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723FAC06" w:rsidR="006305D7" w:rsidRPr="00AF5A17" w:rsidRDefault="006305D7" w:rsidP="00FA56B4">
      <w:pPr>
        <w:jc w:val="both"/>
        <w:rPr>
          <w:rFonts w:asciiTheme="minorHAnsi" w:hAnsiTheme="minorHAnsi" w:cstheme="minorHAnsi"/>
        </w:rPr>
      </w:pPr>
      <w:r w:rsidRPr="00AF5A17">
        <w:rPr>
          <w:rFonts w:asciiTheme="minorHAnsi" w:hAnsiTheme="minorHAnsi" w:cstheme="minorHAnsi"/>
          <w:b/>
          <w:bCs/>
        </w:rPr>
        <w:t>TITLE:</w:t>
      </w:r>
      <w:r w:rsidRPr="00AF5A17">
        <w:rPr>
          <w:rFonts w:asciiTheme="minorHAnsi" w:hAnsiTheme="minorHAnsi" w:cstheme="minorHAnsi"/>
        </w:rPr>
        <w:t xml:space="preserve"> </w:t>
      </w:r>
    </w:p>
    <w:p w14:paraId="2E300B21" w14:textId="70A5A64C" w:rsidR="007A4DD6" w:rsidRPr="00AF5A17" w:rsidRDefault="00775106" w:rsidP="00FA56B4">
      <w:pPr>
        <w:jc w:val="both"/>
        <w:rPr>
          <w:rFonts w:asciiTheme="minorHAnsi" w:eastAsia="Microsoft JhengHei" w:hAnsiTheme="minorHAnsi" w:cstheme="minorHAnsi"/>
          <w:b/>
          <w:shd w:val="clear" w:color="auto" w:fill="FFFFFF"/>
        </w:rPr>
      </w:pPr>
      <w:r w:rsidRPr="00AF5A17">
        <w:rPr>
          <w:rFonts w:asciiTheme="minorHAnsi" w:eastAsia="Microsoft JhengHei" w:hAnsiTheme="minorHAnsi" w:cstheme="minorHAnsi"/>
          <w:b/>
          <w:shd w:val="clear" w:color="auto" w:fill="FFFFFF"/>
        </w:rPr>
        <w:t>Asses</w:t>
      </w:r>
      <w:r w:rsidR="00285E94" w:rsidRPr="00AF5A17">
        <w:rPr>
          <w:rFonts w:asciiTheme="minorHAnsi" w:eastAsia="Microsoft JhengHei" w:hAnsiTheme="minorHAnsi" w:cstheme="minorHAnsi"/>
          <w:b/>
          <w:shd w:val="clear" w:color="auto" w:fill="FFFFFF"/>
        </w:rPr>
        <w:t>s</w:t>
      </w:r>
      <w:r w:rsidRPr="00AF5A17">
        <w:rPr>
          <w:rFonts w:asciiTheme="minorHAnsi" w:eastAsia="Microsoft JhengHei" w:hAnsiTheme="minorHAnsi" w:cstheme="minorHAnsi"/>
          <w:b/>
          <w:shd w:val="clear" w:color="auto" w:fill="FFFFFF"/>
        </w:rPr>
        <w:t xml:space="preserve">ment </w:t>
      </w:r>
      <w:r w:rsidR="008142F0" w:rsidRPr="00AF5A17">
        <w:rPr>
          <w:rFonts w:asciiTheme="minorHAnsi" w:eastAsia="Microsoft JhengHei" w:hAnsiTheme="minorHAnsi" w:cstheme="minorHAnsi"/>
          <w:b/>
          <w:shd w:val="clear" w:color="auto" w:fill="FFFFFF"/>
        </w:rPr>
        <w:t xml:space="preserve">of Vascular Tone Responsiveness using Isolated Mesenteric Arteries </w:t>
      </w:r>
      <w:r w:rsidR="00AF5A17" w:rsidRPr="00AF5A17">
        <w:rPr>
          <w:rFonts w:asciiTheme="minorHAnsi" w:eastAsia="Microsoft JhengHei" w:hAnsiTheme="minorHAnsi" w:cstheme="minorHAnsi"/>
          <w:b/>
          <w:shd w:val="clear" w:color="auto" w:fill="FFFFFF"/>
        </w:rPr>
        <w:t>with a Focus on</w:t>
      </w:r>
      <w:r w:rsidR="008142F0" w:rsidRPr="00AF5A17">
        <w:rPr>
          <w:rFonts w:asciiTheme="minorHAnsi" w:eastAsia="Microsoft JhengHei" w:hAnsiTheme="minorHAnsi" w:cstheme="minorHAnsi"/>
          <w:b/>
          <w:shd w:val="clear" w:color="auto" w:fill="FFFFFF"/>
        </w:rPr>
        <w:t xml:space="preserve"> Modulation by Perivascular Adipose Tissues </w:t>
      </w:r>
    </w:p>
    <w:p w14:paraId="6947EB34" w14:textId="77777777" w:rsidR="008D7D02" w:rsidRPr="00AF5A17" w:rsidRDefault="008D7D02" w:rsidP="00FA56B4">
      <w:pPr>
        <w:jc w:val="both"/>
        <w:rPr>
          <w:rFonts w:asciiTheme="minorHAnsi" w:hAnsiTheme="minorHAnsi" w:cstheme="minorHAnsi"/>
          <w:b/>
          <w:bCs/>
        </w:rPr>
      </w:pPr>
    </w:p>
    <w:p w14:paraId="3D080DA3" w14:textId="7E86C513" w:rsidR="006305D7" w:rsidRPr="00AF5A17" w:rsidRDefault="006305D7" w:rsidP="00FA56B4">
      <w:pPr>
        <w:jc w:val="both"/>
        <w:rPr>
          <w:rFonts w:asciiTheme="minorHAnsi" w:hAnsiTheme="minorHAnsi" w:cstheme="minorHAnsi"/>
        </w:rPr>
      </w:pPr>
      <w:r w:rsidRPr="00AF5A17">
        <w:rPr>
          <w:rFonts w:asciiTheme="minorHAnsi" w:hAnsiTheme="minorHAnsi" w:cstheme="minorHAnsi"/>
          <w:b/>
          <w:bCs/>
        </w:rPr>
        <w:t>AUTHORS</w:t>
      </w:r>
      <w:r w:rsidR="000B662E" w:rsidRPr="00AF5A17">
        <w:rPr>
          <w:rFonts w:asciiTheme="minorHAnsi" w:hAnsiTheme="minorHAnsi" w:cstheme="minorHAnsi"/>
          <w:b/>
          <w:bCs/>
        </w:rPr>
        <w:t xml:space="preserve"> </w:t>
      </w:r>
      <w:r w:rsidR="00086FF5" w:rsidRPr="00AF5A17">
        <w:rPr>
          <w:rFonts w:asciiTheme="minorHAnsi" w:hAnsiTheme="minorHAnsi" w:cstheme="minorHAnsi"/>
          <w:b/>
          <w:bCs/>
        </w:rPr>
        <w:t xml:space="preserve">AND </w:t>
      </w:r>
      <w:r w:rsidR="000B662E" w:rsidRPr="00AF5A17">
        <w:rPr>
          <w:rFonts w:asciiTheme="minorHAnsi" w:hAnsiTheme="minorHAnsi" w:cstheme="minorHAnsi"/>
          <w:b/>
          <w:bCs/>
        </w:rPr>
        <w:t>AFFILIATIONS</w:t>
      </w:r>
      <w:r w:rsidRPr="00AF5A17">
        <w:rPr>
          <w:rFonts w:asciiTheme="minorHAnsi" w:hAnsiTheme="minorHAnsi" w:cstheme="minorHAnsi"/>
          <w:b/>
          <w:bCs/>
        </w:rPr>
        <w:t xml:space="preserve">: </w:t>
      </w:r>
    </w:p>
    <w:p w14:paraId="32B171D0" w14:textId="09510DA2" w:rsidR="007A4DD6" w:rsidRPr="00AF5A17" w:rsidRDefault="008A6E7E" w:rsidP="00FA56B4">
      <w:pPr>
        <w:jc w:val="both"/>
        <w:rPr>
          <w:rFonts w:asciiTheme="minorHAnsi" w:hAnsiTheme="minorHAnsi" w:cstheme="minorHAnsi"/>
        </w:rPr>
      </w:pPr>
      <w:r w:rsidRPr="00AF5A17">
        <w:rPr>
          <w:rFonts w:asciiTheme="minorHAnsi" w:hAnsiTheme="minorHAnsi" w:cstheme="minorHAnsi"/>
        </w:rPr>
        <w:t>Daniels Konja</w:t>
      </w:r>
      <w:r w:rsidR="008142F0" w:rsidRPr="00AF5A17">
        <w:rPr>
          <w:rFonts w:asciiTheme="minorHAnsi" w:hAnsiTheme="minorHAnsi" w:cstheme="minorHAnsi"/>
          <w:vertAlign w:val="superscript"/>
        </w:rPr>
        <w:t>1</w:t>
      </w:r>
      <w:r w:rsidRPr="00AF5A17">
        <w:rPr>
          <w:rFonts w:asciiTheme="minorHAnsi" w:hAnsiTheme="minorHAnsi" w:cstheme="minorHAnsi"/>
        </w:rPr>
        <w:t xml:space="preserve">, </w:t>
      </w:r>
      <w:proofErr w:type="spellStart"/>
      <w:r w:rsidRPr="00AF5A17">
        <w:rPr>
          <w:rFonts w:asciiTheme="minorHAnsi" w:hAnsiTheme="minorHAnsi" w:cstheme="minorHAnsi"/>
        </w:rPr>
        <w:t>Cuiting</w:t>
      </w:r>
      <w:proofErr w:type="spellEnd"/>
      <w:r w:rsidRPr="00AF5A17">
        <w:rPr>
          <w:rFonts w:asciiTheme="minorHAnsi" w:hAnsiTheme="minorHAnsi" w:cstheme="minorHAnsi"/>
        </w:rPr>
        <w:t xml:space="preserve"> Luo</w:t>
      </w:r>
      <w:r w:rsidR="008142F0" w:rsidRPr="00AF5A17">
        <w:rPr>
          <w:rFonts w:asciiTheme="minorHAnsi" w:hAnsiTheme="minorHAnsi" w:cstheme="minorHAnsi"/>
          <w:vertAlign w:val="superscript"/>
        </w:rPr>
        <w:t>1</w:t>
      </w:r>
      <w:r w:rsidRPr="00AF5A17">
        <w:rPr>
          <w:rFonts w:asciiTheme="minorHAnsi" w:hAnsiTheme="minorHAnsi" w:cstheme="minorHAnsi"/>
        </w:rPr>
        <w:t xml:space="preserve">, </w:t>
      </w:r>
      <w:r w:rsidR="00E36556" w:rsidRPr="00AF5A17">
        <w:rPr>
          <w:rFonts w:asciiTheme="minorHAnsi" w:hAnsiTheme="minorHAnsi" w:cstheme="minorHAnsi"/>
        </w:rPr>
        <w:t>Wai Yan Sun</w:t>
      </w:r>
      <w:r w:rsidR="008142F0" w:rsidRPr="00AF5A17">
        <w:rPr>
          <w:rFonts w:asciiTheme="minorHAnsi" w:hAnsiTheme="minorHAnsi" w:cstheme="minorHAnsi"/>
          <w:vertAlign w:val="superscript"/>
        </w:rPr>
        <w:t>1</w:t>
      </w:r>
      <w:r w:rsidR="00E36556" w:rsidRPr="00AF5A17">
        <w:rPr>
          <w:rFonts w:asciiTheme="minorHAnsi" w:hAnsiTheme="minorHAnsi" w:cstheme="minorHAnsi"/>
        </w:rPr>
        <w:t xml:space="preserve">, </w:t>
      </w:r>
      <w:proofErr w:type="spellStart"/>
      <w:r w:rsidR="005D6ECF" w:rsidRPr="00AF5A17">
        <w:rPr>
          <w:rFonts w:asciiTheme="minorHAnsi" w:hAnsiTheme="minorHAnsi" w:cstheme="minorHAnsi"/>
        </w:rPr>
        <w:t>Kangmin</w:t>
      </w:r>
      <w:proofErr w:type="spellEnd"/>
      <w:r w:rsidR="005D6ECF" w:rsidRPr="00AF5A17">
        <w:rPr>
          <w:rFonts w:asciiTheme="minorHAnsi" w:hAnsiTheme="minorHAnsi" w:cstheme="minorHAnsi"/>
        </w:rPr>
        <w:t xml:space="preserve"> Yang</w:t>
      </w:r>
      <w:r w:rsidR="008142F0" w:rsidRPr="00AF5A17">
        <w:rPr>
          <w:rFonts w:asciiTheme="minorHAnsi" w:hAnsiTheme="minorHAnsi" w:cstheme="minorHAnsi"/>
          <w:vertAlign w:val="superscript"/>
        </w:rPr>
        <w:t>1</w:t>
      </w:r>
      <w:r w:rsidR="005D6ECF" w:rsidRPr="00AF5A17">
        <w:rPr>
          <w:rFonts w:asciiTheme="minorHAnsi" w:hAnsiTheme="minorHAnsi" w:cstheme="minorHAnsi"/>
        </w:rPr>
        <w:t xml:space="preserve">, </w:t>
      </w:r>
      <w:r w:rsidR="00210F35" w:rsidRPr="00AF5A17">
        <w:rPr>
          <w:rFonts w:asciiTheme="minorHAnsi" w:hAnsiTheme="minorHAnsi" w:cstheme="minorHAnsi"/>
        </w:rPr>
        <w:t>Andy W</w:t>
      </w:r>
      <w:r w:rsidR="008142F0" w:rsidRPr="00AF5A17">
        <w:rPr>
          <w:rFonts w:asciiTheme="minorHAnsi" w:hAnsiTheme="minorHAnsi" w:cstheme="minorHAnsi"/>
        </w:rPr>
        <w:t xml:space="preserve">. </w:t>
      </w:r>
      <w:r w:rsidR="00210F35" w:rsidRPr="00AF5A17">
        <w:rPr>
          <w:rFonts w:asciiTheme="minorHAnsi" w:hAnsiTheme="minorHAnsi" w:cstheme="minorHAnsi"/>
        </w:rPr>
        <w:t>C</w:t>
      </w:r>
      <w:r w:rsidR="008142F0" w:rsidRPr="00AF5A17">
        <w:rPr>
          <w:rFonts w:asciiTheme="minorHAnsi" w:hAnsiTheme="minorHAnsi" w:cstheme="minorHAnsi"/>
        </w:rPr>
        <w:t>.</w:t>
      </w:r>
      <w:r w:rsidR="00210F35" w:rsidRPr="00AF5A17">
        <w:rPr>
          <w:rFonts w:asciiTheme="minorHAnsi" w:hAnsiTheme="minorHAnsi" w:cstheme="minorHAnsi"/>
        </w:rPr>
        <w:t xml:space="preserve"> Man</w:t>
      </w:r>
      <w:r w:rsidR="008142F0" w:rsidRPr="00AF5A17">
        <w:rPr>
          <w:rFonts w:asciiTheme="minorHAnsi" w:hAnsiTheme="minorHAnsi" w:cstheme="minorHAnsi"/>
          <w:vertAlign w:val="superscript"/>
        </w:rPr>
        <w:t>1</w:t>
      </w:r>
      <w:r w:rsidR="00646AE2" w:rsidRPr="00AF5A17">
        <w:rPr>
          <w:rFonts w:asciiTheme="minorHAnsi" w:hAnsiTheme="minorHAnsi" w:cstheme="minorHAnsi"/>
        </w:rPr>
        <w:t xml:space="preserve">, </w:t>
      </w:r>
      <w:proofErr w:type="spellStart"/>
      <w:r w:rsidR="00C107AB" w:rsidRPr="00AF5A17">
        <w:rPr>
          <w:rFonts w:asciiTheme="minorHAnsi" w:hAnsiTheme="minorHAnsi" w:cstheme="minorHAnsi"/>
        </w:rPr>
        <w:t>Aimin</w:t>
      </w:r>
      <w:proofErr w:type="spellEnd"/>
      <w:r w:rsidR="00C107AB" w:rsidRPr="00AF5A17">
        <w:rPr>
          <w:rFonts w:asciiTheme="minorHAnsi" w:hAnsiTheme="minorHAnsi" w:cstheme="minorHAnsi"/>
        </w:rPr>
        <w:t xml:space="preserve"> Xu</w:t>
      </w:r>
      <w:r w:rsidR="008142F0" w:rsidRPr="00AF5A17">
        <w:rPr>
          <w:rFonts w:asciiTheme="minorHAnsi" w:hAnsiTheme="minorHAnsi" w:cstheme="minorHAnsi"/>
          <w:vertAlign w:val="superscript"/>
        </w:rPr>
        <w:t>1</w:t>
      </w:r>
      <w:r w:rsidR="00C107AB" w:rsidRPr="00AF5A17">
        <w:rPr>
          <w:rFonts w:asciiTheme="minorHAnsi" w:hAnsiTheme="minorHAnsi" w:cstheme="minorHAnsi"/>
        </w:rPr>
        <w:t xml:space="preserve">, </w:t>
      </w:r>
      <w:r w:rsidR="00210F35" w:rsidRPr="00AF5A17">
        <w:rPr>
          <w:rFonts w:asciiTheme="minorHAnsi" w:hAnsiTheme="minorHAnsi" w:cstheme="minorHAnsi"/>
        </w:rPr>
        <w:t>Paul M</w:t>
      </w:r>
      <w:r w:rsidR="008142F0" w:rsidRPr="00AF5A17">
        <w:rPr>
          <w:rFonts w:asciiTheme="minorHAnsi" w:hAnsiTheme="minorHAnsi" w:cstheme="minorHAnsi"/>
        </w:rPr>
        <w:t>.</w:t>
      </w:r>
      <w:r w:rsidR="00210F35" w:rsidRPr="00AF5A17">
        <w:rPr>
          <w:rFonts w:asciiTheme="minorHAnsi" w:hAnsiTheme="minorHAnsi" w:cstheme="minorHAnsi"/>
        </w:rPr>
        <w:t xml:space="preserve"> Vanhoutte</w:t>
      </w:r>
      <w:r w:rsidR="008142F0" w:rsidRPr="00AF5A17">
        <w:rPr>
          <w:rFonts w:asciiTheme="minorHAnsi" w:hAnsiTheme="minorHAnsi" w:cstheme="minorHAnsi"/>
          <w:vertAlign w:val="superscript"/>
        </w:rPr>
        <w:t>1</w:t>
      </w:r>
      <w:r w:rsidR="00210F35" w:rsidRPr="00AF5A17">
        <w:rPr>
          <w:rFonts w:asciiTheme="minorHAnsi" w:hAnsiTheme="minorHAnsi" w:cstheme="minorHAnsi"/>
        </w:rPr>
        <w:t>, Yu Wang</w:t>
      </w:r>
      <w:r w:rsidR="008142F0" w:rsidRPr="00AF5A17">
        <w:rPr>
          <w:rFonts w:asciiTheme="minorHAnsi" w:hAnsiTheme="minorHAnsi" w:cstheme="minorHAnsi"/>
          <w:vertAlign w:val="superscript"/>
        </w:rPr>
        <w:t>1</w:t>
      </w:r>
    </w:p>
    <w:p w14:paraId="3F30F69C" w14:textId="77777777" w:rsidR="004D2925" w:rsidRPr="00AF5A17" w:rsidRDefault="004D2925" w:rsidP="00FA56B4">
      <w:pPr>
        <w:jc w:val="both"/>
        <w:rPr>
          <w:rFonts w:asciiTheme="minorHAnsi" w:hAnsiTheme="minorHAnsi" w:cstheme="minorHAnsi"/>
        </w:rPr>
      </w:pPr>
    </w:p>
    <w:p w14:paraId="6F8514AC" w14:textId="1A02BBAF" w:rsidR="003A21AD" w:rsidRPr="00AF5A17" w:rsidRDefault="008142F0" w:rsidP="00FA56B4">
      <w:pPr>
        <w:jc w:val="both"/>
        <w:rPr>
          <w:rFonts w:asciiTheme="minorHAnsi" w:hAnsiTheme="minorHAnsi" w:cstheme="minorHAnsi"/>
        </w:rPr>
      </w:pPr>
      <w:r w:rsidRPr="00AF5A17">
        <w:rPr>
          <w:rFonts w:asciiTheme="minorHAnsi" w:hAnsiTheme="minorHAnsi" w:cstheme="minorHAnsi"/>
          <w:vertAlign w:val="superscript"/>
        </w:rPr>
        <w:t>1</w:t>
      </w:r>
      <w:r w:rsidR="00250D33" w:rsidRPr="00AF5A17">
        <w:rPr>
          <w:rFonts w:asciiTheme="minorHAnsi" w:hAnsiTheme="minorHAnsi" w:cstheme="minorHAnsi"/>
        </w:rPr>
        <w:t xml:space="preserve">The </w:t>
      </w:r>
      <w:r w:rsidR="003A21AD" w:rsidRPr="00AF5A17">
        <w:rPr>
          <w:rFonts w:asciiTheme="minorHAnsi" w:hAnsiTheme="minorHAnsi" w:cstheme="minorHAnsi"/>
        </w:rPr>
        <w:t xml:space="preserve">State Key Laboratory of Pharmaceutical Biotechnology and </w:t>
      </w:r>
      <w:r w:rsidR="00250D33" w:rsidRPr="00AF5A17">
        <w:rPr>
          <w:rFonts w:asciiTheme="minorHAnsi" w:hAnsiTheme="minorHAnsi" w:cstheme="minorHAnsi"/>
        </w:rPr>
        <w:t xml:space="preserve">the </w:t>
      </w:r>
      <w:r w:rsidR="003A21AD" w:rsidRPr="00AF5A17">
        <w:rPr>
          <w:rFonts w:asciiTheme="minorHAnsi" w:hAnsiTheme="minorHAnsi" w:cstheme="minorHAnsi"/>
        </w:rPr>
        <w:t>Department</w:t>
      </w:r>
      <w:r w:rsidR="00250D33" w:rsidRPr="00AF5A17">
        <w:rPr>
          <w:rFonts w:asciiTheme="minorHAnsi" w:hAnsiTheme="minorHAnsi" w:cstheme="minorHAnsi"/>
        </w:rPr>
        <w:t xml:space="preserve"> of Pharmacology and Pharmacy, t</w:t>
      </w:r>
      <w:r w:rsidR="003A21AD" w:rsidRPr="00AF5A17">
        <w:rPr>
          <w:rFonts w:asciiTheme="minorHAnsi" w:hAnsiTheme="minorHAnsi" w:cstheme="minorHAnsi"/>
        </w:rPr>
        <w:t>he University of Hong Kong, Hong Kong</w:t>
      </w:r>
      <w:r w:rsidR="00250D33" w:rsidRPr="00AF5A17">
        <w:rPr>
          <w:rFonts w:asciiTheme="minorHAnsi" w:hAnsiTheme="minorHAnsi" w:cstheme="minorHAnsi"/>
        </w:rPr>
        <w:t xml:space="preserve"> SAR</w:t>
      </w:r>
      <w:r w:rsidR="003A21AD" w:rsidRPr="00AF5A17">
        <w:rPr>
          <w:rFonts w:asciiTheme="minorHAnsi" w:hAnsiTheme="minorHAnsi" w:cstheme="minorHAnsi"/>
        </w:rPr>
        <w:t>, China</w:t>
      </w:r>
    </w:p>
    <w:p w14:paraId="75E6ED0E" w14:textId="77777777" w:rsidR="008142F0" w:rsidRPr="00AF5A17" w:rsidRDefault="008142F0" w:rsidP="00FA56B4">
      <w:pPr>
        <w:jc w:val="both"/>
        <w:rPr>
          <w:rFonts w:asciiTheme="minorHAnsi" w:hAnsiTheme="minorHAnsi" w:cstheme="minorHAnsi"/>
        </w:rPr>
      </w:pPr>
    </w:p>
    <w:p w14:paraId="0F4C6090" w14:textId="51C24849" w:rsidR="008142F0" w:rsidRPr="00AF5A17" w:rsidRDefault="008142F0" w:rsidP="00FA56B4">
      <w:pPr>
        <w:jc w:val="both"/>
        <w:rPr>
          <w:rFonts w:asciiTheme="minorHAnsi" w:hAnsiTheme="minorHAnsi" w:cstheme="minorHAnsi"/>
          <w:b/>
          <w:bCs/>
        </w:rPr>
      </w:pPr>
      <w:r w:rsidRPr="00AF5A17">
        <w:rPr>
          <w:rFonts w:asciiTheme="minorHAnsi" w:hAnsiTheme="minorHAnsi" w:cstheme="minorHAnsi"/>
          <w:b/>
          <w:bCs/>
        </w:rPr>
        <w:t>Corresponding Author:</w:t>
      </w:r>
    </w:p>
    <w:p w14:paraId="6BEC1F40" w14:textId="51DFE958" w:rsidR="008142F0" w:rsidRPr="00AF5A17" w:rsidRDefault="008142F0" w:rsidP="00FA56B4">
      <w:pPr>
        <w:jc w:val="both"/>
        <w:rPr>
          <w:rStyle w:val="Hyperlink"/>
          <w:rFonts w:asciiTheme="minorHAnsi" w:hAnsiTheme="minorHAnsi" w:cstheme="minorHAnsi"/>
          <w:bCs/>
          <w:color w:val="auto"/>
          <w:u w:val="none"/>
        </w:rPr>
      </w:pPr>
      <w:r w:rsidRPr="00AF5A17">
        <w:rPr>
          <w:rFonts w:asciiTheme="minorHAnsi" w:hAnsiTheme="minorHAnsi" w:cstheme="minorHAnsi"/>
        </w:rPr>
        <w:t xml:space="preserve">Paul M. </w:t>
      </w:r>
      <w:proofErr w:type="spellStart"/>
      <w:r w:rsidRPr="00AF5A17">
        <w:rPr>
          <w:rFonts w:asciiTheme="minorHAnsi" w:hAnsiTheme="minorHAnsi" w:cstheme="minorHAnsi"/>
        </w:rPr>
        <w:t>Vanhoutte</w:t>
      </w:r>
      <w:proofErr w:type="spellEnd"/>
      <w:r w:rsidR="00AF5A17" w:rsidRPr="00AF5A17">
        <w:rPr>
          <w:rFonts w:asciiTheme="minorHAnsi" w:hAnsiTheme="minorHAnsi" w:cstheme="minorHAnsi"/>
        </w:rPr>
        <w:tab/>
      </w:r>
      <w:r w:rsidRPr="00AF5A17">
        <w:rPr>
          <w:rStyle w:val="Hyperlink"/>
          <w:rFonts w:asciiTheme="minorHAnsi" w:hAnsiTheme="minorHAnsi" w:cstheme="minorHAnsi"/>
          <w:bCs/>
          <w:color w:val="auto"/>
          <w:u w:val="none"/>
        </w:rPr>
        <w:t>(</w:t>
      </w:r>
      <w:hyperlink r:id="rId8" w:history="1">
        <w:r w:rsidR="00E16B0F" w:rsidRPr="00AF5A17">
          <w:rPr>
            <w:rStyle w:val="Hyperlink"/>
            <w:rFonts w:asciiTheme="minorHAnsi" w:hAnsiTheme="minorHAnsi" w:cstheme="minorHAnsi"/>
            <w:bCs/>
            <w:color w:val="auto"/>
            <w:u w:val="none"/>
          </w:rPr>
          <w:t>vanhoutt@hku.hk</w:t>
        </w:r>
      </w:hyperlink>
      <w:r w:rsidRPr="00AF5A17">
        <w:rPr>
          <w:rStyle w:val="Hyperlink"/>
          <w:rFonts w:asciiTheme="minorHAnsi" w:hAnsiTheme="minorHAnsi" w:cstheme="minorHAnsi"/>
          <w:bCs/>
          <w:color w:val="auto"/>
          <w:u w:val="none"/>
        </w:rPr>
        <w:t>)</w:t>
      </w:r>
    </w:p>
    <w:p w14:paraId="60FCB589" w14:textId="7A1FC32B" w:rsidR="00D04A95" w:rsidRPr="00AF5A17" w:rsidRDefault="008142F0" w:rsidP="00FA56B4">
      <w:pPr>
        <w:jc w:val="both"/>
        <w:rPr>
          <w:rStyle w:val="Hyperlink"/>
          <w:rFonts w:asciiTheme="minorHAnsi" w:hAnsiTheme="minorHAnsi" w:cstheme="minorHAnsi"/>
          <w:bCs/>
          <w:color w:val="auto"/>
          <w:u w:val="none"/>
        </w:rPr>
      </w:pPr>
      <w:r w:rsidRPr="00AF5A17">
        <w:rPr>
          <w:rFonts w:asciiTheme="minorHAnsi" w:hAnsiTheme="minorHAnsi" w:cstheme="minorHAnsi"/>
        </w:rPr>
        <w:t>Yu Wang</w:t>
      </w:r>
      <w:r w:rsidRPr="00AF5A17">
        <w:rPr>
          <w:rFonts w:asciiTheme="minorHAnsi" w:hAnsiTheme="minorHAnsi" w:cstheme="minorHAnsi"/>
          <w:vertAlign w:val="superscript"/>
        </w:rPr>
        <w:t xml:space="preserve"> </w:t>
      </w:r>
      <w:r w:rsidR="00AF5A17" w:rsidRPr="00AF5A17">
        <w:rPr>
          <w:rFonts w:asciiTheme="minorHAnsi" w:hAnsiTheme="minorHAnsi" w:cstheme="minorHAnsi"/>
          <w:vertAlign w:val="superscript"/>
        </w:rPr>
        <w:tab/>
      </w:r>
      <w:r w:rsidR="00AF5A17" w:rsidRPr="00AF5A17">
        <w:rPr>
          <w:rFonts w:asciiTheme="minorHAnsi" w:hAnsiTheme="minorHAnsi" w:cstheme="minorHAnsi"/>
          <w:vertAlign w:val="superscript"/>
        </w:rPr>
        <w:tab/>
      </w:r>
      <w:r w:rsidRPr="00AF5A17">
        <w:rPr>
          <w:rFonts w:asciiTheme="minorHAnsi" w:hAnsiTheme="minorHAnsi" w:cstheme="minorHAnsi"/>
          <w:bCs/>
        </w:rPr>
        <w:t>(</w:t>
      </w:r>
      <w:hyperlink r:id="rId9" w:history="1">
        <w:r w:rsidR="00E16B0F" w:rsidRPr="00AF5A17">
          <w:rPr>
            <w:rStyle w:val="Hyperlink"/>
            <w:rFonts w:asciiTheme="minorHAnsi" w:hAnsiTheme="minorHAnsi" w:cstheme="minorHAnsi"/>
            <w:bCs/>
            <w:color w:val="auto"/>
            <w:u w:val="none"/>
          </w:rPr>
          <w:t>yuwanghk@hku.hk</w:t>
        </w:r>
      </w:hyperlink>
      <w:r w:rsidRPr="00AF5A17">
        <w:rPr>
          <w:rStyle w:val="Hyperlink"/>
          <w:rFonts w:asciiTheme="minorHAnsi" w:hAnsiTheme="minorHAnsi" w:cstheme="minorHAnsi"/>
          <w:bCs/>
          <w:color w:val="auto"/>
          <w:u w:val="none"/>
        </w:rPr>
        <w:t>)</w:t>
      </w:r>
    </w:p>
    <w:p w14:paraId="1FD34072" w14:textId="77777777" w:rsidR="000E0FC0" w:rsidRPr="00AF5A17" w:rsidRDefault="000E0FC0" w:rsidP="00FA56B4">
      <w:pPr>
        <w:jc w:val="both"/>
        <w:rPr>
          <w:rStyle w:val="Hyperlink"/>
          <w:rFonts w:asciiTheme="minorHAnsi" w:hAnsiTheme="minorHAnsi" w:cstheme="minorHAnsi"/>
          <w:bCs/>
          <w:color w:val="auto"/>
        </w:rPr>
      </w:pPr>
    </w:p>
    <w:p w14:paraId="230BB14B" w14:textId="66557B73" w:rsidR="000E0FC0" w:rsidRPr="00AF5A17" w:rsidRDefault="000E0FC0" w:rsidP="00FA56B4">
      <w:pPr>
        <w:jc w:val="both"/>
        <w:rPr>
          <w:rStyle w:val="Hyperlink"/>
          <w:rFonts w:asciiTheme="minorHAnsi" w:hAnsiTheme="minorHAnsi" w:cstheme="minorHAnsi"/>
          <w:b/>
          <w:bCs/>
          <w:color w:val="auto"/>
          <w:u w:val="none"/>
        </w:rPr>
      </w:pPr>
      <w:r w:rsidRPr="00AF5A17">
        <w:rPr>
          <w:rStyle w:val="Hyperlink"/>
          <w:rFonts w:asciiTheme="minorHAnsi" w:hAnsiTheme="minorHAnsi" w:cstheme="minorHAnsi"/>
          <w:b/>
          <w:bCs/>
          <w:color w:val="auto"/>
          <w:u w:val="none"/>
        </w:rPr>
        <w:t>Email addresses of co-authors:</w:t>
      </w:r>
    </w:p>
    <w:p w14:paraId="2A32BEBD" w14:textId="3BA1D5A6" w:rsidR="000E0FC0" w:rsidRPr="00AF5A17" w:rsidRDefault="000E0FC0" w:rsidP="00FA56B4">
      <w:pPr>
        <w:jc w:val="both"/>
        <w:rPr>
          <w:rFonts w:asciiTheme="minorHAnsi" w:hAnsiTheme="minorHAnsi" w:cstheme="minorHAnsi"/>
        </w:rPr>
      </w:pPr>
      <w:r w:rsidRPr="00AF5A17">
        <w:rPr>
          <w:rFonts w:asciiTheme="minorHAnsi" w:hAnsiTheme="minorHAnsi" w:cstheme="minorHAnsi"/>
        </w:rPr>
        <w:t xml:space="preserve">Daniels </w:t>
      </w:r>
      <w:proofErr w:type="spellStart"/>
      <w:r w:rsidRPr="00AF5A17">
        <w:rPr>
          <w:rFonts w:asciiTheme="minorHAnsi" w:hAnsiTheme="minorHAnsi" w:cstheme="minorHAnsi"/>
        </w:rPr>
        <w:t>Konja</w:t>
      </w:r>
      <w:proofErr w:type="spellEnd"/>
      <w:r w:rsidRPr="00AF5A17">
        <w:rPr>
          <w:rFonts w:asciiTheme="minorHAnsi" w:hAnsiTheme="minorHAnsi" w:cstheme="minorHAnsi"/>
        </w:rPr>
        <w:tab/>
      </w:r>
      <w:r w:rsidRPr="00AF5A17">
        <w:rPr>
          <w:rFonts w:asciiTheme="minorHAnsi" w:hAnsiTheme="minorHAnsi" w:cstheme="minorHAnsi"/>
        </w:rPr>
        <w:tab/>
        <w:t>(</w:t>
      </w:r>
      <w:r w:rsidR="007C3F09" w:rsidRPr="00AF5A17">
        <w:rPr>
          <w:rFonts w:asciiTheme="minorHAnsi" w:hAnsiTheme="minorHAnsi" w:cstheme="minorHAnsi"/>
        </w:rPr>
        <w:t>kdaniels-1@outlook.com</w:t>
      </w:r>
      <w:r w:rsidRPr="00AF5A17">
        <w:rPr>
          <w:rFonts w:asciiTheme="minorHAnsi" w:hAnsiTheme="minorHAnsi" w:cstheme="minorHAnsi"/>
        </w:rPr>
        <w:t>)</w:t>
      </w:r>
    </w:p>
    <w:p w14:paraId="6834416F" w14:textId="653D2A70" w:rsidR="000E0FC0" w:rsidRPr="00AF5A17" w:rsidRDefault="000E0FC0" w:rsidP="00FA56B4">
      <w:pPr>
        <w:jc w:val="both"/>
        <w:rPr>
          <w:rFonts w:asciiTheme="minorHAnsi" w:hAnsiTheme="minorHAnsi" w:cstheme="minorHAnsi"/>
        </w:rPr>
      </w:pPr>
      <w:proofErr w:type="spellStart"/>
      <w:r w:rsidRPr="00AF5A17">
        <w:rPr>
          <w:rFonts w:asciiTheme="minorHAnsi" w:hAnsiTheme="minorHAnsi" w:cstheme="minorHAnsi"/>
        </w:rPr>
        <w:t>Cuiting</w:t>
      </w:r>
      <w:proofErr w:type="spellEnd"/>
      <w:r w:rsidRPr="00AF5A17">
        <w:rPr>
          <w:rFonts w:asciiTheme="minorHAnsi" w:hAnsiTheme="minorHAnsi" w:cstheme="minorHAnsi"/>
        </w:rPr>
        <w:t xml:space="preserve"> Luo</w:t>
      </w:r>
      <w:r w:rsidRPr="00AF5A17">
        <w:rPr>
          <w:rFonts w:asciiTheme="minorHAnsi" w:hAnsiTheme="minorHAnsi" w:cstheme="minorHAnsi"/>
        </w:rPr>
        <w:tab/>
      </w:r>
      <w:r w:rsidRPr="00AF5A17">
        <w:rPr>
          <w:rFonts w:asciiTheme="minorHAnsi" w:hAnsiTheme="minorHAnsi" w:cstheme="minorHAnsi"/>
        </w:rPr>
        <w:tab/>
        <w:t>(cuiting@hku.hk)</w:t>
      </w:r>
    </w:p>
    <w:p w14:paraId="0F36AC29" w14:textId="24FEB9BD" w:rsidR="000E0FC0" w:rsidRPr="00AF5A17" w:rsidRDefault="000E0FC0" w:rsidP="00FA56B4">
      <w:pPr>
        <w:jc w:val="both"/>
        <w:rPr>
          <w:rFonts w:asciiTheme="minorHAnsi" w:hAnsiTheme="minorHAnsi" w:cstheme="minorHAnsi"/>
        </w:rPr>
      </w:pPr>
      <w:r w:rsidRPr="00AF5A17">
        <w:rPr>
          <w:rFonts w:asciiTheme="minorHAnsi" w:hAnsiTheme="minorHAnsi" w:cstheme="minorHAnsi"/>
        </w:rPr>
        <w:t>Wai Yan Sun</w:t>
      </w:r>
      <w:r w:rsidRPr="00AF5A17">
        <w:rPr>
          <w:rFonts w:asciiTheme="minorHAnsi" w:hAnsiTheme="minorHAnsi" w:cstheme="minorHAnsi"/>
        </w:rPr>
        <w:tab/>
      </w:r>
      <w:r w:rsidRPr="00AF5A17">
        <w:rPr>
          <w:rFonts w:asciiTheme="minorHAnsi" w:hAnsiTheme="minorHAnsi" w:cstheme="minorHAnsi"/>
        </w:rPr>
        <w:tab/>
        <w:t>(kiwisun@hku.hk)</w:t>
      </w:r>
    </w:p>
    <w:p w14:paraId="735716AB" w14:textId="669FBEC3" w:rsidR="000E0FC0" w:rsidRPr="00AF5A17" w:rsidRDefault="000E0FC0" w:rsidP="00FA56B4">
      <w:pPr>
        <w:jc w:val="both"/>
        <w:rPr>
          <w:rFonts w:asciiTheme="minorHAnsi" w:hAnsiTheme="minorHAnsi" w:cstheme="minorHAnsi"/>
        </w:rPr>
      </w:pPr>
      <w:r w:rsidRPr="00AF5A17">
        <w:rPr>
          <w:rFonts w:asciiTheme="minorHAnsi" w:hAnsiTheme="minorHAnsi" w:cstheme="minorHAnsi"/>
        </w:rPr>
        <w:t>Andy WC Man</w:t>
      </w:r>
      <w:r w:rsidRPr="00AF5A17">
        <w:rPr>
          <w:rFonts w:asciiTheme="minorHAnsi" w:hAnsiTheme="minorHAnsi" w:cstheme="minorHAnsi"/>
        </w:rPr>
        <w:tab/>
        <w:t xml:space="preserve"> </w:t>
      </w:r>
      <w:r w:rsidRPr="00AF5A17">
        <w:rPr>
          <w:rFonts w:asciiTheme="minorHAnsi" w:hAnsiTheme="minorHAnsi" w:cstheme="minorHAnsi"/>
        </w:rPr>
        <w:tab/>
        <w:t>(an_dybot@hotmail.com)</w:t>
      </w:r>
    </w:p>
    <w:p w14:paraId="56E690FF" w14:textId="1E4B0ED1" w:rsidR="000E0FC0" w:rsidRPr="00AF5A17" w:rsidRDefault="000E0FC0" w:rsidP="00FA56B4">
      <w:pPr>
        <w:jc w:val="both"/>
        <w:rPr>
          <w:rFonts w:asciiTheme="minorHAnsi" w:hAnsiTheme="minorHAnsi" w:cstheme="minorHAnsi"/>
          <w:bCs/>
        </w:rPr>
      </w:pPr>
      <w:proofErr w:type="spellStart"/>
      <w:r w:rsidRPr="00AF5A17">
        <w:rPr>
          <w:rFonts w:asciiTheme="minorHAnsi" w:hAnsiTheme="minorHAnsi" w:cstheme="minorHAnsi"/>
        </w:rPr>
        <w:t>Aimin</w:t>
      </w:r>
      <w:proofErr w:type="spellEnd"/>
      <w:r w:rsidRPr="00AF5A17">
        <w:rPr>
          <w:rFonts w:asciiTheme="minorHAnsi" w:hAnsiTheme="minorHAnsi" w:cstheme="minorHAnsi"/>
        </w:rPr>
        <w:t xml:space="preserve"> Xu         </w:t>
      </w:r>
      <w:r w:rsidRPr="00AF5A17">
        <w:rPr>
          <w:rFonts w:asciiTheme="minorHAnsi" w:hAnsiTheme="minorHAnsi" w:cstheme="minorHAnsi"/>
        </w:rPr>
        <w:tab/>
        <w:t xml:space="preserve"> </w:t>
      </w:r>
      <w:r w:rsidRPr="00AF5A17">
        <w:rPr>
          <w:rFonts w:asciiTheme="minorHAnsi" w:hAnsiTheme="minorHAnsi" w:cstheme="minorHAnsi"/>
        </w:rPr>
        <w:tab/>
        <w:t>(amxu@hku.hk)</w:t>
      </w:r>
    </w:p>
    <w:p w14:paraId="4B04CA71" w14:textId="77777777" w:rsidR="00E16B0F" w:rsidRPr="00AF5A17" w:rsidRDefault="00E16B0F" w:rsidP="00FA56B4">
      <w:pPr>
        <w:jc w:val="both"/>
        <w:rPr>
          <w:rFonts w:asciiTheme="minorHAnsi" w:hAnsiTheme="minorHAnsi" w:cstheme="minorHAnsi"/>
          <w:bCs/>
        </w:rPr>
      </w:pPr>
    </w:p>
    <w:p w14:paraId="71B79AC9" w14:textId="0FF2378B" w:rsidR="006305D7" w:rsidRPr="00AF5A17" w:rsidRDefault="006305D7" w:rsidP="00FA56B4">
      <w:pPr>
        <w:pStyle w:val="NormalWeb"/>
        <w:widowControl/>
        <w:spacing w:before="0" w:beforeAutospacing="0" w:after="0" w:afterAutospacing="0"/>
        <w:rPr>
          <w:rFonts w:asciiTheme="minorHAnsi" w:hAnsiTheme="minorHAnsi" w:cstheme="minorHAnsi"/>
          <w:color w:val="auto"/>
        </w:rPr>
      </w:pPr>
      <w:r w:rsidRPr="00AF5A17">
        <w:rPr>
          <w:rFonts w:asciiTheme="minorHAnsi" w:hAnsiTheme="minorHAnsi" w:cstheme="minorHAnsi"/>
          <w:b/>
          <w:bCs/>
          <w:color w:val="auto"/>
        </w:rPr>
        <w:t>KEYWORDS:</w:t>
      </w:r>
      <w:r w:rsidRPr="00AF5A17">
        <w:rPr>
          <w:rFonts w:asciiTheme="minorHAnsi" w:hAnsiTheme="minorHAnsi" w:cstheme="minorHAnsi"/>
          <w:color w:val="auto"/>
        </w:rPr>
        <w:t xml:space="preserve"> </w:t>
      </w:r>
    </w:p>
    <w:p w14:paraId="6C0B0781" w14:textId="7FB50385" w:rsidR="007A4DD6" w:rsidRPr="00AF5A17" w:rsidRDefault="00E42D4D" w:rsidP="00FA56B4">
      <w:pPr>
        <w:jc w:val="both"/>
        <w:rPr>
          <w:rFonts w:asciiTheme="minorHAnsi" w:hAnsiTheme="minorHAnsi" w:cstheme="minorHAnsi"/>
        </w:rPr>
      </w:pPr>
      <w:r w:rsidRPr="00AF5A17">
        <w:rPr>
          <w:rFonts w:asciiTheme="minorHAnsi" w:hAnsiTheme="minorHAnsi" w:cstheme="minorHAnsi"/>
        </w:rPr>
        <w:t xml:space="preserve">Endothelium, </w:t>
      </w:r>
      <w:r w:rsidR="00EC12C2" w:rsidRPr="00AF5A17">
        <w:rPr>
          <w:rFonts w:asciiTheme="minorHAnsi" w:hAnsiTheme="minorHAnsi" w:cstheme="minorHAnsi"/>
        </w:rPr>
        <w:t xml:space="preserve">vascular </w:t>
      </w:r>
      <w:r w:rsidRPr="00AF5A17">
        <w:rPr>
          <w:rFonts w:asciiTheme="minorHAnsi" w:hAnsiTheme="minorHAnsi" w:cstheme="minorHAnsi"/>
        </w:rPr>
        <w:t>smooth</w:t>
      </w:r>
      <w:r w:rsidR="00683E2F" w:rsidRPr="00AF5A17">
        <w:rPr>
          <w:rFonts w:asciiTheme="minorHAnsi" w:hAnsiTheme="minorHAnsi" w:cstheme="minorHAnsi"/>
        </w:rPr>
        <w:t xml:space="preserve"> muscle, vasodilatation, </w:t>
      </w:r>
      <w:r w:rsidR="00A2190C" w:rsidRPr="00AF5A17">
        <w:rPr>
          <w:rFonts w:asciiTheme="minorHAnsi" w:hAnsiTheme="minorHAnsi" w:cstheme="minorHAnsi"/>
        </w:rPr>
        <w:t xml:space="preserve">vasoconstriction, </w:t>
      </w:r>
      <w:r w:rsidR="00F82EEE" w:rsidRPr="00AF5A17">
        <w:rPr>
          <w:rFonts w:asciiTheme="minorHAnsi" w:eastAsia="SimSun" w:hAnsiTheme="minorHAnsi" w:cstheme="minorHAnsi"/>
          <w:shd w:val="clear" w:color="auto" w:fill="FFFFFF"/>
          <w:lang w:val="en-US"/>
        </w:rPr>
        <w:t>perivascular adipose tissue</w:t>
      </w:r>
    </w:p>
    <w:p w14:paraId="1CB4E390" w14:textId="77777777" w:rsidR="006305D7" w:rsidRPr="00AF5A17" w:rsidRDefault="006305D7" w:rsidP="00FA56B4">
      <w:pPr>
        <w:pStyle w:val="NormalWeb"/>
        <w:widowControl/>
        <w:spacing w:before="0" w:beforeAutospacing="0" w:after="0" w:afterAutospacing="0"/>
        <w:rPr>
          <w:rFonts w:asciiTheme="minorHAnsi" w:hAnsiTheme="minorHAnsi" w:cstheme="minorHAnsi"/>
          <w:color w:val="auto"/>
        </w:rPr>
      </w:pPr>
    </w:p>
    <w:p w14:paraId="628AC4B5" w14:textId="3260982D" w:rsidR="006305D7" w:rsidRPr="00AF5A17" w:rsidRDefault="00086FF5" w:rsidP="00FA56B4">
      <w:pPr>
        <w:jc w:val="both"/>
        <w:rPr>
          <w:rFonts w:asciiTheme="minorHAnsi" w:hAnsiTheme="minorHAnsi" w:cstheme="minorHAnsi"/>
        </w:rPr>
      </w:pPr>
      <w:r w:rsidRPr="00AF5A17">
        <w:rPr>
          <w:rFonts w:asciiTheme="minorHAnsi" w:hAnsiTheme="minorHAnsi" w:cstheme="minorHAnsi"/>
          <w:b/>
          <w:bCs/>
        </w:rPr>
        <w:t>SUMMARY</w:t>
      </w:r>
      <w:r w:rsidR="006305D7" w:rsidRPr="00AF5A17">
        <w:rPr>
          <w:rFonts w:asciiTheme="minorHAnsi" w:hAnsiTheme="minorHAnsi" w:cstheme="minorHAnsi"/>
          <w:b/>
          <w:bCs/>
        </w:rPr>
        <w:t>:</w:t>
      </w:r>
    </w:p>
    <w:p w14:paraId="761028D6" w14:textId="16AF00DE" w:rsidR="006305D7" w:rsidRPr="00AF5A17" w:rsidRDefault="000E0FC0" w:rsidP="004D2925">
      <w:pPr>
        <w:jc w:val="both"/>
        <w:rPr>
          <w:rFonts w:asciiTheme="minorHAnsi" w:hAnsiTheme="minorHAnsi" w:cstheme="minorHAnsi"/>
        </w:rPr>
      </w:pPr>
      <w:r w:rsidRPr="00AF5A17">
        <w:rPr>
          <w:rFonts w:asciiTheme="minorHAnsi" w:hAnsiTheme="minorHAnsi" w:cstheme="minorHAnsi"/>
        </w:rPr>
        <w:t xml:space="preserve">The protocol describes the </w:t>
      </w:r>
      <w:r w:rsidR="00CA670A" w:rsidRPr="00AF5A17">
        <w:rPr>
          <w:rFonts w:asciiTheme="minorHAnsi" w:hAnsiTheme="minorHAnsi" w:cstheme="minorHAnsi"/>
        </w:rPr>
        <w:t xml:space="preserve">use of </w:t>
      </w:r>
      <w:r w:rsidR="00F82EEE" w:rsidRPr="00AF5A17">
        <w:rPr>
          <w:rFonts w:asciiTheme="minorHAnsi" w:hAnsiTheme="minorHAnsi" w:cstheme="minorHAnsi"/>
        </w:rPr>
        <w:t xml:space="preserve">wire </w:t>
      </w:r>
      <w:proofErr w:type="spellStart"/>
      <w:r w:rsidR="00F82EEE" w:rsidRPr="00AF5A17">
        <w:rPr>
          <w:rFonts w:asciiTheme="minorHAnsi" w:hAnsiTheme="minorHAnsi" w:cstheme="minorHAnsi"/>
        </w:rPr>
        <w:t>myography</w:t>
      </w:r>
      <w:proofErr w:type="spellEnd"/>
      <w:r w:rsidR="00F82EEE" w:rsidRPr="00AF5A17">
        <w:rPr>
          <w:rFonts w:asciiTheme="minorHAnsi" w:hAnsiTheme="minorHAnsi" w:cstheme="minorHAnsi"/>
        </w:rPr>
        <w:t xml:space="preserve"> </w:t>
      </w:r>
      <w:r w:rsidRPr="00AF5A17">
        <w:rPr>
          <w:rFonts w:asciiTheme="minorHAnsi" w:hAnsiTheme="minorHAnsi" w:cstheme="minorHAnsi"/>
        </w:rPr>
        <w:t xml:space="preserve">to evaluate the transmural isometric tension of </w:t>
      </w:r>
      <w:r w:rsidR="00F82EEE" w:rsidRPr="00AF5A17">
        <w:rPr>
          <w:rFonts w:asciiTheme="minorHAnsi" w:hAnsiTheme="minorHAnsi" w:cstheme="minorHAnsi"/>
        </w:rPr>
        <w:t xml:space="preserve">mesenteric arteries isolated from </w:t>
      </w:r>
      <w:r w:rsidRPr="00AF5A17">
        <w:rPr>
          <w:rFonts w:asciiTheme="minorHAnsi" w:hAnsiTheme="minorHAnsi" w:cstheme="minorHAnsi"/>
        </w:rPr>
        <w:t>mice, with special consideration o</w:t>
      </w:r>
      <w:r w:rsidR="00AF5A17" w:rsidRPr="00AF5A17">
        <w:rPr>
          <w:rFonts w:asciiTheme="minorHAnsi" w:hAnsiTheme="minorHAnsi" w:cstheme="minorHAnsi"/>
        </w:rPr>
        <w:t>f</w:t>
      </w:r>
      <w:r w:rsidRPr="00AF5A17">
        <w:rPr>
          <w:rFonts w:asciiTheme="minorHAnsi" w:hAnsiTheme="minorHAnsi" w:cstheme="minorHAnsi"/>
        </w:rPr>
        <w:t xml:space="preserve"> the modulation by factors released from endothelial cells and perivascular adipose tissues.</w:t>
      </w:r>
    </w:p>
    <w:p w14:paraId="11D6660B" w14:textId="77777777" w:rsidR="000E0FC0" w:rsidRPr="00AF5A17" w:rsidRDefault="000E0FC0" w:rsidP="00FA56B4">
      <w:pPr>
        <w:jc w:val="both"/>
        <w:rPr>
          <w:rFonts w:asciiTheme="minorHAnsi" w:hAnsiTheme="minorHAnsi" w:cstheme="minorHAnsi"/>
        </w:rPr>
      </w:pPr>
    </w:p>
    <w:p w14:paraId="64FB8590" w14:textId="306E05E2" w:rsidR="006305D7" w:rsidRPr="00AF5A17" w:rsidRDefault="006305D7" w:rsidP="00FA56B4">
      <w:pPr>
        <w:jc w:val="both"/>
        <w:rPr>
          <w:rFonts w:asciiTheme="minorHAnsi" w:hAnsiTheme="minorHAnsi" w:cstheme="minorHAnsi"/>
        </w:rPr>
      </w:pPr>
      <w:r w:rsidRPr="00AF5A17">
        <w:rPr>
          <w:rFonts w:asciiTheme="minorHAnsi" w:hAnsiTheme="minorHAnsi" w:cstheme="minorHAnsi"/>
          <w:b/>
          <w:bCs/>
        </w:rPr>
        <w:t>ABSTRACT:</w:t>
      </w:r>
      <w:r w:rsidRPr="00AF5A17">
        <w:rPr>
          <w:rFonts w:asciiTheme="minorHAnsi" w:hAnsiTheme="minorHAnsi" w:cstheme="minorHAnsi"/>
        </w:rPr>
        <w:t xml:space="preserve"> </w:t>
      </w:r>
    </w:p>
    <w:p w14:paraId="69D456B9" w14:textId="6B85F007" w:rsidR="007A4DD6" w:rsidRPr="00AF5A17" w:rsidRDefault="000D29B7" w:rsidP="004D2925">
      <w:pPr>
        <w:jc w:val="both"/>
        <w:rPr>
          <w:rFonts w:asciiTheme="minorHAnsi" w:hAnsiTheme="minorHAnsi" w:cstheme="minorHAnsi"/>
        </w:rPr>
      </w:pPr>
      <w:r w:rsidRPr="00AF5A17">
        <w:rPr>
          <w:rFonts w:asciiTheme="minorHAnsi" w:hAnsiTheme="minorHAnsi" w:cstheme="minorHAnsi"/>
        </w:rPr>
        <w:t xml:space="preserve">Altered vascular </w:t>
      </w:r>
      <w:r w:rsidR="004D58C5" w:rsidRPr="00AF5A17">
        <w:rPr>
          <w:rFonts w:asciiTheme="minorHAnsi" w:hAnsiTheme="minorHAnsi" w:cstheme="minorHAnsi"/>
        </w:rPr>
        <w:t xml:space="preserve">tone </w:t>
      </w:r>
      <w:r w:rsidRPr="00AF5A17">
        <w:rPr>
          <w:rFonts w:asciiTheme="minorHAnsi" w:hAnsiTheme="minorHAnsi" w:cstheme="minorHAnsi"/>
        </w:rPr>
        <w:t xml:space="preserve">responsiveness </w:t>
      </w:r>
      <w:r w:rsidR="00A2190C" w:rsidRPr="00AF5A17">
        <w:rPr>
          <w:rFonts w:asciiTheme="minorHAnsi" w:hAnsiTheme="minorHAnsi" w:cstheme="minorHAnsi"/>
        </w:rPr>
        <w:t xml:space="preserve">to pathophysiological stimuli contributes to the development of a wide range of </w:t>
      </w:r>
      <w:r w:rsidR="000775B2" w:rsidRPr="00AF5A17">
        <w:rPr>
          <w:rFonts w:asciiTheme="minorHAnsi" w:hAnsiTheme="minorHAnsi" w:cstheme="minorHAnsi"/>
        </w:rPr>
        <w:t xml:space="preserve">cardiovascular </w:t>
      </w:r>
      <w:r w:rsidR="00CA670A" w:rsidRPr="00AF5A17">
        <w:rPr>
          <w:rFonts w:asciiTheme="minorHAnsi" w:hAnsiTheme="minorHAnsi" w:cstheme="minorHAnsi"/>
        </w:rPr>
        <w:t>and meta</w:t>
      </w:r>
      <w:r w:rsidR="000775B2" w:rsidRPr="00AF5A17">
        <w:rPr>
          <w:rFonts w:asciiTheme="minorHAnsi" w:hAnsiTheme="minorHAnsi" w:cstheme="minorHAnsi"/>
        </w:rPr>
        <w:t>bolic</w:t>
      </w:r>
      <w:r w:rsidR="00A2190C" w:rsidRPr="00AF5A17">
        <w:rPr>
          <w:rFonts w:asciiTheme="minorHAnsi" w:hAnsiTheme="minorHAnsi" w:cstheme="minorHAnsi"/>
        </w:rPr>
        <w:t xml:space="preserve"> diseases. </w:t>
      </w:r>
      <w:r w:rsidR="00CA670A" w:rsidRPr="00AF5A17">
        <w:rPr>
          <w:rFonts w:asciiTheme="minorHAnsi" w:hAnsiTheme="minorHAnsi" w:cstheme="minorHAnsi"/>
        </w:rPr>
        <w:t xml:space="preserve">Endothelial dysfunction </w:t>
      </w:r>
      <w:r w:rsidR="001871EE" w:rsidRPr="00AF5A17">
        <w:rPr>
          <w:rFonts w:asciiTheme="minorHAnsi" w:hAnsiTheme="minorHAnsi" w:cstheme="minorHAnsi"/>
        </w:rPr>
        <w:t>represent</w:t>
      </w:r>
      <w:r w:rsidR="00D76451" w:rsidRPr="00AF5A17">
        <w:rPr>
          <w:rFonts w:asciiTheme="minorHAnsi" w:hAnsiTheme="minorHAnsi" w:cstheme="minorHAnsi"/>
        </w:rPr>
        <w:t>s</w:t>
      </w:r>
      <w:r w:rsidR="001871EE" w:rsidRPr="00AF5A17">
        <w:rPr>
          <w:rFonts w:asciiTheme="minorHAnsi" w:hAnsiTheme="minorHAnsi" w:cstheme="minorHAnsi"/>
        </w:rPr>
        <w:t xml:space="preserve"> a major culprit for the reduced vasodilatation and enhanced vasoconstriction of arteries. Adipose (fat) tissues surrounding the arteries </w:t>
      </w:r>
      <w:r w:rsidR="00270450" w:rsidRPr="00AF5A17">
        <w:rPr>
          <w:rFonts w:asciiTheme="minorHAnsi" w:hAnsiTheme="minorHAnsi" w:cstheme="minorHAnsi"/>
        </w:rPr>
        <w:t>play important roles</w:t>
      </w:r>
      <w:r w:rsidR="001871EE" w:rsidRPr="00AF5A17">
        <w:rPr>
          <w:rFonts w:asciiTheme="minorHAnsi" w:hAnsiTheme="minorHAnsi" w:cstheme="minorHAnsi"/>
        </w:rPr>
        <w:t xml:space="preserve"> in the regulation of </w:t>
      </w:r>
      <w:r w:rsidR="00D76451" w:rsidRPr="00AF5A17">
        <w:rPr>
          <w:rFonts w:asciiTheme="minorHAnsi" w:hAnsiTheme="minorHAnsi" w:cstheme="minorHAnsi"/>
        </w:rPr>
        <w:t>endothelium-dependent relaxation and/or contraction of the vascular smooth muscle cells</w:t>
      </w:r>
      <w:r w:rsidR="001871EE" w:rsidRPr="00AF5A17">
        <w:rPr>
          <w:rFonts w:asciiTheme="minorHAnsi" w:hAnsiTheme="minorHAnsi" w:cstheme="minorHAnsi"/>
        </w:rPr>
        <w:t>.</w:t>
      </w:r>
      <w:r w:rsidR="00D76451" w:rsidRPr="00AF5A17">
        <w:rPr>
          <w:rFonts w:asciiTheme="minorHAnsi" w:hAnsiTheme="minorHAnsi" w:cstheme="minorHAnsi"/>
        </w:rPr>
        <w:t xml:space="preserve"> The cross-talks between the endothelium and perivascular adipose tissues can be assessed ex vivo using mounted blood vessels by a w</w:t>
      </w:r>
      <w:r w:rsidR="000775B2" w:rsidRPr="00AF5A17">
        <w:rPr>
          <w:rFonts w:asciiTheme="minorHAnsi" w:hAnsiTheme="minorHAnsi" w:cstheme="minorHAnsi"/>
        </w:rPr>
        <w:t xml:space="preserve">ire </w:t>
      </w:r>
      <w:proofErr w:type="spellStart"/>
      <w:r w:rsidR="000775B2" w:rsidRPr="00AF5A17">
        <w:rPr>
          <w:rFonts w:asciiTheme="minorHAnsi" w:hAnsiTheme="minorHAnsi" w:cstheme="minorHAnsi"/>
        </w:rPr>
        <w:t>myography</w:t>
      </w:r>
      <w:proofErr w:type="spellEnd"/>
      <w:r w:rsidR="000775B2" w:rsidRPr="00AF5A17">
        <w:rPr>
          <w:rFonts w:asciiTheme="minorHAnsi" w:hAnsiTheme="minorHAnsi" w:cstheme="minorHAnsi"/>
        </w:rPr>
        <w:t xml:space="preserve"> </w:t>
      </w:r>
      <w:r w:rsidR="00D76451" w:rsidRPr="00AF5A17">
        <w:rPr>
          <w:rFonts w:asciiTheme="minorHAnsi" w:hAnsiTheme="minorHAnsi" w:cstheme="minorHAnsi"/>
        </w:rPr>
        <w:t xml:space="preserve">system. </w:t>
      </w:r>
      <w:r w:rsidR="00270450" w:rsidRPr="00AF5A17">
        <w:rPr>
          <w:rFonts w:asciiTheme="minorHAnsi" w:hAnsiTheme="minorHAnsi" w:cstheme="minorHAnsi"/>
        </w:rPr>
        <w:t>However, optimal settings should be established for arteries derived from animals of different species, age</w:t>
      </w:r>
      <w:r w:rsidR="00AF5A17" w:rsidRPr="00AF5A17">
        <w:rPr>
          <w:rFonts w:asciiTheme="minorHAnsi" w:hAnsiTheme="minorHAnsi" w:cstheme="minorHAnsi"/>
        </w:rPr>
        <w:t>s</w:t>
      </w:r>
      <w:r w:rsidR="00270450" w:rsidRPr="00AF5A17">
        <w:rPr>
          <w:rFonts w:asciiTheme="minorHAnsi" w:hAnsiTheme="minorHAnsi" w:cstheme="minorHAnsi"/>
        </w:rPr>
        <w:t>, genetic background</w:t>
      </w:r>
      <w:r w:rsidR="00AF5A17" w:rsidRPr="00AF5A17">
        <w:rPr>
          <w:rFonts w:asciiTheme="minorHAnsi" w:hAnsiTheme="minorHAnsi" w:cstheme="minorHAnsi"/>
        </w:rPr>
        <w:t>s</w:t>
      </w:r>
      <w:r w:rsidR="00270450" w:rsidRPr="00AF5A17">
        <w:rPr>
          <w:rFonts w:asciiTheme="minorHAnsi" w:hAnsiTheme="minorHAnsi" w:cstheme="minorHAnsi"/>
        </w:rPr>
        <w:t xml:space="preserve"> and/or pathophysiological conditions.</w:t>
      </w:r>
    </w:p>
    <w:p w14:paraId="4C7D5FD5" w14:textId="77777777" w:rsidR="006305D7" w:rsidRPr="00AF5A17" w:rsidRDefault="006305D7" w:rsidP="00FA56B4">
      <w:pPr>
        <w:jc w:val="both"/>
        <w:rPr>
          <w:rFonts w:asciiTheme="minorHAnsi" w:hAnsiTheme="minorHAnsi" w:cstheme="minorHAnsi"/>
        </w:rPr>
      </w:pPr>
    </w:p>
    <w:p w14:paraId="23BCA5C3" w14:textId="77777777" w:rsidR="00B521AD" w:rsidRDefault="00B521AD" w:rsidP="00FA56B4">
      <w:pPr>
        <w:jc w:val="both"/>
        <w:rPr>
          <w:rFonts w:asciiTheme="minorHAnsi" w:hAnsiTheme="minorHAnsi" w:cstheme="minorHAnsi"/>
          <w:b/>
        </w:rPr>
      </w:pPr>
    </w:p>
    <w:p w14:paraId="1EBEBEE1" w14:textId="77777777" w:rsidR="00B521AD" w:rsidRDefault="00B521AD" w:rsidP="00FA56B4">
      <w:pPr>
        <w:jc w:val="both"/>
        <w:rPr>
          <w:rFonts w:asciiTheme="minorHAnsi" w:hAnsiTheme="minorHAnsi" w:cstheme="minorHAnsi"/>
          <w:b/>
        </w:rPr>
      </w:pPr>
    </w:p>
    <w:p w14:paraId="00D25F73" w14:textId="46571590" w:rsidR="006305D7" w:rsidRPr="00AF5A17" w:rsidRDefault="006305D7" w:rsidP="00FA56B4">
      <w:pPr>
        <w:jc w:val="both"/>
        <w:rPr>
          <w:rFonts w:asciiTheme="minorHAnsi" w:hAnsiTheme="minorHAnsi" w:cstheme="minorHAnsi"/>
        </w:rPr>
      </w:pPr>
      <w:r w:rsidRPr="00AF5A17">
        <w:rPr>
          <w:rFonts w:asciiTheme="minorHAnsi" w:hAnsiTheme="minorHAnsi" w:cstheme="minorHAnsi"/>
          <w:b/>
        </w:rPr>
        <w:lastRenderedPageBreak/>
        <w:t>INTRODUCTION</w:t>
      </w:r>
      <w:r w:rsidRPr="00AF5A17">
        <w:rPr>
          <w:rFonts w:asciiTheme="minorHAnsi" w:hAnsiTheme="minorHAnsi" w:cstheme="minorHAnsi"/>
          <w:b/>
          <w:bCs/>
        </w:rPr>
        <w:t>:</w:t>
      </w:r>
      <w:r w:rsidRPr="00AF5A17">
        <w:rPr>
          <w:rFonts w:asciiTheme="minorHAnsi" w:hAnsiTheme="minorHAnsi" w:cstheme="minorHAnsi"/>
        </w:rPr>
        <w:t xml:space="preserve">  </w:t>
      </w:r>
    </w:p>
    <w:p w14:paraId="6C510D9F" w14:textId="3406737E" w:rsidR="002733E8" w:rsidRPr="00AF5A17" w:rsidRDefault="00EC12C2" w:rsidP="00FA56B4">
      <w:pPr>
        <w:jc w:val="both"/>
        <w:rPr>
          <w:rFonts w:asciiTheme="minorHAnsi" w:hAnsiTheme="minorHAnsi" w:cstheme="minorHAnsi"/>
        </w:rPr>
      </w:pPr>
      <w:r w:rsidRPr="00AF5A17">
        <w:rPr>
          <w:rFonts w:asciiTheme="minorHAnsi" w:hAnsiTheme="minorHAnsi" w:cstheme="minorHAnsi"/>
        </w:rPr>
        <w:t xml:space="preserve">Dilatations and constrictions of arteries are achieved by relaxations and contractions, respectively, of their vascular smooth muscle cells. Changes in vascular responsiveness of small arteries contribute to the homeostatic regulation of arterial blood pressure by autonomic nerves and hormones present in the blood </w:t>
      </w:r>
      <w:r w:rsidR="006F72AF" w:rsidRPr="00AF5A17">
        <w:rPr>
          <w:rFonts w:asciiTheme="minorHAnsi" w:hAnsiTheme="minorHAnsi" w:cstheme="minorHAnsi"/>
        </w:rPr>
        <w:t>(e.g.</w:t>
      </w:r>
      <w:r w:rsidR="00AF5A17" w:rsidRPr="00AF5A17">
        <w:rPr>
          <w:rFonts w:asciiTheme="minorHAnsi" w:hAnsiTheme="minorHAnsi" w:cstheme="minorHAnsi"/>
        </w:rPr>
        <w:t>,</w:t>
      </w:r>
      <w:r w:rsidR="006F72AF" w:rsidRPr="00AF5A17">
        <w:rPr>
          <w:rFonts w:asciiTheme="minorHAnsi" w:hAnsiTheme="minorHAnsi" w:cstheme="minorHAnsi"/>
        </w:rPr>
        <w:t xml:space="preserve"> </w:t>
      </w:r>
      <w:proofErr w:type="spellStart"/>
      <w:r w:rsidR="006F72AF" w:rsidRPr="00AF5A17">
        <w:rPr>
          <w:rFonts w:asciiTheme="minorHAnsi" w:hAnsiTheme="minorHAnsi" w:cstheme="minorHAnsi"/>
        </w:rPr>
        <w:t>catecholamines</w:t>
      </w:r>
      <w:proofErr w:type="spellEnd"/>
      <w:r w:rsidR="006F72AF" w:rsidRPr="00AF5A17">
        <w:rPr>
          <w:rFonts w:asciiTheme="minorHAnsi" w:hAnsiTheme="minorHAnsi" w:cstheme="minorHAnsi"/>
        </w:rPr>
        <w:t xml:space="preserve">, angiotensin II, serotonin, </w:t>
      </w:r>
      <w:proofErr w:type="gramStart"/>
      <w:r w:rsidR="006F72AF" w:rsidRPr="00AF5A17">
        <w:rPr>
          <w:rFonts w:asciiTheme="minorHAnsi" w:hAnsiTheme="minorHAnsi" w:cstheme="minorHAnsi"/>
        </w:rPr>
        <w:t>vasopressin</w:t>
      </w:r>
      <w:proofErr w:type="gramEnd"/>
      <w:r w:rsidR="006F72AF" w:rsidRPr="00AF5A17">
        <w:rPr>
          <w:rFonts w:asciiTheme="minorHAnsi" w:hAnsiTheme="minorHAnsi" w:cstheme="minorHAnsi"/>
        </w:rPr>
        <w:t xml:space="preserve">). </w:t>
      </w:r>
      <w:r w:rsidR="00F06C15" w:rsidRPr="00AF5A17">
        <w:rPr>
          <w:rFonts w:asciiTheme="minorHAnsi" w:hAnsiTheme="minorHAnsi" w:cstheme="minorHAnsi"/>
        </w:rPr>
        <w:t>A</w:t>
      </w:r>
      <w:r w:rsidR="008D7D02" w:rsidRPr="00AF5A17">
        <w:rPr>
          <w:rFonts w:asciiTheme="minorHAnsi" w:hAnsiTheme="minorHAnsi" w:cstheme="minorHAnsi"/>
        </w:rPr>
        <w:t xml:space="preserve">t the local level, the </w:t>
      </w:r>
      <w:r w:rsidR="00FA2FA4" w:rsidRPr="00AF5A17">
        <w:rPr>
          <w:rFonts w:asciiTheme="minorHAnsi" w:hAnsiTheme="minorHAnsi" w:cstheme="minorHAnsi"/>
        </w:rPr>
        <w:t>vascular</w:t>
      </w:r>
      <w:r w:rsidR="00F06C15" w:rsidRPr="00AF5A17">
        <w:rPr>
          <w:rFonts w:asciiTheme="minorHAnsi" w:hAnsiTheme="minorHAnsi" w:cstheme="minorHAnsi"/>
        </w:rPr>
        <w:t xml:space="preserve"> responses</w:t>
      </w:r>
      <w:r w:rsidR="008D7D02" w:rsidRPr="00AF5A17">
        <w:rPr>
          <w:rFonts w:asciiTheme="minorHAnsi" w:hAnsiTheme="minorHAnsi" w:cstheme="minorHAnsi"/>
        </w:rPr>
        <w:t xml:space="preserve"> of smooth muscle </w:t>
      </w:r>
      <w:r w:rsidR="00FA2FA4" w:rsidRPr="00AF5A17">
        <w:rPr>
          <w:rFonts w:asciiTheme="minorHAnsi" w:hAnsiTheme="minorHAnsi" w:cstheme="minorHAnsi"/>
        </w:rPr>
        <w:t xml:space="preserve">cells </w:t>
      </w:r>
      <w:r w:rsidR="00F06C15" w:rsidRPr="00AF5A17">
        <w:rPr>
          <w:rFonts w:asciiTheme="minorHAnsi" w:hAnsiTheme="minorHAnsi" w:cstheme="minorHAnsi"/>
        </w:rPr>
        <w:t>are</w:t>
      </w:r>
      <w:r w:rsidR="008D7D02" w:rsidRPr="00AF5A17">
        <w:rPr>
          <w:rFonts w:asciiTheme="minorHAnsi" w:hAnsiTheme="minorHAnsi" w:cstheme="minorHAnsi"/>
        </w:rPr>
        <w:t xml:space="preserve"> modulated by signals </w:t>
      </w:r>
      <w:r w:rsidR="00F06C15" w:rsidRPr="00AF5A17">
        <w:rPr>
          <w:rFonts w:asciiTheme="minorHAnsi" w:hAnsiTheme="minorHAnsi" w:cstheme="minorHAnsi"/>
        </w:rPr>
        <w:t xml:space="preserve">from both </w:t>
      </w:r>
      <w:r w:rsidR="008D7D02" w:rsidRPr="00AF5A17">
        <w:rPr>
          <w:rFonts w:asciiTheme="minorHAnsi" w:hAnsiTheme="minorHAnsi" w:cstheme="minorHAnsi"/>
        </w:rPr>
        <w:t xml:space="preserve">the endothelial cells of the intima and </w:t>
      </w:r>
      <w:r w:rsidR="000E0FC0" w:rsidRPr="00AF5A17">
        <w:rPr>
          <w:rFonts w:asciiTheme="minorHAnsi" w:hAnsiTheme="minorHAnsi" w:cstheme="minorHAnsi"/>
        </w:rPr>
        <w:t xml:space="preserve">the </w:t>
      </w:r>
      <w:r w:rsidR="000E0FC0" w:rsidRPr="00AF5A17">
        <w:rPr>
          <w:rFonts w:asciiTheme="minorHAnsi" w:eastAsia="SimSun" w:hAnsiTheme="minorHAnsi" w:cstheme="minorHAnsi"/>
          <w:shd w:val="clear" w:color="auto" w:fill="FFFFFF"/>
          <w:lang w:val="en-US"/>
        </w:rPr>
        <w:t xml:space="preserve">adipose tissue surrounding the arteries </w:t>
      </w:r>
      <w:r w:rsidR="00F06C15" w:rsidRPr="00AF5A17">
        <w:rPr>
          <w:rFonts w:asciiTheme="minorHAnsi" w:hAnsiTheme="minorHAnsi" w:cstheme="minorHAnsi"/>
        </w:rPr>
        <w:t>(</w:t>
      </w:r>
      <w:r w:rsidR="00F06C15" w:rsidRPr="00AF5A17">
        <w:rPr>
          <w:rFonts w:asciiTheme="minorHAnsi" w:hAnsiTheme="minorHAnsi" w:cstheme="minorHAnsi"/>
          <w:b/>
        </w:rPr>
        <w:t>Figure 1</w:t>
      </w:r>
      <w:r w:rsidR="00F06C15" w:rsidRPr="00AF5A17">
        <w:rPr>
          <w:rFonts w:asciiTheme="minorHAnsi" w:hAnsiTheme="minorHAnsi" w:cstheme="minorHAnsi"/>
        </w:rPr>
        <w:t>)</w:t>
      </w:r>
      <w:r w:rsidR="008D7D02" w:rsidRPr="00AF5A17">
        <w:rPr>
          <w:rFonts w:asciiTheme="minorHAnsi" w:hAnsiTheme="minorHAnsi" w:cstheme="minorHAnsi"/>
        </w:rPr>
        <w:t>.</w:t>
      </w:r>
      <w:r w:rsidR="002733E8" w:rsidRPr="00AF5A17">
        <w:rPr>
          <w:rFonts w:asciiTheme="minorHAnsi" w:hAnsiTheme="minorHAnsi" w:cstheme="minorHAnsi"/>
        </w:rPr>
        <w:t xml:space="preserve"> </w:t>
      </w:r>
    </w:p>
    <w:p w14:paraId="488D75D1" w14:textId="77777777" w:rsidR="004D2925" w:rsidRPr="00AF5A17" w:rsidRDefault="004D2925" w:rsidP="004D2925">
      <w:pPr>
        <w:jc w:val="both"/>
        <w:rPr>
          <w:rFonts w:asciiTheme="minorHAnsi" w:hAnsiTheme="minorHAnsi" w:cstheme="minorHAnsi"/>
        </w:rPr>
      </w:pPr>
    </w:p>
    <w:p w14:paraId="0A02D185" w14:textId="6FCBAA39" w:rsidR="00F01B60" w:rsidRPr="00AF5A17" w:rsidRDefault="00F06C15" w:rsidP="004D2925">
      <w:pPr>
        <w:jc w:val="both"/>
        <w:rPr>
          <w:rFonts w:asciiTheme="minorHAnsi" w:hAnsiTheme="minorHAnsi" w:cstheme="minorHAnsi"/>
        </w:rPr>
      </w:pPr>
      <w:r w:rsidRPr="00AF5A17">
        <w:rPr>
          <w:rFonts w:asciiTheme="minorHAnsi" w:hAnsiTheme="minorHAnsi" w:cstheme="minorHAnsi"/>
        </w:rPr>
        <w:t>The endothelium is not only a passive barrier, but also serves as a surface to exchange signals between the blood and the underlying vascular smooth muscle</w:t>
      </w:r>
      <w:r w:rsidR="002733E8" w:rsidRPr="00AF5A17">
        <w:rPr>
          <w:rFonts w:asciiTheme="minorHAnsi" w:hAnsiTheme="minorHAnsi" w:cstheme="minorHAnsi"/>
        </w:rPr>
        <w:t xml:space="preserve"> cells</w:t>
      </w:r>
      <w:r w:rsidRPr="00AF5A17">
        <w:rPr>
          <w:rFonts w:asciiTheme="minorHAnsi" w:hAnsiTheme="minorHAnsi" w:cstheme="minorHAnsi"/>
        </w:rPr>
        <w:t xml:space="preserve">. By releasing various vasoactive substances, </w:t>
      </w:r>
      <w:r w:rsidR="002733E8" w:rsidRPr="00AF5A17">
        <w:rPr>
          <w:rFonts w:asciiTheme="minorHAnsi" w:hAnsiTheme="minorHAnsi" w:cstheme="minorHAnsi"/>
        </w:rPr>
        <w:t xml:space="preserve">the </w:t>
      </w:r>
      <w:r w:rsidRPr="00AF5A17">
        <w:rPr>
          <w:rFonts w:asciiTheme="minorHAnsi" w:hAnsiTheme="minorHAnsi" w:cstheme="minorHAnsi"/>
        </w:rPr>
        <w:t>e</w:t>
      </w:r>
      <w:r w:rsidR="00A62C0B" w:rsidRPr="00AF5A17">
        <w:rPr>
          <w:rFonts w:asciiTheme="minorHAnsi" w:hAnsiTheme="minorHAnsi" w:cstheme="minorHAnsi"/>
        </w:rPr>
        <w:t xml:space="preserve">ndothelium plays a critical role in the local control of vascular tone </w:t>
      </w:r>
      <w:r w:rsidR="007C71DC" w:rsidRPr="00AF5A17">
        <w:rPr>
          <w:rFonts w:asciiTheme="minorHAnsi" w:hAnsiTheme="minorHAnsi" w:cstheme="minorHAnsi"/>
        </w:rPr>
        <w:t>responses</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&lt;EndNote&gt;&lt;Cite&gt;&lt;Author&gt;Furchgott&lt;/Author&gt;&lt;Year&gt;1980&lt;/Year&gt;&lt;RecNum&gt;1&lt;/RecNum&gt;&lt;DisplayText&gt;&lt;style face="superscript"&gt;1&lt;/style&gt;&lt;/DisplayText&gt;&lt;record&gt;&lt;rec-number&gt;1&lt;/rec-number&gt;&lt;foreign-keys&gt;&lt;key app="EN" db-id="s22w2v9w5zf9x0expzpvvrtcvref209299va" timestamp="1545099367"&gt;1&lt;/key&gt;&lt;/foreign-keys&gt;&lt;ref-type name="Journal Article"&gt;17&lt;/ref-type&gt;&lt;contributors&gt;&lt;authors&gt;&lt;author&gt;Furchgott, Robert F.&lt;/author&gt;&lt;author&gt;Zawadzki, John V.&lt;/author&gt;&lt;/authors&gt;&lt;/contributors&gt;&lt;titles&gt;&lt;title&gt;The obligatory role of endothelial cells in the relaxation of arterial smooth muscle by acetylcholine&lt;/title&gt;&lt;secondary-title&gt;Nature&lt;/secondary-title&gt;&lt;/titles&gt;&lt;periodical&gt;&lt;full-title&gt;Nature&lt;/full-title&gt;&lt;/periodical&gt;&lt;pages&gt;373-376&lt;/pages&gt;&lt;volume&gt;288&lt;/volume&gt;&lt;number&gt;5789&lt;/number&gt;&lt;dates&gt;&lt;year&gt;1980&lt;/year&gt;&lt;pub-dates&gt;&lt;date&gt;11/27/print&lt;/date&gt;&lt;/pub-dates&gt;&lt;/dates&gt;&lt;work-type&gt;10.1038/288373a0&lt;/work-type&gt;&lt;urls&gt;&lt;related-urls&gt;&lt;url&gt;http://dx.doi.org/10.1038/288373a0&lt;/url&gt;&lt;/related-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w:t>
      </w:r>
      <w:r w:rsidR="00224958" w:rsidRPr="00AF5A17">
        <w:rPr>
          <w:rFonts w:asciiTheme="minorHAnsi" w:hAnsiTheme="minorHAnsi" w:cstheme="minorHAnsi"/>
        </w:rPr>
        <w:fldChar w:fldCharType="end"/>
      </w:r>
      <w:r w:rsidRPr="00AF5A17">
        <w:rPr>
          <w:rStyle w:val="ref"/>
          <w:rFonts w:asciiTheme="minorHAnsi" w:hAnsiTheme="minorHAnsi" w:cstheme="minorHAnsi"/>
          <w:bdr w:val="none" w:sz="0" w:space="0" w:color="auto" w:frame="1"/>
          <w:shd w:val="clear" w:color="auto" w:fill="FFFFFF"/>
          <w:lang w:eastAsia="zh-TW"/>
        </w:rPr>
        <w:t>.</w:t>
      </w:r>
      <w:r w:rsidR="00404D0B" w:rsidRPr="00AF5A17">
        <w:rPr>
          <w:rFonts w:asciiTheme="minorHAnsi" w:hAnsiTheme="minorHAnsi" w:cstheme="minorHAnsi"/>
        </w:rPr>
        <w:t xml:space="preserve"> </w:t>
      </w:r>
      <w:r w:rsidR="0000461D" w:rsidRPr="00AF5A17">
        <w:rPr>
          <w:rFonts w:asciiTheme="minorHAnsi" w:hAnsiTheme="minorHAnsi" w:cstheme="minorHAnsi"/>
        </w:rPr>
        <w:t xml:space="preserve">For example, </w:t>
      </w:r>
      <w:r w:rsidR="00FA2FA4" w:rsidRPr="00AF5A17">
        <w:rPr>
          <w:rFonts w:asciiTheme="minorHAnsi" w:hAnsiTheme="minorHAnsi" w:cstheme="minorHAnsi"/>
        </w:rPr>
        <w:t xml:space="preserve">in response to </w:t>
      </w:r>
      <w:r w:rsidR="002A4AE4" w:rsidRPr="00AF5A17">
        <w:rPr>
          <w:rFonts w:asciiTheme="minorHAnsi" w:hAnsiTheme="minorHAnsi" w:cstheme="minorHAnsi"/>
        </w:rPr>
        <w:t>acetylcholine</w:t>
      </w:r>
      <w:r w:rsidR="00FA2FA4" w:rsidRPr="00AF5A17">
        <w:rPr>
          <w:rFonts w:asciiTheme="minorHAnsi" w:hAnsiTheme="minorHAnsi" w:cstheme="minorHAnsi"/>
        </w:rPr>
        <w:t>, endothelial nitric oxide synthase (</w:t>
      </w:r>
      <w:proofErr w:type="spellStart"/>
      <w:r w:rsidR="00FA2FA4" w:rsidRPr="00AF5A17">
        <w:rPr>
          <w:rFonts w:asciiTheme="minorHAnsi" w:hAnsiTheme="minorHAnsi" w:cstheme="minorHAnsi"/>
        </w:rPr>
        <w:t>eNOS</w:t>
      </w:r>
      <w:proofErr w:type="spellEnd"/>
      <w:r w:rsidR="00FA2FA4" w:rsidRPr="00AF5A17">
        <w:rPr>
          <w:rFonts w:asciiTheme="minorHAnsi" w:hAnsiTheme="minorHAnsi" w:cstheme="minorHAnsi"/>
        </w:rPr>
        <w:t xml:space="preserve">) is activated in the endothelium to produce nitric oxide (NO), which </w:t>
      </w:r>
      <w:r w:rsidR="00EC12C2" w:rsidRPr="00AF5A17">
        <w:rPr>
          <w:rFonts w:asciiTheme="minorHAnsi" w:hAnsiTheme="minorHAnsi" w:cstheme="minorHAnsi"/>
        </w:rPr>
        <w:t>induces relaxation of the underlying vascular smooth muscle by activating soluble guanylyl cyclase (</w:t>
      </w:r>
      <w:proofErr w:type="spellStart"/>
      <w:r w:rsidR="00EC12C2" w:rsidRPr="00AF5A17">
        <w:rPr>
          <w:rFonts w:asciiTheme="minorHAnsi" w:hAnsiTheme="minorHAnsi" w:cstheme="minorHAnsi"/>
        </w:rPr>
        <w:t>sGC</w:t>
      </w:r>
      <w:proofErr w:type="spellEnd"/>
      <w:r w:rsidR="00EC12C2" w:rsidRPr="00AF5A17">
        <w:rPr>
          <w:rFonts w:asciiTheme="minorHAnsi" w:hAnsiTheme="minorHAnsi" w:cstheme="minorHAnsi"/>
        </w:rPr>
        <w:t>)</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&lt;EndNote&gt;&lt;Cite&gt;&lt;Author&gt;Furchgott&lt;/Author&gt;&lt;Year&gt;1989&lt;/Year&gt;&lt;RecNum&gt;3&lt;/RecNum&gt;&lt;DisplayText&gt;&lt;style face="superscript"&gt;2&lt;/style&gt;&lt;/DisplayText&gt;&lt;record&gt;&lt;rec-number&gt;3&lt;/rec-number&gt;&lt;foreign-keys&gt;&lt;key app="EN" db-id="s22w2v9w5zf9x0expzpvvrtcvref209299va" timestamp="1545099367"&gt;3&lt;/key&gt;&lt;/foreign-keys&gt;&lt;ref-type name="Journal Article"&gt;17&lt;/ref-type&gt;&lt;contributors&gt;&lt;authors&gt;&lt;author&gt;Furchgott, ROBERT F&lt;/author&gt;&lt;author&gt;Vanhoutte, PAUL M&lt;/author&gt;&lt;/authors&gt;&lt;/contributors&gt;&lt;titles&gt;&lt;title&gt;Endothelium-derived relaxing and contracting factors&lt;/title&gt;&lt;secondary-title&gt;The FASEB Journal&lt;/secondary-title&gt;&lt;/titles&gt;&lt;periodical&gt;&lt;full-title&gt;The FASEB Journal&lt;/full-title&gt;&lt;/periodical&gt;&lt;pages&gt;2007-2018&lt;/pages&gt;&lt;volume&gt;3&lt;/volume&gt;&lt;number&gt;9&lt;/number&gt;&lt;dates&gt;&lt;year&gt;1989&lt;/year&gt;&lt;/dates&gt;&lt;isbn&gt;0892-6638&lt;/isbn&gt;&lt;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2</w:t>
      </w:r>
      <w:r w:rsidR="00224958" w:rsidRPr="00AF5A17">
        <w:rPr>
          <w:rFonts w:asciiTheme="minorHAnsi" w:hAnsiTheme="minorHAnsi" w:cstheme="minorHAnsi"/>
        </w:rPr>
        <w:fldChar w:fldCharType="end"/>
      </w:r>
      <w:r w:rsidR="00404D0B" w:rsidRPr="00AF5A17">
        <w:rPr>
          <w:rFonts w:asciiTheme="minorHAnsi" w:hAnsiTheme="minorHAnsi" w:cstheme="minorHAnsi"/>
        </w:rPr>
        <w:t xml:space="preserve">. </w:t>
      </w:r>
      <w:r w:rsidR="0000461D" w:rsidRPr="00AF5A17">
        <w:rPr>
          <w:rFonts w:asciiTheme="minorHAnsi" w:hAnsiTheme="minorHAnsi" w:cstheme="minorHAnsi"/>
        </w:rPr>
        <w:t xml:space="preserve">Other </w:t>
      </w:r>
      <w:r w:rsidR="00B7223F" w:rsidRPr="00AF5A17">
        <w:rPr>
          <w:rFonts w:asciiTheme="minorHAnsi" w:hAnsiTheme="minorHAnsi" w:cstheme="minorHAnsi"/>
        </w:rPr>
        <w:t xml:space="preserve">vasoactive substances </w:t>
      </w:r>
      <w:r w:rsidR="0000461D" w:rsidRPr="00AF5A17">
        <w:rPr>
          <w:rFonts w:asciiTheme="minorHAnsi" w:hAnsiTheme="minorHAnsi" w:cstheme="minorHAnsi"/>
        </w:rPr>
        <w:t xml:space="preserve">include </w:t>
      </w:r>
      <w:r w:rsidR="00C87E58" w:rsidRPr="00AF5A17">
        <w:rPr>
          <w:rFonts w:asciiTheme="minorHAnsi" w:hAnsiTheme="minorHAnsi" w:cstheme="minorHAnsi"/>
        </w:rPr>
        <w:t xml:space="preserve">the </w:t>
      </w:r>
      <w:r w:rsidR="0000461D" w:rsidRPr="00AF5A17">
        <w:rPr>
          <w:rFonts w:asciiTheme="minorHAnsi" w:hAnsiTheme="minorHAnsi" w:cstheme="minorHAnsi"/>
        </w:rPr>
        <w:t xml:space="preserve">products of </w:t>
      </w:r>
      <w:r w:rsidR="00B7223F" w:rsidRPr="00AF5A17">
        <w:rPr>
          <w:rFonts w:asciiTheme="minorHAnsi" w:hAnsiTheme="minorHAnsi" w:cstheme="minorHAnsi"/>
        </w:rPr>
        <w:t>cyclooxygenases (</w:t>
      </w:r>
      <w:r w:rsidR="0000461D" w:rsidRPr="00AF5A17">
        <w:rPr>
          <w:rFonts w:asciiTheme="minorHAnsi" w:hAnsiTheme="minorHAnsi" w:cstheme="minorHAnsi"/>
        </w:rPr>
        <w:t>e.g.</w:t>
      </w:r>
      <w:r w:rsidR="00AF5A17" w:rsidRPr="00AF5A17">
        <w:rPr>
          <w:rFonts w:asciiTheme="minorHAnsi" w:hAnsiTheme="minorHAnsi" w:cstheme="minorHAnsi"/>
        </w:rPr>
        <w:t>,</w:t>
      </w:r>
      <w:r w:rsidR="0000461D" w:rsidRPr="00AF5A17">
        <w:rPr>
          <w:rFonts w:asciiTheme="minorHAnsi" w:hAnsiTheme="minorHAnsi" w:cstheme="minorHAnsi"/>
        </w:rPr>
        <w:t xml:space="preserve"> </w:t>
      </w:r>
      <w:r w:rsidR="00B7223F" w:rsidRPr="00AF5A17">
        <w:rPr>
          <w:rFonts w:asciiTheme="minorHAnsi" w:hAnsiTheme="minorHAnsi" w:cstheme="minorHAnsi"/>
        </w:rPr>
        <w:t>prostacyclin and thromboxane A</w:t>
      </w:r>
      <w:r w:rsidR="00B7223F" w:rsidRPr="00AF5A17">
        <w:rPr>
          <w:rFonts w:asciiTheme="minorHAnsi" w:hAnsiTheme="minorHAnsi" w:cstheme="minorHAnsi"/>
          <w:vertAlign w:val="subscript"/>
        </w:rPr>
        <w:t>2</w:t>
      </w:r>
      <w:r w:rsidR="00B7223F" w:rsidRPr="00AF5A17">
        <w:rPr>
          <w:rFonts w:asciiTheme="minorHAnsi" w:hAnsiTheme="minorHAnsi" w:cstheme="minorHAnsi"/>
        </w:rPr>
        <w:t>), lipoxygenase (</w:t>
      </w:r>
      <w:r w:rsidR="0000461D" w:rsidRPr="00AF5A17">
        <w:rPr>
          <w:rFonts w:asciiTheme="minorHAnsi" w:hAnsiTheme="minorHAnsi" w:cstheme="minorHAnsi"/>
        </w:rPr>
        <w:t>e.g.</w:t>
      </w:r>
      <w:r w:rsidR="00AF5A17" w:rsidRPr="00AF5A17">
        <w:rPr>
          <w:rFonts w:asciiTheme="minorHAnsi" w:hAnsiTheme="minorHAnsi" w:cstheme="minorHAnsi"/>
        </w:rPr>
        <w:t>,</w:t>
      </w:r>
      <w:r w:rsidR="0000461D" w:rsidRPr="00AF5A17">
        <w:rPr>
          <w:rFonts w:asciiTheme="minorHAnsi" w:hAnsiTheme="minorHAnsi" w:cstheme="minorHAnsi"/>
        </w:rPr>
        <w:t xml:space="preserve"> </w:t>
      </w:r>
      <w:r w:rsidR="00B7223F" w:rsidRPr="00AF5A17">
        <w:rPr>
          <w:rFonts w:asciiTheme="minorHAnsi" w:hAnsiTheme="minorHAnsi" w:cstheme="minorHAnsi"/>
        </w:rPr>
        <w:t xml:space="preserve">12-hydroxyeicosatetraenoic acids, 12-HETE), </w:t>
      </w:r>
      <w:r w:rsidR="0000461D" w:rsidRPr="00AF5A17">
        <w:rPr>
          <w:rFonts w:asciiTheme="minorHAnsi" w:hAnsiTheme="minorHAnsi" w:cstheme="minorHAnsi"/>
        </w:rPr>
        <w:t xml:space="preserve">and </w:t>
      </w:r>
      <w:r w:rsidR="00B7223F" w:rsidRPr="00AF5A17">
        <w:rPr>
          <w:rFonts w:asciiTheme="minorHAnsi" w:hAnsiTheme="minorHAnsi" w:cstheme="minorHAnsi"/>
        </w:rPr>
        <w:t xml:space="preserve">cytochrome P450 monooxygenases (HETEs and </w:t>
      </w:r>
      <w:proofErr w:type="spellStart"/>
      <w:r w:rsidR="00B7223F" w:rsidRPr="00AF5A17">
        <w:rPr>
          <w:rFonts w:asciiTheme="minorHAnsi" w:hAnsiTheme="minorHAnsi" w:cstheme="minorHAnsi"/>
        </w:rPr>
        <w:t>epoxyeicosatrienoic</w:t>
      </w:r>
      <w:proofErr w:type="spellEnd"/>
      <w:r w:rsidR="00B7223F" w:rsidRPr="00AF5A17">
        <w:rPr>
          <w:rFonts w:asciiTheme="minorHAnsi" w:hAnsiTheme="minorHAnsi" w:cstheme="minorHAnsi"/>
        </w:rPr>
        <w:t xml:space="preserve"> acids, EETs), reactive oxygen species (ROS), and </w:t>
      </w:r>
      <w:bookmarkStart w:id="0" w:name="OLE_LINK43"/>
      <w:bookmarkStart w:id="1" w:name="OLE_LINK44"/>
      <w:r w:rsidR="00B7223F" w:rsidRPr="00AF5A17">
        <w:rPr>
          <w:rFonts w:asciiTheme="minorHAnsi" w:hAnsiTheme="minorHAnsi" w:cstheme="minorHAnsi"/>
        </w:rPr>
        <w:t>vasoactive peptides</w:t>
      </w:r>
      <w:bookmarkEnd w:id="0"/>
      <w:bookmarkEnd w:id="1"/>
      <w:r w:rsidR="00B7223F" w:rsidRPr="00AF5A17">
        <w:rPr>
          <w:rFonts w:asciiTheme="minorHAnsi" w:hAnsiTheme="minorHAnsi" w:cstheme="minorHAnsi"/>
        </w:rPr>
        <w:t xml:space="preserve"> (</w:t>
      </w:r>
      <w:r w:rsidR="0000461D" w:rsidRPr="00AF5A17">
        <w:rPr>
          <w:rFonts w:asciiTheme="minorHAnsi" w:hAnsiTheme="minorHAnsi" w:cstheme="minorHAnsi"/>
        </w:rPr>
        <w:t>e.g.</w:t>
      </w:r>
      <w:r w:rsidR="00AF5A17" w:rsidRPr="00AF5A17">
        <w:rPr>
          <w:rFonts w:asciiTheme="minorHAnsi" w:hAnsiTheme="minorHAnsi" w:cstheme="minorHAnsi"/>
        </w:rPr>
        <w:t>,</w:t>
      </w:r>
      <w:r w:rsidR="0000461D" w:rsidRPr="00AF5A17">
        <w:rPr>
          <w:rFonts w:asciiTheme="minorHAnsi" w:hAnsiTheme="minorHAnsi" w:cstheme="minorHAnsi"/>
        </w:rPr>
        <w:t xml:space="preserve"> </w:t>
      </w:r>
      <w:r w:rsidR="00B7223F" w:rsidRPr="00AF5A17">
        <w:rPr>
          <w:rFonts w:asciiTheme="minorHAnsi" w:hAnsiTheme="minorHAnsi" w:cstheme="minorHAnsi"/>
        </w:rPr>
        <w:t>endothelin-1 and angiotensin II)</w:t>
      </w:r>
      <w:r w:rsidR="005E056D" w:rsidRPr="00AF5A17">
        <w:rPr>
          <w:rFonts w:asciiTheme="minorHAnsi" w:hAnsiTheme="minorHAnsi" w:cstheme="minorHAnsi"/>
        </w:rPr>
        <w:t>, and endothelium-derived hyperpolarizing factors (EDHF)</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&lt;EndNote&gt;&lt;Cite&gt;&lt;Author&gt;Feletou&lt;/Author&gt;&lt;Year&gt;2010&lt;/Year&gt;&lt;RecNum&gt;4&lt;/RecNum&gt;&lt;DisplayText&gt;&lt;style face="superscript"&gt;3&lt;/style&gt;&lt;/DisplayText&gt;&lt;record&gt;&lt;rec-number&gt;4&lt;/rec-number&gt;&lt;foreign-keys&gt;&lt;key app="EN" db-id="s22w2v9w5zf9x0expzpvvrtcvref209299va" timestamp="1545099367"&gt;4&lt;/key&gt;&lt;/foreign-keys&gt;&lt;ref-type name="Journal Article"&gt;17&lt;/ref-type&gt;&lt;contributors&gt;&lt;authors&gt;&lt;author&gt;Feletou, M.&lt;/author&gt;&lt;author&gt;Kohler, R.&lt;/author&gt;&lt;author&gt;Vanhoutte, P. M.&lt;/author&gt;&lt;/authors&gt;&lt;/contributors&gt;&lt;auth-address&gt;Department of Angiology, Institut de Recherches Servier, Suresnes, France.&lt;/auth-address&gt;&lt;titles&gt;&lt;title&gt;Endothelium-derived vasoactive factors and hypertension: possible roles in pathogenesis and as treatment targets&lt;/title&gt;&lt;secondary-title&gt;Curr Hypertens Rep&lt;/secondary-title&gt;&lt;alt-title&gt;Current hypertension reports&lt;/alt-title&gt;&lt;/titles&gt;&lt;periodical&gt;&lt;full-title&gt;Curr Hypertens Rep&lt;/full-title&gt;&lt;abbr-1&gt;Current hypertension reports&lt;/abbr-1&gt;&lt;/periodical&gt;&lt;alt-periodical&gt;&lt;full-title&gt;Curr Hypertens Rep&lt;/full-title&gt;&lt;abbr-1&gt;Current hypertension reports&lt;/abbr-1&gt;&lt;/alt-periodical&gt;&lt;pages&gt;267-75&lt;/pages&gt;&lt;volume&gt;12&lt;/volume&gt;&lt;number&gt;4&lt;/number&gt;&lt;edition&gt;2010/06/10&lt;/edition&gt;&lt;keywords&gt;&lt;keyword&gt;Arachidonic Acid&lt;/keyword&gt;&lt;keyword&gt;Calcium Channels&lt;/keyword&gt;&lt;keyword&gt;Endothelium, Vascular/drug effects/*enzymology/pathology&lt;/keyword&gt;&lt;keyword&gt;Humans&lt;/keyword&gt;&lt;keyword&gt;Hypertension/enzymology/*pathology&lt;/keyword&gt;&lt;keyword&gt;Nitric Oxide&lt;/keyword&gt;&lt;keyword&gt;Nitric Oxide Synthase/*metabolism&lt;/keyword&gt;&lt;keyword&gt;Oxidative Stress&lt;/keyword&gt;&lt;keyword&gt;Potassium Channels&lt;/keyword&gt;&lt;keyword&gt;Prostaglandin-Endoperoxide Synthases/metabolism&lt;/keyword&gt;&lt;keyword&gt;Reactive Oxygen Species&lt;/keyword&gt;&lt;/keywords&gt;&lt;dates&gt;&lt;year&gt;2010&lt;/year&gt;&lt;pub-dates&gt;&lt;date&gt;Aug&lt;/date&gt;&lt;/pub-dates&gt;&lt;/dates&gt;&lt;isbn&gt;1522-6417&lt;/isbn&gt;&lt;accession-num&gt;20532699&lt;/accession-num&gt;&lt;urls&gt;&lt;/urls&gt;&lt;custom2&gt;Pmc2910890&lt;/custom2&gt;&lt;electronic-resource-num&gt;10.1007/s11906-010-0118-2&lt;/electronic-resource-num&gt;&lt;remote-database-provider&gt;NLM&lt;/remote-database-provider&gt;&lt;language&gt;eng&lt;/language&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3</w:t>
      </w:r>
      <w:r w:rsidR="00224958" w:rsidRPr="00AF5A17">
        <w:rPr>
          <w:rFonts w:asciiTheme="minorHAnsi" w:hAnsiTheme="minorHAnsi" w:cstheme="minorHAnsi"/>
        </w:rPr>
        <w:fldChar w:fldCharType="end"/>
      </w:r>
      <w:r w:rsidR="00B7223F" w:rsidRPr="00AF5A17">
        <w:rPr>
          <w:rFonts w:asciiTheme="minorHAnsi" w:hAnsiTheme="minorHAnsi" w:cstheme="minorHAnsi"/>
        </w:rPr>
        <w:t xml:space="preserve">. </w:t>
      </w:r>
      <w:r w:rsidR="0000461D" w:rsidRPr="00AF5A17">
        <w:rPr>
          <w:rFonts w:asciiTheme="minorHAnsi" w:hAnsiTheme="minorHAnsi" w:cstheme="minorHAnsi"/>
        </w:rPr>
        <w:t>A</w:t>
      </w:r>
      <w:r w:rsidR="00B7223F" w:rsidRPr="00AF5A17">
        <w:rPr>
          <w:rFonts w:asciiTheme="minorHAnsi" w:hAnsiTheme="minorHAnsi" w:cstheme="minorHAnsi"/>
        </w:rPr>
        <w:t xml:space="preserve"> delicate </w:t>
      </w:r>
      <w:r w:rsidR="0000461D" w:rsidRPr="00AF5A17">
        <w:rPr>
          <w:rFonts w:asciiTheme="minorHAnsi" w:hAnsiTheme="minorHAnsi" w:cstheme="minorHAnsi"/>
        </w:rPr>
        <w:t xml:space="preserve">balance between endothelium-derived vasodilators and vasoconstrictors maintain the </w:t>
      </w:r>
      <w:r w:rsidR="000C35DC" w:rsidRPr="00AF5A17">
        <w:rPr>
          <w:rFonts w:asciiTheme="minorHAnsi" w:hAnsiTheme="minorHAnsi" w:cstheme="minorHAnsi"/>
        </w:rPr>
        <w:t>local vasomotor tone</w:t>
      </w:r>
      <w:r w:rsidR="00224958" w:rsidRPr="00AF5A17">
        <w:rPr>
          <w:rFonts w:asciiTheme="minorHAnsi" w:hAnsiTheme="minorHAnsi" w:cstheme="minorHAnsi"/>
        </w:rPr>
        <w:fldChar w:fldCharType="begin">
          <w:fldData xml:space="preserve">PEVuZE5vdGU+PENpdGU+PEF1dGhvcj5WYW5ob3V0dGU8L0F1dGhvcj48WWVhcj4yMDA5PC9ZZWFy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PEVuZE5vdGU+PENpdGU+PEF1dGhvcj5WYW5ob3V0dGU8L0F1dGhvcj48WWVhcj4yMDA5PC9ZZWFy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4,5</w:t>
      </w:r>
      <w:r w:rsidR="00224958" w:rsidRPr="00AF5A17">
        <w:rPr>
          <w:rFonts w:asciiTheme="minorHAnsi" w:hAnsiTheme="minorHAnsi" w:cstheme="minorHAnsi"/>
        </w:rPr>
        <w:fldChar w:fldCharType="end"/>
      </w:r>
      <w:r w:rsidR="00B7223F" w:rsidRPr="00AF5A17">
        <w:rPr>
          <w:rFonts w:asciiTheme="minorHAnsi" w:hAnsiTheme="minorHAnsi" w:cstheme="minorHAnsi"/>
        </w:rPr>
        <w:t xml:space="preserve">. </w:t>
      </w:r>
    </w:p>
    <w:p w14:paraId="7F7B2601" w14:textId="77777777" w:rsidR="004D2925" w:rsidRPr="00AF5A17" w:rsidRDefault="004D2925" w:rsidP="00FA56B4">
      <w:pPr>
        <w:jc w:val="both"/>
        <w:rPr>
          <w:rFonts w:asciiTheme="minorHAnsi" w:hAnsiTheme="minorHAnsi" w:cstheme="minorHAnsi"/>
        </w:rPr>
      </w:pPr>
    </w:p>
    <w:p w14:paraId="01125F4E" w14:textId="32C5CBA5" w:rsidR="00B7223F" w:rsidRPr="00AF5A17" w:rsidRDefault="00B7223F" w:rsidP="00FA56B4">
      <w:pPr>
        <w:jc w:val="both"/>
        <w:rPr>
          <w:rFonts w:asciiTheme="minorHAnsi" w:hAnsiTheme="minorHAnsi" w:cstheme="minorHAnsi"/>
        </w:rPr>
      </w:pPr>
      <w:r w:rsidRPr="00AF5A17">
        <w:rPr>
          <w:rFonts w:asciiTheme="minorHAnsi" w:hAnsiTheme="minorHAnsi" w:cstheme="minorHAnsi"/>
        </w:rPr>
        <w:t xml:space="preserve">Endothelial dysfunction is characterized by the impairment in endothelium-dependent </w:t>
      </w:r>
      <w:r w:rsidR="0000461D" w:rsidRPr="00AF5A17">
        <w:rPr>
          <w:rFonts w:asciiTheme="minorHAnsi" w:hAnsiTheme="minorHAnsi" w:cstheme="minorHAnsi"/>
        </w:rPr>
        <w:t>vasodilatation</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&lt;EndNote&gt;&lt;Cite&gt;&lt;Author&gt;Harrison&lt;/Author&gt;&lt;Year&gt;1997&lt;/Year&gt;&lt;RecNum&gt;7&lt;/RecNum&gt;&lt;DisplayText&gt;&lt;style face="superscript"&gt;6&lt;/style&gt;&lt;/DisplayText&gt;&lt;record&gt;&lt;rec-number&gt;7&lt;/rec-number&gt;&lt;foreign-keys&gt;&lt;key app="EN" db-id="s22w2v9w5zf9x0expzpvvrtcvref209299va" timestamp="1545099368"&gt;7&lt;/key&gt;&lt;/foreign-keys&gt;&lt;ref-type name="Journal Article"&gt;17&lt;/ref-type&gt;&lt;contributors&gt;&lt;authors&gt;&lt;author&gt;Harrison, David G&lt;/author&gt;&lt;/authors&gt;&lt;/contributors&gt;&lt;titles&gt;&lt;title&gt;Cellular and molecular mechanisms of endothelial cell dysfunction&lt;/title&gt;&lt;secondary-title&gt;Journal of Clinical Investigation&lt;/secondary-title&gt;&lt;/titles&gt;&lt;periodical&gt;&lt;full-title&gt;Journal of Clinical Investigation&lt;/full-title&gt;&lt;/periodical&gt;&lt;pages&gt;2153&lt;/pages&gt;&lt;volume&gt;100&lt;/volume&gt;&lt;number&gt;9&lt;/number&gt;&lt;dates&gt;&lt;year&gt;1997&lt;/year&gt;&lt;/dates&gt;&lt;urls&gt;&lt;/urls&gt;&lt;/record&gt;&lt;/Cite&gt;&lt;/EndNote&gt;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6</w:t>
      </w:r>
      <w:r w:rsidR="00224958" w:rsidRPr="00AF5A17">
        <w:rPr>
          <w:rFonts w:asciiTheme="minorHAnsi" w:hAnsiTheme="minorHAnsi" w:cstheme="minorHAnsi"/>
        </w:rPr>
        <w:fldChar w:fldCharType="end"/>
      </w:r>
      <w:r w:rsidR="00CE5B7B" w:rsidRPr="00AF5A17">
        <w:rPr>
          <w:rFonts w:asciiTheme="minorHAnsi" w:hAnsiTheme="minorHAnsi" w:cstheme="minorHAnsi"/>
        </w:rPr>
        <w:t>,</w:t>
      </w:r>
      <w:r w:rsidRPr="00AF5A17">
        <w:rPr>
          <w:rFonts w:asciiTheme="minorHAnsi" w:hAnsiTheme="minorHAnsi" w:cstheme="minorHAnsi"/>
        </w:rPr>
        <w:t xml:space="preserve"> a hallmark of vascular aging</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&lt;EndNote&gt;&lt;Cite&gt;&lt;Author&gt;Vanhoutte&lt;/Author&gt;&lt;Year&gt;2009&lt;/Year&gt;&lt;RecNum&gt;8&lt;/RecNum&gt;&lt;DisplayText&gt;&lt;style face="superscript"&gt;7&lt;/style&gt;&lt;/DisplayText&gt;&lt;record&gt;&lt;rec-number&gt;8&lt;/rec-number&gt;&lt;foreign-keys&gt;&lt;key app="EN" db-id="s22w2v9w5zf9x0expzpvvrtcvref209299va" timestamp="1545099369"&gt;8&lt;/key&gt;&lt;/foreign-keys&gt;&lt;ref-type name="Journal Article"&gt;17&lt;/ref-type&gt;&lt;contributors&gt;&lt;authors&gt;&lt;author&gt;Vanhoutte, Paul M&lt;/author&gt;&lt;author&gt;Shimokawa, Hiroaki&lt;/author&gt;&lt;author&gt;Tang, Eva HC&lt;/author&gt;&lt;author&gt;Feletou, Michel&lt;/author&gt;&lt;/authors&gt;&lt;/contributors&gt;&lt;titles&gt;&lt;title&gt;Endothelial dysfunction and vascular disease&lt;/title&gt;&lt;secondary-title&gt;Acta physiologica&lt;/secondary-title&gt;&lt;/titles&gt;&lt;periodical&gt;&lt;full-title&gt;Acta physiologica&lt;/full-title&gt;&lt;/periodical&gt;&lt;pages&gt;193-222&lt;/pages&gt;&lt;volume&gt;196&lt;/volume&gt;&lt;number&gt;2&lt;/number&gt;&lt;dates&gt;&lt;year&gt;2009&lt;/year&gt;&lt;/dates&gt;&lt;isbn&gt;1748-1716&lt;/isbn&gt;&lt;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7</w:t>
      </w:r>
      <w:r w:rsidR="00224958" w:rsidRPr="00AF5A17">
        <w:rPr>
          <w:rFonts w:asciiTheme="minorHAnsi" w:hAnsiTheme="minorHAnsi" w:cstheme="minorHAnsi"/>
        </w:rPr>
        <w:fldChar w:fldCharType="end"/>
      </w:r>
      <w:r w:rsidRPr="00AF5A17">
        <w:rPr>
          <w:rFonts w:asciiTheme="minorHAnsi" w:hAnsiTheme="minorHAnsi" w:cstheme="minorHAnsi"/>
        </w:rPr>
        <w:t xml:space="preserve">. </w:t>
      </w:r>
      <w:r w:rsidR="00CE5B7B" w:rsidRPr="00AF5A17">
        <w:rPr>
          <w:rStyle w:val="ref"/>
          <w:rFonts w:asciiTheme="minorHAnsi" w:hAnsiTheme="minorHAnsi" w:cstheme="minorHAnsi"/>
          <w:bdr w:val="none" w:sz="0" w:space="0" w:color="auto" w:frame="1"/>
        </w:rPr>
        <w:t xml:space="preserve">With age, the ability of endothelium to promote vasodilatation is progressively reduced, due largely to </w:t>
      </w:r>
      <w:r w:rsidR="00EC12C2" w:rsidRPr="00AF5A17">
        <w:rPr>
          <w:rStyle w:val="ref"/>
          <w:rFonts w:asciiTheme="minorHAnsi" w:hAnsiTheme="minorHAnsi" w:cstheme="minorHAnsi"/>
          <w:bdr w:val="none" w:sz="0" w:space="0" w:color="auto" w:frame="1"/>
        </w:rPr>
        <w:t>a</w:t>
      </w:r>
      <w:r w:rsidR="00C87E58" w:rsidRPr="00AF5A17">
        <w:rPr>
          <w:rStyle w:val="ref"/>
          <w:rFonts w:asciiTheme="minorHAnsi" w:hAnsiTheme="minorHAnsi" w:cstheme="minorHAnsi"/>
          <w:bdr w:val="none" w:sz="0" w:space="0" w:color="auto" w:frame="1"/>
        </w:rPr>
        <w:t xml:space="preserve"> </w:t>
      </w:r>
      <w:r w:rsidR="00CE5B7B" w:rsidRPr="00AF5A17">
        <w:rPr>
          <w:rStyle w:val="ref"/>
          <w:rFonts w:asciiTheme="minorHAnsi" w:hAnsiTheme="minorHAnsi" w:cstheme="minorHAnsi"/>
          <w:bdr w:val="none" w:sz="0" w:space="0" w:color="auto" w:frame="1"/>
        </w:rPr>
        <w:t xml:space="preserve">decreased NO bioavailability, as well as the abnormal expression and function of </w:t>
      </w:r>
      <w:proofErr w:type="spellStart"/>
      <w:r w:rsidR="00CE5B7B" w:rsidRPr="00AF5A17">
        <w:rPr>
          <w:rStyle w:val="ref"/>
          <w:rFonts w:asciiTheme="minorHAnsi" w:hAnsiTheme="minorHAnsi" w:cstheme="minorHAnsi"/>
          <w:bdr w:val="none" w:sz="0" w:space="0" w:color="auto" w:frame="1"/>
        </w:rPr>
        <w:t>eNOS</w:t>
      </w:r>
      <w:proofErr w:type="spellEnd"/>
      <w:r w:rsidR="00CE5B7B" w:rsidRPr="00AF5A17">
        <w:rPr>
          <w:rStyle w:val="ref"/>
          <w:rFonts w:asciiTheme="minorHAnsi" w:hAnsiTheme="minorHAnsi" w:cstheme="minorHAnsi"/>
          <w:bdr w:val="none" w:sz="0" w:space="0" w:color="auto" w:frame="1"/>
        </w:rPr>
        <w:t xml:space="preserve"> in the endothelium and </w:t>
      </w:r>
      <w:proofErr w:type="spellStart"/>
      <w:r w:rsidR="00C87E58" w:rsidRPr="00AF5A17">
        <w:rPr>
          <w:rStyle w:val="ref"/>
          <w:rFonts w:asciiTheme="minorHAnsi" w:hAnsiTheme="minorHAnsi" w:cstheme="minorHAnsi"/>
          <w:bdr w:val="none" w:sz="0" w:space="0" w:color="auto" w:frame="1"/>
        </w:rPr>
        <w:t>sGC</w:t>
      </w:r>
      <w:proofErr w:type="spellEnd"/>
      <w:r w:rsidR="00CE5B7B" w:rsidRPr="00AF5A17">
        <w:rPr>
          <w:rStyle w:val="ref"/>
          <w:rFonts w:asciiTheme="minorHAnsi" w:hAnsiTheme="minorHAnsi" w:cstheme="minorHAnsi"/>
          <w:bdr w:val="none" w:sz="0" w:space="0" w:color="auto" w:frame="1"/>
        </w:rPr>
        <w:t xml:space="preserve"> in the </w:t>
      </w:r>
      <w:r w:rsidR="00EC12C2" w:rsidRPr="00AF5A17">
        <w:rPr>
          <w:rStyle w:val="ref"/>
          <w:rFonts w:asciiTheme="minorHAnsi" w:hAnsiTheme="minorHAnsi" w:cstheme="minorHAnsi"/>
          <w:bdr w:val="none" w:sz="0" w:space="0" w:color="auto" w:frame="1"/>
        </w:rPr>
        <w:t xml:space="preserve">vascular </w:t>
      </w:r>
      <w:r w:rsidR="00CE5B7B" w:rsidRPr="00AF5A17">
        <w:rPr>
          <w:rStyle w:val="ref"/>
          <w:rFonts w:asciiTheme="minorHAnsi" w:hAnsiTheme="minorHAnsi" w:cstheme="minorHAnsi"/>
          <w:bdr w:val="none" w:sz="0" w:space="0" w:color="auto" w:frame="1"/>
        </w:rPr>
        <w:t>smooth mu</w:t>
      </w:r>
      <w:r w:rsidR="000C35DC" w:rsidRPr="00AF5A17">
        <w:rPr>
          <w:rStyle w:val="ref"/>
          <w:rFonts w:asciiTheme="minorHAnsi" w:hAnsiTheme="minorHAnsi" w:cstheme="minorHAnsi"/>
          <w:bdr w:val="none" w:sz="0" w:space="0" w:color="auto" w:frame="1"/>
        </w:rPr>
        <w:t>s</w:t>
      </w:r>
      <w:r w:rsidR="00CE5B7B" w:rsidRPr="00AF5A17">
        <w:rPr>
          <w:rStyle w:val="ref"/>
          <w:rFonts w:asciiTheme="minorHAnsi" w:hAnsiTheme="minorHAnsi" w:cstheme="minorHAnsi"/>
          <w:bdr w:val="none" w:sz="0" w:space="0" w:color="auto" w:frame="1"/>
        </w:rPr>
        <w:t>cle cells</w:t>
      </w:r>
      <w:r w:rsidR="00224958" w:rsidRPr="00AF5A17">
        <w:rPr>
          <w:rStyle w:val="ref"/>
          <w:rFonts w:asciiTheme="minorHAnsi" w:hAnsiTheme="minorHAnsi" w:cstheme="minorHAnsi"/>
          <w:bdr w:val="none" w:sz="0" w:space="0" w:color="auto" w:frame="1"/>
        </w:rPr>
        <w:fldChar w:fldCharType="begin">
          <w:fldData xml:space="preserve">PEVuZE5vdGU+PENpdGU+PEF1dGhvcj5LbMO2w588L0F1dGhvcj48WWVhcj4yMDAwPC9ZZWFyPjxS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</w:fldData>
        </w:fldChar>
      </w:r>
      <w:r w:rsidR="00224958" w:rsidRPr="00AF5A17">
        <w:rPr>
          <w:rStyle w:val="ref"/>
          <w:rFonts w:asciiTheme="minorHAnsi" w:hAnsiTheme="minorHAnsi" w:cstheme="minorHAnsi"/>
          <w:bdr w:val="none" w:sz="0" w:space="0" w:color="auto" w:frame="1"/>
        </w:rPr>
        <w:instrText xml:space="preserve"> ADDIN EN.CITE </w:instrText>
      </w:r>
      <w:r w:rsidR="00224958" w:rsidRPr="00AF5A17">
        <w:rPr>
          <w:rStyle w:val="ref"/>
          <w:rFonts w:asciiTheme="minorHAnsi" w:hAnsiTheme="minorHAnsi" w:cstheme="minorHAnsi"/>
          <w:bdr w:val="none" w:sz="0" w:space="0" w:color="auto" w:frame="1"/>
        </w:rPr>
        <w:fldChar w:fldCharType="begin">
          <w:fldData xml:space="preserve">PEVuZE5vdGU+PENpdGU+PEF1dGhvcj5LbMO2w588L0F1dGhvcj48WWVhcj4yMDAwPC9ZZWFyPjxS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</w:fldData>
        </w:fldChar>
      </w:r>
      <w:r w:rsidR="00224958" w:rsidRPr="00AF5A17">
        <w:rPr>
          <w:rStyle w:val="ref"/>
          <w:rFonts w:asciiTheme="minorHAnsi" w:hAnsiTheme="minorHAnsi" w:cstheme="minorHAnsi"/>
          <w:bdr w:val="none" w:sz="0" w:space="0" w:color="auto" w:frame="1"/>
        </w:rPr>
        <w:instrText xml:space="preserve"> ADDIN EN.CITE.DATA </w:instrText>
      </w:r>
      <w:r w:rsidR="00224958" w:rsidRPr="00AF5A17">
        <w:rPr>
          <w:rStyle w:val="ref"/>
          <w:rFonts w:asciiTheme="minorHAnsi" w:hAnsiTheme="minorHAnsi" w:cstheme="minorHAnsi"/>
          <w:bdr w:val="none" w:sz="0" w:space="0" w:color="auto" w:frame="1"/>
        </w:rPr>
      </w:r>
      <w:r w:rsidR="00224958" w:rsidRPr="00AF5A17">
        <w:rPr>
          <w:rStyle w:val="ref"/>
          <w:rFonts w:asciiTheme="minorHAnsi" w:hAnsiTheme="minorHAnsi" w:cstheme="minorHAnsi"/>
          <w:bdr w:val="none" w:sz="0" w:space="0" w:color="auto" w:frame="1"/>
        </w:rPr>
        <w:fldChar w:fldCharType="end"/>
      </w:r>
      <w:r w:rsidR="00224958" w:rsidRPr="00AF5A17">
        <w:rPr>
          <w:rStyle w:val="ref"/>
          <w:rFonts w:asciiTheme="minorHAnsi" w:hAnsiTheme="minorHAnsi" w:cstheme="minorHAnsi"/>
          <w:bdr w:val="none" w:sz="0" w:space="0" w:color="auto" w:frame="1"/>
        </w:rPr>
      </w:r>
      <w:r w:rsidR="00224958" w:rsidRPr="00AF5A17">
        <w:rPr>
          <w:rStyle w:val="ref"/>
          <w:rFonts w:asciiTheme="minorHAnsi" w:hAnsiTheme="minorHAnsi" w:cstheme="minorHAnsi"/>
          <w:bdr w:val="none" w:sz="0" w:space="0" w:color="auto" w:frame="1"/>
        </w:rPr>
        <w:fldChar w:fldCharType="separate"/>
      </w:r>
      <w:r w:rsidR="00224958" w:rsidRPr="00AF5A17">
        <w:rPr>
          <w:rStyle w:val="ref"/>
          <w:rFonts w:asciiTheme="minorHAnsi" w:hAnsiTheme="minorHAnsi" w:cstheme="minorHAnsi"/>
          <w:noProof/>
          <w:bdr w:val="none" w:sz="0" w:space="0" w:color="auto" w:frame="1"/>
          <w:vertAlign w:val="superscript"/>
        </w:rPr>
        <w:t>8-10</w:t>
      </w:r>
      <w:r w:rsidR="00224958" w:rsidRPr="00AF5A17">
        <w:rPr>
          <w:rStyle w:val="ref"/>
          <w:rFonts w:asciiTheme="minorHAnsi" w:hAnsiTheme="minorHAnsi" w:cstheme="minorHAnsi"/>
          <w:bdr w:val="none" w:sz="0" w:space="0" w:color="auto" w:frame="1"/>
        </w:rPr>
        <w:fldChar w:fldCharType="end"/>
      </w:r>
      <w:r w:rsidR="00CE5B7B" w:rsidRPr="00AF5A17">
        <w:rPr>
          <w:rStyle w:val="ref"/>
          <w:rFonts w:asciiTheme="minorHAnsi" w:hAnsiTheme="minorHAnsi" w:cstheme="minorHAnsi"/>
          <w:bdr w:val="none" w:sz="0" w:space="0" w:color="auto" w:frame="1"/>
        </w:rPr>
        <w:t>.</w:t>
      </w:r>
      <w:r w:rsidR="00CE5B7B" w:rsidRPr="00AF5A17">
        <w:rPr>
          <w:rFonts w:asciiTheme="minorHAnsi" w:hAnsiTheme="minorHAnsi" w:cstheme="minorHAnsi"/>
        </w:rPr>
        <w:t xml:space="preserve"> Reduced NO bioavailability potentiates the production of endothelium-dependent vasocon</w:t>
      </w:r>
      <w:r w:rsidR="00867511" w:rsidRPr="00AF5A17">
        <w:rPr>
          <w:rFonts w:asciiTheme="minorHAnsi" w:hAnsiTheme="minorHAnsi" w:cstheme="minorHAnsi"/>
        </w:rPr>
        <w:t>strictors</w:t>
      </w:r>
      <w:r w:rsidR="00224958" w:rsidRPr="00AF5A17">
        <w:rPr>
          <w:rFonts w:asciiTheme="minorHAnsi" w:hAnsiTheme="minorHAnsi" w:cstheme="minorHAnsi"/>
        </w:rPr>
        <w:fldChar w:fldCharType="begin">
          <w:fldData xml:space="preserve">PEVuZE5vdGU+PENpdGU+PEF1dGhvcj5BdWNoLVNjaHdlbGs8L0F1dGhvcj48WWVhcj4xOTkyPC9Z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PEVuZE5vdGU+PENpdGU+PEF1dGhvcj5BdWNoLVNjaHdlbGs8L0F1dGhvcj48WWVhcj4xOTkyPC9Z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11,12</w:t>
      </w:r>
      <w:r w:rsidR="00224958" w:rsidRPr="00AF5A17">
        <w:rPr>
          <w:rFonts w:asciiTheme="minorHAnsi" w:hAnsiTheme="minorHAnsi" w:cstheme="minorHAnsi"/>
        </w:rPr>
        <w:fldChar w:fldCharType="end"/>
      </w:r>
      <w:r w:rsidR="00CE5B7B" w:rsidRPr="00AF5A17">
        <w:rPr>
          <w:rFonts w:asciiTheme="minorHAnsi" w:hAnsiTheme="minorHAnsi" w:cstheme="minorHAnsi"/>
        </w:rPr>
        <w:t xml:space="preserve">. </w:t>
      </w:r>
      <w:r w:rsidR="00E44DDD" w:rsidRPr="00AF5A17">
        <w:rPr>
          <w:rFonts w:asciiTheme="minorHAnsi" w:hAnsiTheme="minorHAnsi" w:cstheme="minorHAnsi"/>
        </w:rPr>
        <w:t>In aged arteries</w:t>
      </w:r>
      <w:r w:rsidR="00C87E58" w:rsidRPr="00AF5A17">
        <w:rPr>
          <w:rFonts w:asciiTheme="minorHAnsi" w:hAnsiTheme="minorHAnsi" w:cstheme="minorHAnsi"/>
        </w:rPr>
        <w:t xml:space="preserve">, endothelial dysfunction causes hyperplasia in the media, as reflected by the marked increases in wall thickness, number of medial nuclei, which </w:t>
      </w:r>
      <w:r w:rsidR="00EC12C2" w:rsidRPr="00AF5A17">
        <w:rPr>
          <w:rFonts w:asciiTheme="minorHAnsi" w:hAnsiTheme="minorHAnsi" w:cstheme="minorHAnsi"/>
        </w:rPr>
        <w:t xml:space="preserve">are </w:t>
      </w:r>
      <w:r w:rsidR="00C87E58" w:rsidRPr="00AF5A17">
        <w:rPr>
          <w:rFonts w:asciiTheme="minorHAnsi" w:hAnsiTheme="minorHAnsi" w:cstheme="minorHAnsi"/>
        </w:rPr>
        <w:t>reminisce</w:t>
      </w:r>
      <w:r w:rsidR="00C34E5F" w:rsidRPr="00AF5A17">
        <w:rPr>
          <w:rFonts w:asciiTheme="minorHAnsi" w:hAnsiTheme="minorHAnsi" w:cstheme="minorHAnsi"/>
        </w:rPr>
        <w:t>nt</w:t>
      </w:r>
      <w:r w:rsidR="00C87E58" w:rsidRPr="00AF5A17">
        <w:rPr>
          <w:rFonts w:asciiTheme="minorHAnsi" w:hAnsiTheme="minorHAnsi" w:cstheme="minorHAnsi"/>
        </w:rPr>
        <w:t xml:space="preserve"> </w:t>
      </w:r>
      <w:r w:rsidR="00EC12C2" w:rsidRPr="00AF5A17">
        <w:rPr>
          <w:rFonts w:asciiTheme="minorHAnsi" w:hAnsiTheme="minorHAnsi" w:cstheme="minorHAnsi"/>
        </w:rPr>
        <w:t xml:space="preserve">of </w:t>
      </w:r>
      <w:r w:rsidR="00C87E58" w:rsidRPr="00AF5A17">
        <w:rPr>
          <w:rFonts w:asciiTheme="minorHAnsi" w:hAnsiTheme="minorHAnsi" w:cstheme="minorHAnsi"/>
        </w:rPr>
        <w:t xml:space="preserve">the arterial thickening in hypertension and atherosclerosis </w:t>
      </w:r>
      <w:r w:rsidR="00EC12C2" w:rsidRPr="00AF5A17">
        <w:rPr>
          <w:rFonts w:asciiTheme="minorHAnsi" w:hAnsiTheme="minorHAnsi" w:cstheme="minorHAnsi"/>
        </w:rPr>
        <w:t>observed in</w:t>
      </w:r>
      <w:r w:rsidR="00C87E58" w:rsidRPr="00AF5A17">
        <w:rPr>
          <w:rFonts w:asciiTheme="minorHAnsi" w:hAnsiTheme="minorHAnsi" w:cstheme="minorHAnsi"/>
        </w:rPr>
        <w:t xml:space="preserve"> human patients</w:t>
      </w:r>
      <w:r w:rsidR="00224958" w:rsidRPr="00AF5A17">
        <w:rPr>
          <w:rFonts w:asciiTheme="minorHAnsi" w:hAnsiTheme="minorHAnsi" w:cstheme="minorHAnsi"/>
        </w:rPr>
        <w:fldChar w:fldCharType="begin">
          <w:fldData xml:space="preserve">PEVuZE5vdGU+PENpdGU+PEF1dGhvcj5HaGlhZG9uaTwvQXV0aG9yPjxZZWFyPjE5OTg8L1llYXI+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PEVuZE5vdGU+PENpdGU+PEF1dGhvcj5HaGlhZG9uaTwvQXV0aG9yPjxZZWFyPjE5OTg8L1llYXI+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13,14</w:t>
      </w:r>
      <w:r w:rsidR="00224958" w:rsidRPr="00AF5A17">
        <w:rPr>
          <w:rFonts w:asciiTheme="minorHAnsi" w:hAnsiTheme="minorHAnsi" w:cstheme="minorHAnsi"/>
        </w:rPr>
        <w:fldChar w:fldCharType="end"/>
      </w:r>
      <w:r w:rsidR="00224958" w:rsidRPr="00AF5A17">
        <w:rPr>
          <w:rFonts w:asciiTheme="minorHAnsi" w:hAnsiTheme="minorHAnsi" w:cstheme="minorHAnsi"/>
        </w:rPr>
        <w:t xml:space="preserve">. </w:t>
      </w:r>
      <w:r w:rsidR="00EC12C2" w:rsidRPr="00AF5A17">
        <w:rPr>
          <w:rFonts w:asciiTheme="minorHAnsi" w:hAnsiTheme="minorHAnsi" w:cstheme="minorHAnsi"/>
        </w:rPr>
        <w:t>In addition</w:t>
      </w:r>
      <w:r w:rsidR="00E44DDD" w:rsidRPr="00AF5A17">
        <w:rPr>
          <w:rFonts w:asciiTheme="minorHAnsi" w:hAnsiTheme="minorHAnsi" w:cstheme="minorHAnsi"/>
        </w:rPr>
        <w:t>, p</w:t>
      </w:r>
      <w:r w:rsidR="000C35DC" w:rsidRPr="00AF5A17">
        <w:rPr>
          <w:rFonts w:asciiTheme="minorHAnsi" w:hAnsiTheme="minorHAnsi" w:cstheme="minorHAnsi"/>
        </w:rPr>
        <w:t xml:space="preserve">athophysiological </w:t>
      </w:r>
      <w:r w:rsidRPr="00AF5A17">
        <w:rPr>
          <w:rFonts w:asciiTheme="minorHAnsi" w:hAnsiTheme="minorHAnsi" w:cstheme="minorHAnsi"/>
        </w:rPr>
        <w:t>conditions such as obesity, diabetes</w:t>
      </w:r>
      <w:r w:rsidR="00867511" w:rsidRPr="00AF5A17">
        <w:rPr>
          <w:rFonts w:asciiTheme="minorHAnsi" w:hAnsiTheme="minorHAnsi" w:cstheme="minorHAnsi"/>
        </w:rPr>
        <w:t xml:space="preserve"> or </w:t>
      </w:r>
      <w:r w:rsidRPr="00AF5A17">
        <w:rPr>
          <w:rFonts w:asciiTheme="minorHAnsi" w:hAnsiTheme="minorHAnsi" w:cstheme="minorHAnsi"/>
        </w:rPr>
        <w:t>hypertension</w:t>
      </w:r>
      <w:r w:rsidR="00CE5B7B" w:rsidRPr="00AF5A17">
        <w:rPr>
          <w:rFonts w:asciiTheme="minorHAnsi" w:hAnsiTheme="minorHAnsi" w:cstheme="minorHAnsi"/>
        </w:rPr>
        <w:t xml:space="preserve"> accelerate the development of endothelial dysfunction</w:t>
      </w:r>
      <w:r w:rsidR="00224958" w:rsidRPr="00AF5A17">
        <w:rPr>
          <w:rFonts w:asciiTheme="minorHAnsi" w:hAnsiTheme="minorHAnsi" w:cstheme="minorHAnsi"/>
        </w:rPr>
        <w:fldChar w:fldCharType="begin">
          <w:fldData xml:space="preserve">PEVuZE5vdGU+PENpdGU+PEF1dGhvcj5UYWJpdDwvQXV0aG9yPjxZZWFyPjIwMTA8L1llYXI+PFJl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</w:fldData>
        </w:fldChar>
      </w:r>
      <w:r w:rsidR="00693461" w:rsidRPr="00AF5A17">
        <w:rPr>
          <w:rFonts w:asciiTheme="minorHAnsi" w:hAnsiTheme="minorHAnsi" w:cstheme="minorHAnsi"/>
        </w:rPr>
        <w:instrText xml:space="preserve"> ADDIN EN.CITE </w:instrText>
      </w:r>
      <w:r w:rsidR="00693461" w:rsidRPr="00AF5A17">
        <w:rPr>
          <w:rFonts w:asciiTheme="minorHAnsi" w:hAnsiTheme="minorHAnsi" w:cstheme="minorHAnsi"/>
        </w:rPr>
        <w:fldChar w:fldCharType="begin">
          <w:fldData xml:space="preserve">PEVuZE5vdGU+PENpdGU+PEF1dGhvcj5UYWJpdDwvQXV0aG9yPjxZZWFyPjIwMTA8L1llYXI+PFJl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</w:fldData>
        </w:fldChar>
      </w:r>
      <w:r w:rsidR="00693461" w:rsidRPr="00AF5A17">
        <w:rPr>
          <w:rFonts w:asciiTheme="minorHAnsi" w:hAnsiTheme="minorHAnsi" w:cstheme="minorHAnsi"/>
        </w:rPr>
        <w:instrText xml:space="preserve"> ADDIN EN.CITE.DATA </w:instrText>
      </w:r>
      <w:r w:rsidR="00693461" w:rsidRPr="00AF5A17">
        <w:rPr>
          <w:rFonts w:asciiTheme="minorHAnsi" w:hAnsiTheme="minorHAnsi" w:cstheme="minorHAnsi"/>
        </w:rPr>
      </w:r>
      <w:r w:rsidR="00693461"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15,16</w:t>
      </w:r>
      <w:r w:rsidR="00224958" w:rsidRPr="00AF5A17">
        <w:rPr>
          <w:rFonts w:asciiTheme="minorHAnsi" w:hAnsiTheme="minorHAnsi" w:cstheme="minorHAnsi"/>
        </w:rPr>
        <w:fldChar w:fldCharType="end"/>
      </w:r>
      <w:r w:rsidR="00224958" w:rsidRPr="00AF5A17">
        <w:rPr>
          <w:rFonts w:asciiTheme="minorHAnsi" w:hAnsiTheme="minorHAnsi" w:cstheme="minorHAnsi"/>
        </w:rPr>
        <w:t>.</w:t>
      </w:r>
    </w:p>
    <w:p w14:paraId="1D2233CB" w14:textId="77777777" w:rsidR="004D2925" w:rsidRPr="00AF5A17" w:rsidRDefault="004D2925" w:rsidP="00FA56B4">
      <w:pPr>
        <w:jc w:val="both"/>
        <w:rPr>
          <w:rFonts w:asciiTheme="minorHAnsi" w:hAnsiTheme="minorHAnsi" w:cstheme="minorHAnsi"/>
        </w:rPr>
      </w:pPr>
    </w:p>
    <w:p w14:paraId="30B9352C" w14:textId="4122A899" w:rsidR="007A1112" w:rsidRPr="00AF5A17" w:rsidRDefault="001753D2" w:rsidP="00FA56B4">
      <w:pPr>
        <w:jc w:val="both"/>
        <w:rPr>
          <w:rFonts w:asciiTheme="minorHAnsi" w:hAnsiTheme="minorHAnsi" w:cstheme="minorHAnsi"/>
          <w:lang w:val="en-US"/>
        </w:rPr>
      </w:pPr>
      <w:r w:rsidRPr="00AF5A17">
        <w:rPr>
          <w:rFonts w:asciiTheme="minorHAnsi" w:eastAsia="SimSun" w:hAnsiTheme="minorHAnsi" w:cstheme="minorHAnsi"/>
          <w:shd w:val="clear" w:color="auto" w:fill="FFFFFF"/>
          <w:lang w:val="en-US"/>
        </w:rPr>
        <w:t xml:space="preserve">Perivascular adipose tissue (PVAT) releases numerous </w:t>
      </w:r>
      <w:proofErr w:type="spellStart"/>
      <w:r w:rsidRPr="00AF5A17">
        <w:rPr>
          <w:rFonts w:asciiTheme="minorHAnsi" w:eastAsia="SimSun" w:hAnsiTheme="minorHAnsi" w:cstheme="minorHAnsi"/>
          <w:shd w:val="clear" w:color="auto" w:fill="FFFFFF"/>
          <w:lang w:val="en-US"/>
        </w:rPr>
        <w:t>adipokines</w:t>
      </w:r>
      <w:proofErr w:type="spellEnd"/>
      <w:r w:rsidRPr="00AF5A17">
        <w:rPr>
          <w:rFonts w:asciiTheme="minorHAnsi" w:eastAsia="SimSun" w:hAnsiTheme="minorHAnsi" w:cstheme="minorHAnsi"/>
          <w:shd w:val="clear" w:color="auto" w:fill="FFFFFF"/>
          <w:lang w:val="en-US"/>
        </w:rPr>
        <w:t xml:space="preserve"> </w:t>
      </w:r>
      <w:r w:rsidR="00361A59" w:rsidRPr="00AF5A17">
        <w:rPr>
          <w:rFonts w:asciiTheme="minorHAnsi" w:eastAsia="SimSun" w:hAnsiTheme="minorHAnsi" w:cstheme="minorHAnsi"/>
          <w:shd w:val="clear" w:color="auto" w:fill="FFFFFF"/>
          <w:lang w:val="en-US"/>
        </w:rPr>
        <w:t>to regulate</w:t>
      </w:r>
      <w:r w:rsidRPr="00AF5A17">
        <w:rPr>
          <w:rFonts w:asciiTheme="minorHAnsi" w:eastAsia="SimSun" w:hAnsiTheme="minorHAnsi" w:cstheme="minorHAnsi"/>
          <w:shd w:val="clear" w:color="auto" w:fill="FFFFFF"/>
          <w:lang w:val="en-US"/>
        </w:rPr>
        <w:t xml:space="preserve"> vascular structure and function</w:t>
      </w:r>
      <w:r w:rsidR="00224958" w:rsidRPr="00AF5A17">
        <w:rPr>
          <w:rFonts w:asciiTheme="minorHAnsi" w:hAnsiTheme="minorHAnsi" w:cstheme="minorHAnsi"/>
          <w:shd w:val="clear" w:color="auto" w:fill="FFFFFF"/>
        </w:rPr>
        <w:fldChar w:fldCharType="begin">
          <w:fldData xml:space="preserve">PEVuZE5vdGU+PENpdGU+PEF1dGhvcj5Ccm93bjwvQXV0aG9yPjxZZWFyPjIwMTQ8L1llYXI+PFJl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</w:fldData>
        </w:fldChar>
      </w:r>
      <w:r w:rsidR="00224958" w:rsidRPr="00AF5A17">
        <w:rPr>
          <w:rFonts w:asciiTheme="minorHAnsi" w:hAnsiTheme="minorHAnsi" w:cstheme="minorHAnsi"/>
          <w:shd w:val="clear" w:color="auto" w:fill="FFFFFF"/>
        </w:rPr>
        <w:instrText xml:space="preserve"> ADDIN EN.CITE </w:instrText>
      </w:r>
      <w:r w:rsidR="00224958" w:rsidRPr="00AF5A17">
        <w:rPr>
          <w:rFonts w:asciiTheme="minorHAnsi" w:hAnsiTheme="minorHAnsi" w:cstheme="minorHAnsi"/>
          <w:shd w:val="clear" w:color="auto" w:fill="FFFFFF"/>
        </w:rPr>
        <w:fldChar w:fldCharType="begin">
          <w:fldData xml:space="preserve">PEVuZE5vdGU+PENpdGU+PEF1dGhvcj5Ccm93bjwvQXV0aG9yPjxZZWFyPjIwMTQ8L1llYXI+PFJl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</w:fldData>
        </w:fldChar>
      </w:r>
      <w:r w:rsidR="00224958" w:rsidRPr="00AF5A17">
        <w:rPr>
          <w:rFonts w:asciiTheme="minorHAnsi" w:hAnsiTheme="minorHAnsi" w:cstheme="minorHAnsi"/>
          <w:shd w:val="clear" w:color="auto" w:fill="FFFFFF"/>
        </w:rPr>
        <w:instrText xml:space="preserve"> ADDIN EN.CITE.DATA </w:instrText>
      </w:r>
      <w:r w:rsidR="00224958" w:rsidRPr="00AF5A17">
        <w:rPr>
          <w:rFonts w:asciiTheme="minorHAnsi" w:hAnsiTheme="minorHAnsi" w:cstheme="minorHAnsi"/>
          <w:shd w:val="clear" w:color="auto" w:fill="FFFFFF"/>
        </w:rPr>
      </w:r>
      <w:r w:rsidR="00224958" w:rsidRPr="00AF5A17">
        <w:rPr>
          <w:rFonts w:asciiTheme="minorHAnsi" w:hAnsiTheme="minorHAnsi" w:cstheme="minorHAnsi"/>
          <w:shd w:val="clear" w:color="auto" w:fill="FFFFFF"/>
        </w:rPr>
        <w:fldChar w:fldCharType="end"/>
      </w:r>
      <w:r w:rsidR="00224958" w:rsidRPr="00AF5A17">
        <w:rPr>
          <w:rFonts w:asciiTheme="minorHAnsi" w:hAnsiTheme="minorHAnsi" w:cstheme="minorHAnsi"/>
          <w:shd w:val="clear" w:color="auto" w:fill="FFFFFF"/>
        </w:rPr>
      </w:r>
      <w:r w:rsidR="00224958" w:rsidRPr="00AF5A17">
        <w:rPr>
          <w:rFonts w:asciiTheme="minorHAnsi" w:hAnsiTheme="minorHAnsi" w:cstheme="minorHAnsi"/>
          <w:shd w:val="clear" w:color="auto" w:fill="FFFFFF"/>
        </w:rPr>
        <w:fldChar w:fldCharType="separate"/>
      </w:r>
      <w:r w:rsidR="00224958" w:rsidRPr="00AF5A17">
        <w:rPr>
          <w:rFonts w:asciiTheme="minorHAnsi" w:hAnsiTheme="minorHAnsi" w:cstheme="minorHAnsi"/>
          <w:noProof/>
          <w:shd w:val="clear" w:color="auto" w:fill="FFFFFF"/>
          <w:vertAlign w:val="superscript"/>
        </w:rPr>
        <w:t>17</w:t>
      </w:r>
      <w:r w:rsidR="00224958" w:rsidRPr="00AF5A17">
        <w:rPr>
          <w:rFonts w:asciiTheme="minorHAnsi" w:hAnsiTheme="minorHAnsi" w:cstheme="minorHAnsi"/>
          <w:shd w:val="clear" w:color="auto" w:fill="FFFFFF"/>
        </w:rPr>
        <w:fldChar w:fldCharType="end"/>
      </w:r>
      <w:r w:rsidRPr="00AF5A17">
        <w:rPr>
          <w:rFonts w:asciiTheme="minorHAnsi" w:eastAsia="SimSun" w:hAnsiTheme="minorHAnsi" w:cstheme="minorHAnsi"/>
          <w:shd w:val="clear" w:color="auto" w:fill="FFFFFF"/>
          <w:lang w:val="en-US"/>
        </w:rPr>
        <w:t>.</w:t>
      </w:r>
      <w:r w:rsidR="00693461" w:rsidRPr="00AF5A17">
        <w:rPr>
          <w:rFonts w:asciiTheme="minorHAnsi" w:eastAsia="SimSun" w:hAnsiTheme="minorHAnsi" w:cstheme="minorHAnsi"/>
          <w:shd w:val="clear" w:color="auto" w:fill="FFFFFF"/>
          <w:lang w:val="en-US"/>
        </w:rPr>
        <w:t xml:space="preserve"> </w:t>
      </w:r>
      <w:r w:rsidR="00C8478D" w:rsidRPr="00AF5A17">
        <w:rPr>
          <w:rFonts w:asciiTheme="minorHAnsi" w:eastAsia="Times New Roman" w:hAnsiTheme="minorHAnsi" w:cstheme="minorHAnsi"/>
          <w:shd w:val="clear" w:color="auto" w:fill="FFFFFF"/>
          <w:lang w:val="en-US"/>
        </w:rPr>
        <w:t>T</w:t>
      </w:r>
      <w:r w:rsidR="00C8478D" w:rsidRPr="00AF5A17">
        <w:rPr>
          <w:rFonts w:asciiTheme="minorHAnsi" w:eastAsia="Times New Roman" w:hAnsiTheme="minorHAnsi" w:cstheme="minorHAnsi"/>
          <w:shd w:val="clear" w:color="auto" w:fill="FFFFFF"/>
        </w:rPr>
        <w:t>he anti-contractile ef</w:t>
      </w:r>
      <w:r w:rsidR="00CF7B73" w:rsidRPr="00AF5A17">
        <w:rPr>
          <w:rFonts w:asciiTheme="minorHAnsi" w:eastAsia="Times New Roman" w:hAnsiTheme="minorHAnsi" w:cstheme="minorHAnsi"/>
          <w:shd w:val="clear" w:color="auto" w:fill="FFFFFF"/>
        </w:rPr>
        <w:t xml:space="preserve">fect of PVAT is mediated by </w:t>
      </w:r>
      <w:r w:rsidR="00C8478D" w:rsidRPr="00AF5A17">
        <w:rPr>
          <w:rFonts w:asciiTheme="minorHAnsi" w:eastAsia="Times New Roman" w:hAnsiTheme="minorHAnsi" w:cstheme="minorHAnsi"/>
          <w:shd w:val="clear" w:color="auto" w:fill="FFFFFF"/>
        </w:rPr>
        <w:t>relaxing factor</w:t>
      </w:r>
      <w:r w:rsidR="00CF7B73" w:rsidRPr="00AF5A17">
        <w:rPr>
          <w:rFonts w:asciiTheme="minorHAnsi" w:eastAsia="Times New Roman" w:hAnsiTheme="minorHAnsi" w:cstheme="minorHAnsi"/>
          <w:shd w:val="clear" w:color="auto" w:fill="FFFFFF"/>
        </w:rPr>
        <w:t xml:space="preserve">s, </w:t>
      </w:r>
      <w:r w:rsidR="00C327F0" w:rsidRPr="00AF5A17">
        <w:rPr>
          <w:rFonts w:asciiTheme="minorHAnsi" w:eastAsia="Times New Roman" w:hAnsiTheme="minorHAnsi" w:cstheme="minorHAnsi"/>
        </w:rPr>
        <w:t>such as adiponectin, NO, hydrogen peroxide and hydrogen sulphide</w:t>
      </w:r>
      <w:r w:rsidR="00224958" w:rsidRPr="00AF5A17">
        <w:rPr>
          <w:rFonts w:asciiTheme="minorHAnsi" w:eastAsia="Times New Roman" w:hAnsiTheme="minorHAnsi" w:cstheme="minorHAnsi"/>
          <w:shd w:val="clear" w:color="auto" w:fill="FFFFFF"/>
        </w:rPr>
        <w:fldChar w:fldCharType="begin">
          <w:fldData xml:space="preserve">PEVuZE5vdGU+PENpdGU+PEF1dGhvcj5Mb2huPC9BdXRob3I+PFllYXI+MjAwMjwvWWVhcj48UmVj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</w:fldData>
        </w:fldChar>
      </w:r>
      <w:r w:rsidR="00224958" w:rsidRPr="00AF5A17">
        <w:rPr>
          <w:rFonts w:asciiTheme="minorHAnsi" w:eastAsia="Times New Roman" w:hAnsiTheme="minorHAnsi" w:cstheme="minorHAnsi"/>
          <w:shd w:val="clear" w:color="auto" w:fill="FFFFFF"/>
        </w:rPr>
        <w:instrText xml:space="preserve"> ADDIN EN.CITE </w:instrText>
      </w:r>
      <w:r w:rsidR="00224958" w:rsidRPr="00AF5A17">
        <w:rPr>
          <w:rFonts w:asciiTheme="minorHAnsi" w:eastAsia="Times New Roman" w:hAnsiTheme="minorHAnsi" w:cstheme="minorHAnsi"/>
          <w:shd w:val="clear" w:color="auto" w:fill="FFFFFF"/>
        </w:rPr>
        <w:fldChar w:fldCharType="begin">
          <w:fldData xml:space="preserve">PEVuZE5vdGU+PENpdGU+PEF1dGhvcj5Mb2huPC9BdXRob3I+PFllYXI+MjAwMjwvWWVhcj48UmVj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</w:fldData>
        </w:fldChar>
      </w:r>
      <w:r w:rsidR="00224958" w:rsidRPr="00AF5A17">
        <w:rPr>
          <w:rFonts w:asciiTheme="minorHAnsi" w:eastAsia="Times New Roman" w:hAnsiTheme="minorHAnsi" w:cstheme="minorHAnsi"/>
          <w:shd w:val="clear" w:color="auto" w:fill="FFFFFF"/>
        </w:rPr>
        <w:instrText xml:space="preserve"> ADDIN EN.CITE.DATA </w:instrText>
      </w:r>
      <w:r w:rsidR="00224958" w:rsidRPr="00AF5A17">
        <w:rPr>
          <w:rFonts w:asciiTheme="minorHAnsi" w:eastAsia="Times New Roman" w:hAnsiTheme="minorHAnsi" w:cstheme="minorHAnsi"/>
          <w:shd w:val="clear" w:color="auto" w:fill="FFFFFF"/>
        </w:rPr>
      </w:r>
      <w:r w:rsidR="00224958" w:rsidRPr="00AF5A17">
        <w:rPr>
          <w:rFonts w:asciiTheme="minorHAnsi" w:eastAsia="Times New Roman" w:hAnsiTheme="minorHAnsi" w:cstheme="minorHAnsi"/>
          <w:shd w:val="clear" w:color="auto" w:fill="FFFFFF"/>
        </w:rPr>
        <w:fldChar w:fldCharType="end"/>
      </w:r>
      <w:r w:rsidR="00224958" w:rsidRPr="00AF5A17">
        <w:rPr>
          <w:rFonts w:asciiTheme="minorHAnsi" w:eastAsia="Times New Roman" w:hAnsiTheme="minorHAnsi" w:cstheme="minorHAnsi"/>
          <w:shd w:val="clear" w:color="auto" w:fill="FFFFFF"/>
        </w:rPr>
      </w:r>
      <w:r w:rsidR="00224958" w:rsidRPr="00AF5A17">
        <w:rPr>
          <w:rFonts w:asciiTheme="minorHAnsi" w:eastAsia="Times New Roman" w:hAnsiTheme="minorHAnsi" w:cstheme="minorHAnsi"/>
          <w:shd w:val="clear" w:color="auto" w:fill="FFFFFF"/>
        </w:rPr>
        <w:fldChar w:fldCharType="separate"/>
      </w:r>
      <w:r w:rsidR="00224958" w:rsidRPr="00AF5A17">
        <w:rPr>
          <w:rFonts w:asciiTheme="minorHAnsi" w:eastAsia="Times New Roman" w:hAnsiTheme="minorHAnsi" w:cstheme="minorHAnsi"/>
          <w:noProof/>
          <w:shd w:val="clear" w:color="auto" w:fill="FFFFFF"/>
          <w:vertAlign w:val="superscript"/>
        </w:rPr>
        <w:t>18-20</w:t>
      </w:r>
      <w:r w:rsidR="00224958" w:rsidRPr="00AF5A17">
        <w:rPr>
          <w:rFonts w:asciiTheme="minorHAnsi" w:eastAsia="Times New Roman" w:hAnsiTheme="minorHAnsi" w:cstheme="minorHAnsi"/>
          <w:shd w:val="clear" w:color="auto" w:fill="FFFFFF"/>
        </w:rPr>
        <w:fldChar w:fldCharType="end"/>
      </w:r>
      <w:r w:rsidR="00C8478D" w:rsidRPr="00AF5A17">
        <w:rPr>
          <w:rFonts w:asciiTheme="minorHAnsi" w:eastAsia="Times New Roman" w:hAnsiTheme="minorHAnsi" w:cstheme="minorHAnsi"/>
          <w:shd w:val="clear" w:color="auto" w:fill="FFFFFF"/>
        </w:rPr>
        <w:t xml:space="preserve">. However, depending on the location and pathophysiological condition, PVAT also </w:t>
      </w:r>
      <w:r w:rsidR="00EC12C2" w:rsidRPr="00AF5A17">
        <w:rPr>
          <w:rFonts w:asciiTheme="minorHAnsi" w:eastAsia="Times New Roman" w:hAnsiTheme="minorHAnsi" w:cstheme="minorHAnsi"/>
          <w:shd w:val="clear" w:color="auto" w:fill="FFFFFF"/>
        </w:rPr>
        <w:t>can enhance</w:t>
      </w:r>
      <w:r w:rsidR="00C8478D" w:rsidRPr="00AF5A17">
        <w:rPr>
          <w:rFonts w:asciiTheme="minorHAnsi" w:eastAsia="Times New Roman" w:hAnsiTheme="minorHAnsi" w:cstheme="minorHAnsi"/>
          <w:shd w:val="clear" w:color="auto" w:fill="FFFFFF"/>
        </w:rPr>
        <w:t xml:space="preserve"> contractile response</w:t>
      </w:r>
      <w:r w:rsidR="00EC12C2" w:rsidRPr="00AF5A17">
        <w:rPr>
          <w:rFonts w:asciiTheme="minorHAnsi" w:eastAsia="Times New Roman" w:hAnsiTheme="minorHAnsi" w:cstheme="minorHAnsi"/>
          <w:shd w:val="clear" w:color="auto" w:fill="FFFFFF"/>
        </w:rPr>
        <w:t>s</w:t>
      </w:r>
      <w:r w:rsidR="00C8478D" w:rsidRPr="00AF5A17">
        <w:rPr>
          <w:rFonts w:asciiTheme="minorHAnsi" w:eastAsia="Times New Roman" w:hAnsiTheme="minorHAnsi" w:cstheme="minorHAnsi"/>
          <w:shd w:val="clear" w:color="auto" w:fill="FFFFFF"/>
        </w:rPr>
        <w:t> </w:t>
      </w:r>
      <w:r w:rsidR="00EC12C2" w:rsidRPr="00AF5A17">
        <w:rPr>
          <w:rFonts w:asciiTheme="minorHAnsi" w:eastAsia="Times New Roman" w:hAnsiTheme="minorHAnsi" w:cstheme="minorHAnsi"/>
        </w:rPr>
        <w:t>in</w:t>
      </w:r>
      <w:r w:rsidR="00C8478D" w:rsidRPr="00AF5A17">
        <w:rPr>
          <w:rFonts w:asciiTheme="minorHAnsi" w:eastAsia="Times New Roman" w:hAnsiTheme="minorHAnsi" w:cstheme="minorHAnsi"/>
        </w:rPr>
        <w:t xml:space="preserve"> various arteries</w:t>
      </w:r>
      <w:r w:rsidR="00224958" w:rsidRPr="00AF5A17">
        <w:rPr>
          <w:rFonts w:asciiTheme="minorHAnsi" w:eastAsia="Times New Roman" w:hAnsiTheme="minorHAnsi" w:cstheme="minorHAnsi"/>
        </w:rPr>
        <w:fldChar w:fldCharType="begin"/>
      </w:r>
      <w:r w:rsidR="00224958" w:rsidRPr="00AF5A17">
        <w:rPr>
          <w:rFonts w:asciiTheme="minorHAnsi" w:eastAsia="Times New Roman" w:hAnsiTheme="minorHAnsi" w:cstheme="minorHAnsi"/>
        </w:rPr>
        <w:instrText xml:space="preserve"> ADDIN EN.CITE &lt;EndNote&gt;&lt;Cite&gt;&lt;Author&gt;Gao&lt;/Author&gt;&lt;Year&gt;2006&lt;/Year&gt;&lt;RecNum&gt;24&lt;/RecNum&gt;&lt;DisplayText&gt;&lt;style face="superscript"&gt;21&lt;/style&gt;&lt;/DisplayText&gt;&lt;record&gt;&lt;rec-number&gt;24&lt;/rec-number&gt;&lt;foreign-keys&gt;&lt;key app="EN" db-id="s22w2v9w5zf9x0expzpvvrtcvref209299va" timestamp="1545099372"&gt;24&lt;/key&gt;&lt;/foreign-keys&gt;&lt;ref-type name="Journal Article"&gt;17&lt;/ref-type&gt;&lt;contributors&gt;&lt;authors&gt;&lt;author&gt;Gao, Yu-Jing&lt;/author&gt;&lt;author&gt;Takemori, Kumiko&lt;/author&gt;&lt;author&gt;Su, Li-Ying&lt;/author&gt;&lt;author&gt;An, Wen-Sheng&lt;/author&gt;&lt;author&gt;Lu, Chao&lt;/author&gt;&lt;author&gt;Sharma, Arya M&lt;/author&gt;&lt;author&gt;Lee, Robert MKW&lt;/author&gt;&lt;/authors&gt;&lt;/contributors&gt;&lt;titles&gt;&lt;title&gt;Perivascular adipose tissue promotes vasoconstriction: the role of superoxide anion&lt;/title&gt;&lt;secondary-title&gt;Cardiovascular research&lt;/secondary-title&gt;&lt;/titles&gt;&lt;periodical&gt;&lt;full-title&gt;Cardiovascular research&lt;/full-title&gt;&lt;/periodical&gt;&lt;pages&gt;363-373&lt;/pages&gt;&lt;volume&gt;71&lt;/volume&gt;&lt;number&gt;2&lt;/number&gt;&lt;dates&gt;&lt;year&gt;2006&lt;/year&gt;&lt;/dates&gt;&lt;isbn&gt;1755-3245&lt;/isbn&gt;&lt;urls&gt;&lt;/urls&gt;&lt;/record&gt;&lt;/Cite&gt;&lt;/EndNote&gt;</w:instrText>
      </w:r>
      <w:r w:rsidR="00224958" w:rsidRPr="00AF5A17">
        <w:rPr>
          <w:rFonts w:asciiTheme="minorHAnsi" w:eastAsia="Times New Roman" w:hAnsiTheme="minorHAnsi" w:cstheme="minorHAnsi"/>
        </w:rPr>
        <w:fldChar w:fldCharType="separate"/>
      </w:r>
      <w:r w:rsidR="00224958" w:rsidRPr="00AF5A17">
        <w:rPr>
          <w:rFonts w:asciiTheme="minorHAnsi" w:eastAsia="Times New Roman" w:hAnsiTheme="minorHAnsi" w:cstheme="minorHAnsi"/>
          <w:noProof/>
          <w:vertAlign w:val="superscript"/>
        </w:rPr>
        <w:t>21</w:t>
      </w:r>
      <w:r w:rsidR="00224958" w:rsidRPr="00AF5A17">
        <w:rPr>
          <w:rFonts w:asciiTheme="minorHAnsi" w:eastAsia="Times New Roman" w:hAnsiTheme="minorHAnsi" w:cstheme="minorHAnsi"/>
        </w:rPr>
        <w:fldChar w:fldCharType="end"/>
      </w:r>
      <w:r w:rsidR="00C8478D" w:rsidRPr="00AF5A17">
        <w:rPr>
          <w:rFonts w:asciiTheme="minorHAnsi" w:eastAsia="Times New Roman" w:hAnsiTheme="minorHAnsi" w:cstheme="minorHAnsi"/>
        </w:rPr>
        <w:t xml:space="preserve">. </w:t>
      </w:r>
      <w:r w:rsidR="00A87589" w:rsidRPr="00AF5A17">
        <w:rPr>
          <w:rFonts w:asciiTheme="minorHAnsi" w:eastAsia="Times New Roman" w:hAnsiTheme="minorHAnsi" w:cstheme="minorHAnsi"/>
        </w:rPr>
        <w:t xml:space="preserve">The </w:t>
      </w:r>
      <w:r w:rsidR="0078628B" w:rsidRPr="00AF5A17">
        <w:rPr>
          <w:rFonts w:asciiTheme="minorHAnsi" w:eastAsia="Times New Roman" w:hAnsiTheme="minorHAnsi" w:cstheme="minorHAnsi"/>
        </w:rPr>
        <w:t>pro-contractil</w:t>
      </w:r>
      <w:r w:rsidR="00224958" w:rsidRPr="00AF5A17">
        <w:rPr>
          <w:rFonts w:asciiTheme="minorHAnsi" w:eastAsia="Times New Roman" w:hAnsiTheme="minorHAnsi" w:cstheme="minorHAnsi"/>
        </w:rPr>
        <w:t>e</w:t>
      </w:r>
      <w:r w:rsidR="0078628B" w:rsidRPr="00AF5A17">
        <w:rPr>
          <w:rFonts w:asciiTheme="minorHAnsi" w:eastAsia="Times New Roman" w:hAnsiTheme="minorHAnsi" w:cstheme="minorHAnsi"/>
        </w:rPr>
        <w:t xml:space="preserve"> substances produced by PVAT include angiotensin-II, leptin, </w:t>
      </w:r>
      <w:proofErr w:type="spellStart"/>
      <w:r w:rsidR="0078628B" w:rsidRPr="00AF5A17">
        <w:rPr>
          <w:rFonts w:asciiTheme="minorHAnsi" w:eastAsia="Times New Roman" w:hAnsiTheme="minorHAnsi" w:cstheme="minorHAnsi"/>
        </w:rPr>
        <w:t>resistin</w:t>
      </w:r>
      <w:proofErr w:type="spellEnd"/>
      <w:r w:rsidR="00EC12C2" w:rsidRPr="00AF5A17">
        <w:rPr>
          <w:rFonts w:asciiTheme="minorHAnsi" w:eastAsia="Times New Roman" w:hAnsiTheme="minorHAnsi" w:cstheme="minorHAnsi"/>
        </w:rPr>
        <w:t>,</w:t>
      </w:r>
      <w:r w:rsidR="0078628B" w:rsidRPr="00AF5A17">
        <w:rPr>
          <w:rFonts w:asciiTheme="minorHAnsi" w:eastAsia="Times New Roman" w:hAnsiTheme="minorHAnsi" w:cstheme="minorHAnsi"/>
        </w:rPr>
        <w:t xml:space="preserve"> and </w:t>
      </w:r>
      <w:r w:rsidR="004A0811" w:rsidRPr="00AF5A17">
        <w:rPr>
          <w:rFonts w:asciiTheme="minorHAnsi" w:eastAsia="Times New Roman" w:hAnsiTheme="minorHAnsi" w:cstheme="minorHAnsi"/>
        </w:rPr>
        <w:t>ROS</w:t>
      </w:r>
      <w:r w:rsidR="00224958" w:rsidRPr="00AF5A17">
        <w:rPr>
          <w:rFonts w:asciiTheme="minorHAnsi" w:eastAsia="Times New Roman" w:hAnsiTheme="minorHAnsi" w:cstheme="minorHAnsi"/>
        </w:rPr>
        <w:fldChar w:fldCharType="begin">
          <w:fldData xml:space="preserve">PEVuZE5vdGU+PENpdGU+PEF1dGhvcj5TemFzejwvQXV0aG9yPjxZZWFyPjIwMTI8L1llYXI+PFJl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</w:fldData>
        </w:fldChar>
      </w:r>
      <w:r w:rsidR="00224958" w:rsidRPr="00AF5A17">
        <w:rPr>
          <w:rFonts w:asciiTheme="minorHAnsi" w:eastAsia="Times New Roman" w:hAnsiTheme="minorHAnsi" w:cstheme="minorHAnsi"/>
        </w:rPr>
        <w:instrText xml:space="preserve"> ADDIN EN.CITE </w:instrText>
      </w:r>
      <w:r w:rsidR="00224958" w:rsidRPr="00AF5A17">
        <w:rPr>
          <w:rFonts w:asciiTheme="minorHAnsi" w:eastAsia="Times New Roman" w:hAnsiTheme="minorHAnsi" w:cstheme="minorHAnsi"/>
        </w:rPr>
        <w:fldChar w:fldCharType="begin">
          <w:fldData xml:space="preserve">PEVuZE5vdGU+PENpdGU+PEF1dGhvcj5TemFzejwvQXV0aG9yPjxZZWFyPjIwMTI8L1llYXI+PFJl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</w:fldData>
        </w:fldChar>
      </w:r>
      <w:r w:rsidR="00224958" w:rsidRPr="00AF5A17">
        <w:rPr>
          <w:rFonts w:asciiTheme="minorHAnsi" w:eastAsia="Times New Roman" w:hAnsiTheme="minorHAnsi" w:cstheme="minorHAnsi"/>
        </w:rPr>
        <w:instrText xml:space="preserve"> ADDIN EN.CITE.DATA </w:instrText>
      </w:r>
      <w:r w:rsidR="00224958" w:rsidRPr="00AF5A17">
        <w:rPr>
          <w:rFonts w:asciiTheme="minorHAnsi" w:eastAsia="Times New Roman" w:hAnsiTheme="minorHAnsi" w:cstheme="minorHAnsi"/>
        </w:rPr>
      </w:r>
      <w:r w:rsidR="00224958" w:rsidRPr="00AF5A17">
        <w:rPr>
          <w:rFonts w:asciiTheme="minorHAnsi" w:eastAsia="Times New Roman" w:hAnsiTheme="minorHAnsi" w:cstheme="minorHAnsi"/>
        </w:rPr>
        <w:fldChar w:fldCharType="end"/>
      </w:r>
      <w:r w:rsidR="00224958" w:rsidRPr="00AF5A17">
        <w:rPr>
          <w:rFonts w:asciiTheme="minorHAnsi" w:eastAsia="Times New Roman" w:hAnsiTheme="minorHAnsi" w:cstheme="minorHAnsi"/>
        </w:rPr>
      </w:r>
      <w:r w:rsidR="00224958" w:rsidRPr="00AF5A17">
        <w:rPr>
          <w:rFonts w:asciiTheme="minorHAnsi" w:eastAsia="Times New Roman" w:hAnsiTheme="minorHAnsi" w:cstheme="minorHAnsi"/>
        </w:rPr>
        <w:fldChar w:fldCharType="separate"/>
      </w:r>
      <w:r w:rsidR="00224958" w:rsidRPr="00AF5A17">
        <w:rPr>
          <w:rFonts w:asciiTheme="minorHAnsi" w:eastAsia="Times New Roman" w:hAnsiTheme="minorHAnsi" w:cstheme="minorHAnsi"/>
          <w:noProof/>
          <w:vertAlign w:val="superscript"/>
        </w:rPr>
        <w:t>22,23</w:t>
      </w:r>
      <w:r w:rsidR="00224958" w:rsidRPr="00AF5A17">
        <w:rPr>
          <w:rFonts w:asciiTheme="minorHAnsi" w:eastAsia="Times New Roman" w:hAnsiTheme="minorHAnsi" w:cstheme="minorHAnsi"/>
        </w:rPr>
        <w:fldChar w:fldCharType="end"/>
      </w:r>
      <w:r w:rsidR="00EC12C2" w:rsidRPr="00AF5A17">
        <w:rPr>
          <w:rFonts w:asciiTheme="minorHAnsi" w:eastAsia="Times New Roman" w:hAnsiTheme="minorHAnsi" w:cstheme="minorHAnsi"/>
        </w:rPr>
        <w:t>.</w:t>
      </w:r>
      <w:r w:rsidR="00C327F0" w:rsidRPr="00AF5A17">
        <w:rPr>
          <w:rFonts w:asciiTheme="minorHAnsi" w:eastAsia="Times New Roman" w:hAnsiTheme="minorHAnsi" w:cstheme="minorHAnsi"/>
        </w:rPr>
        <w:t xml:space="preserve">  </w:t>
      </w:r>
      <w:r w:rsidR="00250D33" w:rsidRPr="00AF5A17">
        <w:rPr>
          <w:rFonts w:asciiTheme="minorHAnsi" w:eastAsia="Times New Roman" w:hAnsiTheme="minorHAnsi" w:cstheme="minorHAnsi"/>
          <w:shd w:val="clear" w:color="auto" w:fill="FFFFFF"/>
        </w:rPr>
        <w:t xml:space="preserve">In most of the </w:t>
      </w:r>
      <w:r w:rsidR="00EC12C2" w:rsidRPr="00AF5A17">
        <w:rPr>
          <w:rFonts w:asciiTheme="minorHAnsi" w:eastAsia="Times New Roman" w:hAnsiTheme="minorHAnsi" w:cstheme="minorHAnsi"/>
          <w:shd w:val="clear" w:color="auto" w:fill="FFFFFF"/>
        </w:rPr>
        <w:t>studies on isolated blood vessels, PVAT has been considered as a simple structural support for the vasculature and thus removed during the preparation of blood vessel ring segments</w:t>
      </w:r>
      <w:r w:rsidR="00C8478D" w:rsidRPr="00AF5A17">
        <w:rPr>
          <w:rFonts w:asciiTheme="minorHAnsi" w:eastAsia="Times New Roman" w:hAnsiTheme="minorHAnsi" w:cstheme="minorHAnsi"/>
          <w:shd w:val="clear" w:color="auto" w:fill="FFFFFF"/>
        </w:rPr>
        <w:t xml:space="preserve">. </w:t>
      </w:r>
      <w:r w:rsidR="0024511A" w:rsidRPr="00AF5A17">
        <w:rPr>
          <w:rFonts w:asciiTheme="minorHAnsi" w:eastAsia="Times New Roman" w:hAnsiTheme="minorHAnsi" w:cstheme="minorHAnsi"/>
        </w:rPr>
        <w:t xml:space="preserve">Since </w:t>
      </w:r>
      <w:r w:rsidR="00250D33" w:rsidRPr="00AF5A17">
        <w:rPr>
          <w:rFonts w:asciiTheme="minorHAnsi" w:eastAsia="Times New Roman" w:hAnsiTheme="minorHAnsi" w:cstheme="minorHAnsi"/>
        </w:rPr>
        <w:t>adipose dysfunction represents</w:t>
      </w:r>
      <w:r w:rsidR="0024511A" w:rsidRPr="00AF5A17">
        <w:rPr>
          <w:rFonts w:asciiTheme="minorHAnsi" w:eastAsia="Times New Roman" w:hAnsiTheme="minorHAnsi" w:cstheme="minorHAnsi"/>
        </w:rPr>
        <w:t xml:space="preserve"> an independent risk factor for hypertension and associated cardiovascular complications</w:t>
      </w:r>
      <w:r w:rsidR="00224958" w:rsidRPr="00AF5A17">
        <w:rPr>
          <w:rFonts w:asciiTheme="minorHAnsi" w:eastAsia="Times New Roman" w:hAnsiTheme="minorHAnsi" w:cstheme="minorHAnsi"/>
        </w:rPr>
        <w:fldChar w:fldCharType="begin"/>
      </w:r>
      <w:r w:rsidR="00224958" w:rsidRPr="00AF5A17">
        <w:rPr>
          <w:rFonts w:asciiTheme="minorHAnsi" w:eastAsia="Times New Roman" w:hAnsiTheme="minorHAnsi" w:cstheme="minorHAnsi"/>
        </w:rPr>
        <w:instrText xml:space="preserve"> ADDIN EN.CITE &lt;EndNote&gt;&lt;Cite&gt;&lt;Author&gt;Hajer&lt;/Author&gt;&lt;Year&gt;2008&lt;/Year&gt;&lt;RecNum&gt;62&lt;/RecNum&gt;&lt;DisplayText&gt;&lt;style face="superscript"&gt;24&lt;/style&gt;&lt;/DisplayText&gt;&lt;record&gt;&lt;rec-number&gt;62&lt;/rec-number&gt;&lt;foreign-keys&gt;&lt;key app="EN" db-id="s22w2v9w5zf9x0expzpvvrtcvref209299va" timestamp="1545104656"&gt;62&lt;/key&gt;&lt;/foreign-keys&gt;&lt;ref-type name="Journal Article"&gt;17&lt;/ref-type&gt;&lt;contributors&gt;&lt;authors&gt;&lt;author&gt;Hajer, G. R.&lt;/author&gt;&lt;author&gt;van Haeften, T. W.&lt;/author&gt;&lt;author&gt;Visseren, F. L.&lt;/author&gt;&lt;/authors&gt;&lt;/contributors&gt;&lt;auth-address&gt;Department of Vascular Medicine, University Medical Center Utrecht, PO Box 85500, 3508 GA Utrecht, The Netherlands.&lt;/auth-address&gt;&lt;titles&gt;&lt;title&gt;Adipose tissue dysfunction in obesity, diabetes, and vascular diseases&lt;/title&gt;&lt;secondary-title&gt;Eur Heart J&lt;/secondary-title&gt;&lt;/titles&gt;&lt;periodical&gt;&lt;full-title&gt;Eur Heart J&lt;/full-title&gt;&lt;/periodical&gt;&lt;pages&gt;2959-71&lt;/pages&gt;&lt;volume&gt;29&lt;/volume&gt;&lt;number&gt;24&lt;/number&gt;&lt;keywords&gt;&lt;keyword&gt;Adipocytes/physiology&lt;/keyword&gt;&lt;keyword&gt;*Adipose Tissue/physiology&lt;/keyword&gt;&lt;keyword&gt;Atherosclerosis/*etiology/metabolism&lt;/keyword&gt;&lt;keyword&gt;Diabetes Mellitus, Type 2/*etiology/metabolism&lt;/keyword&gt;&lt;keyword&gt;Diabetic Angiopathies/*etiology&lt;/keyword&gt;&lt;keyword&gt;Energy Metabolism/physiology&lt;/keyword&gt;&lt;keyword&gt;Female&lt;/keyword&gt;&lt;keyword&gt;Humans&lt;/keyword&gt;&lt;keyword&gt;Intra-Abdominal Fat/physiology&lt;/keyword&gt;&lt;keyword&gt;Leptin/metabolism&lt;/keyword&gt;&lt;keyword&gt;Male&lt;/keyword&gt;&lt;keyword&gt;Metabolic Syndrome/*etiology/metabolism&lt;/keyword&gt;&lt;keyword&gt;Obesity/*complications/physiopathology&lt;/keyword&gt;&lt;keyword&gt;Risk Reduction Behavior&lt;/keyword&gt;&lt;keyword&gt;Subcutaneous Fat, Abdominal/physiology&lt;/keyword&gt;&lt;keyword&gt;Transcription Factors&lt;/keyword&gt;&lt;/keywords&gt;&lt;dates&gt;&lt;year&gt;2008&lt;/year&gt;&lt;pub-dates&gt;&lt;date&gt;Dec&lt;/date&gt;&lt;/pub-dates&gt;&lt;/dates&gt;&lt;isbn&gt;1522-9645 (Electronic)&amp;#xD;0195-668X (Linking)&lt;/isbn&gt;&lt;accession-num&gt;18775919&lt;/accession-num&gt;&lt;urls&gt;&lt;related-urls&gt;&lt;url&gt;http://www.ncbi.nlm.nih.gov/pubmed/18775919&lt;/url&gt;&lt;/related-urls&gt;&lt;/urls&gt;&lt;electronic-resource-num&gt;10.1093/eurheartj/ehn387&lt;/electronic-resource-num&gt;&lt;/record&gt;&lt;/Cite&gt;&lt;/EndNote&gt;</w:instrText>
      </w:r>
      <w:r w:rsidR="00224958" w:rsidRPr="00AF5A17">
        <w:rPr>
          <w:rFonts w:asciiTheme="minorHAnsi" w:eastAsia="Times New Roman" w:hAnsiTheme="minorHAnsi" w:cstheme="minorHAnsi"/>
        </w:rPr>
        <w:fldChar w:fldCharType="separate"/>
      </w:r>
      <w:r w:rsidR="00224958" w:rsidRPr="00AF5A17">
        <w:rPr>
          <w:rFonts w:asciiTheme="minorHAnsi" w:eastAsia="Times New Roman" w:hAnsiTheme="minorHAnsi" w:cstheme="minorHAnsi"/>
          <w:noProof/>
          <w:vertAlign w:val="superscript"/>
        </w:rPr>
        <w:t>24</w:t>
      </w:r>
      <w:r w:rsidR="00224958" w:rsidRPr="00AF5A17">
        <w:rPr>
          <w:rFonts w:asciiTheme="minorHAnsi" w:eastAsia="Times New Roman" w:hAnsiTheme="minorHAnsi" w:cstheme="minorHAnsi"/>
        </w:rPr>
        <w:fldChar w:fldCharType="end"/>
      </w:r>
      <w:r w:rsidR="0024511A" w:rsidRPr="00AF5A17">
        <w:rPr>
          <w:rFonts w:asciiTheme="minorHAnsi" w:eastAsia="Times New Roman" w:hAnsiTheme="minorHAnsi" w:cstheme="minorHAnsi"/>
        </w:rPr>
        <w:t>, the PVAT surro</w:t>
      </w:r>
      <w:r w:rsidR="009E34C6" w:rsidRPr="00AF5A17">
        <w:rPr>
          <w:rFonts w:asciiTheme="minorHAnsi" w:eastAsia="Times New Roman" w:hAnsiTheme="minorHAnsi" w:cstheme="minorHAnsi"/>
        </w:rPr>
        <w:t>unding the blood vessels should be considered</w:t>
      </w:r>
      <w:r w:rsidR="0024511A" w:rsidRPr="00AF5A17">
        <w:rPr>
          <w:rFonts w:asciiTheme="minorHAnsi" w:eastAsia="Times New Roman" w:hAnsiTheme="minorHAnsi" w:cstheme="minorHAnsi"/>
        </w:rPr>
        <w:t xml:space="preserve"> </w:t>
      </w:r>
      <w:r w:rsidR="009E34C6" w:rsidRPr="00AF5A17">
        <w:rPr>
          <w:rFonts w:asciiTheme="minorHAnsi" w:eastAsia="Times New Roman" w:hAnsiTheme="minorHAnsi" w:cstheme="minorHAnsi"/>
        </w:rPr>
        <w:t>when investigating the vascular responsiveness of different arteries.</w:t>
      </w:r>
      <w:r w:rsidR="0024511A" w:rsidRPr="00AF5A17">
        <w:rPr>
          <w:rFonts w:asciiTheme="minorHAnsi" w:eastAsia="Times New Roman" w:hAnsiTheme="minorHAnsi" w:cstheme="minorHAnsi"/>
        </w:rPr>
        <w:t xml:space="preserve"> </w:t>
      </w:r>
    </w:p>
    <w:p w14:paraId="0778C9D3" w14:textId="77777777" w:rsidR="004D2925" w:rsidRPr="00AF5A17" w:rsidRDefault="004D2925" w:rsidP="00FA56B4">
      <w:pPr>
        <w:jc w:val="both"/>
        <w:rPr>
          <w:rFonts w:asciiTheme="minorHAnsi" w:hAnsiTheme="minorHAnsi" w:cstheme="minorHAnsi"/>
        </w:rPr>
      </w:pPr>
    </w:p>
    <w:p w14:paraId="237AD7DD" w14:textId="30472E2C" w:rsidR="00D15131" w:rsidRPr="00AF5A17" w:rsidRDefault="00250D33" w:rsidP="00FA56B4">
      <w:pPr>
        <w:jc w:val="both"/>
        <w:rPr>
          <w:rFonts w:asciiTheme="minorHAnsi" w:hAnsiTheme="minorHAnsi" w:cstheme="minorHAnsi"/>
        </w:rPr>
      </w:pPr>
      <w:r w:rsidRPr="00AF5A17">
        <w:rPr>
          <w:rFonts w:asciiTheme="minorHAnsi" w:hAnsiTheme="minorHAnsi" w:cstheme="minorHAnsi"/>
        </w:rPr>
        <w:t>The m</w:t>
      </w:r>
      <w:r w:rsidR="009E34C6" w:rsidRPr="00AF5A17">
        <w:rPr>
          <w:rFonts w:asciiTheme="minorHAnsi" w:hAnsiTheme="minorHAnsi" w:cstheme="minorHAnsi"/>
        </w:rPr>
        <w:t xml:space="preserve">ulti wire </w:t>
      </w:r>
      <w:proofErr w:type="spellStart"/>
      <w:r w:rsidR="009E34C6" w:rsidRPr="00AF5A17">
        <w:rPr>
          <w:rFonts w:asciiTheme="minorHAnsi" w:hAnsiTheme="minorHAnsi" w:cstheme="minorHAnsi"/>
        </w:rPr>
        <w:t>myograph</w:t>
      </w:r>
      <w:proofErr w:type="spellEnd"/>
      <w:r w:rsidR="009E34C6" w:rsidRPr="00AF5A17">
        <w:rPr>
          <w:rFonts w:asciiTheme="minorHAnsi" w:hAnsiTheme="minorHAnsi" w:cstheme="minorHAnsi"/>
        </w:rPr>
        <w:t xml:space="preserve"> systems have been widely used to investigate the vasomotor functions of a variety of blood vessels, including the aorta</w:t>
      </w:r>
      <w:r w:rsidRPr="00AF5A17">
        <w:rPr>
          <w:rFonts w:asciiTheme="minorHAnsi" w:hAnsiTheme="minorHAnsi" w:cstheme="minorHAnsi"/>
        </w:rPr>
        <w:t>,</w:t>
      </w:r>
      <w:r w:rsidR="009E34C6" w:rsidRPr="00AF5A17">
        <w:rPr>
          <w:rFonts w:asciiTheme="minorHAnsi" w:hAnsiTheme="minorHAnsi" w:cstheme="minorHAnsi"/>
        </w:rPr>
        <w:t xml:space="preserve"> mesenteric, renal, femoral, </w:t>
      </w:r>
      <w:proofErr w:type="gramStart"/>
      <w:r w:rsidR="009E34C6" w:rsidRPr="00AF5A17">
        <w:rPr>
          <w:rFonts w:asciiTheme="minorHAnsi" w:hAnsiTheme="minorHAnsi" w:cstheme="minorHAnsi"/>
        </w:rPr>
        <w:t>cerebral</w:t>
      </w:r>
      <w:proofErr w:type="gramEnd"/>
      <w:r w:rsidR="003A0584" w:rsidRPr="00AF5A17">
        <w:rPr>
          <w:rFonts w:asciiTheme="minorHAnsi" w:hAnsiTheme="minorHAnsi" w:cstheme="minorHAnsi"/>
        </w:rPr>
        <w:t xml:space="preserve"> </w:t>
      </w:r>
      <w:r w:rsidR="009E34C6" w:rsidRPr="00AF5A17">
        <w:rPr>
          <w:rFonts w:asciiTheme="minorHAnsi" w:hAnsiTheme="minorHAnsi" w:cstheme="minorHAnsi"/>
        </w:rPr>
        <w:t>and coronary arteries</w:t>
      </w:r>
      <w:r w:rsidR="00224958" w:rsidRPr="00AF5A17">
        <w:rPr>
          <w:rFonts w:asciiTheme="minorHAnsi" w:hAnsiTheme="minorHAnsi" w:cstheme="minorHAnsi"/>
        </w:rPr>
        <w:fldChar w:fldCharType="begin">
          <w:fldData xml:space="preserve">PEVuZE5vdGU+PENpdGU+PEF1dGhvcj5NdWx2YW55PC9BdXRob3I+PFllYXI+MTk3NzwvWWVhcj48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==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PEVuZE5vdGU+PENpdGU+PEF1dGhvcj5NdWx2YW55PC9BdXRob3I+PFllYXI+MTk3NzwvWWVhcj48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==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25,26</w:t>
      </w:r>
      <w:r w:rsidR="00224958" w:rsidRPr="00AF5A17">
        <w:rPr>
          <w:rFonts w:asciiTheme="minorHAnsi" w:hAnsiTheme="minorHAnsi" w:cstheme="minorHAnsi"/>
        </w:rPr>
        <w:fldChar w:fldCharType="end"/>
      </w:r>
      <w:r w:rsidRPr="00AF5A17">
        <w:rPr>
          <w:rFonts w:asciiTheme="minorHAnsi" w:hAnsiTheme="minorHAnsi" w:cstheme="minorHAnsi"/>
        </w:rPr>
        <w:t>.</w:t>
      </w:r>
      <w:r w:rsidR="008A6E7E" w:rsidRPr="00AF5A17">
        <w:rPr>
          <w:rFonts w:asciiTheme="minorHAnsi" w:hAnsiTheme="minorHAnsi" w:cstheme="minorHAnsi"/>
        </w:rPr>
        <w:t xml:space="preserve"> </w:t>
      </w:r>
      <w:r w:rsidR="007402D4" w:rsidRPr="00AF5A17">
        <w:rPr>
          <w:rFonts w:asciiTheme="minorHAnsi" w:hAnsiTheme="minorHAnsi" w:cstheme="minorHAnsi"/>
        </w:rPr>
        <w:t xml:space="preserve">The protocols </w:t>
      </w:r>
      <w:r w:rsidR="007E2358" w:rsidRPr="00AF5A17">
        <w:rPr>
          <w:rFonts w:asciiTheme="minorHAnsi" w:hAnsiTheme="minorHAnsi" w:cstheme="minorHAnsi"/>
        </w:rPr>
        <w:t>described</w:t>
      </w:r>
      <w:r w:rsidR="007402D4" w:rsidRPr="00AF5A17">
        <w:rPr>
          <w:rFonts w:asciiTheme="minorHAnsi" w:hAnsiTheme="minorHAnsi" w:cstheme="minorHAnsi"/>
        </w:rPr>
        <w:t xml:space="preserve"> here</w:t>
      </w:r>
      <w:r w:rsidR="000C35DC" w:rsidRPr="00AF5A17">
        <w:rPr>
          <w:rFonts w:asciiTheme="minorHAnsi" w:hAnsiTheme="minorHAnsi" w:cstheme="minorHAnsi"/>
        </w:rPr>
        <w:t>in</w:t>
      </w:r>
      <w:r w:rsidR="007402D4" w:rsidRPr="00AF5A17">
        <w:rPr>
          <w:rFonts w:asciiTheme="minorHAnsi" w:hAnsiTheme="minorHAnsi" w:cstheme="minorHAnsi"/>
        </w:rPr>
        <w:t xml:space="preserve"> </w:t>
      </w:r>
      <w:r w:rsidR="000C35DC" w:rsidRPr="00AF5A17">
        <w:rPr>
          <w:rFonts w:asciiTheme="minorHAnsi" w:hAnsiTheme="minorHAnsi" w:cstheme="minorHAnsi"/>
        </w:rPr>
        <w:t xml:space="preserve">will </w:t>
      </w:r>
      <w:r w:rsidR="007402D4" w:rsidRPr="00AF5A17">
        <w:rPr>
          <w:rFonts w:asciiTheme="minorHAnsi" w:hAnsiTheme="minorHAnsi" w:cstheme="minorHAnsi"/>
        </w:rPr>
        <w:t>use</w:t>
      </w:r>
      <w:r w:rsidR="00B7223F" w:rsidRPr="00AF5A17">
        <w:rPr>
          <w:rFonts w:asciiTheme="minorHAnsi" w:hAnsiTheme="minorHAnsi" w:cstheme="minorHAnsi"/>
        </w:rPr>
        <w:t xml:space="preserve"> wire </w:t>
      </w:r>
      <w:proofErr w:type="spellStart"/>
      <w:r w:rsidR="00B7223F" w:rsidRPr="00AF5A17">
        <w:rPr>
          <w:rFonts w:asciiTheme="minorHAnsi" w:hAnsiTheme="minorHAnsi" w:cstheme="minorHAnsi"/>
        </w:rPr>
        <w:t>myography</w:t>
      </w:r>
      <w:proofErr w:type="spellEnd"/>
      <w:r w:rsidR="00B7223F" w:rsidRPr="00AF5A17">
        <w:rPr>
          <w:rFonts w:asciiTheme="minorHAnsi" w:hAnsiTheme="minorHAnsi" w:cstheme="minorHAnsi"/>
        </w:rPr>
        <w:t xml:space="preserve"> to evaluate </w:t>
      </w:r>
      <w:r w:rsidR="000C35DC" w:rsidRPr="00AF5A17">
        <w:rPr>
          <w:rFonts w:asciiTheme="minorHAnsi" w:hAnsiTheme="minorHAnsi" w:cstheme="minorHAnsi"/>
        </w:rPr>
        <w:t>vascular responsiveness</w:t>
      </w:r>
      <w:r w:rsidR="007E2358" w:rsidRPr="00AF5A17">
        <w:rPr>
          <w:rFonts w:asciiTheme="minorHAnsi" w:hAnsiTheme="minorHAnsi" w:cstheme="minorHAnsi"/>
        </w:rPr>
        <w:t xml:space="preserve"> in </w:t>
      </w:r>
      <w:r w:rsidR="003A0584" w:rsidRPr="00AF5A17">
        <w:rPr>
          <w:rFonts w:asciiTheme="minorHAnsi" w:hAnsiTheme="minorHAnsi" w:cstheme="minorHAnsi"/>
        </w:rPr>
        <w:t xml:space="preserve">mesenteric </w:t>
      </w:r>
      <w:r w:rsidR="007E2358" w:rsidRPr="00AF5A17">
        <w:rPr>
          <w:rFonts w:asciiTheme="minorHAnsi" w:hAnsiTheme="minorHAnsi" w:cstheme="minorHAnsi"/>
        </w:rPr>
        <w:t xml:space="preserve">arteries </w:t>
      </w:r>
      <w:r w:rsidR="003A0584" w:rsidRPr="00AF5A17">
        <w:rPr>
          <w:rFonts w:asciiTheme="minorHAnsi" w:hAnsiTheme="minorHAnsi" w:cstheme="minorHAnsi"/>
        </w:rPr>
        <w:t>isolated from</w:t>
      </w:r>
      <w:r w:rsidR="007E2358" w:rsidRPr="00AF5A17">
        <w:rPr>
          <w:rFonts w:asciiTheme="minorHAnsi" w:hAnsiTheme="minorHAnsi" w:cstheme="minorHAnsi"/>
        </w:rPr>
        <w:t xml:space="preserve"> </w:t>
      </w:r>
      <w:r w:rsidR="00EC02C6" w:rsidRPr="00AF5A17">
        <w:rPr>
          <w:rFonts w:asciiTheme="minorHAnsi" w:hAnsiTheme="minorHAnsi" w:cstheme="minorHAnsi"/>
        </w:rPr>
        <w:t xml:space="preserve">genetically modified </w:t>
      </w:r>
      <w:r w:rsidR="003A0584" w:rsidRPr="00AF5A17">
        <w:rPr>
          <w:rFonts w:asciiTheme="minorHAnsi" w:hAnsiTheme="minorHAnsi" w:cstheme="minorHAnsi"/>
        </w:rPr>
        <w:t>mouse models,</w:t>
      </w:r>
      <w:r w:rsidR="000C35DC" w:rsidRPr="00AF5A17">
        <w:rPr>
          <w:rFonts w:asciiTheme="minorHAnsi" w:hAnsiTheme="minorHAnsi" w:cstheme="minorHAnsi"/>
        </w:rPr>
        <w:t xml:space="preserve"> </w:t>
      </w:r>
      <w:r w:rsidR="00EC02C6" w:rsidRPr="00AF5A17">
        <w:rPr>
          <w:rFonts w:asciiTheme="minorHAnsi" w:hAnsiTheme="minorHAnsi" w:cstheme="minorHAnsi"/>
        </w:rPr>
        <w:t xml:space="preserve">with a special focus on the modulation by </w:t>
      </w:r>
      <w:r w:rsidR="007E2358" w:rsidRPr="00AF5A17">
        <w:rPr>
          <w:rFonts w:asciiTheme="minorHAnsi" w:hAnsiTheme="minorHAnsi" w:cstheme="minorHAnsi"/>
        </w:rPr>
        <w:t>PVAT.</w:t>
      </w:r>
    </w:p>
    <w:p w14:paraId="067C8A0E" w14:textId="77777777" w:rsidR="00C8478D" w:rsidRPr="00AF5A17" w:rsidRDefault="00C8478D" w:rsidP="00FA56B4">
      <w:pPr>
        <w:jc w:val="both"/>
        <w:rPr>
          <w:rFonts w:asciiTheme="minorHAnsi" w:hAnsiTheme="minorHAnsi" w:cstheme="minorHAnsi"/>
        </w:rPr>
      </w:pPr>
    </w:p>
    <w:p w14:paraId="3D4CD2F3" w14:textId="6AF2FB3B" w:rsidR="006305D7" w:rsidRPr="00AF5A17" w:rsidRDefault="006305D7" w:rsidP="00FA56B4">
      <w:pPr>
        <w:jc w:val="both"/>
        <w:rPr>
          <w:rFonts w:asciiTheme="minorHAnsi" w:hAnsiTheme="minorHAnsi" w:cstheme="minorHAnsi"/>
        </w:rPr>
      </w:pPr>
      <w:r w:rsidRPr="00AF5A17">
        <w:rPr>
          <w:rFonts w:asciiTheme="minorHAnsi" w:hAnsiTheme="minorHAnsi" w:cstheme="minorHAnsi"/>
          <w:b/>
        </w:rPr>
        <w:t>PROTOCOL:</w:t>
      </w:r>
      <w:r w:rsidRPr="00AF5A17">
        <w:rPr>
          <w:rFonts w:asciiTheme="minorHAnsi" w:hAnsiTheme="minorHAnsi" w:cstheme="minorHAnsi"/>
        </w:rPr>
        <w:t xml:space="preserve"> </w:t>
      </w:r>
    </w:p>
    <w:p w14:paraId="46815D56" w14:textId="77777777" w:rsidR="00806221" w:rsidRPr="00AF5A17" w:rsidRDefault="00806221" w:rsidP="00806221">
      <w:pPr>
        <w:rPr>
          <w:rFonts w:asciiTheme="minorHAnsi" w:hAnsiTheme="minorHAnsi" w:cstheme="minorHAnsi"/>
        </w:rPr>
      </w:pPr>
      <w:r w:rsidRPr="00AF5A17">
        <w:rPr>
          <w:rFonts w:asciiTheme="minorHAnsi" w:hAnsiTheme="minorHAnsi" w:cstheme="minorHAnsi"/>
        </w:rPr>
        <w:t>All animals used for the following study were provided by the Laboratory Animal Unit of the Faculty of Medicine, The University of Hong Kong. Ethical approval was obtained from the departmental Committee on Use of Laboratory Animals for Teaching and Research (CULATR, no.: 4085-16).</w:t>
      </w:r>
    </w:p>
    <w:p w14:paraId="317E6041" w14:textId="77777777" w:rsidR="00FA56B4" w:rsidRPr="00AF5A17" w:rsidRDefault="00FA56B4" w:rsidP="00FA56B4">
      <w:pPr>
        <w:jc w:val="both"/>
        <w:rPr>
          <w:rFonts w:asciiTheme="minorHAnsi" w:hAnsiTheme="minorHAnsi" w:cstheme="minorHAnsi"/>
        </w:rPr>
      </w:pPr>
    </w:p>
    <w:p w14:paraId="105092BC" w14:textId="25478A1E" w:rsidR="00001169" w:rsidRPr="00AF5A17" w:rsidRDefault="00210F35" w:rsidP="00C236D5">
      <w:pPr>
        <w:pStyle w:val="ListParagraph"/>
        <w:widowControl/>
        <w:numPr>
          <w:ilvl w:val="0"/>
          <w:numId w:val="1"/>
        </w:numPr>
        <w:rPr>
          <w:rFonts w:asciiTheme="minorHAnsi" w:hAnsiTheme="minorHAnsi" w:cstheme="minorHAnsi"/>
          <w:b/>
          <w:color w:val="auto"/>
        </w:rPr>
      </w:pPr>
      <w:bookmarkStart w:id="2" w:name="_Hlk1568389"/>
      <w:r w:rsidRPr="00AF5A17">
        <w:rPr>
          <w:rFonts w:asciiTheme="minorHAnsi" w:hAnsiTheme="minorHAnsi" w:cstheme="minorHAnsi"/>
          <w:b/>
          <w:color w:val="auto"/>
        </w:rPr>
        <w:t>Preparations</w:t>
      </w:r>
    </w:p>
    <w:p w14:paraId="448A6455" w14:textId="77777777" w:rsidR="00FA56B4" w:rsidRPr="00AF5A17" w:rsidRDefault="00FA56B4" w:rsidP="00FA56B4">
      <w:pPr>
        <w:pStyle w:val="ListParagraph"/>
        <w:widowControl/>
        <w:ind w:left="0"/>
        <w:rPr>
          <w:rFonts w:asciiTheme="minorHAnsi" w:hAnsiTheme="minorHAnsi" w:cstheme="minorHAnsi"/>
          <w:b/>
          <w:color w:val="auto"/>
        </w:rPr>
      </w:pPr>
    </w:p>
    <w:p w14:paraId="527944BF" w14:textId="4B873E92" w:rsidR="00BE2E3F" w:rsidRPr="00AF5A17" w:rsidRDefault="00BE2E3F" w:rsidP="00C236D5">
      <w:pPr>
        <w:pStyle w:val="ListParagraph"/>
        <w:widowControl/>
        <w:numPr>
          <w:ilvl w:val="1"/>
          <w:numId w:val="2"/>
        </w:numPr>
        <w:rPr>
          <w:rFonts w:asciiTheme="minorHAnsi" w:hAnsiTheme="minorHAnsi" w:cstheme="minorHAnsi"/>
          <w:b/>
          <w:color w:val="auto"/>
        </w:rPr>
      </w:pPr>
      <w:r w:rsidRPr="00AF5A17">
        <w:rPr>
          <w:rFonts w:asciiTheme="minorHAnsi" w:hAnsiTheme="minorHAnsi" w:cstheme="minorHAnsi"/>
          <w:b/>
          <w:color w:val="auto"/>
        </w:rPr>
        <w:t>Preparation of drugs</w:t>
      </w:r>
    </w:p>
    <w:p w14:paraId="1E7838CA" w14:textId="77777777" w:rsidR="00FA56B4" w:rsidRPr="00AF5A17" w:rsidRDefault="00FA56B4" w:rsidP="00FA56B4">
      <w:pPr>
        <w:pStyle w:val="ListParagraph"/>
        <w:widowControl/>
        <w:ind w:left="0"/>
        <w:rPr>
          <w:rFonts w:asciiTheme="minorHAnsi" w:hAnsiTheme="minorHAnsi" w:cstheme="minorHAnsi"/>
          <w:b/>
          <w:color w:val="auto"/>
        </w:rPr>
      </w:pPr>
    </w:p>
    <w:p w14:paraId="3F27013D" w14:textId="278F07B7" w:rsidR="005661BA" w:rsidRPr="00AF5A17" w:rsidRDefault="0043044F"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 xml:space="preserve">Store drugs appropriately as stated in </w:t>
      </w:r>
      <w:r w:rsidR="00646AE2" w:rsidRPr="00AF5A17">
        <w:rPr>
          <w:rFonts w:asciiTheme="minorHAnsi" w:hAnsiTheme="minorHAnsi" w:cstheme="minorHAnsi"/>
          <w:color w:val="auto"/>
        </w:rPr>
        <w:t xml:space="preserve">the </w:t>
      </w:r>
      <w:r w:rsidR="00F13E24" w:rsidRPr="00AF5A17">
        <w:rPr>
          <w:rFonts w:asciiTheme="minorHAnsi" w:hAnsiTheme="minorHAnsi" w:cstheme="minorHAnsi"/>
          <w:color w:val="auto"/>
        </w:rPr>
        <w:t>Material Safety Data Sheet (</w:t>
      </w:r>
      <w:r w:rsidR="00646AE2" w:rsidRPr="00AF5A17">
        <w:rPr>
          <w:rFonts w:asciiTheme="minorHAnsi" w:hAnsiTheme="minorHAnsi" w:cstheme="minorHAnsi"/>
          <w:color w:val="auto"/>
        </w:rPr>
        <w:t>MSDS</w:t>
      </w:r>
      <w:r w:rsidR="00F13E24" w:rsidRPr="00AF5A17">
        <w:rPr>
          <w:rFonts w:asciiTheme="minorHAnsi" w:hAnsiTheme="minorHAnsi" w:cstheme="minorHAnsi"/>
          <w:color w:val="auto"/>
        </w:rPr>
        <w:t>)</w:t>
      </w:r>
      <w:r w:rsidR="00646AE2" w:rsidRPr="00AF5A17">
        <w:rPr>
          <w:rFonts w:asciiTheme="minorHAnsi" w:hAnsiTheme="minorHAnsi" w:cstheme="minorHAnsi"/>
          <w:color w:val="auto"/>
        </w:rPr>
        <w:t xml:space="preserve"> immediately after receiving them. </w:t>
      </w:r>
      <w:r w:rsidRPr="00AF5A17">
        <w:rPr>
          <w:rFonts w:asciiTheme="minorHAnsi" w:hAnsiTheme="minorHAnsi" w:cstheme="minorHAnsi"/>
          <w:color w:val="auto"/>
        </w:rPr>
        <w:t>Dissolve the d</w:t>
      </w:r>
      <w:r w:rsidR="00646AE2" w:rsidRPr="00AF5A17">
        <w:rPr>
          <w:rFonts w:asciiTheme="minorHAnsi" w:hAnsiTheme="minorHAnsi" w:cstheme="minorHAnsi"/>
          <w:color w:val="auto"/>
        </w:rPr>
        <w:t xml:space="preserve">rugs </w:t>
      </w:r>
      <w:r w:rsidR="00AF5A17" w:rsidRPr="00AF5A17">
        <w:rPr>
          <w:rFonts w:asciiTheme="minorHAnsi" w:hAnsiTheme="minorHAnsi" w:cstheme="minorHAnsi"/>
          <w:color w:val="auto"/>
        </w:rPr>
        <w:t>in</w:t>
      </w:r>
      <w:r w:rsidR="00646AE2" w:rsidRPr="00AF5A17">
        <w:rPr>
          <w:rFonts w:asciiTheme="minorHAnsi" w:hAnsiTheme="minorHAnsi" w:cstheme="minorHAnsi"/>
          <w:color w:val="auto"/>
        </w:rPr>
        <w:t xml:space="preserve"> powder form in solvent</w:t>
      </w:r>
      <w:r w:rsidR="00BE2E3F" w:rsidRPr="00AF5A17">
        <w:rPr>
          <w:rFonts w:asciiTheme="minorHAnsi" w:hAnsiTheme="minorHAnsi" w:cstheme="minorHAnsi"/>
          <w:color w:val="auto"/>
        </w:rPr>
        <w:t>s</w:t>
      </w:r>
      <w:r w:rsidR="00646AE2" w:rsidRPr="00AF5A17">
        <w:rPr>
          <w:rFonts w:asciiTheme="minorHAnsi" w:hAnsiTheme="minorHAnsi" w:cstheme="minorHAnsi"/>
          <w:color w:val="auto"/>
        </w:rPr>
        <w:t xml:space="preserve"> </w:t>
      </w:r>
      <w:r w:rsidR="009E7743" w:rsidRPr="00AF5A17">
        <w:rPr>
          <w:rFonts w:asciiTheme="minorHAnsi" w:hAnsiTheme="minorHAnsi" w:cstheme="minorHAnsi"/>
          <w:color w:val="auto"/>
        </w:rPr>
        <w:t xml:space="preserve">as high-concentration stock solutions </w:t>
      </w:r>
      <w:r w:rsidR="00646AE2" w:rsidRPr="00AF5A17">
        <w:rPr>
          <w:rFonts w:asciiTheme="minorHAnsi" w:hAnsiTheme="minorHAnsi" w:cstheme="minorHAnsi"/>
          <w:color w:val="auto"/>
        </w:rPr>
        <w:t xml:space="preserve">and </w:t>
      </w:r>
      <w:r w:rsidR="009E7743" w:rsidRPr="00AF5A17">
        <w:rPr>
          <w:rFonts w:asciiTheme="minorHAnsi" w:hAnsiTheme="minorHAnsi" w:cstheme="minorHAnsi"/>
          <w:color w:val="auto"/>
        </w:rPr>
        <w:t xml:space="preserve">then </w:t>
      </w:r>
      <w:r w:rsidR="00EC02C6" w:rsidRPr="00AF5A17">
        <w:rPr>
          <w:rFonts w:asciiTheme="minorHAnsi" w:hAnsiTheme="minorHAnsi" w:cstheme="minorHAnsi"/>
          <w:color w:val="auto"/>
        </w:rPr>
        <w:t>aliquot</w:t>
      </w:r>
      <w:r w:rsidR="00646AE2" w:rsidRPr="00AF5A17">
        <w:rPr>
          <w:rFonts w:asciiTheme="minorHAnsi" w:hAnsiTheme="minorHAnsi" w:cstheme="minorHAnsi"/>
          <w:color w:val="auto"/>
        </w:rPr>
        <w:t xml:space="preserve"> </w:t>
      </w:r>
      <w:r w:rsidR="009E7743" w:rsidRPr="00AF5A17">
        <w:rPr>
          <w:rFonts w:asciiTheme="minorHAnsi" w:hAnsiTheme="minorHAnsi" w:cstheme="minorHAnsi"/>
          <w:color w:val="auto"/>
        </w:rPr>
        <w:t>for storage at -20</w:t>
      </w:r>
      <w:r w:rsidR="00AF5A17" w:rsidRPr="00AF5A17">
        <w:rPr>
          <w:rFonts w:asciiTheme="minorHAnsi" w:hAnsiTheme="minorHAnsi" w:cstheme="minorHAnsi"/>
          <w:color w:val="auto"/>
        </w:rPr>
        <w:t xml:space="preserve"> °C</w:t>
      </w:r>
      <w:r w:rsidR="004D2925" w:rsidRPr="00AF5A17">
        <w:rPr>
          <w:rFonts w:asciiTheme="minorHAnsi" w:hAnsiTheme="minorHAnsi" w:cstheme="minorHAnsi"/>
          <w:color w:val="auto"/>
        </w:rPr>
        <w:t>.</w:t>
      </w:r>
    </w:p>
    <w:p w14:paraId="157CFC5B" w14:textId="1000F1B6" w:rsidR="00FA56B4" w:rsidRPr="00AF5A17" w:rsidRDefault="00FA56B4" w:rsidP="00FA56B4">
      <w:pPr>
        <w:pStyle w:val="EndNoteBibliography"/>
        <w:widowControl/>
        <w:numPr>
          <w:ilvl w:val="0"/>
          <w:numId w:val="0"/>
        </w:numPr>
        <w:rPr>
          <w:rFonts w:asciiTheme="minorHAnsi" w:hAnsiTheme="minorHAnsi" w:cstheme="minorHAnsi"/>
          <w:color w:val="auto"/>
        </w:rPr>
      </w:pPr>
    </w:p>
    <w:p w14:paraId="0F458998" w14:textId="22AD3785" w:rsidR="004D2925" w:rsidRPr="00AF5A17" w:rsidRDefault="004D2925" w:rsidP="00FA56B4">
      <w:pPr>
        <w:pStyle w:val="EndNoteBibliography"/>
        <w:widowControl/>
        <w:numPr>
          <w:ilvl w:val="0"/>
          <w:numId w:val="0"/>
        </w:numPr>
        <w:rPr>
          <w:rFonts w:asciiTheme="minorHAnsi" w:hAnsiTheme="minorHAnsi" w:cstheme="minorHAnsi"/>
          <w:color w:val="auto"/>
        </w:rPr>
      </w:pPr>
      <w:r w:rsidRPr="00AF5A17">
        <w:rPr>
          <w:rFonts w:asciiTheme="minorHAnsi" w:hAnsiTheme="minorHAnsi" w:cstheme="minorHAnsi"/>
          <w:color w:val="auto"/>
        </w:rPr>
        <w:t xml:space="preserve">NOTE: Most drugs </w:t>
      </w:r>
      <w:r w:rsidRPr="00AF5A17">
        <w:rPr>
          <w:rFonts w:asciiTheme="minorHAnsi" w:hAnsiTheme="minorHAnsi" w:cstheme="minorHAnsi"/>
          <w:color w:val="auto"/>
          <w:lang w:eastAsia="zh-TW"/>
        </w:rPr>
        <w:t>are</w:t>
      </w:r>
      <w:r w:rsidRPr="00AF5A17">
        <w:rPr>
          <w:rFonts w:asciiTheme="minorHAnsi" w:hAnsiTheme="minorHAnsi" w:cstheme="minorHAnsi"/>
          <w:color w:val="auto"/>
        </w:rPr>
        <w:t xml:space="preserve"> dissolved in distilled water to prepare the stock solutions; heating or sonication may be required for some drugs. If drugs do not completely dissolve in water, a drop of 1</w:t>
      </w:r>
      <w:r w:rsidR="00AF5A17" w:rsidRPr="00AF5A17">
        <w:rPr>
          <w:rFonts w:asciiTheme="minorHAnsi" w:hAnsiTheme="minorHAnsi" w:cstheme="minorHAnsi"/>
          <w:color w:val="auto"/>
        </w:rPr>
        <w:t xml:space="preserve"> </w:t>
      </w:r>
      <w:r w:rsidRPr="00AF5A17">
        <w:rPr>
          <w:rFonts w:asciiTheme="minorHAnsi" w:hAnsiTheme="minorHAnsi" w:cstheme="minorHAnsi"/>
          <w:color w:val="auto"/>
        </w:rPr>
        <w:t xml:space="preserve">M </w:t>
      </w:r>
      <w:proofErr w:type="spellStart"/>
      <w:r w:rsidRPr="00AF5A17">
        <w:rPr>
          <w:rFonts w:asciiTheme="minorHAnsi" w:hAnsiTheme="minorHAnsi" w:cstheme="minorHAnsi"/>
          <w:color w:val="auto"/>
        </w:rPr>
        <w:t>NaOH</w:t>
      </w:r>
      <w:proofErr w:type="spellEnd"/>
      <w:r w:rsidRPr="00AF5A17">
        <w:rPr>
          <w:rFonts w:asciiTheme="minorHAnsi" w:hAnsiTheme="minorHAnsi" w:cstheme="minorHAnsi"/>
          <w:color w:val="auto"/>
        </w:rPr>
        <w:t xml:space="preserve"> can be added, while for basic drugs a drop of 1</w:t>
      </w:r>
      <w:r w:rsidR="00AF5A17" w:rsidRPr="00AF5A17">
        <w:rPr>
          <w:rFonts w:asciiTheme="minorHAnsi" w:hAnsiTheme="minorHAnsi" w:cstheme="minorHAnsi"/>
          <w:color w:val="auto"/>
        </w:rPr>
        <w:t xml:space="preserve"> </w:t>
      </w:r>
      <w:r w:rsidRPr="00AF5A17">
        <w:rPr>
          <w:rFonts w:asciiTheme="minorHAnsi" w:hAnsiTheme="minorHAnsi" w:cstheme="minorHAnsi"/>
          <w:color w:val="auto"/>
        </w:rPr>
        <w:t xml:space="preserve">M </w:t>
      </w:r>
      <w:proofErr w:type="spellStart"/>
      <w:r w:rsidRPr="00AF5A17">
        <w:rPr>
          <w:rFonts w:asciiTheme="minorHAnsi" w:hAnsiTheme="minorHAnsi" w:cstheme="minorHAnsi"/>
          <w:color w:val="auto"/>
        </w:rPr>
        <w:t>HCl</w:t>
      </w:r>
      <w:proofErr w:type="spellEnd"/>
      <w:r w:rsidRPr="00AF5A17">
        <w:rPr>
          <w:rFonts w:asciiTheme="minorHAnsi" w:hAnsiTheme="minorHAnsi" w:cstheme="minorHAnsi"/>
          <w:color w:val="auto"/>
        </w:rPr>
        <w:t xml:space="preserve"> can be used. Hydrophobic drugs can be dissolved in </w:t>
      </w:r>
      <w:proofErr w:type="spellStart"/>
      <w:r w:rsidRPr="00AF5A17">
        <w:rPr>
          <w:rFonts w:asciiTheme="minorHAnsi" w:hAnsiTheme="minorHAnsi" w:cstheme="minorHAnsi"/>
          <w:color w:val="auto"/>
        </w:rPr>
        <w:t>dimethylsulfoxide</w:t>
      </w:r>
      <w:proofErr w:type="spellEnd"/>
      <w:r w:rsidRPr="00AF5A17">
        <w:rPr>
          <w:rFonts w:asciiTheme="minorHAnsi" w:hAnsiTheme="minorHAnsi" w:cstheme="minorHAnsi"/>
          <w:color w:val="auto"/>
        </w:rPr>
        <w:t xml:space="preserve"> (DMSO) or absolute ethanol. In the latter cases, the final bath concentration (in M) should be known and appropriate controls should be performed to rule out the effects of the solvents.</w:t>
      </w:r>
    </w:p>
    <w:p w14:paraId="4CB42DD4" w14:textId="77777777" w:rsidR="004D2925" w:rsidRPr="00AF5A17" w:rsidRDefault="004D2925" w:rsidP="00FA56B4">
      <w:pPr>
        <w:pStyle w:val="EndNoteBibliography"/>
        <w:widowControl/>
        <w:numPr>
          <w:ilvl w:val="0"/>
          <w:numId w:val="0"/>
        </w:numPr>
        <w:rPr>
          <w:rFonts w:asciiTheme="minorHAnsi" w:hAnsiTheme="minorHAnsi" w:cstheme="minorHAnsi"/>
          <w:color w:val="auto"/>
        </w:rPr>
      </w:pPr>
    </w:p>
    <w:p w14:paraId="67D1034B" w14:textId="6AF7C577" w:rsidR="00C52302" w:rsidRPr="00AF5A17" w:rsidRDefault="0043044F"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Prior to experiment, dissolve the</w:t>
      </w:r>
      <w:r w:rsidR="00646AE2" w:rsidRPr="00AF5A17">
        <w:rPr>
          <w:rFonts w:asciiTheme="minorHAnsi" w:hAnsiTheme="minorHAnsi" w:cstheme="minorHAnsi"/>
          <w:color w:val="auto"/>
        </w:rPr>
        <w:t xml:space="preserve"> </w:t>
      </w:r>
      <w:r w:rsidR="00143EEC" w:rsidRPr="00AF5A17">
        <w:rPr>
          <w:rFonts w:asciiTheme="minorHAnsi" w:hAnsiTheme="minorHAnsi" w:cstheme="minorHAnsi"/>
          <w:color w:val="auto"/>
        </w:rPr>
        <w:t xml:space="preserve">drug </w:t>
      </w:r>
      <w:r w:rsidR="00646AE2" w:rsidRPr="00AF5A17">
        <w:rPr>
          <w:rFonts w:asciiTheme="minorHAnsi" w:hAnsiTheme="minorHAnsi" w:cstheme="minorHAnsi"/>
          <w:color w:val="auto"/>
        </w:rPr>
        <w:t>aliquot</w:t>
      </w:r>
      <w:r w:rsidR="00143EEC" w:rsidRPr="00AF5A17">
        <w:rPr>
          <w:rFonts w:asciiTheme="minorHAnsi" w:hAnsiTheme="minorHAnsi" w:cstheme="minorHAnsi"/>
          <w:color w:val="auto"/>
        </w:rPr>
        <w:t>s</w:t>
      </w:r>
      <w:r w:rsidR="00646AE2" w:rsidRPr="00AF5A17">
        <w:rPr>
          <w:rFonts w:asciiTheme="minorHAnsi" w:hAnsiTheme="minorHAnsi" w:cstheme="minorHAnsi"/>
          <w:color w:val="auto"/>
        </w:rPr>
        <w:t xml:space="preserve"> </w:t>
      </w:r>
      <w:r w:rsidR="00101D30" w:rsidRPr="00AF5A17">
        <w:rPr>
          <w:rFonts w:asciiTheme="minorHAnsi" w:hAnsiTheme="minorHAnsi" w:cstheme="minorHAnsi"/>
          <w:color w:val="auto"/>
        </w:rPr>
        <w:t>(</w:t>
      </w:r>
      <w:r w:rsidR="00AF5A17" w:rsidRPr="00AF5A17">
        <w:rPr>
          <w:rFonts w:asciiTheme="minorHAnsi" w:hAnsiTheme="minorHAnsi" w:cstheme="minorHAnsi"/>
          <w:b/>
          <w:color w:val="auto"/>
        </w:rPr>
        <w:t>Table of Materials</w:t>
      </w:r>
      <w:r w:rsidR="00101D30" w:rsidRPr="00AF5A17">
        <w:rPr>
          <w:rFonts w:asciiTheme="minorHAnsi" w:hAnsiTheme="minorHAnsi" w:cstheme="minorHAnsi"/>
          <w:color w:val="auto"/>
        </w:rPr>
        <w:t xml:space="preserve">) </w:t>
      </w:r>
      <w:r w:rsidR="00143EEC" w:rsidRPr="00AF5A17">
        <w:rPr>
          <w:rFonts w:asciiTheme="minorHAnsi" w:hAnsiTheme="minorHAnsi" w:cstheme="minorHAnsi"/>
          <w:color w:val="auto"/>
        </w:rPr>
        <w:t>in Krebs-Ringer B</w:t>
      </w:r>
      <w:r w:rsidR="00646AE2" w:rsidRPr="00AF5A17">
        <w:rPr>
          <w:rFonts w:asciiTheme="minorHAnsi" w:hAnsiTheme="minorHAnsi" w:cstheme="minorHAnsi"/>
          <w:color w:val="auto"/>
        </w:rPr>
        <w:t xml:space="preserve">icarbonate </w:t>
      </w:r>
      <w:r w:rsidR="00796359" w:rsidRPr="00AF5A17">
        <w:rPr>
          <w:rFonts w:asciiTheme="minorHAnsi" w:hAnsiTheme="minorHAnsi" w:cstheme="minorHAnsi"/>
          <w:color w:val="auto"/>
        </w:rPr>
        <w:t xml:space="preserve">solution (Krebs) </w:t>
      </w:r>
      <w:r w:rsidR="00253CDF" w:rsidRPr="00AF5A17">
        <w:rPr>
          <w:rFonts w:asciiTheme="minorHAnsi" w:hAnsiTheme="minorHAnsi" w:cstheme="minorHAnsi"/>
          <w:color w:val="auto"/>
        </w:rPr>
        <w:t>containing</w:t>
      </w:r>
      <w:r w:rsidR="003A0584" w:rsidRPr="00AF5A17">
        <w:rPr>
          <w:rFonts w:asciiTheme="minorHAnsi" w:hAnsiTheme="minorHAnsi" w:cstheme="minorHAnsi"/>
          <w:color w:val="auto"/>
        </w:rPr>
        <w:t xml:space="preserve"> 115</w:t>
      </w:r>
      <w:r w:rsidR="00AF5A17" w:rsidRPr="00AF5A17">
        <w:rPr>
          <w:rFonts w:asciiTheme="minorHAnsi" w:hAnsiTheme="minorHAnsi" w:cstheme="minorHAnsi"/>
          <w:color w:val="auto"/>
        </w:rPr>
        <w:t xml:space="preserve"> </w:t>
      </w:r>
      <w:proofErr w:type="spellStart"/>
      <w:r w:rsidR="00AF5A17" w:rsidRPr="00AF5A17">
        <w:rPr>
          <w:rFonts w:asciiTheme="minorHAnsi" w:hAnsiTheme="minorHAnsi" w:cstheme="minorHAnsi"/>
          <w:color w:val="auto"/>
        </w:rPr>
        <w:t>mM</w:t>
      </w:r>
      <w:proofErr w:type="spellEnd"/>
      <w:r w:rsidR="003A0584" w:rsidRPr="00AF5A17">
        <w:rPr>
          <w:rFonts w:asciiTheme="minorHAnsi" w:hAnsiTheme="minorHAnsi" w:cstheme="minorHAnsi"/>
          <w:color w:val="auto"/>
        </w:rPr>
        <w:t xml:space="preserve"> </w:t>
      </w:r>
      <w:proofErr w:type="spellStart"/>
      <w:r w:rsidR="003A0584" w:rsidRPr="00AF5A17">
        <w:rPr>
          <w:rFonts w:asciiTheme="minorHAnsi" w:hAnsiTheme="minorHAnsi" w:cstheme="minorHAnsi"/>
          <w:color w:val="auto"/>
        </w:rPr>
        <w:t>NaCl</w:t>
      </w:r>
      <w:proofErr w:type="spellEnd"/>
      <w:r w:rsidR="003A0584" w:rsidRPr="00AF5A17">
        <w:rPr>
          <w:rFonts w:asciiTheme="minorHAnsi" w:hAnsiTheme="minorHAnsi" w:cstheme="minorHAnsi"/>
          <w:color w:val="auto"/>
        </w:rPr>
        <w:t>, 4.6</w:t>
      </w:r>
      <w:r w:rsidR="00F06D24" w:rsidRPr="00AF5A17">
        <w:rPr>
          <w:rFonts w:asciiTheme="minorHAnsi" w:hAnsiTheme="minorHAnsi" w:cstheme="minorHAnsi"/>
          <w:color w:val="auto"/>
        </w:rPr>
        <w:t xml:space="preserve"> </w:t>
      </w:r>
      <w:proofErr w:type="spellStart"/>
      <w:r w:rsidR="00AF5A17" w:rsidRPr="00AF5A17">
        <w:rPr>
          <w:rFonts w:asciiTheme="minorHAnsi" w:hAnsiTheme="minorHAnsi" w:cstheme="minorHAnsi"/>
          <w:color w:val="auto"/>
        </w:rPr>
        <w:t>mM</w:t>
      </w:r>
      <w:proofErr w:type="spellEnd"/>
      <w:r w:rsidR="00AF5A17" w:rsidRPr="00AF5A17">
        <w:rPr>
          <w:rFonts w:asciiTheme="minorHAnsi" w:hAnsiTheme="minorHAnsi" w:cstheme="minorHAnsi"/>
          <w:color w:val="auto"/>
        </w:rPr>
        <w:t xml:space="preserve"> </w:t>
      </w:r>
      <w:proofErr w:type="spellStart"/>
      <w:r w:rsidR="00F06D24" w:rsidRPr="00AF5A17">
        <w:rPr>
          <w:rFonts w:asciiTheme="minorHAnsi" w:hAnsiTheme="minorHAnsi" w:cstheme="minorHAnsi"/>
          <w:color w:val="auto"/>
        </w:rPr>
        <w:t>KCl</w:t>
      </w:r>
      <w:proofErr w:type="spellEnd"/>
      <w:r w:rsidR="00F06D24" w:rsidRPr="00AF5A17">
        <w:rPr>
          <w:rFonts w:asciiTheme="minorHAnsi" w:hAnsiTheme="minorHAnsi" w:cstheme="minorHAnsi"/>
          <w:color w:val="auto"/>
        </w:rPr>
        <w:t xml:space="preserve">, 2.5 </w:t>
      </w:r>
      <w:proofErr w:type="spellStart"/>
      <w:r w:rsidR="00AF5A17" w:rsidRPr="00AF5A17">
        <w:rPr>
          <w:rFonts w:asciiTheme="minorHAnsi" w:hAnsiTheme="minorHAnsi" w:cstheme="minorHAnsi"/>
          <w:color w:val="auto"/>
        </w:rPr>
        <w:t>mM</w:t>
      </w:r>
      <w:proofErr w:type="spellEnd"/>
      <w:r w:rsidR="00AF5A17" w:rsidRPr="00AF5A17">
        <w:rPr>
          <w:rFonts w:asciiTheme="minorHAnsi" w:hAnsiTheme="minorHAnsi" w:cstheme="minorHAnsi"/>
          <w:color w:val="auto"/>
        </w:rPr>
        <w:t xml:space="preserve"> </w:t>
      </w:r>
      <w:r w:rsidR="00F06D24" w:rsidRPr="00AF5A17">
        <w:rPr>
          <w:rFonts w:asciiTheme="minorHAnsi" w:hAnsiTheme="minorHAnsi" w:cstheme="minorHAnsi"/>
          <w:color w:val="auto"/>
        </w:rPr>
        <w:t>CaCl</w:t>
      </w:r>
      <w:r w:rsidR="00F06D24" w:rsidRPr="00AF5A17">
        <w:rPr>
          <w:rFonts w:asciiTheme="minorHAnsi" w:hAnsiTheme="minorHAnsi" w:cstheme="minorHAnsi"/>
          <w:color w:val="auto"/>
          <w:vertAlign w:val="subscript"/>
        </w:rPr>
        <w:t>2</w:t>
      </w:r>
      <w:r w:rsidR="006A4500" w:rsidRPr="00AF5A17">
        <w:rPr>
          <w:rFonts w:asciiTheme="minorHAnsi" w:hAnsiTheme="minorHAnsi" w:cstheme="minorHAnsi"/>
          <w:color w:val="auto"/>
        </w:rPr>
        <w:t>, 1.17</w:t>
      </w:r>
      <w:r w:rsidR="00F06D24" w:rsidRPr="00AF5A17">
        <w:rPr>
          <w:rFonts w:asciiTheme="minorHAnsi" w:hAnsiTheme="minorHAnsi" w:cstheme="minorHAnsi"/>
          <w:color w:val="auto"/>
        </w:rPr>
        <w:t xml:space="preserve"> </w:t>
      </w:r>
      <w:proofErr w:type="spellStart"/>
      <w:r w:rsidR="00AF5A17" w:rsidRPr="00AF5A17">
        <w:rPr>
          <w:rFonts w:asciiTheme="minorHAnsi" w:hAnsiTheme="minorHAnsi" w:cstheme="minorHAnsi"/>
          <w:color w:val="auto"/>
        </w:rPr>
        <w:t>mM</w:t>
      </w:r>
      <w:proofErr w:type="spellEnd"/>
      <w:r w:rsidR="00AF5A17" w:rsidRPr="00AF5A17">
        <w:rPr>
          <w:rFonts w:asciiTheme="minorHAnsi" w:hAnsiTheme="minorHAnsi" w:cstheme="minorHAnsi"/>
          <w:color w:val="auto"/>
        </w:rPr>
        <w:t xml:space="preserve"> </w:t>
      </w:r>
      <w:r w:rsidR="00F06D24" w:rsidRPr="00AF5A17">
        <w:rPr>
          <w:rFonts w:asciiTheme="minorHAnsi" w:hAnsiTheme="minorHAnsi" w:cstheme="minorHAnsi"/>
          <w:color w:val="auto"/>
        </w:rPr>
        <w:t>MgSO</w:t>
      </w:r>
      <w:r w:rsidR="00F06D24" w:rsidRPr="00AF5A17">
        <w:rPr>
          <w:rFonts w:asciiTheme="minorHAnsi" w:hAnsiTheme="minorHAnsi" w:cstheme="minorHAnsi"/>
          <w:color w:val="auto"/>
          <w:vertAlign w:val="subscript"/>
        </w:rPr>
        <w:t>4</w:t>
      </w:r>
      <w:r w:rsidR="006A4500" w:rsidRPr="00AF5A17">
        <w:rPr>
          <w:rFonts w:asciiTheme="minorHAnsi" w:hAnsiTheme="minorHAnsi" w:cstheme="minorHAnsi"/>
          <w:color w:val="auto"/>
        </w:rPr>
        <w:t>, 1.17</w:t>
      </w:r>
      <w:r w:rsidR="00F06D24" w:rsidRPr="00AF5A17">
        <w:rPr>
          <w:rFonts w:asciiTheme="minorHAnsi" w:hAnsiTheme="minorHAnsi" w:cstheme="minorHAnsi"/>
          <w:color w:val="auto"/>
        </w:rPr>
        <w:t xml:space="preserve"> </w:t>
      </w:r>
      <w:proofErr w:type="spellStart"/>
      <w:r w:rsidR="00AF5A17" w:rsidRPr="00AF5A17">
        <w:rPr>
          <w:rFonts w:asciiTheme="minorHAnsi" w:hAnsiTheme="minorHAnsi" w:cstheme="minorHAnsi"/>
          <w:color w:val="auto"/>
        </w:rPr>
        <w:t>mM</w:t>
      </w:r>
      <w:proofErr w:type="spellEnd"/>
      <w:r w:rsidR="00AF5A17" w:rsidRPr="00AF5A17">
        <w:rPr>
          <w:rFonts w:asciiTheme="minorHAnsi" w:hAnsiTheme="minorHAnsi" w:cstheme="minorHAnsi"/>
          <w:color w:val="auto"/>
        </w:rPr>
        <w:t xml:space="preserve"> </w:t>
      </w:r>
      <w:r w:rsidR="00F06D24" w:rsidRPr="00AF5A17">
        <w:rPr>
          <w:rFonts w:asciiTheme="minorHAnsi" w:hAnsiTheme="minorHAnsi" w:cstheme="minorHAnsi"/>
          <w:color w:val="auto"/>
        </w:rPr>
        <w:t>KH</w:t>
      </w:r>
      <w:r w:rsidR="00F06D24" w:rsidRPr="00AF5A17">
        <w:rPr>
          <w:rFonts w:asciiTheme="minorHAnsi" w:hAnsiTheme="minorHAnsi" w:cstheme="minorHAnsi"/>
          <w:color w:val="auto"/>
          <w:vertAlign w:val="subscript"/>
        </w:rPr>
        <w:t>2</w:t>
      </w:r>
      <w:r w:rsidR="00F06D24" w:rsidRPr="00AF5A17">
        <w:rPr>
          <w:rFonts w:asciiTheme="minorHAnsi" w:hAnsiTheme="minorHAnsi" w:cstheme="minorHAnsi"/>
          <w:color w:val="auto"/>
        </w:rPr>
        <w:t>PO</w:t>
      </w:r>
      <w:r w:rsidR="00F06D24" w:rsidRPr="00AF5A17">
        <w:rPr>
          <w:rFonts w:asciiTheme="minorHAnsi" w:hAnsiTheme="minorHAnsi" w:cstheme="minorHAnsi"/>
          <w:color w:val="auto"/>
          <w:vertAlign w:val="subscript"/>
        </w:rPr>
        <w:t>4</w:t>
      </w:r>
      <w:r w:rsidR="00F06D24" w:rsidRPr="00AF5A17">
        <w:rPr>
          <w:rFonts w:asciiTheme="minorHAnsi" w:hAnsiTheme="minorHAnsi" w:cstheme="minorHAnsi"/>
          <w:color w:val="auto"/>
        </w:rPr>
        <w:t xml:space="preserve">, 25 </w:t>
      </w:r>
      <w:proofErr w:type="spellStart"/>
      <w:r w:rsidR="00AF5A17" w:rsidRPr="00AF5A17">
        <w:rPr>
          <w:rFonts w:asciiTheme="minorHAnsi" w:hAnsiTheme="minorHAnsi" w:cstheme="minorHAnsi"/>
          <w:color w:val="auto"/>
        </w:rPr>
        <w:t>mM</w:t>
      </w:r>
      <w:proofErr w:type="spellEnd"/>
      <w:r w:rsidR="00AF5A17" w:rsidRPr="00AF5A17">
        <w:rPr>
          <w:rFonts w:asciiTheme="minorHAnsi" w:hAnsiTheme="minorHAnsi" w:cstheme="minorHAnsi"/>
          <w:color w:val="auto"/>
        </w:rPr>
        <w:t xml:space="preserve"> </w:t>
      </w:r>
      <w:r w:rsidR="00F06D24" w:rsidRPr="00AF5A17">
        <w:rPr>
          <w:rFonts w:asciiTheme="minorHAnsi" w:hAnsiTheme="minorHAnsi" w:cstheme="minorHAnsi"/>
          <w:color w:val="auto"/>
        </w:rPr>
        <w:t>NaHCO</w:t>
      </w:r>
      <w:r w:rsidR="00F06D24" w:rsidRPr="00AF5A17">
        <w:rPr>
          <w:rFonts w:asciiTheme="minorHAnsi" w:hAnsiTheme="minorHAnsi" w:cstheme="minorHAnsi"/>
          <w:color w:val="auto"/>
          <w:vertAlign w:val="subscript"/>
        </w:rPr>
        <w:t>3</w:t>
      </w:r>
      <w:r w:rsidR="00A66116" w:rsidRPr="00AF5A17">
        <w:rPr>
          <w:rFonts w:asciiTheme="minorHAnsi" w:hAnsiTheme="minorHAnsi" w:cstheme="minorHAnsi"/>
          <w:color w:val="auto"/>
          <w:vertAlign w:val="subscript"/>
        </w:rPr>
        <w:t>,</w:t>
      </w:r>
      <w:r w:rsidR="00F06D24" w:rsidRPr="00AF5A17">
        <w:rPr>
          <w:rFonts w:asciiTheme="minorHAnsi" w:hAnsiTheme="minorHAnsi" w:cstheme="minorHAnsi"/>
          <w:color w:val="auto"/>
        </w:rPr>
        <w:t xml:space="preserve"> 11.1 </w:t>
      </w:r>
      <w:proofErr w:type="spellStart"/>
      <w:r w:rsidR="00AF5A17" w:rsidRPr="00AF5A17">
        <w:rPr>
          <w:rFonts w:asciiTheme="minorHAnsi" w:hAnsiTheme="minorHAnsi" w:cstheme="minorHAnsi"/>
          <w:color w:val="auto"/>
        </w:rPr>
        <w:t>mM</w:t>
      </w:r>
      <w:proofErr w:type="spellEnd"/>
      <w:r w:rsidR="00AF5A17" w:rsidRPr="00AF5A17">
        <w:rPr>
          <w:rFonts w:asciiTheme="minorHAnsi" w:hAnsiTheme="minorHAnsi" w:cstheme="minorHAnsi"/>
          <w:color w:val="auto"/>
        </w:rPr>
        <w:t xml:space="preserve"> </w:t>
      </w:r>
      <w:r w:rsidR="00F06D24" w:rsidRPr="00AF5A17">
        <w:rPr>
          <w:rFonts w:asciiTheme="minorHAnsi" w:hAnsiTheme="minorHAnsi" w:cstheme="minorHAnsi"/>
          <w:color w:val="auto"/>
        </w:rPr>
        <w:t>D-glucose</w:t>
      </w:r>
      <w:r w:rsidR="00A66116" w:rsidRPr="00AF5A17">
        <w:rPr>
          <w:rFonts w:asciiTheme="minorHAnsi" w:hAnsiTheme="minorHAnsi" w:cstheme="minorHAnsi"/>
          <w:color w:val="auto"/>
        </w:rPr>
        <w:t xml:space="preserve"> and 0.01 </w:t>
      </w:r>
      <w:proofErr w:type="spellStart"/>
      <w:r w:rsidR="00AF5A17" w:rsidRPr="00AF5A17">
        <w:rPr>
          <w:rFonts w:asciiTheme="minorHAnsi" w:hAnsiTheme="minorHAnsi" w:cstheme="minorHAnsi"/>
          <w:color w:val="auto"/>
        </w:rPr>
        <w:t>mM</w:t>
      </w:r>
      <w:proofErr w:type="spellEnd"/>
      <w:r w:rsidR="00AF5A17" w:rsidRPr="00AF5A17">
        <w:rPr>
          <w:rFonts w:asciiTheme="minorHAnsi" w:hAnsiTheme="minorHAnsi" w:cstheme="minorHAnsi"/>
          <w:color w:val="auto"/>
        </w:rPr>
        <w:t xml:space="preserve"> </w:t>
      </w:r>
      <w:r w:rsidR="00A66116" w:rsidRPr="00AF5A17">
        <w:rPr>
          <w:rFonts w:asciiTheme="minorHAnsi" w:hAnsiTheme="minorHAnsi" w:cstheme="minorHAnsi"/>
          <w:color w:val="auto"/>
        </w:rPr>
        <w:t>EDTA</w:t>
      </w:r>
      <w:r w:rsidR="00F06D24" w:rsidRPr="00AF5A17">
        <w:rPr>
          <w:rFonts w:asciiTheme="minorHAnsi" w:hAnsiTheme="minorHAnsi" w:cstheme="minorHAnsi"/>
          <w:color w:val="auto"/>
        </w:rPr>
        <w:t>, pH 7.4</w:t>
      </w:r>
      <w:r w:rsidR="00253CDF" w:rsidRPr="00AF5A17">
        <w:rPr>
          <w:rFonts w:asciiTheme="minorHAnsi" w:hAnsiTheme="minorHAnsi" w:cstheme="minorHAnsi"/>
          <w:color w:val="auto"/>
        </w:rPr>
        <w:t>.</w:t>
      </w:r>
      <w:r w:rsidR="00143EEC" w:rsidRPr="00AF5A17">
        <w:rPr>
          <w:rFonts w:asciiTheme="minorHAnsi" w:hAnsiTheme="minorHAnsi" w:cstheme="minorHAnsi"/>
          <w:color w:val="auto"/>
        </w:rPr>
        <w:t xml:space="preserve"> </w:t>
      </w:r>
    </w:p>
    <w:p w14:paraId="7F78F81E" w14:textId="77777777" w:rsidR="00FA56B4" w:rsidRPr="00AF5A17" w:rsidRDefault="00FA56B4" w:rsidP="00FA56B4">
      <w:pPr>
        <w:pStyle w:val="EndNoteBibliography"/>
        <w:widowControl/>
        <w:numPr>
          <w:ilvl w:val="0"/>
          <w:numId w:val="0"/>
        </w:numPr>
        <w:rPr>
          <w:rFonts w:asciiTheme="minorHAnsi" w:hAnsiTheme="minorHAnsi" w:cstheme="minorHAnsi"/>
          <w:color w:val="auto"/>
        </w:rPr>
      </w:pPr>
    </w:p>
    <w:p w14:paraId="05012091" w14:textId="0E7EC45B" w:rsidR="006A4500" w:rsidRPr="00AF5A17" w:rsidRDefault="00143EEC"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 xml:space="preserve">For </w:t>
      </w:r>
      <w:r w:rsidR="00101D30" w:rsidRPr="00AF5A17">
        <w:rPr>
          <w:rFonts w:asciiTheme="minorHAnsi" w:hAnsiTheme="minorHAnsi" w:cstheme="minorHAnsi"/>
          <w:color w:val="auto"/>
        </w:rPr>
        <w:t xml:space="preserve">cumulative </w:t>
      </w:r>
      <w:r w:rsidR="00EC02C6" w:rsidRPr="00AF5A17">
        <w:rPr>
          <w:rFonts w:asciiTheme="minorHAnsi" w:hAnsiTheme="minorHAnsi" w:cstheme="minorHAnsi"/>
          <w:color w:val="auto"/>
        </w:rPr>
        <w:t>concentration</w:t>
      </w:r>
      <w:r w:rsidRPr="00AF5A17">
        <w:rPr>
          <w:rFonts w:asciiTheme="minorHAnsi" w:hAnsiTheme="minorHAnsi" w:cstheme="minorHAnsi"/>
          <w:color w:val="auto"/>
        </w:rPr>
        <w:t xml:space="preserve">-response curves, prepare the </w:t>
      </w:r>
      <w:r w:rsidR="0051419C" w:rsidRPr="00AF5A17">
        <w:rPr>
          <w:rFonts w:asciiTheme="minorHAnsi" w:hAnsiTheme="minorHAnsi" w:cstheme="minorHAnsi"/>
          <w:color w:val="auto"/>
        </w:rPr>
        <w:t xml:space="preserve">stocks and </w:t>
      </w:r>
      <w:r w:rsidRPr="00AF5A17">
        <w:rPr>
          <w:rFonts w:asciiTheme="minorHAnsi" w:hAnsiTheme="minorHAnsi" w:cstheme="minorHAnsi"/>
          <w:color w:val="auto"/>
        </w:rPr>
        <w:t xml:space="preserve">working solutions </w:t>
      </w:r>
      <w:r w:rsidR="00E134F4" w:rsidRPr="00AF5A17">
        <w:rPr>
          <w:rFonts w:asciiTheme="minorHAnsi" w:hAnsiTheme="minorHAnsi" w:cstheme="minorHAnsi"/>
          <w:color w:val="auto"/>
        </w:rPr>
        <w:t>of different drugs</w:t>
      </w:r>
      <w:r w:rsidR="00101D30" w:rsidRPr="00AF5A17">
        <w:rPr>
          <w:rFonts w:asciiTheme="minorHAnsi" w:hAnsiTheme="minorHAnsi" w:cstheme="minorHAnsi"/>
          <w:color w:val="auto"/>
        </w:rPr>
        <w:t xml:space="preserve"> by serial dilutions (</w:t>
      </w:r>
      <w:r w:rsidR="00AF5A17" w:rsidRPr="00AF5A17">
        <w:rPr>
          <w:rFonts w:asciiTheme="minorHAnsi" w:hAnsiTheme="minorHAnsi" w:cstheme="minorHAnsi"/>
          <w:b/>
          <w:color w:val="auto"/>
        </w:rPr>
        <w:t>Table 1</w:t>
      </w:r>
      <w:r w:rsidR="00101D30" w:rsidRPr="00AF5A17">
        <w:rPr>
          <w:rFonts w:asciiTheme="minorHAnsi" w:hAnsiTheme="minorHAnsi" w:cstheme="minorHAnsi"/>
          <w:color w:val="auto"/>
        </w:rPr>
        <w:t>)</w:t>
      </w:r>
      <w:r w:rsidRPr="00AF5A17">
        <w:rPr>
          <w:rFonts w:asciiTheme="minorHAnsi" w:hAnsiTheme="minorHAnsi" w:cstheme="minorHAnsi"/>
          <w:color w:val="auto"/>
        </w:rPr>
        <w:t>.</w:t>
      </w:r>
      <w:r w:rsidR="00646AE2" w:rsidRPr="00AF5A17">
        <w:rPr>
          <w:rFonts w:asciiTheme="minorHAnsi" w:hAnsiTheme="minorHAnsi" w:cstheme="minorHAnsi"/>
          <w:color w:val="auto"/>
        </w:rPr>
        <w:t xml:space="preserve"> </w:t>
      </w:r>
    </w:p>
    <w:p w14:paraId="15D61D31" w14:textId="77777777" w:rsidR="00143EEC" w:rsidRPr="00AF5A17" w:rsidRDefault="00143EEC" w:rsidP="00FA56B4">
      <w:pPr>
        <w:pStyle w:val="EndNoteBibliography"/>
        <w:widowControl/>
        <w:numPr>
          <w:ilvl w:val="0"/>
          <w:numId w:val="0"/>
        </w:numPr>
        <w:autoSpaceDE/>
        <w:autoSpaceDN/>
        <w:adjustRightInd/>
        <w:rPr>
          <w:rFonts w:asciiTheme="minorHAnsi" w:hAnsiTheme="minorHAnsi" w:cstheme="minorHAnsi"/>
          <w:color w:val="auto"/>
        </w:rPr>
      </w:pPr>
    </w:p>
    <w:p w14:paraId="7FE06D56" w14:textId="38C1C25E" w:rsidR="00EB3943" w:rsidRPr="00AF5A17" w:rsidRDefault="00EB3943" w:rsidP="00C236D5">
      <w:pPr>
        <w:pStyle w:val="ListParagraph"/>
        <w:widowControl/>
        <w:numPr>
          <w:ilvl w:val="1"/>
          <w:numId w:val="3"/>
        </w:numPr>
        <w:autoSpaceDE/>
        <w:autoSpaceDN/>
        <w:adjustRightInd/>
        <w:rPr>
          <w:rFonts w:asciiTheme="minorHAnsi" w:hAnsiTheme="minorHAnsi" w:cstheme="minorHAnsi"/>
          <w:b/>
          <w:color w:val="auto"/>
        </w:rPr>
      </w:pPr>
      <w:r w:rsidRPr="00AF5A17">
        <w:rPr>
          <w:rFonts w:asciiTheme="minorHAnsi" w:hAnsiTheme="minorHAnsi" w:cstheme="minorHAnsi"/>
          <w:b/>
          <w:color w:val="auto"/>
        </w:rPr>
        <w:t>Setting up the instrument</w:t>
      </w:r>
    </w:p>
    <w:p w14:paraId="7C4A6FE7" w14:textId="77777777" w:rsidR="00FA56B4" w:rsidRPr="00AF5A17" w:rsidRDefault="00FA56B4" w:rsidP="00FA56B4">
      <w:pPr>
        <w:pStyle w:val="ListParagraph"/>
        <w:widowControl/>
        <w:autoSpaceDE/>
        <w:autoSpaceDN/>
        <w:adjustRightInd/>
        <w:ind w:left="0"/>
        <w:rPr>
          <w:rFonts w:asciiTheme="minorHAnsi" w:hAnsiTheme="minorHAnsi" w:cstheme="minorHAnsi"/>
          <w:b/>
          <w:color w:val="auto"/>
        </w:rPr>
      </w:pPr>
    </w:p>
    <w:p w14:paraId="4F829D1E" w14:textId="216F0101" w:rsidR="00101D30" w:rsidRPr="00AF5A17" w:rsidRDefault="00101D30" w:rsidP="00C236D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Calibrate t</w:t>
      </w:r>
      <w:r w:rsidR="00EB3943" w:rsidRPr="00AF5A17">
        <w:rPr>
          <w:rFonts w:asciiTheme="minorHAnsi" w:hAnsiTheme="minorHAnsi" w:cstheme="minorHAnsi"/>
          <w:color w:val="auto"/>
        </w:rPr>
        <w:t xml:space="preserve">he force transducer </w:t>
      </w:r>
      <w:r w:rsidRPr="00AF5A17">
        <w:rPr>
          <w:rFonts w:asciiTheme="minorHAnsi" w:hAnsiTheme="minorHAnsi" w:cstheme="minorHAnsi"/>
          <w:color w:val="auto"/>
        </w:rPr>
        <w:t xml:space="preserve">for all channels </w:t>
      </w:r>
      <w:r w:rsidR="00C52302" w:rsidRPr="00AF5A17">
        <w:rPr>
          <w:rFonts w:asciiTheme="minorHAnsi" w:hAnsiTheme="minorHAnsi" w:cstheme="minorHAnsi"/>
          <w:color w:val="auto"/>
        </w:rPr>
        <w:t xml:space="preserve">before using the </w:t>
      </w:r>
      <w:proofErr w:type="spellStart"/>
      <w:r w:rsidR="00C52302" w:rsidRPr="00AF5A17">
        <w:rPr>
          <w:rFonts w:asciiTheme="minorHAnsi" w:hAnsiTheme="minorHAnsi" w:cstheme="minorHAnsi"/>
          <w:color w:val="auto"/>
        </w:rPr>
        <w:t>myograph</w:t>
      </w:r>
      <w:proofErr w:type="spellEnd"/>
      <w:r w:rsidR="00EB3943" w:rsidRPr="00AF5A17">
        <w:rPr>
          <w:rFonts w:asciiTheme="minorHAnsi" w:hAnsiTheme="minorHAnsi" w:cstheme="minorHAnsi"/>
          <w:color w:val="auto"/>
        </w:rPr>
        <w:t xml:space="preserve"> system on each day</w:t>
      </w:r>
      <w:r w:rsidRPr="00AF5A17">
        <w:rPr>
          <w:rFonts w:asciiTheme="minorHAnsi" w:hAnsiTheme="minorHAnsi" w:cstheme="minorHAnsi"/>
          <w:color w:val="auto"/>
        </w:rPr>
        <w:t>, or every time the system has been moved</w:t>
      </w:r>
      <w:r w:rsidR="00EB3943" w:rsidRPr="00AF5A17">
        <w:rPr>
          <w:rFonts w:asciiTheme="minorHAnsi" w:hAnsiTheme="minorHAnsi" w:cstheme="minorHAnsi"/>
          <w:color w:val="auto"/>
        </w:rPr>
        <w:t xml:space="preserve">. </w:t>
      </w:r>
    </w:p>
    <w:p w14:paraId="651D6698" w14:textId="4001D0A4" w:rsidR="00FA56B4" w:rsidRPr="00AF5A17" w:rsidRDefault="00FA56B4" w:rsidP="00FA56B4">
      <w:pPr>
        <w:pStyle w:val="EndNoteBibliography"/>
        <w:widowControl/>
        <w:numPr>
          <w:ilvl w:val="0"/>
          <w:numId w:val="0"/>
        </w:numPr>
        <w:autoSpaceDE/>
        <w:autoSpaceDN/>
        <w:adjustRightInd/>
        <w:rPr>
          <w:rFonts w:asciiTheme="minorHAnsi" w:hAnsiTheme="minorHAnsi" w:cstheme="minorHAnsi"/>
          <w:color w:val="auto"/>
        </w:rPr>
      </w:pPr>
    </w:p>
    <w:p w14:paraId="02287948" w14:textId="4E6F85E2" w:rsidR="004D2925" w:rsidRPr="00AF5A17" w:rsidRDefault="004D2925" w:rsidP="00FA56B4">
      <w:pPr>
        <w:pStyle w:val="EndNoteBibliography"/>
        <w:widowControl/>
        <w:numPr>
          <w:ilvl w:val="0"/>
          <w:numId w:val="0"/>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NOTE: The detailed calibration procedure varies depending on the model. In general, a two-gram weight is applied to the jaws and the corresponding force should 9.81 </w:t>
      </w:r>
      <w:r w:rsidR="00AF5A17">
        <w:rPr>
          <w:rFonts w:asciiTheme="minorHAnsi" w:hAnsiTheme="minorHAnsi" w:cstheme="minorHAnsi"/>
          <w:color w:val="auto"/>
        </w:rPr>
        <w:t>±</w:t>
      </w:r>
      <w:r w:rsidRPr="00AF5A17">
        <w:rPr>
          <w:rFonts w:asciiTheme="minorHAnsi" w:hAnsiTheme="minorHAnsi" w:cstheme="minorHAnsi"/>
          <w:color w:val="auto"/>
        </w:rPr>
        <w:t xml:space="preserve"> 0.1 </w:t>
      </w:r>
      <w:proofErr w:type="spellStart"/>
      <w:r w:rsidRPr="00AF5A17">
        <w:rPr>
          <w:rFonts w:asciiTheme="minorHAnsi" w:hAnsiTheme="minorHAnsi" w:cstheme="minorHAnsi"/>
          <w:color w:val="auto"/>
        </w:rPr>
        <w:t>mN</w:t>
      </w:r>
      <w:proofErr w:type="spellEnd"/>
      <w:r w:rsidRPr="00AF5A17">
        <w:rPr>
          <w:rFonts w:asciiTheme="minorHAnsi" w:hAnsiTheme="minorHAnsi" w:cstheme="minorHAnsi"/>
          <w:color w:val="auto"/>
        </w:rPr>
        <w:t xml:space="preserve">. If the reading is off by more than 0.1 </w:t>
      </w:r>
      <w:proofErr w:type="spellStart"/>
      <w:r w:rsidRPr="00AF5A17">
        <w:rPr>
          <w:rFonts w:asciiTheme="minorHAnsi" w:hAnsiTheme="minorHAnsi" w:cstheme="minorHAnsi"/>
          <w:color w:val="auto"/>
        </w:rPr>
        <w:t>mN</w:t>
      </w:r>
      <w:proofErr w:type="spellEnd"/>
      <w:r w:rsidRPr="00AF5A17">
        <w:rPr>
          <w:rFonts w:asciiTheme="minorHAnsi" w:hAnsiTheme="minorHAnsi" w:cstheme="minorHAnsi"/>
          <w:color w:val="auto"/>
        </w:rPr>
        <w:t xml:space="preserve">, the transducer should be re-calibrated. For the system used in the present protocol (see the </w:t>
      </w:r>
      <w:r w:rsidR="00AF5A17" w:rsidRPr="00AF5A17">
        <w:rPr>
          <w:rFonts w:asciiTheme="minorHAnsi" w:hAnsiTheme="minorHAnsi" w:cstheme="minorHAnsi"/>
          <w:b/>
          <w:color w:val="auto"/>
        </w:rPr>
        <w:t>Table of Materials</w:t>
      </w:r>
      <w:r w:rsidRPr="00AF5A17">
        <w:rPr>
          <w:rFonts w:asciiTheme="minorHAnsi" w:hAnsiTheme="minorHAnsi" w:cstheme="minorHAnsi"/>
          <w:color w:val="auto"/>
        </w:rPr>
        <w:t xml:space="preserve">) the operating values for the force </w:t>
      </w:r>
      <w:r w:rsidRPr="00AF5A17">
        <w:rPr>
          <w:rFonts w:asciiTheme="minorHAnsi" w:hAnsiTheme="minorHAnsi" w:cstheme="minorHAnsi"/>
          <w:color w:val="auto"/>
        </w:rPr>
        <w:lastRenderedPageBreak/>
        <w:t>transducer during calibration should be between 3000 and 3500. If the value of the transducer is higher or lower, the force transducer must be replaced.</w:t>
      </w:r>
    </w:p>
    <w:p w14:paraId="27C7A59B" w14:textId="77777777" w:rsidR="004D2925" w:rsidRPr="00AF5A17" w:rsidRDefault="004D2925" w:rsidP="00FA56B4">
      <w:pPr>
        <w:pStyle w:val="EndNoteBibliography"/>
        <w:widowControl/>
        <w:numPr>
          <w:ilvl w:val="0"/>
          <w:numId w:val="0"/>
        </w:numPr>
        <w:autoSpaceDE/>
        <w:autoSpaceDN/>
        <w:adjustRightInd/>
        <w:rPr>
          <w:rFonts w:asciiTheme="minorHAnsi" w:hAnsiTheme="minorHAnsi" w:cstheme="minorHAnsi"/>
          <w:color w:val="auto"/>
        </w:rPr>
      </w:pPr>
    </w:p>
    <w:p w14:paraId="2B0AC286" w14:textId="77777777" w:rsidR="004D2925" w:rsidRPr="00AF5A17" w:rsidRDefault="004D2925" w:rsidP="004D292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Adjust and align the mounting supports in each chamber. Continuous and repeated usage of the </w:t>
      </w:r>
      <w:proofErr w:type="spellStart"/>
      <w:r w:rsidRPr="00AF5A17">
        <w:rPr>
          <w:rFonts w:asciiTheme="minorHAnsi" w:hAnsiTheme="minorHAnsi" w:cstheme="minorHAnsi"/>
          <w:color w:val="auto"/>
        </w:rPr>
        <w:t>myograph</w:t>
      </w:r>
      <w:proofErr w:type="spellEnd"/>
      <w:r w:rsidRPr="00AF5A17">
        <w:rPr>
          <w:rFonts w:asciiTheme="minorHAnsi" w:hAnsiTheme="minorHAnsi" w:cstheme="minorHAnsi"/>
          <w:color w:val="auto"/>
        </w:rPr>
        <w:t xml:space="preserve"> chamber may cause some misalignment of the mounting support, which needs occasional adjustment before experiments to ensure that the jaws are properly aligned. </w:t>
      </w:r>
    </w:p>
    <w:p w14:paraId="14F3BC85"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34C2AAC9" w14:textId="5A34CC0C"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r w:rsidRPr="00AF5A17">
        <w:rPr>
          <w:rFonts w:asciiTheme="minorHAnsi" w:hAnsiTheme="minorHAnsi" w:cstheme="minorHAnsi"/>
          <w:color w:val="auto"/>
        </w:rPr>
        <w:t>NOTE: Special attention is needed when adjusting the mounting supports as the force transducers are very sensitive and fragile.</w:t>
      </w:r>
    </w:p>
    <w:p w14:paraId="18B2873C" w14:textId="5A3FA649"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5C3A990F" w14:textId="1202F8DE" w:rsidR="00C52302" w:rsidRPr="00AF5A17" w:rsidRDefault="002F395A" w:rsidP="00C236D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Switch on h</w:t>
      </w:r>
      <w:r w:rsidR="00EB3943" w:rsidRPr="00AF5A17">
        <w:rPr>
          <w:rFonts w:asciiTheme="minorHAnsi" w:hAnsiTheme="minorHAnsi" w:cstheme="minorHAnsi"/>
          <w:color w:val="auto"/>
        </w:rPr>
        <w:t xml:space="preserve">eaters </w:t>
      </w:r>
      <w:r w:rsidR="00C9732C" w:rsidRPr="00AF5A17">
        <w:rPr>
          <w:rFonts w:asciiTheme="minorHAnsi" w:hAnsiTheme="minorHAnsi" w:cstheme="minorHAnsi"/>
          <w:color w:val="auto"/>
        </w:rPr>
        <w:t xml:space="preserve">and gas (95% </w:t>
      </w:r>
      <w:r w:rsidR="00693461" w:rsidRPr="00AF5A17">
        <w:rPr>
          <w:rFonts w:asciiTheme="minorHAnsi" w:hAnsiTheme="minorHAnsi" w:cstheme="minorHAnsi"/>
          <w:color w:val="auto"/>
        </w:rPr>
        <w:t>O</w:t>
      </w:r>
      <w:r w:rsidR="00693461" w:rsidRPr="00AF5A17">
        <w:rPr>
          <w:rFonts w:asciiTheme="minorHAnsi" w:hAnsiTheme="minorHAnsi" w:cstheme="minorHAnsi"/>
          <w:color w:val="auto"/>
          <w:vertAlign w:val="subscript"/>
        </w:rPr>
        <w:t>2</w:t>
      </w:r>
      <w:r w:rsidR="00C9732C" w:rsidRPr="00AF5A17">
        <w:rPr>
          <w:rFonts w:asciiTheme="minorHAnsi" w:hAnsiTheme="minorHAnsi" w:cstheme="minorHAnsi"/>
          <w:color w:val="auto"/>
        </w:rPr>
        <w:t xml:space="preserve"> and 5% CO</w:t>
      </w:r>
      <w:r w:rsidR="00C9732C" w:rsidRPr="00AF5A17">
        <w:rPr>
          <w:rFonts w:asciiTheme="minorHAnsi" w:hAnsiTheme="minorHAnsi" w:cstheme="minorHAnsi"/>
          <w:color w:val="auto"/>
          <w:vertAlign w:val="subscript"/>
        </w:rPr>
        <w:t>2</w:t>
      </w:r>
      <w:r w:rsidR="00C9732C" w:rsidRPr="00AF5A17">
        <w:rPr>
          <w:rFonts w:asciiTheme="minorHAnsi" w:hAnsiTheme="minorHAnsi" w:cstheme="minorHAnsi"/>
          <w:color w:val="auto"/>
        </w:rPr>
        <w:t xml:space="preserve">) at least 30 </w:t>
      </w:r>
      <w:r w:rsidR="00AF5A17">
        <w:rPr>
          <w:rFonts w:asciiTheme="minorHAnsi" w:hAnsiTheme="minorHAnsi" w:cstheme="minorHAnsi"/>
          <w:color w:val="auto"/>
        </w:rPr>
        <w:t>min</w:t>
      </w:r>
      <w:r w:rsidR="00C9732C" w:rsidRPr="00AF5A17">
        <w:rPr>
          <w:rFonts w:asciiTheme="minorHAnsi" w:hAnsiTheme="minorHAnsi" w:cstheme="minorHAnsi"/>
          <w:color w:val="auto"/>
        </w:rPr>
        <w:t xml:space="preserve"> </w:t>
      </w:r>
      <w:r w:rsidR="00EB3943" w:rsidRPr="00AF5A17">
        <w:rPr>
          <w:rFonts w:asciiTheme="minorHAnsi" w:hAnsiTheme="minorHAnsi" w:cstheme="minorHAnsi"/>
          <w:color w:val="auto"/>
        </w:rPr>
        <w:t xml:space="preserve">before the experiment </w:t>
      </w:r>
      <w:r w:rsidRPr="00AF5A17">
        <w:rPr>
          <w:rFonts w:asciiTheme="minorHAnsi" w:hAnsiTheme="minorHAnsi" w:cstheme="minorHAnsi"/>
          <w:color w:val="auto"/>
        </w:rPr>
        <w:t>to allow the</w:t>
      </w:r>
      <w:r w:rsidR="00EB3943" w:rsidRPr="00AF5A17">
        <w:rPr>
          <w:rFonts w:asciiTheme="minorHAnsi" w:hAnsiTheme="minorHAnsi" w:cstheme="minorHAnsi"/>
          <w:color w:val="auto"/>
        </w:rPr>
        <w:t xml:space="preserve"> chambers and buffer</w:t>
      </w:r>
      <w:r w:rsidR="000C3051" w:rsidRPr="00AF5A17">
        <w:rPr>
          <w:rFonts w:asciiTheme="minorHAnsi" w:hAnsiTheme="minorHAnsi" w:cstheme="minorHAnsi"/>
          <w:color w:val="auto"/>
        </w:rPr>
        <w:t>s</w:t>
      </w:r>
      <w:r w:rsidR="00EB3943" w:rsidRPr="00AF5A17">
        <w:rPr>
          <w:rFonts w:asciiTheme="minorHAnsi" w:hAnsiTheme="minorHAnsi" w:cstheme="minorHAnsi"/>
          <w:color w:val="auto"/>
        </w:rPr>
        <w:t xml:space="preserve"> </w:t>
      </w:r>
      <w:r w:rsidRPr="00AF5A17">
        <w:rPr>
          <w:rFonts w:asciiTheme="minorHAnsi" w:hAnsiTheme="minorHAnsi" w:cstheme="minorHAnsi"/>
          <w:color w:val="auto"/>
        </w:rPr>
        <w:t>to be</w:t>
      </w:r>
      <w:r w:rsidR="00EB3943" w:rsidRPr="00AF5A17">
        <w:rPr>
          <w:rFonts w:asciiTheme="minorHAnsi" w:hAnsiTheme="minorHAnsi" w:cstheme="minorHAnsi"/>
          <w:color w:val="auto"/>
        </w:rPr>
        <w:t xml:space="preserve"> warmed up to </w:t>
      </w:r>
      <w:r w:rsidR="00EB3943" w:rsidRPr="00AF5A17">
        <w:rPr>
          <w:rFonts w:asciiTheme="minorHAnsi" w:hAnsiTheme="minorHAnsi" w:cstheme="minorHAnsi"/>
          <w:iCs/>
          <w:color w:val="auto"/>
        </w:rPr>
        <w:t>37</w:t>
      </w:r>
      <w:r w:rsidR="000C3051" w:rsidRPr="00AF5A17">
        <w:rPr>
          <w:rFonts w:asciiTheme="minorHAnsi" w:hAnsiTheme="minorHAnsi" w:cstheme="minorHAnsi"/>
          <w:iCs/>
          <w:color w:val="auto"/>
        </w:rPr>
        <w:t xml:space="preserve"> </w:t>
      </w:r>
      <w:r w:rsidR="00AF5A17">
        <w:rPr>
          <w:rFonts w:asciiTheme="minorHAnsi" w:hAnsiTheme="minorHAnsi" w:cstheme="minorHAnsi"/>
          <w:color w:val="auto"/>
        </w:rPr>
        <w:t>±</w:t>
      </w:r>
      <w:r w:rsidR="00EB3943" w:rsidRPr="00AF5A17">
        <w:rPr>
          <w:rFonts w:asciiTheme="minorHAnsi" w:hAnsiTheme="minorHAnsi" w:cstheme="minorHAnsi"/>
          <w:color w:val="auto"/>
        </w:rPr>
        <w:t xml:space="preserve"> 0.1 </w:t>
      </w:r>
      <w:r w:rsidR="00AF5A17" w:rsidRPr="00AF5A17">
        <w:rPr>
          <w:rFonts w:asciiTheme="minorHAnsi" w:hAnsiTheme="minorHAnsi" w:cstheme="minorHAnsi"/>
          <w:iCs/>
          <w:color w:val="auto"/>
        </w:rPr>
        <w:t>°C</w:t>
      </w:r>
      <w:r w:rsidR="00EB3943" w:rsidRPr="00AF5A17">
        <w:rPr>
          <w:rFonts w:asciiTheme="minorHAnsi" w:hAnsiTheme="minorHAnsi" w:cstheme="minorHAnsi"/>
          <w:iCs/>
          <w:color w:val="auto"/>
        </w:rPr>
        <w:t xml:space="preserve"> </w:t>
      </w:r>
      <w:r w:rsidR="00C9732C" w:rsidRPr="00AF5A17">
        <w:rPr>
          <w:rFonts w:asciiTheme="minorHAnsi" w:hAnsiTheme="minorHAnsi" w:cstheme="minorHAnsi"/>
          <w:iCs/>
          <w:color w:val="auto"/>
        </w:rPr>
        <w:t>and equilibrated with the gas mixture</w:t>
      </w:r>
      <w:r w:rsidR="00EB3943" w:rsidRPr="00AF5A17">
        <w:rPr>
          <w:rFonts w:asciiTheme="minorHAnsi" w:hAnsiTheme="minorHAnsi" w:cstheme="minorHAnsi"/>
          <w:color w:val="auto"/>
        </w:rPr>
        <w:t xml:space="preserve">. </w:t>
      </w:r>
    </w:p>
    <w:p w14:paraId="6884DAC6"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5387F02D" w14:textId="57CD30A5" w:rsidR="004D2925" w:rsidRPr="00AF5A17" w:rsidRDefault="004D2925" w:rsidP="004D2925">
      <w:pPr>
        <w:pStyle w:val="EndNoteBibliography"/>
        <w:widowControl/>
        <w:numPr>
          <w:ilvl w:val="3"/>
          <w:numId w:val="3"/>
        </w:numPr>
        <w:tabs>
          <w:tab w:val="left" w:pos="0"/>
        </w:tabs>
        <w:rPr>
          <w:rFonts w:asciiTheme="minorHAnsi" w:hAnsiTheme="minorHAnsi" w:cstheme="minorHAnsi"/>
          <w:color w:val="auto"/>
        </w:rPr>
      </w:pPr>
      <w:r w:rsidRPr="00AF5A17">
        <w:rPr>
          <w:rFonts w:asciiTheme="minorHAnsi" w:hAnsiTheme="minorHAnsi" w:cstheme="minorHAnsi"/>
          <w:color w:val="auto"/>
        </w:rPr>
        <w:t>Check the temperature on the thermometer to ensure the accuracy of the heater. Temperature can be modified to run cooling or warming experiments. If the temperature is not correct as set, apply the offset function of the machine to increase or decrease the settings to reach the required temperature.</w:t>
      </w:r>
    </w:p>
    <w:p w14:paraId="1B8A840D" w14:textId="77777777" w:rsidR="00FA56B4" w:rsidRPr="00AF5A17" w:rsidRDefault="00FA56B4" w:rsidP="00FA56B4">
      <w:pPr>
        <w:pStyle w:val="EndNoteBibliography"/>
        <w:widowControl/>
        <w:numPr>
          <w:ilvl w:val="0"/>
          <w:numId w:val="0"/>
        </w:numPr>
        <w:autoSpaceDE/>
        <w:autoSpaceDN/>
        <w:adjustRightInd/>
        <w:rPr>
          <w:rFonts w:asciiTheme="minorHAnsi" w:hAnsiTheme="minorHAnsi" w:cstheme="minorHAnsi"/>
          <w:color w:val="auto"/>
        </w:rPr>
      </w:pPr>
    </w:p>
    <w:p w14:paraId="7A8EA189" w14:textId="6A1679E6" w:rsidR="004D2925" w:rsidRPr="00AF5A17" w:rsidRDefault="002F395A" w:rsidP="00C236D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At the end of the experiment, clean all chambers and turn off the heater as well as the gas running to the setup</w:t>
      </w:r>
      <w:r w:rsidRPr="00AF5A17">
        <w:rPr>
          <w:rFonts w:asciiTheme="minorHAnsi" w:hAnsiTheme="minorHAnsi" w:cstheme="minorHAnsi"/>
          <w:color w:val="auto"/>
          <w:lang w:eastAsia="zh-HK"/>
        </w:rPr>
        <w:t>.</w:t>
      </w:r>
    </w:p>
    <w:p w14:paraId="7B4F5DC5"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7C802A6B" w14:textId="08A8E609"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Do not turn the gas off before all the liquid in the chamber has been sucked out of the system, otherwise the acid/distilled water may regurgitate and reach the organ-chamber during the next use. </w:t>
      </w:r>
    </w:p>
    <w:p w14:paraId="528D9161"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7373E2FB" w14:textId="77777777"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To clean the chambers of the wire </w:t>
      </w:r>
      <w:proofErr w:type="spellStart"/>
      <w:r w:rsidRPr="00AF5A17">
        <w:rPr>
          <w:rFonts w:asciiTheme="minorHAnsi" w:hAnsiTheme="minorHAnsi" w:cstheme="minorHAnsi"/>
          <w:color w:val="auto"/>
        </w:rPr>
        <w:t>myograph</w:t>
      </w:r>
      <w:proofErr w:type="spellEnd"/>
      <w:r w:rsidRPr="00AF5A17">
        <w:rPr>
          <w:rFonts w:asciiTheme="minorHAnsi" w:hAnsiTheme="minorHAnsi" w:cstheme="minorHAnsi"/>
          <w:color w:val="auto"/>
        </w:rPr>
        <w:t xml:space="preserve">, the most effective way is to perform acid-wash using a diluted acetic acid solution. Clean the edge and the inside of the chambers with a cotton swab. </w:t>
      </w:r>
    </w:p>
    <w:p w14:paraId="79002706" w14:textId="77777777" w:rsidR="004D2925" w:rsidRPr="00AF5A17" w:rsidRDefault="004D2925" w:rsidP="004D2925">
      <w:pPr>
        <w:pStyle w:val="ListParagraph"/>
        <w:rPr>
          <w:rFonts w:asciiTheme="minorHAnsi" w:hAnsiTheme="minorHAnsi" w:cstheme="minorHAnsi"/>
          <w:color w:val="auto"/>
        </w:rPr>
      </w:pPr>
    </w:p>
    <w:p w14:paraId="27B6E8A4" w14:textId="77777777"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After washing, rinse the chambers thoroughly with distilled water. Wipe the outside of the chambers with a wet cloth to remove dried salt. Ethanol can also be used if hydrophobic drugs have been used during the experiment. </w:t>
      </w:r>
    </w:p>
    <w:p w14:paraId="7429B76B" w14:textId="77777777" w:rsidR="004D2925" w:rsidRPr="00AF5A17" w:rsidRDefault="004D2925" w:rsidP="004D2925">
      <w:pPr>
        <w:pStyle w:val="ListParagraph"/>
        <w:rPr>
          <w:rFonts w:asciiTheme="minorHAnsi" w:hAnsiTheme="minorHAnsi" w:cstheme="minorHAnsi"/>
          <w:color w:val="auto"/>
        </w:rPr>
      </w:pPr>
    </w:p>
    <w:p w14:paraId="62713925" w14:textId="5E4DC3B8"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An example of the washing procedure is as follows. Fill the chambers with 8% acetic acid solution and incubate for </w:t>
      </w:r>
      <w:r w:rsidR="00AF5A17">
        <w:rPr>
          <w:rFonts w:asciiTheme="minorHAnsi" w:hAnsiTheme="minorHAnsi" w:cstheme="minorHAnsi"/>
          <w:color w:val="auto"/>
        </w:rPr>
        <w:t>2</w:t>
      </w:r>
      <w:r w:rsidRPr="00AF5A17">
        <w:rPr>
          <w:rFonts w:asciiTheme="minorHAnsi" w:hAnsiTheme="minorHAnsi" w:cstheme="minorHAnsi"/>
          <w:color w:val="auto"/>
        </w:rPr>
        <w:t xml:space="preserve"> </w:t>
      </w:r>
      <w:r w:rsidR="00AF5A17">
        <w:rPr>
          <w:rFonts w:asciiTheme="minorHAnsi" w:hAnsiTheme="minorHAnsi" w:cstheme="minorHAnsi"/>
          <w:color w:val="auto"/>
        </w:rPr>
        <w:t>min</w:t>
      </w:r>
      <w:r w:rsidRPr="00AF5A17">
        <w:rPr>
          <w:rFonts w:asciiTheme="minorHAnsi" w:hAnsiTheme="minorHAnsi" w:cstheme="minorHAnsi"/>
          <w:color w:val="auto"/>
        </w:rPr>
        <w:t>. Use a cotton-tipped applicator to mechanically clean the ste</w:t>
      </w:r>
      <w:r w:rsidR="00AF5A17">
        <w:rPr>
          <w:rFonts w:asciiTheme="minorHAnsi" w:hAnsiTheme="minorHAnsi" w:cstheme="minorHAnsi"/>
          <w:color w:val="auto"/>
        </w:rPr>
        <w:t>e</w:t>
      </w:r>
      <w:r w:rsidRPr="00AF5A17">
        <w:rPr>
          <w:rFonts w:asciiTheme="minorHAnsi" w:hAnsiTheme="minorHAnsi" w:cstheme="minorHAnsi"/>
          <w:color w:val="auto"/>
        </w:rPr>
        <w:t xml:space="preserve">l chamber surface. Avoid any contact with the aluminum part of the </w:t>
      </w:r>
      <w:proofErr w:type="spellStart"/>
      <w:r w:rsidRPr="00AF5A17">
        <w:rPr>
          <w:rFonts w:asciiTheme="minorHAnsi" w:hAnsiTheme="minorHAnsi" w:cstheme="minorHAnsi"/>
          <w:color w:val="auto"/>
        </w:rPr>
        <w:t>myograph</w:t>
      </w:r>
      <w:proofErr w:type="spellEnd"/>
      <w:r w:rsidRPr="00AF5A17">
        <w:rPr>
          <w:rFonts w:asciiTheme="minorHAnsi" w:hAnsiTheme="minorHAnsi" w:cstheme="minorHAnsi"/>
          <w:color w:val="auto"/>
        </w:rPr>
        <w:t xml:space="preserve">. </w:t>
      </w:r>
    </w:p>
    <w:p w14:paraId="431A2DED" w14:textId="77777777" w:rsidR="004D2925" w:rsidRPr="00AF5A17" w:rsidRDefault="004D2925" w:rsidP="004D2925">
      <w:pPr>
        <w:pStyle w:val="ListParagraph"/>
        <w:rPr>
          <w:rFonts w:asciiTheme="minorHAnsi" w:hAnsiTheme="minorHAnsi" w:cstheme="minorHAnsi"/>
          <w:color w:val="auto"/>
        </w:rPr>
      </w:pPr>
    </w:p>
    <w:p w14:paraId="427E4298" w14:textId="286C6BD3" w:rsidR="00FA56B4"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Aspirate the acetic acid and wash the </w:t>
      </w:r>
      <w:proofErr w:type="spellStart"/>
      <w:r w:rsidRPr="00AF5A17">
        <w:rPr>
          <w:rFonts w:asciiTheme="minorHAnsi" w:hAnsiTheme="minorHAnsi" w:cstheme="minorHAnsi"/>
          <w:color w:val="auto"/>
        </w:rPr>
        <w:t>myograph</w:t>
      </w:r>
      <w:proofErr w:type="spellEnd"/>
      <w:r w:rsidRPr="00AF5A17">
        <w:rPr>
          <w:rFonts w:asciiTheme="minorHAnsi" w:hAnsiTheme="minorHAnsi" w:cstheme="minorHAnsi"/>
          <w:color w:val="auto"/>
        </w:rPr>
        <w:t xml:space="preserve"> chamber and supports several times with distilled water and dry the surfaces using absorbent paper or cotton-tip applicators.</w:t>
      </w:r>
      <w:r w:rsidR="002F395A" w:rsidRPr="00AF5A17">
        <w:rPr>
          <w:rFonts w:asciiTheme="minorHAnsi" w:hAnsiTheme="minorHAnsi" w:cstheme="minorHAnsi"/>
          <w:color w:val="auto"/>
        </w:rPr>
        <w:t xml:space="preserve">  </w:t>
      </w:r>
    </w:p>
    <w:p w14:paraId="135C82BB" w14:textId="77777777" w:rsidR="00EB3E48" w:rsidRDefault="00EB3E48" w:rsidP="00FA56B4">
      <w:pPr>
        <w:pStyle w:val="ListParagraph"/>
        <w:widowControl/>
        <w:autoSpaceDE/>
        <w:autoSpaceDN/>
        <w:adjustRightInd/>
        <w:ind w:left="0"/>
        <w:rPr>
          <w:rFonts w:asciiTheme="minorHAnsi" w:hAnsiTheme="minorHAnsi" w:cstheme="minorHAnsi"/>
          <w:color w:val="auto"/>
        </w:rPr>
      </w:pPr>
    </w:p>
    <w:p w14:paraId="4261D4A3" w14:textId="77777777" w:rsidR="00B521AD" w:rsidRDefault="00B521AD" w:rsidP="00FA56B4">
      <w:pPr>
        <w:pStyle w:val="ListParagraph"/>
        <w:widowControl/>
        <w:autoSpaceDE/>
        <w:autoSpaceDN/>
        <w:adjustRightInd/>
        <w:ind w:left="0"/>
        <w:rPr>
          <w:rFonts w:asciiTheme="minorHAnsi" w:hAnsiTheme="minorHAnsi" w:cstheme="minorHAnsi"/>
          <w:color w:val="auto"/>
        </w:rPr>
      </w:pPr>
    </w:p>
    <w:p w14:paraId="1B1A0CD8" w14:textId="77777777" w:rsidR="00B521AD" w:rsidRDefault="00B521AD" w:rsidP="00FA56B4">
      <w:pPr>
        <w:pStyle w:val="ListParagraph"/>
        <w:widowControl/>
        <w:autoSpaceDE/>
        <w:autoSpaceDN/>
        <w:adjustRightInd/>
        <w:ind w:left="0"/>
        <w:rPr>
          <w:rFonts w:asciiTheme="minorHAnsi" w:hAnsiTheme="minorHAnsi" w:cstheme="minorHAnsi"/>
          <w:color w:val="auto"/>
        </w:rPr>
      </w:pPr>
    </w:p>
    <w:p w14:paraId="48B2BCDB" w14:textId="77777777" w:rsidR="00B521AD" w:rsidRPr="00AF5A17" w:rsidRDefault="00B521AD" w:rsidP="00FA56B4">
      <w:pPr>
        <w:pStyle w:val="ListParagraph"/>
        <w:widowControl/>
        <w:autoSpaceDE/>
        <w:autoSpaceDN/>
        <w:adjustRightInd/>
        <w:ind w:left="0"/>
        <w:rPr>
          <w:rFonts w:asciiTheme="minorHAnsi" w:hAnsiTheme="minorHAnsi" w:cstheme="minorHAnsi"/>
          <w:color w:val="auto"/>
        </w:rPr>
      </w:pPr>
    </w:p>
    <w:p w14:paraId="1A9920CE" w14:textId="6D854960" w:rsidR="00806221" w:rsidRPr="00AF5A17" w:rsidRDefault="003D55D6" w:rsidP="00806221">
      <w:pPr>
        <w:pStyle w:val="ListParagraph"/>
        <w:widowControl/>
        <w:numPr>
          <w:ilvl w:val="1"/>
          <w:numId w:val="3"/>
        </w:numPr>
        <w:autoSpaceDE/>
        <w:autoSpaceDN/>
        <w:adjustRightInd/>
        <w:rPr>
          <w:rFonts w:asciiTheme="minorHAnsi" w:hAnsiTheme="minorHAnsi" w:cstheme="minorHAnsi"/>
          <w:b/>
          <w:color w:val="auto"/>
        </w:rPr>
      </w:pPr>
      <w:r w:rsidRPr="00AF5A17">
        <w:rPr>
          <w:rFonts w:asciiTheme="minorHAnsi" w:hAnsiTheme="minorHAnsi" w:cstheme="minorHAnsi"/>
          <w:b/>
          <w:color w:val="auto"/>
        </w:rPr>
        <w:lastRenderedPageBreak/>
        <w:t>Dissection</w:t>
      </w:r>
      <w:r w:rsidR="00C82283" w:rsidRPr="00AF5A17">
        <w:rPr>
          <w:rFonts w:asciiTheme="minorHAnsi" w:hAnsiTheme="minorHAnsi" w:cstheme="minorHAnsi"/>
          <w:b/>
          <w:color w:val="auto"/>
        </w:rPr>
        <w:t xml:space="preserve"> of </w:t>
      </w:r>
      <w:r w:rsidR="00E16B0F" w:rsidRPr="00AF5A17">
        <w:rPr>
          <w:rFonts w:asciiTheme="minorHAnsi" w:hAnsiTheme="minorHAnsi" w:cstheme="minorHAnsi"/>
          <w:b/>
          <w:color w:val="auto"/>
        </w:rPr>
        <w:t xml:space="preserve">the mesenteric </w:t>
      </w:r>
      <w:r w:rsidR="00C82283" w:rsidRPr="00AF5A17">
        <w:rPr>
          <w:rFonts w:asciiTheme="minorHAnsi" w:hAnsiTheme="minorHAnsi" w:cstheme="minorHAnsi"/>
          <w:b/>
          <w:color w:val="auto"/>
        </w:rPr>
        <w:t>arterial rings</w:t>
      </w:r>
    </w:p>
    <w:p w14:paraId="683E2245" w14:textId="77777777" w:rsidR="00806221" w:rsidRPr="00AF5A17" w:rsidRDefault="00806221" w:rsidP="00AF5A17">
      <w:pPr>
        <w:pStyle w:val="EndNoteBibliography"/>
        <w:widowControl/>
        <w:numPr>
          <w:ilvl w:val="0"/>
          <w:numId w:val="0"/>
        </w:numPr>
        <w:rPr>
          <w:rFonts w:asciiTheme="minorHAnsi" w:hAnsiTheme="minorHAnsi" w:cstheme="minorHAnsi"/>
          <w:color w:val="auto"/>
        </w:rPr>
      </w:pPr>
    </w:p>
    <w:p w14:paraId="0A70BBE7" w14:textId="61B9641F" w:rsidR="006969FC" w:rsidRPr="00AF5A17" w:rsidRDefault="00AF5A17" w:rsidP="00AF5A17">
      <w:pPr>
        <w:pStyle w:val="EndNoteBibliography"/>
        <w:widowControl/>
        <w:numPr>
          <w:ilvl w:val="0"/>
          <w:numId w:val="0"/>
        </w:numPr>
        <w:rPr>
          <w:rFonts w:asciiTheme="minorHAnsi" w:hAnsiTheme="minorHAnsi" w:cstheme="minorHAnsi"/>
          <w:color w:val="auto"/>
        </w:rPr>
      </w:pPr>
      <w:r>
        <w:rPr>
          <w:rFonts w:asciiTheme="minorHAnsi" w:hAnsiTheme="minorHAnsi" w:cstheme="minorHAnsi"/>
          <w:color w:val="auto"/>
        </w:rPr>
        <w:t xml:space="preserve">NOTE: </w:t>
      </w:r>
      <w:r w:rsidR="006969FC" w:rsidRPr="00AF5A17">
        <w:rPr>
          <w:rFonts w:asciiTheme="minorHAnsi" w:hAnsiTheme="minorHAnsi" w:cstheme="minorHAnsi"/>
          <w:color w:val="auto"/>
        </w:rPr>
        <w:t xml:space="preserve">Animals used for the current study </w:t>
      </w:r>
      <w:r>
        <w:rPr>
          <w:rFonts w:asciiTheme="minorHAnsi" w:hAnsiTheme="minorHAnsi" w:cstheme="minorHAnsi"/>
          <w:color w:val="auto"/>
        </w:rPr>
        <w:t>we</w:t>
      </w:r>
      <w:r w:rsidR="006969FC" w:rsidRPr="00AF5A17">
        <w:rPr>
          <w:rFonts w:asciiTheme="minorHAnsi" w:hAnsiTheme="minorHAnsi" w:cstheme="minorHAnsi"/>
          <w:color w:val="auto"/>
        </w:rPr>
        <w:t xml:space="preserve">re high-fat diet fed male Adipo-SIRT1 mice and </w:t>
      </w:r>
      <w:r w:rsidR="0039746B" w:rsidRPr="00AF5A17">
        <w:rPr>
          <w:rFonts w:asciiTheme="minorHAnsi" w:hAnsiTheme="minorHAnsi" w:cstheme="minorHAnsi"/>
          <w:color w:val="auto"/>
        </w:rPr>
        <w:t>wild type</w:t>
      </w:r>
      <w:r w:rsidR="006969FC" w:rsidRPr="00AF5A17">
        <w:rPr>
          <w:rFonts w:asciiTheme="minorHAnsi" w:hAnsiTheme="minorHAnsi" w:cstheme="minorHAnsi"/>
          <w:color w:val="auto"/>
        </w:rPr>
        <w:t xml:space="preserve"> littermates as controls. Each animal weighed approximately 45</w:t>
      </w:r>
      <w:r>
        <w:rPr>
          <w:rFonts w:asciiTheme="minorHAnsi" w:hAnsiTheme="minorHAnsi" w:cstheme="minorHAnsi"/>
          <w:color w:val="auto"/>
        </w:rPr>
        <w:t xml:space="preserve"> </w:t>
      </w:r>
      <w:r w:rsidR="006969FC" w:rsidRPr="00AF5A17">
        <w:rPr>
          <w:rFonts w:asciiTheme="minorHAnsi" w:hAnsiTheme="minorHAnsi" w:cstheme="minorHAnsi"/>
          <w:color w:val="auto"/>
        </w:rPr>
        <w:t>g at the time of the experiments.</w:t>
      </w:r>
    </w:p>
    <w:p w14:paraId="4E95339A" w14:textId="77777777" w:rsidR="006969FC" w:rsidRPr="00AF5A17" w:rsidRDefault="006969FC" w:rsidP="006969FC">
      <w:pPr>
        <w:pStyle w:val="EndNoteBibliography"/>
        <w:widowControl/>
        <w:numPr>
          <w:ilvl w:val="0"/>
          <w:numId w:val="0"/>
        </w:numPr>
        <w:rPr>
          <w:rFonts w:asciiTheme="minorHAnsi" w:hAnsiTheme="minorHAnsi" w:cstheme="minorHAnsi"/>
          <w:color w:val="auto"/>
        </w:rPr>
      </w:pPr>
    </w:p>
    <w:p w14:paraId="35CA86A3" w14:textId="28F20CC0" w:rsidR="00834F8F" w:rsidRPr="00AF5A17" w:rsidRDefault="00834F8F" w:rsidP="00834F8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Euthanize the mouse by intraperitoneal injec</w:t>
      </w:r>
      <w:r w:rsidR="001C5728">
        <w:rPr>
          <w:rFonts w:asciiTheme="minorHAnsi" w:hAnsiTheme="minorHAnsi" w:cstheme="minorHAnsi"/>
          <w:color w:val="auto"/>
        </w:rPr>
        <w:t>tion of pentobarbital sodium (50</w:t>
      </w:r>
      <w:bookmarkStart w:id="3" w:name="_GoBack"/>
      <w:bookmarkEnd w:id="3"/>
      <w:r w:rsidR="00AF5A17">
        <w:rPr>
          <w:rFonts w:asciiTheme="minorHAnsi" w:hAnsiTheme="minorHAnsi" w:cstheme="minorHAnsi"/>
          <w:color w:val="auto"/>
        </w:rPr>
        <w:t xml:space="preserve"> </w:t>
      </w:r>
      <w:r w:rsidRPr="00AF5A17">
        <w:rPr>
          <w:rFonts w:asciiTheme="minorHAnsi" w:hAnsiTheme="minorHAnsi" w:cstheme="minorHAnsi"/>
          <w:color w:val="auto"/>
        </w:rPr>
        <w:t>mg/kg).</w:t>
      </w:r>
    </w:p>
    <w:p w14:paraId="2E73930F" w14:textId="77777777" w:rsidR="00834F8F" w:rsidRPr="00AF5A17" w:rsidRDefault="00834F8F" w:rsidP="00834F8F">
      <w:pPr>
        <w:pStyle w:val="EndNoteBibliography"/>
        <w:widowControl/>
        <w:numPr>
          <w:ilvl w:val="0"/>
          <w:numId w:val="0"/>
        </w:numPr>
        <w:rPr>
          <w:rFonts w:asciiTheme="minorHAnsi" w:hAnsiTheme="minorHAnsi" w:cstheme="minorHAnsi"/>
          <w:color w:val="auto"/>
        </w:rPr>
      </w:pPr>
    </w:p>
    <w:p w14:paraId="78604A5C" w14:textId="3130F176" w:rsidR="00834F8F" w:rsidRPr="00AF5A17" w:rsidRDefault="00834F8F" w:rsidP="00834F8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With surgical scissors and forceps, perform a mid-line laparotomy to reveal the abdominal content</w:t>
      </w:r>
      <w:r w:rsidR="00AF5A17">
        <w:rPr>
          <w:rFonts w:asciiTheme="minorHAnsi" w:hAnsiTheme="minorHAnsi" w:cstheme="minorHAnsi"/>
          <w:color w:val="auto"/>
        </w:rPr>
        <w:t>s</w:t>
      </w:r>
      <w:r w:rsidRPr="00AF5A17">
        <w:rPr>
          <w:rFonts w:asciiTheme="minorHAnsi" w:hAnsiTheme="minorHAnsi" w:cstheme="minorHAnsi"/>
          <w:color w:val="auto"/>
        </w:rPr>
        <w:t>.</w:t>
      </w:r>
    </w:p>
    <w:p w14:paraId="6616226F" w14:textId="77777777" w:rsidR="00834F8F" w:rsidRPr="00AF5A17" w:rsidRDefault="00834F8F" w:rsidP="00834F8F">
      <w:pPr>
        <w:pStyle w:val="EndNoteBibliography"/>
        <w:widowControl/>
        <w:numPr>
          <w:ilvl w:val="0"/>
          <w:numId w:val="0"/>
        </w:numPr>
        <w:rPr>
          <w:rFonts w:asciiTheme="minorHAnsi" w:hAnsiTheme="minorHAnsi" w:cstheme="minorHAnsi"/>
          <w:color w:val="auto"/>
        </w:rPr>
      </w:pPr>
    </w:p>
    <w:p w14:paraId="1844D0AA" w14:textId="5244CBCF" w:rsidR="00EA2634" w:rsidRPr="00AF5A17" w:rsidRDefault="006347DB"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 xml:space="preserve">Collect the mesenteric arcade </w:t>
      </w:r>
      <w:r w:rsidR="00834F8F" w:rsidRPr="00AF5A17">
        <w:rPr>
          <w:rFonts w:asciiTheme="minorHAnsi" w:hAnsiTheme="minorHAnsi" w:cstheme="minorHAnsi"/>
          <w:color w:val="auto"/>
        </w:rPr>
        <w:t xml:space="preserve">into </w:t>
      </w:r>
      <w:r w:rsidRPr="00AF5A17">
        <w:rPr>
          <w:rFonts w:asciiTheme="minorHAnsi" w:hAnsiTheme="minorHAnsi" w:cstheme="minorHAnsi"/>
          <w:color w:val="auto"/>
        </w:rPr>
        <w:t xml:space="preserve">a silicon-coated </w:t>
      </w:r>
      <w:r w:rsidR="00AF5A17">
        <w:rPr>
          <w:rFonts w:asciiTheme="minorHAnsi" w:hAnsiTheme="minorHAnsi" w:cstheme="minorHAnsi"/>
          <w:color w:val="auto"/>
        </w:rPr>
        <w:t>P</w:t>
      </w:r>
      <w:r w:rsidRPr="00AF5A17">
        <w:rPr>
          <w:rFonts w:asciiTheme="minorHAnsi" w:hAnsiTheme="minorHAnsi" w:cstheme="minorHAnsi"/>
          <w:color w:val="auto"/>
        </w:rPr>
        <w:t>etri dish.</w:t>
      </w:r>
    </w:p>
    <w:p w14:paraId="3E146440" w14:textId="77777777" w:rsidR="002C27B6" w:rsidRPr="00AF5A17" w:rsidRDefault="002C27B6" w:rsidP="00555F81">
      <w:pPr>
        <w:pStyle w:val="ListParagraph"/>
        <w:rPr>
          <w:rFonts w:asciiTheme="minorHAnsi" w:hAnsiTheme="minorHAnsi" w:cstheme="minorHAnsi"/>
          <w:color w:val="auto"/>
        </w:rPr>
      </w:pPr>
    </w:p>
    <w:p w14:paraId="66F6B808" w14:textId="3B05954E" w:rsidR="002C27B6" w:rsidRPr="00AF5A17" w:rsidRDefault="002C27B6"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Spread and pin down</w:t>
      </w:r>
      <w:r w:rsidRPr="00555F81">
        <w:rPr>
          <w:rFonts w:asciiTheme="minorHAnsi" w:hAnsiTheme="minorHAnsi" w:cstheme="minorHAnsi"/>
          <w:color w:val="auto"/>
        </w:rPr>
        <w:t xml:space="preserve"> the mesenteric </w:t>
      </w:r>
      <w:r w:rsidRPr="00AF5A17">
        <w:rPr>
          <w:rFonts w:asciiTheme="minorHAnsi" w:hAnsiTheme="minorHAnsi" w:cstheme="minorHAnsi"/>
          <w:color w:val="auto"/>
        </w:rPr>
        <w:t>network</w:t>
      </w:r>
      <w:r w:rsidRPr="00555F81">
        <w:rPr>
          <w:rFonts w:asciiTheme="minorHAnsi" w:hAnsiTheme="minorHAnsi" w:cstheme="minorHAnsi"/>
          <w:color w:val="auto"/>
        </w:rPr>
        <w:t xml:space="preserve"> in the </w:t>
      </w:r>
      <w:r w:rsidR="00555F81">
        <w:rPr>
          <w:rFonts w:asciiTheme="minorHAnsi" w:hAnsiTheme="minorHAnsi" w:cstheme="minorHAnsi"/>
          <w:color w:val="auto"/>
        </w:rPr>
        <w:t>P</w:t>
      </w:r>
      <w:r w:rsidRPr="00AF5A17">
        <w:rPr>
          <w:rFonts w:asciiTheme="minorHAnsi" w:hAnsiTheme="minorHAnsi" w:cstheme="minorHAnsi"/>
          <w:color w:val="auto"/>
        </w:rPr>
        <w:t>etri</w:t>
      </w:r>
      <w:r w:rsidR="00555F81">
        <w:rPr>
          <w:rFonts w:asciiTheme="minorHAnsi" w:hAnsiTheme="minorHAnsi" w:cstheme="minorHAnsi"/>
          <w:color w:val="auto"/>
        </w:rPr>
        <w:t xml:space="preserve"> </w:t>
      </w:r>
      <w:r w:rsidRPr="00AF5A17">
        <w:rPr>
          <w:rFonts w:asciiTheme="minorHAnsi" w:hAnsiTheme="minorHAnsi" w:cstheme="minorHAnsi"/>
          <w:color w:val="auto"/>
        </w:rPr>
        <w:t xml:space="preserve">dish to reveal the branching of mesentery and connective tissue meshwork. </w:t>
      </w:r>
    </w:p>
    <w:p w14:paraId="26C1E738" w14:textId="77777777" w:rsidR="002C27B6" w:rsidRPr="00AF5A17" w:rsidRDefault="002C27B6" w:rsidP="002C27B6">
      <w:pPr>
        <w:pStyle w:val="ListParagraph"/>
        <w:rPr>
          <w:rFonts w:asciiTheme="minorHAnsi" w:hAnsiTheme="minorHAnsi" w:cstheme="minorHAnsi"/>
          <w:color w:val="auto"/>
        </w:rPr>
      </w:pPr>
    </w:p>
    <w:p w14:paraId="70150ADF" w14:textId="6E8EA220" w:rsidR="002C27B6" w:rsidRPr="00AF5A17" w:rsidRDefault="002C27B6" w:rsidP="002C27B6">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U</w:t>
      </w:r>
      <w:r w:rsidR="00A46D02" w:rsidRPr="00AF5A17">
        <w:rPr>
          <w:rFonts w:asciiTheme="minorHAnsi" w:hAnsiTheme="minorHAnsi" w:cstheme="minorHAnsi"/>
          <w:color w:val="auto"/>
        </w:rPr>
        <w:t>nder a microscope (1</w:t>
      </w:r>
      <w:r w:rsidRPr="00AF5A17">
        <w:rPr>
          <w:rFonts w:asciiTheme="minorHAnsi" w:hAnsiTheme="minorHAnsi" w:cstheme="minorHAnsi"/>
          <w:color w:val="auto"/>
        </w:rPr>
        <w:t>0</w:t>
      </w:r>
      <w:r w:rsidR="00555F81">
        <w:rPr>
          <w:rFonts w:asciiTheme="minorHAnsi" w:hAnsiTheme="minorHAnsi" w:cstheme="minorHAnsi"/>
          <w:color w:val="auto"/>
        </w:rPr>
        <w:t>x</w:t>
      </w:r>
      <w:r w:rsidRPr="00AF5A17">
        <w:rPr>
          <w:rFonts w:asciiTheme="minorHAnsi" w:hAnsiTheme="minorHAnsi" w:cstheme="minorHAnsi"/>
          <w:color w:val="auto"/>
        </w:rPr>
        <w:t>), and with fi</w:t>
      </w:r>
      <w:r w:rsidR="00555F81">
        <w:rPr>
          <w:rFonts w:asciiTheme="minorHAnsi" w:hAnsiTheme="minorHAnsi" w:cstheme="minorHAnsi"/>
          <w:color w:val="auto"/>
        </w:rPr>
        <w:t>ne-</w:t>
      </w:r>
      <w:r w:rsidRPr="00AF5A17">
        <w:rPr>
          <w:rFonts w:asciiTheme="minorHAnsi" w:hAnsiTheme="minorHAnsi" w:cstheme="minorHAnsi"/>
          <w:color w:val="auto"/>
        </w:rPr>
        <w:t xml:space="preserve">scissors and forceps, carefully dissect out </w:t>
      </w:r>
      <w:r w:rsidRPr="00555F81">
        <w:rPr>
          <w:rFonts w:asciiTheme="minorHAnsi" w:hAnsiTheme="minorHAnsi" w:cstheme="minorHAnsi"/>
          <w:color w:val="auto"/>
        </w:rPr>
        <w:t xml:space="preserve">surrounding connective </w:t>
      </w:r>
      <w:r w:rsidRPr="00AF5A17">
        <w:rPr>
          <w:rFonts w:asciiTheme="minorHAnsi" w:hAnsiTheme="minorHAnsi" w:cstheme="minorHAnsi"/>
          <w:color w:val="auto"/>
        </w:rPr>
        <w:t xml:space="preserve">tissues. Avoid damaging the adventitial layer. Alternatively, </w:t>
      </w:r>
      <w:r w:rsidRPr="00AF5A17">
        <w:rPr>
          <w:rFonts w:asciiTheme="minorHAnsi" w:hAnsiTheme="minorHAnsi" w:cstheme="minorHAnsi"/>
          <w:color w:val="auto"/>
          <w:lang w:eastAsia="zh-TW"/>
        </w:rPr>
        <w:t xml:space="preserve">surrounding adipose tissue </w:t>
      </w:r>
      <w:r w:rsidRPr="00AF5A17">
        <w:rPr>
          <w:rFonts w:asciiTheme="minorHAnsi" w:hAnsiTheme="minorHAnsi" w:cstheme="minorHAnsi"/>
          <w:color w:val="auto"/>
        </w:rPr>
        <w:t>can be retained around the blood vessel for</w:t>
      </w:r>
      <w:r w:rsidRPr="00AF5A17">
        <w:rPr>
          <w:rFonts w:asciiTheme="minorHAnsi" w:hAnsiTheme="minorHAnsi" w:cstheme="minorHAnsi"/>
          <w:color w:val="auto"/>
          <w:lang w:eastAsia="zh-TW"/>
        </w:rPr>
        <w:t xml:space="preserve"> experiment (if needed)</w:t>
      </w:r>
      <w:r w:rsidRPr="00AF5A17">
        <w:rPr>
          <w:rFonts w:asciiTheme="minorHAnsi" w:hAnsiTheme="minorHAnsi" w:cstheme="minorHAnsi"/>
          <w:color w:val="auto"/>
        </w:rPr>
        <w:t>.</w:t>
      </w:r>
    </w:p>
    <w:p w14:paraId="4C61C82D" w14:textId="77777777" w:rsidR="00EA2634" w:rsidRPr="00AF5A17" w:rsidRDefault="00EA2634" w:rsidP="00EA2634">
      <w:pPr>
        <w:pStyle w:val="EndNoteBibliography"/>
        <w:widowControl/>
        <w:numPr>
          <w:ilvl w:val="0"/>
          <w:numId w:val="0"/>
        </w:numPr>
        <w:rPr>
          <w:rFonts w:asciiTheme="minorHAnsi" w:hAnsiTheme="minorHAnsi" w:cstheme="minorHAnsi"/>
          <w:color w:val="auto"/>
        </w:rPr>
      </w:pPr>
    </w:p>
    <w:p w14:paraId="38A43469" w14:textId="77777777" w:rsidR="002C27B6" w:rsidRPr="00AF5A17" w:rsidRDefault="00834F8F" w:rsidP="002C27B6">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U</w:t>
      </w:r>
      <w:r w:rsidR="002C27B6" w:rsidRPr="00AF5A17">
        <w:rPr>
          <w:rFonts w:asciiTheme="minorHAnsi" w:hAnsiTheme="minorHAnsi" w:cstheme="minorHAnsi"/>
          <w:color w:val="auto"/>
        </w:rPr>
        <w:t>sing the fine scissors and forceps,</w:t>
      </w:r>
      <w:r w:rsidRPr="00AF5A17">
        <w:rPr>
          <w:rFonts w:asciiTheme="minorHAnsi" w:hAnsiTheme="minorHAnsi" w:cstheme="minorHAnsi"/>
          <w:color w:val="auto"/>
        </w:rPr>
        <w:t xml:space="preserve"> e</w:t>
      </w:r>
      <w:r w:rsidR="006347DB" w:rsidRPr="00AF5A17">
        <w:rPr>
          <w:rFonts w:asciiTheme="minorHAnsi" w:hAnsiTheme="minorHAnsi" w:cstheme="minorHAnsi"/>
          <w:color w:val="auto"/>
        </w:rPr>
        <w:t>xcise the secondary</w:t>
      </w:r>
      <w:r w:rsidR="00E16B0F" w:rsidRPr="00AF5A17">
        <w:rPr>
          <w:rFonts w:asciiTheme="minorHAnsi" w:hAnsiTheme="minorHAnsi" w:cstheme="minorHAnsi"/>
          <w:color w:val="auto"/>
        </w:rPr>
        <w:t xml:space="preserve"> </w:t>
      </w:r>
      <w:r w:rsidR="006347DB" w:rsidRPr="00AF5A17">
        <w:rPr>
          <w:rFonts w:asciiTheme="minorHAnsi" w:hAnsiTheme="minorHAnsi" w:cstheme="minorHAnsi"/>
          <w:color w:val="auto"/>
        </w:rPr>
        <w:t xml:space="preserve">branches of </w:t>
      </w:r>
      <w:r w:rsidR="00E16B0F" w:rsidRPr="00AF5A17">
        <w:rPr>
          <w:rFonts w:asciiTheme="minorHAnsi" w:hAnsiTheme="minorHAnsi" w:cstheme="minorHAnsi"/>
          <w:color w:val="auto"/>
        </w:rPr>
        <w:t>mesenteric</w:t>
      </w:r>
      <w:r w:rsidR="00610E1C" w:rsidRPr="00AF5A17">
        <w:rPr>
          <w:rFonts w:asciiTheme="minorHAnsi" w:hAnsiTheme="minorHAnsi" w:cstheme="minorHAnsi"/>
          <w:color w:val="auto"/>
        </w:rPr>
        <w:t xml:space="preserve"> arteries in ice-cold Krebs buffer. </w:t>
      </w:r>
    </w:p>
    <w:p w14:paraId="3D7AE2A0" w14:textId="77777777" w:rsidR="002C27B6" w:rsidRPr="00555F81" w:rsidRDefault="002C27B6" w:rsidP="002C27B6">
      <w:pPr>
        <w:pStyle w:val="EndNoteBibliography"/>
        <w:widowControl/>
        <w:numPr>
          <w:ilvl w:val="0"/>
          <w:numId w:val="0"/>
        </w:numPr>
        <w:rPr>
          <w:rFonts w:asciiTheme="minorHAnsi" w:hAnsiTheme="minorHAnsi" w:cstheme="minorHAnsi"/>
          <w:color w:val="auto"/>
        </w:rPr>
      </w:pPr>
    </w:p>
    <w:p w14:paraId="26415348" w14:textId="0E7B6143" w:rsidR="00EA2634" w:rsidRPr="00AF5A17" w:rsidRDefault="00EA2634" w:rsidP="00555F81">
      <w:pPr>
        <w:pStyle w:val="EndNoteBibliography"/>
        <w:widowControl/>
        <w:numPr>
          <w:ilvl w:val="0"/>
          <w:numId w:val="0"/>
        </w:numPr>
        <w:rPr>
          <w:rFonts w:asciiTheme="minorHAnsi" w:hAnsiTheme="minorHAnsi" w:cstheme="minorHAnsi"/>
          <w:color w:val="auto"/>
        </w:rPr>
      </w:pPr>
      <w:r w:rsidRPr="00AF5A17">
        <w:rPr>
          <w:rFonts w:asciiTheme="minorHAnsi" w:hAnsiTheme="minorHAnsi" w:cstheme="minorHAnsi"/>
          <w:color w:val="auto"/>
        </w:rPr>
        <w:t>NOTE: Each researcher should have his/her own set of dissection kit, strings and stirrups. These tools should be kept properly and cleaned-up every time after the experiment as some drugs are hard to wash away and residue can stick to them.</w:t>
      </w:r>
    </w:p>
    <w:p w14:paraId="3324C97F" w14:textId="77777777" w:rsidR="00EA2634" w:rsidRPr="00AF5A17" w:rsidRDefault="00EA2634" w:rsidP="00EA2634">
      <w:pPr>
        <w:pStyle w:val="ListParagraph"/>
        <w:rPr>
          <w:rFonts w:asciiTheme="minorHAnsi" w:hAnsiTheme="minorHAnsi" w:cstheme="minorHAnsi"/>
          <w:color w:val="auto"/>
        </w:rPr>
      </w:pPr>
    </w:p>
    <w:p w14:paraId="0293D85F" w14:textId="51BB2534" w:rsidR="00EA2634" w:rsidRPr="00AF5A17" w:rsidRDefault="00EA2634" w:rsidP="00EA2634">
      <w:pPr>
        <w:pStyle w:val="EndNoteBibliography"/>
        <w:widowControl/>
        <w:numPr>
          <w:ilvl w:val="3"/>
          <w:numId w:val="3"/>
        </w:numPr>
        <w:tabs>
          <w:tab w:val="left" w:pos="0"/>
        </w:tabs>
        <w:rPr>
          <w:rFonts w:asciiTheme="minorHAnsi" w:hAnsiTheme="minorHAnsi" w:cstheme="minorHAnsi"/>
          <w:color w:val="auto"/>
        </w:rPr>
      </w:pPr>
      <w:r w:rsidRPr="00AF5A17">
        <w:rPr>
          <w:rFonts w:asciiTheme="minorHAnsi" w:hAnsiTheme="minorHAnsi" w:cstheme="minorHAnsi"/>
          <w:color w:val="auto"/>
        </w:rPr>
        <w:t xml:space="preserve">Keep the blood vessels in cold Krebs buffer while separating the surrounding connective tissues, including PVAT. During handling of the blood vessel, be gentle to prevent unnecessary damage to the endothelium. </w:t>
      </w:r>
    </w:p>
    <w:p w14:paraId="138F276A" w14:textId="77777777" w:rsidR="00EA2634" w:rsidRPr="00AF5A17" w:rsidRDefault="00EA2634" w:rsidP="00EA2634">
      <w:pPr>
        <w:pStyle w:val="EndNoteBibliography"/>
        <w:widowControl/>
        <w:numPr>
          <w:ilvl w:val="0"/>
          <w:numId w:val="0"/>
        </w:numPr>
        <w:tabs>
          <w:tab w:val="left" w:pos="0"/>
        </w:tabs>
        <w:rPr>
          <w:rFonts w:asciiTheme="minorHAnsi" w:hAnsiTheme="minorHAnsi" w:cstheme="minorHAnsi"/>
          <w:color w:val="auto"/>
        </w:rPr>
      </w:pPr>
    </w:p>
    <w:p w14:paraId="7A8B373B" w14:textId="77777777" w:rsidR="00EA2634" w:rsidRPr="00AF5A17" w:rsidRDefault="00EA2634" w:rsidP="00EA2634">
      <w:pPr>
        <w:pStyle w:val="EndNoteBibliography"/>
        <w:widowControl/>
        <w:numPr>
          <w:ilvl w:val="3"/>
          <w:numId w:val="3"/>
        </w:numPr>
        <w:tabs>
          <w:tab w:val="left" w:pos="0"/>
        </w:tabs>
        <w:rPr>
          <w:rFonts w:asciiTheme="minorHAnsi" w:hAnsiTheme="minorHAnsi" w:cstheme="minorHAnsi"/>
          <w:color w:val="auto"/>
        </w:rPr>
      </w:pPr>
      <w:r w:rsidRPr="00AF5A17">
        <w:rPr>
          <w:rFonts w:asciiTheme="minorHAnsi" w:hAnsiTheme="minorHAnsi" w:cstheme="minorHAnsi"/>
          <w:color w:val="auto"/>
          <w:lang w:eastAsia="zh-TW"/>
        </w:rPr>
        <w:t>If the experiment involves the study of PVAT, retain a 1.5 to 2 mm-diameter sphere of PVAT</w:t>
      </w:r>
      <w:r w:rsidRPr="00AF5A17">
        <w:rPr>
          <w:rFonts w:asciiTheme="minorHAnsi" w:hAnsiTheme="minorHAnsi" w:cstheme="minorHAnsi"/>
          <w:color w:val="auto"/>
        </w:rPr>
        <w:t xml:space="preserve"> around the blood vessel. Alternatively, same quantities of adipose tissues can be added in each chamber for experiment. </w:t>
      </w:r>
    </w:p>
    <w:p w14:paraId="0DD9405B" w14:textId="77777777" w:rsidR="00EA2634" w:rsidRPr="00AF5A17" w:rsidRDefault="00EA2634" w:rsidP="00EA2634">
      <w:pPr>
        <w:pStyle w:val="ListParagraph"/>
        <w:rPr>
          <w:rFonts w:asciiTheme="minorHAnsi" w:hAnsiTheme="minorHAnsi" w:cstheme="minorHAnsi"/>
          <w:color w:val="auto"/>
        </w:rPr>
      </w:pPr>
    </w:p>
    <w:p w14:paraId="5B067AE2" w14:textId="31ADFB37" w:rsidR="00FA56B4" w:rsidRPr="00AF5A17" w:rsidRDefault="00160F9C" w:rsidP="00EA2634">
      <w:pPr>
        <w:pStyle w:val="EndNoteBibliography"/>
        <w:widowControl/>
        <w:numPr>
          <w:ilvl w:val="2"/>
          <w:numId w:val="3"/>
        </w:numPr>
        <w:tabs>
          <w:tab w:val="left" w:pos="0"/>
        </w:tabs>
        <w:rPr>
          <w:rFonts w:asciiTheme="minorHAnsi" w:hAnsiTheme="minorHAnsi" w:cstheme="minorHAnsi"/>
          <w:color w:val="auto"/>
        </w:rPr>
      </w:pPr>
      <w:r w:rsidRPr="00AF5A17">
        <w:rPr>
          <w:rFonts w:asciiTheme="minorHAnsi" w:hAnsiTheme="minorHAnsi" w:cstheme="minorHAnsi"/>
          <w:color w:val="auto"/>
        </w:rPr>
        <w:t xml:space="preserve">(Optional) </w:t>
      </w:r>
      <w:r w:rsidR="007A4829" w:rsidRPr="00AF5A17">
        <w:rPr>
          <w:rFonts w:asciiTheme="minorHAnsi" w:hAnsiTheme="minorHAnsi" w:cstheme="minorHAnsi"/>
          <w:color w:val="auto"/>
        </w:rPr>
        <w:t>Remove t</w:t>
      </w:r>
      <w:r w:rsidRPr="00AF5A17">
        <w:rPr>
          <w:rFonts w:asciiTheme="minorHAnsi" w:hAnsiTheme="minorHAnsi" w:cstheme="minorHAnsi"/>
          <w:color w:val="auto"/>
        </w:rPr>
        <w:t>he endothelium from the dissected blood vessel as a control to evaluate the endothelium-dependency of the responses</w:t>
      </w:r>
      <w:r w:rsidR="00EA2634" w:rsidRPr="00AF5A17">
        <w:rPr>
          <w:rFonts w:asciiTheme="minorHAnsi" w:hAnsiTheme="minorHAnsi" w:cstheme="minorHAnsi"/>
          <w:color w:val="auto"/>
        </w:rPr>
        <w:t>. For mesenteric arteries, remove the endothelium by gently rolling it over a wire stirrup or a hair.</w:t>
      </w:r>
    </w:p>
    <w:p w14:paraId="5D8B5858" w14:textId="77777777" w:rsidR="00EC0D93" w:rsidRPr="00AF5A17" w:rsidRDefault="00EC0D93" w:rsidP="00EC0D93">
      <w:pPr>
        <w:pStyle w:val="ListParagraph"/>
        <w:rPr>
          <w:rFonts w:asciiTheme="minorHAnsi" w:hAnsiTheme="minorHAnsi" w:cstheme="minorHAnsi"/>
          <w:color w:val="auto"/>
        </w:rPr>
      </w:pPr>
    </w:p>
    <w:p w14:paraId="7B87D76A" w14:textId="596C01B3" w:rsidR="0072064F" w:rsidRPr="00AF5A17" w:rsidRDefault="00F62B74"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Cut the</w:t>
      </w:r>
      <w:r w:rsidR="00160F9C" w:rsidRPr="00AF5A17">
        <w:rPr>
          <w:rFonts w:asciiTheme="minorHAnsi" w:hAnsiTheme="minorHAnsi" w:cstheme="minorHAnsi"/>
          <w:color w:val="auto"/>
        </w:rPr>
        <w:t xml:space="preserve"> </w:t>
      </w:r>
      <w:r w:rsidR="00610E1C" w:rsidRPr="00AF5A17">
        <w:rPr>
          <w:rFonts w:asciiTheme="minorHAnsi" w:hAnsiTheme="minorHAnsi" w:cstheme="minorHAnsi"/>
          <w:color w:val="auto"/>
        </w:rPr>
        <w:t>blood vessel</w:t>
      </w:r>
      <w:r w:rsidR="00160F9C" w:rsidRPr="00AF5A17">
        <w:rPr>
          <w:rFonts w:asciiTheme="minorHAnsi" w:hAnsiTheme="minorHAnsi" w:cstheme="minorHAnsi"/>
          <w:color w:val="auto"/>
        </w:rPr>
        <w:t xml:space="preserve"> prepared as above</w:t>
      </w:r>
      <w:r w:rsidR="00610E1C" w:rsidRPr="00AF5A17">
        <w:rPr>
          <w:rFonts w:asciiTheme="minorHAnsi" w:hAnsiTheme="minorHAnsi" w:cstheme="minorHAnsi"/>
          <w:color w:val="auto"/>
        </w:rPr>
        <w:t xml:space="preserve"> into small rings </w:t>
      </w:r>
      <w:r w:rsidR="001753D2" w:rsidRPr="00AF5A17">
        <w:rPr>
          <w:rFonts w:asciiTheme="minorHAnsi" w:hAnsiTheme="minorHAnsi" w:cstheme="minorHAnsi"/>
          <w:color w:val="auto"/>
        </w:rPr>
        <w:t>(</w:t>
      </w:r>
      <w:r w:rsidR="000E6A06" w:rsidRPr="00AF5A17">
        <w:rPr>
          <w:rFonts w:asciiTheme="minorHAnsi" w:hAnsiTheme="minorHAnsi" w:cstheme="minorHAnsi"/>
          <w:color w:val="auto"/>
        </w:rPr>
        <w:t>~</w:t>
      </w:r>
      <w:r w:rsidR="001753D2" w:rsidRPr="00AF5A17">
        <w:rPr>
          <w:rFonts w:asciiTheme="minorHAnsi" w:hAnsiTheme="minorHAnsi" w:cstheme="minorHAnsi"/>
          <w:color w:val="auto"/>
        </w:rPr>
        <w:t xml:space="preserve">2 </w:t>
      </w:r>
      <w:r w:rsidR="00610E1C" w:rsidRPr="00AF5A17">
        <w:rPr>
          <w:rFonts w:asciiTheme="minorHAnsi" w:hAnsiTheme="minorHAnsi" w:cstheme="minorHAnsi"/>
          <w:color w:val="auto"/>
        </w:rPr>
        <w:t>mm</w:t>
      </w:r>
      <w:r w:rsidR="00160F9C" w:rsidRPr="00AF5A17">
        <w:rPr>
          <w:rFonts w:asciiTheme="minorHAnsi" w:hAnsiTheme="minorHAnsi" w:cstheme="minorHAnsi"/>
          <w:color w:val="auto"/>
        </w:rPr>
        <w:t xml:space="preserve"> length</w:t>
      </w:r>
      <w:r w:rsidR="00610E1C" w:rsidRPr="00AF5A17">
        <w:rPr>
          <w:rFonts w:asciiTheme="minorHAnsi" w:hAnsiTheme="minorHAnsi" w:cstheme="minorHAnsi"/>
          <w:color w:val="auto"/>
        </w:rPr>
        <w:t xml:space="preserve">) and put </w:t>
      </w:r>
      <w:r w:rsidRPr="00AF5A17">
        <w:rPr>
          <w:rFonts w:asciiTheme="minorHAnsi" w:hAnsiTheme="minorHAnsi" w:cstheme="minorHAnsi"/>
          <w:color w:val="auto"/>
        </w:rPr>
        <w:t xml:space="preserve">them </w:t>
      </w:r>
      <w:r w:rsidR="00610E1C" w:rsidRPr="00AF5A17">
        <w:rPr>
          <w:rFonts w:asciiTheme="minorHAnsi" w:hAnsiTheme="minorHAnsi" w:cstheme="minorHAnsi"/>
          <w:color w:val="auto"/>
        </w:rPr>
        <w:t xml:space="preserve">in a plastic dish full of </w:t>
      </w:r>
      <w:r w:rsidR="00EB3943" w:rsidRPr="00AF5A17">
        <w:rPr>
          <w:rFonts w:asciiTheme="minorHAnsi" w:hAnsiTheme="minorHAnsi" w:cstheme="minorHAnsi"/>
          <w:color w:val="auto"/>
        </w:rPr>
        <w:t xml:space="preserve">aerated </w:t>
      </w:r>
      <w:r w:rsidR="00105385" w:rsidRPr="00AF5A17">
        <w:rPr>
          <w:rFonts w:asciiTheme="minorHAnsi" w:hAnsiTheme="minorHAnsi" w:cstheme="minorHAnsi"/>
          <w:color w:val="auto"/>
        </w:rPr>
        <w:t>(95% O</w:t>
      </w:r>
      <w:r w:rsidR="00105385" w:rsidRPr="00AF5A17">
        <w:rPr>
          <w:rFonts w:asciiTheme="minorHAnsi" w:hAnsiTheme="minorHAnsi" w:cstheme="minorHAnsi"/>
          <w:color w:val="auto"/>
          <w:vertAlign w:val="subscript"/>
        </w:rPr>
        <w:t>2</w:t>
      </w:r>
      <w:r w:rsidR="00105385" w:rsidRPr="00AF5A17">
        <w:rPr>
          <w:rFonts w:asciiTheme="minorHAnsi" w:hAnsiTheme="minorHAnsi" w:cstheme="minorHAnsi"/>
          <w:color w:val="auto"/>
        </w:rPr>
        <w:t xml:space="preserve"> and 5% CO</w:t>
      </w:r>
      <w:r w:rsidR="00105385" w:rsidRPr="00AF5A17">
        <w:rPr>
          <w:rFonts w:asciiTheme="minorHAnsi" w:hAnsiTheme="minorHAnsi" w:cstheme="minorHAnsi"/>
          <w:color w:val="auto"/>
          <w:vertAlign w:val="subscript"/>
        </w:rPr>
        <w:t>2</w:t>
      </w:r>
      <w:r w:rsidR="00105385" w:rsidRPr="00AF5A17">
        <w:rPr>
          <w:rFonts w:asciiTheme="minorHAnsi" w:hAnsiTheme="minorHAnsi" w:cstheme="minorHAnsi"/>
          <w:color w:val="auto"/>
        </w:rPr>
        <w:t xml:space="preserve">) </w:t>
      </w:r>
      <w:r w:rsidR="000E6A06" w:rsidRPr="00AF5A17">
        <w:rPr>
          <w:rFonts w:asciiTheme="minorHAnsi" w:hAnsiTheme="minorHAnsi" w:cstheme="minorHAnsi"/>
          <w:color w:val="auto"/>
        </w:rPr>
        <w:t>Krebs</w:t>
      </w:r>
      <w:r w:rsidR="00E64F15" w:rsidRPr="00AF5A17">
        <w:rPr>
          <w:rFonts w:asciiTheme="minorHAnsi" w:hAnsiTheme="minorHAnsi" w:cstheme="minorHAnsi"/>
          <w:color w:val="auto"/>
        </w:rPr>
        <w:t xml:space="preserve"> buffer</w:t>
      </w:r>
      <w:r w:rsidR="000E6A06" w:rsidRPr="00AF5A17">
        <w:rPr>
          <w:rFonts w:asciiTheme="minorHAnsi" w:hAnsiTheme="minorHAnsi" w:cstheme="minorHAnsi"/>
          <w:color w:val="auto"/>
        </w:rPr>
        <w:t xml:space="preserve"> for </w:t>
      </w:r>
      <w:r w:rsidRPr="00AF5A17">
        <w:rPr>
          <w:rFonts w:asciiTheme="minorHAnsi" w:hAnsiTheme="minorHAnsi" w:cstheme="minorHAnsi"/>
          <w:color w:val="auto"/>
        </w:rPr>
        <w:t>subsequent</w:t>
      </w:r>
      <w:r w:rsidR="000E6A06" w:rsidRPr="00AF5A17">
        <w:rPr>
          <w:rFonts w:asciiTheme="minorHAnsi" w:hAnsiTheme="minorHAnsi" w:cstheme="minorHAnsi"/>
          <w:color w:val="auto"/>
        </w:rPr>
        <w:t xml:space="preserve"> mounting into the chambers of a wire myograph</w:t>
      </w:r>
      <w:r w:rsidR="007A5512" w:rsidRPr="00AF5A17">
        <w:rPr>
          <w:rFonts w:asciiTheme="minorHAnsi" w:hAnsiTheme="minorHAnsi" w:cstheme="minorHAnsi"/>
          <w:color w:val="auto"/>
        </w:rPr>
        <w:fldChar w:fldCharType="begin">
          <w:fldData xml:space="preserve">PEVuZE5vdGU+PENpdGU+PEF1dGhvcj5kZWwgQ2FtcG88L0F1dGhvcj48WWVhcj4yMDE1PC9ZZWFy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</w:fldData>
        </w:fldChar>
      </w:r>
      <w:r w:rsidR="007A5512" w:rsidRPr="00AF5A17">
        <w:rPr>
          <w:rFonts w:asciiTheme="minorHAnsi" w:hAnsiTheme="minorHAnsi" w:cstheme="minorHAnsi"/>
          <w:color w:val="auto"/>
        </w:rPr>
        <w:instrText xml:space="preserve"> ADDIN EN.CITE </w:instrText>
      </w:r>
      <w:r w:rsidR="007A5512" w:rsidRPr="00AF5A17">
        <w:rPr>
          <w:rFonts w:asciiTheme="minorHAnsi" w:hAnsiTheme="minorHAnsi" w:cstheme="minorHAnsi"/>
          <w:color w:val="auto"/>
        </w:rPr>
        <w:fldChar w:fldCharType="begin">
          <w:fldData xml:space="preserve">PEVuZE5vdGU+PENpdGU+PEF1dGhvcj5kZWwgQ2FtcG88L0F1dGhvcj48WWVhcj4yMDE1PC9ZZWFy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</w:fldData>
        </w:fldChar>
      </w:r>
      <w:r w:rsidR="007A5512" w:rsidRPr="00AF5A17">
        <w:rPr>
          <w:rFonts w:asciiTheme="minorHAnsi" w:hAnsiTheme="minorHAnsi" w:cstheme="minorHAnsi"/>
          <w:color w:val="auto"/>
        </w:rPr>
        <w:instrText xml:space="preserve"> ADDIN EN.CITE.DATA </w:instrText>
      </w:r>
      <w:r w:rsidR="007A5512" w:rsidRPr="00AF5A17">
        <w:rPr>
          <w:rFonts w:asciiTheme="minorHAnsi" w:hAnsiTheme="minorHAnsi" w:cstheme="minorHAnsi"/>
          <w:color w:val="auto"/>
        </w:rPr>
      </w:r>
      <w:r w:rsidR="007A5512" w:rsidRPr="00AF5A17">
        <w:rPr>
          <w:rFonts w:asciiTheme="minorHAnsi" w:hAnsiTheme="minorHAnsi" w:cstheme="minorHAnsi"/>
          <w:color w:val="auto"/>
        </w:rPr>
        <w:fldChar w:fldCharType="end"/>
      </w:r>
      <w:r w:rsidR="007A5512" w:rsidRPr="00AF5A17">
        <w:rPr>
          <w:rFonts w:asciiTheme="minorHAnsi" w:hAnsiTheme="minorHAnsi" w:cstheme="minorHAnsi"/>
          <w:color w:val="auto"/>
        </w:rPr>
      </w:r>
      <w:r w:rsidR="007A5512" w:rsidRPr="00AF5A17">
        <w:rPr>
          <w:rFonts w:asciiTheme="minorHAnsi" w:hAnsiTheme="minorHAnsi" w:cstheme="minorHAnsi"/>
          <w:color w:val="auto"/>
        </w:rPr>
        <w:fldChar w:fldCharType="separate"/>
      </w:r>
      <w:r w:rsidR="007A5512" w:rsidRPr="00AF5A17">
        <w:rPr>
          <w:rFonts w:asciiTheme="minorHAnsi" w:hAnsiTheme="minorHAnsi" w:cstheme="minorHAnsi"/>
          <w:noProof/>
          <w:color w:val="auto"/>
          <w:vertAlign w:val="superscript"/>
        </w:rPr>
        <w:t>27</w:t>
      </w:r>
      <w:r w:rsidR="007A5512" w:rsidRPr="00AF5A17">
        <w:rPr>
          <w:rFonts w:asciiTheme="minorHAnsi" w:hAnsiTheme="minorHAnsi" w:cstheme="minorHAnsi"/>
          <w:color w:val="auto"/>
        </w:rPr>
        <w:fldChar w:fldCharType="end"/>
      </w:r>
      <w:r w:rsidR="00EC0D93" w:rsidRPr="00AF5A17">
        <w:rPr>
          <w:rFonts w:asciiTheme="minorHAnsi" w:hAnsiTheme="minorHAnsi" w:cstheme="minorHAnsi"/>
          <w:color w:val="auto"/>
        </w:rPr>
        <w:t>.</w:t>
      </w:r>
      <w:r w:rsidR="003742D4" w:rsidRPr="00AF5A17">
        <w:rPr>
          <w:rFonts w:asciiTheme="minorHAnsi" w:hAnsiTheme="minorHAnsi" w:cstheme="minorHAnsi"/>
          <w:color w:val="auto"/>
        </w:rPr>
        <w:t xml:space="preserve"> </w:t>
      </w:r>
    </w:p>
    <w:p w14:paraId="1A23E980" w14:textId="77777777" w:rsidR="0072064F" w:rsidRPr="00AF5A17" w:rsidRDefault="0072064F" w:rsidP="00555F81">
      <w:pPr>
        <w:pStyle w:val="ListParagraph"/>
        <w:rPr>
          <w:rFonts w:asciiTheme="minorHAnsi" w:hAnsiTheme="minorHAnsi" w:cstheme="minorHAnsi"/>
          <w:color w:val="auto"/>
        </w:rPr>
      </w:pPr>
    </w:p>
    <w:p w14:paraId="5E9970A3" w14:textId="1FAE34D9" w:rsidR="0072064F" w:rsidRPr="00AF5A17" w:rsidRDefault="0072064F"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lastRenderedPageBreak/>
        <w:t>Transfer</w:t>
      </w:r>
      <w:r w:rsidRPr="00555F81">
        <w:rPr>
          <w:rFonts w:asciiTheme="minorHAnsi" w:hAnsiTheme="minorHAnsi" w:cstheme="minorHAnsi"/>
          <w:color w:val="auto"/>
        </w:rPr>
        <w:t xml:space="preserve"> the vessel </w:t>
      </w:r>
      <w:r w:rsidRPr="00AF5A17">
        <w:rPr>
          <w:rFonts w:asciiTheme="minorHAnsi" w:hAnsiTheme="minorHAnsi" w:cstheme="minorHAnsi"/>
          <w:color w:val="auto"/>
        </w:rPr>
        <w:t xml:space="preserve">rings into a </w:t>
      </w:r>
      <w:proofErr w:type="spellStart"/>
      <w:r w:rsidRPr="00AF5A17">
        <w:rPr>
          <w:rFonts w:asciiTheme="minorHAnsi" w:hAnsiTheme="minorHAnsi" w:cstheme="minorHAnsi"/>
          <w:color w:val="auto"/>
        </w:rPr>
        <w:t>myograph</w:t>
      </w:r>
      <w:proofErr w:type="spellEnd"/>
      <w:r w:rsidRPr="00AF5A17">
        <w:rPr>
          <w:rFonts w:asciiTheme="minorHAnsi" w:hAnsiTheme="minorHAnsi" w:cstheme="minorHAnsi"/>
          <w:color w:val="auto"/>
        </w:rPr>
        <w:t xml:space="preserve"> chamber placed under the microscope. Rings</w:t>
      </w:r>
      <w:r w:rsidRPr="00555F81">
        <w:rPr>
          <w:rFonts w:asciiTheme="minorHAnsi" w:hAnsiTheme="minorHAnsi" w:cstheme="minorHAnsi"/>
          <w:color w:val="auto"/>
        </w:rPr>
        <w:t xml:space="preserve"> should be placed evenly, with the upper and lower stirrups parallel. The attaching wire (40 </w:t>
      </w:r>
      <w:r w:rsidR="00555F81">
        <w:rPr>
          <w:rFonts w:asciiTheme="minorHAnsi" w:hAnsiTheme="minorHAnsi" w:cstheme="minorHAnsi"/>
          <w:color w:val="auto"/>
        </w:rPr>
        <w:t>µ</w:t>
      </w:r>
      <w:r w:rsidRPr="00555F81">
        <w:rPr>
          <w:rFonts w:asciiTheme="minorHAnsi" w:hAnsiTheme="minorHAnsi" w:cstheme="minorHAnsi"/>
          <w:color w:val="auto"/>
        </w:rPr>
        <w:t xml:space="preserve">m) should be newly prepared as drugs may bind to the strings. </w:t>
      </w:r>
    </w:p>
    <w:p w14:paraId="3F82F7E1" w14:textId="77777777" w:rsidR="0072064F" w:rsidRPr="00AF5A17" w:rsidRDefault="0072064F" w:rsidP="0072064F">
      <w:pPr>
        <w:pStyle w:val="ListParagraph"/>
        <w:widowControl/>
        <w:autoSpaceDE/>
        <w:autoSpaceDN/>
        <w:adjustRightInd/>
        <w:ind w:left="0"/>
        <w:rPr>
          <w:rFonts w:asciiTheme="minorHAnsi" w:hAnsiTheme="minorHAnsi" w:cstheme="minorHAnsi"/>
          <w:color w:val="auto"/>
        </w:rPr>
      </w:pPr>
    </w:p>
    <w:p w14:paraId="1E6C4456" w14:textId="699D9D2B" w:rsidR="0072064F" w:rsidRPr="00AF5A17" w:rsidRDefault="0072064F" w:rsidP="0072064F">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Thread the</w:t>
      </w:r>
      <w:r w:rsidRPr="00555F81">
        <w:rPr>
          <w:rFonts w:asciiTheme="minorHAnsi" w:hAnsiTheme="minorHAnsi" w:cstheme="minorHAnsi"/>
          <w:color w:val="auto"/>
        </w:rPr>
        <w:t xml:space="preserve"> blood vessel ring onto a suitable length (2 cm) of the wire and </w:t>
      </w:r>
      <w:r w:rsidRPr="00AF5A17">
        <w:rPr>
          <w:rFonts w:asciiTheme="minorHAnsi" w:hAnsiTheme="minorHAnsi" w:cstheme="minorHAnsi"/>
          <w:color w:val="auto"/>
        </w:rPr>
        <w:t>secure</w:t>
      </w:r>
      <w:r w:rsidRPr="00555F81">
        <w:rPr>
          <w:rFonts w:asciiTheme="minorHAnsi" w:hAnsiTheme="minorHAnsi" w:cstheme="minorHAnsi"/>
          <w:color w:val="auto"/>
        </w:rPr>
        <w:t xml:space="preserve"> to one jaw </w:t>
      </w:r>
      <w:r w:rsidRPr="00AF5A17">
        <w:rPr>
          <w:rFonts w:asciiTheme="minorHAnsi" w:hAnsiTheme="minorHAnsi" w:cstheme="minorHAnsi"/>
          <w:color w:val="auto"/>
        </w:rPr>
        <w:t xml:space="preserve">of the mounting chamber </w:t>
      </w:r>
      <w:r w:rsidRPr="00555F81">
        <w:rPr>
          <w:rFonts w:asciiTheme="minorHAnsi" w:hAnsiTheme="minorHAnsi" w:cstheme="minorHAnsi"/>
          <w:color w:val="auto"/>
        </w:rPr>
        <w:t xml:space="preserve">by screwing to fix the position. </w:t>
      </w:r>
    </w:p>
    <w:p w14:paraId="3A8669AA" w14:textId="0DC4277F" w:rsidR="0072064F" w:rsidRPr="00AF5A17" w:rsidRDefault="00A46D02" w:rsidP="00A46D02">
      <w:pPr>
        <w:pStyle w:val="ListParagraph"/>
        <w:widowControl/>
        <w:tabs>
          <w:tab w:val="left" w:pos="2256"/>
        </w:tabs>
        <w:autoSpaceDE/>
        <w:autoSpaceDN/>
        <w:adjustRightInd/>
        <w:ind w:left="0"/>
        <w:rPr>
          <w:rFonts w:asciiTheme="minorHAnsi" w:hAnsiTheme="minorHAnsi" w:cstheme="minorHAnsi"/>
          <w:color w:val="auto"/>
        </w:rPr>
      </w:pPr>
      <w:r w:rsidRPr="00AF5A17">
        <w:rPr>
          <w:rFonts w:asciiTheme="minorHAnsi" w:hAnsiTheme="minorHAnsi" w:cstheme="minorHAnsi"/>
          <w:color w:val="auto"/>
        </w:rPr>
        <w:tab/>
      </w:r>
    </w:p>
    <w:p w14:paraId="0C49241D" w14:textId="1840E180" w:rsidR="0072064F" w:rsidRPr="00AF5A17" w:rsidRDefault="0072064F"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Pass a</w:t>
      </w:r>
      <w:r w:rsidRPr="00555F81">
        <w:rPr>
          <w:rFonts w:asciiTheme="minorHAnsi" w:hAnsiTheme="minorHAnsi" w:cstheme="minorHAnsi"/>
          <w:color w:val="auto"/>
        </w:rPr>
        <w:t xml:space="preserve"> second wire through the ring and </w:t>
      </w:r>
      <w:r w:rsidRPr="00AF5A17">
        <w:rPr>
          <w:rFonts w:asciiTheme="minorHAnsi" w:hAnsiTheme="minorHAnsi" w:cstheme="minorHAnsi"/>
          <w:color w:val="auto"/>
        </w:rPr>
        <w:t>anchor</w:t>
      </w:r>
      <w:r w:rsidRPr="00555F81">
        <w:rPr>
          <w:rFonts w:asciiTheme="minorHAnsi" w:hAnsiTheme="minorHAnsi" w:cstheme="minorHAnsi"/>
          <w:color w:val="auto"/>
        </w:rPr>
        <w:t xml:space="preserve"> to the </w:t>
      </w:r>
      <w:r w:rsidRPr="00AF5A17">
        <w:rPr>
          <w:rFonts w:asciiTheme="minorHAnsi" w:hAnsiTheme="minorHAnsi" w:cstheme="minorHAnsi"/>
          <w:color w:val="auto"/>
        </w:rPr>
        <w:t>opposite jaw.</w:t>
      </w:r>
    </w:p>
    <w:p w14:paraId="0FBB4022" w14:textId="77777777" w:rsidR="0072064F" w:rsidRPr="00AF5A17" w:rsidRDefault="0072064F" w:rsidP="0072064F">
      <w:pPr>
        <w:pStyle w:val="ListParagraph"/>
        <w:rPr>
          <w:rFonts w:asciiTheme="minorHAnsi" w:hAnsiTheme="minorHAnsi" w:cstheme="minorHAnsi"/>
          <w:color w:val="auto"/>
        </w:rPr>
      </w:pPr>
    </w:p>
    <w:p w14:paraId="3930F11B" w14:textId="2BF01BE1" w:rsidR="0072064F" w:rsidRPr="00AF5A17" w:rsidRDefault="0072064F"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 xml:space="preserve">With rings threaded and secured to chamber jaws, mount the chamber onto the </w:t>
      </w:r>
      <w:proofErr w:type="spellStart"/>
      <w:r w:rsidRPr="00AF5A17">
        <w:rPr>
          <w:rFonts w:asciiTheme="minorHAnsi" w:hAnsiTheme="minorHAnsi" w:cstheme="minorHAnsi"/>
          <w:color w:val="auto"/>
        </w:rPr>
        <w:t>myograph</w:t>
      </w:r>
      <w:proofErr w:type="spellEnd"/>
      <w:r w:rsidRPr="00AF5A17">
        <w:rPr>
          <w:rFonts w:asciiTheme="minorHAnsi" w:hAnsiTheme="minorHAnsi" w:cstheme="minorHAnsi"/>
          <w:color w:val="auto"/>
        </w:rPr>
        <w:t xml:space="preserve"> setup and turn the micrometer screw</w:t>
      </w:r>
      <w:r w:rsidR="00452AAB" w:rsidRPr="00AF5A17">
        <w:rPr>
          <w:rFonts w:asciiTheme="minorHAnsi" w:hAnsiTheme="minorHAnsi" w:cstheme="minorHAnsi"/>
          <w:color w:val="auto"/>
        </w:rPr>
        <w:t xml:space="preserve"> clockwise to</w:t>
      </w:r>
      <w:r w:rsidRPr="00AF5A17">
        <w:rPr>
          <w:rFonts w:asciiTheme="minorHAnsi" w:hAnsiTheme="minorHAnsi" w:cstheme="minorHAnsi"/>
          <w:color w:val="auto"/>
        </w:rPr>
        <w:t xml:space="preserve"> move the wires close to each </w:t>
      </w:r>
      <w:r w:rsidRPr="00555F81">
        <w:rPr>
          <w:rFonts w:asciiTheme="minorHAnsi" w:hAnsiTheme="minorHAnsi" w:cstheme="minorHAnsi"/>
          <w:color w:val="auto"/>
        </w:rPr>
        <w:t xml:space="preserve">other </w:t>
      </w:r>
      <w:r w:rsidRPr="00AF5A17">
        <w:rPr>
          <w:rFonts w:asciiTheme="minorHAnsi" w:hAnsiTheme="minorHAnsi" w:cstheme="minorHAnsi"/>
          <w:color w:val="auto"/>
        </w:rPr>
        <w:t>until the force reading on the user interface corresponding to the chamber mounted is zero or just below.</w:t>
      </w:r>
    </w:p>
    <w:p w14:paraId="295541A0" w14:textId="2F12007C" w:rsidR="003742D4" w:rsidRPr="00AF5A17" w:rsidRDefault="003742D4" w:rsidP="00EA2634">
      <w:pPr>
        <w:rPr>
          <w:rFonts w:asciiTheme="minorHAnsi" w:hAnsiTheme="minorHAnsi" w:cstheme="minorHAnsi"/>
        </w:rPr>
      </w:pPr>
    </w:p>
    <w:p w14:paraId="71FCD644" w14:textId="59C19832" w:rsidR="00EA2634" w:rsidRPr="00555F81" w:rsidRDefault="00EA2634" w:rsidP="00EA2634">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NOTE:</w:t>
      </w:r>
      <w:r w:rsidRPr="00555F81">
        <w:rPr>
          <w:rFonts w:asciiTheme="minorHAnsi" w:hAnsiTheme="minorHAnsi" w:cstheme="minorHAnsi"/>
          <w:color w:val="auto"/>
        </w:rPr>
        <w:t xml:space="preserve"> </w:t>
      </w:r>
      <w:r w:rsidRPr="00AF5A17">
        <w:rPr>
          <w:rFonts w:asciiTheme="minorHAnsi" w:hAnsiTheme="minorHAnsi" w:cstheme="minorHAnsi"/>
          <w:color w:val="auto"/>
        </w:rPr>
        <w:t>The wire attached to the upper jaw should be of minimal length to ensure</w:t>
      </w:r>
      <w:r w:rsidR="00555F81">
        <w:rPr>
          <w:rFonts w:asciiTheme="minorHAnsi" w:hAnsiTheme="minorHAnsi" w:cstheme="minorHAnsi"/>
          <w:color w:val="auto"/>
        </w:rPr>
        <w:t xml:space="preserve"> that</w:t>
      </w:r>
      <w:r w:rsidRPr="00AF5A17">
        <w:rPr>
          <w:rFonts w:asciiTheme="minorHAnsi" w:hAnsiTheme="minorHAnsi" w:cstheme="minorHAnsi"/>
          <w:color w:val="auto"/>
        </w:rPr>
        <w:t xml:space="preserve"> tension can be fully transduced to the detector.</w:t>
      </w:r>
    </w:p>
    <w:p w14:paraId="60A96F55" w14:textId="2F3467F5" w:rsidR="00EA2634" w:rsidRPr="00AF5A17" w:rsidRDefault="00EA2634" w:rsidP="00EA2634">
      <w:pPr>
        <w:rPr>
          <w:rFonts w:asciiTheme="minorHAnsi" w:hAnsiTheme="minorHAnsi" w:cstheme="minorHAnsi"/>
        </w:rPr>
      </w:pPr>
    </w:p>
    <w:p w14:paraId="5935BC41" w14:textId="63160A68" w:rsidR="00FA56B4" w:rsidRPr="00AF5A17" w:rsidRDefault="005247EA" w:rsidP="00C236D5">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Equilibrate t</w:t>
      </w:r>
      <w:r w:rsidR="00C8443C" w:rsidRPr="00AF5A17">
        <w:rPr>
          <w:rFonts w:asciiTheme="minorHAnsi" w:hAnsiTheme="minorHAnsi" w:cstheme="minorHAnsi"/>
          <w:color w:val="auto"/>
        </w:rPr>
        <w:t>he preparations at 37</w:t>
      </w:r>
      <w:r w:rsidR="00555F81">
        <w:rPr>
          <w:rFonts w:asciiTheme="minorHAnsi" w:hAnsiTheme="minorHAnsi" w:cstheme="minorHAnsi"/>
          <w:color w:val="auto"/>
        </w:rPr>
        <w:t xml:space="preserve"> </w:t>
      </w:r>
      <w:r w:rsidR="00C8443C" w:rsidRPr="00AF5A17">
        <w:rPr>
          <w:rFonts w:asciiTheme="minorHAnsi" w:eastAsia="Helvetica" w:hAnsiTheme="minorHAnsi" w:cstheme="minorHAnsi"/>
          <w:color w:val="auto"/>
        </w:rPr>
        <w:t>°C for</w:t>
      </w:r>
      <w:r w:rsidR="00C8443C" w:rsidRPr="00AF5A17">
        <w:rPr>
          <w:rFonts w:asciiTheme="minorHAnsi" w:hAnsiTheme="minorHAnsi" w:cstheme="minorHAnsi"/>
          <w:color w:val="auto"/>
        </w:rPr>
        <w:t xml:space="preserve"> </w:t>
      </w:r>
      <w:r w:rsidRPr="00AF5A17">
        <w:rPr>
          <w:rFonts w:asciiTheme="minorHAnsi" w:hAnsiTheme="minorHAnsi" w:cstheme="minorHAnsi"/>
          <w:color w:val="auto"/>
        </w:rPr>
        <w:t xml:space="preserve">at least </w:t>
      </w:r>
      <w:r w:rsidR="00C8443C" w:rsidRPr="00AF5A17">
        <w:rPr>
          <w:rFonts w:asciiTheme="minorHAnsi" w:hAnsiTheme="minorHAnsi" w:cstheme="minorHAnsi"/>
          <w:color w:val="auto"/>
        </w:rPr>
        <w:t xml:space="preserve">30 </w:t>
      </w:r>
      <w:r w:rsidR="00AF5A17">
        <w:rPr>
          <w:rFonts w:asciiTheme="minorHAnsi" w:hAnsiTheme="minorHAnsi" w:cstheme="minorHAnsi"/>
          <w:color w:val="auto"/>
        </w:rPr>
        <w:t>min</w:t>
      </w:r>
      <w:r w:rsidR="00C8443C" w:rsidRPr="00AF5A17">
        <w:rPr>
          <w:rFonts w:asciiTheme="minorHAnsi" w:hAnsiTheme="minorHAnsi" w:cstheme="minorHAnsi"/>
          <w:color w:val="auto"/>
        </w:rPr>
        <w:t xml:space="preserve"> prior to the first application of force using the adjustable micrometer.</w:t>
      </w:r>
      <w:r w:rsidR="00906486" w:rsidRPr="00AF5A17">
        <w:rPr>
          <w:rFonts w:asciiTheme="minorHAnsi" w:hAnsiTheme="minorHAnsi" w:cstheme="minorHAnsi"/>
          <w:color w:val="auto"/>
        </w:rPr>
        <w:t xml:space="preserve"> </w:t>
      </w:r>
    </w:p>
    <w:p w14:paraId="1270F100" w14:textId="77777777" w:rsidR="008D5169" w:rsidRPr="00AF5A17" w:rsidRDefault="008D5169" w:rsidP="008D5169">
      <w:pPr>
        <w:pStyle w:val="ListParagraph"/>
        <w:rPr>
          <w:rFonts w:asciiTheme="minorHAnsi" w:hAnsiTheme="minorHAnsi" w:cstheme="minorHAnsi"/>
          <w:color w:val="auto"/>
        </w:rPr>
      </w:pPr>
    </w:p>
    <w:p w14:paraId="5D0756D5" w14:textId="00041118" w:rsidR="00E64F15" w:rsidRPr="00AF5A17" w:rsidRDefault="005247EA" w:rsidP="00C236D5">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Assess the t</w:t>
      </w:r>
      <w:r w:rsidR="001D6891" w:rsidRPr="00AF5A17">
        <w:rPr>
          <w:rFonts w:asciiTheme="minorHAnsi" w:hAnsiTheme="minorHAnsi" w:cstheme="minorHAnsi"/>
          <w:color w:val="auto"/>
        </w:rPr>
        <w:t xml:space="preserve">issue viability in 115 </w:t>
      </w:r>
      <w:proofErr w:type="spellStart"/>
      <w:r w:rsidR="001D6891" w:rsidRPr="00AF5A17">
        <w:rPr>
          <w:rFonts w:asciiTheme="minorHAnsi" w:hAnsiTheme="minorHAnsi" w:cstheme="minorHAnsi"/>
          <w:color w:val="auto"/>
        </w:rPr>
        <w:t>mM</w:t>
      </w:r>
      <w:proofErr w:type="spellEnd"/>
      <w:r w:rsidR="001D6891" w:rsidRPr="00AF5A17">
        <w:rPr>
          <w:rFonts w:asciiTheme="minorHAnsi" w:hAnsiTheme="minorHAnsi" w:cstheme="minorHAnsi"/>
          <w:color w:val="auto"/>
        </w:rPr>
        <w:t xml:space="preserve"> high potassium </w:t>
      </w:r>
      <w:r w:rsidR="00555F81">
        <w:rPr>
          <w:rFonts w:asciiTheme="minorHAnsi" w:hAnsiTheme="minorHAnsi" w:cstheme="minorHAnsi"/>
          <w:color w:val="auto"/>
        </w:rPr>
        <w:t>(</w:t>
      </w:r>
      <w:proofErr w:type="spellStart"/>
      <w:r w:rsidR="00555F81" w:rsidRPr="00AF5A17">
        <w:rPr>
          <w:rStyle w:val="Emphasis"/>
          <w:rFonts w:asciiTheme="minorHAnsi" w:hAnsiTheme="minorHAnsi" w:cstheme="minorHAnsi"/>
          <w:i w:val="0"/>
          <w:color w:val="auto"/>
        </w:rPr>
        <w:t>NaCl</w:t>
      </w:r>
      <w:proofErr w:type="spellEnd"/>
      <w:r w:rsidR="00555F81" w:rsidRPr="00AF5A17">
        <w:rPr>
          <w:rStyle w:val="st"/>
          <w:rFonts w:asciiTheme="minorHAnsi" w:hAnsiTheme="minorHAnsi" w:cstheme="minorHAnsi"/>
          <w:color w:val="auto"/>
        </w:rPr>
        <w:t xml:space="preserve"> replaced by </w:t>
      </w:r>
      <w:proofErr w:type="spellStart"/>
      <w:r w:rsidR="00555F81" w:rsidRPr="00AF5A17">
        <w:rPr>
          <w:rStyle w:val="Emphasis"/>
          <w:rFonts w:asciiTheme="minorHAnsi" w:hAnsiTheme="minorHAnsi" w:cstheme="minorHAnsi"/>
          <w:i w:val="0"/>
          <w:color w:val="auto"/>
        </w:rPr>
        <w:t>KCl</w:t>
      </w:r>
      <w:proofErr w:type="spellEnd"/>
      <w:r w:rsidR="00555F81" w:rsidRPr="00AF5A17">
        <w:rPr>
          <w:rStyle w:val="st"/>
          <w:rFonts w:asciiTheme="minorHAnsi" w:hAnsiTheme="minorHAnsi" w:cstheme="minorHAnsi"/>
          <w:color w:val="auto"/>
        </w:rPr>
        <w:t xml:space="preserve"> on a molar basis</w:t>
      </w:r>
      <w:r w:rsidR="00555F81" w:rsidRPr="00AF5A17">
        <w:rPr>
          <w:rFonts w:asciiTheme="minorHAnsi" w:hAnsiTheme="minorHAnsi" w:cstheme="minorHAnsi"/>
          <w:color w:val="auto"/>
        </w:rPr>
        <w:t>)</w:t>
      </w:r>
      <w:r w:rsidR="00555F81">
        <w:rPr>
          <w:rFonts w:asciiTheme="minorHAnsi" w:hAnsiTheme="minorHAnsi" w:cstheme="minorHAnsi"/>
          <w:color w:val="auto"/>
        </w:rPr>
        <w:t xml:space="preserve"> </w:t>
      </w:r>
      <w:r w:rsidR="001D6891" w:rsidRPr="00AF5A17">
        <w:rPr>
          <w:rFonts w:asciiTheme="minorHAnsi" w:hAnsiTheme="minorHAnsi" w:cstheme="minorHAnsi"/>
          <w:color w:val="auto"/>
        </w:rPr>
        <w:t>Krebs containing 4.6</w:t>
      </w:r>
      <w:r w:rsidR="00555F81">
        <w:rPr>
          <w:rFonts w:asciiTheme="minorHAnsi" w:hAnsiTheme="minorHAnsi" w:cstheme="minorHAnsi"/>
          <w:color w:val="auto"/>
        </w:rPr>
        <w:t xml:space="preserve"> </w:t>
      </w:r>
      <w:proofErr w:type="spellStart"/>
      <w:r w:rsidR="00555F81" w:rsidRPr="00AF5A17">
        <w:rPr>
          <w:rFonts w:asciiTheme="minorHAnsi" w:hAnsiTheme="minorHAnsi" w:cstheme="minorHAnsi"/>
          <w:color w:val="auto"/>
        </w:rPr>
        <w:t>mM</w:t>
      </w:r>
      <w:proofErr w:type="spellEnd"/>
      <w:r w:rsidR="001D6891" w:rsidRPr="00AF5A17">
        <w:rPr>
          <w:rFonts w:asciiTheme="minorHAnsi" w:hAnsiTheme="minorHAnsi" w:cstheme="minorHAnsi"/>
          <w:color w:val="auto"/>
        </w:rPr>
        <w:t xml:space="preserve"> </w:t>
      </w:r>
      <w:proofErr w:type="spellStart"/>
      <w:r w:rsidR="001D6891" w:rsidRPr="00AF5A17">
        <w:rPr>
          <w:rFonts w:asciiTheme="minorHAnsi" w:hAnsiTheme="minorHAnsi" w:cstheme="minorHAnsi"/>
          <w:color w:val="auto"/>
        </w:rPr>
        <w:t>NaCl</w:t>
      </w:r>
      <w:proofErr w:type="spellEnd"/>
      <w:r w:rsidR="001D6891" w:rsidRPr="00AF5A17">
        <w:rPr>
          <w:rFonts w:asciiTheme="minorHAnsi" w:hAnsiTheme="minorHAnsi" w:cstheme="minorHAnsi"/>
          <w:color w:val="auto"/>
        </w:rPr>
        <w:t xml:space="preserve">, 115 </w:t>
      </w:r>
      <w:proofErr w:type="spellStart"/>
      <w:r w:rsidR="00555F81" w:rsidRPr="00AF5A17">
        <w:rPr>
          <w:rFonts w:asciiTheme="minorHAnsi" w:hAnsiTheme="minorHAnsi" w:cstheme="minorHAnsi"/>
          <w:color w:val="auto"/>
        </w:rPr>
        <w:t>mM</w:t>
      </w:r>
      <w:proofErr w:type="spellEnd"/>
      <w:r w:rsidR="00555F81" w:rsidRPr="00AF5A17">
        <w:rPr>
          <w:rFonts w:asciiTheme="minorHAnsi" w:hAnsiTheme="minorHAnsi" w:cstheme="minorHAnsi"/>
          <w:color w:val="auto"/>
        </w:rPr>
        <w:t xml:space="preserve"> </w:t>
      </w:r>
      <w:proofErr w:type="spellStart"/>
      <w:r w:rsidR="001D6891" w:rsidRPr="00AF5A17">
        <w:rPr>
          <w:rFonts w:asciiTheme="minorHAnsi" w:hAnsiTheme="minorHAnsi" w:cstheme="minorHAnsi"/>
          <w:color w:val="auto"/>
        </w:rPr>
        <w:t>KCl</w:t>
      </w:r>
      <w:proofErr w:type="spellEnd"/>
      <w:r w:rsidR="001D6891" w:rsidRPr="00AF5A17">
        <w:rPr>
          <w:rFonts w:asciiTheme="minorHAnsi" w:hAnsiTheme="minorHAnsi" w:cstheme="minorHAnsi"/>
          <w:color w:val="auto"/>
        </w:rPr>
        <w:t xml:space="preserve">, 2.5 </w:t>
      </w:r>
      <w:proofErr w:type="spellStart"/>
      <w:r w:rsidR="00555F81" w:rsidRPr="00AF5A17">
        <w:rPr>
          <w:rFonts w:asciiTheme="minorHAnsi" w:hAnsiTheme="minorHAnsi" w:cstheme="minorHAnsi"/>
          <w:color w:val="auto"/>
        </w:rPr>
        <w:t>mM</w:t>
      </w:r>
      <w:proofErr w:type="spellEnd"/>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CaCl</w:t>
      </w:r>
      <w:r w:rsidR="001D6891" w:rsidRPr="00AF5A17">
        <w:rPr>
          <w:rFonts w:asciiTheme="minorHAnsi" w:hAnsiTheme="minorHAnsi" w:cstheme="minorHAnsi"/>
          <w:color w:val="auto"/>
          <w:vertAlign w:val="subscript"/>
        </w:rPr>
        <w:t>2</w:t>
      </w:r>
      <w:r w:rsidR="001D6891" w:rsidRPr="00AF5A17">
        <w:rPr>
          <w:rFonts w:asciiTheme="minorHAnsi" w:hAnsiTheme="minorHAnsi" w:cstheme="minorHAnsi"/>
          <w:color w:val="auto"/>
        </w:rPr>
        <w:t xml:space="preserve">, 1.17 </w:t>
      </w:r>
      <w:proofErr w:type="spellStart"/>
      <w:r w:rsidR="00555F81" w:rsidRPr="00AF5A17">
        <w:rPr>
          <w:rFonts w:asciiTheme="minorHAnsi" w:hAnsiTheme="minorHAnsi" w:cstheme="minorHAnsi"/>
          <w:color w:val="auto"/>
        </w:rPr>
        <w:t>mM</w:t>
      </w:r>
      <w:proofErr w:type="spellEnd"/>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MgSO</w:t>
      </w:r>
      <w:r w:rsidR="001D6891" w:rsidRPr="00AF5A17">
        <w:rPr>
          <w:rFonts w:asciiTheme="minorHAnsi" w:hAnsiTheme="minorHAnsi" w:cstheme="minorHAnsi"/>
          <w:color w:val="auto"/>
          <w:vertAlign w:val="subscript"/>
        </w:rPr>
        <w:t>4</w:t>
      </w:r>
      <w:r w:rsidR="001D6891" w:rsidRPr="00AF5A17">
        <w:rPr>
          <w:rFonts w:asciiTheme="minorHAnsi" w:hAnsiTheme="minorHAnsi" w:cstheme="minorHAnsi"/>
          <w:color w:val="auto"/>
        </w:rPr>
        <w:t xml:space="preserve">, 1.17 </w:t>
      </w:r>
      <w:proofErr w:type="spellStart"/>
      <w:r w:rsidR="00555F81" w:rsidRPr="00AF5A17">
        <w:rPr>
          <w:rFonts w:asciiTheme="minorHAnsi" w:hAnsiTheme="minorHAnsi" w:cstheme="minorHAnsi"/>
          <w:color w:val="auto"/>
        </w:rPr>
        <w:t>mM</w:t>
      </w:r>
      <w:proofErr w:type="spellEnd"/>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KH</w:t>
      </w:r>
      <w:r w:rsidR="001D6891" w:rsidRPr="00AF5A17">
        <w:rPr>
          <w:rFonts w:asciiTheme="minorHAnsi" w:hAnsiTheme="minorHAnsi" w:cstheme="minorHAnsi"/>
          <w:color w:val="auto"/>
          <w:vertAlign w:val="subscript"/>
        </w:rPr>
        <w:t>2</w:t>
      </w:r>
      <w:r w:rsidR="001D6891" w:rsidRPr="00AF5A17">
        <w:rPr>
          <w:rFonts w:asciiTheme="minorHAnsi" w:hAnsiTheme="minorHAnsi" w:cstheme="minorHAnsi"/>
          <w:color w:val="auto"/>
        </w:rPr>
        <w:t>PO</w:t>
      </w:r>
      <w:r w:rsidR="001D6891" w:rsidRPr="00AF5A17">
        <w:rPr>
          <w:rFonts w:asciiTheme="minorHAnsi" w:hAnsiTheme="minorHAnsi" w:cstheme="minorHAnsi"/>
          <w:color w:val="auto"/>
          <w:vertAlign w:val="subscript"/>
        </w:rPr>
        <w:t>4</w:t>
      </w:r>
      <w:r w:rsidR="001D6891" w:rsidRPr="00AF5A17">
        <w:rPr>
          <w:rFonts w:asciiTheme="minorHAnsi" w:hAnsiTheme="minorHAnsi" w:cstheme="minorHAnsi"/>
          <w:color w:val="auto"/>
        </w:rPr>
        <w:t xml:space="preserve">, 25 </w:t>
      </w:r>
      <w:proofErr w:type="spellStart"/>
      <w:r w:rsidR="00555F81" w:rsidRPr="00AF5A17">
        <w:rPr>
          <w:rFonts w:asciiTheme="minorHAnsi" w:hAnsiTheme="minorHAnsi" w:cstheme="minorHAnsi"/>
          <w:color w:val="auto"/>
        </w:rPr>
        <w:t>mM</w:t>
      </w:r>
      <w:proofErr w:type="spellEnd"/>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NaHCO</w:t>
      </w:r>
      <w:r w:rsidR="001D6891" w:rsidRPr="00AF5A17">
        <w:rPr>
          <w:rFonts w:asciiTheme="minorHAnsi" w:hAnsiTheme="minorHAnsi" w:cstheme="minorHAnsi"/>
          <w:color w:val="auto"/>
          <w:vertAlign w:val="subscript"/>
        </w:rPr>
        <w:t>3</w:t>
      </w:r>
      <w:r w:rsidR="001D6891" w:rsidRPr="00AF5A17">
        <w:rPr>
          <w:rFonts w:asciiTheme="minorHAnsi" w:hAnsiTheme="minorHAnsi" w:cstheme="minorHAnsi"/>
          <w:color w:val="auto"/>
        </w:rPr>
        <w:t xml:space="preserve"> and 11.1 </w:t>
      </w:r>
      <w:proofErr w:type="spellStart"/>
      <w:r w:rsidR="00555F81" w:rsidRPr="00AF5A17">
        <w:rPr>
          <w:rFonts w:asciiTheme="minorHAnsi" w:hAnsiTheme="minorHAnsi" w:cstheme="minorHAnsi"/>
          <w:color w:val="auto"/>
        </w:rPr>
        <w:t>mM</w:t>
      </w:r>
      <w:proofErr w:type="spellEnd"/>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D-glucose</w:t>
      </w:r>
      <w:r w:rsidR="00555F81">
        <w:rPr>
          <w:rFonts w:asciiTheme="minorHAnsi" w:hAnsiTheme="minorHAnsi" w:cstheme="minorHAnsi"/>
          <w:color w:val="auto"/>
        </w:rPr>
        <w:t xml:space="preserve"> at</w:t>
      </w:r>
      <w:r w:rsidR="001D6891" w:rsidRPr="00AF5A17">
        <w:rPr>
          <w:rFonts w:asciiTheme="minorHAnsi" w:hAnsiTheme="minorHAnsi" w:cstheme="minorHAnsi"/>
          <w:color w:val="auto"/>
        </w:rPr>
        <w:t xml:space="preserve"> pH 7.4</w:t>
      </w:r>
      <w:r w:rsidR="00774B38" w:rsidRPr="00AF5A17">
        <w:rPr>
          <w:rFonts w:asciiTheme="minorHAnsi" w:hAnsiTheme="minorHAnsi" w:cstheme="minorHAnsi"/>
          <w:color w:val="auto"/>
        </w:rPr>
        <w:t>.</w:t>
      </w:r>
    </w:p>
    <w:p w14:paraId="5E23AD52" w14:textId="611EC913" w:rsidR="00FA56B4" w:rsidRPr="00AF5A17" w:rsidRDefault="00FA56B4" w:rsidP="00FA56B4">
      <w:pPr>
        <w:pStyle w:val="ListParagraph"/>
        <w:widowControl/>
        <w:autoSpaceDE/>
        <w:autoSpaceDN/>
        <w:adjustRightInd/>
        <w:ind w:left="0"/>
        <w:rPr>
          <w:rFonts w:asciiTheme="minorHAnsi" w:hAnsiTheme="minorHAnsi" w:cstheme="minorHAnsi"/>
          <w:color w:val="auto"/>
        </w:rPr>
      </w:pPr>
    </w:p>
    <w:p w14:paraId="3E392285" w14:textId="424C13B1" w:rsidR="00013A74" w:rsidRPr="00AF5A17" w:rsidRDefault="00774B38" w:rsidP="00013A74">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w:t>
      </w:r>
      <w:r w:rsidR="00013A74" w:rsidRPr="00AF5A17">
        <w:rPr>
          <w:rFonts w:asciiTheme="minorHAnsi" w:hAnsiTheme="minorHAnsi" w:cstheme="minorHAnsi"/>
          <w:color w:val="auto"/>
        </w:rPr>
        <w:t>Isolated vessels are considered viable if t</w:t>
      </w:r>
      <w:r w:rsidR="00452AAB" w:rsidRPr="00AF5A17">
        <w:rPr>
          <w:rFonts w:asciiTheme="minorHAnsi" w:hAnsiTheme="minorHAnsi" w:cstheme="minorHAnsi"/>
          <w:color w:val="auto"/>
        </w:rPr>
        <w:t>he</w:t>
      </w:r>
      <w:r w:rsidR="00013A74" w:rsidRPr="00AF5A17">
        <w:rPr>
          <w:rFonts w:asciiTheme="minorHAnsi" w:hAnsiTheme="minorHAnsi" w:cstheme="minorHAnsi"/>
          <w:color w:val="auto"/>
        </w:rPr>
        <w:t xml:space="preserve"> contract</w:t>
      </w:r>
      <w:r w:rsidR="00452AAB" w:rsidRPr="00AF5A17">
        <w:rPr>
          <w:rFonts w:asciiTheme="minorHAnsi" w:hAnsiTheme="minorHAnsi" w:cstheme="minorHAnsi"/>
          <w:color w:val="auto"/>
        </w:rPr>
        <w:t>ile force tr</w:t>
      </w:r>
      <w:r w:rsidR="00581D2A" w:rsidRPr="00AF5A17">
        <w:rPr>
          <w:rFonts w:asciiTheme="minorHAnsi" w:hAnsiTheme="minorHAnsi" w:cstheme="minorHAnsi"/>
          <w:color w:val="auto"/>
        </w:rPr>
        <w:t>ansduced and recorded as deflection above the baseline</w:t>
      </w:r>
      <w:r w:rsidR="00452AAB" w:rsidRPr="00AF5A17">
        <w:rPr>
          <w:rFonts w:asciiTheme="minorHAnsi" w:hAnsiTheme="minorHAnsi" w:cstheme="minorHAnsi"/>
          <w:color w:val="auto"/>
        </w:rPr>
        <w:t xml:space="preserve"> in the</w:t>
      </w:r>
      <w:r w:rsidR="00581D2A" w:rsidRPr="00AF5A17">
        <w:rPr>
          <w:rFonts w:asciiTheme="minorHAnsi" w:hAnsiTheme="minorHAnsi" w:cstheme="minorHAnsi"/>
          <w:color w:val="auto"/>
        </w:rPr>
        <w:t xml:space="preserve"> data recording software</w:t>
      </w:r>
      <w:r w:rsidR="00452AAB" w:rsidRPr="00AF5A17">
        <w:rPr>
          <w:rFonts w:asciiTheme="minorHAnsi" w:hAnsiTheme="minorHAnsi" w:cstheme="minorHAnsi"/>
          <w:color w:val="auto"/>
        </w:rPr>
        <w:t xml:space="preserve"> </w:t>
      </w:r>
      <w:r w:rsidR="00FD547B" w:rsidRPr="00AF5A17">
        <w:rPr>
          <w:rFonts w:asciiTheme="minorHAnsi" w:hAnsiTheme="minorHAnsi" w:cstheme="minorHAnsi"/>
          <w:color w:val="auto"/>
        </w:rPr>
        <w:t xml:space="preserve">of the </w:t>
      </w:r>
      <w:proofErr w:type="spellStart"/>
      <w:r w:rsidR="00FD547B" w:rsidRPr="00AF5A17">
        <w:rPr>
          <w:rFonts w:asciiTheme="minorHAnsi" w:hAnsiTheme="minorHAnsi" w:cstheme="minorHAnsi"/>
          <w:color w:val="auto"/>
        </w:rPr>
        <w:t>myograph</w:t>
      </w:r>
      <w:proofErr w:type="spellEnd"/>
      <w:r w:rsidR="00FD547B" w:rsidRPr="00AF5A17">
        <w:rPr>
          <w:rFonts w:asciiTheme="minorHAnsi" w:hAnsiTheme="minorHAnsi" w:cstheme="minorHAnsi"/>
          <w:color w:val="auto"/>
        </w:rPr>
        <w:t xml:space="preserve"> system </w:t>
      </w:r>
      <w:r w:rsidR="00452AAB" w:rsidRPr="00AF5A17">
        <w:rPr>
          <w:rFonts w:asciiTheme="minorHAnsi" w:hAnsiTheme="minorHAnsi" w:cstheme="minorHAnsi"/>
          <w:color w:val="auto"/>
        </w:rPr>
        <w:t>is</w:t>
      </w:r>
      <w:r w:rsidR="00013A74" w:rsidRPr="00AF5A17">
        <w:rPr>
          <w:rFonts w:asciiTheme="minorHAnsi" w:hAnsiTheme="minorHAnsi" w:cstheme="minorHAnsi"/>
          <w:color w:val="auto"/>
        </w:rPr>
        <w:t xml:space="preserve"> more than 40% of their resting tone, in response to a contractile agent. If the artery does not contract appropriately, then either the optimal basal tension/wall pressure has not been properly adjusted or the artery may have been damaged during isolation or mounting of the vessel.</w:t>
      </w:r>
    </w:p>
    <w:p w14:paraId="7514D32A" w14:textId="77777777" w:rsidR="00013A74" w:rsidRPr="00AF5A17" w:rsidRDefault="00013A74" w:rsidP="00FA56B4">
      <w:pPr>
        <w:pStyle w:val="ListParagraph"/>
        <w:widowControl/>
        <w:autoSpaceDE/>
        <w:autoSpaceDN/>
        <w:adjustRightInd/>
        <w:ind w:left="0"/>
        <w:rPr>
          <w:rFonts w:asciiTheme="minorHAnsi" w:hAnsiTheme="minorHAnsi" w:cstheme="minorHAnsi"/>
          <w:color w:val="auto"/>
        </w:rPr>
      </w:pPr>
    </w:p>
    <w:p w14:paraId="35FC97A3" w14:textId="440AC4B9" w:rsidR="008D5169" w:rsidRPr="00AF5A17" w:rsidRDefault="008D5169" w:rsidP="00C236D5">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(Optional) Assess t</w:t>
      </w:r>
      <w:r w:rsidR="001D6891" w:rsidRPr="00AF5A17">
        <w:rPr>
          <w:rFonts w:asciiTheme="minorHAnsi" w:hAnsiTheme="minorHAnsi" w:cstheme="minorHAnsi"/>
          <w:color w:val="auto"/>
        </w:rPr>
        <w:t xml:space="preserve">he integrity of endothelial cells </w:t>
      </w:r>
      <w:r w:rsidRPr="00AF5A17">
        <w:rPr>
          <w:rFonts w:asciiTheme="minorHAnsi" w:hAnsiTheme="minorHAnsi" w:cstheme="minorHAnsi"/>
          <w:color w:val="auto"/>
        </w:rPr>
        <w:t xml:space="preserve">by applying </w:t>
      </w:r>
      <w:r w:rsidRPr="00AF5A17">
        <w:rPr>
          <w:rFonts w:asciiTheme="minorHAnsi" w:eastAsia="Helvetica" w:hAnsiTheme="minorHAnsi" w:cstheme="minorHAnsi"/>
          <w:color w:val="auto"/>
        </w:rPr>
        <w:t xml:space="preserve">phenylephrine to induce contraction of the vessel to 50% </w:t>
      </w:r>
      <w:r w:rsidRPr="00AF5A17">
        <w:rPr>
          <w:rFonts w:asciiTheme="minorHAnsi" w:hAnsiTheme="minorHAnsi" w:cstheme="minorHAnsi"/>
          <w:color w:val="auto"/>
        </w:rPr>
        <w:t xml:space="preserve">of the initial response to </w:t>
      </w:r>
      <w:proofErr w:type="spellStart"/>
      <w:r w:rsidRPr="00AF5A17">
        <w:rPr>
          <w:rFonts w:asciiTheme="minorHAnsi" w:hAnsiTheme="minorHAnsi" w:cstheme="minorHAnsi"/>
          <w:color w:val="auto"/>
        </w:rPr>
        <w:t>KCl</w:t>
      </w:r>
      <w:proofErr w:type="spellEnd"/>
      <w:r w:rsidR="00581D2A" w:rsidRPr="00AF5A17">
        <w:rPr>
          <w:rFonts w:asciiTheme="minorHAnsi" w:hAnsiTheme="minorHAnsi" w:cstheme="minorHAnsi"/>
          <w:color w:val="auto"/>
        </w:rPr>
        <w:t xml:space="preserve"> (as recorded by the force transducer in the data recording software)</w:t>
      </w:r>
      <w:r w:rsidRPr="00AF5A17">
        <w:rPr>
          <w:rFonts w:asciiTheme="minorHAnsi" w:eastAsia="Helvetica" w:hAnsiTheme="minorHAnsi" w:cstheme="minorHAnsi"/>
          <w:color w:val="auto"/>
        </w:rPr>
        <w:t>, followed by</w:t>
      </w:r>
      <w:r w:rsidRPr="00AF5A17">
        <w:rPr>
          <w:rFonts w:asciiTheme="minorHAnsi" w:hAnsiTheme="minorHAnsi" w:cstheme="minorHAnsi"/>
          <w:color w:val="auto"/>
        </w:rPr>
        <w:t xml:space="preserve"> adding 1 </w:t>
      </w:r>
      <w:r w:rsidR="00555F81">
        <w:rPr>
          <w:rFonts w:asciiTheme="minorHAnsi" w:hAnsiTheme="minorHAnsi" w:cstheme="minorHAnsi"/>
          <w:color w:val="auto"/>
        </w:rPr>
        <w:t>µ</w:t>
      </w:r>
      <w:r w:rsidRPr="00AF5A17">
        <w:rPr>
          <w:rFonts w:asciiTheme="minorHAnsi" w:hAnsiTheme="minorHAnsi" w:cstheme="minorHAnsi"/>
          <w:color w:val="auto"/>
        </w:rPr>
        <w:t xml:space="preserve">M acetylcholine. </w:t>
      </w:r>
    </w:p>
    <w:p w14:paraId="5A8FC2B3" w14:textId="77777777" w:rsidR="00774B38" w:rsidRPr="00AF5A17" w:rsidRDefault="00774B38" w:rsidP="00774B38">
      <w:pPr>
        <w:pStyle w:val="ListParagraph"/>
        <w:widowControl/>
        <w:autoSpaceDE/>
        <w:autoSpaceDN/>
        <w:adjustRightInd/>
        <w:ind w:left="0"/>
        <w:rPr>
          <w:rFonts w:asciiTheme="minorHAnsi" w:hAnsiTheme="minorHAnsi" w:cstheme="minorHAnsi"/>
          <w:color w:val="auto"/>
        </w:rPr>
      </w:pPr>
    </w:p>
    <w:p w14:paraId="16346C47" w14:textId="6EB767DB" w:rsidR="00EF1E1A" w:rsidRPr="00AF5A17" w:rsidRDefault="00774B38" w:rsidP="00555F81">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A good blood vessel preparation is crucial for obtaining consistent and accurate results. A preparation should not be used for the experiment either if the endothelial integrity test is unsatisfactory or it does not respond to </w:t>
      </w:r>
      <w:proofErr w:type="spellStart"/>
      <w:r w:rsidRPr="00AF5A17">
        <w:rPr>
          <w:rFonts w:asciiTheme="minorHAnsi" w:hAnsiTheme="minorHAnsi" w:cstheme="minorHAnsi"/>
          <w:color w:val="auto"/>
        </w:rPr>
        <w:t>KCl</w:t>
      </w:r>
      <w:proofErr w:type="spellEnd"/>
      <w:r w:rsidRPr="00AF5A17">
        <w:rPr>
          <w:rFonts w:asciiTheme="minorHAnsi" w:hAnsiTheme="minorHAnsi" w:cstheme="minorHAnsi"/>
          <w:color w:val="auto"/>
        </w:rPr>
        <w:t>, indicating that endothelial function or vascular smooth muscle contractility, respectively, are not satisfactory. In this case, the preparation should be replaced with a new ring from the same blood vessel or a new blood vessel.</w:t>
      </w:r>
    </w:p>
    <w:p w14:paraId="7CCA1282" w14:textId="77777777" w:rsidR="00EF1E1A" w:rsidRPr="00AF5A17" w:rsidRDefault="00EF1E1A" w:rsidP="008D5169">
      <w:pPr>
        <w:pStyle w:val="ListParagraph"/>
        <w:rPr>
          <w:rFonts w:asciiTheme="minorHAnsi" w:hAnsiTheme="minorHAnsi" w:cstheme="minorHAnsi"/>
          <w:color w:val="auto"/>
        </w:rPr>
      </w:pPr>
    </w:p>
    <w:p w14:paraId="0E0704D1" w14:textId="2DD0A9EF" w:rsidR="002B0405" w:rsidRPr="00AF5A17" w:rsidRDefault="00862599" w:rsidP="00C236D5">
      <w:pPr>
        <w:pStyle w:val="ListParagraph"/>
        <w:widowControl/>
        <w:numPr>
          <w:ilvl w:val="0"/>
          <w:numId w:val="4"/>
        </w:numPr>
        <w:rPr>
          <w:rFonts w:asciiTheme="minorHAnsi" w:hAnsiTheme="minorHAnsi" w:cstheme="minorHAnsi"/>
          <w:b/>
          <w:color w:val="auto"/>
          <w:highlight w:val="yellow"/>
        </w:rPr>
      </w:pPr>
      <w:r w:rsidRPr="00AF5A17">
        <w:rPr>
          <w:rFonts w:asciiTheme="minorHAnsi" w:hAnsiTheme="minorHAnsi" w:cstheme="minorHAnsi"/>
          <w:b/>
          <w:color w:val="auto"/>
          <w:highlight w:val="yellow"/>
        </w:rPr>
        <w:t xml:space="preserve">Normalization </w:t>
      </w:r>
      <w:r w:rsidR="00E134F4" w:rsidRPr="00AF5A17">
        <w:rPr>
          <w:rFonts w:asciiTheme="minorHAnsi" w:hAnsiTheme="minorHAnsi" w:cstheme="minorHAnsi"/>
          <w:b/>
          <w:color w:val="auto"/>
          <w:highlight w:val="yellow"/>
        </w:rPr>
        <w:t>to determine the optimal initial tension</w:t>
      </w:r>
      <w:r w:rsidR="003742D4" w:rsidRPr="00AF5A17">
        <w:rPr>
          <w:rFonts w:asciiTheme="minorHAnsi" w:hAnsiTheme="minorHAnsi" w:cstheme="minorHAnsi"/>
          <w:b/>
          <w:color w:val="auto"/>
          <w:highlight w:val="yellow"/>
        </w:rPr>
        <w:t xml:space="preserve"> </w:t>
      </w:r>
    </w:p>
    <w:p w14:paraId="4AA05FAF" w14:textId="77777777" w:rsidR="00774B38" w:rsidRPr="00AF5A17" w:rsidRDefault="00774B38" w:rsidP="00774B38">
      <w:pPr>
        <w:pStyle w:val="ListParagraph"/>
        <w:widowControl/>
        <w:ind w:left="0"/>
        <w:rPr>
          <w:rFonts w:asciiTheme="minorHAnsi" w:hAnsiTheme="minorHAnsi" w:cstheme="minorHAnsi"/>
          <w:b/>
          <w:color w:val="auto"/>
          <w:highlight w:val="yellow"/>
        </w:rPr>
      </w:pPr>
    </w:p>
    <w:p w14:paraId="551A58B1" w14:textId="26EC720A"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555F81">
        <w:rPr>
          <w:rFonts w:asciiTheme="minorHAnsi" w:hAnsiTheme="minorHAnsi" w:cstheme="minorHAnsi"/>
          <w:color w:val="auto"/>
        </w:rPr>
        <w:t>NOTE:</w:t>
      </w:r>
      <w:r w:rsidRPr="00AF5A17">
        <w:rPr>
          <w:rFonts w:asciiTheme="minorHAnsi" w:hAnsiTheme="minorHAnsi" w:cstheme="minorHAnsi"/>
          <w:color w:val="auto"/>
        </w:rPr>
        <w:t xml:space="preserve"> The normalization procedure allows the determination of the optimal internal diameter (IC) of arteries at which the blood vessel experiences a suitable resting transmural pressure </w:t>
      </w:r>
      <w:r w:rsidRPr="00AF5A17">
        <w:rPr>
          <w:rFonts w:asciiTheme="minorHAnsi" w:hAnsiTheme="minorHAnsi" w:cstheme="minorHAnsi"/>
          <w:color w:val="auto"/>
        </w:rPr>
        <w:lastRenderedPageBreak/>
        <w:t xml:space="preserve">(100 mmHg or 13.3 </w:t>
      </w:r>
      <w:proofErr w:type="spellStart"/>
      <w:r w:rsidRPr="00AF5A17">
        <w:rPr>
          <w:rFonts w:asciiTheme="minorHAnsi" w:hAnsiTheme="minorHAnsi" w:cstheme="minorHAnsi"/>
          <w:color w:val="auto"/>
        </w:rPr>
        <w:t>kPa</w:t>
      </w:r>
      <w:proofErr w:type="spellEnd"/>
      <w:r w:rsidRPr="00AF5A17">
        <w:rPr>
          <w:rFonts w:asciiTheme="minorHAnsi" w:hAnsiTheme="minorHAnsi" w:cstheme="minorHAnsi"/>
          <w:color w:val="auto"/>
        </w:rPr>
        <w:t xml:space="preserve"> for mesenteric arteries) and produces maximal active forces in response to vasoactive agents. </w:t>
      </w:r>
    </w:p>
    <w:p w14:paraId="3169CE58" w14:textId="6BF5F08E" w:rsidR="00FA56B4" w:rsidRPr="00AF5A17" w:rsidRDefault="00774B38" w:rsidP="00FA56B4">
      <w:pPr>
        <w:pStyle w:val="ListParagraph"/>
        <w:widowControl/>
        <w:ind w:left="0"/>
        <w:rPr>
          <w:rFonts w:asciiTheme="minorHAnsi" w:hAnsiTheme="minorHAnsi" w:cstheme="minorHAnsi"/>
          <w:b/>
          <w:color w:val="auto"/>
          <w:highlight w:val="yellow"/>
        </w:rPr>
      </w:pPr>
      <w:r w:rsidRPr="00AF5A17">
        <w:rPr>
          <w:rFonts w:asciiTheme="minorHAnsi" w:hAnsiTheme="minorHAnsi" w:cstheme="minorHAnsi"/>
          <w:b/>
          <w:color w:val="auto"/>
          <w:highlight w:val="yellow"/>
        </w:rPr>
        <w:t xml:space="preserve"> </w:t>
      </w:r>
    </w:p>
    <w:p w14:paraId="129F4A6B" w14:textId="6CE1BC8C" w:rsidR="00581D2A" w:rsidRPr="00AF5A17" w:rsidRDefault="004E415F"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Switch on the computer and open the </w:t>
      </w:r>
      <w:r w:rsidR="00581D2A" w:rsidRPr="00AF5A17">
        <w:rPr>
          <w:rFonts w:asciiTheme="minorHAnsi" w:hAnsiTheme="minorHAnsi" w:cstheme="minorHAnsi"/>
          <w:color w:val="auto"/>
          <w:highlight w:val="yellow"/>
        </w:rPr>
        <w:t>data recording software (</w:t>
      </w:r>
      <w:r w:rsidR="00581D2A" w:rsidRPr="00555F81">
        <w:rPr>
          <w:rFonts w:asciiTheme="minorHAnsi" w:hAnsiTheme="minorHAnsi" w:cstheme="minorHAnsi"/>
          <w:color w:val="auto"/>
        </w:rPr>
        <w:t>see</w:t>
      </w:r>
      <w:r w:rsidR="00555F81" w:rsidRPr="00555F81">
        <w:rPr>
          <w:rFonts w:asciiTheme="minorHAnsi" w:hAnsiTheme="minorHAnsi" w:cstheme="minorHAnsi"/>
          <w:color w:val="auto"/>
        </w:rPr>
        <w:t xml:space="preserve"> the</w:t>
      </w:r>
      <w:r w:rsidR="00581D2A" w:rsidRPr="00555F81">
        <w:rPr>
          <w:rFonts w:asciiTheme="minorHAnsi" w:hAnsiTheme="minorHAnsi" w:cstheme="minorHAnsi"/>
          <w:color w:val="auto"/>
        </w:rPr>
        <w:t xml:space="preserve"> </w:t>
      </w:r>
      <w:r w:rsidR="00AF5A17" w:rsidRPr="00555F81">
        <w:rPr>
          <w:rFonts w:asciiTheme="minorHAnsi" w:hAnsiTheme="minorHAnsi" w:cstheme="minorHAnsi"/>
          <w:b/>
          <w:color w:val="auto"/>
        </w:rPr>
        <w:t>Table of Materials</w:t>
      </w:r>
      <w:r w:rsidR="00581D2A" w:rsidRPr="00555F81">
        <w:rPr>
          <w:rFonts w:asciiTheme="minorHAnsi" w:hAnsiTheme="minorHAnsi" w:cstheme="minorHAnsi"/>
          <w:color w:val="auto"/>
        </w:rPr>
        <w:t>).</w:t>
      </w:r>
    </w:p>
    <w:p w14:paraId="593FBDBE" w14:textId="77777777" w:rsidR="00581D2A" w:rsidRPr="00AF5A17" w:rsidRDefault="00581D2A" w:rsidP="00581D2A">
      <w:pPr>
        <w:pStyle w:val="ListParagraph"/>
        <w:widowControl/>
        <w:ind w:left="0"/>
        <w:rPr>
          <w:rFonts w:asciiTheme="minorHAnsi" w:hAnsiTheme="minorHAnsi" w:cstheme="minorHAnsi"/>
          <w:color w:val="auto"/>
          <w:highlight w:val="yellow"/>
        </w:rPr>
      </w:pPr>
    </w:p>
    <w:p w14:paraId="4ED45820" w14:textId="03F69EE0" w:rsidR="003D55D6" w:rsidRPr="00AF5A17" w:rsidRDefault="004E415F"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 Save the experiment as a “</w:t>
      </w:r>
      <w:proofErr w:type="spellStart"/>
      <w:r w:rsidRPr="00AF5A17">
        <w:rPr>
          <w:rFonts w:asciiTheme="minorHAnsi" w:hAnsiTheme="minorHAnsi" w:cstheme="minorHAnsi"/>
          <w:color w:val="auto"/>
          <w:highlight w:val="yellow"/>
        </w:rPr>
        <w:t>LabChart</w:t>
      </w:r>
      <w:proofErr w:type="spellEnd"/>
      <w:r w:rsidRPr="00AF5A17">
        <w:rPr>
          <w:rFonts w:asciiTheme="minorHAnsi" w:hAnsiTheme="minorHAnsi" w:cstheme="minorHAnsi"/>
          <w:color w:val="auto"/>
          <w:highlight w:val="yellow"/>
        </w:rPr>
        <w:t xml:space="preserve"> data file” with a new name to avoid overwriting the original setting file. </w:t>
      </w:r>
    </w:p>
    <w:p w14:paraId="5FFF3317" w14:textId="77777777" w:rsidR="003D55D6" w:rsidRPr="00AF5A17" w:rsidRDefault="003D55D6" w:rsidP="003D55D6">
      <w:pPr>
        <w:pStyle w:val="ListParagraph"/>
        <w:widowControl/>
        <w:ind w:left="0"/>
        <w:rPr>
          <w:rFonts w:asciiTheme="minorHAnsi" w:hAnsiTheme="minorHAnsi" w:cstheme="minorHAnsi"/>
          <w:color w:val="auto"/>
          <w:highlight w:val="yellow"/>
        </w:rPr>
      </w:pPr>
    </w:p>
    <w:p w14:paraId="49790F68" w14:textId="136A73AB" w:rsidR="003D55D6" w:rsidRPr="00AF5A17" w:rsidRDefault="003742D4"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Open the </w:t>
      </w:r>
      <w:r w:rsidRPr="00AF5A17">
        <w:rPr>
          <w:rFonts w:asciiTheme="minorHAnsi" w:hAnsiTheme="minorHAnsi" w:cstheme="minorHAnsi"/>
          <w:b/>
          <w:color w:val="auto"/>
          <w:highlight w:val="yellow"/>
        </w:rPr>
        <w:t>normalization settings</w:t>
      </w:r>
      <w:r w:rsidRPr="00AF5A17">
        <w:rPr>
          <w:rFonts w:asciiTheme="minorHAnsi" w:hAnsiTheme="minorHAnsi" w:cstheme="minorHAnsi"/>
          <w:color w:val="auto"/>
          <w:highlight w:val="yellow"/>
        </w:rPr>
        <w:t xml:space="preserve"> window and set the </w:t>
      </w:r>
      <w:r w:rsidRPr="00AF5A17">
        <w:rPr>
          <w:rFonts w:asciiTheme="minorHAnsi" w:hAnsiTheme="minorHAnsi" w:cstheme="minorHAnsi"/>
          <w:i/>
          <w:color w:val="auto"/>
          <w:highlight w:val="yellow"/>
        </w:rPr>
        <w:t>k</w:t>
      </w:r>
      <w:r w:rsidRPr="00AF5A17">
        <w:rPr>
          <w:rFonts w:asciiTheme="minorHAnsi" w:hAnsiTheme="minorHAnsi" w:cstheme="minorHAnsi"/>
          <w:color w:val="auto"/>
          <w:highlight w:val="yellow"/>
        </w:rPr>
        <w:t xml:space="preserve"> factor </w:t>
      </w:r>
      <w:r w:rsidR="00FD0119" w:rsidRPr="00AF5A17">
        <w:rPr>
          <w:rFonts w:asciiTheme="minorHAnsi" w:hAnsiTheme="minorHAnsi" w:cstheme="minorHAnsi"/>
          <w:color w:val="auto"/>
          <w:highlight w:val="yellow"/>
        </w:rPr>
        <w:t>as 1</w:t>
      </w:r>
      <w:r w:rsidRPr="00AF5A17">
        <w:rPr>
          <w:rFonts w:asciiTheme="minorHAnsi" w:hAnsiTheme="minorHAnsi" w:cstheme="minorHAnsi"/>
          <w:color w:val="auto"/>
          <w:highlight w:val="yellow"/>
        </w:rPr>
        <w:t>.</w:t>
      </w:r>
      <w:r w:rsidR="00FD0119" w:rsidRPr="00AF5A17">
        <w:rPr>
          <w:rFonts w:asciiTheme="minorHAnsi" w:hAnsiTheme="minorHAnsi" w:cstheme="minorHAnsi"/>
          <w:color w:val="auto"/>
          <w:highlight w:val="yellow"/>
        </w:rPr>
        <w:t xml:space="preserve"> Accept the default values for eyepiece calibration (0.3</w:t>
      </w:r>
      <w:r w:rsidR="00E824C1" w:rsidRPr="00AF5A17">
        <w:rPr>
          <w:rFonts w:asciiTheme="minorHAnsi" w:hAnsiTheme="minorHAnsi" w:cstheme="minorHAnsi"/>
          <w:color w:val="auto"/>
          <w:highlight w:val="yellow"/>
        </w:rPr>
        <w:t>, if vessel length is unknown, or 1 if vessel length is known</w:t>
      </w:r>
      <w:r w:rsidR="00FD0119" w:rsidRPr="00AF5A17">
        <w:rPr>
          <w:rFonts w:asciiTheme="minorHAnsi" w:hAnsiTheme="minorHAnsi" w:cstheme="minorHAnsi"/>
          <w:color w:val="auto"/>
          <w:highlight w:val="yellow"/>
        </w:rPr>
        <w:t xml:space="preserve">), target pressure (13.3), online averaging time (2) and delay time (60). Click </w:t>
      </w:r>
      <w:r w:rsidR="00FD0119" w:rsidRPr="00AF5A17">
        <w:rPr>
          <w:rFonts w:asciiTheme="minorHAnsi" w:hAnsiTheme="minorHAnsi" w:cstheme="minorHAnsi"/>
          <w:b/>
          <w:color w:val="auto"/>
          <w:highlight w:val="yellow"/>
        </w:rPr>
        <w:t>OK</w:t>
      </w:r>
      <w:r w:rsidR="00FD0119" w:rsidRPr="00AF5A17">
        <w:rPr>
          <w:rFonts w:asciiTheme="minorHAnsi" w:hAnsiTheme="minorHAnsi" w:cstheme="minorHAnsi"/>
          <w:color w:val="auto"/>
          <w:highlight w:val="yellow"/>
        </w:rPr>
        <w:t xml:space="preserve"> to save the settings.</w:t>
      </w:r>
    </w:p>
    <w:p w14:paraId="4FFB90DF" w14:textId="77777777" w:rsidR="003D55D6" w:rsidRPr="00AF5A17" w:rsidRDefault="003D55D6" w:rsidP="003D55D6">
      <w:pPr>
        <w:pStyle w:val="ListParagraph"/>
        <w:rPr>
          <w:rFonts w:asciiTheme="minorHAnsi" w:hAnsiTheme="minorHAnsi" w:cstheme="minorHAnsi"/>
          <w:color w:val="auto"/>
          <w:highlight w:val="yellow"/>
        </w:rPr>
      </w:pPr>
    </w:p>
    <w:p w14:paraId="68C6D5A3" w14:textId="0FFBDE0D" w:rsidR="003D55D6" w:rsidRPr="00AF5A17" w:rsidRDefault="00FD0119"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Select channels of interest and input the wire diameter (40 </w:t>
      </w:r>
      <w:r w:rsidR="00774B38" w:rsidRPr="00AF5A17">
        <w:rPr>
          <w:rFonts w:asciiTheme="minorHAnsi" w:hAnsiTheme="minorHAnsi" w:cstheme="minorHAnsi"/>
          <w:color w:val="auto"/>
          <w:highlight w:val="yellow"/>
        </w:rPr>
        <w:t>µ</w:t>
      </w:r>
      <w:r w:rsidRPr="00AF5A17">
        <w:rPr>
          <w:rFonts w:asciiTheme="minorHAnsi" w:hAnsiTheme="minorHAnsi" w:cstheme="minorHAnsi"/>
          <w:color w:val="auto"/>
          <w:highlight w:val="yellow"/>
        </w:rPr>
        <w:t>m)</w:t>
      </w:r>
      <w:r w:rsidR="00263B6C"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tissue endpoints (a1: 0; a2: </w:t>
      </w:r>
      <w:r w:rsidR="00E824C1" w:rsidRPr="00AF5A17">
        <w:rPr>
          <w:rFonts w:asciiTheme="minorHAnsi" w:hAnsiTheme="minorHAnsi" w:cstheme="minorHAnsi"/>
          <w:color w:val="auto"/>
          <w:highlight w:val="yellow"/>
        </w:rPr>
        <w:t>tissue length as measured</w:t>
      </w:r>
      <w:r w:rsidR="00263B6C"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w:t>
      </w:r>
      <w:r w:rsidR="00581D2A" w:rsidRPr="00AF5A17">
        <w:rPr>
          <w:rFonts w:asciiTheme="minorHAnsi" w:hAnsiTheme="minorHAnsi" w:cstheme="minorHAnsi"/>
          <w:color w:val="auto"/>
          <w:highlight w:val="yellow"/>
        </w:rPr>
        <w:t xml:space="preserve">initial </w:t>
      </w:r>
      <w:r w:rsidRPr="00AF5A17">
        <w:rPr>
          <w:rFonts w:asciiTheme="minorHAnsi" w:hAnsiTheme="minorHAnsi" w:cstheme="minorHAnsi"/>
          <w:color w:val="auto"/>
          <w:highlight w:val="yellow"/>
        </w:rPr>
        <w:t>micrometer reading in the normalization window.</w:t>
      </w:r>
    </w:p>
    <w:p w14:paraId="12607D9B" w14:textId="77777777" w:rsidR="003D55D6" w:rsidRPr="00AF5A17" w:rsidRDefault="003D55D6" w:rsidP="003D55D6">
      <w:pPr>
        <w:pStyle w:val="ListParagraph"/>
        <w:rPr>
          <w:rFonts w:asciiTheme="minorHAnsi" w:hAnsiTheme="minorHAnsi" w:cstheme="minorHAnsi"/>
          <w:color w:val="auto"/>
          <w:highlight w:val="yellow"/>
        </w:rPr>
      </w:pPr>
    </w:p>
    <w:p w14:paraId="499FCBAA" w14:textId="77777777" w:rsidR="003D55D6" w:rsidRPr="00AF5A17" w:rsidRDefault="00263B6C"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Start</w:t>
      </w:r>
      <w:r w:rsidR="00FD0119" w:rsidRPr="00AF5A17">
        <w:rPr>
          <w:rFonts w:asciiTheme="minorHAnsi" w:hAnsiTheme="minorHAnsi" w:cstheme="minorHAnsi"/>
          <w:color w:val="auto"/>
          <w:highlight w:val="yellow"/>
        </w:rPr>
        <w:t xml:space="preserve"> </w:t>
      </w:r>
      <w:r w:rsidRPr="00AF5A17">
        <w:rPr>
          <w:rFonts w:asciiTheme="minorHAnsi" w:hAnsiTheme="minorHAnsi" w:cstheme="minorHAnsi"/>
          <w:color w:val="auto"/>
          <w:highlight w:val="yellow"/>
        </w:rPr>
        <w:t xml:space="preserve">the </w:t>
      </w:r>
      <w:r w:rsidR="00FD0119" w:rsidRPr="00AF5A17">
        <w:rPr>
          <w:rFonts w:asciiTheme="minorHAnsi" w:hAnsiTheme="minorHAnsi" w:cstheme="minorHAnsi"/>
          <w:color w:val="auto"/>
          <w:highlight w:val="yellow"/>
        </w:rPr>
        <w:t>normalization</w:t>
      </w:r>
      <w:r w:rsidRPr="00AF5A17">
        <w:rPr>
          <w:rFonts w:asciiTheme="minorHAnsi" w:hAnsiTheme="minorHAnsi" w:cstheme="minorHAnsi"/>
          <w:color w:val="auto"/>
          <w:highlight w:val="yellow"/>
        </w:rPr>
        <w:t xml:space="preserve"> procedure</w:t>
      </w:r>
      <w:r w:rsidR="00FD0119" w:rsidRPr="00AF5A17">
        <w:rPr>
          <w:rFonts w:asciiTheme="minorHAnsi" w:hAnsiTheme="minorHAnsi" w:cstheme="minorHAnsi"/>
          <w:color w:val="auto"/>
          <w:highlight w:val="yellow"/>
        </w:rPr>
        <w:t xml:space="preserve"> by </w:t>
      </w:r>
      <w:r w:rsidRPr="00AF5A17">
        <w:rPr>
          <w:rFonts w:asciiTheme="minorHAnsi" w:hAnsiTheme="minorHAnsi" w:cstheme="minorHAnsi"/>
          <w:color w:val="auto"/>
          <w:highlight w:val="yellow"/>
        </w:rPr>
        <w:t xml:space="preserve">applying the first passive stretch to the blood vessel </w:t>
      </w:r>
      <w:r w:rsidR="00FD0119" w:rsidRPr="00AF5A17">
        <w:rPr>
          <w:rFonts w:asciiTheme="minorHAnsi" w:hAnsiTheme="minorHAnsi" w:cstheme="minorHAnsi"/>
          <w:color w:val="auto"/>
          <w:highlight w:val="yellow"/>
        </w:rPr>
        <w:t>(turn the micrometer screw counter-clockwise).</w:t>
      </w:r>
    </w:p>
    <w:p w14:paraId="740A9513" w14:textId="77777777" w:rsidR="003D55D6" w:rsidRPr="00AF5A17" w:rsidRDefault="003D55D6" w:rsidP="003D55D6">
      <w:pPr>
        <w:pStyle w:val="ListParagraph"/>
        <w:rPr>
          <w:rFonts w:asciiTheme="minorHAnsi" w:hAnsiTheme="minorHAnsi" w:cstheme="minorHAnsi"/>
          <w:color w:val="auto"/>
          <w:highlight w:val="yellow"/>
        </w:rPr>
      </w:pPr>
    </w:p>
    <w:p w14:paraId="2A97914C" w14:textId="55996EF8" w:rsidR="003D55D6" w:rsidRPr="00AF5A17" w:rsidRDefault="00FD0119"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Wait for the vessel to stabilize </w:t>
      </w:r>
      <w:r w:rsidR="00263B6C"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3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w:t>
      </w:r>
      <w:r w:rsidR="00263B6C" w:rsidRPr="00AF5A17">
        <w:rPr>
          <w:rFonts w:asciiTheme="minorHAnsi" w:hAnsiTheme="minorHAnsi" w:cstheme="minorHAnsi"/>
          <w:color w:val="auto"/>
          <w:highlight w:val="yellow"/>
        </w:rPr>
        <w:t xml:space="preserve"> </w:t>
      </w:r>
      <w:r w:rsidRPr="00AF5A17">
        <w:rPr>
          <w:rFonts w:asciiTheme="minorHAnsi" w:hAnsiTheme="minorHAnsi" w:cstheme="minorHAnsi"/>
          <w:color w:val="auto"/>
          <w:highlight w:val="yellow"/>
        </w:rPr>
        <w:t>and input the new micrometer reading in the normalization window.</w:t>
      </w:r>
      <w:r w:rsidR="00263B6C" w:rsidRPr="00AF5A17">
        <w:rPr>
          <w:rFonts w:asciiTheme="minorHAnsi" w:hAnsiTheme="minorHAnsi" w:cstheme="minorHAnsi"/>
          <w:color w:val="auto"/>
          <w:highlight w:val="yellow"/>
        </w:rPr>
        <w:t xml:space="preserve"> The wall tension is automatically calculated and shown as a point on the graph</w:t>
      </w:r>
      <w:r w:rsidR="00774B38" w:rsidRPr="00AF5A17">
        <w:rPr>
          <w:rFonts w:asciiTheme="minorHAnsi" w:hAnsiTheme="minorHAnsi" w:cstheme="minorHAnsi"/>
          <w:color w:val="auto"/>
          <w:highlight w:val="yellow"/>
        </w:rPr>
        <w:t>.</w:t>
      </w:r>
      <w:r w:rsidR="00263B6C" w:rsidRPr="00AF5A17">
        <w:rPr>
          <w:rFonts w:asciiTheme="minorHAnsi" w:hAnsiTheme="minorHAnsi" w:cstheme="minorHAnsi"/>
          <w:color w:val="auto"/>
          <w:highlight w:val="yellow"/>
        </w:rPr>
        <w:t xml:space="preserve"> </w:t>
      </w:r>
    </w:p>
    <w:p w14:paraId="11467DFB" w14:textId="59232EF9" w:rsidR="003D55D6" w:rsidRPr="00AF5A17" w:rsidRDefault="003D55D6" w:rsidP="00774B38">
      <w:pPr>
        <w:rPr>
          <w:rFonts w:asciiTheme="minorHAnsi" w:hAnsiTheme="minorHAnsi" w:cstheme="minorHAnsi"/>
          <w:highlight w:val="yellow"/>
        </w:rPr>
      </w:pPr>
    </w:p>
    <w:p w14:paraId="4B50A543" w14:textId="03C8927C"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The micrometer "steps" used during the passive stretch do not need to be the same. The first few stretches could be 20 </w:t>
      </w:r>
      <w:r w:rsidR="00555F81">
        <w:rPr>
          <w:rFonts w:asciiTheme="minorHAnsi" w:hAnsiTheme="minorHAnsi" w:cstheme="minorHAnsi"/>
          <w:color w:val="auto"/>
        </w:rPr>
        <w:t>µ</w:t>
      </w:r>
      <w:r w:rsidRPr="00AF5A17">
        <w:rPr>
          <w:rFonts w:asciiTheme="minorHAnsi" w:hAnsiTheme="minorHAnsi" w:cstheme="minorHAnsi"/>
          <w:color w:val="auto"/>
        </w:rPr>
        <w:t xml:space="preserve">m each. As the stretches get closer to the isobar line, the steps can be reduced to 10 </w:t>
      </w:r>
      <w:r w:rsidR="00555F81">
        <w:rPr>
          <w:rFonts w:asciiTheme="minorHAnsi" w:hAnsiTheme="minorHAnsi" w:cstheme="minorHAnsi"/>
          <w:color w:val="auto"/>
        </w:rPr>
        <w:t>µm</w:t>
      </w:r>
      <w:r w:rsidRPr="00AF5A17">
        <w:rPr>
          <w:rFonts w:asciiTheme="minorHAnsi" w:hAnsiTheme="minorHAnsi" w:cstheme="minorHAnsi"/>
          <w:color w:val="auto"/>
        </w:rPr>
        <w:t xml:space="preserve">, 5 </w:t>
      </w:r>
      <w:r w:rsidR="00555F81">
        <w:rPr>
          <w:rFonts w:asciiTheme="minorHAnsi" w:hAnsiTheme="minorHAnsi" w:cstheme="minorHAnsi"/>
          <w:color w:val="auto"/>
        </w:rPr>
        <w:t>µm</w:t>
      </w:r>
      <w:r w:rsidRPr="00AF5A17">
        <w:rPr>
          <w:rFonts w:asciiTheme="minorHAnsi" w:hAnsiTheme="minorHAnsi" w:cstheme="minorHAnsi"/>
          <w:color w:val="auto"/>
        </w:rPr>
        <w:t xml:space="preserve">, </w:t>
      </w:r>
      <w:proofErr w:type="gramStart"/>
      <w:r w:rsidRPr="00AF5A17">
        <w:rPr>
          <w:rFonts w:asciiTheme="minorHAnsi" w:hAnsiTheme="minorHAnsi" w:cstheme="minorHAnsi"/>
          <w:color w:val="auto"/>
        </w:rPr>
        <w:t>2</w:t>
      </w:r>
      <w:proofErr w:type="gramEnd"/>
      <w:r w:rsidRPr="00AF5A17">
        <w:rPr>
          <w:rFonts w:asciiTheme="minorHAnsi" w:hAnsiTheme="minorHAnsi" w:cstheme="minorHAnsi"/>
          <w:color w:val="auto"/>
        </w:rPr>
        <w:t xml:space="preserve"> </w:t>
      </w:r>
      <w:r w:rsidR="00555F81">
        <w:rPr>
          <w:rFonts w:asciiTheme="minorHAnsi" w:hAnsiTheme="minorHAnsi" w:cstheme="minorHAnsi"/>
          <w:color w:val="auto"/>
        </w:rPr>
        <w:t>µm</w:t>
      </w:r>
      <w:r w:rsidRPr="00AF5A17">
        <w:rPr>
          <w:rFonts w:asciiTheme="minorHAnsi" w:hAnsiTheme="minorHAnsi" w:cstheme="minorHAnsi"/>
          <w:color w:val="auto"/>
        </w:rPr>
        <w:t xml:space="preserve"> or even smaller. Have the main chart window open while adjusting the micrometer settings</w:t>
      </w:r>
      <w:r w:rsidR="00555F81">
        <w:rPr>
          <w:rFonts w:asciiTheme="minorHAnsi" w:hAnsiTheme="minorHAnsi" w:cstheme="minorHAnsi"/>
          <w:color w:val="auto"/>
        </w:rPr>
        <w:t>—i</w:t>
      </w:r>
      <w:r w:rsidRPr="00AF5A17">
        <w:rPr>
          <w:rFonts w:asciiTheme="minorHAnsi" w:hAnsiTheme="minorHAnsi" w:cstheme="minorHAnsi"/>
          <w:color w:val="auto"/>
        </w:rPr>
        <w:t>f a large spike exceeding the isobar line on a length/tension graph</w:t>
      </w:r>
      <w:r w:rsidR="00555F81">
        <w:rPr>
          <w:rFonts w:asciiTheme="minorHAnsi" w:hAnsiTheme="minorHAnsi" w:cstheme="minorHAnsi"/>
          <w:color w:val="auto"/>
        </w:rPr>
        <w:t xml:space="preserve"> (</w:t>
      </w:r>
      <w:r w:rsidRPr="00AF5A17">
        <w:rPr>
          <w:rFonts w:asciiTheme="minorHAnsi" w:hAnsiTheme="minorHAnsi" w:cstheme="minorHAnsi"/>
          <w:color w:val="auto"/>
        </w:rPr>
        <w:t>which indicates points of pressure corresponding to a pre-determined valu</w:t>
      </w:r>
      <w:r w:rsidR="00555F81">
        <w:rPr>
          <w:rFonts w:asciiTheme="minorHAnsi" w:hAnsiTheme="minorHAnsi" w:cstheme="minorHAnsi"/>
          <w:color w:val="auto"/>
        </w:rPr>
        <w:t>e) appears,</w:t>
      </w:r>
      <w:r w:rsidRPr="00AF5A17">
        <w:rPr>
          <w:rFonts w:asciiTheme="minorHAnsi" w:hAnsiTheme="minorHAnsi" w:cstheme="minorHAnsi"/>
          <w:color w:val="auto"/>
        </w:rPr>
        <w:t xml:space="preserve"> reduce the tension</w:t>
      </w:r>
      <w:r w:rsidR="00555F81">
        <w:rPr>
          <w:rFonts w:asciiTheme="minorHAnsi" w:hAnsiTheme="minorHAnsi" w:cstheme="minorHAnsi"/>
          <w:color w:val="auto"/>
        </w:rPr>
        <w:t>.</w:t>
      </w:r>
    </w:p>
    <w:p w14:paraId="35CDEC36" w14:textId="7699DEA3" w:rsidR="00774B38" w:rsidRPr="00AF5A17" w:rsidRDefault="00774B38" w:rsidP="00774B38">
      <w:pPr>
        <w:rPr>
          <w:rFonts w:asciiTheme="minorHAnsi" w:hAnsiTheme="minorHAnsi" w:cstheme="minorHAnsi"/>
          <w:highlight w:val="yellow"/>
        </w:rPr>
      </w:pPr>
    </w:p>
    <w:p w14:paraId="45BE3FC9" w14:textId="325134E7" w:rsidR="003D55D6" w:rsidRPr="00AF5A17" w:rsidRDefault="00D462A8"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After each passive stretch, replace the control Krebs with an </w:t>
      </w:r>
      <w:proofErr w:type="spellStart"/>
      <w:r w:rsidRPr="00AF5A17">
        <w:rPr>
          <w:rFonts w:asciiTheme="minorHAnsi" w:hAnsiTheme="minorHAnsi" w:cstheme="minorHAnsi"/>
          <w:color w:val="auto"/>
          <w:highlight w:val="yellow"/>
        </w:rPr>
        <w:t>iso</w:t>
      </w:r>
      <w:proofErr w:type="spellEnd"/>
      <w:r w:rsidRPr="00AF5A17">
        <w:rPr>
          <w:rFonts w:asciiTheme="minorHAnsi" w:hAnsiTheme="minorHAnsi" w:cstheme="minorHAnsi"/>
          <w:color w:val="auto"/>
          <w:highlight w:val="yellow"/>
        </w:rPr>
        <w:t xml:space="preserve">-osmotic high potassium Krebs containing 115 </w:t>
      </w:r>
      <w:proofErr w:type="spellStart"/>
      <w:r w:rsidRPr="00AF5A17">
        <w:rPr>
          <w:rFonts w:asciiTheme="minorHAnsi" w:hAnsiTheme="minorHAnsi" w:cstheme="minorHAnsi"/>
          <w:color w:val="auto"/>
          <w:highlight w:val="yellow"/>
        </w:rPr>
        <w:t>mM</w:t>
      </w:r>
      <w:proofErr w:type="spellEnd"/>
      <w:r w:rsidRPr="00AF5A17">
        <w:rPr>
          <w:rFonts w:asciiTheme="minorHAnsi" w:hAnsiTheme="minorHAnsi" w:cstheme="minorHAnsi"/>
          <w:color w:val="auto"/>
          <w:highlight w:val="yellow"/>
        </w:rPr>
        <w:t xml:space="preserve"> </w:t>
      </w:r>
      <w:proofErr w:type="spellStart"/>
      <w:r w:rsidRPr="00AF5A17">
        <w:rPr>
          <w:rFonts w:asciiTheme="minorHAnsi" w:hAnsiTheme="minorHAnsi" w:cstheme="minorHAnsi"/>
          <w:color w:val="auto"/>
          <w:highlight w:val="yellow"/>
        </w:rPr>
        <w:t>KCl</w:t>
      </w:r>
      <w:proofErr w:type="spellEnd"/>
      <w:r w:rsidRPr="00AF5A17">
        <w:rPr>
          <w:rFonts w:asciiTheme="minorHAnsi" w:hAnsiTheme="minorHAnsi" w:cstheme="minorHAnsi"/>
          <w:color w:val="auto"/>
          <w:highlight w:val="yellow"/>
        </w:rPr>
        <w:t xml:space="preserve">. When the contraction reaches a plateau (about 3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record the active force (F) by subtracting the passive force at each stretch from the potassium-activated force.  C</w:t>
      </w:r>
      <w:r w:rsidR="00BB7E9D" w:rsidRPr="00AF5A17">
        <w:rPr>
          <w:rFonts w:asciiTheme="minorHAnsi" w:hAnsiTheme="minorHAnsi" w:cstheme="minorHAnsi"/>
          <w:color w:val="auto"/>
          <w:highlight w:val="yellow"/>
        </w:rPr>
        <w:t xml:space="preserve">alculate the wall tension </w:t>
      </w:r>
      <w:r w:rsidR="00007998" w:rsidRPr="00AF5A17">
        <w:rPr>
          <w:rFonts w:asciiTheme="minorHAnsi" w:hAnsiTheme="minorHAnsi" w:cstheme="minorHAnsi"/>
          <w:color w:val="auto"/>
          <w:highlight w:val="yellow"/>
        </w:rPr>
        <w:t xml:space="preserve">as well as the internal circumference </w:t>
      </w:r>
      <w:r w:rsidR="00055A6C" w:rsidRPr="00AF5A17">
        <w:rPr>
          <w:rFonts w:asciiTheme="minorHAnsi" w:hAnsiTheme="minorHAnsi" w:cstheme="minorHAnsi"/>
          <w:color w:val="auto"/>
          <w:highlight w:val="yellow"/>
        </w:rPr>
        <w:t xml:space="preserve">(IC) </w:t>
      </w:r>
      <w:r w:rsidR="00007998" w:rsidRPr="00AF5A17">
        <w:rPr>
          <w:rFonts w:asciiTheme="minorHAnsi" w:hAnsiTheme="minorHAnsi" w:cstheme="minorHAnsi"/>
          <w:color w:val="auto"/>
          <w:highlight w:val="yellow"/>
        </w:rPr>
        <w:t>values</w:t>
      </w:r>
      <w:r w:rsidR="00BB7E9D" w:rsidRPr="00AF5A17">
        <w:rPr>
          <w:rFonts w:asciiTheme="minorHAnsi" w:hAnsiTheme="minorHAnsi" w:cstheme="minorHAnsi"/>
          <w:color w:val="auto"/>
          <w:highlight w:val="yellow"/>
        </w:rPr>
        <w:t>.</w:t>
      </w:r>
    </w:p>
    <w:p w14:paraId="19EF4236" w14:textId="497EF359" w:rsidR="003D55D6" w:rsidRPr="00AF5A17" w:rsidRDefault="003D55D6" w:rsidP="00774B38">
      <w:pPr>
        <w:rPr>
          <w:rFonts w:asciiTheme="minorHAnsi" w:hAnsiTheme="minorHAnsi" w:cstheme="minorHAnsi"/>
          <w:highlight w:val="yellow"/>
        </w:rPr>
      </w:pPr>
    </w:p>
    <w:p w14:paraId="0C254761" w14:textId="7A33F6C8" w:rsidR="00774B38" w:rsidRPr="00AF5A17" w:rsidRDefault="00EF1E1A"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2.7</w:t>
      </w:r>
      <w:r w:rsidR="00774B38" w:rsidRPr="00AF5A17">
        <w:rPr>
          <w:rFonts w:asciiTheme="minorHAnsi" w:hAnsiTheme="minorHAnsi" w:cstheme="minorHAnsi"/>
          <w:color w:val="auto"/>
        </w:rPr>
        <w:t>.1. Measure active tension as the deflection above the baseline. The active tension (T) is calculated based on the equation F (</w:t>
      </w:r>
      <w:proofErr w:type="spellStart"/>
      <w:r w:rsidR="00774B38" w:rsidRPr="00AF5A17">
        <w:rPr>
          <w:rFonts w:asciiTheme="minorHAnsi" w:hAnsiTheme="minorHAnsi" w:cstheme="minorHAnsi"/>
          <w:color w:val="auto"/>
        </w:rPr>
        <w:t>mN</w:t>
      </w:r>
      <w:proofErr w:type="spellEnd"/>
      <w:r w:rsidR="00774B38" w:rsidRPr="00AF5A17">
        <w:rPr>
          <w:rFonts w:asciiTheme="minorHAnsi" w:hAnsiTheme="minorHAnsi" w:cstheme="minorHAnsi"/>
          <w:color w:val="auto"/>
        </w:rPr>
        <w:t>) = T (</w:t>
      </w:r>
      <w:proofErr w:type="spellStart"/>
      <w:r w:rsidR="00774B38" w:rsidRPr="00AF5A17">
        <w:rPr>
          <w:rFonts w:asciiTheme="minorHAnsi" w:hAnsiTheme="minorHAnsi" w:cstheme="minorHAnsi"/>
          <w:color w:val="auto"/>
        </w:rPr>
        <w:t>mN</w:t>
      </w:r>
      <w:proofErr w:type="spellEnd"/>
      <w:r w:rsidR="00774B38" w:rsidRPr="00AF5A17">
        <w:rPr>
          <w:rFonts w:asciiTheme="minorHAnsi" w:hAnsiTheme="minorHAnsi" w:cstheme="minorHAnsi"/>
          <w:color w:val="auto"/>
        </w:rPr>
        <w:t>/mm) x 2 x vessel length (mm). I</w:t>
      </w:r>
      <w:r w:rsidR="00581D2A" w:rsidRPr="00AF5A17">
        <w:rPr>
          <w:rFonts w:asciiTheme="minorHAnsi" w:hAnsiTheme="minorHAnsi" w:cstheme="minorHAnsi"/>
          <w:color w:val="auto"/>
        </w:rPr>
        <w:t xml:space="preserve">nternal circumference </w:t>
      </w:r>
      <w:r w:rsidR="00555F81">
        <w:rPr>
          <w:rFonts w:asciiTheme="minorHAnsi" w:hAnsiTheme="minorHAnsi" w:cstheme="minorHAnsi"/>
          <w:color w:val="auto"/>
        </w:rPr>
        <w:t xml:space="preserve">(IC) </w:t>
      </w:r>
      <w:r w:rsidR="00774B38" w:rsidRPr="00AF5A17">
        <w:rPr>
          <w:rFonts w:asciiTheme="minorHAnsi" w:hAnsiTheme="minorHAnsi" w:cstheme="minorHAnsi"/>
          <w:color w:val="auto"/>
        </w:rPr>
        <w:t xml:space="preserve">values are calculated from the micrometer data (IC = 205.6 </w:t>
      </w:r>
      <w:r w:rsidR="00555F81">
        <w:rPr>
          <w:rFonts w:asciiTheme="minorHAnsi" w:hAnsiTheme="minorHAnsi" w:cstheme="minorHAnsi"/>
          <w:color w:val="auto"/>
        </w:rPr>
        <w:t>µm</w:t>
      </w:r>
      <w:r w:rsidR="00774B38" w:rsidRPr="00AF5A17">
        <w:rPr>
          <w:rFonts w:asciiTheme="minorHAnsi" w:hAnsiTheme="minorHAnsi" w:cstheme="minorHAnsi"/>
          <w:color w:val="auto"/>
        </w:rPr>
        <w:t xml:space="preserve"> + 2 x “gap”). </w:t>
      </w:r>
    </w:p>
    <w:p w14:paraId="5A77243C" w14:textId="77777777" w:rsidR="00774B38" w:rsidRPr="00AF5A17" w:rsidRDefault="00774B38" w:rsidP="00774B38">
      <w:pPr>
        <w:rPr>
          <w:rFonts w:asciiTheme="minorHAnsi" w:hAnsiTheme="minorHAnsi" w:cstheme="minorHAnsi"/>
          <w:highlight w:val="yellow"/>
        </w:rPr>
      </w:pPr>
    </w:p>
    <w:p w14:paraId="6764DE27" w14:textId="00C37B04" w:rsidR="00581D2A" w:rsidRPr="00AF5A17" w:rsidRDefault="00007998"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Remove the high potassium</w:t>
      </w:r>
      <w:r w:rsidR="00555F81">
        <w:rPr>
          <w:rFonts w:asciiTheme="minorHAnsi" w:hAnsiTheme="minorHAnsi" w:cstheme="minorHAnsi"/>
          <w:color w:val="auto"/>
          <w:highlight w:val="yellow"/>
        </w:rPr>
        <w:t xml:space="preserve"> condition</w:t>
      </w:r>
      <w:r w:rsidRPr="00AF5A17">
        <w:rPr>
          <w:rFonts w:asciiTheme="minorHAnsi" w:hAnsiTheme="minorHAnsi" w:cstheme="minorHAnsi"/>
          <w:color w:val="auto"/>
          <w:highlight w:val="yellow"/>
        </w:rPr>
        <w:t xml:space="preserve"> </w:t>
      </w:r>
      <w:r w:rsidR="00143C4E" w:rsidRPr="00AF5A17">
        <w:rPr>
          <w:rFonts w:asciiTheme="minorHAnsi" w:hAnsiTheme="minorHAnsi" w:cstheme="minorHAnsi"/>
          <w:color w:val="auto"/>
          <w:highlight w:val="yellow"/>
        </w:rPr>
        <w:t xml:space="preserve">by replacing with fresh </w:t>
      </w:r>
      <w:r w:rsidRPr="00AF5A17">
        <w:rPr>
          <w:rFonts w:asciiTheme="minorHAnsi" w:hAnsiTheme="minorHAnsi" w:cstheme="minorHAnsi"/>
          <w:color w:val="auto"/>
          <w:highlight w:val="yellow"/>
        </w:rPr>
        <w:t>Krebs</w:t>
      </w:r>
      <w:r w:rsidR="00143C4E" w:rsidRPr="00AF5A17">
        <w:rPr>
          <w:rFonts w:asciiTheme="minorHAnsi" w:hAnsiTheme="minorHAnsi" w:cstheme="minorHAnsi"/>
          <w:color w:val="auto"/>
          <w:highlight w:val="yellow"/>
        </w:rPr>
        <w:t>. Repeat</w:t>
      </w:r>
      <w:r w:rsidRPr="00AF5A17">
        <w:rPr>
          <w:rFonts w:asciiTheme="minorHAnsi" w:hAnsiTheme="minorHAnsi" w:cstheme="minorHAnsi"/>
          <w:color w:val="auto"/>
          <w:highlight w:val="yellow"/>
        </w:rPr>
        <w:t xml:space="preserve"> wash</w:t>
      </w:r>
      <w:r w:rsidR="00555F81">
        <w:rPr>
          <w:rFonts w:asciiTheme="minorHAnsi" w:hAnsiTheme="minorHAnsi" w:cstheme="minorHAnsi"/>
          <w:color w:val="auto"/>
          <w:highlight w:val="yellow"/>
        </w:rPr>
        <w:t>ing</w:t>
      </w:r>
      <w:r w:rsidRPr="00AF5A17">
        <w:rPr>
          <w:rFonts w:asciiTheme="minorHAnsi" w:hAnsiTheme="minorHAnsi" w:cstheme="minorHAnsi"/>
          <w:color w:val="auto"/>
          <w:highlight w:val="yellow"/>
        </w:rPr>
        <w:t xml:space="preserve"> for three times over </w:t>
      </w:r>
      <w:r w:rsidR="00555F81">
        <w:rPr>
          <w:rFonts w:asciiTheme="minorHAnsi" w:hAnsiTheme="minorHAnsi" w:cstheme="minorHAnsi"/>
          <w:color w:val="auto"/>
          <w:highlight w:val="yellow"/>
        </w:rPr>
        <w:t>5</w:t>
      </w:r>
      <w:r w:rsidRPr="00AF5A17">
        <w:rPr>
          <w:rFonts w:asciiTheme="minorHAnsi" w:hAnsiTheme="minorHAnsi" w:cstheme="minorHAnsi"/>
          <w:color w:val="auto"/>
          <w:highlight w:val="yellow"/>
        </w:rPr>
        <w:t xml:space="preserve">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xml:space="preserve">. </w:t>
      </w:r>
    </w:p>
    <w:p w14:paraId="639A31D7" w14:textId="77777777" w:rsidR="00581D2A" w:rsidRPr="00AF5A17" w:rsidRDefault="00581D2A" w:rsidP="00581D2A">
      <w:pPr>
        <w:pStyle w:val="ListParagraph"/>
        <w:widowControl/>
        <w:ind w:left="0"/>
        <w:rPr>
          <w:rFonts w:asciiTheme="minorHAnsi" w:hAnsiTheme="minorHAnsi" w:cstheme="minorHAnsi"/>
          <w:color w:val="auto"/>
          <w:highlight w:val="yellow"/>
        </w:rPr>
      </w:pPr>
    </w:p>
    <w:p w14:paraId="44A9D6B2" w14:textId="6F6FF4C8" w:rsidR="003D55D6" w:rsidRPr="00AF5A17" w:rsidRDefault="00007998"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lastRenderedPageBreak/>
        <w:t xml:space="preserve">Repeat </w:t>
      </w:r>
      <w:r w:rsidR="00B23F59" w:rsidRPr="00AF5A17">
        <w:rPr>
          <w:rFonts w:asciiTheme="minorHAnsi" w:hAnsiTheme="minorHAnsi" w:cstheme="minorHAnsi"/>
          <w:color w:val="auto"/>
          <w:highlight w:val="yellow"/>
        </w:rPr>
        <w:t xml:space="preserve">steps 2.5 to </w:t>
      </w:r>
      <w:r w:rsidR="00143C4E" w:rsidRPr="00AF5A17">
        <w:rPr>
          <w:rFonts w:asciiTheme="minorHAnsi" w:hAnsiTheme="minorHAnsi" w:cstheme="minorHAnsi"/>
          <w:color w:val="auto"/>
          <w:highlight w:val="yellow"/>
        </w:rPr>
        <w:t>2.8 (by inducing passive stretches followed by active contraction in a</w:t>
      </w:r>
      <w:r w:rsidR="00FD0119" w:rsidRPr="00AF5A17">
        <w:rPr>
          <w:rFonts w:asciiTheme="minorHAnsi" w:hAnsiTheme="minorHAnsi" w:cstheme="minorHAnsi"/>
          <w:color w:val="auto"/>
          <w:highlight w:val="yellow"/>
        </w:rPr>
        <w:t>lternate turns</w:t>
      </w:r>
      <w:r w:rsidR="00143C4E" w:rsidRPr="00AF5A17">
        <w:rPr>
          <w:rFonts w:asciiTheme="minorHAnsi" w:hAnsiTheme="minorHAnsi" w:cstheme="minorHAnsi"/>
          <w:color w:val="auto"/>
          <w:highlight w:val="yellow"/>
        </w:rPr>
        <w:t>)</w:t>
      </w:r>
      <w:r w:rsidR="00FD0119" w:rsidRPr="00AF5A17">
        <w:rPr>
          <w:rFonts w:asciiTheme="minorHAnsi" w:hAnsiTheme="minorHAnsi" w:cstheme="minorHAnsi"/>
          <w:color w:val="auto"/>
          <w:highlight w:val="yellow"/>
        </w:rPr>
        <w:t xml:space="preserve"> until the active tension starts to decrease</w:t>
      </w:r>
      <w:r w:rsidR="00045677" w:rsidRPr="00AF5A17">
        <w:rPr>
          <w:rFonts w:asciiTheme="minorHAnsi" w:hAnsiTheme="minorHAnsi" w:cstheme="minorHAnsi"/>
          <w:color w:val="auto"/>
          <w:highlight w:val="yellow"/>
        </w:rPr>
        <w:t xml:space="preserve"> (</w:t>
      </w:r>
      <w:r w:rsidR="00045677" w:rsidRPr="00AF5A17">
        <w:rPr>
          <w:rFonts w:asciiTheme="minorHAnsi" w:hAnsiTheme="minorHAnsi" w:cstheme="minorHAnsi"/>
          <w:b/>
          <w:color w:val="auto"/>
          <w:highlight w:val="yellow"/>
        </w:rPr>
        <w:t xml:space="preserve">Figure </w:t>
      </w:r>
      <w:r w:rsidR="003D55D6" w:rsidRPr="00AF5A17">
        <w:rPr>
          <w:rFonts w:asciiTheme="minorHAnsi" w:hAnsiTheme="minorHAnsi" w:cstheme="minorHAnsi"/>
          <w:b/>
          <w:color w:val="auto"/>
          <w:highlight w:val="yellow"/>
        </w:rPr>
        <w:t>2</w:t>
      </w:r>
      <w:r w:rsidR="00045677" w:rsidRPr="00AF5A17">
        <w:rPr>
          <w:rFonts w:asciiTheme="minorHAnsi" w:hAnsiTheme="minorHAnsi" w:cstheme="minorHAnsi"/>
          <w:color w:val="auto"/>
          <w:highlight w:val="yellow"/>
        </w:rPr>
        <w:t>)</w:t>
      </w:r>
      <w:r w:rsidR="00FD0119" w:rsidRPr="00AF5A17">
        <w:rPr>
          <w:rFonts w:asciiTheme="minorHAnsi" w:hAnsiTheme="minorHAnsi" w:cstheme="minorHAnsi"/>
          <w:color w:val="auto"/>
          <w:highlight w:val="yellow"/>
        </w:rPr>
        <w:t xml:space="preserve">.  </w:t>
      </w:r>
    </w:p>
    <w:p w14:paraId="5F02D42B" w14:textId="77777777" w:rsidR="003D55D6" w:rsidRPr="00AF5A17" w:rsidRDefault="003D55D6" w:rsidP="003D55D6">
      <w:pPr>
        <w:pStyle w:val="ListParagraph"/>
        <w:rPr>
          <w:rFonts w:asciiTheme="minorHAnsi" w:hAnsiTheme="minorHAnsi" w:cstheme="minorHAnsi"/>
          <w:color w:val="auto"/>
        </w:rPr>
      </w:pPr>
    </w:p>
    <w:p w14:paraId="4AC84DFA" w14:textId="079735BD" w:rsidR="003D55D6" w:rsidRPr="00AF5A17" w:rsidRDefault="00C56E10" w:rsidP="00C236D5">
      <w:pPr>
        <w:pStyle w:val="ListParagraph"/>
        <w:widowControl/>
        <w:numPr>
          <w:ilvl w:val="1"/>
          <w:numId w:val="4"/>
        </w:numPr>
        <w:rPr>
          <w:rFonts w:asciiTheme="minorHAnsi" w:hAnsiTheme="minorHAnsi" w:cstheme="minorHAnsi"/>
          <w:color w:val="auto"/>
        </w:rPr>
      </w:pPr>
      <w:r w:rsidRPr="00AF5A17">
        <w:rPr>
          <w:rFonts w:asciiTheme="minorHAnsi" w:hAnsiTheme="minorHAnsi" w:cstheme="minorHAnsi"/>
          <w:color w:val="auto"/>
        </w:rPr>
        <w:t>After multiple rounds of alternate stretches, t</w:t>
      </w:r>
      <w:r w:rsidR="00055A6C" w:rsidRPr="00AF5A17">
        <w:rPr>
          <w:rFonts w:asciiTheme="minorHAnsi" w:hAnsiTheme="minorHAnsi" w:cstheme="minorHAnsi"/>
          <w:color w:val="auto"/>
        </w:rPr>
        <w:t xml:space="preserve">he passive length/tension curves </w:t>
      </w:r>
      <w:r w:rsidRPr="00AF5A17">
        <w:rPr>
          <w:rFonts w:asciiTheme="minorHAnsi" w:hAnsiTheme="minorHAnsi" w:cstheme="minorHAnsi"/>
          <w:color w:val="auto"/>
        </w:rPr>
        <w:t>give the value of IC100</w:t>
      </w:r>
      <w:r w:rsidR="00143C4E" w:rsidRPr="00AF5A17">
        <w:rPr>
          <w:rFonts w:asciiTheme="minorHAnsi" w:hAnsiTheme="minorHAnsi" w:cstheme="minorHAnsi"/>
          <w:color w:val="auto"/>
        </w:rPr>
        <w:t xml:space="preserve">, the internal circumference of the vessel at a transmural pressure of 100 mmHg, </w:t>
      </w:r>
      <w:r w:rsidRPr="00AF5A17">
        <w:rPr>
          <w:rFonts w:asciiTheme="minorHAnsi" w:hAnsiTheme="minorHAnsi" w:cstheme="minorHAnsi"/>
          <w:color w:val="auto"/>
        </w:rPr>
        <w:t>as the crossing point with the isobar line</w:t>
      </w:r>
      <w:r w:rsidR="00774B38" w:rsidRPr="00AF5A17">
        <w:rPr>
          <w:rFonts w:asciiTheme="minorHAnsi" w:hAnsiTheme="minorHAnsi" w:cstheme="minorHAnsi"/>
          <w:color w:val="auto"/>
        </w:rPr>
        <w:t>.</w:t>
      </w:r>
      <w:r w:rsidR="00055A6C" w:rsidRPr="00AF5A17">
        <w:rPr>
          <w:rFonts w:asciiTheme="minorHAnsi" w:hAnsiTheme="minorHAnsi" w:cstheme="minorHAnsi"/>
          <w:color w:val="auto"/>
        </w:rPr>
        <w:t xml:space="preserve"> </w:t>
      </w:r>
    </w:p>
    <w:p w14:paraId="6C8DFC70" w14:textId="78F048A7" w:rsidR="003D55D6" w:rsidRPr="00AF5A17" w:rsidRDefault="003D55D6" w:rsidP="00774B38">
      <w:pPr>
        <w:rPr>
          <w:rFonts w:asciiTheme="minorHAnsi" w:hAnsiTheme="minorHAnsi" w:cstheme="minorHAnsi"/>
          <w:highlight w:val="yellow"/>
        </w:rPr>
      </w:pPr>
    </w:p>
    <w:p w14:paraId="4BBE59F4" w14:textId="616FED42"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Each micrometer value during the passive stretches is manually introduced in the </w:t>
      </w:r>
      <w:r w:rsidR="00555F81">
        <w:rPr>
          <w:rFonts w:asciiTheme="minorHAnsi" w:hAnsiTheme="minorHAnsi" w:cstheme="minorHAnsi"/>
          <w:color w:val="auto"/>
        </w:rPr>
        <w:t xml:space="preserve">software </w:t>
      </w:r>
      <w:r w:rsidRPr="00555F81">
        <w:rPr>
          <w:rFonts w:asciiTheme="minorHAnsi" w:hAnsiTheme="minorHAnsi" w:cstheme="minorHAnsi"/>
          <w:b/>
          <w:color w:val="auto"/>
        </w:rPr>
        <w:t>Normalization Module</w:t>
      </w:r>
      <w:r w:rsidRPr="00AF5A17">
        <w:rPr>
          <w:rFonts w:asciiTheme="minorHAnsi" w:hAnsiTheme="minorHAnsi" w:cstheme="minorHAnsi"/>
          <w:color w:val="auto"/>
        </w:rPr>
        <w:t>. The program automatically records the corresponding force measurement to generate the passive length/tension curve, which gives the value of IC100 as the crossing point with the isobar line (</w:t>
      </w:r>
      <w:r w:rsidRPr="00AF5A17">
        <w:rPr>
          <w:rFonts w:asciiTheme="minorHAnsi" w:hAnsiTheme="minorHAnsi" w:cstheme="minorHAnsi"/>
          <w:b/>
          <w:color w:val="auto"/>
        </w:rPr>
        <w:t>Figure 2</w:t>
      </w:r>
      <w:r w:rsidRPr="00AF5A17">
        <w:rPr>
          <w:rFonts w:asciiTheme="minorHAnsi" w:hAnsiTheme="minorHAnsi" w:cstheme="minorHAnsi"/>
          <w:color w:val="auto"/>
        </w:rPr>
        <w:t xml:space="preserve">, </w:t>
      </w:r>
      <w:r w:rsidRPr="00555F81">
        <w:rPr>
          <w:rFonts w:asciiTheme="minorHAnsi" w:hAnsiTheme="minorHAnsi" w:cstheme="minorHAnsi"/>
          <w:color w:val="auto"/>
        </w:rPr>
        <w:t>right panels</w:t>
      </w:r>
      <w:r w:rsidRPr="00AF5A17">
        <w:rPr>
          <w:rFonts w:asciiTheme="minorHAnsi" w:hAnsiTheme="minorHAnsi" w:cstheme="minorHAnsi"/>
          <w:color w:val="auto"/>
        </w:rPr>
        <w:t xml:space="preserve">). The closer the last point </w:t>
      </w:r>
      <w:r w:rsidR="00555F81">
        <w:rPr>
          <w:rFonts w:asciiTheme="minorHAnsi" w:hAnsiTheme="minorHAnsi" w:cstheme="minorHAnsi"/>
          <w:color w:val="auto"/>
        </w:rPr>
        <w:t xml:space="preserve">is </w:t>
      </w:r>
      <w:r w:rsidRPr="00AF5A17">
        <w:rPr>
          <w:rFonts w:asciiTheme="minorHAnsi" w:hAnsiTheme="minorHAnsi" w:cstheme="minorHAnsi"/>
          <w:color w:val="auto"/>
        </w:rPr>
        <w:t xml:space="preserve">to the isobar line but just above </w:t>
      </w:r>
      <w:r w:rsidR="00555F81">
        <w:rPr>
          <w:rFonts w:asciiTheme="minorHAnsi" w:hAnsiTheme="minorHAnsi" w:cstheme="minorHAnsi"/>
          <w:color w:val="auto"/>
        </w:rPr>
        <w:t>the</w:t>
      </w:r>
      <w:r w:rsidRPr="00AF5A17">
        <w:rPr>
          <w:rFonts w:asciiTheme="minorHAnsi" w:hAnsiTheme="minorHAnsi" w:cstheme="minorHAnsi"/>
          <w:color w:val="auto"/>
        </w:rPr>
        <w:t xml:space="preserve"> be</w:t>
      </w:r>
      <w:r w:rsidR="00555F81">
        <w:rPr>
          <w:rFonts w:asciiTheme="minorHAnsi" w:hAnsiTheme="minorHAnsi" w:cstheme="minorHAnsi"/>
          <w:color w:val="auto"/>
        </w:rPr>
        <w:t>tter</w:t>
      </w:r>
      <w:r w:rsidRPr="00AF5A17">
        <w:rPr>
          <w:rFonts w:asciiTheme="minorHAnsi" w:hAnsiTheme="minorHAnsi" w:cstheme="minorHAnsi"/>
          <w:color w:val="auto"/>
        </w:rPr>
        <w:t xml:space="preserve"> normalization </w:t>
      </w:r>
      <w:r w:rsidR="00555F81">
        <w:rPr>
          <w:rFonts w:asciiTheme="minorHAnsi" w:hAnsiTheme="minorHAnsi" w:cstheme="minorHAnsi"/>
          <w:color w:val="auto"/>
        </w:rPr>
        <w:t xml:space="preserve">is </w:t>
      </w:r>
      <w:r w:rsidRPr="00AF5A17">
        <w:rPr>
          <w:rFonts w:asciiTheme="minorHAnsi" w:hAnsiTheme="minorHAnsi" w:cstheme="minorHAnsi"/>
          <w:color w:val="auto"/>
        </w:rPr>
        <w:t xml:space="preserve">without damaging the vessels. A point too far above the isobar line may physically damage the mounted vessel, causing unreliable results during the experiment. </w:t>
      </w:r>
    </w:p>
    <w:p w14:paraId="352039A9" w14:textId="5C456FC5" w:rsidR="00774B38" w:rsidRPr="00AF5A17" w:rsidRDefault="00774B38" w:rsidP="00774B38">
      <w:pPr>
        <w:rPr>
          <w:rFonts w:asciiTheme="minorHAnsi" w:hAnsiTheme="minorHAnsi" w:cstheme="minorHAnsi"/>
          <w:highlight w:val="yellow"/>
        </w:rPr>
      </w:pPr>
    </w:p>
    <w:p w14:paraId="4E0F3A03" w14:textId="2A960EA1" w:rsidR="003D55D6" w:rsidRPr="00AF5A17" w:rsidRDefault="00FD0119" w:rsidP="00774B38">
      <w:pPr>
        <w:pStyle w:val="ListParagraph"/>
        <w:widowControl/>
        <w:numPr>
          <w:ilvl w:val="1"/>
          <w:numId w:val="4"/>
        </w:numPr>
        <w:rPr>
          <w:rFonts w:asciiTheme="minorHAnsi" w:hAnsiTheme="minorHAnsi" w:cstheme="minorHAnsi"/>
          <w:color w:val="auto"/>
        </w:rPr>
      </w:pPr>
      <w:r w:rsidRPr="00AF5A17">
        <w:rPr>
          <w:rFonts w:asciiTheme="minorHAnsi" w:hAnsiTheme="minorHAnsi" w:cstheme="minorHAnsi"/>
          <w:color w:val="auto"/>
        </w:rPr>
        <w:t>C</w:t>
      </w:r>
      <w:r w:rsidR="00055A6C" w:rsidRPr="00AF5A17">
        <w:rPr>
          <w:rFonts w:asciiTheme="minorHAnsi" w:hAnsiTheme="minorHAnsi" w:cstheme="minorHAnsi"/>
          <w:color w:val="auto"/>
        </w:rPr>
        <w:t>reate the active length/tension curves to determine IC1 values</w:t>
      </w:r>
      <w:r w:rsidR="00C56E10" w:rsidRPr="00AF5A17">
        <w:rPr>
          <w:rFonts w:asciiTheme="minorHAnsi" w:hAnsiTheme="minorHAnsi" w:cstheme="minorHAnsi"/>
          <w:color w:val="auto"/>
        </w:rPr>
        <w:t xml:space="preserve"> and </w:t>
      </w:r>
      <w:r w:rsidR="00774B38" w:rsidRPr="00AF5A17">
        <w:rPr>
          <w:rFonts w:asciiTheme="minorHAnsi" w:hAnsiTheme="minorHAnsi" w:cstheme="minorHAnsi"/>
          <w:color w:val="auto"/>
        </w:rPr>
        <w:t>c</w:t>
      </w:r>
      <w:r w:rsidR="008504AB" w:rsidRPr="00AF5A17">
        <w:rPr>
          <w:rFonts w:asciiTheme="minorHAnsi" w:hAnsiTheme="minorHAnsi" w:cstheme="minorHAnsi"/>
          <w:color w:val="auto"/>
        </w:rPr>
        <w:t xml:space="preserve">alculate </w:t>
      </w:r>
      <w:r w:rsidRPr="00AF5A17">
        <w:rPr>
          <w:rFonts w:asciiTheme="minorHAnsi" w:hAnsiTheme="minorHAnsi" w:cstheme="minorHAnsi"/>
          <w:color w:val="auto"/>
        </w:rPr>
        <w:t xml:space="preserve">the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as the ratio of IC1/IC100, which will be used for this type of blood vessel in subsequent </w:t>
      </w:r>
      <w:proofErr w:type="spellStart"/>
      <w:r w:rsidRPr="00AF5A17">
        <w:rPr>
          <w:rFonts w:asciiTheme="minorHAnsi" w:hAnsiTheme="minorHAnsi" w:cstheme="minorHAnsi"/>
          <w:color w:val="auto"/>
        </w:rPr>
        <w:t>myography</w:t>
      </w:r>
      <w:proofErr w:type="spellEnd"/>
      <w:r w:rsidRPr="00AF5A17">
        <w:rPr>
          <w:rFonts w:asciiTheme="minorHAnsi" w:hAnsiTheme="minorHAnsi" w:cstheme="minorHAnsi"/>
          <w:color w:val="auto"/>
        </w:rPr>
        <w:t xml:space="preserve"> experiment</w:t>
      </w:r>
      <w:r w:rsidR="00555F81">
        <w:rPr>
          <w:rFonts w:asciiTheme="minorHAnsi" w:hAnsiTheme="minorHAnsi" w:cstheme="minorHAnsi"/>
          <w:color w:val="auto"/>
        </w:rPr>
        <w:t>s</w:t>
      </w:r>
      <w:r w:rsidR="00774B38" w:rsidRPr="00AF5A17">
        <w:rPr>
          <w:rFonts w:asciiTheme="minorHAnsi" w:hAnsiTheme="minorHAnsi" w:cstheme="minorHAnsi"/>
          <w:color w:val="auto"/>
        </w:rPr>
        <w:t>.</w:t>
      </w:r>
      <w:r w:rsidRPr="00AF5A17">
        <w:rPr>
          <w:rFonts w:asciiTheme="minorHAnsi" w:hAnsiTheme="minorHAnsi" w:cstheme="minorHAnsi"/>
          <w:color w:val="auto"/>
        </w:rPr>
        <w:t xml:space="preserve"> </w:t>
      </w:r>
    </w:p>
    <w:p w14:paraId="072BBAF0" w14:textId="6D86DBF8" w:rsidR="003D55D6" w:rsidRPr="00AF5A17" w:rsidRDefault="003D55D6" w:rsidP="00774B38">
      <w:pPr>
        <w:rPr>
          <w:rFonts w:asciiTheme="minorHAnsi" w:hAnsiTheme="minorHAnsi" w:cstheme="minorHAnsi"/>
          <w:highlight w:val="yellow"/>
        </w:rPr>
      </w:pPr>
    </w:p>
    <w:p w14:paraId="0AA12248" w14:textId="1B7CB737"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The active length/tension curves are created by plotting the IC values calculated from the micrometer data on the x-axis and active tensions on the y-axis. The IC1 is the value lying within the peak plateau region (red traces in </w:t>
      </w:r>
      <w:r w:rsidRPr="00AF5A17">
        <w:rPr>
          <w:rFonts w:asciiTheme="minorHAnsi" w:hAnsiTheme="minorHAnsi" w:cstheme="minorHAnsi"/>
          <w:b/>
          <w:color w:val="auto"/>
        </w:rPr>
        <w:t>Figure 2</w:t>
      </w:r>
      <w:r w:rsidRPr="00AF5A17">
        <w:rPr>
          <w:rFonts w:asciiTheme="minorHAnsi" w:hAnsiTheme="minorHAnsi" w:cstheme="minorHAnsi"/>
          <w:color w:val="auto"/>
        </w:rPr>
        <w:t xml:space="preserve">, </w:t>
      </w:r>
      <w:r w:rsidRPr="00555F81">
        <w:rPr>
          <w:rFonts w:asciiTheme="minorHAnsi" w:hAnsiTheme="minorHAnsi" w:cstheme="minorHAnsi"/>
          <w:color w:val="auto"/>
        </w:rPr>
        <w:t>right panels</w:t>
      </w:r>
      <w:r w:rsidRPr="00AF5A17">
        <w:rPr>
          <w:rFonts w:asciiTheme="minorHAnsi" w:hAnsiTheme="minorHAnsi" w:cstheme="minorHAnsi"/>
          <w:color w:val="auto"/>
        </w:rPr>
        <w:t xml:space="preserve">). After plotting the active length/tension curves and determining IC1, the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is calculated as the ratio of IC1/IC100. Based on the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the optimal IC for baseline, denoted as IC1, will show on the passive length/tension curve. The micrometer setting for this IC appears under the curve and should be used to set the </w:t>
      </w:r>
      <w:proofErr w:type="spellStart"/>
      <w:r w:rsidRPr="00AF5A17">
        <w:rPr>
          <w:rFonts w:asciiTheme="minorHAnsi" w:hAnsiTheme="minorHAnsi" w:cstheme="minorHAnsi"/>
          <w:color w:val="auto"/>
        </w:rPr>
        <w:t>micropositioner</w:t>
      </w:r>
      <w:proofErr w:type="spellEnd"/>
      <w:r w:rsidRPr="00AF5A17">
        <w:rPr>
          <w:rFonts w:asciiTheme="minorHAnsi" w:hAnsiTheme="minorHAnsi" w:cstheme="minorHAnsi"/>
          <w:color w:val="auto"/>
        </w:rPr>
        <w:t xml:space="preserve"> for subsequent </w:t>
      </w:r>
      <w:proofErr w:type="spellStart"/>
      <w:r w:rsidRPr="00AF5A17">
        <w:rPr>
          <w:rFonts w:asciiTheme="minorHAnsi" w:hAnsiTheme="minorHAnsi" w:cstheme="minorHAnsi"/>
          <w:color w:val="auto"/>
        </w:rPr>
        <w:t>myography</w:t>
      </w:r>
      <w:proofErr w:type="spellEnd"/>
      <w:r w:rsidRPr="00AF5A17">
        <w:rPr>
          <w:rFonts w:asciiTheme="minorHAnsi" w:hAnsiTheme="minorHAnsi" w:cstheme="minorHAnsi"/>
          <w:color w:val="auto"/>
        </w:rPr>
        <w:t xml:space="preserve"> experiment</w:t>
      </w:r>
      <w:r w:rsidR="00555F81">
        <w:rPr>
          <w:rFonts w:asciiTheme="minorHAnsi" w:hAnsiTheme="minorHAnsi" w:cstheme="minorHAnsi"/>
          <w:color w:val="auto"/>
        </w:rPr>
        <w:t>s</w:t>
      </w:r>
      <w:r w:rsidRPr="00AF5A17">
        <w:rPr>
          <w:rFonts w:asciiTheme="minorHAnsi" w:hAnsiTheme="minorHAnsi" w:cstheme="minorHAnsi"/>
          <w:color w:val="auto"/>
        </w:rPr>
        <w:t xml:space="preserve">. The </w:t>
      </w:r>
      <w:r w:rsidR="00555F81">
        <w:rPr>
          <w:rFonts w:asciiTheme="minorHAnsi" w:hAnsiTheme="minorHAnsi" w:cstheme="minorHAnsi"/>
          <w:color w:val="auto"/>
        </w:rPr>
        <w:t>i</w:t>
      </w:r>
      <w:r w:rsidRPr="00AF5A17">
        <w:rPr>
          <w:rFonts w:asciiTheme="minorHAnsi" w:hAnsiTheme="minorHAnsi" w:cstheme="minorHAnsi"/>
          <w:color w:val="auto"/>
        </w:rPr>
        <w:t xml:space="preserve">nitial </w:t>
      </w:r>
      <w:r w:rsidR="00555F81">
        <w:rPr>
          <w:rFonts w:asciiTheme="minorHAnsi" w:hAnsiTheme="minorHAnsi" w:cstheme="minorHAnsi"/>
          <w:color w:val="auto"/>
        </w:rPr>
        <w:t>t</w:t>
      </w:r>
      <w:r w:rsidRPr="00AF5A17">
        <w:rPr>
          <w:rFonts w:asciiTheme="minorHAnsi" w:hAnsiTheme="minorHAnsi" w:cstheme="minorHAnsi"/>
          <w:color w:val="auto"/>
        </w:rPr>
        <w:t xml:space="preserve">ension (T) equals to </w:t>
      </w:r>
      <w:r w:rsidR="00555F81">
        <w:rPr>
          <w:rFonts w:asciiTheme="minorHAnsi" w:hAnsiTheme="minorHAnsi" w:cstheme="minorHAnsi"/>
          <w:color w:val="auto"/>
        </w:rPr>
        <w:t>t</w:t>
      </w:r>
      <w:r w:rsidRPr="00AF5A17">
        <w:rPr>
          <w:rFonts w:asciiTheme="minorHAnsi" w:hAnsiTheme="minorHAnsi" w:cstheme="minorHAnsi"/>
          <w:color w:val="auto"/>
        </w:rPr>
        <w:t xml:space="preserve">arget </w:t>
      </w:r>
      <w:r w:rsidR="00555F81">
        <w:rPr>
          <w:rFonts w:asciiTheme="minorHAnsi" w:hAnsiTheme="minorHAnsi" w:cstheme="minorHAnsi"/>
          <w:color w:val="auto"/>
        </w:rPr>
        <w:t>p</w:t>
      </w:r>
      <w:r w:rsidRPr="00AF5A17">
        <w:rPr>
          <w:rFonts w:asciiTheme="minorHAnsi" w:hAnsiTheme="minorHAnsi" w:cstheme="minorHAnsi"/>
          <w:color w:val="auto"/>
        </w:rPr>
        <w:t xml:space="preserve">ressure (Pi) x IC/2π and the optimal force (F) applied to the vessel equals to T x 2 x vessel length. </w:t>
      </w:r>
    </w:p>
    <w:p w14:paraId="69B1BDB7" w14:textId="77777777" w:rsidR="00774B38" w:rsidRPr="00AF5A17" w:rsidRDefault="00774B38" w:rsidP="00774B38">
      <w:pPr>
        <w:rPr>
          <w:rFonts w:asciiTheme="minorHAnsi" w:hAnsiTheme="minorHAnsi" w:cstheme="minorHAnsi"/>
          <w:highlight w:val="yellow"/>
        </w:rPr>
      </w:pPr>
    </w:p>
    <w:p w14:paraId="65E7ADD7" w14:textId="4077BF33" w:rsidR="002E032F" w:rsidRPr="00AF5A17" w:rsidRDefault="00F01427"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Thoroughly w</w:t>
      </w:r>
      <w:r w:rsidR="00C56E10" w:rsidRPr="00AF5A17">
        <w:rPr>
          <w:rFonts w:asciiTheme="minorHAnsi" w:hAnsiTheme="minorHAnsi" w:cstheme="minorHAnsi"/>
          <w:color w:val="auto"/>
          <w:highlight w:val="yellow"/>
        </w:rPr>
        <w:t>ash out</w:t>
      </w:r>
      <w:r w:rsidRPr="00AF5A17">
        <w:rPr>
          <w:rFonts w:asciiTheme="minorHAnsi" w:hAnsiTheme="minorHAnsi" w:cstheme="minorHAnsi"/>
          <w:color w:val="auto"/>
          <w:highlight w:val="yellow"/>
        </w:rPr>
        <w:t xml:space="preserve"> the high potassium Krebs and</w:t>
      </w:r>
      <w:r w:rsidR="00610E1C" w:rsidRPr="00AF5A17">
        <w:rPr>
          <w:rFonts w:asciiTheme="minorHAnsi" w:hAnsiTheme="minorHAnsi" w:cstheme="minorHAnsi"/>
          <w:color w:val="auto"/>
          <w:highlight w:val="yellow"/>
        </w:rPr>
        <w:t xml:space="preserve"> </w:t>
      </w:r>
      <w:r w:rsidR="00D462A8" w:rsidRPr="00AF5A17">
        <w:rPr>
          <w:rFonts w:asciiTheme="minorHAnsi" w:hAnsiTheme="minorHAnsi" w:cstheme="minorHAnsi"/>
          <w:color w:val="auto"/>
          <w:highlight w:val="yellow"/>
        </w:rPr>
        <w:t>equilibrate the</w:t>
      </w:r>
      <w:r w:rsidR="00610E1C" w:rsidRPr="00AF5A17">
        <w:rPr>
          <w:rFonts w:asciiTheme="minorHAnsi" w:hAnsiTheme="minorHAnsi" w:cstheme="minorHAnsi"/>
          <w:color w:val="auto"/>
          <w:highlight w:val="yellow"/>
        </w:rPr>
        <w:t xml:space="preserve"> </w:t>
      </w:r>
      <w:r w:rsidR="00F13E24" w:rsidRPr="00AF5A17">
        <w:rPr>
          <w:rFonts w:asciiTheme="minorHAnsi" w:hAnsiTheme="minorHAnsi" w:cstheme="minorHAnsi"/>
          <w:color w:val="auto"/>
          <w:highlight w:val="yellow"/>
        </w:rPr>
        <w:t>preparation</w:t>
      </w:r>
      <w:r w:rsidR="00D462A8" w:rsidRPr="00AF5A17">
        <w:rPr>
          <w:rFonts w:asciiTheme="minorHAnsi" w:hAnsiTheme="minorHAnsi" w:cstheme="minorHAnsi"/>
          <w:color w:val="auto"/>
          <w:highlight w:val="yellow"/>
        </w:rPr>
        <w:t>s</w:t>
      </w:r>
      <w:r w:rsidR="00610E1C" w:rsidRPr="00AF5A17">
        <w:rPr>
          <w:rFonts w:asciiTheme="minorHAnsi" w:hAnsiTheme="minorHAnsi" w:cstheme="minorHAnsi"/>
          <w:color w:val="auto"/>
          <w:highlight w:val="yellow"/>
        </w:rPr>
        <w:t xml:space="preserve"> for another 30 to 45 </w:t>
      </w:r>
      <w:r w:rsidR="00AF5A17">
        <w:rPr>
          <w:rFonts w:asciiTheme="minorHAnsi" w:hAnsiTheme="minorHAnsi" w:cstheme="minorHAnsi"/>
          <w:color w:val="auto"/>
          <w:highlight w:val="yellow"/>
        </w:rPr>
        <w:t>min</w:t>
      </w:r>
      <w:r w:rsidR="00D462A8"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w:t>
      </w:r>
      <w:proofErr w:type="gramStart"/>
      <w:r w:rsidRPr="00AF5A17">
        <w:rPr>
          <w:rFonts w:asciiTheme="minorHAnsi" w:hAnsiTheme="minorHAnsi" w:cstheme="minorHAnsi"/>
          <w:color w:val="auto"/>
          <w:highlight w:val="yellow"/>
        </w:rPr>
        <w:t>R</w:t>
      </w:r>
      <w:r w:rsidR="00D462A8" w:rsidRPr="00AF5A17">
        <w:rPr>
          <w:rFonts w:asciiTheme="minorHAnsi" w:hAnsiTheme="minorHAnsi" w:cstheme="minorHAnsi"/>
          <w:color w:val="auto"/>
          <w:highlight w:val="yellow"/>
        </w:rPr>
        <w:t>eset</w:t>
      </w:r>
      <w:proofErr w:type="gramEnd"/>
      <w:r w:rsidR="00D462A8" w:rsidRPr="00AF5A17">
        <w:rPr>
          <w:rFonts w:asciiTheme="minorHAnsi" w:hAnsiTheme="minorHAnsi" w:cstheme="minorHAnsi"/>
          <w:color w:val="auto"/>
          <w:highlight w:val="yellow"/>
        </w:rPr>
        <w:t xml:space="preserve"> the</w:t>
      </w:r>
      <w:r w:rsidR="00610E1C" w:rsidRPr="00AF5A17">
        <w:rPr>
          <w:rFonts w:asciiTheme="minorHAnsi" w:hAnsiTheme="minorHAnsi" w:cstheme="minorHAnsi"/>
          <w:color w:val="auto"/>
          <w:highlight w:val="yellow"/>
        </w:rPr>
        <w:t xml:space="preserve"> basal tension</w:t>
      </w:r>
      <w:r w:rsidR="00D462A8" w:rsidRPr="00AF5A17">
        <w:rPr>
          <w:rFonts w:asciiTheme="minorHAnsi" w:hAnsiTheme="minorHAnsi" w:cstheme="minorHAnsi"/>
          <w:color w:val="auto"/>
          <w:highlight w:val="yellow"/>
        </w:rPr>
        <w:t>s</w:t>
      </w:r>
      <w:r w:rsidR="00610E1C" w:rsidRPr="00AF5A17">
        <w:rPr>
          <w:rFonts w:asciiTheme="minorHAnsi" w:hAnsiTheme="minorHAnsi" w:cstheme="minorHAnsi"/>
          <w:color w:val="auto"/>
          <w:highlight w:val="yellow"/>
        </w:rPr>
        <w:t xml:space="preserve"> </w:t>
      </w:r>
      <w:r w:rsidR="00555F81">
        <w:rPr>
          <w:rFonts w:asciiTheme="minorHAnsi" w:hAnsiTheme="minorHAnsi" w:cstheme="minorHAnsi"/>
          <w:color w:val="auto"/>
          <w:highlight w:val="yellow"/>
        </w:rPr>
        <w:t xml:space="preserve">to </w:t>
      </w:r>
      <w:r w:rsidR="00610E1C" w:rsidRPr="00AF5A17">
        <w:rPr>
          <w:rFonts w:asciiTheme="minorHAnsi" w:hAnsiTheme="minorHAnsi" w:cstheme="minorHAnsi"/>
          <w:color w:val="auto"/>
          <w:highlight w:val="yellow"/>
        </w:rPr>
        <w:t xml:space="preserve">"zero" </w:t>
      </w:r>
      <w:r w:rsidR="000A4626" w:rsidRPr="00AF5A17">
        <w:rPr>
          <w:rFonts w:asciiTheme="minorHAnsi" w:hAnsiTheme="minorHAnsi" w:cstheme="minorHAnsi"/>
          <w:color w:val="auto"/>
          <w:highlight w:val="yellow"/>
        </w:rPr>
        <w:t>so that</w:t>
      </w:r>
      <w:r w:rsidR="00975509" w:rsidRPr="00AF5A17">
        <w:rPr>
          <w:rFonts w:asciiTheme="minorHAnsi" w:hAnsiTheme="minorHAnsi" w:cstheme="minorHAnsi"/>
          <w:color w:val="auto"/>
          <w:highlight w:val="yellow"/>
        </w:rPr>
        <w:t xml:space="preserve"> </w:t>
      </w:r>
      <w:r w:rsidR="00610E1C" w:rsidRPr="00AF5A17">
        <w:rPr>
          <w:rFonts w:asciiTheme="minorHAnsi" w:hAnsiTheme="minorHAnsi" w:cstheme="minorHAnsi"/>
          <w:color w:val="auto"/>
          <w:highlight w:val="yellow"/>
        </w:rPr>
        <w:t xml:space="preserve">only active contractile responses will be recorded </w:t>
      </w:r>
      <w:r w:rsidR="00881BDF" w:rsidRPr="00AF5A17">
        <w:rPr>
          <w:rFonts w:asciiTheme="minorHAnsi" w:hAnsiTheme="minorHAnsi" w:cstheme="minorHAnsi"/>
          <w:color w:val="auto"/>
          <w:highlight w:val="yellow"/>
        </w:rPr>
        <w:t>during the subsequent experiment</w:t>
      </w:r>
      <w:r w:rsidR="00610E1C" w:rsidRPr="00AF5A17">
        <w:rPr>
          <w:rFonts w:asciiTheme="minorHAnsi" w:hAnsiTheme="minorHAnsi" w:cstheme="minorHAnsi"/>
          <w:color w:val="auto"/>
          <w:highlight w:val="yellow"/>
        </w:rPr>
        <w:t xml:space="preserve">. </w:t>
      </w:r>
    </w:p>
    <w:p w14:paraId="0C3E2A2F" w14:textId="77777777" w:rsidR="000A4626" w:rsidRPr="00AF5A17" w:rsidRDefault="000A4626" w:rsidP="000A4626">
      <w:pPr>
        <w:pStyle w:val="ListParagraph"/>
        <w:widowControl/>
        <w:ind w:left="0"/>
        <w:rPr>
          <w:rFonts w:asciiTheme="minorHAnsi" w:hAnsiTheme="minorHAnsi" w:cstheme="minorHAnsi"/>
          <w:color w:val="auto"/>
          <w:highlight w:val="yellow"/>
        </w:rPr>
      </w:pPr>
    </w:p>
    <w:p w14:paraId="16524033" w14:textId="32396466" w:rsidR="008F2372" w:rsidRPr="00AF5A17" w:rsidRDefault="008F2372" w:rsidP="00C236D5">
      <w:pPr>
        <w:pStyle w:val="ListParagraph"/>
        <w:numPr>
          <w:ilvl w:val="0"/>
          <w:numId w:val="5"/>
        </w:numPr>
        <w:ind w:left="720" w:hanging="720"/>
        <w:rPr>
          <w:rFonts w:asciiTheme="minorHAnsi" w:hAnsiTheme="minorHAnsi" w:cstheme="minorHAnsi"/>
          <w:b/>
          <w:color w:val="auto"/>
          <w:highlight w:val="yellow"/>
        </w:rPr>
      </w:pPr>
      <w:r w:rsidRPr="00AF5A17">
        <w:rPr>
          <w:rFonts w:asciiTheme="minorHAnsi" w:eastAsia="Helvetica" w:hAnsiTheme="minorHAnsi" w:cstheme="minorHAnsi"/>
          <w:b/>
          <w:color w:val="auto"/>
          <w:highlight w:val="yellow"/>
        </w:rPr>
        <w:t xml:space="preserve">Phenylephrine-induced </w:t>
      </w:r>
      <w:r w:rsidR="00881BDF" w:rsidRPr="00AF5A17">
        <w:rPr>
          <w:rFonts w:asciiTheme="minorHAnsi" w:eastAsia="Helvetica" w:hAnsiTheme="minorHAnsi" w:cstheme="minorHAnsi"/>
          <w:b/>
          <w:color w:val="auto"/>
          <w:highlight w:val="yellow"/>
        </w:rPr>
        <w:t>c</w:t>
      </w:r>
      <w:r w:rsidRPr="00AF5A17">
        <w:rPr>
          <w:rFonts w:asciiTheme="minorHAnsi" w:eastAsia="Helvetica" w:hAnsiTheme="minorHAnsi" w:cstheme="minorHAnsi"/>
          <w:b/>
          <w:color w:val="auto"/>
          <w:highlight w:val="yellow"/>
        </w:rPr>
        <w:t>ontractions</w:t>
      </w:r>
    </w:p>
    <w:p w14:paraId="3EEB22F6" w14:textId="290AE2F2" w:rsidR="00FA56B4" w:rsidRPr="00AF5A17" w:rsidRDefault="00FA56B4" w:rsidP="00FA56B4">
      <w:pPr>
        <w:pStyle w:val="ListParagraph"/>
        <w:widowControl/>
        <w:ind w:left="0"/>
        <w:rPr>
          <w:rFonts w:asciiTheme="minorHAnsi" w:hAnsiTheme="minorHAnsi" w:cstheme="minorHAnsi"/>
          <w:b/>
          <w:color w:val="auto"/>
          <w:highlight w:val="yellow"/>
        </w:rPr>
      </w:pPr>
    </w:p>
    <w:p w14:paraId="14F225BA" w14:textId="5640A336"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555F81">
        <w:rPr>
          <w:rFonts w:asciiTheme="minorHAnsi" w:hAnsiTheme="minorHAnsi" w:cstheme="minorHAnsi"/>
          <w:color w:val="auto"/>
        </w:rPr>
        <w:t>NOTE:</w:t>
      </w:r>
      <w:r w:rsidRPr="00AF5A17">
        <w:rPr>
          <w:rFonts w:asciiTheme="minorHAnsi" w:hAnsiTheme="minorHAnsi" w:cstheme="minorHAnsi"/>
          <w:b/>
          <w:color w:val="auto"/>
        </w:rPr>
        <w:t xml:space="preserve"> </w:t>
      </w:r>
      <w:r w:rsidRPr="00AF5A17">
        <w:rPr>
          <w:rFonts w:asciiTheme="minorHAnsi" w:hAnsiTheme="minorHAnsi" w:cstheme="minorHAnsi"/>
          <w:color w:val="auto"/>
        </w:rPr>
        <w:t>Drugs that can be selected for inducing the vasoconstrictive responses include the unspecific adrenoceptor agonist norepinephrine, the selective α-1 adrenoceptor agonist phenylephrine, the peptide hormone angiotensin II, and the monoamine neurotransmitter 5-hydroxytryptamine. Phenylephrine is used in the present protocol for examination (</w:t>
      </w:r>
      <w:r w:rsidR="00AF5A17" w:rsidRPr="00AF5A17">
        <w:rPr>
          <w:rFonts w:asciiTheme="minorHAnsi" w:hAnsiTheme="minorHAnsi" w:cstheme="minorHAnsi"/>
          <w:b/>
          <w:color w:val="auto"/>
        </w:rPr>
        <w:t>Table of Materials</w:t>
      </w:r>
      <w:r w:rsidRPr="00AF5A17">
        <w:rPr>
          <w:rFonts w:asciiTheme="minorHAnsi" w:hAnsiTheme="minorHAnsi" w:cstheme="minorHAnsi"/>
          <w:color w:val="auto"/>
        </w:rPr>
        <w:t xml:space="preserve">). </w:t>
      </w:r>
    </w:p>
    <w:p w14:paraId="21B1259F" w14:textId="3056CE59" w:rsidR="00774B38" w:rsidRPr="00AF5A17" w:rsidRDefault="00774B38" w:rsidP="00FA56B4">
      <w:pPr>
        <w:pStyle w:val="ListParagraph"/>
        <w:widowControl/>
        <w:ind w:left="0"/>
        <w:rPr>
          <w:rFonts w:asciiTheme="minorHAnsi" w:hAnsiTheme="minorHAnsi" w:cstheme="minorHAnsi"/>
          <w:b/>
          <w:color w:val="auto"/>
          <w:highlight w:val="yellow"/>
        </w:rPr>
      </w:pPr>
    </w:p>
    <w:p w14:paraId="4E01549F" w14:textId="426D5B79" w:rsidR="003D55D6" w:rsidRPr="00AF5A17" w:rsidRDefault="00F01427"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Prepare </w:t>
      </w:r>
      <w:r w:rsidR="00B23F59" w:rsidRPr="00AF5A17">
        <w:rPr>
          <w:rFonts w:asciiTheme="minorHAnsi" w:hAnsiTheme="minorHAnsi" w:cstheme="minorHAnsi"/>
          <w:color w:val="auto"/>
          <w:highlight w:val="yellow"/>
        </w:rPr>
        <w:t xml:space="preserve">and mount </w:t>
      </w:r>
      <w:r w:rsidRPr="00AF5A17">
        <w:rPr>
          <w:rFonts w:asciiTheme="minorHAnsi" w:hAnsiTheme="minorHAnsi" w:cstheme="minorHAnsi"/>
          <w:color w:val="auto"/>
          <w:highlight w:val="yellow"/>
        </w:rPr>
        <w:t>p</w:t>
      </w:r>
      <w:r w:rsidR="002C488D" w:rsidRPr="00AF5A17">
        <w:rPr>
          <w:rFonts w:asciiTheme="minorHAnsi" w:hAnsiTheme="minorHAnsi" w:cstheme="minorHAnsi"/>
          <w:color w:val="auto"/>
          <w:highlight w:val="yellow"/>
        </w:rPr>
        <w:t>aired arterial rings</w:t>
      </w:r>
      <w:r w:rsidR="00B23F59" w:rsidRPr="00AF5A17">
        <w:rPr>
          <w:rFonts w:asciiTheme="minorHAnsi" w:hAnsiTheme="minorHAnsi" w:cstheme="minorHAnsi"/>
          <w:color w:val="auto"/>
          <w:highlight w:val="yellow"/>
        </w:rPr>
        <w:t xml:space="preserve"> as described in section 1.3</w:t>
      </w:r>
      <w:r w:rsidR="002C488D" w:rsidRPr="00AF5A17">
        <w:rPr>
          <w:rFonts w:asciiTheme="minorHAnsi" w:hAnsiTheme="minorHAnsi" w:cstheme="minorHAnsi"/>
          <w:color w:val="auto"/>
          <w:highlight w:val="yellow"/>
        </w:rPr>
        <w:t>, one with PVAT intact and the other with PVAT removed, from the adjacent sections of each artery for the experiment.</w:t>
      </w:r>
    </w:p>
    <w:p w14:paraId="78C73CB2" w14:textId="77777777" w:rsidR="003D55D6" w:rsidRPr="00AF5A17" w:rsidRDefault="003D55D6" w:rsidP="003D55D6">
      <w:pPr>
        <w:pStyle w:val="ListParagraph"/>
        <w:widowControl/>
        <w:ind w:left="0"/>
        <w:rPr>
          <w:rFonts w:asciiTheme="minorHAnsi" w:hAnsiTheme="minorHAnsi" w:cstheme="minorHAnsi"/>
          <w:color w:val="auto"/>
          <w:highlight w:val="yellow"/>
        </w:rPr>
      </w:pPr>
    </w:p>
    <w:p w14:paraId="25EDB478" w14:textId="54AB5C5D" w:rsidR="00432DE1" w:rsidRPr="00AF5A17" w:rsidRDefault="00B23F59"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After </w:t>
      </w:r>
      <w:r w:rsidR="009D5714" w:rsidRPr="00AF5A17">
        <w:rPr>
          <w:rFonts w:asciiTheme="minorHAnsi" w:hAnsiTheme="minorHAnsi" w:cstheme="minorHAnsi"/>
          <w:color w:val="auto"/>
          <w:highlight w:val="yellow"/>
        </w:rPr>
        <w:t>normalization (described in section 2),</w:t>
      </w:r>
      <w:r w:rsidRPr="00AF5A17">
        <w:rPr>
          <w:rFonts w:asciiTheme="minorHAnsi" w:hAnsiTheme="minorHAnsi" w:cstheme="minorHAnsi"/>
          <w:color w:val="auto"/>
          <w:highlight w:val="yellow"/>
        </w:rPr>
        <w:t xml:space="preserve"> p</w:t>
      </w:r>
      <w:r w:rsidR="00F01427" w:rsidRPr="00AF5A17">
        <w:rPr>
          <w:rFonts w:asciiTheme="minorHAnsi" w:hAnsiTheme="minorHAnsi" w:cstheme="minorHAnsi"/>
          <w:color w:val="auto"/>
          <w:highlight w:val="yellow"/>
        </w:rPr>
        <w:t>re-contract the arterial segments with high potassium Krebs buffer</w:t>
      </w:r>
      <w:r w:rsidR="00143C4E" w:rsidRPr="00AF5A17">
        <w:rPr>
          <w:rFonts w:asciiTheme="minorHAnsi" w:hAnsiTheme="minorHAnsi" w:cstheme="minorHAnsi"/>
          <w:color w:val="auto"/>
          <w:highlight w:val="yellow"/>
        </w:rPr>
        <w:t xml:space="preserve"> </w:t>
      </w:r>
      <w:r w:rsidR="00B521AD">
        <w:rPr>
          <w:rFonts w:asciiTheme="minorHAnsi" w:hAnsiTheme="minorHAnsi" w:cstheme="minorHAnsi"/>
          <w:color w:val="auto"/>
          <w:highlight w:val="yellow"/>
        </w:rPr>
        <w:t>by adding 115</w:t>
      </w:r>
      <w:r w:rsidR="00555F81">
        <w:rPr>
          <w:rFonts w:asciiTheme="minorHAnsi" w:hAnsiTheme="minorHAnsi" w:cstheme="minorHAnsi"/>
          <w:color w:val="auto"/>
          <w:highlight w:val="yellow"/>
        </w:rPr>
        <w:t xml:space="preserve"> </w:t>
      </w:r>
      <w:proofErr w:type="spellStart"/>
      <w:r w:rsidR="009D5714" w:rsidRPr="00AF5A17">
        <w:rPr>
          <w:rFonts w:asciiTheme="minorHAnsi" w:hAnsiTheme="minorHAnsi" w:cstheme="minorHAnsi"/>
          <w:color w:val="auto"/>
          <w:highlight w:val="yellow"/>
        </w:rPr>
        <w:t>mM</w:t>
      </w:r>
      <w:proofErr w:type="spellEnd"/>
      <w:r w:rsidR="009D5714" w:rsidRPr="00AF5A17">
        <w:rPr>
          <w:rFonts w:asciiTheme="minorHAnsi" w:hAnsiTheme="minorHAnsi" w:cstheme="minorHAnsi"/>
          <w:color w:val="auto"/>
          <w:highlight w:val="yellow"/>
        </w:rPr>
        <w:t xml:space="preserve"> </w:t>
      </w:r>
      <w:proofErr w:type="spellStart"/>
      <w:r w:rsidR="00432DE1" w:rsidRPr="00AF5A17">
        <w:rPr>
          <w:rFonts w:asciiTheme="minorHAnsi" w:hAnsiTheme="minorHAnsi" w:cstheme="minorHAnsi"/>
          <w:color w:val="auto"/>
          <w:highlight w:val="yellow"/>
        </w:rPr>
        <w:t>KCl</w:t>
      </w:r>
      <w:proofErr w:type="spellEnd"/>
      <w:r w:rsidR="00432DE1" w:rsidRPr="00AF5A17">
        <w:rPr>
          <w:rFonts w:asciiTheme="minorHAnsi" w:hAnsiTheme="minorHAnsi" w:cstheme="minorHAnsi"/>
          <w:color w:val="auto"/>
          <w:highlight w:val="yellow"/>
        </w:rPr>
        <w:t xml:space="preserve"> solution to the chamber containing Krebs. </w:t>
      </w:r>
    </w:p>
    <w:p w14:paraId="67C6CA33" w14:textId="77777777" w:rsidR="00432DE1" w:rsidRPr="00AF5A17" w:rsidRDefault="00432DE1" w:rsidP="00432DE1">
      <w:pPr>
        <w:pStyle w:val="ListParagraph"/>
        <w:rPr>
          <w:rFonts w:asciiTheme="minorHAnsi" w:hAnsiTheme="minorHAnsi" w:cstheme="minorHAnsi"/>
          <w:color w:val="auto"/>
          <w:highlight w:val="yellow"/>
        </w:rPr>
      </w:pPr>
    </w:p>
    <w:p w14:paraId="5AFC3A86" w14:textId="0C269522" w:rsidR="00432DE1" w:rsidRPr="00AF5A17" w:rsidRDefault="00432DE1"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Wait for contraction to plateau (3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wash out the high potassium and replace with fresh aerated Krebs buffer</w:t>
      </w:r>
      <w:r w:rsidR="00C073CA" w:rsidRPr="00AF5A17">
        <w:rPr>
          <w:rFonts w:asciiTheme="minorHAnsi" w:hAnsiTheme="minorHAnsi" w:cstheme="minorHAnsi"/>
          <w:color w:val="auto"/>
          <w:highlight w:val="yellow"/>
        </w:rPr>
        <w:t xml:space="preserve">. Repeat washing </w:t>
      </w:r>
      <w:r w:rsidR="00A144AD">
        <w:rPr>
          <w:rFonts w:asciiTheme="minorHAnsi" w:hAnsiTheme="minorHAnsi" w:cstheme="minorHAnsi"/>
          <w:color w:val="auto"/>
          <w:highlight w:val="yellow"/>
        </w:rPr>
        <w:t>three</w:t>
      </w:r>
      <w:r w:rsidR="00C073CA" w:rsidRPr="00AF5A17">
        <w:rPr>
          <w:rFonts w:asciiTheme="minorHAnsi" w:hAnsiTheme="minorHAnsi" w:cstheme="minorHAnsi"/>
          <w:color w:val="auto"/>
          <w:highlight w:val="yellow"/>
        </w:rPr>
        <w:t xml:space="preserve"> times over </w:t>
      </w:r>
      <w:r w:rsidR="00A144AD">
        <w:rPr>
          <w:rFonts w:asciiTheme="minorHAnsi" w:hAnsiTheme="minorHAnsi" w:cstheme="minorHAnsi"/>
          <w:color w:val="auto"/>
          <w:highlight w:val="yellow"/>
        </w:rPr>
        <w:t>5</w:t>
      </w:r>
      <w:r w:rsidR="00C073CA" w:rsidRPr="00AF5A17">
        <w:rPr>
          <w:rFonts w:asciiTheme="minorHAnsi" w:hAnsiTheme="minorHAnsi" w:cstheme="minorHAnsi"/>
          <w:color w:val="auto"/>
          <w:highlight w:val="yellow"/>
        </w:rPr>
        <w:t xml:space="preserve">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xml:space="preserve">. </w:t>
      </w:r>
    </w:p>
    <w:p w14:paraId="1FB768AC" w14:textId="77777777" w:rsidR="00432DE1" w:rsidRPr="00AF5A17" w:rsidRDefault="00432DE1" w:rsidP="00432DE1">
      <w:pPr>
        <w:pStyle w:val="ListParagraph"/>
        <w:rPr>
          <w:rFonts w:asciiTheme="minorHAnsi" w:hAnsiTheme="minorHAnsi" w:cstheme="minorHAnsi"/>
          <w:color w:val="auto"/>
          <w:highlight w:val="yellow"/>
        </w:rPr>
      </w:pPr>
    </w:p>
    <w:p w14:paraId="0FB32AE8" w14:textId="26765921" w:rsidR="003D55D6" w:rsidRPr="00AF5A17" w:rsidRDefault="00432DE1"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Repeat the </w:t>
      </w:r>
      <w:proofErr w:type="spellStart"/>
      <w:r w:rsidRPr="00AF5A17">
        <w:rPr>
          <w:rFonts w:asciiTheme="minorHAnsi" w:hAnsiTheme="minorHAnsi" w:cstheme="minorHAnsi"/>
          <w:color w:val="auto"/>
          <w:highlight w:val="yellow"/>
        </w:rPr>
        <w:t>KC</w:t>
      </w:r>
      <w:r w:rsidR="00C073CA" w:rsidRPr="00AF5A17">
        <w:rPr>
          <w:rFonts w:asciiTheme="minorHAnsi" w:hAnsiTheme="minorHAnsi" w:cstheme="minorHAnsi"/>
          <w:color w:val="auto"/>
          <w:highlight w:val="yellow"/>
        </w:rPr>
        <w:t>l</w:t>
      </w:r>
      <w:proofErr w:type="spellEnd"/>
      <w:r w:rsidR="00C073CA" w:rsidRPr="00AF5A17">
        <w:rPr>
          <w:rFonts w:asciiTheme="minorHAnsi" w:hAnsiTheme="minorHAnsi" w:cstheme="minorHAnsi"/>
          <w:color w:val="auto"/>
          <w:highlight w:val="yellow"/>
        </w:rPr>
        <w:t xml:space="preserve"> stimulation</w:t>
      </w:r>
      <w:r w:rsidRPr="00AF5A17">
        <w:rPr>
          <w:rFonts w:asciiTheme="minorHAnsi" w:hAnsiTheme="minorHAnsi" w:cstheme="minorHAnsi"/>
          <w:color w:val="auto"/>
          <w:highlight w:val="yellow"/>
        </w:rPr>
        <w:t xml:space="preserve"> and washing three times </w:t>
      </w:r>
      <w:r w:rsidR="00F01427" w:rsidRPr="00AF5A17">
        <w:rPr>
          <w:rFonts w:asciiTheme="minorHAnsi" w:hAnsiTheme="minorHAnsi" w:cstheme="minorHAnsi"/>
          <w:color w:val="auto"/>
          <w:highlight w:val="yellow"/>
        </w:rPr>
        <w:t>and record the maximal contr</w:t>
      </w:r>
      <w:r w:rsidRPr="00AF5A17">
        <w:rPr>
          <w:rFonts w:asciiTheme="minorHAnsi" w:hAnsiTheme="minorHAnsi" w:cstheme="minorHAnsi"/>
          <w:color w:val="auto"/>
          <w:highlight w:val="yellow"/>
        </w:rPr>
        <w:t xml:space="preserve">actile response/tension to </w:t>
      </w:r>
      <w:proofErr w:type="spellStart"/>
      <w:r w:rsidRPr="00AF5A17">
        <w:rPr>
          <w:rFonts w:asciiTheme="minorHAnsi" w:hAnsiTheme="minorHAnsi" w:cstheme="minorHAnsi"/>
          <w:color w:val="auto"/>
          <w:highlight w:val="yellow"/>
        </w:rPr>
        <w:t>KCl</w:t>
      </w:r>
      <w:proofErr w:type="spellEnd"/>
      <w:r w:rsidRPr="00AF5A17">
        <w:rPr>
          <w:rFonts w:asciiTheme="minorHAnsi" w:hAnsiTheme="minorHAnsi" w:cstheme="minorHAnsi"/>
          <w:color w:val="auto"/>
          <w:highlight w:val="yellow"/>
        </w:rPr>
        <w:t xml:space="preserve"> by </w:t>
      </w:r>
      <w:r w:rsidR="00C073CA" w:rsidRPr="00AF5A17">
        <w:rPr>
          <w:rFonts w:asciiTheme="minorHAnsi" w:hAnsiTheme="minorHAnsi" w:cstheme="minorHAnsi"/>
          <w:color w:val="auto"/>
          <w:highlight w:val="yellow"/>
        </w:rPr>
        <w:t xml:space="preserve">subtracting the baseline tension from the tension due to </w:t>
      </w:r>
      <w:proofErr w:type="spellStart"/>
      <w:r w:rsidR="00C073CA" w:rsidRPr="00AF5A17">
        <w:rPr>
          <w:rFonts w:asciiTheme="minorHAnsi" w:hAnsiTheme="minorHAnsi" w:cstheme="minorHAnsi"/>
          <w:color w:val="auto"/>
          <w:highlight w:val="yellow"/>
        </w:rPr>
        <w:t>KCl</w:t>
      </w:r>
      <w:proofErr w:type="spellEnd"/>
      <w:r w:rsidR="00C073CA" w:rsidRPr="00AF5A17">
        <w:rPr>
          <w:rFonts w:asciiTheme="minorHAnsi" w:hAnsiTheme="minorHAnsi" w:cstheme="minorHAnsi"/>
          <w:color w:val="auto"/>
          <w:highlight w:val="yellow"/>
        </w:rPr>
        <w:t xml:space="preserve"> stimulation.</w:t>
      </w:r>
    </w:p>
    <w:p w14:paraId="6DDD799F" w14:textId="77777777" w:rsidR="003D55D6" w:rsidRPr="00AF5A17" w:rsidRDefault="003D55D6" w:rsidP="003D55D6">
      <w:pPr>
        <w:pStyle w:val="ListParagraph"/>
        <w:rPr>
          <w:rFonts w:asciiTheme="minorHAnsi" w:hAnsiTheme="minorHAnsi" w:cstheme="minorHAnsi"/>
          <w:color w:val="auto"/>
          <w:highlight w:val="yellow"/>
        </w:rPr>
      </w:pPr>
    </w:p>
    <w:p w14:paraId="6EE87765" w14:textId="1A55C734" w:rsidR="007B21C4" w:rsidRPr="00A144AD" w:rsidRDefault="00C073CA" w:rsidP="007B21C4">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After the last contraction and washing, refill the chamber with warm, aerated Krebs buffer and a</w:t>
      </w:r>
      <w:r w:rsidR="005A4712" w:rsidRPr="00AF5A17">
        <w:rPr>
          <w:rFonts w:asciiTheme="minorHAnsi" w:hAnsiTheme="minorHAnsi" w:cstheme="minorHAnsi"/>
          <w:color w:val="auto"/>
          <w:highlight w:val="yellow"/>
        </w:rPr>
        <w:t>llow</w:t>
      </w:r>
      <w:r w:rsidR="00146BD2" w:rsidRPr="00AF5A17">
        <w:rPr>
          <w:rFonts w:asciiTheme="minorHAnsi" w:hAnsiTheme="minorHAnsi" w:cstheme="minorHAnsi"/>
          <w:color w:val="auto"/>
          <w:highlight w:val="yellow"/>
        </w:rPr>
        <w:t xml:space="preserve"> the artery </w:t>
      </w:r>
      <w:r w:rsidR="005A4712" w:rsidRPr="00AF5A17">
        <w:rPr>
          <w:rFonts w:asciiTheme="minorHAnsi" w:hAnsiTheme="minorHAnsi" w:cstheme="minorHAnsi"/>
          <w:color w:val="auto"/>
          <w:highlight w:val="yellow"/>
        </w:rPr>
        <w:t xml:space="preserve">to </w:t>
      </w:r>
      <w:r w:rsidR="00146BD2" w:rsidRPr="00AF5A17">
        <w:rPr>
          <w:rFonts w:asciiTheme="minorHAnsi" w:hAnsiTheme="minorHAnsi" w:cstheme="minorHAnsi"/>
          <w:color w:val="auto"/>
          <w:highlight w:val="yellow"/>
        </w:rPr>
        <w:t xml:space="preserve">recover for about </w:t>
      </w:r>
      <w:r w:rsidR="00B11466" w:rsidRPr="00AF5A17">
        <w:rPr>
          <w:rFonts w:asciiTheme="minorHAnsi" w:hAnsiTheme="minorHAnsi" w:cstheme="minorHAnsi"/>
          <w:color w:val="auto"/>
          <w:highlight w:val="yellow"/>
        </w:rPr>
        <w:t xml:space="preserve">30 </w:t>
      </w:r>
      <w:r w:rsidR="00AF5A17">
        <w:rPr>
          <w:rFonts w:asciiTheme="minorHAnsi" w:hAnsiTheme="minorHAnsi" w:cstheme="minorHAnsi"/>
          <w:color w:val="auto"/>
          <w:highlight w:val="yellow"/>
        </w:rPr>
        <w:t>min</w:t>
      </w:r>
      <w:r w:rsidR="007B21C4" w:rsidRPr="00AF5A17">
        <w:rPr>
          <w:rFonts w:asciiTheme="minorHAnsi" w:hAnsiTheme="minorHAnsi" w:cstheme="minorHAnsi"/>
          <w:color w:val="auto"/>
          <w:highlight w:val="yellow"/>
        </w:rPr>
        <w:t xml:space="preserve"> before performing the next task.</w:t>
      </w:r>
    </w:p>
    <w:p w14:paraId="1AEB217C" w14:textId="0C693D58" w:rsidR="003D55D6" w:rsidRPr="00AF5A17" w:rsidRDefault="007B21C4" w:rsidP="00A144AD">
      <w:pPr>
        <w:pStyle w:val="ListParagraph"/>
        <w:widowControl/>
        <w:ind w:left="0"/>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 </w:t>
      </w:r>
    </w:p>
    <w:p w14:paraId="33E09E4C" w14:textId="5503D281" w:rsidR="003D55D6" w:rsidRPr="00AF5A17" w:rsidRDefault="005A4712" w:rsidP="00774B38">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To each chamber, add cumulative amounts of </w:t>
      </w:r>
      <w:r w:rsidRPr="00AF5A17">
        <w:rPr>
          <w:rFonts w:asciiTheme="minorHAnsi" w:eastAsia="Helvetica" w:hAnsiTheme="minorHAnsi" w:cstheme="minorHAnsi"/>
          <w:color w:val="auto"/>
          <w:highlight w:val="yellow"/>
        </w:rPr>
        <w:t xml:space="preserve">phenylephrine </w:t>
      </w:r>
      <w:r w:rsidRPr="00AF5A17">
        <w:rPr>
          <w:rFonts w:asciiTheme="minorHAnsi" w:hAnsiTheme="minorHAnsi" w:cstheme="minorHAnsi"/>
          <w:color w:val="auto"/>
          <w:highlight w:val="yellow"/>
        </w:rPr>
        <w:t xml:space="preserve">(half-log increments from </w:t>
      </w:r>
      <w:r w:rsidRPr="00AF5A17">
        <w:rPr>
          <w:rFonts w:asciiTheme="minorHAnsi" w:eastAsia="Helvetica" w:hAnsiTheme="minorHAnsi" w:cstheme="minorHAnsi"/>
          <w:color w:val="auto"/>
          <w:highlight w:val="yellow"/>
        </w:rPr>
        <w:t>10</w:t>
      </w:r>
      <w:r w:rsidRPr="00AF5A17">
        <w:rPr>
          <w:rFonts w:asciiTheme="minorHAnsi" w:eastAsia="Helvetica" w:hAnsiTheme="minorHAnsi" w:cstheme="minorHAnsi"/>
          <w:color w:val="auto"/>
          <w:highlight w:val="yellow"/>
          <w:vertAlign w:val="superscript"/>
        </w:rPr>
        <w:t>−10</w:t>
      </w:r>
      <w:r w:rsidRPr="00AF5A17">
        <w:rPr>
          <w:rFonts w:asciiTheme="minorHAnsi" w:eastAsia="Helvetica" w:hAnsiTheme="minorHAnsi" w:cstheme="minorHAnsi"/>
          <w:color w:val="auto"/>
          <w:highlight w:val="yellow"/>
        </w:rPr>
        <w:t xml:space="preserve"> to 10</w:t>
      </w:r>
      <w:r w:rsidRPr="00AF5A17">
        <w:rPr>
          <w:rFonts w:asciiTheme="minorHAnsi" w:eastAsia="Helvetica" w:hAnsiTheme="minorHAnsi" w:cstheme="minorHAnsi"/>
          <w:color w:val="auto"/>
          <w:highlight w:val="yellow"/>
          <w:vertAlign w:val="superscript"/>
        </w:rPr>
        <w:t xml:space="preserve">−4 </w:t>
      </w:r>
      <w:r w:rsidRPr="00AF5A17">
        <w:rPr>
          <w:rFonts w:asciiTheme="minorHAnsi" w:eastAsia="Helvetica" w:hAnsiTheme="minorHAnsi" w:cstheme="minorHAnsi"/>
          <w:color w:val="auto"/>
          <w:highlight w:val="yellow"/>
        </w:rPr>
        <w:t>M</w:t>
      </w:r>
      <w:r w:rsidRPr="00AF5A17">
        <w:rPr>
          <w:rFonts w:asciiTheme="minorHAnsi" w:hAnsiTheme="minorHAnsi" w:cstheme="minorHAnsi"/>
          <w:color w:val="auto"/>
          <w:highlight w:val="yellow"/>
        </w:rPr>
        <w:t xml:space="preserve">) </w:t>
      </w:r>
      <w:r w:rsidRPr="00AF5A17">
        <w:rPr>
          <w:rFonts w:asciiTheme="minorHAnsi" w:eastAsia="Helvetica" w:hAnsiTheme="minorHAnsi" w:cstheme="minorHAnsi"/>
          <w:color w:val="auto"/>
          <w:highlight w:val="yellow"/>
        </w:rPr>
        <w:t>to induce t</w:t>
      </w:r>
      <w:r w:rsidRPr="00AF5A17">
        <w:rPr>
          <w:rFonts w:asciiTheme="minorHAnsi" w:hAnsiTheme="minorHAnsi" w:cstheme="minorHAnsi"/>
          <w:color w:val="auto"/>
          <w:highlight w:val="yellow"/>
        </w:rPr>
        <w:t>he concentration-dependent increases in isometric tension of the quiescent preparations</w:t>
      </w:r>
      <w:r w:rsidR="00774B38" w:rsidRPr="00AF5A17">
        <w:rPr>
          <w:rFonts w:asciiTheme="minorHAnsi" w:hAnsiTheme="minorHAnsi" w:cstheme="minorHAnsi"/>
          <w:color w:val="auto"/>
          <w:highlight w:val="yellow"/>
        </w:rPr>
        <w:t>.</w:t>
      </w:r>
    </w:p>
    <w:p w14:paraId="0EAF7CC0" w14:textId="77777777" w:rsidR="00774B38" w:rsidRPr="00AF5A17" w:rsidRDefault="00774B38" w:rsidP="00774B38">
      <w:pPr>
        <w:pStyle w:val="ListParagraph"/>
        <w:widowControl/>
        <w:ind w:left="0"/>
        <w:rPr>
          <w:rFonts w:asciiTheme="minorHAnsi" w:hAnsiTheme="minorHAnsi" w:cstheme="minorHAnsi"/>
          <w:color w:val="auto"/>
          <w:highlight w:val="yellow"/>
        </w:rPr>
      </w:pPr>
    </w:p>
    <w:p w14:paraId="218BA686" w14:textId="53E3C695"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3.</w:t>
      </w:r>
      <w:r w:rsidR="00A144AD">
        <w:rPr>
          <w:rFonts w:asciiTheme="minorHAnsi" w:hAnsiTheme="minorHAnsi" w:cstheme="minorHAnsi"/>
          <w:color w:val="auto"/>
        </w:rPr>
        <w:t>6</w:t>
      </w:r>
      <w:r w:rsidRPr="00AF5A17">
        <w:rPr>
          <w:rFonts w:asciiTheme="minorHAnsi" w:hAnsiTheme="minorHAnsi" w:cstheme="minorHAnsi"/>
          <w:color w:val="auto"/>
        </w:rPr>
        <w:t>.1. Start by adding a low concentration of the agonist to the chamber. After allowing enough time for a stable contraction (</w:t>
      </w:r>
      <w:r w:rsidR="00A144AD">
        <w:rPr>
          <w:rFonts w:asciiTheme="minorHAnsi" w:hAnsiTheme="minorHAnsi" w:cstheme="minorHAnsi"/>
          <w:color w:val="auto"/>
        </w:rPr>
        <w:t>3–5</w:t>
      </w:r>
      <w:r w:rsidRPr="00AF5A17">
        <w:rPr>
          <w:rFonts w:asciiTheme="minorHAnsi" w:hAnsiTheme="minorHAnsi" w:cstheme="minorHAnsi"/>
          <w:color w:val="auto"/>
        </w:rPr>
        <w:t xml:space="preserve"> </w:t>
      </w:r>
      <w:r w:rsidR="00AF5A17">
        <w:rPr>
          <w:rFonts w:asciiTheme="minorHAnsi" w:hAnsiTheme="minorHAnsi" w:cstheme="minorHAnsi"/>
          <w:color w:val="auto"/>
        </w:rPr>
        <w:t>min</w:t>
      </w:r>
      <w:r w:rsidRPr="00AF5A17">
        <w:rPr>
          <w:rFonts w:asciiTheme="minorHAnsi" w:hAnsiTheme="minorHAnsi" w:cstheme="minorHAnsi"/>
          <w:color w:val="auto"/>
        </w:rPr>
        <w:t xml:space="preserve">), add the next concentration. Repeat the steps with increasing concentrations of </w:t>
      </w:r>
      <w:r w:rsidRPr="00AF5A17">
        <w:rPr>
          <w:rFonts w:asciiTheme="minorHAnsi" w:eastAsia="Helvetica" w:hAnsiTheme="minorHAnsi" w:cstheme="minorHAnsi"/>
          <w:color w:val="auto"/>
        </w:rPr>
        <w:t xml:space="preserve">phenylephrine. </w:t>
      </w:r>
    </w:p>
    <w:p w14:paraId="56667822" w14:textId="78EC6529" w:rsidR="00774B38" w:rsidRPr="00AF5A17" w:rsidRDefault="00774B38" w:rsidP="00774B38">
      <w:pPr>
        <w:rPr>
          <w:rFonts w:asciiTheme="minorHAnsi" w:hAnsiTheme="minorHAnsi" w:cstheme="minorHAnsi"/>
          <w:highlight w:val="yellow"/>
        </w:rPr>
      </w:pPr>
    </w:p>
    <w:p w14:paraId="2B82C59C" w14:textId="5017AF02" w:rsidR="003D55D6" w:rsidRPr="00AF5A17" w:rsidRDefault="005A4712"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After adding the last dose of agonist (phenylephrine), wash out the drug thoroughly and refill the chamber with fresh Krebs buffer. </w:t>
      </w:r>
      <w:r w:rsidR="00774B38" w:rsidRPr="00AF5A17">
        <w:rPr>
          <w:rFonts w:asciiTheme="minorHAnsi" w:hAnsiTheme="minorHAnsi" w:cstheme="minorHAnsi"/>
          <w:color w:val="auto"/>
          <w:highlight w:val="yellow"/>
        </w:rPr>
        <w:t>Plot t</w:t>
      </w:r>
      <w:r w:rsidRPr="00AF5A17">
        <w:rPr>
          <w:rFonts w:asciiTheme="minorHAnsi" w:hAnsiTheme="minorHAnsi" w:cstheme="minorHAnsi"/>
          <w:color w:val="auto"/>
          <w:highlight w:val="yellow"/>
        </w:rPr>
        <w:t xml:space="preserve">he concentration-dependent responses as increasing percentages of the </w:t>
      </w:r>
      <w:proofErr w:type="spellStart"/>
      <w:r w:rsidRPr="00AF5A17">
        <w:rPr>
          <w:rFonts w:asciiTheme="minorHAnsi" w:hAnsiTheme="minorHAnsi" w:cstheme="minorHAnsi"/>
          <w:color w:val="auto"/>
          <w:highlight w:val="yellow"/>
        </w:rPr>
        <w:t>KCl</w:t>
      </w:r>
      <w:proofErr w:type="spellEnd"/>
      <w:r w:rsidRPr="00AF5A17">
        <w:rPr>
          <w:rFonts w:asciiTheme="minorHAnsi" w:hAnsiTheme="minorHAnsi" w:cstheme="minorHAnsi"/>
          <w:color w:val="auto"/>
          <w:highlight w:val="yellow"/>
        </w:rPr>
        <w:t>-induced maximal contractions (</w:t>
      </w:r>
      <w:r w:rsidRPr="00AF5A17">
        <w:rPr>
          <w:rFonts w:asciiTheme="minorHAnsi" w:hAnsiTheme="minorHAnsi" w:cstheme="minorHAnsi"/>
          <w:b/>
          <w:color w:val="auto"/>
          <w:highlight w:val="yellow"/>
        </w:rPr>
        <w:t>Figure 3</w:t>
      </w:r>
      <w:r w:rsidRPr="00AF5A17">
        <w:rPr>
          <w:rFonts w:asciiTheme="minorHAnsi" w:hAnsiTheme="minorHAnsi" w:cstheme="minorHAnsi"/>
          <w:color w:val="auto"/>
          <w:highlight w:val="yellow"/>
        </w:rPr>
        <w:t>).</w:t>
      </w:r>
    </w:p>
    <w:p w14:paraId="38B65393" w14:textId="77777777" w:rsidR="003D55D6" w:rsidRPr="00AF5A17" w:rsidRDefault="003D55D6" w:rsidP="003D55D6">
      <w:pPr>
        <w:pStyle w:val="ListParagraph"/>
        <w:rPr>
          <w:rFonts w:asciiTheme="minorHAnsi" w:hAnsiTheme="minorHAnsi" w:cstheme="minorHAnsi"/>
          <w:color w:val="auto"/>
          <w:highlight w:val="yellow"/>
        </w:rPr>
      </w:pPr>
    </w:p>
    <w:p w14:paraId="22EA8BB5" w14:textId="08ACA6AE" w:rsidR="003D55D6" w:rsidRPr="00AF5A17" w:rsidRDefault="005A4712"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(Optional)</w:t>
      </w:r>
      <w:r w:rsidRPr="00AF5A17">
        <w:rPr>
          <w:rFonts w:asciiTheme="minorHAnsi" w:eastAsia="Helvetica" w:hAnsiTheme="minorHAnsi" w:cstheme="minorHAnsi"/>
          <w:color w:val="auto"/>
          <w:highlight w:val="yellow"/>
        </w:rPr>
        <w:t xml:space="preserve"> To assess the contribution of NO, incubate the preparations with the NO synthase inhibitor, L-NAME (10</w:t>
      </w:r>
      <w:r w:rsidRPr="00AF5A17">
        <w:rPr>
          <w:rFonts w:asciiTheme="minorHAnsi" w:eastAsia="Helvetica" w:hAnsiTheme="minorHAnsi" w:cstheme="minorHAnsi"/>
          <w:color w:val="auto"/>
          <w:highlight w:val="yellow"/>
          <w:vertAlign w:val="superscript"/>
        </w:rPr>
        <w:t xml:space="preserve">−4 </w:t>
      </w:r>
      <w:r w:rsidRPr="00AF5A17">
        <w:rPr>
          <w:rFonts w:asciiTheme="minorHAnsi" w:eastAsia="Helvetica" w:hAnsiTheme="minorHAnsi" w:cstheme="minorHAnsi"/>
          <w:color w:val="auto"/>
          <w:highlight w:val="yellow"/>
        </w:rPr>
        <w:t xml:space="preserve">M), for 30 </w:t>
      </w:r>
      <w:r w:rsidR="00AF5A17">
        <w:rPr>
          <w:rFonts w:asciiTheme="minorHAnsi" w:eastAsia="Helvetica" w:hAnsiTheme="minorHAnsi" w:cstheme="minorHAnsi"/>
          <w:color w:val="auto"/>
          <w:highlight w:val="yellow"/>
        </w:rPr>
        <w:t>min</w:t>
      </w:r>
      <w:r w:rsidRPr="00AF5A17">
        <w:rPr>
          <w:rFonts w:asciiTheme="minorHAnsi" w:eastAsia="Helvetica" w:hAnsiTheme="minorHAnsi" w:cstheme="minorHAnsi"/>
          <w:color w:val="auto"/>
          <w:highlight w:val="yellow"/>
        </w:rPr>
        <w:t xml:space="preserve"> prior to the addition of phenylephrine. </w:t>
      </w:r>
      <w:r w:rsidR="003D55D6" w:rsidRPr="00AF5A17">
        <w:rPr>
          <w:rFonts w:asciiTheme="minorHAnsi" w:hAnsiTheme="minorHAnsi" w:cstheme="minorHAnsi"/>
          <w:color w:val="auto"/>
          <w:highlight w:val="yellow"/>
        </w:rPr>
        <w:t xml:space="preserve">L-NAME enhances </w:t>
      </w:r>
      <w:r w:rsidR="003D55D6" w:rsidRPr="00AF5A17">
        <w:rPr>
          <w:rFonts w:asciiTheme="minorHAnsi" w:eastAsia="Helvetica" w:hAnsiTheme="minorHAnsi" w:cstheme="minorHAnsi"/>
          <w:color w:val="auto"/>
          <w:highlight w:val="yellow"/>
        </w:rPr>
        <w:t>phenylephrine-</w:t>
      </w:r>
      <w:r w:rsidR="003D55D6" w:rsidRPr="00AF5A17">
        <w:rPr>
          <w:rFonts w:asciiTheme="minorHAnsi" w:hAnsiTheme="minorHAnsi" w:cstheme="minorHAnsi"/>
          <w:color w:val="auto"/>
          <w:highlight w:val="yellow"/>
        </w:rPr>
        <w:t xml:space="preserve">induced contractions in the quiescent preparations of mesenteric arteries </w:t>
      </w:r>
      <w:r w:rsidR="003D55D6" w:rsidRPr="00AF5A17">
        <w:rPr>
          <w:rFonts w:asciiTheme="minorHAnsi" w:eastAsia="Helvetica" w:hAnsiTheme="minorHAnsi" w:cstheme="minorHAnsi"/>
          <w:color w:val="auto"/>
          <w:highlight w:val="yellow"/>
        </w:rPr>
        <w:t>(</w:t>
      </w:r>
      <w:r w:rsidR="003D55D6" w:rsidRPr="00AF5A17">
        <w:rPr>
          <w:rFonts w:asciiTheme="minorHAnsi" w:eastAsia="Helvetica" w:hAnsiTheme="minorHAnsi" w:cstheme="minorHAnsi"/>
          <w:b/>
          <w:color w:val="auto"/>
          <w:highlight w:val="yellow"/>
        </w:rPr>
        <w:t>Figure 4</w:t>
      </w:r>
      <w:r w:rsidR="003D55D6" w:rsidRPr="00AF5A17">
        <w:rPr>
          <w:rFonts w:asciiTheme="minorHAnsi" w:eastAsia="Helvetica" w:hAnsiTheme="minorHAnsi" w:cstheme="minorHAnsi"/>
          <w:color w:val="auto"/>
          <w:highlight w:val="yellow"/>
        </w:rPr>
        <w:t>).</w:t>
      </w:r>
    </w:p>
    <w:p w14:paraId="55826A93" w14:textId="77777777" w:rsidR="00774B38" w:rsidRPr="00AF5A17" w:rsidRDefault="00774B38" w:rsidP="00774B38">
      <w:pPr>
        <w:pStyle w:val="ListParagraph"/>
        <w:rPr>
          <w:rFonts w:asciiTheme="minorHAnsi" w:hAnsiTheme="minorHAnsi" w:cstheme="minorHAnsi"/>
          <w:color w:val="auto"/>
        </w:rPr>
      </w:pPr>
    </w:p>
    <w:p w14:paraId="0C4B398E" w14:textId="72924752"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w:t>
      </w:r>
      <w:r w:rsidRPr="00AF5A17">
        <w:rPr>
          <w:rFonts w:asciiTheme="minorHAnsi" w:eastAsia="Helvetica" w:hAnsiTheme="minorHAnsi" w:cstheme="minorHAnsi"/>
          <w:color w:val="auto"/>
        </w:rPr>
        <w:t>The inhibitors or antagonists must have sufficient time to achieve equilibration, usually 30</w:t>
      </w:r>
      <w:r w:rsidR="00A144AD">
        <w:rPr>
          <w:rFonts w:asciiTheme="minorHAnsi" w:eastAsia="Helvetica" w:hAnsiTheme="minorHAnsi" w:cstheme="minorHAnsi"/>
          <w:color w:val="auto"/>
        </w:rPr>
        <w:t>–</w:t>
      </w:r>
      <w:r w:rsidRPr="00AF5A17">
        <w:rPr>
          <w:rFonts w:asciiTheme="minorHAnsi" w:eastAsia="Helvetica" w:hAnsiTheme="minorHAnsi" w:cstheme="minorHAnsi"/>
          <w:color w:val="auto"/>
        </w:rPr>
        <w:t xml:space="preserve">45 </w:t>
      </w:r>
      <w:r w:rsidR="00AF5A17">
        <w:rPr>
          <w:rFonts w:asciiTheme="minorHAnsi" w:eastAsia="Helvetica" w:hAnsiTheme="minorHAnsi" w:cstheme="minorHAnsi"/>
          <w:color w:val="auto"/>
        </w:rPr>
        <w:t>min</w:t>
      </w:r>
      <w:r w:rsidRPr="00AF5A17">
        <w:rPr>
          <w:rFonts w:asciiTheme="minorHAnsi" w:eastAsia="Helvetica" w:hAnsiTheme="minorHAnsi" w:cstheme="minorHAnsi"/>
          <w:color w:val="auto"/>
        </w:rPr>
        <w:t xml:space="preserve"> (be consistent for any set of experiment</w:t>
      </w:r>
      <w:r w:rsidR="00A144AD">
        <w:rPr>
          <w:rFonts w:asciiTheme="minorHAnsi" w:eastAsia="Helvetica" w:hAnsiTheme="minorHAnsi" w:cstheme="minorHAnsi"/>
          <w:color w:val="auto"/>
        </w:rPr>
        <w:t>s</w:t>
      </w:r>
      <w:r w:rsidRPr="00AF5A17">
        <w:rPr>
          <w:rFonts w:asciiTheme="minorHAnsi" w:eastAsia="Helvetica" w:hAnsiTheme="minorHAnsi" w:cstheme="minorHAnsi"/>
          <w:color w:val="auto"/>
        </w:rPr>
        <w:t xml:space="preserve">). </w:t>
      </w:r>
    </w:p>
    <w:p w14:paraId="452E6828" w14:textId="77777777" w:rsidR="003D55D6" w:rsidRPr="00AF5A17" w:rsidRDefault="003D55D6" w:rsidP="00774B38">
      <w:pPr>
        <w:rPr>
          <w:rFonts w:asciiTheme="minorHAnsi" w:hAnsiTheme="minorHAnsi" w:cstheme="minorHAnsi"/>
          <w:highlight w:val="yellow"/>
        </w:rPr>
      </w:pPr>
    </w:p>
    <w:p w14:paraId="1200D560" w14:textId="1C7AADE6" w:rsidR="00FA56B4" w:rsidRPr="00AF5A17" w:rsidRDefault="003D55D6"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For performing </w:t>
      </w:r>
      <w:r w:rsidR="001E5EF3" w:rsidRPr="00AF5A17">
        <w:rPr>
          <w:rFonts w:asciiTheme="minorHAnsi" w:hAnsiTheme="minorHAnsi" w:cstheme="minorHAnsi"/>
          <w:color w:val="auto"/>
          <w:highlight w:val="yellow"/>
        </w:rPr>
        <w:t>a second concentration-response curve sequentially</w:t>
      </w:r>
      <w:r w:rsidRPr="00AF5A17">
        <w:rPr>
          <w:rFonts w:asciiTheme="minorHAnsi" w:hAnsiTheme="minorHAnsi" w:cstheme="minorHAnsi"/>
          <w:color w:val="auto"/>
          <w:highlight w:val="yellow"/>
        </w:rPr>
        <w:t>,</w:t>
      </w:r>
      <w:r w:rsidR="001E5EF3" w:rsidRPr="00AF5A17">
        <w:rPr>
          <w:rFonts w:asciiTheme="minorHAnsi" w:hAnsiTheme="minorHAnsi" w:cstheme="minorHAnsi"/>
          <w:color w:val="auto"/>
          <w:highlight w:val="yellow"/>
        </w:rPr>
        <w:t xml:space="preserve"> </w:t>
      </w:r>
      <w:r w:rsidRPr="00AF5A17">
        <w:rPr>
          <w:rFonts w:asciiTheme="minorHAnsi" w:hAnsiTheme="minorHAnsi" w:cstheme="minorHAnsi"/>
          <w:color w:val="auto"/>
          <w:highlight w:val="yellow"/>
        </w:rPr>
        <w:t xml:space="preserve">wash </w:t>
      </w:r>
      <w:r w:rsidR="001E5EF3" w:rsidRPr="00AF5A17">
        <w:rPr>
          <w:rFonts w:asciiTheme="minorHAnsi" w:hAnsiTheme="minorHAnsi" w:cstheme="minorHAnsi"/>
          <w:color w:val="auto"/>
          <w:highlight w:val="yellow"/>
        </w:rPr>
        <w:t>the chamber completely and repeatedly to remove all of the previous agonists</w:t>
      </w:r>
      <w:r w:rsidRPr="00AF5A17">
        <w:rPr>
          <w:rFonts w:asciiTheme="minorHAnsi" w:hAnsiTheme="minorHAnsi" w:cstheme="minorHAnsi"/>
          <w:color w:val="auto"/>
          <w:highlight w:val="yellow"/>
        </w:rPr>
        <w:t xml:space="preserve">, </w:t>
      </w:r>
      <w:r w:rsidR="001E5EF3" w:rsidRPr="00AF5A17">
        <w:rPr>
          <w:rFonts w:asciiTheme="minorHAnsi" w:hAnsiTheme="minorHAnsi" w:cstheme="minorHAnsi"/>
          <w:color w:val="auto"/>
          <w:highlight w:val="yellow"/>
        </w:rPr>
        <w:t>until no further changes in tone are observed</w:t>
      </w:r>
      <w:r w:rsidR="00903990"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w:t>
      </w:r>
    </w:p>
    <w:p w14:paraId="23654EE8" w14:textId="1AE37BAF" w:rsidR="00867DD4" w:rsidRPr="00AF5A17" w:rsidRDefault="00867DD4" w:rsidP="00FA56B4">
      <w:pPr>
        <w:pStyle w:val="EndNoteBibliography"/>
        <w:widowControl/>
        <w:numPr>
          <w:ilvl w:val="0"/>
          <w:numId w:val="0"/>
        </w:numPr>
        <w:rPr>
          <w:rFonts w:asciiTheme="minorHAnsi" w:hAnsiTheme="minorHAnsi" w:cstheme="minorHAnsi"/>
          <w:color w:val="auto"/>
          <w:highlight w:val="yellow"/>
        </w:rPr>
      </w:pPr>
    </w:p>
    <w:p w14:paraId="3980CC7D" w14:textId="1724E463" w:rsidR="00D04E85" w:rsidRPr="00AF5A17" w:rsidRDefault="00D04E85" w:rsidP="004E0CFC">
      <w:pPr>
        <w:pStyle w:val="EndNoteBibliography"/>
        <w:widowControl/>
        <w:numPr>
          <w:ilvl w:val="0"/>
          <w:numId w:val="0"/>
        </w:numPr>
        <w:rPr>
          <w:rFonts w:asciiTheme="minorHAnsi" w:hAnsiTheme="minorHAnsi" w:cstheme="minorHAnsi"/>
          <w:color w:val="auto"/>
          <w:highlight w:val="yellow"/>
        </w:rPr>
      </w:pPr>
      <w:r w:rsidRPr="00A144AD">
        <w:rPr>
          <w:rFonts w:asciiTheme="minorHAnsi" w:hAnsiTheme="minorHAnsi" w:cstheme="minorHAnsi"/>
          <w:color w:val="auto"/>
        </w:rPr>
        <w:t>NOTE:</w:t>
      </w:r>
      <w:r w:rsidR="004E0CFC" w:rsidRPr="00A144AD">
        <w:rPr>
          <w:rFonts w:asciiTheme="minorHAnsi" w:hAnsiTheme="minorHAnsi" w:cstheme="minorHAnsi"/>
          <w:color w:val="auto"/>
        </w:rPr>
        <w:t xml:space="preserve"> </w:t>
      </w:r>
      <w:r w:rsidRPr="00A144AD">
        <w:rPr>
          <w:rFonts w:asciiTheme="minorHAnsi" w:hAnsiTheme="minorHAnsi" w:cstheme="minorHAnsi"/>
          <w:color w:val="auto"/>
        </w:rPr>
        <w:t>Parallel</w:t>
      </w:r>
      <w:r w:rsidRPr="00AF5A17">
        <w:rPr>
          <w:rFonts w:asciiTheme="minorHAnsi" w:hAnsiTheme="minorHAnsi" w:cstheme="minorHAnsi"/>
          <w:color w:val="auto"/>
        </w:rPr>
        <w:t xml:space="preserve"> experimentation exposes at least two rings obtained from the same blood vessel to the agonist, one under control conditions and one in the presence of the inhibitor(s); in each ring the concentration-response curve will be performed only once. It is preferred to perform parallel experiments, since this provides a better control for the drug’s action and blood vessel sensitivity. Serial experiment</w:t>
      </w:r>
      <w:r w:rsidR="00A144AD">
        <w:rPr>
          <w:rFonts w:asciiTheme="minorHAnsi" w:hAnsiTheme="minorHAnsi" w:cstheme="minorHAnsi"/>
          <w:color w:val="auto"/>
        </w:rPr>
        <w:t>s</w:t>
      </w:r>
      <w:r w:rsidRPr="00AF5A17">
        <w:rPr>
          <w:rFonts w:asciiTheme="minorHAnsi" w:hAnsiTheme="minorHAnsi" w:cstheme="minorHAnsi"/>
          <w:color w:val="auto"/>
        </w:rPr>
        <w:t xml:space="preserve"> obtain a concentration-response curve to an agonist in a single ring</w:t>
      </w:r>
      <w:r w:rsidR="00A144AD">
        <w:rPr>
          <w:rFonts w:asciiTheme="minorHAnsi" w:hAnsiTheme="minorHAnsi" w:cstheme="minorHAnsi"/>
          <w:color w:val="auto"/>
        </w:rPr>
        <w:t>;</w:t>
      </w:r>
      <w:r w:rsidRPr="00AF5A17">
        <w:rPr>
          <w:rFonts w:asciiTheme="minorHAnsi" w:hAnsiTheme="minorHAnsi" w:cstheme="minorHAnsi"/>
          <w:color w:val="auto"/>
        </w:rPr>
        <w:t xml:space="preserve"> washing it out, changing the experimental conditions (e.g.</w:t>
      </w:r>
      <w:r w:rsidR="00A144AD">
        <w:rPr>
          <w:rFonts w:asciiTheme="minorHAnsi" w:hAnsiTheme="minorHAnsi" w:cstheme="minorHAnsi"/>
          <w:color w:val="auto"/>
        </w:rPr>
        <w:t>,</w:t>
      </w:r>
      <w:r w:rsidRPr="00AF5A17">
        <w:rPr>
          <w:rFonts w:asciiTheme="minorHAnsi" w:hAnsiTheme="minorHAnsi" w:cstheme="minorHAnsi"/>
          <w:color w:val="auto"/>
        </w:rPr>
        <w:t xml:space="preserve"> adding an inhibitor), and then </w:t>
      </w:r>
      <w:r w:rsidRPr="00AF5A17">
        <w:rPr>
          <w:rFonts w:asciiTheme="minorHAnsi" w:hAnsiTheme="minorHAnsi" w:cstheme="minorHAnsi"/>
          <w:color w:val="auto"/>
        </w:rPr>
        <w:lastRenderedPageBreak/>
        <w:t>repeating the concentration response curve on the same ring. In this case, time controls are needed to show that the drug responses are not due to changes of the tissue over time. One can never be certain that the tissue is in exactly the same state after exposure to a concentration-response experiment.</w:t>
      </w:r>
      <w:r w:rsidR="004E0CFC" w:rsidRPr="00AF5A17">
        <w:rPr>
          <w:rFonts w:asciiTheme="minorHAnsi" w:hAnsiTheme="minorHAnsi" w:cstheme="minorHAnsi"/>
          <w:color w:val="auto"/>
        </w:rPr>
        <w:t xml:space="preserve"> </w:t>
      </w:r>
      <w:r w:rsidRPr="00AF5A17">
        <w:rPr>
          <w:rFonts w:asciiTheme="minorHAnsi" w:hAnsiTheme="minorHAnsi" w:cstheme="minorHAnsi"/>
          <w:color w:val="auto"/>
        </w:rPr>
        <w:t>Sufficient time (at least 30</w:t>
      </w:r>
      <w:r w:rsidR="00A144AD">
        <w:rPr>
          <w:rFonts w:asciiTheme="minorHAnsi" w:hAnsiTheme="minorHAnsi" w:cstheme="minorHAnsi"/>
          <w:color w:val="auto"/>
        </w:rPr>
        <w:t>–</w:t>
      </w:r>
      <w:r w:rsidRPr="00AF5A17">
        <w:rPr>
          <w:rFonts w:asciiTheme="minorHAnsi" w:hAnsiTheme="minorHAnsi" w:cstheme="minorHAnsi"/>
          <w:color w:val="auto"/>
        </w:rPr>
        <w:t xml:space="preserve">60 </w:t>
      </w:r>
      <w:r w:rsidR="00AF5A17">
        <w:rPr>
          <w:rFonts w:asciiTheme="minorHAnsi" w:hAnsiTheme="minorHAnsi" w:cstheme="minorHAnsi"/>
          <w:color w:val="auto"/>
        </w:rPr>
        <w:t>min</w:t>
      </w:r>
      <w:r w:rsidRPr="00AF5A17">
        <w:rPr>
          <w:rFonts w:asciiTheme="minorHAnsi" w:hAnsiTheme="minorHAnsi" w:cstheme="minorHAnsi"/>
          <w:color w:val="auto"/>
        </w:rPr>
        <w:t>) must be given to allow the vessel segments to return to their resting (basal) tension although in some case, this may not occur instantly after dissociation of the high affinity agonist from the receptors. In addition, high potassium Krebs can be applied between the cumulative concentration-response curves to reduce desensitization</w:t>
      </w:r>
      <w:r w:rsidRPr="00AF5A17">
        <w:rPr>
          <w:rFonts w:asciiTheme="minorHAnsi" w:hAnsiTheme="minorHAnsi" w:cstheme="minorHAnsi"/>
          <w:color w:val="auto"/>
        </w:rPr>
        <w:fldChar w:fldCharType="begin"/>
      </w:r>
      <w:r w:rsidR="004E0CFC" w:rsidRPr="00AF5A17">
        <w:rPr>
          <w:rFonts w:asciiTheme="minorHAnsi" w:hAnsiTheme="minorHAnsi" w:cstheme="minorHAnsi"/>
          <w:color w:val="auto"/>
        </w:rPr>
        <w:instrText xml:space="preserve"> ADDIN EN.CITE &lt;EndNote&gt;&lt;Cite&gt;&lt;Author&gt;Sheykhzade&lt;/Author&gt;&lt;Year&gt;1998&lt;/Year&gt;&lt;RecNum&gt;43&lt;/RecNum&gt;&lt;DisplayText&gt;&lt;style face="superscript"&gt;28&lt;/style&gt;&lt;/DisplayText&gt;&lt;record&gt;&lt;rec-number&gt;43&lt;/rec-number&gt;&lt;foreign-keys&gt;&lt;key app="EN" db-id="s22w2v9w5zf9x0expzpvvrtcvref209299va" timestamp="1545101192"&gt;43&lt;/key&gt;&lt;/foreign-keys&gt;&lt;ref-type name="Journal Article"&gt;17&lt;/ref-type&gt;&lt;contributors&gt;&lt;authors&gt;&lt;author&gt;Sheykhzade, M.&lt;/author&gt;&lt;author&gt;Nyborg, N. C.&lt;/author&gt;&lt;/authors&gt;&lt;/contributors&gt;&lt;auth-address&gt;Department of Pharmacology, The Royal Danish School of Pharmacy, Copenhagen O. mash@mail.dfh.dk&lt;/auth-address&gt;&lt;titles&gt;&lt;title&gt;Caliber dependent calcitonin gene-related peptide-induced relaxation in rat coronary arteries: effect of K+ on the tachyphylaxis&lt;/title&gt;&lt;secondary-title&gt;Eur J Pharmacol&lt;/secondary-title&gt;&lt;/titles&gt;&lt;periodical&gt;&lt;full-title&gt;Eur J Pharmacol&lt;/full-title&gt;&lt;/periodical&gt;&lt;pages&gt;53-9&lt;/pages&gt;&lt;volume&gt;351&lt;/volume&gt;&lt;number&gt;1&lt;/number&gt;&lt;keywords&gt;&lt;keyword&gt;Animals&lt;/keyword&gt;&lt;keyword&gt;Calcitonin Gene-Related Peptide/*pharmacology&lt;/keyword&gt;&lt;keyword&gt;Coronary Vessels/anatomy &amp;amp; histology/*drug effects&lt;/keyword&gt;&lt;keyword&gt;Dose-Response Relationship, Drug&lt;/keyword&gt;&lt;keyword&gt;Endothelium, Vascular/drug effects/physiology&lt;/keyword&gt;&lt;keyword&gt;Male&lt;/keyword&gt;&lt;keyword&gt;Potassium/*pharmacology&lt;/keyword&gt;&lt;keyword&gt;Rats&lt;/keyword&gt;&lt;keyword&gt;Rats, Sprague-Dawley&lt;/keyword&gt;&lt;keyword&gt;Reproducibility of Results&lt;/keyword&gt;&lt;keyword&gt;Serotonin/pharmacology&lt;/keyword&gt;&lt;keyword&gt;Tachyphylaxis&lt;/keyword&gt;&lt;keyword&gt;Time Factors&lt;/keyword&gt;&lt;keyword&gt;Vasodilation/*drug effects&lt;/keyword&gt;&lt;/keywords&gt;&lt;dates&gt;&lt;year&gt;1998&lt;/year&gt;&lt;pub-dates&gt;&lt;date&gt;Jun 12&lt;/date&gt;&lt;/pub-dates&gt;&lt;/dates&gt;&lt;isbn&gt;0014-2999 (Print)&amp;#xD;0014-2999 (Linking)&lt;/isbn&gt;&lt;accession-num&gt;9698205&lt;/accession-num&gt;&lt;urls&gt;&lt;related-urls&gt;&lt;url&gt;http://www.ncbi.nlm.nih.gov/pubmed/9698205&lt;/url&gt;&lt;/related-urls&gt;&lt;/urls&gt;&lt;/record&gt;&lt;/Cite&gt;&lt;/EndNote&gt;</w:instrText>
      </w:r>
      <w:r w:rsidRPr="00AF5A17">
        <w:rPr>
          <w:rFonts w:asciiTheme="minorHAnsi" w:hAnsiTheme="minorHAnsi" w:cstheme="minorHAnsi"/>
          <w:color w:val="auto"/>
        </w:rPr>
        <w:fldChar w:fldCharType="separate"/>
      </w:r>
      <w:r w:rsidR="004E0CFC" w:rsidRPr="00AF5A17">
        <w:rPr>
          <w:rFonts w:asciiTheme="minorHAnsi" w:hAnsiTheme="minorHAnsi" w:cstheme="minorHAnsi"/>
          <w:noProof/>
          <w:color w:val="auto"/>
          <w:vertAlign w:val="superscript"/>
        </w:rPr>
        <w:t>28</w:t>
      </w:r>
      <w:r w:rsidRPr="00AF5A17">
        <w:rPr>
          <w:rFonts w:asciiTheme="minorHAnsi" w:hAnsiTheme="minorHAnsi" w:cstheme="minorHAnsi"/>
          <w:color w:val="auto"/>
        </w:rPr>
        <w:fldChar w:fldCharType="end"/>
      </w:r>
      <w:r w:rsidRPr="00AF5A17">
        <w:rPr>
          <w:rFonts w:asciiTheme="minorHAnsi" w:hAnsiTheme="minorHAnsi" w:cstheme="minorHAnsi"/>
          <w:color w:val="auto"/>
        </w:rPr>
        <w:t>. Remember that most antagonists cannot be washed out completely, thus keep adding it for the rest of the experiment.</w:t>
      </w:r>
    </w:p>
    <w:p w14:paraId="20EBCE21" w14:textId="77777777" w:rsidR="00D04E85" w:rsidRPr="00AF5A17" w:rsidRDefault="00D04E85" w:rsidP="00FA56B4">
      <w:pPr>
        <w:pStyle w:val="EndNoteBibliography"/>
        <w:widowControl/>
        <w:numPr>
          <w:ilvl w:val="0"/>
          <w:numId w:val="0"/>
        </w:numPr>
        <w:rPr>
          <w:rFonts w:asciiTheme="minorHAnsi" w:hAnsiTheme="minorHAnsi" w:cstheme="minorHAnsi"/>
          <w:color w:val="auto"/>
          <w:highlight w:val="yellow"/>
        </w:rPr>
      </w:pPr>
    </w:p>
    <w:p w14:paraId="26EF4FFA" w14:textId="10262545" w:rsidR="00867DD4" w:rsidRPr="00AF5A17" w:rsidRDefault="00867DD4" w:rsidP="00C236D5">
      <w:pPr>
        <w:pStyle w:val="ListParagraph"/>
        <w:numPr>
          <w:ilvl w:val="0"/>
          <w:numId w:val="5"/>
        </w:numPr>
        <w:ind w:left="720" w:hanging="720"/>
        <w:rPr>
          <w:rFonts w:asciiTheme="minorHAnsi" w:hAnsiTheme="minorHAnsi" w:cstheme="minorHAnsi"/>
          <w:b/>
          <w:color w:val="auto"/>
          <w:highlight w:val="yellow"/>
        </w:rPr>
      </w:pPr>
      <w:r w:rsidRPr="00AF5A17">
        <w:rPr>
          <w:rFonts w:asciiTheme="minorHAnsi" w:eastAsia="Helvetica" w:hAnsiTheme="minorHAnsi" w:cstheme="minorHAnsi"/>
          <w:b/>
          <w:color w:val="auto"/>
          <w:highlight w:val="yellow"/>
        </w:rPr>
        <w:t>Endothelium-dependent relaxations</w:t>
      </w:r>
      <w:r w:rsidR="001C46C6" w:rsidRPr="00AF5A17">
        <w:rPr>
          <w:rFonts w:asciiTheme="minorHAnsi" w:eastAsia="Helvetica" w:hAnsiTheme="minorHAnsi" w:cstheme="minorHAnsi"/>
          <w:b/>
          <w:color w:val="auto"/>
          <w:highlight w:val="yellow"/>
        </w:rPr>
        <w:t>/contractions</w:t>
      </w:r>
      <w:r w:rsidR="00460388" w:rsidRPr="00AF5A17">
        <w:rPr>
          <w:rFonts w:asciiTheme="minorHAnsi" w:eastAsia="Helvetica" w:hAnsiTheme="minorHAnsi" w:cstheme="minorHAnsi"/>
          <w:b/>
          <w:color w:val="auto"/>
          <w:highlight w:val="yellow"/>
        </w:rPr>
        <w:t xml:space="preserve"> </w:t>
      </w:r>
    </w:p>
    <w:p w14:paraId="1560436D" w14:textId="77777777" w:rsidR="00460388" w:rsidRPr="00AF5A17" w:rsidRDefault="00460388" w:rsidP="00460388">
      <w:pPr>
        <w:pStyle w:val="ListParagraph"/>
        <w:widowControl/>
        <w:ind w:left="0"/>
        <w:rPr>
          <w:rFonts w:asciiTheme="minorHAnsi" w:hAnsiTheme="minorHAnsi" w:cstheme="minorHAnsi"/>
          <w:b/>
          <w:color w:val="auto"/>
          <w:highlight w:val="yellow"/>
        </w:rPr>
      </w:pPr>
    </w:p>
    <w:p w14:paraId="5D1E8379" w14:textId="313BBDA6" w:rsidR="00B22C48" w:rsidRPr="00AF5A17" w:rsidRDefault="007275F6" w:rsidP="00C073CA">
      <w:pPr>
        <w:pStyle w:val="ListParagraph"/>
        <w:numPr>
          <w:ilvl w:val="1"/>
          <w:numId w:val="8"/>
        </w:numPr>
        <w:rPr>
          <w:rFonts w:asciiTheme="minorHAnsi" w:hAnsiTheme="minorHAnsi" w:cstheme="minorHAnsi"/>
          <w:color w:val="auto"/>
          <w:highlight w:val="yellow"/>
        </w:rPr>
      </w:pPr>
      <w:r w:rsidRPr="00AF5A17">
        <w:rPr>
          <w:rFonts w:asciiTheme="minorHAnsi" w:hAnsiTheme="minorHAnsi" w:cstheme="minorHAnsi"/>
          <w:color w:val="auto"/>
          <w:highlight w:val="yellow"/>
        </w:rPr>
        <w:t>P</w:t>
      </w:r>
      <w:r w:rsidR="007B21C4" w:rsidRPr="00AF5A17">
        <w:rPr>
          <w:rFonts w:asciiTheme="minorHAnsi" w:hAnsiTheme="minorHAnsi" w:cstheme="minorHAnsi"/>
          <w:color w:val="auto"/>
          <w:highlight w:val="yellow"/>
        </w:rPr>
        <w:t>re-contract a freshly mounted arterial segment</w:t>
      </w:r>
      <w:r w:rsidR="00C073CA" w:rsidRPr="00AF5A17">
        <w:rPr>
          <w:rFonts w:asciiTheme="minorHAnsi" w:hAnsiTheme="minorHAnsi" w:cstheme="minorHAnsi"/>
          <w:color w:val="auto"/>
          <w:highlight w:val="yellow"/>
        </w:rPr>
        <w:t xml:space="preserve"> (as described in s</w:t>
      </w:r>
      <w:r w:rsidR="00A144AD">
        <w:rPr>
          <w:rFonts w:asciiTheme="minorHAnsi" w:hAnsiTheme="minorHAnsi" w:cstheme="minorHAnsi"/>
          <w:color w:val="auto"/>
          <w:highlight w:val="yellow"/>
        </w:rPr>
        <w:t>teps</w:t>
      </w:r>
      <w:r w:rsidR="00C073CA" w:rsidRPr="00AF5A17">
        <w:rPr>
          <w:rFonts w:asciiTheme="minorHAnsi" w:hAnsiTheme="minorHAnsi" w:cstheme="minorHAnsi"/>
          <w:color w:val="auto"/>
          <w:highlight w:val="yellow"/>
        </w:rPr>
        <w:t xml:space="preserve"> 3.2 to 3.5</w:t>
      </w:r>
      <w:r w:rsidR="007B21C4" w:rsidRPr="00AF5A17">
        <w:rPr>
          <w:rFonts w:asciiTheme="minorHAnsi" w:hAnsiTheme="minorHAnsi" w:cstheme="minorHAnsi"/>
          <w:color w:val="auto"/>
          <w:highlight w:val="yellow"/>
        </w:rPr>
        <w:t>)</w:t>
      </w:r>
      <w:r w:rsidR="00C073CA"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w:t>
      </w:r>
      <w:r w:rsidR="00C073CA" w:rsidRPr="00AF5A17">
        <w:rPr>
          <w:rFonts w:asciiTheme="minorHAnsi" w:hAnsiTheme="minorHAnsi" w:cstheme="minorHAnsi"/>
          <w:color w:val="auto"/>
          <w:highlight w:val="yellow"/>
        </w:rPr>
        <w:t>Again, r</w:t>
      </w:r>
      <w:r w:rsidRPr="00AF5A17">
        <w:rPr>
          <w:rFonts w:asciiTheme="minorHAnsi" w:hAnsiTheme="minorHAnsi" w:cstheme="minorHAnsi"/>
          <w:color w:val="auto"/>
          <w:highlight w:val="yellow"/>
        </w:rPr>
        <w:t>ecord the maximal contr</w:t>
      </w:r>
      <w:r w:rsidR="00C073CA" w:rsidRPr="00AF5A17">
        <w:rPr>
          <w:rFonts w:asciiTheme="minorHAnsi" w:hAnsiTheme="minorHAnsi" w:cstheme="minorHAnsi"/>
          <w:color w:val="auto"/>
          <w:highlight w:val="yellow"/>
        </w:rPr>
        <w:t xml:space="preserve">actile response/tension to </w:t>
      </w:r>
      <w:proofErr w:type="spellStart"/>
      <w:r w:rsidR="00C073CA" w:rsidRPr="00AF5A17">
        <w:rPr>
          <w:rFonts w:asciiTheme="minorHAnsi" w:hAnsiTheme="minorHAnsi" w:cstheme="minorHAnsi"/>
          <w:color w:val="auto"/>
          <w:highlight w:val="yellow"/>
        </w:rPr>
        <w:t>KCl</w:t>
      </w:r>
      <w:proofErr w:type="spellEnd"/>
      <w:r w:rsidR="00D64C31" w:rsidRPr="00AF5A17">
        <w:rPr>
          <w:rFonts w:asciiTheme="minorHAnsi" w:hAnsiTheme="minorHAnsi" w:cstheme="minorHAnsi"/>
          <w:color w:val="auto"/>
          <w:highlight w:val="yellow"/>
        </w:rPr>
        <w:t xml:space="preserve"> by subtracting the baseline tension from the tension due to </w:t>
      </w:r>
      <w:proofErr w:type="spellStart"/>
      <w:r w:rsidR="00D64C31" w:rsidRPr="00AF5A17">
        <w:rPr>
          <w:rFonts w:asciiTheme="minorHAnsi" w:hAnsiTheme="minorHAnsi" w:cstheme="minorHAnsi"/>
          <w:color w:val="auto"/>
          <w:highlight w:val="yellow"/>
        </w:rPr>
        <w:t>KCl</w:t>
      </w:r>
      <w:proofErr w:type="spellEnd"/>
      <w:r w:rsidR="00D64C31" w:rsidRPr="00AF5A17">
        <w:rPr>
          <w:rFonts w:asciiTheme="minorHAnsi" w:hAnsiTheme="minorHAnsi" w:cstheme="minorHAnsi"/>
          <w:color w:val="auto"/>
          <w:highlight w:val="yellow"/>
        </w:rPr>
        <w:t xml:space="preserve"> stimulation</w:t>
      </w:r>
      <w:r w:rsidR="00C073CA" w:rsidRPr="00AF5A17">
        <w:rPr>
          <w:rFonts w:asciiTheme="minorHAnsi" w:hAnsiTheme="minorHAnsi" w:cstheme="minorHAnsi"/>
          <w:color w:val="auto"/>
          <w:highlight w:val="yellow"/>
        </w:rPr>
        <w:t>.</w:t>
      </w:r>
    </w:p>
    <w:p w14:paraId="2C32DCE0" w14:textId="77777777" w:rsidR="00B22C48" w:rsidRPr="00AF5A17" w:rsidRDefault="00B22C48" w:rsidP="00B22C48">
      <w:pPr>
        <w:pStyle w:val="ListParagraph"/>
        <w:rPr>
          <w:rFonts w:asciiTheme="minorHAnsi" w:hAnsiTheme="minorHAnsi" w:cstheme="minorHAnsi"/>
          <w:color w:val="auto"/>
          <w:highlight w:val="yellow"/>
        </w:rPr>
      </w:pPr>
    </w:p>
    <w:p w14:paraId="062FCAA4" w14:textId="614FFAE9" w:rsidR="00B22C48" w:rsidRPr="00AF5A17" w:rsidRDefault="007275F6" w:rsidP="00C236D5">
      <w:pPr>
        <w:pStyle w:val="ListParagraph"/>
        <w:numPr>
          <w:ilvl w:val="1"/>
          <w:numId w:val="8"/>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(Optional) </w:t>
      </w:r>
      <w:r w:rsidRPr="00AF5A17">
        <w:rPr>
          <w:rFonts w:asciiTheme="minorHAnsi" w:eastAsia="Helvetica" w:hAnsiTheme="minorHAnsi" w:cstheme="minorHAnsi"/>
          <w:color w:val="auto"/>
          <w:highlight w:val="yellow"/>
        </w:rPr>
        <w:t>Incubate the preparations with the NO synthase inhibitor, L-NAME (10</w:t>
      </w:r>
      <w:r w:rsidRPr="00AF5A17">
        <w:rPr>
          <w:rFonts w:asciiTheme="minorHAnsi" w:eastAsia="Helvetica" w:hAnsiTheme="minorHAnsi" w:cstheme="minorHAnsi"/>
          <w:color w:val="auto"/>
          <w:highlight w:val="yellow"/>
          <w:vertAlign w:val="superscript"/>
        </w:rPr>
        <w:t xml:space="preserve">−4 </w:t>
      </w:r>
      <w:r w:rsidRPr="00AF5A17">
        <w:rPr>
          <w:rFonts w:asciiTheme="minorHAnsi" w:eastAsia="Helvetica" w:hAnsiTheme="minorHAnsi" w:cstheme="minorHAnsi"/>
          <w:color w:val="auto"/>
          <w:highlight w:val="yellow"/>
        </w:rPr>
        <w:t xml:space="preserve">M), for 30 </w:t>
      </w:r>
      <w:r w:rsidR="00AF5A17">
        <w:rPr>
          <w:rFonts w:asciiTheme="minorHAnsi" w:eastAsia="Helvetica" w:hAnsiTheme="minorHAnsi" w:cstheme="minorHAnsi"/>
          <w:color w:val="auto"/>
          <w:highlight w:val="yellow"/>
        </w:rPr>
        <w:t>min</w:t>
      </w:r>
      <w:r w:rsidRPr="00AF5A17">
        <w:rPr>
          <w:rFonts w:asciiTheme="minorHAnsi" w:eastAsia="Helvetica" w:hAnsiTheme="minorHAnsi" w:cstheme="minorHAnsi"/>
          <w:color w:val="auto"/>
          <w:highlight w:val="yellow"/>
        </w:rPr>
        <w:t xml:space="preserve"> prior to the addition of </w:t>
      </w:r>
      <w:r w:rsidRPr="00AF5A17">
        <w:rPr>
          <w:rFonts w:asciiTheme="minorHAnsi" w:hAnsiTheme="minorHAnsi" w:cstheme="minorHAnsi"/>
          <w:color w:val="auto"/>
          <w:highlight w:val="yellow"/>
        </w:rPr>
        <w:t>U46619</w:t>
      </w:r>
      <w:r w:rsidRPr="00AF5A17">
        <w:rPr>
          <w:rFonts w:asciiTheme="minorHAnsi" w:eastAsia="Helvetica" w:hAnsiTheme="minorHAnsi" w:cstheme="minorHAnsi"/>
          <w:color w:val="auto"/>
          <w:highlight w:val="yellow"/>
        </w:rPr>
        <w:t>.</w:t>
      </w:r>
    </w:p>
    <w:p w14:paraId="767957AF" w14:textId="77777777" w:rsidR="00B22C48" w:rsidRPr="00AF5A17" w:rsidRDefault="00B22C48" w:rsidP="00B22C48">
      <w:pPr>
        <w:pStyle w:val="ListParagraph"/>
        <w:rPr>
          <w:rFonts w:asciiTheme="minorHAnsi" w:hAnsiTheme="minorHAnsi" w:cstheme="minorHAnsi"/>
          <w:color w:val="auto"/>
          <w:highlight w:val="yellow"/>
        </w:rPr>
      </w:pPr>
    </w:p>
    <w:p w14:paraId="17DAC09F" w14:textId="138DB018" w:rsidR="00B22C48" w:rsidRPr="00AF5A17" w:rsidRDefault="007275F6" w:rsidP="00C236D5">
      <w:pPr>
        <w:pStyle w:val="ListParagraph"/>
        <w:numPr>
          <w:ilvl w:val="1"/>
          <w:numId w:val="8"/>
        </w:numPr>
        <w:rPr>
          <w:rFonts w:asciiTheme="minorHAnsi" w:hAnsiTheme="minorHAnsi" w:cstheme="minorHAnsi"/>
          <w:color w:val="auto"/>
          <w:highlight w:val="yellow"/>
        </w:rPr>
      </w:pPr>
      <w:r w:rsidRPr="00AF5A17">
        <w:rPr>
          <w:rFonts w:asciiTheme="minorHAnsi" w:hAnsiTheme="minorHAnsi" w:cstheme="minorHAnsi"/>
          <w:color w:val="auto"/>
          <w:highlight w:val="yellow"/>
        </w:rPr>
        <w:t>Add the pre-calculated concentrations of U46619 to the chamber and allow a stable, sustained contraction of the artery segments</w:t>
      </w:r>
      <w:r w:rsidR="004E0CFC" w:rsidRPr="00AF5A17">
        <w:rPr>
          <w:rFonts w:asciiTheme="minorHAnsi" w:hAnsiTheme="minorHAnsi" w:cstheme="minorHAnsi"/>
          <w:color w:val="auto"/>
          <w:highlight w:val="yellow"/>
        </w:rPr>
        <w:t>.</w:t>
      </w:r>
    </w:p>
    <w:p w14:paraId="76FD3DE9" w14:textId="04CE6D5A" w:rsidR="00B22C48" w:rsidRPr="00AF5A17" w:rsidRDefault="00B22C48" w:rsidP="004E0CFC">
      <w:pPr>
        <w:rPr>
          <w:rFonts w:asciiTheme="minorHAnsi" w:eastAsia="Helvetica" w:hAnsiTheme="minorHAnsi" w:cstheme="minorHAnsi"/>
          <w:highlight w:val="yellow"/>
        </w:rPr>
      </w:pPr>
    </w:p>
    <w:p w14:paraId="7780AA80" w14:textId="3AD2DA1F" w:rsidR="004E0CFC" w:rsidRPr="00AF5A17" w:rsidRDefault="004E0CFC" w:rsidP="004E0CFC">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eastAsia="Helvetica" w:hAnsiTheme="minorHAnsi" w:cstheme="minorHAnsi"/>
          <w:color w:val="auto"/>
        </w:rPr>
        <w:t xml:space="preserve">NOTE: </w:t>
      </w:r>
      <w:r w:rsidRPr="00AF5A17">
        <w:rPr>
          <w:rFonts w:asciiTheme="minorHAnsi" w:hAnsiTheme="minorHAnsi" w:cstheme="minorHAnsi"/>
          <w:color w:val="auto"/>
        </w:rPr>
        <w:t xml:space="preserve">Vasodilatory responses are induced in mesenteric arteries pre-contracted </w:t>
      </w:r>
      <w:r w:rsidRPr="00AF5A17">
        <w:rPr>
          <w:rFonts w:asciiTheme="minorHAnsi" w:eastAsia="Helvetica" w:hAnsiTheme="minorHAnsi" w:cstheme="minorHAnsi"/>
          <w:color w:val="auto"/>
        </w:rPr>
        <w:t xml:space="preserve">to about 80% of the maximal responses to 115 </w:t>
      </w:r>
      <w:proofErr w:type="spellStart"/>
      <w:r w:rsidRPr="00AF5A17">
        <w:rPr>
          <w:rFonts w:asciiTheme="minorHAnsi" w:eastAsia="Helvetica" w:hAnsiTheme="minorHAnsi" w:cstheme="minorHAnsi"/>
          <w:color w:val="auto"/>
        </w:rPr>
        <w:t>mM</w:t>
      </w:r>
      <w:proofErr w:type="spellEnd"/>
      <w:r w:rsidRPr="00AF5A17">
        <w:rPr>
          <w:rFonts w:asciiTheme="minorHAnsi" w:eastAsia="Helvetica" w:hAnsiTheme="minorHAnsi" w:cstheme="minorHAnsi"/>
          <w:color w:val="auto"/>
        </w:rPr>
        <w:t xml:space="preserve"> </w:t>
      </w:r>
      <w:proofErr w:type="spellStart"/>
      <w:r w:rsidRPr="00AF5A17">
        <w:rPr>
          <w:rFonts w:asciiTheme="minorHAnsi" w:eastAsia="Helvetica" w:hAnsiTheme="minorHAnsi" w:cstheme="minorHAnsi"/>
          <w:color w:val="auto"/>
        </w:rPr>
        <w:t>KCl</w:t>
      </w:r>
      <w:proofErr w:type="spellEnd"/>
      <w:r w:rsidRPr="00AF5A17">
        <w:rPr>
          <w:rFonts w:asciiTheme="minorHAnsi" w:eastAsia="Helvetica" w:hAnsiTheme="minorHAnsi" w:cstheme="minorHAnsi"/>
          <w:color w:val="auto"/>
        </w:rPr>
        <w:t xml:space="preserve">. </w:t>
      </w:r>
      <w:r w:rsidRPr="00AF5A17">
        <w:rPr>
          <w:rFonts w:asciiTheme="minorHAnsi" w:hAnsiTheme="minorHAnsi" w:cstheme="minorHAnsi"/>
          <w:color w:val="auto"/>
        </w:rPr>
        <w:t xml:space="preserve">Different agonists can be used to induce contraction by activation of their specific receptors. </w:t>
      </w:r>
      <w:r w:rsidRPr="00AF5A17">
        <w:rPr>
          <w:rFonts w:asciiTheme="minorHAnsi" w:eastAsia="Helvetica" w:hAnsiTheme="minorHAnsi" w:cstheme="minorHAnsi"/>
          <w:color w:val="auto"/>
        </w:rPr>
        <w:t xml:space="preserve">Here, </w:t>
      </w:r>
      <w:r w:rsidRPr="00AF5A17">
        <w:rPr>
          <w:rFonts w:asciiTheme="minorHAnsi" w:hAnsiTheme="minorHAnsi" w:cstheme="minorHAnsi"/>
          <w:color w:val="auto"/>
        </w:rPr>
        <w:t xml:space="preserve">the blood vessel segments with or without PVAT are pre-contracted with </w:t>
      </w:r>
      <w:r w:rsidRPr="00AF5A17">
        <w:rPr>
          <w:rFonts w:asciiTheme="minorHAnsi" w:eastAsia="Helvetica" w:hAnsiTheme="minorHAnsi" w:cstheme="minorHAnsi"/>
          <w:color w:val="auto"/>
        </w:rPr>
        <w:t xml:space="preserve">U46619 </w:t>
      </w:r>
      <w:r w:rsidRPr="00AF5A17">
        <w:rPr>
          <w:rFonts w:asciiTheme="minorHAnsi" w:hAnsiTheme="minorHAnsi" w:cstheme="minorHAnsi"/>
          <w:color w:val="auto"/>
        </w:rPr>
        <w:t>(</w:t>
      </w:r>
      <w:r w:rsidRPr="00AF5A17">
        <w:rPr>
          <w:rFonts w:asciiTheme="minorHAnsi" w:hAnsiTheme="minorHAnsi" w:cstheme="minorHAnsi"/>
          <w:color w:val="auto"/>
          <w:lang w:eastAsia="zh-TW"/>
        </w:rPr>
        <w:t>1</w:t>
      </w:r>
      <w:r w:rsidR="00A144AD">
        <w:rPr>
          <w:rFonts w:asciiTheme="minorHAnsi" w:hAnsiTheme="minorHAnsi" w:cstheme="minorHAnsi"/>
          <w:color w:val="auto"/>
          <w:lang w:eastAsia="zh-TW"/>
        </w:rPr>
        <w:t>–</w:t>
      </w:r>
      <w:r w:rsidRPr="00AF5A17">
        <w:rPr>
          <w:rFonts w:asciiTheme="minorHAnsi" w:hAnsiTheme="minorHAnsi" w:cstheme="minorHAnsi"/>
          <w:color w:val="auto"/>
          <w:lang w:eastAsia="zh-TW"/>
        </w:rPr>
        <w:t>3 x 10</w:t>
      </w:r>
      <w:r w:rsidRPr="00AF5A17">
        <w:rPr>
          <w:rFonts w:asciiTheme="minorHAnsi" w:hAnsiTheme="minorHAnsi" w:cstheme="minorHAnsi"/>
          <w:color w:val="auto"/>
          <w:vertAlign w:val="superscript"/>
          <w:lang w:eastAsia="zh-TW"/>
        </w:rPr>
        <w:t>-8</w:t>
      </w:r>
      <w:r w:rsidRPr="00AF5A17">
        <w:rPr>
          <w:rFonts w:asciiTheme="minorHAnsi" w:hAnsiTheme="minorHAnsi" w:cstheme="minorHAnsi"/>
          <w:color w:val="auto"/>
          <w:lang w:eastAsia="zh-TW"/>
        </w:rPr>
        <w:t xml:space="preserve"> M; </w:t>
      </w:r>
      <w:r w:rsidR="00AF5A17" w:rsidRPr="00AF5A17">
        <w:rPr>
          <w:rFonts w:asciiTheme="minorHAnsi" w:eastAsia="Helvetica" w:hAnsiTheme="minorHAnsi" w:cstheme="minorHAnsi"/>
          <w:b/>
          <w:color w:val="auto"/>
        </w:rPr>
        <w:t>Table of Materials</w:t>
      </w:r>
      <w:r w:rsidRPr="00AF5A17">
        <w:rPr>
          <w:rFonts w:asciiTheme="minorHAnsi" w:eastAsia="Helvetica" w:hAnsiTheme="minorHAnsi" w:cstheme="minorHAnsi"/>
          <w:color w:val="auto"/>
        </w:rPr>
        <w:t xml:space="preserve">), </w:t>
      </w:r>
      <w:r w:rsidRPr="00AF5A17">
        <w:rPr>
          <w:rFonts w:asciiTheme="minorHAnsi" w:hAnsiTheme="minorHAnsi" w:cstheme="minorHAnsi"/>
          <w:color w:val="auto"/>
        </w:rPr>
        <w:t xml:space="preserve">a thromboxane A2 receptor agonist, </w:t>
      </w:r>
      <w:r w:rsidRPr="00AF5A17">
        <w:rPr>
          <w:rFonts w:asciiTheme="minorHAnsi" w:eastAsia="Helvetica" w:hAnsiTheme="minorHAnsi" w:cstheme="minorHAnsi"/>
          <w:color w:val="auto"/>
        </w:rPr>
        <w:t>to induce stable and sustained smooth muscle contractions</w:t>
      </w:r>
      <w:r w:rsidRPr="00AF5A17">
        <w:rPr>
          <w:rFonts w:asciiTheme="minorHAnsi" w:hAnsiTheme="minorHAnsi" w:cstheme="minorHAnsi"/>
          <w:color w:val="auto"/>
        </w:rPr>
        <w:t>.</w:t>
      </w:r>
    </w:p>
    <w:p w14:paraId="7E45DB00" w14:textId="708484FF" w:rsidR="004E0CFC" w:rsidRPr="00AF5A17" w:rsidRDefault="004E0CFC" w:rsidP="004E0CFC">
      <w:pPr>
        <w:rPr>
          <w:rFonts w:asciiTheme="minorHAnsi" w:eastAsia="Helvetica" w:hAnsiTheme="minorHAnsi" w:cstheme="minorHAnsi"/>
          <w:highlight w:val="yellow"/>
        </w:rPr>
      </w:pPr>
    </w:p>
    <w:p w14:paraId="34DBAACA" w14:textId="1C3CE45C" w:rsidR="00B22C48" w:rsidRPr="00AF5A17" w:rsidRDefault="007275F6" w:rsidP="00C236D5">
      <w:pPr>
        <w:pStyle w:val="ListParagraph"/>
        <w:numPr>
          <w:ilvl w:val="1"/>
          <w:numId w:val="8"/>
        </w:numPr>
        <w:rPr>
          <w:rFonts w:asciiTheme="minorHAnsi" w:hAnsiTheme="minorHAnsi" w:cstheme="minorHAnsi"/>
          <w:color w:val="auto"/>
          <w:highlight w:val="yellow"/>
        </w:rPr>
      </w:pPr>
      <w:r w:rsidRPr="00AF5A17">
        <w:rPr>
          <w:rFonts w:asciiTheme="minorHAnsi" w:eastAsia="Helvetica" w:hAnsiTheme="minorHAnsi" w:cstheme="minorHAnsi"/>
          <w:color w:val="auto"/>
          <w:highlight w:val="yellow"/>
        </w:rPr>
        <w:t xml:space="preserve">Add </w:t>
      </w:r>
      <w:r w:rsidRPr="00AF5A17">
        <w:rPr>
          <w:rFonts w:asciiTheme="minorHAnsi" w:hAnsiTheme="minorHAnsi" w:cstheme="minorHAnsi"/>
          <w:color w:val="auto"/>
          <w:highlight w:val="yellow"/>
        </w:rPr>
        <w:t>cumulative concentrations of acetylcholine (10</w:t>
      </w:r>
      <w:r w:rsidRPr="00AF5A17">
        <w:rPr>
          <w:rFonts w:asciiTheme="minorHAnsi" w:eastAsia="Helvetica" w:hAnsiTheme="minorHAnsi" w:cstheme="minorHAnsi"/>
          <w:color w:val="auto"/>
          <w:highlight w:val="yellow"/>
          <w:vertAlign w:val="superscript"/>
        </w:rPr>
        <w:t>−10</w:t>
      </w:r>
      <w:r w:rsidRPr="00AF5A17">
        <w:rPr>
          <w:rFonts w:asciiTheme="minorHAnsi" w:eastAsia="Helvetica" w:hAnsiTheme="minorHAnsi" w:cstheme="minorHAnsi"/>
          <w:color w:val="auto"/>
          <w:highlight w:val="yellow"/>
        </w:rPr>
        <w:t xml:space="preserve"> to 10</w:t>
      </w:r>
      <w:r w:rsidRPr="00AF5A17">
        <w:rPr>
          <w:rFonts w:asciiTheme="minorHAnsi" w:eastAsia="Helvetica" w:hAnsiTheme="minorHAnsi" w:cstheme="minorHAnsi"/>
          <w:color w:val="auto"/>
          <w:highlight w:val="yellow"/>
          <w:vertAlign w:val="superscript"/>
        </w:rPr>
        <w:t>−4</w:t>
      </w:r>
      <w:r w:rsidRPr="00AF5A17">
        <w:rPr>
          <w:rFonts w:asciiTheme="minorHAnsi" w:eastAsia="Helvetica" w:hAnsiTheme="minorHAnsi" w:cstheme="minorHAnsi"/>
          <w:color w:val="auto"/>
          <w:highlight w:val="yellow"/>
        </w:rPr>
        <w:t xml:space="preserve"> M) to the organ chamber</w:t>
      </w:r>
      <w:r w:rsidR="004E0CFC" w:rsidRPr="00AF5A17">
        <w:rPr>
          <w:rFonts w:asciiTheme="minorHAnsi" w:eastAsia="Helvetica" w:hAnsiTheme="minorHAnsi" w:cstheme="minorHAnsi"/>
          <w:color w:val="auto"/>
        </w:rPr>
        <w:t xml:space="preserve">. </w:t>
      </w:r>
      <w:r w:rsidR="00B03A4D" w:rsidRPr="00AF5A17">
        <w:rPr>
          <w:rFonts w:asciiTheme="minorHAnsi" w:eastAsia="Helvetica" w:hAnsiTheme="minorHAnsi" w:cstheme="minorHAnsi"/>
          <w:color w:val="auto"/>
        </w:rPr>
        <w:t>Concentration-dependent vasodilatory responses of artery segments are presented as percentage of U46619-induced contractile responses (</w:t>
      </w:r>
      <w:r w:rsidR="00B03A4D" w:rsidRPr="00AF5A17">
        <w:rPr>
          <w:rFonts w:asciiTheme="minorHAnsi" w:eastAsia="Helvetica" w:hAnsiTheme="minorHAnsi" w:cstheme="minorHAnsi"/>
          <w:b/>
          <w:color w:val="auto"/>
        </w:rPr>
        <w:t>Figure 5</w:t>
      </w:r>
      <w:r w:rsidR="00B03A4D" w:rsidRPr="00AF5A17">
        <w:rPr>
          <w:rFonts w:asciiTheme="minorHAnsi" w:eastAsia="Helvetica" w:hAnsiTheme="minorHAnsi" w:cstheme="minorHAnsi"/>
          <w:color w:val="auto"/>
        </w:rPr>
        <w:t>)</w:t>
      </w:r>
      <w:r w:rsidR="004E0CFC" w:rsidRPr="00AF5A17">
        <w:rPr>
          <w:rFonts w:asciiTheme="minorHAnsi" w:eastAsia="Helvetica" w:hAnsiTheme="minorHAnsi" w:cstheme="minorHAnsi"/>
          <w:color w:val="auto"/>
        </w:rPr>
        <w:t>.</w:t>
      </w:r>
    </w:p>
    <w:p w14:paraId="078C92E4" w14:textId="00B0135C" w:rsidR="00B22C48" w:rsidRPr="00AF5A17" w:rsidRDefault="00B22C48" w:rsidP="004E0CFC">
      <w:pPr>
        <w:rPr>
          <w:rFonts w:asciiTheme="minorHAnsi" w:eastAsia="Helvetica" w:hAnsiTheme="minorHAnsi" w:cstheme="minorHAnsi"/>
          <w:highlight w:val="yellow"/>
        </w:rPr>
      </w:pPr>
    </w:p>
    <w:p w14:paraId="3BA0330C" w14:textId="29DDE9CF" w:rsidR="004E0CFC" w:rsidRPr="00AF5A17" w:rsidRDefault="004E0CFC" w:rsidP="004E0CFC">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eastAsia="Helvetica" w:hAnsiTheme="minorHAnsi" w:cstheme="minorHAnsi"/>
          <w:color w:val="auto"/>
        </w:rPr>
        <w:t>NOTE: For most of the experiment, the next concentration of the relaxing agonist should be added immediately when a plateau is observed to prevent rebound in tension. Concentration-dependent vasodilatory responses of artery segments are normalized as percentage of U46619-induced contractile responses to adjust for minor differences in innervation and diameter between the artery segments (</w:t>
      </w:r>
      <w:r w:rsidRPr="00AF5A17">
        <w:rPr>
          <w:rFonts w:asciiTheme="minorHAnsi" w:eastAsia="Helvetica" w:hAnsiTheme="minorHAnsi" w:cstheme="minorHAnsi"/>
          <w:b/>
          <w:color w:val="auto"/>
        </w:rPr>
        <w:t>Figure 5</w:t>
      </w:r>
      <w:r w:rsidRPr="00AF5A17">
        <w:rPr>
          <w:rFonts w:asciiTheme="minorHAnsi" w:eastAsia="Helvetica" w:hAnsiTheme="minorHAnsi" w:cstheme="minorHAnsi"/>
          <w:color w:val="auto"/>
        </w:rPr>
        <w:t xml:space="preserve">).  </w:t>
      </w:r>
      <w:r w:rsidRPr="00AF5A17">
        <w:rPr>
          <w:rFonts w:asciiTheme="minorHAnsi" w:hAnsiTheme="minorHAnsi" w:cstheme="minorHAnsi"/>
          <w:color w:val="auto"/>
        </w:rPr>
        <w:t>Small variabilities in responsiveness between individual rings obtained from the same blood vessel become minimal when a group of six or more experiments are analyzed statistically. When expressing responses as a percentage of the individual tissue’s own maximal contractions, it is as appropriate to use a paired analysis (e.g.</w:t>
      </w:r>
      <w:r w:rsidR="00A144AD">
        <w:rPr>
          <w:rFonts w:asciiTheme="minorHAnsi" w:hAnsiTheme="minorHAnsi" w:cstheme="minorHAnsi"/>
          <w:color w:val="auto"/>
        </w:rPr>
        <w:t>,</w:t>
      </w:r>
      <w:r w:rsidRPr="00AF5A17">
        <w:rPr>
          <w:rFonts w:asciiTheme="minorHAnsi" w:hAnsiTheme="minorHAnsi" w:cstheme="minorHAnsi"/>
          <w:color w:val="auto"/>
        </w:rPr>
        <w:t xml:space="preserve"> paired Student’s t-test) to compare responses of the same type of tissues from different animals as to compare responses of a single tissue before and after an intervention. When analyzing the effects of PVAT, two-way ANOVA is used followed by multiple-comparison test. </w:t>
      </w:r>
    </w:p>
    <w:p w14:paraId="7DE36E89" w14:textId="558ED549" w:rsidR="004E0CFC" w:rsidRPr="00AF5A17" w:rsidRDefault="004E0CFC" w:rsidP="004E0CFC">
      <w:pPr>
        <w:rPr>
          <w:rFonts w:asciiTheme="minorHAnsi" w:eastAsia="Helvetica" w:hAnsiTheme="minorHAnsi" w:cstheme="minorHAnsi"/>
          <w:highlight w:val="yellow"/>
        </w:rPr>
      </w:pPr>
    </w:p>
    <w:p w14:paraId="02275333" w14:textId="69253E16" w:rsidR="00FA56B4" w:rsidRPr="00AF5A17" w:rsidRDefault="00B22C48" w:rsidP="00C236D5">
      <w:pPr>
        <w:pStyle w:val="ListParagraph"/>
        <w:numPr>
          <w:ilvl w:val="1"/>
          <w:numId w:val="8"/>
        </w:numPr>
        <w:rPr>
          <w:rFonts w:asciiTheme="minorHAnsi" w:hAnsiTheme="minorHAnsi" w:cstheme="minorHAnsi"/>
          <w:color w:val="auto"/>
          <w:highlight w:val="yellow"/>
        </w:rPr>
      </w:pPr>
      <w:r w:rsidRPr="00AF5A17">
        <w:rPr>
          <w:rFonts w:asciiTheme="minorHAnsi" w:eastAsia="Helvetica" w:hAnsiTheme="minorHAnsi" w:cstheme="minorHAnsi"/>
          <w:color w:val="auto"/>
          <w:highlight w:val="yellow"/>
        </w:rPr>
        <w:lastRenderedPageBreak/>
        <w:t xml:space="preserve">After adding the final dose of the relaxing agonist, remove the drug from each chamber and refill with fresh Krebs buffer. </w:t>
      </w:r>
      <w:r w:rsidR="004B31EF" w:rsidRPr="00AF5A17">
        <w:rPr>
          <w:rFonts w:asciiTheme="minorHAnsi" w:hAnsiTheme="minorHAnsi" w:cstheme="minorHAnsi"/>
          <w:color w:val="auto"/>
          <w:highlight w:val="yellow"/>
        </w:rPr>
        <w:t xml:space="preserve">Wash the chamber </w:t>
      </w:r>
      <w:r w:rsidRPr="00AF5A17">
        <w:rPr>
          <w:rFonts w:asciiTheme="minorHAnsi" w:hAnsiTheme="minorHAnsi" w:cstheme="minorHAnsi"/>
          <w:color w:val="auto"/>
          <w:highlight w:val="yellow"/>
        </w:rPr>
        <w:t>thoroughly</w:t>
      </w:r>
      <w:r w:rsidR="004B31EF" w:rsidRPr="00AF5A17">
        <w:rPr>
          <w:rFonts w:asciiTheme="minorHAnsi" w:hAnsiTheme="minorHAnsi" w:cstheme="minorHAnsi"/>
          <w:color w:val="auto"/>
          <w:highlight w:val="yellow"/>
        </w:rPr>
        <w:t xml:space="preserve"> with Krebs buffer and let the artery stabilize for at least 45 </w:t>
      </w:r>
      <w:r w:rsidR="00AF5A17">
        <w:rPr>
          <w:rFonts w:asciiTheme="minorHAnsi" w:hAnsiTheme="minorHAnsi" w:cstheme="minorHAnsi"/>
          <w:color w:val="auto"/>
          <w:highlight w:val="yellow"/>
        </w:rPr>
        <w:t>min</w:t>
      </w:r>
      <w:r w:rsidR="004B31EF" w:rsidRPr="00AF5A17">
        <w:rPr>
          <w:rFonts w:asciiTheme="minorHAnsi" w:hAnsiTheme="minorHAnsi" w:cstheme="minorHAnsi"/>
          <w:color w:val="auto"/>
          <w:highlight w:val="yellow"/>
        </w:rPr>
        <w:t xml:space="preserve"> before performing any additional experiment</w:t>
      </w:r>
      <w:r w:rsidR="00A144AD">
        <w:rPr>
          <w:rFonts w:asciiTheme="minorHAnsi" w:hAnsiTheme="minorHAnsi" w:cstheme="minorHAnsi"/>
          <w:color w:val="auto"/>
          <w:highlight w:val="yellow"/>
        </w:rPr>
        <w:t>s</w:t>
      </w:r>
      <w:r w:rsidR="004B31EF" w:rsidRPr="00AF5A17">
        <w:rPr>
          <w:rFonts w:asciiTheme="minorHAnsi" w:hAnsiTheme="minorHAnsi" w:cstheme="minorHAnsi"/>
          <w:color w:val="auto"/>
          <w:highlight w:val="yellow"/>
        </w:rPr>
        <w:t xml:space="preserve">. </w:t>
      </w:r>
    </w:p>
    <w:bookmarkEnd w:id="2"/>
    <w:p w14:paraId="34681A1C" w14:textId="77777777" w:rsidR="004E0CFC" w:rsidRPr="00AF5A17" w:rsidRDefault="004E0CFC" w:rsidP="004E0CFC">
      <w:pPr>
        <w:pStyle w:val="ListParagraph"/>
        <w:ind w:left="0"/>
        <w:rPr>
          <w:rFonts w:asciiTheme="minorHAnsi" w:hAnsiTheme="minorHAnsi" w:cstheme="minorHAnsi"/>
          <w:color w:val="auto"/>
        </w:rPr>
      </w:pPr>
    </w:p>
    <w:p w14:paraId="72B59D12" w14:textId="66377A7B" w:rsidR="005D649A" w:rsidRPr="00AF5A17" w:rsidRDefault="006305D7" w:rsidP="00FA56B4">
      <w:pPr>
        <w:pStyle w:val="NormalWeb"/>
        <w:widowControl/>
        <w:spacing w:before="0" w:beforeAutospacing="0" w:after="0" w:afterAutospacing="0"/>
        <w:rPr>
          <w:rFonts w:asciiTheme="minorHAnsi" w:hAnsiTheme="minorHAnsi" w:cstheme="minorHAnsi"/>
          <w:b/>
          <w:bCs/>
          <w:color w:val="auto"/>
          <w:lang w:eastAsia="zh-TW"/>
        </w:rPr>
      </w:pPr>
      <w:r w:rsidRPr="00AF5A17">
        <w:rPr>
          <w:rFonts w:asciiTheme="minorHAnsi" w:hAnsiTheme="minorHAnsi" w:cstheme="minorHAnsi"/>
          <w:b/>
          <w:color w:val="auto"/>
        </w:rPr>
        <w:t>REPRESENTATIVE RESULTS</w:t>
      </w:r>
      <w:r w:rsidR="005E56A7" w:rsidRPr="00AF5A17">
        <w:rPr>
          <w:rFonts w:asciiTheme="minorHAnsi" w:hAnsiTheme="minorHAnsi" w:cstheme="minorHAnsi"/>
          <w:b/>
          <w:color w:val="auto"/>
        </w:rPr>
        <w:t>:</w:t>
      </w:r>
      <w:r w:rsidRPr="00AF5A17">
        <w:rPr>
          <w:rFonts w:asciiTheme="minorHAnsi" w:hAnsiTheme="minorHAnsi" w:cstheme="minorHAnsi"/>
          <w:b/>
          <w:bCs/>
          <w:color w:val="auto"/>
        </w:rPr>
        <w:t xml:space="preserve"> </w:t>
      </w:r>
    </w:p>
    <w:p w14:paraId="2227D34D" w14:textId="77777777" w:rsidR="00FA56B4" w:rsidRPr="00AF5A17" w:rsidRDefault="00FA56B4" w:rsidP="00FA56B4">
      <w:pPr>
        <w:pStyle w:val="NormalWeb"/>
        <w:widowControl/>
        <w:spacing w:before="0" w:beforeAutospacing="0" w:after="0" w:afterAutospacing="0"/>
        <w:rPr>
          <w:rFonts w:asciiTheme="minorHAnsi" w:hAnsiTheme="minorHAnsi" w:cstheme="minorHAnsi"/>
          <w:b/>
          <w:bCs/>
          <w:color w:val="auto"/>
          <w:lang w:eastAsia="zh-TW"/>
        </w:rPr>
      </w:pPr>
    </w:p>
    <w:p w14:paraId="5E2AD0CC" w14:textId="414E9226" w:rsidR="005D649A" w:rsidRPr="00AF5A17" w:rsidRDefault="006C7ED2" w:rsidP="00FA56B4">
      <w:pPr>
        <w:jc w:val="both"/>
        <w:rPr>
          <w:rFonts w:asciiTheme="minorHAnsi" w:hAnsiTheme="minorHAnsi" w:cstheme="minorHAnsi"/>
          <w:b/>
        </w:rPr>
      </w:pPr>
      <w:r w:rsidRPr="00AF5A17">
        <w:rPr>
          <w:rFonts w:asciiTheme="minorHAnsi" w:hAnsiTheme="minorHAnsi" w:cstheme="minorHAnsi"/>
          <w:b/>
        </w:rPr>
        <w:t>Examination</w:t>
      </w:r>
      <w:r w:rsidR="00582B6F" w:rsidRPr="00AF5A17">
        <w:rPr>
          <w:rFonts w:asciiTheme="minorHAnsi" w:hAnsiTheme="minorHAnsi" w:cstheme="minorHAnsi"/>
          <w:b/>
        </w:rPr>
        <w:t xml:space="preserve"> of the length/</w:t>
      </w:r>
      <w:r w:rsidR="005D649A" w:rsidRPr="00AF5A17">
        <w:rPr>
          <w:rFonts w:asciiTheme="minorHAnsi" w:hAnsiTheme="minorHAnsi" w:cstheme="minorHAnsi"/>
          <w:b/>
        </w:rPr>
        <w:t xml:space="preserve">tension </w:t>
      </w:r>
      <w:r w:rsidRPr="00AF5A17">
        <w:rPr>
          <w:rFonts w:asciiTheme="minorHAnsi" w:hAnsiTheme="minorHAnsi" w:cstheme="minorHAnsi"/>
          <w:b/>
        </w:rPr>
        <w:t>relationship</w:t>
      </w:r>
      <w:r w:rsidR="001D743A" w:rsidRPr="00AF5A17">
        <w:rPr>
          <w:rFonts w:asciiTheme="minorHAnsi" w:hAnsiTheme="minorHAnsi" w:cstheme="minorHAnsi"/>
          <w:b/>
        </w:rPr>
        <w:t>s</w:t>
      </w:r>
      <w:r w:rsidRPr="00AF5A17">
        <w:rPr>
          <w:rFonts w:asciiTheme="minorHAnsi" w:hAnsiTheme="minorHAnsi" w:cstheme="minorHAnsi"/>
          <w:b/>
        </w:rPr>
        <w:t xml:space="preserve"> </w:t>
      </w:r>
      <w:r w:rsidR="001066F0" w:rsidRPr="00AF5A17">
        <w:rPr>
          <w:rFonts w:asciiTheme="minorHAnsi" w:hAnsiTheme="minorHAnsi" w:cstheme="minorHAnsi"/>
          <w:b/>
        </w:rPr>
        <w:t>to obtain the normalization factor</w:t>
      </w:r>
      <w:r w:rsidR="001066F0" w:rsidRPr="00AF5A17">
        <w:rPr>
          <w:rFonts w:asciiTheme="minorHAnsi" w:hAnsiTheme="minorHAnsi" w:cstheme="minorHAnsi"/>
          <w:b/>
          <w:i/>
        </w:rPr>
        <w:t xml:space="preserve"> </w:t>
      </w:r>
      <w:r w:rsidRPr="00AF5A17">
        <w:rPr>
          <w:rFonts w:asciiTheme="minorHAnsi" w:hAnsiTheme="minorHAnsi" w:cstheme="minorHAnsi"/>
          <w:b/>
          <w:i/>
        </w:rPr>
        <w:t>k</w:t>
      </w:r>
      <w:r w:rsidR="001066F0" w:rsidRPr="00AF5A17">
        <w:rPr>
          <w:rFonts w:asciiTheme="minorHAnsi" w:hAnsiTheme="minorHAnsi" w:cstheme="minorHAnsi"/>
          <w:b/>
        </w:rPr>
        <w:t xml:space="preserve">  </w:t>
      </w:r>
    </w:p>
    <w:p w14:paraId="4FB2D666" w14:textId="1D23934D" w:rsidR="00FF2255" w:rsidRPr="00AF5A17" w:rsidRDefault="001066F0"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t xml:space="preserve">The amount of stretch applied to a vessel segment </w:t>
      </w:r>
      <w:r w:rsidR="00CC0E51" w:rsidRPr="00AF5A17">
        <w:rPr>
          <w:rFonts w:asciiTheme="minorHAnsi" w:hAnsiTheme="minorHAnsi" w:cstheme="minorHAnsi"/>
          <w:color w:val="auto"/>
        </w:rPr>
        <w:t>influences the extent of the actin-myosin interaction and hence the maximal active force</w:t>
      </w:r>
      <w:r w:rsidR="00975509" w:rsidRPr="00AF5A17">
        <w:rPr>
          <w:rFonts w:asciiTheme="minorHAnsi" w:hAnsiTheme="minorHAnsi" w:cstheme="minorHAnsi"/>
          <w:color w:val="auto"/>
        </w:rPr>
        <w:t xml:space="preserve"> developed</w:t>
      </w:r>
      <w:r w:rsidR="00CC0E51" w:rsidRPr="00AF5A17">
        <w:rPr>
          <w:rFonts w:asciiTheme="minorHAnsi" w:hAnsiTheme="minorHAnsi" w:cstheme="minorHAnsi"/>
          <w:color w:val="auto"/>
        </w:rPr>
        <w:t xml:space="preserve">. </w:t>
      </w:r>
      <w:r w:rsidR="003E1453" w:rsidRPr="00AF5A17">
        <w:rPr>
          <w:rFonts w:asciiTheme="minorHAnsi" w:hAnsiTheme="minorHAnsi" w:cstheme="minorHAnsi"/>
          <w:color w:val="auto"/>
        </w:rPr>
        <w:t xml:space="preserve">Thus, for every type of blood vessel, </w:t>
      </w:r>
      <w:r w:rsidR="007472C9" w:rsidRPr="00AF5A17">
        <w:rPr>
          <w:rFonts w:asciiTheme="minorHAnsi" w:hAnsiTheme="minorHAnsi" w:cstheme="minorHAnsi"/>
          <w:color w:val="auto"/>
        </w:rPr>
        <w:t>determin</w:t>
      </w:r>
      <w:r w:rsidR="00A144AD">
        <w:rPr>
          <w:rFonts w:asciiTheme="minorHAnsi" w:hAnsiTheme="minorHAnsi" w:cstheme="minorHAnsi"/>
          <w:color w:val="auto"/>
        </w:rPr>
        <w:t>ing</w:t>
      </w:r>
      <w:r w:rsidR="007472C9" w:rsidRPr="00AF5A17">
        <w:rPr>
          <w:rFonts w:asciiTheme="minorHAnsi" w:hAnsiTheme="minorHAnsi" w:cstheme="minorHAnsi"/>
          <w:color w:val="auto"/>
        </w:rPr>
        <w:t xml:space="preserve"> the amount of stretch needed for maximal active force is required for proper </w:t>
      </w:r>
      <w:proofErr w:type="spellStart"/>
      <w:r w:rsidR="007472C9" w:rsidRPr="00AF5A17">
        <w:rPr>
          <w:rFonts w:asciiTheme="minorHAnsi" w:hAnsiTheme="minorHAnsi" w:cstheme="minorHAnsi"/>
          <w:color w:val="auto"/>
        </w:rPr>
        <w:t>myography</w:t>
      </w:r>
      <w:proofErr w:type="spellEnd"/>
      <w:r w:rsidR="007472C9" w:rsidRPr="00AF5A17">
        <w:rPr>
          <w:rFonts w:asciiTheme="minorHAnsi" w:hAnsiTheme="minorHAnsi" w:cstheme="minorHAnsi"/>
          <w:color w:val="auto"/>
        </w:rPr>
        <w:t xml:space="preserve"> studies.</w:t>
      </w:r>
      <w:r w:rsidR="00475039" w:rsidRPr="00AF5A17">
        <w:rPr>
          <w:rFonts w:asciiTheme="minorHAnsi" w:hAnsiTheme="minorHAnsi" w:cstheme="minorHAnsi"/>
          <w:color w:val="auto"/>
        </w:rPr>
        <w:t xml:space="preserve"> </w:t>
      </w:r>
      <w:r w:rsidR="00FF2255" w:rsidRPr="00AF5A17">
        <w:rPr>
          <w:rFonts w:asciiTheme="minorHAnsi" w:hAnsiTheme="minorHAnsi" w:cstheme="minorHAnsi"/>
          <w:color w:val="auto"/>
        </w:rPr>
        <w:t>Here, n</w:t>
      </w:r>
      <w:r w:rsidR="00AF3647" w:rsidRPr="00AF5A17">
        <w:rPr>
          <w:rFonts w:asciiTheme="minorHAnsi" w:hAnsiTheme="minorHAnsi" w:cstheme="minorHAnsi"/>
          <w:color w:val="auto"/>
        </w:rPr>
        <w:t>ormalization of the length/tension relationship</w:t>
      </w:r>
      <w:r w:rsidR="00FF2255" w:rsidRPr="00AF5A17">
        <w:rPr>
          <w:rFonts w:asciiTheme="minorHAnsi" w:hAnsiTheme="minorHAnsi" w:cstheme="minorHAnsi"/>
          <w:color w:val="auto"/>
        </w:rPr>
        <w:t xml:space="preserve"> is performed for mesenteric arteries </w:t>
      </w:r>
      <w:r w:rsidR="00097CE9" w:rsidRPr="00AF5A17">
        <w:rPr>
          <w:rFonts w:asciiTheme="minorHAnsi" w:hAnsiTheme="minorHAnsi" w:cstheme="minorHAnsi"/>
          <w:color w:val="auto"/>
        </w:rPr>
        <w:t xml:space="preserve">isolated </w:t>
      </w:r>
      <w:r w:rsidR="00FF2255" w:rsidRPr="00AF5A17">
        <w:rPr>
          <w:rFonts w:asciiTheme="minorHAnsi" w:hAnsiTheme="minorHAnsi" w:cstheme="minorHAnsi"/>
          <w:color w:val="auto"/>
        </w:rPr>
        <w:t>from mouse models</w:t>
      </w:r>
      <w:r w:rsidR="00794619" w:rsidRPr="00AF5A17">
        <w:rPr>
          <w:rFonts w:asciiTheme="minorHAnsi" w:hAnsiTheme="minorHAnsi" w:cstheme="minorHAnsi"/>
          <w:color w:val="auto"/>
        </w:rPr>
        <w:t xml:space="preserve"> (</w:t>
      </w:r>
      <w:r w:rsidR="00794619" w:rsidRPr="00AF5A17">
        <w:rPr>
          <w:rFonts w:asciiTheme="minorHAnsi" w:hAnsiTheme="minorHAnsi" w:cstheme="minorHAnsi"/>
          <w:b/>
          <w:color w:val="auto"/>
        </w:rPr>
        <w:t>Figure 2</w:t>
      </w:r>
      <w:r w:rsidR="00794619" w:rsidRPr="00AF5A17">
        <w:rPr>
          <w:rFonts w:asciiTheme="minorHAnsi" w:hAnsiTheme="minorHAnsi" w:cstheme="minorHAnsi"/>
          <w:color w:val="auto"/>
        </w:rPr>
        <w:t>)</w:t>
      </w:r>
      <w:r w:rsidR="00FF2255" w:rsidRPr="00AF5A17">
        <w:rPr>
          <w:rFonts w:asciiTheme="minorHAnsi" w:hAnsiTheme="minorHAnsi" w:cstheme="minorHAnsi"/>
          <w:color w:val="auto"/>
        </w:rPr>
        <w:t xml:space="preserve">. </w:t>
      </w:r>
      <w:r w:rsidR="00097CE9" w:rsidRPr="00AF5A17">
        <w:rPr>
          <w:rFonts w:asciiTheme="minorHAnsi" w:hAnsiTheme="minorHAnsi" w:cstheme="minorHAnsi"/>
          <w:color w:val="auto"/>
        </w:rPr>
        <w:t xml:space="preserve">The arterial segments were suspended in a four-chamber wire </w:t>
      </w:r>
      <w:proofErr w:type="spellStart"/>
      <w:r w:rsidR="00097CE9" w:rsidRPr="00AF5A17">
        <w:rPr>
          <w:rFonts w:asciiTheme="minorHAnsi" w:hAnsiTheme="minorHAnsi" w:cstheme="minorHAnsi"/>
          <w:color w:val="auto"/>
        </w:rPr>
        <w:t>myograph</w:t>
      </w:r>
      <w:proofErr w:type="spellEnd"/>
      <w:r w:rsidR="00097CE9" w:rsidRPr="00AF5A17">
        <w:rPr>
          <w:rFonts w:asciiTheme="minorHAnsi" w:hAnsiTheme="minorHAnsi" w:cstheme="minorHAnsi"/>
          <w:color w:val="auto"/>
        </w:rPr>
        <w:t xml:space="preserve"> </w:t>
      </w:r>
      <w:r w:rsidR="00A46D02" w:rsidRPr="00AF5A17">
        <w:rPr>
          <w:rFonts w:asciiTheme="minorHAnsi" w:hAnsiTheme="minorHAnsi" w:cstheme="minorHAnsi"/>
          <w:color w:val="auto"/>
        </w:rPr>
        <w:t xml:space="preserve">system (see </w:t>
      </w:r>
      <w:r w:rsidR="00AF5A17" w:rsidRPr="00AF5A17">
        <w:rPr>
          <w:rFonts w:asciiTheme="minorHAnsi" w:hAnsiTheme="minorHAnsi" w:cstheme="minorHAnsi"/>
          <w:b/>
          <w:color w:val="auto"/>
        </w:rPr>
        <w:t>Table of Materials</w:t>
      </w:r>
      <w:r w:rsidR="00097CE9" w:rsidRPr="00AF5A17">
        <w:rPr>
          <w:rFonts w:asciiTheme="minorHAnsi" w:hAnsiTheme="minorHAnsi" w:cstheme="minorHAnsi"/>
          <w:color w:val="auto"/>
        </w:rPr>
        <w:t xml:space="preserve">) on stainless steel pins (40 </w:t>
      </w:r>
      <w:r w:rsidR="00097CE9" w:rsidRPr="00AF5A17">
        <w:rPr>
          <w:rFonts w:asciiTheme="minorHAnsi" w:hAnsiTheme="minorHAnsi" w:cstheme="minorHAnsi"/>
          <w:color w:val="auto"/>
          <w:lang w:val="el-GR"/>
        </w:rPr>
        <w:t>μ</w:t>
      </w:r>
      <w:r w:rsidR="00097CE9" w:rsidRPr="00AF5A17">
        <w:rPr>
          <w:rFonts w:asciiTheme="minorHAnsi" w:hAnsiTheme="minorHAnsi" w:cstheme="minorHAnsi"/>
          <w:color w:val="auto"/>
        </w:rPr>
        <w:t>m diameter). Isometric tension was recorded using an analog-to-digital converter</w:t>
      </w:r>
      <w:r w:rsidR="00A46D02" w:rsidRPr="00AF5A17">
        <w:rPr>
          <w:rFonts w:asciiTheme="minorHAnsi" w:hAnsiTheme="minorHAnsi" w:cstheme="minorHAnsi"/>
          <w:color w:val="auto"/>
        </w:rPr>
        <w:t xml:space="preserve"> connected to a computer with a recording</w:t>
      </w:r>
      <w:r w:rsidR="00097CE9" w:rsidRPr="00AF5A17">
        <w:rPr>
          <w:rFonts w:asciiTheme="minorHAnsi" w:hAnsiTheme="minorHAnsi" w:cstheme="minorHAnsi"/>
          <w:color w:val="auto"/>
        </w:rPr>
        <w:t xml:space="preserve"> </w:t>
      </w:r>
      <w:bookmarkStart w:id="4" w:name="_Hlk535411661"/>
      <w:r w:rsidR="00097CE9" w:rsidRPr="00AF5A17">
        <w:rPr>
          <w:rFonts w:asciiTheme="minorHAnsi" w:hAnsiTheme="minorHAnsi" w:cstheme="minorHAnsi"/>
          <w:color w:val="auto"/>
        </w:rPr>
        <w:t>program</w:t>
      </w:r>
      <w:bookmarkEnd w:id="4"/>
      <w:r w:rsidR="00097CE9" w:rsidRPr="00AF5A17">
        <w:rPr>
          <w:rFonts w:asciiTheme="minorHAnsi" w:hAnsiTheme="minorHAnsi" w:cstheme="minorHAnsi"/>
          <w:color w:val="auto"/>
        </w:rPr>
        <w:t>. Chambers contained 5 m</w:t>
      </w:r>
      <w:r w:rsidR="00A144AD">
        <w:rPr>
          <w:rFonts w:asciiTheme="minorHAnsi" w:hAnsiTheme="minorHAnsi" w:cstheme="minorHAnsi"/>
          <w:color w:val="auto"/>
        </w:rPr>
        <w:t>L</w:t>
      </w:r>
      <w:r w:rsidR="00097CE9" w:rsidRPr="00AF5A17">
        <w:rPr>
          <w:rFonts w:asciiTheme="minorHAnsi" w:hAnsiTheme="minorHAnsi" w:cstheme="minorHAnsi"/>
          <w:color w:val="auto"/>
        </w:rPr>
        <w:t xml:space="preserve"> of Krebs buffer</w:t>
      </w:r>
      <w:r w:rsidR="00975509" w:rsidRPr="00AF5A17">
        <w:rPr>
          <w:rFonts w:asciiTheme="minorHAnsi" w:hAnsiTheme="minorHAnsi" w:cstheme="minorHAnsi"/>
          <w:color w:val="auto"/>
        </w:rPr>
        <w:t>, kept at</w:t>
      </w:r>
      <w:r w:rsidR="00097CE9" w:rsidRPr="00AF5A17">
        <w:rPr>
          <w:rFonts w:asciiTheme="minorHAnsi" w:hAnsiTheme="minorHAnsi" w:cstheme="minorHAnsi"/>
          <w:color w:val="auto"/>
        </w:rPr>
        <w:t xml:space="preserve"> 37 °C and aerated with 95% O</w:t>
      </w:r>
      <w:r w:rsidR="00097CE9" w:rsidRPr="00AF5A17">
        <w:rPr>
          <w:rFonts w:asciiTheme="minorHAnsi" w:hAnsiTheme="minorHAnsi" w:cstheme="minorHAnsi"/>
          <w:color w:val="auto"/>
          <w:vertAlign w:val="subscript"/>
        </w:rPr>
        <w:t>2</w:t>
      </w:r>
      <w:r w:rsidR="00097CE9" w:rsidRPr="00AF5A17">
        <w:rPr>
          <w:rFonts w:asciiTheme="minorHAnsi" w:hAnsiTheme="minorHAnsi" w:cstheme="minorHAnsi"/>
          <w:color w:val="auto"/>
        </w:rPr>
        <w:t xml:space="preserve"> and 5% CO</w:t>
      </w:r>
      <w:r w:rsidR="00097CE9" w:rsidRPr="00AF5A17">
        <w:rPr>
          <w:rFonts w:asciiTheme="minorHAnsi" w:hAnsiTheme="minorHAnsi" w:cstheme="minorHAnsi"/>
          <w:color w:val="auto"/>
          <w:vertAlign w:val="subscript"/>
        </w:rPr>
        <w:t xml:space="preserve">2 </w:t>
      </w:r>
      <w:r w:rsidR="00097CE9" w:rsidRPr="00AF5A17">
        <w:rPr>
          <w:rFonts w:asciiTheme="minorHAnsi" w:hAnsiTheme="minorHAnsi" w:cstheme="minorHAnsi"/>
          <w:color w:val="auto"/>
        </w:rPr>
        <w:t>to maintain pH at 7.4 throughout the experiment. A passive length/tension relationship was established by incremental stretching of the artery segments until the internal circumference corresponding to 100 mmHg transmural pressure (IC100) was obtained. After each stretch (</w:t>
      </w:r>
      <w:r w:rsidR="001D0F78" w:rsidRPr="00AF5A17">
        <w:rPr>
          <w:rFonts w:asciiTheme="minorHAnsi" w:hAnsiTheme="minorHAnsi" w:cstheme="minorHAnsi"/>
          <w:color w:val="auto"/>
        </w:rPr>
        <w:t>blue</w:t>
      </w:r>
      <w:r w:rsidR="00097CE9" w:rsidRPr="00AF5A17">
        <w:rPr>
          <w:rFonts w:asciiTheme="minorHAnsi" w:hAnsiTheme="minorHAnsi" w:cstheme="minorHAnsi"/>
          <w:color w:val="auto"/>
        </w:rPr>
        <w:t xml:space="preserve"> arrow</w:t>
      </w:r>
      <w:r w:rsidR="00821C0B" w:rsidRPr="00AF5A17">
        <w:rPr>
          <w:rFonts w:asciiTheme="minorHAnsi" w:hAnsiTheme="minorHAnsi" w:cstheme="minorHAnsi"/>
          <w:color w:val="auto"/>
        </w:rPr>
        <w:t>s</w:t>
      </w:r>
      <w:r w:rsidR="00525246" w:rsidRPr="00AF5A17">
        <w:rPr>
          <w:rFonts w:asciiTheme="minorHAnsi" w:hAnsiTheme="minorHAnsi" w:cstheme="minorHAnsi"/>
          <w:color w:val="auto"/>
        </w:rPr>
        <w:t>), 115</w:t>
      </w:r>
      <w:r w:rsidR="00097CE9" w:rsidRPr="00AF5A17">
        <w:rPr>
          <w:rFonts w:asciiTheme="minorHAnsi" w:hAnsiTheme="minorHAnsi" w:cstheme="minorHAnsi"/>
          <w:color w:val="auto"/>
        </w:rPr>
        <w:t xml:space="preserve"> </w:t>
      </w:r>
      <w:proofErr w:type="spellStart"/>
      <w:r w:rsidR="00097CE9" w:rsidRPr="00AF5A17">
        <w:rPr>
          <w:rFonts w:asciiTheme="minorHAnsi" w:hAnsiTheme="minorHAnsi" w:cstheme="minorHAnsi"/>
          <w:color w:val="auto"/>
        </w:rPr>
        <w:t>mM</w:t>
      </w:r>
      <w:proofErr w:type="spellEnd"/>
      <w:r w:rsidR="00097CE9" w:rsidRPr="00AF5A17">
        <w:rPr>
          <w:rFonts w:asciiTheme="minorHAnsi" w:hAnsiTheme="minorHAnsi" w:cstheme="minorHAnsi"/>
          <w:color w:val="auto"/>
        </w:rPr>
        <w:t xml:space="preserve"> </w:t>
      </w:r>
      <w:proofErr w:type="spellStart"/>
      <w:r w:rsidR="00097CE9" w:rsidRPr="00AF5A17">
        <w:rPr>
          <w:rFonts w:asciiTheme="minorHAnsi" w:hAnsiTheme="minorHAnsi" w:cstheme="minorHAnsi"/>
          <w:color w:val="auto"/>
        </w:rPr>
        <w:t>KCl</w:t>
      </w:r>
      <w:proofErr w:type="spellEnd"/>
      <w:r w:rsidR="00097CE9" w:rsidRPr="00AF5A17">
        <w:rPr>
          <w:rFonts w:asciiTheme="minorHAnsi" w:hAnsiTheme="minorHAnsi" w:cstheme="minorHAnsi"/>
          <w:color w:val="auto"/>
        </w:rPr>
        <w:t xml:space="preserve"> was applied to stimulate contractions (</w:t>
      </w:r>
      <w:r w:rsidR="001D0F78" w:rsidRPr="00AF5A17">
        <w:rPr>
          <w:rFonts w:asciiTheme="minorHAnsi" w:hAnsiTheme="minorHAnsi" w:cstheme="minorHAnsi"/>
          <w:color w:val="auto"/>
        </w:rPr>
        <w:t>green</w:t>
      </w:r>
      <w:r w:rsidR="00097CE9" w:rsidRPr="00AF5A17">
        <w:rPr>
          <w:rFonts w:asciiTheme="minorHAnsi" w:hAnsiTheme="minorHAnsi" w:cstheme="minorHAnsi"/>
          <w:color w:val="auto"/>
        </w:rPr>
        <w:t xml:space="preserve"> arrows). The active length/tension curves (</w:t>
      </w:r>
      <w:r w:rsidR="001D0F78" w:rsidRPr="00AF5A17">
        <w:rPr>
          <w:rFonts w:asciiTheme="minorHAnsi" w:hAnsiTheme="minorHAnsi" w:cstheme="minorHAnsi"/>
          <w:color w:val="auto"/>
        </w:rPr>
        <w:t>red</w:t>
      </w:r>
      <w:r w:rsidR="00097CE9" w:rsidRPr="00AF5A17">
        <w:rPr>
          <w:rFonts w:asciiTheme="minorHAnsi" w:hAnsiTheme="minorHAnsi" w:cstheme="minorHAnsi"/>
          <w:color w:val="auto"/>
        </w:rPr>
        <w:t xml:space="preserve">) were plotted by extracting the active force data (subtracting the passive force at each stretch from </w:t>
      </w:r>
      <w:r w:rsidR="00975509" w:rsidRPr="00AF5A17">
        <w:rPr>
          <w:rFonts w:asciiTheme="minorHAnsi" w:hAnsiTheme="minorHAnsi" w:cstheme="minorHAnsi"/>
          <w:color w:val="auto"/>
        </w:rPr>
        <w:t xml:space="preserve">the </w:t>
      </w:r>
      <w:proofErr w:type="spellStart"/>
      <w:r w:rsidR="00097CE9" w:rsidRPr="00AF5A17">
        <w:rPr>
          <w:rFonts w:asciiTheme="minorHAnsi" w:hAnsiTheme="minorHAnsi" w:cstheme="minorHAnsi"/>
          <w:color w:val="auto"/>
        </w:rPr>
        <w:t>KCl</w:t>
      </w:r>
      <w:proofErr w:type="spellEnd"/>
      <w:r w:rsidR="00097CE9" w:rsidRPr="00AF5A17">
        <w:rPr>
          <w:rFonts w:asciiTheme="minorHAnsi" w:hAnsiTheme="minorHAnsi" w:cstheme="minorHAnsi"/>
          <w:color w:val="auto"/>
        </w:rPr>
        <w:t xml:space="preserve">-activated force) on the Y-axis and then a graph was created manually with the IC values calculated from the micrometer data on the X-axis. An IC value lying within the peak plateau is IC1 (dashed </w:t>
      </w:r>
      <w:r w:rsidR="001D0F78" w:rsidRPr="00AF5A17">
        <w:rPr>
          <w:rFonts w:asciiTheme="minorHAnsi" w:hAnsiTheme="minorHAnsi" w:cstheme="minorHAnsi"/>
          <w:color w:val="auto"/>
        </w:rPr>
        <w:t>red</w:t>
      </w:r>
      <w:r w:rsidR="00097CE9" w:rsidRPr="00AF5A17">
        <w:rPr>
          <w:rFonts w:asciiTheme="minorHAnsi" w:hAnsiTheme="minorHAnsi" w:cstheme="minorHAnsi"/>
          <w:color w:val="auto"/>
        </w:rPr>
        <w:t xml:space="preserve"> line</w:t>
      </w:r>
      <w:r w:rsidR="00821C0B" w:rsidRPr="00AF5A17">
        <w:rPr>
          <w:rFonts w:asciiTheme="minorHAnsi" w:hAnsiTheme="minorHAnsi" w:cstheme="minorHAnsi"/>
          <w:color w:val="auto"/>
        </w:rPr>
        <w:t>s</w:t>
      </w:r>
      <w:r w:rsidR="00097CE9" w:rsidRPr="00AF5A17">
        <w:rPr>
          <w:rFonts w:asciiTheme="minorHAnsi" w:hAnsiTheme="minorHAnsi" w:cstheme="minorHAnsi"/>
          <w:color w:val="auto"/>
        </w:rPr>
        <w:t xml:space="preserve">). The normalization factor </w:t>
      </w:r>
      <w:r w:rsidR="00097CE9" w:rsidRPr="00AF5A17">
        <w:rPr>
          <w:rFonts w:asciiTheme="minorHAnsi" w:hAnsiTheme="minorHAnsi" w:cstheme="minorHAnsi"/>
          <w:i/>
          <w:color w:val="auto"/>
        </w:rPr>
        <w:t>k</w:t>
      </w:r>
      <w:r w:rsidR="00097CE9" w:rsidRPr="00AF5A17">
        <w:rPr>
          <w:rFonts w:asciiTheme="minorHAnsi" w:hAnsiTheme="minorHAnsi" w:cstheme="minorHAnsi"/>
          <w:color w:val="auto"/>
        </w:rPr>
        <w:t xml:space="preserve"> was calculated as IC1/IC100 ratios, which could then be applied to samples of the same vessel type in the subsequent experiment.</w:t>
      </w:r>
    </w:p>
    <w:p w14:paraId="327848CC" w14:textId="355DF42A" w:rsidR="00AF3647" w:rsidRPr="00AF5A17" w:rsidRDefault="00AF3647" w:rsidP="00FA56B4">
      <w:pPr>
        <w:pStyle w:val="ListParagraph"/>
        <w:widowControl/>
        <w:autoSpaceDE/>
        <w:autoSpaceDN/>
        <w:adjustRightInd/>
        <w:ind w:left="0"/>
        <w:rPr>
          <w:rFonts w:asciiTheme="minorHAnsi" w:hAnsiTheme="minorHAnsi" w:cstheme="minorHAnsi"/>
          <w:color w:val="auto"/>
          <w:highlight w:val="yellow"/>
        </w:rPr>
      </w:pPr>
    </w:p>
    <w:p w14:paraId="3FF9DD5A" w14:textId="4654358E" w:rsidR="003A21AD" w:rsidRPr="00AF5A17" w:rsidRDefault="001C0266" w:rsidP="00FA56B4">
      <w:pPr>
        <w:jc w:val="both"/>
        <w:rPr>
          <w:rFonts w:asciiTheme="minorHAnsi" w:hAnsiTheme="minorHAnsi" w:cstheme="minorHAnsi"/>
          <w:b/>
        </w:rPr>
      </w:pPr>
      <w:r w:rsidRPr="00AF5A17">
        <w:rPr>
          <w:rFonts w:asciiTheme="minorHAnsi" w:hAnsiTheme="minorHAnsi" w:cstheme="minorHAnsi"/>
          <w:b/>
        </w:rPr>
        <w:t>Presentation and c</w:t>
      </w:r>
      <w:r w:rsidR="007F1ECA" w:rsidRPr="00AF5A17">
        <w:rPr>
          <w:rFonts w:asciiTheme="minorHAnsi" w:hAnsiTheme="minorHAnsi" w:cstheme="minorHAnsi"/>
          <w:b/>
        </w:rPr>
        <w:t>alculation</w:t>
      </w:r>
      <w:r w:rsidR="006C7ED2" w:rsidRPr="00AF5A17">
        <w:rPr>
          <w:rFonts w:asciiTheme="minorHAnsi" w:hAnsiTheme="minorHAnsi" w:cstheme="minorHAnsi"/>
          <w:b/>
        </w:rPr>
        <w:t xml:space="preserve"> </w:t>
      </w:r>
      <w:r w:rsidRPr="00AF5A17">
        <w:rPr>
          <w:rFonts w:asciiTheme="minorHAnsi" w:hAnsiTheme="minorHAnsi" w:cstheme="minorHAnsi"/>
          <w:b/>
        </w:rPr>
        <w:t>of</w:t>
      </w:r>
      <w:r w:rsidR="006C7ED2" w:rsidRPr="00AF5A17">
        <w:rPr>
          <w:rFonts w:asciiTheme="minorHAnsi" w:hAnsiTheme="minorHAnsi" w:cstheme="minorHAnsi"/>
          <w:b/>
        </w:rPr>
        <w:t xml:space="preserve"> c</w:t>
      </w:r>
      <w:r w:rsidR="003A21AD" w:rsidRPr="00AF5A17">
        <w:rPr>
          <w:rFonts w:asciiTheme="minorHAnsi" w:hAnsiTheme="minorHAnsi" w:cstheme="minorHAnsi"/>
          <w:b/>
        </w:rPr>
        <w:t>oncentration-response curve</w:t>
      </w:r>
      <w:r w:rsidR="006C7ED2" w:rsidRPr="00AF5A17">
        <w:rPr>
          <w:rFonts w:asciiTheme="minorHAnsi" w:hAnsiTheme="minorHAnsi" w:cstheme="minorHAnsi"/>
          <w:b/>
        </w:rPr>
        <w:t>s</w:t>
      </w:r>
    </w:p>
    <w:p w14:paraId="6157CB87" w14:textId="34561779" w:rsidR="00794619" w:rsidRPr="00AF5A17" w:rsidRDefault="00794619"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t>Most concentration-response curves are performed in a cumulative manner. A low concentration of the agonist is added to the bath (preferably starting with a concentration below the threshold for response). After allowing enough time for a possible response (</w:t>
      </w:r>
      <w:r w:rsidR="00A144AD">
        <w:rPr>
          <w:rFonts w:asciiTheme="minorHAnsi" w:hAnsiTheme="minorHAnsi" w:cstheme="minorHAnsi"/>
          <w:color w:val="auto"/>
        </w:rPr>
        <w:t>3–5</w:t>
      </w:r>
      <w:r w:rsidRPr="00AF5A17">
        <w:rPr>
          <w:rFonts w:asciiTheme="minorHAnsi" w:hAnsiTheme="minorHAnsi" w:cstheme="minorHAnsi"/>
          <w:color w:val="auto"/>
        </w:rPr>
        <w:t xml:space="preserve"> </w:t>
      </w:r>
      <w:r w:rsidR="00AF5A17">
        <w:rPr>
          <w:rFonts w:asciiTheme="minorHAnsi" w:hAnsiTheme="minorHAnsi" w:cstheme="minorHAnsi"/>
          <w:color w:val="auto"/>
        </w:rPr>
        <w:t>min</w:t>
      </w:r>
      <w:r w:rsidRPr="00AF5A17">
        <w:rPr>
          <w:rFonts w:asciiTheme="minorHAnsi" w:hAnsiTheme="minorHAnsi" w:cstheme="minorHAnsi"/>
          <w:color w:val="auto"/>
        </w:rPr>
        <w:t>), the next concentration is added. When a response is observed, it is allowed to reach a plateau before the next maximal response is obtained. The half-log (</w:t>
      </w:r>
      <w:r w:rsidR="00DD018A" w:rsidRPr="00AF5A17">
        <w:rPr>
          <w:rFonts w:asciiTheme="minorHAnsi" w:hAnsiTheme="minorHAnsi" w:cstheme="minorHAnsi"/>
          <w:color w:val="auto"/>
        </w:rPr>
        <w:t xml:space="preserve">average </w:t>
      </w:r>
      <w:r w:rsidRPr="00AF5A17">
        <w:rPr>
          <w:rFonts w:asciiTheme="minorHAnsi" w:hAnsiTheme="minorHAnsi" w:cstheme="minorHAnsi"/>
          <w:color w:val="auto"/>
        </w:rPr>
        <w:t xml:space="preserve">3.16-fold) increments in concentration </w:t>
      </w:r>
      <w:r w:rsidR="00906BC9" w:rsidRPr="00AF5A17">
        <w:rPr>
          <w:rFonts w:asciiTheme="minorHAnsi" w:hAnsiTheme="minorHAnsi" w:cstheme="minorHAnsi"/>
          <w:color w:val="auto"/>
        </w:rPr>
        <w:t xml:space="preserve">of phenylephrine </w:t>
      </w:r>
      <w:r w:rsidRPr="00AF5A17">
        <w:rPr>
          <w:rFonts w:asciiTheme="minorHAnsi" w:hAnsiTheme="minorHAnsi" w:cstheme="minorHAnsi"/>
          <w:color w:val="auto"/>
        </w:rPr>
        <w:t xml:space="preserve">are applied </w:t>
      </w:r>
      <w:r w:rsidR="00DD018A" w:rsidRPr="00AF5A17">
        <w:rPr>
          <w:rFonts w:asciiTheme="minorHAnsi" w:hAnsiTheme="minorHAnsi" w:cstheme="minorHAnsi"/>
          <w:color w:val="auto"/>
        </w:rPr>
        <w:t>here to study agonist-induced contractions</w:t>
      </w:r>
      <w:r w:rsidRPr="00AF5A17">
        <w:rPr>
          <w:rFonts w:asciiTheme="minorHAnsi" w:hAnsiTheme="minorHAnsi" w:cstheme="minorHAnsi"/>
          <w:color w:val="auto"/>
        </w:rPr>
        <w:t xml:space="preserve"> (</w:t>
      </w:r>
      <w:r w:rsidRPr="00AF5A17">
        <w:rPr>
          <w:rFonts w:asciiTheme="minorHAnsi" w:hAnsiTheme="minorHAnsi" w:cstheme="minorHAnsi"/>
          <w:b/>
          <w:color w:val="auto"/>
        </w:rPr>
        <w:t>Figure 3</w:t>
      </w:r>
      <w:r w:rsidRPr="00AF5A17">
        <w:rPr>
          <w:rFonts w:asciiTheme="minorHAnsi" w:hAnsiTheme="minorHAnsi" w:cstheme="minorHAnsi"/>
          <w:color w:val="auto"/>
        </w:rPr>
        <w:t xml:space="preserve"> and </w:t>
      </w:r>
      <w:r w:rsidRPr="00AF5A17">
        <w:rPr>
          <w:rFonts w:asciiTheme="minorHAnsi" w:hAnsiTheme="minorHAnsi" w:cstheme="minorHAnsi"/>
          <w:b/>
          <w:color w:val="auto"/>
        </w:rPr>
        <w:t>Figure 4</w:t>
      </w:r>
      <w:r w:rsidRPr="00AF5A17">
        <w:rPr>
          <w:rFonts w:asciiTheme="minorHAnsi" w:hAnsiTheme="minorHAnsi" w:cstheme="minorHAnsi"/>
          <w:color w:val="auto"/>
        </w:rPr>
        <w:t xml:space="preserve">). </w:t>
      </w:r>
    </w:p>
    <w:p w14:paraId="13DDAE1E" w14:textId="77777777" w:rsidR="00A266E7" w:rsidRPr="00AF5A17" w:rsidRDefault="00A266E7" w:rsidP="00FA56B4">
      <w:pPr>
        <w:pStyle w:val="ListParagraph"/>
        <w:widowControl/>
        <w:autoSpaceDE/>
        <w:autoSpaceDN/>
        <w:adjustRightInd/>
        <w:ind w:left="0"/>
        <w:rPr>
          <w:rFonts w:asciiTheme="minorHAnsi" w:hAnsiTheme="minorHAnsi" w:cstheme="minorHAnsi"/>
          <w:color w:val="auto"/>
        </w:rPr>
      </w:pPr>
    </w:p>
    <w:p w14:paraId="7B2B41F6" w14:textId="09A6A205" w:rsidR="003429B3" w:rsidRDefault="002A0310"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t>In most cases, contraction-response curves</w:t>
      </w:r>
      <w:r w:rsidR="007F1ECA" w:rsidRPr="00AF5A17">
        <w:rPr>
          <w:rFonts w:asciiTheme="minorHAnsi" w:hAnsiTheme="minorHAnsi" w:cstheme="minorHAnsi"/>
          <w:color w:val="auto"/>
        </w:rPr>
        <w:t xml:space="preserve"> are not expressed </w:t>
      </w:r>
      <w:r w:rsidR="00906BC9" w:rsidRPr="00AF5A17">
        <w:rPr>
          <w:rFonts w:asciiTheme="minorHAnsi" w:hAnsiTheme="minorHAnsi" w:cstheme="minorHAnsi"/>
          <w:color w:val="auto"/>
        </w:rPr>
        <w:t>as the</w:t>
      </w:r>
      <w:r w:rsidR="007F1ECA" w:rsidRPr="00AF5A17">
        <w:rPr>
          <w:rFonts w:asciiTheme="minorHAnsi" w:hAnsiTheme="minorHAnsi" w:cstheme="minorHAnsi"/>
          <w:color w:val="auto"/>
        </w:rPr>
        <w:t xml:space="preserve"> raw </w:t>
      </w:r>
      <w:r w:rsidR="00906BC9" w:rsidRPr="00AF5A17">
        <w:rPr>
          <w:rFonts w:asciiTheme="minorHAnsi" w:hAnsiTheme="minorHAnsi" w:cstheme="minorHAnsi"/>
          <w:color w:val="auto"/>
        </w:rPr>
        <w:t>values</w:t>
      </w:r>
      <w:r w:rsidR="007F1ECA" w:rsidRPr="00AF5A17">
        <w:rPr>
          <w:rFonts w:asciiTheme="minorHAnsi" w:hAnsiTheme="minorHAnsi" w:cstheme="minorHAnsi"/>
          <w:color w:val="auto"/>
        </w:rPr>
        <w:t xml:space="preserve"> of tension/force</w:t>
      </w:r>
      <w:r w:rsidRPr="00AF5A17">
        <w:rPr>
          <w:rFonts w:asciiTheme="minorHAnsi" w:hAnsiTheme="minorHAnsi" w:cstheme="minorHAnsi"/>
          <w:color w:val="auto"/>
        </w:rPr>
        <w:t xml:space="preserve">, but as a percentage </w:t>
      </w:r>
      <w:r w:rsidR="007F1ECA" w:rsidRPr="00AF5A17">
        <w:rPr>
          <w:rFonts w:asciiTheme="minorHAnsi" w:hAnsiTheme="minorHAnsi" w:cstheme="minorHAnsi"/>
          <w:color w:val="auto"/>
        </w:rPr>
        <w:t xml:space="preserve">of the reference response to </w:t>
      </w:r>
      <w:proofErr w:type="spellStart"/>
      <w:r w:rsidR="007F1ECA" w:rsidRPr="00AF5A17">
        <w:rPr>
          <w:rFonts w:asciiTheme="minorHAnsi" w:hAnsiTheme="minorHAnsi" w:cstheme="minorHAnsi"/>
          <w:color w:val="auto"/>
        </w:rPr>
        <w:t>KCl</w:t>
      </w:r>
      <w:proofErr w:type="spellEnd"/>
      <w:r w:rsidRPr="00AF5A17">
        <w:rPr>
          <w:rFonts w:asciiTheme="minorHAnsi" w:hAnsiTheme="minorHAnsi" w:cstheme="minorHAnsi"/>
          <w:color w:val="auto"/>
        </w:rPr>
        <w:t xml:space="preserve"> obtained at </w:t>
      </w:r>
      <w:r w:rsidR="00582B6F" w:rsidRPr="00AF5A17">
        <w:rPr>
          <w:rFonts w:asciiTheme="minorHAnsi" w:hAnsiTheme="minorHAnsi" w:cstheme="minorHAnsi"/>
          <w:color w:val="auto"/>
        </w:rPr>
        <w:t>the optimal point of the length/</w:t>
      </w:r>
      <w:r w:rsidRPr="00AF5A17">
        <w:rPr>
          <w:rFonts w:asciiTheme="minorHAnsi" w:hAnsiTheme="minorHAnsi" w:cstheme="minorHAnsi"/>
          <w:color w:val="auto"/>
        </w:rPr>
        <w:t xml:space="preserve">tension curve of the individual blood vessel segment. This adjusts for variability in the size or smooth muscle content of the blood vessel as well as corrects for remodeling changes due to aging or pathology. </w:t>
      </w:r>
      <w:r w:rsidR="00906BC9" w:rsidRPr="00AF5A17">
        <w:rPr>
          <w:rFonts w:asciiTheme="minorHAnsi" w:hAnsiTheme="minorHAnsi" w:cstheme="minorHAnsi"/>
          <w:color w:val="auto"/>
        </w:rPr>
        <w:t>Here, the maximal contractions induced by 1</w:t>
      </w:r>
      <w:r w:rsidR="00525246" w:rsidRPr="00AF5A17">
        <w:rPr>
          <w:rFonts w:asciiTheme="minorHAnsi" w:hAnsiTheme="minorHAnsi" w:cstheme="minorHAnsi"/>
          <w:color w:val="auto"/>
        </w:rPr>
        <w:t>15</w:t>
      </w:r>
      <w:r w:rsidR="00906BC9" w:rsidRPr="00AF5A17">
        <w:rPr>
          <w:rFonts w:asciiTheme="minorHAnsi" w:hAnsiTheme="minorHAnsi" w:cstheme="minorHAnsi"/>
          <w:color w:val="auto"/>
        </w:rPr>
        <w:t xml:space="preserve"> </w:t>
      </w:r>
      <w:proofErr w:type="spellStart"/>
      <w:r w:rsidR="00906BC9" w:rsidRPr="00AF5A17">
        <w:rPr>
          <w:rFonts w:asciiTheme="minorHAnsi" w:hAnsiTheme="minorHAnsi" w:cstheme="minorHAnsi"/>
          <w:color w:val="auto"/>
        </w:rPr>
        <w:t>mM</w:t>
      </w:r>
      <w:proofErr w:type="spellEnd"/>
      <w:r w:rsidR="00906BC9" w:rsidRPr="00AF5A17">
        <w:rPr>
          <w:rFonts w:asciiTheme="minorHAnsi" w:hAnsiTheme="minorHAnsi" w:cstheme="minorHAnsi"/>
          <w:color w:val="auto"/>
        </w:rPr>
        <w:t xml:space="preserve"> </w:t>
      </w:r>
      <w:proofErr w:type="spellStart"/>
      <w:r w:rsidR="00906BC9" w:rsidRPr="00AF5A17">
        <w:rPr>
          <w:rFonts w:asciiTheme="minorHAnsi" w:hAnsiTheme="minorHAnsi" w:cstheme="minorHAnsi"/>
          <w:color w:val="auto"/>
        </w:rPr>
        <w:t>KCl</w:t>
      </w:r>
      <w:proofErr w:type="spellEnd"/>
      <w:r w:rsidR="00906BC9" w:rsidRPr="00AF5A17">
        <w:rPr>
          <w:rFonts w:asciiTheme="minorHAnsi" w:hAnsiTheme="minorHAnsi" w:cstheme="minorHAnsi"/>
          <w:color w:val="auto"/>
        </w:rPr>
        <w:t xml:space="preserve"> </w:t>
      </w:r>
      <w:r w:rsidR="00035CF8">
        <w:rPr>
          <w:rFonts w:asciiTheme="minorHAnsi" w:hAnsiTheme="minorHAnsi" w:cstheme="minorHAnsi"/>
          <w:color w:val="auto"/>
        </w:rPr>
        <w:t>are</w:t>
      </w:r>
      <w:r w:rsidR="00906BC9" w:rsidRPr="00AF5A17">
        <w:rPr>
          <w:rFonts w:asciiTheme="minorHAnsi" w:hAnsiTheme="minorHAnsi" w:cstheme="minorHAnsi"/>
          <w:color w:val="auto"/>
        </w:rPr>
        <w:t xml:space="preserve"> obtained at the beginning of the experiment and used for calculating </w:t>
      </w:r>
      <w:r w:rsidR="008A4512" w:rsidRPr="00AF5A17">
        <w:rPr>
          <w:rFonts w:asciiTheme="minorHAnsi" w:hAnsiTheme="minorHAnsi" w:cstheme="minorHAnsi"/>
          <w:color w:val="auto"/>
        </w:rPr>
        <w:t xml:space="preserve">phenylephrine-stimulated </w:t>
      </w:r>
      <w:r w:rsidR="00906BC9" w:rsidRPr="00AF5A17">
        <w:rPr>
          <w:rFonts w:asciiTheme="minorHAnsi" w:hAnsiTheme="minorHAnsi" w:cstheme="minorHAnsi"/>
          <w:color w:val="auto"/>
        </w:rPr>
        <w:t>contractions of mesenteric arteries</w:t>
      </w:r>
      <w:r w:rsidR="008A4512" w:rsidRPr="00AF5A17">
        <w:rPr>
          <w:rFonts w:asciiTheme="minorHAnsi" w:hAnsiTheme="minorHAnsi" w:cstheme="minorHAnsi"/>
          <w:color w:val="auto"/>
        </w:rPr>
        <w:t xml:space="preserve"> with or without PVAT</w:t>
      </w:r>
      <w:r w:rsidR="00BD1410" w:rsidRPr="00AF5A17">
        <w:rPr>
          <w:rFonts w:asciiTheme="minorHAnsi" w:hAnsiTheme="minorHAnsi" w:cstheme="minorHAnsi"/>
          <w:color w:val="auto"/>
        </w:rPr>
        <w:t>, in the absence or presence of L-NAME</w:t>
      </w:r>
      <w:r w:rsidR="00906BC9" w:rsidRPr="00AF5A17">
        <w:rPr>
          <w:rFonts w:asciiTheme="minorHAnsi" w:hAnsiTheme="minorHAnsi" w:cstheme="minorHAnsi"/>
          <w:color w:val="auto"/>
        </w:rPr>
        <w:t xml:space="preserve"> (</w:t>
      </w:r>
      <w:r w:rsidR="00906BC9" w:rsidRPr="00AF5A17">
        <w:rPr>
          <w:rFonts w:asciiTheme="minorHAnsi" w:hAnsiTheme="minorHAnsi" w:cstheme="minorHAnsi"/>
          <w:b/>
          <w:color w:val="auto"/>
        </w:rPr>
        <w:t>Figure 3</w:t>
      </w:r>
      <w:r w:rsidR="00C74008" w:rsidRPr="00AF5A17">
        <w:rPr>
          <w:rFonts w:asciiTheme="minorHAnsi" w:hAnsiTheme="minorHAnsi" w:cstheme="minorHAnsi"/>
          <w:b/>
          <w:color w:val="auto"/>
        </w:rPr>
        <w:t xml:space="preserve"> </w:t>
      </w:r>
      <w:r w:rsidR="00C74008" w:rsidRPr="00AF5A17">
        <w:rPr>
          <w:rFonts w:asciiTheme="minorHAnsi" w:hAnsiTheme="minorHAnsi" w:cstheme="minorHAnsi"/>
          <w:color w:val="auto"/>
        </w:rPr>
        <w:t xml:space="preserve">and </w:t>
      </w:r>
      <w:r w:rsidR="00C74008" w:rsidRPr="00AF5A17">
        <w:rPr>
          <w:rFonts w:asciiTheme="minorHAnsi" w:hAnsiTheme="minorHAnsi" w:cstheme="minorHAnsi"/>
          <w:b/>
          <w:color w:val="auto"/>
        </w:rPr>
        <w:t>Figure 4</w:t>
      </w:r>
      <w:r w:rsidR="00906BC9" w:rsidRPr="00AF5A17">
        <w:rPr>
          <w:rFonts w:asciiTheme="minorHAnsi" w:hAnsiTheme="minorHAnsi" w:cstheme="minorHAnsi"/>
          <w:color w:val="auto"/>
        </w:rPr>
        <w:t xml:space="preserve">). </w:t>
      </w:r>
    </w:p>
    <w:p w14:paraId="7B1C03BC" w14:textId="77777777" w:rsidR="00A144AD" w:rsidRPr="00AF5A17" w:rsidRDefault="00A144AD" w:rsidP="00FA56B4">
      <w:pPr>
        <w:pStyle w:val="ListParagraph"/>
        <w:widowControl/>
        <w:autoSpaceDE/>
        <w:autoSpaceDN/>
        <w:adjustRightInd/>
        <w:ind w:left="0"/>
        <w:rPr>
          <w:rFonts w:asciiTheme="minorHAnsi" w:hAnsiTheme="minorHAnsi" w:cstheme="minorHAnsi"/>
          <w:b/>
          <w:color w:val="auto"/>
          <w:lang w:eastAsia="zh-TW"/>
        </w:rPr>
      </w:pPr>
    </w:p>
    <w:p w14:paraId="01A99F22" w14:textId="66348FBF" w:rsidR="00DD018A" w:rsidRPr="00AF5A17" w:rsidRDefault="00DD018A"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lastRenderedPageBreak/>
        <w:t>To study agonists producing relaxation, the vessels are usually contracted to a uniform level</w:t>
      </w:r>
      <w:r w:rsidR="00035CF8">
        <w:rPr>
          <w:rFonts w:asciiTheme="minorHAnsi" w:hAnsiTheme="minorHAnsi" w:cstheme="minorHAnsi"/>
          <w:color w:val="auto"/>
        </w:rPr>
        <w:t>—</w:t>
      </w:r>
      <w:r w:rsidRPr="00AF5A17">
        <w:rPr>
          <w:rFonts w:asciiTheme="minorHAnsi" w:hAnsiTheme="minorHAnsi" w:cstheme="minorHAnsi"/>
          <w:color w:val="auto"/>
        </w:rPr>
        <w:t>around 50</w:t>
      </w:r>
      <w:r w:rsidR="00035CF8">
        <w:rPr>
          <w:rFonts w:asciiTheme="minorHAnsi" w:hAnsiTheme="minorHAnsi" w:cstheme="minorHAnsi"/>
          <w:color w:val="auto"/>
        </w:rPr>
        <w:t>–</w:t>
      </w:r>
      <w:r w:rsidRPr="00AF5A17">
        <w:rPr>
          <w:rFonts w:asciiTheme="minorHAnsi" w:hAnsiTheme="minorHAnsi" w:cstheme="minorHAnsi"/>
          <w:color w:val="auto"/>
        </w:rPr>
        <w:t xml:space="preserve">80% of the maximal contractile response of that tissue. Since the responses to </w:t>
      </w:r>
      <w:r w:rsidRPr="00AF5A17">
        <w:rPr>
          <w:rFonts w:asciiTheme="minorHAnsi" w:eastAsia="Helvetica" w:hAnsiTheme="minorHAnsi" w:cstheme="minorHAnsi"/>
          <w:color w:val="auto"/>
        </w:rPr>
        <w:t>phenylephrine</w:t>
      </w:r>
      <w:r w:rsidRPr="00AF5A17">
        <w:rPr>
          <w:rFonts w:asciiTheme="minorHAnsi" w:hAnsiTheme="minorHAnsi" w:cstheme="minorHAnsi"/>
          <w:color w:val="auto"/>
        </w:rPr>
        <w:t xml:space="preserve">-induced contractions are different between the experimental groups, the present protocol uses </w:t>
      </w:r>
      <w:r w:rsidRPr="00AF5A17">
        <w:rPr>
          <w:rFonts w:asciiTheme="minorHAnsi" w:eastAsia="Helvetica" w:hAnsiTheme="minorHAnsi" w:cstheme="minorHAnsi"/>
          <w:color w:val="auto"/>
        </w:rPr>
        <w:t xml:space="preserve">U46619 to stimulate stable contractions before applying the cumulative concentrations of acetylcholine. The smooth muscle relaxation is expressed as a percentage of the initial contraction induced by U46619 </w:t>
      </w:r>
      <w:r w:rsidRPr="00AF5A17">
        <w:rPr>
          <w:rFonts w:asciiTheme="minorHAnsi" w:hAnsiTheme="minorHAnsi" w:cstheme="minorHAnsi"/>
          <w:color w:val="auto"/>
        </w:rPr>
        <w:t>(</w:t>
      </w:r>
      <w:r w:rsidRPr="00AF5A17">
        <w:rPr>
          <w:rFonts w:asciiTheme="minorHAnsi" w:hAnsiTheme="minorHAnsi" w:cstheme="minorHAnsi"/>
          <w:b/>
          <w:color w:val="auto"/>
        </w:rPr>
        <w:t>Figure 5</w:t>
      </w:r>
      <w:r w:rsidRPr="00AF5A17">
        <w:rPr>
          <w:rFonts w:asciiTheme="minorHAnsi" w:hAnsiTheme="minorHAnsi" w:cstheme="minorHAnsi"/>
          <w:color w:val="auto"/>
        </w:rPr>
        <w:t xml:space="preserve">). </w:t>
      </w:r>
    </w:p>
    <w:p w14:paraId="784E247D" w14:textId="77777777" w:rsidR="00847B03" w:rsidRPr="00AF5A17" w:rsidRDefault="00847B03" w:rsidP="00FA56B4">
      <w:pPr>
        <w:pStyle w:val="ListParagraph"/>
        <w:widowControl/>
        <w:autoSpaceDE/>
        <w:autoSpaceDN/>
        <w:adjustRightInd/>
        <w:ind w:left="0"/>
        <w:rPr>
          <w:rFonts w:asciiTheme="minorHAnsi" w:hAnsiTheme="minorHAnsi" w:cstheme="minorHAnsi"/>
          <w:color w:val="auto"/>
        </w:rPr>
      </w:pPr>
    </w:p>
    <w:p w14:paraId="60B1A939" w14:textId="19024247" w:rsidR="001A2957" w:rsidRPr="00AF5A17" w:rsidRDefault="001A2957" w:rsidP="00FA56B4">
      <w:pPr>
        <w:pStyle w:val="ListParagraph"/>
        <w:widowControl/>
        <w:autoSpaceDE/>
        <w:autoSpaceDN/>
        <w:adjustRightInd/>
        <w:ind w:left="0"/>
        <w:rPr>
          <w:rFonts w:asciiTheme="minorHAnsi" w:hAnsiTheme="minorHAnsi" w:cstheme="minorHAnsi"/>
          <w:color w:val="auto"/>
          <w:lang w:val="en-GB" w:eastAsia="zh-TW"/>
        </w:rPr>
      </w:pPr>
      <w:r w:rsidRPr="00AF5A17">
        <w:rPr>
          <w:rFonts w:asciiTheme="minorHAnsi" w:hAnsiTheme="minorHAnsi" w:cstheme="minorHAnsi"/>
          <w:color w:val="auto"/>
        </w:rPr>
        <w:t>The concentration-response curves can be compared as the presence of a leftward or rightward shift (e.g.</w:t>
      </w:r>
      <w:r w:rsidR="00035CF8">
        <w:rPr>
          <w:rFonts w:asciiTheme="minorHAnsi" w:hAnsiTheme="minorHAnsi" w:cstheme="minorHAnsi"/>
          <w:color w:val="auto"/>
        </w:rPr>
        <w:t>,</w:t>
      </w:r>
      <w:r w:rsidRPr="00AF5A17">
        <w:rPr>
          <w:rFonts w:asciiTheme="minorHAnsi" w:hAnsiTheme="minorHAnsi" w:cstheme="minorHAnsi"/>
          <w:color w:val="auto"/>
        </w:rPr>
        <w:t xml:space="preserve"> between a control curve and one obtained in the presence of an antagonist) by determining the concentrations producing equal responses, e.g.</w:t>
      </w:r>
      <w:r w:rsidR="00035CF8">
        <w:rPr>
          <w:rFonts w:asciiTheme="minorHAnsi" w:hAnsiTheme="minorHAnsi" w:cstheme="minorHAnsi"/>
          <w:color w:val="auto"/>
        </w:rPr>
        <w:t>,</w:t>
      </w:r>
      <w:r w:rsidRPr="00AF5A17">
        <w:rPr>
          <w:rFonts w:asciiTheme="minorHAnsi" w:hAnsiTheme="minorHAnsi" w:cstheme="minorHAnsi"/>
          <w:color w:val="auto"/>
        </w:rPr>
        <w:t xml:space="preserve"> 30% or 50% of </w:t>
      </w:r>
      <w:r w:rsidR="00B03A4D" w:rsidRPr="00AF5A17">
        <w:rPr>
          <w:rFonts w:asciiTheme="minorHAnsi" w:hAnsiTheme="minorHAnsi" w:cstheme="minorHAnsi"/>
          <w:color w:val="auto"/>
        </w:rPr>
        <w:t>the maximum. These are termed EC</w:t>
      </w:r>
      <w:r w:rsidRPr="00AF5A17">
        <w:rPr>
          <w:rFonts w:asciiTheme="minorHAnsi" w:hAnsiTheme="minorHAnsi" w:cstheme="minorHAnsi"/>
          <w:color w:val="auto"/>
          <w:vertAlign w:val="subscript"/>
        </w:rPr>
        <w:t>30</w:t>
      </w:r>
      <w:r w:rsidR="00B03A4D" w:rsidRPr="00AF5A17">
        <w:rPr>
          <w:rFonts w:asciiTheme="minorHAnsi" w:hAnsiTheme="minorHAnsi" w:cstheme="minorHAnsi"/>
          <w:color w:val="auto"/>
        </w:rPr>
        <w:t xml:space="preserve"> and EC</w:t>
      </w:r>
      <w:r w:rsidRPr="00AF5A17">
        <w:rPr>
          <w:rFonts w:asciiTheme="minorHAnsi" w:hAnsiTheme="minorHAnsi" w:cstheme="minorHAnsi"/>
          <w:color w:val="auto"/>
          <w:vertAlign w:val="subscript"/>
        </w:rPr>
        <w:t>50</w:t>
      </w:r>
      <w:r w:rsidRPr="00AF5A17">
        <w:rPr>
          <w:rFonts w:asciiTheme="minorHAnsi" w:hAnsiTheme="minorHAnsi" w:cstheme="minorHAnsi"/>
          <w:color w:val="auto"/>
        </w:rPr>
        <w:t>, respectively (</w:t>
      </w:r>
      <w:r w:rsidRPr="00AF5A17">
        <w:rPr>
          <w:rFonts w:asciiTheme="minorHAnsi" w:hAnsiTheme="minorHAnsi" w:cstheme="minorHAnsi"/>
          <w:b/>
          <w:color w:val="auto"/>
        </w:rPr>
        <w:t>Figure 3B</w:t>
      </w:r>
      <w:r w:rsidRPr="00AF5A17">
        <w:rPr>
          <w:rFonts w:asciiTheme="minorHAnsi" w:hAnsiTheme="minorHAnsi" w:cstheme="minorHAnsi"/>
          <w:color w:val="auto"/>
        </w:rPr>
        <w:t>). Stati</w:t>
      </w:r>
      <w:r w:rsidR="00B03A4D" w:rsidRPr="00AF5A17">
        <w:rPr>
          <w:rFonts w:asciiTheme="minorHAnsi" w:hAnsiTheme="minorHAnsi" w:cstheme="minorHAnsi"/>
          <w:color w:val="auto"/>
        </w:rPr>
        <w:t>stical comparison of the mean EC</w:t>
      </w:r>
      <w:r w:rsidRPr="00AF5A17">
        <w:rPr>
          <w:rFonts w:asciiTheme="minorHAnsi" w:hAnsiTheme="minorHAnsi" w:cstheme="minorHAnsi"/>
          <w:color w:val="auto"/>
          <w:vertAlign w:val="subscript"/>
        </w:rPr>
        <w:t>50</w:t>
      </w:r>
      <w:r w:rsidRPr="00AF5A17">
        <w:rPr>
          <w:rFonts w:asciiTheme="minorHAnsi" w:hAnsiTheme="minorHAnsi" w:cstheme="minorHAnsi"/>
          <w:color w:val="auto"/>
        </w:rPr>
        <w:t xml:space="preserve"> values should be performed on the logarithm of their values. Depression of curves is examined by comparing their respective maximal responses (</w:t>
      </w:r>
      <w:proofErr w:type="spellStart"/>
      <w:r w:rsidRPr="00AF5A17">
        <w:rPr>
          <w:rFonts w:asciiTheme="minorHAnsi" w:hAnsiTheme="minorHAnsi" w:cstheme="minorHAnsi"/>
          <w:color w:val="auto"/>
        </w:rPr>
        <w:t>Emax</w:t>
      </w:r>
      <w:proofErr w:type="spellEnd"/>
      <w:r w:rsidRPr="00AF5A17">
        <w:rPr>
          <w:rFonts w:asciiTheme="minorHAnsi" w:hAnsiTheme="minorHAnsi" w:cstheme="minorHAnsi"/>
          <w:color w:val="auto"/>
        </w:rPr>
        <w:t>) (</w:t>
      </w:r>
      <w:r w:rsidRPr="00AF5A17">
        <w:rPr>
          <w:rFonts w:asciiTheme="minorHAnsi" w:hAnsiTheme="minorHAnsi" w:cstheme="minorHAnsi"/>
          <w:b/>
          <w:color w:val="auto"/>
        </w:rPr>
        <w:t>Figure 3B</w:t>
      </w:r>
      <w:r w:rsidRPr="00AF5A17">
        <w:rPr>
          <w:rFonts w:asciiTheme="minorHAnsi" w:hAnsiTheme="minorHAnsi" w:cstheme="minorHAnsi"/>
          <w:color w:val="auto"/>
        </w:rPr>
        <w:t xml:space="preserve">). </w:t>
      </w:r>
      <w:r w:rsidRPr="00AF5A17">
        <w:rPr>
          <w:rFonts w:asciiTheme="minorHAnsi" w:hAnsiTheme="minorHAnsi" w:cstheme="minorHAnsi"/>
          <w:color w:val="auto"/>
          <w:lang w:val="en-GB" w:eastAsia="zh-TW"/>
        </w:rPr>
        <w:t>In the example</w:t>
      </w:r>
      <w:r w:rsidR="00175345" w:rsidRPr="00AF5A17">
        <w:rPr>
          <w:rFonts w:asciiTheme="minorHAnsi" w:hAnsiTheme="minorHAnsi" w:cstheme="minorHAnsi"/>
          <w:color w:val="auto"/>
          <w:lang w:val="en-GB" w:eastAsia="zh-TW"/>
        </w:rPr>
        <w:t>s</w:t>
      </w:r>
      <w:r w:rsidRPr="00AF5A17">
        <w:rPr>
          <w:rFonts w:asciiTheme="minorHAnsi" w:hAnsiTheme="minorHAnsi" w:cstheme="minorHAnsi"/>
          <w:color w:val="auto"/>
          <w:lang w:val="en-GB" w:eastAsia="zh-TW"/>
        </w:rPr>
        <w:t xml:space="preserve"> shown, the phenylephrine-induced contractions in mesenteric arteries were enhanced by</w:t>
      </w:r>
      <w:r w:rsidR="00175345" w:rsidRPr="00AF5A17">
        <w:rPr>
          <w:rFonts w:asciiTheme="minorHAnsi" w:hAnsiTheme="minorHAnsi" w:cstheme="minorHAnsi"/>
          <w:color w:val="auto"/>
          <w:lang w:val="en-GB" w:eastAsia="zh-TW"/>
        </w:rPr>
        <w:t xml:space="preserve"> L-NAME</w:t>
      </w:r>
      <w:r w:rsidRPr="00AF5A17">
        <w:rPr>
          <w:rFonts w:asciiTheme="minorHAnsi" w:hAnsiTheme="minorHAnsi" w:cstheme="minorHAnsi"/>
          <w:color w:val="auto"/>
          <w:lang w:val="en-GB" w:eastAsia="zh-TW"/>
        </w:rPr>
        <w:t xml:space="preserve"> and the concentration-response curves showed a leftward shift as well as an elevation in the maximal contractions (</w:t>
      </w:r>
      <w:r w:rsidRPr="00AF5A17">
        <w:rPr>
          <w:rFonts w:asciiTheme="minorHAnsi" w:hAnsiTheme="minorHAnsi" w:cstheme="minorHAnsi"/>
          <w:b/>
          <w:color w:val="auto"/>
          <w:lang w:val="en-GB" w:eastAsia="zh-TW"/>
        </w:rPr>
        <w:t>Figure 4B</w:t>
      </w:r>
      <w:r w:rsidRPr="00AF5A17">
        <w:rPr>
          <w:rFonts w:asciiTheme="minorHAnsi" w:hAnsiTheme="minorHAnsi" w:cstheme="minorHAnsi"/>
          <w:color w:val="auto"/>
          <w:lang w:val="en-GB" w:eastAsia="zh-TW"/>
        </w:rPr>
        <w:t xml:space="preserve">). </w:t>
      </w:r>
      <w:r w:rsidR="00175345" w:rsidRPr="00AF5A17">
        <w:rPr>
          <w:rFonts w:asciiTheme="minorHAnsi" w:hAnsiTheme="minorHAnsi" w:cstheme="minorHAnsi"/>
          <w:color w:val="auto"/>
          <w:lang w:val="en-GB" w:eastAsia="zh-TW"/>
        </w:rPr>
        <w:t>T</w:t>
      </w:r>
      <w:r w:rsidRPr="00AF5A17">
        <w:rPr>
          <w:rFonts w:asciiTheme="minorHAnsi" w:hAnsiTheme="minorHAnsi" w:cstheme="minorHAnsi"/>
          <w:color w:val="auto"/>
          <w:lang w:val="en-GB" w:eastAsia="zh-TW"/>
        </w:rPr>
        <w:t>he acetylcholine-induced relaxations in mesenteric arteries were inhibited by L-NAME, and the concentration-response curve showed a rightward shift as well as reduction in the maximal relaxations (</w:t>
      </w:r>
      <w:r w:rsidRPr="00AF5A17">
        <w:rPr>
          <w:rFonts w:asciiTheme="minorHAnsi" w:hAnsiTheme="minorHAnsi" w:cstheme="minorHAnsi"/>
          <w:b/>
          <w:color w:val="auto"/>
          <w:lang w:val="en-GB" w:eastAsia="zh-TW"/>
        </w:rPr>
        <w:t>Figure 5B</w:t>
      </w:r>
      <w:r w:rsidRPr="00AF5A17">
        <w:rPr>
          <w:rFonts w:asciiTheme="minorHAnsi" w:hAnsiTheme="minorHAnsi" w:cstheme="minorHAnsi"/>
          <w:color w:val="auto"/>
          <w:lang w:val="en-GB" w:eastAsia="zh-TW"/>
        </w:rPr>
        <w:t>).</w:t>
      </w:r>
    </w:p>
    <w:p w14:paraId="34F1AEDD" w14:textId="77777777" w:rsidR="00847B03" w:rsidRPr="00AF5A17" w:rsidRDefault="00847B03" w:rsidP="00FA56B4">
      <w:pPr>
        <w:pStyle w:val="ListParagraph"/>
        <w:widowControl/>
        <w:autoSpaceDE/>
        <w:autoSpaceDN/>
        <w:adjustRightInd/>
        <w:ind w:left="0"/>
        <w:rPr>
          <w:rFonts w:asciiTheme="minorHAnsi" w:hAnsiTheme="minorHAnsi" w:cstheme="minorHAnsi"/>
          <w:color w:val="auto"/>
        </w:rPr>
      </w:pPr>
    </w:p>
    <w:p w14:paraId="2773CB1E" w14:textId="5E28DB8D" w:rsidR="008A4512" w:rsidRPr="00AF5A17" w:rsidRDefault="001422C9" w:rsidP="00FA56B4">
      <w:pPr>
        <w:pStyle w:val="ListParagraph"/>
        <w:widowControl/>
        <w:autoSpaceDE/>
        <w:autoSpaceDN/>
        <w:adjustRightInd/>
        <w:ind w:left="0"/>
        <w:rPr>
          <w:rFonts w:asciiTheme="minorHAnsi" w:hAnsiTheme="minorHAnsi" w:cstheme="minorHAnsi"/>
          <w:b/>
          <w:color w:val="auto"/>
          <w:lang w:eastAsia="zh-TW"/>
        </w:rPr>
      </w:pPr>
      <w:r w:rsidRPr="00AF5A17">
        <w:rPr>
          <w:rFonts w:asciiTheme="minorHAnsi" w:hAnsiTheme="minorHAnsi" w:cstheme="minorHAnsi"/>
          <w:color w:val="auto"/>
          <w:lang w:eastAsia="zh-TW"/>
        </w:rPr>
        <w:t>Vascular responses to various pharmacological agents can be computed as the area-under-the-contraction-curve (AUCC) for contractions and area-above-the-relaxation-curve (AARC) for relaxations, respectively</w:t>
      </w:r>
      <w:r w:rsidR="008A4512" w:rsidRPr="00AF5A17">
        <w:rPr>
          <w:rFonts w:asciiTheme="minorHAnsi" w:hAnsiTheme="minorHAnsi" w:cstheme="minorHAnsi"/>
          <w:color w:val="auto"/>
          <w:lang w:eastAsia="zh-TW"/>
        </w:rPr>
        <w:t>,</w:t>
      </w:r>
      <w:r w:rsidRPr="00AF5A17">
        <w:rPr>
          <w:rFonts w:asciiTheme="minorHAnsi" w:hAnsiTheme="minorHAnsi" w:cstheme="minorHAnsi"/>
          <w:color w:val="auto"/>
          <w:lang w:eastAsia="zh-TW"/>
        </w:rPr>
        <w:t xml:space="preserve"> </w:t>
      </w:r>
      <w:r w:rsidR="008A4512" w:rsidRPr="00AF5A17">
        <w:rPr>
          <w:rFonts w:asciiTheme="minorHAnsi" w:hAnsiTheme="minorHAnsi" w:cstheme="minorHAnsi"/>
          <w:color w:val="auto"/>
        </w:rPr>
        <w:t>by using the nonlinear logistic regression analysis for comparison</w:t>
      </w:r>
      <w:r w:rsidR="001D0F78" w:rsidRPr="00AF5A17">
        <w:rPr>
          <w:rFonts w:asciiTheme="minorHAnsi" w:hAnsiTheme="minorHAnsi" w:cstheme="minorHAnsi"/>
          <w:color w:val="auto"/>
        </w:rPr>
        <w:fldChar w:fldCharType="begin"/>
      </w:r>
      <w:r w:rsidR="001D0F78" w:rsidRPr="00AF5A17">
        <w:rPr>
          <w:rFonts w:asciiTheme="minorHAnsi" w:hAnsiTheme="minorHAnsi" w:cstheme="minorHAnsi"/>
          <w:color w:val="auto"/>
        </w:rPr>
        <w:instrText xml:space="preserve"> ADDIN EN.CITE &lt;EndNote&gt;&lt;Cite&gt;&lt;Author&gt;Guo&lt;/Author&gt;&lt;Year&gt;2018&lt;/Year&gt;&lt;RecNum&gt;31&lt;/RecNum&gt;&lt;DisplayText&gt;&lt;style face="superscript"&gt;10&lt;/style&gt;&lt;/DisplayText&gt;&lt;record&gt;&lt;rec-number&gt;31&lt;/rec-number&gt;&lt;foreign-keys&gt;&lt;key app="EN" db-id="s22w2v9w5zf9x0expzpvvrtcvref209299va" timestamp="1545100277"&gt;31&lt;/key&gt;&lt;/foreign-keys&gt;&lt;ref-type name="Journal Article"&gt;17&lt;/ref-type&gt;&lt;contributors&gt;&lt;authors&gt;&lt;author&gt;Guo, Y.&lt;/author&gt;&lt;author&gt;Xu, C.&lt;/author&gt;&lt;author&gt;Wc Man, A.&lt;/author&gt;&lt;author&gt;Bai, B.&lt;/author&gt;&lt;author&gt;Luo, C.&lt;/author&gt;&lt;author&gt;Huang, Y.&lt;/author&gt;&lt;author&gt;Xu, A.&lt;/author&gt;&lt;author&gt;Vanhoutte, P. M.&lt;/author&gt;&lt;author&gt;Wang, Y.&lt;/author&gt;&lt;/authors&gt;&lt;/contributors&gt;&lt;auth-address&gt;State Key Laboratory of Pharmaceutical Biotechnology and Department of Pharmacology and Pharmacy, The University of Hong Kong, Hong Kong, China.&amp;#xD;Institute of Vascular Medicine, Shenzhen Research Institute, Li Ka Shing Institute of Health Sciences, School of Biomedical Sciences, Chinese University of Hong Kong,Hong Kong, China.&lt;/auth-address&gt;&lt;titles&gt;&lt;title&gt;Endothelial SIRT1 prevents age-induced impairment of vasodilator responses by enhancing the expression and activity of soluble guanylyl cyclase in smooth muscle cells&lt;/title&gt;&lt;secondary-title&gt;Cardiovasc Res&lt;/secondary-title&gt;&lt;/titles&gt;&lt;periodical&gt;&lt;full-title&gt;Cardiovasc Res&lt;/full-title&gt;&lt;/periodical&gt;&lt;dates&gt;&lt;year&gt;2018&lt;/year&gt;&lt;pub-dates&gt;&lt;date&gt;Aug 27&lt;/date&gt;&lt;/pub-dates&gt;&lt;/dates&gt;&lt;isbn&gt;1755-3245 (Electronic)&amp;#xD;0008-6363 (Linking)&lt;/isbn&gt;&lt;accession-num&gt;30165439&lt;/accession-num&gt;&lt;urls&gt;&lt;related-urls&gt;&lt;url&gt;http://www.ncbi.nlm.nih.gov/pubmed/30165439&lt;/url&gt;&lt;/related-urls&gt;&lt;/urls&gt;&lt;electronic-resource-num&gt;10.1093/cvr/cvy212&lt;/electronic-resource-num&gt;&lt;/record&gt;&lt;/Cite&gt;&lt;/EndNote&gt;</w:instrText>
      </w:r>
      <w:r w:rsidR="001D0F78" w:rsidRPr="00AF5A17">
        <w:rPr>
          <w:rFonts w:asciiTheme="minorHAnsi" w:hAnsiTheme="minorHAnsi" w:cstheme="minorHAnsi"/>
          <w:color w:val="auto"/>
        </w:rPr>
        <w:fldChar w:fldCharType="separate"/>
      </w:r>
      <w:r w:rsidR="001D0F78" w:rsidRPr="00AF5A17">
        <w:rPr>
          <w:rFonts w:asciiTheme="minorHAnsi" w:hAnsiTheme="minorHAnsi" w:cstheme="minorHAnsi"/>
          <w:noProof/>
          <w:color w:val="auto"/>
          <w:vertAlign w:val="superscript"/>
        </w:rPr>
        <w:t>10</w:t>
      </w:r>
      <w:r w:rsidR="001D0F78" w:rsidRPr="00AF5A17">
        <w:rPr>
          <w:rFonts w:asciiTheme="minorHAnsi" w:hAnsiTheme="minorHAnsi" w:cstheme="minorHAnsi"/>
          <w:color w:val="auto"/>
        </w:rPr>
        <w:fldChar w:fldCharType="end"/>
      </w:r>
      <w:r w:rsidR="001973A7" w:rsidRPr="00AF5A17">
        <w:rPr>
          <w:rFonts w:asciiTheme="minorHAnsi" w:hAnsiTheme="minorHAnsi" w:cstheme="minorHAnsi"/>
          <w:color w:val="auto"/>
        </w:rPr>
        <w:t xml:space="preserve"> (</w:t>
      </w:r>
      <w:r w:rsidR="001973A7" w:rsidRPr="00AF5A17">
        <w:rPr>
          <w:rFonts w:asciiTheme="minorHAnsi" w:hAnsiTheme="minorHAnsi" w:cstheme="minorHAnsi"/>
          <w:b/>
          <w:color w:val="auto"/>
        </w:rPr>
        <w:t>Figure 3</w:t>
      </w:r>
      <w:r w:rsidR="002C7DD0" w:rsidRPr="00AF5A17">
        <w:rPr>
          <w:rFonts w:asciiTheme="minorHAnsi" w:hAnsiTheme="minorHAnsi" w:cstheme="minorHAnsi"/>
          <w:b/>
          <w:color w:val="auto"/>
        </w:rPr>
        <w:t>C</w:t>
      </w:r>
      <w:r w:rsidR="001973A7" w:rsidRPr="00AF5A17">
        <w:rPr>
          <w:rFonts w:asciiTheme="minorHAnsi" w:hAnsiTheme="minorHAnsi" w:cstheme="minorHAnsi"/>
          <w:color w:val="auto"/>
        </w:rPr>
        <w:t xml:space="preserve">, </w:t>
      </w:r>
      <w:r w:rsidR="001973A7" w:rsidRPr="00AF5A17">
        <w:rPr>
          <w:rFonts w:asciiTheme="minorHAnsi" w:hAnsiTheme="minorHAnsi" w:cstheme="minorHAnsi"/>
          <w:b/>
          <w:color w:val="auto"/>
        </w:rPr>
        <w:t>Figure 4</w:t>
      </w:r>
      <w:r w:rsidR="002C7DD0" w:rsidRPr="00AF5A17">
        <w:rPr>
          <w:rFonts w:asciiTheme="minorHAnsi" w:hAnsiTheme="minorHAnsi" w:cstheme="minorHAnsi"/>
          <w:b/>
          <w:color w:val="auto"/>
        </w:rPr>
        <w:t>C</w:t>
      </w:r>
      <w:r w:rsidR="001973A7" w:rsidRPr="00AF5A17">
        <w:rPr>
          <w:rFonts w:asciiTheme="minorHAnsi" w:hAnsiTheme="minorHAnsi" w:cstheme="minorHAnsi"/>
          <w:color w:val="auto"/>
        </w:rPr>
        <w:t xml:space="preserve"> and </w:t>
      </w:r>
      <w:r w:rsidR="001973A7" w:rsidRPr="00AF5A17">
        <w:rPr>
          <w:rFonts w:asciiTheme="minorHAnsi" w:hAnsiTheme="minorHAnsi" w:cstheme="minorHAnsi"/>
          <w:b/>
          <w:color w:val="auto"/>
        </w:rPr>
        <w:t>Figure 5</w:t>
      </w:r>
      <w:r w:rsidR="002C7DD0" w:rsidRPr="00AF5A17">
        <w:rPr>
          <w:rFonts w:asciiTheme="minorHAnsi" w:hAnsiTheme="minorHAnsi" w:cstheme="minorHAnsi"/>
          <w:b/>
          <w:color w:val="auto"/>
        </w:rPr>
        <w:t>C</w:t>
      </w:r>
      <w:r w:rsidR="001973A7" w:rsidRPr="00AF5A17">
        <w:rPr>
          <w:rFonts w:asciiTheme="minorHAnsi" w:hAnsiTheme="minorHAnsi" w:cstheme="minorHAnsi"/>
          <w:color w:val="auto"/>
        </w:rPr>
        <w:t>)</w:t>
      </w:r>
      <w:r w:rsidR="00BD1410" w:rsidRPr="00AF5A17">
        <w:rPr>
          <w:rFonts w:asciiTheme="minorHAnsi" w:hAnsiTheme="minorHAnsi" w:cstheme="minorHAnsi"/>
          <w:color w:val="auto"/>
        </w:rPr>
        <w:t>.</w:t>
      </w:r>
      <w:r w:rsidR="00906BC9" w:rsidRPr="00AF5A17">
        <w:rPr>
          <w:rFonts w:asciiTheme="minorHAnsi" w:hAnsiTheme="minorHAnsi" w:cstheme="minorHAnsi"/>
          <w:color w:val="auto"/>
        </w:rPr>
        <w:t xml:space="preserve"> </w:t>
      </w:r>
      <w:r w:rsidR="003A21AD" w:rsidRPr="00AF5A17">
        <w:rPr>
          <w:rFonts w:asciiTheme="minorHAnsi" w:hAnsiTheme="minorHAnsi" w:cstheme="minorHAnsi"/>
          <w:color w:val="auto"/>
        </w:rPr>
        <w:t xml:space="preserve"> </w:t>
      </w:r>
      <w:r w:rsidR="008A4512" w:rsidRPr="00AF5A17">
        <w:rPr>
          <w:rFonts w:asciiTheme="minorHAnsi" w:hAnsiTheme="minorHAnsi" w:cstheme="minorHAnsi"/>
          <w:color w:val="auto"/>
          <w:lang w:val="en-GB" w:eastAsia="zh-TW"/>
        </w:rPr>
        <w:t>The effect of L-NAME can be compared by the value</w:t>
      </w:r>
      <w:r w:rsidR="001212DB" w:rsidRPr="00AF5A17">
        <w:rPr>
          <w:rFonts w:asciiTheme="minorHAnsi" w:hAnsiTheme="minorHAnsi" w:cstheme="minorHAnsi"/>
          <w:color w:val="auto"/>
          <w:lang w:val="en-GB" w:eastAsia="zh-TW"/>
        </w:rPr>
        <w:t>s</w:t>
      </w:r>
      <w:r w:rsidR="008A4512" w:rsidRPr="00AF5A17">
        <w:rPr>
          <w:rFonts w:asciiTheme="minorHAnsi" w:hAnsiTheme="minorHAnsi" w:cstheme="minorHAnsi"/>
          <w:color w:val="auto"/>
          <w:lang w:val="en-GB" w:eastAsia="zh-TW"/>
        </w:rPr>
        <w:t xml:space="preserve"> of the AUCC/</w:t>
      </w:r>
      <w:r w:rsidR="008A4512" w:rsidRPr="00AF5A17">
        <w:rPr>
          <w:rFonts w:asciiTheme="minorHAnsi" w:hAnsiTheme="minorHAnsi" w:cstheme="minorHAnsi"/>
          <w:color w:val="auto"/>
          <w:lang w:eastAsia="zh-TW"/>
        </w:rPr>
        <w:t>AARC to determine the NO bioavailability</w:t>
      </w:r>
      <w:r w:rsidR="00175345" w:rsidRPr="00AF5A17">
        <w:rPr>
          <w:rFonts w:asciiTheme="minorHAnsi" w:hAnsiTheme="minorHAnsi" w:cstheme="minorHAnsi"/>
          <w:color w:val="auto"/>
          <w:lang w:eastAsia="zh-TW"/>
        </w:rPr>
        <w:t xml:space="preserve"> (</w:t>
      </w:r>
      <w:r w:rsidR="00175345" w:rsidRPr="00AF5A17">
        <w:rPr>
          <w:rFonts w:asciiTheme="minorHAnsi" w:hAnsiTheme="minorHAnsi" w:cstheme="minorHAnsi"/>
          <w:b/>
          <w:color w:val="auto"/>
          <w:lang w:eastAsia="zh-TW"/>
        </w:rPr>
        <w:t>Figure 6</w:t>
      </w:r>
      <w:r w:rsidR="00175345" w:rsidRPr="00AF5A17">
        <w:rPr>
          <w:rFonts w:asciiTheme="minorHAnsi" w:hAnsiTheme="minorHAnsi" w:cstheme="minorHAnsi"/>
          <w:color w:val="auto"/>
          <w:lang w:eastAsia="zh-TW"/>
        </w:rPr>
        <w:t>)</w:t>
      </w:r>
      <w:r w:rsidR="008A4512" w:rsidRPr="00AF5A17">
        <w:rPr>
          <w:rFonts w:asciiTheme="minorHAnsi" w:hAnsiTheme="minorHAnsi" w:cstheme="minorHAnsi"/>
          <w:color w:val="auto"/>
          <w:lang w:eastAsia="zh-TW"/>
        </w:rPr>
        <w:t xml:space="preserve">. </w:t>
      </w:r>
      <w:r w:rsidR="008A4512" w:rsidRPr="00AF5A17">
        <w:rPr>
          <w:rFonts w:asciiTheme="minorHAnsi" w:hAnsiTheme="minorHAnsi" w:cstheme="minorHAnsi"/>
          <w:color w:val="auto"/>
          <w:lang w:val="en-GB" w:eastAsia="zh-TW"/>
        </w:rPr>
        <w:t>The basal and stimulated release of NO in mesenteric arteries with or without P</w:t>
      </w:r>
      <w:r w:rsidR="00035CF8">
        <w:rPr>
          <w:rFonts w:asciiTheme="minorHAnsi" w:hAnsiTheme="minorHAnsi" w:cstheme="minorHAnsi"/>
          <w:color w:val="auto"/>
          <w:lang w:val="en-GB" w:eastAsia="zh-TW"/>
        </w:rPr>
        <w:t>V</w:t>
      </w:r>
      <w:r w:rsidR="008A4512" w:rsidRPr="00AF5A17">
        <w:rPr>
          <w:rFonts w:asciiTheme="minorHAnsi" w:hAnsiTheme="minorHAnsi" w:cstheme="minorHAnsi"/>
          <w:color w:val="auto"/>
          <w:lang w:val="en-GB" w:eastAsia="zh-TW"/>
        </w:rPr>
        <w:t xml:space="preserve">AT can be </w:t>
      </w:r>
      <w:r w:rsidR="001212DB" w:rsidRPr="00AF5A17">
        <w:rPr>
          <w:rFonts w:asciiTheme="minorHAnsi" w:hAnsiTheme="minorHAnsi" w:cstheme="minorHAnsi"/>
          <w:color w:val="auto"/>
          <w:lang w:val="en-GB" w:eastAsia="zh-TW"/>
        </w:rPr>
        <w:t>expressed as</w:t>
      </w:r>
      <w:r w:rsidR="008A4512" w:rsidRPr="00AF5A17">
        <w:rPr>
          <w:rFonts w:asciiTheme="minorHAnsi" w:hAnsiTheme="minorHAnsi" w:cstheme="minorHAnsi"/>
          <w:color w:val="auto"/>
          <w:lang w:val="en-GB" w:eastAsia="zh-TW"/>
        </w:rPr>
        <w:t xml:space="preserve"> the differences in the concentration-response curves of phenylephrine-stimulated contraction (</w:t>
      </w:r>
      <w:r w:rsidR="008A4512" w:rsidRPr="00AF5A17">
        <w:rPr>
          <w:rFonts w:asciiTheme="minorHAnsi" w:hAnsiTheme="minorHAnsi" w:cstheme="minorHAnsi"/>
          <w:color w:val="auto"/>
          <w:lang w:eastAsia="zh-TW"/>
        </w:rPr>
        <w:sym w:font="Symbol" w:char="F044"/>
      </w:r>
      <w:r w:rsidR="008A4512" w:rsidRPr="00AF5A17">
        <w:rPr>
          <w:rFonts w:asciiTheme="minorHAnsi" w:hAnsiTheme="minorHAnsi" w:cstheme="minorHAnsi"/>
          <w:color w:val="auto"/>
          <w:lang w:eastAsia="zh-TW"/>
        </w:rPr>
        <w:t>AUCC</w:t>
      </w:r>
      <w:r w:rsidR="008A4512" w:rsidRPr="00AF5A17">
        <w:rPr>
          <w:rFonts w:asciiTheme="minorHAnsi" w:hAnsiTheme="minorHAnsi" w:cstheme="minorHAnsi"/>
          <w:color w:val="auto"/>
          <w:lang w:val="en-GB" w:eastAsia="zh-TW"/>
        </w:rPr>
        <w:t>)</w:t>
      </w:r>
      <w:r w:rsidR="00C75FB7" w:rsidRPr="00AF5A17">
        <w:rPr>
          <w:rFonts w:asciiTheme="minorHAnsi" w:hAnsiTheme="minorHAnsi" w:cstheme="minorHAnsi"/>
          <w:color w:val="auto"/>
          <w:lang w:val="en-GB" w:eastAsia="zh-TW"/>
        </w:rPr>
        <w:t xml:space="preserve"> and </w:t>
      </w:r>
      <w:r w:rsidR="008A4512" w:rsidRPr="00AF5A17">
        <w:rPr>
          <w:rFonts w:asciiTheme="minorHAnsi" w:hAnsiTheme="minorHAnsi" w:cstheme="minorHAnsi"/>
          <w:color w:val="auto"/>
          <w:lang w:val="en-GB" w:eastAsia="zh-TW"/>
        </w:rPr>
        <w:t>acetylcholine-induced relaxation (</w:t>
      </w:r>
      <w:r w:rsidR="008A4512" w:rsidRPr="00AF5A17">
        <w:rPr>
          <w:rFonts w:asciiTheme="minorHAnsi" w:hAnsiTheme="minorHAnsi" w:cstheme="minorHAnsi"/>
          <w:color w:val="auto"/>
          <w:lang w:eastAsia="zh-TW"/>
        </w:rPr>
        <w:sym w:font="Symbol" w:char="F044"/>
      </w:r>
      <w:r w:rsidR="008A4512" w:rsidRPr="00AF5A17">
        <w:rPr>
          <w:rFonts w:asciiTheme="minorHAnsi" w:hAnsiTheme="minorHAnsi" w:cstheme="minorHAnsi"/>
          <w:color w:val="auto"/>
          <w:lang w:eastAsia="zh-TW"/>
        </w:rPr>
        <w:t>AARC)</w:t>
      </w:r>
      <w:r w:rsidR="00C75FB7" w:rsidRPr="00AF5A17">
        <w:rPr>
          <w:rFonts w:asciiTheme="minorHAnsi" w:hAnsiTheme="minorHAnsi" w:cstheme="minorHAnsi"/>
          <w:color w:val="auto"/>
          <w:lang w:eastAsia="zh-TW"/>
        </w:rPr>
        <w:t>, respectively,</w:t>
      </w:r>
      <w:r w:rsidR="008A4512" w:rsidRPr="00AF5A17">
        <w:rPr>
          <w:rFonts w:asciiTheme="minorHAnsi" w:hAnsiTheme="minorHAnsi" w:cstheme="minorHAnsi"/>
          <w:color w:val="auto"/>
          <w:lang w:val="en-GB" w:eastAsia="zh-TW"/>
        </w:rPr>
        <w:t xml:space="preserve"> in the presence or absence of L-NAME (</w:t>
      </w:r>
      <w:r w:rsidR="001166B5" w:rsidRPr="00AF5A17">
        <w:rPr>
          <w:rFonts w:asciiTheme="minorHAnsi" w:hAnsiTheme="minorHAnsi" w:cstheme="minorHAnsi"/>
          <w:b/>
          <w:color w:val="auto"/>
        </w:rPr>
        <w:t xml:space="preserve">Figure </w:t>
      </w:r>
      <w:r w:rsidR="00841BA2" w:rsidRPr="00AF5A17">
        <w:rPr>
          <w:rFonts w:asciiTheme="minorHAnsi" w:hAnsiTheme="minorHAnsi" w:cstheme="minorHAnsi"/>
          <w:b/>
          <w:color w:val="auto"/>
        </w:rPr>
        <w:t>6</w:t>
      </w:r>
      <w:r w:rsidR="002C7DD0" w:rsidRPr="00AF5A17">
        <w:rPr>
          <w:rFonts w:asciiTheme="minorHAnsi" w:hAnsiTheme="minorHAnsi" w:cstheme="minorHAnsi"/>
          <w:b/>
          <w:color w:val="auto"/>
        </w:rPr>
        <w:t>A</w:t>
      </w:r>
      <w:r w:rsidR="001166B5" w:rsidRPr="00AF5A17">
        <w:rPr>
          <w:rFonts w:asciiTheme="minorHAnsi" w:hAnsiTheme="minorHAnsi" w:cstheme="minorHAnsi"/>
          <w:color w:val="auto"/>
        </w:rPr>
        <w:t xml:space="preserve"> and </w:t>
      </w:r>
      <w:r w:rsidR="00841BA2" w:rsidRPr="00AF5A17">
        <w:rPr>
          <w:rFonts w:asciiTheme="minorHAnsi" w:hAnsiTheme="minorHAnsi" w:cstheme="minorHAnsi"/>
          <w:b/>
          <w:color w:val="auto"/>
        </w:rPr>
        <w:t>Figure 6</w:t>
      </w:r>
      <w:r w:rsidR="002C7DD0" w:rsidRPr="00AF5A17">
        <w:rPr>
          <w:rFonts w:asciiTheme="minorHAnsi" w:hAnsiTheme="minorHAnsi" w:cstheme="minorHAnsi"/>
          <w:b/>
          <w:color w:val="auto"/>
        </w:rPr>
        <w:t>B</w:t>
      </w:r>
      <w:r w:rsidR="008A4512" w:rsidRPr="00AF5A17">
        <w:rPr>
          <w:rFonts w:asciiTheme="minorHAnsi" w:hAnsiTheme="minorHAnsi" w:cstheme="minorHAnsi"/>
          <w:color w:val="auto"/>
          <w:lang w:val="en-GB" w:eastAsia="zh-TW"/>
        </w:rPr>
        <w:t>).</w:t>
      </w:r>
      <w:r w:rsidR="00841BA2" w:rsidRPr="00AF5A17">
        <w:rPr>
          <w:rFonts w:asciiTheme="minorHAnsi" w:hAnsiTheme="minorHAnsi" w:cstheme="minorHAnsi"/>
          <w:color w:val="auto"/>
          <w:lang w:val="en-GB" w:eastAsia="zh-TW"/>
        </w:rPr>
        <w:t xml:space="preserve"> </w:t>
      </w:r>
      <w:r w:rsidR="00841BA2" w:rsidRPr="005F7CE1">
        <w:rPr>
          <w:rFonts w:asciiTheme="minorHAnsi" w:hAnsiTheme="minorHAnsi" w:cstheme="minorHAnsi"/>
          <w:color w:val="auto"/>
          <w:highlight w:val="yellow"/>
          <w:lang w:val="en-GB" w:eastAsia="zh-TW"/>
        </w:rPr>
        <w:t xml:space="preserve">In the example shown, the presence of PVAT reduced the NO bioavailability </w:t>
      </w:r>
      <w:r w:rsidR="007759AC" w:rsidRPr="005F7CE1">
        <w:rPr>
          <w:rFonts w:asciiTheme="minorHAnsi" w:hAnsiTheme="minorHAnsi" w:cstheme="minorHAnsi"/>
          <w:color w:val="auto"/>
          <w:highlight w:val="yellow"/>
          <w:lang w:val="en-GB" w:eastAsia="zh-TW"/>
        </w:rPr>
        <w:t>in</w:t>
      </w:r>
      <w:r w:rsidR="00841BA2" w:rsidRPr="005F7CE1">
        <w:rPr>
          <w:rFonts w:asciiTheme="minorHAnsi" w:hAnsiTheme="minorHAnsi" w:cstheme="minorHAnsi"/>
          <w:color w:val="auto"/>
          <w:highlight w:val="yellow"/>
          <w:lang w:val="en-GB" w:eastAsia="zh-TW"/>
        </w:rPr>
        <w:t xml:space="preserve"> mesenteric arteries</w:t>
      </w:r>
      <w:r w:rsidR="007759AC" w:rsidRPr="005F7CE1">
        <w:rPr>
          <w:rFonts w:asciiTheme="minorHAnsi" w:hAnsiTheme="minorHAnsi" w:cstheme="minorHAnsi"/>
          <w:color w:val="auto"/>
          <w:highlight w:val="yellow"/>
          <w:lang w:val="en-GB" w:eastAsia="zh-TW"/>
        </w:rPr>
        <w:t xml:space="preserve"> collected</w:t>
      </w:r>
      <w:r w:rsidR="00841BA2" w:rsidRPr="005F7CE1">
        <w:rPr>
          <w:rFonts w:asciiTheme="minorHAnsi" w:hAnsiTheme="minorHAnsi" w:cstheme="minorHAnsi"/>
          <w:color w:val="auto"/>
          <w:highlight w:val="yellow"/>
          <w:lang w:val="en-GB" w:eastAsia="zh-TW"/>
        </w:rPr>
        <w:t xml:space="preserve"> from mice fed with high fat diet (</w:t>
      </w:r>
      <w:r w:rsidR="00841BA2" w:rsidRPr="005F7CE1">
        <w:rPr>
          <w:rFonts w:asciiTheme="minorHAnsi" w:hAnsiTheme="minorHAnsi" w:cstheme="minorHAnsi"/>
          <w:b/>
          <w:color w:val="auto"/>
          <w:highlight w:val="yellow"/>
          <w:lang w:val="en-GB" w:eastAsia="zh-TW"/>
        </w:rPr>
        <w:t>Figure 6C</w:t>
      </w:r>
      <w:r w:rsidR="00841BA2" w:rsidRPr="005F7CE1">
        <w:rPr>
          <w:rFonts w:asciiTheme="minorHAnsi" w:hAnsiTheme="minorHAnsi" w:cstheme="minorHAnsi"/>
          <w:color w:val="auto"/>
          <w:highlight w:val="yellow"/>
          <w:lang w:val="en-GB" w:eastAsia="zh-TW"/>
        </w:rPr>
        <w:t>).</w:t>
      </w:r>
      <w:r w:rsidR="008A4512" w:rsidRPr="00AF5A17">
        <w:rPr>
          <w:rFonts w:asciiTheme="minorHAnsi" w:hAnsiTheme="minorHAnsi" w:cstheme="minorHAnsi"/>
          <w:color w:val="auto"/>
          <w:lang w:val="en-GB" w:eastAsia="zh-TW"/>
        </w:rPr>
        <w:t xml:space="preserve"> </w:t>
      </w:r>
    </w:p>
    <w:p w14:paraId="7F5815FC" w14:textId="63BC5DCC" w:rsidR="004A71E4" w:rsidRPr="00AF5A17" w:rsidRDefault="00530E4A" w:rsidP="00FA56B4">
      <w:pPr>
        <w:pStyle w:val="ListParagraph"/>
        <w:widowControl/>
        <w:autoSpaceDE/>
        <w:autoSpaceDN/>
        <w:adjustRightInd/>
        <w:ind w:left="0"/>
        <w:rPr>
          <w:rFonts w:asciiTheme="minorHAnsi" w:hAnsiTheme="minorHAnsi" w:cstheme="minorHAnsi"/>
          <w:color w:val="auto"/>
          <w:lang w:val="en-GB" w:eastAsia="zh-TW"/>
        </w:rPr>
      </w:pPr>
      <w:r w:rsidRPr="00AF5A17">
        <w:rPr>
          <w:rFonts w:asciiTheme="minorHAnsi" w:hAnsiTheme="minorHAnsi" w:cstheme="minorHAnsi"/>
          <w:color w:val="auto"/>
          <w:lang w:val="en-GB" w:eastAsia="zh-TW"/>
        </w:rPr>
        <w:tab/>
      </w:r>
    </w:p>
    <w:p w14:paraId="0F2C66BE" w14:textId="433402B4" w:rsidR="00847B03" w:rsidRPr="00AF5A17" w:rsidRDefault="00847B03" w:rsidP="00847B03">
      <w:pPr>
        <w:pStyle w:val="EndNoteBibliography"/>
        <w:numPr>
          <w:ilvl w:val="0"/>
          <w:numId w:val="0"/>
        </w:numPr>
        <w:rPr>
          <w:rFonts w:asciiTheme="minorHAnsi" w:hAnsiTheme="minorHAnsi" w:cstheme="minorHAnsi"/>
          <w:color w:val="auto"/>
        </w:rPr>
      </w:pPr>
      <w:r w:rsidRPr="00AF5A17">
        <w:rPr>
          <w:rFonts w:asciiTheme="minorHAnsi" w:hAnsiTheme="minorHAnsi" w:cstheme="minorHAnsi"/>
          <w:b/>
          <w:color w:val="auto"/>
        </w:rPr>
        <w:t>FIGURE AND TABLE LEGENDS:</w:t>
      </w:r>
      <w:r w:rsidRPr="00AF5A17">
        <w:rPr>
          <w:rFonts w:asciiTheme="minorHAnsi" w:hAnsiTheme="minorHAnsi" w:cstheme="minorHAnsi"/>
          <w:color w:val="auto"/>
        </w:rPr>
        <w:t xml:space="preserve"> </w:t>
      </w:r>
    </w:p>
    <w:p w14:paraId="3D588F07" w14:textId="77777777" w:rsidR="00847B03" w:rsidRPr="00AF5A17" w:rsidRDefault="00847B03" w:rsidP="00847B03">
      <w:pPr>
        <w:pStyle w:val="EndNoteBibliography"/>
        <w:numPr>
          <w:ilvl w:val="0"/>
          <w:numId w:val="0"/>
        </w:numPr>
        <w:rPr>
          <w:rFonts w:asciiTheme="minorHAnsi" w:hAnsiTheme="minorHAnsi" w:cstheme="minorHAnsi"/>
          <w:color w:val="auto"/>
        </w:rPr>
      </w:pPr>
    </w:p>
    <w:p w14:paraId="356E4511" w14:textId="516067BF" w:rsidR="00847B03" w:rsidRPr="00AF5A17" w:rsidRDefault="00847B03" w:rsidP="00847B03">
      <w:pPr>
        <w:jc w:val="both"/>
        <w:rPr>
          <w:rFonts w:asciiTheme="minorHAnsi" w:hAnsiTheme="minorHAnsi" w:cstheme="minorHAnsi"/>
          <w:iCs/>
        </w:rPr>
      </w:pPr>
      <w:r w:rsidRPr="00AF5A17">
        <w:rPr>
          <w:rFonts w:asciiTheme="minorHAnsi" w:hAnsiTheme="minorHAnsi" w:cstheme="minorHAnsi"/>
          <w:b/>
          <w:bCs/>
          <w:iCs/>
        </w:rPr>
        <w:t>Figure 1</w:t>
      </w:r>
      <w:r w:rsidR="00035CF8">
        <w:rPr>
          <w:rFonts w:asciiTheme="minorHAnsi" w:hAnsiTheme="minorHAnsi" w:cstheme="minorHAnsi"/>
          <w:b/>
          <w:bCs/>
          <w:iCs/>
        </w:rPr>
        <w:t>:</w:t>
      </w:r>
      <w:r w:rsidRPr="00AF5A17">
        <w:rPr>
          <w:rFonts w:asciiTheme="minorHAnsi" w:hAnsiTheme="minorHAnsi" w:cstheme="minorHAnsi"/>
          <w:b/>
          <w:bCs/>
          <w:iCs/>
        </w:rPr>
        <w:t xml:space="preserve"> A schematic diagram of the wall structure of arteries. </w:t>
      </w:r>
      <w:r w:rsidRPr="00AF5A17">
        <w:rPr>
          <w:rFonts w:asciiTheme="minorHAnsi" w:hAnsiTheme="minorHAnsi" w:cstheme="minorHAnsi"/>
          <w:iCs/>
        </w:rPr>
        <w:t>Endothelial cells in the tunica intima mediate endothelium-dependent relaxation/contraction of the vascular smooth muscle, whereas signals released from the</w:t>
      </w:r>
      <w:r w:rsidRPr="00AF5A17">
        <w:rPr>
          <w:rFonts w:asciiTheme="minorHAnsi" w:hAnsiTheme="minorHAnsi" w:cstheme="minorHAnsi"/>
          <w:bCs/>
          <w:iCs/>
        </w:rPr>
        <w:t xml:space="preserve"> </w:t>
      </w:r>
      <w:r w:rsidRPr="00AF5A17">
        <w:rPr>
          <w:rFonts w:asciiTheme="minorHAnsi" w:hAnsiTheme="minorHAnsi" w:cstheme="minorHAnsi"/>
          <w:iCs/>
        </w:rPr>
        <w:t>perivascular</w:t>
      </w:r>
      <w:r w:rsidRPr="00AF5A17">
        <w:rPr>
          <w:rFonts w:asciiTheme="minorHAnsi" w:hAnsiTheme="minorHAnsi" w:cstheme="minorHAnsi"/>
          <w:bCs/>
          <w:iCs/>
        </w:rPr>
        <w:t xml:space="preserve"> </w:t>
      </w:r>
      <w:r w:rsidRPr="00AF5A17">
        <w:rPr>
          <w:rFonts w:asciiTheme="minorHAnsi" w:hAnsiTheme="minorHAnsi" w:cstheme="minorHAnsi"/>
          <w:iCs/>
        </w:rPr>
        <w:t xml:space="preserve">adipose tissue modulates the cross-talks between different layers of the arterial wall. </w:t>
      </w:r>
    </w:p>
    <w:p w14:paraId="625C5FEF" w14:textId="77777777" w:rsidR="00847B03" w:rsidRPr="00AF5A17" w:rsidRDefault="00847B03" w:rsidP="00847B03">
      <w:pPr>
        <w:pStyle w:val="ListParagraph"/>
        <w:ind w:left="0"/>
        <w:rPr>
          <w:rFonts w:asciiTheme="minorHAnsi" w:hAnsiTheme="minorHAnsi" w:cstheme="minorHAnsi"/>
          <w:b/>
          <w:iCs/>
          <w:color w:val="auto"/>
        </w:rPr>
      </w:pPr>
    </w:p>
    <w:p w14:paraId="0CD94DF6" w14:textId="32D11319" w:rsidR="00847B03" w:rsidRPr="00AF5A17" w:rsidRDefault="00847B03" w:rsidP="00847B03">
      <w:pPr>
        <w:pStyle w:val="ListParagraph"/>
        <w:ind w:left="0"/>
        <w:rPr>
          <w:rFonts w:asciiTheme="minorHAnsi" w:hAnsiTheme="minorHAnsi" w:cstheme="minorHAnsi"/>
          <w:color w:val="auto"/>
        </w:rPr>
      </w:pPr>
      <w:r w:rsidRPr="00AF5A17">
        <w:rPr>
          <w:rFonts w:asciiTheme="minorHAnsi" w:hAnsiTheme="minorHAnsi" w:cstheme="minorHAnsi"/>
          <w:b/>
          <w:iCs/>
          <w:color w:val="auto"/>
        </w:rPr>
        <w:t>Figure 2</w:t>
      </w:r>
      <w:r w:rsidR="00035CF8">
        <w:rPr>
          <w:rFonts w:asciiTheme="minorHAnsi" w:hAnsiTheme="minorHAnsi" w:cstheme="minorHAnsi"/>
          <w:b/>
          <w:iCs/>
          <w:color w:val="auto"/>
        </w:rPr>
        <w:t>:</w:t>
      </w:r>
      <w:r w:rsidRPr="00AF5A17">
        <w:rPr>
          <w:rFonts w:asciiTheme="minorHAnsi" w:hAnsiTheme="minorHAnsi" w:cstheme="minorHAnsi"/>
          <w:b/>
          <w:iCs/>
          <w:color w:val="auto"/>
        </w:rPr>
        <w:t xml:space="preserve"> Representative traces illustrating an experiment to determine the optimal initial tensions for mouse mesenteric arteries. </w:t>
      </w:r>
      <w:r w:rsidRPr="00AF5A17">
        <w:rPr>
          <w:rFonts w:asciiTheme="minorHAnsi" w:hAnsiTheme="minorHAnsi" w:cstheme="minorHAnsi"/>
          <w:iCs/>
          <w:color w:val="auto"/>
        </w:rPr>
        <w:t>The blood vessel segments</w:t>
      </w:r>
      <w:r w:rsidRPr="00AF5A17">
        <w:rPr>
          <w:rFonts w:asciiTheme="minorHAnsi" w:hAnsiTheme="minorHAnsi" w:cstheme="minorHAnsi"/>
          <w:b/>
          <w:iCs/>
          <w:color w:val="auto"/>
        </w:rPr>
        <w:t xml:space="preserve"> </w:t>
      </w:r>
      <w:r w:rsidRPr="00AF5A17">
        <w:rPr>
          <w:rFonts w:asciiTheme="minorHAnsi" w:hAnsiTheme="minorHAnsi" w:cstheme="minorHAnsi"/>
          <w:iCs/>
          <w:color w:val="auto"/>
        </w:rPr>
        <w:t>were prepared from m</w:t>
      </w:r>
      <w:r w:rsidRPr="00AF5A17">
        <w:rPr>
          <w:rFonts w:asciiTheme="minorHAnsi" w:hAnsiTheme="minorHAnsi" w:cstheme="minorHAnsi"/>
          <w:color w:val="auto"/>
        </w:rPr>
        <w:t>esenteric arteries collected from the 16-week</w:t>
      </w:r>
      <w:r w:rsidR="00035CF8">
        <w:rPr>
          <w:rFonts w:asciiTheme="minorHAnsi" w:hAnsiTheme="minorHAnsi" w:cstheme="minorHAnsi"/>
          <w:color w:val="auto"/>
        </w:rPr>
        <w:t>-</w:t>
      </w:r>
      <w:r w:rsidRPr="00AF5A17">
        <w:rPr>
          <w:rFonts w:asciiTheme="minorHAnsi" w:hAnsiTheme="minorHAnsi" w:cstheme="minorHAnsi"/>
          <w:color w:val="auto"/>
        </w:rPr>
        <w:t>old mice fed with standard chow (</w:t>
      </w:r>
      <w:r w:rsidRPr="00AF5A17">
        <w:rPr>
          <w:rFonts w:asciiTheme="minorHAnsi" w:hAnsiTheme="minorHAnsi" w:cstheme="minorHAnsi"/>
          <w:b/>
          <w:color w:val="auto"/>
        </w:rPr>
        <w:t>A</w:t>
      </w:r>
      <w:r w:rsidRPr="00AF5A17">
        <w:rPr>
          <w:rFonts w:asciiTheme="minorHAnsi" w:hAnsiTheme="minorHAnsi" w:cstheme="minorHAnsi"/>
          <w:color w:val="auto"/>
        </w:rPr>
        <w:t>) or high fat diet (</w:t>
      </w:r>
      <w:r w:rsidRPr="00AF5A17">
        <w:rPr>
          <w:rFonts w:asciiTheme="minorHAnsi" w:hAnsiTheme="minorHAnsi" w:cstheme="minorHAnsi"/>
          <w:b/>
          <w:color w:val="auto"/>
        </w:rPr>
        <w:t>B</w:t>
      </w:r>
      <w:r w:rsidRPr="00AF5A17">
        <w:rPr>
          <w:rFonts w:asciiTheme="minorHAnsi" w:hAnsiTheme="minorHAnsi" w:cstheme="minorHAnsi"/>
          <w:color w:val="auto"/>
        </w:rPr>
        <w:t xml:space="preserve">). After mounting, the passive and active length/tension curves were obtained by step-wise stretching and sequential stimulation with 115 </w:t>
      </w:r>
      <w:proofErr w:type="spellStart"/>
      <w:r w:rsidRPr="00AF5A17">
        <w:rPr>
          <w:rFonts w:asciiTheme="minorHAnsi" w:hAnsiTheme="minorHAnsi" w:cstheme="minorHAnsi"/>
          <w:color w:val="auto"/>
        </w:rPr>
        <w:t>mM</w:t>
      </w:r>
      <w:proofErr w:type="spellEnd"/>
      <w:r w:rsidRPr="00AF5A17">
        <w:rPr>
          <w:rFonts w:asciiTheme="minorHAnsi" w:hAnsiTheme="minorHAnsi" w:cstheme="minorHAnsi"/>
          <w:color w:val="auto"/>
        </w:rPr>
        <w:t xml:space="preserve"> </w:t>
      </w:r>
      <w:proofErr w:type="spellStart"/>
      <w:r w:rsidRPr="00AF5A17">
        <w:rPr>
          <w:rFonts w:asciiTheme="minorHAnsi" w:hAnsiTheme="minorHAnsi" w:cstheme="minorHAnsi"/>
          <w:color w:val="auto"/>
        </w:rPr>
        <w:t>KCl</w:t>
      </w:r>
      <w:proofErr w:type="spellEnd"/>
      <w:r w:rsidRPr="00AF5A17">
        <w:rPr>
          <w:rFonts w:asciiTheme="minorHAnsi" w:hAnsiTheme="minorHAnsi" w:cstheme="minorHAnsi"/>
          <w:color w:val="auto"/>
        </w:rPr>
        <w:t xml:space="preserve"> (</w:t>
      </w:r>
      <w:r w:rsidRPr="00AF5A17">
        <w:rPr>
          <w:rFonts w:asciiTheme="minorHAnsi" w:hAnsiTheme="minorHAnsi" w:cstheme="minorHAnsi"/>
          <w:b/>
          <w:color w:val="auto"/>
        </w:rPr>
        <w:t>left panels</w:t>
      </w:r>
      <w:r w:rsidRPr="00AF5A17">
        <w:rPr>
          <w:rFonts w:asciiTheme="minorHAnsi" w:hAnsiTheme="minorHAnsi" w:cstheme="minorHAnsi"/>
          <w:color w:val="auto"/>
        </w:rPr>
        <w:t xml:space="preserve">). The active contraction generated with each stimulation should increase as the vessel is progressively stretched, until it reaches a plateau at the optimal length. Further stretch will lead to a </w:t>
      </w:r>
      <w:r w:rsidRPr="00AF5A17">
        <w:rPr>
          <w:rFonts w:asciiTheme="minorHAnsi" w:hAnsiTheme="minorHAnsi" w:cstheme="minorHAnsi"/>
          <w:color w:val="auto"/>
        </w:rPr>
        <w:lastRenderedPageBreak/>
        <w:t>decrease in the active contraction. The IC100 and IC1 were determined by plotting the passive and active length/tensions curves, respectively (</w:t>
      </w:r>
      <w:r w:rsidRPr="00AF5A17">
        <w:rPr>
          <w:rFonts w:asciiTheme="minorHAnsi" w:hAnsiTheme="minorHAnsi" w:cstheme="minorHAnsi"/>
          <w:b/>
          <w:color w:val="auto"/>
        </w:rPr>
        <w:t>right panels</w:t>
      </w:r>
      <w:r w:rsidRPr="00AF5A17">
        <w:rPr>
          <w:rFonts w:asciiTheme="minorHAnsi" w:hAnsiTheme="minorHAnsi" w:cstheme="minorHAnsi"/>
          <w:color w:val="auto"/>
        </w:rPr>
        <w:t xml:space="preserve">). Note that the passive length/tension curve was generated by the Normalization Module after </w:t>
      </w:r>
      <w:r w:rsidR="00035CF8" w:rsidRPr="00AF5A17">
        <w:rPr>
          <w:rFonts w:asciiTheme="minorHAnsi" w:hAnsiTheme="minorHAnsi" w:cstheme="minorHAnsi"/>
          <w:color w:val="auto"/>
        </w:rPr>
        <w:t xml:space="preserve">manually </w:t>
      </w:r>
      <w:r w:rsidRPr="00AF5A17">
        <w:rPr>
          <w:rFonts w:asciiTheme="minorHAnsi" w:hAnsiTheme="minorHAnsi" w:cstheme="minorHAnsi"/>
          <w:color w:val="auto"/>
        </w:rPr>
        <w:t xml:space="preserve">inputting the </w:t>
      </w:r>
      <w:r w:rsidR="00C55BA2">
        <w:rPr>
          <w:rFonts w:asciiTheme="minorHAnsi" w:hAnsiTheme="minorHAnsi" w:cstheme="minorHAnsi"/>
          <w:color w:val="auto"/>
        </w:rPr>
        <w:t xml:space="preserve">micrometer </w:t>
      </w:r>
      <w:r w:rsidRPr="00AF5A17">
        <w:rPr>
          <w:rFonts w:asciiTheme="minorHAnsi" w:hAnsiTheme="minorHAnsi" w:cstheme="minorHAnsi"/>
          <w:color w:val="auto"/>
        </w:rPr>
        <w:t xml:space="preserve">values, whereas the active length/tensions curves plotted manually after calculating the tension and IC values at each step of </w:t>
      </w:r>
      <w:proofErr w:type="spellStart"/>
      <w:r w:rsidRPr="00AF5A17">
        <w:rPr>
          <w:rFonts w:asciiTheme="minorHAnsi" w:hAnsiTheme="minorHAnsi" w:cstheme="minorHAnsi"/>
          <w:color w:val="auto"/>
        </w:rPr>
        <w:t>KCl</w:t>
      </w:r>
      <w:proofErr w:type="spellEnd"/>
      <w:r w:rsidRPr="00AF5A17">
        <w:rPr>
          <w:rFonts w:asciiTheme="minorHAnsi" w:hAnsiTheme="minorHAnsi" w:cstheme="minorHAnsi"/>
          <w:color w:val="auto"/>
        </w:rPr>
        <w:t xml:space="preserve"> stimulation. The IC1/IC100 ratios were calculated as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w:t>
      </w:r>
      <w:r w:rsidRPr="00AF5A17">
        <w:rPr>
          <w:rFonts w:asciiTheme="minorHAnsi" w:hAnsiTheme="minorHAnsi" w:cstheme="minorHAnsi"/>
          <w:b/>
          <w:color w:val="auto"/>
        </w:rPr>
        <w:t>right panels</w:t>
      </w:r>
      <w:r w:rsidRPr="00AF5A17">
        <w:rPr>
          <w:rFonts w:asciiTheme="minorHAnsi" w:hAnsiTheme="minorHAnsi" w:cstheme="minorHAnsi"/>
          <w:color w:val="auto"/>
        </w:rPr>
        <w:t>).</w:t>
      </w:r>
      <w:r w:rsidR="001414C8">
        <w:rPr>
          <w:rFonts w:asciiTheme="minorHAnsi" w:hAnsiTheme="minorHAnsi" w:cstheme="minorHAnsi"/>
          <w:color w:val="auto"/>
        </w:rPr>
        <w:t xml:space="preserve"> Note also that only the last four points of the active length/tension curve were shown in the figures in panel </w:t>
      </w:r>
      <w:r w:rsidR="001414C8" w:rsidRPr="001414C8">
        <w:rPr>
          <w:rFonts w:asciiTheme="minorHAnsi" w:hAnsiTheme="minorHAnsi" w:cstheme="minorHAnsi"/>
          <w:b/>
          <w:color w:val="auto"/>
        </w:rPr>
        <w:t>(B)</w:t>
      </w:r>
      <w:r w:rsidR="001414C8">
        <w:rPr>
          <w:rFonts w:asciiTheme="minorHAnsi" w:hAnsiTheme="minorHAnsi" w:cstheme="minorHAnsi"/>
          <w:color w:val="auto"/>
        </w:rPr>
        <w:t>.</w:t>
      </w:r>
      <w:r w:rsidR="00817485">
        <w:rPr>
          <w:rFonts w:asciiTheme="minorHAnsi" w:hAnsiTheme="minorHAnsi" w:cstheme="minorHAnsi"/>
          <w:color w:val="auto"/>
        </w:rPr>
        <w:t xml:space="preserve"> STC: Standard chow fed mouse artery; HFD: High-fat diet fed mouse artery.</w:t>
      </w:r>
    </w:p>
    <w:p w14:paraId="07908CB2" w14:textId="77777777" w:rsidR="00847B03" w:rsidRPr="00AF5A17" w:rsidRDefault="00847B03" w:rsidP="00847B03">
      <w:pPr>
        <w:pStyle w:val="ListParagraph"/>
        <w:ind w:left="0"/>
        <w:rPr>
          <w:rFonts w:asciiTheme="minorHAnsi" w:hAnsiTheme="minorHAnsi" w:cstheme="minorHAnsi"/>
          <w:color w:val="auto"/>
        </w:rPr>
      </w:pPr>
    </w:p>
    <w:p w14:paraId="4F72303A" w14:textId="1D5FFF73" w:rsidR="00847B03" w:rsidRPr="00AF5A17" w:rsidRDefault="00847B03" w:rsidP="00847B03">
      <w:pPr>
        <w:jc w:val="both"/>
        <w:rPr>
          <w:rFonts w:asciiTheme="minorHAnsi" w:hAnsiTheme="minorHAnsi" w:cstheme="minorHAnsi"/>
          <w:b/>
          <w:lang w:val="en-US" w:eastAsia="en-US"/>
        </w:rPr>
      </w:pPr>
      <w:r w:rsidRPr="00AF5A17">
        <w:rPr>
          <w:rFonts w:asciiTheme="minorHAnsi" w:hAnsiTheme="minorHAnsi" w:cstheme="minorHAnsi"/>
          <w:b/>
          <w:lang w:eastAsia="zh-TW"/>
        </w:rPr>
        <w:t>Figure 3</w:t>
      </w:r>
      <w:r w:rsidR="00035CF8">
        <w:rPr>
          <w:rFonts w:asciiTheme="minorHAnsi" w:hAnsiTheme="minorHAnsi" w:cstheme="minorHAnsi"/>
          <w:b/>
          <w:lang w:eastAsia="zh-TW"/>
        </w:rPr>
        <w:t>:</w:t>
      </w:r>
      <w:r w:rsidRPr="00AF5A17">
        <w:rPr>
          <w:rFonts w:asciiTheme="minorHAnsi" w:hAnsiTheme="minorHAnsi" w:cstheme="minorHAnsi"/>
          <w:b/>
          <w:lang w:val="en-US" w:eastAsia="en-US"/>
        </w:rPr>
        <w:t xml:space="preserve"> Output recordings of the vasoconstrictor responses to phenylephrine in mesenteric arteries with or without surrounding PVAT.</w:t>
      </w:r>
      <w:r w:rsidRPr="00AF5A17">
        <w:rPr>
          <w:rFonts w:asciiTheme="minorHAnsi" w:hAnsiTheme="minorHAnsi" w:cstheme="minorHAnsi"/>
          <w:lang w:val="en-US" w:eastAsia="en-US"/>
        </w:rPr>
        <w:t xml:space="preserve"> </w:t>
      </w:r>
      <w:r w:rsidRPr="00AF5A17">
        <w:rPr>
          <w:rFonts w:asciiTheme="minorHAnsi" w:hAnsiTheme="minorHAnsi" w:cstheme="minorHAnsi"/>
        </w:rPr>
        <w:t>Contractility studies are performed on preparations of mesenteric arteries from 16-week</w:t>
      </w:r>
      <w:r w:rsidR="00035CF8">
        <w:rPr>
          <w:rFonts w:asciiTheme="minorHAnsi" w:hAnsiTheme="minorHAnsi" w:cstheme="minorHAnsi"/>
        </w:rPr>
        <w:t>-</w:t>
      </w:r>
      <w:r w:rsidRPr="00AF5A17">
        <w:rPr>
          <w:rFonts w:asciiTheme="minorHAnsi" w:hAnsiTheme="minorHAnsi" w:cstheme="minorHAnsi"/>
        </w:rPr>
        <w:t>old Adipo-SIRT1 transgenic mice, in which the human SIRT1 is overexpressed selectively in adipose tissues</w:t>
      </w:r>
      <w:r w:rsidRPr="00AF5A17">
        <w:rPr>
          <w:rFonts w:asciiTheme="minorHAnsi" w:hAnsiTheme="minorHAnsi" w:cstheme="minorHAnsi"/>
        </w:rPr>
        <w:fldChar w:fldCharType="begin">
          <w:fldData xml:space="preserve">PEVuZE5vdGU+PENpdGU+PEF1dGhvcj5YdTwvQXV0aG9yPjxZZWFyPjIwMTU8L1llYXI+PFJlY051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==
</w:fldData>
        </w:fldChar>
      </w:r>
      <w:r w:rsidRPr="00AF5A17">
        <w:rPr>
          <w:rFonts w:asciiTheme="minorHAnsi" w:hAnsiTheme="minorHAnsi" w:cstheme="minorHAnsi"/>
        </w:rPr>
        <w:instrText xml:space="preserve"> ADDIN EN.CITE </w:instrText>
      </w:r>
      <w:r w:rsidRPr="00AF5A17">
        <w:rPr>
          <w:rFonts w:asciiTheme="minorHAnsi" w:hAnsiTheme="minorHAnsi" w:cstheme="minorHAnsi"/>
        </w:rPr>
        <w:fldChar w:fldCharType="begin">
          <w:fldData xml:space="preserve">PEVuZE5vdGU+PENpdGU+PEF1dGhvcj5YdTwvQXV0aG9yPjxZZWFyPjIwMTU8L1llYXI+PFJlY051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==
</w:fldData>
        </w:fldChar>
      </w:r>
      <w:r w:rsidRPr="00AF5A17">
        <w:rPr>
          <w:rFonts w:asciiTheme="minorHAnsi" w:hAnsiTheme="minorHAnsi" w:cstheme="minorHAnsi"/>
        </w:rPr>
        <w:instrText xml:space="preserve"> ADDIN EN.CITE.DATA </w:instrText>
      </w:r>
      <w:r w:rsidRPr="00AF5A17">
        <w:rPr>
          <w:rFonts w:asciiTheme="minorHAnsi" w:hAnsiTheme="minorHAnsi" w:cstheme="minorHAnsi"/>
        </w:rPr>
      </w:r>
      <w:r w:rsidRPr="00AF5A17">
        <w:rPr>
          <w:rFonts w:asciiTheme="minorHAnsi" w:hAnsiTheme="minorHAnsi" w:cstheme="minorHAnsi"/>
        </w:rPr>
        <w:fldChar w:fldCharType="end"/>
      </w:r>
      <w:r w:rsidRPr="00AF5A17">
        <w:rPr>
          <w:rFonts w:asciiTheme="minorHAnsi" w:hAnsiTheme="minorHAnsi" w:cstheme="minorHAnsi"/>
        </w:rPr>
      </w:r>
      <w:r w:rsidRPr="00AF5A17">
        <w:rPr>
          <w:rFonts w:asciiTheme="minorHAnsi" w:hAnsiTheme="minorHAnsi" w:cstheme="minorHAnsi"/>
        </w:rPr>
        <w:fldChar w:fldCharType="separate"/>
      </w:r>
      <w:r w:rsidRPr="00AF5A17">
        <w:rPr>
          <w:rFonts w:asciiTheme="minorHAnsi" w:hAnsiTheme="minorHAnsi" w:cstheme="minorHAnsi"/>
          <w:noProof/>
          <w:vertAlign w:val="superscript"/>
        </w:rPr>
        <w:t>29</w:t>
      </w:r>
      <w:r w:rsidRPr="00AF5A17">
        <w:rPr>
          <w:rFonts w:asciiTheme="minorHAnsi" w:hAnsiTheme="minorHAnsi" w:cstheme="minorHAnsi"/>
        </w:rPr>
        <w:fldChar w:fldCharType="end"/>
      </w:r>
      <w:r w:rsidRPr="00AF5A17">
        <w:rPr>
          <w:rFonts w:asciiTheme="minorHAnsi" w:hAnsiTheme="minorHAnsi" w:cstheme="minorHAnsi"/>
        </w:rPr>
        <w:t xml:space="preserve">. </w:t>
      </w:r>
      <w:r w:rsidRPr="00AF5A17">
        <w:rPr>
          <w:rFonts w:asciiTheme="minorHAnsi" w:hAnsiTheme="minorHAnsi" w:cstheme="minorHAnsi"/>
          <w:lang w:val="en-US" w:eastAsia="en-US"/>
        </w:rPr>
        <w:t xml:space="preserve">Cumulative concentrations of phenylephrine were applied to stimulate the contractions of mesenteric arteries </w:t>
      </w:r>
      <w:r w:rsidR="00C55BA2">
        <w:rPr>
          <w:rFonts w:asciiTheme="minorHAnsi" w:hAnsiTheme="minorHAnsi" w:cstheme="minorHAnsi"/>
          <w:lang w:val="en-US" w:eastAsia="en-US"/>
        </w:rPr>
        <w:t xml:space="preserve">without (-PVAT) or with (+PVAT), </w:t>
      </w:r>
      <w:r w:rsidRPr="00AF5A17">
        <w:rPr>
          <w:rFonts w:asciiTheme="minorHAnsi" w:hAnsiTheme="minorHAnsi" w:cstheme="minorHAnsi"/>
          <w:lang w:val="en-US" w:eastAsia="en-US"/>
        </w:rPr>
        <w:t>(</w:t>
      </w:r>
      <w:r w:rsidRPr="00AF5A17">
        <w:rPr>
          <w:rFonts w:asciiTheme="minorHAnsi" w:hAnsiTheme="minorHAnsi" w:cstheme="minorHAnsi"/>
          <w:b/>
          <w:lang w:val="en-US" w:eastAsia="en-US"/>
        </w:rPr>
        <w:t>A</w:t>
      </w:r>
      <w:r w:rsidRPr="00AF5A17">
        <w:rPr>
          <w:rFonts w:asciiTheme="minorHAnsi" w:hAnsiTheme="minorHAnsi" w:cstheme="minorHAnsi"/>
          <w:lang w:val="en-US" w:eastAsia="en-US"/>
        </w:rPr>
        <w:t xml:space="preserve">). The contractile responses were recorded and calculated as percentage of 115 </w:t>
      </w:r>
      <w:proofErr w:type="spellStart"/>
      <w:r w:rsidRPr="00AF5A17">
        <w:rPr>
          <w:rFonts w:asciiTheme="minorHAnsi" w:hAnsiTheme="minorHAnsi" w:cstheme="minorHAnsi"/>
          <w:lang w:val="en-US" w:eastAsia="en-US"/>
        </w:rPr>
        <w:t>mM</w:t>
      </w:r>
      <w:proofErr w:type="spellEnd"/>
      <w:r w:rsidRPr="00AF5A17">
        <w:rPr>
          <w:rFonts w:asciiTheme="minorHAnsi" w:hAnsiTheme="minorHAnsi" w:cstheme="minorHAnsi"/>
          <w:lang w:val="en-US" w:eastAsia="en-US"/>
        </w:rPr>
        <w:t xml:space="preserve"> </w:t>
      </w:r>
      <w:proofErr w:type="spellStart"/>
      <w:r w:rsidRPr="00AF5A17">
        <w:rPr>
          <w:rFonts w:asciiTheme="minorHAnsi" w:hAnsiTheme="minorHAnsi" w:cstheme="minorHAnsi"/>
          <w:lang w:val="en-US" w:eastAsia="en-US"/>
        </w:rPr>
        <w:t>KCl</w:t>
      </w:r>
      <w:proofErr w:type="spellEnd"/>
      <w:r w:rsidRPr="00AF5A17">
        <w:rPr>
          <w:rFonts w:asciiTheme="minorHAnsi" w:hAnsiTheme="minorHAnsi" w:cstheme="minorHAnsi"/>
          <w:lang w:val="en-US" w:eastAsia="en-US"/>
        </w:rPr>
        <w:t>-induced maximal contraction (</w:t>
      </w:r>
      <w:r w:rsidRPr="00AF5A17">
        <w:rPr>
          <w:rFonts w:asciiTheme="minorHAnsi" w:hAnsiTheme="minorHAnsi" w:cstheme="minorHAnsi"/>
          <w:b/>
          <w:lang w:val="en-US" w:eastAsia="en-US"/>
        </w:rPr>
        <w:t>B</w:t>
      </w:r>
      <w:r w:rsidRPr="00AF5A17">
        <w:rPr>
          <w:rFonts w:asciiTheme="minorHAnsi" w:hAnsiTheme="minorHAnsi" w:cstheme="minorHAnsi"/>
          <w:lang w:val="en-US" w:eastAsia="en-US"/>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The area-under-the contraction curves (AUCC)</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were plotted for comparison (</w:t>
      </w:r>
      <w:r w:rsidRPr="00AF5A17">
        <w:rPr>
          <w:rFonts w:asciiTheme="minorHAnsi" w:hAnsiTheme="minorHAnsi" w:cstheme="minorHAnsi"/>
          <w:b/>
          <w:lang w:val="en-US" w:eastAsia="en-US"/>
        </w:rPr>
        <w:t>C</w:t>
      </w:r>
      <w:r w:rsidRPr="00AF5A17">
        <w:rPr>
          <w:rFonts w:asciiTheme="minorHAnsi" w:hAnsiTheme="minorHAnsi" w:cstheme="minorHAnsi"/>
          <w:lang w:val="en-US" w:eastAsia="en-US"/>
        </w:rPr>
        <w:t>). Note that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PVAT from Adipo-SIRT1 mice elicited an anti-contractile effect on the response to phenylephrine.</w:t>
      </w:r>
    </w:p>
    <w:p w14:paraId="6AB0F74F" w14:textId="77777777" w:rsidR="00847B03" w:rsidRPr="00AF5A17" w:rsidRDefault="00847B03" w:rsidP="00847B03">
      <w:pPr>
        <w:pStyle w:val="ListParagraph"/>
        <w:widowControl/>
        <w:autoSpaceDE/>
        <w:autoSpaceDN/>
        <w:adjustRightInd/>
        <w:ind w:left="360"/>
        <w:rPr>
          <w:rFonts w:asciiTheme="minorHAnsi" w:hAnsiTheme="minorHAnsi" w:cstheme="minorHAnsi"/>
          <w:color w:val="auto"/>
        </w:rPr>
      </w:pPr>
    </w:p>
    <w:p w14:paraId="220C9487" w14:textId="4345DD76" w:rsidR="00847B03" w:rsidRPr="00AF5A17" w:rsidRDefault="00847B03" w:rsidP="00847B03">
      <w:pPr>
        <w:autoSpaceDE w:val="0"/>
        <w:autoSpaceDN w:val="0"/>
        <w:adjustRightInd w:val="0"/>
        <w:jc w:val="both"/>
        <w:rPr>
          <w:rFonts w:asciiTheme="minorHAnsi" w:hAnsiTheme="minorHAnsi" w:cstheme="minorHAnsi"/>
          <w:b/>
          <w:lang w:val="en-US" w:eastAsia="en-US"/>
        </w:rPr>
      </w:pPr>
      <w:r w:rsidRPr="00AF5A17">
        <w:rPr>
          <w:rFonts w:asciiTheme="minorHAnsi" w:hAnsiTheme="minorHAnsi" w:cstheme="minorHAnsi"/>
          <w:b/>
          <w:lang w:val="en-US" w:eastAsia="en-US"/>
        </w:rPr>
        <w:t xml:space="preserve">Figure 4. Output recordings of the vasoconstrictor responses to phenylephrine in mesenteric arteries with or without the surrounding PVAT, and in the absence or presence of L-NAME. </w:t>
      </w:r>
      <w:r w:rsidRPr="00AF5A17">
        <w:rPr>
          <w:rFonts w:asciiTheme="minorHAnsi" w:hAnsiTheme="minorHAnsi" w:cstheme="minorHAnsi"/>
          <w:lang w:val="en-US" w:eastAsia="en-US"/>
        </w:rPr>
        <w:t>M</w:t>
      </w:r>
      <w:proofErr w:type="spellStart"/>
      <w:r w:rsidRPr="00AF5A17">
        <w:rPr>
          <w:rFonts w:asciiTheme="minorHAnsi" w:hAnsiTheme="minorHAnsi" w:cstheme="minorHAnsi"/>
        </w:rPr>
        <w:t>esenteric</w:t>
      </w:r>
      <w:proofErr w:type="spellEnd"/>
      <w:r w:rsidRPr="00AF5A17">
        <w:rPr>
          <w:rFonts w:asciiTheme="minorHAnsi" w:hAnsiTheme="minorHAnsi" w:cstheme="minorHAnsi"/>
        </w:rPr>
        <w:t xml:space="preserve"> arteries were collected from 16-week</w:t>
      </w:r>
      <w:r w:rsidR="00035CF8">
        <w:rPr>
          <w:rFonts w:asciiTheme="minorHAnsi" w:hAnsiTheme="minorHAnsi" w:cstheme="minorHAnsi"/>
        </w:rPr>
        <w:t>-</w:t>
      </w:r>
      <w:r w:rsidRPr="00AF5A17">
        <w:rPr>
          <w:rFonts w:asciiTheme="minorHAnsi" w:hAnsiTheme="minorHAnsi" w:cstheme="minorHAnsi"/>
        </w:rPr>
        <w:t xml:space="preserve">old wild type mice fed with high fat diet. </w:t>
      </w:r>
      <w:r w:rsidRPr="00AF5A17">
        <w:rPr>
          <w:rFonts w:asciiTheme="minorHAnsi" w:hAnsiTheme="minorHAnsi" w:cstheme="minorHAnsi"/>
          <w:lang w:val="en-US" w:eastAsia="en-US"/>
        </w:rPr>
        <w:t xml:space="preserve">Thirty </w:t>
      </w:r>
      <w:r w:rsidR="00AF5A17">
        <w:rPr>
          <w:rFonts w:asciiTheme="minorHAnsi" w:hAnsiTheme="minorHAnsi" w:cstheme="minorHAnsi"/>
          <w:lang w:val="en-US" w:eastAsia="en-US"/>
        </w:rPr>
        <w:t>min</w:t>
      </w:r>
      <w:r w:rsidRPr="00AF5A17">
        <w:rPr>
          <w:rFonts w:asciiTheme="minorHAnsi" w:hAnsiTheme="minorHAnsi" w:cstheme="minorHAnsi"/>
          <w:lang w:val="en-US" w:eastAsia="en-US"/>
        </w:rPr>
        <w:t xml:space="preserve"> after adding </w:t>
      </w:r>
      <w:r w:rsidRPr="00AF5A17">
        <w:rPr>
          <w:rFonts w:asciiTheme="minorHAnsi" w:hAnsiTheme="minorHAnsi" w:cstheme="minorHAnsi"/>
          <w:lang w:val="en-US" w:eastAsia="zh-TW"/>
        </w:rPr>
        <w:t>10</w:t>
      </w:r>
      <w:r w:rsidRPr="00AF5A17">
        <w:rPr>
          <w:rFonts w:asciiTheme="minorHAnsi" w:hAnsiTheme="minorHAnsi" w:cstheme="minorHAnsi"/>
          <w:vertAlign w:val="superscript"/>
          <w:lang w:val="en-US" w:eastAsia="zh-TW"/>
        </w:rPr>
        <w:t xml:space="preserve">-4 </w:t>
      </w:r>
      <w:r w:rsidRPr="00AF5A17">
        <w:rPr>
          <w:rFonts w:asciiTheme="minorHAnsi" w:hAnsiTheme="minorHAnsi" w:cstheme="minorHAnsi"/>
          <w:lang w:val="en-US" w:eastAsia="zh-TW"/>
        </w:rPr>
        <w:t>M</w:t>
      </w:r>
      <w:r w:rsidRPr="00AF5A17">
        <w:rPr>
          <w:rFonts w:asciiTheme="minorHAnsi" w:hAnsiTheme="minorHAnsi" w:cstheme="minorHAnsi"/>
          <w:lang w:val="en-US" w:eastAsia="en-US"/>
        </w:rPr>
        <w:t xml:space="preserve"> L-NAME or vehicle control,</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cumulative concentrations of phenylephrine were applied to stimulate the contractions of mesenteric arteries</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w:t>
      </w:r>
      <w:r w:rsidRPr="00AF5A17">
        <w:rPr>
          <w:rFonts w:asciiTheme="minorHAnsi" w:hAnsiTheme="minorHAnsi" w:cstheme="minorHAnsi"/>
          <w:b/>
          <w:lang w:val="en-US" w:eastAsia="en-US"/>
        </w:rPr>
        <w:t>A</w:t>
      </w:r>
      <w:r w:rsidRPr="00AF5A17">
        <w:rPr>
          <w:rFonts w:asciiTheme="minorHAnsi" w:hAnsiTheme="minorHAnsi" w:cstheme="minorHAnsi"/>
          <w:lang w:val="en-US" w:eastAsia="en-US"/>
        </w:rPr>
        <w:t>).</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The contractile responses were recorded and calculated as percentage of 115 </w:t>
      </w:r>
      <w:proofErr w:type="spellStart"/>
      <w:r w:rsidRPr="00AF5A17">
        <w:rPr>
          <w:rFonts w:asciiTheme="minorHAnsi" w:hAnsiTheme="minorHAnsi" w:cstheme="minorHAnsi"/>
          <w:lang w:val="en-US" w:eastAsia="en-US"/>
        </w:rPr>
        <w:t>mM</w:t>
      </w:r>
      <w:proofErr w:type="spellEnd"/>
      <w:r w:rsidRPr="00AF5A17">
        <w:rPr>
          <w:rFonts w:asciiTheme="minorHAnsi" w:hAnsiTheme="minorHAnsi" w:cstheme="minorHAnsi"/>
          <w:lang w:val="en-US" w:eastAsia="en-US"/>
        </w:rPr>
        <w:t xml:space="preserve"> </w:t>
      </w:r>
      <w:proofErr w:type="spellStart"/>
      <w:r w:rsidRPr="00AF5A17">
        <w:rPr>
          <w:rFonts w:asciiTheme="minorHAnsi" w:hAnsiTheme="minorHAnsi" w:cstheme="minorHAnsi"/>
          <w:lang w:val="en-US" w:eastAsia="en-US"/>
        </w:rPr>
        <w:t>KCl</w:t>
      </w:r>
      <w:proofErr w:type="spellEnd"/>
      <w:r w:rsidRPr="00AF5A17">
        <w:rPr>
          <w:rFonts w:asciiTheme="minorHAnsi" w:hAnsiTheme="minorHAnsi" w:cstheme="minorHAnsi"/>
          <w:lang w:val="en-US" w:eastAsia="en-US"/>
        </w:rPr>
        <w:t>-induced maximal contraction (</w:t>
      </w:r>
      <w:r w:rsidRPr="00AF5A17">
        <w:rPr>
          <w:rFonts w:asciiTheme="minorHAnsi" w:hAnsiTheme="minorHAnsi" w:cstheme="minorHAnsi"/>
          <w:b/>
          <w:lang w:val="en-US" w:eastAsia="en-US"/>
        </w:rPr>
        <w:t>B</w:t>
      </w:r>
      <w:r w:rsidRPr="00AF5A17">
        <w:rPr>
          <w:rFonts w:asciiTheme="minorHAnsi" w:hAnsiTheme="minorHAnsi" w:cstheme="minorHAnsi"/>
          <w:lang w:val="en-US" w:eastAsia="en-US"/>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The area-under-the contraction curves (AUCC)</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were plotted for comparison (</w:t>
      </w:r>
      <w:r w:rsidRPr="00AF5A17">
        <w:rPr>
          <w:rFonts w:asciiTheme="minorHAnsi" w:hAnsiTheme="minorHAnsi" w:cstheme="minorHAnsi"/>
          <w:b/>
          <w:lang w:val="en-US" w:eastAsia="en-US"/>
        </w:rPr>
        <w:t>C</w:t>
      </w:r>
      <w:r w:rsidRPr="00AF5A17">
        <w:rPr>
          <w:rFonts w:asciiTheme="minorHAnsi" w:hAnsiTheme="minorHAnsi" w:cstheme="minorHAnsi"/>
          <w:lang w:val="en-US" w:eastAsia="en-US"/>
        </w:rPr>
        <w:t>). Note that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 xml:space="preserve">PVAT from dietary obese mice did not elicit anti-contractile effects on the response to phenylephrine. </w:t>
      </w:r>
      <w:r w:rsidR="001414C8">
        <w:rPr>
          <w:rFonts w:asciiTheme="minorHAnsi" w:hAnsiTheme="minorHAnsi" w:cstheme="minorHAnsi"/>
          <w:lang w:val="en-US" w:eastAsia="en-US"/>
        </w:rPr>
        <w:t>–</w:t>
      </w:r>
      <w:r w:rsidRPr="00AF5A17">
        <w:rPr>
          <w:rFonts w:asciiTheme="minorHAnsi" w:hAnsiTheme="minorHAnsi" w:cstheme="minorHAnsi"/>
          <w:lang w:val="en-US" w:eastAsia="en-US"/>
        </w:rPr>
        <w:t>PVAT</w:t>
      </w:r>
      <w:r w:rsidR="001414C8">
        <w:rPr>
          <w:rFonts w:asciiTheme="minorHAnsi" w:hAnsiTheme="minorHAnsi" w:cstheme="minorHAnsi"/>
          <w:lang w:val="en-US" w:eastAsia="en-US"/>
        </w:rPr>
        <w:t>:</w:t>
      </w:r>
      <w:r w:rsidRPr="00AF5A17">
        <w:rPr>
          <w:rFonts w:asciiTheme="minorHAnsi" w:hAnsiTheme="minorHAnsi" w:cstheme="minorHAnsi"/>
          <w:lang w:val="en-US" w:eastAsia="en-US"/>
        </w:rPr>
        <w:t xml:space="preserve"> arterial rings prepared without PVAT; +PVAT</w:t>
      </w:r>
      <w:r w:rsidR="001414C8">
        <w:rPr>
          <w:rFonts w:asciiTheme="minorHAnsi" w:hAnsiTheme="minorHAnsi" w:cstheme="minorHAnsi"/>
          <w:lang w:val="en-US" w:eastAsia="en-US"/>
        </w:rPr>
        <w:t>:</w:t>
      </w:r>
      <w:r w:rsidRPr="00AF5A17">
        <w:rPr>
          <w:rFonts w:asciiTheme="minorHAnsi" w:hAnsiTheme="minorHAnsi" w:cstheme="minorHAnsi"/>
          <w:lang w:val="en-US" w:eastAsia="en-US"/>
        </w:rPr>
        <w:t xml:space="preserve"> arterial rings prepared with the surrounding PVAT; -L-NAME</w:t>
      </w:r>
      <w:r w:rsidR="001414C8">
        <w:rPr>
          <w:rFonts w:asciiTheme="minorHAnsi" w:hAnsiTheme="minorHAnsi" w:cstheme="minorHAnsi"/>
          <w:lang w:val="en-US" w:eastAsia="en-US"/>
        </w:rPr>
        <w:t>: arterial rings not incubated with</w:t>
      </w:r>
      <w:r w:rsidRPr="00AF5A17">
        <w:rPr>
          <w:rFonts w:asciiTheme="minorHAnsi" w:hAnsiTheme="minorHAnsi" w:cstheme="minorHAnsi"/>
          <w:lang w:val="en-US" w:eastAsia="en-US"/>
        </w:rPr>
        <w:t xml:space="preserve"> L-NAME; +L-NAME</w:t>
      </w:r>
      <w:r w:rsidR="001414C8">
        <w:rPr>
          <w:rFonts w:asciiTheme="minorHAnsi" w:hAnsiTheme="minorHAnsi" w:cstheme="minorHAnsi"/>
          <w:lang w:val="en-US" w:eastAsia="en-US"/>
        </w:rPr>
        <w:t>: arterial rings incubated with</w:t>
      </w:r>
      <w:r w:rsidRPr="00AF5A17">
        <w:rPr>
          <w:rFonts w:asciiTheme="minorHAnsi" w:hAnsiTheme="minorHAnsi" w:cstheme="minorHAnsi"/>
          <w:lang w:val="en-US" w:eastAsia="en-US"/>
        </w:rPr>
        <w:t xml:space="preserve"> L-NAME.</w:t>
      </w:r>
      <w:r w:rsidRPr="00AF5A17">
        <w:rPr>
          <w:rFonts w:asciiTheme="minorHAnsi" w:hAnsiTheme="minorHAnsi" w:cstheme="minorHAnsi"/>
          <w:b/>
          <w:lang w:val="en-US" w:eastAsia="en-US"/>
        </w:rPr>
        <w:t xml:space="preserve">    </w:t>
      </w:r>
    </w:p>
    <w:p w14:paraId="57AAB810" w14:textId="77777777" w:rsidR="00847B03" w:rsidRPr="00AF5A17" w:rsidRDefault="00847B03" w:rsidP="00847B03">
      <w:pPr>
        <w:autoSpaceDE w:val="0"/>
        <w:autoSpaceDN w:val="0"/>
        <w:adjustRightInd w:val="0"/>
        <w:ind w:left="360"/>
        <w:jc w:val="both"/>
        <w:rPr>
          <w:rFonts w:asciiTheme="minorHAnsi" w:hAnsiTheme="minorHAnsi" w:cstheme="minorHAnsi"/>
          <w:b/>
          <w:lang w:val="en-US" w:eastAsia="en-US"/>
        </w:rPr>
      </w:pPr>
    </w:p>
    <w:p w14:paraId="4B64206B" w14:textId="66B67C08" w:rsidR="00847B03" w:rsidRPr="00AF5A17" w:rsidRDefault="00847B03" w:rsidP="00847B03">
      <w:pPr>
        <w:jc w:val="both"/>
        <w:rPr>
          <w:rFonts w:asciiTheme="minorHAnsi" w:hAnsiTheme="minorHAnsi" w:cstheme="minorHAnsi"/>
          <w:lang w:val="en-US" w:eastAsia="en-US"/>
        </w:rPr>
      </w:pPr>
      <w:r w:rsidRPr="00AF5A17">
        <w:rPr>
          <w:rFonts w:asciiTheme="minorHAnsi" w:hAnsiTheme="minorHAnsi" w:cstheme="minorHAnsi"/>
          <w:b/>
        </w:rPr>
        <w:t xml:space="preserve">Figure 5. Output recordings of the vasodilator responses to acetylcholine in mesenteric arteries </w:t>
      </w:r>
      <w:r w:rsidRPr="00AF5A17">
        <w:rPr>
          <w:rFonts w:asciiTheme="minorHAnsi" w:hAnsiTheme="minorHAnsi" w:cstheme="minorHAnsi"/>
          <w:b/>
          <w:lang w:val="en-US" w:eastAsia="en-US"/>
        </w:rPr>
        <w:t xml:space="preserve">with or without the surrounding PVAT, and in the absence or presence of L-NAME. </w:t>
      </w:r>
      <w:r w:rsidRPr="00AF5A17">
        <w:rPr>
          <w:rFonts w:asciiTheme="minorHAnsi" w:hAnsiTheme="minorHAnsi" w:cstheme="minorHAnsi"/>
          <w:lang w:val="en-US" w:eastAsia="en-US"/>
        </w:rPr>
        <w:t>M</w:t>
      </w:r>
      <w:proofErr w:type="spellStart"/>
      <w:r w:rsidRPr="00AF5A17">
        <w:rPr>
          <w:rFonts w:asciiTheme="minorHAnsi" w:hAnsiTheme="minorHAnsi" w:cstheme="minorHAnsi"/>
        </w:rPr>
        <w:t>esenteric</w:t>
      </w:r>
      <w:proofErr w:type="spellEnd"/>
      <w:r w:rsidRPr="00AF5A17">
        <w:rPr>
          <w:rFonts w:asciiTheme="minorHAnsi" w:hAnsiTheme="minorHAnsi" w:cstheme="minorHAnsi"/>
        </w:rPr>
        <w:t xml:space="preserve"> arteries were collected from 16-week</w:t>
      </w:r>
      <w:r w:rsidR="00035CF8">
        <w:rPr>
          <w:rFonts w:asciiTheme="minorHAnsi" w:hAnsiTheme="minorHAnsi" w:cstheme="minorHAnsi"/>
        </w:rPr>
        <w:t>-</w:t>
      </w:r>
      <w:r w:rsidRPr="00AF5A17">
        <w:rPr>
          <w:rFonts w:asciiTheme="minorHAnsi" w:hAnsiTheme="minorHAnsi" w:cstheme="minorHAnsi"/>
        </w:rPr>
        <w:t xml:space="preserve">old mice fed with high fat diet. </w:t>
      </w:r>
      <w:r w:rsidR="00035CF8">
        <w:rPr>
          <w:rFonts w:asciiTheme="minorHAnsi" w:hAnsiTheme="minorHAnsi" w:cstheme="minorHAnsi"/>
          <w:lang w:val="en-US" w:eastAsia="en-US"/>
        </w:rPr>
        <w:t>At 30</w:t>
      </w:r>
      <w:r w:rsidRPr="00AF5A17">
        <w:rPr>
          <w:rFonts w:asciiTheme="minorHAnsi" w:hAnsiTheme="minorHAnsi" w:cstheme="minorHAnsi"/>
          <w:lang w:val="en-US" w:eastAsia="en-US"/>
        </w:rPr>
        <w:t xml:space="preserve"> </w:t>
      </w:r>
      <w:r w:rsidR="00AF5A17">
        <w:rPr>
          <w:rFonts w:asciiTheme="minorHAnsi" w:hAnsiTheme="minorHAnsi" w:cstheme="minorHAnsi"/>
          <w:lang w:val="en-US" w:eastAsia="en-US"/>
        </w:rPr>
        <w:t>min</w:t>
      </w:r>
      <w:r w:rsidRPr="00AF5A17">
        <w:rPr>
          <w:rFonts w:asciiTheme="minorHAnsi" w:hAnsiTheme="minorHAnsi" w:cstheme="minorHAnsi"/>
          <w:lang w:val="en-US" w:eastAsia="en-US"/>
        </w:rPr>
        <w:t xml:space="preserve"> after adding </w:t>
      </w:r>
      <w:r w:rsidRPr="00AF5A17">
        <w:rPr>
          <w:rFonts w:asciiTheme="minorHAnsi" w:hAnsiTheme="minorHAnsi" w:cstheme="minorHAnsi"/>
          <w:lang w:val="en-US" w:eastAsia="zh-TW"/>
        </w:rPr>
        <w:t>10</w:t>
      </w:r>
      <w:r w:rsidRPr="00AF5A17">
        <w:rPr>
          <w:rFonts w:asciiTheme="minorHAnsi" w:hAnsiTheme="minorHAnsi" w:cstheme="minorHAnsi"/>
          <w:vertAlign w:val="superscript"/>
          <w:lang w:val="en-US" w:eastAsia="zh-TW"/>
        </w:rPr>
        <w:t xml:space="preserve">-4 </w:t>
      </w:r>
      <w:r w:rsidRPr="00AF5A17">
        <w:rPr>
          <w:rFonts w:asciiTheme="minorHAnsi" w:hAnsiTheme="minorHAnsi" w:cstheme="minorHAnsi"/>
          <w:lang w:val="en-US" w:eastAsia="zh-TW"/>
        </w:rPr>
        <w:t>M</w:t>
      </w:r>
      <w:r w:rsidRPr="00AF5A17">
        <w:rPr>
          <w:rFonts w:asciiTheme="minorHAnsi" w:hAnsiTheme="minorHAnsi" w:cstheme="minorHAnsi"/>
          <w:lang w:val="en-US" w:eastAsia="en-US"/>
        </w:rPr>
        <w:t xml:space="preserve"> L-NAME or vehicle control,</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w:t>
      </w:r>
      <w:r w:rsidRPr="00AF5A17">
        <w:rPr>
          <w:rFonts w:asciiTheme="minorHAnsi" w:hAnsiTheme="minorHAnsi" w:cstheme="minorHAnsi"/>
        </w:rPr>
        <w:t xml:space="preserve">he blood vessel segments with or without PVAT are pre-contracted with </w:t>
      </w:r>
      <w:r w:rsidRPr="00AF5A17">
        <w:rPr>
          <w:rFonts w:asciiTheme="minorHAnsi" w:eastAsia="Helvetica" w:hAnsiTheme="minorHAnsi" w:cstheme="minorHAnsi"/>
        </w:rPr>
        <w:t xml:space="preserve">U46619 </w:t>
      </w:r>
      <w:r w:rsidRPr="00AF5A17">
        <w:rPr>
          <w:rFonts w:asciiTheme="minorHAnsi" w:hAnsiTheme="minorHAnsi" w:cstheme="minorHAnsi"/>
        </w:rPr>
        <w:t>(</w:t>
      </w:r>
      <w:r w:rsidRPr="00AF5A17">
        <w:rPr>
          <w:rFonts w:asciiTheme="minorHAnsi" w:hAnsiTheme="minorHAnsi" w:cstheme="minorHAnsi"/>
          <w:lang w:eastAsia="zh-TW"/>
        </w:rPr>
        <w:t>1</w:t>
      </w:r>
      <w:r w:rsidR="00E74DFD">
        <w:rPr>
          <w:rFonts w:asciiTheme="minorHAnsi" w:hAnsiTheme="minorHAnsi" w:cstheme="minorHAnsi"/>
          <w:lang w:eastAsia="zh-TW"/>
        </w:rPr>
        <w:softHyphen/>
        <w:t>–</w:t>
      </w:r>
      <w:r w:rsidRPr="00AF5A17">
        <w:rPr>
          <w:rFonts w:asciiTheme="minorHAnsi" w:hAnsiTheme="minorHAnsi" w:cstheme="minorHAnsi"/>
          <w:lang w:eastAsia="zh-TW"/>
        </w:rPr>
        <w:t>3 x 10</w:t>
      </w:r>
      <w:r w:rsidRPr="00AF5A17">
        <w:rPr>
          <w:rFonts w:asciiTheme="minorHAnsi" w:hAnsiTheme="minorHAnsi" w:cstheme="minorHAnsi"/>
          <w:vertAlign w:val="superscript"/>
          <w:lang w:eastAsia="zh-TW"/>
        </w:rPr>
        <w:t>-8</w:t>
      </w:r>
      <w:r w:rsidRPr="00AF5A17">
        <w:rPr>
          <w:rFonts w:asciiTheme="minorHAnsi" w:hAnsiTheme="minorHAnsi" w:cstheme="minorHAnsi"/>
          <w:lang w:eastAsia="zh-TW"/>
        </w:rPr>
        <w:t xml:space="preserve"> M; </w:t>
      </w:r>
      <w:r w:rsidR="00AF5A17" w:rsidRPr="00AF5A17">
        <w:rPr>
          <w:rFonts w:asciiTheme="minorHAnsi" w:eastAsia="Helvetica" w:hAnsiTheme="minorHAnsi" w:cstheme="minorHAnsi"/>
          <w:b/>
        </w:rPr>
        <w:t>Table of Materials</w:t>
      </w:r>
      <w:r w:rsidRPr="00AF5A17">
        <w:rPr>
          <w:rFonts w:asciiTheme="minorHAnsi" w:eastAsia="Helvetica" w:hAnsiTheme="minorHAnsi" w:cstheme="minorHAnsi"/>
        </w:rPr>
        <w:t xml:space="preserve">), </w:t>
      </w:r>
      <w:r w:rsidRPr="00AF5A17">
        <w:rPr>
          <w:rFonts w:asciiTheme="minorHAnsi" w:hAnsiTheme="minorHAnsi" w:cstheme="minorHAnsi"/>
        </w:rPr>
        <w:t xml:space="preserve">a thromboxane A2 receptor agonist, </w:t>
      </w:r>
      <w:r w:rsidRPr="00AF5A17">
        <w:rPr>
          <w:rFonts w:asciiTheme="minorHAnsi" w:eastAsia="Helvetica" w:hAnsiTheme="minorHAnsi" w:cstheme="minorHAnsi"/>
        </w:rPr>
        <w:t>to induce stable and sustained smooth muscle contractions</w:t>
      </w:r>
      <w:r w:rsidRPr="00AF5A17">
        <w:rPr>
          <w:rFonts w:asciiTheme="minorHAnsi" w:hAnsiTheme="minorHAnsi" w:cstheme="minorHAnsi"/>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Cumulative concentrations of acetylcholine were then applied to stimulate the relaxations of mesenteric arteries with or without the surrounding PVAT (</w:t>
      </w:r>
      <w:r w:rsidRPr="00AF5A17">
        <w:rPr>
          <w:rFonts w:asciiTheme="minorHAnsi" w:hAnsiTheme="minorHAnsi" w:cstheme="minorHAnsi"/>
          <w:b/>
          <w:lang w:val="en-US" w:eastAsia="en-US"/>
        </w:rPr>
        <w:t>A</w:t>
      </w:r>
      <w:r w:rsidRPr="00AF5A17">
        <w:rPr>
          <w:rFonts w:asciiTheme="minorHAnsi" w:hAnsiTheme="minorHAnsi" w:cstheme="minorHAnsi"/>
          <w:lang w:val="en-US" w:eastAsia="en-US"/>
        </w:rPr>
        <w:t xml:space="preserve">). The relaxation responses were recorded and calculated as percentage of </w:t>
      </w:r>
      <w:r w:rsidRPr="00AF5A17">
        <w:rPr>
          <w:rFonts w:asciiTheme="minorHAnsi" w:hAnsiTheme="minorHAnsi" w:cstheme="minorHAnsi"/>
          <w:lang w:eastAsia="zh-TW"/>
        </w:rPr>
        <w:t>U46619</w:t>
      </w:r>
      <w:r w:rsidRPr="00AF5A17">
        <w:rPr>
          <w:rFonts w:asciiTheme="minorHAnsi" w:hAnsiTheme="minorHAnsi" w:cstheme="minorHAnsi"/>
          <w:lang w:val="en-US" w:eastAsia="en-US"/>
        </w:rPr>
        <w:t>-induced contraction (</w:t>
      </w:r>
      <w:r w:rsidRPr="00AF5A17">
        <w:rPr>
          <w:rFonts w:asciiTheme="minorHAnsi" w:hAnsiTheme="minorHAnsi" w:cstheme="minorHAnsi"/>
          <w:b/>
          <w:lang w:val="en-US" w:eastAsia="en-US"/>
        </w:rPr>
        <w:t>B</w:t>
      </w:r>
      <w:r w:rsidRPr="00AF5A17">
        <w:rPr>
          <w:rFonts w:asciiTheme="minorHAnsi" w:hAnsiTheme="minorHAnsi" w:cstheme="minorHAnsi"/>
          <w:lang w:val="en-US" w:eastAsia="en-US"/>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The area-above-the relaxation curves (AARC)</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were plotted for comparison (</w:t>
      </w:r>
      <w:r w:rsidRPr="00AF5A17">
        <w:rPr>
          <w:rFonts w:asciiTheme="minorHAnsi" w:hAnsiTheme="minorHAnsi" w:cstheme="minorHAnsi"/>
          <w:b/>
          <w:lang w:val="en-US" w:eastAsia="en-US"/>
        </w:rPr>
        <w:t>C</w:t>
      </w:r>
      <w:r w:rsidRPr="00AF5A17">
        <w:rPr>
          <w:rFonts w:asciiTheme="minorHAnsi" w:hAnsiTheme="minorHAnsi" w:cstheme="minorHAnsi"/>
          <w:lang w:val="en-US" w:eastAsia="en-US"/>
        </w:rPr>
        <w:t xml:space="preserve">). </w:t>
      </w:r>
      <w:r w:rsidR="00771C40">
        <w:rPr>
          <w:rFonts w:asciiTheme="minorHAnsi" w:hAnsiTheme="minorHAnsi" w:cstheme="minorHAnsi"/>
          <w:lang w:val="en-US" w:eastAsia="en-US"/>
        </w:rPr>
        <w:t xml:space="preserve">Note that only the arterial segment with surrounding PVAT is shown in panel A. </w:t>
      </w:r>
      <w:r w:rsidR="001414C8">
        <w:rPr>
          <w:rFonts w:asciiTheme="minorHAnsi" w:hAnsiTheme="minorHAnsi" w:cstheme="minorHAnsi"/>
          <w:lang w:val="en-US" w:eastAsia="en-US"/>
        </w:rPr>
        <w:t>–</w:t>
      </w:r>
      <w:r w:rsidRPr="00AF5A17">
        <w:rPr>
          <w:rFonts w:asciiTheme="minorHAnsi" w:hAnsiTheme="minorHAnsi" w:cstheme="minorHAnsi"/>
          <w:lang w:val="en-US" w:eastAsia="en-US"/>
        </w:rPr>
        <w:t>PVAT</w:t>
      </w:r>
      <w:r w:rsidR="001414C8">
        <w:rPr>
          <w:rFonts w:asciiTheme="minorHAnsi" w:hAnsiTheme="minorHAnsi" w:cstheme="minorHAnsi"/>
          <w:lang w:val="en-US" w:eastAsia="en-US"/>
        </w:rPr>
        <w:t>:</w:t>
      </w:r>
      <w:r w:rsidRPr="00AF5A17">
        <w:rPr>
          <w:rFonts w:asciiTheme="minorHAnsi" w:hAnsiTheme="minorHAnsi" w:cstheme="minorHAnsi"/>
          <w:lang w:val="en-US" w:eastAsia="en-US"/>
        </w:rPr>
        <w:t xml:space="preserve"> arterial rings prepared without PVAT; +PVAT</w:t>
      </w:r>
      <w:r w:rsidR="001414C8">
        <w:rPr>
          <w:rFonts w:asciiTheme="minorHAnsi" w:hAnsiTheme="minorHAnsi" w:cstheme="minorHAnsi"/>
          <w:lang w:val="en-US" w:eastAsia="en-US"/>
        </w:rPr>
        <w:t xml:space="preserve">: </w:t>
      </w:r>
      <w:r w:rsidRPr="00AF5A17">
        <w:rPr>
          <w:rFonts w:asciiTheme="minorHAnsi" w:hAnsiTheme="minorHAnsi" w:cstheme="minorHAnsi"/>
          <w:lang w:val="en-US" w:eastAsia="en-US"/>
        </w:rPr>
        <w:t>arterial rings prepared with the surrounding PVAT; -L-NAME</w:t>
      </w:r>
      <w:r w:rsidR="001414C8">
        <w:rPr>
          <w:rFonts w:asciiTheme="minorHAnsi" w:hAnsiTheme="minorHAnsi" w:cstheme="minorHAnsi"/>
          <w:lang w:val="en-US" w:eastAsia="en-US"/>
        </w:rPr>
        <w:t>: arterial rings not incubated with</w:t>
      </w:r>
      <w:r w:rsidRPr="00AF5A17">
        <w:rPr>
          <w:rFonts w:asciiTheme="minorHAnsi" w:hAnsiTheme="minorHAnsi" w:cstheme="minorHAnsi"/>
          <w:lang w:val="en-US" w:eastAsia="en-US"/>
        </w:rPr>
        <w:t xml:space="preserve"> L-NAME; +L-NAME</w:t>
      </w:r>
      <w:r w:rsidR="001414C8">
        <w:rPr>
          <w:rFonts w:asciiTheme="minorHAnsi" w:hAnsiTheme="minorHAnsi" w:cstheme="minorHAnsi"/>
          <w:lang w:val="en-US" w:eastAsia="en-US"/>
        </w:rPr>
        <w:t>: arterial rings incubated with</w:t>
      </w:r>
      <w:r w:rsidRPr="00AF5A17">
        <w:rPr>
          <w:rFonts w:asciiTheme="minorHAnsi" w:hAnsiTheme="minorHAnsi" w:cstheme="minorHAnsi"/>
          <w:lang w:val="en-US" w:eastAsia="en-US"/>
        </w:rPr>
        <w:t xml:space="preserve"> L-NAME.</w:t>
      </w:r>
    </w:p>
    <w:p w14:paraId="404F5D7F" w14:textId="77777777" w:rsidR="00847B03" w:rsidRPr="00AF5A17" w:rsidRDefault="00847B03" w:rsidP="00847B03">
      <w:pPr>
        <w:jc w:val="both"/>
        <w:rPr>
          <w:rFonts w:asciiTheme="minorHAnsi" w:hAnsiTheme="minorHAnsi" w:cstheme="minorHAnsi"/>
          <w:b/>
          <w:lang w:val="en-US" w:eastAsia="en-US"/>
        </w:rPr>
      </w:pPr>
    </w:p>
    <w:p w14:paraId="3BA8CF34" w14:textId="7D9FA2DC" w:rsidR="00847B03" w:rsidRPr="00AF5A17" w:rsidRDefault="00847B03" w:rsidP="00847B03">
      <w:pPr>
        <w:jc w:val="both"/>
        <w:rPr>
          <w:rFonts w:asciiTheme="minorHAnsi" w:hAnsiTheme="minorHAnsi" w:cstheme="minorHAnsi"/>
          <w:lang w:val="en-US"/>
        </w:rPr>
      </w:pPr>
      <w:r w:rsidRPr="00AF5A17">
        <w:rPr>
          <w:rFonts w:asciiTheme="minorHAnsi" w:hAnsiTheme="minorHAnsi" w:cstheme="minorHAnsi"/>
          <w:b/>
          <w:lang w:val="en-US" w:eastAsia="en-US"/>
        </w:rPr>
        <w:t xml:space="preserve">Figure 6. Illustration of the procedure to calculate NO bioavailability. </w:t>
      </w:r>
      <w:r w:rsidRPr="00AF5A17">
        <w:rPr>
          <w:rFonts w:asciiTheme="minorHAnsi" w:hAnsiTheme="minorHAnsi" w:cstheme="minorHAnsi"/>
          <w:lang w:val="en-US"/>
        </w:rPr>
        <w:t>T</w:t>
      </w:r>
      <w:r w:rsidRPr="00AF5A17">
        <w:rPr>
          <w:rFonts w:asciiTheme="minorHAnsi" w:hAnsiTheme="minorHAnsi" w:cstheme="minorHAnsi"/>
        </w:rPr>
        <w:t xml:space="preserve">he area-under-the-contraction-curves (AUCC) and </w:t>
      </w:r>
      <w:r w:rsidRPr="00AF5A17">
        <w:rPr>
          <w:rFonts w:asciiTheme="minorHAnsi" w:hAnsiTheme="minorHAnsi" w:cstheme="minorHAnsi"/>
          <w:lang w:val="en-US"/>
        </w:rPr>
        <w:t xml:space="preserve">the </w:t>
      </w:r>
      <w:r w:rsidRPr="00AF5A17">
        <w:rPr>
          <w:rFonts w:asciiTheme="minorHAnsi" w:hAnsiTheme="minorHAnsi" w:cstheme="minorHAnsi"/>
        </w:rPr>
        <w:t>area-above-the-relaxation-curves (AARC) were calculated based on the responses to cumulative concentrations of phenylephrine (</w:t>
      </w:r>
      <w:r w:rsidRPr="00AF5A17">
        <w:rPr>
          <w:rFonts w:asciiTheme="minorHAnsi" w:hAnsiTheme="minorHAnsi" w:cstheme="minorHAnsi"/>
          <w:b/>
        </w:rPr>
        <w:t>A</w:t>
      </w:r>
      <w:r w:rsidRPr="00AF5A17">
        <w:rPr>
          <w:rFonts w:asciiTheme="minorHAnsi" w:hAnsiTheme="minorHAnsi" w:cstheme="minorHAnsi"/>
        </w:rPr>
        <w:t>)</w:t>
      </w:r>
      <w:r w:rsidRPr="00AF5A17">
        <w:rPr>
          <w:rFonts w:asciiTheme="minorHAnsi" w:hAnsiTheme="minorHAnsi" w:cstheme="minorHAnsi"/>
          <w:b/>
        </w:rPr>
        <w:t xml:space="preserve"> </w:t>
      </w:r>
      <w:r w:rsidRPr="00AF5A17">
        <w:rPr>
          <w:rFonts w:asciiTheme="minorHAnsi" w:hAnsiTheme="minorHAnsi" w:cstheme="minorHAnsi"/>
        </w:rPr>
        <w:t>and</w:t>
      </w:r>
      <w:r w:rsidRPr="00AF5A17">
        <w:rPr>
          <w:rFonts w:asciiTheme="minorHAnsi" w:hAnsiTheme="minorHAnsi" w:cstheme="minorHAnsi"/>
          <w:b/>
        </w:rPr>
        <w:t xml:space="preserve"> </w:t>
      </w:r>
      <w:r w:rsidRPr="00AF5A17">
        <w:rPr>
          <w:rFonts w:asciiTheme="minorHAnsi" w:hAnsiTheme="minorHAnsi" w:cstheme="minorHAnsi"/>
        </w:rPr>
        <w:t>acetylcholine</w:t>
      </w:r>
      <w:r w:rsidRPr="00AF5A17">
        <w:rPr>
          <w:rFonts w:asciiTheme="minorHAnsi" w:hAnsiTheme="minorHAnsi" w:cstheme="minorHAnsi"/>
          <w:lang w:val="en-US"/>
        </w:rPr>
        <w:t xml:space="preserve"> (</w:t>
      </w:r>
      <w:r w:rsidRPr="00AF5A17">
        <w:rPr>
          <w:rFonts w:asciiTheme="minorHAnsi" w:hAnsiTheme="minorHAnsi" w:cstheme="minorHAnsi"/>
          <w:b/>
          <w:lang w:val="en-US"/>
        </w:rPr>
        <w:t>B</w:t>
      </w:r>
      <w:r w:rsidRPr="00AF5A17">
        <w:rPr>
          <w:rFonts w:asciiTheme="minorHAnsi" w:hAnsiTheme="minorHAnsi" w:cstheme="minorHAnsi"/>
          <w:lang w:val="en-US"/>
        </w:rPr>
        <w:t xml:space="preserve">), respectively. The differences between preparations pre-treated without and with L-NAME were defined as </w:t>
      </w:r>
      <w:r w:rsidRPr="00AF5A17">
        <w:rPr>
          <w:rFonts w:asciiTheme="minorHAnsi" w:hAnsiTheme="minorHAnsi" w:cstheme="minorHAnsi"/>
        </w:rPr>
        <w:t>∆AUCC (</w:t>
      </w:r>
      <w:r w:rsidRPr="00AF5A17">
        <w:rPr>
          <w:rFonts w:asciiTheme="minorHAnsi" w:hAnsiTheme="minorHAnsi" w:cstheme="minorHAnsi"/>
          <w:b/>
        </w:rPr>
        <w:t>A</w:t>
      </w:r>
      <w:r w:rsidRPr="00AF5A17">
        <w:rPr>
          <w:rFonts w:asciiTheme="minorHAnsi" w:hAnsiTheme="minorHAnsi" w:cstheme="minorHAnsi"/>
        </w:rPr>
        <w:t>)</w:t>
      </w:r>
      <w:r w:rsidRPr="00AF5A17">
        <w:rPr>
          <w:rFonts w:asciiTheme="minorHAnsi" w:hAnsiTheme="minorHAnsi" w:cstheme="minorHAnsi"/>
          <w:b/>
        </w:rPr>
        <w:t xml:space="preserve"> </w:t>
      </w:r>
      <w:r w:rsidRPr="00AF5A17">
        <w:rPr>
          <w:rFonts w:asciiTheme="minorHAnsi" w:hAnsiTheme="minorHAnsi" w:cstheme="minorHAnsi"/>
        </w:rPr>
        <w:t xml:space="preserve">and ∆ AARC </w:t>
      </w:r>
      <w:r w:rsidRPr="00AF5A17">
        <w:rPr>
          <w:rFonts w:asciiTheme="minorHAnsi" w:hAnsiTheme="minorHAnsi" w:cstheme="minorHAnsi"/>
          <w:lang w:val="en-US"/>
        </w:rPr>
        <w:t>(</w:t>
      </w:r>
      <w:r w:rsidRPr="00AF5A17">
        <w:rPr>
          <w:rFonts w:asciiTheme="minorHAnsi" w:hAnsiTheme="minorHAnsi" w:cstheme="minorHAnsi"/>
          <w:b/>
          <w:lang w:val="en-US"/>
        </w:rPr>
        <w:t>B</w:t>
      </w:r>
      <w:r w:rsidRPr="00AF5A17">
        <w:rPr>
          <w:rFonts w:asciiTheme="minorHAnsi" w:hAnsiTheme="minorHAnsi" w:cstheme="minorHAnsi"/>
          <w:lang w:val="en-US"/>
        </w:rPr>
        <w:t xml:space="preserve">) to represent basal NO contribution and stimulated NO release, respectively. Accordingly, the </w:t>
      </w:r>
      <w:r w:rsidRPr="00AF5A17">
        <w:rPr>
          <w:rFonts w:asciiTheme="minorHAnsi" w:hAnsiTheme="minorHAnsi" w:cstheme="minorHAnsi"/>
        </w:rPr>
        <w:t xml:space="preserve">∆AUCC (calculated from </w:t>
      </w:r>
      <w:r w:rsidRPr="00AF5A17">
        <w:rPr>
          <w:rFonts w:asciiTheme="minorHAnsi" w:hAnsiTheme="minorHAnsi" w:cstheme="minorHAnsi"/>
          <w:b/>
        </w:rPr>
        <w:t>Figure 4C</w:t>
      </w:r>
      <w:r w:rsidRPr="00AF5A17">
        <w:rPr>
          <w:rFonts w:asciiTheme="minorHAnsi" w:hAnsiTheme="minorHAnsi" w:cstheme="minorHAnsi"/>
        </w:rPr>
        <w:t xml:space="preserve">), ∆AARC (calculated from </w:t>
      </w:r>
      <w:r w:rsidRPr="00AF5A17">
        <w:rPr>
          <w:rFonts w:asciiTheme="minorHAnsi" w:hAnsiTheme="minorHAnsi" w:cstheme="minorHAnsi"/>
          <w:b/>
        </w:rPr>
        <w:t>Figure 5C</w:t>
      </w:r>
      <w:r w:rsidRPr="00AF5A17">
        <w:rPr>
          <w:rFonts w:asciiTheme="minorHAnsi" w:hAnsiTheme="minorHAnsi" w:cstheme="minorHAnsi"/>
        </w:rPr>
        <w:t>), and the sum of both (total NO bioavailability) were presented for comparing the NO bioavailability in mesenteric arteries without and with the surrounding PVAT (</w:t>
      </w:r>
      <w:r w:rsidRPr="00AF5A17">
        <w:rPr>
          <w:rFonts w:asciiTheme="minorHAnsi" w:hAnsiTheme="minorHAnsi" w:cstheme="minorHAnsi"/>
          <w:b/>
        </w:rPr>
        <w:t>C</w:t>
      </w:r>
      <w:r w:rsidRPr="00AF5A17">
        <w:rPr>
          <w:rFonts w:asciiTheme="minorHAnsi" w:hAnsiTheme="minorHAnsi" w:cstheme="minorHAnsi"/>
        </w:rPr>
        <w:t xml:space="preserve">). </w:t>
      </w:r>
      <w:r w:rsidR="007F357E">
        <w:rPr>
          <w:rFonts w:asciiTheme="minorHAnsi" w:hAnsiTheme="minorHAnsi" w:cstheme="minorHAnsi"/>
          <w:lang w:val="en-US" w:eastAsia="en-US"/>
        </w:rPr>
        <w:t>–</w:t>
      </w:r>
      <w:r w:rsidRPr="00AF5A17">
        <w:rPr>
          <w:rFonts w:asciiTheme="minorHAnsi" w:hAnsiTheme="minorHAnsi" w:cstheme="minorHAnsi"/>
          <w:lang w:val="en-US" w:eastAsia="en-US"/>
        </w:rPr>
        <w:t>PVAT</w:t>
      </w:r>
      <w:r w:rsidR="007F357E">
        <w:rPr>
          <w:rFonts w:asciiTheme="minorHAnsi" w:hAnsiTheme="minorHAnsi" w:cstheme="minorHAnsi"/>
          <w:lang w:val="en-US" w:eastAsia="en-US"/>
        </w:rPr>
        <w:t xml:space="preserve">: </w:t>
      </w:r>
      <w:r w:rsidRPr="00AF5A17">
        <w:rPr>
          <w:rFonts w:asciiTheme="minorHAnsi" w:hAnsiTheme="minorHAnsi" w:cstheme="minorHAnsi"/>
          <w:lang w:val="en-US" w:eastAsia="en-US"/>
        </w:rPr>
        <w:t>arterial rings prepared without PVAT; +PVAT</w:t>
      </w:r>
      <w:r w:rsidR="007F357E">
        <w:rPr>
          <w:rFonts w:asciiTheme="minorHAnsi" w:hAnsiTheme="minorHAnsi" w:cstheme="minorHAnsi"/>
          <w:lang w:val="en-US" w:eastAsia="en-US"/>
        </w:rPr>
        <w:t xml:space="preserve">: </w:t>
      </w:r>
      <w:r w:rsidRPr="00AF5A17">
        <w:rPr>
          <w:rFonts w:asciiTheme="minorHAnsi" w:hAnsiTheme="minorHAnsi" w:cstheme="minorHAnsi"/>
          <w:lang w:val="en-US" w:eastAsia="en-US"/>
        </w:rPr>
        <w:t>arterial rings prepared with the surrounding PVAT; -L-NAME</w:t>
      </w:r>
      <w:r w:rsidR="007F357E">
        <w:rPr>
          <w:rFonts w:asciiTheme="minorHAnsi" w:hAnsiTheme="minorHAnsi" w:cstheme="minorHAnsi"/>
          <w:lang w:val="en-US" w:eastAsia="en-US"/>
        </w:rPr>
        <w:t>: arterial rings not incubated with</w:t>
      </w:r>
      <w:r w:rsidRPr="00AF5A17">
        <w:rPr>
          <w:rFonts w:asciiTheme="minorHAnsi" w:hAnsiTheme="minorHAnsi" w:cstheme="minorHAnsi"/>
          <w:lang w:val="en-US" w:eastAsia="en-US"/>
        </w:rPr>
        <w:t xml:space="preserve"> L-NAME; +L-NAME</w:t>
      </w:r>
      <w:r w:rsidR="007F357E">
        <w:rPr>
          <w:rFonts w:asciiTheme="minorHAnsi" w:hAnsiTheme="minorHAnsi" w:cstheme="minorHAnsi"/>
          <w:lang w:val="en-US" w:eastAsia="en-US"/>
        </w:rPr>
        <w:t>: arterial rings incubated with</w:t>
      </w:r>
      <w:r w:rsidR="007F357E" w:rsidRPr="00AF5A17">
        <w:rPr>
          <w:rFonts w:asciiTheme="minorHAnsi" w:hAnsiTheme="minorHAnsi" w:cstheme="minorHAnsi"/>
          <w:lang w:val="en-US" w:eastAsia="en-US"/>
        </w:rPr>
        <w:t xml:space="preserve"> </w:t>
      </w:r>
      <w:r w:rsidRPr="00AF5A17">
        <w:rPr>
          <w:rFonts w:asciiTheme="minorHAnsi" w:hAnsiTheme="minorHAnsi" w:cstheme="minorHAnsi"/>
          <w:lang w:val="en-US" w:eastAsia="en-US"/>
        </w:rPr>
        <w:t>L-NAME.</w:t>
      </w:r>
    </w:p>
    <w:p w14:paraId="4C6752C5" w14:textId="2460E6F7" w:rsidR="00847B03" w:rsidRPr="00AF5A17" w:rsidRDefault="00847B03" w:rsidP="00847B03">
      <w:pPr>
        <w:pStyle w:val="ListParagraph"/>
        <w:widowControl/>
        <w:ind w:left="360"/>
        <w:rPr>
          <w:rFonts w:asciiTheme="minorHAnsi" w:hAnsiTheme="minorHAnsi" w:cstheme="minorHAnsi"/>
          <w:b/>
          <w:color w:val="auto"/>
          <w:highlight w:val="yellow"/>
          <w:lang w:val="en-GB"/>
        </w:rPr>
      </w:pPr>
      <w:r w:rsidRPr="00AF5A17">
        <w:rPr>
          <w:rFonts w:asciiTheme="minorHAnsi" w:hAnsiTheme="minorHAnsi" w:cstheme="minorHAnsi"/>
          <w:color w:val="auto"/>
        </w:rPr>
        <w:t xml:space="preserve"> </w:t>
      </w:r>
    </w:p>
    <w:p w14:paraId="5878BF55" w14:textId="77777777" w:rsidR="00E74DFD" w:rsidRDefault="00E134F4" w:rsidP="00E74DFD">
      <w:pPr>
        <w:jc w:val="both"/>
        <w:rPr>
          <w:rFonts w:asciiTheme="minorHAnsi" w:hAnsiTheme="minorHAnsi" w:cstheme="minorHAnsi"/>
          <w:bCs/>
        </w:rPr>
      </w:pPr>
      <w:r w:rsidRPr="00AF5A17">
        <w:rPr>
          <w:rFonts w:asciiTheme="minorHAnsi" w:hAnsiTheme="minorHAnsi" w:cstheme="minorHAnsi"/>
          <w:b/>
        </w:rPr>
        <w:t>DISCUSSION</w:t>
      </w:r>
      <w:r w:rsidRPr="00AF5A17">
        <w:rPr>
          <w:rFonts w:asciiTheme="minorHAnsi" w:hAnsiTheme="minorHAnsi" w:cstheme="minorHAnsi"/>
          <w:b/>
          <w:bCs/>
        </w:rPr>
        <w:t>:</w:t>
      </w:r>
      <w:r w:rsidR="00E74DFD">
        <w:rPr>
          <w:rFonts w:asciiTheme="minorHAnsi" w:hAnsiTheme="minorHAnsi" w:cstheme="minorHAnsi"/>
          <w:bCs/>
        </w:rPr>
        <w:t xml:space="preserve"> </w:t>
      </w:r>
    </w:p>
    <w:p w14:paraId="7C5D08C0" w14:textId="77777777" w:rsidR="00E74DFD" w:rsidRDefault="00D16442" w:rsidP="00E74DFD">
      <w:pPr>
        <w:jc w:val="both"/>
        <w:rPr>
          <w:rFonts w:asciiTheme="minorHAnsi" w:hAnsiTheme="minorHAnsi" w:cstheme="minorHAnsi"/>
          <w:bCs/>
        </w:rPr>
      </w:pPr>
      <w:r w:rsidRPr="00AF5A17">
        <w:rPr>
          <w:rFonts w:asciiTheme="minorHAnsi" w:hAnsiTheme="minorHAnsi" w:cstheme="minorHAnsi"/>
          <w:bCs/>
        </w:rPr>
        <w:t xml:space="preserve">Apart from </w:t>
      </w:r>
      <w:r w:rsidR="00B873E3" w:rsidRPr="00AF5A17">
        <w:rPr>
          <w:rFonts w:asciiTheme="minorHAnsi" w:hAnsiTheme="minorHAnsi" w:cstheme="minorHAnsi"/>
          <w:bCs/>
        </w:rPr>
        <w:t>the endothelial cells</w:t>
      </w:r>
      <w:r w:rsidRPr="00AF5A17">
        <w:rPr>
          <w:rFonts w:asciiTheme="minorHAnsi" w:hAnsiTheme="minorHAnsi" w:cstheme="minorHAnsi"/>
          <w:bCs/>
        </w:rPr>
        <w:t>, signals derived from</w:t>
      </w:r>
      <w:r w:rsidR="00B873E3" w:rsidRPr="00AF5A17">
        <w:rPr>
          <w:rFonts w:asciiTheme="minorHAnsi" w:hAnsiTheme="minorHAnsi" w:cstheme="minorHAnsi"/>
          <w:bCs/>
        </w:rPr>
        <w:t xml:space="preserve"> PVAT play </w:t>
      </w:r>
      <w:r w:rsidR="003146EB" w:rsidRPr="00AF5A17">
        <w:rPr>
          <w:rFonts w:asciiTheme="minorHAnsi" w:hAnsiTheme="minorHAnsi" w:cstheme="minorHAnsi"/>
          <w:bCs/>
        </w:rPr>
        <w:t>a</w:t>
      </w:r>
      <w:r w:rsidRPr="00AF5A17">
        <w:rPr>
          <w:rFonts w:asciiTheme="minorHAnsi" w:hAnsiTheme="minorHAnsi" w:cstheme="minorHAnsi"/>
          <w:bCs/>
        </w:rPr>
        <w:t>n important</w:t>
      </w:r>
      <w:r w:rsidR="00B873E3" w:rsidRPr="00AF5A17">
        <w:rPr>
          <w:rFonts w:asciiTheme="minorHAnsi" w:hAnsiTheme="minorHAnsi" w:cstheme="minorHAnsi"/>
          <w:bCs/>
        </w:rPr>
        <w:t xml:space="preserve"> role in the regulation of smooth muscle tone reactivity</w:t>
      </w:r>
      <w:r w:rsidR="001D0F7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&lt;EndNote&gt;&lt;Cite&gt;&lt;Author&gt;Soltis&lt;/Author&gt;&lt;Year&gt;1991&lt;/Year&gt;&lt;RecNum&gt;40&lt;/RecNum&gt;&lt;DisplayText&gt;&lt;style face="superscript"&gt;30&lt;/style&gt;&lt;/DisplayText&gt;&lt;record&gt;&lt;rec-number&gt;40&lt;/rec-number&gt;&lt;foreign-keys&gt;&lt;key app="EN" db-id="s22w2v9w5zf9x0expzpvvrtcvref209299va" timestamp="1545100923"&gt;40&lt;/key&gt;&lt;/foreign-keys&gt;&lt;ref-type name="Journal Article"&gt;17&lt;/ref-type&gt;&lt;contributors&gt;&lt;authors&gt;&lt;author&gt;Soltis, E. E.&lt;/author&gt;&lt;author&gt;Cassis, L. A.&lt;/author&gt;&lt;/authors&gt;&lt;/contributors&gt;&lt;auth-address&gt;Division of Pharmacology and Experimental Therapeutics, College of Pharmacy, University of Kentucky, Lexington 40536-0082.&lt;/auth-address&gt;&lt;titles&gt;&lt;title&gt;Influence of perivascular adipose tissue on rat aortic smooth muscle responsiveness&lt;/title&gt;&lt;secondary-title&gt;Clin Exp Hypertens A&lt;/secondary-title&gt;&lt;/titles&gt;&lt;periodical&gt;&lt;full-title&gt;Clin Exp Hypertens A&lt;/full-title&gt;&lt;/periodical&gt;&lt;pages&gt;277-96&lt;/pages&gt;&lt;volume&gt;13&lt;/volume&gt;&lt;number&gt;2&lt;/number&gt;&lt;keywords&gt;&lt;keyword&gt;1-Sarcosine-8-Isoleucine Angiotensin II/pharmacology&lt;/keyword&gt;&lt;keyword&gt;Adipose Tissue/anatomy &amp;amp; histology/*physiology&lt;/keyword&gt;&lt;keyword&gt;Angiotensin II/antagonists &amp;amp; inhibitors&lt;/keyword&gt;&lt;keyword&gt;Animals&lt;/keyword&gt;&lt;keyword&gt;Aorta/drug effects/*physiology&lt;/keyword&gt;&lt;keyword&gt;Dose-Response Relationship, Drug&lt;/keyword&gt;&lt;keyword&gt;Electric Stimulation&lt;/keyword&gt;&lt;keyword&gt;Histological Techniques&lt;/keyword&gt;&lt;keyword&gt;Male&lt;/keyword&gt;&lt;keyword&gt;Muscle, Smooth, Vascular/drug effects/*physiology&lt;/keyword&gt;&lt;keyword&gt;Norepinephrine/pharmacology&lt;/keyword&gt;&lt;keyword&gt;Organ Size&lt;/keyword&gt;&lt;keyword&gt;Rats&lt;/keyword&gt;&lt;keyword&gt;Rats, Inbred Strains&lt;/keyword&gt;&lt;keyword&gt;Vasoconstrictor Agents/pharmacology&lt;/keyword&gt;&lt;keyword&gt;Vasodilator Agents/pharmacology&lt;/keyword&gt;&lt;/keywords&gt;&lt;dates&gt;&lt;year&gt;1991&lt;/year&gt;&lt;/dates&gt;&lt;isbn&gt;0730-0077 (Print)&amp;#xD;0730-0077 (Linking)&lt;/isbn&gt;&lt;accession-num&gt;2065467&lt;/accession-num&gt;&lt;urls&gt;&lt;related-urls&gt;&lt;url&gt;http://www.ncbi.nlm.nih.gov/pubmed/2065467&lt;/url&gt;&lt;/related-urls&gt;&lt;/urls&gt;&lt;/record&gt;&lt;/Cite&gt;&lt;/EndNote&gt;</w:instrText>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30</w:t>
      </w:r>
      <w:r w:rsidR="001D0F78" w:rsidRPr="00AF5A17">
        <w:rPr>
          <w:rFonts w:asciiTheme="minorHAnsi" w:hAnsiTheme="minorHAnsi" w:cstheme="minorHAnsi"/>
        </w:rPr>
        <w:fldChar w:fldCharType="end"/>
      </w:r>
      <w:r w:rsidRPr="00AF5A17">
        <w:rPr>
          <w:rFonts w:asciiTheme="minorHAnsi" w:hAnsiTheme="minorHAnsi" w:cstheme="minorHAnsi"/>
          <w:bCs/>
        </w:rPr>
        <w:t xml:space="preserve">. </w:t>
      </w:r>
      <w:r w:rsidR="000706D3" w:rsidRPr="00AF5A17">
        <w:rPr>
          <w:rFonts w:asciiTheme="minorHAnsi" w:hAnsiTheme="minorHAnsi" w:cstheme="minorHAnsi"/>
          <w:lang w:val="en-US" w:eastAsia="en-US"/>
        </w:rPr>
        <w:t xml:space="preserve">Healthy PVAT releases NO and anti-inflammatory adiponectin to </w:t>
      </w:r>
      <w:r w:rsidR="000706D3" w:rsidRPr="00AF5A17">
        <w:rPr>
          <w:rFonts w:asciiTheme="minorHAnsi" w:hAnsiTheme="minorHAnsi" w:cstheme="minorHAnsi"/>
          <w:bCs/>
        </w:rPr>
        <w:t>exert</w:t>
      </w:r>
      <w:r w:rsidR="007453FA" w:rsidRPr="00AF5A17">
        <w:rPr>
          <w:rFonts w:asciiTheme="minorHAnsi" w:hAnsiTheme="minorHAnsi" w:cstheme="minorHAnsi"/>
          <w:bCs/>
        </w:rPr>
        <w:t xml:space="preserve"> an anti-contractile effect on arteries, which is lost under pathological conditions such as obesity and metabolic syndrome</w:t>
      </w:r>
      <w:r w:rsidR="001D0F78" w:rsidRPr="00AF5A17">
        <w:rPr>
          <w:rFonts w:asciiTheme="minorHAnsi" w:hAnsiTheme="minorHAnsi" w:cstheme="minorHAnsi"/>
        </w:rPr>
        <w:fldChar w:fldCharType="begin">
          <w:fldData xml:space="preserve">PEVuZE5vdGU+PENpdGU+PEF1dGhvcj5Mb2huPC9BdXRob3I+PFllYXI+MjAwMjwvWWVhcj48UmVj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PEVuZE5vdGU+PENpdGU+PEF1dGhvcj5Mb2huPC9BdXRob3I+PFllYXI+MjAwMjwvWWVhcj48UmVj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1D0F78" w:rsidRPr="00AF5A17">
        <w:rPr>
          <w:rFonts w:asciiTheme="minorHAnsi" w:hAnsiTheme="minorHAnsi" w:cstheme="minorHAnsi"/>
        </w:rPr>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31,32</w:t>
      </w:r>
      <w:r w:rsidR="001D0F78" w:rsidRPr="00AF5A17">
        <w:rPr>
          <w:rFonts w:asciiTheme="minorHAnsi" w:hAnsiTheme="minorHAnsi" w:cstheme="minorHAnsi"/>
        </w:rPr>
        <w:fldChar w:fldCharType="end"/>
      </w:r>
      <w:r w:rsidR="002C1A71" w:rsidRPr="00AF5A17">
        <w:rPr>
          <w:rFonts w:asciiTheme="minorHAnsi" w:hAnsiTheme="minorHAnsi" w:cstheme="minorHAnsi"/>
          <w:lang w:val="en-US" w:eastAsia="en-US"/>
        </w:rPr>
        <w:t>. In disease states, PVAT contributes to the development of endothelial dysfunction</w:t>
      </w:r>
      <w:r w:rsidR="00D07417" w:rsidRPr="00AF5A17">
        <w:rPr>
          <w:rFonts w:asciiTheme="minorHAnsi" w:hAnsiTheme="minorHAnsi" w:cstheme="minorHAnsi"/>
          <w:lang w:val="en-US" w:eastAsia="en-US"/>
        </w:rPr>
        <w:t xml:space="preserve"> and other cardiovascular abnormalities</w:t>
      </w:r>
      <w:r w:rsidR="001D0F78" w:rsidRPr="00AF5A17">
        <w:rPr>
          <w:rFonts w:asciiTheme="minorHAnsi" w:hAnsiTheme="minorHAnsi" w:cstheme="minorHAnsi"/>
        </w:rPr>
        <w:fldChar w:fldCharType="begin">
          <w:fldData xml:space="preserve">PEVuZE5vdGU+PENpdGU+PEF1dGhvcj5HcmVlbnN0ZWluPC9BdXRob3I+PFllYXI+MjAwOTwvWWVh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PEVuZE5vdGU+PENpdGU+PEF1dGhvcj5HcmVlbnN0ZWluPC9BdXRob3I+PFllYXI+MjAwOTwvWWVh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1D0F78" w:rsidRPr="00AF5A17">
        <w:rPr>
          <w:rFonts w:asciiTheme="minorHAnsi" w:hAnsiTheme="minorHAnsi" w:cstheme="minorHAnsi"/>
        </w:rPr>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33,34</w:t>
      </w:r>
      <w:r w:rsidR="001D0F78" w:rsidRPr="00AF5A17">
        <w:rPr>
          <w:rFonts w:asciiTheme="minorHAnsi" w:hAnsiTheme="minorHAnsi" w:cstheme="minorHAnsi"/>
        </w:rPr>
        <w:fldChar w:fldCharType="end"/>
      </w:r>
      <w:r w:rsidR="001D0F78" w:rsidRPr="00AF5A17">
        <w:rPr>
          <w:rFonts w:asciiTheme="minorHAnsi" w:hAnsiTheme="minorHAnsi" w:cstheme="minorHAnsi"/>
          <w:bCs/>
        </w:rPr>
        <w:t>.</w:t>
      </w:r>
      <w:r w:rsidR="001D0F78" w:rsidRPr="00AF5A17">
        <w:rPr>
          <w:rFonts w:asciiTheme="minorHAnsi" w:hAnsiTheme="minorHAnsi" w:cstheme="minorHAnsi"/>
        </w:rPr>
        <w:t xml:space="preserve"> </w:t>
      </w:r>
      <w:r w:rsidR="00A07987" w:rsidRPr="00AF5A17">
        <w:rPr>
          <w:rFonts w:asciiTheme="minorHAnsi" w:hAnsiTheme="minorHAnsi" w:cstheme="minorHAnsi"/>
          <w:lang w:val="en-US" w:eastAsia="en-US"/>
        </w:rPr>
        <w:t xml:space="preserve">Abnormal </w:t>
      </w:r>
      <w:proofErr w:type="spellStart"/>
      <w:r w:rsidR="00A07987" w:rsidRPr="00AF5A17">
        <w:rPr>
          <w:rFonts w:asciiTheme="minorHAnsi" w:hAnsiTheme="minorHAnsi" w:cstheme="minorHAnsi"/>
          <w:lang w:val="en-US" w:eastAsia="en-US"/>
        </w:rPr>
        <w:t>eNOS</w:t>
      </w:r>
      <w:proofErr w:type="spellEnd"/>
      <w:r w:rsidR="00A07987" w:rsidRPr="00AF5A17">
        <w:rPr>
          <w:rFonts w:asciiTheme="minorHAnsi" w:hAnsiTheme="minorHAnsi" w:cstheme="minorHAnsi"/>
          <w:lang w:val="en-US" w:eastAsia="en-US"/>
        </w:rPr>
        <w:t xml:space="preserve"> </w:t>
      </w:r>
      <w:r w:rsidR="00A2551F" w:rsidRPr="00AF5A17">
        <w:rPr>
          <w:rFonts w:asciiTheme="minorHAnsi" w:hAnsiTheme="minorHAnsi" w:cstheme="minorHAnsi"/>
          <w:lang w:val="en-US" w:eastAsia="en-US"/>
        </w:rPr>
        <w:t>expression and function have</w:t>
      </w:r>
      <w:r w:rsidR="00A07987" w:rsidRPr="00AF5A17">
        <w:rPr>
          <w:rFonts w:asciiTheme="minorHAnsi" w:hAnsiTheme="minorHAnsi" w:cstheme="minorHAnsi"/>
          <w:lang w:val="en-US" w:eastAsia="en-US"/>
        </w:rPr>
        <w:t xml:space="preserve"> been reported in PVAT of arteries from obese animals</w:t>
      </w:r>
      <w:r w:rsidR="001D0F78" w:rsidRPr="00AF5A17">
        <w:rPr>
          <w:rFonts w:asciiTheme="minorHAnsi" w:hAnsiTheme="minorHAnsi" w:cstheme="minorHAnsi"/>
        </w:rPr>
        <w:fldChar w:fldCharType="begin">
          <w:fldData xml:space="preserve">PEVuZE5vdGU+PENpdGU+PEF1dGhvcj5YaWE8L0F1dGhvcj48WWVhcj4yMDE2PC9ZZWFyPjxSZWNO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PEVuZE5vdGU+PENpdGU+PEF1dGhvcj5YaWE8L0F1dGhvcj48WWVhcj4yMDE2PC9ZZWFyPjxSZWNO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1D0F78" w:rsidRPr="00AF5A17">
        <w:rPr>
          <w:rFonts w:asciiTheme="minorHAnsi" w:hAnsiTheme="minorHAnsi" w:cstheme="minorHAnsi"/>
        </w:rPr>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35,36</w:t>
      </w:r>
      <w:r w:rsidR="001D0F78" w:rsidRPr="00AF5A17">
        <w:rPr>
          <w:rFonts w:asciiTheme="minorHAnsi" w:hAnsiTheme="minorHAnsi" w:cstheme="minorHAnsi"/>
        </w:rPr>
        <w:fldChar w:fldCharType="end"/>
      </w:r>
      <w:r w:rsidR="001D0F78" w:rsidRPr="00AF5A17">
        <w:rPr>
          <w:rFonts w:asciiTheme="minorHAnsi" w:hAnsiTheme="minorHAnsi" w:cstheme="minorHAnsi"/>
          <w:lang w:val="en-US" w:eastAsia="en-US"/>
        </w:rPr>
        <w:t xml:space="preserve">. </w:t>
      </w:r>
      <w:r w:rsidRPr="00AF5A17">
        <w:rPr>
          <w:rFonts w:asciiTheme="minorHAnsi" w:hAnsiTheme="minorHAnsi" w:cstheme="minorHAnsi"/>
          <w:bCs/>
          <w:lang w:val="en-US"/>
        </w:rPr>
        <w:t>Since both</w:t>
      </w:r>
      <w:r w:rsidR="007453FA" w:rsidRPr="00AF5A17">
        <w:rPr>
          <w:rFonts w:asciiTheme="minorHAnsi" w:hAnsiTheme="minorHAnsi" w:cstheme="minorHAnsi"/>
          <w:bCs/>
        </w:rPr>
        <w:t xml:space="preserve"> endothelial and PVAT dysfunction</w:t>
      </w:r>
      <w:r w:rsidR="00975EC9" w:rsidRPr="00AF5A17">
        <w:rPr>
          <w:rFonts w:asciiTheme="minorHAnsi" w:hAnsiTheme="minorHAnsi" w:cstheme="minorHAnsi"/>
          <w:bCs/>
        </w:rPr>
        <w:t>s</w:t>
      </w:r>
      <w:r w:rsidR="007453FA" w:rsidRPr="00AF5A17">
        <w:rPr>
          <w:rFonts w:asciiTheme="minorHAnsi" w:hAnsiTheme="minorHAnsi" w:cstheme="minorHAnsi"/>
          <w:bCs/>
        </w:rPr>
        <w:t xml:space="preserve"> contribute to the development of cardiovascular and metabolic abnormalities</w:t>
      </w:r>
      <w:r w:rsidR="00C320A8" w:rsidRPr="00AF5A17">
        <w:rPr>
          <w:rFonts w:asciiTheme="minorHAnsi" w:hAnsiTheme="minorHAnsi" w:cstheme="minorHAnsi"/>
        </w:rPr>
        <w:fldChar w:fldCharType="begin">
          <w:fldData xml:space="preserve">PEVuZE5vdGU+PENpdGU+PEF1dGhvcj5SYW1pcmV6PC9BdXRob3I+PFllYXI+MjAxNzwvWWVhcj48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PEVuZE5vdGU+PENpdGU+PEF1dGhvcj5SYW1pcmV6PC9BdXRob3I+PFllYXI+MjAxNzwvWWVhcj48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C320A8" w:rsidRPr="00AF5A17">
        <w:rPr>
          <w:rFonts w:asciiTheme="minorHAnsi" w:hAnsiTheme="minorHAnsi" w:cstheme="minorHAnsi"/>
        </w:rPr>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23,37</w:t>
      </w:r>
      <w:r w:rsidR="00C320A8" w:rsidRPr="00AF5A17">
        <w:rPr>
          <w:rFonts w:asciiTheme="minorHAnsi" w:hAnsiTheme="minorHAnsi" w:cstheme="minorHAnsi"/>
        </w:rPr>
        <w:fldChar w:fldCharType="end"/>
      </w:r>
      <w:r w:rsidR="00A07987" w:rsidRPr="00AF5A17">
        <w:rPr>
          <w:rFonts w:asciiTheme="minorHAnsi" w:hAnsiTheme="minorHAnsi" w:cstheme="minorHAnsi"/>
        </w:rPr>
        <w:t xml:space="preserve">, </w:t>
      </w:r>
      <w:r w:rsidR="00975EC9" w:rsidRPr="00AF5A17">
        <w:rPr>
          <w:rFonts w:asciiTheme="minorHAnsi" w:hAnsiTheme="minorHAnsi" w:cstheme="minorHAnsi"/>
          <w:bCs/>
        </w:rPr>
        <w:t>when</w:t>
      </w:r>
      <w:r w:rsidR="00B72BA2" w:rsidRPr="00AF5A17">
        <w:rPr>
          <w:rFonts w:asciiTheme="minorHAnsi" w:hAnsiTheme="minorHAnsi" w:cstheme="minorHAnsi"/>
          <w:bCs/>
        </w:rPr>
        <w:t xml:space="preserve"> performing </w:t>
      </w:r>
      <w:r w:rsidR="00B72BA2" w:rsidRPr="00E74DFD">
        <w:rPr>
          <w:rFonts w:asciiTheme="minorHAnsi" w:hAnsiTheme="minorHAnsi" w:cstheme="minorHAnsi"/>
          <w:bCs/>
        </w:rPr>
        <w:t>ex vivo</w:t>
      </w:r>
      <w:r w:rsidR="00B72BA2" w:rsidRPr="00AF5A17">
        <w:rPr>
          <w:rFonts w:asciiTheme="minorHAnsi" w:hAnsiTheme="minorHAnsi" w:cstheme="minorHAnsi"/>
          <w:bCs/>
        </w:rPr>
        <w:t xml:space="preserve"> vascular experiment</w:t>
      </w:r>
      <w:r w:rsidR="00975EC9" w:rsidRPr="00AF5A17">
        <w:rPr>
          <w:rFonts w:asciiTheme="minorHAnsi" w:hAnsiTheme="minorHAnsi" w:cstheme="minorHAnsi"/>
          <w:bCs/>
        </w:rPr>
        <w:t>, the</w:t>
      </w:r>
      <w:r w:rsidRPr="00AF5A17">
        <w:rPr>
          <w:rFonts w:asciiTheme="minorHAnsi" w:hAnsiTheme="minorHAnsi" w:cstheme="minorHAnsi"/>
          <w:bCs/>
        </w:rPr>
        <w:t>ir</w:t>
      </w:r>
      <w:r w:rsidR="002C1A71" w:rsidRPr="00AF5A17">
        <w:rPr>
          <w:rFonts w:asciiTheme="minorHAnsi" w:hAnsiTheme="minorHAnsi" w:cstheme="minorHAnsi"/>
          <w:bCs/>
        </w:rPr>
        <w:t xml:space="preserve"> </w:t>
      </w:r>
      <w:r w:rsidR="00A2551F" w:rsidRPr="00AF5A17">
        <w:rPr>
          <w:rFonts w:asciiTheme="minorHAnsi" w:hAnsiTheme="minorHAnsi" w:cstheme="minorHAnsi"/>
          <w:bCs/>
        </w:rPr>
        <w:t xml:space="preserve">role </w:t>
      </w:r>
      <w:r w:rsidR="00A07987" w:rsidRPr="00AF5A17">
        <w:rPr>
          <w:rFonts w:asciiTheme="minorHAnsi" w:hAnsiTheme="minorHAnsi" w:cstheme="minorHAnsi"/>
          <w:bCs/>
        </w:rPr>
        <w:t xml:space="preserve">should be </w:t>
      </w:r>
      <w:r w:rsidR="00A2551F" w:rsidRPr="00AF5A17">
        <w:rPr>
          <w:rFonts w:asciiTheme="minorHAnsi" w:hAnsiTheme="minorHAnsi" w:cstheme="minorHAnsi"/>
          <w:bCs/>
        </w:rPr>
        <w:t>considered</w:t>
      </w:r>
      <w:r w:rsidR="00B00545" w:rsidRPr="00AF5A17">
        <w:rPr>
          <w:rFonts w:asciiTheme="minorHAnsi" w:hAnsiTheme="minorHAnsi" w:cstheme="minorHAnsi"/>
          <w:bCs/>
        </w:rPr>
        <w:t xml:space="preserve"> by including </w:t>
      </w:r>
      <w:r w:rsidR="00E74DFD">
        <w:rPr>
          <w:rFonts w:asciiTheme="minorHAnsi" w:hAnsiTheme="minorHAnsi" w:cstheme="minorHAnsi"/>
          <w:bCs/>
        </w:rPr>
        <w:t xml:space="preserve">in </w:t>
      </w:r>
      <w:r w:rsidR="00B00545" w:rsidRPr="00AF5A17">
        <w:rPr>
          <w:rFonts w:asciiTheme="minorHAnsi" w:hAnsiTheme="minorHAnsi" w:cstheme="minorHAnsi"/>
          <w:bCs/>
        </w:rPr>
        <w:t xml:space="preserve">or removing them </w:t>
      </w:r>
      <w:r w:rsidR="00E74DFD">
        <w:rPr>
          <w:rFonts w:asciiTheme="minorHAnsi" w:hAnsiTheme="minorHAnsi" w:cstheme="minorHAnsi"/>
          <w:bCs/>
        </w:rPr>
        <w:t>from</w:t>
      </w:r>
      <w:r w:rsidR="00B00545" w:rsidRPr="00AF5A17">
        <w:rPr>
          <w:rFonts w:asciiTheme="minorHAnsi" w:hAnsiTheme="minorHAnsi" w:cstheme="minorHAnsi"/>
          <w:bCs/>
        </w:rPr>
        <w:t xml:space="preserve"> the preparations. </w:t>
      </w:r>
    </w:p>
    <w:p w14:paraId="3300C1FB" w14:textId="77777777" w:rsidR="00E74DFD" w:rsidRDefault="00E74DFD" w:rsidP="00E74DFD">
      <w:pPr>
        <w:jc w:val="both"/>
        <w:rPr>
          <w:rFonts w:asciiTheme="minorHAnsi" w:hAnsiTheme="minorHAnsi" w:cstheme="minorHAnsi"/>
          <w:bCs/>
        </w:rPr>
      </w:pPr>
    </w:p>
    <w:p w14:paraId="71618B13" w14:textId="77777777" w:rsidR="00E74DFD" w:rsidRDefault="00CF7B73" w:rsidP="00E74DFD">
      <w:pPr>
        <w:jc w:val="both"/>
        <w:rPr>
          <w:rFonts w:asciiTheme="minorHAnsi" w:hAnsiTheme="minorHAnsi" w:cstheme="minorHAnsi"/>
          <w:bCs/>
        </w:rPr>
      </w:pPr>
      <w:r w:rsidRPr="00AF5A17">
        <w:rPr>
          <w:rFonts w:asciiTheme="minorHAnsi" w:eastAsia="Helvetica" w:hAnsiTheme="minorHAnsi" w:cstheme="minorHAnsi"/>
        </w:rPr>
        <w:t xml:space="preserve">The wire </w:t>
      </w:r>
      <w:proofErr w:type="spellStart"/>
      <w:r w:rsidRPr="00AF5A17">
        <w:rPr>
          <w:rFonts w:asciiTheme="minorHAnsi" w:eastAsia="Helvetica" w:hAnsiTheme="minorHAnsi" w:cstheme="minorHAnsi"/>
        </w:rPr>
        <w:t>myography</w:t>
      </w:r>
      <w:proofErr w:type="spellEnd"/>
      <w:r w:rsidRPr="00AF5A17">
        <w:rPr>
          <w:rFonts w:asciiTheme="minorHAnsi" w:eastAsia="Helvetica" w:hAnsiTheme="minorHAnsi" w:cstheme="minorHAnsi"/>
        </w:rPr>
        <w:t xml:space="preserve"> system provides a convenient platform to dissect the</w:t>
      </w:r>
      <w:r w:rsidR="0078628B" w:rsidRPr="00AF5A17">
        <w:rPr>
          <w:rFonts w:asciiTheme="minorHAnsi" w:eastAsia="Helvetica" w:hAnsiTheme="minorHAnsi" w:cstheme="minorHAnsi"/>
        </w:rPr>
        <w:t xml:space="preserve"> vasoactive signals released from PVAT using different </w:t>
      </w:r>
      <w:r w:rsidRPr="00AF5A17">
        <w:rPr>
          <w:rFonts w:asciiTheme="minorHAnsi" w:eastAsia="Helvetica" w:hAnsiTheme="minorHAnsi" w:cstheme="minorHAnsi"/>
        </w:rPr>
        <w:t xml:space="preserve">pharmacological </w:t>
      </w:r>
      <w:r w:rsidR="0078628B" w:rsidRPr="00AF5A17">
        <w:rPr>
          <w:rFonts w:asciiTheme="minorHAnsi" w:eastAsia="Helvetica" w:hAnsiTheme="minorHAnsi" w:cstheme="minorHAnsi"/>
        </w:rPr>
        <w:t>probes</w:t>
      </w:r>
      <w:r w:rsidR="00C320A8" w:rsidRPr="00AF5A17">
        <w:rPr>
          <w:rFonts w:asciiTheme="minorHAnsi" w:hAnsiTheme="minorHAnsi" w:cstheme="minorHAnsi"/>
        </w:rPr>
        <w:fldChar w:fldCharType="begin">
          <w:fldData xml:space="preserve">PEVuZE5vdGU+PENpdGU+PEF1dGhvcj5HdW88L0F1dGhvcj48WWVhcj4yMDE4PC9ZZWFyPjxSZWNO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PEVuZE5vdGU+PENpdGU+PEF1dGhvcj5HdW88L0F1dGhvcj48WWVhcj4yMDE4PC9ZZWFyPjxSZWNO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C320A8" w:rsidRPr="00AF5A17">
        <w:rPr>
          <w:rFonts w:asciiTheme="minorHAnsi" w:hAnsiTheme="minorHAnsi" w:cstheme="minorHAnsi"/>
        </w:rPr>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10,38</w:t>
      </w:r>
      <w:r w:rsidR="00C320A8" w:rsidRPr="00AF5A17">
        <w:rPr>
          <w:rFonts w:asciiTheme="minorHAnsi" w:hAnsiTheme="minorHAnsi" w:cstheme="minorHAnsi"/>
        </w:rPr>
        <w:fldChar w:fldCharType="end"/>
      </w:r>
      <w:r w:rsidRPr="00AF5A17">
        <w:rPr>
          <w:rFonts w:asciiTheme="minorHAnsi" w:eastAsia="Helvetica" w:hAnsiTheme="minorHAnsi" w:cstheme="minorHAnsi"/>
        </w:rPr>
        <w:t xml:space="preserve">. </w:t>
      </w:r>
      <w:r w:rsidR="00975303" w:rsidRPr="00AF5A17">
        <w:rPr>
          <w:rFonts w:asciiTheme="minorHAnsi" w:eastAsia="Helvetica" w:hAnsiTheme="minorHAnsi" w:cstheme="minorHAnsi"/>
        </w:rPr>
        <w:t>However, t</w:t>
      </w:r>
      <w:r w:rsidR="00D9588F" w:rsidRPr="00AF5A17">
        <w:rPr>
          <w:rFonts w:asciiTheme="minorHAnsi" w:eastAsia="Helvetica" w:hAnsiTheme="minorHAnsi" w:cstheme="minorHAnsi"/>
        </w:rPr>
        <w:t>he compositions in PVAT of different types of arteries</w:t>
      </w:r>
      <w:r w:rsidR="006D3DE7" w:rsidRPr="00AF5A17">
        <w:rPr>
          <w:rFonts w:asciiTheme="minorHAnsi" w:eastAsia="Helvetica" w:hAnsiTheme="minorHAnsi" w:cstheme="minorHAnsi"/>
        </w:rPr>
        <w:t>, or the same arteries from animals of different genetic background,</w:t>
      </w:r>
      <w:r w:rsidR="00D9588F" w:rsidRPr="00AF5A17">
        <w:rPr>
          <w:rFonts w:asciiTheme="minorHAnsi" w:eastAsia="Helvetica" w:hAnsiTheme="minorHAnsi" w:cstheme="minorHAnsi"/>
        </w:rPr>
        <w:t xml:space="preserve"> are not same</w:t>
      </w:r>
      <w:r w:rsidR="00C320A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&lt;EndNote&gt;&lt;Cite&gt;&lt;Author&gt;Martinez-Quinones&lt;/Author&gt;&lt;Year&gt;2018&lt;/Year&gt;&lt;RecNum&gt;28&lt;/RecNum&gt;&lt;DisplayText&gt;&lt;style face="superscript"&gt;39&lt;/style&gt;&lt;/DisplayText&gt;&lt;record&gt;&lt;rec-number&gt;28&lt;/rec-number&gt;&lt;foreign-keys&gt;&lt;key app="EN" db-id="s22w2v9w5zf9x0expzpvvrtcvref209299va" timestamp="1545099970"&gt;28&lt;/key&gt;&lt;/foreign-keys&gt;&lt;ref-type name="Journal Article"&gt;17&lt;/ref-type&gt;&lt;contributors&gt;&lt;authors&gt;&lt;author&gt;Martinez-Quinones, P.&lt;/author&gt;&lt;author&gt;McCarthy, C. G.&lt;/author&gt;&lt;author&gt;Watts, S. W.&lt;/author&gt;&lt;author&gt;Klee, N. S.&lt;/author&gt;&lt;author&gt;Komic, A.&lt;/author&gt;&lt;author&gt;Calmasini, F. B.&lt;/author&gt;&lt;author&gt;Priviero, F.&lt;/author&gt;&lt;author&gt;Warner, A.&lt;/author&gt;&lt;author&gt;Chenghao, Y.&lt;/author&gt;&lt;author&gt;Wenceslau, C. F.&lt;/author&gt;&lt;/authors&gt;&lt;/contributors&gt;&lt;auth-address&gt;Department of Surgery, Medical College of Georgia at Augusta University, Augusta, Georgia.&amp;#xD;Department of Physiology, Medical College of Georgia at Augusta University, Augusta, Georgia.&amp;#xD;Department of Pharmacology and Toxicology, Michigan State University, East Lansing, Michigan, USA.&lt;/auth-address&gt;&lt;titles&gt;&lt;title&gt;Hypertension induced morphological and physiological changes in cells of the arterial wall&lt;/title&gt;&lt;secondary-title&gt;Am J Hypertens&lt;/secondary-title&gt;&lt;/titles&gt;&lt;periodical&gt;&lt;full-title&gt;Am J Hypertens&lt;/full-title&gt;&lt;/periodical&gt;&lt;pages&gt;1067-1078&lt;/pages&gt;&lt;volume&gt;31&lt;/volume&gt;&lt;number&gt;10&lt;/number&gt;&lt;dates&gt;&lt;year&gt;2018&lt;/year&gt;&lt;pub-dates&gt;&lt;date&gt;Sep 11&lt;/date&gt;&lt;/pub-dates&gt;&lt;/dates&gt;&lt;isbn&gt;1941-7225 (Electronic)&amp;#xD;0895-7061 (Linking)&lt;/isbn&gt;&lt;accession-num&gt;29788246&lt;/accession-num&gt;&lt;urls&gt;&lt;related-urls&gt;&lt;url&gt;http://www.ncbi.nlm.nih.gov/pubmed/29788246&lt;/url&gt;&lt;/related-urls&gt;&lt;/urls&gt;&lt;custom2&gt;PMC6132119&lt;/custom2&gt;&lt;electronic-resource-num&gt;10.1093/ajh/hpy083&lt;/electronic-resource-num&gt;&lt;/record&gt;&lt;/Cite&gt;&lt;/EndNote&gt;</w:instrText>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39</w:t>
      </w:r>
      <w:r w:rsidR="00C320A8" w:rsidRPr="00AF5A17">
        <w:rPr>
          <w:rFonts w:asciiTheme="minorHAnsi" w:hAnsiTheme="minorHAnsi" w:cstheme="minorHAnsi"/>
        </w:rPr>
        <w:fldChar w:fldCharType="end"/>
      </w:r>
      <w:r w:rsidRPr="00AF5A17">
        <w:rPr>
          <w:rFonts w:asciiTheme="minorHAnsi" w:eastAsia="Helvetica" w:hAnsiTheme="minorHAnsi" w:cstheme="minorHAnsi"/>
        </w:rPr>
        <w:t xml:space="preserve">. Therefore, </w:t>
      </w:r>
      <w:r w:rsidR="00270450" w:rsidRPr="00AF5A17">
        <w:rPr>
          <w:rFonts w:asciiTheme="minorHAnsi" w:eastAsia="Helvetica" w:hAnsiTheme="minorHAnsi" w:cstheme="minorHAnsi"/>
        </w:rPr>
        <w:t xml:space="preserve">the wire </w:t>
      </w:r>
      <w:proofErr w:type="spellStart"/>
      <w:r w:rsidR="00270450" w:rsidRPr="00AF5A17">
        <w:rPr>
          <w:rFonts w:asciiTheme="minorHAnsi" w:eastAsia="Helvetica" w:hAnsiTheme="minorHAnsi" w:cstheme="minorHAnsi"/>
        </w:rPr>
        <w:t>myography</w:t>
      </w:r>
      <w:proofErr w:type="spellEnd"/>
      <w:r w:rsidR="00270450" w:rsidRPr="00AF5A17">
        <w:rPr>
          <w:rFonts w:asciiTheme="minorHAnsi" w:eastAsia="Helvetica" w:hAnsiTheme="minorHAnsi" w:cstheme="minorHAnsi"/>
        </w:rPr>
        <w:t xml:space="preserve"> </w:t>
      </w:r>
      <w:r w:rsidRPr="00AF5A17">
        <w:rPr>
          <w:rFonts w:asciiTheme="minorHAnsi" w:eastAsia="Helvetica" w:hAnsiTheme="minorHAnsi" w:cstheme="minorHAnsi"/>
        </w:rPr>
        <w:t xml:space="preserve">results </w:t>
      </w:r>
      <w:r w:rsidR="00270450" w:rsidRPr="00AF5A17">
        <w:rPr>
          <w:rFonts w:asciiTheme="minorHAnsi" w:eastAsia="Helvetica" w:hAnsiTheme="minorHAnsi" w:cstheme="minorHAnsi"/>
        </w:rPr>
        <w:t>involving PVAT should not</w:t>
      </w:r>
      <w:r w:rsidRPr="00AF5A17">
        <w:rPr>
          <w:rFonts w:asciiTheme="minorHAnsi" w:eastAsia="Helvetica" w:hAnsiTheme="minorHAnsi" w:cstheme="minorHAnsi"/>
        </w:rPr>
        <w:t xml:space="preserve"> be compared across different types of arteries</w:t>
      </w:r>
      <w:r w:rsidR="0078628B" w:rsidRPr="00AF5A17">
        <w:rPr>
          <w:rFonts w:asciiTheme="minorHAnsi" w:eastAsia="Helvetica" w:hAnsiTheme="minorHAnsi" w:cstheme="minorHAnsi"/>
        </w:rPr>
        <w:t xml:space="preserve"> or the same type of arteries from mice of different </w:t>
      </w:r>
      <w:r w:rsidR="003877E9" w:rsidRPr="00AF5A17">
        <w:rPr>
          <w:rFonts w:asciiTheme="minorHAnsi" w:eastAsia="Helvetica" w:hAnsiTheme="minorHAnsi" w:cstheme="minorHAnsi"/>
        </w:rPr>
        <w:t>strains</w:t>
      </w:r>
      <w:r w:rsidR="0078628B" w:rsidRPr="00AF5A17">
        <w:rPr>
          <w:rFonts w:asciiTheme="minorHAnsi" w:eastAsia="Helvetica" w:hAnsiTheme="minorHAnsi" w:cstheme="minorHAnsi"/>
        </w:rPr>
        <w:t>.</w:t>
      </w:r>
      <w:r w:rsidR="001D743A" w:rsidRPr="00AF5A17">
        <w:rPr>
          <w:rFonts w:asciiTheme="minorHAnsi" w:eastAsia="Helvetica" w:hAnsiTheme="minorHAnsi" w:cstheme="minorHAnsi"/>
        </w:rPr>
        <w:t xml:space="preserve"> </w:t>
      </w:r>
      <w:r w:rsidR="006D3DE7" w:rsidRPr="00AF5A17">
        <w:rPr>
          <w:rFonts w:asciiTheme="minorHAnsi" w:eastAsia="Helvetica" w:hAnsiTheme="minorHAnsi" w:cstheme="minorHAnsi"/>
        </w:rPr>
        <w:t xml:space="preserve">Age and the underlying disease states also affect the cellular compositions in PVAT. </w:t>
      </w:r>
      <w:r w:rsidR="001D743A" w:rsidRPr="00AF5A17">
        <w:rPr>
          <w:rFonts w:asciiTheme="minorHAnsi" w:eastAsia="Helvetica" w:hAnsiTheme="minorHAnsi" w:cstheme="minorHAnsi"/>
        </w:rPr>
        <w:t xml:space="preserve">Here, mice from the same </w:t>
      </w:r>
      <w:r w:rsidR="00C85C82" w:rsidRPr="00AF5A17">
        <w:rPr>
          <w:rFonts w:asciiTheme="minorHAnsi" w:eastAsia="Helvetica" w:hAnsiTheme="minorHAnsi" w:cstheme="minorHAnsi"/>
        </w:rPr>
        <w:t xml:space="preserve">genetic </w:t>
      </w:r>
      <w:r w:rsidR="001D743A" w:rsidRPr="00AF5A17">
        <w:rPr>
          <w:rFonts w:asciiTheme="minorHAnsi" w:eastAsia="Helvetica" w:hAnsiTheme="minorHAnsi" w:cstheme="minorHAnsi"/>
        </w:rPr>
        <w:t xml:space="preserve">background </w:t>
      </w:r>
      <w:r w:rsidR="00C85C82" w:rsidRPr="00AF5A17">
        <w:rPr>
          <w:rFonts w:asciiTheme="minorHAnsi" w:eastAsia="Helvetica" w:hAnsiTheme="minorHAnsi" w:cstheme="minorHAnsi"/>
        </w:rPr>
        <w:t xml:space="preserve">but with different genetic modifications in their adipose tissue were used for comparing the </w:t>
      </w:r>
      <w:proofErr w:type="spellStart"/>
      <w:r w:rsidR="00C85C82" w:rsidRPr="00AF5A17">
        <w:rPr>
          <w:rFonts w:asciiTheme="minorHAnsi" w:eastAsia="Helvetica" w:hAnsiTheme="minorHAnsi" w:cstheme="minorHAnsi"/>
        </w:rPr>
        <w:t>vasomodulating</w:t>
      </w:r>
      <w:proofErr w:type="spellEnd"/>
      <w:r w:rsidR="00C85C82" w:rsidRPr="00AF5A17">
        <w:rPr>
          <w:rFonts w:asciiTheme="minorHAnsi" w:eastAsia="Helvetica" w:hAnsiTheme="minorHAnsi" w:cstheme="minorHAnsi"/>
        </w:rPr>
        <w:t xml:space="preserve"> activity of PVAT.</w:t>
      </w:r>
      <w:r w:rsidR="00B72BA2" w:rsidRPr="00AF5A17">
        <w:rPr>
          <w:rFonts w:asciiTheme="minorHAnsi" w:hAnsiTheme="minorHAnsi" w:cstheme="minorHAnsi"/>
          <w:bCs/>
        </w:rPr>
        <w:t xml:space="preserve"> </w:t>
      </w:r>
    </w:p>
    <w:p w14:paraId="5EA2D096" w14:textId="77777777" w:rsidR="00E74DFD" w:rsidRDefault="00E74DFD" w:rsidP="00E74DFD">
      <w:pPr>
        <w:jc w:val="both"/>
        <w:rPr>
          <w:rFonts w:asciiTheme="minorHAnsi" w:hAnsiTheme="minorHAnsi" w:cstheme="minorHAnsi"/>
          <w:bCs/>
        </w:rPr>
      </w:pPr>
    </w:p>
    <w:p w14:paraId="5D69A779" w14:textId="045567BE" w:rsidR="00D9588F" w:rsidRPr="00E74DFD" w:rsidRDefault="00B72BA2" w:rsidP="00E74DFD">
      <w:pPr>
        <w:jc w:val="both"/>
        <w:rPr>
          <w:rFonts w:asciiTheme="minorHAnsi" w:hAnsiTheme="minorHAnsi" w:cstheme="minorHAnsi"/>
          <w:bCs/>
        </w:rPr>
      </w:pPr>
      <w:r w:rsidRPr="00AF5A17">
        <w:rPr>
          <w:rFonts w:asciiTheme="minorHAnsi" w:hAnsiTheme="minorHAnsi" w:cstheme="minorHAnsi"/>
          <w:bCs/>
        </w:rPr>
        <w:t>As a main source of resistance to blood flow, mesenteric arteries are chosen for the present study.</w:t>
      </w:r>
      <w:r w:rsidRPr="00AF5A17">
        <w:rPr>
          <w:rFonts w:asciiTheme="minorHAnsi" w:eastAsia="Helvetica" w:hAnsiTheme="minorHAnsi" w:cstheme="minorHAnsi"/>
        </w:rPr>
        <w:t xml:space="preserve"> </w:t>
      </w:r>
      <w:r w:rsidR="00B03A4D" w:rsidRPr="00AF5A17">
        <w:rPr>
          <w:rFonts w:asciiTheme="minorHAnsi" w:hAnsiTheme="minorHAnsi" w:cstheme="minorHAnsi"/>
        </w:rPr>
        <w:t>Resting tension determines the amount of vasomotor responsiveness</w:t>
      </w:r>
      <w:r w:rsidR="00B03A4D"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&lt;EndNote&gt;&lt;Cite&gt;&lt;Author&gt;Dobrin&lt;/Author&gt;&lt;Year&gt;1973&lt;/Year&gt;&lt;RecNum&gt;44&lt;/RecNum&gt;&lt;DisplayText&gt;&lt;style face="superscript"&gt;40&lt;/style&gt;&lt;/DisplayText&gt;&lt;record&gt;&lt;rec-number&gt;44&lt;/rec-number&gt;&lt;foreign-keys&gt;&lt;key app="EN" db-id="s22w2v9w5zf9x0expzpvvrtcvref209299va" timestamp="1545101243"&gt;44&lt;/key&gt;&lt;/foreign-keys&gt;&lt;ref-type name="Journal Article"&gt;17&lt;/ref-type&gt;&lt;contributors&gt;&lt;authors&gt;&lt;author&gt;Dobrin, P. B.&lt;/author&gt;&lt;/authors&gt;&lt;/contributors&gt;&lt;titles&gt;&lt;title&gt;Influence of initial length on length-tension relationship of vascular smooth muscle&lt;/title&gt;&lt;secondary-title&gt;Am J Physiol&lt;/secondary-title&gt;&lt;/titles&gt;&lt;periodical&gt;&lt;full-title&gt;Am J Physiol&lt;/full-title&gt;&lt;/periodical&gt;&lt;pages&gt;664-70&lt;/pages&gt;&lt;volume&gt;225&lt;/volume&gt;&lt;number&gt;3&lt;/number&gt;&lt;keywords&gt;&lt;keyword&gt;Animals&lt;/keyword&gt;&lt;keyword&gt;Biomechanical Phenomena&lt;/keyword&gt;&lt;keyword&gt;Carotid Arteries/*physiology&lt;/keyword&gt;&lt;keyword&gt;Cyanides/pharmacology&lt;/keyword&gt;&lt;keyword&gt;Dogs&lt;/keyword&gt;&lt;keyword&gt;In Vitro Techniques&lt;/keyword&gt;&lt;keyword&gt;*Muscle Contraction&lt;/keyword&gt;&lt;keyword&gt;Muscle, Smooth/anatomy &amp;amp; histology/drug effects/*physiology&lt;/keyword&gt;&lt;keyword&gt;Norepinephrine/pharmacology&lt;/keyword&gt;&lt;keyword&gt;Potassium&lt;/keyword&gt;&lt;keyword&gt;Pressure&lt;/keyword&gt;&lt;keyword&gt;Stress, Mechanical&lt;/keyword&gt;&lt;/keywords&gt;&lt;dates&gt;&lt;year&gt;1973&lt;/year&gt;&lt;pub-dates&gt;&lt;date&gt;Sep&lt;/date&gt;&lt;/pub-dates&gt;&lt;/dates&gt;&lt;isbn&gt;0002-9513 (Print)&amp;#xD;0002-9513 (Linking)&lt;/isbn&gt;&lt;accession-num&gt;4726501&lt;/accession-num&gt;&lt;urls&gt;&lt;related-urls&gt;&lt;url&gt;http://www.ncbi.nlm.nih.gov/pubmed/4726501&lt;/url&gt;&lt;/related-urls&gt;&lt;/urls&gt;&lt;electronic-resource-num&gt;10.1152/ajplegacy.1973.225.3.664&lt;/electronic-resource-num&gt;&lt;/record&gt;&lt;/Cite&gt;&lt;/EndNote&gt;</w:instrText>
      </w:r>
      <w:r w:rsidR="00B03A4D"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40</w:t>
      </w:r>
      <w:r w:rsidR="00B03A4D" w:rsidRPr="00AF5A17">
        <w:rPr>
          <w:rFonts w:asciiTheme="minorHAnsi" w:hAnsiTheme="minorHAnsi" w:cstheme="minorHAnsi"/>
        </w:rPr>
        <w:fldChar w:fldCharType="end"/>
      </w:r>
      <w:r w:rsidR="00B03A4D" w:rsidRPr="00AF5A17">
        <w:rPr>
          <w:rFonts w:asciiTheme="minorHAnsi" w:hAnsiTheme="minorHAnsi" w:cstheme="minorHAnsi"/>
        </w:rPr>
        <w:t>. The optimal initial tension of the blood vessel is affected by the type of artery, age, diet, treatment and genetic background of the animals, thus should be determined individually before examining relaxation/contraction-response curves. For the present demonstration, the superior mesenteric arteries were collected from 16-week</w:t>
      </w:r>
      <w:r w:rsidR="00E74DFD">
        <w:rPr>
          <w:rFonts w:asciiTheme="minorHAnsi" w:hAnsiTheme="minorHAnsi" w:cstheme="minorHAnsi"/>
        </w:rPr>
        <w:t>-</w:t>
      </w:r>
      <w:r w:rsidR="00B03A4D" w:rsidRPr="00AF5A17">
        <w:rPr>
          <w:rFonts w:asciiTheme="minorHAnsi" w:hAnsiTheme="minorHAnsi" w:cstheme="minorHAnsi"/>
        </w:rPr>
        <w:t>old mice fed with standard chow or high fat diet starting</w:t>
      </w:r>
      <w:r w:rsidR="00E74DFD">
        <w:rPr>
          <w:rFonts w:asciiTheme="minorHAnsi" w:hAnsiTheme="minorHAnsi" w:cstheme="minorHAnsi"/>
        </w:rPr>
        <w:t xml:space="preserve"> </w:t>
      </w:r>
      <w:r w:rsidR="00B03A4D" w:rsidRPr="00AF5A17">
        <w:rPr>
          <w:rFonts w:asciiTheme="minorHAnsi" w:hAnsiTheme="minorHAnsi" w:cstheme="minorHAnsi"/>
        </w:rPr>
        <w:t xml:space="preserve">from the age of four weeks. </w:t>
      </w:r>
      <w:r w:rsidR="00270450" w:rsidRPr="00AF5A17">
        <w:rPr>
          <w:rFonts w:asciiTheme="minorHAnsi" w:eastAsia="Helvetica" w:hAnsiTheme="minorHAnsi" w:cstheme="minorHAnsi"/>
        </w:rPr>
        <w:t xml:space="preserve">The </w:t>
      </w:r>
      <w:r w:rsidR="001C46C6" w:rsidRPr="00AF5A17">
        <w:rPr>
          <w:rFonts w:asciiTheme="minorHAnsi" w:eastAsia="Helvetica" w:hAnsiTheme="minorHAnsi" w:cstheme="minorHAnsi"/>
        </w:rPr>
        <w:t xml:space="preserve">present </w:t>
      </w:r>
      <w:r w:rsidR="00270450" w:rsidRPr="00AF5A17">
        <w:rPr>
          <w:rFonts w:asciiTheme="minorHAnsi" w:eastAsia="Helvetica" w:hAnsiTheme="minorHAnsi" w:cstheme="minorHAnsi"/>
        </w:rPr>
        <w:t xml:space="preserve">protocol emphasizes the establishment of optimal settings for </w:t>
      </w:r>
      <w:r w:rsidR="00974B3A" w:rsidRPr="00AF5A17">
        <w:rPr>
          <w:rFonts w:asciiTheme="minorHAnsi" w:eastAsia="Helvetica" w:hAnsiTheme="minorHAnsi" w:cstheme="minorHAnsi"/>
        </w:rPr>
        <w:t xml:space="preserve">maximal active force production of the arterial segments before assessing pharmacological responses. </w:t>
      </w:r>
      <w:r w:rsidR="007B4B00" w:rsidRPr="00AF5A17">
        <w:rPr>
          <w:rFonts w:asciiTheme="minorHAnsi" w:eastAsia="Helvetica" w:hAnsiTheme="minorHAnsi" w:cstheme="minorHAnsi"/>
        </w:rPr>
        <w:t xml:space="preserve">Both passive and active length/tension relationships are studied for mesenteric arteries collected from in-house mouse models. A normalization </w:t>
      </w:r>
      <w:r w:rsidR="007B4B00" w:rsidRPr="00AF5A17">
        <w:rPr>
          <w:rFonts w:asciiTheme="minorHAnsi" w:eastAsia="Helvetica" w:hAnsiTheme="minorHAnsi" w:cstheme="minorHAnsi"/>
          <w:i/>
        </w:rPr>
        <w:t>k</w:t>
      </w:r>
      <w:r w:rsidR="007B4B00" w:rsidRPr="00AF5A17">
        <w:rPr>
          <w:rFonts w:asciiTheme="minorHAnsi" w:eastAsia="Helvetica" w:hAnsiTheme="minorHAnsi" w:cstheme="minorHAnsi"/>
        </w:rPr>
        <w:t xml:space="preserve"> fa</w:t>
      </w:r>
      <w:r w:rsidR="00525246" w:rsidRPr="00AF5A17">
        <w:rPr>
          <w:rFonts w:asciiTheme="minorHAnsi" w:eastAsia="Helvetica" w:hAnsiTheme="minorHAnsi" w:cstheme="minorHAnsi"/>
        </w:rPr>
        <w:t>c</w:t>
      </w:r>
      <w:r w:rsidR="007B4B00" w:rsidRPr="00AF5A17">
        <w:rPr>
          <w:rFonts w:asciiTheme="minorHAnsi" w:eastAsia="Helvetica" w:hAnsiTheme="minorHAnsi" w:cstheme="minorHAnsi"/>
        </w:rPr>
        <w:t>tor of 1 has been established for preparations from the 1</w:t>
      </w:r>
      <w:r w:rsidR="00C320A8" w:rsidRPr="00AF5A17">
        <w:rPr>
          <w:rFonts w:asciiTheme="minorHAnsi" w:eastAsia="Helvetica" w:hAnsiTheme="minorHAnsi" w:cstheme="minorHAnsi"/>
        </w:rPr>
        <w:t>6</w:t>
      </w:r>
      <w:r w:rsidR="007B4B00" w:rsidRPr="00AF5A17">
        <w:rPr>
          <w:rFonts w:asciiTheme="minorHAnsi" w:eastAsia="Helvetica" w:hAnsiTheme="minorHAnsi" w:cstheme="minorHAnsi"/>
        </w:rPr>
        <w:t>-week</w:t>
      </w:r>
      <w:r w:rsidR="00E74DFD">
        <w:rPr>
          <w:rFonts w:asciiTheme="minorHAnsi" w:eastAsia="Helvetica" w:hAnsiTheme="minorHAnsi" w:cstheme="minorHAnsi"/>
        </w:rPr>
        <w:t>-</w:t>
      </w:r>
      <w:r w:rsidR="007B4B00" w:rsidRPr="00AF5A17">
        <w:rPr>
          <w:rFonts w:asciiTheme="minorHAnsi" w:eastAsia="Helvetica" w:hAnsiTheme="minorHAnsi" w:cstheme="minorHAnsi"/>
        </w:rPr>
        <w:t xml:space="preserve">old animals, which is different from the </w:t>
      </w:r>
      <w:r w:rsidR="007B4B00" w:rsidRPr="00AF5A17">
        <w:rPr>
          <w:rFonts w:asciiTheme="minorHAnsi" w:eastAsia="Helvetica" w:hAnsiTheme="minorHAnsi" w:cstheme="minorHAnsi"/>
        </w:rPr>
        <w:lastRenderedPageBreak/>
        <w:t xml:space="preserve">default value of 0.9 </w:t>
      </w:r>
      <w:r w:rsidR="00975303" w:rsidRPr="00AF5A17">
        <w:rPr>
          <w:rFonts w:asciiTheme="minorHAnsi" w:eastAsia="Helvetica" w:hAnsiTheme="minorHAnsi" w:cstheme="minorHAnsi"/>
        </w:rPr>
        <w:t xml:space="preserve">or those </w:t>
      </w:r>
      <w:r w:rsidR="007B4B00" w:rsidRPr="00AF5A17">
        <w:rPr>
          <w:rFonts w:asciiTheme="minorHAnsi" w:eastAsia="Helvetica" w:hAnsiTheme="minorHAnsi" w:cstheme="minorHAnsi"/>
        </w:rPr>
        <w:t>used by previous publication</w:t>
      </w:r>
      <w:r w:rsidR="00975303" w:rsidRPr="00AF5A17">
        <w:rPr>
          <w:rFonts w:asciiTheme="minorHAnsi" w:eastAsia="Helvetica" w:hAnsiTheme="minorHAnsi" w:cstheme="minorHAnsi"/>
        </w:rPr>
        <w:t>s</w:t>
      </w:r>
      <w:r w:rsidR="00C320A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&lt;EndNote&gt;&lt;Cite&gt;&lt;Author&gt;Outzen&lt;/Author&gt;&lt;Year&gt;2015&lt;/Year&gt;&lt;RecNum&gt;27&lt;/RecNum&gt;&lt;DisplayText&gt;&lt;style face="superscript"&gt;41&lt;/style&gt;&lt;/DisplayText&gt;&lt;record&gt;&lt;rec-number&gt;27&lt;/rec-number&gt;&lt;foreign-keys&gt;&lt;key app="EN" db-id="s22w2v9w5zf9x0expzpvvrtcvref209299va" timestamp="1545099875"&gt;27&lt;/key&gt;&lt;/foreign-keys&gt;&lt;ref-type name="Journal Article"&gt;17&lt;/ref-type&gt;&lt;contributors&gt;&lt;authors&gt;&lt;author&gt;Outzen, E. M.&lt;/author&gt;&lt;author&gt;Zaki, M.&lt;/author&gt;&lt;author&gt;Abdolalizadeh, B.&lt;/author&gt;&lt;author&gt;Sams, A.&lt;/author&gt;&lt;author&gt;Boonen, H. C.&lt;/author&gt;&lt;author&gt;Sheykhzade, M.&lt;/author&gt;&lt;/authors&gt;&lt;/contributors&gt;&lt;auth-address&gt;Department of Drug Design and Pharmacology Faculty of Health and Medical Sciences University of Copenhagen Copenhagen Denmark.&amp;#xD;Department of Diabetic Complications Biology Novo Nordisk A/S Maaloev Denmark.&lt;/auth-address&gt;&lt;titles&gt;&lt;title&gt;Translational value of mechanical and vasomotor properties of mouse isolated mesenteric resistance-sized arteries&lt;/title&gt;&lt;secondary-title&gt;Pharmacol Res Perspect&lt;/secondary-title&gt;&lt;/titles&gt;&lt;periodical&gt;&lt;full-title&gt;Pharmacol Res Perspect&lt;/full-title&gt;&lt;/periodical&gt;&lt;pages&gt;e00200&lt;/pages&gt;&lt;volume&gt;3&lt;/volume&gt;&lt;number&gt;6&lt;/number&gt;&lt;keywords&gt;&lt;keyword&gt;Mechanical properties&lt;/keyword&gt;&lt;keyword&gt;mesenteric resistance arteries&lt;/keyword&gt;&lt;keyword&gt;mouse&lt;/keyword&gt;&lt;keyword&gt;normalization&lt;/keyword&gt;&lt;keyword&gt;rat&lt;/keyword&gt;&lt;keyword&gt;translation&lt;/keyword&gt;&lt;keyword&gt;vasomotor properties&lt;/keyword&gt;&lt;keyword&gt;wire myograph&lt;/keyword&gt;&lt;/keywords&gt;&lt;dates&gt;&lt;year&gt;2015&lt;/year&gt;&lt;pub-dates&gt;&lt;date&gt;Dec&lt;/date&gt;&lt;/pub-dates&gt;&lt;/dates&gt;&lt;isbn&gt;2052-1707 (Print)&amp;#xD;2052-1707 (Linking)&lt;/isbn&gt;&lt;accession-num&gt;27022471&lt;/accession-num&gt;&lt;urls&gt;&lt;related-urls&gt;&lt;url&gt;http://www.ncbi.nlm.nih.gov/pubmed/27022471&lt;/url&gt;&lt;/related-urls&gt;&lt;/urls&gt;&lt;custom2&gt;PMC4777254&lt;/custom2&gt;&lt;electronic-resource-num&gt;10.1002/prp2.200&lt;/electronic-resource-num&gt;&lt;/record&gt;&lt;/Cite&gt;&lt;/EndNote&gt;</w:instrText>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41</w:t>
      </w:r>
      <w:r w:rsidR="00C320A8" w:rsidRPr="00AF5A17">
        <w:rPr>
          <w:rFonts w:asciiTheme="minorHAnsi" w:hAnsiTheme="minorHAnsi" w:cstheme="minorHAnsi"/>
        </w:rPr>
        <w:fldChar w:fldCharType="end"/>
      </w:r>
      <w:r w:rsidR="007B4B00" w:rsidRPr="00AF5A17">
        <w:rPr>
          <w:rFonts w:asciiTheme="minorHAnsi" w:eastAsia="Helvetica" w:hAnsiTheme="minorHAnsi" w:cstheme="minorHAnsi"/>
        </w:rPr>
        <w:t xml:space="preserve">. </w:t>
      </w:r>
      <w:r w:rsidR="00CA2870" w:rsidRPr="00AF5A17">
        <w:rPr>
          <w:rFonts w:asciiTheme="minorHAnsi" w:eastAsia="Helvetica" w:hAnsiTheme="minorHAnsi" w:cstheme="minorHAnsi"/>
        </w:rPr>
        <w:t>C</w:t>
      </w:r>
      <w:r w:rsidR="00975303" w:rsidRPr="00AF5A17">
        <w:rPr>
          <w:rFonts w:asciiTheme="minorHAnsi" w:eastAsia="Helvetica" w:hAnsiTheme="minorHAnsi" w:cstheme="minorHAnsi"/>
        </w:rPr>
        <w:t xml:space="preserve">aution is needed when comparing the normalization ratios in the literature due to possible differences in the technique, buffer composition and instrument models, etc.  </w:t>
      </w:r>
      <w:r w:rsidR="00CA2870" w:rsidRPr="00AF5A17">
        <w:rPr>
          <w:rFonts w:asciiTheme="minorHAnsi" w:eastAsia="Helvetica" w:hAnsiTheme="minorHAnsi" w:cstheme="minorHAnsi"/>
        </w:rPr>
        <w:t xml:space="preserve">In particular, age, diet and other pathophysiological </w:t>
      </w:r>
      <w:r w:rsidR="00C320A8" w:rsidRPr="00AF5A17">
        <w:rPr>
          <w:rFonts w:asciiTheme="minorHAnsi" w:eastAsia="Helvetica" w:hAnsiTheme="minorHAnsi" w:cstheme="minorHAnsi"/>
        </w:rPr>
        <w:t>conditions affect the passive a</w:t>
      </w:r>
      <w:r w:rsidR="00CA2870" w:rsidRPr="00AF5A17">
        <w:rPr>
          <w:rFonts w:asciiTheme="minorHAnsi" w:eastAsia="Helvetica" w:hAnsiTheme="minorHAnsi" w:cstheme="minorHAnsi"/>
        </w:rPr>
        <w:t>nd active tension as well as the pharmacodynamics characteristics of arteries</w:t>
      </w:r>
      <w:r w:rsidR="00C320A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&lt;EndNote&gt;&lt;Cite&gt;&lt;Author&gt;Sheykhzade&lt;/Author&gt;&lt;Year&gt;2012&lt;/Year&gt;&lt;RecNum&gt;26&lt;/RecNum&gt;&lt;DisplayText&gt;&lt;style face="superscript"&gt;42&lt;/style&gt;&lt;/DisplayText&gt;&lt;record&gt;&lt;rec-number&gt;26&lt;/rec-number&gt;&lt;foreign-keys&gt;&lt;key app="EN" db-id="s22w2v9w5zf9x0expzpvvrtcvref209299va" timestamp="1545099821"&gt;26&lt;/key&gt;&lt;/foreign-keys&gt;&lt;ref-type name="Journal Article"&gt;17&lt;/ref-type&gt;&lt;contributors&gt;&lt;authors&gt;&lt;author&gt;Sheykhzade, M.&lt;/author&gt;&lt;author&gt;Simonsen, A. H.&lt;/author&gt;&lt;author&gt;Boonen, H. C.&lt;/author&gt;&lt;author&gt;Outzen, E. M.&lt;/author&gt;&lt;author&gt;Nyborg, N. C.&lt;/author&gt;&lt;/authors&gt;&lt;/contributors&gt;&lt;auth-address&gt;Department of Drug Design and Pharmacology, Faculty of Health and Medical Sciences, University of Copenhagen, Copenhagen, Denmark. mash@farma.ku.dk&lt;/auth-address&gt;&lt;titles&gt;&lt;title&gt;Effect of ageing on the passive and active tension and pharmacodynamic characteristics of rat coronary arteries: age-dependent increase in sensitivity to 5-HT and K+&lt;/title&gt;&lt;secondary-title&gt;Pharmacology&lt;/secondary-title&gt;&lt;/titles&gt;&lt;periodical&gt;&lt;full-title&gt;Pharmacology&lt;/full-title&gt;&lt;/periodical&gt;&lt;pages&gt;160-8&lt;/pages&gt;&lt;volume&gt;90&lt;/volume&gt;&lt;number&gt;3-4&lt;/number&gt;&lt;keywords&gt;&lt;keyword&gt;Aging/*physiology&lt;/keyword&gt;&lt;keyword&gt;Animals&lt;/keyword&gt;&lt;keyword&gt;Coronary Vessels/*drug effects/physiology&lt;/keyword&gt;&lt;keyword&gt;Dose-Response Relationship, Drug&lt;/keyword&gt;&lt;keyword&gt;Endothelium, Vascular/physiology&lt;/keyword&gt;&lt;keyword&gt;Ketanserin/pharmacology&lt;/keyword&gt;&lt;keyword&gt;Male&lt;/keyword&gt;&lt;keyword&gt;Muscle, Smooth, Vascular/drug effects/physiology&lt;/keyword&gt;&lt;keyword&gt;Potassium/*pharmacology&lt;/keyword&gt;&lt;keyword&gt;Rats&lt;/keyword&gt;&lt;keyword&gt;Rats, Wistar&lt;/keyword&gt;&lt;keyword&gt;Receptors, Serotonin/physiology&lt;/keyword&gt;&lt;keyword&gt;Serotonin/*pharmacology&lt;/keyword&gt;&lt;/keywords&gt;&lt;dates&gt;&lt;year&gt;2012&lt;/year&gt;&lt;/dates&gt;&lt;isbn&gt;1423-0313 (Electronic)&amp;#xD;0031-7012 (Linking)&lt;/isbn&gt;&lt;accession-num&gt;22922218&lt;/accession-num&gt;&lt;urls&gt;&lt;related-urls&gt;&lt;url&gt;http://www.ncbi.nlm.nih.gov/pubmed/22922218&lt;/url&gt;&lt;/related-urls&gt;&lt;/urls&gt;&lt;electronic-resource-num&gt;10.1159/000341722&lt;/electronic-resource-num&gt;&lt;/record&gt;&lt;/Cite&gt;&lt;/EndNote&gt;</w:instrText>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42</w:t>
      </w:r>
      <w:r w:rsidR="00C320A8" w:rsidRPr="00AF5A17">
        <w:rPr>
          <w:rFonts w:asciiTheme="minorHAnsi" w:hAnsiTheme="minorHAnsi" w:cstheme="minorHAnsi"/>
        </w:rPr>
        <w:fldChar w:fldCharType="end"/>
      </w:r>
      <w:r w:rsidR="00CA2870" w:rsidRPr="00AF5A17">
        <w:rPr>
          <w:rFonts w:asciiTheme="minorHAnsi" w:eastAsia="Helvetica" w:hAnsiTheme="minorHAnsi" w:cstheme="minorHAnsi"/>
        </w:rPr>
        <w:t>.</w:t>
      </w:r>
      <w:r w:rsidR="007B4B00" w:rsidRPr="00AF5A17">
        <w:rPr>
          <w:rFonts w:asciiTheme="minorHAnsi" w:eastAsia="Helvetica" w:hAnsiTheme="minorHAnsi" w:cstheme="minorHAnsi"/>
        </w:rPr>
        <w:t xml:space="preserve">     </w:t>
      </w:r>
    </w:p>
    <w:p w14:paraId="09B49835" w14:textId="2AEEF397" w:rsidR="00300E13" w:rsidRPr="00AF5A17" w:rsidRDefault="00B03A4D" w:rsidP="00B03A4D">
      <w:pPr>
        <w:pStyle w:val="ListParagraph"/>
        <w:widowControl/>
        <w:tabs>
          <w:tab w:val="left" w:pos="3300"/>
        </w:tabs>
        <w:autoSpaceDE/>
        <w:autoSpaceDN/>
        <w:adjustRightInd/>
        <w:ind w:left="0"/>
        <w:rPr>
          <w:rFonts w:asciiTheme="minorHAnsi" w:hAnsiTheme="minorHAnsi" w:cstheme="minorHAnsi"/>
          <w:color w:val="auto"/>
          <w:highlight w:val="yellow"/>
        </w:rPr>
      </w:pPr>
      <w:r w:rsidRPr="00AF5A17">
        <w:rPr>
          <w:rFonts w:asciiTheme="minorHAnsi" w:hAnsiTheme="minorHAnsi" w:cstheme="minorHAnsi"/>
          <w:color w:val="auto"/>
        </w:rPr>
        <w:tab/>
      </w:r>
    </w:p>
    <w:p w14:paraId="298818A7" w14:textId="444CD105" w:rsidR="00E134F4" w:rsidRPr="00AF5A17" w:rsidRDefault="00E134F4" w:rsidP="00FA56B4">
      <w:pPr>
        <w:pStyle w:val="NormalWeb"/>
        <w:widowControl/>
        <w:spacing w:before="0" w:beforeAutospacing="0" w:after="0" w:afterAutospacing="0"/>
        <w:rPr>
          <w:rFonts w:asciiTheme="minorHAnsi" w:hAnsiTheme="minorHAnsi" w:cstheme="minorHAnsi"/>
          <w:color w:val="auto"/>
        </w:rPr>
      </w:pPr>
      <w:r w:rsidRPr="00AF5A17">
        <w:rPr>
          <w:rFonts w:asciiTheme="minorHAnsi" w:hAnsiTheme="minorHAnsi" w:cstheme="minorHAnsi"/>
          <w:b/>
          <w:bCs/>
          <w:color w:val="auto"/>
        </w:rPr>
        <w:t xml:space="preserve">ACKNOWLEDGMENTS: </w:t>
      </w:r>
    </w:p>
    <w:p w14:paraId="652697AE" w14:textId="2A1CFB53" w:rsidR="00E134F4" w:rsidRPr="00AF5A17" w:rsidRDefault="00E134F4" w:rsidP="00FA56B4">
      <w:pPr>
        <w:jc w:val="both"/>
        <w:rPr>
          <w:rFonts w:asciiTheme="minorHAnsi" w:hAnsiTheme="minorHAnsi" w:cstheme="minorHAnsi"/>
        </w:rPr>
      </w:pPr>
      <w:r w:rsidRPr="00AF5A17">
        <w:rPr>
          <w:rFonts w:asciiTheme="minorHAnsi" w:hAnsiTheme="minorHAnsi" w:cstheme="minorHAnsi"/>
          <w:shd w:val="clear" w:color="auto" w:fill="FFFFFF"/>
        </w:rPr>
        <w:t>This work was financially support by the grants from Research Grant Council of Hong Kong [</w:t>
      </w:r>
      <w:r w:rsidR="00725087" w:rsidRPr="00AF5A17">
        <w:rPr>
          <w:rFonts w:asciiTheme="minorHAnsi" w:hAnsiTheme="minorHAnsi" w:cstheme="minorHAnsi"/>
          <w:shd w:val="clear" w:color="auto" w:fill="FFFFFF"/>
        </w:rPr>
        <w:t>17124718</w:t>
      </w:r>
      <w:r w:rsidRPr="00AF5A17">
        <w:rPr>
          <w:rFonts w:asciiTheme="minorHAnsi" w:hAnsiTheme="minorHAnsi" w:cstheme="minorHAnsi"/>
          <w:shd w:val="clear" w:color="auto" w:fill="FFFFFF"/>
        </w:rPr>
        <w:t xml:space="preserve"> and 17121714], Hong Kong Health and Medical Research Fund [13142651 and 13142641], Collaborative Research Fund of Hong Kong [C7055-14G], and the National Basic Research Program of China [973 Program 2015CB553603</w:t>
      </w:r>
      <w:r w:rsidR="00D9588F" w:rsidRPr="00AF5A17">
        <w:rPr>
          <w:rFonts w:asciiTheme="minorHAnsi" w:hAnsiTheme="minorHAnsi" w:cstheme="minorHAnsi"/>
          <w:shd w:val="clear" w:color="auto" w:fill="FFFFFF"/>
        </w:rPr>
        <w:t>]</w:t>
      </w:r>
      <w:r w:rsidRPr="00AF5A17">
        <w:rPr>
          <w:rFonts w:asciiTheme="minorHAnsi" w:hAnsiTheme="minorHAnsi" w:cstheme="minorHAnsi"/>
          <w:shd w:val="clear" w:color="auto" w:fill="FFFFFF"/>
        </w:rPr>
        <w:t>.</w:t>
      </w:r>
    </w:p>
    <w:p w14:paraId="1495E653" w14:textId="77777777" w:rsidR="00E134F4" w:rsidRPr="00AF5A17" w:rsidRDefault="00E134F4" w:rsidP="00FA56B4">
      <w:pPr>
        <w:jc w:val="both"/>
        <w:rPr>
          <w:rFonts w:asciiTheme="minorHAnsi" w:hAnsiTheme="minorHAnsi" w:cstheme="minorHAnsi"/>
          <w:b/>
          <w:bCs/>
        </w:rPr>
      </w:pPr>
    </w:p>
    <w:p w14:paraId="55B1B825" w14:textId="70D2005D" w:rsidR="00E134F4" w:rsidRPr="00AF5A17" w:rsidRDefault="00E134F4" w:rsidP="00FA56B4">
      <w:pPr>
        <w:pStyle w:val="NormalWeb"/>
        <w:widowControl/>
        <w:spacing w:before="0" w:beforeAutospacing="0" w:after="0" w:afterAutospacing="0"/>
        <w:rPr>
          <w:rFonts w:asciiTheme="minorHAnsi" w:hAnsiTheme="minorHAnsi" w:cstheme="minorHAnsi"/>
          <w:color w:val="auto"/>
        </w:rPr>
      </w:pPr>
      <w:r w:rsidRPr="00AF5A17">
        <w:rPr>
          <w:rFonts w:asciiTheme="minorHAnsi" w:hAnsiTheme="minorHAnsi" w:cstheme="minorHAnsi"/>
          <w:b/>
          <w:color w:val="auto"/>
        </w:rPr>
        <w:t>DISCLOSURES</w:t>
      </w:r>
      <w:r w:rsidRPr="00AF5A17">
        <w:rPr>
          <w:rFonts w:asciiTheme="minorHAnsi" w:hAnsiTheme="minorHAnsi" w:cstheme="minorHAnsi"/>
          <w:b/>
          <w:bCs/>
          <w:color w:val="auto"/>
        </w:rPr>
        <w:t xml:space="preserve">:  </w:t>
      </w:r>
    </w:p>
    <w:p w14:paraId="1DF253E9" w14:textId="75A3D092" w:rsidR="00E134F4" w:rsidRPr="00AF5A17" w:rsidRDefault="00EE0F7D" w:rsidP="00FA56B4">
      <w:pPr>
        <w:pStyle w:val="jovecontent"/>
        <w:spacing w:before="0" w:beforeAutospacing="0" w:after="0" w:afterAutospacing="0"/>
        <w:jc w:val="both"/>
        <w:rPr>
          <w:rFonts w:asciiTheme="minorHAnsi" w:hAnsiTheme="minorHAnsi" w:cstheme="minorHAnsi"/>
          <w:caps/>
          <w:lang w:val="en-US" w:eastAsia="zh-TW"/>
        </w:rPr>
      </w:pPr>
      <w:r>
        <w:rPr>
          <w:rFonts w:asciiTheme="minorHAnsi" w:hAnsiTheme="minorHAnsi" w:cstheme="minorHAnsi"/>
        </w:rPr>
        <w:t xml:space="preserve">Authors have nothing to </w:t>
      </w:r>
      <w:r w:rsidR="00E134F4" w:rsidRPr="00AF5A17">
        <w:rPr>
          <w:rFonts w:asciiTheme="minorHAnsi" w:hAnsiTheme="minorHAnsi" w:cstheme="minorHAnsi"/>
        </w:rPr>
        <w:t>disclos</w:t>
      </w:r>
      <w:r>
        <w:rPr>
          <w:rFonts w:asciiTheme="minorHAnsi" w:hAnsiTheme="minorHAnsi" w:cstheme="minorHAnsi"/>
        </w:rPr>
        <w:t>e</w:t>
      </w:r>
      <w:r w:rsidR="00E134F4" w:rsidRPr="00AF5A17">
        <w:rPr>
          <w:rFonts w:asciiTheme="minorHAnsi" w:hAnsiTheme="minorHAnsi" w:cstheme="minorHAnsi"/>
        </w:rPr>
        <w:t>.</w:t>
      </w:r>
    </w:p>
    <w:p w14:paraId="5BA36216" w14:textId="77777777" w:rsidR="00B03A4D" w:rsidRPr="00AF5A17" w:rsidRDefault="00B03A4D" w:rsidP="00FA56B4">
      <w:pPr>
        <w:jc w:val="both"/>
        <w:rPr>
          <w:rFonts w:asciiTheme="minorHAnsi" w:hAnsiTheme="minorHAnsi" w:cstheme="minorHAnsi"/>
          <w:b/>
          <w:bCs/>
        </w:rPr>
      </w:pPr>
    </w:p>
    <w:p w14:paraId="7489DDC5" w14:textId="4AD6CB5B" w:rsidR="00E134F4" w:rsidRPr="00AF5A17" w:rsidRDefault="00E134F4" w:rsidP="00FA56B4">
      <w:pPr>
        <w:jc w:val="both"/>
        <w:rPr>
          <w:rFonts w:asciiTheme="minorHAnsi" w:hAnsiTheme="minorHAnsi" w:cstheme="minorHAnsi"/>
          <w:b/>
        </w:rPr>
      </w:pPr>
      <w:r w:rsidRPr="00AF5A17">
        <w:rPr>
          <w:rFonts w:asciiTheme="minorHAnsi" w:hAnsiTheme="minorHAnsi" w:cstheme="minorHAnsi"/>
          <w:b/>
          <w:bCs/>
        </w:rPr>
        <w:t>REFERENCES:</w:t>
      </w:r>
      <w:r w:rsidRPr="00AF5A17">
        <w:rPr>
          <w:rFonts w:asciiTheme="minorHAnsi" w:hAnsiTheme="minorHAnsi" w:cstheme="minorHAnsi"/>
        </w:rPr>
        <w:t xml:space="preserve"> </w:t>
      </w:r>
    </w:p>
    <w:p w14:paraId="09D1ACFD" w14:textId="133CCF1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w:t>
      </w:r>
      <w:r w:rsidRPr="00AF5A17">
        <w:rPr>
          <w:rFonts w:asciiTheme="minorHAnsi" w:hAnsiTheme="minorHAnsi" w:cstheme="minorHAnsi"/>
          <w:noProof/>
          <w:color w:val="auto"/>
        </w:rPr>
        <w:tab/>
        <w:t>Furchgott, R. F.</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Zawadzki, J. V. The obligatory role of endothelial cells in the relaxation of arterial smooth muscle by acetylcholine. </w:t>
      </w:r>
      <w:r w:rsidRPr="00AF5A17">
        <w:rPr>
          <w:rFonts w:asciiTheme="minorHAnsi" w:hAnsiTheme="minorHAnsi" w:cstheme="minorHAnsi"/>
          <w:i/>
          <w:noProof/>
          <w:color w:val="auto"/>
        </w:rPr>
        <w:t>Nature.</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288</w:t>
      </w:r>
      <w:r w:rsidRPr="00AF5A17">
        <w:rPr>
          <w:rFonts w:asciiTheme="minorHAnsi" w:hAnsiTheme="minorHAnsi" w:cstheme="minorHAnsi"/>
          <w:noProof/>
          <w:color w:val="auto"/>
        </w:rPr>
        <w:t xml:space="preserve"> (5789), 373-376, (1980).</w:t>
      </w:r>
    </w:p>
    <w:p w14:paraId="4BE60EAC" w14:textId="78E5513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w:t>
      </w:r>
      <w:r w:rsidRPr="00AF5A17">
        <w:rPr>
          <w:rFonts w:asciiTheme="minorHAnsi" w:hAnsiTheme="minorHAnsi" w:cstheme="minorHAnsi"/>
          <w:noProof/>
          <w:color w:val="auto"/>
        </w:rPr>
        <w:tab/>
        <w:t>Furchgott, R. F.</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Endothelium-derived relaxing and contracting factors. </w:t>
      </w:r>
      <w:r w:rsidRPr="00AF5A17">
        <w:rPr>
          <w:rFonts w:asciiTheme="minorHAnsi" w:hAnsiTheme="minorHAnsi" w:cstheme="minorHAnsi"/>
          <w:i/>
          <w:noProof/>
          <w:color w:val="auto"/>
        </w:rPr>
        <w:t>The FASEB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w:t>
      </w:r>
      <w:r w:rsidRPr="00AF5A17">
        <w:rPr>
          <w:rFonts w:asciiTheme="minorHAnsi" w:hAnsiTheme="minorHAnsi" w:cstheme="minorHAnsi"/>
          <w:noProof/>
          <w:color w:val="auto"/>
        </w:rPr>
        <w:t xml:space="preserve"> (9), 2007-2018, (1989).</w:t>
      </w:r>
    </w:p>
    <w:p w14:paraId="53CDAF21" w14:textId="6C0C5589"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w:t>
      </w:r>
      <w:r w:rsidRPr="00AF5A17">
        <w:rPr>
          <w:rFonts w:asciiTheme="minorHAnsi" w:hAnsiTheme="minorHAnsi" w:cstheme="minorHAnsi"/>
          <w:noProof/>
          <w:color w:val="auto"/>
        </w:rPr>
        <w:tab/>
        <w:t>Feletou, M., Kohler, R.</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Endothelium-derived vasoactive factors and hypertension: possible roles in pathogenesis and as treatment targets. </w:t>
      </w:r>
      <w:r w:rsidRPr="00AF5A17">
        <w:rPr>
          <w:rFonts w:asciiTheme="minorHAnsi" w:hAnsiTheme="minorHAnsi" w:cstheme="minorHAnsi"/>
          <w:i/>
          <w:noProof/>
          <w:color w:val="auto"/>
        </w:rPr>
        <w:t>Current Hypertension Reports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12</w:t>
      </w:r>
      <w:r w:rsidRPr="00AF5A17">
        <w:rPr>
          <w:rFonts w:asciiTheme="minorHAnsi" w:hAnsiTheme="minorHAnsi" w:cstheme="minorHAnsi"/>
          <w:noProof/>
          <w:color w:val="auto"/>
        </w:rPr>
        <w:t xml:space="preserve"> (4), 267-275, (2010).</w:t>
      </w:r>
    </w:p>
    <w:p w14:paraId="14C46C3E" w14:textId="7777777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4</w:t>
      </w:r>
      <w:r w:rsidRPr="00AF5A17">
        <w:rPr>
          <w:rFonts w:asciiTheme="minorHAnsi" w:hAnsiTheme="minorHAnsi" w:cstheme="minorHAnsi"/>
          <w:noProof/>
          <w:color w:val="auto"/>
        </w:rPr>
        <w:tab/>
        <w:t xml:space="preserve">Vanhoutte, P. M. Endothelial dysfunction: the first step toward coronary arteriosclerosis. </w:t>
      </w:r>
      <w:r w:rsidRPr="00AF5A17">
        <w:rPr>
          <w:rFonts w:asciiTheme="minorHAnsi" w:hAnsiTheme="minorHAnsi" w:cstheme="minorHAnsi"/>
          <w:i/>
          <w:noProof/>
          <w:color w:val="auto"/>
        </w:rPr>
        <w:t>Circulation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73</w:t>
      </w:r>
      <w:r w:rsidRPr="00AF5A17">
        <w:rPr>
          <w:rFonts w:asciiTheme="minorHAnsi" w:hAnsiTheme="minorHAnsi" w:cstheme="minorHAnsi"/>
          <w:noProof/>
          <w:color w:val="auto"/>
        </w:rPr>
        <w:t xml:space="preserve"> (4), 595-601, (2009).</w:t>
      </w:r>
    </w:p>
    <w:p w14:paraId="4E79458A" w14:textId="3391B54B"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5</w:t>
      </w:r>
      <w:r w:rsidRPr="00AF5A17">
        <w:rPr>
          <w:rFonts w:asciiTheme="minorHAnsi" w:hAnsiTheme="minorHAnsi" w:cstheme="minorHAnsi"/>
          <w:noProof/>
          <w:color w:val="auto"/>
        </w:rPr>
        <w:tab/>
        <w:t>Feletou, M., Huang, Y.</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Endothelium-mediated control of vascular tone: COX-1 and COX-2 products. </w:t>
      </w:r>
      <w:r w:rsidRPr="00AF5A17">
        <w:rPr>
          <w:rFonts w:asciiTheme="minorHAnsi" w:hAnsiTheme="minorHAnsi" w:cstheme="minorHAnsi"/>
          <w:i/>
          <w:noProof/>
          <w:color w:val="auto"/>
        </w:rPr>
        <w:t>British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164</w:t>
      </w:r>
      <w:r w:rsidRPr="00AF5A17">
        <w:rPr>
          <w:rFonts w:asciiTheme="minorHAnsi" w:hAnsiTheme="minorHAnsi" w:cstheme="minorHAnsi"/>
          <w:noProof/>
          <w:color w:val="auto"/>
        </w:rPr>
        <w:t xml:space="preserve"> (3), 894-912, (2011).</w:t>
      </w:r>
    </w:p>
    <w:p w14:paraId="1D6D8FC2" w14:textId="7777777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6</w:t>
      </w:r>
      <w:r w:rsidRPr="00AF5A17">
        <w:rPr>
          <w:rFonts w:asciiTheme="minorHAnsi" w:hAnsiTheme="minorHAnsi" w:cstheme="minorHAnsi"/>
          <w:noProof/>
          <w:color w:val="auto"/>
        </w:rPr>
        <w:tab/>
        <w:t xml:space="preserve">Harrison, D. G. Cellular and molecular mechanisms of endothelial cell dysfunction. </w:t>
      </w:r>
      <w:r w:rsidRPr="00AF5A17">
        <w:rPr>
          <w:rFonts w:asciiTheme="minorHAnsi" w:hAnsiTheme="minorHAnsi" w:cstheme="minorHAnsi"/>
          <w:i/>
          <w:noProof/>
          <w:color w:val="auto"/>
        </w:rPr>
        <w:t>Journal of Clinical Investigation.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100</w:t>
      </w:r>
      <w:r w:rsidRPr="00AF5A17">
        <w:rPr>
          <w:rFonts w:asciiTheme="minorHAnsi" w:hAnsiTheme="minorHAnsi" w:cstheme="minorHAnsi"/>
          <w:noProof/>
          <w:color w:val="auto"/>
        </w:rPr>
        <w:t xml:space="preserve"> (9), 2153, (1997).</w:t>
      </w:r>
    </w:p>
    <w:p w14:paraId="0F30CA0A" w14:textId="1DD7E5B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7</w:t>
      </w:r>
      <w:r w:rsidRPr="00AF5A17">
        <w:rPr>
          <w:rFonts w:asciiTheme="minorHAnsi" w:hAnsiTheme="minorHAnsi" w:cstheme="minorHAnsi"/>
          <w:noProof/>
          <w:color w:val="auto"/>
        </w:rPr>
        <w:tab/>
        <w:t>Vanhoutte, P. M., Shimokawa, H., Tang, E. H.</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Feletou, M. Endothelial dysfunction and vascular disease. </w:t>
      </w:r>
      <w:r w:rsidRPr="00AF5A17">
        <w:rPr>
          <w:rFonts w:asciiTheme="minorHAnsi" w:hAnsiTheme="minorHAnsi" w:cstheme="minorHAnsi"/>
          <w:i/>
          <w:noProof/>
          <w:color w:val="auto"/>
        </w:rPr>
        <w:t>Acta physiologica.</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196</w:t>
      </w:r>
      <w:r w:rsidRPr="00AF5A17">
        <w:rPr>
          <w:rFonts w:asciiTheme="minorHAnsi" w:hAnsiTheme="minorHAnsi" w:cstheme="minorHAnsi"/>
          <w:noProof/>
          <w:color w:val="auto"/>
        </w:rPr>
        <w:t xml:space="preserve"> (2), 193-222, (2009).</w:t>
      </w:r>
    </w:p>
    <w:p w14:paraId="5DC39CD3" w14:textId="47FBA38C"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8</w:t>
      </w:r>
      <w:r w:rsidRPr="00AF5A17">
        <w:rPr>
          <w:rFonts w:asciiTheme="minorHAnsi" w:hAnsiTheme="minorHAnsi" w:cstheme="minorHAnsi"/>
          <w:noProof/>
          <w:color w:val="auto"/>
        </w:rPr>
        <w:tab/>
        <w:t>Klöß, S., Bouloumié, A.</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Mülsch, A. Aging and chronic hypertension decrease expression of rat aortic soluble guanylyl cyclase. </w:t>
      </w:r>
      <w:r w:rsidRPr="00AF5A17">
        <w:rPr>
          <w:rFonts w:asciiTheme="minorHAnsi" w:hAnsiTheme="minorHAnsi" w:cstheme="minorHAnsi"/>
          <w:i/>
          <w:noProof/>
          <w:color w:val="auto"/>
        </w:rPr>
        <w:t>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35</w:t>
      </w:r>
      <w:r w:rsidRPr="00AF5A17">
        <w:rPr>
          <w:rFonts w:asciiTheme="minorHAnsi" w:hAnsiTheme="minorHAnsi" w:cstheme="minorHAnsi"/>
          <w:noProof/>
          <w:color w:val="auto"/>
        </w:rPr>
        <w:t xml:space="preserve"> (1), 43-47, (2000).</w:t>
      </w:r>
    </w:p>
    <w:p w14:paraId="34643786" w14:textId="584A8F4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9</w:t>
      </w:r>
      <w:r w:rsidRPr="00AF5A17">
        <w:rPr>
          <w:rFonts w:asciiTheme="minorHAnsi" w:hAnsiTheme="minorHAnsi" w:cstheme="minorHAnsi"/>
          <w:noProof/>
          <w:color w:val="auto"/>
        </w:rPr>
        <w:tab/>
        <w:t>Csiszar, A.</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Aging-induced phenotypic changes and oxidative stress impair coronary arteriolar function. </w:t>
      </w:r>
      <w:r w:rsidRPr="00AF5A17">
        <w:rPr>
          <w:rFonts w:asciiTheme="minorHAnsi" w:hAnsiTheme="minorHAnsi" w:cstheme="minorHAnsi"/>
          <w:i/>
          <w:noProof/>
          <w:color w:val="auto"/>
        </w:rPr>
        <w:t>Circulation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90</w:t>
      </w:r>
      <w:r w:rsidRPr="00AF5A17">
        <w:rPr>
          <w:rFonts w:asciiTheme="minorHAnsi" w:hAnsiTheme="minorHAnsi" w:cstheme="minorHAnsi"/>
          <w:noProof/>
          <w:color w:val="auto"/>
        </w:rPr>
        <w:t xml:space="preserve"> (11), 1159-1166, (2002).</w:t>
      </w:r>
    </w:p>
    <w:p w14:paraId="03B2E69A" w14:textId="5C13D339"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10</w:t>
      </w:r>
      <w:r w:rsidRPr="00AF5A17">
        <w:rPr>
          <w:rFonts w:asciiTheme="minorHAnsi" w:hAnsiTheme="minorHAnsi" w:cstheme="minorHAnsi"/>
          <w:noProof/>
          <w:color w:val="auto"/>
        </w:rPr>
        <w:tab/>
        <w:t>Guo, Y.</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Endothelial SIRT1 prevents age-induced impairment of vasodilator responses by enhancing the expression and activity of soluble guanylyl cyclase in smooth muscle cells. </w:t>
      </w:r>
      <w:r w:rsidRPr="00AF5A17">
        <w:rPr>
          <w:rFonts w:asciiTheme="minorHAnsi" w:hAnsiTheme="minorHAnsi" w:cstheme="minorHAnsi"/>
          <w:i/>
          <w:noProof/>
          <w:color w:val="auto"/>
        </w:rPr>
        <w:t>Cardiovascular Research.</w:t>
      </w:r>
      <w:r w:rsidRPr="00AF5A17">
        <w:rPr>
          <w:rFonts w:asciiTheme="minorHAnsi" w:hAnsiTheme="minorHAnsi" w:cstheme="minorHAnsi"/>
          <w:noProof/>
          <w:color w:val="auto"/>
        </w:rPr>
        <w:t xml:space="preserve"> 10.1093/cvr/cvy212, (2018).</w:t>
      </w:r>
    </w:p>
    <w:p w14:paraId="01454A09" w14:textId="500F420D"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11</w:t>
      </w:r>
      <w:r w:rsidRPr="00AF5A17">
        <w:rPr>
          <w:rFonts w:asciiTheme="minorHAnsi" w:hAnsiTheme="minorHAnsi" w:cstheme="minorHAnsi"/>
          <w:noProof/>
          <w:color w:val="auto"/>
        </w:rPr>
        <w:tab/>
        <w:t>Auch-Schwelk, W., Katusic, Z. S.</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Nitric oxide inactivates endothelium-derived contracting factor in the rat aorta. </w:t>
      </w:r>
      <w:r w:rsidRPr="00AF5A17">
        <w:rPr>
          <w:rFonts w:asciiTheme="minorHAnsi" w:hAnsiTheme="minorHAnsi" w:cstheme="minorHAnsi"/>
          <w:i/>
          <w:noProof/>
          <w:color w:val="auto"/>
        </w:rPr>
        <w:t>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19</w:t>
      </w:r>
      <w:r w:rsidRPr="00AF5A17">
        <w:rPr>
          <w:rFonts w:asciiTheme="minorHAnsi" w:hAnsiTheme="minorHAnsi" w:cstheme="minorHAnsi"/>
          <w:noProof/>
          <w:color w:val="auto"/>
        </w:rPr>
        <w:t xml:space="preserve"> (5), 442-445, (1992).</w:t>
      </w:r>
    </w:p>
    <w:p w14:paraId="5A35F590" w14:textId="341B86F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12</w:t>
      </w:r>
      <w:r w:rsidRPr="00AF5A17">
        <w:rPr>
          <w:rFonts w:asciiTheme="minorHAnsi" w:hAnsiTheme="minorHAnsi" w:cstheme="minorHAnsi"/>
          <w:noProof/>
          <w:color w:val="auto"/>
        </w:rPr>
        <w:tab/>
        <w:t>Tang, E. H., Feletou, M., Huang, Y., Man, R. Y.</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Acetylcholine and sodium nitroprusside cause long-term inhibition of EDCF-mediated contractions. </w:t>
      </w:r>
      <w:r w:rsidRPr="00AF5A17">
        <w:rPr>
          <w:rFonts w:asciiTheme="minorHAnsi" w:hAnsiTheme="minorHAnsi" w:cstheme="minorHAnsi"/>
          <w:i/>
          <w:noProof/>
          <w:color w:val="auto"/>
        </w:rPr>
        <w:t>American Journal of Physiology -  Heart and Circulation Physiology.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289</w:t>
      </w:r>
      <w:r w:rsidRPr="00AF5A17">
        <w:rPr>
          <w:rFonts w:asciiTheme="minorHAnsi" w:hAnsiTheme="minorHAnsi" w:cstheme="minorHAnsi"/>
          <w:noProof/>
          <w:color w:val="auto"/>
        </w:rPr>
        <w:t xml:space="preserve"> (6), H2434-2440, (2005).</w:t>
      </w:r>
    </w:p>
    <w:p w14:paraId="631A7B4A" w14:textId="7EEAD3EB"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lastRenderedPageBreak/>
        <w:t>13</w:t>
      </w:r>
      <w:r w:rsidRPr="00AF5A17">
        <w:rPr>
          <w:rFonts w:asciiTheme="minorHAnsi" w:hAnsiTheme="minorHAnsi" w:cstheme="minorHAnsi"/>
          <w:noProof/>
          <w:color w:val="auto"/>
        </w:rPr>
        <w:tab/>
        <w:t>Ghiadoni, L.</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Endothelial function and common carotid artery wall thickening in patients with essential hypertension. </w:t>
      </w:r>
      <w:r w:rsidRPr="00AF5A17">
        <w:rPr>
          <w:rFonts w:asciiTheme="minorHAnsi" w:hAnsiTheme="minorHAnsi" w:cstheme="minorHAnsi"/>
          <w:i/>
          <w:noProof/>
          <w:color w:val="auto"/>
        </w:rPr>
        <w:t>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32</w:t>
      </w:r>
      <w:r w:rsidRPr="00AF5A17">
        <w:rPr>
          <w:rFonts w:asciiTheme="minorHAnsi" w:hAnsiTheme="minorHAnsi" w:cstheme="minorHAnsi"/>
          <w:noProof/>
          <w:color w:val="auto"/>
        </w:rPr>
        <w:t xml:space="preserve"> (1), 25-32, (1998).</w:t>
      </w:r>
    </w:p>
    <w:p w14:paraId="09F8B35B" w14:textId="13CC8C9A"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14</w:t>
      </w:r>
      <w:r w:rsidRPr="00AF5A17">
        <w:rPr>
          <w:rFonts w:asciiTheme="minorHAnsi" w:hAnsiTheme="minorHAnsi" w:cstheme="minorHAnsi"/>
          <w:noProof/>
          <w:color w:val="auto"/>
        </w:rPr>
        <w:tab/>
        <w:t>Xu, X.</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Age-related Impairment of Vascular Structure and Functions. </w:t>
      </w:r>
      <w:r w:rsidRPr="00AF5A17">
        <w:rPr>
          <w:rFonts w:asciiTheme="minorHAnsi" w:hAnsiTheme="minorHAnsi" w:cstheme="minorHAnsi"/>
          <w:i/>
          <w:noProof/>
          <w:color w:val="auto"/>
        </w:rPr>
        <w:t>Aging and Disease.</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8</w:t>
      </w:r>
      <w:r w:rsidRPr="00AF5A17">
        <w:rPr>
          <w:rFonts w:asciiTheme="minorHAnsi" w:hAnsiTheme="minorHAnsi" w:cstheme="minorHAnsi"/>
          <w:noProof/>
          <w:color w:val="auto"/>
        </w:rPr>
        <w:t xml:space="preserve"> (5), 590-610, (2017).</w:t>
      </w:r>
    </w:p>
    <w:p w14:paraId="25056BFF" w14:textId="73736D5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15</w:t>
      </w:r>
      <w:r w:rsidRPr="00AF5A17">
        <w:rPr>
          <w:rFonts w:asciiTheme="minorHAnsi" w:hAnsiTheme="minorHAnsi" w:cstheme="minorHAnsi"/>
          <w:noProof/>
          <w:color w:val="auto"/>
        </w:rPr>
        <w:tab/>
        <w:t>Tabit, C. E., Chung, W. B., Hamburg, N.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Vita, J. A. Endothelial dysfunction in diabetes mellitus: Molecular mechanisms and clinical implications. </w:t>
      </w:r>
      <w:r w:rsidRPr="00AF5A17">
        <w:rPr>
          <w:rFonts w:asciiTheme="minorHAnsi" w:hAnsiTheme="minorHAnsi" w:cstheme="minorHAnsi"/>
          <w:i/>
          <w:noProof/>
          <w:color w:val="auto"/>
        </w:rPr>
        <w:t>Reviews in Endocrine &amp; Metabolic Disorders.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11</w:t>
      </w:r>
      <w:r w:rsidRPr="00AF5A17">
        <w:rPr>
          <w:rFonts w:asciiTheme="minorHAnsi" w:hAnsiTheme="minorHAnsi" w:cstheme="minorHAnsi"/>
          <w:noProof/>
          <w:color w:val="auto"/>
        </w:rPr>
        <w:t xml:space="preserve"> (1), 61-74, (2010).</w:t>
      </w:r>
    </w:p>
    <w:p w14:paraId="5C0CE97B" w14:textId="75027A34"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16</w:t>
      </w:r>
      <w:r w:rsidRPr="00AF5A17">
        <w:rPr>
          <w:rFonts w:asciiTheme="minorHAnsi" w:hAnsiTheme="minorHAnsi" w:cstheme="minorHAnsi"/>
          <w:noProof/>
          <w:color w:val="auto"/>
        </w:rPr>
        <w:tab/>
        <w:t>Tanaka, K.</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Sata, M. Roles of perivascular adipose tissue in the pathogenesis of atherosclerosis. </w:t>
      </w:r>
      <w:r w:rsidRPr="00AF5A17">
        <w:rPr>
          <w:rFonts w:asciiTheme="minorHAnsi" w:hAnsiTheme="minorHAnsi" w:cstheme="minorHAnsi"/>
          <w:i/>
          <w:noProof/>
          <w:color w:val="auto"/>
        </w:rPr>
        <w:t>Frontiers in Physiology.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9</w:t>
      </w:r>
      <w:r w:rsidRPr="00AF5A17">
        <w:rPr>
          <w:rFonts w:asciiTheme="minorHAnsi" w:hAnsiTheme="minorHAnsi" w:cstheme="minorHAnsi"/>
          <w:noProof/>
          <w:color w:val="auto"/>
        </w:rPr>
        <w:t xml:space="preserve"> 3, (2018).</w:t>
      </w:r>
    </w:p>
    <w:p w14:paraId="7665F756" w14:textId="4B934146"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17</w:t>
      </w:r>
      <w:r w:rsidRPr="00AF5A17">
        <w:rPr>
          <w:rFonts w:asciiTheme="minorHAnsi" w:hAnsiTheme="minorHAnsi" w:cstheme="minorHAnsi"/>
          <w:noProof/>
          <w:color w:val="auto"/>
        </w:rPr>
        <w:tab/>
        <w:t>Brown, N. K.</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Perivascular adipose tissue in vascular function and disease: a review of current research and animal models. </w:t>
      </w:r>
      <w:r w:rsidRPr="00AF5A17">
        <w:rPr>
          <w:rFonts w:asciiTheme="minorHAnsi" w:hAnsiTheme="minorHAnsi" w:cstheme="minorHAnsi"/>
          <w:i/>
          <w:noProof/>
          <w:color w:val="auto"/>
        </w:rPr>
        <w:t>Arteriosclerosis Thrombosis and Vascular Biology.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34</w:t>
      </w:r>
      <w:r w:rsidRPr="00AF5A17">
        <w:rPr>
          <w:rFonts w:asciiTheme="minorHAnsi" w:hAnsiTheme="minorHAnsi" w:cstheme="minorHAnsi"/>
          <w:noProof/>
          <w:color w:val="auto"/>
        </w:rPr>
        <w:t xml:space="preserve"> (8), 1621-1630, (2014).</w:t>
      </w:r>
    </w:p>
    <w:p w14:paraId="40CE8E69" w14:textId="6C82A313"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18</w:t>
      </w:r>
      <w:r w:rsidRPr="00AF5A17">
        <w:rPr>
          <w:rFonts w:asciiTheme="minorHAnsi" w:hAnsiTheme="minorHAnsi" w:cstheme="minorHAnsi"/>
          <w:noProof/>
          <w:color w:val="auto"/>
        </w:rPr>
        <w:tab/>
        <w:t>Lohn, M.</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Periadventitial fat releases a vascular relaxing factor. </w:t>
      </w:r>
      <w:r w:rsidRPr="00AF5A17">
        <w:rPr>
          <w:rFonts w:asciiTheme="minorHAnsi" w:hAnsiTheme="minorHAnsi" w:cstheme="minorHAnsi"/>
          <w:i/>
          <w:noProof/>
          <w:color w:val="auto"/>
        </w:rPr>
        <w:t>The FASEB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w:t>
      </w:r>
      <w:r w:rsidRPr="00AF5A17">
        <w:rPr>
          <w:rFonts w:asciiTheme="minorHAnsi" w:hAnsiTheme="minorHAnsi" w:cstheme="minorHAnsi"/>
          <w:noProof/>
          <w:color w:val="auto"/>
        </w:rPr>
        <w:t xml:space="preserve"> (9), 1057-1063, (2002).</w:t>
      </w:r>
    </w:p>
    <w:p w14:paraId="4F3A28D6" w14:textId="0AA43C90"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19</w:t>
      </w:r>
      <w:r w:rsidRPr="00AF5A17">
        <w:rPr>
          <w:rFonts w:asciiTheme="minorHAnsi" w:hAnsiTheme="minorHAnsi" w:cstheme="minorHAnsi"/>
          <w:noProof/>
          <w:color w:val="auto"/>
        </w:rPr>
        <w:tab/>
        <w:t>Gálvez-Prieto, B.</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 reduction in the amount and anti-contractile effect of periadventitial mesenteric adipose tissue precedes hypertension development in spontaneously hypertensive rats. </w:t>
      </w:r>
      <w:r w:rsidRPr="00AF5A17">
        <w:rPr>
          <w:rFonts w:asciiTheme="minorHAnsi" w:hAnsiTheme="minorHAnsi" w:cstheme="minorHAnsi"/>
          <w:i/>
          <w:noProof/>
          <w:color w:val="auto"/>
        </w:rPr>
        <w:t>Hypertension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31</w:t>
      </w:r>
      <w:r w:rsidRPr="00AF5A17">
        <w:rPr>
          <w:rFonts w:asciiTheme="minorHAnsi" w:hAnsiTheme="minorHAnsi" w:cstheme="minorHAnsi"/>
          <w:noProof/>
          <w:color w:val="auto"/>
        </w:rPr>
        <w:t xml:space="preserve"> (7), 1415, (2008).</w:t>
      </w:r>
    </w:p>
    <w:p w14:paraId="053D79A8" w14:textId="31DD09B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20</w:t>
      </w:r>
      <w:r w:rsidRPr="00AF5A17">
        <w:rPr>
          <w:rFonts w:asciiTheme="minorHAnsi" w:hAnsiTheme="minorHAnsi" w:cstheme="minorHAnsi"/>
          <w:noProof/>
          <w:color w:val="auto"/>
        </w:rPr>
        <w:tab/>
        <w:t>Gao, Y. J., Lu, C., Su, L. Y., Sharma, A.</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Lee, R. Modulation of vascular function by perivascular adipose tissue: the role of endothelium and hydrogen peroxide. </w:t>
      </w:r>
      <w:r w:rsidRPr="00AF5A17">
        <w:rPr>
          <w:rFonts w:asciiTheme="minorHAnsi" w:hAnsiTheme="minorHAnsi" w:cstheme="minorHAnsi"/>
          <w:i/>
          <w:noProof/>
          <w:color w:val="auto"/>
        </w:rPr>
        <w:t>British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151</w:t>
      </w:r>
      <w:r w:rsidRPr="00AF5A17">
        <w:rPr>
          <w:rFonts w:asciiTheme="minorHAnsi" w:hAnsiTheme="minorHAnsi" w:cstheme="minorHAnsi"/>
          <w:noProof/>
          <w:color w:val="auto"/>
        </w:rPr>
        <w:t xml:space="preserve"> (3), 323-331, (2007).</w:t>
      </w:r>
    </w:p>
    <w:p w14:paraId="2270C254" w14:textId="6A48B67F"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21</w:t>
      </w:r>
      <w:r w:rsidRPr="00AF5A17">
        <w:rPr>
          <w:rFonts w:asciiTheme="minorHAnsi" w:hAnsiTheme="minorHAnsi" w:cstheme="minorHAnsi"/>
          <w:noProof/>
          <w:color w:val="auto"/>
        </w:rPr>
        <w:tab/>
        <w:t>Gao, Y.-J.</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Perivascular adipose tissue promotes vasoconstriction: the role of superoxide anion. </w:t>
      </w:r>
      <w:r w:rsidRPr="00AF5A17">
        <w:rPr>
          <w:rFonts w:asciiTheme="minorHAnsi" w:hAnsiTheme="minorHAnsi" w:cstheme="minorHAnsi"/>
          <w:i/>
          <w:noProof/>
          <w:color w:val="auto"/>
        </w:rPr>
        <w:t>Cardiovascular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71</w:t>
      </w:r>
      <w:r w:rsidRPr="00AF5A17">
        <w:rPr>
          <w:rFonts w:asciiTheme="minorHAnsi" w:hAnsiTheme="minorHAnsi" w:cstheme="minorHAnsi"/>
          <w:noProof/>
          <w:color w:val="auto"/>
        </w:rPr>
        <w:t xml:space="preserve"> (2), 363-373, (2006).</w:t>
      </w:r>
    </w:p>
    <w:p w14:paraId="5ADBCF01" w14:textId="6D51D459"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22</w:t>
      </w:r>
      <w:r w:rsidRPr="00AF5A17">
        <w:rPr>
          <w:rFonts w:asciiTheme="minorHAnsi" w:hAnsiTheme="minorHAnsi" w:cstheme="minorHAnsi"/>
          <w:noProof/>
          <w:color w:val="auto"/>
        </w:rPr>
        <w:tab/>
        <w:t>Szasz, T.</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Webb, R. C. Perivascular adipose tissue: more than just structural support. </w:t>
      </w:r>
      <w:r w:rsidRPr="00AF5A17">
        <w:rPr>
          <w:rFonts w:asciiTheme="minorHAnsi" w:hAnsiTheme="minorHAnsi" w:cstheme="minorHAnsi"/>
          <w:i/>
          <w:noProof/>
          <w:color w:val="auto"/>
        </w:rPr>
        <w:t>Clinical Science (London).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122</w:t>
      </w:r>
      <w:r w:rsidRPr="00AF5A17">
        <w:rPr>
          <w:rFonts w:asciiTheme="minorHAnsi" w:hAnsiTheme="minorHAnsi" w:cstheme="minorHAnsi"/>
          <w:noProof/>
          <w:color w:val="auto"/>
        </w:rPr>
        <w:t xml:space="preserve"> (1), 1-12, (2012).</w:t>
      </w:r>
    </w:p>
    <w:p w14:paraId="3DA145EF" w14:textId="56E6F2B3"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23</w:t>
      </w:r>
      <w:r w:rsidRPr="00AF5A17">
        <w:rPr>
          <w:rFonts w:asciiTheme="minorHAnsi" w:hAnsiTheme="minorHAnsi" w:cstheme="minorHAnsi"/>
          <w:noProof/>
          <w:color w:val="auto"/>
        </w:rPr>
        <w:tab/>
        <w:t>Ramirez, J. G., O'Malley, E. J.</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Ho, W. S. V. Pro-contractile effects of perivascular fat in health and disease. </w:t>
      </w:r>
      <w:r w:rsidRPr="00AF5A17">
        <w:rPr>
          <w:rFonts w:asciiTheme="minorHAnsi" w:hAnsiTheme="minorHAnsi" w:cstheme="minorHAnsi"/>
          <w:i/>
          <w:noProof/>
          <w:color w:val="auto"/>
        </w:rPr>
        <w:t>Brish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174</w:t>
      </w:r>
      <w:r w:rsidRPr="00AF5A17">
        <w:rPr>
          <w:rFonts w:asciiTheme="minorHAnsi" w:hAnsiTheme="minorHAnsi" w:cstheme="minorHAnsi"/>
          <w:noProof/>
          <w:color w:val="auto"/>
        </w:rPr>
        <w:t xml:space="preserve"> (20), 3482-3495, (2017).</w:t>
      </w:r>
    </w:p>
    <w:p w14:paraId="6F04C33A" w14:textId="4839B858"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24</w:t>
      </w:r>
      <w:r w:rsidRPr="00AF5A17">
        <w:rPr>
          <w:rFonts w:asciiTheme="minorHAnsi" w:hAnsiTheme="minorHAnsi" w:cstheme="minorHAnsi"/>
          <w:noProof/>
          <w:color w:val="auto"/>
        </w:rPr>
        <w:tab/>
        <w:t>Hajer, G. R., van Haeften, T. W.</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Visseren, F. L. Adipose tissue dysfunction in obesity, diabetes, and vascular diseases. </w:t>
      </w:r>
      <w:r w:rsidRPr="00AF5A17">
        <w:rPr>
          <w:rFonts w:asciiTheme="minorHAnsi" w:hAnsiTheme="minorHAnsi" w:cstheme="minorHAnsi"/>
          <w:i/>
          <w:noProof/>
          <w:color w:val="auto"/>
        </w:rPr>
        <w:t>European Heart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29</w:t>
      </w:r>
      <w:r w:rsidRPr="00AF5A17">
        <w:rPr>
          <w:rFonts w:asciiTheme="minorHAnsi" w:hAnsiTheme="minorHAnsi" w:cstheme="minorHAnsi"/>
          <w:noProof/>
          <w:color w:val="auto"/>
        </w:rPr>
        <w:t xml:space="preserve"> (24), 2959-2971, (2008).</w:t>
      </w:r>
    </w:p>
    <w:p w14:paraId="24C28D5F" w14:textId="58159D75"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25</w:t>
      </w:r>
      <w:r w:rsidRPr="00AF5A17">
        <w:rPr>
          <w:rFonts w:asciiTheme="minorHAnsi" w:hAnsiTheme="minorHAnsi" w:cstheme="minorHAnsi"/>
          <w:noProof/>
          <w:color w:val="auto"/>
        </w:rPr>
        <w:tab/>
        <w:t>Mulvany, M. J.</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Halpern, W. Contractile properties of small arterial resistance vessels in spontaneously hypertensive and normotensive rats. </w:t>
      </w:r>
      <w:r w:rsidRPr="00AF5A17">
        <w:rPr>
          <w:rFonts w:asciiTheme="minorHAnsi" w:hAnsiTheme="minorHAnsi" w:cstheme="minorHAnsi"/>
          <w:i/>
          <w:noProof/>
          <w:color w:val="auto"/>
        </w:rPr>
        <w:t>Circulation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41</w:t>
      </w:r>
      <w:r w:rsidRPr="00AF5A17">
        <w:rPr>
          <w:rFonts w:asciiTheme="minorHAnsi" w:hAnsiTheme="minorHAnsi" w:cstheme="minorHAnsi"/>
          <w:noProof/>
          <w:color w:val="auto"/>
        </w:rPr>
        <w:t xml:space="preserve"> (1), 19-26, (1977).</w:t>
      </w:r>
    </w:p>
    <w:p w14:paraId="56B62E62" w14:textId="2831366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26</w:t>
      </w:r>
      <w:r w:rsidRPr="00AF5A17">
        <w:rPr>
          <w:rFonts w:asciiTheme="minorHAnsi" w:hAnsiTheme="minorHAnsi" w:cstheme="minorHAnsi"/>
          <w:noProof/>
          <w:color w:val="auto"/>
        </w:rPr>
        <w:tab/>
        <w:t>Mulvany, M. J.</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Halpern, W. Mechanical properties of vascular smooth muscle cells in situ. </w:t>
      </w:r>
      <w:r w:rsidRPr="00AF5A17">
        <w:rPr>
          <w:rFonts w:asciiTheme="minorHAnsi" w:hAnsiTheme="minorHAnsi" w:cstheme="minorHAnsi"/>
          <w:i/>
          <w:noProof/>
          <w:color w:val="auto"/>
        </w:rPr>
        <w:t>Nature.</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260</w:t>
      </w:r>
      <w:r w:rsidRPr="00AF5A17">
        <w:rPr>
          <w:rFonts w:asciiTheme="minorHAnsi" w:hAnsiTheme="minorHAnsi" w:cstheme="minorHAnsi"/>
          <w:noProof/>
          <w:color w:val="auto"/>
        </w:rPr>
        <w:t xml:space="preserve"> (5552), 617-619, (1976).</w:t>
      </w:r>
    </w:p>
    <w:p w14:paraId="261E3A46" w14:textId="2455C05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27</w:t>
      </w:r>
      <w:r w:rsidRPr="00AF5A17">
        <w:rPr>
          <w:rFonts w:asciiTheme="minorHAnsi" w:hAnsiTheme="minorHAnsi" w:cstheme="minorHAnsi"/>
          <w:noProof/>
          <w:color w:val="auto"/>
        </w:rPr>
        <w:tab/>
        <w:t>del Campo, L.</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Ferrer, M. Wire myography to study vascular tone and vascular structure of isolated mouse arteries. </w:t>
      </w:r>
      <w:r w:rsidRPr="00AF5A17">
        <w:rPr>
          <w:rFonts w:asciiTheme="minorHAnsi" w:hAnsiTheme="minorHAnsi" w:cstheme="minorHAnsi"/>
          <w:i/>
          <w:noProof/>
          <w:color w:val="auto"/>
        </w:rPr>
        <w:t>Methods in Molecular Biology.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1339</w:t>
      </w:r>
      <w:r w:rsidRPr="00AF5A17">
        <w:rPr>
          <w:rFonts w:asciiTheme="minorHAnsi" w:hAnsiTheme="minorHAnsi" w:cstheme="minorHAnsi"/>
          <w:noProof/>
          <w:color w:val="auto"/>
        </w:rPr>
        <w:t xml:space="preserve"> 255-276, (2015).</w:t>
      </w:r>
    </w:p>
    <w:p w14:paraId="70AE4CA5" w14:textId="7777777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28</w:t>
      </w:r>
      <w:r w:rsidRPr="00AF5A17">
        <w:rPr>
          <w:rFonts w:asciiTheme="minorHAnsi" w:hAnsiTheme="minorHAnsi" w:cstheme="minorHAnsi"/>
          <w:noProof/>
          <w:color w:val="auto"/>
        </w:rPr>
        <w:tab/>
        <w:t xml:space="preserve">Dobrin, P. B. Influence of initial length on length-tension relationship of vascular smooth muscle. </w:t>
      </w:r>
      <w:r w:rsidRPr="00AF5A17">
        <w:rPr>
          <w:rFonts w:asciiTheme="minorHAnsi" w:hAnsiTheme="minorHAnsi" w:cstheme="minorHAnsi"/>
          <w:i/>
          <w:noProof/>
          <w:color w:val="auto"/>
        </w:rPr>
        <w:t>American Journal of Physiology.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225</w:t>
      </w:r>
      <w:r w:rsidRPr="00AF5A17">
        <w:rPr>
          <w:rFonts w:asciiTheme="minorHAnsi" w:hAnsiTheme="minorHAnsi" w:cstheme="minorHAnsi"/>
          <w:noProof/>
          <w:color w:val="auto"/>
        </w:rPr>
        <w:t xml:space="preserve"> (3), 664-670, (1973).</w:t>
      </w:r>
    </w:p>
    <w:p w14:paraId="69BF3F23" w14:textId="1E4E383A"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29</w:t>
      </w:r>
      <w:r w:rsidRPr="00AF5A17">
        <w:rPr>
          <w:rFonts w:asciiTheme="minorHAnsi" w:hAnsiTheme="minorHAnsi" w:cstheme="minorHAnsi"/>
          <w:noProof/>
          <w:color w:val="auto"/>
        </w:rPr>
        <w:tab/>
        <w:t>Xu, C.</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Calorie restriction prevents metabolic aging caused by abnormal SIRT1 function in adipose tissues. </w:t>
      </w:r>
      <w:r w:rsidRPr="00AF5A17">
        <w:rPr>
          <w:rFonts w:asciiTheme="minorHAnsi" w:hAnsiTheme="minorHAnsi" w:cstheme="minorHAnsi"/>
          <w:i/>
          <w:noProof/>
          <w:color w:val="auto"/>
        </w:rPr>
        <w:t>Diabetes.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64</w:t>
      </w:r>
      <w:r w:rsidRPr="00AF5A17">
        <w:rPr>
          <w:rFonts w:asciiTheme="minorHAnsi" w:hAnsiTheme="minorHAnsi" w:cstheme="minorHAnsi"/>
          <w:noProof/>
          <w:color w:val="auto"/>
        </w:rPr>
        <w:t xml:space="preserve"> (5), 1576-1590, (2015).</w:t>
      </w:r>
    </w:p>
    <w:p w14:paraId="68E622D0" w14:textId="682E4F9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30</w:t>
      </w:r>
      <w:r w:rsidRPr="00AF5A17">
        <w:rPr>
          <w:rFonts w:asciiTheme="minorHAnsi" w:hAnsiTheme="minorHAnsi" w:cstheme="minorHAnsi"/>
          <w:noProof/>
          <w:color w:val="auto"/>
        </w:rPr>
        <w:tab/>
        <w:t>Sheykhzade,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Nyborg, N. C. Caliber dependent calcitonin gene-related peptide-induced relaxation in rat coronary arteries: effect of K+ on the tachyphylaxis. </w:t>
      </w:r>
      <w:r w:rsidRPr="00AF5A17">
        <w:rPr>
          <w:rFonts w:asciiTheme="minorHAnsi" w:hAnsiTheme="minorHAnsi" w:cstheme="minorHAnsi"/>
          <w:i/>
          <w:noProof/>
          <w:color w:val="auto"/>
        </w:rPr>
        <w:t>European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351</w:t>
      </w:r>
      <w:r w:rsidRPr="00AF5A17">
        <w:rPr>
          <w:rFonts w:asciiTheme="minorHAnsi" w:hAnsiTheme="minorHAnsi" w:cstheme="minorHAnsi"/>
          <w:noProof/>
          <w:color w:val="auto"/>
        </w:rPr>
        <w:t xml:space="preserve"> (1), 53-59, (1998).</w:t>
      </w:r>
    </w:p>
    <w:p w14:paraId="5FD2847D" w14:textId="453037E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31</w:t>
      </w:r>
      <w:r w:rsidRPr="00AF5A17">
        <w:rPr>
          <w:rFonts w:asciiTheme="minorHAnsi" w:hAnsiTheme="minorHAnsi" w:cstheme="minorHAnsi"/>
          <w:noProof/>
          <w:color w:val="auto"/>
        </w:rPr>
        <w:tab/>
        <w:t>Soltis, E. E.</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Cassis, L. A. Influence of perivascular adipose tissue on rat aortic smooth muscle responsiveness. </w:t>
      </w:r>
      <w:r w:rsidRPr="00AF5A17">
        <w:rPr>
          <w:rFonts w:asciiTheme="minorHAnsi" w:hAnsiTheme="minorHAnsi" w:cstheme="minorHAnsi"/>
          <w:i/>
          <w:noProof/>
          <w:color w:val="auto"/>
        </w:rPr>
        <w:t>Clinical and Experimental Hypertension A.</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13</w:t>
      </w:r>
      <w:r w:rsidRPr="00AF5A17">
        <w:rPr>
          <w:rFonts w:asciiTheme="minorHAnsi" w:hAnsiTheme="minorHAnsi" w:cstheme="minorHAnsi"/>
          <w:noProof/>
          <w:color w:val="auto"/>
        </w:rPr>
        <w:t xml:space="preserve"> (2), 277-296, (1991).</w:t>
      </w:r>
    </w:p>
    <w:p w14:paraId="2A31A413" w14:textId="716750B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lastRenderedPageBreak/>
        <w:t>32</w:t>
      </w:r>
      <w:r w:rsidRPr="00AF5A17">
        <w:rPr>
          <w:rFonts w:asciiTheme="minorHAnsi" w:hAnsiTheme="minorHAnsi" w:cstheme="minorHAnsi"/>
          <w:noProof/>
          <w:color w:val="auto"/>
        </w:rPr>
        <w:tab/>
        <w:t>Lohn, M.</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Periadventitial fat releases a vascular relaxing factor. </w:t>
      </w:r>
      <w:r w:rsidRPr="00AF5A17">
        <w:rPr>
          <w:rFonts w:asciiTheme="minorHAnsi" w:hAnsiTheme="minorHAnsi" w:cstheme="minorHAnsi"/>
          <w:i/>
          <w:noProof/>
          <w:color w:val="auto"/>
        </w:rPr>
        <w:t>FASEB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w:t>
      </w:r>
      <w:r w:rsidRPr="00AF5A17">
        <w:rPr>
          <w:rFonts w:asciiTheme="minorHAnsi" w:hAnsiTheme="minorHAnsi" w:cstheme="minorHAnsi"/>
          <w:noProof/>
          <w:color w:val="auto"/>
        </w:rPr>
        <w:t xml:space="preserve"> (9), 1057-1063, (2002).</w:t>
      </w:r>
    </w:p>
    <w:p w14:paraId="4D703F9F" w14:textId="5AAF7504"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33</w:t>
      </w:r>
      <w:r w:rsidRPr="00AF5A17">
        <w:rPr>
          <w:rFonts w:asciiTheme="minorHAnsi" w:hAnsiTheme="minorHAnsi" w:cstheme="minorHAnsi"/>
          <w:noProof/>
          <w:color w:val="auto"/>
        </w:rPr>
        <w:tab/>
        <w:t>Fesus, G.</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Adiponectin is a novel humoral vasodilator. </w:t>
      </w:r>
      <w:r w:rsidRPr="00AF5A17">
        <w:rPr>
          <w:rFonts w:asciiTheme="minorHAnsi" w:hAnsiTheme="minorHAnsi" w:cstheme="minorHAnsi"/>
          <w:i/>
          <w:noProof/>
          <w:color w:val="auto"/>
        </w:rPr>
        <w:t>Cardiovascular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75</w:t>
      </w:r>
      <w:r w:rsidRPr="00AF5A17">
        <w:rPr>
          <w:rFonts w:asciiTheme="minorHAnsi" w:hAnsiTheme="minorHAnsi" w:cstheme="minorHAnsi"/>
          <w:noProof/>
          <w:color w:val="auto"/>
        </w:rPr>
        <w:t xml:space="preserve"> (4), 719-727, (2007).</w:t>
      </w:r>
    </w:p>
    <w:p w14:paraId="6645A4FB" w14:textId="79DCA8A0"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34</w:t>
      </w:r>
      <w:r w:rsidRPr="00AF5A17">
        <w:rPr>
          <w:rFonts w:asciiTheme="minorHAnsi" w:hAnsiTheme="minorHAnsi" w:cstheme="minorHAnsi"/>
          <w:noProof/>
          <w:color w:val="auto"/>
        </w:rPr>
        <w:tab/>
        <w:t>Greenstein, A. S.</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Local inflammation and hypoxia abolish the protective anticontractile properties of perivascular fat in obese patients. </w:t>
      </w:r>
      <w:r w:rsidRPr="00AF5A17">
        <w:rPr>
          <w:rFonts w:asciiTheme="minorHAnsi" w:hAnsiTheme="minorHAnsi" w:cstheme="minorHAnsi"/>
          <w:i/>
          <w:noProof/>
          <w:color w:val="auto"/>
        </w:rPr>
        <w:t>Circulation.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119</w:t>
      </w:r>
      <w:r w:rsidRPr="00AF5A17">
        <w:rPr>
          <w:rFonts w:asciiTheme="minorHAnsi" w:hAnsiTheme="minorHAnsi" w:cstheme="minorHAnsi"/>
          <w:noProof/>
          <w:color w:val="auto"/>
        </w:rPr>
        <w:t xml:space="preserve"> (12), 1661-1670, (2009).</w:t>
      </w:r>
    </w:p>
    <w:p w14:paraId="18D71271" w14:textId="1CE30AF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35</w:t>
      </w:r>
      <w:r w:rsidRPr="00AF5A17">
        <w:rPr>
          <w:rFonts w:asciiTheme="minorHAnsi" w:hAnsiTheme="minorHAnsi" w:cstheme="minorHAnsi"/>
          <w:noProof/>
          <w:color w:val="auto"/>
        </w:rPr>
        <w:tab/>
        <w:t>Yudkin, J. S., Eringa, E.</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Stehouwer, C. D. "Vasocrine" signalling from perivascular fat: a mechanism linking insulin resistance to vascular disease. </w:t>
      </w:r>
      <w:r w:rsidRPr="00AF5A17">
        <w:rPr>
          <w:rFonts w:asciiTheme="minorHAnsi" w:hAnsiTheme="minorHAnsi" w:cstheme="minorHAnsi"/>
          <w:i/>
          <w:noProof/>
          <w:color w:val="auto"/>
        </w:rPr>
        <w:t>Lancet.</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365</w:t>
      </w:r>
      <w:r w:rsidRPr="00AF5A17">
        <w:rPr>
          <w:rFonts w:asciiTheme="minorHAnsi" w:hAnsiTheme="minorHAnsi" w:cstheme="minorHAnsi"/>
          <w:noProof/>
          <w:color w:val="auto"/>
        </w:rPr>
        <w:t xml:space="preserve"> (9473), 1817-1820, (2005).</w:t>
      </w:r>
    </w:p>
    <w:p w14:paraId="0DEB4A0D" w14:textId="62200B5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36</w:t>
      </w:r>
      <w:r w:rsidRPr="00AF5A17">
        <w:rPr>
          <w:rFonts w:asciiTheme="minorHAnsi" w:hAnsiTheme="minorHAnsi" w:cstheme="minorHAnsi"/>
          <w:noProof/>
          <w:color w:val="auto"/>
        </w:rPr>
        <w:tab/>
        <w:t>Xia, N.</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Uncoupling of endothelial nitric oxide synthase in perivascular adipose tissue of diet-induced obese mice. </w:t>
      </w:r>
      <w:r w:rsidRPr="00AF5A17">
        <w:rPr>
          <w:rFonts w:asciiTheme="minorHAnsi" w:hAnsiTheme="minorHAnsi" w:cstheme="minorHAnsi"/>
          <w:i/>
          <w:noProof/>
          <w:color w:val="auto"/>
        </w:rPr>
        <w:t>Arteriosclerosis Thrombosis and Vascular Biology.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36</w:t>
      </w:r>
      <w:r w:rsidRPr="00AF5A17">
        <w:rPr>
          <w:rFonts w:asciiTheme="minorHAnsi" w:hAnsiTheme="minorHAnsi" w:cstheme="minorHAnsi"/>
          <w:noProof/>
          <w:color w:val="auto"/>
        </w:rPr>
        <w:t xml:space="preserve"> (1), 78-85, (2016).</w:t>
      </w:r>
    </w:p>
    <w:p w14:paraId="168495C3" w14:textId="077DE1B3"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37</w:t>
      </w:r>
      <w:r w:rsidRPr="00AF5A17">
        <w:rPr>
          <w:rFonts w:asciiTheme="minorHAnsi" w:hAnsiTheme="minorHAnsi" w:cstheme="minorHAnsi"/>
          <w:noProof/>
          <w:color w:val="auto"/>
        </w:rPr>
        <w:tab/>
        <w:t>Xia, N., Forstermann, U.</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Li, H. Effects of resveratrol on eNOS in the endothelium and the perivascular adipose tissue. </w:t>
      </w:r>
      <w:r w:rsidRPr="00AF5A17">
        <w:rPr>
          <w:rFonts w:asciiTheme="minorHAnsi" w:hAnsiTheme="minorHAnsi" w:cstheme="minorHAnsi"/>
          <w:i/>
          <w:noProof/>
          <w:color w:val="auto"/>
        </w:rPr>
        <w:t>Annals of the New York Academy of Sciences.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1403</w:t>
      </w:r>
      <w:r w:rsidRPr="00AF5A17">
        <w:rPr>
          <w:rFonts w:asciiTheme="minorHAnsi" w:hAnsiTheme="minorHAnsi" w:cstheme="minorHAnsi"/>
          <w:noProof/>
          <w:color w:val="auto"/>
        </w:rPr>
        <w:t xml:space="preserve"> (1), 132-141, (2017).</w:t>
      </w:r>
    </w:p>
    <w:p w14:paraId="777226CA" w14:textId="3EA60B16"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38</w:t>
      </w:r>
      <w:r w:rsidRPr="00AF5A17">
        <w:rPr>
          <w:rFonts w:asciiTheme="minorHAnsi" w:hAnsiTheme="minorHAnsi" w:cstheme="minorHAnsi"/>
          <w:noProof/>
          <w:color w:val="auto"/>
        </w:rPr>
        <w:tab/>
        <w:t>Schinzari, F., Tesauro,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Cardillo, C. Endothelial and perivascular adipose tissue abnormalities in obesity-related vascular dysfunction: novel targets for treatment. </w:t>
      </w:r>
      <w:r w:rsidRPr="00AF5A17">
        <w:rPr>
          <w:rFonts w:asciiTheme="minorHAnsi" w:hAnsiTheme="minorHAnsi" w:cstheme="minorHAnsi"/>
          <w:i/>
          <w:noProof/>
          <w:color w:val="auto"/>
        </w:rPr>
        <w:t>Journal of Cardiovascular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69</w:t>
      </w:r>
      <w:r w:rsidRPr="00AF5A17">
        <w:rPr>
          <w:rFonts w:asciiTheme="minorHAnsi" w:hAnsiTheme="minorHAnsi" w:cstheme="minorHAnsi"/>
          <w:noProof/>
          <w:color w:val="auto"/>
        </w:rPr>
        <w:t xml:space="preserve"> (6), 360-368, (2017).</w:t>
      </w:r>
    </w:p>
    <w:p w14:paraId="71470220" w14:textId="5F46A8D8"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39</w:t>
      </w:r>
      <w:r w:rsidRPr="00AF5A17">
        <w:rPr>
          <w:rFonts w:asciiTheme="minorHAnsi" w:hAnsiTheme="minorHAnsi" w:cstheme="minorHAnsi"/>
          <w:noProof/>
          <w:color w:val="auto"/>
        </w:rPr>
        <w:tab/>
        <w:t>Liu, J. T.</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Lipocalin-2 deficiency prevents endothelial dysfunction associated with dietary obesity: role of cytochrome P450 2C inhibition. </w:t>
      </w:r>
      <w:r w:rsidRPr="00AF5A17">
        <w:rPr>
          <w:rFonts w:asciiTheme="minorHAnsi" w:hAnsiTheme="minorHAnsi" w:cstheme="minorHAnsi"/>
          <w:i/>
          <w:noProof/>
          <w:color w:val="auto"/>
        </w:rPr>
        <w:t>British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165</w:t>
      </w:r>
      <w:r w:rsidRPr="00AF5A17">
        <w:rPr>
          <w:rFonts w:asciiTheme="minorHAnsi" w:hAnsiTheme="minorHAnsi" w:cstheme="minorHAnsi"/>
          <w:noProof/>
          <w:color w:val="auto"/>
        </w:rPr>
        <w:t xml:space="preserve"> (2), 520-531, (2012).</w:t>
      </w:r>
    </w:p>
    <w:p w14:paraId="4C29714C" w14:textId="0235556C"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40</w:t>
      </w:r>
      <w:r w:rsidRPr="00AF5A17">
        <w:rPr>
          <w:rFonts w:asciiTheme="minorHAnsi" w:hAnsiTheme="minorHAnsi" w:cstheme="minorHAnsi"/>
          <w:noProof/>
          <w:color w:val="auto"/>
        </w:rPr>
        <w:tab/>
        <w:t>Martinez-Quinones, P.</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Hypertension induced morphological and physiological changes in cells of the arterial wall. </w:t>
      </w:r>
      <w:r w:rsidRPr="00AF5A17">
        <w:rPr>
          <w:rFonts w:asciiTheme="minorHAnsi" w:hAnsiTheme="minorHAnsi" w:cstheme="minorHAnsi"/>
          <w:i/>
          <w:noProof/>
          <w:color w:val="auto"/>
        </w:rPr>
        <w:t>American Journal of 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31</w:t>
      </w:r>
      <w:r w:rsidRPr="00AF5A17">
        <w:rPr>
          <w:rFonts w:asciiTheme="minorHAnsi" w:hAnsiTheme="minorHAnsi" w:cstheme="minorHAnsi"/>
          <w:noProof/>
          <w:color w:val="auto"/>
        </w:rPr>
        <w:t xml:space="preserve"> (10), 1067-1078, (2018).</w:t>
      </w:r>
    </w:p>
    <w:p w14:paraId="6CEC4B32" w14:textId="41D6513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41</w:t>
      </w:r>
      <w:r w:rsidRPr="00AF5A17">
        <w:rPr>
          <w:rFonts w:asciiTheme="minorHAnsi" w:hAnsiTheme="minorHAnsi" w:cstheme="minorHAnsi"/>
          <w:noProof/>
          <w:color w:val="auto"/>
        </w:rPr>
        <w:tab/>
        <w:t>Outzen, E. M.</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Translational value of mechanical and vasomotor properties of mouse isolated mesenteric resistance-sized arteries. </w:t>
      </w:r>
      <w:r w:rsidRPr="00AF5A17">
        <w:rPr>
          <w:rFonts w:asciiTheme="minorHAnsi" w:hAnsiTheme="minorHAnsi" w:cstheme="minorHAnsi"/>
          <w:i/>
          <w:noProof/>
          <w:color w:val="auto"/>
        </w:rPr>
        <w:t>Pharmacology Research and Perspectives.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w:t>
      </w:r>
      <w:r w:rsidRPr="00AF5A17">
        <w:rPr>
          <w:rFonts w:asciiTheme="minorHAnsi" w:hAnsiTheme="minorHAnsi" w:cstheme="minorHAnsi"/>
          <w:noProof/>
          <w:color w:val="auto"/>
        </w:rPr>
        <w:t xml:space="preserve"> (6), e00200, (2015).</w:t>
      </w:r>
    </w:p>
    <w:p w14:paraId="67BA6428" w14:textId="23C3FCF8" w:rsidR="002C488D" w:rsidRPr="00AF5A17" w:rsidRDefault="0063094C" w:rsidP="0063094C">
      <w:pPr>
        <w:pStyle w:val="EndNoteBibliography"/>
        <w:widowControl/>
        <w:numPr>
          <w:ilvl w:val="0"/>
          <w:numId w:val="0"/>
        </w:numPr>
        <w:rPr>
          <w:rFonts w:asciiTheme="minorHAnsi" w:hAnsiTheme="minorHAnsi" w:cstheme="minorHAnsi"/>
          <w:color w:val="auto"/>
        </w:rPr>
      </w:pPr>
      <w:r w:rsidRPr="00AF5A17">
        <w:rPr>
          <w:rFonts w:asciiTheme="minorHAnsi" w:hAnsiTheme="minorHAnsi" w:cstheme="minorHAnsi"/>
          <w:noProof/>
          <w:color w:val="auto"/>
        </w:rPr>
        <w:t>42</w:t>
      </w:r>
      <w:r w:rsidRPr="00AF5A17">
        <w:rPr>
          <w:rFonts w:asciiTheme="minorHAnsi" w:hAnsiTheme="minorHAnsi" w:cstheme="minorHAnsi"/>
          <w:noProof/>
          <w:color w:val="auto"/>
        </w:rPr>
        <w:tab/>
        <w:t>Sheykhzade, M., Simonsen, A. H., Boonen, H. C., Outzen, E.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Nyborg, N. C. Effect of ageing on the passive and active tension and pharmacodynamic characteristics of rat coronary arteries: age-dependent increase in sensitivity to 5-HT and K+. </w:t>
      </w:r>
      <w:r w:rsidRPr="00AF5A17">
        <w:rPr>
          <w:rFonts w:asciiTheme="minorHAnsi" w:hAnsiTheme="minorHAnsi" w:cstheme="minorHAnsi"/>
          <w:i/>
          <w:noProof/>
          <w:color w:val="auto"/>
        </w:rPr>
        <w:t>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90</w:t>
      </w:r>
      <w:r w:rsidRPr="00AF5A17">
        <w:rPr>
          <w:rFonts w:asciiTheme="minorHAnsi" w:hAnsiTheme="minorHAnsi" w:cstheme="minorHAnsi"/>
          <w:noProof/>
          <w:color w:val="auto"/>
        </w:rPr>
        <w:t xml:space="preserve"> (3-4), 160-168, (2012).</w:t>
      </w:r>
    </w:p>
    <w:p w14:paraId="07DCF19F" w14:textId="5C1D2F6D" w:rsidR="009F659A" w:rsidRPr="00AF5A17" w:rsidRDefault="009F659A" w:rsidP="005661BA">
      <w:pPr>
        <w:rPr>
          <w:rFonts w:asciiTheme="minorHAnsi" w:hAnsiTheme="minorHAnsi" w:cstheme="minorHAnsi"/>
          <w:b/>
          <w:lang w:eastAsia="zh-TW"/>
        </w:rPr>
      </w:pPr>
    </w:p>
    <w:sectPr w:rsidR="009F659A" w:rsidRPr="00AF5A17" w:rsidSect="00FA56B4">
      <w:headerReference w:type="default" r:id="rId10"/>
      <w:footerReference w:type="defaul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9CAD3" w14:textId="77777777" w:rsidR="007C5D4F" w:rsidRDefault="007C5D4F" w:rsidP="00621C4E">
      <w:r>
        <w:separator/>
      </w:r>
    </w:p>
  </w:endnote>
  <w:endnote w:type="continuationSeparator" w:id="0">
    <w:p w14:paraId="4FA9872F" w14:textId="77777777" w:rsidR="007C5D4F" w:rsidRDefault="007C5D4F" w:rsidP="00621C4E">
      <w:r>
        <w:continuationSeparator/>
      </w:r>
    </w:p>
  </w:endnote>
  <w:endnote w:type="continuationNotice" w:id="1">
    <w:p w14:paraId="522D3F82" w14:textId="77777777" w:rsidR="007C5D4F" w:rsidRDefault="007C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FDDFA" w14:textId="77777777" w:rsidR="00AF5A17" w:rsidRDefault="00AF5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AF5A17" w:rsidRDefault="00AF5A17"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0FD89" w14:textId="77777777" w:rsidR="007C5D4F" w:rsidRDefault="007C5D4F" w:rsidP="00621C4E">
      <w:r>
        <w:separator/>
      </w:r>
    </w:p>
  </w:footnote>
  <w:footnote w:type="continuationSeparator" w:id="0">
    <w:p w14:paraId="3E738B9B" w14:textId="77777777" w:rsidR="007C5D4F" w:rsidRDefault="007C5D4F" w:rsidP="00621C4E">
      <w:r>
        <w:continuationSeparator/>
      </w:r>
    </w:p>
  </w:footnote>
  <w:footnote w:type="continuationNotice" w:id="1">
    <w:p w14:paraId="5E5A4084" w14:textId="77777777" w:rsidR="007C5D4F" w:rsidRDefault="007C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AF5A17" w:rsidRPr="006F06E4" w:rsidRDefault="00AF5A1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1A78"/>
    <w:multiLevelType w:val="multilevel"/>
    <w:tmpl w:val="FD4E3F4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92876"/>
    <w:multiLevelType w:val="multilevel"/>
    <w:tmpl w:val="000C46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15430E"/>
    <w:multiLevelType w:val="multilevel"/>
    <w:tmpl w:val="1E4A4EE4"/>
    <w:lvl w:ilvl="0">
      <w:start w:val="4"/>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lvlText w:val="%1.%2.%3.%4"/>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4" w15:restartNumberingAfterBreak="0">
    <w:nsid w:val="39F34E76"/>
    <w:multiLevelType w:val="multilevel"/>
    <w:tmpl w:val="6EA898F6"/>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AE776DF"/>
    <w:multiLevelType w:val="multilevel"/>
    <w:tmpl w:val="35BCCC9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C7E6BB3"/>
    <w:multiLevelType w:val="multilevel"/>
    <w:tmpl w:val="589264F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D791466"/>
    <w:multiLevelType w:val="hybridMultilevel"/>
    <w:tmpl w:val="E586E22C"/>
    <w:lvl w:ilvl="0" w:tplc="231C54EA">
      <w:start w:val="1"/>
      <w:numFmt w:val="decimal"/>
      <w:suff w:val="space"/>
      <w:lvlText w:val="%1."/>
      <w:lvlJc w:val="left"/>
      <w:pPr>
        <w:ind w:left="0" w:firstLine="0"/>
      </w:pPr>
      <w:rPr>
        <w:rFonts w:hint="default"/>
        <w:color w:val="000000" w:themeColor="text1"/>
      </w:rPr>
    </w:lvl>
    <w:lvl w:ilvl="1" w:tplc="04090019">
      <w:start w:val="1"/>
      <w:numFmt w:val="lowerLetter"/>
      <w:lvlText w:val="%2."/>
      <w:lvlJc w:val="left"/>
      <w:pPr>
        <w:ind w:left="360" w:hanging="360"/>
      </w:pPr>
    </w:lvl>
    <w:lvl w:ilvl="2" w:tplc="A73E61B0">
      <w:start w:val="1"/>
      <w:numFmt w:val="lowerRoman"/>
      <w:pStyle w:val="EndNoteBibliography"/>
      <w:lvlText w:val="%3."/>
      <w:lvlJc w:val="right"/>
      <w:pPr>
        <w:ind w:left="464" w:hanging="180"/>
      </w:pPr>
      <w:rPr>
        <w:color w:val="000000" w:themeColor="text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054D60"/>
    <w:multiLevelType w:val="multilevel"/>
    <w:tmpl w:val="77463958"/>
    <w:lvl w:ilvl="0">
      <w:start w:val="1"/>
      <w:numFmt w:val="decimal"/>
      <w:suff w:val="space"/>
      <w:lvlText w:val="%1."/>
      <w:lvlJc w:val="left"/>
      <w:pPr>
        <w:ind w:left="0" w:firstLine="0"/>
      </w:pPr>
      <w:rPr>
        <w:rFonts w:hint="default"/>
      </w:rPr>
    </w:lvl>
    <w:lvl w:ilvl="1">
      <w:start w:val="18"/>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7"/>
  </w:num>
  <w:num w:numId="2">
    <w:abstractNumId w:val="4"/>
  </w:num>
  <w:num w:numId="3">
    <w:abstractNumId w:val="0"/>
  </w:num>
  <w:num w:numId="4">
    <w:abstractNumId w:val="6"/>
  </w:num>
  <w:num w:numId="5">
    <w:abstractNumId w:val="7"/>
    <w:lvlOverride w:ilvl="0">
      <w:startOverride w:val="3"/>
    </w:lvlOverride>
  </w:num>
  <w:num w:numId="6">
    <w:abstractNumId w:val="5"/>
  </w:num>
  <w:num w:numId="7">
    <w:abstractNumId w:val="2"/>
  </w:num>
  <w:num w:numId="8">
    <w:abstractNumId w:val="3"/>
  </w:num>
  <w:num w:numId="9">
    <w:abstractNumId w:val="8"/>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4EE"/>
    <w:rsid w:val="00001806"/>
    <w:rsid w:val="00001A10"/>
    <w:rsid w:val="0000461D"/>
    <w:rsid w:val="00005815"/>
    <w:rsid w:val="00007998"/>
    <w:rsid w:val="00007DBC"/>
    <w:rsid w:val="00007EA1"/>
    <w:rsid w:val="000100F0"/>
    <w:rsid w:val="00010E3A"/>
    <w:rsid w:val="000129B2"/>
    <w:rsid w:val="00012FF9"/>
    <w:rsid w:val="00013046"/>
    <w:rsid w:val="000131FC"/>
    <w:rsid w:val="0001389C"/>
    <w:rsid w:val="00013A74"/>
    <w:rsid w:val="00014314"/>
    <w:rsid w:val="00021434"/>
    <w:rsid w:val="00021774"/>
    <w:rsid w:val="00021DF3"/>
    <w:rsid w:val="00023869"/>
    <w:rsid w:val="00023B52"/>
    <w:rsid w:val="00024221"/>
    <w:rsid w:val="00024598"/>
    <w:rsid w:val="00027439"/>
    <w:rsid w:val="000279B0"/>
    <w:rsid w:val="0003055E"/>
    <w:rsid w:val="00032769"/>
    <w:rsid w:val="00032FE0"/>
    <w:rsid w:val="0003311E"/>
    <w:rsid w:val="00035CF8"/>
    <w:rsid w:val="00037B58"/>
    <w:rsid w:val="00045677"/>
    <w:rsid w:val="00046E5C"/>
    <w:rsid w:val="00050C0E"/>
    <w:rsid w:val="00051B73"/>
    <w:rsid w:val="00054ECF"/>
    <w:rsid w:val="00055A6C"/>
    <w:rsid w:val="00060ABE"/>
    <w:rsid w:val="00061A50"/>
    <w:rsid w:val="0006361B"/>
    <w:rsid w:val="00064104"/>
    <w:rsid w:val="00064BCA"/>
    <w:rsid w:val="000652E3"/>
    <w:rsid w:val="0006550E"/>
    <w:rsid w:val="00066025"/>
    <w:rsid w:val="00067A8F"/>
    <w:rsid w:val="000701D1"/>
    <w:rsid w:val="000704EF"/>
    <w:rsid w:val="000706D3"/>
    <w:rsid w:val="000712FC"/>
    <w:rsid w:val="00071BB2"/>
    <w:rsid w:val="00072D51"/>
    <w:rsid w:val="000775B2"/>
    <w:rsid w:val="00080A20"/>
    <w:rsid w:val="00082796"/>
    <w:rsid w:val="00082DF4"/>
    <w:rsid w:val="00083F9C"/>
    <w:rsid w:val="00086FF5"/>
    <w:rsid w:val="00087C0A"/>
    <w:rsid w:val="00093BC4"/>
    <w:rsid w:val="000943E6"/>
    <w:rsid w:val="00097929"/>
    <w:rsid w:val="00097CE9"/>
    <w:rsid w:val="00097DCB"/>
    <w:rsid w:val="000A0671"/>
    <w:rsid w:val="000A1E80"/>
    <w:rsid w:val="000A3B70"/>
    <w:rsid w:val="000A4626"/>
    <w:rsid w:val="000A5153"/>
    <w:rsid w:val="000B10AE"/>
    <w:rsid w:val="000B30BF"/>
    <w:rsid w:val="000B566B"/>
    <w:rsid w:val="000B662E"/>
    <w:rsid w:val="000B7294"/>
    <w:rsid w:val="000B75D0"/>
    <w:rsid w:val="000C1CF8"/>
    <w:rsid w:val="000C3051"/>
    <w:rsid w:val="000C35DC"/>
    <w:rsid w:val="000C49CF"/>
    <w:rsid w:val="000C52E9"/>
    <w:rsid w:val="000C5CDC"/>
    <w:rsid w:val="000C65DC"/>
    <w:rsid w:val="000C66F3"/>
    <w:rsid w:val="000C6900"/>
    <w:rsid w:val="000C7AAC"/>
    <w:rsid w:val="000D29B7"/>
    <w:rsid w:val="000D31E8"/>
    <w:rsid w:val="000D485E"/>
    <w:rsid w:val="000D6837"/>
    <w:rsid w:val="000D76E4"/>
    <w:rsid w:val="000E0FC0"/>
    <w:rsid w:val="000E164A"/>
    <w:rsid w:val="000E1F6D"/>
    <w:rsid w:val="000E3816"/>
    <w:rsid w:val="000E4F77"/>
    <w:rsid w:val="000E5A6C"/>
    <w:rsid w:val="000E6A06"/>
    <w:rsid w:val="000F265C"/>
    <w:rsid w:val="000F3AFA"/>
    <w:rsid w:val="000F4603"/>
    <w:rsid w:val="000F5712"/>
    <w:rsid w:val="000F6611"/>
    <w:rsid w:val="000F6F60"/>
    <w:rsid w:val="000F7E22"/>
    <w:rsid w:val="00101D30"/>
    <w:rsid w:val="0010392B"/>
    <w:rsid w:val="00105385"/>
    <w:rsid w:val="001066F0"/>
    <w:rsid w:val="00107B51"/>
    <w:rsid w:val="001104F3"/>
    <w:rsid w:val="00112EEB"/>
    <w:rsid w:val="00114589"/>
    <w:rsid w:val="001166B5"/>
    <w:rsid w:val="001173FF"/>
    <w:rsid w:val="00121043"/>
    <w:rsid w:val="001212DB"/>
    <w:rsid w:val="0012563A"/>
    <w:rsid w:val="001264DE"/>
    <w:rsid w:val="001269C6"/>
    <w:rsid w:val="001313A7"/>
    <w:rsid w:val="001322E4"/>
    <w:rsid w:val="0013276F"/>
    <w:rsid w:val="0013621E"/>
    <w:rsid w:val="0013642E"/>
    <w:rsid w:val="001414C8"/>
    <w:rsid w:val="001422C9"/>
    <w:rsid w:val="00142C8C"/>
    <w:rsid w:val="00142EFE"/>
    <w:rsid w:val="00143C4E"/>
    <w:rsid w:val="00143EEC"/>
    <w:rsid w:val="00146486"/>
    <w:rsid w:val="00146BD2"/>
    <w:rsid w:val="001523FB"/>
    <w:rsid w:val="00152A23"/>
    <w:rsid w:val="00160F9C"/>
    <w:rsid w:val="00162CB7"/>
    <w:rsid w:val="0016339D"/>
    <w:rsid w:val="001665C9"/>
    <w:rsid w:val="00166F32"/>
    <w:rsid w:val="00171E5B"/>
    <w:rsid w:val="00171F94"/>
    <w:rsid w:val="00175345"/>
    <w:rsid w:val="001753D2"/>
    <w:rsid w:val="00175D4E"/>
    <w:rsid w:val="0017668A"/>
    <w:rsid w:val="001766FE"/>
    <w:rsid w:val="001771E7"/>
    <w:rsid w:val="001871EE"/>
    <w:rsid w:val="0019059B"/>
    <w:rsid w:val="001911FF"/>
    <w:rsid w:val="00192006"/>
    <w:rsid w:val="00193180"/>
    <w:rsid w:val="0019612B"/>
    <w:rsid w:val="00196792"/>
    <w:rsid w:val="001973A7"/>
    <w:rsid w:val="001A110A"/>
    <w:rsid w:val="001A2957"/>
    <w:rsid w:val="001B1519"/>
    <w:rsid w:val="001B2E2D"/>
    <w:rsid w:val="001B4D3A"/>
    <w:rsid w:val="001B5CD2"/>
    <w:rsid w:val="001B7604"/>
    <w:rsid w:val="001C0266"/>
    <w:rsid w:val="001C05BC"/>
    <w:rsid w:val="001C0936"/>
    <w:rsid w:val="001C0BEE"/>
    <w:rsid w:val="001C1B3B"/>
    <w:rsid w:val="001C1E49"/>
    <w:rsid w:val="001C27C1"/>
    <w:rsid w:val="001C2A98"/>
    <w:rsid w:val="001C46C6"/>
    <w:rsid w:val="001C4D75"/>
    <w:rsid w:val="001C4D95"/>
    <w:rsid w:val="001C5728"/>
    <w:rsid w:val="001D0F78"/>
    <w:rsid w:val="001D166D"/>
    <w:rsid w:val="001D2225"/>
    <w:rsid w:val="001D2351"/>
    <w:rsid w:val="001D3D7D"/>
    <w:rsid w:val="001D3FFF"/>
    <w:rsid w:val="001D625F"/>
    <w:rsid w:val="001D6891"/>
    <w:rsid w:val="001D68A4"/>
    <w:rsid w:val="001D743A"/>
    <w:rsid w:val="001D7576"/>
    <w:rsid w:val="001D7925"/>
    <w:rsid w:val="001E0E3F"/>
    <w:rsid w:val="001E14A0"/>
    <w:rsid w:val="001E2B61"/>
    <w:rsid w:val="001E5E2D"/>
    <w:rsid w:val="001E5EF3"/>
    <w:rsid w:val="001E60E8"/>
    <w:rsid w:val="001E7376"/>
    <w:rsid w:val="001E7B8D"/>
    <w:rsid w:val="001F225C"/>
    <w:rsid w:val="001F3E87"/>
    <w:rsid w:val="001F4442"/>
    <w:rsid w:val="001F7850"/>
    <w:rsid w:val="00201CFA"/>
    <w:rsid w:val="0020220D"/>
    <w:rsid w:val="00202448"/>
    <w:rsid w:val="00202D15"/>
    <w:rsid w:val="00205B3F"/>
    <w:rsid w:val="00210F35"/>
    <w:rsid w:val="00212EAE"/>
    <w:rsid w:val="00213FA9"/>
    <w:rsid w:val="002147E1"/>
    <w:rsid w:val="00214BEE"/>
    <w:rsid w:val="00216E56"/>
    <w:rsid w:val="002205B8"/>
    <w:rsid w:val="00221CDD"/>
    <w:rsid w:val="00224958"/>
    <w:rsid w:val="00225720"/>
    <w:rsid w:val="002259E5"/>
    <w:rsid w:val="00226140"/>
    <w:rsid w:val="002274F3"/>
    <w:rsid w:val="002302A2"/>
    <w:rsid w:val="0023094C"/>
    <w:rsid w:val="00230C28"/>
    <w:rsid w:val="00234BE3"/>
    <w:rsid w:val="00235A90"/>
    <w:rsid w:val="00237A17"/>
    <w:rsid w:val="00241E48"/>
    <w:rsid w:val="0024214E"/>
    <w:rsid w:val="00242623"/>
    <w:rsid w:val="00244E72"/>
    <w:rsid w:val="0024511A"/>
    <w:rsid w:val="002461F6"/>
    <w:rsid w:val="00250558"/>
    <w:rsid w:val="00250D33"/>
    <w:rsid w:val="00253CDF"/>
    <w:rsid w:val="00253EA7"/>
    <w:rsid w:val="002605D1"/>
    <w:rsid w:val="00260652"/>
    <w:rsid w:val="00261F25"/>
    <w:rsid w:val="002638FD"/>
    <w:rsid w:val="00263B6C"/>
    <w:rsid w:val="00264074"/>
    <w:rsid w:val="002648A9"/>
    <w:rsid w:val="0026536F"/>
    <w:rsid w:val="0026553C"/>
    <w:rsid w:val="00267DD5"/>
    <w:rsid w:val="00270450"/>
    <w:rsid w:val="0027126D"/>
    <w:rsid w:val="002733E8"/>
    <w:rsid w:val="0027473B"/>
    <w:rsid w:val="00274A0A"/>
    <w:rsid w:val="00277593"/>
    <w:rsid w:val="00280909"/>
    <w:rsid w:val="00280918"/>
    <w:rsid w:val="00280E30"/>
    <w:rsid w:val="00282AF6"/>
    <w:rsid w:val="002856B5"/>
    <w:rsid w:val="0028596A"/>
    <w:rsid w:val="00285D1A"/>
    <w:rsid w:val="00285E94"/>
    <w:rsid w:val="00287085"/>
    <w:rsid w:val="00290AF9"/>
    <w:rsid w:val="002967CF"/>
    <w:rsid w:val="00297788"/>
    <w:rsid w:val="002A02AE"/>
    <w:rsid w:val="002A0310"/>
    <w:rsid w:val="002A3285"/>
    <w:rsid w:val="002A484B"/>
    <w:rsid w:val="002A4AE4"/>
    <w:rsid w:val="002A5B47"/>
    <w:rsid w:val="002A64A6"/>
    <w:rsid w:val="002A7E13"/>
    <w:rsid w:val="002B0405"/>
    <w:rsid w:val="002B3301"/>
    <w:rsid w:val="002C027F"/>
    <w:rsid w:val="002C1486"/>
    <w:rsid w:val="002C1A71"/>
    <w:rsid w:val="002C27B6"/>
    <w:rsid w:val="002C2B5E"/>
    <w:rsid w:val="002C335F"/>
    <w:rsid w:val="002C47D4"/>
    <w:rsid w:val="002C488D"/>
    <w:rsid w:val="002C4C9E"/>
    <w:rsid w:val="002C7DD0"/>
    <w:rsid w:val="002D0F38"/>
    <w:rsid w:val="002D7709"/>
    <w:rsid w:val="002D77E3"/>
    <w:rsid w:val="002E0316"/>
    <w:rsid w:val="002E032F"/>
    <w:rsid w:val="002E316E"/>
    <w:rsid w:val="002E6925"/>
    <w:rsid w:val="002F0E09"/>
    <w:rsid w:val="002F2794"/>
    <w:rsid w:val="002F2859"/>
    <w:rsid w:val="002F350B"/>
    <w:rsid w:val="002F395A"/>
    <w:rsid w:val="002F6E3C"/>
    <w:rsid w:val="00300260"/>
    <w:rsid w:val="00300E13"/>
    <w:rsid w:val="0030117D"/>
    <w:rsid w:val="00301F30"/>
    <w:rsid w:val="00302F86"/>
    <w:rsid w:val="003038FD"/>
    <w:rsid w:val="00303C87"/>
    <w:rsid w:val="00303D4E"/>
    <w:rsid w:val="003063F7"/>
    <w:rsid w:val="003108E5"/>
    <w:rsid w:val="003120CB"/>
    <w:rsid w:val="00313F0B"/>
    <w:rsid w:val="003146EB"/>
    <w:rsid w:val="00317EBD"/>
    <w:rsid w:val="00320153"/>
    <w:rsid w:val="00320367"/>
    <w:rsid w:val="00322871"/>
    <w:rsid w:val="00326FB3"/>
    <w:rsid w:val="003316D4"/>
    <w:rsid w:val="00333822"/>
    <w:rsid w:val="00336715"/>
    <w:rsid w:val="003401EC"/>
    <w:rsid w:val="00340DFD"/>
    <w:rsid w:val="003423DC"/>
    <w:rsid w:val="003429B3"/>
    <w:rsid w:val="00343646"/>
    <w:rsid w:val="00344954"/>
    <w:rsid w:val="0034514B"/>
    <w:rsid w:val="00350CD7"/>
    <w:rsid w:val="003517B8"/>
    <w:rsid w:val="00360C17"/>
    <w:rsid w:val="00361608"/>
    <w:rsid w:val="00361A59"/>
    <w:rsid w:val="003621C6"/>
    <w:rsid w:val="003622B8"/>
    <w:rsid w:val="00366B76"/>
    <w:rsid w:val="00367F78"/>
    <w:rsid w:val="00373051"/>
    <w:rsid w:val="00373B8F"/>
    <w:rsid w:val="003742D4"/>
    <w:rsid w:val="00376D95"/>
    <w:rsid w:val="00377FBB"/>
    <w:rsid w:val="00380598"/>
    <w:rsid w:val="00383CD9"/>
    <w:rsid w:val="00385140"/>
    <w:rsid w:val="003877E9"/>
    <w:rsid w:val="0038797A"/>
    <w:rsid w:val="003905FE"/>
    <w:rsid w:val="00393CC7"/>
    <w:rsid w:val="003971F7"/>
    <w:rsid w:val="0039746B"/>
    <w:rsid w:val="003A0584"/>
    <w:rsid w:val="003A0649"/>
    <w:rsid w:val="003A16FC"/>
    <w:rsid w:val="003A21AD"/>
    <w:rsid w:val="003A2D38"/>
    <w:rsid w:val="003A4FCD"/>
    <w:rsid w:val="003B0944"/>
    <w:rsid w:val="003B139F"/>
    <w:rsid w:val="003B1593"/>
    <w:rsid w:val="003B351A"/>
    <w:rsid w:val="003B4381"/>
    <w:rsid w:val="003B6C0D"/>
    <w:rsid w:val="003C05C8"/>
    <w:rsid w:val="003C0A8A"/>
    <w:rsid w:val="003C1043"/>
    <w:rsid w:val="003C1A30"/>
    <w:rsid w:val="003C3AA2"/>
    <w:rsid w:val="003C6779"/>
    <w:rsid w:val="003D2998"/>
    <w:rsid w:val="003D2F0A"/>
    <w:rsid w:val="003D32ED"/>
    <w:rsid w:val="003D3891"/>
    <w:rsid w:val="003D55D6"/>
    <w:rsid w:val="003D5D84"/>
    <w:rsid w:val="003D783B"/>
    <w:rsid w:val="003E03F9"/>
    <w:rsid w:val="003E0639"/>
    <w:rsid w:val="003E0F4F"/>
    <w:rsid w:val="003E1453"/>
    <w:rsid w:val="003E18AC"/>
    <w:rsid w:val="003E210B"/>
    <w:rsid w:val="003E2A12"/>
    <w:rsid w:val="003E3384"/>
    <w:rsid w:val="003E3CA4"/>
    <w:rsid w:val="003E548E"/>
    <w:rsid w:val="003E7497"/>
    <w:rsid w:val="003F238E"/>
    <w:rsid w:val="003F47FE"/>
    <w:rsid w:val="0040001C"/>
    <w:rsid w:val="00400544"/>
    <w:rsid w:val="00404D0B"/>
    <w:rsid w:val="004071E1"/>
    <w:rsid w:val="004074CF"/>
    <w:rsid w:val="004079BD"/>
    <w:rsid w:val="00407EC8"/>
    <w:rsid w:val="0041110A"/>
    <w:rsid w:val="00411624"/>
    <w:rsid w:val="00413757"/>
    <w:rsid w:val="004148E1"/>
    <w:rsid w:val="00414CFA"/>
    <w:rsid w:val="004157E9"/>
    <w:rsid w:val="00415EC0"/>
    <w:rsid w:val="00420BE9"/>
    <w:rsid w:val="00423AD8"/>
    <w:rsid w:val="00423FDD"/>
    <w:rsid w:val="00424C85"/>
    <w:rsid w:val="004260BD"/>
    <w:rsid w:val="004276E0"/>
    <w:rsid w:val="00427B17"/>
    <w:rsid w:val="0043012F"/>
    <w:rsid w:val="0043044F"/>
    <w:rsid w:val="00430F1F"/>
    <w:rsid w:val="004313D2"/>
    <w:rsid w:val="004326EA"/>
    <w:rsid w:val="00432DE1"/>
    <w:rsid w:val="0043508A"/>
    <w:rsid w:val="00441109"/>
    <w:rsid w:val="0044434C"/>
    <w:rsid w:val="0044456B"/>
    <w:rsid w:val="00446F95"/>
    <w:rsid w:val="00447BD1"/>
    <w:rsid w:val="004507F3"/>
    <w:rsid w:val="00450AF4"/>
    <w:rsid w:val="00450F38"/>
    <w:rsid w:val="00452930"/>
    <w:rsid w:val="00452AAB"/>
    <w:rsid w:val="0045644D"/>
    <w:rsid w:val="00456A57"/>
    <w:rsid w:val="00460388"/>
    <w:rsid w:val="004607DE"/>
    <w:rsid w:val="004671C7"/>
    <w:rsid w:val="00472F4D"/>
    <w:rsid w:val="004730BF"/>
    <w:rsid w:val="00474DCB"/>
    <w:rsid w:val="00475039"/>
    <w:rsid w:val="0047535C"/>
    <w:rsid w:val="0047563A"/>
    <w:rsid w:val="004762F6"/>
    <w:rsid w:val="00485870"/>
    <w:rsid w:val="00485FE8"/>
    <w:rsid w:val="004901BD"/>
    <w:rsid w:val="00492473"/>
    <w:rsid w:val="00492EB5"/>
    <w:rsid w:val="00494F77"/>
    <w:rsid w:val="004968DC"/>
    <w:rsid w:val="00497721"/>
    <w:rsid w:val="00497C3C"/>
    <w:rsid w:val="004A0229"/>
    <w:rsid w:val="004A0811"/>
    <w:rsid w:val="004A35D2"/>
    <w:rsid w:val="004A71E4"/>
    <w:rsid w:val="004B2F00"/>
    <w:rsid w:val="004B31EF"/>
    <w:rsid w:val="004B6255"/>
    <w:rsid w:val="004B6808"/>
    <w:rsid w:val="004B6D89"/>
    <w:rsid w:val="004B6E31"/>
    <w:rsid w:val="004C1C68"/>
    <w:rsid w:val="004C1D66"/>
    <w:rsid w:val="004C31D7"/>
    <w:rsid w:val="004C4AD2"/>
    <w:rsid w:val="004C63CB"/>
    <w:rsid w:val="004C6981"/>
    <w:rsid w:val="004C6BC6"/>
    <w:rsid w:val="004C70C2"/>
    <w:rsid w:val="004C75B3"/>
    <w:rsid w:val="004D1F21"/>
    <w:rsid w:val="004D268C"/>
    <w:rsid w:val="004D2925"/>
    <w:rsid w:val="004D54D2"/>
    <w:rsid w:val="004D58C5"/>
    <w:rsid w:val="004D59D8"/>
    <w:rsid w:val="004D5DA1"/>
    <w:rsid w:val="004D63E5"/>
    <w:rsid w:val="004E0CFC"/>
    <w:rsid w:val="004E150F"/>
    <w:rsid w:val="004E1DCA"/>
    <w:rsid w:val="004E23A1"/>
    <w:rsid w:val="004E3489"/>
    <w:rsid w:val="004E358A"/>
    <w:rsid w:val="004E3AFA"/>
    <w:rsid w:val="004E415F"/>
    <w:rsid w:val="004E4309"/>
    <w:rsid w:val="004E6588"/>
    <w:rsid w:val="004F0EBA"/>
    <w:rsid w:val="004F1B97"/>
    <w:rsid w:val="004F2742"/>
    <w:rsid w:val="004F3EDC"/>
    <w:rsid w:val="004F616B"/>
    <w:rsid w:val="00502A0A"/>
    <w:rsid w:val="00507C50"/>
    <w:rsid w:val="0051419C"/>
    <w:rsid w:val="00514D40"/>
    <w:rsid w:val="00517C3A"/>
    <w:rsid w:val="005217F7"/>
    <w:rsid w:val="005247EA"/>
    <w:rsid w:val="00525246"/>
    <w:rsid w:val="00527BF4"/>
    <w:rsid w:val="00530E4A"/>
    <w:rsid w:val="005324BE"/>
    <w:rsid w:val="00533F53"/>
    <w:rsid w:val="005341AE"/>
    <w:rsid w:val="00534F6C"/>
    <w:rsid w:val="00535994"/>
    <w:rsid w:val="00536140"/>
    <w:rsid w:val="0053646D"/>
    <w:rsid w:val="00540AAD"/>
    <w:rsid w:val="00543EC1"/>
    <w:rsid w:val="00546458"/>
    <w:rsid w:val="00546CAE"/>
    <w:rsid w:val="0055087C"/>
    <w:rsid w:val="00553413"/>
    <w:rsid w:val="0055477C"/>
    <w:rsid w:val="0055581D"/>
    <w:rsid w:val="00555983"/>
    <w:rsid w:val="00555F81"/>
    <w:rsid w:val="00560E31"/>
    <w:rsid w:val="00561BDA"/>
    <w:rsid w:val="005661BA"/>
    <w:rsid w:val="00575C6E"/>
    <w:rsid w:val="00581B23"/>
    <w:rsid w:val="00581D2A"/>
    <w:rsid w:val="0058219C"/>
    <w:rsid w:val="00582B6F"/>
    <w:rsid w:val="0058514C"/>
    <w:rsid w:val="0058707F"/>
    <w:rsid w:val="00591DBD"/>
    <w:rsid w:val="005931FE"/>
    <w:rsid w:val="005A0028"/>
    <w:rsid w:val="005A0ACC"/>
    <w:rsid w:val="005A4712"/>
    <w:rsid w:val="005B0072"/>
    <w:rsid w:val="005B0732"/>
    <w:rsid w:val="005B38A0"/>
    <w:rsid w:val="005B491C"/>
    <w:rsid w:val="005B4DBF"/>
    <w:rsid w:val="005B5DE2"/>
    <w:rsid w:val="005B674C"/>
    <w:rsid w:val="005B7C5E"/>
    <w:rsid w:val="005C09E4"/>
    <w:rsid w:val="005C16A1"/>
    <w:rsid w:val="005C24F2"/>
    <w:rsid w:val="005C7561"/>
    <w:rsid w:val="005D1E57"/>
    <w:rsid w:val="005D2F57"/>
    <w:rsid w:val="005D34F6"/>
    <w:rsid w:val="005D4639"/>
    <w:rsid w:val="005D4F1A"/>
    <w:rsid w:val="005D649A"/>
    <w:rsid w:val="005D6ECF"/>
    <w:rsid w:val="005E056D"/>
    <w:rsid w:val="005E1884"/>
    <w:rsid w:val="005E56A7"/>
    <w:rsid w:val="005E6A54"/>
    <w:rsid w:val="005F373A"/>
    <w:rsid w:val="005F4F87"/>
    <w:rsid w:val="005F6B0E"/>
    <w:rsid w:val="005F760E"/>
    <w:rsid w:val="005F7B1D"/>
    <w:rsid w:val="005F7CE1"/>
    <w:rsid w:val="00600F4A"/>
    <w:rsid w:val="0060222A"/>
    <w:rsid w:val="006070C4"/>
    <w:rsid w:val="00610C21"/>
    <w:rsid w:val="00610E1C"/>
    <w:rsid w:val="00611791"/>
    <w:rsid w:val="00611907"/>
    <w:rsid w:val="00611D89"/>
    <w:rsid w:val="00613116"/>
    <w:rsid w:val="00613D9A"/>
    <w:rsid w:val="00613F55"/>
    <w:rsid w:val="006202A6"/>
    <w:rsid w:val="0062054B"/>
    <w:rsid w:val="00621C4E"/>
    <w:rsid w:val="00624EAE"/>
    <w:rsid w:val="006305D7"/>
    <w:rsid w:val="0063094C"/>
    <w:rsid w:val="00632F63"/>
    <w:rsid w:val="00633A01"/>
    <w:rsid w:val="00633B97"/>
    <w:rsid w:val="006341F7"/>
    <w:rsid w:val="00634585"/>
    <w:rsid w:val="00634656"/>
    <w:rsid w:val="006347DB"/>
    <w:rsid w:val="00635014"/>
    <w:rsid w:val="006369CE"/>
    <w:rsid w:val="006411CA"/>
    <w:rsid w:val="0064605E"/>
    <w:rsid w:val="00646AE2"/>
    <w:rsid w:val="00646CE4"/>
    <w:rsid w:val="00647B8A"/>
    <w:rsid w:val="0065749B"/>
    <w:rsid w:val="00660AB6"/>
    <w:rsid w:val="006619C8"/>
    <w:rsid w:val="00663BD4"/>
    <w:rsid w:val="006652FD"/>
    <w:rsid w:val="00671710"/>
    <w:rsid w:val="00673414"/>
    <w:rsid w:val="00676079"/>
    <w:rsid w:val="006762E1"/>
    <w:rsid w:val="00676ECD"/>
    <w:rsid w:val="00677D0A"/>
    <w:rsid w:val="0068185F"/>
    <w:rsid w:val="0068368C"/>
    <w:rsid w:val="00683E2F"/>
    <w:rsid w:val="0068572D"/>
    <w:rsid w:val="00691866"/>
    <w:rsid w:val="00691DCE"/>
    <w:rsid w:val="00693461"/>
    <w:rsid w:val="00694109"/>
    <w:rsid w:val="00694513"/>
    <w:rsid w:val="006969FC"/>
    <w:rsid w:val="00697A8D"/>
    <w:rsid w:val="006A01CF"/>
    <w:rsid w:val="006A4500"/>
    <w:rsid w:val="006A60DD"/>
    <w:rsid w:val="006B0407"/>
    <w:rsid w:val="006B0679"/>
    <w:rsid w:val="006B074C"/>
    <w:rsid w:val="006B3B84"/>
    <w:rsid w:val="006B4E7C"/>
    <w:rsid w:val="006B5D8C"/>
    <w:rsid w:val="006B5EAE"/>
    <w:rsid w:val="006B72D4"/>
    <w:rsid w:val="006C11CC"/>
    <w:rsid w:val="006C1AEB"/>
    <w:rsid w:val="006C243E"/>
    <w:rsid w:val="006C57FE"/>
    <w:rsid w:val="006C668E"/>
    <w:rsid w:val="006C7ED2"/>
    <w:rsid w:val="006D3DE7"/>
    <w:rsid w:val="006D4AFB"/>
    <w:rsid w:val="006D5373"/>
    <w:rsid w:val="006D62F2"/>
    <w:rsid w:val="006E4B63"/>
    <w:rsid w:val="006F06E4"/>
    <w:rsid w:val="006F2C99"/>
    <w:rsid w:val="006F4601"/>
    <w:rsid w:val="006F72AF"/>
    <w:rsid w:val="006F7B41"/>
    <w:rsid w:val="00702B5D"/>
    <w:rsid w:val="00703AE6"/>
    <w:rsid w:val="00703ED2"/>
    <w:rsid w:val="00707B8D"/>
    <w:rsid w:val="00713636"/>
    <w:rsid w:val="00714B8C"/>
    <w:rsid w:val="0071675D"/>
    <w:rsid w:val="00717736"/>
    <w:rsid w:val="0072064F"/>
    <w:rsid w:val="00725087"/>
    <w:rsid w:val="007275F6"/>
    <w:rsid w:val="00732B47"/>
    <w:rsid w:val="00733BA2"/>
    <w:rsid w:val="00735CF5"/>
    <w:rsid w:val="007373E1"/>
    <w:rsid w:val="007402D4"/>
    <w:rsid w:val="00740484"/>
    <w:rsid w:val="0074063A"/>
    <w:rsid w:val="00742AA4"/>
    <w:rsid w:val="00743BA1"/>
    <w:rsid w:val="007453FA"/>
    <w:rsid w:val="00745F1E"/>
    <w:rsid w:val="007472C9"/>
    <w:rsid w:val="007515FE"/>
    <w:rsid w:val="007601D0"/>
    <w:rsid w:val="007603BB"/>
    <w:rsid w:val="0076109D"/>
    <w:rsid w:val="007652CC"/>
    <w:rsid w:val="00767107"/>
    <w:rsid w:val="00771C40"/>
    <w:rsid w:val="00773617"/>
    <w:rsid w:val="00773BFD"/>
    <w:rsid w:val="007743B3"/>
    <w:rsid w:val="00774490"/>
    <w:rsid w:val="00774B38"/>
    <w:rsid w:val="00775106"/>
    <w:rsid w:val="007759AC"/>
    <w:rsid w:val="00777B48"/>
    <w:rsid w:val="007819AC"/>
    <w:rsid w:val="007819FF"/>
    <w:rsid w:val="0078360C"/>
    <w:rsid w:val="00784A4C"/>
    <w:rsid w:val="00784BC6"/>
    <w:rsid w:val="0078523D"/>
    <w:rsid w:val="0078628B"/>
    <w:rsid w:val="007931DF"/>
    <w:rsid w:val="00794619"/>
    <w:rsid w:val="00795BC1"/>
    <w:rsid w:val="00796359"/>
    <w:rsid w:val="007A0172"/>
    <w:rsid w:val="007A1112"/>
    <w:rsid w:val="007A1804"/>
    <w:rsid w:val="007A2511"/>
    <w:rsid w:val="007A260E"/>
    <w:rsid w:val="007A4829"/>
    <w:rsid w:val="007A4D4C"/>
    <w:rsid w:val="007A4DD6"/>
    <w:rsid w:val="007A5512"/>
    <w:rsid w:val="007A5CB9"/>
    <w:rsid w:val="007A6823"/>
    <w:rsid w:val="007B20AE"/>
    <w:rsid w:val="007B21C4"/>
    <w:rsid w:val="007B4B00"/>
    <w:rsid w:val="007B6204"/>
    <w:rsid w:val="007B65B3"/>
    <w:rsid w:val="007B6B07"/>
    <w:rsid w:val="007B6D43"/>
    <w:rsid w:val="007B749A"/>
    <w:rsid w:val="007B7C6E"/>
    <w:rsid w:val="007C3F09"/>
    <w:rsid w:val="007C5B9C"/>
    <w:rsid w:val="007C5D4F"/>
    <w:rsid w:val="007C71DC"/>
    <w:rsid w:val="007C7FE4"/>
    <w:rsid w:val="007D44D7"/>
    <w:rsid w:val="007D621A"/>
    <w:rsid w:val="007D6790"/>
    <w:rsid w:val="007E058A"/>
    <w:rsid w:val="007E2358"/>
    <w:rsid w:val="007E2887"/>
    <w:rsid w:val="007E5278"/>
    <w:rsid w:val="007E5349"/>
    <w:rsid w:val="007E749C"/>
    <w:rsid w:val="007F1B5C"/>
    <w:rsid w:val="007F1BB5"/>
    <w:rsid w:val="007F1ECA"/>
    <w:rsid w:val="007F357E"/>
    <w:rsid w:val="007F7291"/>
    <w:rsid w:val="007F7792"/>
    <w:rsid w:val="007F7892"/>
    <w:rsid w:val="00801257"/>
    <w:rsid w:val="0080370E"/>
    <w:rsid w:val="00803B0A"/>
    <w:rsid w:val="00804DED"/>
    <w:rsid w:val="00805B96"/>
    <w:rsid w:val="00806221"/>
    <w:rsid w:val="008105BE"/>
    <w:rsid w:val="008115A5"/>
    <w:rsid w:val="00811D46"/>
    <w:rsid w:val="00813A20"/>
    <w:rsid w:val="0081415D"/>
    <w:rsid w:val="008142F0"/>
    <w:rsid w:val="00817485"/>
    <w:rsid w:val="00820229"/>
    <w:rsid w:val="00821C0B"/>
    <w:rsid w:val="008223BD"/>
    <w:rsid w:val="00822448"/>
    <w:rsid w:val="00822ABE"/>
    <w:rsid w:val="008244D1"/>
    <w:rsid w:val="00825245"/>
    <w:rsid w:val="00827B4F"/>
    <w:rsid w:val="00827F51"/>
    <w:rsid w:val="0083101B"/>
    <w:rsid w:val="0083104E"/>
    <w:rsid w:val="008343BE"/>
    <w:rsid w:val="008345F1"/>
    <w:rsid w:val="00834F8F"/>
    <w:rsid w:val="00836535"/>
    <w:rsid w:val="00840FB4"/>
    <w:rsid w:val="008410B2"/>
    <w:rsid w:val="00841BA2"/>
    <w:rsid w:val="00842C2E"/>
    <w:rsid w:val="00847B03"/>
    <w:rsid w:val="008500A0"/>
    <w:rsid w:val="008504AB"/>
    <w:rsid w:val="008524E5"/>
    <w:rsid w:val="0085351C"/>
    <w:rsid w:val="00854140"/>
    <w:rsid w:val="0085435A"/>
    <w:rsid w:val="008549CA"/>
    <w:rsid w:val="008556C3"/>
    <w:rsid w:val="0085687C"/>
    <w:rsid w:val="00862599"/>
    <w:rsid w:val="00864516"/>
    <w:rsid w:val="00864574"/>
    <w:rsid w:val="00867511"/>
    <w:rsid w:val="00867DD4"/>
    <w:rsid w:val="008706C5"/>
    <w:rsid w:val="00873707"/>
    <w:rsid w:val="00874B20"/>
    <w:rsid w:val="008757C6"/>
    <w:rsid w:val="008763E1"/>
    <w:rsid w:val="0087775C"/>
    <w:rsid w:val="00877DE8"/>
    <w:rsid w:val="00877EC8"/>
    <w:rsid w:val="00880F36"/>
    <w:rsid w:val="00881BDF"/>
    <w:rsid w:val="008833AE"/>
    <w:rsid w:val="00885530"/>
    <w:rsid w:val="008910D1"/>
    <w:rsid w:val="00892491"/>
    <w:rsid w:val="0089296C"/>
    <w:rsid w:val="00892D3D"/>
    <w:rsid w:val="00893EE1"/>
    <w:rsid w:val="00896ABD"/>
    <w:rsid w:val="00897AB6"/>
    <w:rsid w:val="00897F53"/>
    <w:rsid w:val="008A0198"/>
    <w:rsid w:val="008A3380"/>
    <w:rsid w:val="008A4512"/>
    <w:rsid w:val="008A65A6"/>
    <w:rsid w:val="008A6E7E"/>
    <w:rsid w:val="008A6F41"/>
    <w:rsid w:val="008A7A9C"/>
    <w:rsid w:val="008B402A"/>
    <w:rsid w:val="008B43A5"/>
    <w:rsid w:val="008B5218"/>
    <w:rsid w:val="008B7102"/>
    <w:rsid w:val="008C2011"/>
    <w:rsid w:val="008C3B7D"/>
    <w:rsid w:val="008C68BB"/>
    <w:rsid w:val="008C785E"/>
    <w:rsid w:val="008D0F90"/>
    <w:rsid w:val="008D106B"/>
    <w:rsid w:val="008D3715"/>
    <w:rsid w:val="008D5169"/>
    <w:rsid w:val="008D5465"/>
    <w:rsid w:val="008D5E41"/>
    <w:rsid w:val="008D5E61"/>
    <w:rsid w:val="008D6A60"/>
    <w:rsid w:val="008D7D02"/>
    <w:rsid w:val="008D7EB7"/>
    <w:rsid w:val="008D7EC5"/>
    <w:rsid w:val="008E3684"/>
    <w:rsid w:val="008E4C5E"/>
    <w:rsid w:val="008E57F5"/>
    <w:rsid w:val="008E7606"/>
    <w:rsid w:val="008F1DAA"/>
    <w:rsid w:val="008F2372"/>
    <w:rsid w:val="008F3EBD"/>
    <w:rsid w:val="008F497F"/>
    <w:rsid w:val="008F60B2"/>
    <w:rsid w:val="008F7925"/>
    <w:rsid w:val="008F7C41"/>
    <w:rsid w:val="009031E2"/>
    <w:rsid w:val="00903990"/>
    <w:rsid w:val="00906486"/>
    <w:rsid w:val="00906BC9"/>
    <w:rsid w:val="0091256C"/>
    <w:rsid w:val="0091276C"/>
    <w:rsid w:val="00915CBC"/>
    <w:rsid w:val="009165AC"/>
    <w:rsid w:val="00916A07"/>
    <w:rsid w:val="00916FFC"/>
    <w:rsid w:val="0092053F"/>
    <w:rsid w:val="00920BB4"/>
    <w:rsid w:val="009224A0"/>
    <w:rsid w:val="0092340A"/>
    <w:rsid w:val="00927351"/>
    <w:rsid w:val="00927BA8"/>
    <w:rsid w:val="00927E84"/>
    <w:rsid w:val="009313D9"/>
    <w:rsid w:val="00931579"/>
    <w:rsid w:val="00932216"/>
    <w:rsid w:val="00933278"/>
    <w:rsid w:val="00935B7F"/>
    <w:rsid w:val="00937096"/>
    <w:rsid w:val="00940F12"/>
    <w:rsid w:val="00941293"/>
    <w:rsid w:val="009413CA"/>
    <w:rsid w:val="009422F7"/>
    <w:rsid w:val="00943FEB"/>
    <w:rsid w:val="0094552C"/>
    <w:rsid w:val="00946372"/>
    <w:rsid w:val="0094751A"/>
    <w:rsid w:val="00950C17"/>
    <w:rsid w:val="00951FAF"/>
    <w:rsid w:val="00952B5C"/>
    <w:rsid w:val="00954740"/>
    <w:rsid w:val="00954E2C"/>
    <w:rsid w:val="00955AE5"/>
    <w:rsid w:val="00956550"/>
    <w:rsid w:val="00957DEB"/>
    <w:rsid w:val="0096012C"/>
    <w:rsid w:val="00962085"/>
    <w:rsid w:val="00962E71"/>
    <w:rsid w:val="009638D5"/>
    <w:rsid w:val="00963ABC"/>
    <w:rsid w:val="00965006"/>
    <w:rsid w:val="00965D21"/>
    <w:rsid w:val="00967764"/>
    <w:rsid w:val="00970B0E"/>
    <w:rsid w:val="00970BB9"/>
    <w:rsid w:val="0097202D"/>
    <w:rsid w:val="009726EE"/>
    <w:rsid w:val="009727A9"/>
    <w:rsid w:val="00972CDE"/>
    <w:rsid w:val="009733DD"/>
    <w:rsid w:val="009740D1"/>
    <w:rsid w:val="00974B3A"/>
    <w:rsid w:val="00975303"/>
    <w:rsid w:val="00975509"/>
    <w:rsid w:val="00975573"/>
    <w:rsid w:val="00975EC9"/>
    <w:rsid w:val="00976D03"/>
    <w:rsid w:val="00977B30"/>
    <w:rsid w:val="00982F41"/>
    <w:rsid w:val="009838CA"/>
    <w:rsid w:val="00985090"/>
    <w:rsid w:val="00987710"/>
    <w:rsid w:val="009904AB"/>
    <w:rsid w:val="00991E61"/>
    <w:rsid w:val="00995440"/>
    <w:rsid w:val="00995688"/>
    <w:rsid w:val="009958A6"/>
    <w:rsid w:val="00996456"/>
    <w:rsid w:val="00997BDF"/>
    <w:rsid w:val="009A04F5"/>
    <w:rsid w:val="009A15EF"/>
    <w:rsid w:val="009A38A5"/>
    <w:rsid w:val="009A5B73"/>
    <w:rsid w:val="009A7DFC"/>
    <w:rsid w:val="009B0E3C"/>
    <w:rsid w:val="009B118B"/>
    <w:rsid w:val="009B1737"/>
    <w:rsid w:val="009B3D4B"/>
    <w:rsid w:val="009B5B99"/>
    <w:rsid w:val="009B6EFC"/>
    <w:rsid w:val="009B7C0A"/>
    <w:rsid w:val="009C1FD0"/>
    <w:rsid w:val="009C2DF8"/>
    <w:rsid w:val="009C31BF"/>
    <w:rsid w:val="009C68B7"/>
    <w:rsid w:val="009D0834"/>
    <w:rsid w:val="009D0A1E"/>
    <w:rsid w:val="009D2AE3"/>
    <w:rsid w:val="009D52BC"/>
    <w:rsid w:val="009D5714"/>
    <w:rsid w:val="009D7D0A"/>
    <w:rsid w:val="009E09D9"/>
    <w:rsid w:val="009E15BF"/>
    <w:rsid w:val="009E25AB"/>
    <w:rsid w:val="009E34C6"/>
    <w:rsid w:val="009E7743"/>
    <w:rsid w:val="009F01B1"/>
    <w:rsid w:val="009F0DBB"/>
    <w:rsid w:val="009F3887"/>
    <w:rsid w:val="009F459F"/>
    <w:rsid w:val="009F6588"/>
    <w:rsid w:val="009F659A"/>
    <w:rsid w:val="009F6BE1"/>
    <w:rsid w:val="009F732B"/>
    <w:rsid w:val="00A01FE0"/>
    <w:rsid w:val="00A04087"/>
    <w:rsid w:val="00A06945"/>
    <w:rsid w:val="00A06E14"/>
    <w:rsid w:val="00A07987"/>
    <w:rsid w:val="00A10656"/>
    <w:rsid w:val="00A113C0"/>
    <w:rsid w:val="00A12FA6"/>
    <w:rsid w:val="00A1339B"/>
    <w:rsid w:val="00A144AD"/>
    <w:rsid w:val="00A14ABA"/>
    <w:rsid w:val="00A2190C"/>
    <w:rsid w:val="00A22E51"/>
    <w:rsid w:val="00A24CB6"/>
    <w:rsid w:val="00A2551F"/>
    <w:rsid w:val="00A266E7"/>
    <w:rsid w:val="00A26CD2"/>
    <w:rsid w:val="00A27667"/>
    <w:rsid w:val="00A32979"/>
    <w:rsid w:val="00A34A67"/>
    <w:rsid w:val="00A37462"/>
    <w:rsid w:val="00A41466"/>
    <w:rsid w:val="00A459E1"/>
    <w:rsid w:val="00A46AC4"/>
    <w:rsid w:val="00A46D02"/>
    <w:rsid w:val="00A52296"/>
    <w:rsid w:val="00A54282"/>
    <w:rsid w:val="00A55661"/>
    <w:rsid w:val="00A61B70"/>
    <w:rsid w:val="00A61FA8"/>
    <w:rsid w:val="00A6263B"/>
    <w:rsid w:val="00A62C0B"/>
    <w:rsid w:val="00A637F4"/>
    <w:rsid w:val="00A64DF2"/>
    <w:rsid w:val="00A65485"/>
    <w:rsid w:val="00A66116"/>
    <w:rsid w:val="00A66E05"/>
    <w:rsid w:val="00A673F6"/>
    <w:rsid w:val="00A70753"/>
    <w:rsid w:val="00A712D2"/>
    <w:rsid w:val="00A74368"/>
    <w:rsid w:val="00A8075C"/>
    <w:rsid w:val="00A82C8A"/>
    <w:rsid w:val="00A8346B"/>
    <w:rsid w:val="00A852FF"/>
    <w:rsid w:val="00A87337"/>
    <w:rsid w:val="00A87589"/>
    <w:rsid w:val="00A90063"/>
    <w:rsid w:val="00A90C97"/>
    <w:rsid w:val="00A92DDC"/>
    <w:rsid w:val="00A94208"/>
    <w:rsid w:val="00A960C8"/>
    <w:rsid w:val="00A96604"/>
    <w:rsid w:val="00AA03DF"/>
    <w:rsid w:val="00AA1B4F"/>
    <w:rsid w:val="00AA21D8"/>
    <w:rsid w:val="00AA271A"/>
    <w:rsid w:val="00AA3270"/>
    <w:rsid w:val="00AA3735"/>
    <w:rsid w:val="00AA3870"/>
    <w:rsid w:val="00AA54F3"/>
    <w:rsid w:val="00AA6B43"/>
    <w:rsid w:val="00AA6D74"/>
    <w:rsid w:val="00AA720D"/>
    <w:rsid w:val="00AB0B47"/>
    <w:rsid w:val="00AB367A"/>
    <w:rsid w:val="00AB3B9E"/>
    <w:rsid w:val="00AC01D1"/>
    <w:rsid w:val="00AC0AB2"/>
    <w:rsid w:val="00AC0E9F"/>
    <w:rsid w:val="00AC4296"/>
    <w:rsid w:val="00AC52A5"/>
    <w:rsid w:val="00AC5A4D"/>
    <w:rsid w:val="00AC6EFD"/>
    <w:rsid w:val="00AC7151"/>
    <w:rsid w:val="00AD460A"/>
    <w:rsid w:val="00AD6103"/>
    <w:rsid w:val="00AD6697"/>
    <w:rsid w:val="00AD6A05"/>
    <w:rsid w:val="00AE118B"/>
    <w:rsid w:val="00AE272B"/>
    <w:rsid w:val="00AE3224"/>
    <w:rsid w:val="00AE3E3A"/>
    <w:rsid w:val="00AE77B4"/>
    <w:rsid w:val="00AE7C1A"/>
    <w:rsid w:val="00AE7DF8"/>
    <w:rsid w:val="00AF0D9C"/>
    <w:rsid w:val="00AF13AB"/>
    <w:rsid w:val="00AF1D36"/>
    <w:rsid w:val="00AF280B"/>
    <w:rsid w:val="00AF3647"/>
    <w:rsid w:val="00AF5A17"/>
    <w:rsid w:val="00AF5F75"/>
    <w:rsid w:val="00AF6001"/>
    <w:rsid w:val="00AF771C"/>
    <w:rsid w:val="00AF7ED9"/>
    <w:rsid w:val="00B00545"/>
    <w:rsid w:val="00B01A16"/>
    <w:rsid w:val="00B03A4D"/>
    <w:rsid w:val="00B07F45"/>
    <w:rsid w:val="00B1021A"/>
    <w:rsid w:val="00B11466"/>
    <w:rsid w:val="00B1481A"/>
    <w:rsid w:val="00B15A1F"/>
    <w:rsid w:val="00B15FE9"/>
    <w:rsid w:val="00B165EE"/>
    <w:rsid w:val="00B2148A"/>
    <w:rsid w:val="00B220C2"/>
    <w:rsid w:val="00B227A5"/>
    <w:rsid w:val="00B229AF"/>
    <w:rsid w:val="00B22C48"/>
    <w:rsid w:val="00B232C8"/>
    <w:rsid w:val="00B23F59"/>
    <w:rsid w:val="00B24011"/>
    <w:rsid w:val="00B25B32"/>
    <w:rsid w:val="00B2639E"/>
    <w:rsid w:val="00B32616"/>
    <w:rsid w:val="00B32F15"/>
    <w:rsid w:val="00B33A3A"/>
    <w:rsid w:val="00B36C42"/>
    <w:rsid w:val="00B42EA7"/>
    <w:rsid w:val="00B43167"/>
    <w:rsid w:val="00B459DF"/>
    <w:rsid w:val="00B46C38"/>
    <w:rsid w:val="00B51845"/>
    <w:rsid w:val="00B51923"/>
    <w:rsid w:val="00B521AD"/>
    <w:rsid w:val="00B5272B"/>
    <w:rsid w:val="00B5337C"/>
    <w:rsid w:val="00B53FDE"/>
    <w:rsid w:val="00B541DF"/>
    <w:rsid w:val="00B56397"/>
    <w:rsid w:val="00B571DA"/>
    <w:rsid w:val="00B6027B"/>
    <w:rsid w:val="00B636C8"/>
    <w:rsid w:val="00B65EDB"/>
    <w:rsid w:val="00B662B5"/>
    <w:rsid w:val="00B6701B"/>
    <w:rsid w:val="00B67AFF"/>
    <w:rsid w:val="00B70B59"/>
    <w:rsid w:val="00B72157"/>
    <w:rsid w:val="00B7223F"/>
    <w:rsid w:val="00B72BA2"/>
    <w:rsid w:val="00B73657"/>
    <w:rsid w:val="00B739B3"/>
    <w:rsid w:val="00B73A8A"/>
    <w:rsid w:val="00B81B15"/>
    <w:rsid w:val="00B873E3"/>
    <w:rsid w:val="00B915AE"/>
    <w:rsid w:val="00B92A7B"/>
    <w:rsid w:val="00BA02F8"/>
    <w:rsid w:val="00BA1735"/>
    <w:rsid w:val="00BA19FA"/>
    <w:rsid w:val="00BA4288"/>
    <w:rsid w:val="00BA552E"/>
    <w:rsid w:val="00BB0902"/>
    <w:rsid w:val="00BB09B7"/>
    <w:rsid w:val="00BB1F9C"/>
    <w:rsid w:val="00BB48E5"/>
    <w:rsid w:val="00BB5607"/>
    <w:rsid w:val="00BB5ACA"/>
    <w:rsid w:val="00BB5CCD"/>
    <w:rsid w:val="00BB627F"/>
    <w:rsid w:val="00BB71D9"/>
    <w:rsid w:val="00BB7D52"/>
    <w:rsid w:val="00BB7E9D"/>
    <w:rsid w:val="00BC0C17"/>
    <w:rsid w:val="00BC3823"/>
    <w:rsid w:val="00BC4207"/>
    <w:rsid w:val="00BC51F4"/>
    <w:rsid w:val="00BC5841"/>
    <w:rsid w:val="00BD1410"/>
    <w:rsid w:val="00BD2EF0"/>
    <w:rsid w:val="00BD543A"/>
    <w:rsid w:val="00BD60B4"/>
    <w:rsid w:val="00BD796B"/>
    <w:rsid w:val="00BE2E3F"/>
    <w:rsid w:val="00BE3216"/>
    <w:rsid w:val="00BE373F"/>
    <w:rsid w:val="00BE3F13"/>
    <w:rsid w:val="00BE40C0"/>
    <w:rsid w:val="00BE4D12"/>
    <w:rsid w:val="00BE5F4A"/>
    <w:rsid w:val="00BE7AEF"/>
    <w:rsid w:val="00BF09B0"/>
    <w:rsid w:val="00BF1544"/>
    <w:rsid w:val="00BF1A4C"/>
    <w:rsid w:val="00BF1B53"/>
    <w:rsid w:val="00BF246D"/>
    <w:rsid w:val="00BF2682"/>
    <w:rsid w:val="00BF29AC"/>
    <w:rsid w:val="00BF43F5"/>
    <w:rsid w:val="00BF4A63"/>
    <w:rsid w:val="00C06227"/>
    <w:rsid w:val="00C06F06"/>
    <w:rsid w:val="00C073CA"/>
    <w:rsid w:val="00C107AB"/>
    <w:rsid w:val="00C13BC7"/>
    <w:rsid w:val="00C20FAD"/>
    <w:rsid w:val="00C236D5"/>
    <w:rsid w:val="00C2375F"/>
    <w:rsid w:val="00C247CB"/>
    <w:rsid w:val="00C24970"/>
    <w:rsid w:val="00C320A8"/>
    <w:rsid w:val="00C327F0"/>
    <w:rsid w:val="00C32E66"/>
    <w:rsid w:val="00C3355F"/>
    <w:rsid w:val="00C33A04"/>
    <w:rsid w:val="00C33A13"/>
    <w:rsid w:val="00C34E5F"/>
    <w:rsid w:val="00C3569A"/>
    <w:rsid w:val="00C37655"/>
    <w:rsid w:val="00C41C08"/>
    <w:rsid w:val="00C42D4F"/>
    <w:rsid w:val="00C43F48"/>
    <w:rsid w:val="00C448FF"/>
    <w:rsid w:val="00C45E57"/>
    <w:rsid w:val="00C52302"/>
    <w:rsid w:val="00C529C3"/>
    <w:rsid w:val="00C52AC7"/>
    <w:rsid w:val="00C52F29"/>
    <w:rsid w:val="00C55BA2"/>
    <w:rsid w:val="00C56CE6"/>
    <w:rsid w:val="00C56E10"/>
    <w:rsid w:val="00C5745F"/>
    <w:rsid w:val="00C60005"/>
    <w:rsid w:val="00C61A98"/>
    <w:rsid w:val="00C63201"/>
    <w:rsid w:val="00C6365F"/>
    <w:rsid w:val="00C64E62"/>
    <w:rsid w:val="00C651D5"/>
    <w:rsid w:val="00C65CCC"/>
    <w:rsid w:val="00C66445"/>
    <w:rsid w:val="00C66697"/>
    <w:rsid w:val="00C67CCA"/>
    <w:rsid w:val="00C73D92"/>
    <w:rsid w:val="00C74008"/>
    <w:rsid w:val="00C74721"/>
    <w:rsid w:val="00C75FB7"/>
    <w:rsid w:val="00C7618F"/>
    <w:rsid w:val="00C765A9"/>
    <w:rsid w:val="00C76A5D"/>
    <w:rsid w:val="00C81157"/>
    <w:rsid w:val="00C8162D"/>
    <w:rsid w:val="00C81B18"/>
    <w:rsid w:val="00C82283"/>
    <w:rsid w:val="00C823AB"/>
    <w:rsid w:val="00C830BB"/>
    <w:rsid w:val="00C83A0B"/>
    <w:rsid w:val="00C842D0"/>
    <w:rsid w:val="00C8443C"/>
    <w:rsid w:val="00C846C1"/>
    <w:rsid w:val="00C8478D"/>
    <w:rsid w:val="00C84ED1"/>
    <w:rsid w:val="00C85C82"/>
    <w:rsid w:val="00C863CC"/>
    <w:rsid w:val="00C86702"/>
    <w:rsid w:val="00C87E58"/>
    <w:rsid w:val="00C9038F"/>
    <w:rsid w:val="00C9081A"/>
    <w:rsid w:val="00C9289D"/>
    <w:rsid w:val="00C92AAB"/>
    <w:rsid w:val="00C95D4C"/>
    <w:rsid w:val="00C9637F"/>
    <w:rsid w:val="00C9708A"/>
    <w:rsid w:val="00C9732C"/>
    <w:rsid w:val="00C973F1"/>
    <w:rsid w:val="00CA2435"/>
    <w:rsid w:val="00CA2870"/>
    <w:rsid w:val="00CA3468"/>
    <w:rsid w:val="00CA4068"/>
    <w:rsid w:val="00CA670A"/>
    <w:rsid w:val="00CA67F4"/>
    <w:rsid w:val="00CB1A2E"/>
    <w:rsid w:val="00CB37F8"/>
    <w:rsid w:val="00CB6ED6"/>
    <w:rsid w:val="00CB7DC3"/>
    <w:rsid w:val="00CC0E51"/>
    <w:rsid w:val="00CC2D9A"/>
    <w:rsid w:val="00CC544F"/>
    <w:rsid w:val="00CC5514"/>
    <w:rsid w:val="00CC5BE1"/>
    <w:rsid w:val="00CC75A2"/>
    <w:rsid w:val="00CC7A18"/>
    <w:rsid w:val="00CD0E03"/>
    <w:rsid w:val="00CD0E2F"/>
    <w:rsid w:val="00CD1D49"/>
    <w:rsid w:val="00CD2F20"/>
    <w:rsid w:val="00CD6B20"/>
    <w:rsid w:val="00CE1339"/>
    <w:rsid w:val="00CE5B7B"/>
    <w:rsid w:val="00CE61CC"/>
    <w:rsid w:val="00CE6228"/>
    <w:rsid w:val="00CE6E42"/>
    <w:rsid w:val="00CF20B7"/>
    <w:rsid w:val="00CF6692"/>
    <w:rsid w:val="00CF69B5"/>
    <w:rsid w:val="00CF7441"/>
    <w:rsid w:val="00CF7B73"/>
    <w:rsid w:val="00D00341"/>
    <w:rsid w:val="00D00D16"/>
    <w:rsid w:val="00D03C6C"/>
    <w:rsid w:val="00D04760"/>
    <w:rsid w:val="00D04A95"/>
    <w:rsid w:val="00D04E85"/>
    <w:rsid w:val="00D0608C"/>
    <w:rsid w:val="00D06288"/>
    <w:rsid w:val="00D068C7"/>
    <w:rsid w:val="00D07417"/>
    <w:rsid w:val="00D1130A"/>
    <w:rsid w:val="00D128A4"/>
    <w:rsid w:val="00D13549"/>
    <w:rsid w:val="00D147C8"/>
    <w:rsid w:val="00D15131"/>
    <w:rsid w:val="00D16442"/>
    <w:rsid w:val="00D166FC"/>
    <w:rsid w:val="00D16FA2"/>
    <w:rsid w:val="00D20954"/>
    <w:rsid w:val="00D218C7"/>
    <w:rsid w:val="00D21C39"/>
    <w:rsid w:val="00D21FC6"/>
    <w:rsid w:val="00D2243A"/>
    <w:rsid w:val="00D2367A"/>
    <w:rsid w:val="00D31EF8"/>
    <w:rsid w:val="00D33393"/>
    <w:rsid w:val="00D33D36"/>
    <w:rsid w:val="00D34D94"/>
    <w:rsid w:val="00D409E2"/>
    <w:rsid w:val="00D427D7"/>
    <w:rsid w:val="00D44E62"/>
    <w:rsid w:val="00D462A8"/>
    <w:rsid w:val="00D504C5"/>
    <w:rsid w:val="00D5094F"/>
    <w:rsid w:val="00D51570"/>
    <w:rsid w:val="00D515AA"/>
    <w:rsid w:val="00D556AD"/>
    <w:rsid w:val="00D60381"/>
    <w:rsid w:val="00D616DE"/>
    <w:rsid w:val="00D62201"/>
    <w:rsid w:val="00D64C31"/>
    <w:rsid w:val="00D651D1"/>
    <w:rsid w:val="00D717BB"/>
    <w:rsid w:val="00D7226B"/>
    <w:rsid w:val="00D72707"/>
    <w:rsid w:val="00D75A9C"/>
    <w:rsid w:val="00D75E3A"/>
    <w:rsid w:val="00D76451"/>
    <w:rsid w:val="00D818BB"/>
    <w:rsid w:val="00D829C8"/>
    <w:rsid w:val="00D873CE"/>
    <w:rsid w:val="00D90871"/>
    <w:rsid w:val="00D9155F"/>
    <w:rsid w:val="00D9403F"/>
    <w:rsid w:val="00D9441B"/>
    <w:rsid w:val="00D9588F"/>
    <w:rsid w:val="00D959B4"/>
    <w:rsid w:val="00D9709A"/>
    <w:rsid w:val="00DA2D7A"/>
    <w:rsid w:val="00DA44DE"/>
    <w:rsid w:val="00DA4953"/>
    <w:rsid w:val="00DB120C"/>
    <w:rsid w:val="00DB620A"/>
    <w:rsid w:val="00DC3832"/>
    <w:rsid w:val="00DC7A51"/>
    <w:rsid w:val="00DD018A"/>
    <w:rsid w:val="00DD3B1E"/>
    <w:rsid w:val="00DD5EBF"/>
    <w:rsid w:val="00DD7FC2"/>
    <w:rsid w:val="00DE06F5"/>
    <w:rsid w:val="00DE5B5F"/>
    <w:rsid w:val="00DF0147"/>
    <w:rsid w:val="00DF17F5"/>
    <w:rsid w:val="00DF34F0"/>
    <w:rsid w:val="00DF367F"/>
    <w:rsid w:val="00DF614E"/>
    <w:rsid w:val="00DF6FAC"/>
    <w:rsid w:val="00E00696"/>
    <w:rsid w:val="00E03651"/>
    <w:rsid w:val="00E03808"/>
    <w:rsid w:val="00E060C2"/>
    <w:rsid w:val="00E06324"/>
    <w:rsid w:val="00E07B81"/>
    <w:rsid w:val="00E109F6"/>
    <w:rsid w:val="00E10AFD"/>
    <w:rsid w:val="00E128FA"/>
    <w:rsid w:val="00E12B11"/>
    <w:rsid w:val="00E12FB0"/>
    <w:rsid w:val="00E134F4"/>
    <w:rsid w:val="00E14814"/>
    <w:rsid w:val="00E1591B"/>
    <w:rsid w:val="00E16A50"/>
    <w:rsid w:val="00E16B0F"/>
    <w:rsid w:val="00E23F9B"/>
    <w:rsid w:val="00E249D5"/>
    <w:rsid w:val="00E25017"/>
    <w:rsid w:val="00E26F73"/>
    <w:rsid w:val="00E27763"/>
    <w:rsid w:val="00E30A34"/>
    <w:rsid w:val="00E33C68"/>
    <w:rsid w:val="00E34EEB"/>
    <w:rsid w:val="00E35197"/>
    <w:rsid w:val="00E36556"/>
    <w:rsid w:val="00E3687C"/>
    <w:rsid w:val="00E40498"/>
    <w:rsid w:val="00E42D4D"/>
    <w:rsid w:val="00E44DDD"/>
    <w:rsid w:val="00E44EB9"/>
    <w:rsid w:val="00E45BDC"/>
    <w:rsid w:val="00E46358"/>
    <w:rsid w:val="00E471DC"/>
    <w:rsid w:val="00E50EB4"/>
    <w:rsid w:val="00E51C1B"/>
    <w:rsid w:val="00E532FC"/>
    <w:rsid w:val="00E559B4"/>
    <w:rsid w:val="00E55BB0"/>
    <w:rsid w:val="00E609E5"/>
    <w:rsid w:val="00E60F27"/>
    <w:rsid w:val="00E61826"/>
    <w:rsid w:val="00E64D93"/>
    <w:rsid w:val="00E64F15"/>
    <w:rsid w:val="00E65EDB"/>
    <w:rsid w:val="00E66927"/>
    <w:rsid w:val="00E677B8"/>
    <w:rsid w:val="00E67FA1"/>
    <w:rsid w:val="00E71B0E"/>
    <w:rsid w:val="00E7387D"/>
    <w:rsid w:val="00E73D53"/>
    <w:rsid w:val="00E74DFD"/>
    <w:rsid w:val="00E75111"/>
    <w:rsid w:val="00E77296"/>
    <w:rsid w:val="00E824C1"/>
    <w:rsid w:val="00E86648"/>
    <w:rsid w:val="00E87527"/>
    <w:rsid w:val="00E87C50"/>
    <w:rsid w:val="00E87EF7"/>
    <w:rsid w:val="00E9045F"/>
    <w:rsid w:val="00E90DAB"/>
    <w:rsid w:val="00E93763"/>
    <w:rsid w:val="00E943DE"/>
    <w:rsid w:val="00E96C4C"/>
    <w:rsid w:val="00EA2634"/>
    <w:rsid w:val="00EA2AAE"/>
    <w:rsid w:val="00EA2EC0"/>
    <w:rsid w:val="00EA427A"/>
    <w:rsid w:val="00EA6A9C"/>
    <w:rsid w:val="00EA723B"/>
    <w:rsid w:val="00EB3943"/>
    <w:rsid w:val="00EB3E48"/>
    <w:rsid w:val="00EB40DB"/>
    <w:rsid w:val="00EB6350"/>
    <w:rsid w:val="00EB687A"/>
    <w:rsid w:val="00EC02C6"/>
    <w:rsid w:val="00EC0D93"/>
    <w:rsid w:val="00EC12C2"/>
    <w:rsid w:val="00EC2F62"/>
    <w:rsid w:val="00EC3496"/>
    <w:rsid w:val="00EC462B"/>
    <w:rsid w:val="00EC4B7A"/>
    <w:rsid w:val="00EC62EB"/>
    <w:rsid w:val="00EC6E9F"/>
    <w:rsid w:val="00EC7C30"/>
    <w:rsid w:val="00ED44F0"/>
    <w:rsid w:val="00ED4B33"/>
    <w:rsid w:val="00ED5993"/>
    <w:rsid w:val="00ED7625"/>
    <w:rsid w:val="00ED7DD6"/>
    <w:rsid w:val="00EE060B"/>
    <w:rsid w:val="00EE06FB"/>
    <w:rsid w:val="00EE0F7D"/>
    <w:rsid w:val="00EE15A1"/>
    <w:rsid w:val="00EE2A7C"/>
    <w:rsid w:val="00EE2C42"/>
    <w:rsid w:val="00EE341B"/>
    <w:rsid w:val="00EE4453"/>
    <w:rsid w:val="00EE5FCE"/>
    <w:rsid w:val="00EE6BBD"/>
    <w:rsid w:val="00EE6E1E"/>
    <w:rsid w:val="00EE705F"/>
    <w:rsid w:val="00EE7420"/>
    <w:rsid w:val="00EF13C9"/>
    <w:rsid w:val="00EF1462"/>
    <w:rsid w:val="00EF1E1A"/>
    <w:rsid w:val="00EF28B2"/>
    <w:rsid w:val="00EF29FD"/>
    <w:rsid w:val="00EF3F60"/>
    <w:rsid w:val="00EF54FD"/>
    <w:rsid w:val="00F01427"/>
    <w:rsid w:val="00F01B60"/>
    <w:rsid w:val="00F04164"/>
    <w:rsid w:val="00F06943"/>
    <w:rsid w:val="00F06C15"/>
    <w:rsid w:val="00F06D24"/>
    <w:rsid w:val="00F07F0D"/>
    <w:rsid w:val="00F13112"/>
    <w:rsid w:val="00F13E24"/>
    <w:rsid w:val="00F1618B"/>
    <w:rsid w:val="00F16FE6"/>
    <w:rsid w:val="00F17B5E"/>
    <w:rsid w:val="00F238BD"/>
    <w:rsid w:val="00F2437F"/>
    <w:rsid w:val="00F24992"/>
    <w:rsid w:val="00F25D24"/>
    <w:rsid w:val="00F261CD"/>
    <w:rsid w:val="00F26A50"/>
    <w:rsid w:val="00F32F2F"/>
    <w:rsid w:val="00F33F3F"/>
    <w:rsid w:val="00F33FF1"/>
    <w:rsid w:val="00F35BDD"/>
    <w:rsid w:val="00F35EF0"/>
    <w:rsid w:val="00F36CAC"/>
    <w:rsid w:val="00F3781F"/>
    <w:rsid w:val="00F403FD"/>
    <w:rsid w:val="00F406FC"/>
    <w:rsid w:val="00F40B20"/>
    <w:rsid w:val="00F41E72"/>
    <w:rsid w:val="00F441E7"/>
    <w:rsid w:val="00F45BDF"/>
    <w:rsid w:val="00F50300"/>
    <w:rsid w:val="00F5414B"/>
    <w:rsid w:val="00F56262"/>
    <w:rsid w:val="00F56E39"/>
    <w:rsid w:val="00F623E9"/>
    <w:rsid w:val="00F62B74"/>
    <w:rsid w:val="00F63951"/>
    <w:rsid w:val="00F63C86"/>
    <w:rsid w:val="00F64D4B"/>
    <w:rsid w:val="00F6583B"/>
    <w:rsid w:val="00F65FA1"/>
    <w:rsid w:val="00F766BE"/>
    <w:rsid w:val="00F77EB9"/>
    <w:rsid w:val="00F80635"/>
    <w:rsid w:val="00F8115F"/>
    <w:rsid w:val="00F815D1"/>
    <w:rsid w:val="00F81E7E"/>
    <w:rsid w:val="00F81F0F"/>
    <w:rsid w:val="00F825F4"/>
    <w:rsid w:val="00F82EEE"/>
    <w:rsid w:val="00F84BCC"/>
    <w:rsid w:val="00F92AA1"/>
    <w:rsid w:val="00F932DE"/>
    <w:rsid w:val="00F95580"/>
    <w:rsid w:val="00F963DD"/>
    <w:rsid w:val="00F9641A"/>
    <w:rsid w:val="00F96E10"/>
    <w:rsid w:val="00F97004"/>
    <w:rsid w:val="00FA2045"/>
    <w:rsid w:val="00FA2FA4"/>
    <w:rsid w:val="00FA56B4"/>
    <w:rsid w:val="00FA7A66"/>
    <w:rsid w:val="00FB1AA9"/>
    <w:rsid w:val="00FB4B5A"/>
    <w:rsid w:val="00FB5963"/>
    <w:rsid w:val="00FB5BA9"/>
    <w:rsid w:val="00FB5DAA"/>
    <w:rsid w:val="00FC04B9"/>
    <w:rsid w:val="00FC161A"/>
    <w:rsid w:val="00FC23D5"/>
    <w:rsid w:val="00FC37DC"/>
    <w:rsid w:val="00FC4337"/>
    <w:rsid w:val="00FC4C1A"/>
    <w:rsid w:val="00FC628F"/>
    <w:rsid w:val="00FC6468"/>
    <w:rsid w:val="00FC6D49"/>
    <w:rsid w:val="00FD0119"/>
    <w:rsid w:val="00FD0379"/>
    <w:rsid w:val="00FD4922"/>
    <w:rsid w:val="00FD547B"/>
    <w:rsid w:val="00FD6461"/>
    <w:rsid w:val="00FE0281"/>
    <w:rsid w:val="00FE7083"/>
    <w:rsid w:val="00FF019F"/>
    <w:rsid w:val="00FF1B2A"/>
    <w:rsid w:val="00FF1E14"/>
    <w:rsid w:val="00FF2160"/>
    <w:rsid w:val="00FF2255"/>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BCA"/>
    <w:rPr>
      <w:sz w:val="24"/>
      <w:szCs w:val="24"/>
      <w:lang w:val="en-GB"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DocumentMap">
    <w:name w:val="Document Map"/>
    <w:basedOn w:val="Normal"/>
    <w:link w:val="DocumentMapChar"/>
    <w:uiPriority w:val="99"/>
    <w:semiHidden/>
    <w:unhideWhenUsed/>
    <w:rsid w:val="00AA6D74"/>
    <w:pPr>
      <w:widowControl w:val="0"/>
      <w:autoSpaceDE w:val="0"/>
      <w:autoSpaceDN w:val="0"/>
      <w:adjustRightInd w:val="0"/>
      <w:jc w:val="both"/>
    </w:pPr>
    <w:rPr>
      <w:color w:val="000000"/>
      <w:lang w:val="en-US" w:eastAsia="en-US"/>
    </w:rPr>
  </w:style>
  <w:style w:type="character" w:customStyle="1" w:styleId="DocumentMapChar">
    <w:name w:val="Document Map Char"/>
    <w:basedOn w:val="DefaultParagraphFont"/>
    <w:link w:val="DocumentMap"/>
    <w:uiPriority w:val="99"/>
    <w:semiHidden/>
    <w:rsid w:val="00AA6D74"/>
    <w:rPr>
      <w:color w:val="000000"/>
      <w:sz w:val="24"/>
      <w:szCs w:val="24"/>
    </w:rPr>
  </w:style>
  <w:style w:type="paragraph" w:customStyle="1" w:styleId="jovecontent">
    <w:name w:val="jove_content"/>
    <w:basedOn w:val="Normal"/>
    <w:rsid w:val="00E35197"/>
    <w:pPr>
      <w:spacing w:before="100" w:beforeAutospacing="1" w:after="100" w:afterAutospacing="1"/>
    </w:pPr>
    <w:rPr>
      <w:rFonts w:eastAsiaTheme="minorEastAsia"/>
    </w:rPr>
  </w:style>
  <w:style w:type="table" w:styleId="TableGrid">
    <w:name w:val="Table Grid"/>
    <w:basedOn w:val="TableNormal"/>
    <w:uiPriority w:val="39"/>
    <w:rsid w:val="00E35197"/>
    <w:rPr>
      <w:rFonts w:asciiTheme="minorHAnsi" w:eastAsiaTheme="minorEastAsia" w:hAnsiTheme="minorHAnsi" w:cstheme="minorBidi"/>
      <w:sz w:val="24"/>
      <w:szCs w:val="24"/>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
    <w:name w:val="ref"/>
    <w:basedOn w:val="DefaultParagraphFont"/>
    <w:rsid w:val="00B7223F"/>
  </w:style>
  <w:style w:type="paragraph" w:customStyle="1" w:styleId="EndNoteBibliographyTitle">
    <w:name w:val="EndNote Bibliography Title"/>
    <w:basedOn w:val="Normal"/>
    <w:rsid w:val="004F3EDC"/>
    <w:pPr>
      <w:widowControl w:val="0"/>
      <w:autoSpaceDE w:val="0"/>
      <w:autoSpaceDN w:val="0"/>
      <w:adjustRightInd w:val="0"/>
      <w:jc w:val="center"/>
    </w:pPr>
    <w:rPr>
      <w:rFonts w:ascii="Calibri" w:hAnsi="Calibri" w:cs="Calibri"/>
      <w:color w:val="000000"/>
      <w:lang w:val="en-US" w:eastAsia="en-US"/>
    </w:rPr>
  </w:style>
  <w:style w:type="paragraph" w:customStyle="1" w:styleId="EndNoteBibliography">
    <w:name w:val="EndNote Bibliography"/>
    <w:basedOn w:val="Normal"/>
    <w:rsid w:val="004F3EDC"/>
    <w:pPr>
      <w:widowControl w:val="0"/>
      <w:numPr>
        <w:ilvl w:val="2"/>
        <w:numId w:val="1"/>
      </w:numPr>
      <w:autoSpaceDE w:val="0"/>
      <w:autoSpaceDN w:val="0"/>
      <w:adjustRightInd w:val="0"/>
      <w:jc w:val="both"/>
    </w:pPr>
    <w:rPr>
      <w:rFonts w:ascii="Calibri" w:hAnsi="Calibri" w:cs="Calibri"/>
      <w:color w:val="000000"/>
      <w:lang w:val="en-US" w:eastAsia="en-US"/>
    </w:rPr>
  </w:style>
  <w:style w:type="character" w:customStyle="1" w:styleId="UnresolvedMention1">
    <w:name w:val="Unresolved Mention1"/>
    <w:basedOn w:val="DefaultParagraphFont"/>
    <w:uiPriority w:val="99"/>
    <w:semiHidden/>
    <w:unhideWhenUsed/>
    <w:rsid w:val="007F7291"/>
    <w:rPr>
      <w:color w:val="808080"/>
      <w:shd w:val="clear" w:color="auto" w:fill="E6E6E6"/>
    </w:rPr>
  </w:style>
  <w:style w:type="paragraph" w:customStyle="1" w:styleId="Title1">
    <w:name w:val="Title1"/>
    <w:basedOn w:val="Normal"/>
    <w:rsid w:val="00975EC9"/>
    <w:pPr>
      <w:spacing w:before="100" w:beforeAutospacing="1" w:after="100" w:afterAutospacing="1"/>
    </w:pPr>
    <w:rPr>
      <w:rFonts w:eastAsia="Times New Roman"/>
      <w:lang w:val="en-US"/>
    </w:rPr>
  </w:style>
  <w:style w:type="paragraph" w:customStyle="1" w:styleId="desc">
    <w:name w:val="desc"/>
    <w:basedOn w:val="Normal"/>
    <w:rsid w:val="00975EC9"/>
    <w:pPr>
      <w:spacing w:before="100" w:beforeAutospacing="1" w:after="100" w:afterAutospacing="1"/>
    </w:pPr>
    <w:rPr>
      <w:rFonts w:eastAsia="Times New Roman"/>
      <w:lang w:val="en-US"/>
    </w:rPr>
  </w:style>
  <w:style w:type="paragraph" w:customStyle="1" w:styleId="details">
    <w:name w:val="details"/>
    <w:basedOn w:val="Normal"/>
    <w:rsid w:val="00975EC9"/>
    <w:pPr>
      <w:spacing w:before="100" w:beforeAutospacing="1" w:after="100" w:afterAutospacing="1"/>
    </w:pPr>
    <w:rPr>
      <w:rFonts w:eastAsia="Times New Roman"/>
      <w:lang w:val="en-US"/>
    </w:rPr>
  </w:style>
  <w:style w:type="character" w:customStyle="1" w:styleId="jrnl">
    <w:name w:val="jrnl"/>
    <w:basedOn w:val="DefaultParagraphFont"/>
    <w:rsid w:val="00975EC9"/>
  </w:style>
  <w:style w:type="character" w:customStyle="1" w:styleId="st">
    <w:name w:val="st"/>
    <w:basedOn w:val="DefaultParagraphFont"/>
    <w:rsid w:val="00C7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8666">
      <w:bodyDiv w:val="1"/>
      <w:marLeft w:val="0"/>
      <w:marRight w:val="0"/>
      <w:marTop w:val="0"/>
      <w:marBottom w:val="0"/>
      <w:divBdr>
        <w:top w:val="none" w:sz="0" w:space="0" w:color="auto"/>
        <w:left w:val="none" w:sz="0" w:space="0" w:color="auto"/>
        <w:bottom w:val="none" w:sz="0" w:space="0" w:color="auto"/>
        <w:right w:val="none" w:sz="0" w:space="0" w:color="auto"/>
      </w:divBdr>
    </w:div>
    <w:div w:id="215971969">
      <w:bodyDiv w:val="1"/>
      <w:marLeft w:val="0"/>
      <w:marRight w:val="0"/>
      <w:marTop w:val="0"/>
      <w:marBottom w:val="0"/>
      <w:divBdr>
        <w:top w:val="none" w:sz="0" w:space="0" w:color="auto"/>
        <w:left w:val="none" w:sz="0" w:space="0" w:color="auto"/>
        <w:bottom w:val="none" w:sz="0" w:space="0" w:color="auto"/>
        <w:right w:val="none" w:sz="0" w:space="0" w:color="auto"/>
      </w:divBdr>
    </w:div>
    <w:div w:id="2763761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2605474">
      <w:bodyDiv w:val="1"/>
      <w:marLeft w:val="0"/>
      <w:marRight w:val="0"/>
      <w:marTop w:val="0"/>
      <w:marBottom w:val="0"/>
      <w:divBdr>
        <w:top w:val="none" w:sz="0" w:space="0" w:color="auto"/>
        <w:left w:val="none" w:sz="0" w:space="0" w:color="auto"/>
        <w:bottom w:val="none" w:sz="0" w:space="0" w:color="auto"/>
        <w:right w:val="none" w:sz="0" w:space="0" w:color="auto"/>
      </w:divBdr>
      <w:divsChild>
        <w:div w:id="1865246324">
          <w:marLeft w:val="0"/>
          <w:marRight w:val="0"/>
          <w:marTop w:val="0"/>
          <w:marBottom w:val="0"/>
          <w:divBdr>
            <w:top w:val="none" w:sz="0" w:space="0" w:color="auto"/>
            <w:left w:val="none" w:sz="0" w:space="0" w:color="auto"/>
            <w:bottom w:val="none" w:sz="0" w:space="0" w:color="auto"/>
            <w:right w:val="none" w:sz="0" w:space="0" w:color="auto"/>
          </w:divBdr>
        </w:div>
      </w:divsChild>
    </w:div>
    <w:div w:id="6684129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83646">
      <w:bodyDiv w:val="1"/>
      <w:marLeft w:val="0"/>
      <w:marRight w:val="0"/>
      <w:marTop w:val="0"/>
      <w:marBottom w:val="0"/>
      <w:divBdr>
        <w:top w:val="none" w:sz="0" w:space="0" w:color="auto"/>
        <w:left w:val="none" w:sz="0" w:space="0" w:color="auto"/>
        <w:bottom w:val="none" w:sz="0" w:space="0" w:color="auto"/>
        <w:right w:val="none" w:sz="0" w:space="0" w:color="auto"/>
      </w:divBdr>
    </w:div>
    <w:div w:id="906064249">
      <w:bodyDiv w:val="1"/>
      <w:marLeft w:val="0"/>
      <w:marRight w:val="0"/>
      <w:marTop w:val="0"/>
      <w:marBottom w:val="0"/>
      <w:divBdr>
        <w:top w:val="none" w:sz="0" w:space="0" w:color="auto"/>
        <w:left w:val="none" w:sz="0" w:space="0" w:color="auto"/>
        <w:bottom w:val="none" w:sz="0" w:space="0" w:color="auto"/>
        <w:right w:val="none" w:sz="0" w:space="0" w:color="auto"/>
      </w:divBdr>
    </w:div>
    <w:div w:id="914901971">
      <w:bodyDiv w:val="1"/>
      <w:marLeft w:val="0"/>
      <w:marRight w:val="0"/>
      <w:marTop w:val="0"/>
      <w:marBottom w:val="0"/>
      <w:divBdr>
        <w:top w:val="none" w:sz="0" w:space="0" w:color="auto"/>
        <w:left w:val="none" w:sz="0" w:space="0" w:color="auto"/>
        <w:bottom w:val="none" w:sz="0" w:space="0" w:color="auto"/>
        <w:right w:val="none" w:sz="0" w:space="0" w:color="auto"/>
      </w:divBdr>
    </w:div>
    <w:div w:id="917373290">
      <w:bodyDiv w:val="1"/>
      <w:marLeft w:val="0"/>
      <w:marRight w:val="0"/>
      <w:marTop w:val="0"/>
      <w:marBottom w:val="0"/>
      <w:divBdr>
        <w:top w:val="none" w:sz="0" w:space="0" w:color="auto"/>
        <w:left w:val="none" w:sz="0" w:space="0" w:color="auto"/>
        <w:bottom w:val="none" w:sz="0" w:space="0" w:color="auto"/>
        <w:right w:val="none" w:sz="0" w:space="0" w:color="auto"/>
      </w:divBdr>
    </w:div>
    <w:div w:id="939950058">
      <w:bodyDiv w:val="1"/>
      <w:marLeft w:val="0"/>
      <w:marRight w:val="0"/>
      <w:marTop w:val="0"/>
      <w:marBottom w:val="0"/>
      <w:divBdr>
        <w:top w:val="none" w:sz="0" w:space="0" w:color="auto"/>
        <w:left w:val="none" w:sz="0" w:space="0" w:color="auto"/>
        <w:bottom w:val="none" w:sz="0" w:space="0" w:color="auto"/>
        <w:right w:val="none" w:sz="0" w:space="0" w:color="auto"/>
      </w:divBdr>
    </w:div>
    <w:div w:id="9810401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2728986">
      <w:bodyDiv w:val="1"/>
      <w:marLeft w:val="0"/>
      <w:marRight w:val="0"/>
      <w:marTop w:val="0"/>
      <w:marBottom w:val="0"/>
      <w:divBdr>
        <w:top w:val="none" w:sz="0" w:space="0" w:color="auto"/>
        <w:left w:val="none" w:sz="0" w:space="0" w:color="auto"/>
        <w:bottom w:val="none" w:sz="0" w:space="0" w:color="auto"/>
        <w:right w:val="none" w:sz="0" w:space="0" w:color="auto"/>
      </w:divBdr>
    </w:div>
    <w:div w:id="1403066817">
      <w:bodyDiv w:val="1"/>
      <w:marLeft w:val="0"/>
      <w:marRight w:val="0"/>
      <w:marTop w:val="0"/>
      <w:marBottom w:val="0"/>
      <w:divBdr>
        <w:top w:val="none" w:sz="0" w:space="0" w:color="auto"/>
        <w:left w:val="none" w:sz="0" w:space="0" w:color="auto"/>
        <w:bottom w:val="none" w:sz="0" w:space="0" w:color="auto"/>
        <w:right w:val="none" w:sz="0" w:space="0" w:color="auto"/>
      </w:divBdr>
    </w:div>
    <w:div w:id="1483695894">
      <w:bodyDiv w:val="1"/>
      <w:marLeft w:val="0"/>
      <w:marRight w:val="0"/>
      <w:marTop w:val="0"/>
      <w:marBottom w:val="0"/>
      <w:divBdr>
        <w:top w:val="none" w:sz="0" w:space="0" w:color="auto"/>
        <w:left w:val="none" w:sz="0" w:space="0" w:color="auto"/>
        <w:bottom w:val="none" w:sz="0" w:space="0" w:color="auto"/>
        <w:right w:val="none" w:sz="0" w:space="0" w:color="auto"/>
      </w:divBdr>
      <w:divsChild>
        <w:div w:id="659307586">
          <w:marLeft w:val="0"/>
          <w:marRight w:val="0"/>
          <w:marTop w:val="0"/>
          <w:marBottom w:val="0"/>
          <w:divBdr>
            <w:top w:val="none" w:sz="0" w:space="0" w:color="auto"/>
            <w:left w:val="none" w:sz="0" w:space="0" w:color="auto"/>
            <w:bottom w:val="none" w:sz="0" w:space="0" w:color="auto"/>
            <w:right w:val="none" w:sz="0" w:space="0" w:color="auto"/>
          </w:divBdr>
        </w:div>
      </w:divsChild>
    </w:div>
    <w:div w:id="1691025566">
      <w:bodyDiv w:val="1"/>
      <w:marLeft w:val="0"/>
      <w:marRight w:val="0"/>
      <w:marTop w:val="0"/>
      <w:marBottom w:val="0"/>
      <w:divBdr>
        <w:top w:val="none" w:sz="0" w:space="0" w:color="auto"/>
        <w:left w:val="none" w:sz="0" w:space="0" w:color="auto"/>
        <w:bottom w:val="none" w:sz="0" w:space="0" w:color="auto"/>
        <w:right w:val="none" w:sz="0" w:space="0" w:color="auto"/>
      </w:divBdr>
    </w:div>
    <w:div w:id="17757804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00126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382639">
      <w:bodyDiv w:val="1"/>
      <w:marLeft w:val="0"/>
      <w:marRight w:val="0"/>
      <w:marTop w:val="0"/>
      <w:marBottom w:val="0"/>
      <w:divBdr>
        <w:top w:val="none" w:sz="0" w:space="0" w:color="auto"/>
        <w:left w:val="none" w:sz="0" w:space="0" w:color="auto"/>
        <w:bottom w:val="none" w:sz="0" w:space="0" w:color="auto"/>
        <w:right w:val="none" w:sz="0" w:space="0" w:color="auto"/>
      </w:divBdr>
    </w:div>
    <w:div w:id="210934768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houtt@hku.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uwanghk@hku.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2B41-4FB8-4FA5-8EC9-76026061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10408</Words>
  <Characters>59332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69601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2018-12-20T04:01:00Z</cp:lastPrinted>
  <dcterms:created xsi:type="dcterms:W3CDTF">2019-04-17T09:22:00Z</dcterms:created>
  <dcterms:modified xsi:type="dcterms:W3CDTF">2019-04-17T09:22:00Z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