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E3" w:rsidRDefault="000D4DE3" w:rsidP="000D4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Dear Dr.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DSouza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,</w:t>
      </w:r>
    </w:p>
    <w:p w:rsidR="000D4DE3" w:rsidRDefault="000D4DE3" w:rsidP="000D4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 xml:space="preserve">RE: </w:t>
      </w:r>
      <w:r w:rsidRPr="00482A5E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Your manuscript, JoVE59688 "Assessment of vascular tone responsiveness using isolated mesenteric arteries: modulation by perivascular adipose tissues," has been editorially and peer reviewed, and the following comments need to be addressed.</w:t>
      </w:r>
    </w:p>
    <w:p w:rsidR="000D4DE3" w:rsidRPr="00822AEE" w:rsidRDefault="000D4DE3" w:rsidP="000D4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 are grateful to you</w:t>
      </w:r>
      <w:r w:rsidRPr="00822AEE">
        <w:rPr>
          <w:rFonts w:ascii="Times New Roman" w:hAnsi="Times New Roman" w:cs="Times New Roman"/>
          <w:color w:val="000000"/>
        </w:rPr>
        <w:t xml:space="preserve"> for sending us the valuable comments an</w:t>
      </w:r>
      <w:r>
        <w:rPr>
          <w:rFonts w:ascii="Times New Roman" w:hAnsi="Times New Roman" w:cs="Times New Roman"/>
          <w:color w:val="000000"/>
        </w:rPr>
        <w:t>d suggestions from the editors</w:t>
      </w:r>
      <w:r w:rsidRPr="00822AEE">
        <w:rPr>
          <w:rFonts w:ascii="Times New Roman" w:hAnsi="Times New Roman" w:cs="Times New Roman"/>
          <w:color w:val="000000"/>
        </w:rPr>
        <w:t>.  Please find our detail</w:t>
      </w:r>
      <w:r>
        <w:rPr>
          <w:rFonts w:ascii="Times New Roman" w:hAnsi="Times New Roman" w:cs="Times New Roman"/>
          <w:color w:val="000000"/>
        </w:rPr>
        <w:t xml:space="preserve">ed point-by-point responses to the </w:t>
      </w:r>
      <w:r>
        <w:rPr>
          <w:rFonts w:ascii="Times New Roman" w:hAnsi="Times New Roman" w:cs="Times New Roman"/>
          <w:b/>
          <w:color w:val="000000"/>
        </w:rPr>
        <w:t>editorial</w:t>
      </w:r>
      <w:r w:rsidRPr="002D2361">
        <w:rPr>
          <w:rFonts w:ascii="Times New Roman" w:hAnsi="Times New Roman" w:cs="Times New Roman"/>
          <w:b/>
          <w:color w:val="000000"/>
        </w:rPr>
        <w:t xml:space="preserve"> comments</w:t>
      </w:r>
      <w:r w:rsidRPr="00822AEE">
        <w:rPr>
          <w:rFonts w:ascii="Times New Roman" w:hAnsi="Times New Roman" w:cs="Times New Roman"/>
          <w:color w:val="000000"/>
        </w:rPr>
        <w:t xml:space="preserve">. </w:t>
      </w:r>
    </w:p>
    <w:p w:rsidR="000D4DE3" w:rsidRDefault="000D4DE3" w:rsidP="00E642B1">
      <w:pPr>
        <w:pStyle w:val="CommentText"/>
      </w:pPr>
    </w:p>
    <w:p w:rsidR="00E642B1" w:rsidRDefault="00E642B1" w:rsidP="00E642B1">
      <w:pPr>
        <w:pStyle w:val="CommentText"/>
      </w:pPr>
      <w:r>
        <w:t>Comment A1:</w:t>
      </w:r>
    </w:p>
    <w:p w:rsidR="00E642B1" w:rsidRDefault="00E642B1" w:rsidP="00E642B1">
      <w:pPr>
        <w:pStyle w:val="CommentText"/>
      </w:pPr>
    </w:p>
    <w:p w:rsidR="00E642B1" w:rsidRDefault="00E642B1" w:rsidP="00E642B1">
      <w:pPr>
        <w:pStyle w:val="CommentText"/>
      </w:pPr>
      <w:r>
        <w:t xml:space="preserve">Please note that the protocol was edited in terms of structure to match </w:t>
      </w:r>
      <w:proofErr w:type="spellStart"/>
      <w:r>
        <w:t>JoVE’s</w:t>
      </w:r>
      <w:proofErr w:type="spellEnd"/>
      <w:r>
        <w:t xml:space="preserve"> style requirements. E.g., I merged all the notes from section 5 to follow the relevant step.</w:t>
      </w:r>
    </w:p>
    <w:p w:rsidR="00EC720F" w:rsidRDefault="00EC720F"/>
    <w:p w:rsidR="00E642B1" w:rsidRPr="000D4DE3" w:rsidRDefault="00182ADF">
      <w:pPr>
        <w:rPr>
          <w:color w:val="FF0000"/>
        </w:rPr>
      </w:pPr>
      <w:r w:rsidRPr="000D4DE3">
        <w:rPr>
          <w:color w:val="FF0000"/>
        </w:rPr>
        <w:t>Response: The authors note your valuable comments and formatting, and are grateful.</w:t>
      </w:r>
    </w:p>
    <w:p w:rsidR="00E642B1" w:rsidRDefault="00E642B1">
      <w:r>
        <w:t>Comment A2:</w:t>
      </w:r>
    </w:p>
    <w:p w:rsidR="00E642B1" w:rsidRDefault="00E642B1">
      <w:r w:rsidRPr="000C68B5">
        <w:t>Please include an ethics statement before your numbered protocol steps indicating that the protocol follows the animal care guidelines of your institution</w:t>
      </w:r>
    </w:p>
    <w:p w:rsidR="00E5209B" w:rsidRPr="000D4DE3" w:rsidRDefault="00E5209B">
      <w:pPr>
        <w:rPr>
          <w:color w:val="FF0000"/>
        </w:rPr>
      </w:pPr>
      <w:r w:rsidRPr="000D4DE3">
        <w:rPr>
          <w:color w:val="FF0000"/>
        </w:rPr>
        <w:t xml:space="preserve">Response: Ethical approval statement included. </w:t>
      </w:r>
    </w:p>
    <w:p w:rsidR="00E642B1" w:rsidRDefault="00E642B1">
      <w:r>
        <w:t>Comment A3:</w:t>
      </w:r>
    </w:p>
    <w:p w:rsidR="00E642B1" w:rsidRDefault="00E642B1" w:rsidP="00E642B1">
      <w:pPr>
        <w:pStyle w:val="CommentText"/>
      </w:pPr>
      <w:r>
        <w:t>Please a</w:t>
      </w:r>
    </w:p>
    <w:p w:rsidR="00E5209B" w:rsidRDefault="00E5209B" w:rsidP="00E642B1">
      <w:pPr>
        <w:pStyle w:val="CommentText"/>
      </w:pPr>
    </w:p>
    <w:p w:rsidR="00E5209B" w:rsidRDefault="00E5209B" w:rsidP="00E642B1">
      <w:pPr>
        <w:pStyle w:val="CommentText"/>
      </w:pPr>
      <w:r w:rsidRPr="000D4DE3">
        <w:rPr>
          <w:color w:val="FF0000"/>
        </w:rPr>
        <w:t>R</w:t>
      </w:r>
      <w:r w:rsidR="000D4DE3">
        <w:rPr>
          <w:color w:val="FF0000"/>
        </w:rPr>
        <w:t>esponse: Statement in Comment A3 is not complete, so we are unable to provide response</w:t>
      </w:r>
      <w:r w:rsidRPr="000D4DE3">
        <w:rPr>
          <w:color w:val="FF0000"/>
        </w:rPr>
        <w:t>.</w:t>
      </w:r>
    </w:p>
    <w:p w:rsidR="00E642B1" w:rsidRDefault="00E642B1"/>
    <w:p w:rsidR="00E642B1" w:rsidRDefault="00E642B1">
      <w:r>
        <w:t>Comment A4:</w:t>
      </w:r>
    </w:p>
    <w:p w:rsidR="00E642B1" w:rsidRDefault="00E642B1" w:rsidP="00E642B1">
      <w:pPr>
        <w:pStyle w:val="CommentText"/>
      </w:pPr>
      <w:r>
        <w:t>How? Mention surgical tools used.</w:t>
      </w:r>
    </w:p>
    <w:p w:rsidR="007F167E" w:rsidRDefault="007F167E" w:rsidP="00E642B1">
      <w:pPr>
        <w:pStyle w:val="CommentText"/>
      </w:pPr>
    </w:p>
    <w:p w:rsidR="007F167E" w:rsidRPr="000D4DE3" w:rsidRDefault="007F167E" w:rsidP="00E642B1">
      <w:pPr>
        <w:pStyle w:val="CommentText"/>
        <w:rPr>
          <w:color w:val="FF0000"/>
        </w:rPr>
      </w:pPr>
      <w:r w:rsidRPr="000D4DE3">
        <w:rPr>
          <w:color w:val="FF0000"/>
        </w:rPr>
        <w:t>Response: surgical method and tools included as sub-section 1.3.3.</w:t>
      </w:r>
    </w:p>
    <w:p w:rsidR="00E642B1" w:rsidRDefault="00E642B1"/>
    <w:p w:rsidR="00E642B1" w:rsidRDefault="00E642B1">
      <w:r>
        <w:t>Comment A5:</w:t>
      </w:r>
    </w:p>
    <w:p w:rsidR="00E642B1" w:rsidRDefault="00E642B1" w:rsidP="00E642B1">
      <w:pPr>
        <w:pStyle w:val="CommentText"/>
      </w:pPr>
      <w:r>
        <w:t>Mention animal strain, age, sex, weight. Add animal strain to the table of materials.</w:t>
      </w:r>
    </w:p>
    <w:p w:rsidR="007F167E" w:rsidRDefault="007F167E" w:rsidP="00E642B1">
      <w:pPr>
        <w:pStyle w:val="CommentText"/>
      </w:pPr>
    </w:p>
    <w:p w:rsidR="007F167E" w:rsidRPr="000D4DE3" w:rsidRDefault="007F167E" w:rsidP="00E642B1">
      <w:pPr>
        <w:pStyle w:val="CommentText"/>
        <w:rPr>
          <w:color w:val="FF0000"/>
        </w:rPr>
      </w:pPr>
      <w:r w:rsidRPr="000D4DE3">
        <w:rPr>
          <w:color w:val="FF0000"/>
        </w:rPr>
        <w:t>Response: animal information included as sub-section 1.3.1. Information also included in table of materials.</w:t>
      </w:r>
    </w:p>
    <w:p w:rsidR="00E642B1" w:rsidRDefault="00E642B1"/>
    <w:p w:rsidR="00E642B1" w:rsidRDefault="00E642B1">
      <w:r>
        <w:t>Comment A6:</w:t>
      </w:r>
    </w:p>
    <w:p w:rsidR="00E642B1" w:rsidRDefault="00E642B1" w:rsidP="00E642B1">
      <w:pPr>
        <w:pStyle w:val="CommentText"/>
      </w:pPr>
      <w:r>
        <w:lastRenderedPageBreak/>
        <w:t>Mention euthanasia method.</w:t>
      </w:r>
    </w:p>
    <w:p w:rsidR="007F167E" w:rsidRDefault="007F167E" w:rsidP="00E642B1">
      <w:pPr>
        <w:pStyle w:val="CommentText"/>
      </w:pPr>
    </w:p>
    <w:p w:rsidR="007F167E" w:rsidRPr="000D4DE3" w:rsidRDefault="007F167E" w:rsidP="00E642B1">
      <w:pPr>
        <w:pStyle w:val="CommentText"/>
        <w:rPr>
          <w:color w:val="FF0000"/>
        </w:rPr>
      </w:pPr>
      <w:r w:rsidRPr="000D4DE3">
        <w:rPr>
          <w:color w:val="FF0000"/>
        </w:rPr>
        <w:t>Response: Euthanasia method included as sub-section 1.3.2</w:t>
      </w:r>
    </w:p>
    <w:p w:rsidR="00E642B1" w:rsidRDefault="00E642B1"/>
    <w:p w:rsidR="00E642B1" w:rsidRDefault="00E642B1">
      <w:r>
        <w:t>Comment A7:</w:t>
      </w:r>
    </w:p>
    <w:p w:rsidR="00E642B1" w:rsidRDefault="00E642B1" w:rsidP="00E642B1">
      <w:pPr>
        <w:pStyle w:val="CommentText"/>
      </w:pPr>
      <w:r>
        <w:t>Add to the table of materials. If coated in-house mention silicon concentration.</w:t>
      </w:r>
    </w:p>
    <w:p w:rsidR="00E642B1" w:rsidRDefault="00E642B1"/>
    <w:p w:rsidR="007F167E" w:rsidRPr="000D4DE3" w:rsidRDefault="007F167E">
      <w:pPr>
        <w:rPr>
          <w:color w:val="FF0000"/>
        </w:rPr>
      </w:pPr>
      <w:r w:rsidRPr="000D4DE3">
        <w:rPr>
          <w:color w:val="FF0000"/>
        </w:rPr>
        <w:t>Response: Revised as sub-section 1.3.4; also included in the table of materials.</w:t>
      </w:r>
    </w:p>
    <w:p w:rsidR="00E642B1" w:rsidRDefault="00E642B1">
      <w:r>
        <w:t>Comment A8:</w:t>
      </w:r>
    </w:p>
    <w:p w:rsidR="00E642B1" w:rsidRDefault="00E642B1" w:rsidP="00E642B1">
      <w:pPr>
        <w:pStyle w:val="CommentText"/>
      </w:pPr>
      <w:r>
        <w:t>How is this done? Mention tools used</w:t>
      </w:r>
      <w:r w:rsidR="007F167E">
        <w:t>.</w:t>
      </w:r>
    </w:p>
    <w:p w:rsidR="007F167E" w:rsidRDefault="007F167E" w:rsidP="00E642B1">
      <w:pPr>
        <w:pStyle w:val="CommentText"/>
      </w:pPr>
    </w:p>
    <w:p w:rsidR="007F167E" w:rsidRPr="000D4DE3" w:rsidRDefault="007F167E" w:rsidP="00E642B1">
      <w:pPr>
        <w:pStyle w:val="CommentText"/>
        <w:rPr>
          <w:color w:val="FF0000"/>
        </w:rPr>
      </w:pPr>
      <w:r w:rsidRPr="000D4DE3">
        <w:rPr>
          <w:color w:val="FF0000"/>
        </w:rPr>
        <w:t>Response: Surgical procedure and tools included as sub-sections 1.3.5 and 1.3.6.</w:t>
      </w:r>
    </w:p>
    <w:p w:rsidR="00E642B1" w:rsidRDefault="00E642B1"/>
    <w:p w:rsidR="00E642B1" w:rsidRDefault="00E642B1">
      <w:r>
        <w:t>Comment A9:</w:t>
      </w:r>
    </w:p>
    <w:p w:rsidR="00E642B1" w:rsidRDefault="00E642B1" w:rsidP="00E642B1">
      <w:pPr>
        <w:pStyle w:val="CommentText"/>
      </w:pPr>
      <w:r>
        <w:t>Magnification?</w:t>
      </w:r>
    </w:p>
    <w:p w:rsidR="00E642B1" w:rsidRDefault="00E642B1"/>
    <w:p w:rsidR="00197F5D" w:rsidRPr="000D4DE3" w:rsidRDefault="00197F5D">
      <w:pPr>
        <w:rPr>
          <w:color w:val="FF0000"/>
        </w:rPr>
      </w:pPr>
      <w:r w:rsidRPr="000D4DE3">
        <w:rPr>
          <w:color w:val="FF0000"/>
        </w:rPr>
        <w:t>Response: Magnification included in sub-section 1.3.6</w:t>
      </w:r>
    </w:p>
    <w:p w:rsidR="00E642B1" w:rsidRDefault="00E642B1">
      <w:r>
        <w:t>Comment A10:</w:t>
      </w:r>
    </w:p>
    <w:p w:rsidR="00E642B1" w:rsidRDefault="00197F5D" w:rsidP="00E642B1">
      <w:pPr>
        <w:pStyle w:val="CommentText"/>
      </w:pPr>
      <w:r>
        <w:t>D</w:t>
      </w:r>
      <w:r w:rsidR="00E642B1">
        <w:t>efine</w:t>
      </w:r>
    </w:p>
    <w:p w:rsidR="00197F5D" w:rsidRDefault="00197F5D" w:rsidP="00E642B1">
      <w:pPr>
        <w:pStyle w:val="CommentText"/>
      </w:pPr>
    </w:p>
    <w:p w:rsidR="00197F5D" w:rsidRPr="000D4DE3" w:rsidRDefault="00197F5D" w:rsidP="00E642B1">
      <w:pPr>
        <w:pStyle w:val="CommentText"/>
        <w:rPr>
          <w:color w:val="FF0000"/>
        </w:rPr>
      </w:pPr>
      <w:r w:rsidRPr="000D4DE3">
        <w:rPr>
          <w:color w:val="FF0000"/>
        </w:rPr>
        <w:t>Response: PVAT explained in sub-section 1.3.6</w:t>
      </w:r>
    </w:p>
    <w:p w:rsidR="00E642B1" w:rsidRDefault="00E642B1"/>
    <w:p w:rsidR="00E642B1" w:rsidRDefault="00E642B1">
      <w:r>
        <w:t>Comment A11:</w:t>
      </w:r>
    </w:p>
    <w:p w:rsidR="00E642B1" w:rsidRDefault="00E642B1">
      <w:r>
        <w:t xml:space="preserve">This note is in reality a description of steps to be followed and must be re-written in the imperative voice. Please edit and make this into </w:t>
      </w:r>
      <w:proofErr w:type="spellStart"/>
      <w:r>
        <w:t>substeps</w:t>
      </w:r>
      <w:proofErr w:type="spellEnd"/>
      <w:r>
        <w:t xml:space="preserve"> of 1.3.4. Please ensure correct ordering of events.</w:t>
      </w:r>
    </w:p>
    <w:p w:rsidR="00197F5D" w:rsidRPr="000D4DE3" w:rsidRDefault="00197F5D">
      <w:pPr>
        <w:rPr>
          <w:color w:val="FF0000"/>
        </w:rPr>
      </w:pPr>
      <w:r w:rsidRPr="000D4DE3">
        <w:rPr>
          <w:color w:val="FF0000"/>
        </w:rPr>
        <w:t>Response: Note revised as sub-section 1.3.11 to 1.3.14</w:t>
      </w:r>
    </w:p>
    <w:p w:rsidR="00E642B1" w:rsidRDefault="00E642B1">
      <w:r>
        <w:t>Comment A12:</w:t>
      </w:r>
    </w:p>
    <w:p w:rsidR="00E642B1" w:rsidRDefault="00E642B1" w:rsidP="00E642B1">
      <w:pPr>
        <w:pStyle w:val="CommentText"/>
      </w:pPr>
      <w:r>
        <w:t>Remove the product name from the manuscript and add this to the table of materials.</w:t>
      </w:r>
    </w:p>
    <w:p w:rsidR="00E642B1" w:rsidRDefault="00E642B1"/>
    <w:p w:rsidR="00197F5D" w:rsidRPr="000D4DE3" w:rsidRDefault="000D4DE3">
      <w:pPr>
        <w:rPr>
          <w:color w:val="FF0000"/>
        </w:rPr>
      </w:pPr>
      <w:r w:rsidRPr="000D4DE3">
        <w:rPr>
          <w:color w:val="FF0000"/>
        </w:rPr>
        <w:t xml:space="preserve">Response: </w:t>
      </w:r>
      <w:r w:rsidR="00197F5D" w:rsidRPr="000D4DE3">
        <w:rPr>
          <w:color w:val="FF0000"/>
        </w:rPr>
        <w:t>Product name removed from manuscript and added to table of materials.</w:t>
      </w:r>
    </w:p>
    <w:p w:rsidR="00E642B1" w:rsidRDefault="00E642B1">
      <w:r>
        <w:t>Comment A13:</w:t>
      </w:r>
    </w:p>
    <w:p w:rsidR="00E642B1" w:rsidRDefault="00E642B1">
      <w:r>
        <w:lastRenderedPageBreak/>
        <w:t>Assessed by naked eye? Is the contraction measured by the force transducer? Please clarify</w:t>
      </w:r>
    </w:p>
    <w:p w:rsidR="00197F5D" w:rsidRPr="000D4DE3" w:rsidRDefault="00197F5D">
      <w:pPr>
        <w:rPr>
          <w:color w:val="FF0000"/>
        </w:rPr>
      </w:pPr>
      <w:r w:rsidRPr="000D4DE3">
        <w:rPr>
          <w:color w:val="FF0000"/>
        </w:rPr>
        <w:t>Response: Clarified as ‘note’ under sub-section 1.3.16</w:t>
      </w:r>
    </w:p>
    <w:p w:rsidR="00A609B2" w:rsidRDefault="00E642B1" w:rsidP="00A609B2">
      <w:r>
        <w:t>Comment A14:</w:t>
      </w:r>
    </w:p>
    <w:p w:rsidR="00E642B1" w:rsidRDefault="00E642B1" w:rsidP="00A609B2">
      <w:r>
        <w:t>Is the contraction measured by the force transducer? Please clarify</w:t>
      </w:r>
    </w:p>
    <w:p w:rsidR="00E642B1" w:rsidRPr="000D4DE3" w:rsidRDefault="00A609B2">
      <w:pPr>
        <w:rPr>
          <w:color w:val="FF0000"/>
        </w:rPr>
      </w:pPr>
      <w:r w:rsidRPr="000D4DE3">
        <w:rPr>
          <w:color w:val="FF0000"/>
        </w:rPr>
        <w:t>Response: Clarified in sub-section 1.3.17</w:t>
      </w:r>
    </w:p>
    <w:p w:rsidR="00E642B1" w:rsidRDefault="00E642B1">
      <w:r>
        <w:t>Comment A15:</w:t>
      </w:r>
    </w:p>
    <w:p w:rsidR="00E642B1" w:rsidRDefault="00E642B1" w:rsidP="00E642B1">
      <w:r w:rsidRPr="00DF46DD">
        <w:t xml:space="preserve">One of </w:t>
      </w:r>
      <w:proofErr w:type="spellStart"/>
      <w:r w:rsidRPr="00DF46DD">
        <w:t>JoVE's</w:t>
      </w:r>
      <w:proofErr w:type="spellEnd"/>
      <w:r w:rsidRPr="00DF46DD">
        <w:t xml:space="preserve"> policies is that the narrative in the video should sound objective and not biased towards the "features and benefits" of a product featured in the video, </w:t>
      </w:r>
      <w:proofErr w:type="spellStart"/>
      <w:r w:rsidRPr="00DF46DD">
        <w:t>i.e</w:t>
      </w:r>
      <w:proofErr w:type="spellEnd"/>
      <w:r w:rsidRPr="00DF46DD">
        <w:t xml:space="preserve"> the video should not feel like a commercial. To this end, we ask that you please reduce the</w:t>
      </w:r>
      <w:r>
        <w:t xml:space="preserve"> number of instances of “</w:t>
      </w:r>
      <w:proofErr w:type="spellStart"/>
      <w:r>
        <w:t>LabChart</w:t>
      </w:r>
      <w:proofErr w:type="spellEnd"/>
      <w:r>
        <w:t>”</w:t>
      </w:r>
      <w:r w:rsidRPr="00DF46DD">
        <w:t xml:space="preserve"> within your text.</w:t>
      </w:r>
    </w:p>
    <w:p w:rsidR="00E642B1" w:rsidRPr="000D4DE3" w:rsidRDefault="00A609B2">
      <w:pPr>
        <w:rPr>
          <w:color w:val="FF0000"/>
        </w:rPr>
      </w:pPr>
      <w:r w:rsidRPr="000D4DE3">
        <w:rPr>
          <w:color w:val="FF0000"/>
        </w:rPr>
        <w:t>Response: Revised.</w:t>
      </w:r>
    </w:p>
    <w:p w:rsidR="00E642B1" w:rsidRDefault="00E642B1">
      <w:r>
        <w:t>Comment A16:</w:t>
      </w:r>
    </w:p>
    <w:p w:rsidR="00E642B1" w:rsidRDefault="00A609B2">
      <w:r>
        <w:t>D</w:t>
      </w:r>
      <w:r w:rsidR="00E642B1">
        <w:t>efine</w:t>
      </w:r>
    </w:p>
    <w:p w:rsidR="00A609B2" w:rsidRPr="000D4DE3" w:rsidRDefault="00A609B2">
      <w:pPr>
        <w:rPr>
          <w:color w:val="FF0000"/>
        </w:rPr>
      </w:pPr>
      <w:r w:rsidRPr="000D4DE3">
        <w:rPr>
          <w:color w:val="FF0000"/>
        </w:rPr>
        <w:t>Response: Defined in sub-section 2.7.1</w:t>
      </w:r>
    </w:p>
    <w:p w:rsidR="00E642B1" w:rsidRDefault="00E642B1">
      <w:r>
        <w:t>Comment A17:</w:t>
      </w:r>
    </w:p>
    <w:p w:rsidR="00E642B1" w:rsidRDefault="00E642B1" w:rsidP="00E642B1">
      <w:pPr>
        <w:pStyle w:val="CommentText"/>
      </w:pPr>
      <w:proofErr w:type="gramStart"/>
      <w:r>
        <w:t>mention</w:t>
      </w:r>
      <w:proofErr w:type="gramEnd"/>
      <w:r>
        <w:t xml:space="preserve"> step numbers to be repeated.</w:t>
      </w:r>
    </w:p>
    <w:p w:rsidR="00E642B1" w:rsidRDefault="00E642B1"/>
    <w:p w:rsidR="00A609B2" w:rsidRPr="000D4DE3" w:rsidRDefault="00A609B2">
      <w:pPr>
        <w:rPr>
          <w:color w:val="FF0000"/>
        </w:rPr>
      </w:pPr>
      <w:r w:rsidRPr="000D4DE3">
        <w:rPr>
          <w:color w:val="FF0000"/>
        </w:rPr>
        <w:t>Response: Revised as sub-section 2.9</w:t>
      </w:r>
    </w:p>
    <w:p w:rsidR="00E642B1" w:rsidRDefault="00E642B1">
      <w:r>
        <w:t>Comment A18:</w:t>
      </w:r>
    </w:p>
    <w:p w:rsidR="00E642B1" w:rsidRDefault="00E642B1" w:rsidP="00E642B1">
      <w:pPr>
        <w:pStyle w:val="CommentText"/>
      </w:pPr>
      <w:r>
        <w:t>Unclear. Is Krebs added back?</w:t>
      </w:r>
    </w:p>
    <w:p w:rsidR="00E642B1" w:rsidRDefault="00E642B1"/>
    <w:p w:rsidR="00A609B2" w:rsidRPr="000D4DE3" w:rsidRDefault="00A609B2">
      <w:pPr>
        <w:rPr>
          <w:color w:val="FF0000"/>
        </w:rPr>
      </w:pPr>
      <w:r w:rsidRPr="000D4DE3">
        <w:rPr>
          <w:color w:val="FF0000"/>
        </w:rPr>
        <w:t>Response: Revised as sub-section 2.8</w:t>
      </w:r>
    </w:p>
    <w:p w:rsidR="00E642B1" w:rsidRDefault="00E642B1">
      <w:r>
        <w:t>Comment A19:</w:t>
      </w:r>
    </w:p>
    <w:p w:rsidR="00E642B1" w:rsidRDefault="00E642B1">
      <w:r>
        <w:t xml:space="preserve">I have </w:t>
      </w:r>
      <w:proofErr w:type="spellStart"/>
      <w:r>
        <w:t>unhighlighted</w:t>
      </w:r>
      <w:proofErr w:type="spellEnd"/>
      <w:r>
        <w:t xml:space="preserve"> 2.8-2.9 as they lack filmable content</w:t>
      </w:r>
    </w:p>
    <w:p w:rsidR="00A609B2" w:rsidRPr="000D4DE3" w:rsidRDefault="00A609B2">
      <w:pPr>
        <w:rPr>
          <w:color w:val="FF0000"/>
        </w:rPr>
      </w:pPr>
      <w:r w:rsidRPr="000D4DE3">
        <w:rPr>
          <w:color w:val="FF0000"/>
        </w:rPr>
        <w:t>Response: we note your correction with thanks.</w:t>
      </w:r>
    </w:p>
    <w:p w:rsidR="00E642B1" w:rsidRDefault="00E642B1">
      <w:r>
        <w:t>Comment A20:</w:t>
      </w:r>
    </w:p>
    <w:p w:rsidR="00E642B1" w:rsidRDefault="00A609B2" w:rsidP="00E642B1">
      <w:pPr>
        <w:pStyle w:val="CommentText"/>
      </w:pPr>
      <w:r>
        <w:t>D</w:t>
      </w:r>
      <w:r w:rsidR="00E642B1">
        <w:t>efine</w:t>
      </w:r>
    </w:p>
    <w:p w:rsidR="00A609B2" w:rsidRDefault="00A609B2" w:rsidP="00E642B1">
      <w:pPr>
        <w:pStyle w:val="CommentText"/>
      </w:pPr>
    </w:p>
    <w:p w:rsidR="00A609B2" w:rsidRPr="000D4DE3" w:rsidRDefault="000D4DE3" w:rsidP="00E642B1">
      <w:pPr>
        <w:pStyle w:val="CommentText"/>
        <w:rPr>
          <w:color w:val="FF0000"/>
        </w:rPr>
      </w:pPr>
      <w:r w:rsidRPr="000D4DE3">
        <w:rPr>
          <w:color w:val="FF0000"/>
        </w:rPr>
        <w:lastRenderedPageBreak/>
        <w:t xml:space="preserve">Response: </w:t>
      </w:r>
      <w:r w:rsidR="00A609B2" w:rsidRPr="000D4DE3">
        <w:rPr>
          <w:color w:val="FF0000"/>
        </w:rPr>
        <w:t>Corrected - IC100 defined in sub-section 2.10.</w:t>
      </w:r>
    </w:p>
    <w:p w:rsidR="00E642B1" w:rsidRDefault="00E642B1"/>
    <w:p w:rsidR="00A609B2" w:rsidRDefault="00E642B1">
      <w:r>
        <w:t>Comment A</w:t>
      </w:r>
      <w:r w:rsidR="00182ADF">
        <w:t>2</w:t>
      </w:r>
      <w:r>
        <w:t>1</w:t>
      </w:r>
      <w:r w:rsidR="00182ADF">
        <w:t>:</w:t>
      </w:r>
    </w:p>
    <w:p w:rsidR="00182ADF" w:rsidRDefault="00182ADF" w:rsidP="000D4DE3">
      <w:pPr>
        <w:pStyle w:val="CommentText"/>
      </w:pPr>
      <w:proofErr w:type="gramStart"/>
      <w:r>
        <w:t>unclear</w:t>
      </w:r>
      <w:proofErr w:type="gramEnd"/>
      <w:r>
        <w:t xml:space="preserve"> what exactly is done here and it appears that several steps have not been described. How are the segments mounted? What is the K+ concentration in Krebs </w:t>
      </w:r>
      <w:proofErr w:type="gramStart"/>
      <w:r>
        <w:t>buffer.</w:t>
      </w:r>
      <w:proofErr w:type="gramEnd"/>
      <w:r>
        <w:t xml:space="preserve"> What is the </w:t>
      </w:r>
      <w:proofErr w:type="spellStart"/>
      <w:r>
        <w:t>KCl</w:t>
      </w:r>
      <w:proofErr w:type="spellEnd"/>
      <w:r>
        <w:t xml:space="preserve"> concentration? How is the measurement performed?</w:t>
      </w:r>
      <w:r w:rsidRPr="00774B38">
        <w:t xml:space="preserve"> </w:t>
      </w:r>
      <w:r>
        <w:t>Mention button clicks</w:t>
      </w:r>
    </w:p>
    <w:p w:rsidR="000D4DE3" w:rsidRDefault="000D4DE3" w:rsidP="000D4DE3">
      <w:pPr>
        <w:pStyle w:val="CommentText"/>
      </w:pPr>
    </w:p>
    <w:p w:rsidR="005F5108" w:rsidRDefault="005F5108">
      <w:r w:rsidRPr="000D4DE3">
        <w:rPr>
          <w:color w:val="FF0000"/>
        </w:rPr>
        <w:t>Response: Corrected and rephrased as sub-sections 3.1 to 3.6.</w:t>
      </w:r>
    </w:p>
    <w:p w:rsidR="00E642B1" w:rsidRDefault="00182ADF">
      <w:r>
        <w:t>Comment A22:</w:t>
      </w:r>
    </w:p>
    <w:p w:rsidR="00182ADF" w:rsidRDefault="00182ADF" w:rsidP="00182ADF">
      <w:pPr>
        <w:pStyle w:val="CommentText"/>
      </w:pPr>
      <w:r>
        <w:t>Without any K+?</w:t>
      </w:r>
    </w:p>
    <w:p w:rsidR="005F5108" w:rsidRDefault="005F5108" w:rsidP="00182ADF">
      <w:pPr>
        <w:pStyle w:val="CommentText"/>
      </w:pPr>
    </w:p>
    <w:p w:rsidR="005F5108" w:rsidRDefault="005F5108" w:rsidP="00182ADF">
      <w:pPr>
        <w:pStyle w:val="CommentText"/>
      </w:pPr>
      <w:r w:rsidRPr="000D4DE3">
        <w:rPr>
          <w:color w:val="FF0000"/>
        </w:rPr>
        <w:t xml:space="preserve">Response: Corrected </w:t>
      </w:r>
      <w:proofErr w:type="gramStart"/>
      <w:r w:rsidRPr="000D4DE3">
        <w:rPr>
          <w:color w:val="FF0000"/>
        </w:rPr>
        <w:t>-  included</w:t>
      </w:r>
      <w:proofErr w:type="gramEnd"/>
      <w:r w:rsidRPr="000D4DE3">
        <w:rPr>
          <w:color w:val="FF0000"/>
        </w:rPr>
        <w:t xml:space="preserve"> in sub-section 3.2</w:t>
      </w:r>
    </w:p>
    <w:p w:rsidR="00182ADF" w:rsidRDefault="00182ADF"/>
    <w:p w:rsidR="00E642B1" w:rsidRDefault="00182ADF">
      <w:r>
        <w:t>Comment A23:</w:t>
      </w:r>
    </w:p>
    <w:p w:rsidR="00182ADF" w:rsidRDefault="00182ADF" w:rsidP="00182ADF">
      <w:pPr>
        <w:pStyle w:val="CommentText"/>
      </w:pPr>
      <w:r>
        <w:t>How? What is done exactly? Mention button clicks</w:t>
      </w:r>
    </w:p>
    <w:p w:rsidR="005F5108" w:rsidRDefault="005F5108" w:rsidP="00182ADF">
      <w:pPr>
        <w:pStyle w:val="CommentText"/>
      </w:pPr>
    </w:p>
    <w:p w:rsidR="005F5108" w:rsidRPr="000D4DE3" w:rsidRDefault="005F5108" w:rsidP="00182ADF">
      <w:pPr>
        <w:pStyle w:val="CommentText"/>
        <w:rPr>
          <w:color w:val="FF0000"/>
        </w:rPr>
      </w:pPr>
      <w:r w:rsidRPr="000D4DE3">
        <w:rPr>
          <w:color w:val="FF0000"/>
        </w:rPr>
        <w:t>Response: Revised as sub-section 3.5</w:t>
      </w:r>
    </w:p>
    <w:p w:rsidR="00182ADF" w:rsidRDefault="00182ADF"/>
    <w:p w:rsidR="00E642B1" w:rsidRDefault="00182ADF">
      <w:r>
        <w:t>Comment A24:</w:t>
      </w:r>
    </w:p>
    <w:p w:rsidR="00182ADF" w:rsidRDefault="00182ADF" w:rsidP="00182ADF">
      <w:pPr>
        <w:pStyle w:val="CommentText"/>
      </w:pPr>
      <w:r>
        <w:t>Unclear. Please describe in detail or reference the steps where this was described previously.</w:t>
      </w:r>
    </w:p>
    <w:p w:rsidR="005F5108" w:rsidRDefault="005F5108" w:rsidP="00182ADF">
      <w:pPr>
        <w:pStyle w:val="CommentText"/>
      </w:pPr>
    </w:p>
    <w:p w:rsidR="005F5108" w:rsidRPr="000D4DE3" w:rsidRDefault="005F5108" w:rsidP="00182ADF">
      <w:pPr>
        <w:pStyle w:val="CommentText"/>
        <w:rPr>
          <w:color w:val="FF0000"/>
        </w:rPr>
      </w:pPr>
      <w:r w:rsidRPr="000D4DE3">
        <w:rPr>
          <w:color w:val="FF0000"/>
        </w:rPr>
        <w:t>Response: Corrected – referenced in sub-section 4.1.</w:t>
      </w:r>
    </w:p>
    <w:p w:rsidR="00182ADF" w:rsidRDefault="00182ADF"/>
    <w:p w:rsidR="00E642B1" w:rsidRDefault="00182ADF">
      <w:r>
        <w:t>Comment A25:</w:t>
      </w:r>
    </w:p>
    <w:p w:rsidR="00182ADF" w:rsidRDefault="00182ADF" w:rsidP="00182ADF">
      <w:pPr>
        <w:pStyle w:val="CommentText"/>
      </w:pPr>
      <w:r>
        <w:t>Unclear. Please describe in detail or reference the steps where this was described previously.</w:t>
      </w:r>
    </w:p>
    <w:p w:rsidR="005F5108" w:rsidRDefault="005F5108" w:rsidP="00182ADF">
      <w:pPr>
        <w:pStyle w:val="CommentText"/>
      </w:pPr>
    </w:p>
    <w:p w:rsidR="005F5108" w:rsidRPr="000D4DE3" w:rsidRDefault="005F5108" w:rsidP="00182ADF">
      <w:pPr>
        <w:pStyle w:val="CommentText"/>
        <w:rPr>
          <w:color w:val="FF0000"/>
        </w:rPr>
      </w:pPr>
      <w:r w:rsidRPr="000D4DE3">
        <w:rPr>
          <w:color w:val="FF0000"/>
        </w:rPr>
        <w:t>Response: Corrected – explained in sub-section 4.1.</w:t>
      </w:r>
    </w:p>
    <w:p w:rsidR="00182ADF" w:rsidRDefault="00182ADF"/>
    <w:p w:rsidR="00E642B1" w:rsidRDefault="00182ADF">
      <w:r>
        <w:t>Comment A26:</w:t>
      </w:r>
    </w:p>
    <w:p w:rsidR="00182ADF" w:rsidRDefault="00182ADF" w:rsidP="00182ADF">
      <w:pPr>
        <w:pStyle w:val="CommentText"/>
      </w:pPr>
      <w:r>
        <w:t>Please avoid commercial names. Ensure that this item is listed in the table of materials.</w:t>
      </w:r>
    </w:p>
    <w:p w:rsidR="005F5108" w:rsidRDefault="005F5108" w:rsidP="00182ADF">
      <w:pPr>
        <w:pStyle w:val="CommentText"/>
      </w:pPr>
    </w:p>
    <w:p w:rsidR="005F5108" w:rsidRPr="000D4DE3" w:rsidRDefault="000D4DE3" w:rsidP="00182ADF">
      <w:pPr>
        <w:pStyle w:val="CommentText"/>
        <w:rPr>
          <w:color w:val="FF0000"/>
        </w:rPr>
      </w:pPr>
      <w:r w:rsidRPr="000D4DE3">
        <w:rPr>
          <w:color w:val="FF0000"/>
        </w:rPr>
        <w:t>Response: Commercial names removed from text, and items included in table of materials.</w:t>
      </w:r>
    </w:p>
    <w:p w:rsidR="00182ADF" w:rsidRDefault="00182ADF"/>
    <w:p w:rsidR="00E642B1" w:rsidRDefault="00182ADF">
      <w:r>
        <w:t>Comment A27:</w:t>
      </w:r>
    </w:p>
    <w:p w:rsidR="00182ADF" w:rsidRDefault="00182ADF" w:rsidP="00182ADF">
      <w:pPr>
        <w:pStyle w:val="CommentText"/>
      </w:pPr>
      <w:r>
        <w:lastRenderedPageBreak/>
        <w:t>Please avoid commercial names. Ensure that this item is listed in the table of materials.</w:t>
      </w:r>
    </w:p>
    <w:p w:rsidR="00182ADF" w:rsidRDefault="00182ADF"/>
    <w:p w:rsidR="000D4DE3" w:rsidRPr="000D4DE3" w:rsidRDefault="000D4DE3" w:rsidP="000D4DE3">
      <w:pPr>
        <w:pStyle w:val="CommentText"/>
        <w:rPr>
          <w:color w:val="FF0000"/>
        </w:rPr>
      </w:pPr>
      <w:r w:rsidRPr="000D4DE3">
        <w:rPr>
          <w:color w:val="FF0000"/>
        </w:rPr>
        <w:t>Response: Commercial names removed from text, and items included in table of materials.</w:t>
      </w:r>
    </w:p>
    <w:p w:rsidR="000D4DE3" w:rsidRDefault="000D4DE3"/>
    <w:p w:rsidR="00E642B1" w:rsidRDefault="00182ADF">
      <w:r>
        <w:t>Comment A28:</w:t>
      </w:r>
    </w:p>
    <w:p w:rsidR="00182ADF" w:rsidRDefault="00182ADF" w:rsidP="00182ADF">
      <w:pPr>
        <w:pStyle w:val="CommentText"/>
      </w:pPr>
      <w:r>
        <w:t>Please avoid commercial names. Ensure that this item is listed in the table of materials.</w:t>
      </w:r>
    </w:p>
    <w:p w:rsidR="000D4DE3" w:rsidRDefault="000D4DE3" w:rsidP="00182ADF">
      <w:pPr>
        <w:pStyle w:val="CommentText"/>
      </w:pPr>
    </w:p>
    <w:p w:rsidR="000D4DE3" w:rsidRPr="000D4DE3" w:rsidRDefault="000D4DE3" w:rsidP="000D4DE3">
      <w:pPr>
        <w:pStyle w:val="CommentText"/>
        <w:rPr>
          <w:color w:val="FF0000"/>
        </w:rPr>
      </w:pPr>
      <w:r w:rsidRPr="000D4DE3">
        <w:rPr>
          <w:color w:val="FF0000"/>
        </w:rPr>
        <w:t>Response: Commercial names removed from text, and items included in table of materials.</w:t>
      </w:r>
    </w:p>
    <w:p w:rsidR="000D4DE3" w:rsidRDefault="000D4DE3" w:rsidP="00182ADF">
      <w:pPr>
        <w:pStyle w:val="CommentText"/>
      </w:pPr>
    </w:p>
    <w:p w:rsidR="00E642B1" w:rsidRDefault="00E642B1"/>
    <w:sectPr w:rsidR="00E64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B1"/>
    <w:rsid w:val="000D4DE3"/>
    <w:rsid w:val="00182ADF"/>
    <w:rsid w:val="00197F5D"/>
    <w:rsid w:val="005C2A6A"/>
    <w:rsid w:val="005F5108"/>
    <w:rsid w:val="00644175"/>
    <w:rsid w:val="007F167E"/>
    <w:rsid w:val="008049D7"/>
    <w:rsid w:val="008303FF"/>
    <w:rsid w:val="00A609B2"/>
    <w:rsid w:val="00E5209B"/>
    <w:rsid w:val="00E642B1"/>
    <w:rsid w:val="00E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370E28-5911-49CE-8DD4-00E005B2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E642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PMingLiU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2B1"/>
    <w:rPr>
      <w:rFonts w:ascii="Calibri" w:eastAsia="PMingLiU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rsid w:val="00182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Labpc</cp:lastModifiedBy>
  <cp:revision>2</cp:revision>
  <dcterms:created xsi:type="dcterms:W3CDTF">2019-02-25T09:44:00Z</dcterms:created>
  <dcterms:modified xsi:type="dcterms:W3CDTF">2019-02-25T09:44:00Z</dcterms:modified>
</cp:coreProperties>
</file>