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6302F95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564A9">
        <w:rPr>
          <w:rFonts w:ascii="Helvetica" w:hAnsi="Helvetica" w:cs="Arial"/>
          <w:b/>
          <w:i w:val="0"/>
          <w:sz w:val="22"/>
          <w:szCs w:val="22"/>
        </w:rPr>
        <w:t>59682</w:t>
      </w:r>
    </w:p>
    <w:p w14:paraId="15210DC1" w14:textId="0E9D2C7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564A9">
        <w:rPr>
          <w:rFonts w:ascii="Helvetica" w:hAnsi="Helvetica" w:cs="Arial"/>
          <w:b/>
          <w:i w:val="0"/>
          <w:sz w:val="22"/>
          <w:szCs w:val="22"/>
        </w:rPr>
        <w:t xml:space="preserve"> Petti Pang</w:t>
      </w:r>
    </w:p>
    <w:p w14:paraId="441F19EB" w14:textId="2A2623E2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4564A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4564A9" w:rsidRPr="004564A9">
        <w:rPr>
          <w:rFonts w:ascii="Helvetica" w:hAnsi="Helvetica" w:cs="Arial"/>
          <w:b/>
          <w:i w:val="0"/>
          <w:sz w:val="22"/>
          <w:szCs w:val="22"/>
        </w:rPr>
        <w:t>https://www.jove.com/account/file-uploader?src=18203058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60806E9B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564A9" w:rsidRPr="004564A9">
        <w:rPr>
          <w:rFonts w:ascii="Helvetica" w:hAnsi="Helvetica" w:cs="Arial"/>
          <w:b/>
          <w:sz w:val="28"/>
          <w:szCs w:val="28"/>
        </w:rPr>
        <w:t>Human Neural Organoids for Studying Brain Cancer and Neurodegenerative Diseases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4564A9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  <w:commentRangeStart w:id="0"/>
      <w:r w:rsidRPr="004564A9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commentRangeEnd w:id="0"/>
      <w:r w:rsidRPr="004564A9">
        <w:rPr>
          <w:rStyle w:val="CommentReference"/>
          <w:rFonts w:ascii="Helvetica" w:hAnsi="Helvetica" w:cs="Helvetica"/>
          <w:sz w:val="28"/>
          <w:szCs w:val="28"/>
          <w:lang w:val="x-none" w:eastAsia="x-none"/>
        </w:rPr>
        <w:commentReference w:id="0"/>
      </w:r>
    </w:p>
    <w:p w14:paraId="7BC79C64" w14:textId="77777777" w:rsidR="004564A9" w:rsidRPr="004564A9" w:rsidRDefault="004564A9" w:rsidP="004564A9">
      <w:pPr>
        <w:rPr>
          <w:rFonts w:ascii="Helvetica" w:hAnsi="Helvetica" w:cs="Helvetica"/>
          <w:color w:val="000000" w:themeColor="text1"/>
          <w:szCs w:val="24"/>
          <w:vertAlign w:val="superscript"/>
        </w:rPr>
      </w:pPr>
      <w:r w:rsidRPr="004564A9">
        <w:rPr>
          <w:rFonts w:ascii="Helvetica" w:hAnsi="Helvetica" w:cs="Helvetica"/>
          <w:color w:val="000000" w:themeColor="text1"/>
          <w:szCs w:val="24"/>
        </w:rPr>
        <w:t>Erika Cosset</w:t>
      </w:r>
      <w:r w:rsidRPr="004564A9">
        <w:rPr>
          <w:rFonts w:ascii="Helvetica" w:hAnsi="Helvetica" w:cs="Helvetica"/>
          <w:color w:val="000000" w:themeColor="text1"/>
          <w:szCs w:val="24"/>
          <w:vertAlign w:val="superscript"/>
        </w:rPr>
        <w:t>1</w:t>
      </w:r>
      <w:r w:rsidRPr="004564A9">
        <w:rPr>
          <w:rFonts w:ascii="Helvetica" w:hAnsi="Helvetica" w:cs="Helvetica"/>
          <w:color w:val="000000" w:themeColor="text1"/>
          <w:szCs w:val="24"/>
        </w:rPr>
        <w:t>*, Manon Locatelli</w:t>
      </w:r>
      <w:r w:rsidRPr="004564A9">
        <w:rPr>
          <w:rFonts w:ascii="Helvetica" w:hAnsi="Helvetica" w:cs="Helvetica"/>
          <w:color w:val="000000" w:themeColor="text1"/>
          <w:szCs w:val="24"/>
          <w:vertAlign w:val="superscript"/>
        </w:rPr>
        <w:t>2</w:t>
      </w:r>
      <w:r w:rsidRPr="004564A9">
        <w:rPr>
          <w:rFonts w:ascii="Helvetica" w:hAnsi="Helvetica" w:cs="Helvetica"/>
          <w:color w:val="000000" w:themeColor="text1"/>
          <w:szCs w:val="24"/>
        </w:rPr>
        <w:t>*, Antoine Marteyn</w:t>
      </w:r>
      <w:r w:rsidRPr="004564A9">
        <w:rPr>
          <w:rFonts w:ascii="Helvetica" w:hAnsi="Helvetica" w:cs="Helvetica"/>
          <w:color w:val="000000" w:themeColor="text1"/>
          <w:szCs w:val="24"/>
          <w:vertAlign w:val="superscript"/>
        </w:rPr>
        <w:t>2</w:t>
      </w:r>
      <w:r w:rsidRPr="004564A9">
        <w:rPr>
          <w:rFonts w:ascii="Helvetica" w:hAnsi="Helvetica" w:cs="Helvetica"/>
          <w:color w:val="000000" w:themeColor="text1"/>
          <w:szCs w:val="24"/>
        </w:rPr>
        <w:t>, Pierre Lescuyer</w:t>
      </w:r>
      <w:r w:rsidRPr="004564A9">
        <w:rPr>
          <w:rFonts w:ascii="Helvetica" w:hAnsi="Helvetica" w:cs="Helvetica"/>
          <w:color w:val="000000" w:themeColor="text1"/>
          <w:szCs w:val="24"/>
          <w:vertAlign w:val="superscript"/>
        </w:rPr>
        <w:t>3</w:t>
      </w:r>
      <w:r w:rsidRPr="004564A9">
        <w:rPr>
          <w:rFonts w:ascii="Helvetica" w:hAnsi="Helvetica" w:cs="Helvetica"/>
          <w:color w:val="000000" w:themeColor="text1"/>
          <w:szCs w:val="24"/>
        </w:rPr>
        <w:t>, Florence Dall Antonia</w:t>
      </w:r>
      <w:r w:rsidRPr="004564A9">
        <w:rPr>
          <w:rFonts w:ascii="Helvetica" w:hAnsi="Helvetica" w:cs="Helvetica"/>
          <w:color w:val="000000" w:themeColor="text1"/>
          <w:szCs w:val="24"/>
          <w:vertAlign w:val="superscript"/>
        </w:rPr>
        <w:t>3</w:t>
      </w:r>
      <w:r w:rsidRPr="004564A9">
        <w:rPr>
          <w:rFonts w:ascii="Helvetica" w:hAnsi="Helvetica" w:cs="Helvetica"/>
          <w:color w:val="000000" w:themeColor="text1"/>
          <w:szCs w:val="24"/>
        </w:rPr>
        <w:t>, Flavio Maurizio Mor</w:t>
      </w:r>
      <w:r w:rsidRPr="004564A9">
        <w:rPr>
          <w:rFonts w:ascii="Helvetica" w:hAnsi="Helvetica" w:cs="Helvetica"/>
          <w:color w:val="000000" w:themeColor="text1"/>
          <w:szCs w:val="24"/>
          <w:vertAlign w:val="superscript"/>
        </w:rPr>
        <w:t>4</w:t>
      </w:r>
      <w:r w:rsidRPr="004564A9">
        <w:rPr>
          <w:rFonts w:ascii="Helvetica" w:hAnsi="Helvetica" w:cs="Helvetica"/>
          <w:color w:val="000000" w:themeColor="text1"/>
          <w:szCs w:val="24"/>
        </w:rPr>
        <w:t>, Olivier Preynat-Seauve</w:t>
      </w:r>
      <w:r w:rsidRPr="004564A9">
        <w:rPr>
          <w:rFonts w:ascii="Helvetica" w:hAnsi="Helvetica" w:cs="Helvetica"/>
          <w:color w:val="000000" w:themeColor="text1"/>
          <w:szCs w:val="24"/>
          <w:vertAlign w:val="superscript"/>
        </w:rPr>
        <w:t>5</w:t>
      </w:r>
      <w:r w:rsidRPr="004564A9">
        <w:rPr>
          <w:rFonts w:ascii="Helvetica" w:hAnsi="Helvetica" w:cs="Helvetica"/>
          <w:color w:val="000000" w:themeColor="text1"/>
          <w:szCs w:val="24"/>
        </w:rPr>
        <w:t>, Vannary Tieng</w:t>
      </w:r>
      <w:r w:rsidRPr="004564A9">
        <w:rPr>
          <w:rFonts w:ascii="Helvetica" w:hAnsi="Helvetica" w:cs="Helvetica"/>
          <w:color w:val="000000" w:themeColor="text1"/>
          <w:szCs w:val="24"/>
          <w:vertAlign w:val="superscript"/>
        </w:rPr>
        <w:t>2</w:t>
      </w:r>
    </w:p>
    <w:p w14:paraId="33C7A9A8" w14:textId="77777777" w:rsidR="004564A9" w:rsidRPr="004564A9" w:rsidRDefault="004564A9" w:rsidP="004564A9">
      <w:pPr>
        <w:rPr>
          <w:rFonts w:ascii="Helvetica" w:hAnsi="Helvetica" w:cs="Helvetica"/>
          <w:color w:val="000000" w:themeColor="text1"/>
          <w:szCs w:val="24"/>
          <w:vertAlign w:val="superscript"/>
        </w:rPr>
      </w:pPr>
    </w:p>
    <w:p w14:paraId="0DC4594B" w14:textId="7AFA52A8" w:rsidR="004564A9" w:rsidRPr="004564A9" w:rsidRDefault="004564A9" w:rsidP="004564A9">
      <w:pPr>
        <w:rPr>
          <w:rFonts w:ascii="Helvetica" w:hAnsi="Helvetica" w:cs="Helvetica"/>
          <w:color w:val="000000" w:themeColor="text1"/>
          <w:szCs w:val="24"/>
        </w:rPr>
      </w:pPr>
      <w:r w:rsidRPr="004564A9">
        <w:rPr>
          <w:rFonts w:ascii="Helvetica" w:hAnsi="Helvetica" w:cs="Helvetica"/>
          <w:color w:val="000000" w:themeColor="text1"/>
          <w:szCs w:val="24"/>
          <w:vertAlign w:val="superscript"/>
        </w:rPr>
        <w:t>1</w:t>
      </w:r>
      <w:r w:rsidRPr="004564A9">
        <w:rPr>
          <w:rFonts w:ascii="Helvetica" w:hAnsi="Helvetica" w:cs="Helvetica"/>
          <w:color w:val="000000" w:themeColor="text1"/>
          <w:szCs w:val="24"/>
        </w:rPr>
        <w:t>Laboratory of Tumor Immunology, Translational Research Center in Onco-Hematology, Department of Internal Medicine Specialties, Faculty of Medicine, University of Geneva</w:t>
      </w:r>
    </w:p>
    <w:p w14:paraId="40A23BC2" w14:textId="2F4872D7" w:rsidR="004564A9" w:rsidRPr="004564A9" w:rsidRDefault="004564A9" w:rsidP="004564A9">
      <w:pPr>
        <w:rPr>
          <w:rFonts w:ascii="Helvetica" w:hAnsi="Helvetica" w:cs="Helvetica"/>
          <w:b/>
          <w:color w:val="000000" w:themeColor="text1"/>
          <w:szCs w:val="24"/>
        </w:rPr>
      </w:pPr>
      <w:r w:rsidRPr="004564A9">
        <w:rPr>
          <w:rFonts w:ascii="Helvetica" w:hAnsi="Helvetica" w:cs="Helvetica"/>
          <w:color w:val="000000" w:themeColor="text1"/>
          <w:szCs w:val="24"/>
          <w:vertAlign w:val="superscript"/>
        </w:rPr>
        <w:t>2</w:t>
      </w:r>
      <w:r w:rsidRPr="004564A9">
        <w:rPr>
          <w:rFonts w:ascii="Helvetica" w:hAnsi="Helvetica" w:cs="Helvetica"/>
          <w:color w:val="000000" w:themeColor="text1"/>
          <w:szCs w:val="24"/>
        </w:rPr>
        <w:t>Department of Pathology and Immunology, University Medical Center, University of Geneva</w:t>
      </w:r>
    </w:p>
    <w:p w14:paraId="3A28DCAC" w14:textId="096A688B" w:rsidR="004564A9" w:rsidRPr="004564A9" w:rsidRDefault="004564A9" w:rsidP="004564A9">
      <w:pPr>
        <w:rPr>
          <w:rFonts w:ascii="Helvetica" w:hAnsi="Helvetica" w:cs="Helvetica"/>
          <w:color w:val="000000" w:themeColor="text1"/>
          <w:szCs w:val="24"/>
        </w:rPr>
      </w:pPr>
      <w:r w:rsidRPr="004564A9">
        <w:rPr>
          <w:rFonts w:ascii="Helvetica" w:hAnsi="Helvetica" w:cs="Helvetica"/>
          <w:color w:val="000000" w:themeColor="text1"/>
          <w:szCs w:val="24"/>
          <w:vertAlign w:val="superscript"/>
        </w:rPr>
        <w:t>3</w:t>
      </w:r>
      <w:r w:rsidRPr="004564A9">
        <w:rPr>
          <w:rFonts w:ascii="Helvetica" w:hAnsi="Helvetica" w:cs="Helvetica"/>
          <w:color w:val="000000" w:themeColor="text1"/>
          <w:szCs w:val="24"/>
        </w:rPr>
        <w:t>Laboratory of Toxicology and Therapeutic Drug Monitoring, Geneva University Hospitals</w:t>
      </w:r>
    </w:p>
    <w:p w14:paraId="4CA6753F" w14:textId="52394615" w:rsidR="004564A9" w:rsidRPr="004564A9" w:rsidRDefault="004564A9" w:rsidP="004564A9">
      <w:pPr>
        <w:rPr>
          <w:rFonts w:ascii="Helvetica" w:hAnsi="Helvetica" w:cs="Helvetica"/>
          <w:color w:val="000000" w:themeColor="text1"/>
          <w:szCs w:val="24"/>
        </w:rPr>
      </w:pPr>
      <w:r w:rsidRPr="004564A9">
        <w:rPr>
          <w:rFonts w:ascii="Helvetica" w:hAnsi="Helvetica" w:cs="Helvetica"/>
          <w:color w:val="000000" w:themeColor="text1"/>
          <w:szCs w:val="24"/>
          <w:vertAlign w:val="superscript"/>
        </w:rPr>
        <w:t>4</w:t>
      </w:r>
      <w:r w:rsidRPr="004564A9">
        <w:rPr>
          <w:rFonts w:ascii="Helvetica" w:hAnsi="Helvetica" w:cs="Helvetica"/>
          <w:color w:val="000000" w:themeColor="text1"/>
          <w:szCs w:val="24"/>
        </w:rPr>
        <w:t>Tissue Engineering Laboratory, Hepia/HES-SO, University of Applied Sciences Western Switzerland</w:t>
      </w:r>
    </w:p>
    <w:p w14:paraId="28ECC5A9" w14:textId="7A426632" w:rsidR="004564A9" w:rsidRPr="004564A9" w:rsidRDefault="004564A9" w:rsidP="004564A9">
      <w:pPr>
        <w:rPr>
          <w:rFonts w:ascii="Helvetica" w:hAnsi="Helvetica" w:cs="Helvetica"/>
          <w:color w:val="000000" w:themeColor="text1"/>
          <w:szCs w:val="24"/>
        </w:rPr>
      </w:pPr>
      <w:r w:rsidRPr="004564A9">
        <w:rPr>
          <w:rFonts w:ascii="Helvetica" w:hAnsi="Helvetica" w:cs="Helvetica"/>
          <w:color w:val="000000" w:themeColor="text1"/>
          <w:szCs w:val="24"/>
          <w:vertAlign w:val="superscript"/>
        </w:rPr>
        <w:t>5</w:t>
      </w:r>
      <w:r w:rsidRPr="004564A9">
        <w:rPr>
          <w:rFonts w:ascii="Helvetica" w:hAnsi="Helvetica" w:cs="Helvetica"/>
          <w:color w:val="000000" w:themeColor="text1"/>
          <w:szCs w:val="24"/>
        </w:rPr>
        <w:t>Laboratory of Experimental cell therapy, Department of Diagnostics, Geneva University Hospitals</w:t>
      </w:r>
    </w:p>
    <w:p w14:paraId="1E679AB8" w14:textId="77777777" w:rsidR="004564A9" w:rsidRPr="004564A9" w:rsidRDefault="004564A9" w:rsidP="004564A9">
      <w:pPr>
        <w:rPr>
          <w:rFonts w:ascii="Helvetica" w:hAnsi="Helvetica" w:cs="Helvetica"/>
          <w:color w:val="000000" w:themeColor="text1"/>
          <w:szCs w:val="24"/>
        </w:rPr>
      </w:pPr>
    </w:p>
    <w:p w14:paraId="036E667F" w14:textId="07A752C6" w:rsidR="00FA1A9D" w:rsidRPr="004564A9" w:rsidRDefault="004564A9" w:rsidP="004564A9">
      <w:pPr>
        <w:pStyle w:val="Default"/>
        <w:rPr>
          <w:rFonts w:ascii="Helvetica" w:hAnsi="Helvetica" w:cs="Helvetica"/>
          <w:bCs/>
          <w:sz w:val="28"/>
          <w:szCs w:val="28"/>
        </w:rPr>
      </w:pPr>
      <w:r w:rsidRPr="004564A9">
        <w:rPr>
          <w:rFonts w:ascii="Helvetica" w:hAnsi="Helvetica" w:cs="Helvetica"/>
          <w:color w:val="000000" w:themeColor="text1"/>
        </w:rPr>
        <w:t>*These authors contributed equally to this manuscript.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87AC917" w14:textId="77777777" w:rsidR="004564A9" w:rsidRPr="004564A9" w:rsidRDefault="004564A9" w:rsidP="004564A9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4564A9">
        <w:rPr>
          <w:rFonts w:ascii="Helvetica" w:hAnsi="Helvetica" w:cs="Helvetica"/>
          <w:color w:val="000000" w:themeColor="text1"/>
          <w:sz w:val="22"/>
          <w:szCs w:val="22"/>
        </w:rPr>
        <w:t>Vannary Tieng</w:t>
      </w:r>
    </w:p>
    <w:p w14:paraId="59C5613A" w14:textId="1238A75B" w:rsidR="004564A9" w:rsidRPr="004564A9" w:rsidRDefault="00B26FBC" w:rsidP="004564A9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9" w:history="1">
        <w:r w:rsidR="004564A9" w:rsidRPr="004564A9">
          <w:rPr>
            <w:rStyle w:val="Hyperlink"/>
            <w:rFonts w:ascii="Helvetica" w:hAnsi="Helvetica" w:cs="Helvetica"/>
            <w:sz w:val="22"/>
            <w:szCs w:val="22"/>
          </w:rPr>
          <w:t>Vannary.tiengcaulet@unige.ch</w:t>
        </w:r>
      </w:hyperlink>
    </w:p>
    <w:p w14:paraId="7C5EFE32" w14:textId="77777777" w:rsidR="004564A9" w:rsidRPr="004564A9" w:rsidRDefault="004564A9" w:rsidP="004564A9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2AC94831" w14:textId="77777777" w:rsidR="004564A9" w:rsidRPr="004564A9" w:rsidRDefault="004564A9" w:rsidP="004564A9">
      <w:p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4564A9">
        <w:rPr>
          <w:rFonts w:ascii="Helvetica" w:hAnsi="Helvetica" w:cs="Helvetica"/>
          <w:color w:val="000000" w:themeColor="text1"/>
          <w:sz w:val="22"/>
          <w:szCs w:val="22"/>
        </w:rPr>
        <w:t>Erika Cosset</w:t>
      </w:r>
    </w:p>
    <w:p w14:paraId="02AACCF9" w14:textId="32AED468" w:rsidR="00FA1A9D" w:rsidRPr="004564A9" w:rsidRDefault="00B26FBC" w:rsidP="004564A9">
      <w:p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hyperlink r:id="rId10" w:history="1">
        <w:r w:rsidR="004564A9" w:rsidRPr="004564A9">
          <w:rPr>
            <w:rStyle w:val="Hyperlink"/>
            <w:rFonts w:ascii="Helvetica" w:hAnsi="Helvetica" w:cs="Helvetica"/>
            <w:sz w:val="22"/>
            <w:szCs w:val="22"/>
          </w:rPr>
          <w:t>Erika.cosset@unige.ch</w:t>
        </w:r>
      </w:hyperlink>
    </w:p>
    <w:p w14:paraId="723CCE55" w14:textId="77777777" w:rsidR="004564A9" w:rsidRDefault="004564A9" w:rsidP="004564A9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39255581" w:rsidR="003B5E26" w:rsidRPr="004564A9" w:rsidRDefault="00B26FBC" w:rsidP="009A0E7C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4564A9" w:rsidRPr="004564A9">
          <w:rPr>
            <w:rStyle w:val="Hyperlink"/>
            <w:rFonts w:ascii="Helvetica" w:hAnsi="Helvetica" w:cs="Arial"/>
            <w:sz w:val="22"/>
            <w:szCs w:val="22"/>
          </w:rPr>
          <w:t>Manon.locatelli@unige.ch</w:t>
        </w:r>
      </w:hyperlink>
    </w:p>
    <w:p w14:paraId="3E15BFDD" w14:textId="44A78171" w:rsidR="004564A9" w:rsidRPr="004564A9" w:rsidRDefault="00B26FBC" w:rsidP="009A0E7C">
      <w:pPr>
        <w:outlineLvl w:val="0"/>
        <w:rPr>
          <w:rFonts w:ascii="Helvetica" w:hAnsi="Helvetica" w:cs="Arial"/>
          <w:sz w:val="22"/>
          <w:szCs w:val="22"/>
        </w:rPr>
      </w:pPr>
      <w:hyperlink r:id="rId12" w:history="1">
        <w:r w:rsidR="004564A9" w:rsidRPr="004564A9">
          <w:rPr>
            <w:rStyle w:val="Hyperlink"/>
            <w:rFonts w:ascii="Helvetica" w:hAnsi="Helvetica" w:cs="Arial"/>
            <w:sz w:val="22"/>
            <w:szCs w:val="22"/>
          </w:rPr>
          <w:t>Antoine.marteyn@unige.ch</w:t>
        </w:r>
      </w:hyperlink>
    </w:p>
    <w:p w14:paraId="6095AFA0" w14:textId="772D97C2" w:rsidR="004564A9" w:rsidRPr="004564A9" w:rsidRDefault="00B26FBC" w:rsidP="009A0E7C">
      <w:pPr>
        <w:outlineLvl w:val="0"/>
        <w:rPr>
          <w:rFonts w:ascii="Helvetica" w:hAnsi="Helvetica" w:cs="Arial"/>
          <w:sz w:val="22"/>
          <w:szCs w:val="22"/>
        </w:rPr>
      </w:pPr>
      <w:hyperlink r:id="rId13" w:history="1">
        <w:r w:rsidR="004564A9" w:rsidRPr="004564A9">
          <w:rPr>
            <w:rStyle w:val="Hyperlink"/>
            <w:rFonts w:ascii="Helvetica" w:hAnsi="Helvetica" w:cs="Arial"/>
            <w:sz w:val="22"/>
            <w:szCs w:val="22"/>
          </w:rPr>
          <w:t>Pierre.lescuyer@hcuge.ch</w:t>
        </w:r>
      </w:hyperlink>
    </w:p>
    <w:p w14:paraId="1CDBA6A3" w14:textId="6DC2C95B" w:rsidR="004564A9" w:rsidRPr="004564A9" w:rsidRDefault="00B26FBC" w:rsidP="009A0E7C">
      <w:pPr>
        <w:outlineLvl w:val="0"/>
        <w:rPr>
          <w:rFonts w:ascii="Helvetica" w:hAnsi="Helvetica" w:cs="Arial"/>
          <w:sz w:val="22"/>
          <w:szCs w:val="22"/>
        </w:rPr>
      </w:pPr>
      <w:hyperlink r:id="rId14" w:history="1">
        <w:r w:rsidR="004564A9" w:rsidRPr="004564A9">
          <w:rPr>
            <w:rStyle w:val="Hyperlink"/>
            <w:rFonts w:ascii="Helvetica" w:hAnsi="Helvetica" w:cs="Arial"/>
            <w:sz w:val="22"/>
            <w:szCs w:val="22"/>
          </w:rPr>
          <w:t>Florence.DallAntonia@hcuge.ch</w:t>
        </w:r>
      </w:hyperlink>
    </w:p>
    <w:p w14:paraId="4B561DF1" w14:textId="5C9266B2" w:rsidR="004564A9" w:rsidRPr="004564A9" w:rsidRDefault="00B26FBC" w:rsidP="009A0E7C">
      <w:pPr>
        <w:outlineLvl w:val="0"/>
        <w:rPr>
          <w:rFonts w:ascii="Helvetica" w:hAnsi="Helvetica" w:cs="Arial"/>
          <w:sz w:val="22"/>
          <w:szCs w:val="22"/>
        </w:rPr>
      </w:pPr>
      <w:hyperlink r:id="rId15" w:history="1">
        <w:r w:rsidR="004564A9" w:rsidRPr="004564A9">
          <w:rPr>
            <w:rStyle w:val="Hyperlink"/>
            <w:rFonts w:ascii="Helvetica" w:hAnsi="Helvetica" w:cs="Arial"/>
            <w:sz w:val="22"/>
            <w:szCs w:val="22"/>
          </w:rPr>
          <w:t>Flavio.mor@hesge.ch</w:t>
        </w:r>
      </w:hyperlink>
    </w:p>
    <w:p w14:paraId="19A3091A" w14:textId="1A4866D1" w:rsidR="004564A9" w:rsidRPr="004564A9" w:rsidRDefault="00B26FBC" w:rsidP="009A0E7C">
      <w:pPr>
        <w:outlineLvl w:val="0"/>
        <w:rPr>
          <w:rFonts w:ascii="Helvetica" w:hAnsi="Helvetica" w:cs="Arial"/>
          <w:sz w:val="22"/>
          <w:szCs w:val="22"/>
        </w:rPr>
      </w:pPr>
      <w:hyperlink r:id="rId16" w:history="1">
        <w:r w:rsidR="004564A9" w:rsidRPr="004564A9">
          <w:rPr>
            <w:rStyle w:val="Hyperlink"/>
            <w:rFonts w:ascii="Helvetica" w:hAnsi="Helvetica" w:cs="Arial"/>
            <w:sz w:val="22"/>
            <w:szCs w:val="22"/>
          </w:rPr>
          <w:t>Olivier.preynat-seauve@hcuge.ch</w:t>
        </w:r>
      </w:hyperlink>
    </w:p>
    <w:p w14:paraId="73504CC8" w14:textId="159ADCCC" w:rsidR="004564A9" w:rsidRPr="004564A9" w:rsidRDefault="00B26FBC" w:rsidP="009A0E7C">
      <w:pPr>
        <w:outlineLvl w:val="0"/>
        <w:rPr>
          <w:rFonts w:ascii="Helvetica" w:hAnsi="Helvetica" w:cs="Arial"/>
          <w:sz w:val="22"/>
          <w:szCs w:val="22"/>
        </w:rPr>
      </w:pPr>
      <w:hyperlink r:id="rId17" w:history="1">
        <w:r w:rsidR="004564A9" w:rsidRPr="004564A9">
          <w:rPr>
            <w:rStyle w:val="Hyperlink"/>
            <w:rFonts w:ascii="Helvetica" w:hAnsi="Helvetica" w:cs="Arial"/>
            <w:sz w:val="22"/>
            <w:szCs w:val="22"/>
          </w:rPr>
          <w:t>Luc.stoppini@hesge.ch</w:t>
        </w:r>
      </w:hyperlink>
    </w:p>
    <w:p w14:paraId="78F2021E" w14:textId="77777777" w:rsidR="004564A9" w:rsidRPr="006A6324" w:rsidRDefault="004564A9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3649AB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Y </w:t>
      </w:r>
    </w:p>
    <w:p w14:paraId="7F0D63C0" w14:textId="410E5C1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Y</w:t>
      </w:r>
    </w:p>
    <w:p w14:paraId="55791B2D" w14:textId="77777777" w:rsidR="009B4AEE" w:rsidRDefault="009B4AEE" w:rsidP="00FA1A9D">
      <w:pPr>
        <w:spacing w:before="120"/>
        <w:rPr>
          <w:rFonts w:ascii="Helvetica" w:hAnsi="Helvetica"/>
          <w:b/>
          <w:sz w:val="22"/>
        </w:rPr>
      </w:pPr>
    </w:p>
    <w:p w14:paraId="5E21DE61" w14:textId="05CCD6D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4F984B4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Y</w:t>
      </w:r>
    </w:p>
    <w:p w14:paraId="59BC63BC" w14:textId="5E5DB79D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9B4AEE">
        <w:rPr>
          <w:rFonts w:ascii="Helvetica" w:hAnsi="Helvetica"/>
          <w:sz w:val="22"/>
          <w:szCs w:val="22"/>
        </w:rPr>
        <w:t>Same building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2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2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</w:t>
      </w:r>
      <w:r w:rsidR="00CE10F2" w:rsidRPr="00F867BE">
        <w:rPr>
          <w:rFonts w:ascii="Helvetica" w:hAnsi="Helvetica" w:cs="Arial"/>
          <w:b/>
          <w:sz w:val="22"/>
          <w:szCs w:val="22"/>
          <w:highlight w:val="green"/>
        </w:rPr>
        <w:t>Said by you on camera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Restrict the length of each statement to no more than 30 words.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2802B6E" w14:textId="77777777" w:rsidR="00F867BE" w:rsidRDefault="00F867B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867BE">
        <w:rPr>
          <w:rFonts w:ascii="Helvetica" w:hAnsi="Helvetica" w:cs="Arial"/>
          <w:b/>
          <w:sz w:val="22"/>
          <w:szCs w:val="22"/>
          <w:highlight w:val="cyan"/>
          <w:u w:val="single"/>
        </w:rPr>
        <w:t>Cosset Erika / Tieng Vannary (ou Manon</w:t>
      </w:r>
      <w:r>
        <w:rPr>
          <w:rFonts w:ascii="Helvetica" w:hAnsi="Helvetica" w:cs="Arial"/>
          <w:b/>
          <w:sz w:val="22"/>
          <w:szCs w:val="22"/>
          <w:u w:val="single"/>
        </w:rPr>
        <w:t>)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</w:p>
    <w:p w14:paraId="77AC2C84" w14:textId="1FFAC431" w:rsidR="00FE425F" w:rsidRPr="00FE425F" w:rsidRDefault="002A7539" w:rsidP="00FE425F">
      <w:pPr>
        <w:pStyle w:val="HTMLPreformatted"/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 w:rsidRPr="00FE425F">
        <w:rPr>
          <w:rFonts w:ascii="Times New Roman" w:hAnsi="Times New Roman" w:cs="Times New Roman"/>
          <w:color w:val="0070C0"/>
          <w:sz w:val="24"/>
          <w:szCs w:val="24"/>
          <w:lang w:val="en"/>
        </w:rPr>
        <w:t xml:space="preserve">Establishing a robust protocol of differentiation toward a specific neural cell type from pluripotent stem cells is promising for several application such as regenerative medicine, drug. </w:t>
      </w:r>
    </w:p>
    <w:p w14:paraId="7826EE4A" w14:textId="3A0F21FB" w:rsidR="00CE10F2" w:rsidRDefault="000D35D9" w:rsidP="00F867B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684EDCC" w14:textId="77777777" w:rsidR="00F867BE" w:rsidRDefault="00F867B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867BE">
        <w:rPr>
          <w:rFonts w:ascii="Helvetica" w:hAnsi="Helvetica" w:cs="Arial"/>
          <w:b/>
          <w:sz w:val="22"/>
          <w:szCs w:val="22"/>
          <w:highlight w:val="cyan"/>
          <w:u w:val="single"/>
        </w:rPr>
        <w:t>Cosset Erika / Tieng Vannary (ou Manon</w:t>
      </w:r>
      <w:r>
        <w:rPr>
          <w:rFonts w:ascii="Helvetica" w:hAnsi="Helvetica" w:cs="Arial"/>
          <w:b/>
          <w:sz w:val="22"/>
          <w:szCs w:val="22"/>
          <w:u w:val="single"/>
        </w:rPr>
        <w:t>)</w:t>
      </w:r>
      <w:r w:rsidRPr="00511F52">
        <w:rPr>
          <w:rFonts w:ascii="Helvetica" w:hAnsi="Helvetica" w:cs="Arial"/>
          <w:sz w:val="22"/>
          <w:szCs w:val="22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3FEC2F36" w14:textId="4F202A12" w:rsidR="00AE4D12" w:rsidRPr="00AE4D12" w:rsidRDefault="00AE4D12" w:rsidP="00AE4D12">
      <w:pPr>
        <w:pStyle w:val="HTMLPreformatted"/>
        <w:ind w:left="360"/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en"/>
        </w:rPr>
        <w:t>T</w:t>
      </w:r>
      <w:r w:rsidRPr="00FE425F">
        <w:rPr>
          <w:rFonts w:ascii="Times New Roman" w:hAnsi="Times New Roman" w:cs="Times New Roman"/>
          <w:color w:val="0070C0"/>
          <w:sz w:val="24"/>
          <w:szCs w:val="24"/>
          <w:lang w:val="en"/>
        </w:rPr>
        <w:t xml:space="preserve">he generation of </w:t>
      </w:r>
      <w:r w:rsidRPr="00FE425F">
        <w:rPr>
          <w:rFonts w:ascii="Times New Roman" w:hAnsi="Times New Roman" w:cs="Times New Roman"/>
          <w:color w:val="0070C0"/>
          <w:sz w:val="24"/>
          <w:szCs w:val="24"/>
          <w:lang w:val="en-GB"/>
        </w:rPr>
        <w:t xml:space="preserve">three-dimensional (3D) organoid have the advantage to </w:t>
      </w:r>
      <w:r w:rsidRPr="00FE425F">
        <w:rPr>
          <w:rFonts w:ascii="Times New Roman" w:hAnsi="Times New Roman" w:cs="Times New Roman"/>
          <w:color w:val="0070C0"/>
          <w:sz w:val="24"/>
          <w:szCs w:val="24"/>
          <w:lang w:val="en"/>
        </w:rPr>
        <w:t xml:space="preserve">mimic physiological development as closely </w:t>
      </w:r>
      <w:r w:rsidRPr="00AE4D12">
        <w:rPr>
          <w:rFonts w:ascii="Times New Roman" w:hAnsi="Times New Roman" w:cs="Times New Roman"/>
          <w:color w:val="0070C0"/>
          <w:sz w:val="24"/>
          <w:szCs w:val="24"/>
          <w:lang w:val="en"/>
        </w:rPr>
        <w:t>as possible.</w:t>
      </w:r>
      <w:r w:rsidRPr="00AE4D12">
        <w:rPr>
          <w:rFonts w:ascii="Times New Roman" w:hAnsi="Times New Roman" w:cs="Times New Roman"/>
          <w:color w:val="0070C0"/>
          <w:sz w:val="24"/>
          <w:szCs w:val="24"/>
          <w:lang w:val="en"/>
        </w:rPr>
        <w:t xml:space="preserve"> Moreover, </w:t>
      </w:r>
      <w:r w:rsidRPr="00AE4D12">
        <w:rPr>
          <w:rFonts w:ascii="Times New Roman" w:hAnsi="Times New Roman" w:cs="Times New Roman"/>
          <w:color w:val="0070C0"/>
          <w:sz w:val="24"/>
          <w:szCs w:val="24"/>
          <w:lang w:val="en-GB"/>
        </w:rPr>
        <w:t xml:space="preserve">the production of </w:t>
      </w:r>
      <w:r w:rsidRPr="00AE4D12">
        <w:rPr>
          <w:rFonts w:ascii="Times New Roman" w:hAnsi="Times New Roman" w:cs="Times New Roman"/>
          <w:color w:val="0070C0"/>
          <w:sz w:val="24"/>
          <w:szCs w:val="24"/>
          <w:highlight w:val="cyan"/>
          <w:lang w:val="en-GB"/>
        </w:rPr>
        <w:t>size-calibrated neurospheres</w:t>
      </w:r>
      <w:r w:rsidRPr="00AE4D12">
        <w:rPr>
          <w:rFonts w:ascii="Times New Roman" w:hAnsi="Times New Roman" w:cs="Times New Roman"/>
          <w:color w:val="0070C0"/>
          <w:sz w:val="24"/>
          <w:szCs w:val="24"/>
          <w:lang w:val="en-GB"/>
        </w:rPr>
        <w:t xml:space="preserve"> (from pluripotent stem cells)</w:t>
      </w:r>
      <w:r>
        <w:rPr>
          <w:rFonts w:ascii="Times New Roman" w:hAnsi="Times New Roman" w:cs="Times New Roman"/>
          <w:color w:val="0070C0"/>
          <w:sz w:val="24"/>
          <w:szCs w:val="24"/>
          <w:lang w:val="en-GB"/>
        </w:rPr>
        <w:t xml:space="preserve"> allows a robust </w:t>
      </w:r>
      <w:r w:rsidR="008476C8">
        <w:rPr>
          <w:rFonts w:ascii="Times New Roman" w:hAnsi="Times New Roman" w:cs="Times New Roman"/>
          <w:color w:val="0070C0"/>
          <w:sz w:val="24"/>
          <w:szCs w:val="24"/>
          <w:lang w:val="en-GB"/>
        </w:rPr>
        <w:t>reproducibility of the differentiation process.</w:t>
      </w:r>
      <w:r>
        <w:rPr>
          <w:rFonts w:ascii="Times New Roman" w:hAnsi="Times New Roman" w:cs="Times New Roman"/>
          <w:color w:val="0070C0"/>
          <w:sz w:val="24"/>
          <w:szCs w:val="24"/>
          <w:lang w:val="en-GB"/>
        </w:rPr>
        <w:t xml:space="preserve"> </w:t>
      </w:r>
    </w:p>
    <w:p w14:paraId="2211496E" w14:textId="54A378CF" w:rsidR="00CE10F2" w:rsidRDefault="000D35D9" w:rsidP="00F867B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>: (</w:t>
      </w:r>
      <w:r w:rsidR="002B26D4" w:rsidRPr="00F867BE">
        <w:rPr>
          <w:rFonts w:ascii="Helvetica" w:hAnsi="Helvetica" w:cs="Arial"/>
          <w:b/>
          <w:sz w:val="22"/>
          <w:szCs w:val="22"/>
          <w:highlight w:val="green"/>
        </w:rPr>
        <w:t>Said by you on camera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440FFA">
        <w:rPr>
          <w:rFonts w:ascii="Helvetica" w:hAnsi="Helvetica" w:cs="Arial"/>
          <w:b/>
          <w:sz w:val="22"/>
          <w:szCs w:val="22"/>
        </w:rPr>
        <w:t>different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5B6859" w:rsidRPr="006A6324">
        <w:rPr>
          <w:rFonts w:ascii="Helvetica" w:hAnsi="Helvetica" w:cs="Arial"/>
          <w:b/>
          <w:sz w:val="22"/>
          <w:szCs w:val="22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1F8432A" w14:textId="77777777" w:rsidR="00F867BE" w:rsidRDefault="00F867B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867BE">
        <w:rPr>
          <w:rFonts w:ascii="Helvetica" w:hAnsi="Helvetica" w:cs="Arial"/>
          <w:b/>
          <w:sz w:val="22"/>
          <w:szCs w:val="22"/>
          <w:highlight w:val="cyan"/>
          <w:u w:val="single"/>
        </w:rPr>
        <w:t>Tieng Vannary (ou Manon</w:t>
      </w:r>
      <w:r>
        <w:rPr>
          <w:rFonts w:ascii="Helvetica" w:hAnsi="Helvetica" w:cs="Arial"/>
          <w:b/>
          <w:sz w:val="22"/>
          <w:szCs w:val="22"/>
          <w:u w:val="single"/>
        </w:rPr>
        <w:t>)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</w:p>
    <w:p w14:paraId="49E7E437" w14:textId="2CFB8C7C" w:rsidR="00CE10F2" w:rsidRPr="008476C8" w:rsidRDefault="00AE4D12" w:rsidP="008476C8">
      <w:pPr>
        <w:outlineLvl w:val="0"/>
        <w:rPr>
          <w:rFonts w:ascii="Helvetica" w:hAnsi="Helvetica" w:cs="Arial"/>
          <w:sz w:val="22"/>
          <w:szCs w:val="22"/>
        </w:rPr>
      </w:pPr>
      <w:r w:rsidRPr="008476C8">
        <w:rPr>
          <w:rFonts w:cstheme="minorHAnsi"/>
          <w:color w:val="0070C0"/>
          <w:szCs w:val="24"/>
        </w:rPr>
        <w:t>T</w:t>
      </w:r>
      <w:r w:rsidR="00F867BE" w:rsidRPr="008476C8">
        <w:rPr>
          <w:rFonts w:cstheme="minorHAnsi"/>
          <w:color w:val="0070C0"/>
          <w:szCs w:val="24"/>
        </w:rPr>
        <w:t xml:space="preserve">he DA organoid not only represents a suitable source of DA neurons for cell therapy in Parkinson disease but also could be used for drugs testing. </w:t>
      </w:r>
      <w:r w:rsidR="00DC7D3A" w:rsidRPr="008476C8">
        <w:rPr>
          <w:rFonts w:ascii="Helvetica" w:hAnsi="Helvetica" w:cs="Arial"/>
          <w:sz w:val="22"/>
          <w:szCs w:val="22"/>
        </w:rPr>
        <w:t>___________</w:t>
      </w:r>
      <w:r w:rsidR="00177B33" w:rsidRPr="008476C8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E22C127" w14:textId="77777777" w:rsidR="00820090" w:rsidRPr="008476C8" w:rsidRDefault="00820090" w:rsidP="00511F52">
      <w:pPr>
        <w:ind w:left="1080" w:hanging="1080"/>
        <w:contextualSpacing/>
        <w:outlineLvl w:val="0"/>
        <w:rPr>
          <w:rFonts w:cstheme="minorHAnsi"/>
          <w:color w:val="FF0000"/>
          <w:szCs w:val="24"/>
          <w:highlight w:val="yellow"/>
        </w:rPr>
      </w:pPr>
      <w:r w:rsidRPr="008476C8">
        <w:rPr>
          <w:rFonts w:cstheme="minorHAnsi"/>
          <w:color w:val="FF0000"/>
          <w:szCs w:val="24"/>
          <w:highlight w:val="yellow"/>
        </w:rPr>
        <w:t>Glioblastoma</w:t>
      </w:r>
    </w:p>
    <w:p w14:paraId="72E70A7E" w14:textId="2658C558" w:rsidR="00820090" w:rsidRPr="00511F52" w:rsidRDefault="00820090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8476C8">
        <w:rPr>
          <w:rFonts w:cstheme="minorHAnsi"/>
          <w:color w:val="FF0000"/>
          <w:szCs w:val="24"/>
          <w:highlight w:val="yellow"/>
        </w:rPr>
        <w:t>Parkinson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FDBFC8C" w14:textId="77777777" w:rsidR="00F867BE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867BE">
        <w:rPr>
          <w:rFonts w:ascii="Helvetica" w:hAnsi="Helvetica" w:cs="Arial"/>
          <w:b/>
          <w:sz w:val="22"/>
          <w:szCs w:val="22"/>
          <w:highlight w:val="red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</w:p>
    <w:p w14:paraId="6849D89B" w14:textId="36D0EA9F" w:rsidR="00CE10F2" w:rsidRPr="00AE4D12" w:rsidRDefault="00AE4D12" w:rsidP="00AE4D12">
      <w:pPr>
        <w:outlineLvl w:val="0"/>
        <w:rPr>
          <w:rFonts w:ascii="Helvetica" w:hAnsi="Helvetica" w:cs="Arial"/>
          <w:sz w:val="22"/>
          <w:szCs w:val="22"/>
        </w:rPr>
      </w:pPr>
      <w:r w:rsidRPr="00AE4D12">
        <w:rPr>
          <w:rFonts w:cstheme="minorHAnsi"/>
          <w:color w:val="0070C0"/>
          <w:szCs w:val="24"/>
        </w:rPr>
        <w:t>T</w:t>
      </w:r>
      <w:r w:rsidR="00820090" w:rsidRPr="00AE4D12">
        <w:rPr>
          <w:rFonts w:cstheme="minorHAnsi"/>
          <w:color w:val="0070C0"/>
          <w:szCs w:val="24"/>
        </w:rPr>
        <w:t>hree-dimensional (3D) organoid</w:t>
      </w:r>
      <w:r w:rsidR="00820090" w:rsidRPr="00AE4D12">
        <w:rPr>
          <w:rFonts w:cstheme="minorHAnsi"/>
          <w:color w:val="0070C0"/>
          <w:szCs w:val="24"/>
        </w:rPr>
        <w:t xml:space="preserve"> may be used to differentiate </w:t>
      </w:r>
      <w:r>
        <w:rPr>
          <w:rFonts w:cstheme="minorHAnsi"/>
          <w:color w:val="0070C0"/>
          <w:szCs w:val="24"/>
        </w:rPr>
        <w:t>pluripotent stem</w:t>
      </w:r>
      <w:r w:rsidR="00820090" w:rsidRPr="00AE4D12">
        <w:rPr>
          <w:rFonts w:cstheme="minorHAnsi"/>
          <w:color w:val="0070C0"/>
          <w:szCs w:val="24"/>
        </w:rPr>
        <w:t xml:space="preserve"> cells into other cell types. However, </w:t>
      </w:r>
      <w:r>
        <w:rPr>
          <w:rFonts w:cstheme="minorHAnsi"/>
          <w:color w:val="0070C0"/>
          <w:szCs w:val="24"/>
        </w:rPr>
        <w:t xml:space="preserve">one of both </w:t>
      </w:r>
      <w:r w:rsidR="00820090" w:rsidRPr="00AE4D12">
        <w:rPr>
          <w:rFonts w:cstheme="minorHAnsi"/>
          <w:color w:val="0070C0"/>
          <w:szCs w:val="24"/>
        </w:rPr>
        <w:t xml:space="preserve">protocols </w:t>
      </w:r>
      <w:r w:rsidR="00820090" w:rsidRPr="00AE4D12">
        <w:rPr>
          <w:rFonts w:cstheme="minorHAnsi"/>
          <w:color w:val="0070C0"/>
          <w:szCs w:val="24"/>
        </w:rPr>
        <w:t xml:space="preserve">described </w:t>
      </w:r>
      <w:r w:rsidR="00820090" w:rsidRPr="00AE4D12">
        <w:rPr>
          <w:rFonts w:cstheme="minorHAnsi"/>
          <w:color w:val="0070C0"/>
          <w:szCs w:val="24"/>
        </w:rPr>
        <w:t xml:space="preserve">here are specific of </w:t>
      </w:r>
      <w:r>
        <w:rPr>
          <w:rFonts w:cstheme="minorHAnsi"/>
          <w:color w:val="0070C0"/>
          <w:szCs w:val="24"/>
        </w:rPr>
        <w:t>dopaminergic neurons generation</w:t>
      </w:r>
      <w:r w:rsidR="008476C8">
        <w:rPr>
          <w:rFonts w:cstheme="minorHAnsi"/>
          <w:color w:val="0070C0"/>
          <w:szCs w:val="24"/>
        </w:rPr>
        <w:t xml:space="preserve"> and could be usefull in Parkinson disease field while the second one </w:t>
      </w:r>
      <w:r w:rsidR="008476C8" w:rsidRPr="008476C8">
        <w:rPr>
          <w:rFonts w:cstheme="minorHAnsi"/>
          <w:color w:val="0070C0"/>
          <w:szCs w:val="24"/>
        </w:rPr>
        <w:t xml:space="preserve">can be used to reveal molecular and cellular events occurring during in glioblastoma </w:t>
      </w:r>
      <w:r w:rsidR="008476C8" w:rsidRPr="008476C8">
        <w:rPr>
          <w:rFonts w:cstheme="minorHAnsi"/>
          <w:color w:val="0070C0"/>
          <w:szCs w:val="24"/>
        </w:rPr>
        <w:t>development</w:t>
      </w:r>
      <w:r w:rsidR="008476C8">
        <w:rPr>
          <w:rFonts w:cstheme="minorHAnsi"/>
          <w:color w:val="0070C0"/>
          <w:szCs w:val="24"/>
        </w:rPr>
        <w:t>.</w:t>
      </w:r>
      <w:bookmarkStart w:id="1" w:name="_GoBack"/>
      <w:bookmarkEnd w:id="1"/>
      <w:r w:rsidR="008476C8" w:rsidRPr="008476C8">
        <w:rPr>
          <w:rFonts w:cstheme="minorHAnsi"/>
          <w:color w:val="0070C0"/>
          <w:szCs w:val="24"/>
        </w:rPr>
        <w:t xml:space="preserve"> _</w:t>
      </w:r>
      <w:r w:rsidR="00DC7D3A" w:rsidRPr="00AE4D12">
        <w:rPr>
          <w:rFonts w:ascii="Helvetica" w:hAnsi="Helvetica" w:cs="Arial"/>
          <w:sz w:val="22"/>
          <w:szCs w:val="22"/>
        </w:rPr>
        <w:t>__________</w:t>
      </w:r>
      <w:r w:rsidR="00177B33" w:rsidRPr="00AE4D1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AE4D12">
        <w:rPr>
          <w:rFonts w:ascii="Helvetica" w:hAnsi="Helvetica" w:cs="Arial"/>
          <w:sz w:val="22"/>
          <w:szCs w:val="22"/>
        </w:rPr>
        <w:t>on camera)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40AB9D15" w:rsidR="00BC6DA7" w:rsidRPr="00AE4D12" w:rsidRDefault="0075543D" w:rsidP="0075543D">
      <w:pPr>
        <w:outlineLvl w:val="0"/>
        <w:rPr>
          <w:rFonts w:ascii="Times New Roman" w:eastAsia="Times New Roman" w:hAnsi="Times New Roman"/>
          <w:color w:val="0070C0"/>
          <w:szCs w:val="24"/>
          <w:lang w:val="en" w:eastAsia="fr-CH"/>
        </w:rPr>
      </w:pPr>
      <w:r w:rsidRPr="00AE4D12">
        <w:rPr>
          <w:rFonts w:ascii="Times New Roman" w:eastAsia="Times New Roman" w:hAnsi="Times New Roman"/>
          <w:color w:val="0070C0"/>
          <w:szCs w:val="24"/>
          <w:lang w:val="en" w:eastAsia="fr-CH"/>
        </w:rPr>
        <w:t>This method is relatively simple for people who are used to working with pluripotent stem cells. If not, it can be trickier.</w:t>
      </w:r>
    </w:p>
    <w:p w14:paraId="12B610DD" w14:textId="77777777" w:rsidR="0075543D" w:rsidRPr="0075543D" w:rsidRDefault="0075543D" w:rsidP="0075543D">
      <w:pPr>
        <w:outlineLvl w:val="0"/>
        <w:rPr>
          <w:rFonts w:ascii="Helvetica" w:hAnsi="Helvetica" w:cs="Arial"/>
          <w:color w:val="00B050"/>
          <w:sz w:val="22"/>
          <w:szCs w:val="22"/>
          <w:lang w:val="en-GB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71875497" w:rsidR="00336C61" w:rsidRDefault="00511F52" w:rsidP="004224B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C2405B2" w14:textId="77777777" w:rsidR="004224B4" w:rsidRDefault="004224B4" w:rsidP="004224B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877EAB6" w14:textId="77777777" w:rsidR="004224B4" w:rsidRPr="004224B4" w:rsidRDefault="004224B4" w:rsidP="004224B4">
      <w:pPr>
        <w:outlineLvl w:val="0"/>
        <w:rPr>
          <w:rFonts w:ascii="Helvetica" w:hAnsi="Helvetica" w:cs="Arial"/>
          <w:sz w:val="22"/>
          <w:szCs w:val="22"/>
        </w:rPr>
      </w:pPr>
      <w:r w:rsidRPr="004224B4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769E1545" w14:textId="77777777" w:rsidR="004224B4" w:rsidRDefault="004224B4" w:rsidP="004224B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E0F4EA7" w14:textId="77777777" w:rsidR="009D32AE" w:rsidRPr="004224B4" w:rsidRDefault="00681972" w:rsidP="004224B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224B4">
        <w:rPr>
          <w:rFonts w:ascii="Helvetica" w:hAnsi="Helvetica" w:cs="Arial"/>
          <w:b/>
          <w:sz w:val="22"/>
          <w:szCs w:val="22"/>
          <w:highlight w:val="cyan"/>
          <w:u w:val="single"/>
        </w:rPr>
        <w:t>Cosset Erika / Manon</w:t>
      </w:r>
      <w:r w:rsidRPr="004224B4">
        <w:rPr>
          <w:rFonts w:ascii="Helvetica" w:hAnsi="Helvetica" w:cs="Arial"/>
          <w:sz w:val="22"/>
          <w:szCs w:val="22"/>
        </w:rPr>
        <w:t xml:space="preserve">: </w:t>
      </w:r>
      <w:r w:rsidR="00DC7D3A" w:rsidRPr="004224B4">
        <w:rPr>
          <w:rFonts w:ascii="Helvetica" w:hAnsi="Helvetica" w:cs="Arial"/>
          <w:sz w:val="22"/>
          <w:szCs w:val="22"/>
        </w:rPr>
        <w:t xml:space="preserve"> </w:t>
      </w:r>
    </w:p>
    <w:p w14:paraId="17B75B09" w14:textId="0C84AC9F" w:rsidR="00587DA9" w:rsidRPr="00AE4D12" w:rsidRDefault="009D32AE" w:rsidP="00587DA9">
      <w:pPr>
        <w:pStyle w:val="HTMLPreformatted"/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 w:rsidRPr="00AE4D12">
        <w:rPr>
          <w:rFonts w:ascii="Times New Roman" w:hAnsi="Times New Roman" w:cs="Times New Roman"/>
          <w:color w:val="0070C0"/>
          <w:sz w:val="24"/>
          <w:szCs w:val="24"/>
          <w:lang w:val="en-GB"/>
        </w:rPr>
        <w:t>The</w:t>
      </w:r>
      <w:r w:rsidR="00587DA9" w:rsidRPr="00AE4D12">
        <w:rPr>
          <w:rFonts w:ascii="Times New Roman" w:hAnsi="Times New Roman" w:cs="Times New Roman"/>
          <w:color w:val="0070C0"/>
          <w:sz w:val="24"/>
          <w:szCs w:val="24"/>
          <w:lang w:val="en-GB"/>
        </w:rPr>
        <w:t xml:space="preserve"> generation of ENT with the </w:t>
      </w:r>
      <w:r w:rsidR="00587DA9" w:rsidRPr="00AE4D12">
        <w:rPr>
          <w:rFonts w:ascii="Times New Roman" w:hAnsi="Times New Roman" w:cs="Times New Roman"/>
          <w:color w:val="0070C0"/>
          <w:sz w:val="24"/>
          <w:szCs w:val="24"/>
          <w:lang w:val="en"/>
        </w:rPr>
        <w:t>spheres deposit on the PTFE</w:t>
      </w:r>
      <w:r w:rsidR="00587DA9" w:rsidRPr="00AE4D12">
        <w:rPr>
          <w:rFonts w:ascii="Times New Roman" w:hAnsi="Times New Roman" w:cs="Times New Roman"/>
          <w:color w:val="0070C0"/>
          <w:sz w:val="24"/>
          <w:szCs w:val="24"/>
          <w:lang w:val="en"/>
        </w:rPr>
        <w:t xml:space="preserve"> membrane is critical</w:t>
      </w:r>
      <w:r w:rsidR="00587DA9" w:rsidRPr="00AE4D12">
        <w:rPr>
          <w:rFonts w:ascii="Times New Roman" w:hAnsi="Times New Roman" w:cs="Times New Roman"/>
          <w:color w:val="0070C0"/>
          <w:sz w:val="24"/>
          <w:szCs w:val="24"/>
          <w:lang w:val="en"/>
        </w:rPr>
        <w:t>. The appropriate number of plated spheres will determine the success of final differentiation.</w:t>
      </w:r>
    </w:p>
    <w:p w14:paraId="4F8B87FF" w14:textId="166EF1A7" w:rsidR="00587DA9" w:rsidRPr="00587DA9" w:rsidRDefault="00587DA9" w:rsidP="009D32AE">
      <w:pPr>
        <w:ind w:left="630"/>
        <w:outlineLvl w:val="0"/>
        <w:rPr>
          <w:rFonts w:cstheme="minorHAnsi"/>
          <w:color w:val="FF0000"/>
          <w:szCs w:val="24"/>
          <w:lang w:val="en-GB"/>
        </w:rPr>
      </w:pPr>
    </w:p>
    <w:p w14:paraId="78B000C9" w14:textId="36ED1F99" w:rsidR="00D10BFA" w:rsidRPr="009D32AE" w:rsidRDefault="009D32AE" w:rsidP="009D32AE">
      <w:pPr>
        <w:ind w:left="630"/>
        <w:outlineLvl w:val="0"/>
        <w:rPr>
          <w:rFonts w:ascii="Helvetica" w:hAnsi="Helvetica" w:cs="Arial"/>
          <w:sz w:val="22"/>
          <w:szCs w:val="22"/>
        </w:rPr>
      </w:pPr>
      <w:r>
        <w:rPr>
          <w:rFonts w:cstheme="minorHAnsi"/>
          <w:color w:val="FF0000"/>
          <w:szCs w:val="24"/>
        </w:rPr>
        <w:lastRenderedPageBreak/>
        <w:t xml:space="preserve"> </w:t>
      </w:r>
      <w:r>
        <w:rPr>
          <w:rFonts w:cstheme="minorHAnsi"/>
          <w:color w:val="FF0000"/>
          <w:szCs w:val="24"/>
        </w:rPr>
        <w:t xml:space="preserve"> </w:t>
      </w:r>
      <w:r w:rsidR="00DC7D3A" w:rsidRPr="009D32AE">
        <w:rPr>
          <w:rFonts w:ascii="Helvetica" w:hAnsi="Helvetica" w:cs="Arial"/>
          <w:sz w:val="22"/>
          <w:szCs w:val="22"/>
        </w:rPr>
        <w:t>___________</w:t>
      </w:r>
      <w:r w:rsidR="00177B33" w:rsidRPr="009D32AE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9D32AE">
        <w:rPr>
          <w:rFonts w:ascii="Helvetica" w:hAnsi="Helvetica" w:cs="Arial"/>
          <w:sz w:val="22"/>
          <w:szCs w:val="22"/>
        </w:rPr>
        <w:t>)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</w:t>
      </w:r>
      <w:r w:rsidR="00DC7D3A" w:rsidRPr="00695833">
        <w:rPr>
          <w:rFonts w:ascii="Helvetica" w:hAnsi="Helvetica" w:cs="Arial"/>
          <w:b/>
          <w:sz w:val="22"/>
          <w:szCs w:val="22"/>
          <w:highlight w:val="red"/>
        </w:rPr>
        <w:t>Said by you on camera</w:t>
      </w:r>
      <w:r w:rsidR="00DC7D3A" w:rsidRPr="001A170E">
        <w:rPr>
          <w:rFonts w:ascii="Helvetica" w:hAnsi="Helvetica" w:cs="Arial"/>
          <w:b/>
          <w:sz w:val="22"/>
          <w:szCs w:val="22"/>
          <w:highlight w:val="green"/>
        </w:rPr>
        <w:t>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681972">
      <w:pPr>
        <w:numPr>
          <w:ilvl w:val="1"/>
          <w:numId w:val="37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3620C799" w14:textId="77777777" w:rsidR="00CE10F2" w:rsidRPr="006A6324" w:rsidRDefault="00CE10F2" w:rsidP="00681972">
      <w:pPr>
        <w:numPr>
          <w:ilvl w:val="2"/>
          <w:numId w:val="37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681972">
      <w:pPr>
        <w:numPr>
          <w:ilvl w:val="2"/>
          <w:numId w:val="37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472C04CC" w:rsidR="00EA60D4" w:rsidRPr="006A6324" w:rsidRDefault="001F5759" w:rsidP="00681972">
      <w:pPr>
        <w:numPr>
          <w:ilvl w:val="1"/>
          <w:numId w:val="37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or </w:t>
      </w:r>
      <w:r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>
        <w:rPr>
          <w:rFonts w:ascii="Helvetica" w:hAnsi="Helvetica" w:cs="Arial"/>
          <w:iCs/>
          <w:sz w:val="22"/>
          <w:szCs w:val="22"/>
        </w:rPr>
        <w:t>.</w:t>
      </w:r>
    </w:p>
    <w:p w14:paraId="65113363" w14:textId="6CA31365" w:rsidR="00330F1B" w:rsidRPr="006A6324" w:rsidRDefault="00FA1A9D" w:rsidP="001F5759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241948" w14:textId="1BA4968C" w:rsidR="00CE10F2" w:rsidRPr="006A6324" w:rsidRDefault="001F5759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F5759">
        <w:rPr>
          <w:rFonts w:ascii="Helvetica" w:hAnsi="Helvetica" w:cs="Arial"/>
          <w:b/>
          <w:i w:val="0"/>
          <w:sz w:val="22"/>
          <w:szCs w:val="22"/>
        </w:rPr>
        <w:t xml:space="preserve">hESC-derived </w:t>
      </w:r>
      <w:r w:rsidR="00FD7FDD">
        <w:rPr>
          <w:rFonts w:ascii="Helvetica" w:hAnsi="Helvetica" w:cs="Arial"/>
          <w:b/>
          <w:i w:val="0"/>
          <w:sz w:val="22"/>
          <w:szCs w:val="22"/>
        </w:rPr>
        <w:t>N</w:t>
      </w:r>
      <w:r w:rsidRPr="001F5759">
        <w:rPr>
          <w:rFonts w:ascii="Helvetica" w:hAnsi="Helvetica" w:cs="Arial"/>
          <w:b/>
          <w:i w:val="0"/>
          <w:sz w:val="22"/>
          <w:szCs w:val="22"/>
        </w:rPr>
        <w:t xml:space="preserve">eural </w:t>
      </w:r>
      <w:r w:rsidR="00FD7FDD">
        <w:rPr>
          <w:rFonts w:ascii="Helvetica" w:hAnsi="Helvetica" w:cs="Arial"/>
          <w:b/>
          <w:i w:val="0"/>
          <w:sz w:val="22"/>
          <w:szCs w:val="22"/>
        </w:rPr>
        <w:t>O</w:t>
      </w:r>
      <w:r w:rsidRPr="001F5759">
        <w:rPr>
          <w:rFonts w:ascii="Helvetica" w:hAnsi="Helvetica" w:cs="Arial"/>
          <w:b/>
          <w:i w:val="0"/>
          <w:sz w:val="22"/>
          <w:szCs w:val="22"/>
        </w:rPr>
        <w:t xml:space="preserve">rganoids for </w:t>
      </w:r>
      <w:r w:rsidR="00FD7FDD" w:rsidRPr="00FD7FDD">
        <w:rPr>
          <w:rFonts w:ascii="Helvetica" w:hAnsi="Helvetica" w:cs="Arial"/>
          <w:b/>
          <w:i w:val="0"/>
          <w:sz w:val="22"/>
          <w:szCs w:val="22"/>
        </w:rPr>
        <w:t xml:space="preserve">Glioblastoma </w:t>
      </w:r>
      <w:r w:rsidR="00FD7FDD">
        <w:rPr>
          <w:rFonts w:ascii="Helvetica" w:hAnsi="Helvetica" w:cs="Arial"/>
          <w:b/>
          <w:i w:val="0"/>
          <w:sz w:val="22"/>
          <w:szCs w:val="22"/>
        </w:rPr>
        <w:t>M</w:t>
      </w:r>
      <w:r w:rsidR="00FD7FDD" w:rsidRPr="00FD7FDD">
        <w:rPr>
          <w:rFonts w:ascii="Helvetica" w:hAnsi="Helvetica" w:cs="Arial"/>
          <w:b/>
          <w:i w:val="0"/>
          <w:sz w:val="22"/>
          <w:szCs w:val="22"/>
        </w:rPr>
        <w:t>ultiforme</w:t>
      </w:r>
      <w:r w:rsidRPr="001F575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D7FDD">
        <w:rPr>
          <w:rFonts w:ascii="Helvetica" w:hAnsi="Helvetica" w:cs="Arial"/>
          <w:b/>
          <w:i w:val="0"/>
          <w:sz w:val="22"/>
          <w:szCs w:val="22"/>
        </w:rPr>
        <w:t>S</w:t>
      </w:r>
      <w:r w:rsidRPr="001F5759">
        <w:rPr>
          <w:rFonts w:ascii="Helvetica" w:hAnsi="Helvetica" w:cs="Arial"/>
          <w:b/>
          <w:i w:val="0"/>
          <w:sz w:val="22"/>
          <w:szCs w:val="22"/>
        </w:rPr>
        <w:t>tudies</w:t>
      </w:r>
    </w:p>
    <w:p w14:paraId="126D1331" w14:textId="4615711B" w:rsidR="00F124AB" w:rsidRDefault="00A74046" w:rsidP="001F57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Twenty-four</w:t>
      </w:r>
      <w:r w:rsidR="001F5759" w:rsidRPr="001F5759">
        <w:rPr>
          <w:rFonts w:ascii="Helvetica" w:hAnsi="Helvetica" w:cs="Arial"/>
          <w:sz w:val="22"/>
          <w:szCs w:val="22"/>
        </w:rPr>
        <w:t xml:space="preserve"> h</w:t>
      </w:r>
      <w:r>
        <w:rPr>
          <w:rFonts w:ascii="Helvetica" w:hAnsi="Helvetica" w:cs="Arial"/>
          <w:sz w:val="22"/>
          <w:szCs w:val="22"/>
        </w:rPr>
        <w:t>ours</w:t>
      </w:r>
      <w:r w:rsidR="001F5759" w:rsidRPr="001F5759">
        <w:rPr>
          <w:rFonts w:ascii="Helvetica" w:hAnsi="Helvetica" w:cs="Arial"/>
          <w:sz w:val="22"/>
          <w:szCs w:val="22"/>
        </w:rPr>
        <w:t xml:space="preserve"> before starting the 3D culture, replace the hESC medium with a serum-free medium supplemented with 10 </w:t>
      </w:r>
      <w:r>
        <w:rPr>
          <w:rFonts w:ascii="Helvetica" w:hAnsi="Helvetica" w:cs="Arial"/>
          <w:sz w:val="22"/>
          <w:szCs w:val="22"/>
        </w:rPr>
        <w:t>micromolars</w:t>
      </w:r>
      <w:r w:rsidR="001F5759" w:rsidRPr="001F5759">
        <w:rPr>
          <w:rFonts w:ascii="Helvetica" w:hAnsi="Helvetica" w:cs="Arial"/>
          <w:sz w:val="22"/>
          <w:szCs w:val="22"/>
        </w:rPr>
        <w:t xml:space="preserve"> ROCK inhibitor</w:t>
      </w:r>
      <w:r w:rsidR="007A23C0">
        <w:rPr>
          <w:rFonts w:ascii="Helvetica" w:hAnsi="Helvetica" w:cs="Arial"/>
          <w:sz w:val="22"/>
          <w:szCs w:val="22"/>
        </w:rPr>
        <w:t xml:space="preserve"> </w:t>
      </w:r>
      <w:r w:rsidR="001375AF">
        <w:rPr>
          <w:rFonts w:ascii="Helvetica" w:hAnsi="Helvetica" w:cs="Arial"/>
          <w:b/>
          <w:sz w:val="22"/>
          <w:szCs w:val="22"/>
        </w:rPr>
        <w:t>[1-TXT]</w:t>
      </w:r>
      <w:r w:rsidR="007A23C0">
        <w:rPr>
          <w:rFonts w:ascii="Helvetica" w:hAnsi="Helvetica" w:cs="Arial"/>
          <w:sz w:val="22"/>
          <w:szCs w:val="22"/>
        </w:rPr>
        <w:t>(</w:t>
      </w:r>
      <w:r w:rsidR="007A23C0" w:rsidRPr="007A23C0">
        <w:rPr>
          <w:rFonts w:ascii="Helvetica" w:hAnsi="Helvetica" w:cs="Arial"/>
          <w:sz w:val="22"/>
          <w:szCs w:val="22"/>
          <w:highlight w:val="yellow"/>
        </w:rPr>
        <w:t>Voice talent: “ROCK” is pronounced as “rock”</w:t>
      </w:r>
      <w:r w:rsidR="007A23C0">
        <w:rPr>
          <w:rFonts w:ascii="Helvetica" w:hAnsi="Helvetica" w:cs="Arial"/>
          <w:sz w:val="22"/>
          <w:szCs w:val="22"/>
        </w:rPr>
        <w:t>)</w:t>
      </w:r>
      <w:r w:rsidR="001F5759" w:rsidRPr="001F5759">
        <w:rPr>
          <w:rFonts w:ascii="Helvetica" w:hAnsi="Helvetica" w:cs="Arial"/>
          <w:sz w:val="22"/>
          <w:szCs w:val="22"/>
        </w:rPr>
        <w:t>. The cells should be at 60% confluency</w:t>
      </w:r>
      <w:r w:rsidR="001375AF">
        <w:rPr>
          <w:rFonts w:ascii="Helvetica" w:hAnsi="Helvetica" w:cs="Arial"/>
          <w:sz w:val="22"/>
          <w:szCs w:val="22"/>
        </w:rPr>
        <w:t xml:space="preserve"> </w:t>
      </w:r>
      <w:r w:rsidR="001375AF">
        <w:rPr>
          <w:rFonts w:ascii="Helvetica" w:hAnsi="Helvetica" w:cs="Arial"/>
          <w:b/>
          <w:sz w:val="22"/>
          <w:szCs w:val="22"/>
        </w:rPr>
        <w:t>[2]</w:t>
      </w:r>
      <w:r w:rsidR="001F5759" w:rsidRPr="001F5759">
        <w:rPr>
          <w:rFonts w:ascii="Helvetica" w:hAnsi="Helvetica" w:cs="Arial"/>
          <w:sz w:val="22"/>
          <w:szCs w:val="22"/>
        </w:rPr>
        <w:t>. The next day, detach hESC colonies as single cells</w:t>
      </w:r>
      <w:r w:rsidR="00413026">
        <w:rPr>
          <w:rFonts w:ascii="Helvetica" w:hAnsi="Helvetica" w:cs="Arial"/>
          <w:sz w:val="22"/>
          <w:szCs w:val="22"/>
        </w:rPr>
        <w:t xml:space="preserve"> by</w:t>
      </w:r>
      <w:r w:rsidR="001F5759" w:rsidRPr="001F5759">
        <w:rPr>
          <w:rFonts w:ascii="Helvetica" w:hAnsi="Helvetica" w:cs="Arial"/>
          <w:sz w:val="22"/>
          <w:szCs w:val="22"/>
        </w:rPr>
        <w:t xml:space="preserve"> </w:t>
      </w:r>
      <w:bookmarkStart w:id="2" w:name="_Hlk6124789"/>
      <w:r w:rsidR="001F5759" w:rsidRPr="001F5759">
        <w:rPr>
          <w:rFonts w:ascii="Helvetica" w:hAnsi="Helvetica" w:cs="Arial"/>
          <w:sz w:val="22"/>
          <w:szCs w:val="22"/>
        </w:rPr>
        <w:t>remov</w:t>
      </w:r>
      <w:r w:rsidR="00413026">
        <w:rPr>
          <w:rFonts w:ascii="Helvetica" w:hAnsi="Helvetica" w:cs="Arial"/>
          <w:sz w:val="22"/>
          <w:szCs w:val="22"/>
        </w:rPr>
        <w:t>ing</w:t>
      </w:r>
      <w:r w:rsidR="001F5759" w:rsidRPr="001F5759">
        <w:rPr>
          <w:rFonts w:ascii="Helvetica" w:hAnsi="Helvetica" w:cs="Arial"/>
          <w:sz w:val="22"/>
          <w:szCs w:val="22"/>
        </w:rPr>
        <w:t xml:space="preserve"> the medium</w:t>
      </w:r>
      <w:r w:rsidR="00413026">
        <w:rPr>
          <w:rFonts w:ascii="Helvetica" w:hAnsi="Helvetica" w:cs="Arial"/>
          <w:sz w:val="22"/>
          <w:szCs w:val="22"/>
        </w:rPr>
        <w:t xml:space="preserve"> and </w:t>
      </w:r>
      <w:r w:rsidR="001F5759" w:rsidRPr="001F5759">
        <w:rPr>
          <w:rFonts w:ascii="Helvetica" w:hAnsi="Helvetica" w:cs="Arial"/>
          <w:sz w:val="22"/>
          <w:szCs w:val="22"/>
        </w:rPr>
        <w:t>rins</w:t>
      </w:r>
      <w:r w:rsidR="00413026">
        <w:rPr>
          <w:rFonts w:ascii="Helvetica" w:hAnsi="Helvetica" w:cs="Arial"/>
          <w:sz w:val="22"/>
          <w:szCs w:val="22"/>
        </w:rPr>
        <w:t>ing</w:t>
      </w:r>
      <w:r w:rsidR="001F5759" w:rsidRPr="001F5759">
        <w:rPr>
          <w:rFonts w:ascii="Helvetica" w:hAnsi="Helvetica" w:cs="Arial"/>
          <w:sz w:val="22"/>
          <w:szCs w:val="22"/>
        </w:rPr>
        <w:t xml:space="preserve"> with </w:t>
      </w:r>
      <w:r w:rsidR="00F124AB">
        <w:rPr>
          <w:rFonts w:ascii="Helvetica" w:hAnsi="Helvetica" w:cs="Arial"/>
          <w:sz w:val="22"/>
          <w:szCs w:val="22"/>
        </w:rPr>
        <w:t xml:space="preserve">calcium and magnesium-free </w:t>
      </w:r>
      <w:r w:rsidR="001F5759" w:rsidRPr="001F5759">
        <w:rPr>
          <w:rFonts w:ascii="Helvetica" w:hAnsi="Helvetica" w:cs="Arial"/>
          <w:sz w:val="22"/>
          <w:szCs w:val="22"/>
        </w:rPr>
        <w:t>PBS</w:t>
      </w:r>
      <w:bookmarkEnd w:id="2"/>
      <w:r w:rsidR="001375AF">
        <w:rPr>
          <w:rFonts w:ascii="Helvetica" w:hAnsi="Helvetica" w:cs="Arial"/>
          <w:sz w:val="22"/>
          <w:szCs w:val="22"/>
        </w:rPr>
        <w:t xml:space="preserve"> </w:t>
      </w:r>
      <w:r w:rsidR="001375AF">
        <w:rPr>
          <w:rFonts w:ascii="Helvetica" w:hAnsi="Helvetica" w:cs="Arial"/>
          <w:b/>
          <w:sz w:val="22"/>
          <w:szCs w:val="22"/>
        </w:rPr>
        <w:t>[3]</w:t>
      </w:r>
      <w:r w:rsidR="00F124AB">
        <w:rPr>
          <w:rFonts w:ascii="Helvetica" w:hAnsi="Helvetica" w:cs="Arial"/>
          <w:sz w:val="22"/>
          <w:szCs w:val="22"/>
        </w:rPr>
        <w:t xml:space="preserve">. </w:t>
      </w:r>
    </w:p>
    <w:p w14:paraId="20A7380E" w14:textId="3FA0F845" w:rsidR="008C3C22" w:rsidRDefault="008C3C22" w:rsidP="008C3C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medium to the culture. Text: </w:t>
      </w:r>
      <w:r w:rsidRPr="00E854D4">
        <w:rPr>
          <w:rFonts w:ascii="Helvetica" w:hAnsi="Helvetica" w:cs="Arial"/>
          <w:b/>
          <w:sz w:val="22"/>
          <w:szCs w:val="22"/>
        </w:rPr>
        <w:t>hESC: human embryonic stem cell</w:t>
      </w:r>
    </w:p>
    <w:p w14:paraId="1D613248" w14:textId="037E1A15" w:rsidR="008C3C22" w:rsidRPr="0054408B" w:rsidRDefault="008C3C22" w:rsidP="008C3C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green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54408B">
        <w:rPr>
          <w:rFonts w:ascii="Helvetica" w:hAnsi="Helvetica" w:cs="Arial"/>
          <w:color w:val="FF0000"/>
          <w:sz w:val="22"/>
          <w:szCs w:val="22"/>
          <w:highlight w:val="green"/>
        </w:rPr>
        <w:t xml:space="preserve">Authors, please submit an image to show </w:t>
      </w:r>
      <w:r w:rsidRPr="0054408B">
        <w:rPr>
          <w:rFonts w:ascii="Helvetica" w:hAnsi="Helvetica" w:cs="Arial"/>
          <w:sz w:val="22"/>
          <w:szCs w:val="22"/>
          <w:highlight w:val="green"/>
        </w:rPr>
        <w:t>the cells at 60% confluency</w:t>
      </w:r>
    </w:p>
    <w:p w14:paraId="17BB37ED" w14:textId="3725C121" w:rsidR="0050445E" w:rsidRDefault="0050445E" w:rsidP="008C3C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50445E">
        <w:rPr>
          <w:rFonts w:ascii="Helvetica" w:hAnsi="Helvetica" w:cs="Arial"/>
          <w:sz w:val="22"/>
          <w:szCs w:val="22"/>
        </w:rPr>
        <w:t>remov</w:t>
      </w:r>
      <w:r>
        <w:rPr>
          <w:rFonts w:ascii="Helvetica" w:hAnsi="Helvetica" w:cs="Arial"/>
          <w:sz w:val="22"/>
          <w:szCs w:val="22"/>
        </w:rPr>
        <w:t>es</w:t>
      </w:r>
      <w:r w:rsidRPr="0050445E">
        <w:rPr>
          <w:rFonts w:ascii="Helvetica" w:hAnsi="Helvetica" w:cs="Arial"/>
          <w:sz w:val="22"/>
          <w:szCs w:val="22"/>
        </w:rPr>
        <w:t xml:space="preserve"> the medium and rinses with calcium and magnesium-free PBS</w:t>
      </w:r>
    </w:p>
    <w:p w14:paraId="6B9EFCB0" w14:textId="3E6ECE27" w:rsidR="00E34B75" w:rsidRDefault="00F124AB" w:rsidP="00DE6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4B75">
        <w:rPr>
          <w:rFonts w:ascii="Helvetica" w:hAnsi="Helvetica" w:cs="Arial"/>
          <w:sz w:val="22"/>
          <w:szCs w:val="22"/>
        </w:rPr>
        <w:t xml:space="preserve">Then, </w:t>
      </w:r>
      <w:r w:rsidR="001F5759" w:rsidRPr="00E34B75">
        <w:rPr>
          <w:rFonts w:ascii="Helvetica" w:hAnsi="Helvetica" w:cs="Arial"/>
          <w:sz w:val="22"/>
          <w:szCs w:val="22"/>
        </w:rPr>
        <w:t xml:space="preserve">add 5 </w:t>
      </w:r>
      <w:r w:rsidRPr="00E34B75">
        <w:rPr>
          <w:rFonts w:ascii="Helvetica" w:hAnsi="Helvetica" w:cs="Arial"/>
          <w:sz w:val="22"/>
          <w:szCs w:val="22"/>
        </w:rPr>
        <w:t>milliliters</w:t>
      </w:r>
      <w:r w:rsidR="001F5759" w:rsidRPr="00E34B75">
        <w:rPr>
          <w:rFonts w:ascii="Helvetica" w:hAnsi="Helvetica" w:cs="Arial"/>
          <w:sz w:val="22"/>
          <w:szCs w:val="22"/>
        </w:rPr>
        <w:t xml:space="preserve"> of enzymatic dissolution solution</w:t>
      </w:r>
      <w:r w:rsidR="001375AF">
        <w:rPr>
          <w:rFonts w:ascii="Helvetica" w:hAnsi="Helvetica" w:cs="Arial"/>
          <w:sz w:val="22"/>
          <w:szCs w:val="22"/>
        </w:rPr>
        <w:t xml:space="preserve"> </w:t>
      </w:r>
      <w:r w:rsidR="001375AF">
        <w:rPr>
          <w:rFonts w:ascii="Helvetica" w:hAnsi="Helvetica" w:cs="Arial"/>
          <w:b/>
          <w:sz w:val="22"/>
          <w:szCs w:val="22"/>
        </w:rPr>
        <w:t>[1]</w:t>
      </w:r>
      <w:r w:rsidR="001F5759" w:rsidRPr="00E34B75">
        <w:rPr>
          <w:rFonts w:ascii="Helvetica" w:hAnsi="Helvetica" w:cs="Arial"/>
          <w:sz w:val="22"/>
          <w:szCs w:val="22"/>
        </w:rPr>
        <w:t xml:space="preserve">, and incubate at 37 </w:t>
      </w:r>
      <w:r w:rsidRPr="00E34B75">
        <w:rPr>
          <w:rFonts w:ascii="Helvetica" w:hAnsi="Helvetica" w:cs="Arial"/>
          <w:sz w:val="22"/>
          <w:szCs w:val="22"/>
        </w:rPr>
        <w:t>degrees Celsius</w:t>
      </w:r>
      <w:r w:rsidR="001F5759" w:rsidRPr="00E34B75">
        <w:rPr>
          <w:rFonts w:ascii="Helvetica" w:hAnsi="Helvetica" w:cs="Arial"/>
          <w:sz w:val="22"/>
          <w:szCs w:val="22"/>
        </w:rPr>
        <w:t xml:space="preserve"> for 1</w:t>
      </w:r>
      <w:r w:rsidRPr="00E34B75">
        <w:rPr>
          <w:rFonts w:ascii="Helvetica" w:hAnsi="Helvetica" w:cs="Arial"/>
          <w:sz w:val="22"/>
          <w:szCs w:val="22"/>
        </w:rPr>
        <w:t xml:space="preserve"> to </w:t>
      </w:r>
      <w:r w:rsidR="001F5759" w:rsidRPr="00E34B75">
        <w:rPr>
          <w:rFonts w:ascii="Helvetica" w:hAnsi="Helvetica" w:cs="Arial"/>
          <w:sz w:val="22"/>
          <w:szCs w:val="22"/>
        </w:rPr>
        <w:t>2 min</w:t>
      </w:r>
      <w:r w:rsidRPr="00E34B75">
        <w:rPr>
          <w:rFonts w:ascii="Helvetica" w:hAnsi="Helvetica" w:cs="Arial"/>
          <w:sz w:val="22"/>
          <w:szCs w:val="22"/>
        </w:rPr>
        <w:t>utes</w:t>
      </w:r>
      <w:r w:rsidR="001375AF">
        <w:rPr>
          <w:rFonts w:ascii="Helvetica" w:hAnsi="Helvetica" w:cs="Arial"/>
          <w:sz w:val="22"/>
          <w:szCs w:val="22"/>
        </w:rPr>
        <w:t xml:space="preserve"> </w:t>
      </w:r>
      <w:r w:rsidR="001375AF">
        <w:rPr>
          <w:rFonts w:ascii="Helvetica" w:hAnsi="Helvetica" w:cs="Arial"/>
          <w:b/>
          <w:sz w:val="22"/>
          <w:szCs w:val="22"/>
        </w:rPr>
        <w:t>[2]</w:t>
      </w:r>
      <w:r w:rsidR="001F5759" w:rsidRPr="00E34B75">
        <w:rPr>
          <w:rFonts w:ascii="Helvetica" w:hAnsi="Helvetica" w:cs="Arial"/>
          <w:sz w:val="22"/>
          <w:szCs w:val="22"/>
        </w:rPr>
        <w:t>.</w:t>
      </w:r>
      <w:r w:rsidR="00E34B75" w:rsidRPr="00E34B75">
        <w:rPr>
          <w:rFonts w:ascii="Helvetica" w:hAnsi="Helvetica" w:cs="Arial"/>
          <w:sz w:val="22"/>
          <w:szCs w:val="22"/>
        </w:rPr>
        <w:t xml:space="preserve"> Afterward, </w:t>
      </w:r>
      <w:r w:rsidR="00E34B75">
        <w:rPr>
          <w:rFonts w:ascii="Helvetica" w:hAnsi="Helvetica" w:cs="Arial"/>
          <w:sz w:val="22"/>
          <w:szCs w:val="22"/>
        </w:rPr>
        <w:t>c</w:t>
      </w:r>
      <w:r w:rsidR="001F5759" w:rsidRPr="00E34B75">
        <w:rPr>
          <w:rFonts w:ascii="Helvetica" w:hAnsi="Helvetica" w:cs="Arial"/>
          <w:sz w:val="22"/>
          <w:szCs w:val="22"/>
        </w:rPr>
        <w:t xml:space="preserve">ollect the cells in serum-free medium with 10 </w:t>
      </w:r>
      <w:r w:rsidR="00E34B75" w:rsidRPr="00E34B75">
        <w:rPr>
          <w:rFonts w:ascii="Helvetica" w:hAnsi="Helvetica" w:cs="Arial"/>
          <w:sz w:val="22"/>
          <w:szCs w:val="22"/>
        </w:rPr>
        <w:t>micromolar</w:t>
      </w:r>
      <w:r w:rsidR="00E34B75">
        <w:rPr>
          <w:rFonts w:ascii="Helvetica" w:hAnsi="Helvetica" w:cs="Arial"/>
          <w:sz w:val="22"/>
          <w:szCs w:val="22"/>
        </w:rPr>
        <w:t xml:space="preserve"> </w:t>
      </w:r>
      <w:r w:rsidR="001F5759" w:rsidRPr="00E34B75">
        <w:rPr>
          <w:rFonts w:ascii="Helvetica" w:hAnsi="Helvetica" w:cs="Arial"/>
          <w:sz w:val="22"/>
          <w:szCs w:val="22"/>
        </w:rPr>
        <w:t>ROCK inhibitor and centrifuge the cells at 300 x g for 5 min</w:t>
      </w:r>
      <w:r w:rsidR="00E34B75">
        <w:rPr>
          <w:rFonts w:ascii="Helvetica" w:hAnsi="Helvetica" w:cs="Arial"/>
          <w:sz w:val="22"/>
          <w:szCs w:val="22"/>
        </w:rPr>
        <w:t>utes</w:t>
      </w:r>
      <w:r w:rsidR="001375AF">
        <w:rPr>
          <w:rFonts w:ascii="Helvetica" w:hAnsi="Helvetica" w:cs="Arial"/>
          <w:sz w:val="22"/>
          <w:szCs w:val="22"/>
        </w:rPr>
        <w:t xml:space="preserve"> </w:t>
      </w:r>
      <w:r w:rsidR="001375AF">
        <w:rPr>
          <w:rFonts w:ascii="Helvetica" w:hAnsi="Helvetica" w:cs="Arial"/>
          <w:b/>
          <w:sz w:val="22"/>
          <w:szCs w:val="22"/>
        </w:rPr>
        <w:t>[3]</w:t>
      </w:r>
      <w:r w:rsidR="001F5759" w:rsidRPr="00E34B75">
        <w:rPr>
          <w:rFonts w:ascii="Helvetica" w:hAnsi="Helvetica" w:cs="Arial"/>
          <w:sz w:val="22"/>
          <w:szCs w:val="22"/>
        </w:rPr>
        <w:t xml:space="preserve">. </w:t>
      </w:r>
    </w:p>
    <w:p w14:paraId="3BE78CBA" w14:textId="310678A9" w:rsidR="0050445E" w:rsidRDefault="0050445E" w:rsidP="005044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cell culture as </w:t>
      </w:r>
      <w:r w:rsidRPr="00E34B75">
        <w:rPr>
          <w:rFonts w:ascii="Helvetica" w:hAnsi="Helvetica" w:cs="Arial"/>
          <w:sz w:val="22"/>
          <w:szCs w:val="22"/>
        </w:rPr>
        <w:t>enzymatic dissolution solution</w:t>
      </w:r>
      <w:r>
        <w:rPr>
          <w:rFonts w:ascii="Helvetica" w:hAnsi="Helvetica" w:cs="Arial"/>
          <w:sz w:val="22"/>
          <w:szCs w:val="22"/>
        </w:rPr>
        <w:t xml:space="preserve"> is added</w:t>
      </w:r>
    </w:p>
    <w:p w14:paraId="604FBC9D" w14:textId="11751A77" w:rsidR="0050445E" w:rsidRDefault="0050445E" w:rsidP="005044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the cell culture as it is placed in the incubator</w:t>
      </w:r>
    </w:p>
    <w:p w14:paraId="54850F03" w14:textId="6BEC8AE7" w:rsidR="0050445E" w:rsidRDefault="0050445E" w:rsidP="005044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cells in the centrifuge</w:t>
      </w:r>
    </w:p>
    <w:p w14:paraId="377EB18D" w14:textId="6C99A572" w:rsidR="001F5759" w:rsidRDefault="001F5759" w:rsidP="00DE6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4B75">
        <w:rPr>
          <w:rFonts w:ascii="Helvetica" w:hAnsi="Helvetica" w:cs="Arial"/>
          <w:sz w:val="22"/>
          <w:szCs w:val="22"/>
        </w:rPr>
        <w:t xml:space="preserve">Remove the supernatant and count the cells in 10 </w:t>
      </w:r>
      <w:r w:rsidR="00E34B75" w:rsidRPr="00E34B75">
        <w:rPr>
          <w:rFonts w:ascii="Helvetica" w:hAnsi="Helvetica" w:cs="Arial"/>
          <w:sz w:val="22"/>
          <w:szCs w:val="22"/>
        </w:rPr>
        <w:t xml:space="preserve">milliliters </w:t>
      </w:r>
      <w:r w:rsidRPr="00E34B75">
        <w:rPr>
          <w:rFonts w:ascii="Helvetica" w:hAnsi="Helvetica" w:cs="Arial"/>
          <w:sz w:val="22"/>
          <w:szCs w:val="22"/>
        </w:rPr>
        <w:t xml:space="preserve">of serum-free medium supplemented with 10 </w:t>
      </w:r>
      <w:r w:rsidR="00E34B75" w:rsidRPr="00E34B75">
        <w:rPr>
          <w:rFonts w:ascii="Helvetica" w:hAnsi="Helvetica" w:cs="Arial"/>
          <w:sz w:val="22"/>
          <w:szCs w:val="22"/>
        </w:rPr>
        <w:t>micromolar</w:t>
      </w:r>
      <w:r w:rsidRPr="00E34B75">
        <w:rPr>
          <w:rFonts w:ascii="Helvetica" w:hAnsi="Helvetica" w:cs="Arial"/>
          <w:sz w:val="22"/>
          <w:szCs w:val="22"/>
        </w:rPr>
        <w:t xml:space="preserve"> ROCK inhibitor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[1]</w:t>
      </w:r>
      <w:r w:rsidRPr="00E34B75">
        <w:rPr>
          <w:rFonts w:ascii="Helvetica" w:hAnsi="Helvetica" w:cs="Arial"/>
          <w:sz w:val="22"/>
          <w:szCs w:val="22"/>
        </w:rPr>
        <w:t xml:space="preserve">. In parallel, rinse the microwell plate with 2 </w:t>
      </w:r>
      <w:r w:rsidR="00E34B75" w:rsidRPr="00E34B75">
        <w:rPr>
          <w:rFonts w:ascii="Helvetica" w:hAnsi="Helvetica" w:cs="Arial"/>
          <w:sz w:val="22"/>
          <w:szCs w:val="22"/>
        </w:rPr>
        <w:t>milliliters</w:t>
      </w:r>
      <w:r w:rsidRPr="00E34B75">
        <w:rPr>
          <w:rFonts w:ascii="Helvetica" w:hAnsi="Helvetica" w:cs="Arial"/>
          <w:sz w:val="22"/>
          <w:szCs w:val="22"/>
        </w:rPr>
        <w:t xml:space="preserve"> of serum-free medium per well </w:t>
      </w:r>
      <w:r w:rsidR="001D3913">
        <w:rPr>
          <w:rFonts w:ascii="Helvetica" w:hAnsi="Helvetica" w:cs="Arial"/>
          <w:b/>
          <w:sz w:val="22"/>
          <w:szCs w:val="22"/>
        </w:rPr>
        <w:t xml:space="preserve">[2] </w:t>
      </w:r>
      <w:r w:rsidRPr="00E34B75">
        <w:rPr>
          <w:rFonts w:ascii="Helvetica" w:hAnsi="Helvetica" w:cs="Arial"/>
          <w:sz w:val="22"/>
          <w:szCs w:val="22"/>
        </w:rPr>
        <w:t xml:space="preserve">and centrifuge the plate at </w:t>
      </w:r>
      <w:r w:rsidRPr="00E34B75">
        <w:rPr>
          <w:rFonts w:ascii="Helvetica" w:hAnsi="Helvetica" w:cs="Arial"/>
          <w:sz w:val="22"/>
          <w:szCs w:val="22"/>
        </w:rPr>
        <w:lastRenderedPageBreak/>
        <w:t>1200 x g for 5 min</w:t>
      </w:r>
      <w:r w:rsidR="00E34B75">
        <w:rPr>
          <w:rFonts w:ascii="Helvetica" w:hAnsi="Helvetica" w:cs="Arial"/>
          <w:sz w:val="22"/>
          <w:szCs w:val="22"/>
        </w:rPr>
        <w:t>utes</w:t>
      </w:r>
      <w:r w:rsidRPr="00E34B75">
        <w:rPr>
          <w:rFonts w:ascii="Helvetica" w:hAnsi="Helvetica" w:cs="Arial"/>
          <w:sz w:val="22"/>
          <w:szCs w:val="22"/>
        </w:rPr>
        <w:t xml:space="preserve"> to remove all bubbles, which can prevent neurosphere formation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[3]</w:t>
      </w:r>
      <w:r w:rsidRPr="00E34B75">
        <w:rPr>
          <w:rFonts w:ascii="Helvetica" w:hAnsi="Helvetica" w:cs="Arial"/>
          <w:sz w:val="22"/>
          <w:szCs w:val="22"/>
        </w:rPr>
        <w:t xml:space="preserve">. </w:t>
      </w:r>
    </w:p>
    <w:p w14:paraId="5D6CE50C" w14:textId="5333EE6C" w:rsidR="0050445E" w:rsidRDefault="0050445E" w:rsidP="005044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 in the cell counter</w:t>
      </w:r>
    </w:p>
    <w:p w14:paraId="0A4E82AC" w14:textId="53709EDD" w:rsidR="002A70D8" w:rsidRDefault="002A70D8" w:rsidP="005044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rinses </w:t>
      </w:r>
      <w:r w:rsidRPr="002A70D8">
        <w:rPr>
          <w:rFonts w:ascii="Helvetica" w:hAnsi="Helvetica" w:cs="Arial"/>
          <w:sz w:val="22"/>
          <w:szCs w:val="22"/>
        </w:rPr>
        <w:t>the microwell plate with serum-free medium</w:t>
      </w:r>
    </w:p>
    <w:p w14:paraId="228B62C6" w14:textId="77CA753D" w:rsidR="002A70D8" w:rsidRDefault="002A70D8" w:rsidP="005044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plate as it is placed in the centrifuge </w:t>
      </w:r>
    </w:p>
    <w:p w14:paraId="2B0068CC" w14:textId="2D00A776" w:rsidR="001F5759" w:rsidRDefault="00E34B75" w:rsidP="001F57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1F5759" w:rsidRPr="001F5759">
        <w:rPr>
          <w:rFonts w:ascii="Helvetica" w:hAnsi="Helvetica" w:cs="Arial"/>
          <w:sz w:val="22"/>
          <w:szCs w:val="22"/>
        </w:rPr>
        <w:t xml:space="preserve">repare 28.2 </w:t>
      </w:r>
      <w:r>
        <w:rPr>
          <w:rFonts w:ascii="Helvetica" w:hAnsi="Helvetica" w:cs="Arial"/>
          <w:sz w:val="22"/>
          <w:szCs w:val="22"/>
        </w:rPr>
        <w:t xml:space="preserve">million </w:t>
      </w:r>
      <w:r w:rsidR="001F5759" w:rsidRPr="001F5759">
        <w:rPr>
          <w:rFonts w:ascii="Helvetica" w:hAnsi="Helvetica" w:cs="Arial"/>
          <w:sz w:val="22"/>
          <w:szCs w:val="22"/>
        </w:rPr>
        <w:t xml:space="preserve">cells in 12.5 </w:t>
      </w:r>
      <w:r w:rsidRPr="00E34B75">
        <w:rPr>
          <w:rFonts w:ascii="Helvetica" w:hAnsi="Helvetica" w:cs="Arial"/>
          <w:sz w:val="22"/>
          <w:szCs w:val="22"/>
        </w:rPr>
        <w:t xml:space="preserve">milliliters </w:t>
      </w:r>
      <w:r w:rsidR="001F5759" w:rsidRPr="001F5759">
        <w:rPr>
          <w:rFonts w:ascii="Helvetica" w:hAnsi="Helvetica" w:cs="Arial"/>
          <w:sz w:val="22"/>
          <w:szCs w:val="22"/>
        </w:rPr>
        <w:t xml:space="preserve">of serum-free medium supplemented with 10 </w:t>
      </w:r>
      <w:r w:rsidRPr="00E34B75">
        <w:rPr>
          <w:rFonts w:ascii="Helvetica" w:hAnsi="Helvetica" w:cs="Arial"/>
          <w:sz w:val="22"/>
          <w:szCs w:val="22"/>
        </w:rPr>
        <w:t>micromolar</w:t>
      </w:r>
      <w:r w:rsidR="001F5759" w:rsidRPr="001F5759">
        <w:rPr>
          <w:rFonts w:ascii="Helvetica" w:hAnsi="Helvetica" w:cs="Arial"/>
          <w:sz w:val="22"/>
          <w:szCs w:val="22"/>
        </w:rPr>
        <w:t xml:space="preserve"> ROCK inhibitor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[1]</w:t>
      </w:r>
      <w:r w:rsidR="001F5759" w:rsidRPr="001F5759">
        <w:rPr>
          <w:rFonts w:ascii="Helvetica" w:hAnsi="Helvetica" w:cs="Arial"/>
          <w:sz w:val="22"/>
          <w:szCs w:val="22"/>
        </w:rPr>
        <w:t>. Dispense 1000 cells</w:t>
      </w:r>
      <w:r>
        <w:rPr>
          <w:rFonts w:ascii="Helvetica" w:hAnsi="Helvetica" w:cs="Arial"/>
          <w:sz w:val="22"/>
          <w:szCs w:val="22"/>
        </w:rPr>
        <w:t xml:space="preserve"> per </w:t>
      </w:r>
      <w:r w:rsidR="001F5759" w:rsidRPr="001F5759">
        <w:rPr>
          <w:rFonts w:ascii="Helvetica" w:hAnsi="Helvetica" w:cs="Arial"/>
          <w:sz w:val="22"/>
          <w:szCs w:val="22"/>
        </w:rPr>
        <w:t>microwell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[2]</w:t>
      </w:r>
      <w:r w:rsidR="001F5759" w:rsidRPr="001F5759">
        <w:rPr>
          <w:rFonts w:ascii="Helvetica" w:hAnsi="Helvetica" w:cs="Arial"/>
          <w:sz w:val="22"/>
          <w:szCs w:val="22"/>
        </w:rPr>
        <w:t>. Centrifuge the cells at 300 x g for 5 min</w:t>
      </w:r>
      <w:r>
        <w:rPr>
          <w:rFonts w:ascii="Helvetica" w:hAnsi="Helvetica" w:cs="Arial"/>
          <w:sz w:val="22"/>
          <w:szCs w:val="22"/>
        </w:rPr>
        <w:t>utes</w:t>
      </w:r>
      <w:r w:rsidR="001F5759" w:rsidRPr="001F5759">
        <w:rPr>
          <w:rFonts w:ascii="Helvetica" w:hAnsi="Helvetica" w:cs="Arial"/>
          <w:sz w:val="22"/>
          <w:szCs w:val="22"/>
        </w:rPr>
        <w:t xml:space="preserve"> and place the plate in the incubator at 37 °C overnight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[3]</w:t>
      </w:r>
      <w:r w:rsidR="001F5759" w:rsidRPr="001F5759">
        <w:rPr>
          <w:rFonts w:ascii="Helvetica" w:hAnsi="Helvetica" w:cs="Arial"/>
          <w:sz w:val="22"/>
          <w:szCs w:val="22"/>
        </w:rPr>
        <w:t xml:space="preserve">. </w:t>
      </w:r>
    </w:p>
    <w:p w14:paraId="0D252EEA" w14:textId="1860BA76" w:rsidR="002A70D8" w:rsidRDefault="002A70D8" w:rsidP="002A70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cells in the serum-free medium </w:t>
      </w:r>
    </w:p>
    <w:p w14:paraId="51DDED73" w14:textId="3C8A9B4E" w:rsidR="00E854D4" w:rsidRPr="001F5759" w:rsidRDefault="00E854D4" w:rsidP="002A70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plate as cells are dispensed</w:t>
      </w:r>
    </w:p>
    <w:p w14:paraId="125A9551" w14:textId="4FDF8C71" w:rsidR="001F5759" w:rsidRDefault="001F5759" w:rsidP="001F57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7C8B">
        <w:rPr>
          <w:rFonts w:ascii="Helvetica" w:hAnsi="Helvetica" w:cs="Arial"/>
          <w:sz w:val="22"/>
          <w:szCs w:val="22"/>
        </w:rPr>
        <w:t xml:space="preserve">The next day, </w:t>
      </w:r>
      <w:r w:rsidR="00E34B75" w:rsidRPr="00027C8B">
        <w:rPr>
          <w:rFonts w:ascii="Helvetica" w:hAnsi="Helvetica" w:cs="Arial"/>
          <w:sz w:val="22"/>
          <w:szCs w:val="22"/>
        </w:rPr>
        <w:t>transfer</w:t>
      </w:r>
      <w:r w:rsidRPr="001F5759">
        <w:rPr>
          <w:rFonts w:ascii="Helvetica" w:hAnsi="Helvetica" w:cs="Arial"/>
          <w:sz w:val="22"/>
          <w:szCs w:val="22"/>
        </w:rPr>
        <w:t xml:space="preserve"> the spheres </w:t>
      </w:r>
      <w:r w:rsidR="00E34B75">
        <w:rPr>
          <w:rFonts w:ascii="Helvetica" w:hAnsi="Helvetica" w:cs="Arial"/>
          <w:sz w:val="22"/>
          <w:szCs w:val="22"/>
        </w:rPr>
        <w:t>to</w:t>
      </w:r>
      <w:r w:rsidRPr="001F5759">
        <w:rPr>
          <w:rFonts w:ascii="Helvetica" w:hAnsi="Helvetica" w:cs="Arial"/>
          <w:sz w:val="22"/>
          <w:szCs w:val="22"/>
        </w:rPr>
        <w:t xml:space="preserve"> </w:t>
      </w:r>
      <w:bookmarkStart w:id="3" w:name="_Hlk6142103"/>
      <w:r w:rsidRPr="001F5759">
        <w:rPr>
          <w:rFonts w:ascii="Helvetica" w:hAnsi="Helvetica" w:cs="Arial"/>
          <w:sz w:val="22"/>
          <w:szCs w:val="22"/>
        </w:rPr>
        <w:t>a 6</w:t>
      </w:r>
      <w:r w:rsidR="00027C8B">
        <w:rPr>
          <w:rFonts w:ascii="Helvetica" w:hAnsi="Helvetica" w:cs="Arial"/>
          <w:sz w:val="22"/>
          <w:szCs w:val="22"/>
        </w:rPr>
        <w:t>-</w:t>
      </w:r>
      <w:r w:rsidRPr="001F5759">
        <w:rPr>
          <w:rFonts w:ascii="Helvetica" w:hAnsi="Helvetica" w:cs="Arial"/>
          <w:sz w:val="22"/>
          <w:szCs w:val="22"/>
        </w:rPr>
        <w:t>well plate</w:t>
      </w:r>
      <w:r w:rsidR="00027C8B">
        <w:rPr>
          <w:rFonts w:ascii="Helvetica" w:hAnsi="Helvetica" w:cs="Arial"/>
          <w:sz w:val="22"/>
          <w:szCs w:val="22"/>
        </w:rPr>
        <w:t xml:space="preserve"> </w:t>
      </w:r>
      <w:bookmarkEnd w:id="3"/>
      <w:r w:rsidR="00027C8B">
        <w:rPr>
          <w:rFonts w:ascii="Helvetica" w:hAnsi="Helvetica" w:cs="Arial"/>
          <w:sz w:val="22"/>
          <w:szCs w:val="22"/>
        </w:rPr>
        <w:t xml:space="preserve">using the medium supplemented </w:t>
      </w:r>
      <w:r w:rsidR="00027C8B" w:rsidRPr="001F5759">
        <w:rPr>
          <w:rFonts w:ascii="Helvetica" w:hAnsi="Helvetica" w:cs="Arial"/>
          <w:sz w:val="22"/>
          <w:szCs w:val="22"/>
        </w:rPr>
        <w:t>with dual-SMAD inhibition cocktail</w:t>
      </w:r>
      <w:r w:rsidR="00027C8B">
        <w:rPr>
          <w:rFonts w:ascii="Helvetica" w:hAnsi="Helvetica" w:cs="Arial"/>
          <w:sz w:val="22"/>
          <w:szCs w:val="22"/>
        </w:rPr>
        <w:t xml:space="preserve"> to promote </w:t>
      </w:r>
      <w:r w:rsidR="00027C8B" w:rsidRPr="001F5759">
        <w:rPr>
          <w:rFonts w:ascii="Helvetica" w:hAnsi="Helvetica" w:cs="Arial"/>
          <w:sz w:val="22"/>
          <w:szCs w:val="22"/>
        </w:rPr>
        <w:t>fast neural induction</w:t>
      </w:r>
      <w:r w:rsidR="00027C8B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[1-TXT]</w:t>
      </w:r>
      <w:r w:rsidRPr="001F5759">
        <w:rPr>
          <w:rFonts w:ascii="Helvetica" w:hAnsi="Helvetica" w:cs="Arial"/>
          <w:sz w:val="22"/>
          <w:szCs w:val="22"/>
        </w:rPr>
        <w:t xml:space="preserve">. From this step forward, the spheres are cultured in rotation </w:t>
      </w:r>
      <w:r w:rsidR="00027C8B">
        <w:rPr>
          <w:rFonts w:ascii="Helvetica" w:hAnsi="Helvetica" w:cs="Arial"/>
          <w:sz w:val="22"/>
          <w:szCs w:val="22"/>
        </w:rPr>
        <w:t xml:space="preserve">at </w:t>
      </w:r>
      <w:r w:rsidRPr="001F5759">
        <w:rPr>
          <w:rFonts w:ascii="Helvetica" w:hAnsi="Helvetica" w:cs="Arial"/>
          <w:sz w:val="22"/>
          <w:szCs w:val="22"/>
        </w:rPr>
        <w:t>60 rpm</w:t>
      </w:r>
      <w:r w:rsidR="00027C8B" w:rsidRPr="00027C8B">
        <w:rPr>
          <w:rFonts w:ascii="Helvetica" w:hAnsi="Helvetica" w:cs="Arial"/>
          <w:sz w:val="22"/>
          <w:szCs w:val="22"/>
        </w:rPr>
        <w:t xml:space="preserve"> </w:t>
      </w:r>
      <w:r w:rsidR="00027C8B" w:rsidRPr="001F5759">
        <w:rPr>
          <w:rFonts w:ascii="Helvetica" w:hAnsi="Helvetica" w:cs="Arial"/>
          <w:sz w:val="22"/>
          <w:szCs w:val="22"/>
        </w:rPr>
        <w:t>to prevent the spheres from sticking together or to the plate</w:t>
      </w:r>
      <w:r w:rsidRPr="001F5759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[2]</w:t>
      </w:r>
      <w:r w:rsidRPr="001F5759">
        <w:rPr>
          <w:rFonts w:ascii="Helvetica" w:hAnsi="Helvetica" w:cs="Arial"/>
          <w:sz w:val="22"/>
          <w:szCs w:val="22"/>
        </w:rPr>
        <w:t xml:space="preserve">. </w:t>
      </w:r>
    </w:p>
    <w:p w14:paraId="1940CA95" w14:textId="6C2ABED6" w:rsidR="00E854D4" w:rsidRDefault="00E854D4" w:rsidP="00E85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spheres </w:t>
      </w:r>
      <w:r w:rsidRPr="00E854D4">
        <w:rPr>
          <w:rFonts w:ascii="Helvetica" w:hAnsi="Helvetica" w:cs="Arial"/>
          <w:sz w:val="22"/>
          <w:szCs w:val="22"/>
        </w:rPr>
        <w:t>a 6-well plate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854D4">
        <w:rPr>
          <w:rFonts w:ascii="Helvetica" w:hAnsi="Helvetica" w:cs="Arial"/>
          <w:b/>
          <w:sz w:val="22"/>
          <w:szCs w:val="22"/>
        </w:rPr>
        <w:t>Text: See the accompanying manuscript for medium’s compositions</w:t>
      </w:r>
    </w:p>
    <w:p w14:paraId="3EE808E2" w14:textId="3BB3E872" w:rsidR="00E854D4" w:rsidRPr="001F5759" w:rsidRDefault="00E854D4" w:rsidP="00E85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spheres on an </w:t>
      </w:r>
      <w:r w:rsidRPr="001F5759">
        <w:rPr>
          <w:rFonts w:ascii="Helvetica" w:hAnsi="Helvetica" w:cs="Arial"/>
          <w:sz w:val="22"/>
          <w:szCs w:val="22"/>
        </w:rPr>
        <w:t>orbital shaker</w:t>
      </w:r>
      <w:r>
        <w:rPr>
          <w:rFonts w:ascii="Helvetica" w:hAnsi="Helvetica" w:cs="Arial"/>
          <w:sz w:val="22"/>
          <w:szCs w:val="22"/>
        </w:rPr>
        <w:t xml:space="preserve"> and sets at </w:t>
      </w:r>
      <w:r w:rsidRPr="001F5759">
        <w:rPr>
          <w:rFonts w:ascii="Helvetica" w:hAnsi="Helvetica" w:cs="Arial"/>
          <w:sz w:val="22"/>
          <w:szCs w:val="22"/>
        </w:rPr>
        <w:t>60 rpm</w:t>
      </w:r>
    </w:p>
    <w:p w14:paraId="51128ED2" w14:textId="65A5EC78" w:rsidR="001F5759" w:rsidRDefault="00E854D4" w:rsidP="00DE6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</w:t>
      </w:r>
      <w:r w:rsidRPr="00027C8B">
        <w:rPr>
          <w:rFonts w:ascii="Helvetica" w:hAnsi="Helvetica" w:cs="Arial"/>
          <w:sz w:val="22"/>
          <w:szCs w:val="22"/>
        </w:rPr>
        <w:t>Day 1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027C8B">
        <w:rPr>
          <w:rFonts w:ascii="Helvetica" w:hAnsi="Helvetica" w:cs="Arial"/>
          <w:sz w:val="22"/>
          <w:szCs w:val="22"/>
        </w:rPr>
        <w:t>4</w:t>
      </w:r>
      <w:r>
        <w:rPr>
          <w:rFonts w:ascii="Helvetica" w:hAnsi="Helvetica" w:cs="Arial"/>
          <w:sz w:val="22"/>
          <w:szCs w:val="22"/>
        </w:rPr>
        <w:t>, c</w:t>
      </w:r>
      <w:r w:rsidR="001F5759" w:rsidRPr="00027C8B">
        <w:rPr>
          <w:rFonts w:ascii="Helvetica" w:hAnsi="Helvetica" w:cs="Arial"/>
          <w:sz w:val="22"/>
          <w:szCs w:val="22"/>
        </w:rPr>
        <w:t>hange the medium every 2</w:t>
      </w:r>
      <w:r w:rsidR="00027C8B" w:rsidRPr="00027C8B">
        <w:rPr>
          <w:rFonts w:ascii="Helvetica" w:hAnsi="Helvetica" w:cs="Arial"/>
          <w:sz w:val="22"/>
          <w:szCs w:val="22"/>
        </w:rPr>
        <w:t xml:space="preserve"> to </w:t>
      </w:r>
      <w:r w:rsidR="001F5759" w:rsidRPr="00027C8B">
        <w:rPr>
          <w:rFonts w:ascii="Helvetica" w:hAnsi="Helvetica" w:cs="Arial"/>
          <w:sz w:val="22"/>
          <w:szCs w:val="22"/>
        </w:rPr>
        <w:t>3 days</w:t>
      </w:r>
      <w:r w:rsidR="00027C8B" w:rsidRPr="00027C8B">
        <w:rPr>
          <w:rFonts w:ascii="Helvetica" w:hAnsi="Helvetica" w:cs="Arial"/>
          <w:sz w:val="22"/>
          <w:szCs w:val="22"/>
        </w:rPr>
        <w:t xml:space="preserve"> before p</w:t>
      </w:r>
      <w:r w:rsidR="001F5759" w:rsidRPr="00027C8B">
        <w:rPr>
          <w:rFonts w:ascii="Helvetica" w:hAnsi="Helvetica" w:cs="Arial"/>
          <w:sz w:val="22"/>
          <w:szCs w:val="22"/>
        </w:rPr>
        <w:t>erform</w:t>
      </w:r>
      <w:r w:rsidR="00027C8B" w:rsidRPr="00027C8B">
        <w:rPr>
          <w:rFonts w:ascii="Helvetica" w:hAnsi="Helvetica" w:cs="Arial"/>
          <w:sz w:val="22"/>
          <w:szCs w:val="22"/>
        </w:rPr>
        <w:t>ing</w:t>
      </w:r>
      <w:r w:rsidR="001F5759" w:rsidRPr="00027C8B">
        <w:rPr>
          <w:rFonts w:ascii="Helvetica" w:hAnsi="Helvetica" w:cs="Arial"/>
          <w:sz w:val="22"/>
          <w:szCs w:val="22"/>
        </w:rPr>
        <w:t xml:space="preserve"> neural induction</w:t>
      </w:r>
      <w:r w:rsidR="00027C8B" w:rsidRPr="00027C8B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[1]</w:t>
      </w:r>
      <w:r w:rsidR="001F5759" w:rsidRPr="00027C8B">
        <w:rPr>
          <w:rFonts w:ascii="Helvetica" w:hAnsi="Helvetica" w:cs="Arial"/>
          <w:sz w:val="22"/>
          <w:szCs w:val="22"/>
        </w:rPr>
        <w:t>.</w:t>
      </w:r>
      <w:r w:rsidR="00027C8B" w:rsidRPr="00027C8B">
        <w:rPr>
          <w:rFonts w:ascii="Helvetica" w:hAnsi="Helvetica" w:cs="Arial"/>
          <w:sz w:val="22"/>
          <w:szCs w:val="22"/>
        </w:rPr>
        <w:t xml:space="preserve"> </w:t>
      </w:r>
      <w:r w:rsidR="001F5759" w:rsidRPr="00027C8B">
        <w:rPr>
          <w:rFonts w:ascii="Helvetica" w:hAnsi="Helvetica" w:cs="Arial"/>
          <w:sz w:val="22"/>
          <w:szCs w:val="22"/>
        </w:rPr>
        <w:t xml:space="preserve">From </w:t>
      </w:r>
      <w:r w:rsidR="00512373">
        <w:rPr>
          <w:rFonts w:ascii="Helvetica" w:hAnsi="Helvetica" w:cs="Arial"/>
          <w:sz w:val="22"/>
          <w:szCs w:val="22"/>
        </w:rPr>
        <w:t>Day</w:t>
      </w:r>
      <w:r w:rsidR="001F5759" w:rsidRPr="00027C8B">
        <w:rPr>
          <w:rFonts w:ascii="Helvetica" w:hAnsi="Helvetica" w:cs="Arial"/>
          <w:sz w:val="22"/>
          <w:szCs w:val="22"/>
        </w:rPr>
        <w:t xml:space="preserve"> 4</w:t>
      </w:r>
      <w:r w:rsidR="00512373">
        <w:rPr>
          <w:rFonts w:ascii="Helvetica" w:hAnsi="Helvetica" w:cs="Arial"/>
          <w:sz w:val="22"/>
          <w:szCs w:val="22"/>
        </w:rPr>
        <w:t xml:space="preserve"> to</w:t>
      </w:r>
      <w:r w:rsidR="001F5759" w:rsidRPr="00027C8B">
        <w:rPr>
          <w:rFonts w:ascii="Helvetica" w:hAnsi="Helvetica" w:cs="Arial"/>
          <w:sz w:val="22"/>
          <w:szCs w:val="22"/>
        </w:rPr>
        <w:t>11, promote proliferation of hESC-derived neural rosettes by adding</w:t>
      </w:r>
      <w:r w:rsidR="00512373">
        <w:rPr>
          <w:rFonts w:ascii="Helvetica" w:hAnsi="Helvetica" w:cs="Arial"/>
          <w:sz w:val="22"/>
          <w:szCs w:val="22"/>
        </w:rPr>
        <w:t xml:space="preserve"> </w:t>
      </w:r>
      <w:r w:rsidR="001F5759" w:rsidRPr="00027C8B">
        <w:rPr>
          <w:rFonts w:ascii="Helvetica" w:hAnsi="Helvetica" w:cs="Arial"/>
          <w:sz w:val="22"/>
          <w:szCs w:val="22"/>
        </w:rPr>
        <w:t xml:space="preserve">EGF and bFGF </w:t>
      </w:r>
      <w:r w:rsidR="00512373">
        <w:rPr>
          <w:rFonts w:ascii="Helvetica" w:hAnsi="Helvetica" w:cs="Arial"/>
          <w:sz w:val="22"/>
          <w:szCs w:val="22"/>
        </w:rPr>
        <w:t xml:space="preserve">at 10 nanograms per milliliter </w:t>
      </w:r>
      <w:r w:rsidR="001F5759" w:rsidRPr="00027C8B">
        <w:rPr>
          <w:rFonts w:ascii="Helvetica" w:hAnsi="Helvetica" w:cs="Arial"/>
          <w:sz w:val="22"/>
          <w:szCs w:val="22"/>
        </w:rPr>
        <w:t>to the B27 medium supplemented with dual-SMAD cocktail</w:t>
      </w:r>
      <w:r w:rsidR="0051237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[2-TXT]</w:t>
      </w:r>
      <w:r w:rsidR="001F5759" w:rsidRPr="00027C8B">
        <w:rPr>
          <w:rFonts w:ascii="Helvetica" w:hAnsi="Helvetica" w:cs="Arial"/>
          <w:sz w:val="22"/>
          <w:szCs w:val="22"/>
        </w:rPr>
        <w:t>.</w:t>
      </w:r>
    </w:p>
    <w:p w14:paraId="7C1906AC" w14:textId="5D2CC456" w:rsidR="00E854D4" w:rsidRDefault="00E854D4" w:rsidP="00E85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changing medium</w:t>
      </w:r>
    </w:p>
    <w:p w14:paraId="197500AB" w14:textId="00DE2B9A" w:rsidR="00E854D4" w:rsidRPr="00027C8B" w:rsidRDefault="00E854D4" w:rsidP="00E85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</w:t>
      </w:r>
      <w:r w:rsidRPr="00E854D4">
        <w:rPr>
          <w:rFonts w:ascii="Helvetica" w:hAnsi="Helvetica" w:cs="Arial"/>
          <w:sz w:val="22"/>
          <w:szCs w:val="22"/>
        </w:rPr>
        <w:t>EGF and bFGF</w:t>
      </w:r>
      <w:r>
        <w:rPr>
          <w:rFonts w:ascii="Helvetica" w:hAnsi="Helvetica" w:cs="Arial"/>
          <w:sz w:val="22"/>
          <w:szCs w:val="22"/>
        </w:rPr>
        <w:t xml:space="preserve"> to the medium. </w:t>
      </w:r>
      <w:r w:rsidRPr="00E854D4">
        <w:rPr>
          <w:rFonts w:ascii="Helvetica" w:hAnsi="Helvetica" w:cs="Arial"/>
          <w:b/>
          <w:sz w:val="22"/>
          <w:szCs w:val="22"/>
        </w:rPr>
        <w:t>Text: EGF: epidermal growth factor, bFGF: basic fibroblast factor</w:t>
      </w:r>
    </w:p>
    <w:p w14:paraId="61981B02" w14:textId="281EC934" w:rsidR="008B50C9" w:rsidRDefault="001F5759" w:rsidP="00DE6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2373">
        <w:rPr>
          <w:rFonts w:ascii="Helvetica" w:hAnsi="Helvetica" w:cs="Arial"/>
          <w:sz w:val="22"/>
          <w:szCs w:val="22"/>
        </w:rPr>
        <w:t xml:space="preserve">From </w:t>
      </w:r>
      <w:r w:rsidR="00512373" w:rsidRPr="00512373">
        <w:rPr>
          <w:rFonts w:ascii="Helvetica" w:hAnsi="Helvetica" w:cs="Arial"/>
          <w:sz w:val="22"/>
          <w:szCs w:val="22"/>
        </w:rPr>
        <w:t>Day</w:t>
      </w:r>
      <w:r w:rsidRPr="00512373">
        <w:rPr>
          <w:rFonts w:ascii="Helvetica" w:hAnsi="Helvetica" w:cs="Arial"/>
          <w:sz w:val="22"/>
          <w:szCs w:val="22"/>
        </w:rPr>
        <w:t xml:space="preserve"> 11</w:t>
      </w:r>
      <w:r w:rsidR="00512373" w:rsidRPr="00512373">
        <w:rPr>
          <w:rFonts w:ascii="Helvetica" w:hAnsi="Helvetica" w:cs="Arial"/>
          <w:sz w:val="22"/>
          <w:szCs w:val="22"/>
        </w:rPr>
        <w:t xml:space="preserve"> to </w:t>
      </w:r>
      <w:r w:rsidRPr="00512373">
        <w:rPr>
          <w:rFonts w:ascii="Helvetica" w:hAnsi="Helvetica" w:cs="Arial"/>
          <w:sz w:val="22"/>
          <w:szCs w:val="22"/>
        </w:rPr>
        <w:t xml:space="preserve">13, culture the spheres in B27 medium supplemented with 0.5 </w:t>
      </w:r>
      <w:r w:rsidR="00512373" w:rsidRPr="00512373">
        <w:rPr>
          <w:rFonts w:ascii="Helvetica" w:hAnsi="Helvetica" w:cs="Arial"/>
          <w:sz w:val="22"/>
          <w:szCs w:val="22"/>
        </w:rPr>
        <w:t xml:space="preserve">micromolar </w:t>
      </w:r>
      <w:r w:rsidRPr="00512373">
        <w:rPr>
          <w:rFonts w:ascii="Helvetica" w:hAnsi="Helvetica" w:cs="Arial"/>
          <w:sz w:val="22"/>
          <w:szCs w:val="22"/>
        </w:rPr>
        <w:t>BMP inhibitor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[1]</w:t>
      </w:r>
      <w:r w:rsidRPr="00512373">
        <w:rPr>
          <w:rFonts w:ascii="Helvetica" w:hAnsi="Helvetica" w:cs="Arial"/>
          <w:sz w:val="22"/>
          <w:szCs w:val="22"/>
        </w:rPr>
        <w:t xml:space="preserve">. From </w:t>
      </w:r>
      <w:r w:rsidR="00512373">
        <w:rPr>
          <w:rFonts w:ascii="Helvetica" w:hAnsi="Helvetica" w:cs="Arial"/>
          <w:sz w:val="22"/>
          <w:szCs w:val="22"/>
        </w:rPr>
        <w:t>D</w:t>
      </w:r>
      <w:r w:rsidRPr="00512373">
        <w:rPr>
          <w:rFonts w:ascii="Helvetica" w:hAnsi="Helvetica" w:cs="Arial"/>
          <w:sz w:val="22"/>
          <w:szCs w:val="22"/>
        </w:rPr>
        <w:t>ay 13</w:t>
      </w:r>
      <w:r w:rsidR="00512373">
        <w:rPr>
          <w:rFonts w:ascii="Helvetica" w:hAnsi="Helvetica" w:cs="Arial"/>
          <w:sz w:val="22"/>
          <w:szCs w:val="22"/>
        </w:rPr>
        <w:t xml:space="preserve"> to </w:t>
      </w:r>
      <w:r w:rsidRPr="00512373">
        <w:rPr>
          <w:rFonts w:ascii="Helvetica" w:hAnsi="Helvetica" w:cs="Arial"/>
          <w:sz w:val="22"/>
          <w:szCs w:val="22"/>
        </w:rPr>
        <w:t xml:space="preserve">21, culture the spheres in B27 medium supplemented with </w:t>
      </w:r>
      <w:r w:rsidR="00512373">
        <w:rPr>
          <w:rFonts w:ascii="Helvetica" w:hAnsi="Helvetica" w:cs="Arial"/>
          <w:sz w:val="22"/>
          <w:szCs w:val="22"/>
        </w:rPr>
        <w:t xml:space="preserve">GDNF and BDNF at </w:t>
      </w:r>
      <w:r w:rsidRPr="00512373">
        <w:rPr>
          <w:rFonts w:ascii="Helvetica" w:hAnsi="Helvetica" w:cs="Arial"/>
          <w:sz w:val="22"/>
          <w:szCs w:val="22"/>
        </w:rPr>
        <w:t xml:space="preserve">10 </w:t>
      </w:r>
      <w:r w:rsidR="00512373">
        <w:rPr>
          <w:rFonts w:ascii="Helvetica" w:hAnsi="Helvetica" w:cs="Arial"/>
          <w:sz w:val="22"/>
          <w:szCs w:val="22"/>
        </w:rPr>
        <w:t xml:space="preserve">nanograms per milliliter </w:t>
      </w:r>
      <w:r w:rsidRPr="00512373">
        <w:rPr>
          <w:rFonts w:ascii="Helvetica" w:hAnsi="Helvetica" w:cs="Arial"/>
          <w:sz w:val="22"/>
          <w:szCs w:val="22"/>
        </w:rPr>
        <w:t xml:space="preserve">and 1 </w:t>
      </w:r>
      <w:r w:rsidR="00512373">
        <w:rPr>
          <w:rFonts w:ascii="Helvetica" w:hAnsi="Helvetica" w:cs="Arial"/>
          <w:sz w:val="22"/>
          <w:szCs w:val="22"/>
        </w:rPr>
        <w:t>micromolar gamma</w:t>
      </w:r>
      <w:r w:rsidRPr="00512373">
        <w:rPr>
          <w:rFonts w:ascii="Helvetica" w:hAnsi="Helvetica" w:cs="Arial"/>
          <w:sz w:val="22"/>
          <w:szCs w:val="22"/>
        </w:rPr>
        <w:t>-secretase inhibitor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[2-TXT]</w:t>
      </w:r>
      <w:r w:rsidRPr="00512373">
        <w:rPr>
          <w:rFonts w:ascii="Helvetica" w:hAnsi="Helvetica" w:cs="Arial"/>
          <w:sz w:val="22"/>
          <w:szCs w:val="22"/>
        </w:rPr>
        <w:t xml:space="preserve">. </w:t>
      </w:r>
    </w:p>
    <w:p w14:paraId="6161CFB0" w14:textId="1609D2AA" w:rsidR="003C4389" w:rsidRDefault="008C49DF" w:rsidP="003C43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a labeled vial of </w:t>
      </w:r>
      <w:r w:rsidRPr="008C49DF">
        <w:rPr>
          <w:rFonts w:ascii="Helvetica" w:hAnsi="Helvetica" w:cs="Arial"/>
          <w:sz w:val="22"/>
          <w:szCs w:val="22"/>
        </w:rPr>
        <w:t>BMP inhibitor</w:t>
      </w:r>
    </w:p>
    <w:p w14:paraId="11E39129" w14:textId="21685CF0" w:rsidR="008C49DF" w:rsidRPr="008C49DF" w:rsidRDefault="008C49DF" w:rsidP="003C43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medium as neurotrophic factors and inhibitor are added.</w:t>
      </w:r>
      <w:r w:rsidRPr="008C49DF">
        <w:rPr>
          <w:rFonts w:ascii="Helvetica" w:hAnsi="Helvetica" w:cs="Arial"/>
          <w:sz w:val="22"/>
          <w:szCs w:val="22"/>
        </w:rPr>
        <w:t xml:space="preserve"> </w:t>
      </w:r>
      <w:r w:rsidRPr="008C49DF">
        <w:rPr>
          <w:rFonts w:ascii="Helvetica" w:hAnsi="Helvetica" w:cs="Arial"/>
          <w:b/>
          <w:sz w:val="22"/>
          <w:szCs w:val="22"/>
        </w:rPr>
        <w:t>Text: GDNF: Glial derived neurotrophic factor; BDNF: Brain derived neurotrophic factor</w:t>
      </w:r>
    </w:p>
    <w:p w14:paraId="0639DFBB" w14:textId="3016B67A" w:rsidR="001F5759" w:rsidRDefault="001F5759" w:rsidP="001F57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5759">
        <w:rPr>
          <w:rFonts w:ascii="Helvetica" w:hAnsi="Helvetica" w:cs="Arial"/>
          <w:sz w:val="22"/>
          <w:szCs w:val="22"/>
        </w:rPr>
        <w:t xml:space="preserve">On </w:t>
      </w:r>
      <w:r w:rsidR="00512373">
        <w:rPr>
          <w:rFonts w:ascii="Helvetica" w:hAnsi="Helvetica" w:cs="Arial"/>
          <w:sz w:val="22"/>
          <w:szCs w:val="22"/>
        </w:rPr>
        <w:t>D</w:t>
      </w:r>
      <w:r w:rsidRPr="001F5759">
        <w:rPr>
          <w:rFonts w:ascii="Helvetica" w:hAnsi="Helvetica" w:cs="Arial"/>
          <w:sz w:val="22"/>
          <w:szCs w:val="22"/>
        </w:rPr>
        <w:t>ay 21, plate the spheres on a hydrophilic PTFE membrane</w:t>
      </w:r>
      <w:r w:rsidR="008C49DF">
        <w:rPr>
          <w:rFonts w:ascii="Helvetica" w:hAnsi="Helvetica" w:cs="Arial"/>
          <w:sz w:val="22"/>
          <w:szCs w:val="22"/>
        </w:rPr>
        <w:t xml:space="preserve"> </w:t>
      </w:r>
      <w:r w:rsidRPr="001F5759">
        <w:rPr>
          <w:rFonts w:ascii="Helvetica" w:hAnsi="Helvetica" w:cs="Arial"/>
          <w:sz w:val="22"/>
          <w:szCs w:val="22"/>
        </w:rPr>
        <w:t>deposited on a culture plate insert</w:t>
      </w:r>
      <w:r w:rsidR="00ED2DC4">
        <w:rPr>
          <w:rFonts w:ascii="Helvetica" w:hAnsi="Helvetica" w:cs="Arial"/>
          <w:sz w:val="22"/>
          <w:szCs w:val="22"/>
        </w:rPr>
        <w:t xml:space="preserve"> and s</w:t>
      </w:r>
      <w:r w:rsidRPr="001F5759">
        <w:rPr>
          <w:rFonts w:ascii="Helvetica" w:hAnsi="Helvetica" w:cs="Arial"/>
          <w:sz w:val="22"/>
          <w:szCs w:val="22"/>
        </w:rPr>
        <w:t>top any rotation from this step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[1-TXT]</w:t>
      </w:r>
      <w:r w:rsidRPr="001F5759">
        <w:rPr>
          <w:rFonts w:ascii="Helvetica" w:hAnsi="Helvetica" w:cs="Arial"/>
          <w:sz w:val="22"/>
          <w:szCs w:val="22"/>
        </w:rPr>
        <w:t>. The presence of rosettes indicate</w:t>
      </w:r>
      <w:r w:rsidR="00ED2DC4">
        <w:rPr>
          <w:rFonts w:ascii="Helvetica" w:hAnsi="Helvetica" w:cs="Arial"/>
          <w:sz w:val="22"/>
          <w:szCs w:val="22"/>
        </w:rPr>
        <w:t>s</w:t>
      </w:r>
      <w:r w:rsidRPr="001F5759">
        <w:rPr>
          <w:rFonts w:ascii="Helvetica" w:hAnsi="Helvetica" w:cs="Arial"/>
          <w:sz w:val="22"/>
          <w:szCs w:val="22"/>
        </w:rPr>
        <w:t xml:space="preserve"> the initiation of neural differentiation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[2]</w:t>
      </w:r>
      <w:r w:rsidRPr="001F5759">
        <w:rPr>
          <w:rFonts w:ascii="Helvetica" w:hAnsi="Helvetica" w:cs="Arial"/>
          <w:sz w:val="22"/>
          <w:szCs w:val="22"/>
        </w:rPr>
        <w:t xml:space="preserve">. </w:t>
      </w:r>
    </w:p>
    <w:p w14:paraId="26408A4D" w14:textId="0D11E48A" w:rsidR="008C49DF" w:rsidRPr="008C49DF" w:rsidRDefault="008C49DF" w:rsidP="008C49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plates the spheres</w:t>
      </w:r>
      <w:r w:rsidRPr="008C49DF">
        <w:t xml:space="preserve"> </w:t>
      </w:r>
      <w:r w:rsidRPr="008C49DF">
        <w:rPr>
          <w:rFonts w:ascii="Helvetica" w:hAnsi="Helvetica" w:cs="Arial"/>
          <w:sz w:val="22"/>
          <w:szCs w:val="22"/>
        </w:rPr>
        <w:t>on a hydrophilic PTFE membrane deposited on a culture plate insert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8C49DF">
        <w:rPr>
          <w:rFonts w:ascii="Helvetica" w:hAnsi="Helvetica" w:cs="Arial"/>
          <w:b/>
          <w:sz w:val="22"/>
          <w:szCs w:val="22"/>
        </w:rPr>
        <w:t>Text: Polytetrafluoroethylene membrane, 6 mm diameter, 0.4 µm</w:t>
      </w:r>
    </w:p>
    <w:p w14:paraId="02793C0E" w14:textId="3B03ED92" w:rsidR="008C49DF" w:rsidRPr="0054408B" w:rsidRDefault="008C49DF" w:rsidP="008C49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cyan"/>
        </w:rPr>
      </w:pPr>
      <w:r w:rsidRPr="008C49DF">
        <w:rPr>
          <w:rFonts w:ascii="Helvetica" w:hAnsi="Helvetica" w:cs="Arial"/>
          <w:sz w:val="22"/>
          <w:szCs w:val="22"/>
        </w:rPr>
        <w:t xml:space="preserve">LAB MEDIA: </w:t>
      </w:r>
      <w:r w:rsidRPr="0054408B">
        <w:rPr>
          <w:rFonts w:ascii="Helvetica" w:hAnsi="Helvetica" w:cs="Arial"/>
          <w:color w:val="FF0000"/>
          <w:sz w:val="22"/>
          <w:szCs w:val="22"/>
          <w:highlight w:val="cyan"/>
        </w:rPr>
        <w:t>Authors, please submit an image to show the rosettes</w:t>
      </w:r>
    </w:p>
    <w:p w14:paraId="02935845" w14:textId="20BDD288" w:rsidR="001F5759" w:rsidRDefault="00ED2DC4" w:rsidP="00DE6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2DC4">
        <w:rPr>
          <w:rFonts w:ascii="Helvetica" w:hAnsi="Helvetica" w:cs="Arial"/>
          <w:sz w:val="22"/>
          <w:szCs w:val="22"/>
        </w:rPr>
        <w:t>Subsequently, a</w:t>
      </w:r>
      <w:r w:rsidR="001F5759" w:rsidRPr="00ED2DC4">
        <w:rPr>
          <w:rFonts w:ascii="Helvetica" w:hAnsi="Helvetica" w:cs="Arial"/>
          <w:sz w:val="22"/>
          <w:szCs w:val="22"/>
        </w:rPr>
        <w:t xml:space="preserve">dd 1 </w:t>
      </w:r>
      <w:r>
        <w:rPr>
          <w:rFonts w:ascii="Helvetica" w:hAnsi="Helvetica" w:cs="Arial"/>
          <w:sz w:val="22"/>
          <w:szCs w:val="22"/>
        </w:rPr>
        <w:t>milliliter</w:t>
      </w:r>
      <w:r w:rsidR="001F5759" w:rsidRPr="00ED2DC4">
        <w:rPr>
          <w:rFonts w:ascii="Helvetica" w:hAnsi="Helvetica" w:cs="Arial"/>
          <w:sz w:val="22"/>
          <w:szCs w:val="22"/>
        </w:rPr>
        <w:t xml:space="preserve"> of B27 medium supplemented with growth factors and inhibitors to each well underneath the membrane insert every 2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1F5759" w:rsidRPr="00ED2DC4">
        <w:rPr>
          <w:rFonts w:ascii="Helvetica" w:hAnsi="Helvetica" w:cs="Arial"/>
          <w:sz w:val="22"/>
          <w:szCs w:val="22"/>
        </w:rPr>
        <w:t xml:space="preserve">3 days for </w:t>
      </w:r>
      <w:r>
        <w:rPr>
          <w:rFonts w:ascii="Helvetica" w:hAnsi="Helvetica" w:cs="Arial"/>
          <w:sz w:val="22"/>
          <w:szCs w:val="22"/>
        </w:rPr>
        <w:t>the</w:t>
      </w:r>
      <w:r w:rsidR="001F5759" w:rsidRPr="00ED2DC4">
        <w:rPr>
          <w:rFonts w:ascii="Helvetica" w:hAnsi="Helvetica" w:cs="Arial"/>
          <w:sz w:val="22"/>
          <w:szCs w:val="22"/>
        </w:rPr>
        <w:t xml:space="preserve"> following 3 weeks of differentiation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[1]</w:t>
      </w:r>
      <w:r w:rsidR="001F5759" w:rsidRPr="00ED2DC4">
        <w:rPr>
          <w:rFonts w:ascii="Helvetica" w:hAnsi="Helvetica" w:cs="Arial"/>
          <w:sz w:val="22"/>
          <w:szCs w:val="22"/>
        </w:rPr>
        <w:t>.</w:t>
      </w:r>
    </w:p>
    <w:p w14:paraId="2D4272BD" w14:textId="08760D22" w:rsidR="008C49DF" w:rsidRPr="00ED2DC4" w:rsidRDefault="00F819CF" w:rsidP="008C49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8C49DF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Talent adds the</w:t>
      </w:r>
      <w:r w:rsidR="008C49DF">
        <w:rPr>
          <w:rFonts w:ascii="Helvetica" w:hAnsi="Helvetica" w:cs="Arial"/>
          <w:sz w:val="22"/>
          <w:szCs w:val="22"/>
        </w:rPr>
        <w:t xml:space="preserve"> medium </w:t>
      </w:r>
      <w:r w:rsidRPr="00ED2DC4">
        <w:rPr>
          <w:rFonts w:ascii="Helvetica" w:hAnsi="Helvetica" w:cs="Arial"/>
          <w:sz w:val="22"/>
          <w:szCs w:val="22"/>
        </w:rPr>
        <w:t>each well underneath the membrane insert</w:t>
      </w:r>
    </w:p>
    <w:p w14:paraId="0343B9CC" w14:textId="4576CB46" w:rsidR="001F5759" w:rsidRDefault="001F5759" w:rsidP="00DE6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33AC">
        <w:rPr>
          <w:rFonts w:ascii="Helvetica" w:hAnsi="Helvetica" w:cs="Arial"/>
          <w:sz w:val="22"/>
          <w:szCs w:val="22"/>
        </w:rPr>
        <w:t xml:space="preserve">From </w:t>
      </w:r>
      <w:r w:rsidR="00ED2DC4" w:rsidRPr="006A33AC">
        <w:rPr>
          <w:rFonts w:ascii="Helvetica" w:hAnsi="Helvetica" w:cs="Arial"/>
          <w:sz w:val="22"/>
          <w:szCs w:val="22"/>
        </w:rPr>
        <w:t>D</w:t>
      </w:r>
      <w:r w:rsidRPr="006A33AC">
        <w:rPr>
          <w:rFonts w:ascii="Helvetica" w:hAnsi="Helvetica" w:cs="Arial"/>
          <w:sz w:val="22"/>
          <w:szCs w:val="22"/>
        </w:rPr>
        <w:t>ay 21</w:t>
      </w:r>
      <w:r w:rsidR="00ED2DC4" w:rsidRPr="006A33AC">
        <w:rPr>
          <w:rFonts w:ascii="Helvetica" w:hAnsi="Helvetica" w:cs="Arial"/>
          <w:sz w:val="22"/>
          <w:szCs w:val="22"/>
        </w:rPr>
        <w:t xml:space="preserve"> to </w:t>
      </w:r>
      <w:r w:rsidRPr="006A33AC">
        <w:rPr>
          <w:rFonts w:ascii="Helvetica" w:hAnsi="Helvetica" w:cs="Arial"/>
          <w:sz w:val="22"/>
          <w:szCs w:val="22"/>
        </w:rPr>
        <w:t>25, cultivate human neural organoids in the same neural maturation medium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[1]</w:t>
      </w:r>
      <w:r w:rsidRPr="006A33AC">
        <w:rPr>
          <w:rFonts w:ascii="Helvetica" w:hAnsi="Helvetica" w:cs="Arial"/>
          <w:sz w:val="22"/>
          <w:szCs w:val="22"/>
        </w:rPr>
        <w:t>.</w:t>
      </w:r>
      <w:r w:rsidR="006A33AC" w:rsidRPr="006A33AC">
        <w:rPr>
          <w:rFonts w:ascii="Helvetica" w:hAnsi="Helvetica" w:cs="Arial"/>
          <w:sz w:val="22"/>
          <w:szCs w:val="22"/>
        </w:rPr>
        <w:t xml:space="preserve"> Then</w:t>
      </w:r>
      <w:r w:rsidR="00F57CD4">
        <w:rPr>
          <w:rFonts w:ascii="Helvetica" w:hAnsi="Helvetica" w:cs="Arial"/>
          <w:sz w:val="22"/>
          <w:szCs w:val="22"/>
        </w:rPr>
        <w:t>,</w:t>
      </w:r>
      <w:r w:rsidR="006A33AC" w:rsidRPr="006A33AC">
        <w:rPr>
          <w:rFonts w:ascii="Helvetica" w:hAnsi="Helvetica" w:cs="Arial"/>
          <w:sz w:val="22"/>
          <w:szCs w:val="22"/>
        </w:rPr>
        <w:t xml:space="preserve"> f</w:t>
      </w:r>
      <w:r w:rsidRPr="006A33AC">
        <w:rPr>
          <w:rFonts w:ascii="Helvetica" w:hAnsi="Helvetica" w:cs="Arial"/>
          <w:sz w:val="22"/>
          <w:szCs w:val="22"/>
        </w:rPr>
        <w:t xml:space="preserve">rom </w:t>
      </w:r>
      <w:r w:rsidR="006A33AC">
        <w:rPr>
          <w:rFonts w:ascii="Helvetica" w:hAnsi="Helvetica" w:cs="Arial"/>
          <w:sz w:val="22"/>
          <w:szCs w:val="22"/>
        </w:rPr>
        <w:t>D</w:t>
      </w:r>
      <w:r w:rsidRPr="006A33AC">
        <w:rPr>
          <w:rFonts w:ascii="Helvetica" w:hAnsi="Helvetica" w:cs="Arial"/>
          <w:sz w:val="22"/>
          <w:szCs w:val="22"/>
        </w:rPr>
        <w:t>ay 25</w:t>
      </w:r>
      <w:r w:rsidR="006A33AC">
        <w:rPr>
          <w:rFonts w:ascii="Helvetica" w:hAnsi="Helvetica" w:cs="Arial"/>
          <w:sz w:val="22"/>
          <w:szCs w:val="22"/>
        </w:rPr>
        <w:t xml:space="preserve"> to </w:t>
      </w:r>
      <w:r w:rsidRPr="006A33AC">
        <w:rPr>
          <w:rFonts w:ascii="Helvetica" w:hAnsi="Helvetica" w:cs="Arial"/>
          <w:sz w:val="22"/>
          <w:szCs w:val="22"/>
        </w:rPr>
        <w:t xml:space="preserve">28, only complement B27 medium with 1 </w:t>
      </w:r>
      <w:r w:rsidR="006A33AC">
        <w:rPr>
          <w:rFonts w:ascii="Helvetica" w:hAnsi="Helvetica" w:cs="Arial"/>
          <w:sz w:val="22"/>
          <w:szCs w:val="22"/>
        </w:rPr>
        <w:t>micromolar</w:t>
      </w:r>
      <w:r w:rsidRPr="006A33AC">
        <w:rPr>
          <w:rFonts w:ascii="Helvetica" w:hAnsi="Helvetica" w:cs="Arial"/>
          <w:sz w:val="22"/>
          <w:szCs w:val="22"/>
        </w:rPr>
        <w:t xml:space="preserve"> </w:t>
      </w:r>
      <w:r w:rsidR="006A33AC">
        <w:rPr>
          <w:rFonts w:ascii="Helvetica" w:hAnsi="Helvetica" w:cs="Arial"/>
          <w:sz w:val="22"/>
          <w:szCs w:val="22"/>
        </w:rPr>
        <w:t>gamma</w:t>
      </w:r>
      <w:r w:rsidRPr="006A33AC">
        <w:rPr>
          <w:rFonts w:ascii="Helvetica" w:hAnsi="Helvetica" w:cs="Arial"/>
          <w:sz w:val="22"/>
          <w:szCs w:val="22"/>
        </w:rPr>
        <w:t>-secretase inhibitor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[2]</w:t>
      </w:r>
      <w:r w:rsidRPr="006A33AC">
        <w:rPr>
          <w:rFonts w:ascii="Helvetica" w:hAnsi="Helvetica" w:cs="Arial"/>
          <w:sz w:val="22"/>
          <w:szCs w:val="22"/>
        </w:rPr>
        <w:t xml:space="preserve">. </w:t>
      </w:r>
    </w:p>
    <w:p w14:paraId="73820A25" w14:textId="25BEC82F" w:rsidR="00F819CF" w:rsidRDefault="00F819CF" w:rsidP="00F819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plate as the medium is added</w:t>
      </w:r>
    </w:p>
    <w:p w14:paraId="04B7D731" w14:textId="58557C6E" w:rsidR="00F819CF" w:rsidRPr="006A33AC" w:rsidRDefault="00F819CF" w:rsidP="00F819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inhibitor to the medium</w:t>
      </w:r>
    </w:p>
    <w:p w14:paraId="1BF628A0" w14:textId="3808D241" w:rsidR="00C7374B" w:rsidRDefault="001F5759" w:rsidP="00DE6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D7FDD">
        <w:rPr>
          <w:rFonts w:ascii="Helvetica" w:hAnsi="Helvetica" w:cs="Arial"/>
          <w:sz w:val="22"/>
          <w:szCs w:val="22"/>
        </w:rPr>
        <w:t xml:space="preserve">From </w:t>
      </w:r>
      <w:r w:rsidR="006A33AC" w:rsidRPr="00FD7FDD">
        <w:rPr>
          <w:rFonts w:ascii="Helvetica" w:hAnsi="Helvetica" w:cs="Arial"/>
          <w:sz w:val="22"/>
          <w:szCs w:val="22"/>
        </w:rPr>
        <w:t>Day</w:t>
      </w:r>
      <w:r w:rsidRPr="00FD7FDD">
        <w:rPr>
          <w:rFonts w:ascii="Helvetica" w:hAnsi="Helvetica" w:cs="Arial"/>
          <w:sz w:val="22"/>
          <w:szCs w:val="22"/>
        </w:rPr>
        <w:t xml:space="preserve"> 28–39, stop adding the </w:t>
      </w:r>
      <w:r w:rsidR="006A33AC" w:rsidRPr="00FD7FDD">
        <w:rPr>
          <w:rFonts w:ascii="Helvetica" w:hAnsi="Helvetica" w:cs="Arial"/>
          <w:sz w:val="22"/>
          <w:szCs w:val="22"/>
        </w:rPr>
        <w:t>gamma</w:t>
      </w:r>
      <w:r w:rsidRPr="00FD7FDD">
        <w:rPr>
          <w:rFonts w:ascii="Helvetica" w:hAnsi="Helvetica" w:cs="Arial"/>
          <w:sz w:val="22"/>
          <w:szCs w:val="22"/>
        </w:rPr>
        <w:t>-secretase inhibitor and continue human neural organoid culture in B27 medium only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[1]</w:t>
      </w:r>
      <w:r w:rsidRPr="00FD7FDD">
        <w:rPr>
          <w:rFonts w:ascii="Helvetica" w:hAnsi="Helvetica" w:cs="Arial"/>
          <w:sz w:val="22"/>
          <w:szCs w:val="22"/>
        </w:rPr>
        <w:t>.</w:t>
      </w:r>
      <w:r w:rsidR="00FD7FDD" w:rsidRPr="00FD7FDD">
        <w:rPr>
          <w:rFonts w:ascii="Helvetica" w:hAnsi="Helvetica" w:cs="Arial"/>
          <w:sz w:val="22"/>
          <w:szCs w:val="22"/>
        </w:rPr>
        <w:t xml:space="preserve"> </w:t>
      </w:r>
      <w:r w:rsidRPr="00FD7FDD">
        <w:rPr>
          <w:rFonts w:ascii="Helvetica" w:hAnsi="Helvetica" w:cs="Arial"/>
          <w:sz w:val="22"/>
          <w:szCs w:val="22"/>
        </w:rPr>
        <w:t xml:space="preserve"> </w:t>
      </w:r>
      <w:r w:rsidRPr="00FD7FDD">
        <w:rPr>
          <w:rFonts w:ascii="Helvetica" w:hAnsi="Helvetica" w:cs="Arial"/>
          <w:sz w:val="22"/>
          <w:szCs w:val="22"/>
          <w:highlight w:val="yellow"/>
        </w:rPr>
        <w:t>After 3 weeks</w:t>
      </w:r>
      <w:r w:rsidRPr="00FD7FDD">
        <w:rPr>
          <w:rFonts w:ascii="Helvetica" w:hAnsi="Helvetica" w:cs="Arial"/>
          <w:sz w:val="22"/>
          <w:szCs w:val="22"/>
        </w:rPr>
        <w:t>, neural organoids are ready to use for GIC implantation</w:t>
      </w:r>
      <w:r w:rsidR="00FD7FDD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[2-TXT]</w:t>
      </w:r>
      <w:r w:rsidRPr="00FD7FDD">
        <w:rPr>
          <w:rFonts w:ascii="Helvetica" w:hAnsi="Helvetica" w:cs="Arial"/>
          <w:sz w:val="22"/>
          <w:szCs w:val="22"/>
        </w:rPr>
        <w:t>.</w:t>
      </w:r>
    </w:p>
    <w:p w14:paraId="4B7D82BF" w14:textId="7F8AEE9B" w:rsidR="00F819CF" w:rsidRDefault="00F819CF" w:rsidP="00F819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plate as the medium is added</w:t>
      </w:r>
    </w:p>
    <w:p w14:paraId="0FF0AA85" w14:textId="1325A8D5" w:rsidR="00F819CF" w:rsidRPr="009A137F" w:rsidRDefault="008C1CE4" w:rsidP="00F819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49DF">
        <w:rPr>
          <w:rFonts w:ascii="Helvetica" w:hAnsi="Helvetica" w:cs="Arial"/>
          <w:sz w:val="22"/>
          <w:szCs w:val="22"/>
        </w:rPr>
        <w:t xml:space="preserve">LAB MEDIA: </w:t>
      </w:r>
      <w:r w:rsidRPr="008C49DF">
        <w:rPr>
          <w:rFonts w:ascii="Helvetica" w:hAnsi="Helvetica" w:cs="Arial"/>
          <w:color w:val="FF0000"/>
          <w:sz w:val="22"/>
          <w:szCs w:val="22"/>
        </w:rPr>
        <w:t>Authors, please submit an image to show the</w:t>
      </w:r>
      <w:r w:rsidR="009A137F" w:rsidRPr="009A137F">
        <w:t xml:space="preserve"> </w:t>
      </w:r>
      <w:r w:rsidR="009A137F" w:rsidRPr="009A137F">
        <w:rPr>
          <w:rFonts w:ascii="Helvetica" w:hAnsi="Helvetica" w:cs="Arial"/>
          <w:color w:val="FF0000"/>
          <w:sz w:val="22"/>
          <w:szCs w:val="22"/>
        </w:rPr>
        <w:t>neural organoids</w:t>
      </w:r>
      <w:r w:rsidR="009A137F">
        <w:rPr>
          <w:rFonts w:ascii="Helvetica" w:hAnsi="Helvetica" w:cs="Arial"/>
          <w:color w:val="FF0000"/>
          <w:sz w:val="22"/>
          <w:szCs w:val="22"/>
        </w:rPr>
        <w:t>.</w:t>
      </w:r>
    </w:p>
    <w:p w14:paraId="26CAAD73" w14:textId="4D505A91" w:rsidR="009A137F" w:rsidRPr="009A137F" w:rsidRDefault="009A137F" w:rsidP="009A137F">
      <w:pPr>
        <w:spacing w:before="240"/>
        <w:ind w:left="72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9A137F">
        <w:rPr>
          <w:rFonts w:ascii="Helvetica" w:hAnsi="Helvetica" w:cs="Arial"/>
          <w:color w:val="FF0000"/>
          <w:sz w:val="22"/>
          <w:szCs w:val="22"/>
        </w:rPr>
        <w:t>Also, authors, does “after 3 weeks” mean 3 weeks after Day 39?</w:t>
      </w:r>
      <w:r w:rsidR="00F57CD4" w:rsidRPr="00F57CD4">
        <w:rPr>
          <w:rFonts w:ascii="Helvetica" w:hAnsi="Helvetica" w:cs="Arial"/>
          <w:sz w:val="22"/>
          <w:szCs w:val="22"/>
        </w:rPr>
        <w:t xml:space="preserve"> </w:t>
      </w:r>
      <w:r w:rsidR="00F57CD4" w:rsidRPr="00F57CD4">
        <w:rPr>
          <w:rFonts w:ascii="Helvetica" w:hAnsi="Helvetica" w:cs="Arial"/>
          <w:b/>
          <w:sz w:val="22"/>
          <w:szCs w:val="22"/>
        </w:rPr>
        <w:t>Text: GIC: Glioblastoma multiforme-initiating cells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140421AB" w:rsidR="00CE10F2" w:rsidRPr="006A6324" w:rsidRDefault="008B50C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B50C9">
        <w:rPr>
          <w:rFonts w:ascii="Helvetica" w:hAnsi="Helvetica" w:cs="Arial"/>
          <w:b/>
          <w:sz w:val="22"/>
          <w:szCs w:val="22"/>
        </w:rPr>
        <w:t xml:space="preserve">hESC-derived </w:t>
      </w:r>
      <w:r w:rsidR="00FD7FDD">
        <w:rPr>
          <w:rFonts w:ascii="Helvetica" w:hAnsi="Helvetica" w:cs="Arial"/>
          <w:b/>
          <w:sz w:val="22"/>
          <w:szCs w:val="22"/>
        </w:rPr>
        <w:t>D</w:t>
      </w:r>
      <w:r w:rsidRPr="008B50C9">
        <w:rPr>
          <w:rFonts w:ascii="Helvetica" w:hAnsi="Helvetica" w:cs="Arial"/>
          <w:b/>
          <w:sz w:val="22"/>
          <w:szCs w:val="22"/>
        </w:rPr>
        <w:t xml:space="preserve">opaminergic </w:t>
      </w:r>
      <w:r w:rsidR="00FD7FDD">
        <w:rPr>
          <w:rFonts w:ascii="Helvetica" w:hAnsi="Helvetica" w:cs="Arial"/>
          <w:b/>
          <w:sz w:val="22"/>
          <w:szCs w:val="22"/>
        </w:rPr>
        <w:t>O</w:t>
      </w:r>
      <w:r w:rsidRPr="008B50C9">
        <w:rPr>
          <w:rFonts w:ascii="Helvetica" w:hAnsi="Helvetica" w:cs="Arial"/>
          <w:b/>
          <w:sz w:val="22"/>
          <w:szCs w:val="22"/>
        </w:rPr>
        <w:t xml:space="preserve">rganoids for </w:t>
      </w:r>
      <w:r w:rsidR="00FD7FDD" w:rsidRPr="00FD7FDD">
        <w:rPr>
          <w:rFonts w:ascii="Helvetica" w:hAnsi="Helvetica" w:cs="Arial"/>
          <w:b/>
          <w:sz w:val="22"/>
          <w:szCs w:val="22"/>
        </w:rPr>
        <w:t xml:space="preserve">Parkinson’s </w:t>
      </w:r>
      <w:r w:rsidR="00FD7FDD">
        <w:rPr>
          <w:rFonts w:ascii="Helvetica" w:hAnsi="Helvetica" w:cs="Arial"/>
          <w:b/>
          <w:sz w:val="22"/>
          <w:szCs w:val="22"/>
        </w:rPr>
        <w:t>D</w:t>
      </w:r>
      <w:r w:rsidR="00FD7FDD" w:rsidRPr="00FD7FDD">
        <w:rPr>
          <w:rFonts w:ascii="Helvetica" w:hAnsi="Helvetica" w:cs="Arial"/>
          <w:b/>
          <w:sz w:val="22"/>
          <w:szCs w:val="22"/>
        </w:rPr>
        <w:t>isease</w:t>
      </w:r>
      <w:r w:rsidRPr="008B50C9">
        <w:rPr>
          <w:rFonts w:ascii="Helvetica" w:hAnsi="Helvetica" w:cs="Arial"/>
          <w:b/>
          <w:sz w:val="22"/>
          <w:szCs w:val="22"/>
        </w:rPr>
        <w:t xml:space="preserve"> </w:t>
      </w:r>
      <w:r w:rsidR="00FD7FDD">
        <w:rPr>
          <w:rFonts w:ascii="Helvetica" w:hAnsi="Helvetica" w:cs="Arial"/>
          <w:b/>
          <w:sz w:val="22"/>
          <w:szCs w:val="22"/>
        </w:rPr>
        <w:t>S</w:t>
      </w:r>
      <w:r w:rsidRPr="008B50C9">
        <w:rPr>
          <w:rFonts w:ascii="Helvetica" w:hAnsi="Helvetica" w:cs="Arial"/>
          <w:b/>
          <w:sz w:val="22"/>
          <w:szCs w:val="22"/>
        </w:rPr>
        <w:t>tudies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B60E85B" w14:textId="11177248" w:rsidR="00575EDA" w:rsidRDefault="00FD7FDD" w:rsidP="008B50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</w:t>
      </w:r>
      <w:r w:rsidR="008B50C9" w:rsidRPr="008B50C9">
        <w:rPr>
          <w:rFonts w:ascii="Helvetica" w:hAnsi="Helvetica" w:cs="Arial"/>
          <w:sz w:val="22"/>
          <w:szCs w:val="22"/>
        </w:rPr>
        <w:t>Day 0</w:t>
      </w:r>
      <w:r>
        <w:rPr>
          <w:rFonts w:ascii="Helvetica" w:hAnsi="Helvetica" w:cs="Arial"/>
          <w:sz w:val="22"/>
          <w:szCs w:val="22"/>
        </w:rPr>
        <w:t>, a</w:t>
      </w:r>
      <w:r w:rsidR="008B50C9" w:rsidRPr="008B50C9">
        <w:rPr>
          <w:rFonts w:ascii="Helvetica" w:hAnsi="Helvetica" w:cs="Arial"/>
          <w:sz w:val="22"/>
          <w:szCs w:val="22"/>
        </w:rPr>
        <w:t>mplify hESCs in 2D culture up to 60% confluency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[1]</w:t>
      </w:r>
      <w:r w:rsidR="00575EDA">
        <w:rPr>
          <w:rFonts w:ascii="Helvetica" w:hAnsi="Helvetica" w:cs="Arial"/>
          <w:sz w:val="22"/>
          <w:szCs w:val="22"/>
        </w:rPr>
        <w:t>. T</w:t>
      </w:r>
      <w:r w:rsidR="008B50C9" w:rsidRPr="008B50C9">
        <w:rPr>
          <w:rFonts w:ascii="Helvetica" w:hAnsi="Helvetica" w:cs="Arial"/>
          <w:sz w:val="22"/>
          <w:szCs w:val="22"/>
        </w:rPr>
        <w:t xml:space="preserve">hen replace </w:t>
      </w:r>
      <w:r w:rsidR="00575EDA">
        <w:rPr>
          <w:rFonts w:ascii="Helvetica" w:hAnsi="Helvetica" w:cs="Arial"/>
          <w:sz w:val="22"/>
          <w:szCs w:val="22"/>
        </w:rPr>
        <w:t xml:space="preserve">the </w:t>
      </w:r>
      <w:r w:rsidR="008B50C9" w:rsidRPr="008B50C9">
        <w:rPr>
          <w:rFonts w:ascii="Helvetica" w:hAnsi="Helvetica" w:cs="Arial"/>
          <w:sz w:val="22"/>
          <w:szCs w:val="22"/>
        </w:rPr>
        <w:t>stem cell medi</w:t>
      </w:r>
      <w:r w:rsidR="00575EDA">
        <w:rPr>
          <w:rFonts w:ascii="Helvetica" w:hAnsi="Helvetica" w:cs="Arial"/>
          <w:sz w:val="22"/>
          <w:szCs w:val="22"/>
        </w:rPr>
        <w:t>um</w:t>
      </w:r>
      <w:r w:rsidR="008B50C9" w:rsidRPr="008B50C9">
        <w:rPr>
          <w:rFonts w:ascii="Helvetica" w:hAnsi="Helvetica" w:cs="Arial"/>
          <w:sz w:val="22"/>
          <w:szCs w:val="22"/>
        </w:rPr>
        <w:t xml:space="preserve"> used to maintain pluripotency features of hESCs with a serum-free medium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[2]</w:t>
      </w:r>
      <w:r w:rsidR="008B50C9" w:rsidRPr="008B50C9">
        <w:rPr>
          <w:rFonts w:ascii="Helvetica" w:hAnsi="Helvetica" w:cs="Arial"/>
          <w:sz w:val="22"/>
          <w:szCs w:val="22"/>
        </w:rPr>
        <w:t xml:space="preserve">. Start neural induction by supplementing culture medium with </w:t>
      </w:r>
      <w:r w:rsidR="00575EDA" w:rsidRPr="008B50C9">
        <w:rPr>
          <w:rFonts w:ascii="Helvetica" w:hAnsi="Helvetica" w:cs="Arial"/>
          <w:sz w:val="22"/>
          <w:szCs w:val="22"/>
        </w:rPr>
        <w:t xml:space="preserve">dual-SMAD inhibition cocktail </w:t>
      </w:r>
      <w:r w:rsidR="001D3913">
        <w:rPr>
          <w:rFonts w:ascii="Helvetica" w:hAnsi="Helvetica" w:cs="Arial"/>
          <w:b/>
          <w:sz w:val="22"/>
          <w:szCs w:val="22"/>
        </w:rPr>
        <w:t>[3-TXT]</w:t>
      </w:r>
      <w:r w:rsidR="00575EDA">
        <w:rPr>
          <w:rFonts w:ascii="Helvetica" w:hAnsi="Helvetica" w:cs="Arial"/>
          <w:sz w:val="22"/>
          <w:szCs w:val="22"/>
        </w:rPr>
        <w:t xml:space="preserve">. </w:t>
      </w:r>
    </w:p>
    <w:p w14:paraId="33F8F344" w14:textId="1A5B82BB" w:rsidR="009A137F" w:rsidRPr="0054408B" w:rsidRDefault="009A137F" w:rsidP="009A13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green"/>
        </w:rPr>
      </w:pPr>
      <w:r w:rsidRPr="008C49DF">
        <w:rPr>
          <w:rFonts w:ascii="Helvetica" w:hAnsi="Helvetica" w:cs="Arial"/>
          <w:sz w:val="22"/>
          <w:szCs w:val="22"/>
        </w:rPr>
        <w:t xml:space="preserve">LAB MEDIA: </w:t>
      </w:r>
      <w:r w:rsidRPr="0054408B">
        <w:rPr>
          <w:rFonts w:ascii="Helvetica" w:hAnsi="Helvetica" w:cs="Arial"/>
          <w:color w:val="FF0000"/>
          <w:sz w:val="22"/>
          <w:szCs w:val="22"/>
          <w:highlight w:val="green"/>
        </w:rPr>
        <w:t>Authors, please submit an image to show 2D culture at 60% confluency</w:t>
      </w:r>
    </w:p>
    <w:p w14:paraId="43B2FA9A" w14:textId="62B25AD5" w:rsidR="009A137F" w:rsidRDefault="009A137F" w:rsidP="009A13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replacing the medium</w:t>
      </w:r>
    </w:p>
    <w:p w14:paraId="6F538FDE" w14:textId="57A03BA1" w:rsidR="009A137F" w:rsidRDefault="009A137F" w:rsidP="009A13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sample as medium is added. </w:t>
      </w:r>
      <w:r w:rsidRPr="009A137F">
        <w:rPr>
          <w:rFonts w:ascii="Helvetica" w:hAnsi="Helvetica" w:cs="Arial"/>
          <w:b/>
          <w:sz w:val="22"/>
          <w:szCs w:val="22"/>
        </w:rPr>
        <w:t>Text: 0.5 µM BMP inhibitor, 10 µM TGFβ/Activin/Nodal inhibitor</w:t>
      </w:r>
    </w:p>
    <w:p w14:paraId="78AAA3AE" w14:textId="60F0ED66" w:rsidR="00575EDA" w:rsidRDefault="00575EDA" w:rsidP="00DE6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5EDA">
        <w:rPr>
          <w:rFonts w:ascii="Helvetica" w:hAnsi="Helvetica" w:cs="Arial"/>
          <w:sz w:val="22"/>
          <w:szCs w:val="22"/>
        </w:rPr>
        <w:t>T</w:t>
      </w:r>
      <w:r w:rsidR="008B50C9" w:rsidRPr="00575EDA">
        <w:rPr>
          <w:rFonts w:ascii="Helvetica" w:hAnsi="Helvetica" w:cs="Arial"/>
          <w:sz w:val="22"/>
          <w:szCs w:val="22"/>
        </w:rPr>
        <w:t xml:space="preserve">hen add 10 </w:t>
      </w:r>
      <w:r w:rsidRPr="00575EDA">
        <w:rPr>
          <w:rFonts w:ascii="Helvetica" w:hAnsi="Helvetica" w:cs="Arial"/>
          <w:sz w:val="22"/>
          <w:szCs w:val="22"/>
        </w:rPr>
        <w:t>micromolar</w:t>
      </w:r>
      <w:r w:rsidR="008B50C9" w:rsidRPr="00575EDA">
        <w:rPr>
          <w:rFonts w:ascii="Helvetica" w:hAnsi="Helvetica" w:cs="Arial"/>
          <w:sz w:val="22"/>
          <w:szCs w:val="22"/>
        </w:rPr>
        <w:t xml:space="preserve"> ROCK inhibitor for 24 h</w:t>
      </w:r>
      <w:r w:rsidRPr="00575EDA">
        <w:rPr>
          <w:rFonts w:ascii="Helvetica" w:hAnsi="Helvetica" w:cs="Arial"/>
          <w:sz w:val="22"/>
          <w:szCs w:val="22"/>
        </w:rPr>
        <w:t>ours</w:t>
      </w:r>
      <w:r w:rsidR="008B50C9" w:rsidRPr="00575EDA">
        <w:rPr>
          <w:rFonts w:ascii="Helvetica" w:hAnsi="Helvetica" w:cs="Arial"/>
          <w:sz w:val="22"/>
          <w:szCs w:val="22"/>
        </w:rPr>
        <w:t xml:space="preserve"> to increase the survival rate of cells during passage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[1]</w:t>
      </w:r>
      <w:r w:rsidR="008B50C9" w:rsidRPr="00575EDA">
        <w:rPr>
          <w:rFonts w:ascii="Helvetica" w:hAnsi="Helvetica" w:cs="Arial"/>
          <w:sz w:val="22"/>
          <w:szCs w:val="22"/>
        </w:rPr>
        <w:t>.</w:t>
      </w:r>
      <w:r w:rsidRPr="00575EDA">
        <w:rPr>
          <w:rFonts w:ascii="Helvetica" w:hAnsi="Helvetica" w:cs="Arial"/>
          <w:sz w:val="22"/>
          <w:szCs w:val="22"/>
        </w:rPr>
        <w:t xml:space="preserve"> On D</w:t>
      </w:r>
      <w:r w:rsidR="008B50C9" w:rsidRPr="00575EDA">
        <w:rPr>
          <w:rFonts w:ascii="Helvetica" w:hAnsi="Helvetica" w:cs="Arial"/>
          <w:sz w:val="22"/>
          <w:szCs w:val="22"/>
        </w:rPr>
        <w:t>ay 1</w:t>
      </w:r>
      <w:r>
        <w:rPr>
          <w:rFonts w:ascii="Helvetica" w:hAnsi="Helvetica" w:cs="Arial"/>
          <w:sz w:val="22"/>
          <w:szCs w:val="22"/>
        </w:rPr>
        <w:t>, p</w:t>
      </w:r>
      <w:r w:rsidR="008B50C9" w:rsidRPr="00575EDA">
        <w:rPr>
          <w:rFonts w:ascii="Helvetica" w:hAnsi="Helvetica" w:cs="Arial"/>
          <w:sz w:val="22"/>
          <w:szCs w:val="22"/>
        </w:rPr>
        <w:t>repare the microwell plate with 2.5 m</w:t>
      </w:r>
      <w:r>
        <w:rPr>
          <w:rFonts w:ascii="Helvetica" w:hAnsi="Helvetica" w:cs="Arial"/>
          <w:sz w:val="22"/>
          <w:szCs w:val="22"/>
        </w:rPr>
        <w:t>illiliter</w:t>
      </w:r>
      <w:r w:rsidR="008B50C9" w:rsidRPr="00575EDA">
        <w:rPr>
          <w:rFonts w:ascii="Helvetica" w:hAnsi="Helvetica" w:cs="Arial"/>
          <w:sz w:val="22"/>
          <w:szCs w:val="22"/>
        </w:rPr>
        <w:t xml:space="preserve"> per well of serum-free medium </w:t>
      </w:r>
      <w:r w:rsidR="001D3913">
        <w:rPr>
          <w:rFonts w:ascii="Helvetica" w:hAnsi="Helvetica" w:cs="Arial"/>
          <w:b/>
          <w:sz w:val="22"/>
          <w:szCs w:val="22"/>
        </w:rPr>
        <w:t>[2-TXT]</w:t>
      </w:r>
      <w:r w:rsidR="008B50C9" w:rsidRPr="00575EDA">
        <w:rPr>
          <w:rFonts w:ascii="Helvetica" w:hAnsi="Helvetica" w:cs="Arial"/>
          <w:sz w:val="22"/>
          <w:szCs w:val="22"/>
        </w:rPr>
        <w:t xml:space="preserve">. </w:t>
      </w:r>
    </w:p>
    <w:p w14:paraId="38167F92" w14:textId="5CBCFC6B" w:rsidR="008564FB" w:rsidRDefault="008564FB" w:rsidP="008564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inhibitor in the medium</w:t>
      </w:r>
    </w:p>
    <w:p w14:paraId="5067FB56" w14:textId="67EBED06" w:rsidR="008564FB" w:rsidRDefault="008564FB" w:rsidP="008564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adds the medium in the plate. </w:t>
      </w:r>
      <w:r w:rsidRPr="008564FB">
        <w:rPr>
          <w:rFonts w:ascii="Helvetica" w:hAnsi="Helvetica" w:cs="Arial"/>
          <w:b/>
          <w:sz w:val="22"/>
          <w:szCs w:val="22"/>
        </w:rPr>
        <w:t>Text: See the accompanying manuscript for medium’s compositions</w:t>
      </w:r>
    </w:p>
    <w:p w14:paraId="09E50309" w14:textId="4EB21D7F" w:rsidR="008B50C9" w:rsidRDefault="008B50C9" w:rsidP="00DE6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5EDA">
        <w:rPr>
          <w:rFonts w:ascii="Helvetica" w:hAnsi="Helvetica" w:cs="Arial"/>
          <w:sz w:val="22"/>
          <w:szCs w:val="22"/>
        </w:rPr>
        <w:t xml:space="preserve">To specify cells towards the ventral pattern of the neural tube, add </w:t>
      </w:r>
      <w:r w:rsidR="00575EDA" w:rsidRPr="00575EDA">
        <w:rPr>
          <w:rFonts w:ascii="Helvetica" w:hAnsi="Helvetica" w:cs="Arial"/>
          <w:sz w:val="22"/>
          <w:szCs w:val="22"/>
        </w:rPr>
        <w:t xml:space="preserve">SHH </w:t>
      </w:r>
      <w:r w:rsidR="00575EDA">
        <w:rPr>
          <w:rFonts w:ascii="Helvetica" w:hAnsi="Helvetica" w:cs="Arial"/>
          <w:sz w:val="22"/>
          <w:szCs w:val="22"/>
        </w:rPr>
        <w:t xml:space="preserve">and </w:t>
      </w:r>
      <w:r w:rsidR="00575EDA" w:rsidRPr="00575EDA">
        <w:rPr>
          <w:rFonts w:ascii="Helvetica" w:hAnsi="Helvetica" w:cs="Arial"/>
          <w:sz w:val="22"/>
          <w:szCs w:val="22"/>
        </w:rPr>
        <w:t>FGF8</w:t>
      </w:r>
      <w:r w:rsidR="00575EDA">
        <w:rPr>
          <w:rFonts w:ascii="Helvetica" w:hAnsi="Helvetica" w:cs="Arial"/>
          <w:sz w:val="22"/>
          <w:szCs w:val="22"/>
        </w:rPr>
        <w:t xml:space="preserve"> at </w:t>
      </w:r>
      <w:r w:rsidRPr="00575EDA">
        <w:rPr>
          <w:rFonts w:ascii="Helvetica" w:hAnsi="Helvetica" w:cs="Arial"/>
          <w:sz w:val="22"/>
          <w:szCs w:val="22"/>
        </w:rPr>
        <w:t xml:space="preserve">100 </w:t>
      </w:r>
      <w:r w:rsidR="00575EDA">
        <w:rPr>
          <w:rFonts w:ascii="Helvetica" w:hAnsi="Helvetica" w:cs="Arial"/>
          <w:sz w:val="22"/>
          <w:szCs w:val="22"/>
        </w:rPr>
        <w:t>nanograms per milliliter</w:t>
      </w:r>
      <w:r w:rsidRPr="00575EDA">
        <w:rPr>
          <w:rFonts w:ascii="Helvetica" w:hAnsi="Helvetica" w:cs="Arial"/>
          <w:sz w:val="22"/>
          <w:szCs w:val="22"/>
        </w:rPr>
        <w:t xml:space="preserve">, and </w:t>
      </w:r>
      <w:r w:rsidR="001D3913">
        <w:rPr>
          <w:rFonts w:ascii="Helvetica" w:hAnsi="Helvetica" w:cs="Arial"/>
          <w:sz w:val="22"/>
          <w:szCs w:val="22"/>
        </w:rPr>
        <w:t xml:space="preserve">2 </w:t>
      </w:r>
      <w:r w:rsidR="00575EDA">
        <w:rPr>
          <w:rFonts w:ascii="Helvetica" w:hAnsi="Helvetica" w:cs="Arial"/>
          <w:sz w:val="22"/>
          <w:szCs w:val="22"/>
        </w:rPr>
        <w:t>micromolar</w:t>
      </w:r>
      <w:r w:rsidRPr="00575EDA">
        <w:rPr>
          <w:rFonts w:ascii="Helvetica" w:hAnsi="Helvetica" w:cs="Arial"/>
          <w:sz w:val="22"/>
          <w:szCs w:val="22"/>
        </w:rPr>
        <w:t xml:space="preserve"> smoothened agonist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[1-TXT]</w:t>
      </w:r>
      <w:r w:rsidRPr="00575EDA">
        <w:rPr>
          <w:rFonts w:ascii="Helvetica" w:hAnsi="Helvetica" w:cs="Arial"/>
          <w:sz w:val="22"/>
          <w:szCs w:val="22"/>
        </w:rPr>
        <w:t>. Centrifuge the plate at 1200 x g for 5 min</w:t>
      </w:r>
      <w:r w:rsidR="00575EDA">
        <w:rPr>
          <w:rFonts w:ascii="Helvetica" w:hAnsi="Helvetica" w:cs="Arial"/>
          <w:sz w:val="22"/>
          <w:szCs w:val="22"/>
        </w:rPr>
        <w:t>utes</w:t>
      </w:r>
      <w:r w:rsidRPr="00575EDA">
        <w:rPr>
          <w:rFonts w:ascii="Helvetica" w:hAnsi="Helvetica" w:cs="Arial"/>
          <w:sz w:val="22"/>
          <w:szCs w:val="22"/>
        </w:rPr>
        <w:t xml:space="preserve"> to remove air bubbles from the microwells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[2]</w:t>
      </w:r>
      <w:r w:rsidRPr="00575EDA">
        <w:rPr>
          <w:rFonts w:ascii="Helvetica" w:hAnsi="Helvetica" w:cs="Arial"/>
          <w:sz w:val="22"/>
          <w:szCs w:val="22"/>
        </w:rPr>
        <w:t>.</w:t>
      </w:r>
    </w:p>
    <w:p w14:paraId="71B3250F" w14:textId="2A64A65F" w:rsidR="008564FB" w:rsidRDefault="008564FB" w:rsidP="008564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plate as the agonist is added. </w:t>
      </w:r>
      <w:r w:rsidRPr="008564FB">
        <w:rPr>
          <w:rFonts w:ascii="Helvetica" w:hAnsi="Helvetica" w:cs="Arial"/>
          <w:b/>
          <w:sz w:val="22"/>
          <w:szCs w:val="22"/>
        </w:rPr>
        <w:t>Text: SHH: Sonic Hedgehog, FGF8: fibroblast growth factor 8</w:t>
      </w:r>
    </w:p>
    <w:p w14:paraId="5F622C1F" w14:textId="126507BA" w:rsidR="008564FB" w:rsidRPr="00575EDA" w:rsidRDefault="008564FB" w:rsidP="008564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plate as it is placed in the centrifuge </w:t>
      </w:r>
    </w:p>
    <w:p w14:paraId="4EC00A69" w14:textId="22226B34" w:rsidR="00575EDA" w:rsidRDefault="008B50C9" w:rsidP="008B50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50C9">
        <w:rPr>
          <w:rFonts w:ascii="Helvetica" w:hAnsi="Helvetica" w:cs="Arial"/>
          <w:sz w:val="22"/>
          <w:szCs w:val="22"/>
        </w:rPr>
        <w:t xml:space="preserve">After 1 day of neural induction in 2D, remove </w:t>
      </w:r>
      <w:bookmarkStart w:id="4" w:name="_Hlk6146044"/>
      <w:r w:rsidRPr="008B50C9">
        <w:rPr>
          <w:rFonts w:ascii="Helvetica" w:hAnsi="Helvetica" w:cs="Arial"/>
          <w:sz w:val="22"/>
          <w:szCs w:val="22"/>
        </w:rPr>
        <w:t xml:space="preserve">the medium and quickly wash with </w:t>
      </w:r>
      <w:r w:rsidR="00575EDA">
        <w:rPr>
          <w:rFonts w:ascii="Helvetica" w:hAnsi="Helvetica" w:cs="Arial"/>
          <w:sz w:val="22"/>
          <w:szCs w:val="22"/>
        </w:rPr>
        <w:t xml:space="preserve">calcium- and magnesium chloride-free </w:t>
      </w:r>
      <w:r w:rsidRPr="008B50C9">
        <w:rPr>
          <w:rFonts w:ascii="Helvetica" w:hAnsi="Helvetica" w:cs="Arial"/>
          <w:sz w:val="22"/>
          <w:szCs w:val="22"/>
        </w:rPr>
        <w:t>PBS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bookmarkEnd w:id="4"/>
      <w:r w:rsidR="001D3913">
        <w:rPr>
          <w:rFonts w:ascii="Helvetica" w:hAnsi="Helvetica" w:cs="Arial"/>
          <w:b/>
          <w:sz w:val="22"/>
          <w:szCs w:val="22"/>
        </w:rPr>
        <w:t>[1]</w:t>
      </w:r>
      <w:r w:rsidRPr="008B50C9">
        <w:rPr>
          <w:rFonts w:ascii="Helvetica" w:hAnsi="Helvetica" w:cs="Arial"/>
          <w:sz w:val="22"/>
          <w:szCs w:val="22"/>
        </w:rPr>
        <w:t xml:space="preserve">. Dissociate the colonies in single cells suspension by adding 7.5 </w:t>
      </w:r>
      <w:r w:rsidR="00575EDA">
        <w:rPr>
          <w:rFonts w:ascii="Helvetica" w:hAnsi="Helvetica" w:cs="Arial"/>
          <w:sz w:val="22"/>
          <w:szCs w:val="22"/>
        </w:rPr>
        <w:t>milliliters</w:t>
      </w:r>
      <w:r w:rsidRPr="008B50C9">
        <w:rPr>
          <w:rFonts w:ascii="Helvetica" w:hAnsi="Helvetica" w:cs="Arial"/>
          <w:sz w:val="22"/>
          <w:szCs w:val="22"/>
        </w:rPr>
        <w:t xml:space="preserve"> of recombinant enzymatic solution in a T75 flask</w:t>
      </w:r>
      <w:r w:rsidR="001D3913">
        <w:rPr>
          <w:rFonts w:ascii="Helvetica" w:hAnsi="Helvetica" w:cs="Arial"/>
          <w:sz w:val="22"/>
          <w:szCs w:val="22"/>
        </w:rPr>
        <w:t xml:space="preserve"> </w:t>
      </w:r>
      <w:r w:rsidR="001D3913">
        <w:rPr>
          <w:rFonts w:ascii="Helvetica" w:hAnsi="Helvetica" w:cs="Arial"/>
          <w:b/>
          <w:sz w:val="22"/>
          <w:szCs w:val="22"/>
        </w:rPr>
        <w:t>[2]</w:t>
      </w:r>
      <w:r w:rsidRPr="008B50C9">
        <w:rPr>
          <w:rFonts w:ascii="Helvetica" w:hAnsi="Helvetica" w:cs="Arial"/>
          <w:sz w:val="22"/>
          <w:szCs w:val="22"/>
        </w:rPr>
        <w:t xml:space="preserve">. </w:t>
      </w:r>
    </w:p>
    <w:p w14:paraId="1D776A1B" w14:textId="4C63F650" w:rsidR="008564FB" w:rsidRDefault="008564FB" w:rsidP="008564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</w:t>
      </w:r>
      <w:r w:rsidRPr="008564FB">
        <w:rPr>
          <w:rFonts w:ascii="Helvetica" w:hAnsi="Helvetica" w:cs="Arial"/>
          <w:sz w:val="22"/>
          <w:szCs w:val="22"/>
        </w:rPr>
        <w:t>the medium and wash</w:t>
      </w:r>
      <w:r>
        <w:rPr>
          <w:rFonts w:ascii="Helvetica" w:hAnsi="Helvetica" w:cs="Arial"/>
          <w:sz w:val="22"/>
          <w:szCs w:val="22"/>
        </w:rPr>
        <w:t>es</w:t>
      </w:r>
      <w:r w:rsidRPr="008564F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cells </w:t>
      </w:r>
      <w:r w:rsidRPr="008564FB">
        <w:rPr>
          <w:rFonts w:ascii="Helvetica" w:hAnsi="Helvetica" w:cs="Arial"/>
          <w:sz w:val="22"/>
          <w:szCs w:val="22"/>
        </w:rPr>
        <w:t>with PBS</w:t>
      </w:r>
    </w:p>
    <w:p w14:paraId="31ED3DE5" w14:textId="55B989DD" w:rsidR="008564FB" w:rsidRDefault="008564FB" w:rsidP="008564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T75 flask as </w:t>
      </w:r>
      <w:r w:rsidRPr="008564FB">
        <w:rPr>
          <w:rFonts w:ascii="Helvetica" w:hAnsi="Helvetica" w:cs="Arial"/>
          <w:sz w:val="22"/>
          <w:szCs w:val="22"/>
        </w:rPr>
        <w:t>recombinant enzymatic solution</w:t>
      </w:r>
      <w:r>
        <w:rPr>
          <w:rFonts w:ascii="Helvetica" w:hAnsi="Helvetica" w:cs="Arial"/>
          <w:sz w:val="22"/>
          <w:szCs w:val="22"/>
        </w:rPr>
        <w:t xml:space="preserve"> is added</w:t>
      </w:r>
    </w:p>
    <w:p w14:paraId="5AA38A7F" w14:textId="503666EB" w:rsidR="00575EDA" w:rsidRDefault="008B50C9" w:rsidP="00DE6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5EDA">
        <w:rPr>
          <w:rFonts w:ascii="Helvetica" w:hAnsi="Helvetica" w:cs="Arial"/>
          <w:sz w:val="22"/>
          <w:szCs w:val="22"/>
        </w:rPr>
        <w:t xml:space="preserve">Incubate </w:t>
      </w:r>
      <w:r w:rsidR="008564FB">
        <w:rPr>
          <w:rFonts w:ascii="Helvetica" w:hAnsi="Helvetica" w:cs="Arial"/>
          <w:sz w:val="22"/>
          <w:szCs w:val="22"/>
        </w:rPr>
        <w:t xml:space="preserve">the cells </w:t>
      </w:r>
      <w:r w:rsidRPr="00575EDA">
        <w:rPr>
          <w:rFonts w:ascii="Helvetica" w:hAnsi="Helvetica" w:cs="Arial"/>
          <w:sz w:val="22"/>
          <w:szCs w:val="22"/>
        </w:rPr>
        <w:t>for 2 min</w:t>
      </w:r>
      <w:r w:rsidR="00575EDA" w:rsidRPr="00575EDA">
        <w:rPr>
          <w:rFonts w:ascii="Helvetica" w:hAnsi="Helvetica" w:cs="Arial"/>
          <w:sz w:val="22"/>
          <w:szCs w:val="22"/>
        </w:rPr>
        <w:t>utes</w:t>
      </w:r>
      <w:r w:rsidRPr="00575EDA">
        <w:rPr>
          <w:rFonts w:ascii="Helvetica" w:hAnsi="Helvetica" w:cs="Arial"/>
          <w:sz w:val="22"/>
          <w:szCs w:val="22"/>
        </w:rPr>
        <w:t xml:space="preserve"> at 37</w:t>
      </w:r>
      <w:r w:rsidR="00575EDA" w:rsidRPr="00575EDA">
        <w:rPr>
          <w:rFonts w:ascii="Helvetica" w:hAnsi="Helvetica" w:cs="Arial"/>
          <w:sz w:val="22"/>
          <w:szCs w:val="22"/>
        </w:rPr>
        <w:t xml:space="preserve"> degrees Celsius </w:t>
      </w:r>
      <w:r w:rsidR="008564FB">
        <w:rPr>
          <w:rFonts w:ascii="Helvetica" w:hAnsi="Helvetica" w:cs="Arial"/>
          <w:b/>
          <w:sz w:val="22"/>
          <w:szCs w:val="22"/>
        </w:rPr>
        <w:t xml:space="preserve">[1] </w:t>
      </w:r>
      <w:r w:rsidR="00575EDA" w:rsidRPr="00575EDA">
        <w:rPr>
          <w:rFonts w:ascii="Helvetica" w:hAnsi="Helvetica" w:cs="Arial"/>
          <w:sz w:val="22"/>
          <w:szCs w:val="22"/>
        </w:rPr>
        <w:t>and</w:t>
      </w:r>
      <w:r w:rsidRPr="00575EDA">
        <w:rPr>
          <w:rFonts w:ascii="Helvetica" w:hAnsi="Helvetica" w:cs="Arial"/>
          <w:sz w:val="22"/>
          <w:szCs w:val="22"/>
        </w:rPr>
        <w:t xml:space="preserve"> then </w:t>
      </w:r>
      <w:r w:rsidR="008564FB">
        <w:rPr>
          <w:rFonts w:ascii="Helvetica" w:hAnsi="Helvetica" w:cs="Arial"/>
          <w:sz w:val="22"/>
          <w:szCs w:val="22"/>
        </w:rPr>
        <w:t>add</w:t>
      </w:r>
      <w:r w:rsidRPr="00575EDA">
        <w:rPr>
          <w:rFonts w:ascii="Helvetica" w:hAnsi="Helvetica" w:cs="Arial"/>
          <w:sz w:val="22"/>
          <w:szCs w:val="22"/>
        </w:rPr>
        <w:t xml:space="preserve"> 7.5 </w:t>
      </w:r>
      <w:r w:rsidR="00575EDA" w:rsidRPr="00575EDA">
        <w:rPr>
          <w:rFonts w:ascii="Helvetica" w:hAnsi="Helvetica" w:cs="Arial"/>
          <w:sz w:val="22"/>
          <w:szCs w:val="22"/>
        </w:rPr>
        <w:t>milliliters</w:t>
      </w:r>
      <w:r w:rsidRPr="00575EDA">
        <w:rPr>
          <w:rFonts w:ascii="Helvetica" w:hAnsi="Helvetica" w:cs="Arial"/>
          <w:sz w:val="22"/>
          <w:szCs w:val="22"/>
        </w:rPr>
        <w:t xml:space="preserve"> of DMEM-F12</w:t>
      </w:r>
      <w:r w:rsidR="00394934">
        <w:rPr>
          <w:rFonts w:ascii="Helvetica" w:hAnsi="Helvetica" w:cs="Arial"/>
          <w:sz w:val="22"/>
          <w:szCs w:val="22"/>
        </w:rPr>
        <w:t xml:space="preserve"> </w:t>
      </w:r>
      <w:r w:rsidR="00394934">
        <w:rPr>
          <w:rFonts w:ascii="Helvetica" w:hAnsi="Helvetica" w:cs="Arial"/>
          <w:b/>
          <w:sz w:val="22"/>
          <w:szCs w:val="22"/>
        </w:rPr>
        <w:t>[</w:t>
      </w:r>
      <w:r w:rsidR="008564FB">
        <w:rPr>
          <w:rFonts w:ascii="Helvetica" w:hAnsi="Helvetica" w:cs="Arial"/>
          <w:b/>
          <w:sz w:val="22"/>
          <w:szCs w:val="22"/>
        </w:rPr>
        <w:t>2</w:t>
      </w:r>
      <w:r w:rsidR="00394934">
        <w:rPr>
          <w:rFonts w:ascii="Helvetica" w:hAnsi="Helvetica" w:cs="Arial"/>
          <w:b/>
          <w:sz w:val="22"/>
          <w:szCs w:val="22"/>
        </w:rPr>
        <w:t>]</w:t>
      </w:r>
      <w:r w:rsidRPr="00575EDA">
        <w:rPr>
          <w:rFonts w:ascii="Helvetica" w:hAnsi="Helvetica" w:cs="Arial"/>
          <w:sz w:val="22"/>
          <w:szCs w:val="22"/>
        </w:rPr>
        <w:t xml:space="preserve">. </w:t>
      </w:r>
      <w:r w:rsidR="00575EDA" w:rsidRPr="00575EDA">
        <w:rPr>
          <w:rFonts w:ascii="Helvetica" w:hAnsi="Helvetica" w:cs="Arial"/>
          <w:sz w:val="22"/>
          <w:szCs w:val="22"/>
        </w:rPr>
        <w:t>Subsequently, c</w:t>
      </w:r>
      <w:r w:rsidRPr="00575EDA">
        <w:rPr>
          <w:rFonts w:ascii="Helvetica" w:hAnsi="Helvetica" w:cs="Arial"/>
          <w:sz w:val="22"/>
          <w:szCs w:val="22"/>
        </w:rPr>
        <w:t>ollect the cell suspension and centrifuge at 300 x g for 5 min</w:t>
      </w:r>
      <w:r w:rsidR="00575EDA">
        <w:rPr>
          <w:rFonts w:ascii="Helvetica" w:hAnsi="Helvetica" w:cs="Arial"/>
          <w:sz w:val="22"/>
          <w:szCs w:val="22"/>
        </w:rPr>
        <w:t>utes</w:t>
      </w:r>
      <w:r w:rsidR="00394934">
        <w:rPr>
          <w:rFonts w:ascii="Helvetica" w:hAnsi="Helvetica" w:cs="Arial"/>
          <w:sz w:val="22"/>
          <w:szCs w:val="22"/>
        </w:rPr>
        <w:t xml:space="preserve"> </w:t>
      </w:r>
      <w:r w:rsidR="00394934">
        <w:rPr>
          <w:rFonts w:ascii="Helvetica" w:hAnsi="Helvetica" w:cs="Arial"/>
          <w:b/>
          <w:sz w:val="22"/>
          <w:szCs w:val="22"/>
        </w:rPr>
        <w:t>[</w:t>
      </w:r>
      <w:r w:rsidR="008564FB">
        <w:rPr>
          <w:rFonts w:ascii="Helvetica" w:hAnsi="Helvetica" w:cs="Arial"/>
          <w:b/>
          <w:sz w:val="22"/>
          <w:szCs w:val="22"/>
        </w:rPr>
        <w:t>3</w:t>
      </w:r>
      <w:r w:rsidR="00394934">
        <w:rPr>
          <w:rFonts w:ascii="Helvetica" w:hAnsi="Helvetica" w:cs="Arial"/>
          <w:b/>
          <w:sz w:val="22"/>
          <w:szCs w:val="22"/>
        </w:rPr>
        <w:t>]</w:t>
      </w:r>
      <w:r w:rsidRPr="00575EDA">
        <w:rPr>
          <w:rFonts w:ascii="Helvetica" w:hAnsi="Helvetica" w:cs="Arial"/>
          <w:sz w:val="22"/>
          <w:szCs w:val="22"/>
        </w:rPr>
        <w:t>.</w:t>
      </w:r>
    </w:p>
    <w:p w14:paraId="521721FB" w14:textId="245C5507" w:rsidR="008564FB" w:rsidRDefault="008564FB" w:rsidP="008564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takes the sample out from the incubator</w:t>
      </w:r>
    </w:p>
    <w:p w14:paraId="22F96ECB" w14:textId="5BA616A6" w:rsidR="008564FB" w:rsidRDefault="008564FB" w:rsidP="008564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Pr="00575EDA">
        <w:rPr>
          <w:rFonts w:ascii="Helvetica" w:hAnsi="Helvetica" w:cs="Arial"/>
          <w:sz w:val="22"/>
          <w:szCs w:val="22"/>
        </w:rPr>
        <w:t>DMEM-F12</w:t>
      </w:r>
      <w:r>
        <w:rPr>
          <w:rFonts w:ascii="Helvetica" w:hAnsi="Helvetica" w:cs="Arial"/>
          <w:sz w:val="22"/>
          <w:szCs w:val="22"/>
        </w:rPr>
        <w:t xml:space="preserve"> to the sample</w:t>
      </w:r>
    </w:p>
    <w:p w14:paraId="0DBFC7A8" w14:textId="6A5495E6" w:rsidR="008564FB" w:rsidRDefault="008564FB" w:rsidP="008564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sample as it is placed in the centrifuge </w:t>
      </w:r>
    </w:p>
    <w:p w14:paraId="1623DE0B" w14:textId="49B06D01" w:rsidR="008B50C9" w:rsidRDefault="00575EDA" w:rsidP="00DE6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r</w:t>
      </w:r>
      <w:r w:rsidR="008B50C9" w:rsidRPr="00575EDA">
        <w:rPr>
          <w:rFonts w:ascii="Helvetica" w:hAnsi="Helvetica" w:cs="Arial"/>
          <w:sz w:val="22"/>
          <w:szCs w:val="22"/>
        </w:rPr>
        <w:t xml:space="preserve">emove the supernatant </w:t>
      </w:r>
      <w:r w:rsidR="00394934">
        <w:rPr>
          <w:rFonts w:ascii="Helvetica" w:hAnsi="Helvetica" w:cs="Arial"/>
          <w:b/>
          <w:sz w:val="22"/>
          <w:szCs w:val="22"/>
        </w:rPr>
        <w:t xml:space="preserve">[1] </w:t>
      </w:r>
      <w:r w:rsidR="008B50C9" w:rsidRPr="00575EDA">
        <w:rPr>
          <w:rFonts w:ascii="Helvetica" w:hAnsi="Helvetica" w:cs="Arial"/>
          <w:sz w:val="22"/>
          <w:szCs w:val="22"/>
        </w:rPr>
        <w:t>and count the cells in the same medium used to prepare the microwell plate</w:t>
      </w:r>
      <w:r w:rsidR="00394934">
        <w:rPr>
          <w:rFonts w:ascii="Helvetica" w:hAnsi="Helvetica" w:cs="Arial"/>
          <w:sz w:val="22"/>
          <w:szCs w:val="22"/>
        </w:rPr>
        <w:t xml:space="preserve"> </w:t>
      </w:r>
      <w:r w:rsidR="00394934">
        <w:rPr>
          <w:rFonts w:ascii="Helvetica" w:hAnsi="Helvetica" w:cs="Arial"/>
          <w:b/>
          <w:sz w:val="22"/>
          <w:szCs w:val="22"/>
        </w:rPr>
        <w:t>[2]</w:t>
      </w:r>
      <w:r w:rsidR="008B50C9" w:rsidRPr="00575EDA">
        <w:rPr>
          <w:rFonts w:ascii="Helvetica" w:hAnsi="Helvetica" w:cs="Arial"/>
          <w:sz w:val="22"/>
          <w:szCs w:val="22"/>
        </w:rPr>
        <w:t xml:space="preserve">. </w:t>
      </w:r>
    </w:p>
    <w:p w14:paraId="105292B0" w14:textId="1A9047D1" w:rsidR="0056541B" w:rsidRDefault="0056541B" w:rsidP="00565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56541B">
        <w:rPr>
          <w:rFonts w:ascii="Helvetica" w:hAnsi="Helvetica" w:cs="Arial"/>
          <w:sz w:val="22"/>
          <w:szCs w:val="22"/>
        </w:rPr>
        <w:t>remove</w:t>
      </w:r>
      <w:r>
        <w:rPr>
          <w:rFonts w:ascii="Helvetica" w:hAnsi="Helvetica" w:cs="Arial"/>
          <w:sz w:val="22"/>
          <w:szCs w:val="22"/>
        </w:rPr>
        <w:t>s</w:t>
      </w:r>
      <w:r w:rsidRPr="0056541B">
        <w:rPr>
          <w:rFonts w:ascii="Helvetica" w:hAnsi="Helvetica" w:cs="Arial"/>
          <w:sz w:val="22"/>
          <w:szCs w:val="22"/>
        </w:rPr>
        <w:t xml:space="preserve"> the supernatant</w:t>
      </w:r>
    </w:p>
    <w:p w14:paraId="2C1FCE9B" w14:textId="5FD5F31F" w:rsidR="0056541B" w:rsidRPr="00575EDA" w:rsidRDefault="0056541B" w:rsidP="00565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sample as it is placed in the cell counter</w:t>
      </w:r>
    </w:p>
    <w:p w14:paraId="1177C12A" w14:textId="2DDCD95C" w:rsidR="008B50C9" w:rsidRDefault="008B50C9" w:rsidP="008B50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50C9">
        <w:rPr>
          <w:rFonts w:ascii="Helvetica" w:hAnsi="Helvetica" w:cs="Arial"/>
          <w:sz w:val="22"/>
          <w:szCs w:val="22"/>
        </w:rPr>
        <w:t>Adjust the medium volume to obtain a cell suspension allowing to form neurospheres containing 1000 cells per microwell</w:t>
      </w:r>
      <w:r w:rsidR="008C01E0">
        <w:rPr>
          <w:rFonts w:ascii="Helvetica" w:hAnsi="Helvetica" w:cs="Arial"/>
          <w:sz w:val="22"/>
          <w:szCs w:val="22"/>
        </w:rPr>
        <w:t xml:space="preserve"> by</w:t>
      </w:r>
      <w:r w:rsidRPr="008B50C9">
        <w:rPr>
          <w:rFonts w:ascii="Helvetica" w:hAnsi="Helvetica" w:cs="Arial"/>
          <w:sz w:val="22"/>
          <w:szCs w:val="22"/>
        </w:rPr>
        <w:t xml:space="preserve"> prepar</w:t>
      </w:r>
      <w:r w:rsidR="008C01E0">
        <w:rPr>
          <w:rFonts w:ascii="Helvetica" w:hAnsi="Helvetica" w:cs="Arial"/>
          <w:sz w:val="22"/>
          <w:szCs w:val="22"/>
        </w:rPr>
        <w:t>ing</w:t>
      </w:r>
      <w:r w:rsidRPr="008B50C9">
        <w:rPr>
          <w:rFonts w:ascii="Helvetica" w:hAnsi="Helvetica" w:cs="Arial"/>
          <w:sz w:val="22"/>
          <w:szCs w:val="22"/>
        </w:rPr>
        <w:t xml:space="preserve"> 4.7 million cells in 2.5 m</w:t>
      </w:r>
      <w:r w:rsidR="008C01E0">
        <w:rPr>
          <w:rFonts w:ascii="Helvetica" w:hAnsi="Helvetica" w:cs="Arial"/>
          <w:sz w:val="22"/>
          <w:szCs w:val="22"/>
        </w:rPr>
        <w:t>illiiters</w:t>
      </w:r>
      <w:r w:rsidRPr="008B50C9">
        <w:rPr>
          <w:rFonts w:ascii="Helvetica" w:hAnsi="Helvetica" w:cs="Arial"/>
          <w:sz w:val="22"/>
          <w:szCs w:val="22"/>
        </w:rPr>
        <w:t xml:space="preserve"> of medium </w:t>
      </w:r>
      <w:r w:rsidR="00394934">
        <w:rPr>
          <w:rFonts w:ascii="Helvetica" w:hAnsi="Helvetica" w:cs="Arial"/>
          <w:b/>
          <w:sz w:val="22"/>
          <w:szCs w:val="22"/>
        </w:rPr>
        <w:t xml:space="preserve">[1] </w:t>
      </w:r>
      <w:r w:rsidRPr="008B50C9">
        <w:rPr>
          <w:rFonts w:ascii="Helvetica" w:hAnsi="Helvetica" w:cs="Arial"/>
          <w:sz w:val="22"/>
          <w:szCs w:val="22"/>
        </w:rPr>
        <w:t xml:space="preserve">and add it to the previous 2.5 </w:t>
      </w:r>
      <w:r w:rsidR="008C01E0" w:rsidRPr="008C01E0">
        <w:rPr>
          <w:rFonts w:ascii="Helvetica" w:hAnsi="Helvetica" w:cs="Arial"/>
          <w:sz w:val="22"/>
          <w:szCs w:val="22"/>
        </w:rPr>
        <w:t>milliiters</w:t>
      </w:r>
      <w:r w:rsidRPr="008B50C9">
        <w:rPr>
          <w:rFonts w:ascii="Helvetica" w:hAnsi="Helvetica" w:cs="Arial"/>
          <w:sz w:val="22"/>
          <w:szCs w:val="22"/>
        </w:rPr>
        <w:t xml:space="preserve"> of medium already placed in the plate</w:t>
      </w:r>
      <w:r w:rsidR="00394934">
        <w:rPr>
          <w:rFonts w:ascii="Helvetica" w:hAnsi="Helvetica" w:cs="Arial"/>
          <w:sz w:val="22"/>
          <w:szCs w:val="22"/>
        </w:rPr>
        <w:t xml:space="preserve"> </w:t>
      </w:r>
      <w:r w:rsidR="00394934">
        <w:rPr>
          <w:rFonts w:ascii="Helvetica" w:hAnsi="Helvetica" w:cs="Arial"/>
          <w:b/>
          <w:sz w:val="22"/>
          <w:szCs w:val="22"/>
        </w:rPr>
        <w:t>[2]</w:t>
      </w:r>
      <w:r w:rsidRPr="008B50C9">
        <w:rPr>
          <w:rFonts w:ascii="Helvetica" w:hAnsi="Helvetica" w:cs="Arial"/>
          <w:sz w:val="22"/>
          <w:szCs w:val="22"/>
        </w:rPr>
        <w:t xml:space="preserve">. </w:t>
      </w:r>
    </w:p>
    <w:p w14:paraId="0C8B63E2" w14:textId="28D7B19C" w:rsidR="0056541B" w:rsidRDefault="0056541B" w:rsidP="00565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cells in 2.5 mL of medium </w:t>
      </w:r>
    </w:p>
    <w:p w14:paraId="65E30E04" w14:textId="5C653A7A" w:rsidR="0056541B" w:rsidRPr="008B50C9" w:rsidRDefault="0056541B" w:rsidP="00565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sample to the </w:t>
      </w:r>
      <w:r w:rsidRPr="0056541B">
        <w:rPr>
          <w:rFonts w:ascii="Helvetica" w:hAnsi="Helvetica" w:cs="Arial"/>
          <w:sz w:val="22"/>
          <w:szCs w:val="22"/>
        </w:rPr>
        <w:t xml:space="preserve">previous 2.5 </w:t>
      </w:r>
      <w:r>
        <w:rPr>
          <w:rFonts w:ascii="Helvetica" w:hAnsi="Helvetica" w:cs="Arial"/>
          <w:sz w:val="22"/>
          <w:szCs w:val="22"/>
        </w:rPr>
        <w:t>mL</w:t>
      </w:r>
      <w:r w:rsidRPr="0056541B">
        <w:rPr>
          <w:rFonts w:ascii="Helvetica" w:hAnsi="Helvetica" w:cs="Arial"/>
          <w:sz w:val="22"/>
          <w:szCs w:val="22"/>
        </w:rPr>
        <w:t xml:space="preserve"> of medium already placed in the plate</w:t>
      </w:r>
    </w:p>
    <w:p w14:paraId="632CC29F" w14:textId="6F59ADBF" w:rsidR="008B50C9" w:rsidRDefault="008B50C9" w:rsidP="008B50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50C9">
        <w:rPr>
          <w:rFonts w:ascii="Helvetica" w:hAnsi="Helvetica" w:cs="Arial"/>
          <w:sz w:val="22"/>
          <w:szCs w:val="22"/>
        </w:rPr>
        <w:t>In order to correctly distribute the cells in each microwell, gently shake the plate</w:t>
      </w:r>
      <w:r w:rsidR="008C3C22">
        <w:rPr>
          <w:rFonts w:ascii="Helvetica" w:hAnsi="Helvetica" w:cs="Arial"/>
          <w:sz w:val="22"/>
          <w:szCs w:val="22"/>
        </w:rPr>
        <w:t xml:space="preserve"> </w:t>
      </w:r>
      <w:r w:rsidR="008C3C22">
        <w:rPr>
          <w:rFonts w:ascii="Helvetica" w:hAnsi="Helvetica" w:cs="Arial"/>
          <w:b/>
          <w:sz w:val="22"/>
          <w:szCs w:val="22"/>
        </w:rPr>
        <w:t>[1]</w:t>
      </w:r>
      <w:r w:rsidRPr="008B50C9">
        <w:rPr>
          <w:rFonts w:ascii="Helvetica" w:hAnsi="Helvetica" w:cs="Arial"/>
          <w:sz w:val="22"/>
          <w:szCs w:val="22"/>
        </w:rPr>
        <w:t xml:space="preserve">, and centrifuge </w:t>
      </w:r>
      <w:r w:rsidR="0056541B">
        <w:rPr>
          <w:rFonts w:ascii="Helvetica" w:hAnsi="Helvetica" w:cs="Arial"/>
          <w:sz w:val="22"/>
          <w:szCs w:val="22"/>
        </w:rPr>
        <w:t>it at</w:t>
      </w:r>
      <w:r w:rsidRPr="008B50C9">
        <w:rPr>
          <w:rFonts w:ascii="Helvetica" w:hAnsi="Helvetica" w:cs="Arial"/>
          <w:sz w:val="22"/>
          <w:szCs w:val="22"/>
        </w:rPr>
        <w:t xml:space="preserve"> 300 x g for 5 min</w:t>
      </w:r>
      <w:r w:rsidR="008C01E0">
        <w:rPr>
          <w:rFonts w:ascii="Helvetica" w:hAnsi="Helvetica" w:cs="Arial"/>
          <w:sz w:val="22"/>
          <w:szCs w:val="22"/>
        </w:rPr>
        <w:t>utes</w:t>
      </w:r>
      <w:r w:rsidR="0056541B">
        <w:rPr>
          <w:rFonts w:ascii="Helvetica" w:hAnsi="Helvetica" w:cs="Arial"/>
          <w:sz w:val="22"/>
          <w:szCs w:val="22"/>
        </w:rPr>
        <w:t xml:space="preserve"> </w:t>
      </w:r>
      <w:r w:rsidR="0056541B">
        <w:rPr>
          <w:rFonts w:ascii="Helvetica" w:hAnsi="Helvetica" w:cs="Arial"/>
          <w:b/>
          <w:sz w:val="22"/>
          <w:szCs w:val="22"/>
        </w:rPr>
        <w:t>[2]</w:t>
      </w:r>
      <w:r w:rsidRPr="008B50C9">
        <w:rPr>
          <w:rFonts w:ascii="Helvetica" w:hAnsi="Helvetica" w:cs="Arial"/>
          <w:sz w:val="22"/>
          <w:szCs w:val="22"/>
        </w:rPr>
        <w:t xml:space="preserve">. </w:t>
      </w:r>
      <w:r w:rsidR="008C01E0">
        <w:rPr>
          <w:rFonts w:ascii="Helvetica" w:hAnsi="Helvetica" w:cs="Arial"/>
          <w:sz w:val="22"/>
          <w:szCs w:val="22"/>
        </w:rPr>
        <w:t>Next, i</w:t>
      </w:r>
      <w:r w:rsidRPr="008B50C9">
        <w:rPr>
          <w:rFonts w:ascii="Helvetica" w:hAnsi="Helvetica" w:cs="Arial"/>
          <w:sz w:val="22"/>
          <w:szCs w:val="22"/>
        </w:rPr>
        <w:t xml:space="preserve">ncubate the plate at 37 </w:t>
      </w:r>
      <w:r w:rsidR="008C01E0">
        <w:rPr>
          <w:rFonts w:ascii="Helvetica" w:hAnsi="Helvetica" w:cs="Arial"/>
          <w:sz w:val="22"/>
          <w:szCs w:val="22"/>
        </w:rPr>
        <w:t>degrees Celsius</w:t>
      </w:r>
      <w:r w:rsidRPr="008B50C9">
        <w:rPr>
          <w:rFonts w:ascii="Helvetica" w:hAnsi="Helvetica" w:cs="Arial"/>
          <w:sz w:val="22"/>
          <w:szCs w:val="22"/>
        </w:rPr>
        <w:t xml:space="preserve"> for 24 h</w:t>
      </w:r>
      <w:r w:rsidR="008C01E0">
        <w:rPr>
          <w:rFonts w:ascii="Helvetica" w:hAnsi="Helvetica" w:cs="Arial"/>
          <w:sz w:val="22"/>
          <w:szCs w:val="22"/>
        </w:rPr>
        <w:t>ours</w:t>
      </w:r>
      <w:r w:rsidRPr="008B50C9">
        <w:rPr>
          <w:rFonts w:ascii="Helvetica" w:hAnsi="Helvetica" w:cs="Arial"/>
          <w:sz w:val="22"/>
          <w:szCs w:val="22"/>
        </w:rPr>
        <w:t xml:space="preserve"> to generate spheres</w:t>
      </w:r>
      <w:r w:rsidR="008C3C22">
        <w:rPr>
          <w:rFonts w:ascii="Helvetica" w:hAnsi="Helvetica" w:cs="Arial"/>
          <w:sz w:val="22"/>
          <w:szCs w:val="22"/>
        </w:rPr>
        <w:t xml:space="preserve"> </w:t>
      </w:r>
      <w:r w:rsidR="008C3C22">
        <w:rPr>
          <w:rFonts w:ascii="Helvetica" w:hAnsi="Helvetica" w:cs="Arial"/>
          <w:b/>
          <w:sz w:val="22"/>
          <w:szCs w:val="22"/>
        </w:rPr>
        <w:t>[</w:t>
      </w:r>
      <w:r w:rsidR="0056541B">
        <w:rPr>
          <w:rFonts w:ascii="Helvetica" w:hAnsi="Helvetica" w:cs="Arial"/>
          <w:b/>
          <w:sz w:val="22"/>
          <w:szCs w:val="22"/>
        </w:rPr>
        <w:t>3</w:t>
      </w:r>
      <w:r w:rsidR="008C3C22">
        <w:rPr>
          <w:rFonts w:ascii="Helvetica" w:hAnsi="Helvetica" w:cs="Arial"/>
          <w:b/>
          <w:sz w:val="22"/>
          <w:szCs w:val="22"/>
        </w:rPr>
        <w:t>]</w:t>
      </w:r>
      <w:r w:rsidRPr="008B50C9">
        <w:rPr>
          <w:rFonts w:ascii="Helvetica" w:hAnsi="Helvetica" w:cs="Arial"/>
          <w:sz w:val="22"/>
          <w:szCs w:val="22"/>
        </w:rPr>
        <w:t>.</w:t>
      </w:r>
    </w:p>
    <w:p w14:paraId="34410315" w14:textId="77777777" w:rsidR="0056541B" w:rsidRDefault="0056541B" w:rsidP="00565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Close up of the plate as it is gently shaken</w:t>
      </w:r>
    </w:p>
    <w:p w14:paraId="35908267" w14:textId="4CCBF4EC" w:rsidR="0056541B" w:rsidRDefault="0056541B" w:rsidP="00565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CU: Close up of the plate as it is placed in the centrifuge</w:t>
      </w:r>
    </w:p>
    <w:p w14:paraId="477FCCE3" w14:textId="333A5F6C" w:rsidR="0056541B" w:rsidRPr="008B50C9" w:rsidRDefault="0056541B" w:rsidP="00565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plate in the incubator </w:t>
      </w:r>
    </w:p>
    <w:p w14:paraId="27429A92" w14:textId="0CAD5C38" w:rsidR="008B50C9" w:rsidRDefault="008C01E0" w:rsidP="00DE6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01E0">
        <w:rPr>
          <w:rFonts w:ascii="Helvetica" w:hAnsi="Helvetica" w:cs="Arial"/>
          <w:sz w:val="22"/>
          <w:szCs w:val="22"/>
        </w:rPr>
        <w:t xml:space="preserve">On </w:t>
      </w:r>
      <w:r w:rsidR="008B50C9" w:rsidRPr="008C01E0">
        <w:rPr>
          <w:rFonts w:ascii="Helvetica" w:hAnsi="Helvetica" w:cs="Arial"/>
          <w:sz w:val="22"/>
          <w:szCs w:val="22"/>
        </w:rPr>
        <w:t>Day 2</w:t>
      </w:r>
      <w:r w:rsidRPr="008C01E0">
        <w:rPr>
          <w:rFonts w:ascii="Helvetica" w:hAnsi="Helvetica" w:cs="Arial"/>
          <w:sz w:val="22"/>
          <w:szCs w:val="22"/>
        </w:rPr>
        <w:t>, g</w:t>
      </w:r>
      <w:r w:rsidR="008B50C9" w:rsidRPr="008C01E0">
        <w:rPr>
          <w:rFonts w:ascii="Helvetica" w:hAnsi="Helvetica" w:cs="Arial"/>
          <w:sz w:val="22"/>
          <w:szCs w:val="22"/>
        </w:rPr>
        <w:t xml:space="preserve">ently flush the microwells with the medium </w:t>
      </w:r>
      <w:r w:rsidR="008C3C22">
        <w:rPr>
          <w:rFonts w:ascii="Helvetica" w:hAnsi="Helvetica" w:cs="Arial"/>
          <w:b/>
          <w:sz w:val="22"/>
          <w:szCs w:val="22"/>
        </w:rPr>
        <w:t xml:space="preserve">[1] </w:t>
      </w:r>
      <w:r w:rsidR="008B50C9" w:rsidRPr="008C01E0">
        <w:rPr>
          <w:rFonts w:ascii="Helvetica" w:hAnsi="Helvetica" w:cs="Arial"/>
          <w:sz w:val="22"/>
          <w:szCs w:val="22"/>
        </w:rPr>
        <w:t>and transfer the spheres in</w:t>
      </w:r>
      <w:r w:rsidRPr="008C01E0">
        <w:rPr>
          <w:rFonts w:ascii="Helvetica" w:hAnsi="Helvetica" w:cs="Arial"/>
          <w:sz w:val="22"/>
          <w:szCs w:val="22"/>
        </w:rPr>
        <w:t xml:space="preserve"> a</w:t>
      </w:r>
      <w:r w:rsidR="008B50C9" w:rsidRPr="008C01E0">
        <w:rPr>
          <w:rFonts w:ascii="Helvetica" w:hAnsi="Helvetica" w:cs="Arial"/>
          <w:sz w:val="22"/>
          <w:szCs w:val="22"/>
        </w:rPr>
        <w:t xml:space="preserve"> </w:t>
      </w:r>
      <w:r w:rsidR="008B50C9" w:rsidRPr="005B3C3E">
        <w:rPr>
          <w:rFonts w:ascii="Helvetica" w:hAnsi="Helvetica" w:cs="Arial"/>
          <w:sz w:val="22"/>
          <w:szCs w:val="22"/>
        </w:rPr>
        <w:t>tissue-treated six</w:t>
      </w:r>
      <w:r w:rsidR="008B50C9" w:rsidRPr="008C01E0">
        <w:rPr>
          <w:rFonts w:ascii="Helvetica" w:hAnsi="Helvetica" w:cs="Arial"/>
          <w:sz w:val="22"/>
          <w:szCs w:val="22"/>
        </w:rPr>
        <w:t>-well plate</w:t>
      </w:r>
      <w:r w:rsidRPr="008C01E0">
        <w:rPr>
          <w:rFonts w:ascii="Helvetica" w:hAnsi="Helvetica" w:cs="Arial"/>
          <w:sz w:val="22"/>
          <w:szCs w:val="22"/>
        </w:rPr>
        <w:t xml:space="preserve"> </w:t>
      </w:r>
      <w:r w:rsidR="008C3C22">
        <w:rPr>
          <w:rFonts w:ascii="Helvetica" w:hAnsi="Helvetica" w:cs="Arial"/>
          <w:b/>
          <w:sz w:val="22"/>
          <w:szCs w:val="22"/>
        </w:rPr>
        <w:t>[2-T</w:t>
      </w:r>
      <w:r w:rsidR="0056541B">
        <w:rPr>
          <w:rFonts w:ascii="Helvetica" w:hAnsi="Helvetica" w:cs="Arial"/>
          <w:b/>
          <w:sz w:val="22"/>
          <w:szCs w:val="22"/>
        </w:rPr>
        <w:t>XT</w:t>
      </w:r>
      <w:r w:rsidR="008C3C22">
        <w:rPr>
          <w:rFonts w:ascii="Helvetica" w:hAnsi="Helvetica" w:cs="Arial"/>
          <w:b/>
          <w:sz w:val="22"/>
          <w:szCs w:val="22"/>
        </w:rPr>
        <w:t>]</w:t>
      </w:r>
      <w:r w:rsidRPr="008C01E0">
        <w:rPr>
          <w:rFonts w:ascii="Helvetica" w:hAnsi="Helvetica" w:cs="Arial"/>
          <w:sz w:val="22"/>
          <w:szCs w:val="22"/>
        </w:rPr>
        <w:t xml:space="preserve">. </w:t>
      </w:r>
      <w:r w:rsidR="008B50C9" w:rsidRPr="008C01E0">
        <w:rPr>
          <w:rFonts w:ascii="Helvetica" w:hAnsi="Helvetica" w:cs="Arial"/>
          <w:sz w:val="22"/>
          <w:szCs w:val="22"/>
        </w:rPr>
        <w:t xml:space="preserve">Place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8B50C9" w:rsidRPr="008C01E0">
        <w:rPr>
          <w:rFonts w:ascii="Helvetica" w:hAnsi="Helvetica" w:cs="Arial"/>
          <w:sz w:val="22"/>
          <w:szCs w:val="22"/>
        </w:rPr>
        <w:t xml:space="preserve">spheres in rotation at 37 </w:t>
      </w:r>
      <w:r>
        <w:rPr>
          <w:rFonts w:ascii="Helvetica" w:hAnsi="Helvetica" w:cs="Arial"/>
          <w:sz w:val="22"/>
          <w:szCs w:val="22"/>
        </w:rPr>
        <w:t xml:space="preserve">degrees Celsius </w:t>
      </w:r>
      <w:r w:rsidR="008B50C9" w:rsidRPr="008C01E0">
        <w:rPr>
          <w:rFonts w:ascii="Helvetica" w:hAnsi="Helvetica" w:cs="Arial"/>
          <w:sz w:val="22"/>
          <w:szCs w:val="22"/>
        </w:rPr>
        <w:t>and change half-medium freshly supplemented every 2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8B50C9" w:rsidRPr="008C01E0">
        <w:rPr>
          <w:rFonts w:ascii="Helvetica" w:hAnsi="Helvetica" w:cs="Arial"/>
          <w:sz w:val="22"/>
          <w:szCs w:val="22"/>
        </w:rPr>
        <w:t>3 days</w:t>
      </w:r>
      <w:r w:rsidR="008C3C22">
        <w:rPr>
          <w:rFonts w:ascii="Helvetica" w:hAnsi="Helvetica" w:cs="Arial"/>
          <w:sz w:val="22"/>
          <w:szCs w:val="22"/>
        </w:rPr>
        <w:t xml:space="preserve"> </w:t>
      </w:r>
      <w:r w:rsidR="008C3C22">
        <w:rPr>
          <w:rFonts w:ascii="Helvetica" w:hAnsi="Helvetica" w:cs="Arial"/>
          <w:b/>
          <w:sz w:val="22"/>
          <w:szCs w:val="22"/>
        </w:rPr>
        <w:t>[3]</w:t>
      </w:r>
      <w:r w:rsidR="008B50C9" w:rsidRPr="008C01E0">
        <w:rPr>
          <w:rFonts w:ascii="Helvetica" w:hAnsi="Helvetica" w:cs="Arial"/>
          <w:sz w:val="22"/>
          <w:szCs w:val="22"/>
        </w:rPr>
        <w:t xml:space="preserve">. </w:t>
      </w:r>
    </w:p>
    <w:p w14:paraId="5A070128" w14:textId="30CE1748" w:rsidR="0056541B" w:rsidRDefault="0056541B" w:rsidP="00565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56541B">
        <w:rPr>
          <w:rFonts w:ascii="Helvetica" w:hAnsi="Helvetica" w:cs="Arial"/>
          <w:sz w:val="22"/>
          <w:szCs w:val="22"/>
        </w:rPr>
        <w:t>gently flush</w:t>
      </w:r>
      <w:r>
        <w:rPr>
          <w:rFonts w:ascii="Helvetica" w:hAnsi="Helvetica" w:cs="Arial"/>
          <w:sz w:val="22"/>
          <w:szCs w:val="22"/>
        </w:rPr>
        <w:t>es</w:t>
      </w:r>
      <w:r w:rsidRPr="0056541B">
        <w:rPr>
          <w:rFonts w:ascii="Helvetica" w:hAnsi="Helvetica" w:cs="Arial"/>
          <w:sz w:val="22"/>
          <w:szCs w:val="22"/>
        </w:rPr>
        <w:t xml:space="preserve"> the microwells with the medium</w:t>
      </w:r>
    </w:p>
    <w:p w14:paraId="6D5FF9E6" w14:textId="68141B19" w:rsidR="0056541B" w:rsidRDefault="0056541B" w:rsidP="00565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</w:t>
      </w:r>
      <w:r w:rsidRPr="0056541B">
        <w:rPr>
          <w:rFonts w:ascii="Helvetica" w:hAnsi="Helvetica" w:cs="Arial"/>
          <w:sz w:val="22"/>
          <w:szCs w:val="22"/>
        </w:rPr>
        <w:t>the spheres in a tissue-treated six-well plate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56541B">
        <w:rPr>
          <w:rFonts w:ascii="Helvetica" w:hAnsi="Helvetica" w:cs="Arial"/>
          <w:b/>
          <w:sz w:val="22"/>
          <w:szCs w:val="22"/>
        </w:rPr>
        <w:t>Text: See accompanying manuscript for medium’s compositions</w:t>
      </w:r>
    </w:p>
    <w:p w14:paraId="31FB8CB2" w14:textId="2B371F35" w:rsidR="0056541B" w:rsidRPr="008C01E0" w:rsidRDefault="0056541B" w:rsidP="00565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spheres as they are placed on an orbital shaker</w:t>
      </w:r>
    </w:p>
    <w:p w14:paraId="7E2981AC" w14:textId="27D326D2" w:rsidR="008B50C9" w:rsidRDefault="008C01E0" w:rsidP="008B50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</w:t>
      </w:r>
      <w:r w:rsidR="008B50C9" w:rsidRPr="008B50C9">
        <w:rPr>
          <w:rFonts w:ascii="Helvetica" w:hAnsi="Helvetica" w:cs="Arial"/>
          <w:sz w:val="22"/>
          <w:szCs w:val="22"/>
        </w:rPr>
        <w:t>Day 3</w:t>
      </w:r>
      <w:r>
        <w:rPr>
          <w:rFonts w:ascii="Helvetica" w:hAnsi="Helvetica" w:cs="Arial"/>
          <w:sz w:val="22"/>
          <w:szCs w:val="22"/>
        </w:rPr>
        <w:t>-13, t</w:t>
      </w:r>
      <w:r w:rsidR="008B50C9" w:rsidRPr="008B50C9">
        <w:rPr>
          <w:rFonts w:ascii="Helvetica" w:hAnsi="Helvetica" w:cs="Arial"/>
          <w:sz w:val="22"/>
          <w:szCs w:val="22"/>
        </w:rPr>
        <w:t xml:space="preserve">o enhance neural induction and convert to neural progenitors with a midbrain identity, supplement the medium with 3 </w:t>
      </w:r>
      <w:r>
        <w:rPr>
          <w:rFonts w:ascii="Helvetica" w:hAnsi="Helvetica" w:cs="Arial"/>
          <w:sz w:val="22"/>
          <w:szCs w:val="22"/>
        </w:rPr>
        <w:t>micromolar</w:t>
      </w:r>
      <w:r w:rsidR="008B50C9" w:rsidRPr="008B50C9">
        <w:rPr>
          <w:rFonts w:ascii="Helvetica" w:hAnsi="Helvetica" w:cs="Arial"/>
          <w:sz w:val="22"/>
          <w:szCs w:val="22"/>
        </w:rPr>
        <w:t xml:space="preserve"> GSK-3</w:t>
      </w:r>
      <w:r>
        <w:rPr>
          <w:rFonts w:ascii="Helvetica" w:hAnsi="Helvetica" w:cs="Arial"/>
          <w:sz w:val="22"/>
          <w:szCs w:val="22"/>
        </w:rPr>
        <w:t>beta</w:t>
      </w:r>
      <w:r w:rsidR="008B50C9" w:rsidRPr="008B50C9">
        <w:rPr>
          <w:rFonts w:ascii="Helvetica" w:hAnsi="Helvetica" w:cs="Arial"/>
          <w:sz w:val="22"/>
          <w:szCs w:val="22"/>
        </w:rPr>
        <w:t xml:space="preserve"> inhibitor</w:t>
      </w:r>
      <w:r w:rsidR="008C3C22">
        <w:rPr>
          <w:rFonts w:ascii="Helvetica" w:hAnsi="Helvetica" w:cs="Arial"/>
          <w:sz w:val="22"/>
          <w:szCs w:val="22"/>
        </w:rPr>
        <w:t xml:space="preserve"> </w:t>
      </w:r>
      <w:r w:rsidR="008C3C22">
        <w:rPr>
          <w:rFonts w:ascii="Helvetica" w:hAnsi="Helvetica" w:cs="Arial"/>
          <w:b/>
          <w:sz w:val="22"/>
          <w:szCs w:val="22"/>
        </w:rPr>
        <w:t>[1]</w:t>
      </w:r>
      <w:r w:rsidR="008B50C9" w:rsidRPr="008B50C9">
        <w:rPr>
          <w:rFonts w:ascii="Helvetica" w:hAnsi="Helvetica" w:cs="Arial"/>
          <w:sz w:val="22"/>
          <w:szCs w:val="22"/>
        </w:rPr>
        <w:t xml:space="preserve">. Split </w:t>
      </w:r>
      <w:r w:rsidR="00F57CD4">
        <w:rPr>
          <w:rFonts w:ascii="Helvetica" w:hAnsi="Helvetica" w:cs="Arial"/>
          <w:sz w:val="22"/>
          <w:szCs w:val="22"/>
        </w:rPr>
        <w:t xml:space="preserve">the sample </w:t>
      </w:r>
      <w:r w:rsidR="008B50C9" w:rsidRPr="008B50C9">
        <w:rPr>
          <w:rFonts w:ascii="Helvetica" w:hAnsi="Helvetica" w:cs="Arial"/>
          <w:sz w:val="22"/>
          <w:szCs w:val="22"/>
        </w:rPr>
        <w:t xml:space="preserve">into </w:t>
      </w:r>
      <w:r>
        <w:rPr>
          <w:rFonts w:ascii="Helvetica" w:hAnsi="Helvetica" w:cs="Arial"/>
          <w:sz w:val="22"/>
          <w:szCs w:val="22"/>
        </w:rPr>
        <w:t>2</w:t>
      </w:r>
      <w:r w:rsidR="008B50C9" w:rsidRPr="008B50C9">
        <w:rPr>
          <w:rFonts w:ascii="Helvetica" w:hAnsi="Helvetica" w:cs="Arial"/>
          <w:sz w:val="22"/>
          <w:szCs w:val="22"/>
        </w:rPr>
        <w:t xml:space="preserve"> new tissue-treated 6</w:t>
      </w:r>
      <w:r>
        <w:rPr>
          <w:rFonts w:ascii="Helvetica" w:hAnsi="Helvetica" w:cs="Arial"/>
          <w:sz w:val="22"/>
          <w:szCs w:val="22"/>
        </w:rPr>
        <w:t>-</w:t>
      </w:r>
      <w:r w:rsidR="008B50C9" w:rsidRPr="008B50C9">
        <w:rPr>
          <w:rFonts w:ascii="Helvetica" w:hAnsi="Helvetica" w:cs="Arial"/>
          <w:sz w:val="22"/>
          <w:szCs w:val="22"/>
        </w:rPr>
        <w:t xml:space="preserve">well plates to reduce </w:t>
      </w:r>
      <w:r w:rsidR="00F57CD4">
        <w:rPr>
          <w:rFonts w:ascii="Helvetica" w:hAnsi="Helvetica" w:cs="Arial"/>
          <w:sz w:val="22"/>
          <w:szCs w:val="22"/>
        </w:rPr>
        <w:t xml:space="preserve">the </w:t>
      </w:r>
      <w:r w:rsidR="008B50C9" w:rsidRPr="008B50C9">
        <w:rPr>
          <w:rFonts w:ascii="Helvetica" w:hAnsi="Helvetica" w:cs="Arial"/>
          <w:sz w:val="22"/>
          <w:szCs w:val="22"/>
        </w:rPr>
        <w:t>sphere density per well and avoid sphere aggregation</w:t>
      </w:r>
      <w:r w:rsidR="008C3C22">
        <w:rPr>
          <w:rFonts w:ascii="Helvetica" w:hAnsi="Helvetica" w:cs="Arial"/>
          <w:sz w:val="22"/>
          <w:szCs w:val="22"/>
        </w:rPr>
        <w:t xml:space="preserve"> </w:t>
      </w:r>
      <w:r w:rsidR="008C3C22">
        <w:rPr>
          <w:rFonts w:ascii="Helvetica" w:hAnsi="Helvetica" w:cs="Arial"/>
          <w:b/>
          <w:sz w:val="22"/>
          <w:szCs w:val="22"/>
        </w:rPr>
        <w:t>[2]</w:t>
      </w:r>
      <w:r w:rsidR="008B50C9" w:rsidRPr="008B50C9">
        <w:rPr>
          <w:rFonts w:ascii="Helvetica" w:hAnsi="Helvetica" w:cs="Arial"/>
          <w:sz w:val="22"/>
          <w:szCs w:val="22"/>
        </w:rPr>
        <w:t xml:space="preserve">. </w:t>
      </w:r>
    </w:p>
    <w:p w14:paraId="1CBFC551" w14:textId="5257708C" w:rsidR="00F57CD4" w:rsidRDefault="00F57CD4" w:rsidP="00F57C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inhibitor to the medium</w:t>
      </w:r>
    </w:p>
    <w:p w14:paraId="171AA130" w14:textId="0FE10F5E" w:rsidR="00F57CD4" w:rsidRPr="008B50C9" w:rsidRDefault="00F57CD4" w:rsidP="00F57C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divides the sample </w:t>
      </w:r>
      <w:r w:rsidRPr="00F57CD4">
        <w:rPr>
          <w:rFonts w:ascii="Helvetica" w:hAnsi="Helvetica" w:cs="Arial"/>
          <w:sz w:val="22"/>
          <w:szCs w:val="22"/>
        </w:rPr>
        <w:t>into 2 new tissue-treated 6-well plates</w:t>
      </w:r>
    </w:p>
    <w:p w14:paraId="4955CF7E" w14:textId="45196A20" w:rsidR="00DF713D" w:rsidRDefault="008C01E0" w:rsidP="008B50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</w:t>
      </w:r>
      <w:r w:rsidR="008B50C9" w:rsidRPr="008B50C9">
        <w:rPr>
          <w:rFonts w:ascii="Helvetica" w:hAnsi="Helvetica" w:cs="Arial"/>
          <w:sz w:val="22"/>
          <w:szCs w:val="22"/>
        </w:rPr>
        <w:t>Day 8</w:t>
      </w:r>
      <w:r>
        <w:rPr>
          <w:rFonts w:ascii="Helvetica" w:hAnsi="Helvetica" w:cs="Arial"/>
          <w:sz w:val="22"/>
          <w:szCs w:val="22"/>
        </w:rPr>
        <w:t>, s</w:t>
      </w:r>
      <w:r w:rsidR="008B50C9" w:rsidRPr="008B50C9">
        <w:rPr>
          <w:rFonts w:ascii="Helvetica" w:hAnsi="Helvetica" w:cs="Arial"/>
          <w:sz w:val="22"/>
          <w:szCs w:val="22"/>
        </w:rPr>
        <w:t>tart the neural maturation</w:t>
      </w:r>
      <w:r w:rsidR="00DF713D">
        <w:rPr>
          <w:rFonts w:ascii="Helvetica" w:hAnsi="Helvetica" w:cs="Arial"/>
          <w:sz w:val="22"/>
          <w:szCs w:val="22"/>
        </w:rPr>
        <w:t xml:space="preserve"> by switching to new medium with growth factors and change </w:t>
      </w:r>
      <w:r w:rsidR="00DF713D" w:rsidRPr="008B50C9">
        <w:rPr>
          <w:rFonts w:ascii="Helvetica" w:hAnsi="Helvetica" w:cs="Arial"/>
          <w:sz w:val="22"/>
          <w:szCs w:val="22"/>
        </w:rPr>
        <w:t>the medium every 2–3 days</w:t>
      </w:r>
      <w:r w:rsidR="008C3C22">
        <w:rPr>
          <w:rFonts w:ascii="Helvetica" w:hAnsi="Helvetica" w:cs="Arial"/>
          <w:sz w:val="22"/>
          <w:szCs w:val="22"/>
        </w:rPr>
        <w:t xml:space="preserve"> </w:t>
      </w:r>
      <w:r w:rsidR="008C3C22">
        <w:rPr>
          <w:rFonts w:ascii="Helvetica" w:hAnsi="Helvetica" w:cs="Arial"/>
          <w:b/>
          <w:sz w:val="22"/>
          <w:szCs w:val="22"/>
        </w:rPr>
        <w:t>[1-TXT]</w:t>
      </w:r>
      <w:r w:rsidR="00DF713D" w:rsidRPr="008B50C9">
        <w:rPr>
          <w:rFonts w:ascii="Helvetica" w:hAnsi="Helvetica" w:cs="Arial"/>
          <w:sz w:val="22"/>
          <w:szCs w:val="22"/>
        </w:rPr>
        <w:t>.</w:t>
      </w:r>
    </w:p>
    <w:p w14:paraId="3CC8AB74" w14:textId="7B092F1A" w:rsidR="00F57CD4" w:rsidRDefault="00F57CD4" w:rsidP="00F57C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changes medium. </w:t>
      </w:r>
      <w:r w:rsidRPr="00F57CD4">
        <w:rPr>
          <w:rFonts w:ascii="Helvetica" w:hAnsi="Helvetica" w:cs="Arial"/>
          <w:b/>
          <w:sz w:val="22"/>
          <w:szCs w:val="22"/>
        </w:rPr>
        <w:t>Text: See accompanying manuscript for medium’s compositions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15DFF312" w14:textId="2A6104B6" w:rsidR="008B50C9" w:rsidRDefault="00DF713D" w:rsidP="008B50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</w:t>
      </w:r>
      <w:r w:rsidR="008B50C9" w:rsidRPr="008B50C9">
        <w:rPr>
          <w:rFonts w:ascii="Helvetica" w:hAnsi="Helvetica" w:cs="Arial"/>
          <w:sz w:val="22"/>
          <w:szCs w:val="22"/>
        </w:rPr>
        <w:t>Day 21</w:t>
      </w:r>
      <w:r>
        <w:rPr>
          <w:rFonts w:ascii="Helvetica" w:hAnsi="Helvetica" w:cs="Arial"/>
          <w:sz w:val="22"/>
          <w:szCs w:val="22"/>
        </w:rPr>
        <w:t>, g</w:t>
      </w:r>
      <w:r w:rsidR="008B50C9" w:rsidRPr="008B50C9">
        <w:rPr>
          <w:rFonts w:ascii="Helvetica" w:hAnsi="Helvetica" w:cs="Arial"/>
          <w:sz w:val="22"/>
          <w:szCs w:val="22"/>
        </w:rPr>
        <w:t>enerate the neural organoid</w:t>
      </w:r>
      <w:r w:rsidR="009B1DF4">
        <w:rPr>
          <w:rFonts w:ascii="Helvetica" w:hAnsi="Helvetica" w:cs="Arial"/>
          <w:sz w:val="22"/>
          <w:szCs w:val="22"/>
        </w:rPr>
        <w:t xml:space="preserve"> by</w:t>
      </w:r>
      <w:r w:rsidR="008B50C9" w:rsidRPr="008B50C9">
        <w:rPr>
          <w:rFonts w:ascii="Helvetica" w:hAnsi="Helvetica" w:cs="Arial"/>
          <w:sz w:val="22"/>
          <w:szCs w:val="22"/>
        </w:rPr>
        <w:t xml:space="preserve"> seed</w:t>
      </w:r>
      <w:r w:rsidR="009B1DF4">
        <w:rPr>
          <w:rFonts w:ascii="Helvetica" w:hAnsi="Helvetica" w:cs="Arial"/>
          <w:sz w:val="22"/>
          <w:szCs w:val="22"/>
        </w:rPr>
        <w:t>ing</w:t>
      </w:r>
      <w:r w:rsidR="008B50C9" w:rsidRPr="008B50C9">
        <w:rPr>
          <w:rFonts w:ascii="Helvetica" w:hAnsi="Helvetica" w:cs="Arial"/>
          <w:sz w:val="22"/>
          <w:szCs w:val="22"/>
        </w:rPr>
        <w:t xml:space="preserve"> around 100 neurospheres under air-liquid interface conditions on </w:t>
      </w:r>
      <w:r w:rsidR="009B1DF4">
        <w:rPr>
          <w:rFonts w:ascii="Helvetica" w:hAnsi="Helvetica" w:cs="Arial"/>
          <w:sz w:val="22"/>
          <w:szCs w:val="22"/>
        </w:rPr>
        <w:t xml:space="preserve">the </w:t>
      </w:r>
      <w:r w:rsidR="008B50C9" w:rsidRPr="008B50C9">
        <w:rPr>
          <w:rFonts w:ascii="Helvetica" w:hAnsi="Helvetica" w:cs="Arial"/>
          <w:sz w:val="22"/>
          <w:szCs w:val="22"/>
        </w:rPr>
        <w:t>PTFE membrane</w:t>
      </w:r>
      <w:r w:rsidR="008C3C22">
        <w:rPr>
          <w:rFonts w:ascii="Helvetica" w:hAnsi="Helvetica" w:cs="Arial"/>
          <w:sz w:val="22"/>
          <w:szCs w:val="22"/>
        </w:rPr>
        <w:t xml:space="preserve"> </w:t>
      </w:r>
      <w:r w:rsidR="008C3C22">
        <w:rPr>
          <w:rFonts w:ascii="Helvetica" w:hAnsi="Helvetica" w:cs="Arial"/>
          <w:b/>
          <w:sz w:val="22"/>
          <w:szCs w:val="22"/>
        </w:rPr>
        <w:t>[1]</w:t>
      </w:r>
      <w:r w:rsidR="008B50C9" w:rsidRPr="008B50C9">
        <w:rPr>
          <w:rFonts w:ascii="Helvetica" w:hAnsi="Helvetica" w:cs="Arial"/>
          <w:sz w:val="22"/>
          <w:szCs w:val="22"/>
        </w:rPr>
        <w:t xml:space="preserve">. Transfer the membrane to a culture plate insert </w:t>
      </w:r>
      <w:r w:rsidR="008C3C22">
        <w:rPr>
          <w:rFonts w:ascii="Helvetica" w:hAnsi="Helvetica" w:cs="Arial"/>
          <w:b/>
          <w:sz w:val="22"/>
          <w:szCs w:val="22"/>
        </w:rPr>
        <w:t xml:space="preserve">[2] </w:t>
      </w:r>
      <w:r w:rsidR="008B50C9" w:rsidRPr="008B50C9">
        <w:rPr>
          <w:rFonts w:ascii="Helvetica" w:hAnsi="Helvetica" w:cs="Arial"/>
          <w:sz w:val="22"/>
          <w:szCs w:val="22"/>
        </w:rPr>
        <w:t xml:space="preserve">and add 1.2 </w:t>
      </w:r>
      <w:r w:rsidR="009B1DF4">
        <w:rPr>
          <w:rFonts w:ascii="Helvetica" w:hAnsi="Helvetica" w:cs="Arial"/>
          <w:sz w:val="22"/>
          <w:szCs w:val="22"/>
        </w:rPr>
        <w:t>milliliters</w:t>
      </w:r>
      <w:r w:rsidR="008B50C9" w:rsidRPr="008B50C9">
        <w:rPr>
          <w:rFonts w:ascii="Helvetica" w:hAnsi="Helvetica" w:cs="Arial"/>
          <w:sz w:val="22"/>
          <w:szCs w:val="22"/>
        </w:rPr>
        <w:t xml:space="preserve"> of neural maturation medium used for neurosphere differentiation</w:t>
      </w:r>
      <w:r w:rsidR="008C3C22">
        <w:rPr>
          <w:rFonts w:ascii="Helvetica" w:hAnsi="Helvetica" w:cs="Arial"/>
          <w:sz w:val="22"/>
          <w:szCs w:val="22"/>
        </w:rPr>
        <w:t xml:space="preserve"> </w:t>
      </w:r>
      <w:r w:rsidR="008C3C22">
        <w:rPr>
          <w:rFonts w:ascii="Helvetica" w:hAnsi="Helvetica" w:cs="Arial"/>
          <w:b/>
          <w:sz w:val="22"/>
          <w:szCs w:val="22"/>
        </w:rPr>
        <w:t>[3]</w:t>
      </w:r>
      <w:r w:rsidR="008B50C9" w:rsidRPr="008B50C9">
        <w:rPr>
          <w:rFonts w:ascii="Helvetica" w:hAnsi="Helvetica" w:cs="Arial"/>
          <w:sz w:val="22"/>
          <w:szCs w:val="22"/>
        </w:rPr>
        <w:t xml:space="preserve">. </w:t>
      </w:r>
    </w:p>
    <w:p w14:paraId="66FE9527" w14:textId="2FE61740" w:rsidR="00F57CD4" w:rsidRDefault="00F57CD4" w:rsidP="00F57C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PTFE membrane as neurospheres are seeded on it</w:t>
      </w:r>
    </w:p>
    <w:p w14:paraId="7E3AC6B5" w14:textId="26E145BD" w:rsidR="00F57CD4" w:rsidRPr="008B50C9" w:rsidRDefault="00F57CD4" w:rsidP="00F57C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neurospheres as </w:t>
      </w:r>
      <w:r w:rsidRPr="00F57CD4">
        <w:rPr>
          <w:rFonts w:ascii="Helvetica" w:hAnsi="Helvetica" w:cs="Arial"/>
          <w:sz w:val="22"/>
          <w:szCs w:val="22"/>
        </w:rPr>
        <w:t>neural maturation medium</w:t>
      </w:r>
      <w:r>
        <w:rPr>
          <w:rFonts w:ascii="Helvetica" w:hAnsi="Helvetica" w:cs="Arial"/>
          <w:sz w:val="22"/>
          <w:szCs w:val="22"/>
        </w:rPr>
        <w:t xml:space="preserve"> is added</w:t>
      </w:r>
    </w:p>
    <w:p w14:paraId="06014D25" w14:textId="2B3D1C3C" w:rsidR="00CE10F2" w:rsidRDefault="008B50C9" w:rsidP="008B50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50C9">
        <w:rPr>
          <w:rFonts w:ascii="Helvetica" w:hAnsi="Helvetica" w:cs="Arial"/>
          <w:sz w:val="22"/>
          <w:szCs w:val="22"/>
        </w:rPr>
        <w:t>Stop any rotation from this step</w:t>
      </w:r>
      <w:r w:rsidR="001375AF">
        <w:rPr>
          <w:rFonts w:ascii="Helvetica" w:hAnsi="Helvetica" w:cs="Arial"/>
          <w:sz w:val="22"/>
          <w:szCs w:val="22"/>
        </w:rPr>
        <w:t xml:space="preserve"> and c</w:t>
      </w:r>
      <w:r w:rsidRPr="008B50C9">
        <w:rPr>
          <w:rFonts w:ascii="Helvetica" w:hAnsi="Helvetica" w:cs="Arial"/>
          <w:sz w:val="22"/>
          <w:szCs w:val="22"/>
        </w:rPr>
        <w:t>hange the medium every 2–3 days until the required differentiation time point is achieved</w:t>
      </w:r>
      <w:r w:rsidR="008C3C22">
        <w:rPr>
          <w:rFonts w:ascii="Helvetica" w:hAnsi="Helvetica" w:cs="Arial"/>
          <w:sz w:val="22"/>
          <w:szCs w:val="22"/>
        </w:rPr>
        <w:t xml:space="preserve"> </w:t>
      </w:r>
      <w:r w:rsidR="008C3C22">
        <w:rPr>
          <w:rFonts w:ascii="Helvetica" w:hAnsi="Helvetica" w:cs="Arial"/>
          <w:b/>
          <w:sz w:val="22"/>
          <w:szCs w:val="22"/>
        </w:rPr>
        <w:t>[1]</w:t>
      </w:r>
      <w:r w:rsidRPr="008B50C9">
        <w:rPr>
          <w:rFonts w:ascii="Helvetica" w:hAnsi="Helvetica" w:cs="Arial"/>
          <w:sz w:val="22"/>
          <w:szCs w:val="22"/>
        </w:rPr>
        <w:t>.</w:t>
      </w:r>
    </w:p>
    <w:p w14:paraId="6270E297" w14:textId="2E9151DE" w:rsidR="00F57CD4" w:rsidRDefault="00F57CD4" w:rsidP="00F57C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off the shaker</w:t>
      </w:r>
    </w:p>
    <w:p w14:paraId="7E397F6A" w14:textId="77777777" w:rsidR="00F57CD4" w:rsidRDefault="00F57CD4" w:rsidP="00F57CD4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lastRenderedPageBreak/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3CA91BB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E6C52">
        <w:rPr>
          <w:rFonts w:ascii="Helvetica" w:hAnsi="Helvetica" w:cs="Arial"/>
          <w:b/>
          <w:sz w:val="22"/>
          <w:szCs w:val="22"/>
        </w:rPr>
        <w:t>G</w:t>
      </w:r>
      <w:r w:rsidR="00DE6C52" w:rsidRPr="00DE6C52">
        <w:rPr>
          <w:rFonts w:ascii="Helvetica" w:hAnsi="Helvetica" w:cs="Arial"/>
          <w:b/>
          <w:sz w:val="22"/>
          <w:szCs w:val="22"/>
        </w:rPr>
        <w:t xml:space="preserve">eneration of </w:t>
      </w:r>
      <w:r w:rsidR="002A6058">
        <w:rPr>
          <w:rFonts w:ascii="Helvetica" w:hAnsi="Helvetica" w:cs="Arial"/>
          <w:b/>
          <w:sz w:val="22"/>
          <w:szCs w:val="22"/>
        </w:rPr>
        <w:t>D</w:t>
      </w:r>
      <w:r w:rsidR="002A6058" w:rsidRPr="002A6058">
        <w:rPr>
          <w:rFonts w:ascii="Helvetica" w:hAnsi="Helvetica" w:cs="Arial"/>
          <w:b/>
          <w:sz w:val="22"/>
          <w:szCs w:val="22"/>
        </w:rPr>
        <w:t>opaminergic</w:t>
      </w:r>
      <w:r w:rsidR="00DE6C52" w:rsidRPr="00DE6C52">
        <w:rPr>
          <w:rFonts w:ascii="Helvetica" w:hAnsi="Helvetica" w:cs="Arial"/>
          <w:b/>
          <w:sz w:val="22"/>
          <w:szCs w:val="22"/>
        </w:rPr>
        <w:t xml:space="preserve"> </w:t>
      </w:r>
      <w:r w:rsidR="00DE6C52">
        <w:rPr>
          <w:rFonts w:ascii="Helvetica" w:hAnsi="Helvetica" w:cs="Arial"/>
          <w:b/>
          <w:sz w:val="22"/>
          <w:szCs w:val="22"/>
        </w:rPr>
        <w:t>N</w:t>
      </w:r>
      <w:r w:rsidR="00DE6C52" w:rsidRPr="00DE6C52">
        <w:rPr>
          <w:rFonts w:ascii="Helvetica" w:hAnsi="Helvetica" w:cs="Arial"/>
          <w:b/>
          <w:sz w:val="22"/>
          <w:szCs w:val="22"/>
        </w:rPr>
        <w:t xml:space="preserve">eural </w:t>
      </w:r>
      <w:r w:rsidR="00DE6C52">
        <w:rPr>
          <w:rFonts w:ascii="Helvetica" w:hAnsi="Helvetica" w:cs="Arial"/>
          <w:b/>
          <w:sz w:val="22"/>
          <w:szCs w:val="22"/>
        </w:rPr>
        <w:t>O</w:t>
      </w:r>
      <w:r w:rsidR="00DE6C52" w:rsidRPr="00DE6C52">
        <w:rPr>
          <w:rFonts w:ascii="Helvetica" w:hAnsi="Helvetica" w:cs="Arial"/>
          <w:b/>
          <w:sz w:val="22"/>
          <w:szCs w:val="22"/>
        </w:rPr>
        <w:t xml:space="preserve">rganoid and </w:t>
      </w:r>
      <w:r w:rsidR="00DE6C52">
        <w:rPr>
          <w:rFonts w:ascii="Helvetica" w:hAnsi="Helvetica" w:cs="Arial"/>
          <w:b/>
          <w:sz w:val="22"/>
          <w:szCs w:val="22"/>
        </w:rPr>
        <w:t>E</w:t>
      </w:r>
      <w:r w:rsidR="00DE6C52" w:rsidRPr="00DE6C52">
        <w:rPr>
          <w:rFonts w:ascii="Helvetica" w:hAnsi="Helvetica" w:cs="Arial"/>
          <w:b/>
          <w:sz w:val="22"/>
          <w:szCs w:val="22"/>
        </w:rPr>
        <w:t xml:space="preserve">lectrophysiological and </w:t>
      </w:r>
      <w:r w:rsidR="002A6058">
        <w:rPr>
          <w:rFonts w:ascii="Helvetica" w:hAnsi="Helvetica" w:cs="Arial"/>
          <w:b/>
          <w:sz w:val="22"/>
          <w:szCs w:val="22"/>
        </w:rPr>
        <w:t>M</w:t>
      </w:r>
      <w:r w:rsidR="00DE6C52" w:rsidRPr="00DE6C52">
        <w:rPr>
          <w:rFonts w:ascii="Helvetica" w:hAnsi="Helvetica" w:cs="Arial"/>
          <w:b/>
          <w:sz w:val="22"/>
          <w:szCs w:val="22"/>
        </w:rPr>
        <w:t xml:space="preserve">orphological </w:t>
      </w:r>
      <w:r w:rsidR="002A6058">
        <w:rPr>
          <w:rFonts w:ascii="Helvetica" w:hAnsi="Helvetica" w:cs="Arial"/>
          <w:b/>
          <w:sz w:val="22"/>
          <w:szCs w:val="22"/>
        </w:rPr>
        <w:t>A</w:t>
      </w:r>
      <w:r w:rsidR="00DE6C52" w:rsidRPr="00DE6C52">
        <w:rPr>
          <w:rFonts w:ascii="Helvetica" w:hAnsi="Helvetica" w:cs="Arial"/>
          <w:b/>
          <w:sz w:val="22"/>
          <w:szCs w:val="22"/>
        </w:rPr>
        <w:t>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F665E3E" w14:textId="27AFC905" w:rsidR="002A6058" w:rsidRDefault="002A605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Here is a schematic of a</w:t>
      </w:r>
      <w:r w:rsidRPr="002A605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</w:t>
      </w:r>
      <w:r w:rsidRPr="002A6058">
        <w:rPr>
          <w:rFonts w:ascii="Helvetica" w:hAnsi="Helvetica" w:cs="Arial"/>
          <w:sz w:val="22"/>
          <w:szCs w:val="22"/>
        </w:rPr>
        <w:t xml:space="preserve">tandardized protocol for the generation of </w:t>
      </w:r>
      <w:r>
        <w:rPr>
          <w:rFonts w:ascii="Helvetica" w:hAnsi="Helvetica" w:cs="Arial"/>
          <w:sz w:val="22"/>
          <w:szCs w:val="22"/>
        </w:rPr>
        <w:t>dopaminergic</w:t>
      </w:r>
      <w:r w:rsidRPr="002A6058">
        <w:rPr>
          <w:rFonts w:ascii="Helvetica" w:hAnsi="Helvetica" w:cs="Arial"/>
          <w:sz w:val="22"/>
          <w:szCs w:val="22"/>
        </w:rPr>
        <w:t xml:space="preserve"> neural organoids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2A6058">
        <w:rPr>
          <w:rFonts w:ascii="Helvetica" w:hAnsi="Helvetica" w:cs="Arial"/>
          <w:sz w:val="22"/>
          <w:szCs w:val="22"/>
        </w:rPr>
        <w:t xml:space="preserve">. </w:t>
      </w:r>
      <w:r w:rsidR="00DB07A5">
        <w:rPr>
          <w:rFonts w:ascii="Helvetica" w:hAnsi="Helvetica" w:cs="Arial"/>
          <w:sz w:val="22"/>
          <w:szCs w:val="22"/>
        </w:rPr>
        <w:t>And the i</w:t>
      </w:r>
      <w:r w:rsidRPr="002A6058">
        <w:rPr>
          <w:rFonts w:ascii="Helvetica" w:hAnsi="Helvetica" w:cs="Arial"/>
          <w:sz w:val="22"/>
          <w:szCs w:val="22"/>
        </w:rPr>
        <w:t xml:space="preserve">mmunofluorescence analysis of </w:t>
      </w:r>
      <w:r w:rsidR="00674C24">
        <w:rPr>
          <w:rFonts w:ascii="Helvetica" w:hAnsi="Helvetica" w:cs="Arial"/>
          <w:sz w:val="22"/>
          <w:szCs w:val="22"/>
        </w:rPr>
        <w:t>dopaminergic</w:t>
      </w:r>
      <w:r w:rsidRPr="002A6058">
        <w:rPr>
          <w:rFonts w:ascii="Helvetica" w:hAnsi="Helvetica" w:cs="Arial"/>
          <w:sz w:val="22"/>
          <w:szCs w:val="22"/>
        </w:rPr>
        <w:t xml:space="preserve"> neural organoid</w:t>
      </w:r>
      <w:r w:rsidR="00DB07A5">
        <w:rPr>
          <w:rFonts w:ascii="Helvetica" w:hAnsi="Helvetica" w:cs="Arial"/>
          <w:sz w:val="22"/>
          <w:szCs w:val="22"/>
        </w:rPr>
        <w:t xml:space="preserve"> shows </w:t>
      </w:r>
      <w:r w:rsidRPr="002A6058">
        <w:rPr>
          <w:rFonts w:ascii="Helvetica" w:hAnsi="Helvetica" w:cs="Arial"/>
          <w:sz w:val="22"/>
          <w:szCs w:val="22"/>
        </w:rPr>
        <w:t xml:space="preserve">TH-immunoreactive cells co-expressing </w:t>
      </w:r>
      <w:r w:rsidRPr="00DB07A5">
        <w:rPr>
          <w:rFonts w:ascii="Helvetica" w:hAnsi="Helvetica" w:cs="Arial"/>
          <w:sz w:val="22"/>
          <w:szCs w:val="22"/>
        </w:rPr>
        <w:t>Nurr</w:t>
      </w:r>
      <w:r w:rsidRPr="002A6058">
        <w:rPr>
          <w:rFonts w:ascii="Helvetica" w:hAnsi="Helvetica" w:cs="Arial"/>
          <w:sz w:val="22"/>
          <w:szCs w:val="22"/>
        </w:rPr>
        <w:t>1, a midbrain specific marker</w:t>
      </w:r>
      <w:r w:rsidR="00DB07A5">
        <w:rPr>
          <w:rFonts w:ascii="Helvetica" w:hAnsi="Helvetica" w:cs="Arial"/>
          <w:sz w:val="22"/>
          <w:szCs w:val="22"/>
        </w:rPr>
        <w:t xml:space="preserve"> </w:t>
      </w:r>
      <w:r w:rsidR="00DB07A5">
        <w:rPr>
          <w:rFonts w:ascii="Helvetica" w:hAnsi="Helvetica" w:cs="Arial"/>
          <w:b/>
          <w:sz w:val="22"/>
          <w:szCs w:val="22"/>
        </w:rPr>
        <w:t>[2]</w:t>
      </w:r>
      <w:r w:rsidRPr="002A6058">
        <w:rPr>
          <w:rFonts w:ascii="Helvetica" w:hAnsi="Helvetica" w:cs="Arial"/>
          <w:sz w:val="22"/>
          <w:szCs w:val="22"/>
        </w:rPr>
        <w:t xml:space="preserve">. </w:t>
      </w:r>
    </w:p>
    <w:p w14:paraId="315B64F2" w14:textId="6964461E" w:rsidR="002A6058" w:rsidRDefault="002A6058" w:rsidP="002A60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4A</w:t>
      </w:r>
    </w:p>
    <w:p w14:paraId="46E2EB9A" w14:textId="24334461" w:rsidR="002A6058" w:rsidRDefault="002A6058" w:rsidP="002A60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4B</w:t>
      </w:r>
    </w:p>
    <w:p w14:paraId="59071AA9" w14:textId="4DEFBCFB" w:rsidR="002A6058" w:rsidRDefault="00DB07A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These two g</w:t>
      </w:r>
      <w:r w:rsidRPr="002A6058">
        <w:rPr>
          <w:rFonts w:ascii="Helvetica" w:hAnsi="Helvetica" w:cs="Arial"/>
          <w:sz w:val="22"/>
          <w:szCs w:val="22"/>
        </w:rPr>
        <w:t xml:space="preserve">raphs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2A6058">
        <w:rPr>
          <w:rFonts w:ascii="Helvetica" w:hAnsi="Helvetica" w:cs="Arial"/>
          <w:sz w:val="22"/>
          <w:szCs w:val="22"/>
        </w:rPr>
        <w:t>kinetics of TH and Nurr1 gene expression evaluated by q</w:t>
      </w:r>
      <w:r>
        <w:rPr>
          <w:rFonts w:ascii="Helvetica" w:hAnsi="Helvetica" w:cs="Arial"/>
          <w:sz w:val="22"/>
          <w:szCs w:val="22"/>
        </w:rPr>
        <w:t xml:space="preserve">uantitative </w:t>
      </w:r>
      <w:r w:rsidRPr="002A6058">
        <w:rPr>
          <w:rFonts w:ascii="Helvetica" w:hAnsi="Helvetica" w:cs="Arial"/>
          <w:sz w:val="22"/>
          <w:szCs w:val="22"/>
        </w:rPr>
        <w:t>RT-PCR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2A6058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Show here is an e</w:t>
      </w:r>
      <w:r w:rsidR="002A6058" w:rsidRPr="002A6058">
        <w:rPr>
          <w:rFonts w:ascii="Helvetica" w:hAnsi="Helvetica" w:cs="Arial"/>
          <w:sz w:val="22"/>
          <w:szCs w:val="22"/>
        </w:rPr>
        <w:t>xample of raw data recorded with MEA platform. Each spike is displayed by a vertical line, whereas the remaining trace is noise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2A6058" w:rsidRPr="002A6058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And this p</w:t>
      </w:r>
      <w:r w:rsidR="002A6058" w:rsidRPr="002A6058">
        <w:rPr>
          <w:rFonts w:ascii="Helvetica" w:hAnsi="Helvetica" w:cs="Arial"/>
          <w:sz w:val="22"/>
          <w:szCs w:val="22"/>
        </w:rPr>
        <w:t>icture represent</w:t>
      </w:r>
      <w:r>
        <w:rPr>
          <w:rFonts w:ascii="Helvetica" w:hAnsi="Helvetica" w:cs="Arial"/>
          <w:sz w:val="22"/>
          <w:szCs w:val="22"/>
        </w:rPr>
        <w:t xml:space="preserve">s </w:t>
      </w:r>
      <w:r w:rsidR="002A6058" w:rsidRPr="002A6058">
        <w:rPr>
          <w:rFonts w:ascii="Helvetica" w:hAnsi="Helvetica" w:cs="Arial"/>
          <w:sz w:val="22"/>
          <w:szCs w:val="22"/>
        </w:rPr>
        <w:t>a neurosphere deposited on the MEA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 w:rsidR="002A6058" w:rsidRPr="002A6058">
        <w:rPr>
          <w:rFonts w:ascii="Helvetica" w:hAnsi="Helvetica" w:cs="Arial"/>
          <w:sz w:val="22"/>
          <w:szCs w:val="22"/>
        </w:rPr>
        <w:t xml:space="preserve">. </w:t>
      </w:r>
    </w:p>
    <w:p w14:paraId="2E5471DC" w14:textId="6F461AFD" w:rsidR="00DB07A5" w:rsidRDefault="00DB07A5" w:rsidP="00DB07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4C</w:t>
      </w:r>
    </w:p>
    <w:p w14:paraId="6F864E06" w14:textId="2B70E256" w:rsidR="00DB07A5" w:rsidRDefault="00DB07A5" w:rsidP="00DB07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4E</w:t>
      </w:r>
    </w:p>
    <w:p w14:paraId="19A9BE19" w14:textId="54D39F3B" w:rsidR="00DB07A5" w:rsidRDefault="00DB07A5" w:rsidP="00DB07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4F</w:t>
      </w:r>
    </w:p>
    <w:p w14:paraId="2EA02941" w14:textId="1E0CACD7" w:rsidR="00395684" w:rsidRPr="006A6324" w:rsidRDefault="00DB07A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There graphs show the s</w:t>
      </w:r>
      <w:r w:rsidR="002A6058" w:rsidRPr="002A6058">
        <w:rPr>
          <w:rFonts w:ascii="Helvetica" w:hAnsi="Helvetica" w:cs="Arial"/>
          <w:sz w:val="22"/>
          <w:szCs w:val="22"/>
        </w:rPr>
        <w:t>uperposition of typical spikes detected from the raw data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2A6058" w:rsidRPr="002A6058">
        <w:rPr>
          <w:rFonts w:ascii="Helvetica" w:hAnsi="Helvetica" w:cs="Arial"/>
          <w:sz w:val="22"/>
          <w:szCs w:val="22"/>
        </w:rPr>
        <w:t>. The black bold curve indicates the average of the corresponding red curves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2A6058" w:rsidRPr="002A6058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This r</w:t>
      </w:r>
      <w:r w:rsidR="002A6058" w:rsidRPr="002A6058">
        <w:rPr>
          <w:rFonts w:ascii="Helvetica" w:hAnsi="Helvetica" w:cs="Arial"/>
          <w:sz w:val="22"/>
          <w:szCs w:val="22"/>
        </w:rPr>
        <w:t>aster plot show</w:t>
      </w:r>
      <w:r>
        <w:rPr>
          <w:rFonts w:ascii="Helvetica" w:hAnsi="Helvetica" w:cs="Arial"/>
          <w:sz w:val="22"/>
          <w:szCs w:val="22"/>
        </w:rPr>
        <w:t>s</w:t>
      </w:r>
      <w:r w:rsidR="002A6058" w:rsidRPr="002A6058">
        <w:rPr>
          <w:rFonts w:ascii="Helvetica" w:hAnsi="Helvetica" w:cs="Arial"/>
          <w:sz w:val="22"/>
          <w:szCs w:val="22"/>
        </w:rPr>
        <w:t xml:space="preserve"> the time stamps associated with each spike detected. The different colors highlight the different electrodes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 w:rsidR="002A6058" w:rsidRPr="002A6058">
        <w:rPr>
          <w:rFonts w:ascii="Helvetica" w:hAnsi="Helvetica" w:cs="Arial"/>
          <w:sz w:val="22"/>
          <w:szCs w:val="22"/>
        </w:rPr>
        <w:t>.</w:t>
      </w:r>
    </w:p>
    <w:p w14:paraId="515B64D9" w14:textId="78691B01" w:rsidR="00395684" w:rsidRDefault="00DB07A5" w:rsidP="00DB07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4G</w:t>
      </w:r>
    </w:p>
    <w:p w14:paraId="1F14C7A0" w14:textId="0FC2E22E" w:rsidR="00DB07A5" w:rsidRPr="00DB07A5" w:rsidRDefault="00DB07A5" w:rsidP="00DB07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4G: </w:t>
      </w:r>
      <w:r w:rsidRPr="00DB07A5">
        <w:rPr>
          <w:rFonts w:ascii="Helvetica" w:hAnsi="Helvetica" w:cs="Arial"/>
          <w:i/>
          <w:color w:val="4472C4" w:themeColor="accent1"/>
          <w:sz w:val="22"/>
          <w:szCs w:val="22"/>
        </w:rPr>
        <w:t>Video editor, please emphasize black bold curve in the 2</w:t>
      </w:r>
      <w:r w:rsidRPr="00DB07A5">
        <w:rPr>
          <w:rFonts w:ascii="Helvetica" w:hAnsi="Helvetica" w:cs="Arial"/>
          <w:i/>
          <w:color w:val="4472C4" w:themeColor="accent1"/>
          <w:sz w:val="22"/>
          <w:szCs w:val="22"/>
          <w:vertAlign w:val="superscript"/>
        </w:rPr>
        <w:t>nd</w:t>
      </w:r>
      <w:r w:rsidRPr="00DB07A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and 4</w:t>
      </w:r>
      <w:r w:rsidRPr="00DB07A5">
        <w:rPr>
          <w:rFonts w:ascii="Helvetica" w:hAnsi="Helvetica" w:cs="Arial"/>
          <w:i/>
          <w:color w:val="4472C4" w:themeColor="accent1"/>
          <w:sz w:val="22"/>
          <w:szCs w:val="22"/>
          <w:vertAlign w:val="superscript"/>
        </w:rPr>
        <w:t>th</w:t>
      </w:r>
      <w:r w:rsidRPr="00DB07A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graph</w:t>
      </w:r>
    </w:p>
    <w:p w14:paraId="5E086D64" w14:textId="3B0C912D" w:rsidR="00DB07A5" w:rsidRPr="006A6324" w:rsidRDefault="00DB07A5" w:rsidP="00DB07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4H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61986581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0383B7A5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107A3643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451300D3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22"/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10-02T15:47:00Z" w:initials="MF">
    <w:p w14:paraId="1D977243" w14:textId="77777777" w:rsidR="00DE6C52" w:rsidRPr="00F95819" w:rsidRDefault="00DE6C52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DE6C52" w:rsidRPr="00F95819" w:rsidRDefault="00DE6C52" w:rsidP="00FA1A9D">
      <w:pPr>
        <w:pStyle w:val="CommentText"/>
        <w:rPr>
          <w:lang w:val="en-IN"/>
        </w:rPr>
      </w:pPr>
    </w:p>
    <w:p w14:paraId="7054F7A2" w14:textId="77777777" w:rsidR="00DE6C52" w:rsidRPr="00440FFA" w:rsidRDefault="00DE6C52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54F7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202A54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33134" w14:textId="77777777" w:rsidR="00B26FBC" w:rsidRDefault="00B26FBC">
      <w:r>
        <w:separator/>
      </w:r>
    </w:p>
  </w:endnote>
  <w:endnote w:type="continuationSeparator" w:id="0">
    <w:p w14:paraId="071F26D3" w14:textId="77777777" w:rsidR="00B26FBC" w:rsidRDefault="00B2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PMincho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E6C52" w:rsidRDefault="00DE6C5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E6C52" w:rsidRDefault="00DE6C5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DE6C52" w:rsidRPr="00C70C90" w:rsidRDefault="00DE6C5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476C8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476C8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18D56" w14:textId="77777777" w:rsidR="00B26FBC" w:rsidRDefault="00B26FBC">
      <w:r>
        <w:separator/>
      </w:r>
    </w:p>
  </w:footnote>
  <w:footnote w:type="continuationSeparator" w:id="0">
    <w:p w14:paraId="606CD5D1" w14:textId="77777777" w:rsidR="00B26FBC" w:rsidRDefault="00B26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5A42D97D" w:rsidR="00DE6C52" w:rsidRDefault="00DE6C52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fr-CH" w:eastAsia="fr-CH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DE6C52" w:rsidRPr="006A6324" w:rsidRDefault="00DE6C5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74618E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8932D5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27C8B"/>
    <w:rsid w:val="00043807"/>
    <w:rsid w:val="00061304"/>
    <w:rsid w:val="0007438B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375AF"/>
    <w:rsid w:val="00151824"/>
    <w:rsid w:val="00162D51"/>
    <w:rsid w:val="00177B33"/>
    <w:rsid w:val="00177E95"/>
    <w:rsid w:val="001819E3"/>
    <w:rsid w:val="00184EF9"/>
    <w:rsid w:val="00191A77"/>
    <w:rsid w:val="001A170E"/>
    <w:rsid w:val="001A4251"/>
    <w:rsid w:val="001B3024"/>
    <w:rsid w:val="001B5C46"/>
    <w:rsid w:val="001C3C85"/>
    <w:rsid w:val="001C7BBC"/>
    <w:rsid w:val="001D22CB"/>
    <w:rsid w:val="001D3913"/>
    <w:rsid w:val="001E230F"/>
    <w:rsid w:val="001E52A3"/>
    <w:rsid w:val="001F0890"/>
    <w:rsid w:val="001F5759"/>
    <w:rsid w:val="00247BFF"/>
    <w:rsid w:val="0025310D"/>
    <w:rsid w:val="002544F1"/>
    <w:rsid w:val="002617AD"/>
    <w:rsid w:val="00265C44"/>
    <w:rsid w:val="00277C90"/>
    <w:rsid w:val="00283E3E"/>
    <w:rsid w:val="002A6058"/>
    <w:rsid w:val="002A70D8"/>
    <w:rsid w:val="002A7539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4934"/>
    <w:rsid w:val="00395684"/>
    <w:rsid w:val="003A1109"/>
    <w:rsid w:val="003A49C2"/>
    <w:rsid w:val="003B5E26"/>
    <w:rsid w:val="003C4389"/>
    <w:rsid w:val="003D0847"/>
    <w:rsid w:val="003E2BC9"/>
    <w:rsid w:val="00413026"/>
    <w:rsid w:val="00414B4F"/>
    <w:rsid w:val="004224B4"/>
    <w:rsid w:val="00440FFA"/>
    <w:rsid w:val="00450B27"/>
    <w:rsid w:val="00453116"/>
    <w:rsid w:val="00455510"/>
    <w:rsid w:val="004564A9"/>
    <w:rsid w:val="00456A5D"/>
    <w:rsid w:val="00472752"/>
    <w:rsid w:val="0047306D"/>
    <w:rsid w:val="00482D4C"/>
    <w:rsid w:val="004A56D8"/>
    <w:rsid w:val="004C1095"/>
    <w:rsid w:val="004C2DAD"/>
    <w:rsid w:val="004E2BE1"/>
    <w:rsid w:val="004E35F1"/>
    <w:rsid w:val="004E3F8E"/>
    <w:rsid w:val="004F664D"/>
    <w:rsid w:val="0050445E"/>
    <w:rsid w:val="00511F52"/>
    <w:rsid w:val="00512373"/>
    <w:rsid w:val="00513853"/>
    <w:rsid w:val="00530DD9"/>
    <w:rsid w:val="005320E4"/>
    <w:rsid w:val="00536D89"/>
    <w:rsid w:val="0054408B"/>
    <w:rsid w:val="00557116"/>
    <w:rsid w:val="0055763A"/>
    <w:rsid w:val="0056541B"/>
    <w:rsid w:val="00565757"/>
    <w:rsid w:val="00575EDA"/>
    <w:rsid w:val="00587DA9"/>
    <w:rsid w:val="005A09D8"/>
    <w:rsid w:val="005A1F5E"/>
    <w:rsid w:val="005A3F8F"/>
    <w:rsid w:val="005B3C3E"/>
    <w:rsid w:val="005B6859"/>
    <w:rsid w:val="005D783F"/>
    <w:rsid w:val="005E2B7E"/>
    <w:rsid w:val="005F18A3"/>
    <w:rsid w:val="006346FE"/>
    <w:rsid w:val="006374D1"/>
    <w:rsid w:val="006402D4"/>
    <w:rsid w:val="00645B93"/>
    <w:rsid w:val="00654735"/>
    <w:rsid w:val="006556DE"/>
    <w:rsid w:val="006565A0"/>
    <w:rsid w:val="006617AB"/>
    <w:rsid w:val="00664850"/>
    <w:rsid w:val="00674C24"/>
    <w:rsid w:val="006801B1"/>
    <w:rsid w:val="00681972"/>
    <w:rsid w:val="00695833"/>
    <w:rsid w:val="0069665E"/>
    <w:rsid w:val="006A33AC"/>
    <w:rsid w:val="006A6324"/>
    <w:rsid w:val="006C08AE"/>
    <w:rsid w:val="006C0E87"/>
    <w:rsid w:val="0070520E"/>
    <w:rsid w:val="0071294C"/>
    <w:rsid w:val="00724E3B"/>
    <w:rsid w:val="00745D4B"/>
    <w:rsid w:val="00746865"/>
    <w:rsid w:val="007548F3"/>
    <w:rsid w:val="0075543D"/>
    <w:rsid w:val="007574EC"/>
    <w:rsid w:val="0077071A"/>
    <w:rsid w:val="00777388"/>
    <w:rsid w:val="007A23C0"/>
    <w:rsid w:val="007B3E0E"/>
    <w:rsid w:val="007D4222"/>
    <w:rsid w:val="00804C75"/>
    <w:rsid w:val="00806B1B"/>
    <w:rsid w:val="00820090"/>
    <w:rsid w:val="00832FA5"/>
    <w:rsid w:val="008373A7"/>
    <w:rsid w:val="008476C8"/>
    <w:rsid w:val="00851B3E"/>
    <w:rsid w:val="00854994"/>
    <w:rsid w:val="008564FB"/>
    <w:rsid w:val="0088113B"/>
    <w:rsid w:val="008A0177"/>
    <w:rsid w:val="008B50C9"/>
    <w:rsid w:val="008C01E0"/>
    <w:rsid w:val="008C1CE4"/>
    <w:rsid w:val="008C3C22"/>
    <w:rsid w:val="008C49DF"/>
    <w:rsid w:val="008D2A6A"/>
    <w:rsid w:val="008D58EC"/>
    <w:rsid w:val="008E74F7"/>
    <w:rsid w:val="008F26D5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137F"/>
    <w:rsid w:val="009A3CBD"/>
    <w:rsid w:val="009B1DF4"/>
    <w:rsid w:val="009B2183"/>
    <w:rsid w:val="009B4AEE"/>
    <w:rsid w:val="009B4EE3"/>
    <w:rsid w:val="009C2062"/>
    <w:rsid w:val="009C7B9A"/>
    <w:rsid w:val="009D32AE"/>
    <w:rsid w:val="009F356C"/>
    <w:rsid w:val="00A20DA8"/>
    <w:rsid w:val="00A218EC"/>
    <w:rsid w:val="00A310D7"/>
    <w:rsid w:val="00A3138F"/>
    <w:rsid w:val="00A60320"/>
    <w:rsid w:val="00A71D5C"/>
    <w:rsid w:val="00A74046"/>
    <w:rsid w:val="00A77CF6"/>
    <w:rsid w:val="00A91283"/>
    <w:rsid w:val="00AA132F"/>
    <w:rsid w:val="00AC63FC"/>
    <w:rsid w:val="00AE11E8"/>
    <w:rsid w:val="00AE4D12"/>
    <w:rsid w:val="00B13941"/>
    <w:rsid w:val="00B26FBC"/>
    <w:rsid w:val="00B340A8"/>
    <w:rsid w:val="00B40E12"/>
    <w:rsid w:val="00B435B8"/>
    <w:rsid w:val="00B4499C"/>
    <w:rsid w:val="00B653B7"/>
    <w:rsid w:val="00B66A14"/>
    <w:rsid w:val="00B7250F"/>
    <w:rsid w:val="00BC6DA7"/>
    <w:rsid w:val="00BE051D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0ACD"/>
    <w:rsid w:val="00CE10F2"/>
    <w:rsid w:val="00CF22F6"/>
    <w:rsid w:val="00CF6830"/>
    <w:rsid w:val="00D00EF4"/>
    <w:rsid w:val="00D10BFA"/>
    <w:rsid w:val="00D10F00"/>
    <w:rsid w:val="00D150D8"/>
    <w:rsid w:val="00D21D7A"/>
    <w:rsid w:val="00D300CE"/>
    <w:rsid w:val="00D45AF7"/>
    <w:rsid w:val="00D466AF"/>
    <w:rsid w:val="00DA117F"/>
    <w:rsid w:val="00DA17FB"/>
    <w:rsid w:val="00DB07A5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E6C52"/>
    <w:rsid w:val="00DF713D"/>
    <w:rsid w:val="00E24673"/>
    <w:rsid w:val="00E24898"/>
    <w:rsid w:val="00E34B75"/>
    <w:rsid w:val="00E355EE"/>
    <w:rsid w:val="00E8076C"/>
    <w:rsid w:val="00E854D4"/>
    <w:rsid w:val="00EA20E5"/>
    <w:rsid w:val="00EA2756"/>
    <w:rsid w:val="00EA4B94"/>
    <w:rsid w:val="00EA60D4"/>
    <w:rsid w:val="00ED2DC4"/>
    <w:rsid w:val="00EE1E2F"/>
    <w:rsid w:val="00EE39ED"/>
    <w:rsid w:val="00EE4460"/>
    <w:rsid w:val="00EF4E2B"/>
    <w:rsid w:val="00F0293A"/>
    <w:rsid w:val="00F04E9E"/>
    <w:rsid w:val="00F10FAD"/>
    <w:rsid w:val="00F124AB"/>
    <w:rsid w:val="00F146E3"/>
    <w:rsid w:val="00F22F5E"/>
    <w:rsid w:val="00F35094"/>
    <w:rsid w:val="00F56A75"/>
    <w:rsid w:val="00F57CD4"/>
    <w:rsid w:val="00F60B45"/>
    <w:rsid w:val="00F61BD1"/>
    <w:rsid w:val="00F64FB6"/>
    <w:rsid w:val="00F819CF"/>
    <w:rsid w:val="00F867BE"/>
    <w:rsid w:val="00F95E8D"/>
    <w:rsid w:val="00FA1A9D"/>
    <w:rsid w:val="00FA7A79"/>
    <w:rsid w:val="00FA7D51"/>
    <w:rsid w:val="00FD1497"/>
    <w:rsid w:val="00FD7FDD"/>
    <w:rsid w:val="00FE059A"/>
    <w:rsid w:val="00FE425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4564A9"/>
    <w:pPr>
      <w:spacing w:after="16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4564A9"/>
    <w:rPr>
      <w:rFonts w:ascii="Calibri" w:eastAsiaTheme="minorHAnsi" w:hAnsi="Calibri" w:cs="Calibri"/>
      <w:noProof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fr-CH" w:eastAsia="fr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090"/>
    <w:rPr>
      <w:rFonts w:ascii="Courier New" w:eastAsia="Times New Roman" w:hAnsi="Courier New" w:cs="Courier New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Pierre.lescuyer@hcuge.ch" TargetMode="External"/><Relationship Id="rId18" Type="http://schemas.openxmlformats.org/officeDocument/2006/relationships/hyperlink" Target="https://obsproject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jove.com/author/Petra_Schwille" TargetMode="External"/><Relationship Id="rId7" Type="http://schemas.openxmlformats.org/officeDocument/2006/relationships/comments" Target="comments.xml"/><Relationship Id="rId12" Type="http://schemas.openxmlformats.org/officeDocument/2006/relationships/hyperlink" Target="mailto:Antoine.marteyn@unige.ch" TargetMode="External"/><Relationship Id="rId17" Type="http://schemas.openxmlformats.org/officeDocument/2006/relationships/hyperlink" Target="mailto:Luc.stoppini@hesge.c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livier.preynat-seauve@hcuge.ch" TargetMode="External"/><Relationship Id="rId20" Type="http://schemas.openxmlformats.org/officeDocument/2006/relationships/hyperlink" Target="https://www.jove.com/wp-content/uploads/2018/10/Author_Pages_Intro_With_Thumb_101018_1080p.mp4?_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non.locatelli@unige.ch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Flavio.mor@hesge.ch" TargetMode="External"/><Relationship Id="rId23" Type="http://schemas.openxmlformats.org/officeDocument/2006/relationships/footer" Target="footer1.xml"/><Relationship Id="rId10" Type="http://schemas.openxmlformats.org/officeDocument/2006/relationships/hyperlink" Target="mailto:Erika.cosset@unige.ch" TargetMode="External"/><Relationship Id="rId19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nnary.tiengcaulet@unige.ch" TargetMode="External"/><Relationship Id="rId14" Type="http://schemas.openxmlformats.org/officeDocument/2006/relationships/hyperlink" Target="mailto:Florence.DallAntonia@hcuge.ch" TargetMode="External"/><Relationship Id="rId22" Type="http://schemas.openxmlformats.org/officeDocument/2006/relationships/header" Target="header1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13</Pages>
  <Words>3821</Words>
  <Characters>21018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24790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Antoine Marteyn</cp:lastModifiedBy>
  <cp:revision>9</cp:revision>
  <cp:lastPrinted>2019-04-18T12:57:00Z</cp:lastPrinted>
  <dcterms:created xsi:type="dcterms:W3CDTF">2019-04-17T12:51:00Z</dcterms:created>
  <dcterms:modified xsi:type="dcterms:W3CDTF">2019-04-18T14:44:00Z</dcterms:modified>
</cp:coreProperties>
</file>