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b w:val="1"/>
          <w:color w:val="ff0000"/>
          <w:u w:val="single"/>
        </w:rPr>
      </w:pPr>
      <w:r w:rsidDel="00000000" w:rsidR="00000000" w:rsidRPr="00000000">
        <w:rPr>
          <w:rtl w:val="0"/>
        </w:rPr>
      </w:r>
    </w:p>
    <w:p w:rsidR="00000000" w:rsidDel="00000000" w:rsidP="00000000" w:rsidRDefault="00000000" w:rsidRPr="00000000" w14:paraId="00000002">
      <w:pPr>
        <w:shd w:fill="ffffff" w:val="clear"/>
        <w:rPr>
          <w:b w:val="1"/>
          <w:color w:val="ff0000"/>
          <w:u w:val="single"/>
        </w:rPr>
      </w:pPr>
      <w:r w:rsidDel="00000000" w:rsidR="00000000" w:rsidRPr="00000000">
        <w:rPr>
          <w:rtl w:val="0"/>
        </w:rPr>
      </w:r>
    </w:p>
    <w:p w:rsidR="00000000" w:rsidDel="00000000" w:rsidP="00000000" w:rsidRDefault="00000000" w:rsidRPr="00000000" w14:paraId="00000003">
      <w:pPr>
        <w:shd w:fill="ffffff" w:val="clear"/>
        <w:rPr>
          <w:b w:val="1"/>
          <w:color w:val="ff0000"/>
          <w:u w:val="single"/>
        </w:rPr>
      </w:pPr>
      <w:r w:rsidDel="00000000" w:rsidR="00000000" w:rsidRPr="00000000">
        <w:rPr>
          <w:b w:val="1"/>
          <w:color w:val="ff0000"/>
          <w:u w:val="single"/>
          <w:rtl w:val="0"/>
        </w:rPr>
        <w:t xml:space="preserve">Editorial Comments:</w:t>
      </w:r>
    </w:p>
    <w:p w:rsidR="00000000" w:rsidDel="00000000" w:rsidP="00000000" w:rsidRDefault="00000000" w:rsidRPr="00000000" w14:paraId="00000004">
      <w:pPr>
        <w:shd w:fill="ffffff" w:val="clear"/>
        <w:rPr>
          <w:b w:val="1"/>
          <w:color w:val="ff0000"/>
          <w:u w:val="single"/>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Please take this opportunity to thoroughly proofread the manuscript to ensure that there are no spelling or grammatical errors.</w:t>
      </w:r>
    </w:p>
    <w:p w:rsidR="00000000" w:rsidDel="00000000" w:rsidP="00000000" w:rsidRDefault="00000000" w:rsidRPr="00000000" w14:paraId="00000006">
      <w:pPr>
        <w:numPr>
          <w:ilvl w:val="0"/>
          <w:numId w:val="16"/>
        </w:numPr>
        <w:shd w:fill="ffffff" w:val="clear"/>
        <w:ind w:left="720" w:hanging="360"/>
        <w:rPr>
          <w:color w:val="222222"/>
          <w:u w:val="none"/>
        </w:rPr>
      </w:pPr>
      <w:r w:rsidDel="00000000" w:rsidR="00000000" w:rsidRPr="00000000">
        <w:rPr>
          <w:color w:val="222222"/>
          <w:rtl w:val="0"/>
        </w:rPr>
        <w:t xml:space="preserve">After editing, we proofread the entire manuscript to ensure there are no spelling or grammatical errors </w:t>
      </w:r>
    </w:p>
    <w:p w:rsidR="00000000" w:rsidDel="00000000" w:rsidP="00000000" w:rsidRDefault="00000000" w:rsidRPr="00000000" w14:paraId="00000007">
      <w:pPr>
        <w:shd w:fill="ffffff" w:val="clear"/>
        <w:rPr>
          <w:color w:val="222222"/>
        </w:rPr>
      </w:pPr>
      <w:r w:rsidDel="00000000" w:rsidR="00000000" w:rsidRPr="00000000">
        <w:rPr>
          <w:rtl w:val="0"/>
        </w:rPr>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Please avoid punctuation marks in the title (e.g., colon, hyphen), and edit the title to avoid split titles.</w:t>
      </w:r>
    </w:p>
    <w:p w:rsidR="00000000" w:rsidDel="00000000" w:rsidP="00000000" w:rsidRDefault="00000000" w:rsidRPr="00000000" w14:paraId="00000009">
      <w:pPr>
        <w:numPr>
          <w:ilvl w:val="0"/>
          <w:numId w:val="7"/>
        </w:numPr>
        <w:shd w:fill="ffffff" w:val="clear"/>
        <w:ind w:left="720" w:hanging="360"/>
        <w:rPr>
          <w:color w:val="222222"/>
        </w:rPr>
      </w:pPr>
      <w:r w:rsidDel="00000000" w:rsidR="00000000" w:rsidRPr="00000000">
        <w:rPr>
          <w:color w:val="3c4043"/>
          <w:highlight w:val="white"/>
          <w:rtl w:val="0"/>
        </w:rPr>
        <w:t xml:space="preserve">The title has been edited to avoid the use of punctuation and to add clarity.</w:t>
      </w:r>
      <w:r w:rsidDel="00000000" w:rsidR="00000000" w:rsidRPr="00000000">
        <w:rPr>
          <w:rtl w:val="0"/>
        </w:rPr>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b w:val="1"/>
          <w:color w:val="ff0000"/>
        </w:rPr>
      </w:pPr>
      <w:r w:rsidDel="00000000" w:rsidR="00000000" w:rsidRPr="00000000">
        <w:rPr>
          <w:b w:val="1"/>
          <w:color w:val="ff0000"/>
          <w:rtl w:val="0"/>
        </w:rPr>
        <w:t xml:space="preserve">Protocol Language:</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1)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w:t>
      </w:r>
    </w:p>
    <w:p w:rsidR="00000000" w:rsidDel="00000000" w:rsidP="00000000" w:rsidRDefault="00000000" w:rsidRPr="00000000" w14:paraId="0000000D">
      <w:pPr>
        <w:numPr>
          <w:ilvl w:val="0"/>
          <w:numId w:val="19"/>
        </w:numPr>
        <w:shd w:fill="ffffff" w:val="clear"/>
        <w:ind w:left="720" w:hanging="360"/>
        <w:rPr>
          <w:color w:val="222222"/>
          <w:u w:val="none"/>
        </w:rPr>
      </w:pPr>
      <w:r w:rsidDel="00000000" w:rsidR="00000000" w:rsidRPr="00000000">
        <w:rPr>
          <w:color w:val="222222"/>
          <w:rtl w:val="0"/>
        </w:rPr>
        <w:t xml:space="preserve">We edited the entire document to minimize the use of notes.</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Examples NOT in imperative voice: 2.2.1, 2.2.2, 2.2.3, 4.2.1, 4.3 etc.</w:t>
      </w:r>
    </w:p>
    <w:p w:rsidR="00000000" w:rsidDel="00000000" w:rsidP="00000000" w:rsidRDefault="00000000" w:rsidRPr="00000000" w14:paraId="00000010">
      <w:pPr>
        <w:numPr>
          <w:ilvl w:val="0"/>
          <w:numId w:val="5"/>
        </w:numPr>
        <w:shd w:fill="ffffff" w:val="clear"/>
        <w:ind w:left="720" w:hanging="360"/>
        <w:rPr>
          <w:color w:val="222222"/>
          <w:u w:val="none"/>
        </w:rPr>
      </w:pPr>
      <w:r w:rsidDel="00000000" w:rsidR="00000000" w:rsidRPr="00000000">
        <w:rPr>
          <w:color w:val="222222"/>
          <w:rtl w:val="0"/>
        </w:rPr>
        <w:t xml:space="preserve">We changed the protocol section to imperative voice in all descriptions including, but not limited to sections 2.2.1, 2.2.2, 2.2.3, 4.2.1, and 4.3.</w:t>
      </w:r>
    </w:p>
    <w:p w:rsidR="00000000" w:rsidDel="00000000" w:rsidP="00000000" w:rsidRDefault="00000000" w:rsidRPr="00000000" w14:paraId="00000011">
      <w:pPr>
        <w:shd w:fill="ffffff" w:val="clear"/>
        <w:ind w:left="0" w:firstLine="0"/>
        <w:rPr>
          <w:color w:val="222222"/>
        </w:rPr>
      </w:pPr>
      <w:r w:rsidDel="00000000" w:rsidR="00000000" w:rsidRPr="00000000">
        <w:rPr>
          <w:rtl w:val="0"/>
        </w:rPr>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2) Please use complete sentences throughout each step (e.g. 2.2.2)</w:t>
      </w:r>
    </w:p>
    <w:p w:rsidR="00000000" w:rsidDel="00000000" w:rsidP="00000000" w:rsidRDefault="00000000" w:rsidRPr="00000000" w14:paraId="00000013">
      <w:pPr>
        <w:numPr>
          <w:ilvl w:val="0"/>
          <w:numId w:val="1"/>
        </w:numPr>
        <w:shd w:fill="ffffff" w:val="clear"/>
        <w:ind w:left="720" w:hanging="360"/>
        <w:rPr>
          <w:color w:val="222222"/>
          <w:u w:val="none"/>
        </w:rPr>
      </w:pPr>
      <w:r w:rsidDel="00000000" w:rsidR="00000000" w:rsidRPr="00000000">
        <w:rPr>
          <w:color w:val="222222"/>
          <w:rtl w:val="0"/>
        </w:rPr>
        <w:t xml:space="preserve">We edited step 2.2.2 to create a complete sentence and we searched the document to change any other similar errors in syntax</w:t>
      </w:r>
    </w:p>
    <w:p w:rsidR="00000000" w:rsidDel="00000000" w:rsidP="00000000" w:rsidRDefault="00000000" w:rsidRPr="00000000" w14:paraId="00000014">
      <w:pPr>
        <w:numPr>
          <w:ilvl w:val="0"/>
          <w:numId w:val="1"/>
        </w:numPr>
        <w:shd w:fill="ffffff" w:val="clear"/>
        <w:ind w:left="720" w:hanging="360"/>
        <w:rPr>
          <w:color w:val="222222"/>
          <w:u w:val="none"/>
        </w:rPr>
      </w:pPr>
      <w:r w:rsidDel="00000000" w:rsidR="00000000" w:rsidRPr="00000000">
        <w:rPr>
          <w:color w:val="222222"/>
          <w:rtl w:val="0"/>
        </w:rPr>
        <w:t xml:space="preserve">The original 2.2.2 was deleted and we inserted a new step 2.2.2</w:t>
      </w:r>
    </w:p>
    <w:p w:rsidR="00000000" w:rsidDel="00000000" w:rsidP="00000000" w:rsidRDefault="00000000" w:rsidRPr="00000000" w14:paraId="00000015">
      <w:pPr>
        <w:numPr>
          <w:ilvl w:val="0"/>
          <w:numId w:val="1"/>
        </w:numPr>
        <w:shd w:fill="ffffff" w:val="clear"/>
        <w:ind w:left="720" w:hanging="360"/>
        <w:rPr>
          <w:color w:val="222222"/>
          <w:u w:val="none"/>
        </w:rPr>
      </w:pPr>
      <w:r w:rsidDel="00000000" w:rsidR="00000000" w:rsidRPr="00000000">
        <w:rPr>
          <w:color w:val="222222"/>
          <w:rtl w:val="0"/>
        </w:rPr>
        <w:t xml:space="preserve">2.2.3 was revised to be a complete sentence </w:t>
      </w:r>
    </w:p>
    <w:p w:rsidR="00000000" w:rsidDel="00000000" w:rsidP="00000000" w:rsidRDefault="00000000" w:rsidRPr="00000000" w14:paraId="00000016">
      <w:pPr>
        <w:shd w:fill="ffffff" w:val="clear"/>
        <w:rPr>
          <w:color w:val="222222"/>
        </w:rPr>
      </w:pPr>
      <w:r w:rsidDel="00000000" w:rsidR="00000000" w:rsidRPr="00000000">
        <w:rPr>
          <w:rtl w:val="0"/>
        </w:rPr>
      </w:r>
    </w:p>
    <w:p w:rsidR="00000000" w:rsidDel="00000000" w:rsidP="00000000" w:rsidRDefault="00000000" w:rsidRPr="00000000" w14:paraId="00000017">
      <w:pPr>
        <w:shd w:fill="ffffff" w:val="clear"/>
        <w:rPr>
          <w:color w:val="222222"/>
        </w:rPr>
      </w:pPr>
      <w:r w:rsidDel="00000000" w:rsidR="00000000" w:rsidRPr="00000000">
        <w:rPr>
          <w:b w:val="1"/>
          <w:color w:val="ff0000"/>
          <w:rtl w:val="0"/>
        </w:rPr>
        <w:t xml:space="preserve">Protocol Detail:</w:t>
      </w:r>
      <w:r w:rsidDel="00000000" w:rsidR="00000000" w:rsidRPr="00000000">
        <w:rPr>
          <w:color w:val="222222"/>
          <w:rtl w:val="0"/>
        </w:rPr>
        <w:t xml:space="preserve"> Please note that your protocol will be used to generate the script for the video, and must contain everything that you would like shown in the video. </w:t>
      </w:r>
      <w:r w:rsidDel="00000000" w:rsidR="00000000" w:rsidRPr="00000000">
        <w:rPr>
          <w:b w:val="1"/>
          <w:color w:val="222222"/>
          <w:rtl w:val="0"/>
        </w:rPr>
        <w:t xml:space="preserve">Please add more specific details (e.g. button clicks for software actions, numerical values for settings, etc) to your protocol steps. </w:t>
      </w:r>
      <w:r w:rsidDel="00000000" w:rsidR="00000000" w:rsidRPr="00000000">
        <w:rPr>
          <w:color w:val="222222"/>
          <w:rtl w:val="0"/>
        </w:rPr>
        <w:t xml:space="preserve">There should be enough detail in each step to supplement the actions seen in the video so that viewers can easily replicate the protocol. Examples:</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1) Please provide all settings and parameters in generic units.</w:t>
      </w:r>
    </w:p>
    <w:p w:rsidR="00000000" w:rsidDel="00000000" w:rsidP="00000000" w:rsidRDefault="00000000" w:rsidRPr="00000000" w14:paraId="00000019">
      <w:pPr>
        <w:numPr>
          <w:ilvl w:val="0"/>
          <w:numId w:val="3"/>
        </w:numPr>
        <w:shd w:fill="ffffff" w:val="clear"/>
        <w:ind w:left="720" w:hanging="360"/>
        <w:rPr>
          <w:color w:val="222222"/>
          <w:u w:val="none"/>
        </w:rPr>
      </w:pPr>
      <w:r w:rsidDel="00000000" w:rsidR="00000000" w:rsidRPr="00000000">
        <w:rPr>
          <w:color w:val="222222"/>
          <w:rtl w:val="0"/>
        </w:rPr>
        <w:t xml:space="preserve">We edited the protocol language and added specific wording in order to provide more detailed directions for the viewers, including settings and parameters in generic units. </w:t>
      </w:r>
    </w:p>
    <w:p w:rsidR="00000000" w:rsidDel="00000000" w:rsidP="00000000" w:rsidRDefault="00000000" w:rsidRPr="00000000" w14:paraId="0000001A">
      <w:pPr>
        <w:shd w:fill="ffffff" w:val="clear"/>
        <w:ind w:left="0" w:firstLine="0"/>
        <w:rPr>
          <w:color w:val="222222"/>
        </w:rPr>
      </w:pPr>
      <w:r w:rsidDel="00000000" w:rsidR="00000000" w:rsidRPr="00000000">
        <w:rPr>
          <w:rtl w:val="0"/>
        </w:rPr>
      </w:r>
    </w:p>
    <w:p w:rsidR="00000000" w:rsidDel="00000000" w:rsidP="00000000" w:rsidRDefault="00000000" w:rsidRPr="00000000" w14:paraId="0000001B">
      <w:pPr>
        <w:shd w:fill="ffffff" w:val="clear"/>
        <w:rPr>
          <w:color w:val="222222"/>
        </w:rPr>
      </w:pPr>
      <w:r w:rsidDel="00000000" w:rsidR="00000000" w:rsidRPr="00000000">
        <w:rPr>
          <w:rtl w:val="0"/>
        </w:rPr>
      </w:r>
    </w:p>
    <w:p w:rsidR="00000000" w:rsidDel="00000000" w:rsidP="00000000" w:rsidRDefault="00000000" w:rsidRPr="00000000" w14:paraId="0000001C">
      <w:pPr>
        <w:shd w:fill="ffffff" w:val="clear"/>
        <w:rPr>
          <w:color w:val="222222"/>
        </w:rPr>
      </w:pPr>
      <w:r w:rsidDel="00000000" w:rsidR="00000000" w:rsidRPr="00000000">
        <w:rPr>
          <w:b w:val="1"/>
          <w:color w:val="ff0000"/>
          <w:rtl w:val="0"/>
        </w:rPr>
        <w:t xml:space="preserve">Protocol Numbering:</w:t>
      </w:r>
      <w:r w:rsidDel="00000000" w:rsidR="00000000" w:rsidRPr="00000000">
        <w:rPr>
          <w:color w:val="222222"/>
          <w:rtl w:val="0"/>
        </w:rPr>
        <w:t xml:space="preserve"> Please add a one-line space between each protocol step.</w:t>
      </w:r>
    </w:p>
    <w:p w:rsidR="00000000" w:rsidDel="00000000" w:rsidP="00000000" w:rsidRDefault="00000000" w:rsidRPr="00000000" w14:paraId="0000001D">
      <w:pPr>
        <w:numPr>
          <w:ilvl w:val="0"/>
          <w:numId w:val="25"/>
        </w:numPr>
        <w:shd w:fill="ffffff" w:val="clear"/>
        <w:ind w:left="720" w:hanging="360"/>
        <w:rPr>
          <w:color w:val="222222"/>
          <w:u w:val="none"/>
        </w:rPr>
      </w:pPr>
      <w:r w:rsidDel="00000000" w:rsidR="00000000" w:rsidRPr="00000000">
        <w:rPr>
          <w:color w:val="222222"/>
          <w:rtl w:val="0"/>
        </w:rPr>
        <w:t xml:space="preserve">We added a one-line space between each protocol step</w:t>
      </w:r>
    </w:p>
    <w:p w:rsidR="00000000" w:rsidDel="00000000" w:rsidP="00000000" w:rsidRDefault="00000000" w:rsidRPr="00000000" w14:paraId="0000001E">
      <w:pPr>
        <w:shd w:fill="ffffff" w:val="clear"/>
        <w:rPr>
          <w:color w:val="222222"/>
        </w:rPr>
      </w:pPr>
      <w:r w:rsidDel="00000000" w:rsidR="00000000" w:rsidRPr="00000000">
        <w:rPr>
          <w:rtl w:val="0"/>
        </w:rPr>
      </w:r>
    </w:p>
    <w:p w:rsidR="00000000" w:rsidDel="00000000" w:rsidP="00000000" w:rsidRDefault="00000000" w:rsidRPr="00000000" w14:paraId="0000001F">
      <w:pPr>
        <w:shd w:fill="ffffff" w:val="clear"/>
        <w:rPr>
          <w:color w:val="222222"/>
        </w:rPr>
      </w:pPr>
      <w:r w:rsidDel="00000000" w:rsidR="00000000" w:rsidRPr="00000000">
        <w:rPr>
          <w:b w:val="1"/>
          <w:color w:val="ff0000"/>
          <w:rtl w:val="0"/>
        </w:rPr>
        <w:t xml:space="preserve">Protocol Highlight:</w:t>
      </w:r>
      <w:r w:rsidDel="00000000" w:rsidR="00000000" w:rsidRPr="00000000">
        <w:rPr>
          <w:color w:val="222222"/>
          <w:rtl w:val="0"/>
        </w:rPr>
        <w:t xml:space="preserve"> Please highlight ~2.5 pages or less of text (which includes headings and spaces) in yellow, to identify which steps should be visualized to tell the most cohesive story of your protocol steps.</w:t>
      </w:r>
      <w:r w:rsidDel="00000000" w:rsidR="00000000" w:rsidRPr="00000000">
        <w:rPr>
          <w:rtl w:val="0"/>
        </w:rPr>
      </w:r>
    </w:p>
    <w:p w:rsidR="00000000" w:rsidDel="00000000" w:rsidP="00000000" w:rsidRDefault="00000000" w:rsidRPr="00000000" w14:paraId="00000020">
      <w:pPr>
        <w:shd w:fill="ffffff" w:val="clear"/>
        <w:rPr>
          <w:color w:val="222222"/>
        </w:rPr>
      </w:pPr>
      <w:r w:rsidDel="00000000" w:rsidR="00000000" w:rsidRPr="00000000">
        <w:rPr>
          <w:color w:val="222222"/>
          <w:rtl w:val="0"/>
        </w:rPr>
        <w:t xml:space="preserve">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000000" w:rsidDel="00000000" w:rsidP="00000000" w:rsidRDefault="00000000" w:rsidRPr="00000000" w14:paraId="00000021">
      <w:pPr>
        <w:numPr>
          <w:ilvl w:val="0"/>
          <w:numId w:val="18"/>
        </w:numPr>
        <w:shd w:fill="ffffff" w:val="clear"/>
        <w:ind w:left="720" w:hanging="360"/>
        <w:rPr>
          <w:color w:val="222222"/>
          <w:u w:val="none"/>
        </w:rPr>
      </w:pPr>
      <w:r w:rsidDel="00000000" w:rsidR="00000000" w:rsidRPr="00000000">
        <w:rPr>
          <w:color w:val="222222"/>
          <w:rtl w:val="0"/>
        </w:rPr>
        <w:t xml:space="preserve">Any steps that are highlighted include all relevant details necessary to complete that step </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2) The highlighted steps should form a cohesive narrative, that is, there must be a logical flow from one highlighted step to the next.</w:t>
      </w:r>
    </w:p>
    <w:p w:rsidR="00000000" w:rsidDel="00000000" w:rsidP="00000000" w:rsidRDefault="00000000" w:rsidRPr="00000000" w14:paraId="00000023">
      <w:pPr>
        <w:numPr>
          <w:ilvl w:val="0"/>
          <w:numId w:val="17"/>
        </w:numPr>
        <w:shd w:fill="ffffff" w:val="clear"/>
        <w:ind w:left="720" w:hanging="360"/>
        <w:rPr>
          <w:color w:val="222222"/>
          <w:u w:val="none"/>
        </w:rPr>
      </w:pPr>
      <w:r w:rsidDel="00000000" w:rsidR="00000000" w:rsidRPr="00000000">
        <w:rPr>
          <w:color w:val="222222"/>
          <w:rtl w:val="0"/>
        </w:rPr>
        <w:t xml:space="preserve">We read through the highlighted steps to ensure that there is a logical flow in a narrative format</w:t>
      </w:r>
    </w:p>
    <w:p w:rsidR="00000000" w:rsidDel="00000000" w:rsidP="00000000" w:rsidRDefault="00000000" w:rsidRPr="00000000" w14:paraId="00000024">
      <w:pPr>
        <w:shd w:fill="ffffff" w:val="clear"/>
        <w:rPr>
          <w:color w:val="222222"/>
        </w:rPr>
      </w:pPr>
      <w:r w:rsidDel="00000000" w:rsidR="00000000" w:rsidRPr="00000000">
        <w:rPr>
          <w:color w:val="222222"/>
          <w:rtl w:val="0"/>
        </w:rPr>
        <w:t xml:space="preserve">3) Please highlight complete sentences (not parts of sentences). </w:t>
      </w:r>
      <w:r w:rsidDel="00000000" w:rsidR="00000000" w:rsidRPr="00000000">
        <w:rPr>
          <w:color w:val="222222"/>
          <w:rtl w:val="0"/>
        </w:rPr>
        <w:t xml:space="preserve">Include sub-headings and spaces when calculating the final highlighted length.</w:t>
      </w:r>
      <w:r w:rsidDel="00000000" w:rsidR="00000000" w:rsidRPr="00000000">
        <w:rPr>
          <w:rtl w:val="0"/>
        </w:rPr>
      </w:r>
    </w:p>
    <w:p w:rsidR="00000000" w:rsidDel="00000000" w:rsidP="00000000" w:rsidRDefault="00000000" w:rsidRPr="00000000" w14:paraId="00000025">
      <w:pPr>
        <w:numPr>
          <w:ilvl w:val="0"/>
          <w:numId w:val="12"/>
        </w:numPr>
        <w:shd w:fill="ffffff" w:val="clear"/>
        <w:ind w:left="720" w:hanging="360"/>
        <w:rPr>
          <w:color w:val="222222"/>
          <w:u w:val="none"/>
        </w:rPr>
      </w:pPr>
      <w:r w:rsidDel="00000000" w:rsidR="00000000" w:rsidRPr="00000000">
        <w:rPr>
          <w:color w:val="222222"/>
          <w:rtl w:val="0"/>
        </w:rPr>
        <w:t xml:space="preserve">We made sure to highlight complete sentences and we confirmed that our total highlighted text is approximately 2.5 pages</w:t>
      </w:r>
    </w:p>
    <w:p w:rsidR="00000000" w:rsidDel="00000000" w:rsidP="00000000" w:rsidRDefault="00000000" w:rsidRPr="00000000" w14:paraId="00000026">
      <w:pPr>
        <w:shd w:fill="ffffff" w:val="clear"/>
        <w:rPr>
          <w:color w:val="222222"/>
        </w:rPr>
      </w:pPr>
      <w:r w:rsidDel="00000000" w:rsidR="00000000" w:rsidRPr="00000000">
        <w:rPr>
          <w:color w:val="222222"/>
          <w:rtl w:val="0"/>
        </w:rPr>
        <w:t xml:space="preserve">4) Notes cannot be filmed and should be excluded from highlighting.</w:t>
      </w:r>
    </w:p>
    <w:p w:rsidR="00000000" w:rsidDel="00000000" w:rsidP="00000000" w:rsidRDefault="00000000" w:rsidRPr="00000000" w14:paraId="00000027">
      <w:pPr>
        <w:numPr>
          <w:ilvl w:val="0"/>
          <w:numId w:val="6"/>
        </w:numPr>
        <w:shd w:fill="ffffff" w:val="clear"/>
        <w:ind w:left="720" w:hanging="360"/>
        <w:rPr>
          <w:color w:val="222222"/>
          <w:u w:val="none"/>
        </w:rPr>
      </w:pPr>
      <w:r w:rsidDel="00000000" w:rsidR="00000000" w:rsidRPr="00000000">
        <w:rPr>
          <w:color w:val="222222"/>
          <w:rtl w:val="0"/>
        </w:rPr>
        <w:t xml:space="preserve">We did not highlight any notes.</w:t>
      </w:r>
    </w:p>
    <w:p w:rsidR="00000000" w:rsidDel="00000000" w:rsidP="00000000" w:rsidRDefault="00000000" w:rsidRPr="00000000" w14:paraId="00000028">
      <w:pPr>
        <w:shd w:fill="ffffff" w:val="clear"/>
        <w:rPr>
          <w:color w:val="222222"/>
        </w:rPr>
      </w:pPr>
      <w:r w:rsidDel="00000000" w:rsidR="00000000" w:rsidRPr="00000000">
        <w:rPr>
          <w:rtl w:val="0"/>
        </w:rPr>
      </w:r>
    </w:p>
    <w:p w:rsidR="00000000" w:rsidDel="00000000" w:rsidP="00000000" w:rsidRDefault="00000000" w:rsidRPr="00000000" w14:paraId="00000029">
      <w:pPr>
        <w:shd w:fill="ffffff" w:val="clear"/>
        <w:rPr>
          <w:color w:val="222222"/>
        </w:rPr>
      </w:pPr>
      <w:r w:rsidDel="00000000" w:rsidR="00000000" w:rsidRPr="00000000">
        <w:rPr>
          <w:b w:val="1"/>
          <w:color w:val="ff0000"/>
          <w:rtl w:val="0"/>
        </w:rPr>
        <w:t xml:space="preserve">Discussion:</w:t>
      </w:r>
      <w:r w:rsidDel="00000000" w:rsidR="00000000" w:rsidRPr="00000000">
        <w:rPr>
          <w:color w:val="222222"/>
          <w:rtl w:val="0"/>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000000" w:rsidDel="00000000" w:rsidP="00000000" w:rsidRDefault="00000000" w:rsidRPr="00000000" w14:paraId="0000002A">
      <w:pPr>
        <w:numPr>
          <w:ilvl w:val="0"/>
          <w:numId w:val="9"/>
        </w:numPr>
        <w:shd w:fill="ffffff" w:val="clear"/>
        <w:ind w:left="720" w:hanging="360"/>
        <w:rPr>
          <w:color w:val="222222"/>
          <w:u w:val="none"/>
        </w:rPr>
      </w:pPr>
      <w:r w:rsidDel="00000000" w:rsidR="00000000" w:rsidRPr="00000000">
        <w:rPr>
          <w:color w:val="222222"/>
          <w:rtl w:val="0"/>
        </w:rPr>
        <w:t xml:space="preserve">Thank you for bringing this to our attention. We have added subheadings to the discussion and reorganized the existing discussion per the outline provided. We have also added additional content in order to populate the Limitations of the Technique and Future Applications section. </w:t>
      </w:r>
    </w:p>
    <w:p w:rsidR="00000000" w:rsidDel="00000000" w:rsidP="00000000" w:rsidRDefault="00000000" w:rsidRPr="00000000" w14:paraId="0000002B">
      <w:pPr>
        <w:shd w:fill="ffffff" w:val="clear"/>
        <w:rPr>
          <w:color w:val="222222"/>
        </w:rPr>
      </w:pPr>
      <w:r w:rsidDel="00000000" w:rsidR="00000000" w:rsidRPr="00000000">
        <w:rPr>
          <w:rtl w:val="0"/>
        </w:rPr>
      </w:r>
    </w:p>
    <w:p w:rsidR="00000000" w:rsidDel="00000000" w:rsidP="00000000" w:rsidRDefault="00000000" w:rsidRPr="00000000" w14:paraId="0000002C">
      <w:pPr>
        <w:shd w:fill="ffffff" w:val="clear"/>
        <w:rPr>
          <w:color w:val="222222"/>
        </w:rPr>
      </w:pPr>
      <w:r w:rsidDel="00000000" w:rsidR="00000000" w:rsidRPr="00000000">
        <w:rPr>
          <w:b w:val="1"/>
          <w:color w:val="ff0000"/>
          <w:rtl w:val="0"/>
        </w:rPr>
        <w:t xml:space="preserve">Figure/Table </w:t>
      </w:r>
      <w:r w:rsidDel="00000000" w:rsidR="00000000" w:rsidRPr="00000000">
        <w:rPr>
          <w:b w:val="1"/>
          <w:color w:val="ff0000"/>
          <w:rtl w:val="0"/>
        </w:rPr>
        <w:t xml:space="preserve">Legends</w:t>
      </w:r>
      <w:r w:rsidDel="00000000" w:rsidR="00000000" w:rsidRPr="00000000">
        <w:rPr>
          <w:b w:val="1"/>
          <w:color w:val="ff0000"/>
          <w:rtl w:val="0"/>
        </w:rPr>
        <w:t xml:space="preserve">:</w:t>
      </w:r>
      <w:r w:rsidDel="00000000" w:rsidR="00000000" w:rsidRPr="00000000">
        <w:rPr>
          <w:color w:val="222222"/>
          <w:rtl w:val="0"/>
        </w:rPr>
        <w:t xml:space="preserve"> Please expand the legends to adequately describe the figures/tables. Each figure or table must have an accompanying legend including a short title, followed by a short description of each panel and/or a general description.</w:t>
      </w:r>
    </w:p>
    <w:p w:rsidR="00000000" w:rsidDel="00000000" w:rsidP="00000000" w:rsidRDefault="00000000" w:rsidRPr="00000000" w14:paraId="0000002D">
      <w:pPr>
        <w:numPr>
          <w:ilvl w:val="0"/>
          <w:numId w:val="10"/>
        </w:numPr>
        <w:shd w:fill="ffffff" w:val="clear"/>
        <w:ind w:left="720" w:hanging="360"/>
        <w:rPr>
          <w:color w:val="222222"/>
        </w:rPr>
      </w:pPr>
      <w:r w:rsidDel="00000000" w:rsidR="00000000" w:rsidRPr="00000000">
        <w:rPr>
          <w:color w:val="3c4043"/>
          <w:rtl w:val="0"/>
        </w:rPr>
        <w:t xml:space="preserve">We have updated the</w:t>
      </w:r>
      <w:r w:rsidDel="00000000" w:rsidR="00000000" w:rsidRPr="00000000">
        <w:rPr>
          <w:color w:val="3c4043"/>
          <w:rtl w:val="0"/>
        </w:rPr>
        <w:t xml:space="preserve"> Table and Figure Titles and Captions to provide a better, general description of each.</w:t>
      </w:r>
      <w:r w:rsidDel="00000000" w:rsidR="00000000" w:rsidRPr="00000000">
        <w:rPr>
          <w:rtl w:val="0"/>
        </w:rPr>
      </w:r>
    </w:p>
    <w:p w:rsidR="00000000" w:rsidDel="00000000" w:rsidP="00000000" w:rsidRDefault="00000000" w:rsidRPr="00000000" w14:paraId="0000002E">
      <w:pPr>
        <w:shd w:fill="ffffff" w:val="clear"/>
        <w:rPr>
          <w:color w:val="222222"/>
        </w:rPr>
      </w:pPr>
      <w:r w:rsidDel="00000000" w:rsidR="00000000" w:rsidRPr="00000000">
        <w:rPr>
          <w:rtl w:val="0"/>
        </w:rPr>
      </w:r>
    </w:p>
    <w:p w:rsidR="00000000" w:rsidDel="00000000" w:rsidP="00000000" w:rsidRDefault="00000000" w:rsidRPr="00000000" w14:paraId="0000002F">
      <w:pPr>
        <w:shd w:fill="ffffff" w:val="clear"/>
        <w:rPr>
          <w:color w:val="222222"/>
        </w:rPr>
      </w:pPr>
      <w:r w:rsidDel="00000000" w:rsidR="00000000" w:rsidRPr="00000000">
        <w:rPr>
          <w:b w:val="1"/>
          <w:color w:val="ff0000"/>
          <w:rtl w:val="0"/>
        </w:rPr>
        <w:t xml:space="preserve">Commercial</w:t>
      </w:r>
      <w:r w:rsidDel="00000000" w:rsidR="00000000" w:rsidRPr="00000000">
        <w:rPr>
          <w:b w:val="1"/>
          <w:color w:val="ff0000"/>
          <w:rtl w:val="0"/>
        </w:rPr>
        <w:t xml:space="preserve"> Language: </w:t>
      </w:r>
      <w:r w:rsidDel="00000000" w:rsidR="00000000" w:rsidRPr="00000000">
        <w:rPr>
          <w:color w:val="222222"/>
          <w:rtl w:val="0"/>
        </w:rPr>
        <w:t xml:space="preserve">JoVE is unable to publish manuscripts containing commercial sounding language, including trademark or registered trademark symbols (TM/R) and the mention of company brand names before an instrument or reagent. Examples of commercial sounding language in your manuscript are Luminex xMAP®, Singulex®, MilliporeSigma, SMC™, Jitterbug, SMCxPRO™,</w:t>
      </w:r>
    </w:p>
    <w:p w:rsidR="00000000" w:rsidDel="00000000" w:rsidP="00000000" w:rsidRDefault="00000000" w:rsidRPr="00000000" w14:paraId="00000030">
      <w:pPr>
        <w:shd w:fill="ffffff" w:val="clear"/>
        <w:rPr>
          <w:color w:val="222222"/>
        </w:rPr>
      </w:pPr>
      <w:r w:rsidDel="00000000" w:rsidR="00000000" w:rsidRPr="00000000">
        <w:rPr>
          <w:color w:val="222222"/>
          <w:rtl w:val="0"/>
        </w:rPr>
        <w:t xml:space="preserve">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000000" w:rsidDel="00000000" w:rsidP="00000000" w:rsidRDefault="00000000" w:rsidRPr="00000000" w14:paraId="00000031">
      <w:pPr>
        <w:numPr>
          <w:ilvl w:val="0"/>
          <w:numId w:val="11"/>
        </w:numPr>
        <w:shd w:fill="ffffff" w:val="clear"/>
        <w:ind w:left="720" w:hanging="360"/>
        <w:rPr>
          <w:color w:val="222222"/>
          <w:u w:val="none"/>
        </w:rPr>
      </w:pPr>
      <w:r w:rsidDel="00000000" w:rsidR="00000000" w:rsidRPr="00000000">
        <w:rPr>
          <w:color w:val="222222"/>
          <w:rtl w:val="0"/>
        </w:rPr>
        <w:t xml:space="preserve">We located and replaced all commercial sounding language with generic names and reference the table of materials when necessary</w:t>
      </w:r>
    </w:p>
    <w:p w:rsidR="00000000" w:rsidDel="00000000" w:rsidP="00000000" w:rsidRDefault="00000000" w:rsidRPr="00000000" w14:paraId="00000032">
      <w:pPr>
        <w:shd w:fill="ffffff" w:val="clear"/>
        <w:ind w:left="720" w:firstLine="0"/>
        <w:rPr>
          <w:color w:val="222222"/>
        </w:rPr>
      </w:pPr>
      <w:r w:rsidDel="00000000" w:rsidR="00000000" w:rsidRPr="00000000">
        <w:rPr>
          <w:rtl w:val="0"/>
        </w:rPr>
      </w:r>
    </w:p>
    <w:p w:rsidR="00000000" w:rsidDel="00000000" w:rsidP="00000000" w:rsidRDefault="00000000" w:rsidRPr="00000000" w14:paraId="00000033">
      <w:pPr>
        <w:shd w:fill="ffffff" w:val="clear"/>
        <w:rPr>
          <w:color w:val="222222"/>
        </w:rPr>
      </w:pPr>
      <w:r w:rsidDel="00000000" w:rsidR="00000000" w:rsidRPr="00000000">
        <w:rPr>
          <w:color w:val="222222"/>
          <w:rtl w:val="0"/>
        </w:rPr>
        <w:t xml:space="preserve">2) Please remove the registered trademark symbols TM/R from the table of reagents/materials.</w:t>
      </w:r>
    </w:p>
    <w:p w:rsidR="00000000" w:rsidDel="00000000" w:rsidP="00000000" w:rsidRDefault="00000000" w:rsidRPr="00000000" w14:paraId="00000034">
      <w:pPr>
        <w:numPr>
          <w:ilvl w:val="0"/>
          <w:numId w:val="2"/>
        </w:numPr>
        <w:shd w:fill="ffffff" w:val="clear"/>
        <w:ind w:left="720" w:hanging="360"/>
        <w:rPr>
          <w:color w:val="222222"/>
          <w:u w:val="none"/>
        </w:rPr>
      </w:pPr>
      <w:r w:rsidDel="00000000" w:rsidR="00000000" w:rsidRPr="00000000">
        <w:rPr>
          <w:color w:val="222222"/>
          <w:rtl w:val="0"/>
        </w:rPr>
        <w:t xml:space="preserve">We removed the registered trademark symbols TM/R from the table of reagents/materials</w:t>
      </w:r>
    </w:p>
    <w:p w:rsidR="00000000" w:rsidDel="00000000" w:rsidP="00000000" w:rsidRDefault="00000000" w:rsidRPr="00000000" w14:paraId="00000035">
      <w:pPr>
        <w:shd w:fill="ffffff" w:val="clear"/>
        <w:rPr>
          <w:color w:val="222222"/>
        </w:rPr>
      </w:pPr>
      <w:r w:rsidDel="00000000" w:rsidR="00000000" w:rsidRPr="00000000">
        <w:rPr>
          <w:rtl w:val="0"/>
        </w:rPr>
      </w:r>
    </w:p>
    <w:p w:rsidR="00000000" w:rsidDel="00000000" w:rsidP="00000000" w:rsidRDefault="00000000" w:rsidRPr="00000000" w14:paraId="00000036">
      <w:pPr>
        <w:shd w:fill="ffffff" w:val="clear"/>
        <w:rPr>
          <w:color w:val="222222"/>
        </w:rPr>
      </w:pPr>
      <w:r w:rsidDel="00000000" w:rsidR="00000000" w:rsidRPr="00000000">
        <w:rPr>
          <w:color w:val="222222"/>
          <w:rtl w:val="0"/>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000000" w:rsidDel="00000000" w:rsidP="00000000" w:rsidRDefault="00000000" w:rsidRPr="00000000" w14:paraId="00000037">
      <w:pPr>
        <w:numPr>
          <w:ilvl w:val="0"/>
          <w:numId w:val="8"/>
        </w:numPr>
        <w:shd w:fill="ffffff" w:val="clear"/>
        <w:ind w:left="720" w:hanging="360"/>
        <w:rPr>
          <w:color w:val="222222"/>
          <w:u w:val="none"/>
        </w:rPr>
      </w:pPr>
      <w:r w:rsidDel="00000000" w:rsidR="00000000" w:rsidRPr="00000000">
        <w:rPr>
          <w:color w:val="222222"/>
          <w:rtl w:val="0"/>
        </w:rPr>
        <w:t xml:space="preserve"> None of the figures have been previously published. </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hd w:fill="ffffff" w:val="clear"/>
        <w:rPr/>
      </w:pPr>
      <w:r w:rsidDel="00000000" w:rsidR="00000000" w:rsidRPr="00000000">
        <w:rPr>
          <w:rtl w:val="0"/>
        </w:rPr>
      </w:r>
    </w:p>
    <w:p w:rsidR="00000000" w:rsidDel="00000000" w:rsidP="00000000" w:rsidRDefault="00000000" w:rsidRPr="00000000" w14:paraId="0000003A">
      <w:pPr>
        <w:shd w:fill="ffffff" w:val="clear"/>
        <w:rPr>
          <w:color w:val="0000ff"/>
        </w:rPr>
      </w:pPr>
      <w:r w:rsidDel="00000000" w:rsidR="00000000" w:rsidRPr="00000000">
        <w:rPr>
          <w:b w:val="1"/>
          <w:color w:val="0000ff"/>
          <w:u w:val="single"/>
          <w:rtl w:val="0"/>
        </w:rPr>
        <w:t xml:space="preserve">Comments from Peer-Reviewers:</w:t>
      </w:r>
      <w:r w:rsidDel="00000000" w:rsidR="00000000" w:rsidRPr="00000000">
        <w:rPr>
          <w:color w:val="0000ff"/>
          <w:rtl w:val="0"/>
        </w:rPr>
        <w:t xml:space="preserve"> </w:t>
      </w:r>
    </w:p>
    <w:p w:rsidR="00000000" w:rsidDel="00000000" w:rsidP="00000000" w:rsidRDefault="00000000" w:rsidRPr="00000000" w14:paraId="0000003B">
      <w:pPr>
        <w:shd w:fill="ffffff" w:val="clear"/>
        <w:rPr>
          <w:color w:val="0000ff"/>
        </w:rPr>
      </w:pPr>
      <w:r w:rsidDel="00000000" w:rsidR="00000000" w:rsidRPr="00000000">
        <w:rPr>
          <w:rtl w:val="0"/>
        </w:rPr>
      </w:r>
    </w:p>
    <w:p w:rsidR="00000000" w:rsidDel="00000000" w:rsidP="00000000" w:rsidRDefault="00000000" w:rsidRPr="00000000" w14:paraId="0000003C">
      <w:pPr>
        <w:shd w:fill="ffffff" w:val="clear"/>
        <w:rPr>
          <w:b w:val="1"/>
          <w:color w:val="222222"/>
        </w:rPr>
      </w:pPr>
      <w:r w:rsidDel="00000000" w:rsidR="00000000" w:rsidRPr="00000000">
        <w:rPr>
          <w:b w:val="1"/>
          <w:color w:val="222222"/>
          <w:rtl w:val="0"/>
        </w:rPr>
        <w:t xml:space="preserve">Reviewer #1:</w:t>
      </w:r>
    </w:p>
    <w:p w:rsidR="00000000" w:rsidDel="00000000" w:rsidP="00000000" w:rsidRDefault="00000000" w:rsidRPr="00000000" w14:paraId="0000003D">
      <w:pPr>
        <w:shd w:fill="ffffff" w:val="clear"/>
        <w:rPr>
          <w:color w:val="222222"/>
        </w:rPr>
      </w:pPr>
      <w:r w:rsidDel="00000000" w:rsidR="00000000" w:rsidRPr="00000000">
        <w:rPr>
          <w:color w:val="222222"/>
          <w:rtl w:val="0"/>
        </w:rPr>
        <w:t xml:space="preserve">Manuscript Summary:</w:t>
      </w:r>
    </w:p>
    <w:p w:rsidR="00000000" w:rsidDel="00000000" w:rsidP="00000000" w:rsidRDefault="00000000" w:rsidRPr="00000000" w14:paraId="0000003E">
      <w:pPr>
        <w:shd w:fill="ffffff" w:val="clear"/>
        <w:rPr>
          <w:color w:val="222222"/>
        </w:rPr>
      </w:pPr>
      <w:r w:rsidDel="00000000" w:rsidR="00000000" w:rsidRPr="00000000">
        <w:rPr>
          <w:color w:val="222222"/>
          <w:rtl w:val="0"/>
        </w:rPr>
        <w:t xml:space="preserve">Good review and method for emerging single molecular counting method for blood-based biomarker measurement</w:t>
      </w:r>
    </w:p>
    <w:p w:rsidR="00000000" w:rsidDel="00000000" w:rsidP="00000000" w:rsidRDefault="00000000" w:rsidRPr="00000000" w14:paraId="0000003F">
      <w:pPr>
        <w:shd w:fill="ffffff" w:val="clear"/>
        <w:rPr>
          <w:color w:val="222222"/>
        </w:rPr>
      </w:pPr>
      <w:r w:rsidDel="00000000" w:rsidR="00000000" w:rsidRPr="00000000">
        <w:rPr>
          <w:rtl w:val="0"/>
        </w:rPr>
      </w:r>
    </w:p>
    <w:p w:rsidR="00000000" w:rsidDel="00000000" w:rsidP="00000000" w:rsidRDefault="00000000" w:rsidRPr="00000000" w14:paraId="00000040">
      <w:pPr>
        <w:shd w:fill="ffffff" w:val="clear"/>
        <w:rPr>
          <w:color w:val="222222"/>
        </w:rPr>
      </w:pPr>
      <w:r w:rsidDel="00000000" w:rsidR="00000000" w:rsidRPr="00000000">
        <w:rPr>
          <w:color w:val="222222"/>
          <w:rtl w:val="0"/>
        </w:rPr>
        <w:t xml:space="preserve">Major Concerns:</w:t>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none</w:t>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color w:val="222222"/>
        </w:rPr>
      </w:pPr>
      <w:r w:rsidDel="00000000" w:rsidR="00000000" w:rsidRPr="00000000">
        <w:rPr>
          <w:color w:val="222222"/>
          <w:rtl w:val="0"/>
        </w:rPr>
        <w:t xml:space="preserve">Minor Concerns:</w:t>
      </w:r>
    </w:p>
    <w:p w:rsidR="00000000" w:rsidDel="00000000" w:rsidP="00000000" w:rsidRDefault="00000000" w:rsidRPr="00000000" w14:paraId="00000044">
      <w:pPr>
        <w:shd w:fill="ffffff" w:val="clear"/>
        <w:rPr>
          <w:color w:val="222222"/>
        </w:rPr>
      </w:pPr>
      <w:r w:rsidDel="00000000" w:rsidR="00000000" w:rsidRPr="00000000">
        <w:rPr>
          <w:color w:val="222222"/>
          <w:rtl w:val="0"/>
        </w:rPr>
        <w:t xml:space="preserve">Since SigmaMillipore SMCxPROTM Complete System is used for this manuscript - that should be mentioned in the abstract.</w:t>
      </w:r>
    </w:p>
    <w:p w:rsidR="00000000" w:rsidDel="00000000" w:rsidP="00000000" w:rsidRDefault="00000000" w:rsidRPr="00000000" w14:paraId="00000045">
      <w:pPr>
        <w:numPr>
          <w:ilvl w:val="0"/>
          <w:numId w:val="4"/>
        </w:numPr>
        <w:shd w:fill="ffffff" w:val="clear"/>
        <w:ind w:left="720" w:hanging="360"/>
        <w:rPr>
          <w:color w:val="222222"/>
          <w:u w:val="none"/>
        </w:rPr>
      </w:pPr>
      <w:r w:rsidDel="00000000" w:rsidR="00000000" w:rsidRPr="00000000">
        <w:rPr>
          <w:color w:val="222222"/>
          <w:rtl w:val="0"/>
        </w:rPr>
        <w:t xml:space="preserve">Per request of the editor we have restricted the use of commercial language consistent with JoVE guidelines. The specific immunoassay system is referred to in the table of materials which is cited in text. </w:t>
      </w:r>
    </w:p>
    <w:p w:rsidR="00000000" w:rsidDel="00000000" w:rsidP="00000000" w:rsidRDefault="00000000" w:rsidRPr="00000000" w14:paraId="00000046">
      <w:pPr>
        <w:shd w:fill="ffffff" w:val="clear"/>
        <w:rPr>
          <w:color w:val="222222"/>
        </w:rPr>
      </w:pPr>
      <w:r w:rsidDel="00000000" w:rsidR="00000000" w:rsidRPr="00000000">
        <w:rPr>
          <w:rtl w:val="0"/>
        </w:rPr>
      </w:r>
    </w:p>
    <w:p w:rsidR="00000000" w:rsidDel="00000000" w:rsidP="00000000" w:rsidRDefault="00000000" w:rsidRPr="00000000" w14:paraId="00000047">
      <w:pPr>
        <w:shd w:fill="ffffff" w:val="clear"/>
        <w:rPr>
          <w:color w:val="222222"/>
        </w:rPr>
      </w:pPr>
      <w:r w:rsidDel="00000000" w:rsidR="00000000" w:rsidRPr="00000000">
        <w:rPr>
          <w:color w:val="222222"/>
          <w:rtl w:val="0"/>
        </w:rPr>
        <w:t xml:space="preserve">In the introduction, other single molecular counting platform (such as Quanterix) and perhaps Singulex platform should be discussed and compared.</w:t>
      </w:r>
    </w:p>
    <w:p w:rsidR="00000000" w:rsidDel="00000000" w:rsidP="00000000" w:rsidRDefault="00000000" w:rsidRPr="00000000" w14:paraId="00000048">
      <w:pPr>
        <w:numPr>
          <w:ilvl w:val="0"/>
          <w:numId w:val="28"/>
        </w:numPr>
        <w:shd w:fill="ffffff" w:val="clear"/>
        <w:ind w:left="720" w:hanging="360"/>
        <w:rPr>
          <w:color w:val="222222"/>
          <w:u w:val="none"/>
        </w:rPr>
      </w:pPr>
      <w:r w:rsidDel="00000000" w:rsidR="00000000" w:rsidRPr="00000000">
        <w:rPr>
          <w:color w:val="222222"/>
          <w:rtl w:val="0"/>
        </w:rPr>
        <w:t xml:space="preserve">We discussed other single molecular counting platforms in the introduction, being careful not to use commercial language. </w:t>
      </w:r>
    </w:p>
    <w:p w:rsidR="00000000" w:rsidDel="00000000" w:rsidP="00000000" w:rsidRDefault="00000000" w:rsidRPr="00000000" w14:paraId="00000049">
      <w:pPr>
        <w:shd w:fill="ffffff" w:val="clear"/>
        <w:rPr>
          <w:color w:val="222222"/>
        </w:rPr>
      </w:pPr>
      <w:r w:rsidDel="00000000" w:rsidR="00000000" w:rsidRPr="00000000">
        <w:rPr>
          <w:rtl w:val="0"/>
        </w:rPr>
      </w:r>
    </w:p>
    <w:p w:rsidR="00000000" w:rsidDel="00000000" w:rsidP="00000000" w:rsidRDefault="00000000" w:rsidRPr="00000000" w14:paraId="0000004A">
      <w:pPr>
        <w:shd w:fill="ffffff" w:val="clear"/>
        <w:rPr>
          <w:color w:val="222222"/>
        </w:rPr>
      </w:pPr>
      <w:r w:rsidDel="00000000" w:rsidR="00000000" w:rsidRPr="00000000">
        <w:rPr>
          <w:color w:val="222222"/>
          <w:rtl w:val="0"/>
        </w:rPr>
        <w:t xml:space="preserve">The current TABLE 1 - is too detailed- it should be included in supplementary data only.</w:t>
      </w:r>
    </w:p>
    <w:p w:rsidR="00000000" w:rsidDel="00000000" w:rsidP="00000000" w:rsidRDefault="00000000" w:rsidRPr="00000000" w14:paraId="0000004B">
      <w:pPr>
        <w:numPr>
          <w:ilvl w:val="0"/>
          <w:numId w:val="26"/>
        </w:numPr>
        <w:shd w:fill="ffffff" w:val="clear"/>
        <w:ind w:left="720" w:hanging="360"/>
        <w:rPr>
          <w:color w:val="222222"/>
        </w:rPr>
      </w:pPr>
      <w:r w:rsidDel="00000000" w:rsidR="00000000" w:rsidRPr="00000000">
        <w:rPr>
          <w:color w:val="3c4043"/>
          <w:highlight w:val="white"/>
          <w:rtl w:val="0"/>
        </w:rPr>
        <w:t xml:space="preserve">The original Table</w:t>
      </w:r>
      <w:r w:rsidDel="00000000" w:rsidR="00000000" w:rsidRPr="00000000">
        <w:rPr>
          <w:color w:val="3c4043"/>
          <w:highlight w:val="white"/>
          <w:rtl w:val="0"/>
        </w:rPr>
        <w:t xml:space="preserve"> 1 has been moved to the supplementary data section.</w:t>
      </w:r>
      <w:r w:rsidDel="00000000" w:rsidR="00000000" w:rsidRPr="00000000">
        <w:rPr>
          <w:rtl w:val="0"/>
        </w:rPr>
      </w:r>
    </w:p>
    <w:p w:rsidR="00000000" w:rsidDel="00000000" w:rsidP="00000000" w:rsidRDefault="00000000" w:rsidRPr="00000000" w14:paraId="0000004C">
      <w:pPr>
        <w:shd w:fill="ffffff" w:val="clear"/>
        <w:rPr>
          <w:color w:val="222222"/>
        </w:rPr>
      </w:pPr>
      <w:r w:rsidDel="00000000" w:rsidR="00000000" w:rsidRPr="00000000">
        <w:rPr>
          <w:rtl w:val="0"/>
        </w:rPr>
      </w:r>
    </w:p>
    <w:p w:rsidR="00000000" w:rsidDel="00000000" w:rsidP="00000000" w:rsidRDefault="00000000" w:rsidRPr="00000000" w14:paraId="0000004D">
      <w:pPr>
        <w:shd w:fill="ffffff" w:val="clear"/>
        <w:rPr>
          <w:color w:val="222222"/>
        </w:rPr>
      </w:pPr>
      <w:r w:rsidDel="00000000" w:rsidR="00000000" w:rsidRPr="00000000">
        <w:rPr>
          <w:color w:val="222222"/>
          <w:rtl w:val="0"/>
        </w:rPr>
        <w:t xml:space="preserve">Table 1 only shows one standard curve concentration. Since this is a new assay format - standard curve concentrations of IL-6 vs. readout values</w:t>
      </w:r>
      <w:r w:rsidDel="00000000" w:rsidR="00000000" w:rsidRPr="00000000">
        <w:rPr>
          <w:color w:val="222222"/>
          <w:shd w:fill="ff9900" w:val="clear"/>
          <w:rtl w:val="0"/>
        </w:rPr>
        <w:t xml:space="preserve"> (replicates) should be </w:t>
      </w:r>
      <w:commentRangeStart w:id="0"/>
      <w:commentRangeStart w:id="1"/>
      <w:r w:rsidDel="00000000" w:rsidR="00000000" w:rsidRPr="00000000">
        <w:rPr>
          <w:color w:val="222222"/>
          <w:shd w:fill="ff9900" w:val="clear"/>
          <w:rtl w:val="0"/>
        </w:rPr>
        <w:t xml:space="preserve">plotted</w:t>
      </w:r>
      <w:commentRangeEnd w:id="0"/>
      <w:r w:rsidDel="00000000" w:rsidR="00000000" w:rsidRPr="00000000">
        <w:commentReference w:id="0"/>
      </w:r>
      <w:commentRangeEnd w:id="1"/>
      <w:r w:rsidDel="00000000" w:rsidR="00000000" w:rsidRPr="00000000">
        <w:commentReference w:id="1"/>
      </w:r>
      <w:r w:rsidDel="00000000" w:rsidR="00000000" w:rsidRPr="00000000">
        <w:rPr>
          <w:color w:val="222222"/>
          <w:shd w:fill="ff9900" w:val="clear"/>
          <w:rtl w:val="0"/>
        </w:rPr>
        <w:t xml:space="preserve"> out or tabulated</w:t>
      </w:r>
      <w:r w:rsidDel="00000000" w:rsidR="00000000" w:rsidRPr="00000000">
        <w:rPr>
          <w:color w:val="222222"/>
          <w:rtl w:val="0"/>
        </w:rPr>
        <w:t xml:space="preserve">. For all concentration data point, the individual intraassay %CV should be listed also. A new table or figure should be used to show such representative standard curve data.</w:t>
      </w:r>
    </w:p>
    <w:p w:rsidR="00000000" w:rsidDel="00000000" w:rsidP="00000000" w:rsidRDefault="00000000" w:rsidRPr="00000000" w14:paraId="0000004E">
      <w:pPr>
        <w:numPr>
          <w:ilvl w:val="0"/>
          <w:numId w:val="27"/>
        </w:numPr>
        <w:shd w:fill="ffffff" w:val="clear"/>
        <w:ind w:left="720" w:hanging="360"/>
        <w:rPr>
          <w:color w:val="222222"/>
        </w:rPr>
      </w:pPr>
      <w:r w:rsidDel="00000000" w:rsidR="00000000" w:rsidRPr="00000000">
        <w:rPr>
          <w:color w:val="3c4043"/>
          <w:rtl w:val="0"/>
        </w:rPr>
        <w:t xml:space="preserve">The new Table 1 has been updated to show the replicates for both the standards and the samples. The %CV is also listed. </w:t>
      </w:r>
    </w:p>
    <w:p w:rsidR="00000000" w:rsidDel="00000000" w:rsidP="00000000" w:rsidRDefault="00000000" w:rsidRPr="00000000" w14:paraId="0000004F">
      <w:pPr>
        <w:numPr>
          <w:ilvl w:val="0"/>
          <w:numId w:val="27"/>
        </w:numPr>
        <w:shd w:fill="ffffff" w:val="clear"/>
        <w:ind w:left="720" w:hanging="360"/>
        <w:rPr>
          <w:color w:val="222222"/>
        </w:rPr>
      </w:pPr>
      <w:r w:rsidDel="00000000" w:rsidR="00000000" w:rsidRPr="00000000">
        <w:rPr>
          <w:color w:val="3c4043"/>
          <w:rtl w:val="0"/>
        </w:rPr>
        <w:t xml:space="preserve">With the addition of this new data, we did not feel it was necessary to add an additional figure based on the other reviewer and editorial comments. </w:t>
      </w:r>
    </w:p>
    <w:p w:rsidR="00000000" w:rsidDel="00000000" w:rsidP="00000000" w:rsidRDefault="00000000" w:rsidRPr="00000000" w14:paraId="00000050">
      <w:pPr>
        <w:shd w:fill="ffffff" w:val="clear"/>
        <w:ind w:left="0" w:firstLine="0"/>
        <w:rPr>
          <w:color w:val="222222"/>
          <w:shd w:fill="ff9900" w:val="clear"/>
        </w:rPr>
      </w:pPr>
      <w:r w:rsidDel="00000000" w:rsidR="00000000" w:rsidRPr="00000000">
        <w:rPr>
          <w:rtl w:val="0"/>
        </w:rPr>
      </w:r>
    </w:p>
    <w:p w:rsidR="00000000" w:rsidDel="00000000" w:rsidP="00000000" w:rsidRDefault="00000000" w:rsidRPr="00000000" w14:paraId="00000051">
      <w:pPr>
        <w:shd w:fill="ffffff" w:val="clear"/>
        <w:rPr>
          <w:color w:val="222222"/>
        </w:rPr>
      </w:pPr>
      <w:r w:rsidDel="00000000" w:rsidR="00000000" w:rsidRPr="00000000">
        <w:rPr>
          <w:rtl w:val="0"/>
        </w:rPr>
      </w:r>
    </w:p>
    <w:p w:rsidR="00000000" w:rsidDel="00000000" w:rsidP="00000000" w:rsidRDefault="00000000" w:rsidRPr="00000000" w14:paraId="00000052">
      <w:pPr>
        <w:shd w:fill="ffffff" w:val="clear"/>
        <w:rPr>
          <w:color w:val="222222"/>
        </w:rPr>
      </w:pPr>
      <w:r w:rsidDel="00000000" w:rsidR="00000000" w:rsidRPr="00000000">
        <w:rPr>
          <w:color w:val="222222"/>
          <w:rtl w:val="0"/>
        </w:rPr>
        <w:t xml:space="preserve">Ideally, the authors should give interassay %CV also, based on multi-day experiments.</w:t>
      </w:r>
    </w:p>
    <w:p w:rsidR="00000000" w:rsidDel="00000000" w:rsidP="00000000" w:rsidRDefault="00000000" w:rsidRPr="00000000" w14:paraId="00000053">
      <w:pPr>
        <w:numPr>
          <w:ilvl w:val="0"/>
          <w:numId w:val="21"/>
        </w:numPr>
        <w:shd w:fill="ffffff" w:val="clear"/>
        <w:ind w:left="720" w:hanging="360"/>
        <w:rPr>
          <w:color w:val="222222"/>
        </w:rPr>
      </w:pPr>
      <w:r w:rsidDel="00000000" w:rsidR="00000000" w:rsidRPr="00000000">
        <w:rPr>
          <w:color w:val="222222"/>
          <w:rtl w:val="0"/>
        </w:rPr>
        <w:t xml:space="preserve">All data was generated on a single day, and interassay %CV data based on multi-day experiments are not available.</w:t>
      </w:r>
      <w:r w:rsidDel="00000000" w:rsidR="00000000" w:rsidRPr="00000000">
        <w:rPr>
          <w:rtl w:val="0"/>
        </w:rPr>
      </w:r>
    </w:p>
    <w:p w:rsidR="00000000" w:rsidDel="00000000" w:rsidP="00000000" w:rsidRDefault="00000000" w:rsidRPr="00000000" w14:paraId="00000054">
      <w:pPr>
        <w:shd w:fill="ffffff" w:val="clear"/>
        <w:rPr>
          <w:color w:val="222222"/>
        </w:rPr>
      </w:pPr>
      <w:r w:rsidDel="00000000" w:rsidR="00000000" w:rsidRPr="00000000">
        <w:rPr>
          <w:rtl w:val="0"/>
        </w:rPr>
      </w:r>
    </w:p>
    <w:p w:rsidR="00000000" w:rsidDel="00000000" w:rsidP="00000000" w:rsidRDefault="00000000" w:rsidRPr="00000000" w14:paraId="00000055">
      <w:pPr>
        <w:shd w:fill="ffffff" w:val="clear"/>
        <w:rPr>
          <w:color w:val="222222"/>
        </w:rPr>
      </w:pPr>
      <w:r w:rsidDel="00000000" w:rsidR="00000000" w:rsidRPr="00000000">
        <w:rPr>
          <w:color w:val="222222"/>
          <w:rtl w:val="0"/>
        </w:rPr>
        <w:t xml:space="preserve">On the pediatric TBI samples - it will be very helpful if there are baseline levels for injured controls to see if the pTBI levels are higher. Are such samples or values available. If not, perhaps even adult healthy controls levels should be included or cited as a reference point.</w:t>
      </w:r>
    </w:p>
    <w:p w:rsidR="00000000" w:rsidDel="00000000" w:rsidP="00000000" w:rsidRDefault="00000000" w:rsidRPr="00000000" w14:paraId="00000056">
      <w:pPr>
        <w:numPr>
          <w:ilvl w:val="0"/>
          <w:numId w:val="15"/>
        </w:numPr>
        <w:shd w:fill="ffffff" w:val="clear"/>
        <w:ind w:left="720" w:hanging="360"/>
        <w:rPr>
          <w:color w:val="222222"/>
        </w:rPr>
      </w:pPr>
      <w:r w:rsidDel="00000000" w:rsidR="00000000" w:rsidRPr="00000000">
        <w:rPr>
          <w:color w:val="222222"/>
          <w:rtl w:val="0"/>
        </w:rPr>
        <w:t xml:space="preserve">We agree that this information would be germane; however, the data is not available. We did review the literature and found that IL-6 concentrations in healthy children depends on a number of factors including age and exercise status as outlined in the systematic review: </w:t>
      </w:r>
      <w:hyperlink r:id="rId7">
        <w:r w:rsidDel="00000000" w:rsidR="00000000" w:rsidRPr="00000000">
          <w:rPr>
            <w:color w:val="020202"/>
            <w:u w:val="single"/>
            <w:rtl w:val="0"/>
          </w:rPr>
          <w:t xml:space="preserve">https://doi.org/10.3389/fped.2017.00255</w:t>
        </w:r>
      </w:hyperlink>
      <w:r w:rsidDel="00000000" w:rsidR="00000000" w:rsidRPr="00000000">
        <w:rPr>
          <w:color w:val="222222"/>
          <w:rtl w:val="0"/>
        </w:rPr>
        <w:t xml:space="preserve">. Moreover, considering the editors comment to restructure the discussion to focus more on certain aspects of the methods per the scope of the journal, we were unsure where to best place the inclusion of normative data. We are open to additional input if you think that this would enhance the readers’ experience and is consistent with the scope of the journal. </w:t>
      </w:r>
      <w:r w:rsidDel="00000000" w:rsidR="00000000" w:rsidRPr="00000000">
        <w:rPr>
          <w:rtl w:val="0"/>
        </w:rPr>
      </w:r>
    </w:p>
    <w:p w:rsidR="00000000" w:rsidDel="00000000" w:rsidP="00000000" w:rsidRDefault="00000000" w:rsidRPr="00000000" w14:paraId="00000057">
      <w:pPr>
        <w:shd w:fill="ffffff" w:val="clear"/>
        <w:rPr>
          <w:color w:val="222222"/>
        </w:rPr>
      </w:pPr>
      <w:r w:rsidDel="00000000" w:rsidR="00000000" w:rsidRPr="00000000">
        <w:rPr>
          <w:rtl w:val="0"/>
        </w:rPr>
      </w:r>
    </w:p>
    <w:p w:rsidR="00000000" w:rsidDel="00000000" w:rsidP="00000000" w:rsidRDefault="00000000" w:rsidRPr="00000000" w14:paraId="00000058">
      <w:pPr>
        <w:shd w:fill="ffffff" w:val="clear"/>
        <w:rPr>
          <w:b w:val="1"/>
          <w:color w:val="222222"/>
        </w:rPr>
      </w:pPr>
      <w:r w:rsidDel="00000000" w:rsidR="00000000" w:rsidRPr="00000000">
        <w:rPr>
          <w:b w:val="1"/>
          <w:color w:val="222222"/>
          <w:rtl w:val="0"/>
        </w:rPr>
        <w:t xml:space="preserve">Reviewer #2:</w:t>
      </w:r>
    </w:p>
    <w:p w:rsidR="00000000" w:rsidDel="00000000" w:rsidP="00000000" w:rsidRDefault="00000000" w:rsidRPr="00000000" w14:paraId="00000059">
      <w:pPr>
        <w:shd w:fill="ffffff" w:val="clear"/>
        <w:rPr>
          <w:color w:val="222222"/>
        </w:rPr>
      </w:pPr>
      <w:r w:rsidDel="00000000" w:rsidR="00000000" w:rsidRPr="00000000">
        <w:rPr>
          <w:color w:val="222222"/>
          <w:rtl w:val="0"/>
        </w:rPr>
        <w:t xml:space="preserve">Manuscript Summary:</w:t>
      </w:r>
    </w:p>
    <w:p w:rsidR="00000000" w:rsidDel="00000000" w:rsidP="00000000" w:rsidRDefault="00000000" w:rsidRPr="00000000" w14:paraId="0000005A">
      <w:pPr>
        <w:shd w:fill="ffffff" w:val="clear"/>
        <w:rPr>
          <w:color w:val="222222"/>
        </w:rPr>
      </w:pPr>
      <w:r w:rsidDel="00000000" w:rsidR="00000000" w:rsidRPr="00000000">
        <w:rPr>
          <w:color w:val="222222"/>
          <w:rtl w:val="0"/>
        </w:rPr>
        <w:t xml:space="preserve">The manuscript describes a single molecule counting based detection of proteins using a new device platform. The authors have used pediatric brain injury serum samples to test the sensitivity of IL-6 after the injury. The method is described sufficiently in detail. There are few concerns which should be addressed before publication.</w:t>
      </w:r>
    </w:p>
    <w:p w:rsidR="00000000" w:rsidDel="00000000" w:rsidP="00000000" w:rsidRDefault="00000000" w:rsidRPr="00000000" w14:paraId="0000005B">
      <w:pPr>
        <w:shd w:fill="ffffff" w:val="clear"/>
        <w:rPr>
          <w:color w:val="222222"/>
        </w:rPr>
      </w:pPr>
      <w:r w:rsidDel="00000000" w:rsidR="00000000" w:rsidRPr="00000000">
        <w:rPr>
          <w:rtl w:val="0"/>
        </w:rPr>
      </w:r>
    </w:p>
    <w:p w:rsidR="00000000" w:rsidDel="00000000" w:rsidP="00000000" w:rsidRDefault="00000000" w:rsidRPr="00000000" w14:paraId="0000005C">
      <w:pPr>
        <w:shd w:fill="ffffff" w:val="clear"/>
        <w:rPr>
          <w:color w:val="222222"/>
        </w:rPr>
      </w:pPr>
      <w:r w:rsidDel="00000000" w:rsidR="00000000" w:rsidRPr="00000000">
        <w:rPr>
          <w:color w:val="222222"/>
          <w:rtl w:val="0"/>
        </w:rPr>
        <w:t xml:space="preserve">Major Concerns:</w:t>
      </w:r>
    </w:p>
    <w:p w:rsidR="00000000" w:rsidDel="00000000" w:rsidP="00000000" w:rsidRDefault="00000000" w:rsidRPr="00000000" w14:paraId="0000005D">
      <w:pPr>
        <w:shd w:fill="ffffff" w:val="clear"/>
        <w:rPr>
          <w:color w:val="222222"/>
        </w:rPr>
      </w:pPr>
      <w:r w:rsidDel="00000000" w:rsidR="00000000" w:rsidRPr="00000000">
        <w:rPr>
          <w:color w:val="222222"/>
          <w:rtl w:val="0"/>
        </w:rPr>
        <w:t xml:space="preserve">1. The authors have only used TBI serum samples for measuring the IL-6. They have not used any control samples to compare the relative concentrations of IL-6. The controls should have much less IL-6 detection with this system.</w:t>
      </w:r>
    </w:p>
    <w:p w:rsidR="00000000" w:rsidDel="00000000" w:rsidP="00000000" w:rsidRDefault="00000000" w:rsidRPr="00000000" w14:paraId="0000005E">
      <w:pPr>
        <w:numPr>
          <w:ilvl w:val="0"/>
          <w:numId w:val="13"/>
        </w:numPr>
        <w:shd w:fill="ffffff" w:val="clear"/>
        <w:ind w:left="720" w:hanging="360"/>
        <w:rPr>
          <w:color w:val="222222"/>
        </w:rPr>
      </w:pPr>
      <w:r w:rsidDel="00000000" w:rsidR="00000000" w:rsidRPr="00000000">
        <w:rPr>
          <w:color w:val="222222"/>
          <w:rtl w:val="0"/>
        </w:rPr>
        <w:t xml:space="preserve">Please see our response to Reviewer 1’s last comment on the pediatric TBI samples. </w:t>
      </w:r>
      <w:r w:rsidDel="00000000" w:rsidR="00000000" w:rsidRPr="00000000">
        <w:rPr>
          <w:rtl w:val="0"/>
        </w:rPr>
      </w:r>
    </w:p>
    <w:p w:rsidR="00000000" w:rsidDel="00000000" w:rsidP="00000000" w:rsidRDefault="00000000" w:rsidRPr="00000000" w14:paraId="0000005F">
      <w:pPr>
        <w:shd w:fill="ffffff" w:val="clear"/>
        <w:rPr>
          <w:color w:val="222222"/>
        </w:rPr>
      </w:pPr>
      <w:r w:rsidDel="00000000" w:rsidR="00000000" w:rsidRPr="00000000">
        <w:rPr>
          <w:rtl w:val="0"/>
        </w:rPr>
      </w:r>
    </w:p>
    <w:p w:rsidR="00000000" w:rsidDel="00000000" w:rsidP="00000000" w:rsidRDefault="00000000" w:rsidRPr="00000000" w14:paraId="00000060">
      <w:pPr>
        <w:shd w:fill="ffffff" w:val="clear"/>
        <w:rPr>
          <w:color w:val="222222"/>
        </w:rPr>
      </w:pPr>
      <w:r w:rsidDel="00000000" w:rsidR="00000000" w:rsidRPr="00000000">
        <w:rPr>
          <w:color w:val="222222"/>
          <w:rtl w:val="0"/>
        </w:rPr>
        <w:t xml:space="preserve">2. The main aim of the manuscript is to show that the system being used is better than the existing platform available, however, the authors have not tested the same samples in any other platforms to show that this method is indeed superior.</w:t>
      </w:r>
    </w:p>
    <w:p w:rsidR="00000000" w:rsidDel="00000000" w:rsidP="00000000" w:rsidRDefault="00000000" w:rsidRPr="00000000" w14:paraId="00000061">
      <w:pPr>
        <w:numPr>
          <w:ilvl w:val="0"/>
          <w:numId w:val="14"/>
        </w:numPr>
        <w:shd w:fill="ffffff" w:val="clear"/>
        <w:ind w:left="720" w:hanging="360"/>
        <w:rPr>
          <w:color w:val="222222"/>
          <w:u w:val="none"/>
        </w:rPr>
      </w:pPr>
      <w:r w:rsidDel="00000000" w:rsidR="00000000" w:rsidRPr="00000000">
        <w:rPr>
          <w:color w:val="222222"/>
          <w:rtl w:val="0"/>
        </w:rPr>
        <w:t xml:space="preserve">We agree that this is a limitation of the paper. However, as a new laboratory space, no equipment was available for less sensitive analysis. We have tried to provide objective and balanced discussion surrounding how this method compares to conventional approaches, citing relative literature. Other JoVE publications that we have accessed did not directly compare methods. </w:t>
      </w:r>
    </w:p>
    <w:p w:rsidR="00000000" w:rsidDel="00000000" w:rsidP="00000000" w:rsidRDefault="00000000" w:rsidRPr="00000000" w14:paraId="00000062">
      <w:pPr>
        <w:shd w:fill="ffffff" w:val="clear"/>
        <w:rPr>
          <w:color w:val="222222"/>
        </w:rPr>
      </w:pPr>
      <w:r w:rsidDel="00000000" w:rsidR="00000000" w:rsidRPr="00000000">
        <w:rPr>
          <w:rtl w:val="0"/>
        </w:rPr>
      </w:r>
    </w:p>
    <w:p w:rsidR="00000000" w:rsidDel="00000000" w:rsidP="00000000" w:rsidRDefault="00000000" w:rsidRPr="00000000" w14:paraId="00000063">
      <w:pPr>
        <w:shd w:fill="ffffff" w:val="clear"/>
        <w:rPr>
          <w:color w:val="222222"/>
        </w:rPr>
      </w:pPr>
      <w:r w:rsidDel="00000000" w:rsidR="00000000" w:rsidRPr="00000000">
        <w:rPr>
          <w:color w:val="222222"/>
          <w:rtl w:val="0"/>
        </w:rPr>
        <w:t xml:space="preserve">3.</w:t>
      </w:r>
      <w:r w:rsidDel="00000000" w:rsidR="00000000" w:rsidRPr="00000000">
        <w:rPr>
          <w:color w:val="222222"/>
          <w:rtl w:val="0"/>
        </w:rPr>
        <w:t xml:space="preserve"> The percent Cv between the samples varies quite a bit. Can the authors explain why such a variation is noted between the samples in a group analyzed together.</w:t>
      </w:r>
    </w:p>
    <w:p w:rsidR="00000000" w:rsidDel="00000000" w:rsidP="00000000" w:rsidRDefault="00000000" w:rsidRPr="00000000" w14:paraId="00000064">
      <w:pPr>
        <w:numPr>
          <w:ilvl w:val="0"/>
          <w:numId w:val="23"/>
        </w:numPr>
        <w:shd w:fill="ffffff" w:val="clear"/>
        <w:ind w:left="720" w:hanging="360"/>
        <w:rPr>
          <w:color w:val="222222"/>
          <w:u w:val="none"/>
        </w:rPr>
      </w:pPr>
      <w:r w:rsidDel="00000000" w:rsidR="00000000" w:rsidRPr="00000000">
        <w:rPr>
          <w:color w:val="222222"/>
          <w:rtl w:val="0"/>
        </w:rPr>
        <w:t xml:space="preserve">Per this comment and the editors suggestions, we have revamped the discussion section in order to better discuss factors that can impact variability, including limitations of the technique and protocol steps. Additionally, the data originally submitted as part of this manuscript was one of our laboratories first application of this new technology which may have contributed to any variability. </w:t>
      </w:r>
      <w:r w:rsidDel="00000000" w:rsidR="00000000" w:rsidRPr="00000000">
        <w:rPr>
          <w:rtl w:val="0"/>
        </w:rPr>
      </w:r>
    </w:p>
    <w:p w:rsidR="00000000" w:rsidDel="00000000" w:rsidP="00000000" w:rsidRDefault="00000000" w:rsidRPr="00000000" w14:paraId="00000065">
      <w:pPr>
        <w:shd w:fill="ffffff" w:val="clear"/>
        <w:rPr>
          <w:color w:val="222222"/>
        </w:rPr>
      </w:pPr>
      <w:r w:rsidDel="00000000" w:rsidR="00000000" w:rsidRPr="00000000">
        <w:rPr>
          <w:rtl w:val="0"/>
        </w:rPr>
      </w:r>
    </w:p>
    <w:p w:rsidR="00000000" w:rsidDel="00000000" w:rsidP="00000000" w:rsidRDefault="00000000" w:rsidRPr="00000000" w14:paraId="00000066">
      <w:pPr>
        <w:shd w:fill="ffffff" w:val="clear"/>
        <w:rPr>
          <w:color w:val="222222"/>
        </w:rPr>
      </w:pPr>
      <w:r w:rsidDel="00000000" w:rsidR="00000000" w:rsidRPr="00000000">
        <w:rPr>
          <w:color w:val="222222"/>
          <w:rtl w:val="0"/>
        </w:rPr>
        <w:t xml:space="preserve">4. </w:t>
      </w:r>
      <w:r w:rsidDel="00000000" w:rsidR="00000000" w:rsidRPr="00000000">
        <w:rPr>
          <w:color w:val="222222"/>
          <w:rtl w:val="0"/>
        </w:rPr>
        <w:t xml:space="preserve">There is no information/demographics for the serum sample which are used for this study. Please include a table with the demographic details of the samples.</w:t>
      </w:r>
    </w:p>
    <w:p w:rsidR="00000000" w:rsidDel="00000000" w:rsidP="00000000" w:rsidRDefault="00000000" w:rsidRPr="00000000" w14:paraId="00000067">
      <w:pPr>
        <w:numPr>
          <w:ilvl w:val="0"/>
          <w:numId w:val="20"/>
        </w:numPr>
        <w:shd w:fill="ffffff" w:val="clear"/>
        <w:ind w:left="720" w:hanging="360"/>
        <w:rPr>
          <w:color w:val="222222"/>
        </w:rPr>
      </w:pPr>
      <w:r w:rsidDel="00000000" w:rsidR="00000000" w:rsidRPr="00000000">
        <w:rPr>
          <w:color w:val="222222"/>
          <w:rtl w:val="0"/>
        </w:rPr>
        <w:t xml:space="preserve">Thank you for bringing this to our attention. We have generated a new Supplemental Table 2 with select demographic data for participants and added placed this table with other supplemental data. </w:t>
      </w:r>
    </w:p>
    <w:p w:rsidR="00000000" w:rsidDel="00000000" w:rsidP="00000000" w:rsidRDefault="00000000" w:rsidRPr="00000000" w14:paraId="00000068">
      <w:pPr>
        <w:shd w:fill="ffffff" w:val="clear"/>
        <w:rPr>
          <w:color w:val="222222"/>
        </w:rPr>
      </w:pPr>
      <w:r w:rsidDel="00000000" w:rsidR="00000000" w:rsidRPr="00000000">
        <w:rPr>
          <w:rtl w:val="0"/>
        </w:rPr>
      </w:r>
    </w:p>
    <w:p w:rsidR="00000000" w:rsidDel="00000000" w:rsidP="00000000" w:rsidRDefault="00000000" w:rsidRPr="00000000" w14:paraId="00000069">
      <w:pPr>
        <w:shd w:fill="ffffff" w:val="clear"/>
        <w:rPr>
          <w:color w:val="222222"/>
        </w:rPr>
      </w:pPr>
      <w:r w:rsidDel="00000000" w:rsidR="00000000" w:rsidRPr="00000000">
        <w:rPr>
          <w:color w:val="222222"/>
          <w:rtl w:val="0"/>
        </w:rPr>
        <w:t xml:space="preserve">Minor Concerns:</w:t>
      </w:r>
    </w:p>
    <w:p w:rsidR="00000000" w:rsidDel="00000000" w:rsidP="00000000" w:rsidRDefault="00000000" w:rsidRPr="00000000" w14:paraId="0000006A">
      <w:pPr>
        <w:shd w:fill="ffffff" w:val="clear"/>
        <w:rPr>
          <w:color w:val="222222"/>
        </w:rPr>
      </w:pPr>
      <w:r w:rsidDel="00000000" w:rsidR="00000000" w:rsidRPr="00000000">
        <w:rPr>
          <w:color w:val="222222"/>
          <w:rtl w:val="0"/>
        </w:rPr>
        <w:t xml:space="preserve">1. Please include some more information of the technology/platform in the long abstract. Also, there is not enough detail in the introduction section about the platform and the device.</w:t>
      </w:r>
    </w:p>
    <w:p w:rsidR="00000000" w:rsidDel="00000000" w:rsidP="00000000" w:rsidRDefault="00000000" w:rsidRPr="00000000" w14:paraId="0000006B">
      <w:pPr>
        <w:numPr>
          <w:ilvl w:val="0"/>
          <w:numId w:val="24"/>
        </w:numPr>
        <w:shd w:fill="ffffff" w:val="clear"/>
        <w:ind w:left="720" w:hanging="360"/>
        <w:rPr>
          <w:color w:val="222222"/>
          <w:u w:val="none"/>
        </w:rPr>
      </w:pPr>
      <w:r w:rsidDel="00000000" w:rsidR="00000000" w:rsidRPr="00000000">
        <w:rPr>
          <w:color w:val="222222"/>
          <w:rtl w:val="0"/>
        </w:rPr>
        <w:t xml:space="preserve">We added more information about the technology/platform in the long abstract and added more details in the introduction section. </w:t>
      </w:r>
    </w:p>
    <w:p w:rsidR="00000000" w:rsidDel="00000000" w:rsidP="00000000" w:rsidRDefault="00000000" w:rsidRPr="00000000" w14:paraId="0000006C">
      <w:pPr>
        <w:shd w:fill="ffffff" w:val="clear"/>
        <w:rPr>
          <w:color w:val="222222"/>
        </w:rPr>
      </w:pPr>
      <w:r w:rsidDel="00000000" w:rsidR="00000000" w:rsidRPr="00000000">
        <w:rPr>
          <w:rtl w:val="0"/>
        </w:rPr>
      </w:r>
    </w:p>
    <w:p w:rsidR="00000000" w:rsidDel="00000000" w:rsidP="00000000" w:rsidRDefault="00000000" w:rsidRPr="00000000" w14:paraId="0000006D">
      <w:pPr>
        <w:shd w:fill="ffffff" w:val="clear"/>
        <w:rPr>
          <w:color w:val="222222"/>
        </w:rPr>
      </w:pPr>
      <w:r w:rsidDel="00000000" w:rsidR="00000000" w:rsidRPr="00000000">
        <w:rPr>
          <w:color w:val="222222"/>
          <w:rtl w:val="0"/>
        </w:rPr>
        <w:t xml:space="preserve">2. There is no comparison with the other more sensitive protein detection platform. Please describe the major advantages over the currently available single molecule detection methods.</w:t>
      </w:r>
    </w:p>
    <w:p w:rsidR="00000000" w:rsidDel="00000000" w:rsidP="00000000" w:rsidRDefault="00000000" w:rsidRPr="00000000" w14:paraId="0000006E">
      <w:pPr>
        <w:numPr>
          <w:ilvl w:val="0"/>
          <w:numId w:val="29"/>
        </w:numPr>
        <w:shd w:fill="ffffff" w:val="clear"/>
        <w:ind w:left="720" w:hanging="360"/>
        <w:rPr>
          <w:color w:val="222222"/>
          <w:u w:val="none"/>
        </w:rPr>
      </w:pPr>
      <w:r w:rsidDel="00000000" w:rsidR="00000000" w:rsidRPr="00000000">
        <w:rPr>
          <w:color w:val="222222"/>
          <w:rtl w:val="0"/>
        </w:rPr>
        <w:t xml:space="preserve">In our discussion section, we added details comparing other protein detection platforms, including the advantages of the current system in use. </w:t>
      </w:r>
      <w:r w:rsidDel="00000000" w:rsidR="00000000" w:rsidRPr="00000000">
        <w:rPr>
          <w:color w:val="222222"/>
          <w:rtl w:val="0"/>
        </w:rPr>
        <w:t xml:space="preserve">Please refer to the Significance with Respect to Existing Methods paragraph in the Discussion section. </w:t>
      </w:r>
    </w:p>
    <w:p w:rsidR="00000000" w:rsidDel="00000000" w:rsidP="00000000" w:rsidRDefault="00000000" w:rsidRPr="00000000" w14:paraId="0000006F">
      <w:pPr>
        <w:shd w:fill="ffffff" w:val="clear"/>
        <w:rPr>
          <w:color w:val="222222"/>
        </w:rPr>
      </w:pPr>
      <w:r w:rsidDel="00000000" w:rsidR="00000000" w:rsidRPr="00000000">
        <w:rPr>
          <w:rtl w:val="0"/>
        </w:rPr>
      </w:r>
    </w:p>
    <w:p w:rsidR="00000000" w:rsidDel="00000000" w:rsidP="00000000" w:rsidRDefault="00000000" w:rsidRPr="00000000" w14:paraId="00000070">
      <w:pPr>
        <w:shd w:fill="ffffff" w:val="clear"/>
        <w:rPr>
          <w:color w:val="222222"/>
        </w:rPr>
      </w:pPr>
      <w:r w:rsidDel="00000000" w:rsidR="00000000" w:rsidRPr="00000000">
        <w:rPr>
          <w:color w:val="222222"/>
          <w:rtl w:val="0"/>
        </w:rPr>
        <w:t xml:space="preserve">3.</w:t>
      </w:r>
      <w:r w:rsidDel="00000000" w:rsidR="00000000" w:rsidRPr="00000000">
        <w:rPr>
          <w:color w:val="222222"/>
          <w:rtl w:val="0"/>
        </w:rPr>
        <w:t xml:space="preserve"> In the figure 1, it will be better to use samples 1-17 instead of the sample codes which are currently used.</w:t>
      </w:r>
    </w:p>
    <w:p w:rsidR="00000000" w:rsidDel="00000000" w:rsidP="00000000" w:rsidRDefault="00000000" w:rsidRPr="00000000" w14:paraId="00000071">
      <w:pPr>
        <w:numPr>
          <w:ilvl w:val="0"/>
          <w:numId w:val="22"/>
        </w:numPr>
        <w:shd w:fill="ffffff" w:val="clear"/>
        <w:ind w:left="720" w:hanging="360"/>
        <w:rPr>
          <w:color w:val="222222"/>
          <w:u w:val="none"/>
        </w:rPr>
      </w:pPr>
      <w:r w:rsidDel="00000000" w:rsidR="00000000" w:rsidRPr="00000000">
        <w:rPr>
          <w:color w:val="222222"/>
          <w:rtl w:val="0"/>
        </w:rPr>
        <w:t xml:space="preserve">We edited Figure 1 using samples 1-17 instead of the sample codes. </w:t>
      </w:r>
      <w:r w:rsidDel="00000000" w:rsidR="00000000" w:rsidRPr="00000000">
        <w:rPr>
          <w:rtl w:val="0"/>
        </w:rPr>
      </w:r>
    </w:p>
    <w:p w:rsidR="00000000" w:rsidDel="00000000" w:rsidP="00000000" w:rsidRDefault="00000000" w:rsidRPr="00000000" w14:paraId="00000072">
      <w:pPr>
        <w:shd w:fill="ffffff" w:val="clear"/>
        <w:rPr>
          <w:color w:val="222222"/>
        </w:rPr>
      </w:pPr>
      <w:r w:rsidDel="00000000" w:rsidR="00000000" w:rsidRPr="00000000">
        <w:rPr>
          <w:rtl w:val="0"/>
        </w:rPr>
      </w:r>
    </w:p>
    <w:p w:rsidR="00000000" w:rsidDel="00000000" w:rsidP="00000000" w:rsidRDefault="00000000" w:rsidRPr="00000000" w14:paraId="00000073">
      <w:pPr>
        <w:rPr>
          <w:color w:val="222222"/>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icole Osier" w:id="0" w:date="2019-08-12T15:52:39Z">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davidhutto@utexas.edu we need the replicates as well</w:t>
      </w:r>
    </w:p>
  </w:comment>
  <w:comment w:author="Lauren Pickett" w:id="1" w:date="2019-08-12T15:56:35Z">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https://docs.google.com/spreadsheets/d/1IYrqAZIRUsYe8TlAFUBR_wUn0Jv03EA4CEJiGSjYF8w/edit#gid=808965976</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i.org/10.3389/fped.2017.00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