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279" w:rsidRDefault="00971279" w:rsidP="00971279">
      <w:pPr>
        <w:rPr>
          <w:color w:val="000000" w:themeColor="text1"/>
          <w:szCs w:val="24"/>
        </w:rPr>
      </w:pPr>
      <w:r w:rsidRPr="009046BD">
        <w:rPr>
          <w:color w:val="000000" w:themeColor="text1"/>
          <w:szCs w:val="24"/>
        </w:rPr>
        <w:t xml:space="preserve">Dear </w:t>
      </w:r>
      <w:r>
        <w:rPr>
          <w:rFonts w:hint="eastAsia"/>
          <w:color w:val="000000" w:themeColor="text1"/>
          <w:szCs w:val="24"/>
        </w:rPr>
        <w:t>Prof.</w:t>
      </w:r>
      <w:r>
        <w:rPr>
          <w:color w:val="000000" w:themeColor="text1"/>
          <w:szCs w:val="24"/>
        </w:rPr>
        <w:t xml:space="preserve"> Cao</w:t>
      </w:r>
      <w:r w:rsidRPr="009046BD">
        <w:rPr>
          <w:color w:val="000000" w:themeColor="text1"/>
          <w:szCs w:val="24"/>
        </w:rPr>
        <w:t xml:space="preserve"> and Reviewers of J</w:t>
      </w:r>
      <w:r>
        <w:rPr>
          <w:color w:val="000000" w:themeColor="text1"/>
          <w:szCs w:val="24"/>
        </w:rPr>
        <w:t>oVE</w:t>
      </w:r>
      <w:r w:rsidRPr="009046BD">
        <w:rPr>
          <w:color w:val="000000" w:themeColor="text1"/>
          <w:szCs w:val="24"/>
        </w:rPr>
        <w:t xml:space="preserve">, </w:t>
      </w:r>
    </w:p>
    <w:p w:rsidR="007C3BCA" w:rsidRPr="009046BD" w:rsidRDefault="007C3BCA" w:rsidP="00971279">
      <w:pPr>
        <w:rPr>
          <w:color w:val="000000" w:themeColor="text1"/>
          <w:szCs w:val="24"/>
        </w:rPr>
      </w:pPr>
    </w:p>
    <w:p w:rsidR="00971279" w:rsidRDefault="00971279" w:rsidP="00971279">
      <w:pPr>
        <w:rPr>
          <w:rFonts w:eastAsia="新細明體" w:cs="Arial"/>
          <w:color w:val="000000" w:themeColor="text1"/>
          <w:kern w:val="0"/>
          <w:szCs w:val="24"/>
        </w:rPr>
      </w:pPr>
      <w:r w:rsidRPr="009046BD">
        <w:rPr>
          <w:rFonts w:eastAsia="新細明體" w:cs="Arial"/>
          <w:color w:val="000000" w:themeColor="text1"/>
          <w:kern w:val="0"/>
          <w:szCs w:val="24"/>
        </w:rPr>
        <w:t xml:space="preserve">In response to your </w:t>
      </w:r>
      <w:r>
        <w:rPr>
          <w:rFonts w:eastAsia="新細明體" w:cs="Arial"/>
          <w:color w:val="000000" w:themeColor="text1"/>
          <w:kern w:val="0"/>
          <w:szCs w:val="24"/>
        </w:rPr>
        <w:t xml:space="preserve">editorial and reviewers’ </w:t>
      </w:r>
      <w:r w:rsidRPr="009046BD">
        <w:rPr>
          <w:rFonts w:eastAsia="新細明體" w:cs="Arial"/>
          <w:color w:val="000000" w:themeColor="text1"/>
          <w:kern w:val="0"/>
          <w:szCs w:val="24"/>
        </w:rPr>
        <w:t xml:space="preserve">comments, we have made </w:t>
      </w:r>
      <w:r>
        <w:rPr>
          <w:rFonts w:eastAsia="新細明體" w:cs="Arial"/>
          <w:color w:val="000000" w:themeColor="text1"/>
          <w:kern w:val="0"/>
          <w:szCs w:val="24"/>
        </w:rPr>
        <w:t>the substantial</w:t>
      </w:r>
      <w:r w:rsidRPr="009046BD">
        <w:rPr>
          <w:rFonts w:eastAsia="新細明體" w:cs="Arial"/>
          <w:color w:val="000000" w:themeColor="text1"/>
          <w:kern w:val="0"/>
          <w:szCs w:val="24"/>
        </w:rPr>
        <w:t xml:space="preserve"> revision</w:t>
      </w:r>
      <w:r>
        <w:rPr>
          <w:rFonts w:eastAsia="新細明體" w:cs="Arial"/>
          <w:color w:val="000000" w:themeColor="text1"/>
          <w:kern w:val="0"/>
          <w:szCs w:val="24"/>
        </w:rPr>
        <w:t>s</w:t>
      </w:r>
      <w:r w:rsidRPr="009046BD">
        <w:rPr>
          <w:rFonts w:eastAsia="新細明體" w:cs="Arial"/>
          <w:color w:val="000000" w:themeColor="text1"/>
          <w:kern w:val="0"/>
          <w:szCs w:val="24"/>
        </w:rPr>
        <w:t xml:space="preserve"> </w:t>
      </w:r>
      <w:r w:rsidRPr="009046BD">
        <w:rPr>
          <w:rFonts w:eastAsia="新細明體" w:cs="Arial" w:hint="eastAsia"/>
          <w:color w:val="000000" w:themeColor="text1"/>
          <w:kern w:val="0"/>
          <w:szCs w:val="24"/>
        </w:rPr>
        <w:t>o</w:t>
      </w:r>
      <w:r w:rsidRPr="009046BD">
        <w:rPr>
          <w:rFonts w:eastAsia="新細明體" w:cs="Arial"/>
          <w:color w:val="000000" w:themeColor="text1"/>
          <w:kern w:val="0"/>
          <w:szCs w:val="24"/>
        </w:rPr>
        <w:t xml:space="preserve">f the manuscript, </w:t>
      </w:r>
      <w:r w:rsidRPr="00971279">
        <w:rPr>
          <w:rFonts w:eastAsia="新細明體" w:cs="Arial"/>
          <w:color w:val="000000" w:themeColor="text1"/>
          <w:kern w:val="0"/>
          <w:szCs w:val="24"/>
        </w:rPr>
        <w:t>JoVE59660 "Examining on-line syntactic processing of spoken complex sentences in Chinese using the dual-modal interference tasks</w:t>
      </w:r>
      <w:r>
        <w:rPr>
          <w:rFonts w:eastAsia="新細明體" w:cs="Arial"/>
          <w:color w:val="000000" w:themeColor="text1"/>
          <w:kern w:val="0"/>
          <w:szCs w:val="24"/>
        </w:rPr>
        <w:t>”</w:t>
      </w:r>
      <w:r w:rsidRPr="009046BD">
        <w:rPr>
          <w:rFonts w:eastAsia="新細明體" w:cs="Arial"/>
          <w:color w:val="000000" w:themeColor="text1"/>
          <w:kern w:val="0"/>
          <w:szCs w:val="24"/>
        </w:rPr>
        <w:t xml:space="preserve">. We appreciate all these comments, which have led to significant improvements of the manuscript in both substance and style. Below are the revision </w:t>
      </w:r>
      <w:r>
        <w:rPr>
          <w:rFonts w:eastAsia="新細明體" w:cs="Arial"/>
          <w:color w:val="000000" w:themeColor="text1"/>
          <w:kern w:val="0"/>
          <w:szCs w:val="24"/>
        </w:rPr>
        <w:t xml:space="preserve">check list </w:t>
      </w:r>
      <w:r w:rsidRPr="009046BD">
        <w:rPr>
          <w:rFonts w:eastAsia="新細明體" w:cs="Arial"/>
          <w:color w:val="000000" w:themeColor="text1"/>
          <w:kern w:val="0"/>
          <w:szCs w:val="24"/>
        </w:rPr>
        <w:t>and our responses to each of the</w:t>
      </w:r>
      <w:r w:rsidRPr="00AD331B">
        <w:rPr>
          <w:rFonts w:eastAsia="新細明體" w:cs="Arial"/>
          <w:color w:val="000000" w:themeColor="text1"/>
          <w:kern w:val="0"/>
          <w:szCs w:val="24"/>
        </w:rPr>
        <w:t xml:space="preserve"> </w:t>
      </w:r>
      <w:r w:rsidR="003A03E9" w:rsidRPr="00AD331B">
        <w:rPr>
          <w:rFonts w:eastAsia="新細明體" w:cs="Arial"/>
          <w:color w:val="000000" w:themeColor="text1"/>
          <w:kern w:val="0"/>
          <w:szCs w:val="24"/>
        </w:rPr>
        <w:t>editorial and peer</w:t>
      </w:r>
      <w:r w:rsidR="003A03E9" w:rsidRPr="003A03E9">
        <w:rPr>
          <w:rFonts w:eastAsia="新細明體" w:cs="Arial"/>
          <w:color w:val="000000" w:themeColor="text1"/>
          <w:kern w:val="0"/>
          <w:szCs w:val="24"/>
        </w:rPr>
        <w:t xml:space="preserve"> </w:t>
      </w:r>
      <w:r w:rsidRPr="009046BD">
        <w:rPr>
          <w:rFonts w:eastAsia="新細明體" w:cs="Arial"/>
          <w:color w:val="000000" w:themeColor="text1"/>
          <w:kern w:val="0"/>
          <w:szCs w:val="24"/>
        </w:rPr>
        <w:t xml:space="preserve">comments. </w:t>
      </w:r>
      <w:r w:rsidR="00AD331B">
        <w:rPr>
          <w:rFonts w:eastAsia="新細明體" w:cs="Arial"/>
          <w:color w:val="000000" w:themeColor="text1"/>
          <w:kern w:val="0"/>
          <w:szCs w:val="24"/>
        </w:rPr>
        <w:t xml:space="preserve">All the revisions in the text are marked with red colors, and </w:t>
      </w:r>
      <w:r w:rsidR="00AD331B" w:rsidRPr="00AD331B">
        <w:rPr>
          <w:rFonts w:eastAsia="新細明體" w:cs="Arial"/>
          <w:color w:val="000000" w:themeColor="text1"/>
          <w:kern w:val="0"/>
          <w:szCs w:val="24"/>
        </w:rPr>
        <w:t>the essential steps of the protocol for the video</w:t>
      </w:r>
      <w:r w:rsidR="00AD331B">
        <w:rPr>
          <w:rFonts w:eastAsia="新細明體" w:cs="Arial"/>
          <w:color w:val="000000" w:themeColor="text1"/>
          <w:kern w:val="0"/>
          <w:szCs w:val="24"/>
        </w:rPr>
        <w:t xml:space="preserve"> </w:t>
      </w:r>
      <w:r w:rsidR="007C3BCA">
        <w:rPr>
          <w:rFonts w:eastAsia="新細明體" w:cs="Arial"/>
          <w:color w:val="000000" w:themeColor="text1"/>
          <w:kern w:val="0"/>
          <w:szCs w:val="24"/>
        </w:rPr>
        <w:t xml:space="preserve">production </w:t>
      </w:r>
      <w:r w:rsidR="00AD331B">
        <w:rPr>
          <w:rFonts w:eastAsia="新細明體" w:cs="Arial"/>
          <w:color w:val="000000" w:themeColor="text1"/>
          <w:kern w:val="0"/>
          <w:szCs w:val="24"/>
        </w:rPr>
        <w:t xml:space="preserve">are highlighted as commented.     </w:t>
      </w:r>
    </w:p>
    <w:p w:rsidR="00971279" w:rsidRPr="007C3BCA" w:rsidRDefault="00971279" w:rsidP="00971279">
      <w:pPr>
        <w:rPr>
          <w:rFonts w:eastAsia="新細明體" w:cs="Arial"/>
          <w:color w:val="000000" w:themeColor="text1"/>
          <w:kern w:val="0"/>
          <w:szCs w:val="24"/>
        </w:rPr>
      </w:pPr>
    </w:p>
    <w:tbl>
      <w:tblPr>
        <w:tblW w:w="82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9"/>
        <w:gridCol w:w="3544"/>
        <w:gridCol w:w="3118"/>
        <w:gridCol w:w="993"/>
      </w:tblGrid>
      <w:tr w:rsidR="00971279" w:rsidRPr="00FB7FB6" w:rsidTr="00AE3E8A">
        <w:trPr>
          <w:trHeight w:val="360"/>
        </w:trPr>
        <w:tc>
          <w:tcPr>
            <w:tcW w:w="8284" w:type="dxa"/>
            <w:gridSpan w:val="4"/>
            <w:shd w:val="clear" w:color="auto" w:fill="D9D9D9" w:themeFill="background1" w:themeFillShade="D9"/>
          </w:tcPr>
          <w:p w:rsidR="00971279" w:rsidRPr="00FB7FB6" w:rsidRDefault="003E5DD9" w:rsidP="00FB7FB6">
            <w:pPr>
              <w:rPr>
                <w:rFonts w:eastAsia="新細明體" w:cs="Arial"/>
                <w:color w:val="000000" w:themeColor="text1"/>
                <w:kern w:val="0"/>
                <w:sz w:val="20"/>
                <w:szCs w:val="20"/>
              </w:rPr>
            </w:pPr>
            <w:r w:rsidRPr="00FB7FB6">
              <w:rPr>
                <w:rFonts w:eastAsia="新細明體" w:cs="Arial"/>
                <w:color w:val="000000" w:themeColor="text1"/>
                <w:kern w:val="0"/>
                <w:sz w:val="20"/>
                <w:szCs w:val="20"/>
              </w:rPr>
              <w:t>Editorial</w:t>
            </w:r>
            <w:r w:rsidR="000C06AC" w:rsidRPr="00FB7FB6">
              <w:rPr>
                <w:rFonts w:eastAsia="新細明體" w:cs="Arial" w:hint="eastAsia"/>
                <w:color w:val="000000" w:themeColor="text1"/>
                <w:kern w:val="0"/>
                <w:sz w:val="20"/>
                <w:szCs w:val="20"/>
              </w:rPr>
              <w:t xml:space="preserve"> Comments</w:t>
            </w:r>
          </w:p>
        </w:tc>
      </w:tr>
      <w:tr w:rsidR="00971279" w:rsidRPr="00FB7FB6" w:rsidTr="00CA7FD6">
        <w:trPr>
          <w:trHeight w:val="420"/>
        </w:trPr>
        <w:tc>
          <w:tcPr>
            <w:tcW w:w="629" w:type="dxa"/>
          </w:tcPr>
          <w:p w:rsidR="00971279" w:rsidRPr="00FB7FB6" w:rsidRDefault="000C06AC" w:rsidP="00971279">
            <w:pPr>
              <w:ind w:left="-80"/>
              <w:rPr>
                <w:rFonts w:eastAsia="新細明體" w:cs="Arial"/>
                <w:color w:val="000000" w:themeColor="text1"/>
                <w:kern w:val="0"/>
                <w:sz w:val="20"/>
                <w:szCs w:val="20"/>
              </w:rPr>
            </w:pPr>
            <w:r w:rsidRPr="00FB7FB6">
              <w:rPr>
                <w:rFonts w:eastAsia="新細明體" w:cs="Arial" w:hint="eastAsia"/>
                <w:color w:val="000000" w:themeColor="text1"/>
                <w:kern w:val="0"/>
                <w:sz w:val="20"/>
                <w:szCs w:val="20"/>
              </w:rPr>
              <w:t>I</w:t>
            </w:r>
            <w:r w:rsidR="00FB7FB6" w:rsidRPr="00FB7FB6">
              <w:rPr>
                <w:rFonts w:eastAsia="新細明體" w:cs="Arial"/>
                <w:color w:val="000000" w:themeColor="text1"/>
                <w:kern w:val="0"/>
                <w:sz w:val="20"/>
                <w:szCs w:val="20"/>
              </w:rPr>
              <w:t xml:space="preserve"> </w:t>
            </w:r>
            <w:r w:rsidRPr="00FB7FB6">
              <w:rPr>
                <w:rFonts w:eastAsia="新細明體" w:cs="Arial" w:hint="eastAsia"/>
                <w:color w:val="000000" w:themeColor="text1"/>
                <w:kern w:val="0"/>
                <w:sz w:val="20"/>
                <w:szCs w:val="20"/>
              </w:rPr>
              <w:t>Item</w:t>
            </w:r>
          </w:p>
        </w:tc>
        <w:tc>
          <w:tcPr>
            <w:tcW w:w="3544" w:type="dxa"/>
          </w:tcPr>
          <w:p w:rsidR="00971279" w:rsidRPr="00FB7FB6" w:rsidRDefault="000C06AC" w:rsidP="000C06AC">
            <w:pPr>
              <w:rPr>
                <w:rFonts w:eastAsia="新細明體" w:cs="Arial"/>
                <w:color w:val="000000" w:themeColor="text1"/>
                <w:kern w:val="0"/>
                <w:sz w:val="20"/>
                <w:szCs w:val="20"/>
              </w:rPr>
            </w:pPr>
            <w:r w:rsidRPr="00FB7FB6">
              <w:rPr>
                <w:rFonts w:eastAsia="新細明體" w:cs="Arial" w:hint="eastAsia"/>
                <w:color w:val="000000" w:themeColor="text1"/>
                <w:kern w:val="0"/>
                <w:sz w:val="20"/>
                <w:szCs w:val="20"/>
              </w:rPr>
              <w:t>Comment</w:t>
            </w:r>
          </w:p>
        </w:tc>
        <w:tc>
          <w:tcPr>
            <w:tcW w:w="3118" w:type="dxa"/>
          </w:tcPr>
          <w:p w:rsidR="00971279" w:rsidRPr="00FB7FB6" w:rsidRDefault="000C06AC" w:rsidP="00971279">
            <w:pPr>
              <w:ind w:left="-80"/>
              <w:rPr>
                <w:rFonts w:eastAsia="新細明體" w:cs="Arial"/>
                <w:color w:val="000000" w:themeColor="text1"/>
                <w:kern w:val="0"/>
                <w:sz w:val="20"/>
                <w:szCs w:val="20"/>
              </w:rPr>
            </w:pPr>
            <w:r w:rsidRPr="00FB7FB6">
              <w:rPr>
                <w:rFonts w:eastAsia="新細明體" w:cs="Arial" w:hint="eastAsia"/>
                <w:color w:val="000000" w:themeColor="text1"/>
                <w:kern w:val="0"/>
                <w:sz w:val="20"/>
                <w:szCs w:val="20"/>
              </w:rPr>
              <w:t xml:space="preserve"> Reply</w:t>
            </w:r>
          </w:p>
        </w:tc>
        <w:tc>
          <w:tcPr>
            <w:tcW w:w="993" w:type="dxa"/>
          </w:tcPr>
          <w:p w:rsidR="00971279" w:rsidRPr="00FB7FB6" w:rsidRDefault="00FB7FB6"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Checklist</w:t>
            </w:r>
          </w:p>
        </w:tc>
      </w:tr>
      <w:tr w:rsidR="00971279" w:rsidRPr="00FB7FB6" w:rsidTr="00CA7FD6">
        <w:trPr>
          <w:trHeight w:val="540"/>
        </w:trPr>
        <w:tc>
          <w:tcPr>
            <w:tcW w:w="629" w:type="dxa"/>
          </w:tcPr>
          <w:p w:rsidR="00971279" w:rsidRPr="00FB7FB6" w:rsidRDefault="000C06AC" w:rsidP="000C06AC">
            <w:pPr>
              <w:ind w:left="-80" w:firstLineChars="100" w:firstLine="200"/>
              <w:rPr>
                <w:rFonts w:eastAsia="新細明體" w:cs="Arial"/>
                <w:color w:val="000000" w:themeColor="text1"/>
                <w:kern w:val="0"/>
                <w:sz w:val="20"/>
                <w:szCs w:val="20"/>
              </w:rPr>
            </w:pPr>
            <w:r w:rsidRPr="00FB7FB6">
              <w:rPr>
                <w:rFonts w:eastAsia="新細明體" w:cs="Arial" w:hint="eastAsia"/>
                <w:color w:val="000000" w:themeColor="text1"/>
                <w:kern w:val="0"/>
                <w:sz w:val="20"/>
                <w:szCs w:val="20"/>
              </w:rPr>
              <w:t>1</w:t>
            </w:r>
          </w:p>
        </w:tc>
        <w:tc>
          <w:tcPr>
            <w:tcW w:w="3544" w:type="dxa"/>
          </w:tcPr>
          <w:p w:rsidR="00971279" w:rsidRPr="00FB7FB6" w:rsidRDefault="00FB7FB6" w:rsidP="00FB7FB6">
            <w:pPr>
              <w:rPr>
                <w:rFonts w:eastAsia="新細明體" w:cs="Arial"/>
                <w:color w:val="000000" w:themeColor="text1"/>
                <w:kern w:val="0"/>
                <w:sz w:val="20"/>
                <w:szCs w:val="20"/>
              </w:rPr>
            </w:pPr>
            <w:r w:rsidRPr="00FB7FB6">
              <w:rPr>
                <w:rFonts w:eastAsia="新細明體" w:cs="Arial"/>
                <w:color w:val="000000" w:themeColor="text1"/>
                <w:kern w:val="0"/>
                <w:sz w:val="20"/>
                <w:szCs w:val="20"/>
              </w:rPr>
              <w:t>Thoroughly proofread the manuscript to ensure that there are no spelling or grammar issues</w:t>
            </w:r>
          </w:p>
        </w:tc>
        <w:tc>
          <w:tcPr>
            <w:tcW w:w="3118" w:type="dxa"/>
          </w:tcPr>
          <w:p w:rsidR="00971279" w:rsidRPr="00FB7FB6" w:rsidRDefault="00FB7FB6" w:rsidP="00FB7FB6">
            <w:pPr>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The spelling and grammar issues have been </w:t>
            </w:r>
            <w:r>
              <w:rPr>
                <w:rFonts w:eastAsia="新細明體" w:cs="Arial"/>
                <w:color w:val="000000" w:themeColor="text1"/>
                <w:kern w:val="0"/>
                <w:sz w:val="20"/>
                <w:szCs w:val="20"/>
              </w:rPr>
              <w:t>checked</w:t>
            </w:r>
          </w:p>
        </w:tc>
        <w:tc>
          <w:tcPr>
            <w:tcW w:w="993" w:type="dxa"/>
          </w:tcPr>
          <w:p w:rsidR="00971279" w:rsidRPr="00FB7FB6" w:rsidRDefault="00FB7FB6" w:rsidP="00FB7FB6">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971279" w:rsidRPr="003E5DD9" w:rsidTr="00CA7FD6">
        <w:trPr>
          <w:trHeight w:val="440"/>
        </w:trPr>
        <w:tc>
          <w:tcPr>
            <w:tcW w:w="629" w:type="dxa"/>
          </w:tcPr>
          <w:p w:rsidR="00971279" w:rsidRPr="00FB7FB6" w:rsidRDefault="000C06AC" w:rsidP="00971279">
            <w:pPr>
              <w:ind w:left="-80"/>
              <w:rPr>
                <w:rFonts w:eastAsia="新細明體" w:cs="Arial"/>
                <w:color w:val="000000" w:themeColor="text1"/>
                <w:kern w:val="0"/>
                <w:sz w:val="20"/>
                <w:szCs w:val="20"/>
              </w:rPr>
            </w:pPr>
            <w:r w:rsidRPr="00FB7FB6">
              <w:rPr>
                <w:rFonts w:eastAsia="新細明體" w:cs="Arial" w:hint="eastAsia"/>
                <w:color w:val="000000" w:themeColor="text1"/>
                <w:kern w:val="0"/>
                <w:sz w:val="20"/>
                <w:szCs w:val="20"/>
              </w:rPr>
              <w:t xml:space="preserve">  2</w:t>
            </w:r>
          </w:p>
        </w:tc>
        <w:tc>
          <w:tcPr>
            <w:tcW w:w="3544" w:type="dxa"/>
          </w:tcPr>
          <w:p w:rsidR="00971279" w:rsidRPr="00FB7FB6" w:rsidRDefault="0071699A" w:rsidP="0071699A">
            <w:pPr>
              <w:rPr>
                <w:rFonts w:eastAsia="新細明體" w:cs="Arial"/>
                <w:color w:val="000000" w:themeColor="text1"/>
                <w:kern w:val="0"/>
                <w:sz w:val="20"/>
                <w:szCs w:val="20"/>
              </w:rPr>
            </w:pPr>
            <w:r w:rsidRPr="0071699A">
              <w:rPr>
                <w:rFonts w:eastAsia="新細明體" w:cs="Arial"/>
                <w:color w:val="000000" w:themeColor="text1"/>
                <w:kern w:val="0"/>
                <w:sz w:val="20"/>
                <w:szCs w:val="20"/>
              </w:rPr>
              <w:t>Please revise lines 56-65, 70-74, 75-79, 92-95, 108-120, 207-209, 258-266, 280-282, 307-320, 366-370, 376-378, 422-425, and 433-436 to avoid previously published text.</w:t>
            </w:r>
          </w:p>
        </w:tc>
        <w:tc>
          <w:tcPr>
            <w:tcW w:w="3118" w:type="dxa"/>
          </w:tcPr>
          <w:p w:rsidR="00971279" w:rsidRPr="00FB7FB6" w:rsidRDefault="005C1831" w:rsidP="006D1306">
            <w:pPr>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All these parts have been </w:t>
            </w:r>
            <w:r w:rsidR="00814DD7">
              <w:rPr>
                <w:rFonts w:eastAsia="新細明體" w:cs="Arial"/>
                <w:color w:val="000000" w:themeColor="text1"/>
                <w:kern w:val="0"/>
                <w:sz w:val="20"/>
                <w:szCs w:val="20"/>
              </w:rPr>
              <w:t xml:space="preserve">thoroughly </w:t>
            </w:r>
            <w:r>
              <w:rPr>
                <w:rFonts w:eastAsia="新細明體" w:cs="Arial" w:hint="eastAsia"/>
                <w:color w:val="000000" w:themeColor="text1"/>
                <w:kern w:val="0"/>
                <w:sz w:val="20"/>
                <w:szCs w:val="20"/>
              </w:rPr>
              <w:t xml:space="preserve">revised to avoid previously published text. </w:t>
            </w:r>
            <w:r>
              <w:rPr>
                <w:rFonts w:eastAsia="新細明體" w:cs="Arial"/>
                <w:color w:val="000000" w:themeColor="text1"/>
                <w:kern w:val="0"/>
                <w:sz w:val="20"/>
                <w:szCs w:val="20"/>
              </w:rPr>
              <w:t>In line with the reorganization of the introduction based on reviewer’s comments, t</w:t>
            </w:r>
            <w:r w:rsidR="00814DD7">
              <w:rPr>
                <w:rFonts w:eastAsia="新細明體" w:cs="Arial"/>
                <w:color w:val="000000" w:themeColor="text1"/>
                <w:kern w:val="0"/>
                <w:sz w:val="20"/>
                <w:szCs w:val="20"/>
              </w:rPr>
              <w:t xml:space="preserve">he revised </w:t>
            </w:r>
            <w:r>
              <w:rPr>
                <w:rFonts w:eastAsia="新細明體" w:cs="Arial"/>
                <w:color w:val="000000" w:themeColor="text1"/>
                <w:kern w:val="0"/>
                <w:sz w:val="20"/>
                <w:szCs w:val="20"/>
              </w:rPr>
              <w:t xml:space="preserve">lines are </w:t>
            </w:r>
            <w:r w:rsidR="00814DD7">
              <w:rPr>
                <w:rFonts w:eastAsia="新細明體" w:cs="Arial"/>
                <w:color w:val="000000" w:themeColor="text1"/>
                <w:kern w:val="0"/>
                <w:sz w:val="20"/>
                <w:szCs w:val="20"/>
              </w:rPr>
              <w:t xml:space="preserve">correspondingly </w:t>
            </w:r>
            <w:r>
              <w:rPr>
                <w:rFonts w:eastAsia="新細明體" w:cs="Arial"/>
                <w:color w:val="000000" w:themeColor="text1"/>
                <w:kern w:val="0"/>
                <w:sz w:val="20"/>
                <w:szCs w:val="20"/>
              </w:rPr>
              <w:t>converted as</w:t>
            </w:r>
            <w:r w:rsidRPr="005C1831">
              <w:rPr>
                <w:rFonts w:eastAsia="新細明體" w:cs="Arial"/>
                <w:color w:val="FF0000"/>
                <w:kern w:val="0"/>
                <w:sz w:val="20"/>
                <w:szCs w:val="20"/>
              </w:rPr>
              <w:t xml:space="preserve"> lines 81-89</w:t>
            </w:r>
            <w:r>
              <w:rPr>
                <w:rFonts w:eastAsia="新細明體" w:cs="Arial"/>
                <w:color w:val="000000" w:themeColor="text1"/>
                <w:kern w:val="0"/>
                <w:sz w:val="20"/>
                <w:szCs w:val="20"/>
              </w:rPr>
              <w:t xml:space="preserve">, </w:t>
            </w:r>
            <w:r w:rsidRPr="00814DD7">
              <w:rPr>
                <w:rFonts w:eastAsia="新細明體" w:cs="Arial"/>
                <w:color w:val="FF0000"/>
                <w:kern w:val="0"/>
                <w:sz w:val="20"/>
                <w:szCs w:val="20"/>
              </w:rPr>
              <w:t>109-112</w:t>
            </w:r>
            <w:r>
              <w:rPr>
                <w:rFonts w:eastAsia="新細明體" w:cs="Arial"/>
                <w:color w:val="000000" w:themeColor="text1"/>
                <w:kern w:val="0"/>
                <w:sz w:val="20"/>
                <w:szCs w:val="20"/>
              </w:rPr>
              <w:t>,</w:t>
            </w:r>
            <w:r w:rsidRPr="00814DD7">
              <w:rPr>
                <w:rFonts w:eastAsia="新細明體" w:cs="Arial"/>
                <w:color w:val="FF0000"/>
                <w:kern w:val="0"/>
                <w:sz w:val="20"/>
                <w:szCs w:val="20"/>
              </w:rPr>
              <w:t xml:space="preserve"> </w:t>
            </w:r>
            <w:r w:rsidR="00573022" w:rsidRPr="00814DD7">
              <w:rPr>
                <w:rFonts w:eastAsia="新細明體" w:cs="Arial"/>
                <w:color w:val="FF0000"/>
                <w:kern w:val="0"/>
                <w:sz w:val="20"/>
                <w:szCs w:val="20"/>
              </w:rPr>
              <w:t>114-120</w:t>
            </w:r>
            <w:r w:rsidR="00573022">
              <w:rPr>
                <w:rFonts w:eastAsia="新細明體" w:cs="Arial"/>
                <w:color w:val="000000" w:themeColor="text1"/>
                <w:kern w:val="0"/>
                <w:sz w:val="20"/>
                <w:szCs w:val="20"/>
              </w:rPr>
              <w:t xml:space="preserve">, </w:t>
            </w:r>
            <w:r w:rsidR="00573022" w:rsidRPr="00814DD7">
              <w:rPr>
                <w:rFonts w:eastAsia="新細明體" w:cs="Arial"/>
                <w:color w:val="FF0000"/>
                <w:kern w:val="0"/>
                <w:sz w:val="20"/>
                <w:szCs w:val="20"/>
              </w:rPr>
              <w:t>129-134</w:t>
            </w:r>
            <w:r w:rsidR="00573022">
              <w:rPr>
                <w:rFonts w:eastAsia="新細明體" w:cs="Arial"/>
                <w:color w:val="000000" w:themeColor="text1"/>
                <w:kern w:val="0"/>
                <w:sz w:val="20"/>
                <w:szCs w:val="20"/>
              </w:rPr>
              <w:t xml:space="preserve">, </w:t>
            </w:r>
            <w:r w:rsidR="00573022" w:rsidRPr="00814DD7">
              <w:rPr>
                <w:rFonts w:eastAsia="新細明體" w:cs="Arial"/>
                <w:color w:val="FF0000"/>
                <w:kern w:val="0"/>
                <w:sz w:val="20"/>
                <w:szCs w:val="20"/>
              </w:rPr>
              <w:t>148-160</w:t>
            </w:r>
            <w:r w:rsidR="00573022">
              <w:rPr>
                <w:rFonts w:eastAsia="新細明體" w:cs="Arial"/>
                <w:color w:val="000000" w:themeColor="text1"/>
                <w:kern w:val="0"/>
                <w:sz w:val="20"/>
                <w:szCs w:val="20"/>
              </w:rPr>
              <w:t xml:space="preserve">, </w:t>
            </w:r>
            <w:r w:rsidR="00573022" w:rsidRPr="00814DD7">
              <w:rPr>
                <w:rFonts w:eastAsia="新細明體" w:cs="Arial"/>
                <w:color w:val="FF0000"/>
                <w:kern w:val="0"/>
                <w:sz w:val="20"/>
                <w:szCs w:val="20"/>
              </w:rPr>
              <w:t>349-354</w:t>
            </w:r>
            <w:r w:rsidR="00573022">
              <w:rPr>
                <w:rFonts w:eastAsia="新細明體" w:cs="Arial"/>
                <w:color w:val="000000" w:themeColor="text1"/>
                <w:kern w:val="0"/>
                <w:sz w:val="20"/>
                <w:szCs w:val="20"/>
              </w:rPr>
              <w:t xml:space="preserve">, </w:t>
            </w:r>
            <w:r w:rsidR="00573022" w:rsidRPr="00814DD7">
              <w:rPr>
                <w:rFonts w:eastAsia="新細明體" w:cs="Arial"/>
                <w:color w:val="FF0000"/>
                <w:kern w:val="0"/>
                <w:sz w:val="20"/>
                <w:szCs w:val="20"/>
              </w:rPr>
              <w:t>333-339</w:t>
            </w:r>
            <w:r w:rsidR="00573022">
              <w:rPr>
                <w:rFonts w:eastAsia="新細明體" w:cs="Arial"/>
                <w:color w:val="000000" w:themeColor="text1"/>
                <w:kern w:val="0"/>
                <w:sz w:val="20"/>
                <w:szCs w:val="20"/>
              </w:rPr>
              <w:t xml:space="preserve">, </w:t>
            </w:r>
            <w:r w:rsidR="00573022" w:rsidRPr="00814DD7">
              <w:rPr>
                <w:rFonts w:eastAsia="新細明體" w:cs="Arial"/>
                <w:color w:val="FF0000"/>
                <w:kern w:val="0"/>
                <w:sz w:val="20"/>
                <w:szCs w:val="20"/>
              </w:rPr>
              <w:t>355-357</w:t>
            </w:r>
            <w:r w:rsidR="00573022">
              <w:rPr>
                <w:rFonts w:eastAsia="新細明體" w:cs="Arial"/>
                <w:color w:val="000000" w:themeColor="text1"/>
                <w:kern w:val="0"/>
                <w:sz w:val="20"/>
                <w:szCs w:val="20"/>
              </w:rPr>
              <w:t xml:space="preserve">, </w:t>
            </w:r>
            <w:r w:rsidR="00573022" w:rsidRPr="00814DD7">
              <w:rPr>
                <w:rFonts w:eastAsia="新細明體" w:cs="Arial"/>
                <w:color w:val="FF0000"/>
                <w:kern w:val="0"/>
                <w:sz w:val="20"/>
                <w:szCs w:val="20"/>
              </w:rPr>
              <w:t>355-368</w:t>
            </w:r>
            <w:r w:rsidR="00573022">
              <w:rPr>
                <w:rFonts w:eastAsia="新細明體" w:cs="Arial"/>
                <w:color w:val="000000" w:themeColor="text1"/>
                <w:kern w:val="0"/>
                <w:sz w:val="20"/>
                <w:szCs w:val="20"/>
              </w:rPr>
              <w:t xml:space="preserve">, </w:t>
            </w:r>
            <w:r w:rsidR="00573022" w:rsidRPr="00814DD7">
              <w:rPr>
                <w:rFonts w:eastAsia="新細明體" w:cs="Arial"/>
                <w:color w:val="FF0000"/>
                <w:kern w:val="0"/>
                <w:sz w:val="20"/>
                <w:szCs w:val="20"/>
              </w:rPr>
              <w:t>441-446</w:t>
            </w:r>
            <w:r w:rsidR="00573022">
              <w:rPr>
                <w:rFonts w:eastAsia="新細明體" w:cs="Arial"/>
                <w:color w:val="000000" w:themeColor="text1"/>
                <w:kern w:val="0"/>
                <w:sz w:val="20"/>
                <w:szCs w:val="20"/>
              </w:rPr>
              <w:t xml:space="preserve">, </w:t>
            </w:r>
            <w:r w:rsidR="00814DD7" w:rsidRPr="00814DD7">
              <w:rPr>
                <w:rFonts w:eastAsia="新細明體" w:cs="Arial"/>
                <w:color w:val="FF0000"/>
                <w:kern w:val="0"/>
                <w:sz w:val="20"/>
                <w:szCs w:val="20"/>
              </w:rPr>
              <w:t>511-514</w:t>
            </w:r>
            <w:r w:rsidR="00814DD7">
              <w:rPr>
                <w:rFonts w:eastAsia="新細明體" w:cs="Arial"/>
                <w:color w:val="000000" w:themeColor="text1"/>
                <w:kern w:val="0"/>
                <w:sz w:val="20"/>
                <w:szCs w:val="20"/>
              </w:rPr>
              <w:t xml:space="preserve">, </w:t>
            </w:r>
            <w:r w:rsidR="00814DD7" w:rsidRPr="00814DD7">
              <w:rPr>
                <w:rFonts w:eastAsia="新細明體" w:cs="Arial"/>
                <w:color w:val="FF0000"/>
                <w:kern w:val="0"/>
                <w:sz w:val="20"/>
                <w:szCs w:val="20"/>
              </w:rPr>
              <w:t>502-509</w:t>
            </w:r>
            <w:r w:rsidR="00814DD7">
              <w:rPr>
                <w:rFonts w:eastAsia="新細明體" w:cs="Arial"/>
                <w:color w:val="000000" w:themeColor="text1"/>
                <w:kern w:val="0"/>
                <w:sz w:val="20"/>
                <w:szCs w:val="20"/>
              </w:rPr>
              <w:t xml:space="preserve">, and </w:t>
            </w:r>
            <w:r w:rsidR="00814DD7" w:rsidRPr="00814DD7">
              <w:rPr>
                <w:rFonts w:eastAsia="新細明體" w:cs="Arial"/>
                <w:color w:val="FF0000"/>
                <w:kern w:val="0"/>
                <w:sz w:val="20"/>
                <w:szCs w:val="20"/>
              </w:rPr>
              <w:t>535-539</w:t>
            </w:r>
            <w:r w:rsidR="00814DD7">
              <w:rPr>
                <w:rFonts w:eastAsia="新細明體" w:cs="Arial"/>
                <w:color w:val="000000" w:themeColor="text1"/>
                <w:kern w:val="0"/>
                <w:sz w:val="20"/>
                <w:szCs w:val="20"/>
              </w:rPr>
              <w:t xml:space="preserve">. All these parts are marked with red colors. </w:t>
            </w:r>
            <w:r>
              <w:rPr>
                <w:rFonts w:eastAsia="新細明體" w:cs="Arial"/>
                <w:color w:val="000000" w:themeColor="text1"/>
                <w:kern w:val="0"/>
                <w:sz w:val="20"/>
                <w:szCs w:val="20"/>
              </w:rPr>
              <w:t xml:space="preserve"> </w:t>
            </w:r>
          </w:p>
        </w:tc>
        <w:tc>
          <w:tcPr>
            <w:tcW w:w="993" w:type="dxa"/>
          </w:tcPr>
          <w:p w:rsidR="00971279" w:rsidRPr="00FB7FB6" w:rsidRDefault="003E5DD9"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971279" w:rsidRPr="00FB7FB6" w:rsidTr="00CA7FD6">
        <w:trPr>
          <w:trHeight w:val="450"/>
        </w:trPr>
        <w:tc>
          <w:tcPr>
            <w:tcW w:w="629" w:type="dxa"/>
          </w:tcPr>
          <w:p w:rsidR="00971279" w:rsidRPr="00FB7FB6" w:rsidRDefault="000C06AC" w:rsidP="00971279">
            <w:pPr>
              <w:ind w:left="-80"/>
              <w:rPr>
                <w:rFonts w:eastAsia="新細明體" w:cs="Arial"/>
                <w:color w:val="000000" w:themeColor="text1"/>
                <w:kern w:val="0"/>
                <w:sz w:val="20"/>
                <w:szCs w:val="20"/>
              </w:rPr>
            </w:pPr>
            <w:r w:rsidRPr="00FB7FB6">
              <w:rPr>
                <w:rFonts w:eastAsia="新細明體" w:cs="Arial" w:hint="eastAsia"/>
                <w:color w:val="000000" w:themeColor="text1"/>
                <w:kern w:val="0"/>
                <w:sz w:val="20"/>
                <w:szCs w:val="20"/>
              </w:rPr>
              <w:t xml:space="preserve">  3</w:t>
            </w:r>
          </w:p>
        </w:tc>
        <w:tc>
          <w:tcPr>
            <w:tcW w:w="3544" w:type="dxa"/>
          </w:tcPr>
          <w:p w:rsidR="00971279" w:rsidRPr="0071699A" w:rsidRDefault="0071699A" w:rsidP="0071699A">
            <w:pPr>
              <w:rPr>
                <w:rFonts w:eastAsia="新細明體" w:cs="Arial"/>
                <w:color w:val="000000" w:themeColor="text1"/>
                <w:kern w:val="0"/>
                <w:sz w:val="20"/>
                <w:szCs w:val="20"/>
              </w:rPr>
            </w:pPr>
            <w:r w:rsidRPr="0071699A">
              <w:rPr>
                <w:rFonts w:eastAsia="新細明體" w:cs="Arial"/>
                <w:color w:val="000000" w:themeColor="text1"/>
                <w:kern w:val="0"/>
                <w:sz w:val="20"/>
                <w:szCs w:val="20"/>
              </w:rPr>
              <w:t>Affiliations: Please provide an email address for each author.</w:t>
            </w:r>
          </w:p>
        </w:tc>
        <w:tc>
          <w:tcPr>
            <w:tcW w:w="3118" w:type="dxa"/>
          </w:tcPr>
          <w:p w:rsidR="00971279" w:rsidRPr="00FB7FB6" w:rsidRDefault="003E5DD9" w:rsidP="003E5DD9">
            <w:pPr>
              <w:rPr>
                <w:rFonts w:eastAsia="新細明體" w:cs="Arial"/>
                <w:color w:val="000000" w:themeColor="text1"/>
                <w:kern w:val="0"/>
                <w:sz w:val="20"/>
                <w:szCs w:val="20"/>
              </w:rPr>
            </w:pPr>
            <w:r>
              <w:rPr>
                <w:rFonts w:eastAsia="新細明體" w:cs="Arial" w:hint="eastAsia"/>
                <w:color w:val="000000" w:themeColor="text1"/>
                <w:kern w:val="0"/>
                <w:sz w:val="20"/>
                <w:szCs w:val="20"/>
              </w:rPr>
              <w:t>As commented. The second author</w:t>
            </w:r>
            <w:r>
              <w:rPr>
                <w:rFonts w:eastAsia="新細明體" w:cs="Arial"/>
                <w:color w:val="000000" w:themeColor="text1"/>
                <w:kern w:val="0"/>
                <w:sz w:val="20"/>
                <w:szCs w:val="20"/>
              </w:rPr>
              <w:t xml:space="preserve">’s  email address is provided. </w:t>
            </w:r>
          </w:p>
        </w:tc>
        <w:tc>
          <w:tcPr>
            <w:tcW w:w="993" w:type="dxa"/>
          </w:tcPr>
          <w:p w:rsidR="00971279" w:rsidRPr="00FB7FB6" w:rsidRDefault="003E5DD9"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color w:val="000000" w:themeColor="text1"/>
                <w:kern w:val="0"/>
                <w:sz w:val="20"/>
                <w:szCs w:val="20"/>
              </w:rPr>
              <w:t xml:space="preserve"> </w:t>
            </w:r>
            <w:r>
              <w:rPr>
                <w:rFonts w:eastAsia="新細明體" w:cs="Arial"/>
                <w:color w:val="000000" w:themeColor="text1"/>
                <w:kern w:val="0"/>
                <w:sz w:val="20"/>
                <w:szCs w:val="20"/>
              </w:rPr>
              <w:sym w:font="Wingdings 2" w:char="F050"/>
            </w:r>
          </w:p>
        </w:tc>
      </w:tr>
      <w:tr w:rsidR="00971279" w:rsidRPr="00FB7FB6" w:rsidTr="00CA7FD6">
        <w:trPr>
          <w:trHeight w:val="730"/>
        </w:trPr>
        <w:tc>
          <w:tcPr>
            <w:tcW w:w="629" w:type="dxa"/>
          </w:tcPr>
          <w:p w:rsidR="00971279" w:rsidRPr="00FB7FB6" w:rsidRDefault="000C06AC" w:rsidP="00971279">
            <w:pPr>
              <w:ind w:left="-80"/>
              <w:rPr>
                <w:rFonts w:eastAsia="新細明體" w:cs="Arial"/>
                <w:color w:val="000000" w:themeColor="text1"/>
                <w:kern w:val="0"/>
                <w:sz w:val="20"/>
                <w:szCs w:val="20"/>
              </w:rPr>
            </w:pPr>
            <w:r w:rsidRPr="00FB7FB6">
              <w:rPr>
                <w:rFonts w:eastAsia="新細明體" w:cs="Arial" w:hint="eastAsia"/>
                <w:color w:val="000000" w:themeColor="text1"/>
                <w:kern w:val="0"/>
                <w:sz w:val="20"/>
                <w:szCs w:val="20"/>
              </w:rPr>
              <w:t xml:space="preserve">  4</w:t>
            </w:r>
          </w:p>
        </w:tc>
        <w:tc>
          <w:tcPr>
            <w:tcW w:w="3544" w:type="dxa"/>
          </w:tcPr>
          <w:p w:rsidR="00971279" w:rsidRPr="00FB7FB6" w:rsidRDefault="0071699A" w:rsidP="0071699A">
            <w:pPr>
              <w:rPr>
                <w:rFonts w:eastAsia="新細明體" w:cs="Arial"/>
                <w:color w:val="000000" w:themeColor="text1"/>
                <w:kern w:val="0"/>
                <w:sz w:val="20"/>
                <w:szCs w:val="20"/>
              </w:rPr>
            </w:pPr>
            <w:r w:rsidRPr="0071699A">
              <w:rPr>
                <w:rFonts w:eastAsia="新細明體" w:cs="Arial"/>
                <w:color w:val="000000" w:themeColor="text1"/>
                <w:kern w:val="0"/>
                <w:sz w:val="20"/>
                <w:szCs w:val="20"/>
              </w:rPr>
              <w:t>Please add a Summary section before the Abstract section to clearly describe the protocol and its applications in complete sentences between 10-50 words</w:t>
            </w:r>
            <w:r>
              <w:rPr>
                <w:rFonts w:eastAsia="新細明體" w:cs="Arial"/>
                <w:color w:val="000000" w:themeColor="text1"/>
                <w:kern w:val="0"/>
                <w:sz w:val="20"/>
                <w:szCs w:val="20"/>
              </w:rPr>
              <w:t xml:space="preserve">. </w:t>
            </w:r>
          </w:p>
        </w:tc>
        <w:tc>
          <w:tcPr>
            <w:tcW w:w="3118" w:type="dxa"/>
          </w:tcPr>
          <w:p w:rsidR="00971279" w:rsidRPr="00FB7FB6" w:rsidRDefault="003E5DD9"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The S</w:t>
            </w:r>
            <w:r>
              <w:rPr>
                <w:rFonts w:eastAsia="新細明體" w:cs="Arial"/>
                <w:color w:val="000000" w:themeColor="text1"/>
                <w:kern w:val="0"/>
                <w:sz w:val="20"/>
                <w:szCs w:val="20"/>
              </w:rPr>
              <w:t>u</w:t>
            </w:r>
            <w:r>
              <w:rPr>
                <w:rFonts w:eastAsia="新細明體" w:cs="Arial" w:hint="eastAsia"/>
                <w:color w:val="000000" w:themeColor="text1"/>
                <w:kern w:val="0"/>
                <w:sz w:val="20"/>
                <w:szCs w:val="20"/>
              </w:rPr>
              <w:t xml:space="preserve">mmary </w:t>
            </w:r>
            <w:r>
              <w:rPr>
                <w:rFonts w:eastAsia="新細明體" w:cs="Arial"/>
                <w:color w:val="000000" w:themeColor="text1"/>
                <w:kern w:val="0"/>
                <w:sz w:val="20"/>
                <w:szCs w:val="20"/>
              </w:rPr>
              <w:t xml:space="preserve">section is added. </w:t>
            </w:r>
          </w:p>
        </w:tc>
        <w:tc>
          <w:tcPr>
            <w:tcW w:w="993" w:type="dxa"/>
          </w:tcPr>
          <w:p w:rsidR="00971279" w:rsidRPr="00FB7FB6" w:rsidRDefault="003E5DD9"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7A0ED4" w:rsidRPr="00FB7FB6" w:rsidTr="007C3BCA">
        <w:trPr>
          <w:trHeight w:val="416"/>
        </w:trPr>
        <w:tc>
          <w:tcPr>
            <w:tcW w:w="629" w:type="dxa"/>
          </w:tcPr>
          <w:p w:rsidR="007A0ED4" w:rsidRPr="00FB7FB6"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5</w:t>
            </w:r>
          </w:p>
        </w:tc>
        <w:tc>
          <w:tcPr>
            <w:tcW w:w="3544" w:type="dxa"/>
          </w:tcPr>
          <w:p w:rsidR="007A0ED4" w:rsidRPr="00FB7FB6" w:rsidRDefault="0071699A" w:rsidP="0071699A">
            <w:pPr>
              <w:rPr>
                <w:rFonts w:eastAsia="新細明體" w:cs="Arial"/>
                <w:color w:val="000000" w:themeColor="text1"/>
                <w:kern w:val="0"/>
                <w:sz w:val="20"/>
                <w:szCs w:val="20"/>
              </w:rPr>
            </w:pPr>
            <w:r w:rsidRPr="0071699A">
              <w:rPr>
                <w:rFonts w:eastAsia="新細明體" w:cs="Arial"/>
                <w:color w:val="000000" w:themeColor="text1"/>
                <w:kern w:val="0"/>
                <w:sz w:val="20"/>
                <w:szCs w:val="20"/>
              </w:rPr>
              <w:t xml:space="preserve">Please adjust the numbering of the Protocol to follow the JoVE Instructions for Authors. For example, 1 should be followed by 1.1 and then 1.1.1 and 1.1.2 if necessary. Please refrain from using </w:t>
            </w:r>
            <w:r w:rsidRPr="0071699A">
              <w:rPr>
                <w:rFonts w:eastAsia="新細明體" w:cs="Arial"/>
                <w:color w:val="000000" w:themeColor="text1"/>
                <w:kern w:val="0"/>
                <w:sz w:val="20"/>
                <w:szCs w:val="20"/>
              </w:rPr>
              <w:lastRenderedPageBreak/>
              <w:t>bullets, dashes, or indentations.</w:t>
            </w:r>
          </w:p>
        </w:tc>
        <w:tc>
          <w:tcPr>
            <w:tcW w:w="3118" w:type="dxa"/>
          </w:tcPr>
          <w:p w:rsidR="007A0ED4" w:rsidRPr="00FB7FB6" w:rsidRDefault="003E5DD9" w:rsidP="003E5DD9">
            <w:pPr>
              <w:rPr>
                <w:rFonts w:eastAsia="新細明體" w:cs="Arial"/>
                <w:color w:val="000000" w:themeColor="text1"/>
                <w:kern w:val="0"/>
                <w:sz w:val="20"/>
                <w:szCs w:val="20"/>
              </w:rPr>
            </w:pPr>
            <w:r>
              <w:rPr>
                <w:rFonts w:eastAsia="新細明體" w:cs="Arial" w:hint="eastAsia"/>
                <w:color w:val="000000" w:themeColor="text1"/>
                <w:kern w:val="0"/>
                <w:sz w:val="20"/>
                <w:szCs w:val="20"/>
              </w:rPr>
              <w:lastRenderedPageBreak/>
              <w:t>The numbering of the Protocol is adjusted as advised</w:t>
            </w:r>
            <w:r>
              <w:rPr>
                <w:rFonts w:eastAsia="新細明體" w:cs="Arial"/>
                <w:color w:val="000000" w:themeColor="text1"/>
                <w:kern w:val="0"/>
                <w:sz w:val="20"/>
                <w:szCs w:val="20"/>
              </w:rPr>
              <w:t xml:space="preserve"> to follow JoVE instructions</w:t>
            </w:r>
            <w:r>
              <w:rPr>
                <w:rFonts w:eastAsia="新細明體" w:cs="Arial" w:hint="eastAsia"/>
                <w:color w:val="000000" w:themeColor="text1"/>
                <w:kern w:val="0"/>
                <w:sz w:val="20"/>
                <w:szCs w:val="20"/>
              </w:rPr>
              <w:t xml:space="preserve">. </w:t>
            </w:r>
          </w:p>
        </w:tc>
        <w:tc>
          <w:tcPr>
            <w:tcW w:w="993" w:type="dxa"/>
          </w:tcPr>
          <w:p w:rsidR="007A0ED4" w:rsidRPr="00FB7FB6" w:rsidRDefault="003E5DD9"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7A0ED4" w:rsidRPr="00FB7FB6" w:rsidTr="00CA7FD6">
        <w:trPr>
          <w:trHeight w:val="730"/>
        </w:trPr>
        <w:tc>
          <w:tcPr>
            <w:tcW w:w="629" w:type="dxa"/>
          </w:tcPr>
          <w:p w:rsidR="007A0ED4" w:rsidRPr="00FB7FB6"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6</w:t>
            </w:r>
          </w:p>
        </w:tc>
        <w:tc>
          <w:tcPr>
            <w:tcW w:w="3544" w:type="dxa"/>
          </w:tcPr>
          <w:p w:rsidR="007A0ED4" w:rsidRPr="00FB7FB6" w:rsidRDefault="0071699A" w:rsidP="0071699A">
            <w:pPr>
              <w:rPr>
                <w:rFonts w:eastAsia="新細明體" w:cs="Arial"/>
                <w:color w:val="000000" w:themeColor="text1"/>
                <w:kern w:val="0"/>
                <w:sz w:val="20"/>
                <w:szCs w:val="20"/>
              </w:rPr>
            </w:pPr>
            <w:r w:rsidRPr="0071699A">
              <w:rPr>
                <w:rFonts w:eastAsia="新細明體" w:cs="Arial"/>
                <w:color w:val="000000" w:themeColor="text1"/>
                <w:kern w:val="0"/>
                <w:sz w:val="20"/>
                <w:szCs w:val="20"/>
              </w:rPr>
              <w:t xml:space="preserve">Please revise the protocol to contain only action items that direct the reader to do something (e.g., “Do this,” “Ensure that,” etc.). The actions should be described in the imperative tense in complete sentences wherever possible. </w:t>
            </w:r>
          </w:p>
        </w:tc>
        <w:tc>
          <w:tcPr>
            <w:tcW w:w="3118" w:type="dxa"/>
          </w:tcPr>
          <w:p w:rsidR="007A0ED4" w:rsidRPr="00FB7FB6" w:rsidRDefault="003E5DD9" w:rsidP="003E5DD9">
            <w:pPr>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The Protocol is </w:t>
            </w:r>
            <w:r>
              <w:rPr>
                <w:rFonts w:eastAsia="新細明體" w:cs="Arial"/>
                <w:color w:val="000000" w:themeColor="text1"/>
                <w:kern w:val="0"/>
                <w:sz w:val="20"/>
                <w:szCs w:val="20"/>
              </w:rPr>
              <w:t xml:space="preserve">revised to contain  only action items. </w:t>
            </w:r>
            <w:r w:rsidRPr="003E5DD9">
              <w:rPr>
                <w:rFonts w:eastAsia="新細明體" w:cs="Arial"/>
                <w:color w:val="000000" w:themeColor="text1"/>
                <w:kern w:val="0"/>
                <w:sz w:val="20"/>
                <w:szCs w:val="20"/>
              </w:rPr>
              <w:t xml:space="preserve">The actions </w:t>
            </w:r>
            <w:r>
              <w:rPr>
                <w:rFonts w:eastAsia="新細明體" w:cs="Arial"/>
                <w:color w:val="000000" w:themeColor="text1"/>
                <w:kern w:val="0"/>
                <w:sz w:val="20"/>
                <w:szCs w:val="20"/>
              </w:rPr>
              <w:t>is</w:t>
            </w:r>
            <w:r w:rsidRPr="003E5DD9">
              <w:rPr>
                <w:rFonts w:eastAsia="新細明體" w:cs="Arial"/>
                <w:color w:val="000000" w:themeColor="text1"/>
                <w:kern w:val="0"/>
                <w:sz w:val="20"/>
                <w:szCs w:val="20"/>
              </w:rPr>
              <w:t xml:space="preserve"> described in the imperative tense in complete sentences</w:t>
            </w:r>
          </w:p>
        </w:tc>
        <w:tc>
          <w:tcPr>
            <w:tcW w:w="993" w:type="dxa"/>
          </w:tcPr>
          <w:p w:rsidR="007A0ED4" w:rsidRPr="003E5DD9" w:rsidRDefault="003E5DD9" w:rsidP="00971279">
            <w:pPr>
              <w:ind w:left="-80"/>
              <w:rPr>
                <w:rFonts w:eastAsia="新細明體" w:cs="Arial"/>
                <w:color w:val="000000" w:themeColor="text1"/>
                <w:kern w:val="0"/>
                <w:sz w:val="20"/>
                <w:szCs w:val="20"/>
              </w:rPr>
            </w:pPr>
            <w:r>
              <w:rPr>
                <w:rFonts w:eastAsia="新細明體" w:cs="Arial"/>
                <w:color w:val="000000" w:themeColor="text1"/>
                <w:kern w:val="0"/>
                <w:sz w:val="20"/>
                <w:szCs w:val="20"/>
              </w:rPr>
              <w:t xml:space="preserve">  </w:t>
            </w:r>
            <w:r>
              <w:rPr>
                <w:rFonts w:eastAsia="新細明體" w:cs="Arial"/>
                <w:color w:val="000000" w:themeColor="text1"/>
                <w:kern w:val="0"/>
                <w:sz w:val="20"/>
                <w:szCs w:val="20"/>
              </w:rPr>
              <w:sym w:font="Wingdings 2" w:char="F050"/>
            </w:r>
          </w:p>
        </w:tc>
      </w:tr>
      <w:tr w:rsidR="007A0ED4" w:rsidRPr="00FB7FB6" w:rsidTr="00CA7FD6">
        <w:trPr>
          <w:trHeight w:val="730"/>
        </w:trPr>
        <w:tc>
          <w:tcPr>
            <w:tcW w:w="629" w:type="dxa"/>
          </w:tcPr>
          <w:p w:rsidR="007A0ED4" w:rsidRPr="00FB7FB6"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7</w:t>
            </w:r>
          </w:p>
        </w:tc>
        <w:tc>
          <w:tcPr>
            <w:tcW w:w="3544" w:type="dxa"/>
          </w:tcPr>
          <w:p w:rsidR="007A0ED4" w:rsidRPr="00FB7FB6" w:rsidRDefault="0071699A" w:rsidP="0071699A">
            <w:pPr>
              <w:rPr>
                <w:rFonts w:eastAsia="新細明體" w:cs="Arial"/>
                <w:color w:val="000000" w:themeColor="text1"/>
                <w:kern w:val="0"/>
                <w:sz w:val="20"/>
                <w:szCs w:val="20"/>
              </w:rPr>
            </w:pPr>
            <w:r w:rsidRPr="0071699A">
              <w:rPr>
                <w:rFonts w:eastAsia="新細明體" w:cs="Arial"/>
                <w:color w:val="000000" w:themeColor="text1"/>
                <w:kern w:val="0"/>
                <w:sz w:val="20"/>
                <w:szCs w:val="20"/>
              </w:rPr>
              <w:t>Everything in the protocol (except for the introductory ethics statement) should be in a numbered step (in the imperative tense and with no more than 4 sentences), numbered header, or a ‘Note’.</w:t>
            </w:r>
          </w:p>
        </w:tc>
        <w:tc>
          <w:tcPr>
            <w:tcW w:w="3118" w:type="dxa"/>
          </w:tcPr>
          <w:p w:rsidR="007A0ED4" w:rsidRPr="00FB7FB6" w:rsidRDefault="002A2A2A" w:rsidP="002A2A2A">
            <w:pPr>
              <w:rPr>
                <w:rFonts w:eastAsia="新細明體" w:cs="Arial"/>
                <w:color w:val="000000" w:themeColor="text1"/>
                <w:kern w:val="0"/>
                <w:sz w:val="20"/>
                <w:szCs w:val="20"/>
              </w:rPr>
            </w:pPr>
            <w:r w:rsidRPr="0071699A">
              <w:rPr>
                <w:rFonts w:eastAsia="新細明體" w:cs="Arial"/>
                <w:color w:val="000000" w:themeColor="text1"/>
                <w:kern w:val="0"/>
                <w:sz w:val="20"/>
                <w:szCs w:val="20"/>
              </w:rPr>
              <w:t>Everything in the protocol</w:t>
            </w:r>
            <w:r>
              <w:rPr>
                <w:rFonts w:eastAsia="新細明體" w:cs="Arial"/>
                <w:color w:val="000000" w:themeColor="text1"/>
                <w:kern w:val="0"/>
                <w:sz w:val="20"/>
                <w:szCs w:val="20"/>
              </w:rPr>
              <w:t xml:space="preserve"> is</w:t>
            </w:r>
            <w:r w:rsidRPr="002A2A2A">
              <w:rPr>
                <w:rFonts w:eastAsia="新細明體" w:cs="Arial"/>
                <w:color w:val="000000" w:themeColor="text1"/>
                <w:kern w:val="0"/>
                <w:sz w:val="20"/>
                <w:szCs w:val="20"/>
              </w:rPr>
              <w:t xml:space="preserve"> in a numbered step</w:t>
            </w:r>
            <w:r>
              <w:rPr>
                <w:rFonts w:eastAsia="新細明體" w:cs="Arial"/>
                <w:color w:val="000000" w:themeColor="text1"/>
                <w:kern w:val="0"/>
                <w:sz w:val="20"/>
                <w:szCs w:val="20"/>
              </w:rPr>
              <w:t xml:space="preserve">. </w:t>
            </w:r>
          </w:p>
        </w:tc>
        <w:tc>
          <w:tcPr>
            <w:tcW w:w="993" w:type="dxa"/>
          </w:tcPr>
          <w:p w:rsidR="007A0ED4" w:rsidRPr="002A2A2A" w:rsidRDefault="002A2A2A" w:rsidP="00971279">
            <w:pPr>
              <w:ind w:left="-80"/>
              <w:rPr>
                <w:rFonts w:eastAsia="新細明體" w:cs="Arial"/>
                <w:color w:val="000000" w:themeColor="text1"/>
                <w:kern w:val="0"/>
                <w:sz w:val="20"/>
                <w:szCs w:val="20"/>
              </w:rPr>
            </w:pPr>
            <w:r>
              <w:rPr>
                <w:rFonts w:eastAsia="新細明體" w:cs="Arial"/>
                <w:color w:val="000000" w:themeColor="text1"/>
                <w:kern w:val="0"/>
                <w:sz w:val="20"/>
                <w:szCs w:val="20"/>
              </w:rPr>
              <w:t xml:space="preserve">  </w:t>
            </w:r>
            <w:r>
              <w:rPr>
                <w:rFonts w:eastAsia="新細明體" w:cs="Arial"/>
                <w:color w:val="000000" w:themeColor="text1"/>
                <w:kern w:val="0"/>
                <w:sz w:val="20"/>
                <w:szCs w:val="20"/>
              </w:rPr>
              <w:sym w:font="Wingdings 2" w:char="F050"/>
            </w:r>
          </w:p>
        </w:tc>
      </w:tr>
      <w:tr w:rsidR="007A0ED4" w:rsidRPr="00FB7FB6" w:rsidTr="00CA7FD6">
        <w:trPr>
          <w:trHeight w:val="730"/>
        </w:trPr>
        <w:tc>
          <w:tcPr>
            <w:tcW w:w="629" w:type="dxa"/>
          </w:tcPr>
          <w:p w:rsidR="007A0ED4" w:rsidRPr="00FB7FB6"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8</w:t>
            </w:r>
          </w:p>
        </w:tc>
        <w:tc>
          <w:tcPr>
            <w:tcW w:w="3544" w:type="dxa"/>
          </w:tcPr>
          <w:p w:rsidR="007A0ED4" w:rsidRPr="0071699A" w:rsidRDefault="0071699A" w:rsidP="0071699A">
            <w:pPr>
              <w:rPr>
                <w:rFonts w:eastAsia="新細明體" w:cs="Arial"/>
                <w:color w:val="000000" w:themeColor="text1"/>
                <w:kern w:val="0"/>
                <w:sz w:val="20"/>
                <w:szCs w:val="20"/>
              </w:rPr>
            </w:pPr>
            <w:r w:rsidRPr="0071699A">
              <w:rPr>
                <w:rFonts w:eastAsia="新細明體" w:cs="Arial"/>
                <w:color w:val="000000" w:themeColor="text1"/>
                <w:kern w:val="0"/>
                <w:sz w:val="20"/>
                <w:szCs w:val="20"/>
              </w:rPr>
              <w:t>Please convert (CKIP, 1994) to a superscripted numbered reference.</w:t>
            </w:r>
            <w:r>
              <w:rPr>
                <w:rFonts w:eastAsia="新細明體" w:cs="Arial"/>
                <w:color w:val="000000" w:themeColor="text1"/>
                <w:kern w:val="0"/>
                <w:sz w:val="20"/>
                <w:szCs w:val="20"/>
              </w:rPr>
              <w:t xml:space="preserve"> </w:t>
            </w:r>
          </w:p>
        </w:tc>
        <w:tc>
          <w:tcPr>
            <w:tcW w:w="3118" w:type="dxa"/>
          </w:tcPr>
          <w:p w:rsidR="007A0ED4" w:rsidRPr="00FB7FB6" w:rsidRDefault="002A2A2A" w:rsidP="00CA7FD6">
            <w:pPr>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The reference </w:t>
            </w:r>
            <w:r>
              <w:rPr>
                <w:rFonts w:eastAsia="新細明體" w:cs="Arial"/>
                <w:color w:val="000000" w:themeColor="text1"/>
                <w:kern w:val="0"/>
                <w:sz w:val="20"/>
                <w:szCs w:val="20"/>
              </w:rPr>
              <w:t>(</w:t>
            </w:r>
            <w:r>
              <w:rPr>
                <w:rFonts w:eastAsia="新細明體" w:cs="Arial" w:hint="eastAsia"/>
                <w:color w:val="000000" w:themeColor="text1"/>
                <w:kern w:val="0"/>
                <w:sz w:val="20"/>
                <w:szCs w:val="20"/>
              </w:rPr>
              <w:t>CKIP</w:t>
            </w:r>
            <w:r>
              <w:rPr>
                <w:rFonts w:eastAsia="新細明體" w:cs="Arial"/>
                <w:color w:val="000000" w:themeColor="text1"/>
                <w:kern w:val="0"/>
                <w:sz w:val="20"/>
                <w:szCs w:val="20"/>
              </w:rPr>
              <w:t xml:space="preserve">, 1994) is converted to a superscripted </w:t>
            </w:r>
            <w:r w:rsidRPr="004369A5">
              <w:rPr>
                <w:rFonts w:eastAsia="新細明體" w:cs="Arial"/>
                <w:color w:val="FF0000"/>
                <w:kern w:val="0"/>
                <w:sz w:val="20"/>
                <w:szCs w:val="20"/>
              </w:rPr>
              <w:t>numbered 5 reference</w:t>
            </w:r>
            <w:r>
              <w:rPr>
                <w:rFonts w:eastAsia="新細明體" w:cs="Arial"/>
                <w:color w:val="000000" w:themeColor="text1"/>
                <w:kern w:val="0"/>
                <w:sz w:val="20"/>
                <w:szCs w:val="20"/>
              </w:rPr>
              <w:t xml:space="preserve"> </w:t>
            </w:r>
          </w:p>
        </w:tc>
        <w:tc>
          <w:tcPr>
            <w:tcW w:w="993" w:type="dxa"/>
          </w:tcPr>
          <w:p w:rsidR="007A0ED4" w:rsidRPr="00FB7FB6" w:rsidRDefault="002A2A2A"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sidR="00CA7FD6">
              <w:rPr>
                <w:rFonts w:eastAsia="新細明體" w:cs="Arial"/>
                <w:color w:val="000000" w:themeColor="text1"/>
                <w:kern w:val="0"/>
                <w:sz w:val="20"/>
                <w:szCs w:val="20"/>
              </w:rPr>
              <w:t xml:space="preserve"> </w:t>
            </w:r>
            <w:r w:rsidR="00CA7FD6">
              <w:rPr>
                <w:rFonts w:eastAsia="新細明體" w:cs="Arial"/>
                <w:color w:val="000000" w:themeColor="text1"/>
                <w:kern w:val="0"/>
                <w:sz w:val="20"/>
                <w:szCs w:val="20"/>
              </w:rPr>
              <w:sym w:font="Wingdings 2" w:char="F050"/>
            </w:r>
          </w:p>
        </w:tc>
      </w:tr>
      <w:tr w:rsidR="007A0ED4" w:rsidRPr="00FB7FB6" w:rsidTr="00CA7FD6">
        <w:trPr>
          <w:trHeight w:val="730"/>
        </w:trPr>
        <w:tc>
          <w:tcPr>
            <w:tcW w:w="629" w:type="dxa"/>
          </w:tcPr>
          <w:p w:rsidR="007A0ED4" w:rsidRPr="00FB7FB6"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9</w:t>
            </w:r>
          </w:p>
        </w:tc>
        <w:tc>
          <w:tcPr>
            <w:tcW w:w="3544" w:type="dxa"/>
          </w:tcPr>
          <w:p w:rsidR="007A0ED4" w:rsidRPr="0071699A" w:rsidRDefault="0071699A" w:rsidP="00CA7FD6">
            <w:pPr>
              <w:rPr>
                <w:rFonts w:eastAsia="新細明體" w:cs="Arial"/>
                <w:color w:val="000000" w:themeColor="text1"/>
                <w:kern w:val="0"/>
                <w:sz w:val="20"/>
                <w:szCs w:val="20"/>
              </w:rPr>
            </w:pPr>
            <w:r w:rsidRPr="0071699A">
              <w:rPr>
                <w:rFonts w:eastAsia="新細明體" w:cs="Arial"/>
                <w:color w:val="000000" w:themeColor="text1"/>
                <w:kern w:val="0"/>
                <w:sz w:val="20"/>
                <w:szCs w:val="20"/>
              </w:rPr>
              <w:t>2.1.4: Please describe how to randomize all the lexical items.</w:t>
            </w:r>
          </w:p>
        </w:tc>
        <w:tc>
          <w:tcPr>
            <w:tcW w:w="3118" w:type="dxa"/>
          </w:tcPr>
          <w:p w:rsidR="007A0ED4" w:rsidRPr="00FB7FB6" w:rsidRDefault="00CA7FD6" w:rsidP="00CA7FD6">
            <w:pPr>
              <w:rPr>
                <w:rFonts w:eastAsia="新細明體" w:cs="Arial"/>
                <w:color w:val="000000" w:themeColor="text1"/>
                <w:kern w:val="0"/>
                <w:sz w:val="20"/>
                <w:szCs w:val="20"/>
              </w:rPr>
            </w:pPr>
            <w:r>
              <w:rPr>
                <w:rFonts w:eastAsia="新細明體" w:cs="Arial"/>
                <w:color w:val="000000" w:themeColor="text1"/>
                <w:kern w:val="0"/>
                <w:sz w:val="20"/>
                <w:szCs w:val="20"/>
              </w:rPr>
              <w:t>As described in</w:t>
            </w:r>
            <w:r w:rsidRPr="004369A5">
              <w:rPr>
                <w:rFonts w:eastAsia="新細明體" w:cs="Arial"/>
                <w:color w:val="FF0000"/>
                <w:kern w:val="0"/>
                <w:sz w:val="20"/>
                <w:szCs w:val="20"/>
              </w:rPr>
              <w:t xml:space="preserve"> lines 290-292</w:t>
            </w:r>
            <w:r>
              <w:rPr>
                <w:rFonts w:eastAsia="新細明體" w:cs="Arial"/>
                <w:color w:val="000000" w:themeColor="text1"/>
                <w:kern w:val="0"/>
                <w:sz w:val="20"/>
                <w:szCs w:val="20"/>
              </w:rPr>
              <w:t xml:space="preserve"> in 2.1.4, we concern </w:t>
            </w:r>
            <w:r w:rsidRPr="00CA7FD6">
              <w:rPr>
                <w:rFonts w:eastAsia="新細明體" w:cs="Arial"/>
                <w:color w:val="000000" w:themeColor="text1"/>
                <w:kern w:val="0"/>
                <w:sz w:val="20"/>
                <w:szCs w:val="20"/>
              </w:rPr>
              <w:t>only the RTs of LDT from the 24 words.</w:t>
            </w:r>
            <w:r>
              <w:rPr>
                <w:rFonts w:eastAsia="新細明體" w:cs="Arial"/>
                <w:color w:val="000000" w:themeColor="text1"/>
                <w:kern w:val="0"/>
                <w:sz w:val="20"/>
                <w:szCs w:val="20"/>
              </w:rPr>
              <w:t xml:space="preserve"> Therefore, </w:t>
            </w:r>
            <w:r w:rsidRPr="00CA7FD6">
              <w:rPr>
                <w:rFonts w:eastAsia="新細明體" w:cs="Arial"/>
                <w:color w:val="000000" w:themeColor="text1"/>
                <w:kern w:val="0"/>
                <w:sz w:val="20"/>
                <w:szCs w:val="20"/>
              </w:rPr>
              <w:t xml:space="preserve">the 24 non-words </w:t>
            </w:r>
            <w:r>
              <w:rPr>
                <w:rFonts w:eastAsia="新細明體" w:cs="Arial"/>
                <w:color w:val="000000" w:themeColor="text1"/>
                <w:kern w:val="0"/>
                <w:sz w:val="20"/>
                <w:szCs w:val="20"/>
              </w:rPr>
              <w:t xml:space="preserve">have to be collocated </w:t>
            </w:r>
            <w:r w:rsidRPr="00CA7FD6">
              <w:rPr>
                <w:rFonts w:eastAsia="新細明體" w:cs="Arial"/>
                <w:color w:val="000000" w:themeColor="text1"/>
                <w:kern w:val="0"/>
                <w:sz w:val="20"/>
                <w:szCs w:val="20"/>
              </w:rPr>
              <w:t>with filler sentences and the 24 words with target sentences.</w:t>
            </w:r>
            <w:r>
              <w:rPr>
                <w:rFonts w:eastAsia="新細明體" w:cs="Arial"/>
                <w:color w:val="000000" w:themeColor="text1"/>
                <w:kern w:val="0"/>
                <w:sz w:val="20"/>
                <w:szCs w:val="20"/>
              </w:rPr>
              <w:t xml:space="preserve"> Then, </w:t>
            </w:r>
            <w:r w:rsidRPr="00CA7FD6">
              <w:rPr>
                <w:rFonts w:eastAsia="新細明體" w:cs="Arial" w:hint="eastAsia"/>
                <w:color w:val="000000" w:themeColor="text1"/>
                <w:kern w:val="0"/>
                <w:sz w:val="20"/>
                <w:szCs w:val="20"/>
              </w:rPr>
              <w:t xml:space="preserve">the </w:t>
            </w:r>
            <w:r w:rsidRPr="00CA7FD6">
              <w:rPr>
                <w:rFonts w:eastAsia="新細明體" w:cs="Arial"/>
                <w:color w:val="000000" w:themeColor="text1"/>
                <w:kern w:val="0"/>
                <w:sz w:val="20"/>
                <w:szCs w:val="20"/>
              </w:rPr>
              <w:t xml:space="preserve">non-word and word </w:t>
            </w:r>
            <w:r w:rsidRPr="00CA7FD6">
              <w:rPr>
                <w:rFonts w:eastAsia="新細明體" w:cs="Arial" w:hint="eastAsia"/>
                <w:color w:val="000000" w:themeColor="text1"/>
                <w:kern w:val="0"/>
                <w:sz w:val="20"/>
                <w:szCs w:val="20"/>
              </w:rPr>
              <w:t>items</w:t>
            </w:r>
            <w:r>
              <w:rPr>
                <w:rFonts w:eastAsia="新細明體" w:cs="Arial"/>
                <w:color w:val="000000" w:themeColor="text1"/>
                <w:kern w:val="0"/>
                <w:sz w:val="20"/>
                <w:szCs w:val="20"/>
              </w:rPr>
              <w:t xml:space="preserve"> were randomized </w:t>
            </w:r>
            <w:r w:rsidRPr="00CA7FD6">
              <w:rPr>
                <w:rFonts w:eastAsia="新細明體" w:cs="Arial"/>
                <w:color w:val="000000" w:themeColor="text1"/>
                <w:kern w:val="0"/>
                <w:sz w:val="20"/>
                <w:szCs w:val="20"/>
              </w:rPr>
              <w:t xml:space="preserve">respectively. </w:t>
            </w:r>
          </w:p>
        </w:tc>
        <w:tc>
          <w:tcPr>
            <w:tcW w:w="993" w:type="dxa"/>
          </w:tcPr>
          <w:p w:rsidR="007A0ED4" w:rsidRPr="00FB7FB6" w:rsidRDefault="00CA7FD6"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7A0ED4" w:rsidRPr="00FB7FB6" w:rsidTr="00CA7FD6">
        <w:trPr>
          <w:trHeight w:val="730"/>
        </w:trPr>
        <w:tc>
          <w:tcPr>
            <w:tcW w:w="629" w:type="dxa"/>
          </w:tcPr>
          <w:p w:rsidR="007A0ED4" w:rsidRPr="00FB7FB6"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10</w:t>
            </w:r>
          </w:p>
        </w:tc>
        <w:tc>
          <w:tcPr>
            <w:tcW w:w="3544" w:type="dxa"/>
          </w:tcPr>
          <w:p w:rsidR="007A0ED4" w:rsidRPr="0071699A" w:rsidRDefault="0071699A" w:rsidP="0071699A">
            <w:pPr>
              <w:rPr>
                <w:rFonts w:eastAsia="新細明體" w:cs="Arial"/>
                <w:color w:val="000000" w:themeColor="text1"/>
                <w:kern w:val="0"/>
                <w:sz w:val="20"/>
                <w:szCs w:val="20"/>
              </w:rPr>
            </w:pPr>
            <w:r w:rsidRPr="0071699A">
              <w:rPr>
                <w:rFonts w:eastAsia="新細明體" w:cs="Arial"/>
                <w:color w:val="000000" w:themeColor="text1"/>
                <w:kern w:val="0"/>
                <w:sz w:val="20"/>
                <w:szCs w:val="20"/>
              </w:rPr>
              <w:t>4.1-4.4: Are these done by the software? If so, software steps</w:t>
            </w:r>
            <w:r w:rsidRPr="0071699A">
              <w:rPr>
                <w:rFonts w:eastAsia="新細明體" w:cs="Arial"/>
                <w:color w:val="FF0000"/>
                <w:kern w:val="0"/>
                <w:sz w:val="20"/>
                <w:szCs w:val="20"/>
              </w:rPr>
              <w:t xml:space="preserve"> </w:t>
            </w:r>
            <w:r w:rsidRPr="0071699A">
              <w:rPr>
                <w:rFonts w:eastAsia="新細明體" w:cs="Arial"/>
                <w:color w:val="000000" w:themeColor="text1"/>
                <w:kern w:val="0"/>
                <w:sz w:val="20"/>
                <w:szCs w:val="20"/>
              </w:rPr>
              <w:t>must be more explicitly explained ('click', 'select', etc.). Please add more specific details (e.g. button clicks for software actions, numerical values for settings, etc.).</w:t>
            </w:r>
            <w:r>
              <w:rPr>
                <w:rFonts w:eastAsia="新細明體" w:cs="Arial"/>
                <w:color w:val="000000" w:themeColor="text1"/>
                <w:kern w:val="0"/>
                <w:sz w:val="20"/>
                <w:szCs w:val="20"/>
              </w:rPr>
              <w:t xml:space="preserve"> </w:t>
            </w:r>
          </w:p>
        </w:tc>
        <w:tc>
          <w:tcPr>
            <w:tcW w:w="3118" w:type="dxa"/>
          </w:tcPr>
          <w:p w:rsidR="007A0ED4" w:rsidRPr="00FB7FB6" w:rsidRDefault="004369A5" w:rsidP="004369A5">
            <w:pPr>
              <w:rPr>
                <w:rFonts w:eastAsia="新細明體" w:cs="Arial"/>
                <w:color w:val="000000" w:themeColor="text1"/>
                <w:kern w:val="0"/>
                <w:sz w:val="20"/>
                <w:szCs w:val="20"/>
              </w:rPr>
            </w:pPr>
            <w:r>
              <w:rPr>
                <w:rFonts w:eastAsia="新細明體" w:cs="Arial" w:hint="eastAsia"/>
                <w:color w:val="000000" w:themeColor="text1"/>
                <w:kern w:val="0"/>
                <w:sz w:val="20"/>
                <w:szCs w:val="20"/>
              </w:rPr>
              <w:t>4.1</w:t>
            </w:r>
            <w:r>
              <w:rPr>
                <w:rFonts w:eastAsia="新細明體" w:cs="Arial"/>
                <w:color w:val="000000" w:themeColor="text1"/>
                <w:kern w:val="0"/>
                <w:sz w:val="20"/>
                <w:szCs w:val="20"/>
              </w:rPr>
              <w:t xml:space="preserve">-4.4: These parts have been thoroughly revised, as can be seen in </w:t>
            </w:r>
            <w:r w:rsidRPr="004369A5">
              <w:rPr>
                <w:rFonts w:eastAsia="新細明體" w:cs="Arial"/>
                <w:color w:val="FF0000"/>
                <w:kern w:val="0"/>
                <w:sz w:val="20"/>
                <w:szCs w:val="20"/>
              </w:rPr>
              <w:t>lines 349-368</w:t>
            </w:r>
            <w:r>
              <w:rPr>
                <w:rFonts w:eastAsia="新細明體" w:cs="Arial"/>
                <w:color w:val="000000" w:themeColor="text1"/>
                <w:kern w:val="0"/>
                <w:sz w:val="20"/>
                <w:szCs w:val="20"/>
              </w:rPr>
              <w:t xml:space="preserve">.   </w:t>
            </w:r>
          </w:p>
        </w:tc>
        <w:tc>
          <w:tcPr>
            <w:tcW w:w="993" w:type="dxa"/>
          </w:tcPr>
          <w:p w:rsidR="007A0ED4" w:rsidRPr="00FB7FB6" w:rsidRDefault="004369A5"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7A0ED4" w:rsidRPr="00FB7FB6" w:rsidTr="00CA7FD6">
        <w:trPr>
          <w:trHeight w:val="730"/>
        </w:trPr>
        <w:tc>
          <w:tcPr>
            <w:tcW w:w="629" w:type="dxa"/>
          </w:tcPr>
          <w:p w:rsidR="007A0ED4" w:rsidRPr="00FB7FB6"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11</w:t>
            </w:r>
          </w:p>
        </w:tc>
        <w:tc>
          <w:tcPr>
            <w:tcW w:w="3544" w:type="dxa"/>
          </w:tcPr>
          <w:p w:rsidR="007A0ED4" w:rsidRPr="00FB7FB6" w:rsidRDefault="008D2B21" w:rsidP="008D2B21">
            <w:pPr>
              <w:rPr>
                <w:rFonts w:eastAsia="新細明體" w:cs="Arial"/>
                <w:color w:val="000000" w:themeColor="text1"/>
                <w:kern w:val="0"/>
                <w:sz w:val="20"/>
                <w:szCs w:val="20"/>
              </w:rPr>
            </w:pPr>
            <w:r>
              <w:rPr>
                <w:rFonts w:eastAsia="新細明體" w:cs="Arial"/>
                <w:color w:val="000000" w:themeColor="text1"/>
                <w:kern w:val="0"/>
                <w:sz w:val="20"/>
                <w:szCs w:val="20"/>
              </w:rPr>
              <w:t>A</w:t>
            </w:r>
            <w:r w:rsidRPr="008D2B21">
              <w:rPr>
                <w:rFonts w:eastAsia="新細明體" w:cs="Arial"/>
                <w:color w:val="000000" w:themeColor="text1"/>
                <w:kern w:val="0"/>
                <w:sz w:val="20"/>
                <w:szCs w:val="20"/>
              </w:rPr>
              <w:t>pply single line spacing throughout the manuscript, and include single-line spaces between all paragraphs, headings, steps, etc.</w:t>
            </w:r>
            <w:r>
              <w:rPr>
                <w:rFonts w:eastAsia="新細明體" w:cs="Arial"/>
                <w:color w:val="000000" w:themeColor="text1"/>
                <w:kern w:val="0"/>
                <w:sz w:val="20"/>
                <w:szCs w:val="20"/>
              </w:rPr>
              <w:t xml:space="preserve"> </w:t>
            </w:r>
          </w:p>
        </w:tc>
        <w:tc>
          <w:tcPr>
            <w:tcW w:w="3118" w:type="dxa"/>
          </w:tcPr>
          <w:p w:rsidR="007A0ED4" w:rsidRPr="00FB7FB6" w:rsidRDefault="008D2B21"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As commented. </w:t>
            </w:r>
          </w:p>
        </w:tc>
        <w:tc>
          <w:tcPr>
            <w:tcW w:w="993" w:type="dxa"/>
          </w:tcPr>
          <w:p w:rsidR="007A0ED4" w:rsidRPr="00FB7FB6" w:rsidRDefault="008D2B21"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sidRPr="008D2B21">
              <w:rPr>
                <w:rFonts w:eastAsia="新細明體" w:cs="Arial" w:hint="eastAsia"/>
                <w:color w:val="000000" w:themeColor="text1"/>
                <w:kern w:val="0"/>
                <w:sz w:val="20"/>
                <w:szCs w:val="20"/>
              </w:rPr>
              <w:sym w:font="Wingdings 2" w:char="F050"/>
            </w:r>
          </w:p>
        </w:tc>
      </w:tr>
      <w:tr w:rsidR="007A0ED4" w:rsidRPr="00FB7FB6" w:rsidTr="00CA7FD6">
        <w:trPr>
          <w:trHeight w:val="730"/>
        </w:trPr>
        <w:tc>
          <w:tcPr>
            <w:tcW w:w="629" w:type="dxa"/>
          </w:tcPr>
          <w:p w:rsidR="007A0ED4" w:rsidRPr="00FB7FB6"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12</w:t>
            </w:r>
          </w:p>
        </w:tc>
        <w:tc>
          <w:tcPr>
            <w:tcW w:w="3544" w:type="dxa"/>
          </w:tcPr>
          <w:p w:rsidR="007A0ED4" w:rsidRPr="00FB7FB6" w:rsidRDefault="008D2B21" w:rsidP="008D2B21">
            <w:pPr>
              <w:rPr>
                <w:rFonts w:eastAsia="新細明體" w:cs="Arial"/>
                <w:color w:val="000000" w:themeColor="text1"/>
                <w:kern w:val="0"/>
                <w:sz w:val="20"/>
                <w:szCs w:val="20"/>
              </w:rPr>
            </w:pPr>
            <w:r w:rsidRPr="0085462C">
              <w:rPr>
                <w:rFonts w:eastAsia="新細明體" w:cs="Arial"/>
                <w:color w:val="000000" w:themeColor="text1"/>
                <w:kern w:val="0"/>
                <w:sz w:val="20"/>
                <w:szCs w:val="20"/>
                <w:shd w:val="pct15" w:color="auto" w:fill="FFFFFF"/>
              </w:rPr>
              <w:t>Highlight 2.75 pages</w:t>
            </w:r>
            <w:r w:rsidRPr="008D2B21">
              <w:rPr>
                <w:rFonts w:eastAsia="新細明體" w:cs="Arial"/>
                <w:color w:val="000000" w:themeColor="text1"/>
                <w:kern w:val="0"/>
                <w:sz w:val="20"/>
                <w:szCs w:val="20"/>
              </w:rPr>
              <w:t xml:space="preserve"> or less of the Protocol that identifies the essential steps of the protocol for the video, i.e., the steps that should be visualized to tell </w:t>
            </w:r>
            <w:r w:rsidRPr="008D2B21">
              <w:rPr>
                <w:rFonts w:eastAsia="新細明體" w:cs="Arial"/>
                <w:color w:val="000000" w:themeColor="text1"/>
                <w:kern w:val="0"/>
                <w:sz w:val="20"/>
                <w:szCs w:val="20"/>
                <w:u w:val="single"/>
              </w:rPr>
              <w:t>the most cohesive story</w:t>
            </w:r>
            <w:r w:rsidRPr="008D2B21">
              <w:rPr>
                <w:rFonts w:eastAsia="新細明體" w:cs="Arial"/>
                <w:color w:val="000000" w:themeColor="text1"/>
                <w:kern w:val="0"/>
                <w:sz w:val="20"/>
                <w:szCs w:val="20"/>
              </w:rPr>
              <w:t xml:space="preserve"> of the Protocol.</w:t>
            </w:r>
          </w:p>
        </w:tc>
        <w:tc>
          <w:tcPr>
            <w:tcW w:w="3118" w:type="dxa"/>
          </w:tcPr>
          <w:p w:rsidR="007A0ED4" w:rsidRPr="00FB7FB6" w:rsidRDefault="001D2027" w:rsidP="001D2027">
            <w:pPr>
              <w:rPr>
                <w:rFonts w:eastAsia="新細明體" w:cs="Arial"/>
                <w:color w:val="000000" w:themeColor="text1"/>
                <w:kern w:val="0"/>
                <w:sz w:val="20"/>
                <w:szCs w:val="20"/>
              </w:rPr>
            </w:pPr>
            <w:r w:rsidRPr="001D2027">
              <w:rPr>
                <w:rFonts w:eastAsia="新細明體" w:cs="Arial"/>
                <w:color w:val="000000" w:themeColor="text1"/>
                <w:kern w:val="0"/>
                <w:sz w:val="20"/>
                <w:szCs w:val="20"/>
                <w:shd w:val="pct15" w:color="auto" w:fill="FFFFFF"/>
              </w:rPr>
              <w:t xml:space="preserve">Highlight 2.75 pages of the Protocol for the video. </w:t>
            </w:r>
            <w:r>
              <w:rPr>
                <w:rFonts w:eastAsia="新細明體" w:cs="Arial"/>
                <w:color w:val="000000" w:themeColor="text1"/>
                <w:kern w:val="0"/>
                <w:sz w:val="20"/>
                <w:szCs w:val="20"/>
              </w:rPr>
              <w:t xml:space="preserve">  </w:t>
            </w:r>
          </w:p>
        </w:tc>
        <w:tc>
          <w:tcPr>
            <w:tcW w:w="993" w:type="dxa"/>
          </w:tcPr>
          <w:p w:rsidR="007A0ED4" w:rsidRPr="00FB7FB6" w:rsidRDefault="001D2027"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color w:val="000000" w:themeColor="text1"/>
                <w:kern w:val="0"/>
                <w:sz w:val="20"/>
                <w:szCs w:val="20"/>
              </w:rPr>
              <w:t xml:space="preserve"> </w:t>
            </w:r>
            <w:r>
              <w:rPr>
                <w:rFonts w:eastAsia="新細明體" w:cs="Arial"/>
                <w:color w:val="000000" w:themeColor="text1"/>
                <w:kern w:val="0"/>
                <w:sz w:val="20"/>
                <w:szCs w:val="20"/>
              </w:rPr>
              <w:sym w:font="Wingdings 2" w:char="F050"/>
            </w:r>
          </w:p>
        </w:tc>
      </w:tr>
      <w:tr w:rsidR="007A0ED4" w:rsidRPr="00FB7FB6" w:rsidTr="0085462C">
        <w:trPr>
          <w:trHeight w:val="416"/>
        </w:trPr>
        <w:tc>
          <w:tcPr>
            <w:tcW w:w="629" w:type="dxa"/>
          </w:tcPr>
          <w:p w:rsidR="007A0ED4" w:rsidRPr="00FB7FB6"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lastRenderedPageBreak/>
              <w:t xml:space="preserve">  13</w:t>
            </w:r>
          </w:p>
        </w:tc>
        <w:tc>
          <w:tcPr>
            <w:tcW w:w="3544" w:type="dxa"/>
          </w:tcPr>
          <w:p w:rsidR="007A0ED4" w:rsidRPr="00FB7FB6" w:rsidRDefault="008A7855" w:rsidP="008D2B21">
            <w:pPr>
              <w:rPr>
                <w:rFonts w:eastAsia="新細明體" w:cs="Arial"/>
                <w:color w:val="000000" w:themeColor="text1"/>
                <w:kern w:val="0"/>
                <w:sz w:val="20"/>
                <w:szCs w:val="20"/>
              </w:rPr>
            </w:pPr>
            <w:r>
              <w:rPr>
                <w:rFonts w:eastAsia="新細明體" w:cs="Arial"/>
                <w:color w:val="000000" w:themeColor="text1"/>
                <w:kern w:val="0"/>
                <w:sz w:val="20"/>
                <w:szCs w:val="20"/>
              </w:rPr>
              <w:t>H</w:t>
            </w:r>
            <w:r w:rsidRPr="008A7855">
              <w:rPr>
                <w:rFonts w:eastAsia="新細明體" w:cs="Arial"/>
                <w:color w:val="000000" w:themeColor="text1"/>
                <w:kern w:val="0"/>
                <w:sz w:val="20"/>
                <w:szCs w:val="20"/>
              </w:rPr>
              <w:t xml:space="preserve">ighlight complete sentences. </w:t>
            </w:r>
            <w:r>
              <w:rPr>
                <w:rFonts w:eastAsia="新細明體" w:cs="Arial"/>
                <w:color w:val="000000" w:themeColor="text1"/>
                <w:kern w:val="0"/>
                <w:sz w:val="20"/>
                <w:szCs w:val="20"/>
              </w:rPr>
              <w:t>E</w:t>
            </w:r>
            <w:r w:rsidRPr="008A7855">
              <w:rPr>
                <w:rFonts w:eastAsia="新細明體" w:cs="Arial"/>
                <w:color w:val="000000" w:themeColor="text1"/>
                <w:kern w:val="0"/>
                <w:sz w:val="20"/>
                <w:szCs w:val="20"/>
              </w:rPr>
              <w:t>nsure that the highlighted part of the step includes at least one action that is written in imperative tense.</w:t>
            </w:r>
          </w:p>
        </w:tc>
        <w:tc>
          <w:tcPr>
            <w:tcW w:w="3118" w:type="dxa"/>
          </w:tcPr>
          <w:p w:rsidR="007A0ED4" w:rsidRPr="00FB7FB6" w:rsidRDefault="001D2027" w:rsidP="001D2027">
            <w:pPr>
              <w:rPr>
                <w:rFonts w:eastAsia="新細明體" w:cs="Arial"/>
                <w:color w:val="000000" w:themeColor="text1"/>
                <w:kern w:val="0"/>
                <w:sz w:val="20"/>
                <w:szCs w:val="20"/>
              </w:rPr>
            </w:pPr>
            <w:r w:rsidRPr="001D2027">
              <w:rPr>
                <w:rFonts w:eastAsia="新細明體" w:cs="Arial"/>
                <w:color w:val="000000" w:themeColor="text1"/>
                <w:kern w:val="0"/>
                <w:sz w:val="20"/>
                <w:szCs w:val="20"/>
                <w:shd w:val="pct15" w:color="auto" w:fill="FFFFFF"/>
              </w:rPr>
              <w:t>Highlight complete sentences</w:t>
            </w:r>
            <w:r>
              <w:rPr>
                <w:rFonts w:eastAsia="新細明體" w:cs="Arial"/>
                <w:color w:val="000000" w:themeColor="text1"/>
                <w:kern w:val="0"/>
                <w:sz w:val="20"/>
                <w:szCs w:val="20"/>
              </w:rPr>
              <w:t>, and e</w:t>
            </w:r>
            <w:r w:rsidRPr="001D2027">
              <w:rPr>
                <w:rFonts w:eastAsia="新細明體" w:cs="Arial"/>
                <w:color w:val="000000" w:themeColor="text1"/>
                <w:kern w:val="0"/>
                <w:sz w:val="20"/>
                <w:szCs w:val="20"/>
              </w:rPr>
              <w:t>nsure that the highlighted part</w:t>
            </w:r>
            <w:r>
              <w:rPr>
                <w:rFonts w:eastAsia="新細明體" w:cs="Arial"/>
                <w:color w:val="000000" w:themeColor="text1"/>
                <w:kern w:val="0"/>
                <w:sz w:val="20"/>
                <w:szCs w:val="20"/>
              </w:rPr>
              <w:t xml:space="preserve"> </w:t>
            </w:r>
            <w:r w:rsidRPr="001D2027">
              <w:rPr>
                <w:rFonts w:eastAsia="新細明體" w:cs="Arial"/>
                <w:color w:val="000000" w:themeColor="text1"/>
                <w:kern w:val="0"/>
                <w:sz w:val="20"/>
                <w:szCs w:val="20"/>
              </w:rPr>
              <w:t>includes at least one action</w:t>
            </w:r>
            <w:r>
              <w:rPr>
                <w:rFonts w:eastAsia="新細明體" w:cs="Arial"/>
                <w:color w:val="000000" w:themeColor="text1"/>
                <w:kern w:val="0"/>
                <w:sz w:val="20"/>
                <w:szCs w:val="20"/>
              </w:rPr>
              <w:t xml:space="preserve">. </w:t>
            </w:r>
          </w:p>
        </w:tc>
        <w:tc>
          <w:tcPr>
            <w:tcW w:w="993" w:type="dxa"/>
          </w:tcPr>
          <w:p w:rsidR="007A0ED4" w:rsidRPr="00FB7FB6" w:rsidRDefault="001D2027"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7A0ED4" w:rsidRPr="00FB7FB6" w:rsidTr="00CA7FD6">
        <w:trPr>
          <w:trHeight w:val="730"/>
        </w:trPr>
        <w:tc>
          <w:tcPr>
            <w:tcW w:w="629" w:type="dxa"/>
          </w:tcPr>
          <w:p w:rsidR="007A0ED4" w:rsidRPr="00FB7FB6"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14</w:t>
            </w:r>
          </w:p>
        </w:tc>
        <w:tc>
          <w:tcPr>
            <w:tcW w:w="3544" w:type="dxa"/>
          </w:tcPr>
          <w:p w:rsidR="007A0ED4" w:rsidRPr="00FB7FB6" w:rsidRDefault="008A7855" w:rsidP="008A7855">
            <w:pPr>
              <w:rPr>
                <w:rFonts w:eastAsia="新細明體" w:cs="Arial"/>
                <w:color w:val="000000" w:themeColor="text1"/>
                <w:kern w:val="0"/>
                <w:sz w:val="20"/>
                <w:szCs w:val="20"/>
              </w:rPr>
            </w:pPr>
            <w:r>
              <w:rPr>
                <w:rFonts w:eastAsia="新細明體" w:cs="Arial"/>
                <w:color w:val="000000" w:themeColor="text1"/>
                <w:kern w:val="0"/>
                <w:sz w:val="20"/>
                <w:szCs w:val="20"/>
              </w:rPr>
              <w:t>I</w:t>
            </w:r>
            <w:r w:rsidRPr="008A7855">
              <w:rPr>
                <w:rFonts w:eastAsia="新細明體" w:cs="Arial"/>
                <w:color w:val="000000" w:themeColor="text1"/>
                <w:kern w:val="0"/>
                <w:sz w:val="20"/>
                <w:szCs w:val="20"/>
              </w:rPr>
              <w:t>nclude all relevant details that are required to perform the step in the highlighting.</w:t>
            </w:r>
          </w:p>
        </w:tc>
        <w:tc>
          <w:tcPr>
            <w:tcW w:w="3118" w:type="dxa"/>
          </w:tcPr>
          <w:p w:rsidR="007A0ED4" w:rsidRPr="00FB7FB6" w:rsidRDefault="001D2027"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As commented</w:t>
            </w:r>
            <w:r>
              <w:rPr>
                <w:rFonts w:eastAsia="新細明體" w:cs="Arial"/>
                <w:color w:val="000000" w:themeColor="text1"/>
                <w:kern w:val="0"/>
                <w:sz w:val="20"/>
                <w:szCs w:val="20"/>
              </w:rPr>
              <w:t>.</w:t>
            </w:r>
            <w:r>
              <w:rPr>
                <w:rFonts w:eastAsia="新細明體" w:cs="Arial" w:hint="eastAsia"/>
                <w:color w:val="000000" w:themeColor="text1"/>
                <w:kern w:val="0"/>
                <w:sz w:val="20"/>
                <w:szCs w:val="20"/>
              </w:rPr>
              <w:t xml:space="preserve"> </w:t>
            </w:r>
          </w:p>
        </w:tc>
        <w:tc>
          <w:tcPr>
            <w:tcW w:w="993" w:type="dxa"/>
          </w:tcPr>
          <w:p w:rsidR="007A0ED4" w:rsidRPr="00FB7FB6" w:rsidRDefault="001D2027"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7A0ED4" w:rsidRPr="00FB7FB6" w:rsidTr="00CA7FD6">
        <w:trPr>
          <w:trHeight w:val="730"/>
        </w:trPr>
        <w:tc>
          <w:tcPr>
            <w:tcW w:w="629" w:type="dxa"/>
          </w:tcPr>
          <w:p w:rsidR="007A0ED4" w:rsidRPr="00FB7FB6"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15</w:t>
            </w:r>
          </w:p>
        </w:tc>
        <w:tc>
          <w:tcPr>
            <w:tcW w:w="3544" w:type="dxa"/>
          </w:tcPr>
          <w:p w:rsidR="007A0ED4" w:rsidRPr="00FB7FB6" w:rsidRDefault="001113E0" w:rsidP="00AF5A11">
            <w:pPr>
              <w:rPr>
                <w:rFonts w:eastAsia="新細明體" w:cs="Arial"/>
                <w:color w:val="000000" w:themeColor="text1"/>
                <w:kern w:val="0"/>
                <w:sz w:val="20"/>
                <w:szCs w:val="20"/>
              </w:rPr>
            </w:pPr>
            <w:r w:rsidRPr="001113E0">
              <w:rPr>
                <w:rFonts w:eastAsia="新細明體" w:cs="Arial"/>
                <w:color w:val="000000" w:themeColor="text1"/>
                <w:kern w:val="0"/>
                <w:sz w:val="20"/>
                <w:szCs w:val="20"/>
              </w:rPr>
              <w:t>Representative Results:</w:t>
            </w:r>
            <w:r>
              <w:rPr>
                <w:rFonts w:eastAsia="新細明體" w:cs="Arial"/>
                <w:color w:val="000000" w:themeColor="text1"/>
                <w:kern w:val="0"/>
                <w:sz w:val="20"/>
                <w:szCs w:val="20"/>
              </w:rPr>
              <w:t xml:space="preserve"> </w:t>
            </w:r>
            <w:r w:rsidR="00AF5A11" w:rsidRPr="00AF5A11">
              <w:rPr>
                <w:rFonts w:eastAsia="新細明體" w:cs="Arial"/>
                <w:color w:val="000000" w:themeColor="text1"/>
                <w:kern w:val="0"/>
                <w:sz w:val="20"/>
                <w:szCs w:val="20"/>
              </w:rPr>
              <w:t>The paragraph text should refer to all of the figures.</w:t>
            </w:r>
          </w:p>
        </w:tc>
        <w:tc>
          <w:tcPr>
            <w:tcW w:w="3118" w:type="dxa"/>
          </w:tcPr>
          <w:p w:rsidR="007A0ED4" w:rsidRPr="00AF5A11" w:rsidRDefault="009B5788" w:rsidP="001113E0">
            <w:pPr>
              <w:rPr>
                <w:rFonts w:eastAsia="新細明體" w:cs="Arial"/>
                <w:color w:val="000000" w:themeColor="text1"/>
                <w:kern w:val="0"/>
                <w:sz w:val="20"/>
                <w:szCs w:val="20"/>
              </w:rPr>
            </w:pPr>
            <w:r w:rsidRPr="009B5788">
              <w:rPr>
                <w:rFonts w:eastAsia="新細明體" w:cs="Arial" w:hint="eastAsia"/>
                <w:color w:val="000000" w:themeColor="text1"/>
                <w:kern w:val="0"/>
                <w:sz w:val="20"/>
                <w:szCs w:val="20"/>
              </w:rPr>
              <w:t>As commented.</w:t>
            </w:r>
            <w:r w:rsidR="00CB53EE">
              <w:rPr>
                <w:rFonts w:eastAsia="新細明體" w:cs="Arial"/>
                <w:color w:val="000000" w:themeColor="text1"/>
                <w:kern w:val="0"/>
                <w:sz w:val="20"/>
                <w:szCs w:val="20"/>
              </w:rPr>
              <w:t xml:space="preserve"> There are six figures</w:t>
            </w:r>
            <w:r w:rsidR="001113E0">
              <w:rPr>
                <w:rFonts w:eastAsia="新細明體" w:cs="Arial"/>
                <w:color w:val="000000" w:themeColor="text1"/>
                <w:kern w:val="0"/>
                <w:sz w:val="20"/>
                <w:szCs w:val="20"/>
              </w:rPr>
              <w:t xml:space="preserve"> in the representative results. A</w:t>
            </w:r>
            <w:r w:rsidR="00CB53EE">
              <w:rPr>
                <w:rFonts w:eastAsia="新細明體" w:cs="Arial"/>
                <w:color w:val="000000" w:themeColor="text1"/>
                <w:kern w:val="0"/>
                <w:sz w:val="20"/>
                <w:szCs w:val="20"/>
              </w:rPr>
              <w:t>ll of</w:t>
            </w:r>
            <w:r w:rsidR="001113E0">
              <w:rPr>
                <w:rFonts w:eastAsia="新細明體" w:cs="Arial"/>
                <w:color w:val="000000" w:themeColor="text1"/>
                <w:kern w:val="0"/>
                <w:sz w:val="20"/>
                <w:szCs w:val="20"/>
              </w:rPr>
              <w:t xml:space="preserve"> them</w:t>
            </w:r>
            <w:r w:rsidR="00CB53EE">
              <w:rPr>
                <w:rFonts w:eastAsia="新細明體" w:cs="Arial"/>
                <w:color w:val="000000" w:themeColor="text1"/>
                <w:kern w:val="0"/>
                <w:sz w:val="20"/>
                <w:szCs w:val="20"/>
              </w:rPr>
              <w:t xml:space="preserve"> are referred to in the paragraph text.   </w:t>
            </w:r>
          </w:p>
        </w:tc>
        <w:tc>
          <w:tcPr>
            <w:tcW w:w="993" w:type="dxa"/>
          </w:tcPr>
          <w:p w:rsidR="007A0ED4" w:rsidRPr="00FB7FB6" w:rsidRDefault="00CB53EE"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7A0ED4" w:rsidRPr="00FB7FB6" w:rsidTr="00CA7FD6">
        <w:trPr>
          <w:trHeight w:val="730"/>
        </w:trPr>
        <w:tc>
          <w:tcPr>
            <w:tcW w:w="629" w:type="dxa"/>
          </w:tcPr>
          <w:p w:rsidR="007A0ED4"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16</w:t>
            </w:r>
          </w:p>
        </w:tc>
        <w:tc>
          <w:tcPr>
            <w:tcW w:w="3544" w:type="dxa"/>
          </w:tcPr>
          <w:p w:rsidR="007A0ED4" w:rsidRPr="00AC0B39" w:rsidRDefault="00AC0B39" w:rsidP="00AC0B39">
            <w:pPr>
              <w:rPr>
                <w:rFonts w:eastAsia="新細明體" w:cs="Arial"/>
                <w:color w:val="000000" w:themeColor="text1"/>
                <w:kern w:val="0"/>
                <w:sz w:val="20"/>
                <w:szCs w:val="20"/>
              </w:rPr>
            </w:pPr>
            <w:r w:rsidRPr="00AC0B39">
              <w:rPr>
                <w:color w:val="000000" w:themeColor="text1"/>
                <w:sz w:val="20"/>
                <w:szCs w:val="20"/>
              </w:rPr>
              <w:t>Remove the embedded figures (lines 212-222 and 286-301) from the manuscript.</w:t>
            </w:r>
          </w:p>
        </w:tc>
        <w:tc>
          <w:tcPr>
            <w:tcW w:w="3118" w:type="dxa"/>
          </w:tcPr>
          <w:p w:rsidR="007A0ED4" w:rsidRPr="00FB7FB6" w:rsidRDefault="00AC0B39" w:rsidP="00AF5A11">
            <w:pPr>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The embedded figures are moved </w:t>
            </w:r>
            <w:r w:rsidR="00AF5A11">
              <w:rPr>
                <w:rFonts w:eastAsia="新細明體" w:cs="Arial"/>
                <w:color w:val="000000" w:themeColor="text1"/>
                <w:kern w:val="0"/>
                <w:sz w:val="20"/>
                <w:szCs w:val="20"/>
              </w:rPr>
              <w:t xml:space="preserve">from the manuscript </w:t>
            </w:r>
            <w:r>
              <w:rPr>
                <w:rFonts w:eastAsia="新細明體" w:cs="Arial" w:hint="eastAsia"/>
                <w:color w:val="000000" w:themeColor="text1"/>
                <w:kern w:val="0"/>
                <w:sz w:val="20"/>
                <w:szCs w:val="20"/>
              </w:rPr>
              <w:t xml:space="preserve">as </w:t>
            </w:r>
            <w:r w:rsidRPr="004369A5">
              <w:rPr>
                <w:rFonts w:eastAsia="新細明體" w:cs="Arial" w:hint="eastAsia"/>
                <w:b/>
                <w:color w:val="000000" w:themeColor="text1"/>
                <w:kern w:val="0"/>
                <w:sz w:val="20"/>
                <w:szCs w:val="20"/>
              </w:rPr>
              <w:t xml:space="preserve">Figure </w:t>
            </w:r>
            <w:r w:rsidR="00AF5A11" w:rsidRPr="004369A5">
              <w:rPr>
                <w:rFonts w:eastAsia="新細明體" w:cs="Arial"/>
                <w:b/>
                <w:color w:val="000000" w:themeColor="text1"/>
                <w:kern w:val="0"/>
                <w:sz w:val="20"/>
                <w:szCs w:val="20"/>
              </w:rPr>
              <w:t>1</w:t>
            </w:r>
            <w:r w:rsidR="00AF5A11">
              <w:rPr>
                <w:rFonts w:eastAsia="新細明體" w:cs="Arial"/>
                <w:color w:val="000000" w:themeColor="text1"/>
                <w:kern w:val="0"/>
                <w:sz w:val="20"/>
                <w:szCs w:val="20"/>
              </w:rPr>
              <w:t xml:space="preserve"> and </w:t>
            </w:r>
            <w:r w:rsidR="00AF5A11" w:rsidRPr="004369A5">
              <w:rPr>
                <w:rFonts w:eastAsia="新細明體" w:cs="Arial"/>
                <w:b/>
                <w:color w:val="000000" w:themeColor="text1"/>
                <w:kern w:val="0"/>
                <w:sz w:val="20"/>
                <w:szCs w:val="20"/>
              </w:rPr>
              <w:t>Figure 2</w:t>
            </w:r>
            <w:r w:rsidR="00AF5A11">
              <w:rPr>
                <w:rFonts w:eastAsia="新細明體" w:cs="Arial"/>
                <w:color w:val="000000" w:themeColor="text1"/>
                <w:kern w:val="0"/>
                <w:sz w:val="20"/>
                <w:szCs w:val="20"/>
              </w:rPr>
              <w:t xml:space="preserve">. </w:t>
            </w:r>
          </w:p>
        </w:tc>
        <w:tc>
          <w:tcPr>
            <w:tcW w:w="993" w:type="dxa"/>
          </w:tcPr>
          <w:p w:rsidR="007A0ED4" w:rsidRPr="00AF5A11" w:rsidRDefault="00AF5A11" w:rsidP="00971279">
            <w:pPr>
              <w:ind w:left="-80"/>
              <w:rPr>
                <w:rFonts w:eastAsia="新細明體" w:cs="Arial"/>
                <w:color w:val="000000" w:themeColor="text1"/>
                <w:kern w:val="0"/>
                <w:sz w:val="20"/>
                <w:szCs w:val="20"/>
              </w:rPr>
            </w:pPr>
            <w:r>
              <w:rPr>
                <w:rFonts w:eastAsia="新細明體" w:cs="Arial"/>
                <w:color w:val="000000" w:themeColor="text1"/>
                <w:kern w:val="0"/>
                <w:sz w:val="20"/>
                <w:szCs w:val="20"/>
              </w:rPr>
              <w:t xml:space="preserve">  </w:t>
            </w:r>
            <w:r>
              <w:rPr>
                <w:rFonts w:eastAsia="新細明體" w:cs="Arial"/>
                <w:color w:val="000000" w:themeColor="text1"/>
                <w:kern w:val="0"/>
                <w:sz w:val="20"/>
                <w:szCs w:val="20"/>
              </w:rPr>
              <w:sym w:font="Wingdings 2" w:char="F050"/>
            </w:r>
          </w:p>
        </w:tc>
      </w:tr>
      <w:tr w:rsidR="007A0ED4" w:rsidRPr="00FB7FB6" w:rsidTr="00CA7FD6">
        <w:trPr>
          <w:trHeight w:val="730"/>
        </w:trPr>
        <w:tc>
          <w:tcPr>
            <w:tcW w:w="629" w:type="dxa"/>
          </w:tcPr>
          <w:p w:rsidR="007A0ED4"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17</w:t>
            </w:r>
          </w:p>
        </w:tc>
        <w:tc>
          <w:tcPr>
            <w:tcW w:w="3544" w:type="dxa"/>
          </w:tcPr>
          <w:p w:rsidR="007A0ED4" w:rsidRPr="0074094E" w:rsidRDefault="0074094E" w:rsidP="0074094E">
            <w:pPr>
              <w:rPr>
                <w:rFonts w:eastAsia="新細明體" w:cs="Arial"/>
                <w:color w:val="000000" w:themeColor="text1"/>
                <w:kern w:val="0"/>
                <w:sz w:val="20"/>
                <w:szCs w:val="20"/>
              </w:rPr>
            </w:pPr>
            <w:r w:rsidRPr="0074094E">
              <w:rPr>
                <w:color w:val="000000" w:themeColor="text1"/>
                <w:sz w:val="20"/>
                <w:szCs w:val="20"/>
              </w:rPr>
              <w:t xml:space="preserve">Figures: label the y-axis indicating the unit. </w:t>
            </w:r>
            <w:r>
              <w:rPr>
                <w:color w:val="000000" w:themeColor="text1"/>
                <w:sz w:val="20"/>
                <w:szCs w:val="20"/>
              </w:rPr>
              <w:t>Ab</w:t>
            </w:r>
            <w:r w:rsidRPr="0074094E">
              <w:rPr>
                <w:color w:val="000000" w:themeColor="text1"/>
                <w:sz w:val="20"/>
                <w:szCs w:val="20"/>
              </w:rPr>
              <w:t>breviate millisecond as ms.</w:t>
            </w:r>
          </w:p>
        </w:tc>
        <w:tc>
          <w:tcPr>
            <w:tcW w:w="3118" w:type="dxa"/>
          </w:tcPr>
          <w:p w:rsidR="007A0ED4" w:rsidRPr="0074094E" w:rsidRDefault="0074094E"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As commented.</w:t>
            </w:r>
          </w:p>
        </w:tc>
        <w:tc>
          <w:tcPr>
            <w:tcW w:w="993" w:type="dxa"/>
          </w:tcPr>
          <w:p w:rsidR="007A0ED4" w:rsidRPr="00FB7FB6" w:rsidRDefault="0074094E"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7A0ED4" w:rsidRPr="00FB7FB6" w:rsidTr="00CA7FD6">
        <w:trPr>
          <w:trHeight w:val="730"/>
        </w:trPr>
        <w:tc>
          <w:tcPr>
            <w:tcW w:w="629" w:type="dxa"/>
          </w:tcPr>
          <w:p w:rsidR="007A0ED4"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18</w:t>
            </w:r>
          </w:p>
        </w:tc>
        <w:tc>
          <w:tcPr>
            <w:tcW w:w="3544" w:type="dxa"/>
          </w:tcPr>
          <w:p w:rsidR="007A0ED4" w:rsidRPr="00FB7FB6" w:rsidRDefault="00F2236C" w:rsidP="00F2236C">
            <w:pPr>
              <w:rPr>
                <w:rFonts w:eastAsia="新細明體" w:cs="Arial"/>
                <w:color w:val="000000" w:themeColor="text1"/>
                <w:kern w:val="0"/>
                <w:sz w:val="20"/>
                <w:szCs w:val="20"/>
              </w:rPr>
            </w:pPr>
            <w:r>
              <w:rPr>
                <w:rFonts w:eastAsia="新細明體" w:cs="Arial"/>
                <w:color w:val="000000" w:themeColor="text1"/>
                <w:kern w:val="0"/>
                <w:sz w:val="20"/>
                <w:szCs w:val="20"/>
              </w:rPr>
              <w:t>U</w:t>
            </w:r>
            <w:r w:rsidRPr="00F2236C">
              <w:rPr>
                <w:rFonts w:eastAsia="新細明體" w:cs="Arial"/>
                <w:color w:val="000000" w:themeColor="text1"/>
                <w:kern w:val="0"/>
                <w:sz w:val="20"/>
                <w:szCs w:val="20"/>
              </w:rPr>
              <w:t>pload each Figure</w:t>
            </w:r>
            <w:r>
              <w:rPr>
                <w:rFonts w:eastAsia="新細明體" w:cs="Arial"/>
                <w:color w:val="000000" w:themeColor="text1"/>
                <w:kern w:val="0"/>
                <w:sz w:val="20"/>
                <w:szCs w:val="20"/>
              </w:rPr>
              <w:t xml:space="preserve"> i</w:t>
            </w:r>
            <w:r w:rsidRPr="00F2236C">
              <w:rPr>
                <w:rFonts w:eastAsia="新細明體" w:cs="Arial"/>
                <w:color w:val="000000" w:themeColor="text1"/>
                <w:kern w:val="0"/>
                <w:sz w:val="20"/>
                <w:szCs w:val="20"/>
              </w:rPr>
              <w:t>ndividually</w:t>
            </w:r>
            <w:r>
              <w:rPr>
                <w:rFonts w:eastAsia="新細明體" w:cs="Arial"/>
                <w:color w:val="000000" w:themeColor="text1"/>
                <w:kern w:val="0"/>
                <w:sz w:val="20"/>
                <w:szCs w:val="20"/>
              </w:rPr>
              <w:t xml:space="preserve"> </w:t>
            </w:r>
            <w:r w:rsidRPr="00F2236C">
              <w:rPr>
                <w:rFonts w:eastAsia="新細明體" w:cs="Arial"/>
                <w:color w:val="000000" w:themeColor="text1"/>
                <w:kern w:val="0"/>
                <w:sz w:val="20"/>
                <w:szCs w:val="20"/>
              </w:rPr>
              <w:t>as</w:t>
            </w:r>
            <w:r>
              <w:rPr>
                <w:rFonts w:eastAsia="新細明體" w:cs="Arial"/>
                <w:color w:val="000000" w:themeColor="text1"/>
                <w:kern w:val="0"/>
                <w:sz w:val="20"/>
                <w:szCs w:val="20"/>
              </w:rPr>
              <w:t xml:space="preserve"> pdf. file. </w:t>
            </w:r>
          </w:p>
        </w:tc>
        <w:tc>
          <w:tcPr>
            <w:tcW w:w="3118" w:type="dxa"/>
          </w:tcPr>
          <w:p w:rsidR="007A0ED4" w:rsidRPr="00FB7FB6" w:rsidRDefault="00F2236C"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sidRPr="00F2236C">
              <w:rPr>
                <w:rFonts w:eastAsia="新細明體" w:cs="Arial"/>
                <w:color w:val="000000" w:themeColor="text1"/>
                <w:kern w:val="0"/>
                <w:sz w:val="20"/>
                <w:szCs w:val="20"/>
              </w:rPr>
              <w:t>As commented.</w:t>
            </w:r>
          </w:p>
        </w:tc>
        <w:tc>
          <w:tcPr>
            <w:tcW w:w="993" w:type="dxa"/>
          </w:tcPr>
          <w:p w:rsidR="007A0ED4" w:rsidRPr="00FB7FB6" w:rsidRDefault="00F2236C"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sidRPr="000B570F">
              <w:rPr>
                <w:rFonts w:eastAsia="新細明體" w:cs="Arial" w:hint="eastAsia"/>
                <w:color w:val="000000" w:themeColor="text1"/>
                <w:kern w:val="0"/>
                <w:sz w:val="20"/>
                <w:szCs w:val="20"/>
              </w:rPr>
              <w:sym w:font="Wingdings 2" w:char="F050"/>
            </w:r>
          </w:p>
        </w:tc>
      </w:tr>
      <w:tr w:rsidR="007A0ED4" w:rsidRPr="00FB7FB6" w:rsidTr="00CA7FD6">
        <w:trPr>
          <w:trHeight w:val="730"/>
        </w:trPr>
        <w:tc>
          <w:tcPr>
            <w:tcW w:w="629" w:type="dxa"/>
          </w:tcPr>
          <w:p w:rsidR="007A0ED4"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19</w:t>
            </w:r>
          </w:p>
        </w:tc>
        <w:tc>
          <w:tcPr>
            <w:tcW w:w="3544" w:type="dxa"/>
          </w:tcPr>
          <w:p w:rsidR="007A0ED4" w:rsidRPr="00FB7FB6" w:rsidRDefault="000B570F" w:rsidP="000B570F">
            <w:pPr>
              <w:rPr>
                <w:rFonts w:eastAsia="新細明體" w:cs="Arial"/>
                <w:color w:val="000000" w:themeColor="text1"/>
                <w:kern w:val="0"/>
                <w:sz w:val="20"/>
                <w:szCs w:val="20"/>
              </w:rPr>
            </w:pPr>
            <w:r>
              <w:rPr>
                <w:rFonts w:eastAsia="新細明體" w:cs="Arial"/>
                <w:color w:val="000000" w:themeColor="text1"/>
                <w:kern w:val="0"/>
                <w:sz w:val="20"/>
                <w:szCs w:val="20"/>
              </w:rPr>
              <w:t>U</w:t>
            </w:r>
            <w:r w:rsidRPr="000B570F">
              <w:rPr>
                <w:rFonts w:eastAsia="新細明體" w:cs="Arial"/>
                <w:color w:val="000000" w:themeColor="text1"/>
                <w:kern w:val="0"/>
                <w:sz w:val="20"/>
                <w:szCs w:val="20"/>
              </w:rPr>
              <w:t>pload each Table individually</w:t>
            </w:r>
            <w:r>
              <w:rPr>
                <w:rFonts w:eastAsia="新細明體" w:cs="Arial"/>
                <w:color w:val="000000" w:themeColor="text1"/>
                <w:kern w:val="0"/>
                <w:sz w:val="20"/>
                <w:szCs w:val="20"/>
              </w:rPr>
              <w:t xml:space="preserve"> </w:t>
            </w:r>
            <w:r w:rsidRPr="000B570F">
              <w:rPr>
                <w:rFonts w:eastAsia="新細明體" w:cs="Arial"/>
                <w:color w:val="000000" w:themeColor="text1"/>
                <w:kern w:val="0"/>
                <w:sz w:val="20"/>
                <w:szCs w:val="20"/>
              </w:rPr>
              <w:t>as an .xls or .xlsx</w:t>
            </w:r>
            <w:bookmarkStart w:id="0" w:name="_GoBack"/>
            <w:bookmarkEnd w:id="0"/>
            <w:r w:rsidRPr="000B570F">
              <w:rPr>
                <w:rFonts w:eastAsia="新細明體" w:cs="Arial"/>
                <w:color w:val="000000" w:themeColor="text1"/>
                <w:kern w:val="0"/>
                <w:sz w:val="20"/>
                <w:szCs w:val="20"/>
              </w:rPr>
              <w:t xml:space="preserve"> file.</w:t>
            </w:r>
          </w:p>
        </w:tc>
        <w:tc>
          <w:tcPr>
            <w:tcW w:w="3118" w:type="dxa"/>
          </w:tcPr>
          <w:p w:rsidR="007A0ED4" w:rsidRPr="000B570F" w:rsidRDefault="000B570F" w:rsidP="00971279">
            <w:pPr>
              <w:ind w:left="-80"/>
              <w:rPr>
                <w:rFonts w:eastAsia="新細明體" w:cs="Arial"/>
                <w:color w:val="000000" w:themeColor="text1"/>
                <w:kern w:val="0"/>
                <w:sz w:val="20"/>
                <w:szCs w:val="20"/>
              </w:rPr>
            </w:pPr>
            <w:r>
              <w:rPr>
                <w:rFonts w:eastAsia="新細明體" w:cs="Arial"/>
                <w:color w:val="000000" w:themeColor="text1"/>
                <w:kern w:val="0"/>
                <w:sz w:val="20"/>
                <w:szCs w:val="20"/>
              </w:rPr>
              <w:t xml:space="preserve"> </w:t>
            </w:r>
            <w:r w:rsidRPr="000B570F">
              <w:rPr>
                <w:rFonts w:eastAsia="新細明體" w:cs="Arial"/>
                <w:color w:val="000000" w:themeColor="text1"/>
                <w:kern w:val="0"/>
                <w:sz w:val="20"/>
                <w:szCs w:val="20"/>
              </w:rPr>
              <w:t>As commented.</w:t>
            </w:r>
          </w:p>
        </w:tc>
        <w:tc>
          <w:tcPr>
            <w:tcW w:w="993" w:type="dxa"/>
          </w:tcPr>
          <w:p w:rsidR="007A0ED4" w:rsidRPr="00FB7FB6" w:rsidRDefault="000B570F" w:rsidP="000B570F">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sidRPr="000B570F">
              <w:rPr>
                <w:rFonts w:eastAsia="新細明體" w:cs="Arial" w:hint="eastAsia"/>
                <w:color w:val="000000" w:themeColor="text1"/>
                <w:kern w:val="0"/>
                <w:sz w:val="20"/>
                <w:szCs w:val="20"/>
              </w:rPr>
              <w:sym w:font="Wingdings 2" w:char="F050"/>
            </w:r>
          </w:p>
        </w:tc>
      </w:tr>
      <w:tr w:rsidR="007A0ED4" w:rsidRPr="00FB7FB6" w:rsidTr="00CA7FD6">
        <w:trPr>
          <w:trHeight w:val="730"/>
        </w:trPr>
        <w:tc>
          <w:tcPr>
            <w:tcW w:w="629" w:type="dxa"/>
          </w:tcPr>
          <w:p w:rsidR="007A0ED4"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20</w:t>
            </w:r>
          </w:p>
        </w:tc>
        <w:tc>
          <w:tcPr>
            <w:tcW w:w="3544" w:type="dxa"/>
          </w:tcPr>
          <w:p w:rsidR="007A0ED4" w:rsidRPr="00FB7FB6" w:rsidRDefault="000B570F" w:rsidP="000B570F">
            <w:pPr>
              <w:rPr>
                <w:rFonts w:eastAsia="新細明體" w:cs="Arial"/>
                <w:color w:val="000000" w:themeColor="text1"/>
                <w:kern w:val="0"/>
                <w:sz w:val="20"/>
                <w:szCs w:val="20"/>
              </w:rPr>
            </w:pPr>
            <w:r>
              <w:rPr>
                <w:rFonts w:eastAsia="新細明體" w:cs="Arial"/>
                <w:color w:val="000000" w:themeColor="text1"/>
                <w:kern w:val="0"/>
                <w:sz w:val="20"/>
                <w:szCs w:val="20"/>
              </w:rPr>
              <w:t>R</w:t>
            </w:r>
            <w:r w:rsidRPr="000B570F">
              <w:rPr>
                <w:rFonts w:eastAsia="新細明體" w:cs="Arial"/>
                <w:color w:val="000000" w:themeColor="text1"/>
                <w:kern w:val="0"/>
                <w:sz w:val="20"/>
                <w:szCs w:val="20"/>
              </w:rPr>
              <w:t>emove the titles and Figure Legends</w:t>
            </w:r>
            <w:r w:rsidRPr="000B570F">
              <w:rPr>
                <w:rFonts w:eastAsia="新細明體" w:cs="Arial" w:hint="eastAsia"/>
                <w:color w:val="000000" w:themeColor="text1"/>
                <w:kern w:val="0"/>
                <w:sz w:val="20"/>
                <w:szCs w:val="20"/>
              </w:rPr>
              <w:t xml:space="preserve"> </w:t>
            </w:r>
            <w:r w:rsidRPr="000B570F">
              <w:rPr>
                <w:rFonts w:eastAsia="新細明體" w:cs="Arial"/>
                <w:color w:val="000000" w:themeColor="text1"/>
                <w:kern w:val="0"/>
                <w:sz w:val="20"/>
                <w:szCs w:val="20"/>
              </w:rPr>
              <w:t>from the uploaded figures</w:t>
            </w:r>
            <w:r>
              <w:rPr>
                <w:rFonts w:eastAsia="新細明體" w:cs="Arial"/>
                <w:color w:val="000000" w:themeColor="text1"/>
                <w:kern w:val="0"/>
                <w:sz w:val="20"/>
                <w:szCs w:val="20"/>
              </w:rPr>
              <w:t>.</w:t>
            </w:r>
          </w:p>
        </w:tc>
        <w:tc>
          <w:tcPr>
            <w:tcW w:w="3118" w:type="dxa"/>
          </w:tcPr>
          <w:p w:rsidR="007A0ED4" w:rsidRPr="000B570F" w:rsidRDefault="000B570F" w:rsidP="00971279">
            <w:pPr>
              <w:ind w:left="-80"/>
              <w:rPr>
                <w:rFonts w:eastAsia="新細明體" w:cs="Arial"/>
                <w:color w:val="000000" w:themeColor="text1"/>
                <w:kern w:val="0"/>
                <w:sz w:val="20"/>
                <w:szCs w:val="20"/>
              </w:rPr>
            </w:pPr>
            <w:r>
              <w:rPr>
                <w:rFonts w:eastAsia="新細明體" w:cs="Arial"/>
                <w:color w:val="000000" w:themeColor="text1"/>
                <w:kern w:val="0"/>
                <w:sz w:val="20"/>
                <w:szCs w:val="20"/>
              </w:rPr>
              <w:t xml:space="preserve"> As commented.</w:t>
            </w:r>
          </w:p>
        </w:tc>
        <w:tc>
          <w:tcPr>
            <w:tcW w:w="993" w:type="dxa"/>
          </w:tcPr>
          <w:p w:rsidR="007A0ED4" w:rsidRPr="00FB7FB6" w:rsidRDefault="000B570F"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7A0ED4" w:rsidRPr="00FB7FB6" w:rsidTr="00CA7FD6">
        <w:trPr>
          <w:trHeight w:val="730"/>
        </w:trPr>
        <w:tc>
          <w:tcPr>
            <w:tcW w:w="629" w:type="dxa"/>
          </w:tcPr>
          <w:p w:rsidR="007A0ED4" w:rsidRDefault="007A0ED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21</w:t>
            </w:r>
          </w:p>
        </w:tc>
        <w:tc>
          <w:tcPr>
            <w:tcW w:w="3544" w:type="dxa"/>
          </w:tcPr>
          <w:p w:rsidR="007A0ED4" w:rsidRPr="00BF6984" w:rsidRDefault="00C81F99" w:rsidP="00C81F99">
            <w:pPr>
              <w:rPr>
                <w:rFonts w:eastAsia="新細明體" w:cs="Arial"/>
                <w:color w:val="000000" w:themeColor="text1"/>
                <w:kern w:val="0"/>
                <w:sz w:val="20"/>
                <w:szCs w:val="20"/>
              </w:rPr>
            </w:pPr>
            <w:r w:rsidRPr="00C81F99">
              <w:rPr>
                <w:rFonts w:eastAsia="新細明體" w:cs="Arial"/>
                <w:color w:val="000000" w:themeColor="text1"/>
                <w:kern w:val="0"/>
                <w:sz w:val="20"/>
                <w:szCs w:val="20"/>
              </w:rPr>
              <w:t>Table of Materials</w:t>
            </w:r>
            <w:r>
              <w:rPr>
                <w:rFonts w:eastAsia="新細明體" w:cs="Arial"/>
                <w:color w:val="000000" w:themeColor="text1"/>
                <w:kern w:val="0"/>
                <w:sz w:val="20"/>
                <w:szCs w:val="20"/>
              </w:rPr>
              <w:t xml:space="preserve">: </w:t>
            </w:r>
            <w:r w:rsidR="00BF6984" w:rsidRPr="00BF6984">
              <w:rPr>
                <w:rFonts w:eastAsia="新細明體" w:cs="Arial"/>
                <w:color w:val="000000" w:themeColor="text1"/>
                <w:kern w:val="0"/>
                <w:sz w:val="20"/>
                <w:szCs w:val="20"/>
              </w:rPr>
              <w:t>S</w:t>
            </w:r>
            <w:r w:rsidR="00BF6984" w:rsidRPr="00BF6984">
              <w:rPr>
                <w:color w:val="000000" w:themeColor="text1"/>
                <w:sz w:val="20"/>
                <w:szCs w:val="20"/>
              </w:rPr>
              <w:t>ort the items in alphabetical order according to the name of material/equipment.</w:t>
            </w:r>
            <w:r w:rsidR="00BE1C8B">
              <w:rPr>
                <w:color w:val="000000" w:themeColor="text1"/>
                <w:sz w:val="20"/>
                <w:szCs w:val="20"/>
              </w:rPr>
              <w:t xml:space="preserve"> </w:t>
            </w:r>
          </w:p>
        </w:tc>
        <w:tc>
          <w:tcPr>
            <w:tcW w:w="3118" w:type="dxa"/>
          </w:tcPr>
          <w:p w:rsidR="007A0ED4" w:rsidRPr="00FB7FB6" w:rsidRDefault="00C81F99" w:rsidP="00C81F99">
            <w:pPr>
              <w:rPr>
                <w:rFonts w:eastAsia="新細明體" w:cs="Arial"/>
                <w:color w:val="000000" w:themeColor="text1"/>
                <w:kern w:val="0"/>
                <w:sz w:val="20"/>
                <w:szCs w:val="20"/>
              </w:rPr>
            </w:pPr>
            <w:r>
              <w:rPr>
                <w:rFonts w:eastAsia="新細明體" w:cs="Arial"/>
                <w:color w:val="000000" w:themeColor="text1"/>
                <w:kern w:val="0"/>
                <w:sz w:val="20"/>
                <w:szCs w:val="20"/>
              </w:rPr>
              <w:t xml:space="preserve">The name of the equipment is sorted in alphabetical order.  </w:t>
            </w:r>
          </w:p>
        </w:tc>
        <w:tc>
          <w:tcPr>
            <w:tcW w:w="993" w:type="dxa"/>
          </w:tcPr>
          <w:p w:rsidR="007A0ED4" w:rsidRPr="00C81F99" w:rsidRDefault="00C81F99" w:rsidP="00971279">
            <w:pPr>
              <w:ind w:left="-80"/>
              <w:rPr>
                <w:rFonts w:eastAsia="新細明體" w:cs="Arial"/>
                <w:color w:val="000000" w:themeColor="text1"/>
                <w:kern w:val="0"/>
                <w:sz w:val="20"/>
                <w:szCs w:val="20"/>
              </w:rPr>
            </w:pPr>
            <w:r>
              <w:rPr>
                <w:rFonts w:eastAsia="新細明體" w:cs="Arial"/>
                <w:color w:val="000000" w:themeColor="text1"/>
                <w:kern w:val="0"/>
                <w:sz w:val="20"/>
                <w:szCs w:val="20"/>
              </w:rPr>
              <w:t xml:space="preserve">  </w:t>
            </w:r>
            <w:r>
              <w:rPr>
                <w:rFonts w:eastAsia="新細明體" w:cs="Arial"/>
                <w:color w:val="000000" w:themeColor="text1"/>
                <w:kern w:val="0"/>
                <w:sz w:val="20"/>
                <w:szCs w:val="20"/>
              </w:rPr>
              <w:sym w:font="Wingdings 2" w:char="F050"/>
            </w:r>
          </w:p>
        </w:tc>
      </w:tr>
      <w:tr w:rsidR="00971279" w:rsidRPr="00FB7FB6" w:rsidTr="00AE3E8A">
        <w:trPr>
          <w:trHeight w:val="340"/>
        </w:trPr>
        <w:tc>
          <w:tcPr>
            <w:tcW w:w="8284" w:type="dxa"/>
            <w:gridSpan w:val="4"/>
            <w:shd w:val="clear" w:color="auto" w:fill="D9D9D9" w:themeFill="background1" w:themeFillShade="D9"/>
          </w:tcPr>
          <w:p w:rsidR="00971279" w:rsidRPr="00FB7FB6" w:rsidRDefault="00BF6984"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Reviewer 1 comments</w:t>
            </w:r>
          </w:p>
        </w:tc>
      </w:tr>
      <w:tr w:rsidR="00971279" w:rsidRPr="00FB7FB6" w:rsidTr="00AE3E8A">
        <w:trPr>
          <w:trHeight w:val="300"/>
        </w:trPr>
        <w:tc>
          <w:tcPr>
            <w:tcW w:w="629" w:type="dxa"/>
            <w:shd w:val="clear" w:color="auto" w:fill="D9D9D9" w:themeFill="background1" w:themeFillShade="D9"/>
          </w:tcPr>
          <w:p w:rsidR="00971279" w:rsidRPr="00FB7FB6" w:rsidRDefault="00971279" w:rsidP="00971279">
            <w:pPr>
              <w:ind w:left="-80"/>
              <w:rPr>
                <w:rFonts w:eastAsia="新細明體" w:cs="Arial"/>
                <w:color w:val="000000" w:themeColor="text1"/>
                <w:kern w:val="0"/>
                <w:sz w:val="20"/>
                <w:szCs w:val="20"/>
              </w:rPr>
            </w:pPr>
          </w:p>
        </w:tc>
        <w:tc>
          <w:tcPr>
            <w:tcW w:w="3544" w:type="dxa"/>
            <w:shd w:val="clear" w:color="auto" w:fill="D9D9D9" w:themeFill="background1" w:themeFillShade="D9"/>
          </w:tcPr>
          <w:p w:rsidR="00971279" w:rsidRPr="00FB7FB6" w:rsidRDefault="00314419"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Major concerns</w:t>
            </w:r>
          </w:p>
        </w:tc>
        <w:tc>
          <w:tcPr>
            <w:tcW w:w="3118" w:type="dxa"/>
            <w:shd w:val="clear" w:color="auto" w:fill="D9D9D9" w:themeFill="background1" w:themeFillShade="D9"/>
          </w:tcPr>
          <w:p w:rsidR="00971279" w:rsidRPr="00FB7FB6" w:rsidRDefault="00971279" w:rsidP="00971279">
            <w:pPr>
              <w:ind w:left="-80"/>
              <w:rPr>
                <w:rFonts w:eastAsia="新細明體" w:cs="Arial"/>
                <w:color w:val="000000" w:themeColor="text1"/>
                <w:kern w:val="0"/>
                <w:sz w:val="20"/>
                <w:szCs w:val="20"/>
              </w:rPr>
            </w:pPr>
          </w:p>
        </w:tc>
        <w:tc>
          <w:tcPr>
            <w:tcW w:w="993" w:type="dxa"/>
            <w:shd w:val="clear" w:color="auto" w:fill="D9D9D9" w:themeFill="background1" w:themeFillShade="D9"/>
          </w:tcPr>
          <w:p w:rsidR="00971279" w:rsidRPr="00FB7FB6" w:rsidRDefault="00971279" w:rsidP="00971279">
            <w:pPr>
              <w:ind w:left="-80"/>
              <w:rPr>
                <w:rFonts w:eastAsia="新細明體" w:cs="Arial"/>
                <w:color w:val="000000" w:themeColor="text1"/>
                <w:kern w:val="0"/>
                <w:sz w:val="20"/>
                <w:szCs w:val="20"/>
              </w:rPr>
            </w:pPr>
          </w:p>
        </w:tc>
      </w:tr>
      <w:tr w:rsidR="00971279" w:rsidRPr="00FB7FB6" w:rsidTr="00CA7FD6">
        <w:trPr>
          <w:trHeight w:val="390"/>
        </w:trPr>
        <w:tc>
          <w:tcPr>
            <w:tcW w:w="629" w:type="dxa"/>
          </w:tcPr>
          <w:p w:rsidR="00971279" w:rsidRPr="00FB7FB6" w:rsidRDefault="00314419" w:rsidP="00314419">
            <w:pPr>
              <w:ind w:left="-80" w:firstLineChars="100" w:firstLine="200"/>
              <w:rPr>
                <w:rFonts w:eastAsia="新細明體" w:cs="Arial"/>
                <w:color w:val="000000" w:themeColor="text1"/>
                <w:kern w:val="0"/>
                <w:sz w:val="20"/>
                <w:szCs w:val="20"/>
              </w:rPr>
            </w:pPr>
            <w:r>
              <w:rPr>
                <w:rFonts w:eastAsia="新細明體" w:cs="Arial" w:hint="eastAsia"/>
                <w:color w:val="000000" w:themeColor="text1"/>
                <w:kern w:val="0"/>
                <w:sz w:val="20"/>
                <w:szCs w:val="20"/>
              </w:rPr>
              <w:t>1</w:t>
            </w:r>
          </w:p>
          <w:p w:rsidR="00971279" w:rsidRPr="00FB7FB6" w:rsidRDefault="00971279" w:rsidP="00971279">
            <w:pPr>
              <w:ind w:left="-80"/>
              <w:rPr>
                <w:rFonts w:eastAsia="新細明體" w:cs="Arial"/>
                <w:color w:val="000000" w:themeColor="text1"/>
                <w:kern w:val="0"/>
                <w:sz w:val="20"/>
                <w:szCs w:val="20"/>
              </w:rPr>
            </w:pPr>
          </w:p>
        </w:tc>
        <w:tc>
          <w:tcPr>
            <w:tcW w:w="3544" w:type="dxa"/>
          </w:tcPr>
          <w:p w:rsidR="00971279" w:rsidRPr="00FB7FB6" w:rsidRDefault="00314419" w:rsidP="00314419">
            <w:pPr>
              <w:widowControl/>
              <w:rPr>
                <w:rFonts w:eastAsia="新細明體" w:cs="Arial"/>
                <w:color w:val="000000" w:themeColor="text1"/>
                <w:kern w:val="0"/>
                <w:sz w:val="20"/>
                <w:szCs w:val="20"/>
              </w:rPr>
            </w:pPr>
            <w:r w:rsidRPr="00314419">
              <w:rPr>
                <w:rFonts w:eastAsia="新細明體" w:cs="Arial"/>
                <w:color w:val="000000" w:themeColor="text1"/>
                <w:kern w:val="0"/>
                <w:sz w:val="20"/>
                <w:szCs w:val="20"/>
              </w:rPr>
              <w:t xml:space="preserve">The </w:t>
            </w:r>
            <w:r w:rsidRPr="00493D04">
              <w:rPr>
                <w:rFonts w:eastAsia="新細明體" w:cs="Arial"/>
                <w:b/>
                <w:color w:val="000000" w:themeColor="text1"/>
                <w:kern w:val="0"/>
                <w:sz w:val="20"/>
                <w:szCs w:val="20"/>
              </w:rPr>
              <w:t>organization</w:t>
            </w:r>
            <w:r w:rsidRPr="00314419">
              <w:rPr>
                <w:rFonts w:eastAsia="新細明體" w:cs="Arial"/>
                <w:color w:val="000000" w:themeColor="text1"/>
                <w:kern w:val="0"/>
                <w:sz w:val="20"/>
                <w:szCs w:val="20"/>
              </w:rPr>
              <w:t xml:space="preserve"> </w:t>
            </w:r>
            <w:r w:rsidRPr="00620875">
              <w:rPr>
                <w:rFonts w:eastAsia="新細明體" w:cs="Arial"/>
                <w:b/>
                <w:color w:val="000000" w:themeColor="text1"/>
                <w:kern w:val="0"/>
                <w:sz w:val="20"/>
                <w:szCs w:val="20"/>
              </w:rPr>
              <w:t>of introduction</w:t>
            </w:r>
            <w:r w:rsidRPr="00314419">
              <w:rPr>
                <w:rFonts w:eastAsia="新細明體" w:cs="Arial"/>
                <w:color w:val="000000" w:themeColor="text1"/>
                <w:kern w:val="0"/>
                <w:sz w:val="20"/>
                <w:szCs w:val="20"/>
              </w:rPr>
              <w:t xml:space="preserve"> section is unclear. It would be better if the introduction can present the theories or hypotheses about the role of working memory in sentence processing, provide an overview of the dual-modal paradigm, discuss previous studies in the processing of Chinese RCs, then describe how the current study can shed some light on these issues, with the research questions, hypotheses, significance.</w:t>
            </w:r>
          </w:p>
        </w:tc>
        <w:tc>
          <w:tcPr>
            <w:tcW w:w="3118" w:type="dxa"/>
          </w:tcPr>
          <w:p w:rsidR="00971279" w:rsidRPr="005471E8" w:rsidRDefault="00493D04" w:rsidP="00493D04">
            <w:pPr>
              <w:widowControl/>
              <w:rPr>
                <w:rFonts w:eastAsia="新細明體" w:cs="Arial"/>
                <w:color w:val="000000" w:themeColor="text1"/>
                <w:kern w:val="0"/>
                <w:sz w:val="20"/>
                <w:szCs w:val="20"/>
              </w:rPr>
            </w:pPr>
            <w:r>
              <w:rPr>
                <w:rFonts w:eastAsia="新細明體" w:cs="Arial"/>
                <w:color w:val="000000" w:themeColor="text1"/>
                <w:kern w:val="0"/>
                <w:sz w:val="20"/>
                <w:szCs w:val="20"/>
              </w:rPr>
              <w:t>A</w:t>
            </w:r>
            <w:r>
              <w:rPr>
                <w:rFonts w:eastAsia="新細明體" w:cs="Arial" w:hint="eastAsia"/>
                <w:color w:val="000000" w:themeColor="text1"/>
                <w:kern w:val="0"/>
                <w:sz w:val="20"/>
                <w:szCs w:val="20"/>
              </w:rPr>
              <w:t xml:space="preserve"> major revision has been made </w:t>
            </w:r>
            <w:r>
              <w:rPr>
                <w:rFonts w:eastAsia="新細明體" w:cs="Arial"/>
                <w:color w:val="000000" w:themeColor="text1"/>
                <w:kern w:val="0"/>
                <w:sz w:val="20"/>
                <w:szCs w:val="20"/>
              </w:rPr>
              <w:t>on t</w:t>
            </w:r>
            <w:r w:rsidR="00314419">
              <w:rPr>
                <w:rFonts w:eastAsia="新細明體" w:cs="Arial" w:hint="eastAsia"/>
                <w:color w:val="000000" w:themeColor="text1"/>
                <w:kern w:val="0"/>
                <w:sz w:val="20"/>
                <w:szCs w:val="20"/>
              </w:rPr>
              <w:t xml:space="preserve">he </w:t>
            </w:r>
            <w:r w:rsidR="00314419" w:rsidRPr="00493D04">
              <w:rPr>
                <w:rFonts w:eastAsia="新細明體" w:cs="Arial" w:hint="eastAsia"/>
                <w:b/>
                <w:color w:val="000000" w:themeColor="text1"/>
                <w:kern w:val="0"/>
                <w:sz w:val="20"/>
                <w:szCs w:val="20"/>
              </w:rPr>
              <w:t>organization</w:t>
            </w:r>
            <w:r w:rsidR="00620875">
              <w:rPr>
                <w:rFonts w:eastAsia="新細明體" w:cs="Arial" w:hint="eastAsia"/>
                <w:b/>
                <w:color w:val="000000" w:themeColor="text1"/>
                <w:kern w:val="0"/>
                <w:sz w:val="20"/>
                <w:szCs w:val="20"/>
              </w:rPr>
              <w:t xml:space="preserve"> o</w:t>
            </w:r>
            <w:r w:rsidR="00620875">
              <w:rPr>
                <w:rFonts w:eastAsia="新細明體" w:cs="Arial"/>
                <w:b/>
                <w:color w:val="000000" w:themeColor="text1"/>
                <w:kern w:val="0"/>
                <w:sz w:val="20"/>
                <w:szCs w:val="20"/>
              </w:rPr>
              <w:t>f introduction</w:t>
            </w:r>
            <w:r>
              <w:rPr>
                <w:rFonts w:eastAsia="新細明體" w:cs="Arial"/>
                <w:b/>
                <w:color w:val="000000" w:themeColor="text1"/>
                <w:kern w:val="0"/>
                <w:sz w:val="20"/>
                <w:szCs w:val="20"/>
              </w:rPr>
              <w:t>,</w:t>
            </w:r>
            <w:r w:rsidR="00314419">
              <w:rPr>
                <w:rFonts w:eastAsia="新細明體" w:cs="Arial" w:hint="eastAsia"/>
                <w:color w:val="000000" w:themeColor="text1"/>
                <w:kern w:val="0"/>
                <w:sz w:val="20"/>
                <w:szCs w:val="20"/>
              </w:rPr>
              <w:t xml:space="preserve"> following </w:t>
            </w:r>
            <w:r w:rsidR="00314419">
              <w:rPr>
                <w:rFonts w:eastAsia="新細明體" w:cs="Arial"/>
                <w:color w:val="000000" w:themeColor="text1"/>
                <w:kern w:val="0"/>
                <w:sz w:val="20"/>
                <w:szCs w:val="20"/>
              </w:rPr>
              <w:t xml:space="preserve">the </w:t>
            </w:r>
            <w:r w:rsidR="00314419">
              <w:rPr>
                <w:rFonts w:eastAsia="新細明體" w:cs="Arial" w:hint="eastAsia"/>
                <w:color w:val="000000" w:themeColor="text1"/>
                <w:kern w:val="0"/>
                <w:sz w:val="20"/>
                <w:szCs w:val="20"/>
              </w:rPr>
              <w:t>reviewer</w:t>
            </w:r>
            <w:r w:rsidR="00314419">
              <w:rPr>
                <w:rFonts w:eastAsia="新細明體" w:cs="Arial"/>
                <w:color w:val="000000" w:themeColor="text1"/>
                <w:kern w:val="0"/>
                <w:sz w:val="20"/>
                <w:szCs w:val="20"/>
              </w:rPr>
              <w:t xml:space="preserve">’s comments. As commented, the introduction presents the two competing theories concerning the role of WM in sentence processing, provides an overview of the dual-model </w:t>
            </w:r>
            <w:r w:rsidR="005471E8">
              <w:rPr>
                <w:rFonts w:eastAsia="新細明體" w:cs="Arial"/>
                <w:color w:val="000000" w:themeColor="text1"/>
                <w:kern w:val="0"/>
                <w:sz w:val="20"/>
                <w:szCs w:val="20"/>
              </w:rPr>
              <w:t xml:space="preserve">interference paradigm, discusses previous studies and mixed results in the processing of Chinese RCs, and </w:t>
            </w:r>
            <w:r w:rsidR="005471E8">
              <w:rPr>
                <w:rFonts w:eastAsia="新細明體" w:cs="Arial"/>
                <w:color w:val="000000" w:themeColor="text1"/>
                <w:kern w:val="0"/>
                <w:sz w:val="20"/>
                <w:szCs w:val="20"/>
              </w:rPr>
              <w:lastRenderedPageBreak/>
              <w:t xml:space="preserve">then discusses how the current study is motivated and how it can shed lights on the issues of Chinese RC processing.    </w:t>
            </w:r>
          </w:p>
        </w:tc>
        <w:tc>
          <w:tcPr>
            <w:tcW w:w="993" w:type="dxa"/>
          </w:tcPr>
          <w:p w:rsidR="00971279" w:rsidRPr="00FB7FB6" w:rsidRDefault="00AA1C3C">
            <w:pPr>
              <w:widowControl/>
              <w:rPr>
                <w:rFonts w:eastAsia="新細明體" w:cs="Arial"/>
                <w:color w:val="000000" w:themeColor="text1"/>
                <w:kern w:val="0"/>
                <w:sz w:val="20"/>
                <w:szCs w:val="20"/>
              </w:rPr>
            </w:pPr>
            <w:r>
              <w:rPr>
                <w:rFonts w:eastAsia="新細明體" w:cs="Arial" w:hint="eastAsia"/>
                <w:color w:val="000000" w:themeColor="text1"/>
                <w:kern w:val="0"/>
                <w:sz w:val="20"/>
                <w:szCs w:val="20"/>
              </w:rPr>
              <w:lastRenderedPageBreak/>
              <w:t xml:space="preserve"> </w:t>
            </w:r>
            <w:r>
              <w:rPr>
                <w:rFonts w:eastAsia="新細明體" w:cs="Arial" w:hint="eastAsia"/>
                <w:color w:val="000000" w:themeColor="text1"/>
                <w:kern w:val="0"/>
                <w:sz w:val="20"/>
                <w:szCs w:val="20"/>
              </w:rPr>
              <w:sym w:font="Wingdings 2" w:char="F050"/>
            </w:r>
          </w:p>
          <w:p w:rsidR="00971279" w:rsidRPr="00FB7FB6" w:rsidRDefault="00971279" w:rsidP="00971279">
            <w:pPr>
              <w:ind w:left="-80"/>
              <w:rPr>
                <w:rFonts w:eastAsia="新細明體" w:cs="Arial"/>
                <w:color w:val="000000" w:themeColor="text1"/>
                <w:kern w:val="0"/>
                <w:sz w:val="20"/>
                <w:szCs w:val="20"/>
              </w:rPr>
            </w:pPr>
          </w:p>
        </w:tc>
      </w:tr>
      <w:tr w:rsidR="00971279" w:rsidRPr="00FB7FB6" w:rsidTr="00CA7FD6">
        <w:trPr>
          <w:trHeight w:val="680"/>
        </w:trPr>
        <w:tc>
          <w:tcPr>
            <w:tcW w:w="629" w:type="dxa"/>
          </w:tcPr>
          <w:p w:rsidR="00971279" w:rsidRPr="00FB7FB6" w:rsidRDefault="00314419"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2</w:t>
            </w:r>
          </w:p>
        </w:tc>
        <w:tc>
          <w:tcPr>
            <w:tcW w:w="3544" w:type="dxa"/>
          </w:tcPr>
          <w:p w:rsidR="00971279" w:rsidRPr="00FB7FB6" w:rsidRDefault="00314419" w:rsidP="00314419">
            <w:pPr>
              <w:rPr>
                <w:rFonts w:eastAsia="新細明體" w:cs="Arial"/>
                <w:color w:val="000000" w:themeColor="text1"/>
                <w:kern w:val="0"/>
                <w:sz w:val="20"/>
                <w:szCs w:val="20"/>
              </w:rPr>
            </w:pPr>
            <w:r w:rsidRPr="00314419">
              <w:rPr>
                <w:rFonts w:eastAsia="新細明體" w:cs="Arial"/>
                <w:color w:val="000000" w:themeColor="text1"/>
                <w:kern w:val="0"/>
                <w:sz w:val="20"/>
                <w:szCs w:val="20"/>
              </w:rPr>
              <w:t>In the protocol section, the rationale of the design needs to be provided. For example, why choose medium frequency words as the target words? Is there any reference or rationale for the timing design (e.g., a cross sign "+" to indicate a fixation point at the center of the monitor for 500ms; the visual LDT stimuli displayed on the screen for 3000ms; provide the participants with 1500ms visual presentation of the digit......)?</w:t>
            </w:r>
            <w:r>
              <w:rPr>
                <w:rFonts w:eastAsia="新細明體" w:cs="Arial"/>
                <w:color w:val="000000" w:themeColor="text1"/>
                <w:kern w:val="0"/>
                <w:sz w:val="20"/>
                <w:szCs w:val="20"/>
              </w:rPr>
              <w:t xml:space="preserve"> </w:t>
            </w:r>
          </w:p>
        </w:tc>
        <w:tc>
          <w:tcPr>
            <w:tcW w:w="3118" w:type="dxa"/>
          </w:tcPr>
          <w:p w:rsidR="00971279" w:rsidRPr="000C6650" w:rsidRDefault="004369A5" w:rsidP="004369A5">
            <w:pPr>
              <w:rPr>
                <w:rFonts w:eastAsia="新細明體" w:cs="Arial"/>
                <w:color w:val="000000" w:themeColor="text1"/>
                <w:kern w:val="0"/>
                <w:sz w:val="20"/>
                <w:szCs w:val="20"/>
              </w:rPr>
            </w:pPr>
            <w:r w:rsidRPr="000C6650">
              <w:rPr>
                <w:rFonts w:eastAsia="新細明體" w:cs="Arial"/>
                <w:color w:val="000000" w:themeColor="text1"/>
                <w:kern w:val="0"/>
                <w:sz w:val="20"/>
                <w:szCs w:val="20"/>
              </w:rPr>
              <w:t xml:space="preserve">The rationale of the design is provided concerning the frequency of the words and the timing. </w:t>
            </w:r>
            <w:r w:rsidRPr="000C6650">
              <w:rPr>
                <w:rFonts w:eastAsia="新細明體" w:cs="Arial" w:hint="eastAsia"/>
                <w:color w:val="000000" w:themeColor="text1"/>
                <w:kern w:val="0"/>
                <w:sz w:val="20"/>
                <w:szCs w:val="20"/>
              </w:rPr>
              <w:t xml:space="preserve"> </w:t>
            </w:r>
          </w:p>
          <w:p w:rsidR="000C6650" w:rsidRPr="000C6650" w:rsidRDefault="008D3C71" w:rsidP="000C6650">
            <w:pPr>
              <w:pStyle w:val="a7"/>
              <w:numPr>
                <w:ilvl w:val="0"/>
                <w:numId w:val="3"/>
              </w:numPr>
              <w:ind w:leftChars="0"/>
              <w:rPr>
                <w:rFonts w:eastAsia="新細明體" w:cs="Arial"/>
                <w:color w:val="000000" w:themeColor="text1"/>
                <w:kern w:val="0"/>
                <w:sz w:val="20"/>
                <w:szCs w:val="20"/>
              </w:rPr>
            </w:pPr>
            <w:r w:rsidRPr="000C6650">
              <w:rPr>
                <w:rFonts w:eastAsia="新細明體" w:cs="Arial"/>
                <w:color w:val="000000" w:themeColor="text1"/>
                <w:kern w:val="0"/>
                <w:sz w:val="20"/>
                <w:szCs w:val="20"/>
              </w:rPr>
              <w:t xml:space="preserve">Choosing words of medium frequency as the target words is to reduce the frequency effect, which results in shorter RTs from words of high frequency and longer RTs from words of low frequency. </w:t>
            </w:r>
            <w:r w:rsidR="000C6650" w:rsidRPr="000C6650">
              <w:rPr>
                <w:rFonts w:eastAsia="新細明體" w:cs="Arial"/>
                <w:color w:val="000000" w:themeColor="text1"/>
                <w:kern w:val="0"/>
                <w:sz w:val="20"/>
                <w:szCs w:val="20"/>
              </w:rPr>
              <w:t>What the current study concerns is the processing pattern of the Chinese RC. Thus, the potential frequency effect of the intervening word should be reduced. As provided in</w:t>
            </w:r>
            <w:r w:rsidR="000C6650" w:rsidRPr="000C6650">
              <w:rPr>
                <w:rFonts w:eastAsia="新細明體" w:cs="Arial"/>
                <w:color w:val="FF0000"/>
                <w:kern w:val="0"/>
                <w:sz w:val="20"/>
                <w:szCs w:val="20"/>
              </w:rPr>
              <w:t xml:space="preserve"> lines 281-283</w:t>
            </w:r>
            <w:r w:rsidR="000C6650" w:rsidRPr="000C6650">
              <w:rPr>
                <w:rFonts w:eastAsia="新細明體" w:cs="Arial"/>
                <w:color w:val="000000" w:themeColor="text1"/>
                <w:kern w:val="0"/>
                <w:sz w:val="20"/>
                <w:szCs w:val="20"/>
              </w:rPr>
              <w:t xml:space="preserve">. </w:t>
            </w:r>
          </w:p>
          <w:p w:rsidR="008D3C71" w:rsidRPr="000C6650" w:rsidRDefault="000C6650" w:rsidP="000C6650">
            <w:pPr>
              <w:pStyle w:val="a7"/>
              <w:numPr>
                <w:ilvl w:val="0"/>
                <w:numId w:val="3"/>
              </w:numPr>
              <w:ind w:leftChars="0"/>
              <w:rPr>
                <w:rFonts w:eastAsia="新細明體" w:cs="Arial"/>
                <w:color w:val="000000" w:themeColor="text1"/>
                <w:kern w:val="0"/>
                <w:sz w:val="20"/>
                <w:szCs w:val="20"/>
              </w:rPr>
            </w:pPr>
            <w:r w:rsidRPr="000C6650">
              <w:rPr>
                <w:rFonts w:eastAsia="新細明體" w:cs="Arial"/>
                <w:color w:val="000000" w:themeColor="text1"/>
                <w:kern w:val="0"/>
                <w:sz w:val="20"/>
                <w:szCs w:val="20"/>
              </w:rPr>
              <w:t>The timing design follows the conventional protocol of LDT task in Chinese processing study</w:t>
            </w:r>
            <w:r>
              <w:rPr>
                <w:rFonts w:eastAsia="新細明體" w:cs="Arial"/>
                <w:color w:val="000000" w:themeColor="text1"/>
                <w:kern w:val="0"/>
                <w:sz w:val="20"/>
                <w:szCs w:val="20"/>
              </w:rPr>
              <w:t xml:space="preserve"> . As provided in </w:t>
            </w:r>
            <w:r w:rsidRPr="000C6650">
              <w:rPr>
                <w:rFonts w:eastAsia="新細明體" w:cs="Arial"/>
                <w:color w:val="FF0000"/>
                <w:kern w:val="0"/>
                <w:sz w:val="20"/>
                <w:szCs w:val="20"/>
              </w:rPr>
              <w:t>lines 204-209</w:t>
            </w:r>
            <w:r>
              <w:rPr>
                <w:rFonts w:eastAsia="新細明體" w:cs="Arial"/>
                <w:color w:val="000000" w:themeColor="text1"/>
                <w:kern w:val="0"/>
                <w:sz w:val="20"/>
                <w:szCs w:val="20"/>
              </w:rPr>
              <w:t xml:space="preserve">, and the </w:t>
            </w:r>
            <w:r w:rsidRPr="0010663A">
              <w:rPr>
                <w:rFonts w:eastAsia="新細明體" w:cs="Arial"/>
                <w:color w:val="FF0000"/>
                <w:kern w:val="0"/>
                <w:sz w:val="20"/>
                <w:szCs w:val="20"/>
              </w:rPr>
              <w:t>numbered 22 reference</w:t>
            </w:r>
            <w:r>
              <w:rPr>
                <w:rFonts w:eastAsia="新細明體" w:cs="Arial"/>
                <w:color w:val="000000" w:themeColor="text1"/>
                <w:kern w:val="0"/>
                <w:sz w:val="20"/>
                <w:szCs w:val="20"/>
              </w:rPr>
              <w:t xml:space="preserve">.  </w:t>
            </w:r>
            <w:r w:rsidRPr="000C6650">
              <w:rPr>
                <w:rFonts w:eastAsia="新細明體" w:cs="Arial"/>
                <w:color w:val="000000" w:themeColor="text1"/>
                <w:kern w:val="0"/>
                <w:sz w:val="20"/>
                <w:szCs w:val="20"/>
              </w:rPr>
              <w:t xml:space="preserve"> </w:t>
            </w:r>
            <w:r w:rsidR="008D3C71" w:rsidRPr="000C6650">
              <w:rPr>
                <w:rFonts w:eastAsia="新細明體" w:cs="Arial"/>
                <w:color w:val="000000" w:themeColor="text1"/>
                <w:kern w:val="0"/>
                <w:sz w:val="20"/>
                <w:szCs w:val="20"/>
              </w:rPr>
              <w:t xml:space="preserve">  </w:t>
            </w:r>
          </w:p>
        </w:tc>
        <w:tc>
          <w:tcPr>
            <w:tcW w:w="993" w:type="dxa"/>
          </w:tcPr>
          <w:p w:rsidR="00971279" w:rsidRPr="00FB7FB6" w:rsidRDefault="000C6650"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314419" w:rsidRPr="00FB7FB6" w:rsidTr="00CA7FD6">
        <w:trPr>
          <w:trHeight w:val="680"/>
        </w:trPr>
        <w:tc>
          <w:tcPr>
            <w:tcW w:w="629" w:type="dxa"/>
          </w:tcPr>
          <w:p w:rsidR="00314419" w:rsidRDefault="00314419"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3</w:t>
            </w:r>
          </w:p>
        </w:tc>
        <w:tc>
          <w:tcPr>
            <w:tcW w:w="3544" w:type="dxa"/>
          </w:tcPr>
          <w:p w:rsidR="00314419" w:rsidRPr="00314419" w:rsidRDefault="00314419" w:rsidP="00314419">
            <w:pPr>
              <w:rPr>
                <w:rFonts w:eastAsia="新細明體" w:cs="Arial"/>
                <w:color w:val="000000" w:themeColor="text1"/>
                <w:kern w:val="0"/>
                <w:sz w:val="20"/>
                <w:szCs w:val="20"/>
              </w:rPr>
            </w:pPr>
            <w:r w:rsidRPr="00314419">
              <w:rPr>
                <w:rFonts w:eastAsia="新細明體" w:cs="Arial"/>
                <w:color w:val="000000" w:themeColor="text1"/>
                <w:kern w:val="0"/>
                <w:sz w:val="20"/>
                <w:szCs w:val="20"/>
              </w:rPr>
              <w:t>The discussion could be better if it can be organized in line with the introduction.</w:t>
            </w:r>
          </w:p>
        </w:tc>
        <w:tc>
          <w:tcPr>
            <w:tcW w:w="3118" w:type="dxa"/>
          </w:tcPr>
          <w:p w:rsidR="00314419" w:rsidRPr="000C6650" w:rsidRDefault="000C6650" w:rsidP="00AE3E8A">
            <w:pPr>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The discussion </w:t>
            </w:r>
            <w:r>
              <w:rPr>
                <w:rFonts w:eastAsia="新細明體" w:cs="Arial"/>
                <w:color w:val="000000" w:themeColor="text1"/>
                <w:kern w:val="0"/>
                <w:sz w:val="20"/>
                <w:szCs w:val="20"/>
              </w:rPr>
              <w:t>has been made a</w:t>
            </w:r>
            <w:r w:rsidR="00AE3E8A">
              <w:rPr>
                <w:rFonts w:eastAsia="新細明體" w:cs="Arial"/>
                <w:color w:val="000000" w:themeColor="text1"/>
                <w:kern w:val="0"/>
                <w:sz w:val="20"/>
                <w:szCs w:val="20"/>
              </w:rPr>
              <w:t xml:space="preserve"> reorganization </w:t>
            </w:r>
            <w:r>
              <w:rPr>
                <w:rFonts w:eastAsia="新細明體" w:cs="Arial" w:hint="eastAsia"/>
                <w:color w:val="000000" w:themeColor="text1"/>
                <w:kern w:val="0"/>
                <w:sz w:val="20"/>
                <w:szCs w:val="20"/>
              </w:rPr>
              <w:t>to get in line with the revised introduction.</w:t>
            </w:r>
            <w:r>
              <w:rPr>
                <w:rFonts w:eastAsia="新細明體" w:cs="Arial"/>
                <w:color w:val="000000" w:themeColor="text1"/>
                <w:kern w:val="0"/>
                <w:sz w:val="20"/>
                <w:szCs w:val="20"/>
              </w:rPr>
              <w:t xml:space="preserve">  </w:t>
            </w:r>
          </w:p>
        </w:tc>
        <w:tc>
          <w:tcPr>
            <w:tcW w:w="993" w:type="dxa"/>
          </w:tcPr>
          <w:p w:rsidR="00314419" w:rsidRPr="00AE3E8A" w:rsidRDefault="00AE3E8A" w:rsidP="00971279">
            <w:pPr>
              <w:ind w:left="-80"/>
              <w:rPr>
                <w:rFonts w:eastAsia="新細明體" w:cs="Arial"/>
                <w:color w:val="000000" w:themeColor="text1"/>
                <w:kern w:val="0"/>
                <w:sz w:val="20"/>
                <w:szCs w:val="20"/>
              </w:rPr>
            </w:pPr>
            <w:r>
              <w:rPr>
                <w:rFonts w:eastAsia="新細明體" w:cs="Arial"/>
                <w:color w:val="000000" w:themeColor="text1"/>
                <w:kern w:val="0"/>
                <w:sz w:val="20"/>
                <w:szCs w:val="20"/>
              </w:rPr>
              <w:t xml:space="preserve">  </w:t>
            </w:r>
            <w:r>
              <w:rPr>
                <w:rFonts w:eastAsia="新細明體" w:cs="Arial"/>
                <w:color w:val="000000" w:themeColor="text1"/>
                <w:kern w:val="0"/>
                <w:sz w:val="20"/>
                <w:szCs w:val="20"/>
              </w:rPr>
              <w:sym w:font="Wingdings 2" w:char="F050"/>
            </w:r>
          </w:p>
        </w:tc>
      </w:tr>
      <w:tr w:rsidR="00314419" w:rsidRPr="00FB7FB6" w:rsidTr="00AE3E8A">
        <w:trPr>
          <w:trHeight w:val="416"/>
        </w:trPr>
        <w:tc>
          <w:tcPr>
            <w:tcW w:w="629" w:type="dxa"/>
            <w:shd w:val="clear" w:color="auto" w:fill="D9D9D9" w:themeFill="background1" w:themeFillShade="D9"/>
          </w:tcPr>
          <w:p w:rsidR="00314419" w:rsidRDefault="00314419" w:rsidP="00971279">
            <w:pPr>
              <w:ind w:left="-80"/>
              <w:rPr>
                <w:rFonts w:eastAsia="新細明體" w:cs="Arial"/>
                <w:color w:val="000000" w:themeColor="text1"/>
                <w:kern w:val="0"/>
                <w:sz w:val="20"/>
                <w:szCs w:val="20"/>
              </w:rPr>
            </w:pPr>
          </w:p>
        </w:tc>
        <w:tc>
          <w:tcPr>
            <w:tcW w:w="3544" w:type="dxa"/>
            <w:shd w:val="clear" w:color="auto" w:fill="D9D9D9" w:themeFill="background1" w:themeFillShade="D9"/>
          </w:tcPr>
          <w:p w:rsidR="00314419" w:rsidRPr="00314419" w:rsidRDefault="00314419" w:rsidP="00314419">
            <w:pPr>
              <w:rPr>
                <w:rFonts w:eastAsia="新細明體" w:cs="Arial"/>
                <w:color w:val="000000" w:themeColor="text1"/>
                <w:kern w:val="0"/>
                <w:sz w:val="20"/>
                <w:szCs w:val="20"/>
              </w:rPr>
            </w:pPr>
            <w:r>
              <w:rPr>
                <w:rFonts w:eastAsia="新細明體" w:cs="Arial" w:hint="eastAsia"/>
                <w:color w:val="000000" w:themeColor="text1"/>
                <w:kern w:val="0"/>
                <w:sz w:val="20"/>
                <w:szCs w:val="20"/>
              </w:rPr>
              <w:t>Minor concerns</w:t>
            </w:r>
          </w:p>
        </w:tc>
        <w:tc>
          <w:tcPr>
            <w:tcW w:w="3118" w:type="dxa"/>
            <w:shd w:val="clear" w:color="auto" w:fill="D9D9D9" w:themeFill="background1" w:themeFillShade="D9"/>
          </w:tcPr>
          <w:p w:rsidR="00314419" w:rsidRPr="00FB7FB6" w:rsidRDefault="00314419" w:rsidP="00971279">
            <w:pPr>
              <w:ind w:left="-80"/>
              <w:rPr>
                <w:rFonts w:eastAsia="新細明體" w:cs="Arial"/>
                <w:color w:val="000000" w:themeColor="text1"/>
                <w:kern w:val="0"/>
                <w:sz w:val="20"/>
                <w:szCs w:val="20"/>
              </w:rPr>
            </w:pPr>
          </w:p>
        </w:tc>
        <w:tc>
          <w:tcPr>
            <w:tcW w:w="993" w:type="dxa"/>
            <w:shd w:val="clear" w:color="auto" w:fill="D9D9D9" w:themeFill="background1" w:themeFillShade="D9"/>
          </w:tcPr>
          <w:p w:rsidR="00314419" w:rsidRPr="00FB7FB6" w:rsidRDefault="00314419" w:rsidP="00971279">
            <w:pPr>
              <w:ind w:left="-80"/>
              <w:rPr>
                <w:rFonts w:eastAsia="新細明體" w:cs="Arial"/>
                <w:color w:val="000000" w:themeColor="text1"/>
                <w:kern w:val="0"/>
                <w:sz w:val="20"/>
                <w:szCs w:val="20"/>
              </w:rPr>
            </w:pPr>
          </w:p>
        </w:tc>
      </w:tr>
      <w:tr w:rsidR="00314419" w:rsidRPr="00FB7FB6" w:rsidTr="00CA7FD6">
        <w:trPr>
          <w:trHeight w:val="680"/>
        </w:trPr>
        <w:tc>
          <w:tcPr>
            <w:tcW w:w="629" w:type="dxa"/>
          </w:tcPr>
          <w:p w:rsidR="00314419" w:rsidRDefault="00314419"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1</w:t>
            </w:r>
          </w:p>
        </w:tc>
        <w:tc>
          <w:tcPr>
            <w:tcW w:w="3544" w:type="dxa"/>
          </w:tcPr>
          <w:p w:rsidR="00314419" w:rsidRPr="00314419" w:rsidRDefault="00314419" w:rsidP="00314419">
            <w:pPr>
              <w:rPr>
                <w:rFonts w:eastAsia="新細明體" w:cs="Arial"/>
                <w:color w:val="000000" w:themeColor="text1"/>
                <w:kern w:val="0"/>
                <w:sz w:val="20"/>
                <w:szCs w:val="20"/>
              </w:rPr>
            </w:pPr>
            <w:r w:rsidRPr="00314419">
              <w:rPr>
                <w:rFonts w:eastAsia="新細明體" w:cs="Arial"/>
                <w:color w:val="000000" w:themeColor="text1"/>
                <w:kern w:val="0"/>
                <w:sz w:val="20"/>
                <w:szCs w:val="20"/>
              </w:rPr>
              <w:t>It would be better to revise the format and make the order of each subsection consistent for experiment 1 &amp; 2 in the protocol section.</w:t>
            </w:r>
          </w:p>
        </w:tc>
        <w:tc>
          <w:tcPr>
            <w:tcW w:w="3118" w:type="dxa"/>
          </w:tcPr>
          <w:p w:rsidR="00314419" w:rsidRPr="00FB7FB6" w:rsidRDefault="00AE3E8A" w:rsidP="00AE3E8A">
            <w:pPr>
              <w:rPr>
                <w:rFonts w:eastAsia="新細明體" w:cs="Arial"/>
                <w:color w:val="000000" w:themeColor="text1"/>
                <w:kern w:val="0"/>
                <w:sz w:val="20"/>
                <w:szCs w:val="20"/>
              </w:rPr>
            </w:pPr>
            <w:r>
              <w:rPr>
                <w:rFonts w:eastAsia="新細明體" w:cs="Arial" w:hint="eastAsia"/>
                <w:color w:val="000000" w:themeColor="text1"/>
                <w:kern w:val="0"/>
                <w:sz w:val="20"/>
                <w:szCs w:val="20"/>
              </w:rPr>
              <w:t>The format has been revised and the order of each subsection</w:t>
            </w:r>
            <w:r>
              <w:rPr>
                <w:rFonts w:eastAsia="新細明體" w:cs="Arial"/>
                <w:color w:val="000000" w:themeColor="text1"/>
                <w:kern w:val="0"/>
                <w:sz w:val="20"/>
                <w:szCs w:val="20"/>
              </w:rPr>
              <w:t xml:space="preserve"> has been rearranged to be consistent with Experiment 1 &amp; 2. </w:t>
            </w:r>
            <w:r>
              <w:rPr>
                <w:rFonts w:eastAsia="新細明體" w:cs="Arial" w:hint="eastAsia"/>
                <w:color w:val="000000" w:themeColor="text1"/>
                <w:kern w:val="0"/>
                <w:sz w:val="20"/>
                <w:szCs w:val="20"/>
              </w:rPr>
              <w:t xml:space="preserve"> </w:t>
            </w:r>
          </w:p>
        </w:tc>
        <w:tc>
          <w:tcPr>
            <w:tcW w:w="993" w:type="dxa"/>
          </w:tcPr>
          <w:p w:rsidR="00314419" w:rsidRPr="00AE3E8A" w:rsidRDefault="00AE3E8A" w:rsidP="00971279">
            <w:pPr>
              <w:ind w:left="-80"/>
              <w:rPr>
                <w:rFonts w:eastAsia="新細明體" w:cs="Arial"/>
                <w:color w:val="000000" w:themeColor="text1"/>
                <w:kern w:val="0"/>
                <w:sz w:val="20"/>
                <w:szCs w:val="20"/>
              </w:rPr>
            </w:pPr>
            <w:r>
              <w:rPr>
                <w:rFonts w:eastAsia="新細明體" w:cs="Arial"/>
                <w:color w:val="000000" w:themeColor="text1"/>
                <w:kern w:val="0"/>
                <w:sz w:val="20"/>
                <w:szCs w:val="20"/>
              </w:rPr>
              <w:t xml:space="preserve">  </w:t>
            </w:r>
            <w:r>
              <w:rPr>
                <w:rFonts w:eastAsia="新細明體" w:cs="Arial"/>
                <w:color w:val="000000" w:themeColor="text1"/>
                <w:kern w:val="0"/>
                <w:sz w:val="20"/>
                <w:szCs w:val="20"/>
              </w:rPr>
              <w:sym w:font="Wingdings 2" w:char="F050"/>
            </w:r>
          </w:p>
        </w:tc>
      </w:tr>
      <w:tr w:rsidR="00971279" w:rsidRPr="00FB7FB6" w:rsidTr="00AE3E8A">
        <w:trPr>
          <w:trHeight w:val="290"/>
        </w:trPr>
        <w:tc>
          <w:tcPr>
            <w:tcW w:w="8284" w:type="dxa"/>
            <w:gridSpan w:val="4"/>
            <w:shd w:val="clear" w:color="auto" w:fill="D9D9D9" w:themeFill="background1" w:themeFillShade="D9"/>
          </w:tcPr>
          <w:p w:rsidR="00971279" w:rsidRPr="00FB7FB6" w:rsidRDefault="00BF6984" w:rsidP="00BF6984">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Reviewer</w:t>
            </w:r>
            <w:r>
              <w:rPr>
                <w:rFonts w:eastAsia="新細明體" w:cs="Arial"/>
                <w:color w:val="000000" w:themeColor="text1"/>
                <w:kern w:val="0"/>
                <w:sz w:val="20"/>
                <w:szCs w:val="20"/>
              </w:rPr>
              <w:t xml:space="preserve"> 2 comments</w:t>
            </w:r>
          </w:p>
        </w:tc>
      </w:tr>
      <w:tr w:rsidR="00971279" w:rsidRPr="00FB7FB6" w:rsidTr="00AE3E8A">
        <w:trPr>
          <w:trHeight w:val="330"/>
        </w:trPr>
        <w:tc>
          <w:tcPr>
            <w:tcW w:w="629" w:type="dxa"/>
            <w:shd w:val="clear" w:color="auto" w:fill="D9D9D9" w:themeFill="background1" w:themeFillShade="D9"/>
          </w:tcPr>
          <w:p w:rsidR="00971279" w:rsidRPr="00FB7FB6" w:rsidRDefault="00971279" w:rsidP="00971279">
            <w:pPr>
              <w:ind w:left="-80"/>
              <w:rPr>
                <w:rFonts w:eastAsia="新細明體" w:cs="Arial"/>
                <w:color w:val="000000" w:themeColor="text1"/>
                <w:kern w:val="0"/>
                <w:sz w:val="20"/>
                <w:szCs w:val="20"/>
              </w:rPr>
            </w:pPr>
          </w:p>
        </w:tc>
        <w:tc>
          <w:tcPr>
            <w:tcW w:w="3544" w:type="dxa"/>
            <w:shd w:val="clear" w:color="auto" w:fill="D9D9D9" w:themeFill="background1" w:themeFillShade="D9"/>
          </w:tcPr>
          <w:p w:rsidR="00971279" w:rsidRPr="00FB7FB6" w:rsidRDefault="00314419"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Major c</w:t>
            </w:r>
            <w:r>
              <w:rPr>
                <w:rFonts w:eastAsia="新細明體" w:cs="Arial"/>
                <w:color w:val="000000" w:themeColor="text1"/>
                <w:kern w:val="0"/>
                <w:sz w:val="20"/>
                <w:szCs w:val="20"/>
              </w:rPr>
              <w:t>oncerns</w:t>
            </w:r>
          </w:p>
        </w:tc>
        <w:tc>
          <w:tcPr>
            <w:tcW w:w="3118" w:type="dxa"/>
            <w:shd w:val="clear" w:color="auto" w:fill="D9D9D9" w:themeFill="background1" w:themeFillShade="D9"/>
          </w:tcPr>
          <w:p w:rsidR="00971279" w:rsidRPr="00FB7FB6" w:rsidRDefault="00971279" w:rsidP="00971279">
            <w:pPr>
              <w:ind w:left="-80"/>
              <w:rPr>
                <w:rFonts w:eastAsia="新細明體" w:cs="Arial"/>
                <w:color w:val="000000" w:themeColor="text1"/>
                <w:kern w:val="0"/>
                <w:sz w:val="20"/>
                <w:szCs w:val="20"/>
              </w:rPr>
            </w:pPr>
          </w:p>
        </w:tc>
        <w:tc>
          <w:tcPr>
            <w:tcW w:w="993" w:type="dxa"/>
            <w:shd w:val="clear" w:color="auto" w:fill="D9D9D9" w:themeFill="background1" w:themeFillShade="D9"/>
          </w:tcPr>
          <w:p w:rsidR="00971279" w:rsidRPr="00FB7FB6" w:rsidRDefault="00971279" w:rsidP="00971279">
            <w:pPr>
              <w:ind w:left="-80"/>
              <w:rPr>
                <w:rFonts w:eastAsia="新細明體" w:cs="Arial"/>
                <w:color w:val="000000" w:themeColor="text1"/>
                <w:kern w:val="0"/>
                <w:sz w:val="20"/>
                <w:szCs w:val="20"/>
              </w:rPr>
            </w:pPr>
          </w:p>
        </w:tc>
      </w:tr>
      <w:tr w:rsidR="00971279" w:rsidRPr="00FB7FB6" w:rsidTr="00CA7FD6">
        <w:trPr>
          <w:trHeight w:val="63"/>
        </w:trPr>
        <w:tc>
          <w:tcPr>
            <w:tcW w:w="629" w:type="dxa"/>
          </w:tcPr>
          <w:p w:rsidR="00971279" w:rsidRPr="00FB7FB6" w:rsidRDefault="00314419" w:rsidP="0031441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color w:val="000000" w:themeColor="text1"/>
                <w:kern w:val="0"/>
                <w:sz w:val="20"/>
                <w:szCs w:val="20"/>
              </w:rPr>
              <w:t xml:space="preserve"> </w:t>
            </w:r>
            <w:r>
              <w:rPr>
                <w:rFonts w:eastAsia="新細明體" w:cs="Arial" w:hint="eastAsia"/>
                <w:color w:val="000000" w:themeColor="text1"/>
                <w:kern w:val="0"/>
                <w:sz w:val="20"/>
                <w:szCs w:val="20"/>
              </w:rPr>
              <w:t>1</w:t>
            </w:r>
            <w:r>
              <w:rPr>
                <w:rFonts w:eastAsia="新細明體" w:cs="Arial"/>
                <w:color w:val="000000" w:themeColor="text1"/>
                <w:kern w:val="0"/>
                <w:sz w:val="20"/>
                <w:szCs w:val="20"/>
              </w:rPr>
              <w:t xml:space="preserve"> </w:t>
            </w:r>
          </w:p>
        </w:tc>
        <w:tc>
          <w:tcPr>
            <w:tcW w:w="3544" w:type="dxa"/>
          </w:tcPr>
          <w:p w:rsidR="00971279" w:rsidRPr="00FB7FB6" w:rsidRDefault="00314419" w:rsidP="00314419">
            <w:pPr>
              <w:widowControl/>
              <w:rPr>
                <w:rFonts w:eastAsia="新細明體" w:cs="Arial"/>
                <w:color w:val="000000" w:themeColor="text1"/>
                <w:kern w:val="0"/>
                <w:sz w:val="20"/>
                <w:szCs w:val="20"/>
              </w:rPr>
            </w:pPr>
            <w:r>
              <w:rPr>
                <w:rFonts w:eastAsia="新細明體" w:cs="Arial"/>
                <w:color w:val="000000" w:themeColor="text1"/>
                <w:kern w:val="0"/>
                <w:sz w:val="20"/>
                <w:szCs w:val="20"/>
              </w:rPr>
              <w:t>N</w:t>
            </w:r>
            <w:r w:rsidRPr="00314419">
              <w:rPr>
                <w:rFonts w:eastAsia="新細明體" w:cs="Arial"/>
                <w:color w:val="000000" w:themeColor="text1"/>
                <w:kern w:val="0"/>
                <w:sz w:val="20"/>
                <w:szCs w:val="20"/>
              </w:rPr>
              <w:t>o major concerns about this manuscript.</w:t>
            </w:r>
            <w:r>
              <w:rPr>
                <w:rFonts w:eastAsia="新細明體" w:cs="Arial"/>
                <w:color w:val="000000" w:themeColor="text1"/>
                <w:kern w:val="0"/>
                <w:sz w:val="20"/>
                <w:szCs w:val="20"/>
              </w:rPr>
              <w:t xml:space="preserve"> </w:t>
            </w:r>
          </w:p>
        </w:tc>
        <w:tc>
          <w:tcPr>
            <w:tcW w:w="3118" w:type="dxa"/>
          </w:tcPr>
          <w:p w:rsidR="00971279" w:rsidRPr="00FB7FB6" w:rsidRDefault="00314419" w:rsidP="00314419">
            <w:pPr>
              <w:widowControl/>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sidR="00AE3E8A">
              <w:rPr>
                <w:rFonts w:eastAsia="新細明體" w:cs="Arial"/>
                <w:color w:val="000000" w:themeColor="text1"/>
                <w:kern w:val="0"/>
                <w:sz w:val="20"/>
                <w:szCs w:val="20"/>
              </w:rPr>
              <w:t xml:space="preserve">No major revision. </w:t>
            </w:r>
          </w:p>
        </w:tc>
        <w:tc>
          <w:tcPr>
            <w:tcW w:w="993" w:type="dxa"/>
          </w:tcPr>
          <w:p w:rsidR="00971279" w:rsidRPr="00FB7FB6" w:rsidRDefault="00314419" w:rsidP="00314419">
            <w:pPr>
              <w:widowControl/>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sidR="00AE3E8A">
              <w:rPr>
                <w:rFonts w:eastAsia="新細明體" w:cs="Arial" w:hint="eastAsia"/>
                <w:color w:val="000000" w:themeColor="text1"/>
                <w:kern w:val="0"/>
                <w:sz w:val="20"/>
                <w:szCs w:val="20"/>
              </w:rPr>
              <w:sym w:font="Wingdings 2" w:char="F050"/>
            </w:r>
          </w:p>
        </w:tc>
      </w:tr>
      <w:tr w:rsidR="00971279" w:rsidRPr="00FB7FB6" w:rsidTr="00AE3E8A">
        <w:trPr>
          <w:trHeight w:val="350"/>
        </w:trPr>
        <w:tc>
          <w:tcPr>
            <w:tcW w:w="629" w:type="dxa"/>
            <w:shd w:val="clear" w:color="auto" w:fill="D9D9D9" w:themeFill="background1" w:themeFillShade="D9"/>
          </w:tcPr>
          <w:p w:rsidR="00971279" w:rsidRPr="00FB7FB6" w:rsidRDefault="00971279" w:rsidP="00971279">
            <w:pPr>
              <w:ind w:left="-80"/>
              <w:rPr>
                <w:rFonts w:eastAsia="新細明體" w:cs="Arial"/>
                <w:color w:val="000000" w:themeColor="text1"/>
                <w:kern w:val="0"/>
                <w:sz w:val="20"/>
                <w:szCs w:val="20"/>
              </w:rPr>
            </w:pPr>
          </w:p>
        </w:tc>
        <w:tc>
          <w:tcPr>
            <w:tcW w:w="3544" w:type="dxa"/>
            <w:shd w:val="clear" w:color="auto" w:fill="D9D9D9" w:themeFill="background1" w:themeFillShade="D9"/>
          </w:tcPr>
          <w:p w:rsidR="00971279" w:rsidRPr="00FB7FB6" w:rsidRDefault="00314419"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Minor concerns </w:t>
            </w:r>
          </w:p>
        </w:tc>
        <w:tc>
          <w:tcPr>
            <w:tcW w:w="3118" w:type="dxa"/>
            <w:shd w:val="clear" w:color="auto" w:fill="D9D9D9" w:themeFill="background1" w:themeFillShade="D9"/>
          </w:tcPr>
          <w:p w:rsidR="00971279" w:rsidRPr="00FB7FB6" w:rsidRDefault="00971279" w:rsidP="00971279">
            <w:pPr>
              <w:ind w:left="-80"/>
              <w:rPr>
                <w:rFonts w:eastAsia="新細明體" w:cs="Arial"/>
                <w:color w:val="000000" w:themeColor="text1"/>
                <w:kern w:val="0"/>
                <w:sz w:val="20"/>
                <w:szCs w:val="20"/>
              </w:rPr>
            </w:pPr>
          </w:p>
        </w:tc>
        <w:tc>
          <w:tcPr>
            <w:tcW w:w="993" w:type="dxa"/>
            <w:shd w:val="clear" w:color="auto" w:fill="D9D9D9" w:themeFill="background1" w:themeFillShade="D9"/>
          </w:tcPr>
          <w:p w:rsidR="00971279" w:rsidRPr="00FB7FB6" w:rsidRDefault="00971279" w:rsidP="00971279">
            <w:pPr>
              <w:ind w:left="-80"/>
              <w:rPr>
                <w:rFonts w:eastAsia="新細明體" w:cs="Arial"/>
                <w:color w:val="000000" w:themeColor="text1"/>
                <w:kern w:val="0"/>
                <w:sz w:val="20"/>
                <w:szCs w:val="20"/>
              </w:rPr>
            </w:pPr>
          </w:p>
        </w:tc>
      </w:tr>
      <w:tr w:rsidR="00314419" w:rsidRPr="00FB7FB6" w:rsidTr="00CA7FD6">
        <w:trPr>
          <w:trHeight w:val="350"/>
        </w:trPr>
        <w:tc>
          <w:tcPr>
            <w:tcW w:w="629" w:type="dxa"/>
          </w:tcPr>
          <w:p w:rsidR="00314419" w:rsidRPr="00FB7FB6" w:rsidRDefault="00314419" w:rsidP="00971279">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lastRenderedPageBreak/>
              <w:t xml:space="preserve">  1</w:t>
            </w:r>
          </w:p>
        </w:tc>
        <w:tc>
          <w:tcPr>
            <w:tcW w:w="3544" w:type="dxa"/>
          </w:tcPr>
          <w:p w:rsidR="00314419" w:rsidRPr="00314419" w:rsidRDefault="00314419" w:rsidP="00314419">
            <w:pPr>
              <w:rPr>
                <w:rFonts w:eastAsia="新細明體" w:cs="Arial"/>
                <w:color w:val="000000" w:themeColor="text1"/>
                <w:kern w:val="0"/>
                <w:sz w:val="20"/>
                <w:szCs w:val="20"/>
              </w:rPr>
            </w:pPr>
            <w:r>
              <w:rPr>
                <w:rFonts w:eastAsia="新細明體" w:cs="Arial"/>
                <w:color w:val="000000" w:themeColor="text1"/>
                <w:kern w:val="0"/>
                <w:sz w:val="20"/>
                <w:szCs w:val="20"/>
              </w:rPr>
              <w:t>A</w:t>
            </w:r>
            <w:r w:rsidRPr="00314419">
              <w:rPr>
                <w:rFonts w:eastAsia="新細明體" w:cs="Arial"/>
                <w:color w:val="000000" w:themeColor="text1"/>
                <w:kern w:val="0"/>
                <w:sz w:val="20"/>
                <w:szCs w:val="20"/>
              </w:rPr>
              <w:t xml:space="preserve"> little more information about the</w:t>
            </w:r>
            <w:r>
              <w:rPr>
                <w:rFonts w:eastAsia="新細明體" w:cs="Arial"/>
                <w:color w:val="000000" w:themeColor="text1"/>
                <w:kern w:val="0"/>
                <w:sz w:val="20"/>
                <w:szCs w:val="20"/>
              </w:rPr>
              <w:t xml:space="preserve"> </w:t>
            </w:r>
            <w:r w:rsidRPr="00314419">
              <w:rPr>
                <w:rFonts w:eastAsia="新細明體" w:cs="Arial"/>
                <w:color w:val="000000" w:themeColor="text1"/>
                <w:kern w:val="0"/>
                <w:sz w:val="20"/>
                <w:szCs w:val="20"/>
              </w:rPr>
              <w:t xml:space="preserve"> nature of the auditory interference. Also, a few more examples of the ORC and SRC Chinese-to-English translations would have been appreciated.</w:t>
            </w:r>
            <w:r w:rsidRPr="00314419">
              <w:rPr>
                <w:rFonts w:eastAsia="新細明體" w:cs="Arial" w:hint="eastAsia"/>
                <w:color w:val="000000" w:themeColor="text1"/>
                <w:kern w:val="0"/>
                <w:sz w:val="20"/>
                <w:szCs w:val="20"/>
              </w:rPr>
              <w:t xml:space="preserve"> </w:t>
            </w:r>
          </w:p>
        </w:tc>
        <w:tc>
          <w:tcPr>
            <w:tcW w:w="3118" w:type="dxa"/>
          </w:tcPr>
          <w:p w:rsidR="00AE3E8A" w:rsidRDefault="00AE3E8A" w:rsidP="00AE3E8A">
            <w:pPr>
              <w:pStyle w:val="a7"/>
              <w:numPr>
                <w:ilvl w:val="0"/>
                <w:numId w:val="4"/>
              </w:numPr>
              <w:ind w:leftChars="0"/>
              <w:rPr>
                <w:rFonts w:eastAsia="新細明體" w:cs="Arial"/>
                <w:color w:val="000000" w:themeColor="text1"/>
                <w:kern w:val="0"/>
                <w:sz w:val="20"/>
                <w:szCs w:val="20"/>
              </w:rPr>
            </w:pPr>
            <w:r>
              <w:rPr>
                <w:rFonts w:eastAsia="新細明體" w:cs="Arial"/>
                <w:color w:val="000000" w:themeColor="text1"/>
                <w:kern w:val="0"/>
                <w:sz w:val="20"/>
                <w:szCs w:val="20"/>
              </w:rPr>
              <w:t xml:space="preserve">More information about </w:t>
            </w:r>
            <w:r>
              <w:rPr>
                <w:rFonts w:eastAsia="新細明體" w:cs="Arial" w:hint="eastAsia"/>
                <w:color w:val="000000" w:themeColor="text1"/>
                <w:kern w:val="0"/>
                <w:sz w:val="20"/>
                <w:szCs w:val="20"/>
              </w:rPr>
              <w:t xml:space="preserve">The nature </w:t>
            </w:r>
            <w:r>
              <w:rPr>
                <w:rFonts w:eastAsia="新細明體" w:cs="Arial"/>
                <w:color w:val="000000" w:themeColor="text1"/>
                <w:kern w:val="0"/>
                <w:sz w:val="20"/>
                <w:szCs w:val="20"/>
              </w:rPr>
              <w:t xml:space="preserve">of the auditory interference is provided. As supplied in </w:t>
            </w:r>
            <w:r w:rsidRPr="0010663A">
              <w:rPr>
                <w:rFonts w:eastAsia="新細明體" w:cs="Arial"/>
                <w:color w:val="FF0000"/>
                <w:kern w:val="0"/>
                <w:sz w:val="20"/>
                <w:szCs w:val="20"/>
              </w:rPr>
              <w:t xml:space="preserve">lines </w:t>
            </w:r>
            <w:r w:rsidR="00A84C1C" w:rsidRPr="0010663A">
              <w:rPr>
                <w:rFonts w:eastAsia="新細明體" w:cs="Arial"/>
                <w:color w:val="FF0000"/>
                <w:kern w:val="0"/>
                <w:sz w:val="20"/>
                <w:szCs w:val="20"/>
              </w:rPr>
              <w:t>155-160</w:t>
            </w:r>
            <w:r w:rsidR="00A84C1C">
              <w:rPr>
                <w:rFonts w:eastAsia="新細明體" w:cs="Arial"/>
                <w:color w:val="000000" w:themeColor="text1"/>
                <w:kern w:val="0"/>
                <w:sz w:val="20"/>
                <w:szCs w:val="20"/>
              </w:rPr>
              <w:t xml:space="preserve">, and </w:t>
            </w:r>
            <w:r w:rsidR="00A84C1C" w:rsidRPr="0010663A">
              <w:rPr>
                <w:rFonts w:eastAsia="新細明體" w:cs="Arial"/>
                <w:color w:val="FF0000"/>
                <w:kern w:val="0"/>
                <w:sz w:val="20"/>
                <w:szCs w:val="20"/>
              </w:rPr>
              <w:t>numbered 15 reference</w:t>
            </w:r>
            <w:r w:rsidR="00A84C1C">
              <w:rPr>
                <w:rFonts w:eastAsia="新細明體" w:cs="Arial"/>
                <w:color w:val="000000" w:themeColor="text1"/>
                <w:kern w:val="0"/>
                <w:sz w:val="20"/>
                <w:szCs w:val="20"/>
              </w:rPr>
              <w:t xml:space="preserve">. </w:t>
            </w:r>
          </w:p>
          <w:p w:rsidR="00314419" w:rsidRPr="00AE3E8A" w:rsidRDefault="00117F68" w:rsidP="00AE3E8A">
            <w:pPr>
              <w:pStyle w:val="a7"/>
              <w:numPr>
                <w:ilvl w:val="0"/>
                <w:numId w:val="4"/>
              </w:numPr>
              <w:ind w:leftChars="0"/>
              <w:rPr>
                <w:rFonts w:eastAsia="新細明體" w:cs="Arial"/>
                <w:color w:val="000000" w:themeColor="text1"/>
                <w:kern w:val="0"/>
                <w:sz w:val="20"/>
                <w:szCs w:val="20"/>
              </w:rPr>
            </w:pPr>
            <w:r>
              <w:rPr>
                <w:rFonts w:eastAsia="新細明體" w:cs="Arial"/>
                <w:color w:val="000000" w:themeColor="text1"/>
                <w:kern w:val="0"/>
                <w:sz w:val="20"/>
                <w:szCs w:val="20"/>
              </w:rPr>
              <w:t>T</w:t>
            </w:r>
            <w:r w:rsidRPr="00117F68">
              <w:rPr>
                <w:rFonts w:eastAsia="新細明體" w:cs="Arial"/>
                <w:color w:val="000000" w:themeColor="text1"/>
                <w:kern w:val="0"/>
                <w:sz w:val="20"/>
                <w:szCs w:val="20"/>
              </w:rPr>
              <w:t>he ORC and SRC Chinese-to-English translations</w:t>
            </w:r>
            <w:r>
              <w:rPr>
                <w:rFonts w:eastAsia="新細明體" w:cs="Arial"/>
                <w:color w:val="000000" w:themeColor="text1"/>
                <w:kern w:val="0"/>
                <w:sz w:val="20"/>
                <w:szCs w:val="20"/>
              </w:rPr>
              <w:t xml:space="preserve"> are provided in </w:t>
            </w:r>
            <w:r w:rsidRPr="00117F68">
              <w:rPr>
                <w:rFonts w:eastAsia="新細明體" w:cs="Arial"/>
                <w:color w:val="FF0000"/>
                <w:kern w:val="0"/>
                <w:sz w:val="20"/>
                <w:szCs w:val="20"/>
              </w:rPr>
              <w:t>lines 140-146</w:t>
            </w:r>
            <w:r>
              <w:rPr>
                <w:rFonts w:eastAsia="新細明體" w:cs="Arial"/>
                <w:color w:val="000000" w:themeColor="text1"/>
                <w:kern w:val="0"/>
                <w:sz w:val="20"/>
                <w:szCs w:val="20"/>
              </w:rPr>
              <w:t xml:space="preserve">, and </w:t>
            </w:r>
            <w:r w:rsidRPr="00117F68">
              <w:rPr>
                <w:rFonts w:eastAsia="新細明體" w:cs="Arial"/>
                <w:color w:val="FF0000"/>
                <w:kern w:val="0"/>
                <w:sz w:val="20"/>
                <w:szCs w:val="20"/>
              </w:rPr>
              <w:t>lines 191-201</w:t>
            </w:r>
            <w:r>
              <w:rPr>
                <w:rFonts w:eastAsia="新細明體" w:cs="Arial"/>
                <w:color w:val="000000" w:themeColor="text1"/>
                <w:kern w:val="0"/>
                <w:sz w:val="20"/>
                <w:szCs w:val="20"/>
              </w:rPr>
              <w:t>.</w:t>
            </w:r>
            <w:r w:rsidR="00AE3E8A">
              <w:rPr>
                <w:rFonts w:eastAsia="新細明體" w:cs="Arial"/>
                <w:color w:val="000000" w:themeColor="text1"/>
                <w:kern w:val="0"/>
                <w:sz w:val="20"/>
                <w:szCs w:val="20"/>
              </w:rPr>
              <w:t xml:space="preserve">  </w:t>
            </w:r>
          </w:p>
        </w:tc>
        <w:tc>
          <w:tcPr>
            <w:tcW w:w="993" w:type="dxa"/>
          </w:tcPr>
          <w:p w:rsidR="00314419" w:rsidRPr="00FB7FB6" w:rsidRDefault="00314419" w:rsidP="00971279">
            <w:pPr>
              <w:ind w:left="-80"/>
              <w:rPr>
                <w:rFonts w:eastAsia="新細明體" w:cs="Arial"/>
                <w:color w:val="000000" w:themeColor="text1"/>
                <w:kern w:val="0"/>
                <w:sz w:val="20"/>
                <w:szCs w:val="20"/>
              </w:rPr>
            </w:pPr>
          </w:p>
        </w:tc>
      </w:tr>
    </w:tbl>
    <w:p w:rsidR="00BA72C1" w:rsidRPr="00FB7FB6" w:rsidRDefault="00BA72C1" w:rsidP="00117F68">
      <w:pPr>
        <w:rPr>
          <w:sz w:val="20"/>
          <w:szCs w:val="20"/>
        </w:rPr>
      </w:pPr>
    </w:p>
    <w:sectPr w:rsidR="00BA72C1" w:rsidRPr="00FB7FB6">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EA9" w:rsidRDefault="00B10EA9" w:rsidP="00971279">
      <w:r>
        <w:separator/>
      </w:r>
    </w:p>
  </w:endnote>
  <w:endnote w:type="continuationSeparator" w:id="0">
    <w:p w:rsidR="00B10EA9" w:rsidRDefault="00B10EA9" w:rsidP="0097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572106"/>
      <w:docPartObj>
        <w:docPartGallery w:val="Page Numbers (Bottom of Page)"/>
        <w:docPartUnique/>
      </w:docPartObj>
    </w:sdtPr>
    <w:sdtEndPr/>
    <w:sdtContent>
      <w:p w:rsidR="00EE3752" w:rsidRDefault="00EE3752">
        <w:pPr>
          <w:pStyle w:val="a5"/>
          <w:jc w:val="center"/>
        </w:pPr>
        <w:r>
          <w:fldChar w:fldCharType="begin"/>
        </w:r>
        <w:r>
          <w:instrText>PAGE   \* MERGEFORMAT</w:instrText>
        </w:r>
        <w:r>
          <w:fldChar w:fldCharType="separate"/>
        </w:r>
        <w:r w:rsidR="003872CA" w:rsidRPr="003872CA">
          <w:rPr>
            <w:noProof/>
            <w:lang w:val="zh-TW"/>
          </w:rPr>
          <w:t>5</w:t>
        </w:r>
        <w:r>
          <w:fldChar w:fldCharType="end"/>
        </w:r>
      </w:p>
    </w:sdtContent>
  </w:sdt>
  <w:p w:rsidR="00EE3752" w:rsidRDefault="00EE37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EA9" w:rsidRDefault="00B10EA9" w:rsidP="00971279">
      <w:r>
        <w:separator/>
      </w:r>
    </w:p>
  </w:footnote>
  <w:footnote w:type="continuationSeparator" w:id="0">
    <w:p w:rsidR="00B10EA9" w:rsidRDefault="00B10EA9" w:rsidP="00971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D79DB"/>
    <w:multiLevelType w:val="hybridMultilevel"/>
    <w:tmpl w:val="8C622C66"/>
    <w:lvl w:ilvl="0" w:tplc="8EC8F8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D60DCF"/>
    <w:multiLevelType w:val="hybridMultilevel"/>
    <w:tmpl w:val="3028BDAE"/>
    <w:lvl w:ilvl="0" w:tplc="F156FA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EB4B7D"/>
    <w:multiLevelType w:val="hybridMultilevel"/>
    <w:tmpl w:val="58F2CB08"/>
    <w:lvl w:ilvl="0" w:tplc="394EC4A4">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4F4D78B3"/>
    <w:multiLevelType w:val="hybridMultilevel"/>
    <w:tmpl w:val="F8E2C350"/>
    <w:lvl w:ilvl="0" w:tplc="D05264FE">
      <w:start w:val="1"/>
      <w:numFmt w:val="decimal"/>
      <w:lvlText w:val="%1."/>
      <w:lvlJc w:val="left"/>
      <w:pPr>
        <w:ind w:left="380" w:hanging="360"/>
      </w:pPr>
      <w:rPr>
        <w:rFonts w:hint="default"/>
      </w:rPr>
    </w:lvl>
    <w:lvl w:ilvl="1" w:tplc="04090019" w:tentative="1">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80"/>
    <w:rsid w:val="000204DC"/>
    <w:rsid w:val="00085280"/>
    <w:rsid w:val="000B570F"/>
    <w:rsid w:val="000C06AC"/>
    <w:rsid w:val="000C6650"/>
    <w:rsid w:val="000D6463"/>
    <w:rsid w:val="0010663A"/>
    <w:rsid w:val="001113E0"/>
    <w:rsid w:val="00117F68"/>
    <w:rsid w:val="001D2027"/>
    <w:rsid w:val="00267C80"/>
    <w:rsid w:val="00281063"/>
    <w:rsid w:val="002A2A2A"/>
    <w:rsid w:val="00314419"/>
    <w:rsid w:val="003872CA"/>
    <w:rsid w:val="003A03E9"/>
    <w:rsid w:val="003E5DD9"/>
    <w:rsid w:val="00405513"/>
    <w:rsid w:val="0043047B"/>
    <w:rsid w:val="004369A5"/>
    <w:rsid w:val="00493D04"/>
    <w:rsid w:val="00520D8E"/>
    <w:rsid w:val="005471E8"/>
    <w:rsid w:val="00573022"/>
    <w:rsid w:val="005C1831"/>
    <w:rsid w:val="00620875"/>
    <w:rsid w:val="006D1306"/>
    <w:rsid w:val="0071699A"/>
    <w:rsid w:val="00726EAE"/>
    <w:rsid w:val="0074094E"/>
    <w:rsid w:val="007A0ED4"/>
    <w:rsid w:val="007C3BCA"/>
    <w:rsid w:val="008019B0"/>
    <w:rsid w:val="00814DD7"/>
    <w:rsid w:val="0085462C"/>
    <w:rsid w:val="008A7855"/>
    <w:rsid w:val="008D2B21"/>
    <w:rsid w:val="008D3C71"/>
    <w:rsid w:val="00971279"/>
    <w:rsid w:val="009B0FE6"/>
    <w:rsid w:val="009B5788"/>
    <w:rsid w:val="00A84C1C"/>
    <w:rsid w:val="00AA1C3C"/>
    <w:rsid w:val="00AC0B39"/>
    <w:rsid w:val="00AD331B"/>
    <w:rsid w:val="00AE3E8A"/>
    <w:rsid w:val="00AF5A11"/>
    <w:rsid w:val="00B10EA9"/>
    <w:rsid w:val="00BA72C1"/>
    <w:rsid w:val="00BE1C8B"/>
    <w:rsid w:val="00BF6984"/>
    <w:rsid w:val="00C81F99"/>
    <w:rsid w:val="00CA7FD6"/>
    <w:rsid w:val="00CB53EE"/>
    <w:rsid w:val="00CC3AAB"/>
    <w:rsid w:val="00D26A2B"/>
    <w:rsid w:val="00D77668"/>
    <w:rsid w:val="00DC21E3"/>
    <w:rsid w:val="00E33D13"/>
    <w:rsid w:val="00EE3752"/>
    <w:rsid w:val="00F2236C"/>
    <w:rsid w:val="00F628D1"/>
    <w:rsid w:val="00FB7F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D715B0-D8E0-49E0-9375-8E3E96B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27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279"/>
    <w:pPr>
      <w:tabs>
        <w:tab w:val="center" w:pos="4153"/>
        <w:tab w:val="right" w:pos="8306"/>
      </w:tabs>
      <w:snapToGrid w:val="0"/>
    </w:pPr>
    <w:rPr>
      <w:sz w:val="20"/>
      <w:szCs w:val="20"/>
    </w:rPr>
  </w:style>
  <w:style w:type="character" w:customStyle="1" w:styleId="a4">
    <w:name w:val="頁首 字元"/>
    <w:basedOn w:val="a0"/>
    <w:link w:val="a3"/>
    <w:uiPriority w:val="99"/>
    <w:rsid w:val="00971279"/>
    <w:rPr>
      <w:sz w:val="20"/>
      <w:szCs w:val="20"/>
    </w:rPr>
  </w:style>
  <w:style w:type="paragraph" w:styleId="a5">
    <w:name w:val="footer"/>
    <w:basedOn w:val="a"/>
    <w:link w:val="a6"/>
    <w:uiPriority w:val="99"/>
    <w:unhideWhenUsed/>
    <w:rsid w:val="00971279"/>
    <w:pPr>
      <w:tabs>
        <w:tab w:val="center" w:pos="4153"/>
        <w:tab w:val="right" w:pos="8306"/>
      </w:tabs>
      <w:snapToGrid w:val="0"/>
    </w:pPr>
    <w:rPr>
      <w:sz w:val="20"/>
      <w:szCs w:val="20"/>
    </w:rPr>
  </w:style>
  <w:style w:type="character" w:customStyle="1" w:styleId="a6">
    <w:name w:val="頁尾 字元"/>
    <w:basedOn w:val="a0"/>
    <w:link w:val="a5"/>
    <w:uiPriority w:val="99"/>
    <w:rsid w:val="00971279"/>
    <w:rPr>
      <w:sz w:val="20"/>
      <w:szCs w:val="20"/>
    </w:rPr>
  </w:style>
  <w:style w:type="paragraph" w:styleId="a7">
    <w:name w:val="List Paragraph"/>
    <w:basedOn w:val="a"/>
    <w:uiPriority w:val="34"/>
    <w:qFormat/>
    <w:rsid w:val="004369A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1</Pages>
  <Words>1235</Words>
  <Characters>7046</Characters>
  <Application>Microsoft Office Word</Application>
  <DocSecurity>0</DocSecurity>
  <Lines>58</Lines>
  <Paragraphs>16</Paragraphs>
  <ScaleCrop>false</ScaleCrop>
  <Company/>
  <LinksUpToDate>false</LinksUpToDate>
  <CharactersWithSpaces>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tuyuan cheng</dc:creator>
  <cp:keywords/>
  <dc:description/>
  <cp:lastModifiedBy>tuyuan cheng</cp:lastModifiedBy>
  <cp:revision>49</cp:revision>
  <dcterms:created xsi:type="dcterms:W3CDTF">2019-03-02T03:59:00Z</dcterms:created>
  <dcterms:modified xsi:type="dcterms:W3CDTF">2019-04-01T20:44:00Z</dcterms:modified>
</cp:coreProperties>
</file>