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E8492F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77074">
        <w:rPr>
          <w:rFonts w:asciiTheme="minorHAnsi" w:eastAsia="Times New Roman" w:hAnsiTheme="minorHAnsi" w:cstheme="minorHAnsi"/>
          <w:b/>
          <w:szCs w:val="24"/>
        </w:rPr>
        <w:t>59659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134004F" w14:textId="77777777" w:rsidR="00477074" w:rsidRDefault="004E0C5A" w:rsidP="0047707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47707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https://www.jove.com/account/file-uploader?src=18196043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A0BAE89" w14:textId="77777777" w:rsidR="00477074" w:rsidRPr="00D7071F" w:rsidRDefault="004E0C5A" w:rsidP="00477074">
      <w:pPr>
        <w:contextualSpacing/>
        <w:jc w:val="both"/>
        <w:rPr>
          <w:rFonts w:cs="Calibri"/>
          <w:b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proofErr w:type="spellStart"/>
      <w:r w:rsidR="00477074" w:rsidRPr="00696BE9">
        <w:rPr>
          <w:rFonts w:cs="Calibri"/>
          <w:b/>
          <w:sz w:val="32"/>
          <w:szCs w:val="32"/>
        </w:rPr>
        <w:t>Transaxillary</w:t>
      </w:r>
      <w:proofErr w:type="spellEnd"/>
      <w:r w:rsidR="00477074" w:rsidRPr="00696BE9">
        <w:rPr>
          <w:rFonts w:cs="Calibri"/>
          <w:b/>
          <w:sz w:val="32"/>
          <w:szCs w:val="32"/>
        </w:rPr>
        <w:t xml:space="preserve"> First Rib Resection for Treatment of the Thoracic Outlet Syndrome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9E71F6" w14:textId="73F6A5B0" w:rsidR="00477074" w:rsidRPr="00D7071F" w:rsidRDefault="00EC3C46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477074" w:rsidRPr="00696BE9">
        <w:rPr>
          <w:rFonts w:cs="Calibri"/>
          <w:b/>
          <w:bCs/>
          <w:sz w:val="28"/>
          <w:szCs w:val="28"/>
        </w:rPr>
        <w:t>Murat Akkuş</w:t>
      </w:r>
      <w:r w:rsidR="00477074" w:rsidRPr="00696BE9">
        <w:rPr>
          <w:rFonts w:cs="Calibri"/>
          <w:b/>
          <w:bCs/>
          <w:sz w:val="28"/>
          <w:szCs w:val="28"/>
          <w:vertAlign w:val="superscript"/>
        </w:rPr>
        <w:t>1*</w:t>
      </w:r>
      <w:r w:rsidR="00477074" w:rsidRPr="00696BE9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477074" w:rsidRPr="00696BE9">
        <w:rPr>
          <w:rFonts w:cs="Calibri"/>
          <w:b/>
          <w:bCs/>
          <w:sz w:val="28"/>
          <w:szCs w:val="28"/>
        </w:rPr>
        <w:t>Selçuk</w:t>
      </w:r>
      <w:proofErr w:type="spellEnd"/>
      <w:r w:rsidR="00477074" w:rsidRPr="00696BE9">
        <w:rPr>
          <w:rFonts w:cs="Calibri"/>
          <w:b/>
          <w:bCs/>
          <w:sz w:val="28"/>
          <w:szCs w:val="28"/>
        </w:rPr>
        <w:t xml:space="preserve"> Köse</w:t>
      </w:r>
      <w:r w:rsidR="00477074" w:rsidRPr="00696BE9">
        <w:rPr>
          <w:rFonts w:cs="Calibri"/>
          <w:b/>
          <w:bCs/>
          <w:sz w:val="28"/>
          <w:szCs w:val="28"/>
          <w:vertAlign w:val="superscript"/>
        </w:rPr>
        <w:t>2</w:t>
      </w:r>
      <w:r w:rsidR="00477074" w:rsidRPr="00696BE9">
        <w:rPr>
          <w:rFonts w:cs="Calibri"/>
          <w:b/>
          <w:bCs/>
          <w:sz w:val="28"/>
          <w:szCs w:val="28"/>
        </w:rPr>
        <w:t xml:space="preserve">, and </w:t>
      </w:r>
      <w:proofErr w:type="spellStart"/>
      <w:r w:rsidR="00477074" w:rsidRPr="00696BE9">
        <w:rPr>
          <w:rFonts w:cs="Calibri"/>
          <w:b/>
          <w:bCs/>
          <w:sz w:val="28"/>
          <w:szCs w:val="28"/>
        </w:rPr>
        <w:t>Yaşar</w:t>
      </w:r>
      <w:proofErr w:type="spellEnd"/>
      <w:r w:rsidR="00477074" w:rsidRPr="00696BE9">
        <w:rPr>
          <w:rFonts w:cs="Calibri"/>
          <w:b/>
          <w:bCs/>
          <w:sz w:val="28"/>
          <w:szCs w:val="28"/>
        </w:rPr>
        <w:t xml:space="preserve"> Sönmezoğlu</w:t>
      </w:r>
      <w:r w:rsidR="00477074" w:rsidRPr="00696BE9">
        <w:rPr>
          <w:rFonts w:cs="Calibri"/>
          <w:b/>
          <w:bCs/>
          <w:sz w:val="28"/>
          <w:szCs w:val="28"/>
          <w:vertAlign w:val="superscript"/>
        </w:rPr>
        <w:t>3</w:t>
      </w:r>
    </w:p>
    <w:p w14:paraId="3986E660" w14:textId="77777777" w:rsidR="00477074" w:rsidRPr="00D7071F" w:rsidRDefault="00477074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vertAlign w:val="superscript"/>
        </w:rPr>
      </w:pPr>
    </w:p>
    <w:p w14:paraId="0740BBF5" w14:textId="05891F71" w:rsidR="00477074" w:rsidRPr="008F4FA7" w:rsidRDefault="00477074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sz w:val="28"/>
          <w:szCs w:val="28"/>
        </w:rPr>
      </w:pPr>
      <w:r w:rsidRPr="008F4FA7">
        <w:rPr>
          <w:rFonts w:cs="Calibri"/>
          <w:sz w:val="28"/>
          <w:szCs w:val="28"/>
          <w:vertAlign w:val="superscript"/>
        </w:rPr>
        <w:t>1</w:t>
      </w:r>
      <w:r w:rsidRPr="008F4FA7">
        <w:rPr>
          <w:rFonts w:cs="Calibri"/>
          <w:sz w:val="28"/>
          <w:szCs w:val="28"/>
        </w:rPr>
        <w:t xml:space="preserve">Department of Thoracic Surgery, Mehmet Akif </w:t>
      </w:r>
      <w:proofErr w:type="spellStart"/>
      <w:r w:rsidRPr="008F4FA7">
        <w:rPr>
          <w:rFonts w:cs="Calibri"/>
          <w:sz w:val="28"/>
          <w:szCs w:val="28"/>
        </w:rPr>
        <w:t>Ersoy</w:t>
      </w:r>
      <w:proofErr w:type="spellEnd"/>
      <w:r w:rsidRPr="008F4FA7">
        <w:rPr>
          <w:rFonts w:cs="Calibri"/>
          <w:sz w:val="28"/>
          <w:szCs w:val="28"/>
        </w:rPr>
        <w:t xml:space="preserve"> Thoracic and Cardiovascular Surgery Training and Research Hospital</w:t>
      </w:r>
    </w:p>
    <w:p w14:paraId="597759A1" w14:textId="7887F568" w:rsidR="00477074" w:rsidRPr="008F4FA7" w:rsidRDefault="00477074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sz w:val="28"/>
          <w:szCs w:val="28"/>
        </w:rPr>
      </w:pPr>
      <w:r w:rsidRPr="008F4FA7">
        <w:rPr>
          <w:rFonts w:cs="Calibri"/>
          <w:sz w:val="28"/>
          <w:szCs w:val="28"/>
          <w:vertAlign w:val="superscript"/>
        </w:rPr>
        <w:t>2</w:t>
      </w:r>
      <w:r w:rsidRPr="008F4FA7">
        <w:rPr>
          <w:rFonts w:cs="Calibri"/>
          <w:sz w:val="28"/>
          <w:szCs w:val="28"/>
        </w:rPr>
        <w:t xml:space="preserve">Department of Thoracic Surgery, </w:t>
      </w:r>
      <w:proofErr w:type="spellStart"/>
      <w:r w:rsidRPr="008F4FA7">
        <w:rPr>
          <w:rFonts w:cs="Calibri"/>
          <w:sz w:val="28"/>
          <w:szCs w:val="28"/>
        </w:rPr>
        <w:t>Bakırköy</w:t>
      </w:r>
      <w:proofErr w:type="spellEnd"/>
      <w:r w:rsidRPr="008F4FA7">
        <w:rPr>
          <w:rFonts w:cs="Calibri"/>
          <w:sz w:val="28"/>
          <w:szCs w:val="28"/>
        </w:rPr>
        <w:t xml:space="preserve"> Dr. </w:t>
      </w:r>
      <w:proofErr w:type="spellStart"/>
      <w:r w:rsidRPr="008F4FA7">
        <w:rPr>
          <w:rFonts w:cs="Calibri"/>
          <w:sz w:val="28"/>
          <w:szCs w:val="28"/>
        </w:rPr>
        <w:t>Sadi</w:t>
      </w:r>
      <w:proofErr w:type="spellEnd"/>
      <w:r w:rsidRPr="008F4FA7">
        <w:rPr>
          <w:rFonts w:cs="Calibri"/>
          <w:sz w:val="28"/>
          <w:szCs w:val="28"/>
        </w:rPr>
        <w:t xml:space="preserve"> </w:t>
      </w:r>
      <w:proofErr w:type="spellStart"/>
      <w:r w:rsidRPr="008F4FA7">
        <w:rPr>
          <w:rFonts w:cs="Calibri"/>
          <w:sz w:val="28"/>
          <w:szCs w:val="28"/>
        </w:rPr>
        <w:t>Konuk</w:t>
      </w:r>
      <w:proofErr w:type="spellEnd"/>
      <w:r w:rsidRPr="008F4FA7">
        <w:rPr>
          <w:rFonts w:cs="Calibri"/>
          <w:sz w:val="28"/>
          <w:szCs w:val="28"/>
        </w:rPr>
        <w:t xml:space="preserve"> Training and Research Hospital</w:t>
      </w:r>
    </w:p>
    <w:p w14:paraId="2C6627D2" w14:textId="52B65519" w:rsidR="009A2050" w:rsidRPr="008F4FA7" w:rsidRDefault="00477074" w:rsidP="00477074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8F4FA7">
        <w:rPr>
          <w:rFonts w:cs="Calibri"/>
          <w:i w:val="0"/>
          <w:iCs/>
          <w:sz w:val="28"/>
          <w:szCs w:val="28"/>
          <w:vertAlign w:val="superscript"/>
        </w:rPr>
        <w:t>3</w:t>
      </w:r>
      <w:r w:rsidRPr="008F4FA7">
        <w:rPr>
          <w:rFonts w:cs="Calibri"/>
          <w:i w:val="0"/>
          <w:iCs/>
          <w:sz w:val="28"/>
          <w:szCs w:val="28"/>
        </w:rPr>
        <w:t xml:space="preserve">Department of Thoracic Surgery, </w:t>
      </w:r>
      <w:proofErr w:type="spellStart"/>
      <w:r w:rsidRPr="008F4FA7">
        <w:rPr>
          <w:rFonts w:cs="Calibri"/>
          <w:i w:val="0"/>
          <w:iCs/>
          <w:sz w:val="28"/>
          <w:szCs w:val="28"/>
        </w:rPr>
        <w:t>Yedikule</w:t>
      </w:r>
      <w:proofErr w:type="spellEnd"/>
      <w:r w:rsidRPr="008F4FA7">
        <w:rPr>
          <w:rFonts w:cs="Calibri"/>
          <w:i w:val="0"/>
          <w:iCs/>
          <w:sz w:val="28"/>
          <w:szCs w:val="28"/>
        </w:rPr>
        <w:t xml:space="preserve"> Chest Disease and Thoracic Surgery Training and Research Hospital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FC43353" w14:textId="77777777" w:rsidR="00477074" w:rsidRPr="00D7071F" w:rsidRDefault="00477074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</w:rPr>
      </w:pPr>
      <w:r w:rsidRPr="00D7071F">
        <w:rPr>
          <w:rFonts w:cs="Calibri"/>
        </w:rPr>
        <w:t xml:space="preserve">Murat </w:t>
      </w:r>
      <w:proofErr w:type="spellStart"/>
      <w:r w:rsidRPr="00D7071F">
        <w:rPr>
          <w:rFonts w:cs="Calibri"/>
        </w:rPr>
        <w:t>Akkuş</w:t>
      </w:r>
      <w:proofErr w:type="spellEnd"/>
    </w:p>
    <w:p w14:paraId="74AEE438" w14:textId="5826F1F0" w:rsidR="009A2050" w:rsidRPr="00477074" w:rsidRDefault="00E1537F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</w:rPr>
      </w:pPr>
      <w:hyperlink r:id="rId9" w:history="1">
        <w:r w:rsidR="00477074" w:rsidRPr="00D7071F">
          <w:rPr>
            <w:rStyle w:val="Hyperlink"/>
            <w:rFonts w:cs="Calibri"/>
          </w:rPr>
          <w:t>akkusmdr@gmail.com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7A688969" w14:textId="77777777" w:rsidR="008F4FA7" w:rsidRDefault="00167E30" w:rsidP="008F4FA7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91C6A76" w14:textId="302C3871" w:rsidR="00477074" w:rsidRPr="00D7071F" w:rsidRDefault="00E1537F" w:rsidP="008F4FA7">
      <w:pPr>
        <w:outlineLvl w:val="0"/>
        <w:rPr>
          <w:rStyle w:val="Hyperlink"/>
          <w:rFonts w:cs="Calibri"/>
        </w:rPr>
      </w:pPr>
      <w:hyperlink r:id="rId10" w:history="1">
        <w:r w:rsidR="007E75F7" w:rsidRPr="00CC2478">
          <w:rPr>
            <w:rStyle w:val="Hyperlink"/>
            <w:rFonts w:cs="Calibri"/>
          </w:rPr>
          <w:t>selcukko@yahoo.com</w:t>
        </w:r>
      </w:hyperlink>
    </w:p>
    <w:p w14:paraId="022D2EC0" w14:textId="77777777" w:rsidR="00477074" w:rsidRPr="00D7071F" w:rsidRDefault="00E1537F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</w:rPr>
      </w:pPr>
      <w:hyperlink r:id="rId11" w:history="1">
        <w:r w:rsidR="00477074" w:rsidRPr="00D7071F">
          <w:rPr>
            <w:rStyle w:val="Hyperlink"/>
            <w:rFonts w:cs="Calibri"/>
          </w:rPr>
          <w:t>yasarsonmezoglu@yahoo.com</w:t>
        </w:r>
      </w:hyperlink>
    </w:p>
    <w:p w14:paraId="00499534" w14:textId="1A673539" w:rsidR="00470A83" w:rsidRDefault="00470A83" w:rsidP="009A2050">
      <w:pPr>
        <w:rPr>
          <w:rFonts w:asciiTheme="minorHAnsi" w:eastAsia="Times New Roman" w:hAnsiTheme="minorHAnsi" w:cstheme="minorHAnsi"/>
          <w:bCs/>
          <w:sz w:val="52"/>
          <w:szCs w:val="52"/>
        </w:rPr>
      </w:pPr>
    </w:p>
    <w:p w14:paraId="39A239F5" w14:textId="77777777" w:rsidR="008F4FA7" w:rsidRDefault="008F4FA7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176C87CB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7C8C8665" w:rsidR="00C93DB5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49C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FFBC6B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722D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6A8E8A86" w:rsidR="007544FB" w:rsidRPr="006D3C9C" w:rsidRDefault="00E1537F" w:rsidP="00FB2EE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204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B24073F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0B5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2C84D676" w14:textId="5EAEEF68" w:rsidR="00787138" w:rsidRPr="008F7435" w:rsidRDefault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722D8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EC3978">
        <w:rPr>
          <w:rFonts w:asciiTheme="minorHAnsi" w:hAnsiTheme="minorHAnsi" w:cstheme="minorHAnsi"/>
          <w:b/>
          <w:color w:val="000000" w:themeColor="text1"/>
          <w:szCs w:val="24"/>
        </w:rPr>
        <w:t>3</w:t>
      </w:r>
    </w:p>
    <w:p w14:paraId="490FF9C5" w14:textId="77777777" w:rsidR="00FB2EE2" w:rsidRDefault="00FB2EE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3617C5E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B2EE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4EDE60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E285A19" w:rsidR="007D61A8" w:rsidRPr="00FB2EE2" w:rsidRDefault="004412C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commentRangeStart w:id="0"/>
      <w:r w:rsidRPr="00FB2EE2">
        <w:rPr>
          <w:rStyle w:val="AuthorName"/>
          <w:rFonts w:eastAsia="Times"/>
        </w:rPr>
        <w:t xml:space="preserve">Murat </w:t>
      </w:r>
      <w:proofErr w:type="spellStart"/>
      <w:r w:rsidRPr="00FB2EE2">
        <w:rPr>
          <w:rStyle w:val="AuthorName"/>
          <w:rFonts w:eastAsia="Times"/>
        </w:rPr>
        <w:t>Akku</w:t>
      </w:r>
      <w:proofErr w:type="spellEnd"/>
      <w:r w:rsidRPr="00FB2EE2">
        <w:rPr>
          <w:rStyle w:val="AuthorName"/>
          <w:rFonts w:eastAsia="Times"/>
        </w:rPr>
        <w:t>s</w:t>
      </w:r>
      <w:commentRangeEnd w:id="0"/>
      <w:r w:rsidR="00FB2EE2">
        <w:rPr>
          <w:rStyle w:val="CommentReference"/>
          <w:lang w:val="x-none" w:eastAsia="x-none"/>
        </w:rPr>
        <w:commentReference w:id="0"/>
      </w:r>
      <w:r w:rsidR="007D61A8" w:rsidRPr="00FB2EE2">
        <w:rPr>
          <w:rFonts w:eastAsia="Times New Roman" w:cs="Calibri"/>
          <w:szCs w:val="24"/>
        </w:rPr>
        <w:t xml:space="preserve">: </w:t>
      </w:r>
      <w:r w:rsidR="002A29FB">
        <w:rPr>
          <w:rFonts w:cs="Calibri"/>
        </w:rPr>
        <w:t>This</w:t>
      </w:r>
      <w:r w:rsidRPr="00FB2EE2">
        <w:rPr>
          <w:rFonts w:cs="Calibri"/>
        </w:rPr>
        <w:t xml:space="preserve"> </w:t>
      </w:r>
      <w:proofErr w:type="spellStart"/>
      <w:r w:rsidRPr="00FB2EE2">
        <w:rPr>
          <w:rFonts w:cs="Calibri"/>
        </w:rPr>
        <w:t>transaxillary</w:t>
      </w:r>
      <w:proofErr w:type="spellEnd"/>
      <w:r w:rsidRPr="00FB2EE2">
        <w:rPr>
          <w:rFonts w:cs="Calibri"/>
        </w:rPr>
        <w:t xml:space="preserve"> </w:t>
      </w:r>
      <w:r w:rsidR="002A29FB" w:rsidRPr="00FB2EE2">
        <w:rPr>
          <w:rFonts w:cs="Calibri"/>
        </w:rPr>
        <w:t xml:space="preserve">first rib </w:t>
      </w:r>
      <w:r w:rsidRPr="00FB2EE2">
        <w:rPr>
          <w:rFonts w:cs="Calibri"/>
        </w:rPr>
        <w:t xml:space="preserve">resection </w:t>
      </w:r>
      <w:r w:rsidR="002A29FB">
        <w:rPr>
          <w:rFonts w:cs="Calibri"/>
        </w:rPr>
        <w:t>procedure</w:t>
      </w:r>
      <w:r w:rsidRPr="00FB2EE2">
        <w:rPr>
          <w:rFonts w:cs="Calibri"/>
        </w:rPr>
        <w:t xml:space="preserve"> </w:t>
      </w:r>
      <w:r w:rsidR="002A29FB">
        <w:rPr>
          <w:rFonts w:cs="Calibri"/>
        </w:rPr>
        <w:t>can be used for</w:t>
      </w:r>
      <w:r w:rsidRPr="00FB2EE2">
        <w:rPr>
          <w:rFonts w:cs="Calibri"/>
        </w:rPr>
        <w:t xml:space="preserve"> </w:t>
      </w:r>
      <w:r w:rsidR="004B54FF">
        <w:rPr>
          <w:rFonts w:cs="Calibri"/>
        </w:rPr>
        <w:t xml:space="preserve">the </w:t>
      </w:r>
      <w:r w:rsidRPr="00FB2EE2">
        <w:rPr>
          <w:rFonts w:cs="Calibri"/>
        </w:rPr>
        <w:t>treatment of thoracic outlet syndrome caused by compression of the brachial plexus, subclavian vein</w:t>
      </w:r>
      <w:r w:rsidR="004B54FF">
        <w:rPr>
          <w:rFonts w:cs="Calibri"/>
        </w:rPr>
        <w:t>,</w:t>
      </w:r>
      <w:r w:rsidRPr="00FB2EE2">
        <w:rPr>
          <w:rFonts w:cs="Calibri"/>
        </w:rPr>
        <w:t xml:space="preserve"> and artery</w:t>
      </w:r>
      <w:r w:rsidR="00FB2EE2">
        <w:rPr>
          <w:rFonts w:cs="Calibri"/>
        </w:rPr>
        <w:t xml:space="preserve"> </w:t>
      </w:r>
      <w:r w:rsidR="00A453AF" w:rsidRPr="00FB2EE2">
        <w:rPr>
          <w:rFonts w:cs="Calibri"/>
          <w:b/>
          <w:bCs/>
        </w:rPr>
        <w:t>[1]</w:t>
      </w:r>
      <w:r w:rsidR="00A453AF" w:rsidRPr="00FB2EE2">
        <w:rPr>
          <w:rFonts w:cs="Calibri"/>
        </w:rPr>
        <w:t>.</w:t>
      </w:r>
    </w:p>
    <w:p w14:paraId="2717029E" w14:textId="77777777" w:rsidR="00A453AF" w:rsidRPr="00FB2EE2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38CC2105" w14:textId="77777777" w:rsidR="00A453AF" w:rsidRPr="00FB2EE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B2EE2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FB2EE2">
        <w:rPr>
          <w:rFonts w:cs="Calibri"/>
          <w:bCs/>
          <w:szCs w:val="24"/>
        </w:rPr>
        <w:tab/>
      </w:r>
    </w:p>
    <w:p w14:paraId="0A1B8A72" w14:textId="77777777" w:rsidR="00A453AF" w:rsidRPr="00FB2EE2" w:rsidRDefault="00A453AF" w:rsidP="00A453AF">
      <w:pPr>
        <w:rPr>
          <w:rFonts w:eastAsia="Times New Roman" w:cs="Calibri"/>
          <w:b/>
          <w:bCs/>
          <w:szCs w:val="24"/>
        </w:rPr>
      </w:pPr>
    </w:p>
    <w:p w14:paraId="5D9AF1C8" w14:textId="359DED10" w:rsidR="00A453AF" w:rsidRPr="00FB2EE2" w:rsidRDefault="00A453AF" w:rsidP="00A453AF">
      <w:pPr>
        <w:rPr>
          <w:rFonts w:eastAsia="Times New Roman" w:cs="Calibri"/>
          <w:szCs w:val="24"/>
        </w:rPr>
      </w:pPr>
      <w:r w:rsidRPr="00FB2EE2">
        <w:rPr>
          <w:rFonts w:eastAsia="Times New Roman" w:cs="Calibri"/>
          <w:b/>
          <w:bCs/>
          <w:szCs w:val="24"/>
        </w:rPr>
        <w:t>REQUIRED:</w:t>
      </w:r>
      <w:r w:rsidRPr="00FB2EE2">
        <w:rPr>
          <w:rFonts w:eastAsia="Times New Roman" w:cs="Calibri"/>
          <w:szCs w:val="24"/>
        </w:rPr>
        <w:t xml:space="preserve"> </w:t>
      </w:r>
    </w:p>
    <w:p w14:paraId="1C3A729B" w14:textId="77777777" w:rsidR="00A453AF" w:rsidRPr="00FB2EE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7EADAC3" w:rsidR="00A453AF" w:rsidRPr="00FB2EE2" w:rsidRDefault="004412C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FB2EE2">
        <w:rPr>
          <w:rFonts w:cs="Calibri"/>
          <w:b/>
          <w:szCs w:val="24"/>
          <w:u w:val="single"/>
        </w:rPr>
        <w:t xml:space="preserve">Murat </w:t>
      </w:r>
      <w:proofErr w:type="spellStart"/>
      <w:r w:rsidRPr="00FB2EE2">
        <w:rPr>
          <w:rFonts w:cs="Calibri"/>
          <w:b/>
          <w:szCs w:val="24"/>
          <w:u w:val="single"/>
        </w:rPr>
        <w:t>Akkus</w:t>
      </w:r>
      <w:proofErr w:type="spellEnd"/>
      <w:r w:rsidR="00A453AF" w:rsidRPr="00FB2EE2">
        <w:rPr>
          <w:rFonts w:eastAsia="Times New Roman" w:cs="Calibri"/>
          <w:szCs w:val="24"/>
        </w:rPr>
        <w:t>:</w:t>
      </w:r>
      <w:r w:rsidR="007D61A8" w:rsidRPr="00FB2EE2">
        <w:rPr>
          <w:rFonts w:eastAsia="Times New Roman" w:cs="Calibri"/>
          <w:szCs w:val="24"/>
        </w:rPr>
        <w:t xml:space="preserve"> </w:t>
      </w:r>
      <w:r w:rsidR="00335F2A" w:rsidRPr="00FB2EE2">
        <w:rPr>
          <w:rFonts w:cs="Calibri"/>
        </w:rPr>
        <w:t xml:space="preserve">The advantage of the </w:t>
      </w:r>
      <w:proofErr w:type="spellStart"/>
      <w:r w:rsidR="00335F2A" w:rsidRPr="00FB2EE2">
        <w:rPr>
          <w:rFonts w:cs="Calibri"/>
        </w:rPr>
        <w:t>transaxillary</w:t>
      </w:r>
      <w:proofErr w:type="spellEnd"/>
      <w:r w:rsidR="00335F2A" w:rsidRPr="00FB2EE2">
        <w:rPr>
          <w:rFonts w:cs="Calibri"/>
        </w:rPr>
        <w:t xml:space="preserve"> first rib resection is that it has </w:t>
      </w:r>
      <w:r w:rsidR="00335F2A">
        <w:rPr>
          <w:rFonts w:cs="Calibri"/>
        </w:rPr>
        <w:t>a smaller</w:t>
      </w:r>
      <w:r w:rsidR="00335F2A" w:rsidRPr="00FB2EE2">
        <w:rPr>
          <w:rFonts w:cs="Calibri"/>
        </w:rPr>
        <w:t xml:space="preserve"> rate of recurrence and </w:t>
      </w:r>
      <w:r w:rsidR="00335F2A">
        <w:rPr>
          <w:rFonts w:cs="Calibri"/>
        </w:rPr>
        <w:t>better</w:t>
      </w:r>
      <w:r w:rsidR="00335F2A" w:rsidRPr="00FB2EE2">
        <w:rPr>
          <w:rFonts w:cs="Calibri"/>
        </w:rPr>
        <w:t xml:space="preserve"> cosmetic outcomes</w:t>
      </w:r>
      <w:r w:rsidR="00335F2A">
        <w:rPr>
          <w:rFonts w:cs="Calibri"/>
        </w:rPr>
        <w:t xml:space="preserve"> than standard treatment options </w:t>
      </w:r>
      <w:r w:rsidR="00A453AF" w:rsidRPr="00FB2EE2">
        <w:rPr>
          <w:rFonts w:cs="Calibri"/>
          <w:b/>
          <w:bCs/>
        </w:rPr>
        <w:t>[1]</w:t>
      </w:r>
      <w:r w:rsidR="00A453AF" w:rsidRPr="00FB2EE2">
        <w:rPr>
          <w:rFonts w:cs="Calibri"/>
        </w:rPr>
        <w:t>.</w:t>
      </w:r>
    </w:p>
    <w:p w14:paraId="2B0EC4B6" w14:textId="77777777" w:rsidR="00A453AF" w:rsidRPr="00FB2EE2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FB2EE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B2EE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FB2EE2" w:rsidRDefault="007D61A8" w:rsidP="007D61A8">
      <w:pPr>
        <w:rPr>
          <w:rFonts w:eastAsia="Times New Roman" w:cs="Calibri"/>
          <w:b/>
          <w:bCs/>
          <w:szCs w:val="24"/>
        </w:rPr>
      </w:pPr>
    </w:p>
    <w:p w14:paraId="22B646E0" w14:textId="1B51AD75" w:rsidR="007D61A8" w:rsidRPr="00FB2EE2" w:rsidRDefault="007D61A8" w:rsidP="007D61A8">
      <w:pPr>
        <w:rPr>
          <w:rFonts w:eastAsia="Times New Roman" w:cs="Calibri"/>
          <w:szCs w:val="24"/>
        </w:rPr>
      </w:pPr>
      <w:r w:rsidRPr="00FB2EE2">
        <w:rPr>
          <w:rFonts w:eastAsia="Times New Roman" w:cs="Calibri"/>
          <w:b/>
          <w:bCs/>
          <w:szCs w:val="24"/>
        </w:rPr>
        <w:t>OPTIONAL:</w:t>
      </w:r>
      <w:r w:rsidRPr="00FB2EE2">
        <w:rPr>
          <w:rFonts w:eastAsia="Times New Roman" w:cs="Calibri"/>
          <w:szCs w:val="24"/>
        </w:rPr>
        <w:t xml:space="preserve"> </w:t>
      </w:r>
    </w:p>
    <w:p w14:paraId="45C9B2C7" w14:textId="36C91FC2" w:rsidR="00A453AF" w:rsidRPr="00FB2EE2" w:rsidRDefault="00FB2EE2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commentRangeStart w:id="1"/>
      <w:proofErr w:type="spellStart"/>
      <w:r w:rsidRPr="00FB2EE2">
        <w:rPr>
          <w:rStyle w:val="AuthorName"/>
          <w:rFonts w:eastAsia="Times"/>
        </w:rPr>
        <w:t>Selcuk</w:t>
      </w:r>
      <w:proofErr w:type="spellEnd"/>
      <w:r w:rsidRPr="00FB2EE2">
        <w:rPr>
          <w:rStyle w:val="AuthorName"/>
          <w:rFonts w:eastAsia="Times"/>
        </w:rPr>
        <w:t xml:space="preserve"> </w:t>
      </w:r>
      <w:proofErr w:type="spellStart"/>
      <w:r w:rsidRPr="00FB2EE2">
        <w:rPr>
          <w:rStyle w:val="AuthorName"/>
          <w:rFonts w:eastAsia="Times"/>
        </w:rPr>
        <w:t>Kose</w:t>
      </w:r>
      <w:commentRangeEnd w:id="1"/>
      <w:proofErr w:type="spellEnd"/>
      <w:r>
        <w:rPr>
          <w:rStyle w:val="CommentReference"/>
          <w:lang w:val="x-none" w:eastAsia="x-none"/>
        </w:rPr>
        <w:commentReference w:id="1"/>
      </w:r>
      <w:r w:rsidR="00A453AF" w:rsidRPr="00FB2EE2">
        <w:rPr>
          <w:rFonts w:eastAsia="Times New Roman" w:cs="Calibri"/>
          <w:szCs w:val="24"/>
        </w:rPr>
        <w:t>:</w:t>
      </w:r>
      <w:r w:rsidR="007D61A8" w:rsidRPr="00FB2EE2">
        <w:rPr>
          <w:rFonts w:eastAsia="Times New Roman" w:cs="Calibri"/>
          <w:szCs w:val="24"/>
        </w:rPr>
        <w:t xml:space="preserve"> </w:t>
      </w:r>
      <w:r w:rsidR="004B54FF">
        <w:rPr>
          <w:rFonts w:eastAsia="Times New Roman" w:cs="Calibri"/>
          <w:szCs w:val="24"/>
        </w:rPr>
        <w:t xml:space="preserve">The main advantage of </w:t>
      </w:r>
      <w:proofErr w:type="spellStart"/>
      <w:r w:rsidR="004B54FF">
        <w:rPr>
          <w:rFonts w:eastAsia="Times New Roman" w:cs="Calibri"/>
          <w:szCs w:val="24"/>
        </w:rPr>
        <w:t>t</w:t>
      </w:r>
      <w:r w:rsidR="00F330A7" w:rsidRPr="00FB2EE2">
        <w:rPr>
          <w:rFonts w:cs="Calibri"/>
        </w:rPr>
        <w:t>ransaxillary</w:t>
      </w:r>
      <w:proofErr w:type="spellEnd"/>
      <w:r w:rsidR="00F330A7" w:rsidRPr="00FB2EE2">
        <w:rPr>
          <w:rFonts w:cs="Calibri"/>
        </w:rPr>
        <w:t xml:space="preserve"> first rib resection</w:t>
      </w:r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r w:rsidR="002A29FB">
        <w:rPr>
          <w:rFonts w:eastAsiaTheme="minorEastAsia" w:cs="Calibri"/>
          <w:szCs w:val="24"/>
          <w:lang w:val="tr-TR"/>
        </w:rPr>
        <w:t xml:space="preserve">is </w:t>
      </w:r>
      <w:proofErr w:type="spellStart"/>
      <w:r w:rsidR="004B54FF">
        <w:rPr>
          <w:rFonts w:eastAsiaTheme="minorEastAsia" w:cs="Calibri"/>
          <w:szCs w:val="24"/>
          <w:lang w:val="tr-TR"/>
        </w:rPr>
        <w:t>that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it </w:t>
      </w:r>
      <w:proofErr w:type="spellStart"/>
      <w:r w:rsidR="004B54FF">
        <w:rPr>
          <w:rFonts w:eastAsiaTheme="minorEastAsia" w:cs="Calibri"/>
          <w:szCs w:val="24"/>
          <w:lang w:val="tr-TR"/>
        </w:rPr>
        <w:t>involves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4B54FF">
        <w:rPr>
          <w:rFonts w:eastAsiaTheme="minorEastAsia" w:cs="Calibri"/>
          <w:szCs w:val="24"/>
          <w:lang w:val="tr-TR"/>
        </w:rPr>
        <w:t>removal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of </w:t>
      </w:r>
      <w:proofErr w:type="spellStart"/>
      <w:r w:rsidR="004B54FF">
        <w:rPr>
          <w:rFonts w:eastAsiaTheme="minorEastAsia" w:cs="Calibri"/>
          <w:szCs w:val="24"/>
          <w:lang w:val="tr-TR"/>
        </w:rPr>
        <w:t>th</w:t>
      </w:r>
      <w:r w:rsidR="00F330A7" w:rsidRPr="00FB2EE2">
        <w:rPr>
          <w:rFonts w:eastAsiaTheme="minorEastAsia" w:cs="Calibri"/>
          <w:szCs w:val="24"/>
          <w:lang w:val="tr-TR"/>
        </w:rPr>
        <w:t>e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last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cervical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and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first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thoracic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ribs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, </w:t>
      </w:r>
      <w:proofErr w:type="spellStart"/>
      <w:r w:rsidR="004B54FF">
        <w:rPr>
          <w:rFonts w:eastAsiaTheme="minorEastAsia" w:cs="Calibri"/>
          <w:szCs w:val="24"/>
          <w:lang w:val="tr-TR"/>
        </w:rPr>
        <w:t>allowing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decompress</w:t>
      </w:r>
      <w:r w:rsidR="004B54FF">
        <w:rPr>
          <w:rFonts w:eastAsiaTheme="minorEastAsia" w:cs="Calibri"/>
          <w:szCs w:val="24"/>
          <w:lang w:val="tr-TR"/>
        </w:rPr>
        <w:t>ion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of</w:t>
      </w:r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the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underlying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neurovascular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bundl</w:t>
      </w:r>
      <w:r>
        <w:rPr>
          <w:rFonts w:eastAsiaTheme="minorEastAsia" w:cs="Calibri"/>
          <w:szCs w:val="24"/>
          <w:lang w:val="tr-TR"/>
        </w:rPr>
        <w:t>e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r w:rsidR="00A453AF" w:rsidRPr="00FB2EE2">
        <w:rPr>
          <w:rFonts w:cs="Calibri"/>
          <w:b/>
          <w:bCs/>
        </w:rPr>
        <w:t>[1]</w:t>
      </w:r>
      <w:r w:rsidR="00A453AF" w:rsidRPr="00FB2EE2">
        <w:rPr>
          <w:rFonts w:cs="Calibri"/>
        </w:rPr>
        <w:t>.</w:t>
      </w:r>
    </w:p>
    <w:p w14:paraId="65DC46FF" w14:textId="77777777" w:rsidR="00A453AF" w:rsidRPr="00FB2EE2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4E9C8226" w14:textId="77777777" w:rsidR="00A453AF" w:rsidRPr="00FB2EE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B2EE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FB2EE2" w:rsidRDefault="00A453AF" w:rsidP="00FB2EE2">
      <w:pPr>
        <w:rPr>
          <w:rFonts w:eastAsia="Times New Roman" w:cs="Calibri"/>
          <w:b/>
          <w:szCs w:val="24"/>
        </w:rPr>
      </w:pPr>
    </w:p>
    <w:p w14:paraId="777AC3FD" w14:textId="77777777" w:rsidR="00A453AF" w:rsidRPr="00FB2EE2" w:rsidRDefault="00A453AF" w:rsidP="00A453AF">
      <w:pPr>
        <w:pStyle w:val="ListParagraph"/>
        <w:ind w:left="360"/>
        <w:rPr>
          <w:rFonts w:eastAsia="Times New Roman" w:cs="Calibri"/>
          <w:color w:val="FF0000"/>
          <w:szCs w:val="24"/>
        </w:rPr>
      </w:pPr>
      <w:r w:rsidRPr="00FB2EE2">
        <w:rPr>
          <w:rFonts w:eastAsia="Times New Roman" w:cs="Calibri"/>
          <w:b/>
          <w:szCs w:val="24"/>
        </w:rPr>
        <w:t>Ethics Title Card</w:t>
      </w:r>
    </w:p>
    <w:p w14:paraId="3BBDBC64" w14:textId="77777777" w:rsidR="00A453AF" w:rsidRPr="00FB2EE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A692065" w:rsidR="001016BD" w:rsidRPr="00C96FEF" w:rsidRDefault="007D61A8" w:rsidP="00C96FEF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FB2EE2">
        <w:rPr>
          <w:rFonts w:eastAsia="Times New Roman" w:cs="Calibri"/>
          <w:szCs w:val="24"/>
        </w:rPr>
        <w:t xml:space="preserve">Procedures involving </w:t>
      </w:r>
      <w:r w:rsidR="00787138" w:rsidRPr="00FB2EE2">
        <w:rPr>
          <w:rFonts w:eastAsia="Times New Roman" w:cs="Calibri"/>
          <w:szCs w:val="24"/>
        </w:rPr>
        <w:t xml:space="preserve">human subjects have been approved by the Institutional Review Board (IRB) at </w:t>
      </w:r>
      <w:proofErr w:type="spellStart"/>
      <w:r w:rsidR="00994CED" w:rsidRPr="00FB2EE2">
        <w:rPr>
          <w:rFonts w:cs="Calibri"/>
          <w:lang w:val="tr-TR"/>
        </w:rPr>
        <w:t>Istanbul</w:t>
      </w:r>
      <w:proofErr w:type="spellEnd"/>
      <w:r w:rsidR="00994CED" w:rsidRPr="00FB2EE2">
        <w:rPr>
          <w:rFonts w:cs="Calibri"/>
          <w:lang w:val="tr-TR"/>
        </w:rPr>
        <w:t xml:space="preserve"> Mehmet Akif Ersoy </w:t>
      </w:r>
      <w:proofErr w:type="spellStart"/>
      <w:r w:rsidR="00994CED" w:rsidRPr="00FB2EE2">
        <w:rPr>
          <w:rFonts w:cs="Calibri"/>
          <w:lang w:val="tr-TR"/>
        </w:rPr>
        <w:t>Thoracic</w:t>
      </w:r>
      <w:proofErr w:type="spellEnd"/>
      <w:r w:rsidR="00994CED" w:rsidRPr="00FB2EE2">
        <w:rPr>
          <w:rFonts w:cs="Calibri"/>
          <w:lang w:val="tr-TR"/>
        </w:rPr>
        <w:t xml:space="preserve"> </w:t>
      </w:r>
      <w:proofErr w:type="spellStart"/>
      <w:r w:rsidR="00994CED" w:rsidRPr="00FB2EE2">
        <w:rPr>
          <w:rFonts w:cs="Calibri"/>
          <w:lang w:val="tr-TR"/>
        </w:rPr>
        <w:t>and</w:t>
      </w:r>
      <w:proofErr w:type="spellEnd"/>
      <w:r w:rsidR="00994CED" w:rsidRPr="00FB2EE2">
        <w:rPr>
          <w:rFonts w:cs="Calibri"/>
          <w:lang w:val="tr-TR"/>
        </w:rPr>
        <w:t xml:space="preserve"> </w:t>
      </w:r>
      <w:proofErr w:type="spellStart"/>
      <w:r w:rsidR="00994CED" w:rsidRPr="00FB2EE2">
        <w:rPr>
          <w:rFonts w:cs="Calibri"/>
          <w:lang w:val="tr-TR"/>
        </w:rPr>
        <w:t>Cardiovascular</w:t>
      </w:r>
      <w:proofErr w:type="spellEnd"/>
      <w:r w:rsidR="00994CED" w:rsidRPr="00FB2EE2">
        <w:rPr>
          <w:rFonts w:cs="Calibri"/>
          <w:lang w:val="tr-TR"/>
        </w:rPr>
        <w:t xml:space="preserve"> </w:t>
      </w:r>
      <w:proofErr w:type="spellStart"/>
      <w:r w:rsidR="00994CED" w:rsidRPr="00FB2EE2">
        <w:rPr>
          <w:rFonts w:cs="Calibri"/>
          <w:lang w:val="tr-TR"/>
        </w:rPr>
        <w:t>Surgery</w:t>
      </w:r>
      <w:proofErr w:type="spellEnd"/>
      <w:r w:rsidR="00994CED" w:rsidRPr="00FB2EE2">
        <w:rPr>
          <w:rFonts w:cs="Calibri"/>
          <w:lang w:val="tr-TR"/>
        </w:rPr>
        <w:t xml:space="preserve"> Training </w:t>
      </w:r>
      <w:proofErr w:type="spellStart"/>
      <w:r w:rsidR="00994CED" w:rsidRPr="00FB2EE2">
        <w:rPr>
          <w:rFonts w:cs="Calibri"/>
          <w:lang w:val="tr-TR"/>
        </w:rPr>
        <w:t>and</w:t>
      </w:r>
      <w:proofErr w:type="spellEnd"/>
      <w:r w:rsidR="00994CED" w:rsidRPr="00FB2EE2">
        <w:rPr>
          <w:rFonts w:cs="Calibri"/>
          <w:lang w:val="tr-TR"/>
        </w:rPr>
        <w:t xml:space="preserve"> </w:t>
      </w:r>
      <w:proofErr w:type="spellStart"/>
      <w:r w:rsidR="00994CED" w:rsidRPr="00FB2EE2">
        <w:rPr>
          <w:rFonts w:cs="Calibri"/>
          <w:lang w:val="tr-TR"/>
        </w:rPr>
        <w:t>Research</w:t>
      </w:r>
      <w:proofErr w:type="spellEnd"/>
      <w:r w:rsidR="00994CED" w:rsidRPr="00FB2EE2">
        <w:rPr>
          <w:rFonts w:cs="Calibri"/>
          <w:lang w:val="tr-TR"/>
        </w:rPr>
        <w:t xml:space="preserve"> Hospital-2018/09</w:t>
      </w:r>
      <w:r w:rsidR="00FB2EE2" w:rsidRPr="00FB2EE2">
        <w:rPr>
          <w:rFonts w:cs="Calibri"/>
          <w:lang w:val="tr-TR"/>
        </w:rPr>
        <w:t>.</w:t>
      </w:r>
      <w:r w:rsidR="00D406D6" w:rsidRPr="00C96FE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C96FEF">
        <w:rPr>
          <w:rFonts w:asciiTheme="minorHAnsi" w:hAnsiTheme="minorHAnsi" w:cstheme="minorHAnsi"/>
        </w:rPr>
        <w:br w:type="page"/>
      </w:r>
    </w:p>
    <w:p w14:paraId="71B7410A" w14:textId="5EDC3B86" w:rsidR="00C96FEF" w:rsidRPr="00FB2EE2" w:rsidRDefault="00DC2504" w:rsidP="00FB2EE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  <w:bookmarkStart w:id="2" w:name="_Hlk47605070"/>
    </w:p>
    <w:p w14:paraId="6A611F3C" w14:textId="2970496D" w:rsidR="007E75F7" w:rsidRPr="00C96FEF" w:rsidRDefault="007E75F7" w:rsidP="00C96FEF">
      <w:pPr>
        <w:pStyle w:val="ListParagraph"/>
        <w:numPr>
          <w:ilvl w:val="0"/>
          <w:numId w:val="15"/>
        </w:numPr>
        <w:jc w:val="both"/>
        <w:rPr>
          <w:rFonts w:cs="Calibri"/>
          <w:b/>
        </w:rPr>
      </w:pPr>
      <w:r w:rsidRPr="00480A5C">
        <w:rPr>
          <w:rFonts w:cs="Calibri"/>
          <w:b/>
          <w:iCs/>
        </w:rPr>
        <w:t xml:space="preserve">Physical </w:t>
      </w:r>
      <w:r w:rsidR="00C96FEF" w:rsidRPr="00C96FEF">
        <w:rPr>
          <w:rFonts w:cs="Calibri"/>
          <w:b/>
        </w:rPr>
        <w:t>and</w:t>
      </w:r>
      <w:r w:rsidR="00C96FEF">
        <w:rPr>
          <w:rFonts w:cs="Calibri"/>
          <w:b/>
          <w:i/>
          <w:iCs/>
        </w:rPr>
        <w:t xml:space="preserve"> </w:t>
      </w:r>
      <w:r w:rsidR="00C96FEF">
        <w:rPr>
          <w:rFonts w:cs="Calibri"/>
          <w:b/>
        </w:rPr>
        <w:t>E</w:t>
      </w:r>
      <w:r w:rsidR="00C96FEF" w:rsidRPr="00D7071F">
        <w:rPr>
          <w:rFonts w:cs="Calibri"/>
          <w:b/>
        </w:rPr>
        <w:t xml:space="preserve">lectrodiagnostic </w:t>
      </w:r>
      <w:r w:rsidR="00C96FEF">
        <w:rPr>
          <w:rFonts w:cs="Calibri"/>
          <w:b/>
        </w:rPr>
        <w:t>A</w:t>
      </w:r>
      <w:r w:rsidR="00C96FEF" w:rsidRPr="00D7071F">
        <w:rPr>
          <w:rFonts w:cs="Calibri"/>
          <w:b/>
        </w:rPr>
        <w:t>ssessmen</w:t>
      </w:r>
      <w:r w:rsidR="00C96FEF">
        <w:rPr>
          <w:rFonts w:cs="Calibri"/>
          <w:b/>
        </w:rPr>
        <w:t>t</w:t>
      </w:r>
      <w:r w:rsidR="001836CE">
        <w:rPr>
          <w:rFonts w:cs="Calibri"/>
          <w:b/>
        </w:rPr>
        <w:t>s</w:t>
      </w:r>
    </w:p>
    <w:p w14:paraId="1B620C46" w14:textId="1B7D8DBB" w:rsidR="00BF508A" w:rsidRDefault="00BF508A" w:rsidP="00BF508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BF508A">
        <w:rPr>
          <w:rFonts w:cs="Calibri"/>
          <w:bCs/>
          <w:i w:val="0"/>
          <w:iCs/>
        </w:rPr>
        <w:t>To perform an Adson test,</w:t>
      </w:r>
      <w:r w:rsidRPr="00BF508A">
        <w:rPr>
          <w:rFonts w:cs="Calibri"/>
          <w:i w:val="0"/>
          <w:iCs/>
        </w:rPr>
        <w:t xml:space="preserve"> </w:t>
      </w:r>
      <w:r w:rsidR="007E75F7" w:rsidRPr="00BF508A">
        <w:rPr>
          <w:rFonts w:cs="Calibri"/>
          <w:bCs/>
          <w:i w:val="0"/>
          <w:iCs/>
        </w:rPr>
        <w:t>bring t</w:t>
      </w:r>
      <w:r w:rsidR="007E75F7" w:rsidRPr="00BF508A">
        <w:rPr>
          <w:rFonts w:cs="Calibri"/>
          <w:i w:val="0"/>
          <w:iCs/>
        </w:rPr>
        <w:t xml:space="preserve">he </w:t>
      </w:r>
      <w:r w:rsidRPr="00BF508A">
        <w:rPr>
          <w:rFonts w:cs="Calibri"/>
          <w:i w:val="0"/>
          <w:iCs/>
        </w:rPr>
        <w:t>P</w:t>
      </w:r>
      <w:r w:rsidR="007E75F7" w:rsidRPr="00BF508A">
        <w:rPr>
          <w:rFonts w:cs="Calibri"/>
          <w:i w:val="0"/>
          <w:iCs/>
        </w:rPr>
        <w:t xml:space="preserve">atient’s shoulder to external rotation with slight abduction and a little bit of extension </w:t>
      </w:r>
      <w:r>
        <w:rPr>
          <w:rFonts w:cs="Calibri"/>
          <w:b/>
          <w:bCs/>
          <w:i w:val="0"/>
          <w:iCs/>
        </w:rPr>
        <w:t xml:space="preserve">[1] </w:t>
      </w:r>
      <w:r w:rsidR="007E75F7" w:rsidRPr="00BF508A">
        <w:rPr>
          <w:rFonts w:cs="Calibri"/>
          <w:i w:val="0"/>
          <w:iCs/>
        </w:rPr>
        <w:t>and palpate the radial pulse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7E75F7" w:rsidRPr="00BF508A">
        <w:rPr>
          <w:rFonts w:cs="Calibri"/>
          <w:i w:val="0"/>
          <w:iCs/>
        </w:rPr>
        <w:t>.</w:t>
      </w:r>
    </w:p>
    <w:p w14:paraId="3AB31088" w14:textId="56433119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WIDE: Talent bringing Patient’s shoulder to external rotation</w:t>
      </w:r>
    </w:p>
    <w:p w14:paraId="6ABF7DAC" w14:textId="365707BB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palpating radial pulse</w:t>
      </w:r>
    </w:p>
    <w:p w14:paraId="6F9E5F80" w14:textId="08F3BF37" w:rsidR="00BF508A" w:rsidRDefault="007E75F7" w:rsidP="00BF508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BF508A">
        <w:rPr>
          <w:rFonts w:cs="Calibri"/>
          <w:i w:val="0"/>
          <w:iCs/>
        </w:rPr>
        <w:t xml:space="preserve">Extend the </w:t>
      </w:r>
      <w:r w:rsidR="00BF508A">
        <w:rPr>
          <w:rFonts w:cs="Calibri"/>
          <w:i w:val="0"/>
          <w:iCs/>
        </w:rPr>
        <w:t>P</w:t>
      </w:r>
      <w:r w:rsidRPr="00BF508A">
        <w:rPr>
          <w:rFonts w:cs="Calibri"/>
          <w:i w:val="0"/>
          <w:iCs/>
        </w:rPr>
        <w:t xml:space="preserve">atient’s head backward </w:t>
      </w:r>
      <w:r w:rsidR="00BF508A">
        <w:rPr>
          <w:rFonts w:cs="Calibri"/>
          <w:b/>
          <w:bCs/>
          <w:i w:val="0"/>
          <w:iCs/>
        </w:rPr>
        <w:t xml:space="preserve">[1] </w:t>
      </w:r>
      <w:r w:rsidRPr="00BF508A">
        <w:rPr>
          <w:rFonts w:cs="Calibri"/>
          <w:i w:val="0"/>
          <w:iCs/>
        </w:rPr>
        <w:t xml:space="preserve">and rotate </w:t>
      </w:r>
      <w:r w:rsidR="001836CE">
        <w:rPr>
          <w:rFonts w:cs="Calibri"/>
          <w:i w:val="0"/>
          <w:iCs/>
        </w:rPr>
        <w:t xml:space="preserve">the head </w:t>
      </w:r>
      <w:r w:rsidRPr="00BF508A">
        <w:rPr>
          <w:rFonts w:cs="Calibri"/>
          <w:i w:val="0"/>
          <w:iCs/>
        </w:rPr>
        <w:t>toward the tested shoulder</w:t>
      </w:r>
      <w:r w:rsidR="00BF508A">
        <w:rPr>
          <w:rFonts w:cs="Calibri"/>
          <w:i w:val="0"/>
          <w:iCs/>
        </w:rPr>
        <w:t xml:space="preserve"> </w:t>
      </w:r>
      <w:r w:rsidR="00BF508A">
        <w:rPr>
          <w:rFonts w:cs="Calibri"/>
          <w:b/>
          <w:bCs/>
          <w:i w:val="0"/>
          <w:iCs/>
        </w:rPr>
        <w:t>[2]</w:t>
      </w:r>
      <w:r w:rsidRPr="00BF508A">
        <w:rPr>
          <w:rFonts w:cs="Calibri"/>
          <w:i w:val="0"/>
          <w:iCs/>
        </w:rPr>
        <w:t>.</w:t>
      </w:r>
    </w:p>
    <w:p w14:paraId="2979428F" w14:textId="6DCD23BD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extending Patient head</w:t>
      </w:r>
    </w:p>
    <w:p w14:paraId="71E0FFE5" w14:textId="117352D5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rotating head toward shoulder</w:t>
      </w:r>
    </w:p>
    <w:p w14:paraId="3515089B" w14:textId="43B3C9B6" w:rsidR="007E75F7" w:rsidRPr="00BF508A" w:rsidRDefault="00BF508A" w:rsidP="00BF508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A</w:t>
      </w:r>
      <w:r w:rsidR="007E75F7" w:rsidRPr="00BF508A">
        <w:rPr>
          <w:rFonts w:cs="Calibri"/>
          <w:i w:val="0"/>
          <w:iCs/>
        </w:rPr>
        <w:t xml:space="preserve">sk the </w:t>
      </w:r>
      <w:r>
        <w:rPr>
          <w:rFonts w:cs="Calibri"/>
          <w:i w:val="0"/>
          <w:iCs/>
        </w:rPr>
        <w:t>P</w:t>
      </w:r>
      <w:r w:rsidR="007E75F7" w:rsidRPr="00BF508A">
        <w:rPr>
          <w:rFonts w:cs="Calibri"/>
          <w:i w:val="0"/>
          <w:iCs/>
        </w:rPr>
        <w:t>atient to breathe in and hold their breath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="001D4B7F">
        <w:rPr>
          <w:rFonts w:cs="Calibri"/>
          <w:i w:val="0"/>
          <w:iCs/>
        </w:rPr>
        <w:t>. T</w:t>
      </w:r>
      <w:r w:rsidR="007E75F7" w:rsidRPr="00BF508A">
        <w:rPr>
          <w:rFonts w:cs="Calibri"/>
          <w:i w:val="0"/>
          <w:iCs/>
        </w:rPr>
        <w:t xml:space="preserve">he test </w:t>
      </w:r>
      <w:r w:rsidR="001D4B7F">
        <w:rPr>
          <w:rFonts w:cs="Calibri"/>
          <w:i w:val="0"/>
          <w:iCs/>
        </w:rPr>
        <w:t xml:space="preserve">is considered positive </w:t>
      </w:r>
      <w:r w:rsidR="00971F1D">
        <w:rPr>
          <w:rFonts w:cs="Calibri"/>
          <w:i w:val="0"/>
          <w:iCs/>
        </w:rPr>
        <w:t>when</w:t>
      </w:r>
      <w:r>
        <w:rPr>
          <w:rFonts w:cs="Calibri"/>
          <w:i w:val="0"/>
          <w:iCs/>
        </w:rPr>
        <w:t xml:space="preserve"> the</w:t>
      </w:r>
      <w:r w:rsidR="007E75F7" w:rsidRPr="00BF508A">
        <w:rPr>
          <w:rFonts w:cs="Calibri"/>
          <w:i w:val="0"/>
          <w:iCs/>
        </w:rPr>
        <w:t xml:space="preserve"> reproduction of symptoms or </w:t>
      </w:r>
      <w:r w:rsidR="007B1CFC">
        <w:rPr>
          <w:rFonts w:cs="Calibri"/>
          <w:i w:val="0"/>
          <w:iCs/>
        </w:rPr>
        <w:t xml:space="preserve">the </w:t>
      </w:r>
      <w:r w:rsidR="007E75F7" w:rsidRPr="00BF508A">
        <w:rPr>
          <w:rFonts w:cs="Calibri"/>
          <w:i w:val="0"/>
          <w:iCs/>
        </w:rPr>
        <w:t xml:space="preserve">abolition of the radial pulse </w:t>
      </w:r>
      <w:proofErr w:type="gramStart"/>
      <w:r w:rsidR="007E75F7" w:rsidRPr="00BF508A">
        <w:rPr>
          <w:rFonts w:cs="Calibri"/>
          <w:i w:val="0"/>
          <w:iCs/>
        </w:rPr>
        <w:t>occurs</w:t>
      </w:r>
      <w:proofErr w:type="gramEnd"/>
      <w:r w:rsidR="007E75F7" w:rsidRPr="00BF508A">
        <w:rPr>
          <w:rFonts w:cs="Calibri"/>
          <w:i w:val="0"/>
          <w:iCs/>
        </w:rPr>
        <w:t xml:space="preserve"> </w:t>
      </w:r>
      <w:r w:rsidR="002A29FB">
        <w:rPr>
          <w:rFonts w:cs="Calibri"/>
          <w:i w:val="0"/>
          <w:iCs/>
        </w:rPr>
        <w:t>and the</w:t>
      </w:r>
      <w:r w:rsidR="007E75F7" w:rsidRPr="00BF508A">
        <w:rPr>
          <w:rFonts w:cs="Calibri"/>
          <w:i w:val="0"/>
          <w:iCs/>
        </w:rPr>
        <w:t xml:space="preserve"> symptoms resolve with rotati</w:t>
      </w:r>
      <w:r w:rsidR="001836CE">
        <w:rPr>
          <w:rFonts w:cs="Calibri"/>
          <w:i w:val="0"/>
          <w:iCs/>
        </w:rPr>
        <w:t>on</w:t>
      </w:r>
      <w:r w:rsidR="007E75F7" w:rsidRPr="00BF508A">
        <w:rPr>
          <w:rFonts w:cs="Calibri"/>
          <w:i w:val="0"/>
          <w:iCs/>
        </w:rPr>
        <w:t xml:space="preserve"> of the head to the contr</w:t>
      </w:r>
      <w:r w:rsidR="00971F1D">
        <w:rPr>
          <w:rFonts w:cs="Calibri"/>
          <w:i w:val="0"/>
          <w:iCs/>
        </w:rPr>
        <w:t>a</w:t>
      </w:r>
      <w:r w:rsidR="007E75F7" w:rsidRPr="00BF508A">
        <w:rPr>
          <w:rFonts w:cs="Calibri"/>
          <w:i w:val="0"/>
          <w:iCs/>
        </w:rPr>
        <w:t>lateral side</w:t>
      </w:r>
      <w:r>
        <w:rPr>
          <w:rFonts w:cs="Calibri"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7E75F7" w:rsidRPr="00BF508A">
        <w:rPr>
          <w:rFonts w:cs="Calibri"/>
        </w:rPr>
        <w:t>.</w:t>
      </w:r>
    </w:p>
    <w:p w14:paraId="2071D4A0" w14:textId="42562D03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asking Patient to hold breath</w:t>
      </w:r>
    </w:p>
    <w:p w14:paraId="7F099F55" w14:textId="72E3449D" w:rsidR="00BF508A" w:rsidRP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confirming positive test</w:t>
      </w:r>
    </w:p>
    <w:p w14:paraId="02F7F3AF" w14:textId="77777777" w:rsidR="007E75F7" w:rsidRPr="00D7071F" w:rsidRDefault="007E75F7" w:rsidP="007E75F7">
      <w:pPr>
        <w:contextualSpacing/>
        <w:jc w:val="both"/>
        <w:rPr>
          <w:rFonts w:cs="Calibri"/>
        </w:rPr>
      </w:pPr>
    </w:p>
    <w:p w14:paraId="65CACDCB" w14:textId="4D617653" w:rsidR="00BF508A" w:rsidRDefault="007E75F7" w:rsidP="00BF508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For </w:t>
      </w:r>
      <w:r w:rsidR="00BF508A">
        <w:rPr>
          <w:rFonts w:cs="Calibri"/>
        </w:rPr>
        <w:t>a</w:t>
      </w:r>
      <w:r w:rsidRPr="00D7071F">
        <w:rPr>
          <w:rFonts w:cs="Calibri"/>
        </w:rPr>
        <w:t xml:space="preserve"> costoclavicular brace test, bring the </w:t>
      </w:r>
      <w:r w:rsidR="00BF508A">
        <w:rPr>
          <w:rFonts w:cs="Calibri"/>
        </w:rPr>
        <w:t>P</w:t>
      </w:r>
      <w:r w:rsidRPr="00D7071F">
        <w:rPr>
          <w:rFonts w:cs="Calibri"/>
        </w:rPr>
        <w:t>atient’s arm to the back</w:t>
      </w:r>
      <w:r w:rsidR="00BF508A">
        <w:rPr>
          <w:rFonts w:cs="Calibri"/>
        </w:rPr>
        <w:t xml:space="preserve"> </w:t>
      </w:r>
      <w:r w:rsidR="00BF508A">
        <w:rPr>
          <w:rFonts w:cs="Calibri"/>
          <w:b/>
          <w:bCs/>
        </w:rPr>
        <w:t>[1]</w:t>
      </w:r>
      <w:r w:rsidR="00BF508A">
        <w:rPr>
          <w:rFonts w:cs="Calibri"/>
        </w:rPr>
        <w:t xml:space="preserve"> and</w:t>
      </w:r>
      <w:r w:rsidRPr="00D7071F">
        <w:rPr>
          <w:rFonts w:cs="Calibri"/>
        </w:rPr>
        <w:t xml:space="preserve"> depress and retract </w:t>
      </w:r>
      <w:r w:rsidR="00BF508A">
        <w:rPr>
          <w:rFonts w:cs="Calibri"/>
        </w:rPr>
        <w:t>the arm o</w:t>
      </w:r>
      <w:r w:rsidRPr="00D7071F">
        <w:rPr>
          <w:rFonts w:cs="Calibri"/>
        </w:rPr>
        <w:t xml:space="preserve">ver the </w:t>
      </w:r>
      <w:r w:rsidR="00BF508A">
        <w:rPr>
          <w:rFonts w:cs="Calibri"/>
        </w:rPr>
        <w:t>P</w:t>
      </w:r>
      <w:r w:rsidRPr="00D7071F">
        <w:rPr>
          <w:rFonts w:cs="Calibri"/>
        </w:rPr>
        <w:t>atient</w:t>
      </w:r>
      <w:r w:rsidR="00BF508A">
        <w:rPr>
          <w:rFonts w:cs="Calibri"/>
        </w:rPr>
        <w:t>’</w:t>
      </w:r>
      <w:r w:rsidRPr="00D7071F">
        <w:rPr>
          <w:rFonts w:cs="Calibri"/>
        </w:rPr>
        <w:t xml:space="preserve">s </w:t>
      </w:r>
      <w:r w:rsidR="001836CE" w:rsidRPr="00D7071F">
        <w:rPr>
          <w:rFonts w:cs="Calibri"/>
        </w:rPr>
        <w:t xml:space="preserve">ipsilateral </w:t>
      </w:r>
      <w:r w:rsidRPr="00D7071F">
        <w:rPr>
          <w:rFonts w:cs="Calibri"/>
        </w:rPr>
        <w:t xml:space="preserve">scapula </w:t>
      </w:r>
      <w:r w:rsidR="00BF508A">
        <w:rPr>
          <w:rFonts w:cs="Calibri"/>
          <w:b/>
          <w:bCs/>
        </w:rPr>
        <w:t>[2]</w:t>
      </w:r>
      <w:r w:rsidRPr="00BF508A">
        <w:rPr>
          <w:rFonts w:cs="Calibri"/>
        </w:rPr>
        <w:t>.</w:t>
      </w:r>
    </w:p>
    <w:p w14:paraId="3BBCEBA4" w14:textId="77777777" w:rsidR="00BF508A" w:rsidRPr="00BF508A" w:rsidRDefault="00BF508A" w:rsidP="00BF508A">
      <w:pPr>
        <w:pStyle w:val="ListParagraph"/>
        <w:ind w:left="907"/>
        <w:jc w:val="both"/>
        <w:rPr>
          <w:rFonts w:cs="Calibri"/>
        </w:rPr>
      </w:pPr>
    </w:p>
    <w:p w14:paraId="0239A94D" w14:textId="0875F9AC" w:rsidR="00BF508A" w:rsidRDefault="00BF508A" w:rsidP="00BF508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bringing arm to back</w:t>
      </w:r>
    </w:p>
    <w:p w14:paraId="30F7F914" w14:textId="7421C988" w:rsidR="00BF508A" w:rsidRDefault="00BF508A" w:rsidP="00BF508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depressing/retracting arm</w:t>
      </w:r>
    </w:p>
    <w:p w14:paraId="4F3D68C8" w14:textId="77777777" w:rsidR="00BF508A" w:rsidRDefault="00BF508A" w:rsidP="00BF508A">
      <w:pPr>
        <w:pStyle w:val="ListParagraph"/>
        <w:ind w:left="1627"/>
        <w:jc w:val="both"/>
        <w:rPr>
          <w:rFonts w:cs="Calibri"/>
        </w:rPr>
      </w:pPr>
    </w:p>
    <w:p w14:paraId="7D4C3E16" w14:textId="3A14FABC" w:rsid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Check the </w:t>
      </w:r>
      <w:r w:rsidR="007B1CFC" w:rsidRPr="00D7071F">
        <w:rPr>
          <w:rFonts w:cs="Calibri"/>
        </w:rPr>
        <w:t xml:space="preserve">radial </w:t>
      </w:r>
      <w:r w:rsidRPr="00D7071F">
        <w:rPr>
          <w:rFonts w:cs="Calibri"/>
        </w:rPr>
        <w:t xml:space="preserve">pulse. If the pulse disappears or symptoms are reproduced, the test is </w:t>
      </w:r>
      <w:r w:rsidR="007B1CFC">
        <w:rPr>
          <w:rFonts w:cs="Calibri"/>
        </w:rPr>
        <w:t>considered</w:t>
      </w:r>
      <w:r w:rsidRPr="00D7071F">
        <w:rPr>
          <w:rFonts w:cs="Calibri"/>
        </w:rPr>
        <w:t xml:space="preserve"> positive</w:t>
      </w:r>
      <w:r w:rsidR="003E4F5F">
        <w:rPr>
          <w:rFonts w:cs="Calibri"/>
        </w:rPr>
        <w:t xml:space="preserve"> </w:t>
      </w:r>
      <w:r w:rsidR="003E4F5F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514ABFB8" w14:textId="77777777" w:rsidR="003E4F5F" w:rsidRDefault="003E4F5F" w:rsidP="003E4F5F">
      <w:pPr>
        <w:pStyle w:val="ListParagraph"/>
        <w:ind w:left="907"/>
        <w:jc w:val="both"/>
        <w:rPr>
          <w:rFonts w:cs="Calibri"/>
        </w:rPr>
      </w:pPr>
    </w:p>
    <w:p w14:paraId="2E81DB78" w14:textId="4787E21E" w:rsidR="003E4F5F" w:rsidRPr="00D7071F" w:rsidRDefault="003E4F5F" w:rsidP="003E4F5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checking pulse</w:t>
      </w:r>
    </w:p>
    <w:p w14:paraId="70F6D711" w14:textId="77777777" w:rsidR="007E75F7" w:rsidRPr="00D7071F" w:rsidRDefault="007E75F7" w:rsidP="007E75F7">
      <w:pPr>
        <w:contextualSpacing/>
        <w:jc w:val="both"/>
        <w:rPr>
          <w:rFonts w:cs="Calibri"/>
        </w:rPr>
      </w:pPr>
    </w:p>
    <w:p w14:paraId="48A58882" w14:textId="5B9F48B2" w:rsid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lastRenderedPageBreak/>
        <w:t xml:space="preserve">For the hyperabduction test, slightly extend the </w:t>
      </w:r>
      <w:r w:rsidR="003E4F5F">
        <w:rPr>
          <w:rFonts w:cs="Calibri"/>
        </w:rPr>
        <w:t>P</w:t>
      </w:r>
      <w:r w:rsidRPr="00D7071F">
        <w:rPr>
          <w:rFonts w:cs="Calibri"/>
        </w:rPr>
        <w:t xml:space="preserve">atient’s arm </w:t>
      </w:r>
      <w:r w:rsidR="003E4F5F">
        <w:rPr>
          <w:rFonts w:cs="Calibri"/>
          <w:b/>
          <w:bCs/>
        </w:rPr>
        <w:t xml:space="preserve">[1] </w:t>
      </w:r>
      <w:r w:rsidRPr="00D7071F">
        <w:rPr>
          <w:rFonts w:cs="Calibri"/>
        </w:rPr>
        <w:t>and palpate the radial artery</w:t>
      </w:r>
      <w:r w:rsidR="003E4F5F">
        <w:rPr>
          <w:rFonts w:cs="Calibri"/>
        </w:rPr>
        <w:t xml:space="preserve"> while a</w:t>
      </w:r>
      <w:r w:rsidRPr="00D7071F">
        <w:rPr>
          <w:rFonts w:cs="Calibri"/>
        </w:rPr>
        <w:t>bduct</w:t>
      </w:r>
      <w:r w:rsidR="003E4F5F">
        <w:rPr>
          <w:rFonts w:cs="Calibri"/>
        </w:rPr>
        <w:t>ing</w:t>
      </w:r>
      <w:r w:rsidRPr="00D7071F">
        <w:rPr>
          <w:rFonts w:cs="Calibri"/>
        </w:rPr>
        <w:t xml:space="preserve"> the arm 90-180</w:t>
      </w:r>
      <w:r w:rsidR="003E4F5F">
        <w:rPr>
          <w:rFonts w:cs="Calibri"/>
        </w:rPr>
        <w:t xml:space="preserve"> degrees</w:t>
      </w:r>
      <w:r w:rsidRPr="00D7071F">
        <w:rPr>
          <w:rFonts w:cs="Calibri"/>
        </w:rPr>
        <w:t>. A positive test is</w:t>
      </w:r>
      <w:r w:rsidR="007B1CFC">
        <w:rPr>
          <w:rFonts w:cs="Calibri"/>
        </w:rPr>
        <w:t xml:space="preserve"> indicated by</w:t>
      </w:r>
      <w:r w:rsidRPr="00D7071F">
        <w:rPr>
          <w:rFonts w:cs="Calibri"/>
        </w:rPr>
        <w:t xml:space="preserve"> a decrease in the pulse of the radial artery from baseline to the new position</w:t>
      </w:r>
      <w:r w:rsidR="003E4F5F">
        <w:rPr>
          <w:rFonts w:cs="Calibri"/>
        </w:rPr>
        <w:t xml:space="preserve"> </w:t>
      </w:r>
      <w:r w:rsidR="003E4F5F">
        <w:rPr>
          <w:rFonts w:cs="Calibri"/>
          <w:b/>
          <w:bCs/>
        </w:rPr>
        <w:t>[2]</w:t>
      </w:r>
      <w:r w:rsidRPr="00D7071F">
        <w:rPr>
          <w:rFonts w:cs="Calibri"/>
        </w:rPr>
        <w:t>.</w:t>
      </w:r>
    </w:p>
    <w:p w14:paraId="18F14CFF" w14:textId="77777777" w:rsidR="003E4F5F" w:rsidRDefault="003E4F5F" w:rsidP="003E4F5F">
      <w:pPr>
        <w:pStyle w:val="ListParagraph"/>
        <w:ind w:left="907"/>
        <w:jc w:val="both"/>
        <w:rPr>
          <w:rFonts w:cs="Calibri"/>
        </w:rPr>
      </w:pPr>
    </w:p>
    <w:p w14:paraId="054BA7FD" w14:textId="12E482E3" w:rsidR="003E4F5F" w:rsidRDefault="003E4F5F" w:rsidP="003E4F5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slightly extending arm</w:t>
      </w:r>
    </w:p>
    <w:p w14:paraId="637DEF64" w14:textId="6E246F20" w:rsidR="003E4F5F" w:rsidRPr="00D7071F" w:rsidRDefault="003E4F5F" w:rsidP="003E4F5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palpating artery</w:t>
      </w:r>
    </w:p>
    <w:p w14:paraId="1172BB45" w14:textId="77777777" w:rsidR="007E75F7" w:rsidRPr="00D7071F" w:rsidRDefault="007E75F7" w:rsidP="007E75F7">
      <w:pPr>
        <w:contextualSpacing/>
        <w:jc w:val="both"/>
        <w:rPr>
          <w:rFonts w:cs="Calibri"/>
        </w:rPr>
      </w:pPr>
    </w:p>
    <w:p w14:paraId="4ABFD077" w14:textId="0D35D88A" w:rsidR="001D4B7F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For </w:t>
      </w:r>
      <w:r w:rsidR="001D4B7F">
        <w:rPr>
          <w:rFonts w:cs="Calibri"/>
        </w:rPr>
        <w:t>a</w:t>
      </w:r>
      <w:r w:rsidRPr="00D7071F">
        <w:rPr>
          <w:rFonts w:cs="Calibri"/>
        </w:rPr>
        <w:t xml:space="preserve"> </w:t>
      </w:r>
      <w:proofErr w:type="spellStart"/>
      <w:r w:rsidRPr="00D7071F">
        <w:rPr>
          <w:rFonts w:cs="Calibri"/>
        </w:rPr>
        <w:t>Roos</w:t>
      </w:r>
      <w:proofErr w:type="spellEnd"/>
      <w:r w:rsidRPr="00D7071F">
        <w:rPr>
          <w:rFonts w:cs="Calibri"/>
        </w:rPr>
        <w:t xml:space="preserve"> test, </w:t>
      </w:r>
      <w:r w:rsidR="001D4B7F">
        <w:rPr>
          <w:rFonts w:cs="Calibri"/>
        </w:rPr>
        <w:t>with</w:t>
      </w:r>
      <w:r w:rsidR="002A29FB">
        <w:rPr>
          <w:rFonts w:cs="Calibri"/>
        </w:rPr>
        <w:t xml:space="preserve"> the</w:t>
      </w:r>
      <w:r w:rsidRPr="00D7071F">
        <w:rPr>
          <w:rFonts w:cs="Calibri"/>
        </w:rPr>
        <w:t xml:space="preserve"> </w:t>
      </w:r>
      <w:r w:rsidR="001D4B7F">
        <w:rPr>
          <w:rFonts w:cs="Calibri"/>
        </w:rPr>
        <w:t>Patient</w:t>
      </w:r>
      <w:r w:rsidRPr="00D7071F">
        <w:rPr>
          <w:rFonts w:cs="Calibri"/>
        </w:rPr>
        <w:t xml:space="preserve"> in either a sitting or standing position</w:t>
      </w:r>
      <w:r w:rsidR="001D4B7F">
        <w:rPr>
          <w:rFonts w:cs="Calibri"/>
        </w:rPr>
        <w:t>,</w:t>
      </w:r>
      <w:r w:rsidRPr="00D7071F">
        <w:rPr>
          <w:rFonts w:cs="Calibri"/>
        </w:rPr>
        <w:t xml:space="preserve"> </w:t>
      </w:r>
      <w:r w:rsidR="001D4B7F">
        <w:rPr>
          <w:rFonts w:cs="Calibri"/>
        </w:rPr>
        <w:t>move</w:t>
      </w:r>
      <w:r w:rsidRPr="00D7071F">
        <w:rPr>
          <w:rFonts w:cs="Calibri"/>
        </w:rPr>
        <w:t xml:space="preserve"> the </w:t>
      </w:r>
      <w:r w:rsidR="001D4B7F">
        <w:rPr>
          <w:rFonts w:cs="Calibri"/>
        </w:rPr>
        <w:t>P</w:t>
      </w:r>
      <w:r w:rsidRPr="00D7071F">
        <w:rPr>
          <w:rFonts w:cs="Calibri"/>
        </w:rPr>
        <w:t>atient’s shoulders to 90</w:t>
      </w:r>
      <w:r w:rsidR="001D4B7F">
        <w:rPr>
          <w:rFonts w:cs="Calibri"/>
        </w:rPr>
        <w:t>-degree</w:t>
      </w:r>
      <w:r w:rsidRPr="00D7071F">
        <w:rPr>
          <w:rFonts w:cs="Calibri"/>
        </w:rPr>
        <w:t xml:space="preserve"> abduction</w:t>
      </w:r>
      <w:r w:rsidR="001D4B7F">
        <w:rPr>
          <w:rFonts w:cs="Calibri"/>
        </w:rPr>
        <w:t xml:space="preserve"> </w:t>
      </w:r>
      <w:r w:rsidR="001D4B7F">
        <w:rPr>
          <w:rFonts w:cs="Calibri"/>
          <w:b/>
          <w:bCs/>
        </w:rPr>
        <w:t>[1]</w:t>
      </w:r>
      <w:r w:rsidR="001D4B7F">
        <w:rPr>
          <w:rFonts w:cs="Calibri"/>
        </w:rPr>
        <w:t xml:space="preserve"> and </w:t>
      </w:r>
      <w:r w:rsidRPr="00D7071F">
        <w:rPr>
          <w:rFonts w:cs="Calibri"/>
        </w:rPr>
        <w:t>externally rotate</w:t>
      </w:r>
      <w:r w:rsidR="001D4B7F">
        <w:rPr>
          <w:rFonts w:cs="Calibri"/>
        </w:rPr>
        <w:t xml:space="preserve"> </w:t>
      </w:r>
      <w:r w:rsidRPr="00D7071F">
        <w:rPr>
          <w:rFonts w:cs="Calibri"/>
        </w:rPr>
        <w:t>and flex</w:t>
      </w:r>
      <w:r w:rsidR="007B1CFC">
        <w:rPr>
          <w:rFonts w:cs="Calibri"/>
        </w:rPr>
        <w:t xml:space="preserve"> the</w:t>
      </w:r>
      <w:r w:rsidRPr="00D7071F">
        <w:rPr>
          <w:rFonts w:cs="Calibri"/>
        </w:rPr>
        <w:t xml:space="preserve"> elbows to 90</w:t>
      </w:r>
      <w:r w:rsidR="001D4B7F">
        <w:rPr>
          <w:rFonts w:cs="Calibri"/>
        </w:rPr>
        <w:t xml:space="preserve"> degrees </w:t>
      </w:r>
      <w:r w:rsidR="001D4B7F">
        <w:rPr>
          <w:rFonts w:cs="Calibri"/>
          <w:b/>
          <w:bCs/>
        </w:rPr>
        <w:t>[2]</w:t>
      </w:r>
      <w:r w:rsidRPr="00D7071F">
        <w:rPr>
          <w:rFonts w:cs="Calibri"/>
        </w:rPr>
        <w:t>.</w:t>
      </w:r>
    </w:p>
    <w:p w14:paraId="6310C21A" w14:textId="77777777" w:rsidR="001D4B7F" w:rsidRDefault="001D4B7F" w:rsidP="001D4B7F">
      <w:pPr>
        <w:pStyle w:val="ListParagraph"/>
        <w:ind w:left="907"/>
        <w:jc w:val="both"/>
        <w:rPr>
          <w:rFonts w:cs="Calibri"/>
        </w:rPr>
      </w:pPr>
    </w:p>
    <w:p w14:paraId="00F7801A" w14:textId="12F30594" w:rsidR="001D4B7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moving Patient shoulders</w:t>
      </w:r>
    </w:p>
    <w:p w14:paraId="1029BDEF" w14:textId="5A3E48B2" w:rsidR="001D4B7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rotating and flexing elbow(s)</w:t>
      </w:r>
    </w:p>
    <w:p w14:paraId="5D668884" w14:textId="77777777" w:rsidR="001D4B7F" w:rsidRDefault="001D4B7F" w:rsidP="001D4B7F">
      <w:pPr>
        <w:pStyle w:val="ListParagraph"/>
        <w:ind w:left="907"/>
        <w:jc w:val="both"/>
        <w:rPr>
          <w:rFonts w:cs="Calibri"/>
        </w:rPr>
      </w:pPr>
    </w:p>
    <w:p w14:paraId="047E5ECF" w14:textId="7F07D2E8" w:rsidR="001D4B7F" w:rsidRDefault="001D4B7F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With the</w:t>
      </w:r>
      <w:r w:rsidR="007E75F7" w:rsidRPr="00D7071F">
        <w:rPr>
          <w:rFonts w:cs="Calibri"/>
        </w:rPr>
        <w:t xml:space="preserve"> elbows slightly behind the frontal plane</w:t>
      </w:r>
      <w:r>
        <w:rPr>
          <w:rFonts w:cs="Calibri"/>
        </w:rPr>
        <w:t>, h</w:t>
      </w:r>
      <w:r w:rsidR="007E75F7" w:rsidRPr="00D7071F">
        <w:rPr>
          <w:rFonts w:cs="Calibri"/>
        </w:rPr>
        <w:t xml:space="preserve">ave the </w:t>
      </w:r>
      <w:r>
        <w:rPr>
          <w:rFonts w:cs="Calibri"/>
        </w:rPr>
        <w:t>P</w:t>
      </w:r>
      <w:r w:rsidR="007E75F7" w:rsidRPr="00D7071F">
        <w:rPr>
          <w:rFonts w:cs="Calibri"/>
        </w:rPr>
        <w:t xml:space="preserve">atient open and close </w:t>
      </w:r>
      <w:r>
        <w:rPr>
          <w:rFonts w:cs="Calibri"/>
        </w:rPr>
        <w:t>their</w:t>
      </w:r>
      <w:r w:rsidR="007E75F7" w:rsidRPr="00D7071F">
        <w:rPr>
          <w:rFonts w:cs="Calibri"/>
        </w:rPr>
        <w:t xml:space="preserve"> hands for 3 minutes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7E75F7" w:rsidRPr="00D7071F">
        <w:rPr>
          <w:rFonts w:cs="Calibri"/>
        </w:rPr>
        <w:t>.</w:t>
      </w:r>
    </w:p>
    <w:p w14:paraId="6A3318D2" w14:textId="77777777" w:rsidR="001D4B7F" w:rsidRDefault="001D4B7F" w:rsidP="001D4B7F">
      <w:pPr>
        <w:pStyle w:val="ListParagraph"/>
        <w:ind w:left="907"/>
        <w:jc w:val="both"/>
        <w:rPr>
          <w:rFonts w:cs="Calibri"/>
        </w:rPr>
      </w:pPr>
    </w:p>
    <w:p w14:paraId="798709F3" w14:textId="6772905E" w:rsidR="007E75F7" w:rsidRPr="00D7071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Patient with elbows being frontal plane, opening and closing hands</w:t>
      </w:r>
      <w:r w:rsidR="007E75F7" w:rsidRPr="00D7071F">
        <w:rPr>
          <w:rFonts w:cs="Calibri"/>
        </w:rPr>
        <w:t xml:space="preserve"> </w:t>
      </w:r>
    </w:p>
    <w:p w14:paraId="4C959ED8" w14:textId="77777777" w:rsidR="007E75F7" w:rsidRPr="00D7071F" w:rsidRDefault="007E75F7" w:rsidP="007E75F7">
      <w:pPr>
        <w:pStyle w:val="ListParagraph"/>
        <w:ind w:left="0"/>
        <w:rPr>
          <w:rFonts w:cs="Calibri"/>
        </w:rPr>
      </w:pPr>
    </w:p>
    <w:p w14:paraId="2DEF400E" w14:textId="301D2596" w:rsidR="001D4B7F" w:rsidRDefault="001D4B7F" w:rsidP="001D4B7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T</w:t>
      </w:r>
      <w:r w:rsidR="007E75F7" w:rsidRPr="00D7071F">
        <w:rPr>
          <w:rFonts w:cs="Calibri"/>
        </w:rPr>
        <w:t>he test i</w:t>
      </w:r>
      <w:r>
        <w:rPr>
          <w:rFonts w:cs="Calibri"/>
        </w:rPr>
        <w:t>s considered positive if</w:t>
      </w:r>
      <w:r w:rsidR="007E75F7" w:rsidRPr="00D7071F">
        <w:rPr>
          <w:rFonts w:cs="Calibri"/>
        </w:rPr>
        <w:t xml:space="preserve"> the </w:t>
      </w:r>
      <w:r>
        <w:rPr>
          <w:rFonts w:cs="Calibri"/>
        </w:rPr>
        <w:t>P</w:t>
      </w:r>
      <w:r w:rsidR="007E75F7" w:rsidRPr="00D7071F">
        <w:rPr>
          <w:rFonts w:cs="Calibri"/>
        </w:rPr>
        <w:t>atient experiences heaviness, ischemic pain or weakness of the arms</w:t>
      </w:r>
      <w:r>
        <w:rPr>
          <w:rFonts w:cs="Calibri"/>
        </w:rPr>
        <w:t>,</w:t>
      </w:r>
      <w:r w:rsidR="007E75F7" w:rsidRPr="00D7071F">
        <w:rPr>
          <w:rFonts w:cs="Calibri"/>
        </w:rPr>
        <w:t xml:space="preserve"> or numbness and tingling of the hands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7E75F7" w:rsidRPr="00D7071F">
        <w:rPr>
          <w:rFonts w:cs="Calibri"/>
        </w:rPr>
        <w:t>. Discoloration of the hands is also meaningful for the test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7E75F7" w:rsidRPr="00D7071F">
        <w:rPr>
          <w:rFonts w:cs="Calibri"/>
        </w:rPr>
        <w:t>.</w:t>
      </w:r>
    </w:p>
    <w:p w14:paraId="1A0B26A0" w14:textId="77777777" w:rsidR="001D4B7F" w:rsidRDefault="001D4B7F" w:rsidP="001D4B7F">
      <w:pPr>
        <w:pStyle w:val="ListParagraph"/>
        <w:ind w:left="907"/>
        <w:jc w:val="both"/>
        <w:rPr>
          <w:rFonts w:cs="Calibri"/>
        </w:rPr>
      </w:pPr>
    </w:p>
    <w:p w14:paraId="6C733118" w14:textId="77777777" w:rsidR="001D4B7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Patient indicating heaviness/pain/weakness/</w:t>
      </w:r>
      <w:proofErr w:type="spellStart"/>
      <w:r>
        <w:rPr>
          <w:rFonts w:cs="Calibri"/>
        </w:rPr>
        <w:t>etc</w:t>
      </w:r>
      <w:proofErr w:type="spellEnd"/>
    </w:p>
    <w:p w14:paraId="22FBB025" w14:textId="64F5BE20" w:rsidR="007E75F7" w:rsidRPr="00D7071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Shot of discolored hands OR LAB MEDIA: </w:t>
      </w:r>
      <w:r w:rsidRPr="001D4B7F">
        <w:rPr>
          <w:rFonts w:cs="Calibri"/>
          <w:highlight w:val="yellow"/>
        </w:rPr>
        <w:t>To be provided by Authors</w:t>
      </w:r>
      <w:r>
        <w:rPr>
          <w:rFonts w:cs="Calibri"/>
        </w:rPr>
        <w:t xml:space="preserve">: Image of discolored hands </w:t>
      </w:r>
      <w:r w:rsidRPr="001D4B7F">
        <w:rPr>
          <w:rFonts w:cs="Calibri"/>
          <w:i/>
          <w:iCs/>
          <w:color w:val="4F81BD" w:themeColor="accent1"/>
        </w:rPr>
        <w:t>Videographer/Video Editor: please skip if not possible</w:t>
      </w:r>
      <w:r>
        <w:rPr>
          <w:rFonts w:cs="Calibri"/>
          <w:i/>
          <w:iCs/>
          <w:color w:val="4F81BD" w:themeColor="accent1"/>
        </w:rPr>
        <w:t>/provided</w:t>
      </w:r>
      <w:r w:rsidR="007E75F7" w:rsidRPr="001D4B7F">
        <w:rPr>
          <w:rFonts w:cs="Calibri"/>
          <w:color w:val="4F81BD" w:themeColor="accent1"/>
        </w:rPr>
        <w:t xml:space="preserve"> </w:t>
      </w:r>
    </w:p>
    <w:p w14:paraId="0053BBE1" w14:textId="77777777" w:rsidR="007E75F7" w:rsidRPr="00D7071F" w:rsidRDefault="007E75F7" w:rsidP="007E75F7">
      <w:pPr>
        <w:contextualSpacing/>
        <w:jc w:val="both"/>
        <w:rPr>
          <w:rFonts w:cs="Calibri"/>
        </w:rPr>
      </w:pPr>
    </w:p>
    <w:p w14:paraId="10DE0C25" w14:textId="32034A83" w:rsidR="002A29FB" w:rsidRDefault="007E75F7" w:rsidP="002A29FB">
      <w:pPr>
        <w:pStyle w:val="ListParagraph"/>
        <w:numPr>
          <w:ilvl w:val="1"/>
          <w:numId w:val="15"/>
        </w:numPr>
        <w:jc w:val="both"/>
        <w:rPr>
          <w:rFonts w:eastAsia="Times New Roman" w:cs="Calibri"/>
        </w:rPr>
      </w:pPr>
      <w:r w:rsidRPr="00D7071F">
        <w:rPr>
          <w:rFonts w:cs="Calibri"/>
        </w:rPr>
        <w:t xml:space="preserve">For evaluation of the clinical improvement with surgical treatment, </w:t>
      </w:r>
      <w:r w:rsidR="00C96FEF">
        <w:rPr>
          <w:rFonts w:cs="Calibri"/>
        </w:rPr>
        <w:t>record the</w:t>
      </w:r>
      <w:r w:rsidRPr="00D7071F">
        <w:rPr>
          <w:rFonts w:cs="Calibri"/>
        </w:rPr>
        <w:t xml:space="preserve"> clinical findings </w:t>
      </w:r>
      <w:r w:rsidR="00C96FEF">
        <w:rPr>
          <w:rFonts w:cs="Calibri"/>
        </w:rPr>
        <w:t>from</w:t>
      </w:r>
      <w:r w:rsidRPr="00D7071F">
        <w:rPr>
          <w:rFonts w:cs="Calibri"/>
        </w:rPr>
        <w:t xml:space="preserve"> the physical examination </w:t>
      </w:r>
      <w:r w:rsidR="002A29FB">
        <w:rPr>
          <w:rFonts w:cs="Calibri"/>
          <w:b/>
          <w:bCs/>
        </w:rPr>
        <w:t xml:space="preserve">[1] </w:t>
      </w:r>
      <w:r w:rsidRPr="00D7071F">
        <w:rPr>
          <w:rFonts w:cs="Calibri"/>
        </w:rPr>
        <w:t xml:space="preserve">and the </w:t>
      </w:r>
      <w:proofErr w:type="spellStart"/>
      <w:r w:rsidRPr="00D7071F">
        <w:rPr>
          <w:rFonts w:cs="Calibri"/>
        </w:rPr>
        <w:t>QuickDASH</w:t>
      </w:r>
      <w:proofErr w:type="spellEnd"/>
      <w:r w:rsidR="00C96FEF">
        <w:rPr>
          <w:rFonts w:cs="Calibri"/>
        </w:rPr>
        <w:t xml:space="preserve"> </w:t>
      </w:r>
      <w:r w:rsidR="00C96FEF">
        <w:rPr>
          <w:rFonts w:cs="Calibri"/>
          <w:color w:val="FF0000"/>
        </w:rPr>
        <w:t>(dash)</w:t>
      </w:r>
      <w:r w:rsidR="00C96FEF">
        <w:rPr>
          <w:rFonts w:cs="Calibri"/>
        </w:rPr>
        <w:t xml:space="preserve"> </w:t>
      </w:r>
      <w:r w:rsidRPr="00D7071F">
        <w:rPr>
          <w:rFonts w:cs="Calibri"/>
        </w:rPr>
        <w:t xml:space="preserve">questionnaire related to </w:t>
      </w:r>
      <w:r w:rsidR="00C96FEF">
        <w:rPr>
          <w:rFonts w:cs="Calibri"/>
        </w:rPr>
        <w:t xml:space="preserve">the </w:t>
      </w:r>
      <w:r w:rsidRPr="00D7071F">
        <w:rPr>
          <w:rFonts w:cs="Calibri"/>
        </w:rPr>
        <w:t>symptoms of daily activities and social and psychological preoperative periods</w:t>
      </w:r>
      <w:r w:rsidR="00C96FEF">
        <w:rPr>
          <w:rFonts w:cs="Calibri"/>
        </w:rPr>
        <w:t xml:space="preserve"> </w:t>
      </w:r>
      <w:r w:rsidR="00C96FEF">
        <w:rPr>
          <w:rFonts w:cs="Calibri"/>
          <w:b/>
          <w:bCs/>
        </w:rPr>
        <w:t>[</w:t>
      </w:r>
      <w:r w:rsidR="002A29FB">
        <w:rPr>
          <w:rFonts w:cs="Calibri"/>
          <w:b/>
          <w:bCs/>
        </w:rPr>
        <w:t>2</w:t>
      </w:r>
      <w:r w:rsidR="00C96FEF">
        <w:rPr>
          <w:rFonts w:cs="Calibri"/>
          <w:b/>
          <w:bCs/>
        </w:rPr>
        <w:t>]</w:t>
      </w:r>
      <w:r w:rsidRPr="00D7071F">
        <w:rPr>
          <w:rFonts w:cs="Calibri"/>
        </w:rPr>
        <w:t>.</w:t>
      </w:r>
    </w:p>
    <w:p w14:paraId="4A686D51" w14:textId="77777777" w:rsidR="002A29FB" w:rsidRDefault="002A29FB" w:rsidP="002A29FB">
      <w:pPr>
        <w:pStyle w:val="ListParagraph"/>
        <w:ind w:left="1627"/>
        <w:jc w:val="both"/>
        <w:rPr>
          <w:rFonts w:eastAsia="Times New Roman" w:cs="Calibri"/>
        </w:rPr>
      </w:pPr>
    </w:p>
    <w:p w14:paraId="7D3D9DC2" w14:textId="77777777" w:rsidR="002A29FB" w:rsidRPr="002A29FB" w:rsidRDefault="00C96FEF" w:rsidP="002A29FB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 w:rsidRPr="002A29FB">
        <w:rPr>
          <w:rFonts w:cs="Calibri"/>
        </w:rPr>
        <w:t>Talent recording data, with monitor visible in frame</w:t>
      </w:r>
    </w:p>
    <w:p w14:paraId="75814E95" w14:textId="72259081" w:rsidR="007E75F7" w:rsidRPr="002A29FB" w:rsidRDefault="002A29FB" w:rsidP="002A29FB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 xml:space="preserve">SCREEN: </w:t>
      </w:r>
      <w:r w:rsidRPr="002A29FB">
        <w:rPr>
          <w:rFonts w:cs="Calibri"/>
          <w:highlight w:val="yellow"/>
        </w:rPr>
        <w:t>To be provided by Author</w:t>
      </w:r>
      <w:r w:rsidRPr="002A29FB">
        <w:rPr>
          <w:rFonts w:cs="Calibri"/>
          <w:highlight w:val="yellow"/>
        </w:rPr>
        <w:t>s</w:t>
      </w:r>
      <w:r>
        <w:rPr>
          <w:rFonts w:cs="Calibri"/>
        </w:rPr>
        <w:t xml:space="preserve">: </w:t>
      </w:r>
      <w:r w:rsidR="00412DAB">
        <w:rPr>
          <w:rFonts w:cs="Calibri"/>
        </w:rPr>
        <w:t>Video</w:t>
      </w:r>
      <w:r w:rsidR="00412DAB">
        <w:rPr>
          <w:rFonts w:cs="Calibri"/>
        </w:rPr>
        <w:t xml:space="preserve"> </w:t>
      </w:r>
      <w:r>
        <w:rPr>
          <w:rFonts w:cs="Calibri"/>
        </w:rPr>
        <w:t xml:space="preserve">of questionnaire </w:t>
      </w:r>
      <w:r w:rsidR="00412DAB">
        <w:rPr>
          <w:rFonts w:cs="Calibri"/>
        </w:rPr>
        <w:t>being scrolled through</w:t>
      </w:r>
      <w:r w:rsidR="00412DAB" w:rsidRPr="002A29FB">
        <w:rPr>
          <w:rFonts w:cs="Calibri"/>
        </w:rPr>
        <w:t xml:space="preserve"> </w:t>
      </w:r>
      <w:r w:rsidR="00C96FEF" w:rsidRPr="002A29FB">
        <w:rPr>
          <w:rFonts w:cs="Calibri"/>
          <w:b/>
          <w:bCs/>
        </w:rPr>
        <w:t>TEXT: DASH: Disability of Arm, Shoulder, and Hand:</w:t>
      </w:r>
      <w:r w:rsidR="00C96FEF" w:rsidRPr="002A29FB">
        <w:rPr>
          <w:rFonts w:eastAsia="Times New Roman" w:cs="Calibri"/>
          <w:b/>
          <w:bCs/>
        </w:rPr>
        <w:t xml:space="preserve"> </w:t>
      </w:r>
      <w:hyperlink r:id="rId16" w:history="1">
        <w:r w:rsidR="00412DAB" w:rsidRPr="00E200E0">
          <w:rPr>
            <w:rStyle w:val="Hyperlink"/>
            <w:shd w:val="clear" w:color="auto" w:fill="FFFFFF"/>
          </w:rPr>
          <w:t>htt</w:t>
        </w:r>
        <w:r w:rsidR="00412DAB" w:rsidRPr="00E200E0">
          <w:rPr>
            <w:rStyle w:val="Hyperlink"/>
            <w:shd w:val="clear" w:color="auto" w:fill="FFFFFF"/>
          </w:rPr>
          <w:t>p</w:t>
        </w:r>
        <w:r w:rsidR="00412DAB" w:rsidRPr="00E200E0">
          <w:rPr>
            <w:rStyle w:val="Hyperlink"/>
            <w:shd w:val="clear" w:color="auto" w:fill="FFFFFF"/>
          </w:rPr>
          <w:t>s://www.hss.edu/physician-files/fufa/Fufa-quickdash-questionnaire.pdf</w:t>
        </w:r>
      </w:hyperlink>
    </w:p>
    <w:p w14:paraId="0196D037" w14:textId="77777777" w:rsidR="002A29FB" w:rsidRPr="002A29FB" w:rsidRDefault="002A29FB" w:rsidP="002A29FB">
      <w:pPr>
        <w:pStyle w:val="ListParagraph"/>
        <w:ind w:left="907"/>
        <w:jc w:val="both"/>
        <w:rPr>
          <w:rFonts w:eastAsia="Times New Roman" w:cs="Calibri"/>
        </w:rPr>
      </w:pPr>
    </w:p>
    <w:p w14:paraId="268CFABB" w14:textId="4A3A293E" w:rsidR="00C96FEF" w:rsidRPr="00C96FEF" w:rsidRDefault="00C96FEF" w:rsidP="007E75F7">
      <w:pPr>
        <w:pStyle w:val="ListParagraph"/>
        <w:numPr>
          <w:ilvl w:val="1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>To d</w:t>
      </w:r>
      <w:r w:rsidR="007E75F7" w:rsidRPr="00D7071F">
        <w:rPr>
          <w:rFonts w:cs="Calibri"/>
        </w:rPr>
        <w:t xml:space="preserve">etermine the preoperative </w:t>
      </w:r>
      <w:r>
        <w:rPr>
          <w:rFonts w:cs="Calibri"/>
        </w:rPr>
        <w:t>electromyography values,</w:t>
      </w:r>
      <w:r w:rsidR="007E75F7" w:rsidRPr="00D7071F">
        <w:rPr>
          <w:rFonts w:cs="Calibri"/>
        </w:rPr>
        <w:t xml:space="preserve"> </w:t>
      </w:r>
      <w:r>
        <w:rPr>
          <w:rFonts w:cs="Calibri"/>
        </w:rPr>
        <w:t xml:space="preserve">use an appropriate commercial </w:t>
      </w:r>
      <w:r w:rsidRPr="00D7071F">
        <w:rPr>
          <w:rFonts w:eastAsia="Times New Roman" w:cs="Calibri"/>
          <w:color w:val="222222"/>
          <w:shd w:val="clear" w:color="auto" w:fill="FFFFFF"/>
        </w:rPr>
        <w:t xml:space="preserve">measuring system </w:t>
      </w:r>
      <w:r>
        <w:rPr>
          <w:rFonts w:cs="Calibri"/>
        </w:rPr>
        <w:t>to measure</w:t>
      </w:r>
      <w:r w:rsidR="007E75F7" w:rsidRPr="00D7071F">
        <w:rPr>
          <w:rFonts w:cs="Calibri"/>
        </w:rPr>
        <w:t xml:space="preserve"> the compound motor action potential, sensory nerve action potential, nerve conduction velocity</w:t>
      </w:r>
      <w:r>
        <w:rPr>
          <w:rFonts w:cs="Calibri"/>
        </w:rPr>
        <w:t xml:space="preserve">, </w:t>
      </w:r>
      <w:r w:rsidR="007E75F7" w:rsidRPr="00D7071F">
        <w:rPr>
          <w:rFonts w:cs="Calibri"/>
        </w:rPr>
        <w:t>and F-wave latency</w:t>
      </w:r>
      <w:r>
        <w:rPr>
          <w:rFonts w:cs="Calibri"/>
        </w:rPr>
        <w:t xml:space="preserve"> according to standard protocols </w:t>
      </w:r>
      <w:r>
        <w:rPr>
          <w:rFonts w:cs="Calibri"/>
          <w:b/>
          <w:bCs/>
        </w:rPr>
        <w:t>[1</w:t>
      </w:r>
      <w:r w:rsidR="00C5521B">
        <w:rPr>
          <w:rFonts w:cs="Calibri"/>
          <w:b/>
          <w:bCs/>
        </w:rPr>
        <w:t>-TXT</w:t>
      </w:r>
      <w:r>
        <w:rPr>
          <w:rFonts w:cs="Calibri"/>
          <w:b/>
          <w:bCs/>
        </w:rPr>
        <w:t>]</w:t>
      </w:r>
      <w:r>
        <w:rPr>
          <w:rFonts w:cs="Calibri"/>
        </w:rPr>
        <w:t>.</w:t>
      </w:r>
    </w:p>
    <w:p w14:paraId="7E45D544" w14:textId="77777777" w:rsidR="00C96FEF" w:rsidRPr="00C96FEF" w:rsidRDefault="00C96FEF" w:rsidP="00C96FEF">
      <w:pPr>
        <w:pStyle w:val="ListParagraph"/>
        <w:ind w:left="907"/>
        <w:jc w:val="both"/>
        <w:rPr>
          <w:rFonts w:eastAsia="Times New Roman" w:cs="Calibri"/>
        </w:rPr>
      </w:pPr>
    </w:p>
    <w:p w14:paraId="7CB0AE60" w14:textId="4639654E" w:rsidR="007E75F7" w:rsidRPr="00D7071F" w:rsidRDefault="00C96FEF" w:rsidP="00C96FEF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lastRenderedPageBreak/>
        <w:t>Representative shot of Talent measuring CAMP</w:t>
      </w:r>
      <w:r w:rsidR="00C5521B">
        <w:rPr>
          <w:rFonts w:eastAsia="Times New Roman" w:cs="Calibri"/>
        </w:rPr>
        <w:t xml:space="preserve"> </w:t>
      </w:r>
      <w:r w:rsidR="00C5521B">
        <w:rPr>
          <w:rFonts w:eastAsia="Times New Roman" w:cs="Calibri"/>
          <w:b/>
          <w:bCs/>
        </w:rPr>
        <w:t xml:space="preserve">TEXT: Perform physical, clinical, and EMG assessments pre- and 3 </w:t>
      </w:r>
      <w:proofErr w:type="spellStart"/>
      <w:r w:rsidR="00C5521B">
        <w:rPr>
          <w:rFonts w:eastAsia="Times New Roman" w:cs="Calibri"/>
          <w:b/>
          <w:bCs/>
        </w:rPr>
        <w:t>mos</w:t>
      </w:r>
      <w:proofErr w:type="spellEnd"/>
      <w:r w:rsidR="00C5521B">
        <w:rPr>
          <w:rFonts w:eastAsia="Times New Roman" w:cs="Calibri"/>
          <w:b/>
          <w:bCs/>
        </w:rPr>
        <w:t xml:space="preserve"> post-</w:t>
      </w:r>
      <w:r w:rsidR="001836CE">
        <w:rPr>
          <w:rFonts w:eastAsia="Times New Roman" w:cs="Calibri"/>
          <w:b/>
          <w:bCs/>
        </w:rPr>
        <w:t>resection</w:t>
      </w:r>
    </w:p>
    <w:p w14:paraId="211E89A5" w14:textId="77777777" w:rsidR="007E75F7" w:rsidRPr="00D7071F" w:rsidRDefault="007E75F7" w:rsidP="007E75F7">
      <w:pPr>
        <w:contextualSpacing/>
        <w:jc w:val="both"/>
        <w:rPr>
          <w:rFonts w:cs="Calibri"/>
          <w:bCs/>
        </w:rPr>
      </w:pPr>
    </w:p>
    <w:p w14:paraId="6E27C6DA" w14:textId="252B3B1C" w:rsidR="00DA3A0F" w:rsidRDefault="007E75F7" w:rsidP="00DA3A0F">
      <w:pPr>
        <w:pStyle w:val="ListParagraph"/>
        <w:numPr>
          <w:ilvl w:val="0"/>
          <w:numId w:val="15"/>
        </w:numPr>
        <w:jc w:val="both"/>
        <w:rPr>
          <w:rFonts w:cs="Calibri"/>
          <w:b/>
          <w:iCs/>
        </w:rPr>
      </w:pPr>
      <w:proofErr w:type="spellStart"/>
      <w:r w:rsidRPr="00D7071F">
        <w:rPr>
          <w:rFonts w:cs="Calibri"/>
          <w:b/>
          <w:iCs/>
        </w:rPr>
        <w:t>Transaxillary</w:t>
      </w:r>
      <w:proofErr w:type="spellEnd"/>
      <w:r w:rsidRPr="00D7071F">
        <w:rPr>
          <w:rFonts w:cs="Calibri"/>
          <w:b/>
          <w:iCs/>
        </w:rPr>
        <w:t xml:space="preserve"> </w:t>
      </w:r>
      <w:r w:rsidR="00DA3A0F">
        <w:rPr>
          <w:rFonts w:cs="Calibri"/>
          <w:b/>
          <w:iCs/>
        </w:rPr>
        <w:t>F</w:t>
      </w:r>
      <w:r w:rsidRPr="00D7071F">
        <w:rPr>
          <w:rFonts w:cs="Calibri"/>
          <w:b/>
          <w:iCs/>
        </w:rPr>
        <w:t xml:space="preserve">irst </w:t>
      </w:r>
      <w:r w:rsidR="00DA3A0F">
        <w:rPr>
          <w:rFonts w:cs="Calibri"/>
          <w:b/>
          <w:iCs/>
        </w:rPr>
        <w:t>R</w:t>
      </w:r>
      <w:r w:rsidRPr="00D7071F">
        <w:rPr>
          <w:rFonts w:cs="Calibri"/>
          <w:b/>
          <w:iCs/>
        </w:rPr>
        <w:t xml:space="preserve">ib </w:t>
      </w:r>
      <w:r w:rsidR="00DA3A0F">
        <w:rPr>
          <w:rFonts w:cs="Calibri"/>
          <w:b/>
          <w:iCs/>
        </w:rPr>
        <w:t>R</w:t>
      </w:r>
      <w:r w:rsidRPr="00D7071F">
        <w:rPr>
          <w:rFonts w:cs="Calibri"/>
          <w:b/>
          <w:iCs/>
        </w:rPr>
        <w:t xml:space="preserve">esection </w:t>
      </w:r>
    </w:p>
    <w:p w14:paraId="0687558D" w14:textId="77777777" w:rsidR="00DA3A0F" w:rsidRDefault="00DA3A0F" w:rsidP="00DA3A0F">
      <w:pPr>
        <w:pStyle w:val="ListParagraph"/>
        <w:ind w:left="360"/>
        <w:jc w:val="both"/>
        <w:rPr>
          <w:rFonts w:cs="Calibri"/>
          <w:b/>
          <w:iCs/>
        </w:rPr>
      </w:pPr>
    </w:p>
    <w:p w14:paraId="14E2471D" w14:textId="4C1E6BCD" w:rsidR="00DA3A0F" w:rsidRPr="00DA3A0F" w:rsidRDefault="00DA3A0F" w:rsidP="00DA3A0F">
      <w:pPr>
        <w:pStyle w:val="ListParagraph"/>
        <w:numPr>
          <w:ilvl w:val="1"/>
          <w:numId w:val="15"/>
        </w:numPr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For </w:t>
      </w:r>
      <w:proofErr w:type="spellStart"/>
      <w:r>
        <w:rPr>
          <w:rFonts w:cs="Calibri"/>
          <w:bCs/>
          <w:iCs/>
        </w:rPr>
        <w:t>transaxillary</w:t>
      </w:r>
      <w:proofErr w:type="spellEnd"/>
      <w:r>
        <w:rPr>
          <w:rFonts w:cs="Calibri"/>
          <w:bCs/>
          <w:iCs/>
        </w:rPr>
        <w:t xml:space="preserve"> firs rib resection, after confirming sedation </w:t>
      </w:r>
      <w:r>
        <w:rPr>
          <w:rFonts w:cs="Calibri"/>
          <w:b/>
          <w:iCs/>
        </w:rPr>
        <w:t>[1-TXT]</w:t>
      </w:r>
      <w:r>
        <w:rPr>
          <w:rFonts w:cs="Calibri"/>
          <w:bCs/>
          <w:iCs/>
        </w:rPr>
        <w:t xml:space="preserve">, place the Patient in the </w:t>
      </w:r>
      <w:r w:rsidRPr="00D7071F">
        <w:rPr>
          <w:rFonts w:cs="Calibri"/>
        </w:rPr>
        <w:t>lateral decubitus position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 xml:space="preserve"> and</w:t>
      </w:r>
      <w:r w:rsidRPr="00D7071F">
        <w:rPr>
          <w:rFonts w:cs="Calibri"/>
        </w:rPr>
        <w:t xml:space="preserve"> wrap </w:t>
      </w:r>
      <w:r>
        <w:rPr>
          <w:rFonts w:cs="Calibri"/>
        </w:rPr>
        <w:t>and elevate</w:t>
      </w:r>
      <w:r w:rsidRPr="00D7071F">
        <w:rPr>
          <w:rFonts w:cs="Calibri"/>
        </w:rPr>
        <w:t xml:space="preserve"> </w:t>
      </w:r>
      <w:r>
        <w:rPr>
          <w:rFonts w:cs="Calibri"/>
        </w:rPr>
        <w:t>the arm</w:t>
      </w:r>
      <w:r w:rsidRPr="00D7071F">
        <w:rPr>
          <w:rFonts w:cs="Calibri"/>
        </w:rPr>
        <w:t xml:space="preserve"> in a 90</w:t>
      </w:r>
      <w:r>
        <w:rPr>
          <w:rFonts w:cs="Calibri"/>
        </w:rPr>
        <w:t>-degree</w:t>
      </w:r>
      <w:r w:rsidRPr="00D7071F">
        <w:rPr>
          <w:rFonts w:cs="Calibri"/>
        </w:rPr>
        <w:t xml:space="preserve"> abduction position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 w:rsidRPr="00D7071F">
        <w:rPr>
          <w:rFonts w:cs="Calibri"/>
        </w:rPr>
        <w:t>.</w:t>
      </w:r>
    </w:p>
    <w:p w14:paraId="461A677F" w14:textId="77777777" w:rsidR="00DA3A0F" w:rsidRPr="00DA3A0F" w:rsidRDefault="00DA3A0F" w:rsidP="00DA3A0F">
      <w:pPr>
        <w:pStyle w:val="ListParagraph"/>
        <w:ind w:left="907"/>
        <w:jc w:val="both"/>
        <w:rPr>
          <w:rFonts w:cs="Calibri"/>
          <w:bCs/>
          <w:iCs/>
        </w:rPr>
      </w:pPr>
    </w:p>
    <w:p w14:paraId="6440E997" w14:textId="4FE1733F" w:rsidR="00DA3A0F" w:rsidRPr="00DA3A0F" w:rsidRDefault="00DA3A0F" w:rsidP="00DA3A0F">
      <w:pPr>
        <w:pStyle w:val="ListParagraph"/>
        <w:numPr>
          <w:ilvl w:val="2"/>
          <w:numId w:val="15"/>
        </w:numPr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WIDE: Talent checking sedation </w:t>
      </w:r>
      <w:r>
        <w:rPr>
          <w:rFonts w:cs="Calibri"/>
          <w:b/>
          <w:iCs/>
        </w:rPr>
        <w:t xml:space="preserve">TEXT: Anesthesia: </w:t>
      </w:r>
      <w:r w:rsidRPr="00DA3A0F">
        <w:rPr>
          <w:rFonts w:cs="Calibri"/>
          <w:b/>
          <w:bCs/>
        </w:rPr>
        <w:t xml:space="preserve">0.6 mg/kg rocuronium bromide + 0.05 mg/kg midazolam + 1-2 µg/kg fentanyl -&gt; </w:t>
      </w:r>
      <w:proofErr w:type="spellStart"/>
      <w:r w:rsidRPr="00DA3A0F">
        <w:rPr>
          <w:rFonts w:cs="Calibri"/>
          <w:b/>
          <w:bCs/>
        </w:rPr>
        <w:t>tiopenthal</w:t>
      </w:r>
      <w:proofErr w:type="spellEnd"/>
      <w:r w:rsidRPr="00DA3A0F">
        <w:rPr>
          <w:rFonts w:cs="Calibri"/>
          <w:b/>
          <w:bCs/>
        </w:rPr>
        <w:t xml:space="preserve"> sodium 6 mg/kg</w:t>
      </w:r>
    </w:p>
    <w:p w14:paraId="170F1ACB" w14:textId="159CE125" w:rsidR="00DA3A0F" w:rsidRDefault="00DA3A0F" w:rsidP="00DA3A0F">
      <w:pPr>
        <w:pStyle w:val="ListParagraph"/>
        <w:numPr>
          <w:ilvl w:val="2"/>
          <w:numId w:val="15"/>
        </w:numPr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Talent adjusting Patient position</w:t>
      </w:r>
    </w:p>
    <w:p w14:paraId="3E76007D" w14:textId="29944429" w:rsidR="00DA3A0F" w:rsidRDefault="00DA3A0F" w:rsidP="00DA3A0F">
      <w:pPr>
        <w:pStyle w:val="ListParagraph"/>
        <w:numPr>
          <w:ilvl w:val="2"/>
          <w:numId w:val="15"/>
        </w:numPr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Talent elevating wrapped arm</w:t>
      </w:r>
    </w:p>
    <w:p w14:paraId="07EE62B7" w14:textId="77777777" w:rsidR="00225583" w:rsidRDefault="00225583" w:rsidP="00225583">
      <w:pPr>
        <w:pStyle w:val="ListParagraph"/>
        <w:ind w:left="907"/>
        <w:jc w:val="both"/>
        <w:rPr>
          <w:rFonts w:cs="Calibri"/>
        </w:rPr>
      </w:pPr>
    </w:p>
    <w:p w14:paraId="56490EA2" w14:textId="6366AF72" w:rsidR="00225583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Use a 10% sterile povidone-iodine </w:t>
      </w:r>
      <w:r w:rsidR="00225583">
        <w:rPr>
          <w:rFonts w:cs="Calibri"/>
        </w:rPr>
        <w:t xml:space="preserve">solution </w:t>
      </w:r>
      <w:r w:rsidRPr="00D7071F">
        <w:rPr>
          <w:rFonts w:cs="Calibri"/>
        </w:rPr>
        <w:t>for topical sterilization</w:t>
      </w:r>
      <w:r w:rsidR="00225583">
        <w:rPr>
          <w:rFonts w:cs="Calibri"/>
        </w:rPr>
        <w:t xml:space="preserve"> </w:t>
      </w:r>
      <w:r w:rsidR="00225583">
        <w:rPr>
          <w:rFonts w:cs="Calibri"/>
          <w:b/>
          <w:bCs/>
        </w:rPr>
        <w:t>[1]</w:t>
      </w:r>
      <w:r w:rsidR="00225583">
        <w:rPr>
          <w:rFonts w:cs="Calibri"/>
        </w:rPr>
        <w:t xml:space="preserve"> and d</w:t>
      </w:r>
      <w:r w:rsidRPr="00D7071F">
        <w:rPr>
          <w:rFonts w:cs="Calibri"/>
        </w:rPr>
        <w:t>rape the arm, axilla and chest</w:t>
      </w:r>
      <w:r w:rsidR="00225583">
        <w:rPr>
          <w:rFonts w:cs="Calibri"/>
        </w:rPr>
        <w:t xml:space="preserve"> </w:t>
      </w:r>
      <w:r w:rsidR="00225583">
        <w:rPr>
          <w:rFonts w:cs="Calibri"/>
          <w:b/>
          <w:bCs/>
        </w:rPr>
        <w:t>[2]</w:t>
      </w:r>
      <w:r w:rsidRPr="00D7071F">
        <w:rPr>
          <w:rFonts w:cs="Calibri"/>
        </w:rPr>
        <w:t>.</w:t>
      </w:r>
    </w:p>
    <w:p w14:paraId="7565A072" w14:textId="77777777" w:rsidR="00225583" w:rsidRDefault="00225583" w:rsidP="00225583">
      <w:pPr>
        <w:pStyle w:val="ListParagraph"/>
        <w:ind w:left="907"/>
        <w:jc w:val="both"/>
        <w:rPr>
          <w:rFonts w:cs="Calibri"/>
        </w:rPr>
      </w:pPr>
    </w:p>
    <w:p w14:paraId="1D7D1A4D" w14:textId="564B4E62" w:rsidR="00225583" w:rsidRDefault="00225583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Solution being applied</w:t>
      </w:r>
    </w:p>
    <w:p w14:paraId="220AD9D3" w14:textId="3DFEDA03" w:rsidR="00225583" w:rsidRDefault="00225583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Arm, axilla, and chest being draped</w:t>
      </w:r>
    </w:p>
    <w:p w14:paraId="74FE715D" w14:textId="77777777" w:rsidR="00225583" w:rsidRDefault="00225583" w:rsidP="00225583">
      <w:pPr>
        <w:pStyle w:val="ListParagraph"/>
        <w:ind w:left="1627"/>
        <w:jc w:val="both"/>
        <w:rPr>
          <w:rFonts w:cs="Calibri"/>
        </w:rPr>
      </w:pPr>
    </w:p>
    <w:p w14:paraId="7CCEE917" w14:textId="0BD52A05" w:rsid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 Use sterile sheets on </w:t>
      </w:r>
      <w:r w:rsidR="00225583">
        <w:rPr>
          <w:rFonts w:cs="Calibri"/>
        </w:rPr>
        <w:t>the</w:t>
      </w:r>
      <w:r w:rsidRPr="00D7071F">
        <w:rPr>
          <w:rFonts w:cs="Calibri"/>
        </w:rPr>
        <w:t xml:space="preserve"> rest of the body to prevent contamination</w:t>
      </w:r>
      <w:r w:rsidR="00225583">
        <w:rPr>
          <w:rFonts w:cs="Calibri"/>
        </w:rPr>
        <w:t xml:space="preserve"> </w:t>
      </w:r>
      <w:r w:rsidR="00225583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0BB9C661" w14:textId="77777777" w:rsidR="00225583" w:rsidRDefault="00225583" w:rsidP="00225583">
      <w:pPr>
        <w:pStyle w:val="ListParagraph"/>
        <w:ind w:left="907"/>
        <w:jc w:val="both"/>
        <w:rPr>
          <w:rFonts w:cs="Calibri"/>
        </w:rPr>
      </w:pPr>
    </w:p>
    <w:p w14:paraId="35AEBEA9" w14:textId="6EB298DA" w:rsidR="00225583" w:rsidRPr="00D7071F" w:rsidRDefault="00225583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placing sheet(s)</w:t>
      </w:r>
    </w:p>
    <w:p w14:paraId="6C5A4789" w14:textId="77777777" w:rsidR="007E75F7" w:rsidRPr="00D7071F" w:rsidRDefault="007E75F7" w:rsidP="007E75F7">
      <w:pPr>
        <w:pStyle w:val="ListParagraph"/>
        <w:ind w:left="0"/>
        <w:jc w:val="both"/>
        <w:rPr>
          <w:rFonts w:eastAsia="Times New Roman" w:cs="Calibri"/>
        </w:rPr>
      </w:pPr>
    </w:p>
    <w:p w14:paraId="1998DFB8" w14:textId="18CB5190" w:rsidR="00225583" w:rsidRPr="00225583" w:rsidRDefault="007E75F7" w:rsidP="00225583">
      <w:pPr>
        <w:pStyle w:val="ListParagraph"/>
        <w:numPr>
          <w:ilvl w:val="1"/>
          <w:numId w:val="15"/>
        </w:numPr>
        <w:jc w:val="both"/>
        <w:rPr>
          <w:rFonts w:eastAsia="Times New Roman" w:cs="Calibri"/>
        </w:rPr>
      </w:pPr>
      <w:r w:rsidRPr="00D7071F">
        <w:rPr>
          <w:rFonts w:cs="Calibri"/>
        </w:rPr>
        <w:t>Make</w:t>
      </w:r>
      <w:r w:rsidR="00225583">
        <w:rPr>
          <w:rFonts w:cs="Calibri"/>
        </w:rPr>
        <w:t xml:space="preserve"> 5-7-centimeter </w:t>
      </w:r>
      <w:r w:rsidRPr="00D7071F">
        <w:rPr>
          <w:rFonts w:cs="Calibri"/>
        </w:rPr>
        <w:t xml:space="preserve">transverse </w:t>
      </w:r>
      <w:r w:rsidR="00225583">
        <w:rPr>
          <w:rFonts w:cs="Calibri"/>
        </w:rPr>
        <w:t>incision</w:t>
      </w:r>
      <w:r w:rsidRPr="00D7071F">
        <w:rPr>
          <w:rFonts w:cs="Calibri"/>
        </w:rPr>
        <w:t xml:space="preserve"> below the axillary hairline extending from the pectoralis muscle anteriorly and the latissimus dorsi muscle posteriorly </w:t>
      </w:r>
      <w:r w:rsidR="00225583">
        <w:rPr>
          <w:rFonts w:cs="Calibri"/>
          <w:b/>
          <w:bCs/>
        </w:rPr>
        <w:t>[1]</w:t>
      </w:r>
      <w:r w:rsidR="00225583">
        <w:rPr>
          <w:rFonts w:cs="Calibri"/>
        </w:rPr>
        <w:t xml:space="preserve"> and cross</w:t>
      </w:r>
      <w:r w:rsidRPr="00D7071F">
        <w:rPr>
          <w:rFonts w:cs="Calibri"/>
        </w:rPr>
        <w:t xml:space="preserve"> the skin, subcutaneous tissue, and fascia to reach the anterior chest wall</w:t>
      </w:r>
      <w:r w:rsidR="00225583">
        <w:rPr>
          <w:rFonts w:cs="Calibri"/>
        </w:rPr>
        <w:t xml:space="preserve"> </w:t>
      </w:r>
      <w:r w:rsidR="00225583">
        <w:rPr>
          <w:rFonts w:cs="Calibri"/>
          <w:b/>
          <w:bCs/>
        </w:rPr>
        <w:t>[2]</w:t>
      </w:r>
      <w:r w:rsidRPr="00D7071F">
        <w:rPr>
          <w:rFonts w:cs="Calibri"/>
        </w:rPr>
        <w:t>.</w:t>
      </w:r>
    </w:p>
    <w:p w14:paraId="4B04D23C" w14:textId="77777777" w:rsidR="00225583" w:rsidRPr="00225583" w:rsidRDefault="00225583" w:rsidP="00225583">
      <w:pPr>
        <w:pStyle w:val="ListParagraph"/>
        <w:ind w:left="907"/>
        <w:jc w:val="both"/>
        <w:rPr>
          <w:rFonts w:eastAsia="Times New Roman" w:cs="Calibri"/>
        </w:rPr>
      </w:pPr>
    </w:p>
    <w:p w14:paraId="114A373B" w14:textId="7A23A202" w:rsidR="00225583" w:rsidRPr="00225583" w:rsidRDefault="002A29FB" w:rsidP="00225583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>LAB MEDIA: TOS 2: 00:06-00:14</w:t>
      </w:r>
    </w:p>
    <w:p w14:paraId="45989834" w14:textId="6A71824B" w:rsidR="007E75F7" w:rsidRPr="00D7071F" w:rsidRDefault="002A29FB" w:rsidP="00225583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>LAB MEDIA: TOS 2:</w:t>
      </w:r>
      <w:r w:rsidR="007E75F7" w:rsidRPr="00D7071F">
        <w:rPr>
          <w:rFonts w:cs="Calibri"/>
        </w:rPr>
        <w:t xml:space="preserve"> </w:t>
      </w:r>
      <w:r>
        <w:rPr>
          <w:rFonts w:cs="Calibri"/>
        </w:rPr>
        <w:t>01:23-01:33</w:t>
      </w:r>
    </w:p>
    <w:p w14:paraId="0A13E7D3" w14:textId="77777777" w:rsidR="007E75F7" w:rsidRPr="00D7071F" w:rsidRDefault="007E75F7" w:rsidP="007E75F7">
      <w:pPr>
        <w:pStyle w:val="ListParagraph"/>
        <w:ind w:left="0"/>
        <w:rPr>
          <w:rFonts w:cs="Calibri"/>
        </w:rPr>
      </w:pPr>
    </w:p>
    <w:p w14:paraId="38B13077" w14:textId="4A396512" w:rsidR="007E75F7" w:rsidRPr="00225583" w:rsidRDefault="0081501F" w:rsidP="007E75F7">
      <w:pPr>
        <w:pStyle w:val="ListParagraph"/>
        <w:numPr>
          <w:ilvl w:val="1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>With the aid of a thoracoscope, use</w:t>
      </w:r>
      <w:r w:rsidR="007E75F7" w:rsidRPr="00D7071F">
        <w:rPr>
          <w:rFonts w:cs="Calibri"/>
        </w:rPr>
        <w:t xml:space="preserve"> blunt dissection to </w:t>
      </w:r>
      <w:r>
        <w:rPr>
          <w:rFonts w:cs="Calibri"/>
        </w:rPr>
        <w:t>access</w:t>
      </w:r>
      <w:r w:rsidR="007E75F7" w:rsidRPr="00D7071F">
        <w:rPr>
          <w:rFonts w:cs="Calibri"/>
        </w:rPr>
        <w:t xml:space="preserve"> the first rib</w:t>
      </w:r>
      <w:r w:rsidR="00225583">
        <w:rPr>
          <w:rFonts w:cs="Calibri"/>
        </w:rPr>
        <w:t xml:space="preserve"> and </w:t>
      </w:r>
      <w:r>
        <w:rPr>
          <w:rFonts w:cs="Calibri"/>
        </w:rPr>
        <w:t xml:space="preserve">to </w:t>
      </w:r>
      <w:r w:rsidR="00225583">
        <w:rPr>
          <w:rFonts w:cs="Calibri"/>
        </w:rPr>
        <w:t>pierce</w:t>
      </w:r>
      <w:r w:rsidR="00225583" w:rsidRPr="00225583">
        <w:rPr>
          <w:rFonts w:cs="Calibri"/>
        </w:rPr>
        <w:t xml:space="preserve"> </w:t>
      </w:r>
      <w:r w:rsidR="00225583">
        <w:rPr>
          <w:rFonts w:cs="Calibri"/>
        </w:rPr>
        <w:t xml:space="preserve">the </w:t>
      </w:r>
      <w:r w:rsidRPr="00D7071F">
        <w:rPr>
          <w:rFonts w:cs="Calibri"/>
        </w:rPr>
        <w:t xml:space="preserve">overlying </w:t>
      </w:r>
      <w:r w:rsidR="00225583" w:rsidRPr="00D7071F">
        <w:rPr>
          <w:rFonts w:cs="Calibri"/>
        </w:rPr>
        <w:t xml:space="preserve">fascia </w:t>
      </w:r>
      <w:r w:rsidR="00225583">
        <w:rPr>
          <w:rFonts w:cs="Calibri"/>
          <w:b/>
          <w:bCs/>
        </w:rPr>
        <w:t>[</w:t>
      </w:r>
      <w:r>
        <w:rPr>
          <w:rFonts w:cs="Calibri"/>
          <w:b/>
          <w:bCs/>
        </w:rPr>
        <w:t>1</w:t>
      </w:r>
      <w:r w:rsidR="00225583">
        <w:rPr>
          <w:rFonts w:cs="Calibri"/>
          <w:b/>
          <w:bCs/>
        </w:rPr>
        <w:t>]</w:t>
      </w:r>
      <w:r w:rsidR="00225583">
        <w:rPr>
          <w:rFonts w:cs="Calibri"/>
        </w:rPr>
        <w:t>.</w:t>
      </w:r>
    </w:p>
    <w:p w14:paraId="053FD604" w14:textId="77777777" w:rsidR="00225583" w:rsidRPr="00225583" w:rsidRDefault="00225583" w:rsidP="00225583">
      <w:pPr>
        <w:pStyle w:val="ListParagraph"/>
        <w:ind w:left="907"/>
        <w:jc w:val="both"/>
        <w:rPr>
          <w:rFonts w:eastAsia="Times New Roman" w:cs="Calibri"/>
        </w:rPr>
      </w:pPr>
    </w:p>
    <w:p w14:paraId="017B9659" w14:textId="5F279C81" w:rsidR="0081501F" w:rsidRDefault="0081501F" w:rsidP="0081501F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t>LAB MEDIA: TOS 4: 00:00-00:10</w:t>
      </w:r>
    </w:p>
    <w:p w14:paraId="23113E20" w14:textId="77777777" w:rsidR="0081501F" w:rsidRDefault="0081501F" w:rsidP="0081501F">
      <w:pPr>
        <w:pStyle w:val="ListParagraph"/>
        <w:ind w:left="907"/>
        <w:jc w:val="both"/>
        <w:rPr>
          <w:rFonts w:cs="Calibri"/>
        </w:rPr>
      </w:pPr>
    </w:p>
    <w:p w14:paraId="25115BC8" w14:textId="338BEC0D" w:rsidR="007E75F7" w:rsidRDefault="00225583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D</w:t>
      </w:r>
      <w:r w:rsidR="007E75F7" w:rsidRPr="00D7071F">
        <w:rPr>
          <w:rFonts w:cs="Calibri"/>
        </w:rPr>
        <w:t>issect the periosteum overlying the superior part of the rib</w:t>
      </w:r>
      <w:r>
        <w:rPr>
          <w:rFonts w:cs="Calibri"/>
        </w:rPr>
        <w:t xml:space="preserve"> </w:t>
      </w:r>
      <w:r w:rsidR="00412DAB">
        <w:rPr>
          <w:rFonts w:cs="Calibri"/>
          <w:b/>
          <w:bCs/>
        </w:rPr>
        <w:t xml:space="preserve">[1] </w:t>
      </w:r>
      <w:r>
        <w:rPr>
          <w:rFonts w:cs="Calibri"/>
        </w:rPr>
        <w:t>and</w:t>
      </w:r>
      <w:r w:rsidR="007E75F7" w:rsidRPr="00D7071F">
        <w:rPr>
          <w:rFonts w:cs="Calibri"/>
        </w:rPr>
        <w:t xml:space="preserve"> </w:t>
      </w:r>
      <w:r>
        <w:rPr>
          <w:rFonts w:cs="Calibri"/>
        </w:rPr>
        <w:t>use</w:t>
      </w:r>
      <w:r w:rsidRPr="00D7071F">
        <w:rPr>
          <w:rFonts w:cs="Calibri"/>
        </w:rPr>
        <w:t xml:space="preserve"> monopolar cautery and rib raspatory</w:t>
      </w:r>
      <w:r>
        <w:rPr>
          <w:rFonts w:cs="Calibri"/>
        </w:rPr>
        <w:t xml:space="preserve"> to b</w:t>
      </w:r>
      <w:r w:rsidR="007E75F7" w:rsidRPr="00D7071F">
        <w:rPr>
          <w:rFonts w:cs="Calibri"/>
        </w:rPr>
        <w:t xml:space="preserve">luntly dissect the inferior edge of the rib from </w:t>
      </w:r>
      <w:r>
        <w:rPr>
          <w:rFonts w:cs="Calibri"/>
        </w:rPr>
        <w:t xml:space="preserve">the </w:t>
      </w:r>
      <w:r w:rsidR="007E75F7" w:rsidRPr="00D7071F">
        <w:rPr>
          <w:rFonts w:cs="Calibri"/>
        </w:rPr>
        <w:t>surrounding muscles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7E75F7" w:rsidRPr="00D7071F">
        <w:rPr>
          <w:rFonts w:cs="Calibri"/>
        </w:rPr>
        <w:t>.</w:t>
      </w:r>
    </w:p>
    <w:p w14:paraId="335E18DB" w14:textId="77777777" w:rsidR="00225583" w:rsidRDefault="00225583" w:rsidP="00225583">
      <w:pPr>
        <w:pStyle w:val="ListParagraph"/>
        <w:ind w:left="907"/>
        <w:jc w:val="both"/>
        <w:rPr>
          <w:rFonts w:cs="Calibri"/>
        </w:rPr>
      </w:pPr>
    </w:p>
    <w:p w14:paraId="6993340A" w14:textId="351EB2AB" w:rsidR="00412DAB" w:rsidRDefault="0081501F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TOS 4: </w:t>
      </w:r>
      <w:r w:rsidR="00412DAB">
        <w:rPr>
          <w:rFonts w:cs="Calibri"/>
        </w:rPr>
        <w:t>00:10-00:20</w:t>
      </w:r>
    </w:p>
    <w:p w14:paraId="6CE33F9F" w14:textId="7B68FFA6" w:rsidR="00225583" w:rsidRPr="00412DAB" w:rsidRDefault="00412DAB" w:rsidP="00412DA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TOS 4: </w:t>
      </w:r>
      <w:r w:rsidRPr="00412DAB">
        <w:rPr>
          <w:rFonts w:cs="Calibri"/>
        </w:rPr>
        <w:t xml:space="preserve">01:53-02:00 </w:t>
      </w:r>
      <w:r w:rsidRPr="00412DAB">
        <w:rPr>
          <w:rFonts w:cs="Calibri"/>
          <w:i/>
          <w:iCs/>
          <w:color w:val="4F81BD" w:themeColor="accent1"/>
        </w:rPr>
        <w:t>Video Editor: please speed up</w:t>
      </w:r>
    </w:p>
    <w:p w14:paraId="25FAD984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60E36257" w14:textId="0E408F5B" w:rsidR="00F279EF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Split the intercostal muscles until the costoclavicular ligament </w:t>
      </w:r>
      <w:r w:rsidR="00F279EF">
        <w:rPr>
          <w:rFonts w:cs="Calibri"/>
        </w:rPr>
        <w:t xml:space="preserve">is </w:t>
      </w:r>
      <w:r w:rsidRPr="00D7071F">
        <w:rPr>
          <w:rFonts w:cs="Calibri"/>
        </w:rPr>
        <w:t>at the sternocostal junction and the angular costa in the posterior costovertebral junction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5DC8512D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19EB7755" w14:textId="256B7068" w:rsidR="00412DAB" w:rsidRDefault="00412DAB" w:rsidP="00412DA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TOS </w:t>
      </w:r>
      <w:r>
        <w:rPr>
          <w:rFonts w:cs="Calibri"/>
        </w:rPr>
        <w:t>6</w:t>
      </w:r>
      <w:r>
        <w:rPr>
          <w:rFonts w:cs="Calibri"/>
        </w:rPr>
        <w:t xml:space="preserve">: </w:t>
      </w:r>
      <w:r>
        <w:rPr>
          <w:rFonts w:cs="Calibri"/>
        </w:rPr>
        <w:t>00:15-00:26</w:t>
      </w:r>
    </w:p>
    <w:p w14:paraId="38C04F3C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696F9268" w14:textId="4051F390" w:rsidR="00F279EF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In the superior edge of the first rib, expose the anterior scalene muscle anteriorly and </w:t>
      </w:r>
      <w:r w:rsidR="00F279EF">
        <w:rPr>
          <w:rFonts w:cs="Calibri"/>
        </w:rPr>
        <w:t xml:space="preserve">the </w:t>
      </w:r>
      <w:proofErr w:type="spellStart"/>
      <w:r w:rsidRPr="00D7071F">
        <w:rPr>
          <w:rFonts w:cs="Calibri"/>
        </w:rPr>
        <w:t>medius</w:t>
      </w:r>
      <w:proofErr w:type="spellEnd"/>
      <w:r w:rsidRPr="00D7071F">
        <w:rPr>
          <w:rFonts w:cs="Calibri"/>
        </w:rPr>
        <w:t xml:space="preserve"> scalene muscle posteriorly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22F9A917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6B915B63" w14:textId="2558B3E5" w:rsidR="00412DAB" w:rsidRPr="00412DAB" w:rsidRDefault="00412DAB" w:rsidP="00412DA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TOS 4: </w:t>
      </w:r>
      <w:r>
        <w:rPr>
          <w:rFonts w:cs="Calibri"/>
        </w:rPr>
        <w:t>04:52-04:58</w:t>
      </w:r>
    </w:p>
    <w:p w14:paraId="06883600" w14:textId="77777777" w:rsidR="00F279EF" w:rsidRDefault="00F279EF" w:rsidP="00F279EF">
      <w:pPr>
        <w:pStyle w:val="ListParagraph"/>
        <w:ind w:left="1627"/>
        <w:jc w:val="both"/>
        <w:rPr>
          <w:rFonts w:cs="Calibri"/>
        </w:rPr>
      </w:pPr>
    </w:p>
    <w:p w14:paraId="034C3938" w14:textId="71EC7A39" w:rsidR="00F279EF" w:rsidRDefault="00F279EF" w:rsidP="00F279E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P</w:t>
      </w:r>
      <w:r w:rsidR="007E75F7" w:rsidRPr="00D7071F">
        <w:rPr>
          <w:rFonts w:cs="Calibri"/>
        </w:rPr>
        <w:t xml:space="preserve">lace the curved forceps under the anterior </w:t>
      </w:r>
      <w:r w:rsidR="00412DAB">
        <w:rPr>
          <w:rFonts w:cs="Calibri"/>
          <w:b/>
          <w:bCs/>
        </w:rPr>
        <w:t xml:space="preserve">[1] </w:t>
      </w:r>
      <w:r w:rsidR="007E75F7" w:rsidRPr="00D7071F">
        <w:rPr>
          <w:rFonts w:cs="Calibri"/>
        </w:rPr>
        <w:t>and middle scalene muscles to cut the muscles at the level of their insertion over the first rib</w:t>
      </w:r>
      <w:r w:rsidR="001836CE">
        <w:rPr>
          <w:rFonts w:cs="Calibri"/>
        </w:rPr>
        <w:t xml:space="preserve"> at the</w:t>
      </w:r>
      <w:r w:rsidR="00412DAB">
        <w:rPr>
          <w:rFonts w:cs="Calibri"/>
        </w:rPr>
        <w:t xml:space="preserve"> point farthest from the</w:t>
      </w:r>
      <w:r w:rsidR="007E75F7" w:rsidRPr="00D7071F">
        <w:rPr>
          <w:rFonts w:cs="Calibri"/>
        </w:rPr>
        <w:t xml:space="preserve"> </w:t>
      </w:r>
      <w:proofErr w:type="spellStart"/>
      <w:r w:rsidR="000D450F">
        <w:rPr>
          <w:rFonts w:cs="Calibri"/>
        </w:rPr>
        <w:t>neurovasculary</w:t>
      </w:r>
      <w:proofErr w:type="spellEnd"/>
      <w:r w:rsidR="000D450F">
        <w:rPr>
          <w:rFonts w:cs="Calibri"/>
        </w:rPr>
        <w:t xml:space="preserve"> bundle </w:t>
      </w:r>
      <w:r>
        <w:rPr>
          <w:rFonts w:cs="Calibri"/>
          <w:b/>
          <w:bCs/>
        </w:rPr>
        <w:t>[</w:t>
      </w:r>
      <w:r w:rsidR="00412DAB">
        <w:rPr>
          <w:rFonts w:cs="Calibri"/>
          <w:b/>
          <w:bCs/>
        </w:rPr>
        <w:t>2</w:t>
      </w:r>
      <w:r>
        <w:rPr>
          <w:rFonts w:cs="Calibri"/>
          <w:b/>
          <w:bCs/>
        </w:rPr>
        <w:t>]</w:t>
      </w:r>
      <w:r>
        <w:rPr>
          <w:rFonts w:cs="Calibri"/>
        </w:rPr>
        <w:t>.</w:t>
      </w:r>
    </w:p>
    <w:p w14:paraId="195E7176" w14:textId="40AC7E7D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51D50E56" w14:textId="1819CE60" w:rsidR="00412DAB" w:rsidRDefault="00412DAB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TOS 5: 00:00-00:20</w:t>
      </w:r>
    </w:p>
    <w:p w14:paraId="745EC64B" w14:textId="2863A2FC" w:rsidR="00F279EF" w:rsidRPr="00412DAB" w:rsidRDefault="00412DAB" w:rsidP="00412DA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TOS 5: 00:21-00:45</w:t>
      </w:r>
    </w:p>
    <w:p w14:paraId="60312087" w14:textId="77777777" w:rsidR="00F279EF" w:rsidRDefault="00F279EF" w:rsidP="00F279EF">
      <w:pPr>
        <w:pStyle w:val="ListParagraph"/>
        <w:ind w:left="1627"/>
        <w:jc w:val="both"/>
        <w:rPr>
          <w:rFonts w:cs="Calibri"/>
        </w:rPr>
      </w:pPr>
    </w:p>
    <w:p w14:paraId="3DEF456A" w14:textId="393E20B3" w:rsidR="007E75F7" w:rsidRDefault="00F279EF" w:rsidP="00F279E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Starting</w:t>
      </w:r>
      <w:r>
        <w:rPr>
          <w:rFonts w:cs="Calibri"/>
          <w:b/>
          <w:iCs/>
        </w:rPr>
        <w:t xml:space="preserve"> </w:t>
      </w:r>
      <w:r w:rsidR="007E75F7" w:rsidRPr="00D7071F">
        <w:rPr>
          <w:rFonts w:cs="Calibri"/>
        </w:rPr>
        <w:t>the resection of the first rib at the sternocostal junction anteriorly</w:t>
      </w:r>
      <w:r>
        <w:rPr>
          <w:rFonts w:cs="Calibri"/>
        </w:rPr>
        <w:t>,</w:t>
      </w:r>
      <w:r w:rsidR="007E75F7" w:rsidRPr="00D7071F">
        <w:rPr>
          <w:rFonts w:cs="Calibri"/>
        </w:rPr>
        <w:t xml:space="preserve"> turn</w:t>
      </w:r>
      <w:r>
        <w:rPr>
          <w:rFonts w:cs="Calibri"/>
        </w:rPr>
        <w:t xml:space="preserve"> a rib cutter blade</w:t>
      </w:r>
      <w:r w:rsidR="007E75F7" w:rsidRPr="00D7071F">
        <w:rPr>
          <w:rFonts w:cs="Calibri"/>
        </w:rPr>
        <w:t xml:space="preserve"> from its superior edge and </w:t>
      </w:r>
      <w:r>
        <w:rPr>
          <w:rFonts w:cs="Calibri"/>
        </w:rPr>
        <w:t>to</w:t>
      </w:r>
      <w:r w:rsidR="007E75F7" w:rsidRPr="00D7071F">
        <w:rPr>
          <w:rFonts w:cs="Calibri"/>
        </w:rPr>
        <w:t xml:space="preserve"> the inferior edge to resect </w:t>
      </w:r>
      <w:r>
        <w:rPr>
          <w:rFonts w:cs="Calibri"/>
        </w:rPr>
        <w:t>the junction</w:t>
      </w:r>
      <w:r w:rsidR="007E75F7" w:rsidRPr="00D7071F">
        <w:rPr>
          <w:rFonts w:cs="Calibri"/>
        </w:rPr>
        <w:t xml:space="preserve"> from the sternum</w:t>
      </w:r>
      <w:r>
        <w:rPr>
          <w:rFonts w:cs="Calibri"/>
        </w:rPr>
        <w:t xml:space="preserve">, taking care </w:t>
      </w:r>
      <w:r w:rsidR="007E75F7" w:rsidRPr="00D7071F">
        <w:rPr>
          <w:rFonts w:cs="Calibri"/>
        </w:rPr>
        <w:t>that the neurovascular structures are preserved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7E75F7" w:rsidRPr="00D7071F">
        <w:rPr>
          <w:rFonts w:cs="Calibri"/>
        </w:rPr>
        <w:t>.</w:t>
      </w:r>
    </w:p>
    <w:p w14:paraId="1F794A79" w14:textId="77777777" w:rsidR="00412DAB" w:rsidRDefault="00412DAB" w:rsidP="00412DAB">
      <w:pPr>
        <w:pStyle w:val="ListParagraph"/>
        <w:ind w:left="907"/>
        <w:jc w:val="both"/>
        <w:rPr>
          <w:rFonts w:cs="Calibri"/>
        </w:rPr>
      </w:pPr>
    </w:p>
    <w:p w14:paraId="1E4E346E" w14:textId="7A53B13C" w:rsidR="00412DAB" w:rsidRDefault="00412DAB" w:rsidP="00412DA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TOS 11: 00:53-01:10 </w:t>
      </w:r>
      <w:r w:rsidRPr="00412DAB">
        <w:rPr>
          <w:rFonts w:cs="Calibri"/>
          <w:i/>
          <w:iCs/>
          <w:color w:val="4F81BD" w:themeColor="accent1"/>
        </w:rPr>
        <w:t>Video Editor: please speed up</w:t>
      </w:r>
    </w:p>
    <w:p w14:paraId="1F46B825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46986C4D" w14:textId="14487623" w:rsidR="00F279EF" w:rsidRDefault="00F279EF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To complete the </w:t>
      </w:r>
      <w:r w:rsidR="001836CE">
        <w:rPr>
          <w:rFonts w:cs="Calibri"/>
        </w:rPr>
        <w:t>r</w:t>
      </w:r>
      <w:r>
        <w:rPr>
          <w:rFonts w:cs="Calibri"/>
        </w:rPr>
        <w:t>esection,</w:t>
      </w:r>
      <w:r w:rsidR="007E75F7" w:rsidRPr="00D7071F">
        <w:rPr>
          <w:rFonts w:cs="Calibri"/>
        </w:rPr>
        <w:t xml:space="preserve"> resect the posterior portion of the rib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[1] </w:t>
      </w:r>
      <w:r w:rsidR="007E75F7" w:rsidRPr="00D7071F">
        <w:rPr>
          <w:rFonts w:cs="Calibri"/>
        </w:rPr>
        <w:t xml:space="preserve">and disarticulate the </w:t>
      </w:r>
      <w:r>
        <w:rPr>
          <w:rFonts w:cs="Calibri"/>
        </w:rPr>
        <w:t>region</w:t>
      </w:r>
      <w:r w:rsidR="007E75F7" w:rsidRPr="00D7071F">
        <w:rPr>
          <w:rFonts w:cs="Calibri"/>
        </w:rPr>
        <w:t xml:space="preserve"> distal to the angle of rib </w:t>
      </w:r>
      <w:r>
        <w:rPr>
          <w:rFonts w:cs="Calibri"/>
          <w:b/>
          <w:bCs/>
        </w:rPr>
        <w:t>[2]</w:t>
      </w:r>
      <w:r w:rsidR="007E75F7" w:rsidRPr="00D7071F">
        <w:rPr>
          <w:rFonts w:cs="Calibri"/>
        </w:rPr>
        <w:t>.</w:t>
      </w:r>
    </w:p>
    <w:p w14:paraId="1C001647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1660FBF2" w14:textId="4E690948" w:rsidR="00412DAB" w:rsidRPr="00412DAB" w:rsidRDefault="00412DAB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TOS 12: 00:34-00:52</w:t>
      </w:r>
      <w:r w:rsidRPr="00412DAB">
        <w:rPr>
          <w:rFonts w:cs="Calibri"/>
          <w:i/>
          <w:iCs/>
          <w:color w:val="4F81BD" w:themeColor="accent1"/>
        </w:rPr>
        <w:t xml:space="preserve"> </w:t>
      </w:r>
      <w:r w:rsidRPr="00412DAB">
        <w:rPr>
          <w:rFonts w:cs="Calibri"/>
          <w:i/>
          <w:iCs/>
          <w:color w:val="4F81BD" w:themeColor="accent1"/>
        </w:rPr>
        <w:t>Video Editor: please speed up</w:t>
      </w:r>
    </w:p>
    <w:p w14:paraId="2E95F223" w14:textId="52735BC0" w:rsidR="00412DAB" w:rsidRDefault="00412DAB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TOS 12: 01:03-01:25 </w:t>
      </w:r>
      <w:r w:rsidRPr="00412DAB">
        <w:rPr>
          <w:rFonts w:cs="Calibri"/>
          <w:i/>
          <w:iCs/>
          <w:color w:val="4F81BD" w:themeColor="accent1"/>
        </w:rPr>
        <w:t>Video Editor: please speed up</w:t>
      </w:r>
    </w:p>
    <w:p w14:paraId="34966DB2" w14:textId="77777777" w:rsidR="007E75F7" w:rsidRPr="00D7071F" w:rsidRDefault="007E75F7" w:rsidP="007E75F7">
      <w:pPr>
        <w:pStyle w:val="ListParagraph"/>
        <w:ind w:left="0"/>
        <w:rPr>
          <w:rFonts w:cs="Calibri"/>
        </w:rPr>
      </w:pPr>
    </w:p>
    <w:p w14:paraId="09FB1D1C" w14:textId="6FD5376C" w:rsid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After totally freeing the cervical rib from </w:t>
      </w:r>
      <w:r w:rsidR="001836CE">
        <w:rPr>
          <w:rFonts w:cs="Calibri"/>
        </w:rPr>
        <w:t xml:space="preserve">the </w:t>
      </w:r>
      <w:r w:rsidRPr="00D7071F">
        <w:rPr>
          <w:rFonts w:cs="Calibri"/>
        </w:rPr>
        <w:t>surrounding tissue</w:t>
      </w:r>
      <w:r w:rsidR="00412DAB">
        <w:rPr>
          <w:rFonts w:cs="Calibri"/>
        </w:rPr>
        <w:t xml:space="preserve"> </w:t>
      </w:r>
      <w:r w:rsidR="00412DAB">
        <w:rPr>
          <w:rFonts w:cs="Calibri"/>
          <w:b/>
          <w:bCs/>
        </w:rPr>
        <w:t>[1]</w:t>
      </w:r>
      <w:r w:rsidRPr="00D7071F">
        <w:rPr>
          <w:rFonts w:cs="Calibri"/>
        </w:rPr>
        <w:t xml:space="preserve">, resect and disarticulate the rib until the articular surface of the transverse process </w:t>
      </w:r>
      <w:r w:rsidR="00F279EF">
        <w:rPr>
          <w:rFonts w:cs="Calibri"/>
        </w:rPr>
        <w:t xml:space="preserve">can be observed </w:t>
      </w:r>
      <w:r w:rsidR="00F279EF">
        <w:rPr>
          <w:rFonts w:cs="Calibri"/>
          <w:b/>
          <w:bCs/>
        </w:rPr>
        <w:t>[</w:t>
      </w:r>
      <w:r w:rsidR="00412DAB">
        <w:rPr>
          <w:rFonts w:cs="Calibri"/>
          <w:b/>
          <w:bCs/>
        </w:rPr>
        <w:t>2</w:t>
      </w:r>
      <w:r w:rsidR="00F279EF">
        <w:rPr>
          <w:rFonts w:cs="Calibri"/>
          <w:b/>
          <w:bCs/>
        </w:rPr>
        <w:t>]</w:t>
      </w:r>
      <w:r w:rsidRPr="00D7071F">
        <w:rPr>
          <w:rFonts w:cs="Calibri"/>
        </w:rPr>
        <w:t>.</w:t>
      </w:r>
    </w:p>
    <w:p w14:paraId="12851C89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09254E57" w14:textId="7AE3E464" w:rsidR="00412DAB" w:rsidRPr="00412DAB" w:rsidRDefault="00412DAB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TOS 14: 00:32-00:52 </w:t>
      </w:r>
      <w:r w:rsidRPr="00412DAB">
        <w:rPr>
          <w:rFonts w:cs="Calibri"/>
          <w:i/>
          <w:iCs/>
          <w:color w:val="4F81BD" w:themeColor="accent1"/>
        </w:rPr>
        <w:t>Video Editor: please speed up</w:t>
      </w:r>
    </w:p>
    <w:p w14:paraId="13BDB808" w14:textId="5739B930" w:rsidR="00412DAB" w:rsidRDefault="00412DAB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TOS 15: 00:12-00:22 </w:t>
      </w:r>
    </w:p>
    <w:p w14:paraId="01986DAD" w14:textId="77777777" w:rsidR="007E75F7" w:rsidRPr="00D7071F" w:rsidRDefault="007E75F7" w:rsidP="007E75F7">
      <w:pPr>
        <w:jc w:val="both"/>
        <w:rPr>
          <w:rFonts w:cs="Calibri"/>
          <w:b/>
        </w:rPr>
      </w:pPr>
    </w:p>
    <w:p w14:paraId="4FB449A8" w14:textId="58789BE8" w:rsidR="007E75F7" w:rsidRPr="00D7071F" w:rsidRDefault="007E75F7" w:rsidP="007E75F7">
      <w:pPr>
        <w:pStyle w:val="ListParagraph"/>
        <w:numPr>
          <w:ilvl w:val="0"/>
          <w:numId w:val="15"/>
        </w:numPr>
        <w:jc w:val="both"/>
        <w:rPr>
          <w:rFonts w:cs="Calibri"/>
          <w:b/>
        </w:rPr>
      </w:pPr>
      <w:r w:rsidRPr="00D7071F">
        <w:rPr>
          <w:rFonts w:cs="Calibri"/>
          <w:b/>
        </w:rPr>
        <w:t xml:space="preserve">Postoperative </w:t>
      </w:r>
      <w:r w:rsidR="00F279EF">
        <w:rPr>
          <w:rFonts w:cs="Calibri"/>
          <w:b/>
        </w:rPr>
        <w:t>Care and Assessment</w:t>
      </w:r>
    </w:p>
    <w:p w14:paraId="527A9AA2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448B0DAC" w14:textId="65F6F01B" w:rsidR="007E75F7" w:rsidRDefault="00424F6E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After the procedure</w:t>
      </w:r>
      <w:r w:rsidR="007E75F7" w:rsidRPr="00D7071F">
        <w:rPr>
          <w:rFonts w:cs="Calibri"/>
        </w:rPr>
        <w:t>, perform a chest X-ray to rule out complications, such as pn</w:t>
      </w:r>
      <w:r w:rsidR="00F279EF">
        <w:rPr>
          <w:rFonts w:cs="Calibri"/>
        </w:rPr>
        <w:t>eu</w:t>
      </w:r>
      <w:r w:rsidR="007E75F7" w:rsidRPr="00D7071F">
        <w:rPr>
          <w:rFonts w:cs="Calibri"/>
        </w:rPr>
        <w:t>mothorax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>[1]</w:t>
      </w:r>
      <w:r w:rsidR="007E75F7" w:rsidRPr="00D7071F">
        <w:rPr>
          <w:rFonts w:cs="Calibri"/>
        </w:rPr>
        <w:t>.</w:t>
      </w:r>
    </w:p>
    <w:p w14:paraId="0FC7E973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5093829E" w14:textId="422CDA96" w:rsidR="00F279EF" w:rsidRPr="00D7071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WIDE: Talent reviewing X-ray</w:t>
      </w:r>
    </w:p>
    <w:p w14:paraId="25984AA4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5E74302C" w14:textId="457A76C7" w:rsidR="007E75F7" w:rsidRDefault="00F279EF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I</w:t>
      </w:r>
      <w:r w:rsidR="007E75F7" w:rsidRPr="00D7071F">
        <w:rPr>
          <w:rFonts w:cs="Calibri"/>
        </w:rPr>
        <w:t>n uneventful cases</w:t>
      </w:r>
      <w:r>
        <w:rPr>
          <w:rFonts w:cs="Calibri"/>
        </w:rPr>
        <w:t>, r</w:t>
      </w:r>
      <w:r w:rsidRPr="00D7071F">
        <w:rPr>
          <w:rFonts w:cs="Calibri"/>
        </w:rPr>
        <w:t>emove the thorax drain on postoperative day 1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062B79CD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0176CBF0" w14:textId="6A29A40E" w:rsidR="00F279EF" w:rsidRPr="00D7071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removing drain</w:t>
      </w:r>
    </w:p>
    <w:p w14:paraId="2660BC23" w14:textId="77777777" w:rsidR="007E75F7" w:rsidRPr="00D7071F" w:rsidRDefault="007E75F7" w:rsidP="007E75F7">
      <w:pPr>
        <w:pStyle w:val="ListParagraph"/>
        <w:ind w:left="0"/>
        <w:rPr>
          <w:rFonts w:cs="Calibri"/>
        </w:rPr>
      </w:pPr>
    </w:p>
    <w:p w14:paraId="6148B6A0" w14:textId="425F4C9F" w:rsidR="00F279EF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In the early postoperative period, examine movement of the arm in the </w:t>
      </w:r>
      <w:r w:rsidR="00F279EF">
        <w:rPr>
          <w:rFonts w:cs="Calibri"/>
        </w:rPr>
        <w:t>treated</w:t>
      </w:r>
      <w:r w:rsidRPr="00D7071F">
        <w:rPr>
          <w:rFonts w:cs="Calibri"/>
        </w:rPr>
        <w:t xml:space="preserve"> side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 xml:space="preserve">[1-TXT] </w:t>
      </w:r>
      <w:r w:rsidR="00F279EF">
        <w:rPr>
          <w:rFonts w:cs="Calibri"/>
        </w:rPr>
        <w:t>and advi</w:t>
      </w:r>
      <w:r w:rsidR="001836CE">
        <w:rPr>
          <w:rFonts w:cs="Calibri"/>
        </w:rPr>
        <w:t>s</w:t>
      </w:r>
      <w:r w:rsidR="00F279EF">
        <w:rPr>
          <w:rFonts w:cs="Calibri"/>
        </w:rPr>
        <w:t>e</w:t>
      </w:r>
      <w:r w:rsidR="00F279EF" w:rsidRPr="00F279EF">
        <w:rPr>
          <w:rFonts w:cs="Calibri"/>
        </w:rPr>
        <w:t xml:space="preserve"> </w:t>
      </w:r>
      <w:r w:rsidR="00F279EF" w:rsidRPr="00D7071F">
        <w:rPr>
          <w:rFonts w:cs="Calibri"/>
        </w:rPr>
        <w:t xml:space="preserve">the </w:t>
      </w:r>
      <w:r w:rsidR="00F279EF">
        <w:rPr>
          <w:rFonts w:cs="Calibri"/>
        </w:rPr>
        <w:t>P</w:t>
      </w:r>
      <w:r w:rsidR="00F279EF" w:rsidRPr="00D7071F">
        <w:rPr>
          <w:rFonts w:cs="Calibri"/>
        </w:rPr>
        <w:t xml:space="preserve">atient to </w:t>
      </w:r>
      <w:r w:rsidR="00F279EF">
        <w:rPr>
          <w:rFonts w:cs="Calibri"/>
        </w:rPr>
        <w:t xml:space="preserve">not </w:t>
      </w:r>
      <w:r w:rsidR="00F279EF" w:rsidRPr="00D7071F">
        <w:rPr>
          <w:rFonts w:cs="Calibri"/>
        </w:rPr>
        <w:t xml:space="preserve">perform any exhausting activity with the </w:t>
      </w:r>
      <w:r w:rsidR="00F279EF">
        <w:rPr>
          <w:rFonts w:cs="Calibri"/>
        </w:rPr>
        <w:t>treated</w:t>
      </w:r>
      <w:r w:rsidR="00F279EF" w:rsidRPr="00D7071F">
        <w:rPr>
          <w:rFonts w:cs="Calibri"/>
        </w:rPr>
        <w:t xml:space="preserve"> side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>[2]</w:t>
      </w:r>
      <w:r w:rsidR="00F279EF">
        <w:rPr>
          <w:rFonts w:cs="Calibri"/>
        </w:rPr>
        <w:t>.</w:t>
      </w:r>
    </w:p>
    <w:p w14:paraId="5CA3AF17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0095488D" w14:textId="2D933302" w:rsidR="00F279EF" w:rsidRPr="00C5521B" w:rsidRDefault="00F279EF" w:rsidP="00C5521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 w:rsidRPr="00C5521B">
        <w:rPr>
          <w:rFonts w:cs="Calibri"/>
        </w:rPr>
        <w:t>Talent examining movement</w:t>
      </w:r>
      <w:r w:rsidR="00C5521B" w:rsidRPr="00C5521B">
        <w:rPr>
          <w:rFonts w:cs="Calibri"/>
        </w:rPr>
        <w:t xml:space="preserve"> </w:t>
      </w:r>
      <w:r w:rsidR="00C5521B" w:rsidRPr="00C5521B">
        <w:rPr>
          <w:rFonts w:cs="Calibri"/>
          <w:b/>
          <w:bCs/>
        </w:rPr>
        <w:t xml:space="preserve">TEXT: Postoperative pain management: nonsteroidal anti-inflammatory drugs, narcotic analgesics, and a muscle relaxant </w:t>
      </w:r>
    </w:p>
    <w:p w14:paraId="681E612E" w14:textId="5D0B5942" w:rsidR="007E75F7" w:rsidRPr="00F279E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instructing Patient about care </w:t>
      </w:r>
    </w:p>
    <w:bookmarkEnd w:id="2"/>
    <w:p w14:paraId="2FBC6AFC" w14:textId="77777777" w:rsidR="007E75F7" w:rsidRDefault="007E75F7" w:rsidP="007E75F7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41E47905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77171462" w:rsidR="004455A0" w:rsidRPr="00BD4649" w:rsidRDefault="00BD4649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442A168B" w14:textId="77777777" w:rsidR="004455A0" w:rsidRPr="007B1CFC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3919EBB4" w:rsidR="004455A0" w:rsidRPr="007B1CFC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B1CFC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B1CF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39DE7EB9" w:rsidR="004455A0" w:rsidRPr="00BD4649" w:rsidRDefault="00890132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D4649">
        <w:rPr>
          <w:rFonts w:asciiTheme="minorHAnsi" w:eastAsia="Times New Roman" w:hAnsiTheme="minorHAnsi" w:cstheme="minorHAnsi"/>
          <w:color w:val="000000" w:themeColor="text1"/>
          <w:szCs w:val="24"/>
        </w:rPr>
        <w:t>3.9</w:t>
      </w:r>
      <w:r w:rsidR="00FB2EE2" w:rsidRPr="00BD464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Pr="00BD4649">
        <w:rPr>
          <w:rFonts w:asciiTheme="minorHAnsi" w:eastAsia="Times New Roman" w:hAnsiTheme="minorHAnsi" w:cstheme="minorHAnsi"/>
          <w:color w:val="000000" w:themeColor="text1"/>
          <w:szCs w:val="24"/>
        </w:rPr>
        <w:t>3.10</w:t>
      </w:r>
      <w:r w:rsidR="007B1CFC" w:rsidRPr="00BD4649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58EFDBF3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>Results: Representative</w:t>
      </w:r>
      <w:r w:rsidR="003D7FC6" w:rsidRPr="003D7FC6">
        <w:rPr>
          <w:rFonts w:cs="Calibri"/>
        </w:rPr>
        <w:t xml:space="preserve"> </w:t>
      </w:r>
      <w:r w:rsidR="003D7FC6" w:rsidRPr="003D7FC6">
        <w:rPr>
          <w:rFonts w:cs="Calibri"/>
          <w:b/>
          <w:bCs/>
          <w:i w:val="0"/>
          <w:iCs/>
        </w:rPr>
        <w:t>Thoracic Outlet Syndrome</w:t>
      </w: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 </w:t>
      </w:r>
      <w:bookmarkStart w:id="3" w:name="_Hlk27388131"/>
      <w:r w:rsidR="003D7FC6">
        <w:rPr>
          <w:rFonts w:cs="Calibri"/>
          <w:b/>
          <w:i w:val="0"/>
          <w:iCs/>
          <w:color w:val="000000" w:themeColor="text1"/>
          <w:szCs w:val="24"/>
        </w:rPr>
        <w:t>(</w:t>
      </w:r>
      <w:r w:rsidR="007E75F7">
        <w:rPr>
          <w:rFonts w:cs="Calibri"/>
          <w:b/>
          <w:i w:val="0"/>
          <w:iCs/>
          <w:color w:val="000000" w:themeColor="text1"/>
          <w:szCs w:val="24"/>
        </w:rPr>
        <w:t>TOS</w:t>
      </w:r>
      <w:r w:rsidR="003D7FC6">
        <w:rPr>
          <w:rFonts w:cs="Calibri"/>
          <w:b/>
          <w:i w:val="0"/>
          <w:iCs/>
          <w:color w:val="000000" w:themeColor="text1"/>
          <w:szCs w:val="24"/>
        </w:rPr>
        <w:t>)</w:t>
      </w:r>
      <w:r w:rsidR="007E75F7">
        <w:rPr>
          <w:rFonts w:cs="Calibri"/>
          <w:b/>
          <w:i w:val="0"/>
          <w:iCs/>
          <w:color w:val="000000" w:themeColor="text1"/>
          <w:szCs w:val="24"/>
        </w:rPr>
        <w:t xml:space="preserve"> Treatment Assessment</w:t>
      </w:r>
    </w:p>
    <w:p w14:paraId="46C525BF" w14:textId="77777777" w:rsidR="007E75F7" w:rsidRPr="007E75F7" w:rsidRDefault="007E75F7" w:rsidP="007E75F7">
      <w:pPr>
        <w:pStyle w:val="ListParagraph"/>
        <w:ind w:left="907"/>
        <w:jc w:val="both"/>
        <w:rPr>
          <w:rFonts w:cs="Calibri"/>
        </w:rPr>
      </w:pPr>
    </w:p>
    <w:p w14:paraId="2206BC2E" w14:textId="4C54E500" w:rsidR="007E75F7" w:rsidRP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  <w:color w:val="000000"/>
        </w:rPr>
        <w:t xml:space="preserve">In this representative analysis </w:t>
      </w:r>
      <w:r>
        <w:rPr>
          <w:rFonts w:cs="Calibri"/>
          <w:b/>
          <w:bCs/>
          <w:color w:val="000000"/>
        </w:rPr>
        <w:t>[1]</w:t>
      </w:r>
      <w:r>
        <w:rPr>
          <w:rFonts w:cs="Calibri"/>
          <w:color w:val="000000"/>
        </w:rPr>
        <w:t>,</w:t>
      </w:r>
      <w:r w:rsidRPr="007E75F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</w:t>
      </w:r>
      <w:r w:rsidRPr="007E75F7">
        <w:rPr>
          <w:rFonts w:cs="Calibri"/>
          <w:color w:val="000000"/>
        </w:rPr>
        <w:t xml:space="preserve">he most common complaint of the </w:t>
      </w:r>
      <w:r>
        <w:rPr>
          <w:rFonts w:cs="Calibri"/>
          <w:color w:val="000000"/>
        </w:rPr>
        <w:t xml:space="preserve">neurogenic </w:t>
      </w:r>
      <w:r w:rsidRPr="00D7071F">
        <w:rPr>
          <w:rFonts w:cs="Calibri"/>
        </w:rPr>
        <w:t>thoracic outlet syndrome</w:t>
      </w:r>
      <w:r w:rsidRPr="007E75F7">
        <w:rPr>
          <w:rFonts w:cs="Calibri"/>
          <w:color w:val="000000"/>
        </w:rPr>
        <w:t xml:space="preserve"> group was arm-forearm pain</w:t>
      </w:r>
      <w:r>
        <w:rPr>
          <w:rFonts w:cs="Calibri"/>
          <w:color w:val="000000"/>
        </w:rPr>
        <w:t xml:space="preserve">, </w:t>
      </w:r>
      <w:r w:rsidRPr="007E75F7">
        <w:rPr>
          <w:rFonts w:cs="Calibri"/>
          <w:color w:val="000000"/>
        </w:rPr>
        <w:t>numbness</w:t>
      </w:r>
      <w:r>
        <w:rPr>
          <w:rFonts w:cs="Calibri"/>
          <w:color w:val="000000"/>
        </w:rPr>
        <w:t xml:space="preserve"> and</w:t>
      </w:r>
      <w:r w:rsidRPr="007E75F7">
        <w:rPr>
          <w:rFonts w:cs="Calibri"/>
          <w:color w:val="000000"/>
        </w:rPr>
        <w:t xml:space="preserve"> weakness of grip</w:t>
      </w:r>
      <w:r>
        <w:rPr>
          <w:rFonts w:cs="Calibri"/>
          <w:color w:val="000000"/>
        </w:rPr>
        <w:t>,</w:t>
      </w:r>
      <w:r w:rsidRPr="007E75F7">
        <w:rPr>
          <w:rFonts w:cs="Calibri"/>
          <w:color w:val="000000"/>
        </w:rPr>
        <w:t xml:space="preserve"> and hypothenar atrophy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[2]</w:t>
      </w:r>
      <w:r w:rsidRPr="007E75F7">
        <w:rPr>
          <w:rFonts w:cs="Calibri"/>
          <w:color w:val="000000"/>
        </w:rPr>
        <w:t>.</w:t>
      </w:r>
    </w:p>
    <w:p w14:paraId="143E5ECE" w14:textId="77777777" w:rsidR="007E75F7" w:rsidRPr="007E75F7" w:rsidRDefault="007E75F7" w:rsidP="007E75F7">
      <w:pPr>
        <w:pStyle w:val="ListParagraph"/>
        <w:ind w:left="907"/>
        <w:jc w:val="both"/>
        <w:rPr>
          <w:rFonts w:cs="Calibri"/>
        </w:rPr>
      </w:pPr>
    </w:p>
    <w:p w14:paraId="51670E1D" w14:textId="6CB586C2" w:rsid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 1</w:t>
      </w:r>
    </w:p>
    <w:p w14:paraId="0AFFBF1C" w14:textId="74A26EDB" w:rsid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Table 1 </w:t>
      </w:r>
      <w:r w:rsidRPr="007E75F7">
        <w:rPr>
          <w:rFonts w:cs="Calibri"/>
          <w:i/>
          <w:iCs/>
          <w:color w:val="4F81BD" w:themeColor="accent1"/>
        </w:rPr>
        <w:t>Video Editor: please emphasize Affected Side data column</w:t>
      </w:r>
    </w:p>
    <w:p w14:paraId="1683B2A2" w14:textId="77777777" w:rsidR="007E75F7" w:rsidRPr="007E75F7" w:rsidRDefault="007E75F7" w:rsidP="007E75F7">
      <w:pPr>
        <w:pStyle w:val="ListParagraph"/>
        <w:ind w:left="1627"/>
        <w:jc w:val="both"/>
        <w:rPr>
          <w:rFonts w:cs="Calibri"/>
        </w:rPr>
      </w:pPr>
    </w:p>
    <w:p w14:paraId="541A3520" w14:textId="57C1F306" w:rsidR="007E75F7" w:rsidRPr="003D7FC6" w:rsidRDefault="007E75F7" w:rsidP="003D7FC6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proofErr w:type="spellStart"/>
      <w:r w:rsidRPr="007E75F7">
        <w:rPr>
          <w:rFonts w:cs="Calibri"/>
          <w:color w:val="000000"/>
        </w:rPr>
        <w:t>QuickDASH</w:t>
      </w:r>
      <w:proofErr w:type="spellEnd"/>
      <w:r w:rsidRPr="007E75F7">
        <w:rPr>
          <w:rFonts w:cs="Calibri"/>
          <w:color w:val="000000"/>
        </w:rPr>
        <w:t xml:space="preserve"> scores</w:t>
      </w:r>
      <w:r>
        <w:rPr>
          <w:rFonts w:cs="Calibri"/>
          <w:b/>
          <w:bCs/>
          <w:color w:val="000000"/>
        </w:rPr>
        <w:t xml:space="preserve"> </w:t>
      </w:r>
      <w:r w:rsidRPr="007E75F7">
        <w:rPr>
          <w:rFonts w:cs="Calibri"/>
          <w:color w:val="000000"/>
        </w:rPr>
        <w:t xml:space="preserve">and </w:t>
      </w:r>
      <w:r>
        <w:rPr>
          <w:rFonts w:cs="Calibri"/>
          <w:color w:val="000000"/>
        </w:rPr>
        <w:t>electromyography</w:t>
      </w:r>
      <w:r w:rsidRPr="007E75F7">
        <w:rPr>
          <w:rFonts w:cs="Calibri"/>
          <w:color w:val="000000"/>
        </w:rPr>
        <w:t xml:space="preserve"> value</w:t>
      </w:r>
      <w:r>
        <w:rPr>
          <w:rFonts w:cs="Calibri"/>
          <w:color w:val="000000"/>
        </w:rPr>
        <w:t>s</w:t>
      </w:r>
      <w:r w:rsidRPr="007E75F7"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 xml:space="preserve">[1] </w:t>
      </w:r>
      <w:r w:rsidRPr="007E75F7">
        <w:rPr>
          <w:rFonts w:cs="Calibri"/>
          <w:color w:val="000000"/>
        </w:rPr>
        <w:t xml:space="preserve">were evaluated preoperatively </w:t>
      </w:r>
      <w:r>
        <w:rPr>
          <w:rFonts w:cs="Calibri"/>
          <w:b/>
          <w:bCs/>
          <w:color w:val="000000"/>
        </w:rPr>
        <w:t xml:space="preserve">[2] </w:t>
      </w:r>
      <w:r w:rsidRPr="007E75F7">
        <w:rPr>
          <w:rFonts w:cs="Calibri"/>
          <w:color w:val="000000"/>
        </w:rPr>
        <w:t>and in the postoperative period</w:t>
      </w:r>
      <w:r>
        <w:rPr>
          <w:rFonts w:cs="Calibri"/>
          <w:color w:val="000000"/>
        </w:rPr>
        <w:t xml:space="preserve"> </w:t>
      </w:r>
      <w:r w:rsidR="003D7FC6">
        <w:rPr>
          <w:rFonts w:cs="Calibri"/>
          <w:color w:val="000000"/>
        </w:rPr>
        <w:t xml:space="preserve">as demonstrated </w:t>
      </w:r>
      <w:r>
        <w:rPr>
          <w:rFonts w:cs="Calibri"/>
          <w:b/>
          <w:bCs/>
          <w:color w:val="000000"/>
        </w:rPr>
        <w:t>[3]</w:t>
      </w:r>
      <w:r w:rsidR="003D7FC6">
        <w:rPr>
          <w:rFonts w:cs="Calibri"/>
          <w:color w:val="000000"/>
        </w:rPr>
        <w:t xml:space="preserve"> and </w:t>
      </w:r>
      <w:r w:rsidR="003D7FC6">
        <w:rPr>
          <w:rFonts w:cs="Calibri"/>
        </w:rPr>
        <w:t>a</w:t>
      </w:r>
      <w:r w:rsidR="003D7FC6" w:rsidRPr="007E75F7">
        <w:rPr>
          <w:rFonts w:cs="Calibri"/>
        </w:rPr>
        <w:t xml:space="preserve"> remarkable clinical improvement between preop- and postoperative </w:t>
      </w:r>
      <w:proofErr w:type="spellStart"/>
      <w:r w:rsidR="003D7FC6" w:rsidRPr="007E75F7">
        <w:rPr>
          <w:rFonts w:cs="Calibri"/>
        </w:rPr>
        <w:t>QuickDAS</w:t>
      </w:r>
      <w:r w:rsidR="003D7FC6">
        <w:rPr>
          <w:rFonts w:cs="Calibri"/>
        </w:rPr>
        <w:t>H</w:t>
      </w:r>
      <w:proofErr w:type="spellEnd"/>
      <w:r w:rsidR="003D7FC6">
        <w:rPr>
          <w:rFonts w:cs="Calibri"/>
        </w:rPr>
        <w:t xml:space="preserve"> values was observed </w:t>
      </w:r>
      <w:r w:rsidR="003D7FC6">
        <w:rPr>
          <w:rFonts w:cs="Calibri"/>
          <w:b/>
          <w:bCs/>
        </w:rPr>
        <w:t>[4]</w:t>
      </w:r>
      <w:r w:rsidR="003D7FC6" w:rsidRPr="007E75F7">
        <w:rPr>
          <w:rFonts w:cs="Calibri"/>
        </w:rPr>
        <w:t>.</w:t>
      </w:r>
    </w:p>
    <w:p w14:paraId="5775A231" w14:textId="77777777" w:rsidR="007E75F7" w:rsidRPr="007E75F7" w:rsidRDefault="007E75F7" w:rsidP="007E75F7">
      <w:pPr>
        <w:pStyle w:val="ListParagraph"/>
        <w:ind w:left="907"/>
        <w:jc w:val="both"/>
        <w:rPr>
          <w:rFonts w:cs="Calibri"/>
        </w:rPr>
      </w:pPr>
    </w:p>
    <w:p w14:paraId="7C836BD9" w14:textId="3EB6047A" w:rsid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Figures 4-6</w:t>
      </w:r>
    </w:p>
    <w:p w14:paraId="67D6A0F2" w14:textId="3B47AC98" w:rsidR="007E75F7" w:rsidRP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Figures 4-6 </w:t>
      </w:r>
      <w:r w:rsidRPr="007E75F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blue data bars</w:t>
      </w:r>
    </w:p>
    <w:p w14:paraId="3F483228" w14:textId="50E1AC15" w:rsidR="007E75F7" w:rsidRPr="003D7FC6" w:rsidRDefault="007E75F7" w:rsidP="003D7FC6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Figures 4-6 </w:t>
      </w:r>
      <w:r w:rsidRPr="007E75F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red data bars</w:t>
      </w:r>
    </w:p>
    <w:p w14:paraId="2E28C260" w14:textId="6BA5C89D" w:rsidR="007E75F7" w:rsidRP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Table 2 </w:t>
      </w:r>
      <w:r w:rsidRPr="007E75F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p value data column</w:t>
      </w:r>
      <w:r w:rsidRPr="007E75F7">
        <w:rPr>
          <w:rFonts w:cs="Calibri"/>
        </w:rPr>
        <w:t xml:space="preserve"> </w:t>
      </w:r>
    </w:p>
    <w:p w14:paraId="6CB59631" w14:textId="77777777" w:rsidR="007E75F7" w:rsidRPr="007E75F7" w:rsidRDefault="007E75F7" w:rsidP="007E75F7">
      <w:pPr>
        <w:pStyle w:val="ListParagraph"/>
        <w:ind w:left="360"/>
        <w:jc w:val="both"/>
        <w:rPr>
          <w:rFonts w:cs="Calibri"/>
        </w:rPr>
      </w:pPr>
    </w:p>
    <w:p w14:paraId="43B153FE" w14:textId="77777777" w:rsidR="00AA4AC9" w:rsidRPr="005F27E1" w:rsidRDefault="00AA4AC9" w:rsidP="007E75F7">
      <w:pPr>
        <w:pStyle w:val="BodyText"/>
        <w:spacing w:before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3"/>
    </w:p>
    <w:p w14:paraId="0AA0E9F8" w14:textId="01A9E91D" w:rsidR="005F27E1" w:rsidRPr="00FB2EE2" w:rsidRDefault="00890132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B2EE2">
        <w:rPr>
          <w:rStyle w:val="AuthorName"/>
          <w:rFonts w:asciiTheme="minorHAnsi" w:eastAsia="Times" w:hAnsiTheme="minorHAnsi" w:cstheme="minorHAnsi"/>
          <w:i w:val="0"/>
          <w:iCs/>
        </w:rPr>
        <w:t xml:space="preserve">Murat </w:t>
      </w:r>
      <w:proofErr w:type="spellStart"/>
      <w:r w:rsidRPr="00FB2EE2">
        <w:rPr>
          <w:rStyle w:val="AuthorName"/>
          <w:rFonts w:asciiTheme="minorHAnsi" w:eastAsia="Times" w:hAnsiTheme="minorHAnsi" w:cstheme="minorHAnsi"/>
          <w:i w:val="0"/>
          <w:iCs/>
        </w:rPr>
        <w:t>Akkus</w:t>
      </w:r>
      <w:proofErr w:type="spellEnd"/>
      <w:r w:rsidR="00473E1C" w:rsidRPr="00FB2EE2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5E4F18">
        <w:rPr>
          <w:rFonts w:cs="Calibri"/>
          <w:i w:val="0"/>
          <w:iCs/>
        </w:rPr>
        <w:t>Take care</w:t>
      </w:r>
      <w:r w:rsidR="004B54FF">
        <w:rPr>
          <w:rFonts w:cs="Calibri"/>
          <w:i w:val="0"/>
          <w:iCs/>
        </w:rPr>
        <w:t xml:space="preserve"> to insert</w:t>
      </w:r>
      <w:r w:rsidRPr="00FB2EE2">
        <w:rPr>
          <w:rFonts w:cs="Calibri"/>
          <w:i w:val="0"/>
          <w:iCs/>
        </w:rPr>
        <w:t xml:space="preserve"> </w:t>
      </w:r>
      <w:r w:rsidR="00A56C88">
        <w:rPr>
          <w:rFonts w:cs="Calibri"/>
          <w:i w:val="0"/>
          <w:iCs/>
        </w:rPr>
        <w:t xml:space="preserve">the </w:t>
      </w:r>
      <w:r w:rsidRPr="00FB2EE2">
        <w:rPr>
          <w:rFonts w:cs="Calibri"/>
          <w:i w:val="0"/>
          <w:iCs/>
        </w:rPr>
        <w:t>curved forceps under</w:t>
      </w:r>
      <w:r w:rsidR="004B54FF">
        <w:rPr>
          <w:rFonts w:cs="Calibri"/>
          <w:i w:val="0"/>
          <w:iCs/>
        </w:rPr>
        <w:t xml:space="preserve"> the</w:t>
      </w:r>
      <w:r w:rsidRPr="00FB2EE2">
        <w:rPr>
          <w:rFonts w:cs="Calibri"/>
          <w:i w:val="0"/>
          <w:iCs/>
        </w:rPr>
        <w:t xml:space="preserve"> scalene muscles to </w:t>
      </w:r>
      <w:r w:rsidR="005E4F18">
        <w:rPr>
          <w:rFonts w:cs="Calibri"/>
          <w:i w:val="0"/>
          <w:iCs/>
        </w:rPr>
        <w:t>ensure that</w:t>
      </w:r>
      <w:r w:rsidRPr="00FB2EE2">
        <w:rPr>
          <w:rFonts w:cs="Calibri"/>
          <w:i w:val="0"/>
          <w:iCs/>
        </w:rPr>
        <w:t xml:space="preserve"> the muscles </w:t>
      </w:r>
      <w:r w:rsidR="005E4F18">
        <w:rPr>
          <w:rFonts w:cs="Calibri"/>
          <w:i w:val="0"/>
          <w:iCs/>
        </w:rPr>
        <w:t xml:space="preserve">are cut </w:t>
      </w:r>
      <w:r w:rsidRPr="00FB2EE2">
        <w:rPr>
          <w:rFonts w:cs="Calibri"/>
          <w:i w:val="0"/>
          <w:iCs/>
        </w:rPr>
        <w:t>at the level of insertion over the first rib at</w:t>
      </w:r>
      <w:r w:rsidR="004B54FF">
        <w:rPr>
          <w:rFonts w:cs="Calibri"/>
          <w:i w:val="0"/>
          <w:iCs/>
        </w:rPr>
        <w:t xml:space="preserve"> the</w:t>
      </w:r>
      <w:r w:rsidRPr="00FB2EE2">
        <w:rPr>
          <w:rFonts w:cs="Calibri"/>
          <w:i w:val="0"/>
          <w:iCs/>
        </w:rPr>
        <w:t xml:space="preserve"> neurovascular bundle</w:t>
      </w:r>
      <w:r w:rsidR="00FB2EE2">
        <w:rPr>
          <w:rFonts w:cs="Calibri"/>
          <w:i w:val="0"/>
          <w:iCs/>
        </w:rPr>
        <w:t xml:space="preserve"> </w:t>
      </w:r>
      <w:r w:rsidR="007227C7" w:rsidRPr="00FB2EE2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FB2EE2">
        <w:rPr>
          <w:rFonts w:asciiTheme="minorHAnsi" w:hAnsiTheme="minorHAnsi" w:cstheme="minorHAnsi"/>
          <w:i w:val="0"/>
          <w:iCs/>
        </w:rPr>
        <w:t>.</w:t>
      </w:r>
    </w:p>
    <w:p w14:paraId="75BEB707" w14:textId="684E1918" w:rsidR="005F27E1" w:rsidRPr="00FB2EE2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B2EE2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FB2EE2">
        <w:rPr>
          <w:rFonts w:asciiTheme="minorHAnsi" w:hAnsiTheme="minorHAnsi" w:cstheme="minorHAnsi"/>
          <w:i w:val="0"/>
          <w:iCs/>
        </w:rPr>
        <w:t xml:space="preserve"> (</w:t>
      </w:r>
      <w:r w:rsidR="00890132" w:rsidRPr="00FB2EE2">
        <w:rPr>
          <w:rFonts w:asciiTheme="minorHAnsi" w:hAnsiTheme="minorHAnsi" w:cstheme="minorHAnsi"/>
          <w:i w:val="0"/>
          <w:iCs/>
        </w:rPr>
        <w:t>3.9</w:t>
      </w:r>
      <w:r w:rsidR="00022BEA">
        <w:rPr>
          <w:rFonts w:asciiTheme="minorHAnsi" w:hAnsiTheme="minorHAnsi" w:cstheme="minorHAnsi"/>
          <w:i w:val="0"/>
          <w:iCs/>
        </w:rPr>
        <w:t>.</w:t>
      </w:r>
      <w:r w:rsidRPr="00FB2EE2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34072677" w:rsidR="005F27E1" w:rsidRPr="00FB2EE2" w:rsidRDefault="00890132" w:rsidP="005F27E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FB2EE2">
        <w:rPr>
          <w:rFonts w:cs="Calibri"/>
          <w:b/>
          <w:i w:val="0"/>
          <w:iCs/>
          <w:szCs w:val="22"/>
          <w:u w:val="single"/>
          <w:lang w:eastAsia="zh-TW"/>
        </w:rPr>
        <w:t xml:space="preserve">Murat </w:t>
      </w:r>
      <w:proofErr w:type="spellStart"/>
      <w:r w:rsidRPr="00FB2EE2">
        <w:rPr>
          <w:rFonts w:cs="Calibri"/>
          <w:b/>
          <w:i w:val="0"/>
          <w:iCs/>
          <w:szCs w:val="22"/>
          <w:u w:val="single"/>
          <w:lang w:eastAsia="zh-TW"/>
        </w:rPr>
        <w:t>Akkus</w:t>
      </w:r>
      <w:proofErr w:type="spellEnd"/>
      <w:r w:rsidR="007227C7" w:rsidRPr="00FB2EE2">
        <w:rPr>
          <w:rFonts w:eastAsia="Times New Roman" w:cs="Calibri"/>
          <w:i w:val="0"/>
          <w:iCs/>
          <w:szCs w:val="24"/>
        </w:rPr>
        <w:t>:</w:t>
      </w:r>
      <w:r w:rsidR="00473E1C" w:rsidRPr="00FB2EE2">
        <w:rPr>
          <w:rFonts w:eastAsia="Times New Roman" w:cs="Calibri"/>
          <w:i w:val="0"/>
          <w:iCs/>
          <w:szCs w:val="24"/>
        </w:rPr>
        <w:t xml:space="preserve"> </w:t>
      </w:r>
      <w:r w:rsidR="004B54FF">
        <w:rPr>
          <w:rFonts w:cs="Calibri"/>
          <w:i w:val="0"/>
          <w:iCs/>
        </w:rPr>
        <w:t>Patients should continue</w:t>
      </w:r>
      <w:r w:rsidRPr="00FB2EE2">
        <w:rPr>
          <w:rFonts w:cs="Calibri"/>
          <w:i w:val="0"/>
          <w:iCs/>
        </w:rPr>
        <w:t xml:space="preserve"> physical therapy for the first two post-operative months</w:t>
      </w:r>
      <w:r w:rsidR="004B54FF">
        <w:rPr>
          <w:rFonts w:cs="Calibri"/>
          <w:i w:val="0"/>
          <w:iCs/>
        </w:rPr>
        <w:t xml:space="preserve"> for</w:t>
      </w:r>
      <w:r w:rsidRPr="00FB2EE2">
        <w:rPr>
          <w:rFonts w:cs="Calibri"/>
          <w:i w:val="0"/>
          <w:iCs/>
        </w:rPr>
        <w:t xml:space="preserve"> pain</w:t>
      </w:r>
      <w:r w:rsidR="004B54FF">
        <w:rPr>
          <w:rFonts w:cs="Calibri"/>
          <w:i w:val="0"/>
          <w:iCs/>
        </w:rPr>
        <w:t xml:space="preserve"> management</w:t>
      </w:r>
      <w:r w:rsidRPr="00FB2EE2">
        <w:rPr>
          <w:rFonts w:cs="Calibri"/>
          <w:i w:val="0"/>
          <w:iCs/>
        </w:rPr>
        <w:t xml:space="preserve"> and </w:t>
      </w:r>
      <w:r w:rsidR="004B54FF">
        <w:rPr>
          <w:rFonts w:cs="Calibri"/>
          <w:i w:val="0"/>
          <w:iCs/>
        </w:rPr>
        <w:t xml:space="preserve">to </w:t>
      </w:r>
      <w:r w:rsidRPr="00FB2EE2">
        <w:rPr>
          <w:rFonts w:cs="Calibri"/>
          <w:i w:val="0"/>
          <w:iCs/>
        </w:rPr>
        <w:t xml:space="preserve">decrease </w:t>
      </w:r>
      <w:r w:rsidR="00335F2A">
        <w:rPr>
          <w:rFonts w:cs="Calibri"/>
          <w:i w:val="0"/>
          <w:iCs/>
        </w:rPr>
        <w:t>the risk of</w:t>
      </w:r>
      <w:r w:rsidR="004B54FF">
        <w:rPr>
          <w:rFonts w:cs="Calibri"/>
          <w:i w:val="0"/>
          <w:iCs/>
        </w:rPr>
        <w:t xml:space="preserve"> injury</w:t>
      </w:r>
      <w:r w:rsidRPr="00FB2EE2">
        <w:rPr>
          <w:rFonts w:cs="Calibri"/>
          <w:i w:val="0"/>
          <w:iCs/>
        </w:rPr>
        <w:t xml:space="preserve"> recurrence</w:t>
      </w:r>
      <w:r w:rsidR="007227C7" w:rsidRPr="00FB2EE2">
        <w:rPr>
          <w:rFonts w:cs="Calibri"/>
          <w:i w:val="0"/>
          <w:iCs/>
        </w:rPr>
        <w:t xml:space="preserve"> </w:t>
      </w:r>
      <w:r w:rsidR="007227C7" w:rsidRPr="00FB2EE2">
        <w:rPr>
          <w:rFonts w:cs="Calibri"/>
          <w:b/>
          <w:bCs/>
          <w:i w:val="0"/>
          <w:iCs/>
        </w:rPr>
        <w:t>[1]</w:t>
      </w:r>
      <w:r w:rsidR="007227C7" w:rsidRPr="00FB2EE2">
        <w:rPr>
          <w:rFonts w:cs="Calibri"/>
          <w:i w:val="0"/>
          <w:iCs/>
        </w:rPr>
        <w:t>.</w:t>
      </w:r>
    </w:p>
    <w:p w14:paraId="0FEB1A02" w14:textId="2EC53465" w:rsidR="005F27E1" w:rsidRPr="00FB2EE2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FB2EE2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FB2EE2">
        <w:rPr>
          <w:rFonts w:cs="Calibri"/>
          <w:i w:val="0"/>
          <w:iCs/>
        </w:rPr>
        <w:t xml:space="preserve"> </w:t>
      </w:r>
      <w:r w:rsidRPr="00FB2EE2">
        <w:rPr>
          <w:rFonts w:eastAsia="Times New Roman" w:cs="Calibri"/>
          <w:i w:val="0"/>
          <w:iCs/>
          <w:szCs w:val="24"/>
        </w:rPr>
        <w:t xml:space="preserve"> </w:t>
      </w:r>
    </w:p>
    <w:sectPr w:rsidR="005F27E1" w:rsidRPr="00FB2EE2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ridget Colvin" w:date="2020-08-18T11:47:00Z" w:initials="BC">
    <w:p w14:paraId="66365CE8" w14:textId="6E8FDEF9" w:rsidR="00FB2EE2" w:rsidRPr="00FB2EE2" w:rsidRDefault="00FB2EE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Dr. </w:t>
      </w:r>
      <w:proofErr w:type="spellStart"/>
      <w:r>
        <w:rPr>
          <w:lang w:val="en-US"/>
        </w:rPr>
        <w:t>Akkus</w:t>
      </w:r>
      <w:proofErr w:type="spellEnd"/>
      <w:r>
        <w:rPr>
          <w:lang w:val="en-US"/>
        </w:rPr>
        <w:t xml:space="preserve"> will be introduced with this statement and does not need to </w:t>
      </w:r>
      <w:r w:rsidR="004007C6">
        <w:rPr>
          <w:lang w:val="en-US"/>
        </w:rPr>
        <w:t xml:space="preserve">be </w:t>
      </w:r>
      <w:r>
        <w:rPr>
          <w:lang w:val="en-US"/>
        </w:rPr>
        <w:t>introduced with a separate statement.</w:t>
      </w:r>
    </w:p>
  </w:comment>
  <w:comment w:id="1" w:author="Bridget Colvin" w:date="2020-08-18T11:47:00Z" w:initials="BC">
    <w:p w14:paraId="5E3EAD5A" w14:textId="5BFBCEB8" w:rsidR="00FB2EE2" w:rsidRPr="00FB2EE2" w:rsidRDefault="00FB2EE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This statement can only be given if Dr. </w:t>
      </w:r>
      <w:proofErr w:type="spellStart"/>
      <w:r>
        <w:rPr>
          <w:lang w:val="en-US"/>
        </w:rPr>
        <w:t>Kose</w:t>
      </w:r>
      <w:proofErr w:type="spellEnd"/>
      <w:r>
        <w:rPr>
          <w:lang w:val="en-US"/>
        </w:rPr>
        <w:t xml:space="preserve"> is willing to give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365CE8" w15:done="0"/>
  <w15:commentEx w15:paraId="5E3EAD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3E48" w16cex:dateUtc="2020-08-18T15:47:00Z"/>
  <w16cex:commentExtensible w16cex:durableId="22E63E38" w16cex:dateUtc="2020-08-18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365CE8" w16cid:durableId="22E63E48"/>
  <w16cid:commentId w16cid:paraId="5E3EAD5A" w16cid:durableId="22E63E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1F79B" w14:textId="77777777" w:rsidR="00E1537F" w:rsidRDefault="00E1537F">
      <w:r>
        <w:separator/>
      </w:r>
    </w:p>
    <w:p w14:paraId="4864A364" w14:textId="77777777" w:rsidR="00E1537F" w:rsidRDefault="00E1537F"/>
  </w:endnote>
  <w:endnote w:type="continuationSeparator" w:id="0">
    <w:p w14:paraId="54A2AF90" w14:textId="77777777" w:rsidR="00E1537F" w:rsidRDefault="00E1537F">
      <w:r>
        <w:continuationSeparator/>
      </w:r>
    </w:p>
    <w:p w14:paraId="003600EE" w14:textId="77777777" w:rsidR="00E1537F" w:rsidRDefault="00E15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279EF" w:rsidRDefault="00F279E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279EF" w:rsidRDefault="00F279EF" w:rsidP="001E230F">
    <w:pPr>
      <w:pStyle w:val="Footer"/>
      <w:ind w:right="360"/>
    </w:pPr>
  </w:p>
  <w:p w14:paraId="10ECA4C8" w14:textId="77777777" w:rsidR="00F279EF" w:rsidRDefault="00F279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BF43A4A" w:rsidR="00F279EF" w:rsidRPr="00790E8C" w:rsidRDefault="00F279E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12DA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8E8E7" w14:textId="77777777" w:rsidR="00E1537F" w:rsidRDefault="00E1537F">
      <w:r>
        <w:separator/>
      </w:r>
    </w:p>
    <w:p w14:paraId="6F6BD2A3" w14:textId="77777777" w:rsidR="00E1537F" w:rsidRDefault="00E1537F"/>
  </w:footnote>
  <w:footnote w:type="continuationSeparator" w:id="0">
    <w:p w14:paraId="47117296" w14:textId="77777777" w:rsidR="00E1537F" w:rsidRDefault="00E1537F">
      <w:r>
        <w:continuationSeparator/>
      </w:r>
    </w:p>
    <w:p w14:paraId="0365C740" w14:textId="77777777" w:rsidR="00E1537F" w:rsidRDefault="00E15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227D891" w:rsidR="00F279EF" w:rsidRPr="00B363AE" w:rsidRDefault="00F279E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B363A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3AE" w:rsidRPr="00B363AE">
      <w:rPr>
        <w:rFonts w:asciiTheme="minorHAnsi" w:hAnsiTheme="minorHAnsi" w:cstheme="minorHAnsi"/>
        <w:b/>
        <w:color w:val="FF0000"/>
        <w:sz w:val="28"/>
        <w:szCs w:val="28"/>
        <w:u w:val="single"/>
      </w:rPr>
      <w:t>DRAFT</w:t>
    </w:r>
    <w:r w:rsidRPr="00B363AE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: </w:t>
    </w:r>
    <w:r w:rsidR="00B363AE" w:rsidRPr="00B363AE">
      <w:rPr>
        <w:rFonts w:asciiTheme="minorHAnsi" w:hAnsiTheme="minorHAnsi" w:cstheme="minorHAnsi"/>
        <w:b/>
        <w:color w:val="FF0000"/>
        <w:sz w:val="28"/>
        <w:szCs w:val="28"/>
        <w:u w:val="single"/>
      </w:rPr>
      <w:t>DO NOT USE</w:t>
    </w:r>
    <w:r w:rsidRPr="00B363AE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 FOR FILMING</w:t>
    </w:r>
  </w:p>
  <w:p w14:paraId="6D83E341" w14:textId="77777777" w:rsidR="00F279EF" w:rsidRDefault="00F279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89D7A75"/>
    <w:multiLevelType w:val="multilevel"/>
    <w:tmpl w:val="2362B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6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2BEA"/>
    <w:rsid w:val="00023E22"/>
    <w:rsid w:val="00025DE9"/>
    <w:rsid w:val="0003111B"/>
    <w:rsid w:val="0003186C"/>
    <w:rsid w:val="00037828"/>
    <w:rsid w:val="00037C48"/>
    <w:rsid w:val="00041DB1"/>
    <w:rsid w:val="00043807"/>
    <w:rsid w:val="00045EAC"/>
    <w:rsid w:val="00047BCC"/>
    <w:rsid w:val="000519FB"/>
    <w:rsid w:val="0006513B"/>
    <w:rsid w:val="00074929"/>
    <w:rsid w:val="00082CA4"/>
    <w:rsid w:val="00083792"/>
    <w:rsid w:val="00085DEB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50F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58CC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36CE"/>
    <w:rsid w:val="00184EF9"/>
    <w:rsid w:val="00191A77"/>
    <w:rsid w:val="001A3CED"/>
    <w:rsid w:val="001B3024"/>
    <w:rsid w:val="001B5C46"/>
    <w:rsid w:val="001C3C85"/>
    <w:rsid w:val="001C7BBC"/>
    <w:rsid w:val="001D0D06"/>
    <w:rsid w:val="001D4538"/>
    <w:rsid w:val="001D4B7F"/>
    <w:rsid w:val="001E2225"/>
    <w:rsid w:val="001E230F"/>
    <w:rsid w:val="001E52A3"/>
    <w:rsid w:val="001E7A5F"/>
    <w:rsid w:val="001F0890"/>
    <w:rsid w:val="00214268"/>
    <w:rsid w:val="00220015"/>
    <w:rsid w:val="00225583"/>
    <w:rsid w:val="00227BF2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2710"/>
    <w:rsid w:val="00283E3E"/>
    <w:rsid w:val="00291697"/>
    <w:rsid w:val="002A29FB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1AB6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5F2A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D7FC6"/>
    <w:rsid w:val="003E2BC9"/>
    <w:rsid w:val="003E4F5F"/>
    <w:rsid w:val="003F4B52"/>
    <w:rsid w:val="004007C6"/>
    <w:rsid w:val="004034B6"/>
    <w:rsid w:val="004114EA"/>
    <w:rsid w:val="00412DAB"/>
    <w:rsid w:val="00414B4F"/>
    <w:rsid w:val="00424F6E"/>
    <w:rsid w:val="00440FFA"/>
    <w:rsid w:val="004412CB"/>
    <w:rsid w:val="0044557A"/>
    <w:rsid w:val="004455A0"/>
    <w:rsid w:val="00450B27"/>
    <w:rsid w:val="00453116"/>
    <w:rsid w:val="00455510"/>
    <w:rsid w:val="00456A5D"/>
    <w:rsid w:val="004708B8"/>
    <w:rsid w:val="00470A83"/>
    <w:rsid w:val="00472752"/>
    <w:rsid w:val="0047306D"/>
    <w:rsid w:val="00473E1C"/>
    <w:rsid w:val="00477074"/>
    <w:rsid w:val="00480A5C"/>
    <w:rsid w:val="0048283A"/>
    <w:rsid w:val="00482D4C"/>
    <w:rsid w:val="0049332B"/>
    <w:rsid w:val="00493A57"/>
    <w:rsid w:val="004A12F9"/>
    <w:rsid w:val="004A5B5F"/>
    <w:rsid w:val="004B18D1"/>
    <w:rsid w:val="004B20EB"/>
    <w:rsid w:val="004B54FF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00B53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73002"/>
    <w:rsid w:val="005829FA"/>
    <w:rsid w:val="00585ECC"/>
    <w:rsid w:val="00587878"/>
    <w:rsid w:val="005A02B6"/>
    <w:rsid w:val="005A09D8"/>
    <w:rsid w:val="005A1F5E"/>
    <w:rsid w:val="005A2294"/>
    <w:rsid w:val="005A3F8F"/>
    <w:rsid w:val="005B3A66"/>
    <w:rsid w:val="005B6859"/>
    <w:rsid w:val="005C6D1E"/>
    <w:rsid w:val="005D783F"/>
    <w:rsid w:val="005E2B7E"/>
    <w:rsid w:val="005E4F18"/>
    <w:rsid w:val="005E615F"/>
    <w:rsid w:val="005F18A3"/>
    <w:rsid w:val="005F27E1"/>
    <w:rsid w:val="005F3A7E"/>
    <w:rsid w:val="00604177"/>
    <w:rsid w:val="006137EC"/>
    <w:rsid w:val="00624240"/>
    <w:rsid w:val="00626D38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5BA"/>
    <w:rsid w:val="0069665E"/>
    <w:rsid w:val="00696BE9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0412E"/>
    <w:rsid w:val="0071294C"/>
    <w:rsid w:val="007227C7"/>
    <w:rsid w:val="00724E3B"/>
    <w:rsid w:val="00731E5D"/>
    <w:rsid w:val="00740CE2"/>
    <w:rsid w:val="00745D4B"/>
    <w:rsid w:val="00746865"/>
    <w:rsid w:val="00751CF0"/>
    <w:rsid w:val="007544FB"/>
    <w:rsid w:val="007548F3"/>
    <w:rsid w:val="007574EC"/>
    <w:rsid w:val="0077071A"/>
    <w:rsid w:val="00777388"/>
    <w:rsid w:val="00784ED0"/>
    <w:rsid w:val="00787138"/>
    <w:rsid w:val="00790E8C"/>
    <w:rsid w:val="007A20A1"/>
    <w:rsid w:val="007A2CC1"/>
    <w:rsid w:val="007A2D10"/>
    <w:rsid w:val="007A4E1D"/>
    <w:rsid w:val="007B0FBB"/>
    <w:rsid w:val="007B1CFC"/>
    <w:rsid w:val="007B2989"/>
    <w:rsid w:val="007B3E0E"/>
    <w:rsid w:val="007C0D06"/>
    <w:rsid w:val="007C1C6D"/>
    <w:rsid w:val="007C421D"/>
    <w:rsid w:val="007D4222"/>
    <w:rsid w:val="007D61A8"/>
    <w:rsid w:val="007D6AEA"/>
    <w:rsid w:val="007E75F7"/>
    <w:rsid w:val="007F1C57"/>
    <w:rsid w:val="007F48D4"/>
    <w:rsid w:val="00802635"/>
    <w:rsid w:val="00804C75"/>
    <w:rsid w:val="00806B1B"/>
    <w:rsid w:val="0081501F"/>
    <w:rsid w:val="00817D9F"/>
    <w:rsid w:val="00832FA5"/>
    <w:rsid w:val="00834DC0"/>
    <w:rsid w:val="008373A7"/>
    <w:rsid w:val="0084036F"/>
    <w:rsid w:val="008443D9"/>
    <w:rsid w:val="00851B3E"/>
    <w:rsid w:val="00854994"/>
    <w:rsid w:val="00860BC3"/>
    <w:rsid w:val="00863481"/>
    <w:rsid w:val="00873D1A"/>
    <w:rsid w:val="00875BE8"/>
    <w:rsid w:val="00877B88"/>
    <w:rsid w:val="0088113B"/>
    <w:rsid w:val="00883DAA"/>
    <w:rsid w:val="00890132"/>
    <w:rsid w:val="008945FB"/>
    <w:rsid w:val="008A0177"/>
    <w:rsid w:val="008D2A6A"/>
    <w:rsid w:val="008D58EC"/>
    <w:rsid w:val="008E74F7"/>
    <w:rsid w:val="008F248A"/>
    <w:rsid w:val="008F4FA7"/>
    <w:rsid w:val="008F7435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1F1D"/>
    <w:rsid w:val="00977157"/>
    <w:rsid w:val="00985F44"/>
    <w:rsid w:val="00987081"/>
    <w:rsid w:val="00991D70"/>
    <w:rsid w:val="00994CED"/>
    <w:rsid w:val="009964AA"/>
    <w:rsid w:val="009A0E7C"/>
    <w:rsid w:val="009A2050"/>
    <w:rsid w:val="009A3CBD"/>
    <w:rsid w:val="009B2183"/>
    <w:rsid w:val="009B4EE3"/>
    <w:rsid w:val="009B55A1"/>
    <w:rsid w:val="009C041E"/>
    <w:rsid w:val="009C07A3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38E6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6C88"/>
    <w:rsid w:val="00A60320"/>
    <w:rsid w:val="00A72FC5"/>
    <w:rsid w:val="00A730E3"/>
    <w:rsid w:val="00A749CD"/>
    <w:rsid w:val="00A77CF6"/>
    <w:rsid w:val="00A84BA8"/>
    <w:rsid w:val="00A8631E"/>
    <w:rsid w:val="00A91283"/>
    <w:rsid w:val="00A945B1"/>
    <w:rsid w:val="00A95222"/>
    <w:rsid w:val="00A97CC6"/>
    <w:rsid w:val="00AA0A7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E6905"/>
    <w:rsid w:val="00AF7D04"/>
    <w:rsid w:val="00B00969"/>
    <w:rsid w:val="00B07A3B"/>
    <w:rsid w:val="00B10942"/>
    <w:rsid w:val="00B13453"/>
    <w:rsid w:val="00B13941"/>
    <w:rsid w:val="00B324D0"/>
    <w:rsid w:val="00B340A8"/>
    <w:rsid w:val="00B363A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2C76"/>
    <w:rsid w:val="00BC6DA7"/>
    <w:rsid w:val="00BD159A"/>
    <w:rsid w:val="00BD4346"/>
    <w:rsid w:val="00BD4649"/>
    <w:rsid w:val="00BE051D"/>
    <w:rsid w:val="00BF508A"/>
    <w:rsid w:val="00BF63FC"/>
    <w:rsid w:val="00C035C7"/>
    <w:rsid w:val="00C12062"/>
    <w:rsid w:val="00C166D7"/>
    <w:rsid w:val="00C24492"/>
    <w:rsid w:val="00C25580"/>
    <w:rsid w:val="00C32213"/>
    <w:rsid w:val="00C34F4C"/>
    <w:rsid w:val="00C36294"/>
    <w:rsid w:val="00C5220D"/>
    <w:rsid w:val="00C5521B"/>
    <w:rsid w:val="00C602B2"/>
    <w:rsid w:val="00C70C90"/>
    <w:rsid w:val="00C7374B"/>
    <w:rsid w:val="00C75070"/>
    <w:rsid w:val="00C8109F"/>
    <w:rsid w:val="00C82679"/>
    <w:rsid w:val="00C836F3"/>
    <w:rsid w:val="00C87379"/>
    <w:rsid w:val="00C9257F"/>
    <w:rsid w:val="00C93DB5"/>
    <w:rsid w:val="00C94029"/>
    <w:rsid w:val="00C96FEF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1E78"/>
    <w:rsid w:val="00CF22F6"/>
    <w:rsid w:val="00CF40F8"/>
    <w:rsid w:val="00CF6830"/>
    <w:rsid w:val="00CF771C"/>
    <w:rsid w:val="00D00EF4"/>
    <w:rsid w:val="00D05186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8204B"/>
    <w:rsid w:val="00D95C4C"/>
    <w:rsid w:val="00DA117F"/>
    <w:rsid w:val="00DA17FB"/>
    <w:rsid w:val="00DA1E15"/>
    <w:rsid w:val="00DA3A0F"/>
    <w:rsid w:val="00DA77BC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537F"/>
    <w:rsid w:val="00E20339"/>
    <w:rsid w:val="00E24673"/>
    <w:rsid w:val="00E24898"/>
    <w:rsid w:val="00E355EE"/>
    <w:rsid w:val="00E440B5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3FE8"/>
    <w:rsid w:val="00EA4B94"/>
    <w:rsid w:val="00EA60D4"/>
    <w:rsid w:val="00EC098C"/>
    <w:rsid w:val="00EC1228"/>
    <w:rsid w:val="00EC397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09FA"/>
    <w:rsid w:val="00F0293A"/>
    <w:rsid w:val="00F04E9E"/>
    <w:rsid w:val="00F05F8F"/>
    <w:rsid w:val="00F10866"/>
    <w:rsid w:val="00F10CF8"/>
    <w:rsid w:val="00F10FAD"/>
    <w:rsid w:val="00F146E3"/>
    <w:rsid w:val="00F22664"/>
    <w:rsid w:val="00F22F5E"/>
    <w:rsid w:val="00F257A0"/>
    <w:rsid w:val="00F279EF"/>
    <w:rsid w:val="00F3061E"/>
    <w:rsid w:val="00F330A7"/>
    <w:rsid w:val="00F33EED"/>
    <w:rsid w:val="00F35094"/>
    <w:rsid w:val="00F37DA2"/>
    <w:rsid w:val="00F43783"/>
    <w:rsid w:val="00F4466D"/>
    <w:rsid w:val="00F56A75"/>
    <w:rsid w:val="00F60B45"/>
    <w:rsid w:val="00F64FB6"/>
    <w:rsid w:val="00F65BB3"/>
    <w:rsid w:val="00F722D8"/>
    <w:rsid w:val="00F84399"/>
    <w:rsid w:val="00F95E8D"/>
    <w:rsid w:val="00FA1A9D"/>
    <w:rsid w:val="00FA26BF"/>
    <w:rsid w:val="00FA4824"/>
    <w:rsid w:val="00FA695B"/>
    <w:rsid w:val="00FA6A55"/>
    <w:rsid w:val="00FA7A79"/>
    <w:rsid w:val="00FA7D51"/>
    <w:rsid w:val="00FB2B96"/>
    <w:rsid w:val="00FB2EE2"/>
    <w:rsid w:val="00FC1F36"/>
    <w:rsid w:val="00FD1497"/>
    <w:rsid w:val="00FD36F8"/>
    <w:rsid w:val="00FD427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4770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196043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hss.edu/physician-files/fufa/Fufa-quickdash-questionnair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sarsonmezoglu@yahoo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selcukko@yahoo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kkusmdr@gmail.co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3A2D0F-426C-DE4E-9083-2874FF56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108</TotalTime>
  <Pages>11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11682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24</cp:revision>
  <dcterms:created xsi:type="dcterms:W3CDTF">2020-08-31T17:47:00Z</dcterms:created>
  <dcterms:modified xsi:type="dcterms:W3CDTF">2020-09-01T14:24:00Z</dcterms:modified>
</cp:coreProperties>
</file>