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34FF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35E9437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C1BA5">
        <w:rPr>
          <w:rFonts w:ascii="Helvetica" w:hAnsi="Helvetica" w:cs="Arial"/>
          <w:b/>
          <w:i w:val="0"/>
          <w:sz w:val="22"/>
          <w:szCs w:val="22"/>
        </w:rPr>
        <w:t>59641</w:t>
      </w:r>
    </w:p>
    <w:p w14:paraId="7E68B647" w14:textId="53DF539E" w:rsidR="00CE10F2" w:rsidRPr="00AE3CF2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C1BA5">
        <w:rPr>
          <w:rFonts w:ascii="Helvetica" w:hAnsi="Helvetica" w:cs="Arial"/>
          <w:b/>
          <w:i w:val="0"/>
          <w:sz w:val="22"/>
          <w:szCs w:val="22"/>
        </w:rPr>
        <w:t xml:space="preserve"> Anthony </w:t>
      </w:r>
      <w:proofErr w:type="spellStart"/>
      <w:r w:rsidR="00FC1BA5">
        <w:rPr>
          <w:rFonts w:ascii="Helvetica" w:hAnsi="Helvetica" w:cs="Arial"/>
          <w:b/>
          <w:i w:val="0"/>
          <w:sz w:val="22"/>
          <w:szCs w:val="22"/>
        </w:rPr>
        <w:t>Iannazzi</w:t>
      </w:r>
      <w:proofErr w:type="spellEnd"/>
      <w:r w:rsidR="00AE3CF2">
        <w:rPr>
          <w:rFonts w:ascii="Helvetica" w:hAnsi="Helvetica" w:cs="Arial"/>
          <w:bCs/>
          <w:i w:val="0"/>
          <w:sz w:val="22"/>
          <w:szCs w:val="22"/>
        </w:rPr>
        <w:t xml:space="preserve"> </w:t>
      </w:r>
      <w:bookmarkStart w:id="0" w:name="_GoBack"/>
      <w:bookmarkEnd w:id="0"/>
    </w:p>
    <w:p w14:paraId="1225B9C2" w14:textId="352C697E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C1BA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FC1BA5" w:rsidRPr="001A7DD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https://www.jove.com/account/file-uploader?src=18190553</w:t>
        </w:r>
      </w:hyperlink>
    </w:p>
    <w:p w14:paraId="4C53F39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BB580FC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C1BA5" w:rsidRPr="00FC1BA5">
        <w:rPr>
          <w:rFonts w:ascii="Helvetica" w:hAnsi="Helvetica" w:cs="Arial"/>
          <w:b/>
          <w:sz w:val="28"/>
          <w:szCs w:val="28"/>
        </w:rPr>
        <w:t>In Vitro ELISA Test to Evaluate Rabies Vaccine Potency</w:t>
      </w:r>
    </w:p>
    <w:p w14:paraId="0D22312C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3C50E7E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9C9E9BD" w14:textId="77777777" w:rsidR="00FC1BA5" w:rsidRPr="00FC1BA5" w:rsidRDefault="00FC1BA5" w:rsidP="00FC1BA5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FC1BA5">
        <w:rPr>
          <w:rFonts w:ascii="Helvetica" w:hAnsi="Helvetica" w:cs="Arial"/>
          <w:bCs/>
          <w:sz w:val="28"/>
          <w:szCs w:val="28"/>
        </w:rPr>
        <w:t>Corinne Jallet</w:t>
      </w:r>
      <w:r w:rsidRPr="00FC1BA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C1BA5">
        <w:rPr>
          <w:rFonts w:ascii="Helvetica" w:hAnsi="Helvetica" w:cs="Arial"/>
          <w:bCs/>
          <w:sz w:val="28"/>
          <w:szCs w:val="28"/>
        </w:rPr>
        <w:t>, Noël Tordo</w:t>
      </w:r>
      <w:r w:rsidRPr="00FC1BA5">
        <w:rPr>
          <w:rFonts w:ascii="Helvetica" w:hAnsi="Helvetica" w:cs="Arial"/>
          <w:bCs/>
          <w:sz w:val="28"/>
          <w:szCs w:val="28"/>
          <w:vertAlign w:val="superscript"/>
        </w:rPr>
        <w:t>1,2</w:t>
      </w:r>
    </w:p>
    <w:p w14:paraId="0218DC25" w14:textId="77777777" w:rsidR="00FC1BA5" w:rsidRPr="00FC1BA5" w:rsidRDefault="00FC1BA5" w:rsidP="00FC1BA5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EC21AD0" w14:textId="77777777" w:rsidR="00FC1BA5" w:rsidRPr="00FC1BA5" w:rsidRDefault="00FC1BA5" w:rsidP="00FC1BA5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C1BA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C1BA5">
        <w:rPr>
          <w:rFonts w:ascii="Helvetica" w:hAnsi="Helvetica" w:cs="Arial"/>
          <w:bCs/>
          <w:sz w:val="28"/>
          <w:szCs w:val="28"/>
        </w:rPr>
        <w:t xml:space="preserve">Unit Antiviral Strategies, OIE Reference Laboratories for Rift Valley Fever Virus &amp; Crimean Congo Hemorrhagic Fever Virus, </w:t>
      </w:r>
      <w:proofErr w:type="spellStart"/>
      <w:r w:rsidRPr="00FC1BA5">
        <w:rPr>
          <w:rFonts w:ascii="Helvetica" w:hAnsi="Helvetica" w:cs="Arial"/>
          <w:bCs/>
          <w:sz w:val="28"/>
          <w:szCs w:val="28"/>
        </w:rPr>
        <w:t>Institut</w:t>
      </w:r>
      <w:proofErr w:type="spellEnd"/>
      <w:r w:rsidRPr="00FC1BA5">
        <w:rPr>
          <w:rFonts w:ascii="Helvetica" w:hAnsi="Helvetica" w:cs="Arial"/>
          <w:bCs/>
          <w:sz w:val="28"/>
          <w:szCs w:val="28"/>
        </w:rPr>
        <w:t xml:space="preserve"> Pasteur, Paris, France</w:t>
      </w:r>
    </w:p>
    <w:p w14:paraId="478B46DA" w14:textId="77777777" w:rsidR="00FC1BA5" w:rsidRPr="00D0659F" w:rsidRDefault="00FC1BA5" w:rsidP="00FC1BA5">
      <w:pPr>
        <w:pStyle w:val="Default"/>
        <w:rPr>
          <w:rFonts w:ascii="Helvetica" w:hAnsi="Helvetica" w:cs="Arial"/>
          <w:bCs/>
          <w:sz w:val="28"/>
          <w:szCs w:val="28"/>
          <w:lang w:val="fr-FR"/>
        </w:rPr>
      </w:pPr>
      <w:r w:rsidRPr="00D0659F">
        <w:rPr>
          <w:rFonts w:ascii="Helvetica" w:hAnsi="Helvetica" w:cs="Arial"/>
          <w:bCs/>
          <w:sz w:val="28"/>
          <w:szCs w:val="28"/>
          <w:vertAlign w:val="superscript"/>
          <w:lang w:val="fr-FR"/>
        </w:rPr>
        <w:t>2</w:t>
      </w:r>
      <w:r w:rsidRPr="00D0659F">
        <w:rPr>
          <w:rFonts w:ascii="Helvetica" w:hAnsi="Helvetica" w:cs="Arial"/>
          <w:bCs/>
          <w:sz w:val="28"/>
          <w:szCs w:val="28"/>
          <w:lang w:val="fr-FR"/>
        </w:rPr>
        <w:t xml:space="preserve">Institut Pasteur de Guinée, Conakry, </w:t>
      </w:r>
      <w:proofErr w:type="spellStart"/>
      <w:r w:rsidRPr="00D0659F">
        <w:rPr>
          <w:rFonts w:ascii="Helvetica" w:hAnsi="Helvetica" w:cs="Arial"/>
          <w:bCs/>
          <w:sz w:val="28"/>
          <w:szCs w:val="28"/>
          <w:lang w:val="fr-FR"/>
        </w:rPr>
        <w:t>Guinea</w:t>
      </w:r>
      <w:proofErr w:type="spellEnd"/>
    </w:p>
    <w:p w14:paraId="4529E6E5" w14:textId="77777777" w:rsidR="00FA1A9D" w:rsidRPr="00D0659F" w:rsidRDefault="00FA1A9D" w:rsidP="00FA1A9D">
      <w:pPr>
        <w:outlineLvl w:val="0"/>
        <w:rPr>
          <w:rFonts w:ascii="Helvetica" w:hAnsi="Helvetica" w:cs="Arial"/>
          <w:sz w:val="22"/>
          <w:szCs w:val="22"/>
          <w:lang w:val="fr-FR"/>
        </w:rPr>
      </w:pPr>
    </w:p>
    <w:p w14:paraId="738BC6E4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45A01A7" w14:textId="77777777" w:rsidR="00FC1BA5" w:rsidRPr="00FC1BA5" w:rsidRDefault="00FC1BA5" w:rsidP="00FC1BA5">
      <w:pPr>
        <w:outlineLvl w:val="0"/>
        <w:rPr>
          <w:rFonts w:ascii="Helvetica" w:hAnsi="Helvetica" w:cs="Arial"/>
          <w:bCs/>
          <w:sz w:val="22"/>
          <w:szCs w:val="22"/>
        </w:rPr>
      </w:pPr>
      <w:r w:rsidRPr="00FC1BA5">
        <w:rPr>
          <w:rFonts w:ascii="Helvetica" w:hAnsi="Helvetica" w:cs="Arial"/>
          <w:bCs/>
          <w:sz w:val="22"/>
          <w:szCs w:val="22"/>
        </w:rPr>
        <w:t xml:space="preserve">Noël </w:t>
      </w:r>
      <w:proofErr w:type="spellStart"/>
      <w:r w:rsidRPr="00FC1BA5">
        <w:rPr>
          <w:rFonts w:ascii="Helvetica" w:hAnsi="Helvetica" w:cs="Arial"/>
          <w:bCs/>
          <w:sz w:val="22"/>
          <w:szCs w:val="22"/>
        </w:rPr>
        <w:t>Tordo</w:t>
      </w:r>
      <w:proofErr w:type="spellEnd"/>
      <w:r w:rsidRPr="00FC1BA5"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hyperlink r:id="rId8" w:history="1">
        <w:r w:rsidRPr="00FC1BA5">
          <w:rPr>
            <w:rStyle w:val="Hyperlink"/>
            <w:rFonts w:ascii="Helvetica" w:hAnsi="Helvetica" w:cs="Arial"/>
            <w:bCs/>
            <w:sz w:val="22"/>
            <w:szCs w:val="22"/>
          </w:rPr>
          <w:t>ntordo@pasteur.fr</w:t>
        </w:r>
      </w:hyperlink>
    </w:p>
    <w:p w14:paraId="1BFE4201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436EE25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FC1BA5">
        <w:rPr>
          <w:rFonts w:ascii="Helvetica" w:hAnsi="Helvetica" w:cs="Arial"/>
          <w:b/>
          <w:sz w:val="22"/>
          <w:szCs w:val="22"/>
        </w:rPr>
        <w:t>Address for Co-author</w:t>
      </w:r>
      <w:r w:rsidRPr="00D94C52">
        <w:rPr>
          <w:rFonts w:ascii="Helvetica" w:hAnsi="Helvetica" w:cs="Arial"/>
          <w:b/>
          <w:sz w:val="22"/>
          <w:szCs w:val="22"/>
        </w:rPr>
        <w:t>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A5AA362" w14:textId="77777777" w:rsidR="003B5E26" w:rsidRPr="00FC1BA5" w:rsidRDefault="00D70945" w:rsidP="009A0E7C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FC1BA5" w:rsidRPr="00FC1BA5">
          <w:rPr>
            <w:rStyle w:val="Hyperlink"/>
            <w:rFonts w:ascii="Helvetica" w:hAnsi="Helvetica" w:cs="Arial"/>
            <w:bCs/>
            <w:sz w:val="22"/>
            <w:szCs w:val="22"/>
          </w:rPr>
          <w:t>cjallet@pasteur.fr</w:t>
        </w:r>
      </w:hyperlink>
    </w:p>
    <w:p w14:paraId="123ACB4F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4964DF8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53A0CBE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F5794F6" w14:textId="7AA00F06" w:rsidR="00277C90" w:rsidRPr="00AA5D7F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DFAA9F6" w14:textId="08D471C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0506D0">
        <w:rPr>
          <w:rFonts w:ascii="Helvetica" w:hAnsi="Helvetica"/>
          <w:b/>
          <w:sz w:val="22"/>
        </w:rPr>
        <w:t>N</w:t>
      </w:r>
    </w:p>
    <w:p w14:paraId="45E43E2A" w14:textId="696D56D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0506D0">
        <w:rPr>
          <w:rFonts w:ascii="Helvetica" w:hAnsi="Helvetica"/>
          <w:b/>
          <w:sz w:val="22"/>
        </w:rPr>
        <w:t xml:space="preserve"> </w:t>
      </w:r>
      <w:r w:rsidR="000B3073">
        <w:rPr>
          <w:rFonts w:ascii="Helvetica" w:hAnsi="Helvetica"/>
          <w:b/>
          <w:sz w:val="22"/>
        </w:rPr>
        <w:t>N</w:t>
      </w:r>
    </w:p>
    <w:p w14:paraId="5F404D69" w14:textId="22A91ABF" w:rsidR="00FA1A9D" w:rsidRDefault="00FA1A9D" w:rsidP="00AA5D7F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12C4D799" w14:textId="0841D09C" w:rsidR="000506D0" w:rsidRDefault="000506D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2.2.2</w:t>
      </w:r>
      <w:r w:rsidR="00AA5D7F">
        <w:rPr>
          <w:rFonts w:ascii="Helvetica" w:hAnsi="Helvetica"/>
          <w:i/>
          <w:sz w:val="22"/>
        </w:rPr>
        <w:t xml:space="preserve">, </w:t>
      </w:r>
      <w:r>
        <w:rPr>
          <w:rFonts w:ascii="Helvetica" w:hAnsi="Helvetica"/>
          <w:i/>
          <w:sz w:val="22"/>
        </w:rPr>
        <w:t>3.1.1</w:t>
      </w:r>
      <w:r w:rsidR="00AA5D7F">
        <w:rPr>
          <w:rFonts w:ascii="Helvetica" w:hAnsi="Helvetica"/>
          <w:i/>
          <w:sz w:val="22"/>
        </w:rPr>
        <w:t xml:space="preserve">, </w:t>
      </w:r>
      <w:r>
        <w:rPr>
          <w:rFonts w:ascii="Helvetica" w:hAnsi="Helvetica"/>
          <w:i/>
          <w:sz w:val="22"/>
        </w:rPr>
        <w:t>4.4.2</w:t>
      </w:r>
      <w:r w:rsidR="00AA5D7F">
        <w:rPr>
          <w:rFonts w:ascii="Helvetica" w:hAnsi="Helvetica"/>
          <w:i/>
          <w:sz w:val="22"/>
        </w:rPr>
        <w:t xml:space="preserve">, </w:t>
      </w:r>
      <w:r>
        <w:rPr>
          <w:rFonts w:ascii="Helvetica" w:hAnsi="Helvetica"/>
          <w:i/>
          <w:sz w:val="22"/>
        </w:rPr>
        <w:t>4.8.2</w:t>
      </w:r>
      <w:r w:rsidR="00AA5D7F">
        <w:rPr>
          <w:rFonts w:ascii="Helvetica" w:hAnsi="Helvetica"/>
          <w:i/>
          <w:sz w:val="22"/>
        </w:rPr>
        <w:t xml:space="preserve">, </w:t>
      </w:r>
      <w:r>
        <w:rPr>
          <w:rFonts w:ascii="Helvetica" w:hAnsi="Helvetica"/>
          <w:i/>
          <w:sz w:val="22"/>
        </w:rPr>
        <w:t>4.11.2</w:t>
      </w:r>
      <w:r w:rsidR="00AA5D7F">
        <w:rPr>
          <w:rFonts w:ascii="Helvetica" w:hAnsi="Helvetica"/>
          <w:i/>
          <w:sz w:val="22"/>
        </w:rPr>
        <w:t xml:space="preserve">, </w:t>
      </w:r>
      <w:r>
        <w:rPr>
          <w:rFonts w:ascii="Helvetica" w:hAnsi="Helvetica"/>
          <w:i/>
          <w:sz w:val="22"/>
        </w:rPr>
        <w:t>4.12.2</w:t>
      </w:r>
    </w:p>
    <w:p w14:paraId="40E6A443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728C55AE" w14:textId="5FEC99F5" w:rsidR="00FA1A9D" w:rsidRDefault="00FA1A9D" w:rsidP="00AA5D7F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CBFE030" w14:textId="68D184C4" w:rsidR="00FA1A9D" w:rsidRPr="00AA5D7F" w:rsidRDefault="00296058" w:rsidP="00AA5D7F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4.10</w:t>
      </w:r>
      <w:r w:rsidR="00AA5D7F">
        <w:rPr>
          <w:rFonts w:ascii="Helvetica" w:hAnsi="Helvetica"/>
          <w:i/>
          <w:sz w:val="22"/>
        </w:rPr>
        <w:t xml:space="preserve">, </w:t>
      </w:r>
      <w:r>
        <w:rPr>
          <w:rFonts w:ascii="Helvetica" w:hAnsi="Helvetica"/>
          <w:i/>
          <w:sz w:val="22"/>
        </w:rPr>
        <w:t>4.11</w:t>
      </w:r>
    </w:p>
    <w:p w14:paraId="38083B2C" w14:textId="7047694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9D43B6">
        <w:rPr>
          <w:rFonts w:ascii="Helvetica" w:hAnsi="Helvetica"/>
          <w:b/>
          <w:sz w:val="22"/>
          <w:szCs w:val="22"/>
        </w:rPr>
        <w:t xml:space="preserve"> N</w:t>
      </w:r>
    </w:p>
    <w:p w14:paraId="6C07A4D0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7C4AA9CF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76159EB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4CC35F9E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7E3802AB" w14:textId="1BCF78AD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4E5DD0">
        <w:rPr>
          <w:rFonts w:ascii="Helvetica" w:hAnsi="Helvetica" w:cs="Arial"/>
          <w:b/>
          <w:sz w:val="22"/>
          <w:szCs w:val="22"/>
        </w:rPr>
        <w:t xml:space="preserve">: (Said by you on camera) </w:t>
      </w:r>
    </w:p>
    <w:p w14:paraId="688FC35C" w14:textId="77777777" w:rsidR="00330F1B" w:rsidRPr="001B3024" w:rsidRDefault="00330F1B" w:rsidP="00AA5D7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CD95F55" w14:textId="7226C235" w:rsidR="004E5DD0" w:rsidRDefault="000D35D9" w:rsidP="004E5DD0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8F3F86">
        <w:rPr>
          <w:rFonts w:ascii="Helvetica" w:hAnsi="Helvetica" w:cs="Arial"/>
          <w:sz w:val="22"/>
          <w:szCs w:val="22"/>
        </w:rPr>
        <w:t>I</w:t>
      </w:r>
      <w:r w:rsidR="009D43B6">
        <w:rPr>
          <w:rFonts w:ascii="Helvetica" w:hAnsi="Helvetica" w:cs="Arial"/>
          <w:sz w:val="22"/>
          <w:szCs w:val="22"/>
        </w:rPr>
        <w:t xml:space="preserve">n the aim of reducing animal testing and because of </w:t>
      </w:r>
      <w:r w:rsidR="00A568AD">
        <w:rPr>
          <w:rFonts w:ascii="Helvetica" w:hAnsi="Helvetica" w:cs="Arial"/>
          <w:sz w:val="22"/>
          <w:szCs w:val="22"/>
        </w:rPr>
        <w:t xml:space="preserve">the </w:t>
      </w:r>
      <w:r w:rsidR="009D43B6">
        <w:rPr>
          <w:rFonts w:ascii="Helvetica" w:hAnsi="Helvetica" w:cs="Arial"/>
          <w:sz w:val="22"/>
          <w:szCs w:val="22"/>
        </w:rPr>
        <w:t>variability of the NIH test,</w:t>
      </w:r>
      <w:r w:rsidR="00A36AA2">
        <w:rPr>
          <w:rFonts w:ascii="Helvetica" w:hAnsi="Helvetica" w:cs="Arial"/>
          <w:sz w:val="22"/>
          <w:szCs w:val="22"/>
        </w:rPr>
        <w:t xml:space="preserve"> </w:t>
      </w:r>
      <w:r w:rsidR="00A568AD">
        <w:rPr>
          <w:rFonts w:ascii="Helvetica" w:hAnsi="Helvetica" w:cs="Arial"/>
          <w:sz w:val="22"/>
          <w:szCs w:val="22"/>
        </w:rPr>
        <w:t>WHO</w:t>
      </w:r>
      <w:r w:rsidR="009D43B6">
        <w:rPr>
          <w:rFonts w:ascii="Helvetica" w:hAnsi="Helvetica" w:cs="Arial"/>
          <w:sz w:val="22"/>
          <w:szCs w:val="22"/>
        </w:rPr>
        <w:t xml:space="preserve"> encourage</w:t>
      </w:r>
      <w:r w:rsidR="00A568AD">
        <w:rPr>
          <w:rFonts w:ascii="Helvetica" w:hAnsi="Helvetica" w:cs="Arial"/>
          <w:sz w:val="22"/>
          <w:szCs w:val="22"/>
        </w:rPr>
        <w:t>s</w:t>
      </w:r>
      <w:r w:rsidR="009D43B6">
        <w:rPr>
          <w:rFonts w:ascii="Helvetica" w:hAnsi="Helvetica" w:cs="Arial"/>
          <w:sz w:val="22"/>
          <w:szCs w:val="22"/>
        </w:rPr>
        <w:t xml:space="preserve"> to develop in vitro approach</w:t>
      </w:r>
      <w:r w:rsidR="00A568AD">
        <w:rPr>
          <w:rFonts w:ascii="Helvetica" w:hAnsi="Helvetica" w:cs="Arial"/>
          <w:sz w:val="22"/>
          <w:szCs w:val="22"/>
        </w:rPr>
        <w:t>es</w:t>
      </w:r>
      <w:r w:rsidR="009D43B6">
        <w:rPr>
          <w:rFonts w:ascii="Helvetica" w:hAnsi="Helvetica" w:cs="Arial"/>
          <w:sz w:val="22"/>
          <w:szCs w:val="22"/>
        </w:rPr>
        <w:t xml:space="preserve"> for evaluating rabies vaccine potency</w:t>
      </w:r>
      <w:r w:rsidR="004E5DD0">
        <w:rPr>
          <w:rFonts w:ascii="Helvetica" w:hAnsi="Helvetica" w:cs="Arial"/>
          <w:sz w:val="22"/>
          <w:szCs w:val="22"/>
        </w:rPr>
        <w:t xml:space="preserve"> </w:t>
      </w:r>
      <w:r w:rsidR="004E5DD0">
        <w:rPr>
          <w:rFonts w:ascii="Helvetica" w:hAnsi="Helvetica" w:cs="Arial"/>
          <w:b/>
          <w:sz w:val="22"/>
          <w:szCs w:val="22"/>
        </w:rPr>
        <w:t>[1]</w:t>
      </w:r>
      <w:r w:rsidR="004E5DD0">
        <w:rPr>
          <w:rFonts w:ascii="Helvetica" w:hAnsi="Helvetica" w:cs="Arial"/>
          <w:sz w:val="22"/>
          <w:szCs w:val="22"/>
        </w:rPr>
        <w:t>.</w:t>
      </w:r>
    </w:p>
    <w:p w14:paraId="17960ABD" w14:textId="0B04E555" w:rsidR="004E5DD0" w:rsidRPr="004E5DD0" w:rsidRDefault="004E5DD0" w:rsidP="004E5DD0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3F56B61" w14:textId="1EEFF34E" w:rsidR="004E5DD0" w:rsidRPr="004E5DD0" w:rsidRDefault="004E5DD0" w:rsidP="004E5DD0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  <w:r w:rsidR="000B0E71">
        <w:rPr>
          <w:rFonts w:ascii="Helvetica" w:hAnsi="Helvetica" w:cs="Arial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 xml:space="preserve">Vid NOTE: </w:t>
      </w:r>
      <w:r w:rsidR="000B0E71" w:rsidRPr="00AE3CF2">
        <w:rPr>
          <w:rFonts w:ascii="Helvetica" w:hAnsi="Helvetica" w:cs="Arial"/>
          <w:sz w:val="22"/>
          <w:szCs w:val="22"/>
          <w:highlight w:val="green"/>
        </w:rPr>
        <w:t>(last one)</w:t>
      </w:r>
    </w:p>
    <w:p w14:paraId="3D6C0562" w14:textId="77777777" w:rsidR="00330F1B" w:rsidRPr="00511F52" w:rsidRDefault="00330F1B" w:rsidP="00AA5D7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174E60" w14:textId="7A653BD0" w:rsidR="00CE10F2" w:rsidRDefault="000D35D9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9D43B6">
        <w:rPr>
          <w:rFonts w:ascii="Helvetica" w:hAnsi="Helvetica" w:cs="Arial"/>
          <w:sz w:val="22"/>
          <w:szCs w:val="22"/>
        </w:rPr>
        <w:t>Th</w:t>
      </w:r>
      <w:r w:rsidR="00F971C4">
        <w:rPr>
          <w:rFonts w:ascii="Helvetica" w:hAnsi="Helvetica" w:cs="Arial"/>
          <w:sz w:val="22"/>
          <w:szCs w:val="22"/>
        </w:rPr>
        <w:t>is</w:t>
      </w:r>
      <w:r w:rsidR="009D43B6">
        <w:rPr>
          <w:rFonts w:ascii="Helvetica" w:hAnsi="Helvetica" w:cs="Arial"/>
          <w:sz w:val="22"/>
          <w:szCs w:val="22"/>
        </w:rPr>
        <w:t xml:space="preserve"> ELISA test show</w:t>
      </w:r>
      <w:r w:rsidR="00A568AD">
        <w:rPr>
          <w:rFonts w:ascii="Helvetica" w:hAnsi="Helvetica" w:cs="Arial"/>
          <w:sz w:val="22"/>
          <w:szCs w:val="22"/>
        </w:rPr>
        <w:t>s</w:t>
      </w:r>
      <w:r w:rsidR="009D43B6">
        <w:rPr>
          <w:rFonts w:ascii="Helvetica" w:hAnsi="Helvetica" w:cs="Arial"/>
          <w:sz w:val="22"/>
          <w:szCs w:val="22"/>
        </w:rPr>
        <w:t xml:space="preserve"> a good concordance with the </w:t>
      </w:r>
      <w:r w:rsidR="00F971C4">
        <w:rPr>
          <w:rFonts w:ascii="Helvetica" w:hAnsi="Helvetica" w:cs="Arial"/>
          <w:sz w:val="22"/>
          <w:szCs w:val="22"/>
        </w:rPr>
        <w:t xml:space="preserve">classical </w:t>
      </w:r>
      <w:r w:rsidR="009D43B6">
        <w:rPr>
          <w:rFonts w:ascii="Helvetica" w:hAnsi="Helvetica" w:cs="Arial"/>
          <w:sz w:val="22"/>
          <w:szCs w:val="22"/>
        </w:rPr>
        <w:t>NIH test</w:t>
      </w:r>
      <w:r w:rsidR="00A568AD">
        <w:rPr>
          <w:rFonts w:ascii="Helvetica" w:hAnsi="Helvetica" w:cs="Arial"/>
          <w:sz w:val="22"/>
          <w:szCs w:val="22"/>
        </w:rPr>
        <w:t xml:space="preserve"> in recognizing the immunogenic form of glycoprotein,</w:t>
      </w:r>
      <w:r w:rsidR="00124A80">
        <w:rPr>
          <w:rFonts w:ascii="Helvetica" w:hAnsi="Helvetica" w:cs="Arial"/>
          <w:sz w:val="22"/>
          <w:szCs w:val="22"/>
        </w:rPr>
        <w:t xml:space="preserve"> shows</w:t>
      </w:r>
      <w:r w:rsidR="009D43B6">
        <w:rPr>
          <w:rFonts w:ascii="Helvetica" w:hAnsi="Helvetica" w:cs="Arial"/>
          <w:sz w:val="22"/>
          <w:szCs w:val="22"/>
        </w:rPr>
        <w:t xml:space="preserve"> a high sensi</w:t>
      </w:r>
      <w:r w:rsidR="00A568AD">
        <w:rPr>
          <w:rFonts w:ascii="Helvetica" w:hAnsi="Helvetica" w:cs="Arial"/>
          <w:sz w:val="22"/>
          <w:szCs w:val="22"/>
        </w:rPr>
        <w:t>ti</w:t>
      </w:r>
      <w:r w:rsidR="00124A80">
        <w:rPr>
          <w:rFonts w:ascii="Helvetica" w:hAnsi="Helvetica" w:cs="Arial"/>
          <w:sz w:val="22"/>
          <w:szCs w:val="22"/>
        </w:rPr>
        <w:t>vity</w:t>
      </w:r>
      <w:r w:rsidR="004E5DD0">
        <w:rPr>
          <w:rFonts w:ascii="Helvetica" w:hAnsi="Helvetica" w:cs="Arial"/>
          <w:sz w:val="22"/>
          <w:szCs w:val="22"/>
        </w:rPr>
        <w:t>,</w:t>
      </w:r>
      <w:r w:rsidR="00124A80">
        <w:rPr>
          <w:rFonts w:ascii="Helvetica" w:hAnsi="Helvetica" w:cs="Arial"/>
          <w:sz w:val="22"/>
          <w:szCs w:val="22"/>
        </w:rPr>
        <w:t xml:space="preserve"> </w:t>
      </w:r>
      <w:r w:rsidR="009D43B6">
        <w:rPr>
          <w:rFonts w:ascii="Helvetica" w:hAnsi="Helvetica" w:cs="Arial"/>
          <w:sz w:val="22"/>
          <w:szCs w:val="22"/>
        </w:rPr>
        <w:t xml:space="preserve">and </w:t>
      </w:r>
      <w:r w:rsidR="00A568AD">
        <w:rPr>
          <w:rFonts w:ascii="Helvetica" w:hAnsi="Helvetica" w:cs="Arial"/>
          <w:sz w:val="22"/>
          <w:szCs w:val="22"/>
        </w:rPr>
        <w:t>can be</w:t>
      </w:r>
      <w:r w:rsidR="009D43B6">
        <w:rPr>
          <w:rFonts w:ascii="Helvetica" w:hAnsi="Helvetica" w:cs="Arial"/>
          <w:sz w:val="22"/>
          <w:szCs w:val="22"/>
        </w:rPr>
        <w:t xml:space="preserve"> </w:t>
      </w:r>
      <w:r w:rsidR="008F3F86">
        <w:rPr>
          <w:rFonts w:ascii="Helvetica" w:hAnsi="Helvetica" w:cs="Arial"/>
          <w:sz w:val="22"/>
          <w:szCs w:val="22"/>
        </w:rPr>
        <w:t xml:space="preserve">performed </w:t>
      </w:r>
      <w:r w:rsidR="009D43B6">
        <w:rPr>
          <w:rFonts w:ascii="Helvetica" w:hAnsi="Helvetica" w:cs="Arial"/>
          <w:sz w:val="22"/>
          <w:szCs w:val="22"/>
        </w:rPr>
        <w:t xml:space="preserve">in </w:t>
      </w:r>
      <w:r w:rsidR="00A568AD">
        <w:rPr>
          <w:rFonts w:ascii="Helvetica" w:hAnsi="Helvetica" w:cs="Arial"/>
          <w:sz w:val="22"/>
          <w:szCs w:val="22"/>
        </w:rPr>
        <w:t xml:space="preserve">only </w:t>
      </w:r>
      <w:r w:rsidR="009D43B6">
        <w:rPr>
          <w:rFonts w:ascii="Helvetica" w:hAnsi="Helvetica" w:cs="Arial"/>
          <w:sz w:val="22"/>
          <w:szCs w:val="22"/>
        </w:rPr>
        <w:t>one day</w:t>
      </w:r>
      <w:r w:rsidR="004E5DD0">
        <w:rPr>
          <w:rFonts w:ascii="Helvetica" w:hAnsi="Helvetica" w:cs="Arial"/>
          <w:sz w:val="22"/>
          <w:szCs w:val="22"/>
        </w:rPr>
        <w:t xml:space="preserve"> </w:t>
      </w:r>
      <w:r w:rsidR="004E5DD0">
        <w:rPr>
          <w:rFonts w:ascii="Helvetica" w:hAnsi="Helvetica" w:cs="Arial"/>
          <w:b/>
          <w:sz w:val="22"/>
          <w:szCs w:val="22"/>
        </w:rPr>
        <w:t>[1]</w:t>
      </w:r>
      <w:r w:rsidR="004E5DD0">
        <w:rPr>
          <w:rFonts w:ascii="Helvetica" w:hAnsi="Helvetica" w:cs="Arial"/>
          <w:sz w:val="22"/>
          <w:szCs w:val="22"/>
        </w:rPr>
        <w:t>.</w:t>
      </w:r>
    </w:p>
    <w:p w14:paraId="142887F5" w14:textId="77777777" w:rsidR="004E5DD0" w:rsidRDefault="004E5DD0" w:rsidP="004E5DD0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91E5C6C" w14:textId="5FBDD618" w:rsidR="004E5DD0" w:rsidRDefault="004E5DD0" w:rsidP="004E5DD0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  <w:r w:rsidR="000B0E71">
        <w:rPr>
          <w:rFonts w:ascii="Helvetica" w:hAnsi="Helvetica" w:cs="Arial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 xml:space="preserve">Vid NOTE: </w:t>
      </w:r>
      <w:r w:rsidR="000B0E71" w:rsidRPr="00AE3CF2">
        <w:rPr>
          <w:rFonts w:ascii="Helvetica" w:hAnsi="Helvetica" w:cs="Arial"/>
          <w:sz w:val="22"/>
          <w:szCs w:val="22"/>
          <w:highlight w:val="green"/>
        </w:rPr>
        <w:t>(take 3)</w:t>
      </w:r>
    </w:p>
    <w:p w14:paraId="0EF66447" w14:textId="77777777" w:rsidR="000D35D9" w:rsidRPr="006A6324" w:rsidRDefault="000D35D9" w:rsidP="00AA5D7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D71B709" w14:textId="45CF2AF9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E5DD0">
        <w:rPr>
          <w:rFonts w:ascii="Helvetica" w:hAnsi="Helvetica" w:cs="Arial"/>
          <w:b/>
          <w:sz w:val="22"/>
          <w:szCs w:val="22"/>
        </w:rPr>
        <w:t>: (Said by you on camera)</w:t>
      </w:r>
    </w:p>
    <w:p w14:paraId="2048EAD7" w14:textId="77777777" w:rsidR="00330F1B" w:rsidRPr="001B3024" w:rsidRDefault="00330F1B" w:rsidP="00AA5D7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8917FC6" w14:textId="5C3CC092" w:rsidR="00336C61" w:rsidRDefault="00511F52" w:rsidP="00AA5D7F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63558F">
        <w:rPr>
          <w:rFonts w:ascii="Helvetica" w:hAnsi="Helvetica" w:cs="Arial"/>
          <w:sz w:val="22"/>
          <w:szCs w:val="22"/>
        </w:rPr>
        <w:t>Evaluation of rabies vaccine</w:t>
      </w:r>
      <w:r w:rsidR="00483BC6">
        <w:rPr>
          <w:rFonts w:ascii="Helvetica" w:hAnsi="Helvetica" w:cs="Arial"/>
          <w:sz w:val="22"/>
          <w:szCs w:val="22"/>
        </w:rPr>
        <w:t xml:space="preserve"> potency</w:t>
      </w:r>
      <w:r w:rsidR="0063558F">
        <w:rPr>
          <w:rFonts w:ascii="Helvetica" w:hAnsi="Helvetica" w:cs="Arial"/>
          <w:sz w:val="22"/>
          <w:szCs w:val="22"/>
        </w:rPr>
        <w:t xml:space="preserve"> </w:t>
      </w:r>
      <w:r w:rsidR="00483BC6">
        <w:rPr>
          <w:rFonts w:ascii="Helvetica" w:hAnsi="Helvetica" w:cs="Arial"/>
          <w:sz w:val="22"/>
          <w:szCs w:val="22"/>
        </w:rPr>
        <w:t xml:space="preserve">in vitro </w:t>
      </w:r>
      <w:r w:rsidR="0063558F">
        <w:rPr>
          <w:rFonts w:ascii="Helvetica" w:hAnsi="Helvetica" w:cs="Arial"/>
          <w:sz w:val="22"/>
          <w:szCs w:val="22"/>
        </w:rPr>
        <w:t xml:space="preserve">by ELISA is an </w:t>
      </w:r>
      <w:r w:rsidR="0063558F">
        <w:rPr>
          <w:rFonts w:ascii="Helvetica" w:hAnsi="Helvetica" w:cs="Arial"/>
          <w:sz w:val="22"/>
          <w:szCs w:val="22"/>
        </w:rPr>
        <w:t xml:space="preserve">alternative to the </w:t>
      </w:r>
      <w:r w:rsidR="00483BC6">
        <w:rPr>
          <w:rFonts w:ascii="Helvetica" w:hAnsi="Helvetica" w:cs="Arial"/>
          <w:sz w:val="22"/>
          <w:szCs w:val="22"/>
        </w:rPr>
        <w:t xml:space="preserve">in vivo </w:t>
      </w:r>
      <w:r w:rsidR="0063558F">
        <w:rPr>
          <w:rFonts w:ascii="Helvetica" w:hAnsi="Helvetica" w:cs="Arial"/>
          <w:sz w:val="22"/>
          <w:szCs w:val="22"/>
        </w:rPr>
        <w:t>NIH test</w:t>
      </w:r>
      <w:r w:rsidR="00483BC6">
        <w:rPr>
          <w:rFonts w:ascii="Helvetica" w:hAnsi="Helvetica" w:cs="Arial"/>
          <w:sz w:val="22"/>
          <w:szCs w:val="22"/>
        </w:rPr>
        <w:t xml:space="preserve">, promoted by </w:t>
      </w:r>
      <w:r w:rsidR="00483BC6" w:rsidRPr="00483BC6">
        <w:rPr>
          <w:rFonts w:ascii="Helvetica" w:hAnsi="Helvetica" w:cs="Arial"/>
          <w:sz w:val="22"/>
          <w:szCs w:val="22"/>
        </w:rPr>
        <w:t xml:space="preserve">the </w:t>
      </w:r>
      <w:r w:rsidR="00483BC6" w:rsidRPr="00483BC6">
        <w:rPr>
          <w:rFonts w:ascii="Helvetica" w:hAnsi="Helvetica"/>
          <w:sz w:val="22"/>
          <w:szCs w:val="22"/>
        </w:rPr>
        <w:t>manufacturers and National Control Laboratories</w:t>
      </w:r>
      <w:r w:rsidR="004E5DD0">
        <w:rPr>
          <w:rFonts w:ascii="Helvetica" w:hAnsi="Helvetica"/>
          <w:sz w:val="22"/>
          <w:szCs w:val="22"/>
        </w:rPr>
        <w:t xml:space="preserve"> </w:t>
      </w:r>
      <w:r w:rsidR="004E5DD0">
        <w:rPr>
          <w:rFonts w:ascii="Helvetica" w:hAnsi="Helvetica"/>
          <w:b/>
          <w:sz w:val="22"/>
          <w:szCs w:val="22"/>
        </w:rPr>
        <w:t>[1]</w:t>
      </w:r>
      <w:r w:rsidR="0063558F" w:rsidRPr="00483BC6">
        <w:rPr>
          <w:rFonts w:ascii="Helvetica" w:hAnsi="Helvetica" w:cs="Arial"/>
          <w:sz w:val="22"/>
          <w:szCs w:val="22"/>
        </w:rPr>
        <w:t>.</w:t>
      </w:r>
    </w:p>
    <w:p w14:paraId="2BAE9B32" w14:textId="77777777" w:rsidR="004E5DD0" w:rsidRDefault="004E5DD0" w:rsidP="004E5DD0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1B48406" w14:textId="5E5A9436" w:rsidR="004E5DD0" w:rsidRPr="00AA5D7F" w:rsidRDefault="004E5DD0" w:rsidP="004E5DD0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  <w:r w:rsidR="000B0E71">
        <w:rPr>
          <w:rFonts w:ascii="Helvetica" w:hAnsi="Helvetica" w:cs="Arial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 xml:space="preserve">Vid NOTE: </w:t>
      </w:r>
      <w:r w:rsidR="000B0E71" w:rsidRPr="00AE3CF2">
        <w:rPr>
          <w:rFonts w:ascii="Helvetica" w:hAnsi="Helvetica" w:cs="Arial"/>
          <w:sz w:val="22"/>
          <w:szCs w:val="22"/>
          <w:highlight w:val="green"/>
        </w:rPr>
        <w:t>(last one)</w:t>
      </w:r>
    </w:p>
    <w:p w14:paraId="5E0F6A5C" w14:textId="77777777" w:rsidR="00DC7D3A" w:rsidRPr="00511F52" w:rsidRDefault="00DC7D3A" w:rsidP="004E5DD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0702292" w14:textId="65126B0F" w:rsidR="00D10BFA" w:rsidRDefault="00511F52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AA5D7F">
        <w:rPr>
          <w:rFonts w:ascii="Helvetica" w:hAnsi="Helvetica" w:cs="Arial"/>
          <w:sz w:val="22"/>
          <w:szCs w:val="22"/>
        </w:rPr>
        <w:t xml:space="preserve">: </w:t>
      </w:r>
      <w:r w:rsidR="00EE591E">
        <w:rPr>
          <w:rFonts w:ascii="Helvetica" w:hAnsi="Helvetica" w:cs="Arial"/>
          <w:sz w:val="22"/>
          <w:szCs w:val="22"/>
        </w:rPr>
        <w:t>It</w:t>
      </w:r>
      <w:r w:rsidR="00870E53">
        <w:rPr>
          <w:rFonts w:ascii="Helvetica" w:hAnsi="Helvetica" w:cs="Arial"/>
          <w:sz w:val="22"/>
          <w:szCs w:val="22"/>
        </w:rPr>
        <w:t xml:space="preserve"> is</w:t>
      </w:r>
      <w:r w:rsidR="00EE591E">
        <w:rPr>
          <w:rFonts w:ascii="Helvetica" w:hAnsi="Helvetica" w:cs="Arial"/>
          <w:sz w:val="22"/>
          <w:szCs w:val="22"/>
        </w:rPr>
        <w:t xml:space="preserve"> cr</w:t>
      </w:r>
      <w:r w:rsidR="00870E53">
        <w:rPr>
          <w:rFonts w:ascii="Helvetica" w:hAnsi="Helvetica" w:cs="Arial"/>
          <w:sz w:val="22"/>
          <w:szCs w:val="22"/>
        </w:rPr>
        <w:t>itic</w:t>
      </w:r>
      <w:r w:rsidR="00EE591E">
        <w:rPr>
          <w:rFonts w:ascii="Helvetica" w:hAnsi="Helvetica" w:cs="Arial"/>
          <w:sz w:val="22"/>
          <w:szCs w:val="22"/>
        </w:rPr>
        <w:t xml:space="preserve">al to distribute </w:t>
      </w:r>
      <w:r w:rsidR="00C767DF">
        <w:rPr>
          <w:rFonts w:ascii="Helvetica" w:hAnsi="Helvetica" w:cs="Arial"/>
          <w:sz w:val="22"/>
          <w:szCs w:val="22"/>
        </w:rPr>
        <w:t xml:space="preserve">precise volumes </w:t>
      </w:r>
      <w:r w:rsidR="00BB2258">
        <w:rPr>
          <w:rFonts w:ascii="Helvetica" w:hAnsi="Helvetica" w:cs="Arial"/>
          <w:sz w:val="22"/>
          <w:szCs w:val="22"/>
        </w:rPr>
        <w:t>in</w:t>
      </w:r>
      <w:r w:rsidR="00C767DF">
        <w:rPr>
          <w:rFonts w:ascii="Helvetica" w:hAnsi="Helvetica" w:cs="Arial"/>
          <w:sz w:val="22"/>
          <w:szCs w:val="22"/>
        </w:rPr>
        <w:t xml:space="preserve"> duplicate </w:t>
      </w:r>
      <w:r w:rsidR="00BB2258">
        <w:rPr>
          <w:rFonts w:ascii="Helvetica" w:hAnsi="Helvetica" w:cs="Arial"/>
          <w:sz w:val="22"/>
          <w:szCs w:val="22"/>
        </w:rPr>
        <w:t>for</w:t>
      </w:r>
      <w:r w:rsidR="00C767DF">
        <w:rPr>
          <w:rFonts w:ascii="Helvetica" w:hAnsi="Helvetica" w:cs="Arial"/>
          <w:sz w:val="22"/>
          <w:szCs w:val="22"/>
        </w:rPr>
        <w:t xml:space="preserve"> each </w:t>
      </w:r>
      <w:proofErr w:type="gramStart"/>
      <w:r w:rsidR="00C767DF">
        <w:rPr>
          <w:rFonts w:ascii="Helvetica" w:hAnsi="Helvetica" w:cs="Arial"/>
          <w:sz w:val="22"/>
          <w:szCs w:val="22"/>
        </w:rPr>
        <w:t>dilutions</w:t>
      </w:r>
      <w:proofErr w:type="gramEnd"/>
      <w:r w:rsidR="00A36AA2">
        <w:rPr>
          <w:rFonts w:ascii="Helvetica" w:hAnsi="Helvetica" w:cs="Arial"/>
          <w:sz w:val="22"/>
          <w:szCs w:val="22"/>
        </w:rPr>
        <w:t xml:space="preserve"> </w:t>
      </w:r>
      <w:r w:rsidR="00C767DF">
        <w:rPr>
          <w:rFonts w:ascii="Helvetica" w:hAnsi="Helvetica" w:cs="Arial"/>
          <w:sz w:val="22"/>
          <w:szCs w:val="22"/>
        </w:rPr>
        <w:t>and to well dry the plate on absorb</w:t>
      </w:r>
      <w:r w:rsidR="009B2251">
        <w:rPr>
          <w:rFonts w:ascii="Helvetica" w:hAnsi="Helvetica" w:cs="Arial"/>
          <w:sz w:val="22"/>
          <w:szCs w:val="22"/>
        </w:rPr>
        <w:t>e</w:t>
      </w:r>
      <w:r w:rsidR="00C767DF">
        <w:rPr>
          <w:rFonts w:ascii="Helvetica" w:hAnsi="Helvetica" w:cs="Arial"/>
          <w:sz w:val="22"/>
          <w:szCs w:val="22"/>
        </w:rPr>
        <w:t>nt paper after washes to avoid background</w:t>
      </w:r>
      <w:r w:rsidR="004E5DD0">
        <w:rPr>
          <w:rFonts w:ascii="Helvetica" w:hAnsi="Helvetica" w:cs="Arial"/>
          <w:sz w:val="22"/>
          <w:szCs w:val="22"/>
        </w:rPr>
        <w:t xml:space="preserve"> </w:t>
      </w:r>
      <w:r w:rsidR="004E5DD0">
        <w:rPr>
          <w:rFonts w:ascii="Helvetica" w:hAnsi="Helvetica" w:cs="Arial"/>
          <w:b/>
          <w:sz w:val="22"/>
          <w:szCs w:val="22"/>
        </w:rPr>
        <w:t>[1]</w:t>
      </w:r>
      <w:r w:rsidR="004E5DD0">
        <w:rPr>
          <w:rFonts w:ascii="Helvetica" w:hAnsi="Helvetica" w:cs="Arial"/>
          <w:sz w:val="22"/>
          <w:szCs w:val="22"/>
        </w:rPr>
        <w:t>.</w:t>
      </w:r>
    </w:p>
    <w:p w14:paraId="7BB86743" w14:textId="77777777" w:rsidR="004E5DD0" w:rsidRDefault="004E5DD0" w:rsidP="004E5DD0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258D5E4" w14:textId="473AD6D5" w:rsidR="004E5DD0" w:rsidRDefault="004E5DD0" w:rsidP="004E5DD0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  <w:r w:rsidR="000B0E71">
        <w:rPr>
          <w:rFonts w:ascii="Helvetica" w:hAnsi="Helvetica" w:cs="Arial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>Vid NOTE: (last one)</w:t>
      </w:r>
    </w:p>
    <w:p w14:paraId="26ECD9B7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C09CA3C" w14:textId="44003C36" w:rsidR="00330F1B" w:rsidRDefault="004C2DAD" w:rsidP="00AA5D7F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5812C792" w14:textId="77777777" w:rsidR="00AA5D7F" w:rsidRPr="00AA5D7F" w:rsidRDefault="00AA5D7F" w:rsidP="00AA5D7F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EA02135" w14:textId="30E9D103" w:rsidR="00CE10F2" w:rsidRPr="00AE3CF2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trike/>
          <w:sz w:val="22"/>
          <w:szCs w:val="22"/>
        </w:rPr>
      </w:pPr>
      <w:r w:rsidRPr="00AE3CF2">
        <w:rPr>
          <w:rFonts w:ascii="Helvetica" w:hAnsi="Helvetica" w:cs="Arial"/>
          <w:b/>
          <w:strike/>
          <w:sz w:val="22"/>
          <w:szCs w:val="22"/>
          <w:u w:val="single"/>
        </w:rPr>
        <w:t>Author Name</w:t>
      </w:r>
      <w:r w:rsidRPr="00AE3CF2">
        <w:rPr>
          <w:rFonts w:ascii="Helvetica" w:hAnsi="Helvetica" w:cs="Arial"/>
          <w:strike/>
          <w:sz w:val="22"/>
          <w:szCs w:val="22"/>
        </w:rPr>
        <w:t xml:space="preserve">: </w:t>
      </w:r>
      <w:r w:rsidR="00CE10F2" w:rsidRPr="00AE3CF2">
        <w:rPr>
          <w:rFonts w:ascii="Helvetica" w:hAnsi="Helvetica" w:cs="Arial"/>
          <w:strike/>
          <w:sz w:val="22"/>
          <w:szCs w:val="22"/>
        </w:rPr>
        <w:t>Demonstrati</w:t>
      </w:r>
      <w:r w:rsidR="00C05E88" w:rsidRPr="00AE3CF2">
        <w:rPr>
          <w:rFonts w:ascii="Helvetica" w:hAnsi="Helvetica" w:cs="Arial"/>
          <w:strike/>
          <w:sz w:val="22"/>
          <w:szCs w:val="22"/>
        </w:rPr>
        <w:t>on of</w:t>
      </w:r>
      <w:r w:rsidR="00CE10F2" w:rsidRPr="00AE3CF2">
        <w:rPr>
          <w:rFonts w:ascii="Helvetica" w:hAnsi="Helvetica" w:cs="Arial"/>
          <w:strike/>
          <w:sz w:val="22"/>
          <w:szCs w:val="22"/>
        </w:rPr>
        <w:t xml:space="preserve"> the procedure will be</w:t>
      </w:r>
      <w:r w:rsidR="00C05E88" w:rsidRPr="00AE3CF2">
        <w:rPr>
          <w:rFonts w:ascii="Helvetica" w:hAnsi="Helvetica" w:cs="Arial"/>
          <w:strike/>
          <w:sz w:val="22"/>
          <w:szCs w:val="22"/>
        </w:rPr>
        <w:t xml:space="preserve"> performed by</w:t>
      </w:r>
      <w:r w:rsidR="00CE10F2" w:rsidRPr="00AE3CF2">
        <w:rPr>
          <w:rFonts w:ascii="Helvetica" w:hAnsi="Helvetica" w:cs="Arial"/>
          <w:strike/>
          <w:sz w:val="22"/>
          <w:szCs w:val="22"/>
        </w:rPr>
        <w:t xml:space="preserve"> </w:t>
      </w:r>
      <w:r w:rsidR="00C767DF" w:rsidRPr="00AE3CF2">
        <w:rPr>
          <w:rFonts w:ascii="Helvetica" w:hAnsi="Helvetica" w:cs="Arial"/>
          <w:strike/>
          <w:sz w:val="22"/>
          <w:szCs w:val="22"/>
        </w:rPr>
        <w:t>Corinne JALLET</w:t>
      </w:r>
      <w:r w:rsidR="007B3E0E" w:rsidRPr="00AE3CF2">
        <w:rPr>
          <w:rFonts w:ascii="Helvetica" w:hAnsi="Helvetica" w:cs="Arial"/>
          <w:strike/>
          <w:sz w:val="22"/>
          <w:szCs w:val="22"/>
          <w:u w:val="single"/>
        </w:rPr>
        <w:t xml:space="preserve">, </w:t>
      </w:r>
      <w:r w:rsidR="00CE10F2" w:rsidRPr="00AE3CF2">
        <w:rPr>
          <w:rFonts w:ascii="Helvetica" w:hAnsi="Helvetica" w:cs="Arial"/>
          <w:strike/>
          <w:sz w:val="22"/>
          <w:szCs w:val="22"/>
        </w:rPr>
        <w:t>a</w:t>
      </w:r>
      <w:r w:rsidR="00C05E88" w:rsidRPr="00AE3CF2">
        <w:rPr>
          <w:rFonts w:ascii="Helvetica" w:hAnsi="Helvetica" w:cs="Arial"/>
          <w:strike/>
          <w:sz w:val="22"/>
          <w:szCs w:val="22"/>
        </w:rPr>
        <w:t xml:space="preserve"> </w:t>
      </w:r>
      <w:r w:rsidR="00C767DF" w:rsidRPr="00AE3CF2">
        <w:rPr>
          <w:rFonts w:ascii="Helvetica" w:hAnsi="Helvetica" w:cs="Arial"/>
          <w:strike/>
          <w:sz w:val="22"/>
          <w:szCs w:val="22"/>
        </w:rPr>
        <w:t>technician</w:t>
      </w:r>
      <w:r w:rsidR="00215940" w:rsidRPr="00AE3CF2">
        <w:rPr>
          <w:rFonts w:ascii="Helvetica" w:hAnsi="Helvetica" w:cs="Arial"/>
          <w:strike/>
          <w:sz w:val="22"/>
          <w:szCs w:val="22"/>
        </w:rPr>
        <w:t xml:space="preserve"> </w:t>
      </w:r>
      <w:r w:rsidR="00CE10F2" w:rsidRPr="00AE3CF2">
        <w:rPr>
          <w:rFonts w:ascii="Helvetica" w:hAnsi="Helvetica" w:cs="Arial"/>
          <w:strike/>
          <w:sz w:val="22"/>
          <w:szCs w:val="22"/>
        </w:rPr>
        <w:t>from my laboratory</w:t>
      </w:r>
      <w:r w:rsidR="00C05E88" w:rsidRPr="00AE3CF2">
        <w:rPr>
          <w:rFonts w:ascii="Helvetica" w:hAnsi="Helvetica" w:cs="Arial"/>
          <w:strike/>
          <w:sz w:val="22"/>
          <w:szCs w:val="22"/>
        </w:rPr>
        <w:t xml:space="preserve"> with 30 years of professional experience in rabies diagnosis and research</w:t>
      </w:r>
      <w:r w:rsidR="004E5DD0" w:rsidRPr="00AE3CF2">
        <w:rPr>
          <w:rFonts w:ascii="Helvetica" w:hAnsi="Helvetica" w:cs="Arial"/>
          <w:strike/>
          <w:sz w:val="22"/>
          <w:szCs w:val="22"/>
        </w:rPr>
        <w:t xml:space="preserve"> </w:t>
      </w:r>
      <w:r w:rsidR="004E5DD0" w:rsidRPr="00AE3CF2">
        <w:rPr>
          <w:rFonts w:ascii="Helvetica" w:hAnsi="Helvetica" w:cs="Arial"/>
          <w:b/>
          <w:strike/>
          <w:sz w:val="22"/>
          <w:szCs w:val="22"/>
        </w:rPr>
        <w:t>[1] [2]</w:t>
      </w:r>
      <w:r w:rsidR="00CE10F2" w:rsidRPr="00AE3CF2">
        <w:rPr>
          <w:rFonts w:ascii="Helvetica" w:hAnsi="Helvetica" w:cs="Arial"/>
          <w:strike/>
          <w:sz w:val="22"/>
          <w:szCs w:val="22"/>
        </w:rPr>
        <w:t xml:space="preserve">.  </w:t>
      </w:r>
    </w:p>
    <w:p w14:paraId="7B5DAEDE" w14:textId="77777777" w:rsidR="004E5DD0" w:rsidRPr="00AE3CF2" w:rsidRDefault="004E5DD0" w:rsidP="004E5DD0">
      <w:pPr>
        <w:ind w:left="1350"/>
        <w:contextualSpacing/>
        <w:outlineLvl w:val="0"/>
        <w:rPr>
          <w:rFonts w:ascii="Helvetica" w:hAnsi="Helvetica" w:cs="Arial"/>
          <w:strike/>
          <w:sz w:val="22"/>
          <w:szCs w:val="22"/>
        </w:rPr>
      </w:pPr>
    </w:p>
    <w:p w14:paraId="1026DE0D" w14:textId="77777777" w:rsidR="00CE10F2" w:rsidRPr="00AE3CF2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trike/>
          <w:sz w:val="22"/>
          <w:szCs w:val="22"/>
        </w:rPr>
      </w:pPr>
      <w:r w:rsidRPr="00AE3CF2">
        <w:rPr>
          <w:rFonts w:ascii="Helvetica" w:hAnsi="Helvetica" w:cs="Arial"/>
          <w:strike/>
          <w:sz w:val="22"/>
          <w:szCs w:val="22"/>
        </w:rPr>
        <w:t xml:space="preserve">Interview style: Author saying the above </w:t>
      </w:r>
    </w:p>
    <w:p w14:paraId="3E214C80" w14:textId="5CE54C83" w:rsidR="00D10BFA" w:rsidRPr="00AE3CF2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trike/>
          <w:sz w:val="22"/>
          <w:szCs w:val="22"/>
        </w:rPr>
      </w:pPr>
      <w:r w:rsidRPr="00AE3CF2">
        <w:rPr>
          <w:rFonts w:ascii="Helvetica" w:hAnsi="Helvetica" w:cs="Arial"/>
          <w:strike/>
          <w:sz w:val="22"/>
          <w:szCs w:val="22"/>
        </w:rPr>
        <w:t>The named technician looks up from workbench or desk or microscope and acknowledges the camera.</w:t>
      </w:r>
    </w:p>
    <w:p w14:paraId="35F696F8" w14:textId="015547B0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500A7DE3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2171D2B" w14:textId="663D0957" w:rsidR="00CE10F2" w:rsidRPr="006A6324" w:rsidRDefault="00F41A2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Microplate Sensitization</w:t>
      </w:r>
    </w:p>
    <w:p w14:paraId="52A2B711" w14:textId="411DDC9F" w:rsidR="00F41A27" w:rsidRPr="008D544A" w:rsidRDefault="00F41A27" w:rsidP="008D54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put on adequate Personal Protection Equipment, including disposable coat, gloves, mask, and glasses </w:t>
      </w:r>
      <w:r>
        <w:rPr>
          <w:rFonts w:ascii="Helvetica" w:hAnsi="Helvetica" w:cs="Arial"/>
          <w:b/>
          <w:sz w:val="22"/>
          <w:szCs w:val="22"/>
        </w:rPr>
        <w:t>[1]</w:t>
      </w:r>
      <w:r w:rsidRPr="00F41A27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AA5D7F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reat the contaminated material by immersing it in </w:t>
      </w:r>
      <w:r w:rsidR="00AA5D7F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solution</w:t>
      </w:r>
      <w:r w:rsidR="00AA5D7F">
        <w:rPr>
          <w:rFonts w:ascii="Helvetica" w:hAnsi="Helvetica" w:cs="Arial"/>
          <w:sz w:val="22"/>
          <w:szCs w:val="22"/>
        </w:rPr>
        <w:t xml:space="preserve"> of </w:t>
      </w:r>
      <w:r w:rsidR="008D544A" w:rsidRPr="00AE3CF2">
        <w:rPr>
          <w:rFonts w:ascii="Helvetica" w:hAnsi="Helvetica" w:cs="Arial"/>
          <w:color w:val="FF0000"/>
          <w:sz w:val="22"/>
          <w:szCs w:val="22"/>
        </w:rPr>
        <w:t>2</w:t>
      </w:r>
      <w:r w:rsidR="00AE3CF2">
        <w:rPr>
          <w:rFonts w:ascii="Helvetica" w:hAnsi="Helvetica" w:cs="Arial"/>
          <w:color w:val="FF0000"/>
          <w:sz w:val="22"/>
          <w:szCs w:val="22"/>
        </w:rPr>
        <w:t>.</w:t>
      </w:r>
      <w:r w:rsidR="008D544A" w:rsidRPr="00AE3CF2">
        <w:rPr>
          <w:rFonts w:ascii="Helvetica" w:hAnsi="Helvetica" w:cs="Arial"/>
          <w:color w:val="FF0000"/>
          <w:sz w:val="22"/>
          <w:szCs w:val="22"/>
        </w:rPr>
        <w:t>6</w:t>
      </w:r>
      <w:r w:rsidR="008D544A" w:rsidRPr="008D544A">
        <w:rPr>
          <w:rFonts w:ascii="Helvetica" w:hAnsi="Helvetica" w:cs="Arial"/>
          <w:sz w:val="22"/>
          <w:szCs w:val="22"/>
        </w:rPr>
        <w:t xml:space="preserve"> </w:t>
      </w:r>
      <w:r w:rsidR="00AA5D7F" w:rsidRPr="008D544A">
        <w:rPr>
          <w:rFonts w:ascii="Helvetica" w:hAnsi="Helvetica" w:cs="Arial"/>
          <w:sz w:val="22"/>
          <w:szCs w:val="22"/>
        </w:rPr>
        <w:t>percent sodium hypochlorite</w:t>
      </w:r>
      <w:r w:rsidRPr="008D544A">
        <w:rPr>
          <w:rFonts w:ascii="Helvetica" w:hAnsi="Helvetica" w:cs="Arial"/>
          <w:sz w:val="22"/>
          <w:szCs w:val="22"/>
        </w:rPr>
        <w:t xml:space="preserve"> for 30 minutes for decontamination</w:t>
      </w:r>
      <w:r w:rsidRPr="008D544A">
        <w:rPr>
          <w:rFonts w:ascii="Helvetica" w:hAnsi="Helvetica" w:cs="Arial"/>
          <w:b/>
          <w:sz w:val="22"/>
          <w:szCs w:val="22"/>
        </w:rPr>
        <w:t xml:space="preserve"> [2]</w:t>
      </w:r>
      <w:r w:rsidRPr="008D544A">
        <w:rPr>
          <w:rFonts w:ascii="Helvetica" w:hAnsi="Helvetica" w:cs="Arial"/>
          <w:sz w:val="22"/>
          <w:szCs w:val="22"/>
        </w:rPr>
        <w:t>.</w:t>
      </w:r>
    </w:p>
    <w:p w14:paraId="4A8D9C68" w14:textId="07601CB4" w:rsidR="00F41A27" w:rsidRDefault="00EE7799" w:rsidP="00F41A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Establishing shot of the talent approaching the work area and putting on the mentioned Personal Protection Equipment.</w:t>
      </w:r>
      <w:r w:rsidR="000B0E71">
        <w:rPr>
          <w:rFonts w:ascii="Helvetica" w:hAnsi="Helvetica" w:cs="Arial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 xml:space="preserve">Vid NOTE: </w:t>
      </w:r>
      <w:r w:rsidR="000B0E71" w:rsidRPr="00AE3CF2">
        <w:rPr>
          <w:rFonts w:ascii="Helvetica" w:hAnsi="Helvetica" w:cs="Arial"/>
          <w:sz w:val="22"/>
          <w:szCs w:val="22"/>
          <w:highlight w:val="green"/>
        </w:rPr>
        <w:t>(take 3)</w:t>
      </w:r>
    </w:p>
    <w:p w14:paraId="5DFC60DF" w14:textId="53F78DD4" w:rsidR="00F41A27" w:rsidRDefault="00EE7799" w:rsidP="00F41A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immerses the contaminated material in a bleach solution.</w:t>
      </w:r>
    </w:p>
    <w:p w14:paraId="1BC6AAA7" w14:textId="44BB8D23" w:rsidR="00125924" w:rsidRPr="00AE3CF2" w:rsidRDefault="00F41A2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3CF2">
        <w:rPr>
          <w:rFonts w:ascii="Helvetica" w:hAnsi="Helvetica" w:cs="Arial"/>
          <w:sz w:val="22"/>
          <w:szCs w:val="22"/>
        </w:rPr>
        <w:t xml:space="preserve">Next, set out a 96-well immunoassay plate </w:t>
      </w:r>
      <w:r w:rsidRPr="00AE3CF2">
        <w:rPr>
          <w:rFonts w:ascii="Helvetica" w:hAnsi="Helvetica" w:cs="Arial"/>
          <w:b/>
          <w:sz w:val="22"/>
          <w:szCs w:val="22"/>
        </w:rPr>
        <w:t>[1]</w:t>
      </w:r>
      <w:r w:rsidRPr="00AE3CF2">
        <w:rPr>
          <w:rFonts w:ascii="Helvetica" w:hAnsi="Helvetica" w:cs="Arial"/>
          <w:sz w:val="22"/>
          <w:szCs w:val="22"/>
        </w:rPr>
        <w:t xml:space="preserve">, and add 200 microliters of the monoclonal antibody diluted in the carbonate buffer to each well </w:t>
      </w:r>
      <w:r w:rsidRPr="00AE3CF2">
        <w:rPr>
          <w:rFonts w:ascii="Helvetica" w:hAnsi="Helvetica" w:cs="Arial"/>
          <w:b/>
          <w:sz w:val="22"/>
          <w:szCs w:val="22"/>
        </w:rPr>
        <w:t>[2-TXT]</w:t>
      </w:r>
      <w:r w:rsidRPr="00AE3CF2">
        <w:rPr>
          <w:rFonts w:ascii="Helvetica" w:hAnsi="Helvetica" w:cs="Arial"/>
          <w:sz w:val="22"/>
          <w:szCs w:val="22"/>
        </w:rPr>
        <w:t>.</w:t>
      </w:r>
      <w:r w:rsidR="000F7817" w:rsidRPr="00AE3CF2">
        <w:rPr>
          <w:rFonts w:ascii="Helvetica" w:hAnsi="Helvetica" w:cs="Arial"/>
          <w:sz w:val="22"/>
          <w:szCs w:val="22"/>
        </w:rPr>
        <w:t xml:space="preserve"> Cover the plate with adhesive film </w:t>
      </w:r>
      <w:r w:rsidR="000F7817" w:rsidRPr="00AE3CF2">
        <w:rPr>
          <w:rFonts w:ascii="Helvetica" w:hAnsi="Helvetica" w:cs="Arial"/>
          <w:b/>
          <w:sz w:val="22"/>
          <w:szCs w:val="22"/>
        </w:rPr>
        <w:t>[3]</w:t>
      </w:r>
      <w:r w:rsidR="000F7817" w:rsidRPr="00AE3CF2">
        <w:rPr>
          <w:rFonts w:ascii="Helvetica" w:hAnsi="Helvetica" w:cs="Arial"/>
          <w:sz w:val="22"/>
          <w:szCs w:val="22"/>
        </w:rPr>
        <w:t xml:space="preserve"> and incubate the microplate at 37 degrees Celsius for 3 hours in a humidified atmosphere </w:t>
      </w:r>
      <w:r w:rsidR="000F7817" w:rsidRPr="00AE3CF2">
        <w:rPr>
          <w:rFonts w:ascii="Helvetica" w:hAnsi="Helvetica" w:cs="Arial"/>
          <w:b/>
          <w:sz w:val="22"/>
          <w:szCs w:val="22"/>
        </w:rPr>
        <w:t>[4]</w:t>
      </w:r>
      <w:r w:rsidR="000F7817" w:rsidRPr="00AE3CF2">
        <w:rPr>
          <w:rFonts w:ascii="Helvetica" w:hAnsi="Helvetica" w:cs="Arial"/>
          <w:sz w:val="22"/>
          <w:szCs w:val="22"/>
        </w:rPr>
        <w:t>.</w:t>
      </w:r>
    </w:p>
    <w:p w14:paraId="5C47A662" w14:textId="288B4230" w:rsidR="00F41A27" w:rsidRPr="00AE3CF2" w:rsidRDefault="00EE7799" w:rsidP="00F41A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3CF2">
        <w:rPr>
          <w:rFonts w:ascii="Helvetica" w:hAnsi="Helvetica" w:cs="Arial"/>
          <w:sz w:val="22"/>
          <w:szCs w:val="22"/>
        </w:rPr>
        <w:t xml:space="preserve">MED: Talent sets a 96-well immunoassay plate onto the lab bench. </w:t>
      </w:r>
    </w:p>
    <w:p w14:paraId="3C2E40BE" w14:textId="45658777" w:rsidR="00F41A27" w:rsidRPr="00AE3CF2" w:rsidRDefault="00EE7799" w:rsidP="00F41A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3CF2">
        <w:rPr>
          <w:rFonts w:ascii="Helvetica" w:hAnsi="Helvetica" w:cs="Arial"/>
          <w:sz w:val="22"/>
          <w:szCs w:val="22"/>
        </w:rPr>
        <w:t>CU: Talent adds the monoclonal antibody diluted in the carbonate buffer to each well</w:t>
      </w:r>
      <w:r w:rsidR="00F41A27" w:rsidRPr="00AE3CF2">
        <w:rPr>
          <w:rFonts w:ascii="Helvetica" w:hAnsi="Helvetica" w:cs="Arial"/>
          <w:sz w:val="22"/>
          <w:szCs w:val="22"/>
        </w:rPr>
        <w:t xml:space="preserve">. </w:t>
      </w:r>
      <w:r w:rsidR="00F41A27" w:rsidRPr="00AE3CF2">
        <w:rPr>
          <w:rFonts w:ascii="Helvetica" w:hAnsi="Helvetica" w:cs="Arial"/>
          <w:b/>
          <w:sz w:val="22"/>
          <w:szCs w:val="22"/>
        </w:rPr>
        <w:t>TEXT: See text for buffer composition</w:t>
      </w:r>
      <w:r w:rsidR="00F41A27" w:rsidRPr="00AE3CF2">
        <w:rPr>
          <w:rFonts w:ascii="Helvetica" w:hAnsi="Helvetica" w:cs="Arial"/>
          <w:sz w:val="22"/>
          <w:szCs w:val="22"/>
        </w:rPr>
        <w:t>.</w:t>
      </w:r>
      <w:r w:rsidR="004E5DD0" w:rsidRPr="00AE3CF2">
        <w:rPr>
          <w:rFonts w:ascii="Helvetica" w:hAnsi="Helvetica" w:cs="Arial"/>
          <w:sz w:val="22"/>
          <w:szCs w:val="22"/>
        </w:rPr>
        <w:t xml:space="preserve"> </w:t>
      </w:r>
      <w:r w:rsidR="004E5DD0" w:rsidRPr="00AE3CF2">
        <w:rPr>
          <w:rFonts w:ascii="Helvetica" w:hAnsi="Helvetica" w:cs="Arial"/>
          <w:i/>
          <w:color w:val="0000FF"/>
          <w:sz w:val="22"/>
          <w:szCs w:val="22"/>
        </w:rPr>
        <w:t>Videographer: The authors have noted that this step is important for viewers to see.</w:t>
      </w:r>
    </w:p>
    <w:p w14:paraId="4140AA87" w14:textId="133BA243" w:rsidR="000F7817" w:rsidRDefault="00EE7799" w:rsidP="00F41A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covers the plate </w:t>
      </w:r>
      <w:r w:rsidR="0001010F">
        <w:rPr>
          <w:rFonts w:ascii="Helvetica" w:hAnsi="Helvetica" w:cs="Arial"/>
          <w:sz w:val="22"/>
          <w:szCs w:val="22"/>
        </w:rPr>
        <w:t>with</w:t>
      </w:r>
      <w:r>
        <w:rPr>
          <w:rFonts w:ascii="Helvetica" w:hAnsi="Helvetica" w:cs="Arial"/>
          <w:sz w:val="22"/>
          <w:szCs w:val="22"/>
        </w:rPr>
        <w:t xml:space="preserve"> adhesive film.</w:t>
      </w:r>
    </w:p>
    <w:p w14:paraId="032D4274" w14:textId="0ADCD53D" w:rsidR="000F7817" w:rsidRPr="006A6324" w:rsidRDefault="00EE7799" w:rsidP="00F41A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into an incubator.</w:t>
      </w:r>
    </w:p>
    <w:p w14:paraId="66835AA0" w14:textId="36236AFD" w:rsidR="00A567B5" w:rsidRDefault="0053303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carefully aspirate and transfer the well content into a recipient containing a solution of </w:t>
      </w:r>
      <w:r w:rsidR="008D544A">
        <w:rPr>
          <w:rFonts w:ascii="Helvetica" w:hAnsi="Helvetica" w:cs="Arial"/>
          <w:sz w:val="22"/>
          <w:szCs w:val="22"/>
        </w:rPr>
        <w:t>2</w:t>
      </w:r>
      <w:r w:rsidR="00AE3CF2">
        <w:rPr>
          <w:rFonts w:ascii="Helvetica" w:hAnsi="Helvetica" w:cs="Arial"/>
          <w:sz w:val="22"/>
          <w:szCs w:val="22"/>
        </w:rPr>
        <w:t>.</w:t>
      </w:r>
      <w:r w:rsidR="008D544A">
        <w:rPr>
          <w:rFonts w:ascii="Helvetica" w:hAnsi="Helvetica" w:cs="Arial"/>
          <w:sz w:val="22"/>
          <w:szCs w:val="22"/>
        </w:rPr>
        <w:t xml:space="preserve">6 </w:t>
      </w:r>
      <w:r>
        <w:rPr>
          <w:rFonts w:ascii="Helvetica" w:hAnsi="Helvetica" w:cs="Arial"/>
          <w:sz w:val="22"/>
          <w:szCs w:val="22"/>
        </w:rPr>
        <w:t xml:space="preserve">percent </w:t>
      </w:r>
      <w:r w:rsidR="000307D4">
        <w:rPr>
          <w:rFonts w:ascii="Helvetica" w:hAnsi="Helvetica" w:cs="Arial"/>
          <w:sz w:val="22"/>
          <w:szCs w:val="22"/>
        </w:rPr>
        <w:t xml:space="preserve">sodium </w:t>
      </w:r>
      <w:r>
        <w:rPr>
          <w:rFonts w:ascii="Helvetica" w:hAnsi="Helvetica" w:cs="Arial"/>
          <w:sz w:val="22"/>
          <w:szCs w:val="22"/>
        </w:rPr>
        <w:t xml:space="preserve">hypochlorite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Invert the microplate and let it dry on absorbent paper at room temperature for 5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A888D7D" w14:textId="07CC4F45" w:rsidR="0053303A" w:rsidRDefault="00EE7799" w:rsidP="005330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well content into a recip</w:t>
      </w:r>
      <w:r w:rsidR="000307D4">
        <w:rPr>
          <w:rFonts w:ascii="Helvetica" w:hAnsi="Helvetica" w:cs="Arial"/>
          <w:sz w:val="22"/>
          <w:szCs w:val="22"/>
        </w:rPr>
        <w:t xml:space="preserve">ient containing a solution of </w:t>
      </w:r>
      <w:r w:rsidR="008D544A">
        <w:rPr>
          <w:rFonts w:ascii="Helvetica" w:hAnsi="Helvetica" w:cs="Arial"/>
          <w:sz w:val="22"/>
          <w:szCs w:val="22"/>
        </w:rPr>
        <w:t>2,6</w:t>
      </w:r>
      <w:r w:rsidR="000307D4">
        <w:rPr>
          <w:rFonts w:ascii="Helvetica" w:hAnsi="Helvetica" w:cs="Arial"/>
          <w:sz w:val="22"/>
          <w:szCs w:val="22"/>
        </w:rPr>
        <w:t xml:space="preserve">% sodium </w:t>
      </w:r>
      <w:r>
        <w:rPr>
          <w:rFonts w:ascii="Helvetica" w:hAnsi="Helvetica" w:cs="Arial"/>
          <w:sz w:val="22"/>
          <w:szCs w:val="22"/>
        </w:rPr>
        <w:t>hypochlorite.</w:t>
      </w:r>
    </w:p>
    <w:p w14:paraId="5958D209" w14:textId="63609193" w:rsidR="0053303A" w:rsidRDefault="00EE7799" w:rsidP="005330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inverts the microplate on a piece of absorbent paper.</w:t>
      </w:r>
    </w:p>
    <w:p w14:paraId="60549DEF" w14:textId="76BFB1B7" w:rsidR="0053303A" w:rsidRPr="0053303A" w:rsidRDefault="0053303A" w:rsidP="0053303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Microplate Passivation</w:t>
      </w:r>
    </w:p>
    <w:p w14:paraId="49A5C4FA" w14:textId="33C4621A" w:rsidR="0053303A" w:rsidRDefault="0053303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add 300 microliters of the passivation buffer to each well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Cover the plate with adhesive film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at 37 degrees Celsius for 30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AA5D7F">
        <w:rPr>
          <w:rFonts w:ascii="Helvetica" w:hAnsi="Helvetica" w:cs="Arial"/>
          <w:sz w:val="22"/>
          <w:szCs w:val="22"/>
        </w:rPr>
        <w:t xml:space="preserve"> After this, transfer the contents of the well to one containing a solution of </w:t>
      </w:r>
      <w:r w:rsidR="008D544A">
        <w:rPr>
          <w:rFonts w:ascii="Helvetica" w:hAnsi="Helvetica" w:cs="Arial"/>
          <w:sz w:val="22"/>
          <w:szCs w:val="22"/>
        </w:rPr>
        <w:t>2</w:t>
      </w:r>
      <w:r w:rsidR="00AE3CF2">
        <w:rPr>
          <w:rFonts w:ascii="Helvetica" w:hAnsi="Helvetica" w:cs="Arial"/>
          <w:sz w:val="22"/>
          <w:szCs w:val="22"/>
        </w:rPr>
        <w:t>.</w:t>
      </w:r>
      <w:r w:rsidR="008D544A">
        <w:rPr>
          <w:rFonts w:ascii="Helvetica" w:hAnsi="Helvetica" w:cs="Arial"/>
          <w:sz w:val="22"/>
          <w:szCs w:val="22"/>
        </w:rPr>
        <w:t xml:space="preserve">6 </w:t>
      </w:r>
      <w:r w:rsidR="00AA5D7F">
        <w:rPr>
          <w:rFonts w:ascii="Helvetica" w:hAnsi="Helvetica" w:cs="Arial"/>
          <w:sz w:val="22"/>
          <w:szCs w:val="22"/>
        </w:rPr>
        <w:t xml:space="preserve">percent sodium hypochlorite </w:t>
      </w:r>
      <w:r w:rsidR="00AA5D7F">
        <w:rPr>
          <w:rFonts w:ascii="Helvetica" w:hAnsi="Helvetica" w:cs="Arial"/>
          <w:b/>
          <w:sz w:val="22"/>
          <w:szCs w:val="22"/>
        </w:rPr>
        <w:t>[4]</w:t>
      </w:r>
      <w:r w:rsidR="00AA5D7F">
        <w:rPr>
          <w:rFonts w:ascii="Helvetica" w:hAnsi="Helvetica" w:cs="Arial"/>
          <w:sz w:val="22"/>
          <w:szCs w:val="22"/>
        </w:rPr>
        <w:t>.</w:t>
      </w:r>
    </w:p>
    <w:p w14:paraId="1869592F" w14:textId="1E023141" w:rsidR="0053303A" w:rsidRDefault="00EE7799" w:rsidP="005330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passivation buffer to each well of the plate</w:t>
      </w:r>
      <w:r w:rsidR="0053303A">
        <w:rPr>
          <w:rFonts w:ascii="Helvetica" w:hAnsi="Helvetica" w:cs="Arial"/>
          <w:sz w:val="22"/>
          <w:szCs w:val="22"/>
        </w:rPr>
        <w:t xml:space="preserve">. </w:t>
      </w:r>
      <w:r w:rsidR="0053303A" w:rsidRPr="0053303A">
        <w:rPr>
          <w:rFonts w:ascii="Helvetica" w:hAnsi="Helvetica" w:cs="Arial"/>
          <w:b/>
          <w:sz w:val="22"/>
          <w:szCs w:val="22"/>
        </w:rPr>
        <w:t>TEXT: See text for buffer composition</w:t>
      </w:r>
      <w:r w:rsidR="0053303A">
        <w:rPr>
          <w:rFonts w:ascii="Helvetica" w:hAnsi="Helvetica" w:cs="Arial"/>
          <w:sz w:val="22"/>
          <w:szCs w:val="22"/>
        </w:rPr>
        <w:t>.</w:t>
      </w:r>
      <w:r w:rsidR="004E5DD0">
        <w:rPr>
          <w:rFonts w:ascii="Helvetica" w:hAnsi="Helvetica" w:cs="Arial"/>
          <w:sz w:val="22"/>
          <w:szCs w:val="22"/>
        </w:rPr>
        <w:t xml:space="preserve"> </w:t>
      </w:r>
      <w:r w:rsidR="004E5DD0" w:rsidRPr="004E5DD0">
        <w:rPr>
          <w:rFonts w:ascii="Helvetica" w:hAnsi="Helvetica" w:cs="Arial"/>
          <w:i/>
          <w:color w:val="0000FF"/>
          <w:sz w:val="22"/>
          <w:szCs w:val="22"/>
        </w:rPr>
        <w:t>Videographer: The authors have noted that this step is important for viewers to see.</w:t>
      </w:r>
    </w:p>
    <w:p w14:paraId="6C5BF237" w14:textId="1BEC8FAB" w:rsidR="0053303A" w:rsidRDefault="00EE7799" w:rsidP="005330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covers the plate with adhesive film.</w:t>
      </w:r>
    </w:p>
    <w:p w14:paraId="67A82EF6" w14:textId="7B35F40C" w:rsidR="0053303A" w:rsidRDefault="00EE7799" w:rsidP="005330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microplate into an incubator.</w:t>
      </w:r>
    </w:p>
    <w:p w14:paraId="0E2848FB" w14:textId="0FF45850" w:rsidR="00F47DB0" w:rsidRDefault="00F47DB0" w:rsidP="005330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well contents to a recipient containing a solution of </w:t>
      </w:r>
      <w:r w:rsidR="008D544A">
        <w:rPr>
          <w:rFonts w:ascii="Helvetica" w:hAnsi="Helvetica" w:cs="Arial"/>
          <w:sz w:val="22"/>
          <w:szCs w:val="22"/>
        </w:rPr>
        <w:t>2,6</w:t>
      </w:r>
      <w:r>
        <w:rPr>
          <w:rFonts w:ascii="Helvetica" w:hAnsi="Helvetica" w:cs="Arial"/>
          <w:sz w:val="22"/>
          <w:szCs w:val="22"/>
        </w:rPr>
        <w:t xml:space="preserve">% </w:t>
      </w:r>
      <w:r w:rsidRPr="0053303A">
        <w:rPr>
          <w:rFonts w:ascii="Helvetica" w:hAnsi="Helvetica" w:cs="Arial"/>
          <w:sz w:val="22"/>
          <w:szCs w:val="22"/>
        </w:rPr>
        <w:t>sodium hypochlorite</w:t>
      </w:r>
      <w:r>
        <w:rPr>
          <w:rFonts w:ascii="Helvetica" w:hAnsi="Helvetica" w:cs="Arial"/>
          <w:sz w:val="22"/>
          <w:szCs w:val="22"/>
        </w:rPr>
        <w:t>.</w:t>
      </w:r>
    </w:p>
    <w:p w14:paraId="6D704730" w14:textId="07C8CE55" w:rsidR="0053303A" w:rsidRPr="0053303A" w:rsidRDefault="0053303A" w:rsidP="0053303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ELISA Assay</w:t>
      </w:r>
    </w:p>
    <w:p w14:paraId="2555AEA0" w14:textId="63FEEF63" w:rsidR="0053303A" w:rsidRDefault="0053303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wash the plate, add 300 microliters of the washing buffer to each well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Then, aspirate carefully and transfer the well content into a recipient containing a solution of </w:t>
      </w:r>
      <w:r w:rsidR="008D544A">
        <w:rPr>
          <w:rFonts w:ascii="Helvetica" w:hAnsi="Helvetica" w:cs="Arial"/>
          <w:sz w:val="22"/>
          <w:szCs w:val="22"/>
        </w:rPr>
        <w:t>2</w:t>
      </w:r>
      <w:r w:rsidR="00AE3CF2">
        <w:rPr>
          <w:rFonts w:ascii="Helvetica" w:hAnsi="Helvetica" w:cs="Arial"/>
          <w:sz w:val="22"/>
          <w:szCs w:val="22"/>
        </w:rPr>
        <w:t>.</w:t>
      </w:r>
      <w:r w:rsidR="008D544A">
        <w:rPr>
          <w:rFonts w:ascii="Helvetica" w:hAnsi="Helvetica" w:cs="Arial"/>
          <w:sz w:val="22"/>
          <w:szCs w:val="22"/>
        </w:rPr>
        <w:t xml:space="preserve">6 </w:t>
      </w:r>
      <w:r>
        <w:rPr>
          <w:rFonts w:ascii="Helvetica" w:hAnsi="Helvetica" w:cs="Arial"/>
          <w:sz w:val="22"/>
          <w:szCs w:val="22"/>
        </w:rPr>
        <w:t xml:space="preserve">percent </w:t>
      </w:r>
      <w:r w:rsidRPr="0053303A">
        <w:rPr>
          <w:rFonts w:ascii="Helvetica" w:hAnsi="Helvetica" w:cs="Arial"/>
          <w:sz w:val="22"/>
          <w:szCs w:val="22"/>
        </w:rPr>
        <w:t>sodium hypochlorite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Repeat this washing process </w:t>
      </w:r>
      <w:r w:rsidR="0092519E">
        <w:rPr>
          <w:rFonts w:ascii="Helvetica" w:hAnsi="Helvetica" w:cs="Arial"/>
          <w:sz w:val="22"/>
          <w:szCs w:val="22"/>
        </w:rPr>
        <w:t xml:space="preserve">five more times to extensively wash the sensitized plate </w:t>
      </w:r>
      <w:r w:rsidR="0092519E">
        <w:rPr>
          <w:rFonts w:ascii="Helvetica" w:hAnsi="Helvetica" w:cs="Arial"/>
          <w:b/>
          <w:sz w:val="22"/>
          <w:szCs w:val="22"/>
        </w:rPr>
        <w:t>[3]</w:t>
      </w:r>
      <w:r w:rsidR="0092519E">
        <w:rPr>
          <w:rFonts w:ascii="Helvetica" w:hAnsi="Helvetica" w:cs="Arial"/>
          <w:sz w:val="22"/>
          <w:szCs w:val="22"/>
        </w:rPr>
        <w:t>.</w:t>
      </w:r>
    </w:p>
    <w:p w14:paraId="600E133F" w14:textId="1E45773C" w:rsidR="0053303A" w:rsidRDefault="00EE7799" w:rsidP="005330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washing buffer to each well of the microplate</w:t>
      </w:r>
      <w:r w:rsidR="0053303A">
        <w:rPr>
          <w:rFonts w:ascii="Helvetica" w:hAnsi="Helvetica" w:cs="Arial"/>
          <w:sz w:val="22"/>
          <w:szCs w:val="22"/>
        </w:rPr>
        <w:t xml:space="preserve">. </w:t>
      </w:r>
      <w:r w:rsidR="0053303A" w:rsidRPr="0053303A">
        <w:rPr>
          <w:rFonts w:ascii="Helvetica" w:hAnsi="Helvetica" w:cs="Arial"/>
          <w:b/>
          <w:sz w:val="22"/>
          <w:szCs w:val="22"/>
        </w:rPr>
        <w:t>TEXT: See text for buffer composition</w:t>
      </w:r>
      <w:r w:rsidR="0053303A">
        <w:rPr>
          <w:rFonts w:ascii="Helvetica" w:hAnsi="Helvetica" w:cs="Arial"/>
          <w:sz w:val="22"/>
          <w:szCs w:val="22"/>
        </w:rPr>
        <w:t>.</w:t>
      </w:r>
    </w:p>
    <w:p w14:paraId="00C9E96E" w14:textId="4632A280" w:rsidR="0092519E" w:rsidRDefault="00EE7799" w:rsidP="005330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well con</w:t>
      </w:r>
      <w:r w:rsidR="000307D4">
        <w:rPr>
          <w:rFonts w:ascii="Helvetica" w:hAnsi="Helvetica" w:cs="Arial"/>
          <w:sz w:val="22"/>
          <w:szCs w:val="22"/>
        </w:rPr>
        <w:t xml:space="preserve">tents to a recipient containing a solution of </w:t>
      </w:r>
      <w:r w:rsidR="008D544A">
        <w:rPr>
          <w:rFonts w:ascii="Helvetica" w:hAnsi="Helvetica" w:cs="Arial"/>
          <w:sz w:val="22"/>
          <w:szCs w:val="22"/>
        </w:rPr>
        <w:t>2,6</w:t>
      </w:r>
      <w:r w:rsidR="000307D4">
        <w:rPr>
          <w:rFonts w:ascii="Helvetica" w:hAnsi="Helvetica" w:cs="Arial"/>
          <w:sz w:val="22"/>
          <w:szCs w:val="22"/>
        </w:rPr>
        <w:t xml:space="preserve">% </w:t>
      </w:r>
      <w:r w:rsidR="000307D4" w:rsidRPr="0053303A">
        <w:rPr>
          <w:rFonts w:ascii="Helvetica" w:hAnsi="Helvetica" w:cs="Arial"/>
          <w:sz w:val="22"/>
          <w:szCs w:val="22"/>
        </w:rPr>
        <w:t>sodium hypochlorite</w:t>
      </w:r>
      <w:r w:rsidR="000307D4">
        <w:rPr>
          <w:rFonts w:ascii="Helvetica" w:hAnsi="Helvetica" w:cs="Arial"/>
          <w:sz w:val="22"/>
          <w:szCs w:val="22"/>
        </w:rPr>
        <w:t>.</w:t>
      </w:r>
    </w:p>
    <w:p w14:paraId="574DA880" w14:textId="1DE84DB5" w:rsidR="0053303A" w:rsidRDefault="000307D4" w:rsidP="005330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microplate again. Any action in the washing process can be filmed for this shot. Do not omit this shot or reuse past shots, as this should be a different shot to emphasize that the wash is being repeated.</w:t>
      </w:r>
    </w:p>
    <w:p w14:paraId="2F8D8CB4" w14:textId="1FA64695" w:rsidR="00CE10F2" w:rsidRDefault="009F34E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invert the microplate and let it dry on a piece of absorbent paper at room temperature for 1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Reconstitute the reference vaccine in 1 milliliter of distilled water </w:t>
      </w:r>
      <w:r w:rsidR="0024659F">
        <w:rPr>
          <w:rFonts w:ascii="Helvetica" w:hAnsi="Helvetica" w:cs="Arial"/>
          <w:sz w:val="22"/>
          <w:szCs w:val="22"/>
        </w:rPr>
        <w:t xml:space="preserve">such that the final concentration of rabies virus glycoprotein is 10 micrograms per milliliter </w:t>
      </w:r>
      <w:r w:rsidR="0024659F">
        <w:rPr>
          <w:rFonts w:ascii="Helvetica" w:hAnsi="Helvetica" w:cs="Arial"/>
          <w:b/>
          <w:sz w:val="22"/>
          <w:szCs w:val="22"/>
        </w:rPr>
        <w:t>[2]</w:t>
      </w:r>
      <w:r w:rsidR="0024659F">
        <w:rPr>
          <w:rFonts w:ascii="Helvetica" w:hAnsi="Helvetica" w:cs="Arial"/>
          <w:sz w:val="22"/>
          <w:szCs w:val="22"/>
        </w:rPr>
        <w:t>.</w:t>
      </w:r>
    </w:p>
    <w:p w14:paraId="48EE7CF3" w14:textId="3906E1CF" w:rsidR="0024659F" w:rsidRDefault="000307D4" w:rsidP="002465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inverts the microplate over a piece of absorbent paper.</w:t>
      </w:r>
    </w:p>
    <w:p w14:paraId="04AE5381" w14:textId="0D58AFB4" w:rsidR="0024659F" w:rsidRPr="006A6324" w:rsidRDefault="000307D4" w:rsidP="002465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reconstitutes the reference vaccine in distilled water.</w:t>
      </w:r>
      <w:r w:rsidR="000B0E71">
        <w:rPr>
          <w:rFonts w:ascii="Helvetica" w:hAnsi="Helvetica" w:cs="Arial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 xml:space="preserve">Vid NOTE: </w:t>
      </w:r>
      <w:r w:rsidR="000B0E71" w:rsidRPr="00AE3CF2">
        <w:rPr>
          <w:rFonts w:ascii="Helvetica" w:hAnsi="Helvetica" w:cs="Arial"/>
          <w:sz w:val="22"/>
          <w:szCs w:val="22"/>
          <w:highlight w:val="green"/>
        </w:rPr>
        <w:t>(use 2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>nd</w:t>
      </w:r>
      <w:r w:rsidR="000B0E71" w:rsidRPr="00AE3CF2">
        <w:rPr>
          <w:rFonts w:ascii="Helvetica" w:hAnsi="Helvetica" w:cs="Arial"/>
          <w:sz w:val="22"/>
          <w:szCs w:val="22"/>
          <w:highlight w:val="green"/>
        </w:rPr>
        <w:t xml:space="preserve"> part)</w:t>
      </w:r>
    </w:p>
    <w:p w14:paraId="3C4A563B" w14:textId="66E6C65A" w:rsidR="0024659F" w:rsidRDefault="0024659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a ten-fold dilution of the reconstituted reference vaccine in the diluent to reach a rabies virus glycoprotein concentration of 1 microgram per milliliter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Next, perform </w:t>
      </w:r>
      <w:r w:rsidR="00082197">
        <w:rPr>
          <w:rFonts w:ascii="Helvetica" w:hAnsi="Helvetica" w:cs="Arial"/>
          <w:sz w:val="22"/>
          <w:szCs w:val="22"/>
        </w:rPr>
        <w:t xml:space="preserve">6 serial two-fold dilutions of this reference vaccine in the diluent as outlined in Table 1 of the text protocol </w:t>
      </w:r>
      <w:r w:rsidR="00082197">
        <w:rPr>
          <w:rFonts w:ascii="Helvetica" w:hAnsi="Helvetica" w:cs="Arial"/>
          <w:b/>
          <w:sz w:val="22"/>
          <w:szCs w:val="22"/>
        </w:rPr>
        <w:t>[2]</w:t>
      </w:r>
      <w:r w:rsidR="00082197">
        <w:rPr>
          <w:rFonts w:ascii="Helvetica" w:hAnsi="Helvetica" w:cs="Arial"/>
          <w:sz w:val="22"/>
          <w:szCs w:val="22"/>
        </w:rPr>
        <w:t>.</w:t>
      </w:r>
    </w:p>
    <w:p w14:paraId="3E5462E1" w14:textId="4BAC8CED" w:rsidR="00082197" w:rsidRDefault="00716F93" w:rsidP="000821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a ten-fold dilution of the reconstituted reference vaccine in the diluent. Any action in the dilution process can be filmed for this shot.</w:t>
      </w:r>
      <w:r w:rsidR="000B0E71">
        <w:rPr>
          <w:rFonts w:ascii="Helvetica" w:hAnsi="Helvetica" w:cs="Arial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 xml:space="preserve">Vid NOTE: </w:t>
      </w:r>
      <w:r w:rsidR="000B0E71" w:rsidRPr="00AE3CF2">
        <w:rPr>
          <w:rFonts w:ascii="Helvetica" w:hAnsi="Helvetica" w:cs="Arial"/>
          <w:sz w:val="22"/>
          <w:szCs w:val="22"/>
          <w:highlight w:val="green"/>
        </w:rPr>
        <w:t>various</w:t>
      </w:r>
      <w:r w:rsidR="000A2805" w:rsidRPr="00AE3CF2">
        <w:rPr>
          <w:rFonts w:ascii="Helvetica" w:hAnsi="Helvetica" w:cs="Arial"/>
          <w:sz w:val="22"/>
          <w:szCs w:val="22"/>
          <w:highlight w:val="green"/>
        </w:rPr>
        <w:t xml:space="preserve"> scales</w:t>
      </w:r>
    </w:p>
    <w:p w14:paraId="04037C66" w14:textId="07FC2006" w:rsidR="00082197" w:rsidRDefault="00716F93" w:rsidP="000821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a two-fold dilution of the diluted reference vaccine in the diluent. Any action in the dilution process can be filmed for this shot.</w:t>
      </w:r>
    </w:p>
    <w:p w14:paraId="088DCAF9" w14:textId="56B6F869" w:rsidR="0024659F" w:rsidRDefault="004F390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Distribute 200 microliters of the diluent in duplicate wells to serve as a blank control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200 microliters per well for each reference vaccine dilution in duplicate </w:t>
      </w:r>
      <w:r>
        <w:rPr>
          <w:rFonts w:ascii="Helvetica" w:hAnsi="Helvetica" w:cs="Arial"/>
          <w:b/>
          <w:sz w:val="22"/>
          <w:szCs w:val="22"/>
        </w:rPr>
        <w:t>[2]</w:t>
      </w:r>
    </w:p>
    <w:p w14:paraId="4464C819" w14:textId="48CB154E" w:rsidR="004F390E" w:rsidRDefault="00716F93" w:rsidP="004F39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distributes the diluent in duplicate wells of the microplate.</w:t>
      </w:r>
    </w:p>
    <w:p w14:paraId="4F7677AC" w14:textId="063B8F01" w:rsidR="004F390E" w:rsidRDefault="00716F93" w:rsidP="004F39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distributes the reference vaccine dilutions into the wells of the microplate.</w:t>
      </w:r>
      <w:r w:rsidR="004E5DD0">
        <w:rPr>
          <w:rFonts w:ascii="Helvetica" w:hAnsi="Helvetica" w:cs="Arial"/>
          <w:sz w:val="22"/>
          <w:szCs w:val="22"/>
        </w:rPr>
        <w:t xml:space="preserve"> </w:t>
      </w:r>
      <w:r w:rsidR="004E5DD0" w:rsidRPr="004E5DD0">
        <w:rPr>
          <w:rFonts w:ascii="Helvetica" w:hAnsi="Helvetica" w:cs="Arial"/>
          <w:i/>
          <w:color w:val="0000FF"/>
          <w:sz w:val="22"/>
          <w:szCs w:val="22"/>
        </w:rPr>
        <w:t>Videographer: The authors have noted that this step is important for viewers to see.</w:t>
      </w:r>
    </w:p>
    <w:p w14:paraId="03E197E6" w14:textId="727B6902" w:rsidR="0024659F" w:rsidRDefault="004F390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prepare a ten-fold dilution of the tested vaccine in the diluent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prepare 7 two-fold serial dilutions of the tested vaccine in diluent as outlined in Table 2 of the text protocol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Distribute 200 microliters </w:t>
      </w:r>
      <w:r w:rsidR="003808BE">
        <w:rPr>
          <w:rFonts w:ascii="Helvetica" w:hAnsi="Helvetica" w:cs="Arial"/>
          <w:sz w:val="22"/>
          <w:szCs w:val="22"/>
        </w:rPr>
        <w:t>of</w:t>
      </w:r>
      <w:r>
        <w:rPr>
          <w:rFonts w:ascii="Helvetica" w:hAnsi="Helvetica" w:cs="Arial"/>
          <w:sz w:val="22"/>
          <w:szCs w:val="22"/>
        </w:rPr>
        <w:t xml:space="preserve"> each tested vaccine dilution in duplicate</w:t>
      </w:r>
      <w:r w:rsidR="003808BE">
        <w:rPr>
          <w:rFonts w:ascii="Helvetica" w:hAnsi="Helvetica" w:cs="Arial"/>
          <w:sz w:val="22"/>
          <w:szCs w:val="22"/>
        </w:rPr>
        <w:t xml:space="preserve"> to each well of the microplate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F4C4BFC" w14:textId="6CA86F5F" w:rsidR="004F390E" w:rsidRDefault="00716F93" w:rsidP="004F39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prepares a ten-fold dilution of the tested vaccine in the diluent. Any action in the dilution process can be filmed for this shot.</w:t>
      </w:r>
      <w:r w:rsidR="000A2805">
        <w:rPr>
          <w:rFonts w:ascii="Helvetica" w:hAnsi="Helvetica" w:cs="Arial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 xml:space="preserve">Vid NOTE: </w:t>
      </w:r>
      <w:r w:rsidR="000A2805" w:rsidRPr="00AE3CF2">
        <w:rPr>
          <w:rFonts w:ascii="Helvetica" w:hAnsi="Helvetica" w:cs="Arial"/>
          <w:sz w:val="22"/>
          <w:szCs w:val="22"/>
          <w:highlight w:val="green"/>
        </w:rPr>
        <w:t>(from 57/55/00)</w:t>
      </w:r>
    </w:p>
    <w:p w14:paraId="30C6011B" w14:textId="79E7F412" w:rsidR="004F390E" w:rsidRDefault="00716F93" w:rsidP="004F39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prepares </w:t>
      </w:r>
      <w:r w:rsidR="003808BE">
        <w:rPr>
          <w:rFonts w:ascii="Helvetica" w:hAnsi="Helvetica" w:cs="Arial"/>
          <w:sz w:val="22"/>
          <w:szCs w:val="22"/>
        </w:rPr>
        <w:t>7 two-fold dilutions of the tested vaccines in diluent</w:t>
      </w:r>
      <w:r w:rsidR="000A2805">
        <w:rPr>
          <w:rFonts w:ascii="Helvetica" w:hAnsi="Helvetica" w:cs="Arial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 xml:space="preserve">Vid NOTE: </w:t>
      </w:r>
      <w:r w:rsidR="000A2805" w:rsidRPr="00AE3CF2">
        <w:rPr>
          <w:rFonts w:ascii="Helvetica" w:hAnsi="Helvetica" w:cs="Arial"/>
          <w:sz w:val="22"/>
          <w:szCs w:val="22"/>
          <w:highlight w:val="green"/>
        </w:rPr>
        <w:t xml:space="preserve">(take </w:t>
      </w:r>
      <w:proofErr w:type="gramStart"/>
      <w:r w:rsidR="000A2805" w:rsidRPr="00AE3CF2">
        <w:rPr>
          <w:rFonts w:ascii="Helvetica" w:hAnsi="Helvetica" w:cs="Arial"/>
          <w:sz w:val="22"/>
          <w:szCs w:val="22"/>
          <w:highlight w:val="green"/>
        </w:rPr>
        <w:t>1 :</w:t>
      </w:r>
      <w:proofErr w:type="gramEnd"/>
      <w:r w:rsidR="000A2805" w:rsidRPr="00AE3CF2">
        <w:rPr>
          <w:rFonts w:ascii="Helvetica" w:hAnsi="Helvetica" w:cs="Arial"/>
          <w:sz w:val="22"/>
          <w:szCs w:val="22"/>
          <w:highlight w:val="green"/>
        </w:rPr>
        <w:t xml:space="preserve"> add diluent, take 2 : dilution (slated 4.5.3 </w:t>
      </w:r>
      <w:proofErr w:type="spellStart"/>
      <w:r w:rsidR="000A2805" w:rsidRPr="00AE3CF2">
        <w:rPr>
          <w:rFonts w:ascii="Helvetica" w:hAnsi="Helvetica" w:cs="Arial"/>
          <w:sz w:val="22"/>
          <w:szCs w:val="22"/>
          <w:highlight w:val="green"/>
        </w:rPr>
        <w:t>tk</w:t>
      </w:r>
      <w:proofErr w:type="spellEnd"/>
      <w:r w:rsidR="000A2805" w:rsidRPr="00AE3CF2">
        <w:rPr>
          <w:rFonts w:ascii="Helvetica" w:hAnsi="Helvetica" w:cs="Arial"/>
          <w:sz w:val="22"/>
          <w:szCs w:val="22"/>
          <w:highlight w:val="green"/>
        </w:rPr>
        <w:t xml:space="preserve"> 2) )</w:t>
      </w:r>
    </w:p>
    <w:p w14:paraId="344D6027" w14:textId="0C13516C" w:rsidR="004F390E" w:rsidRDefault="003808BE" w:rsidP="004F39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distributes the tested vaccine dilutions to the microplate.</w:t>
      </w:r>
    </w:p>
    <w:p w14:paraId="3B1C4A60" w14:textId="7E4B122E" w:rsidR="0024659F" w:rsidRDefault="004F390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Cover the microplate with adhesive film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at 37 degrees Celsius for 1 hour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6374A1">
        <w:rPr>
          <w:rFonts w:ascii="Helvetica" w:hAnsi="Helvetica" w:cs="Arial"/>
          <w:sz w:val="22"/>
          <w:szCs w:val="22"/>
        </w:rPr>
        <w:t xml:space="preserve">After this, remove the film </w:t>
      </w:r>
      <w:r w:rsidR="006374A1">
        <w:rPr>
          <w:rFonts w:ascii="Helvetica" w:hAnsi="Helvetica" w:cs="Arial"/>
          <w:b/>
          <w:sz w:val="22"/>
          <w:szCs w:val="22"/>
        </w:rPr>
        <w:t>[3]</w:t>
      </w:r>
      <w:r w:rsidR="006374A1">
        <w:rPr>
          <w:rFonts w:ascii="Helvetica" w:hAnsi="Helvetica" w:cs="Arial"/>
          <w:sz w:val="22"/>
          <w:szCs w:val="22"/>
        </w:rPr>
        <w:t xml:space="preserve">. Aspirate carefully and transfer the contents of each well into a recipient containing a </w:t>
      </w:r>
      <w:r w:rsidR="008D544A">
        <w:rPr>
          <w:rFonts w:ascii="Helvetica" w:hAnsi="Helvetica" w:cs="Arial"/>
          <w:sz w:val="22"/>
          <w:szCs w:val="22"/>
        </w:rPr>
        <w:t>2</w:t>
      </w:r>
      <w:r w:rsidR="00AE3CF2">
        <w:rPr>
          <w:rFonts w:ascii="Helvetica" w:hAnsi="Helvetica" w:cs="Arial"/>
          <w:sz w:val="22"/>
          <w:szCs w:val="22"/>
        </w:rPr>
        <w:t>.</w:t>
      </w:r>
      <w:r w:rsidR="008D544A">
        <w:rPr>
          <w:rFonts w:ascii="Helvetica" w:hAnsi="Helvetica" w:cs="Arial"/>
          <w:sz w:val="22"/>
          <w:szCs w:val="22"/>
        </w:rPr>
        <w:t xml:space="preserve">6 </w:t>
      </w:r>
      <w:r w:rsidR="006374A1">
        <w:rPr>
          <w:rFonts w:ascii="Helvetica" w:hAnsi="Helvetica" w:cs="Arial"/>
          <w:sz w:val="22"/>
          <w:szCs w:val="22"/>
        </w:rPr>
        <w:t xml:space="preserve">percent sodium hypochlorite solution </w:t>
      </w:r>
      <w:r w:rsidR="006374A1">
        <w:rPr>
          <w:rFonts w:ascii="Helvetica" w:hAnsi="Helvetica" w:cs="Arial"/>
          <w:b/>
          <w:sz w:val="22"/>
          <w:szCs w:val="22"/>
        </w:rPr>
        <w:t>[4]</w:t>
      </w:r>
      <w:r w:rsidR="006374A1">
        <w:rPr>
          <w:rFonts w:ascii="Helvetica" w:hAnsi="Helvetica" w:cs="Arial"/>
          <w:sz w:val="22"/>
          <w:szCs w:val="22"/>
        </w:rPr>
        <w:t>.</w:t>
      </w:r>
    </w:p>
    <w:p w14:paraId="53918C71" w14:textId="6A831B26" w:rsidR="006374A1" w:rsidRDefault="003808BE" w:rsidP="006374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covers the microplate with adhesive film.</w:t>
      </w:r>
    </w:p>
    <w:p w14:paraId="65536CBF" w14:textId="3FD3A2A9" w:rsidR="006374A1" w:rsidRDefault="003808BE" w:rsidP="006374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microplate into an incubator.</w:t>
      </w:r>
    </w:p>
    <w:p w14:paraId="3AF4E295" w14:textId="098D890D" w:rsidR="006374A1" w:rsidRDefault="003808BE" w:rsidP="006374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film from the plate.</w:t>
      </w:r>
    </w:p>
    <w:p w14:paraId="665403CC" w14:textId="21057CDA" w:rsidR="006374A1" w:rsidRDefault="003808BE" w:rsidP="006374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contents of each well to a recipient containing a </w:t>
      </w:r>
      <w:r w:rsidR="008D544A">
        <w:rPr>
          <w:rFonts w:ascii="Helvetica" w:hAnsi="Helvetica" w:cs="Arial"/>
          <w:sz w:val="22"/>
          <w:szCs w:val="22"/>
        </w:rPr>
        <w:t>2,6</w:t>
      </w:r>
      <w:r>
        <w:rPr>
          <w:rFonts w:ascii="Helvetica" w:hAnsi="Helvetica" w:cs="Arial"/>
          <w:sz w:val="22"/>
          <w:szCs w:val="22"/>
        </w:rPr>
        <w:t>% sodium hypochlorite solution.</w:t>
      </w:r>
    </w:p>
    <w:p w14:paraId="7F62FFE8" w14:textId="7085E5C6" w:rsidR="0024659F" w:rsidRDefault="006374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 xml:space="preserve">wash the plate, add 300 microliters of washing buffer to each well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Aspirate carefully and transfer the contents of each well into a recipient containing a </w:t>
      </w:r>
      <w:r w:rsidR="008D544A">
        <w:rPr>
          <w:rFonts w:ascii="Helvetica" w:hAnsi="Helvetica" w:cs="Arial"/>
          <w:sz w:val="22"/>
          <w:szCs w:val="22"/>
        </w:rPr>
        <w:t>2</w:t>
      </w:r>
      <w:r w:rsidR="00AE3CF2">
        <w:rPr>
          <w:rFonts w:ascii="Helvetica" w:hAnsi="Helvetica" w:cs="Arial"/>
          <w:sz w:val="22"/>
          <w:szCs w:val="22"/>
        </w:rPr>
        <w:t>.</w:t>
      </w:r>
      <w:r w:rsidR="008D544A">
        <w:rPr>
          <w:rFonts w:ascii="Helvetica" w:hAnsi="Helvetica" w:cs="Arial"/>
          <w:sz w:val="22"/>
          <w:szCs w:val="22"/>
        </w:rPr>
        <w:t xml:space="preserve">6 </w:t>
      </w:r>
      <w:r>
        <w:rPr>
          <w:rFonts w:ascii="Helvetica" w:hAnsi="Helvetica" w:cs="Arial"/>
          <w:sz w:val="22"/>
          <w:szCs w:val="22"/>
        </w:rPr>
        <w:t xml:space="preserve">percent sodium hypochlorite solution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Repeat this washing process 5 more times to remove the unbound antigen and conserve the G protein trimers bound to the coated antibody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C584BA1" w14:textId="47BF1393" w:rsidR="006374A1" w:rsidRDefault="00564DC2" w:rsidP="006374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washing buffer to the wells of the microplate.</w:t>
      </w:r>
    </w:p>
    <w:p w14:paraId="28FAF453" w14:textId="2ABF324F" w:rsidR="006374A1" w:rsidRDefault="00564DC2" w:rsidP="006374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contents of each well into a recipient containing a 5% sodium hypochlorite solution.</w:t>
      </w:r>
    </w:p>
    <w:p w14:paraId="2F7780C9" w14:textId="19311924" w:rsidR="006374A1" w:rsidRPr="000307D4" w:rsidRDefault="000307D4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microplate again. Any action in the washing process can be filmed for this shot. Do not omit this shot or reuse past shots, as this should be a different shot to emphasize that the wash is being repeated.</w:t>
      </w:r>
    </w:p>
    <w:p w14:paraId="66896530" w14:textId="3DAD635C" w:rsidR="004F390E" w:rsidRDefault="006374A1" w:rsidP="000307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Invert the washed microplate and let it dry on a piece of absorbent paper at room temperature for 1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Then, distribute 200</w:t>
      </w:r>
      <w:r w:rsidR="000D3F52">
        <w:rPr>
          <w:rFonts w:ascii="Helvetica" w:hAnsi="Helvetica" w:cs="Arial"/>
          <w:sz w:val="22"/>
          <w:szCs w:val="22"/>
        </w:rPr>
        <w:t xml:space="preserve"> microliters of the recommended dilution of </w:t>
      </w:r>
      <w:r w:rsidR="000D3F52" w:rsidRPr="000D3F52">
        <w:rPr>
          <w:rFonts w:ascii="Helvetica" w:hAnsi="Helvetica" w:cs="Arial"/>
          <w:sz w:val="22"/>
          <w:szCs w:val="22"/>
        </w:rPr>
        <w:t>peroxidase-labeled mAb-D1</w:t>
      </w:r>
      <w:r w:rsidR="00AA5D7F">
        <w:rPr>
          <w:rFonts w:ascii="Helvetica" w:hAnsi="Helvetica" w:cs="Arial"/>
          <w:sz w:val="22"/>
          <w:szCs w:val="22"/>
        </w:rPr>
        <w:t xml:space="preserve"> </w:t>
      </w:r>
      <w:r w:rsidR="00AA5D7F" w:rsidRPr="00AA5D7F">
        <w:rPr>
          <w:rFonts w:ascii="Helvetica" w:hAnsi="Helvetica" w:cs="Arial"/>
          <w:i/>
          <w:color w:val="FF0000"/>
          <w:sz w:val="22"/>
          <w:szCs w:val="22"/>
        </w:rPr>
        <w:t>(“D1 monoclonal antibody”)</w:t>
      </w:r>
      <w:r w:rsidR="000D3F52" w:rsidRPr="000D3F52">
        <w:rPr>
          <w:rFonts w:ascii="Helvetica" w:hAnsi="Helvetica" w:cs="Arial"/>
          <w:sz w:val="22"/>
          <w:szCs w:val="22"/>
        </w:rPr>
        <w:t xml:space="preserve"> in diluent</w:t>
      </w:r>
      <w:r w:rsidR="000D3F52">
        <w:rPr>
          <w:rFonts w:ascii="Helvetica" w:hAnsi="Helvetica" w:cs="Arial"/>
          <w:sz w:val="22"/>
          <w:szCs w:val="22"/>
        </w:rPr>
        <w:t xml:space="preserve"> to each </w:t>
      </w:r>
      <w:r w:rsidR="000D3F52">
        <w:rPr>
          <w:rFonts w:ascii="Helvetica" w:hAnsi="Helvetica" w:cs="Arial"/>
          <w:sz w:val="22"/>
          <w:szCs w:val="22"/>
        </w:rPr>
        <w:lastRenderedPageBreak/>
        <w:t xml:space="preserve">well </w:t>
      </w:r>
      <w:r w:rsidR="000D3F52">
        <w:rPr>
          <w:rFonts w:ascii="Helvetica" w:hAnsi="Helvetica" w:cs="Arial"/>
          <w:b/>
          <w:sz w:val="22"/>
          <w:szCs w:val="22"/>
        </w:rPr>
        <w:t>[2]</w:t>
      </w:r>
      <w:r w:rsidR="000D3F52">
        <w:rPr>
          <w:rFonts w:ascii="Helvetica" w:hAnsi="Helvetica" w:cs="Arial"/>
          <w:sz w:val="22"/>
          <w:szCs w:val="22"/>
        </w:rPr>
        <w:t xml:space="preserve">. Cover the microplate with adhesive film and incubate at 37 degrees Celsius for 1 hour </w:t>
      </w:r>
      <w:r w:rsidR="000D3F52">
        <w:rPr>
          <w:rFonts w:ascii="Helvetica" w:hAnsi="Helvetica" w:cs="Arial"/>
          <w:b/>
          <w:sz w:val="22"/>
          <w:szCs w:val="22"/>
        </w:rPr>
        <w:t>[3]</w:t>
      </w:r>
      <w:r w:rsidR="000D3F52">
        <w:rPr>
          <w:rFonts w:ascii="Helvetica" w:hAnsi="Helvetica" w:cs="Arial"/>
          <w:sz w:val="22"/>
          <w:szCs w:val="22"/>
        </w:rPr>
        <w:t>.</w:t>
      </w:r>
    </w:p>
    <w:p w14:paraId="0D93E7D8" w14:textId="1F76FF90" w:rsidR="000D3F52" w:rsidRDefault="00DA337B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inverts the washed microplate on a piece of absorbent paper.</w:t>
      </w:r>
    </w:p>
    <w:p w14:paraId="2DC58D77" w14:textId="62BAE46D" w:rsidR="000D3F52" w:rsidRDefault="00DA337B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distributes the dilution of </w:t>
      </w:r>
      <w:r w:rsidRPr="000D3F52">
        <w:rPr>
          <w:rFonts w:ascii="Helvetica" w:hAnsi="Helvetica" w:cs="Arial"/>
          <w:sz w:val="22"/>
          <w:szCs w:val="22"/>
        </w:rPr>
        <w:t>peroxidase-labeled mAb-D1 in diluent</w:t>
      </w:r>
      <w:r>
        <w:rPr>
          <w:rFonts w:ascii="Helvetica" w:hAnsi="Helvetica" w:cs="Arial"/>
          <w:sz w:val="22"/>
          <w:szCs w:val="22"/>
        </w:rPr>
        <w:t xml:space="preserve"> to the wells of the microplate.</w:t>
      </w:r>
      <w:r w:rsidR="004E5DD0">
        <w:rPr>
          <w:rFonts w:ascii="Helvetica" w:hAnsi="Helvetica" w:cs="Arial"/>
          <w:sz w:val="22"/>
          <w:szCs w:val="22"/>
        </w:rPr>
        <w:t xml:space="preserve"> </w:t>
      </w:r>
      <w:r w:rsidR="004E5DD0" w:rsidRPr="004E5DD0">
        <w:rPr>
          <w:rFonts w:ascii="Helvetica" w:hAnsi="Helvetica" w:cs="Arial"/>
          <w:i/>
          <w:color w:val="0000FF"/>
          <w:sz w:val="22"/>
          <w:szCs w:val="22"/>
        </w:rPr>
        <w:t>Videographer: The authors have noted that this step is important for viewers to see.</w:t>
      </w:r>
    </w:p>
    <w:p w14:paraId="67E9EC70" w14:textId="7DD56E6E" w:rsidR="000D3F52" w:rsidRDefault="00DA337B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microplate into an incubator. The plate can be covered </w:t>
      </w:r>
      <w:r w:rsidR="00D03B41">
        <w:rPr>
          <w:rFonts w:ascii="Helvetica" w:hAnsi="Helvetica" w:cs="Arial"/>
          <w:sz w:val="22"/>
          <w:szCs w:val="22"/>
        </w:rPr>
        <w:t>with</w:t>
      </w:r>
      <w:r>
        <w:rPr>
          <w:rFonts w:ascii="Helvetica" w:hAnsi="Helvetica" w:cs="Arial"/>
          <w:sz w:val="22"/>
          <w:szCs w:val="22"/>
        </w:rPr>
        <w:t xml:space="preserve"> film prior to this shot.</w:t>
      </w:r>
    </w:p>
    <w:p w14:paraId="3A21C28E" w14:textId="1C8A9C7A" w:rsidR="004F390E" w:rsidRDefault="000D3F52" w:rsidP="000307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remove the film, aspirate carefully, and transfer the contents of each well into a recipient containing a </w:t>
      </w:r>
      <w:r w:rsidR="008D544A">
        <w:rPr>
          <w:rFonts w:ascii="Helvetica" w:hAnsi="Helvetica" w:cs="Arial"/>
          <w:sz w:val="22"/>
          <w:szCs w:val="22"/>
        </w:rPr>
        <w:t>2</w:t>
      </w:r>
      <w:r w:rsidR="00AE3CF2">
        <w:rPr>
          <w:rFonts w:ascii="Helvetica" w:hAnsi="Helvetica" w:cs="Arial"/>
          <w:sz w:val="22"/>
          <w:szCs w:val="22"/>
        </w:rPr>
        <w:t>.</w:t>
      </w:r>
      <w:r w:rsidR="008D544A">
        <w:rPr>
          <w:rFonts w:ascii="Helvetica" w:hAnsi="Helvetica" w:cs="Arial"/>
          <w:sz w:val="22"/>
          <w:szCs w:val="22"/>
        </w:rPr>
        <w:t xml:space="preserve">6 </w:t>
      </w:r>
      <w:r>
        <w:rPr>
          <w:rFonts w:ascii="Helvetica" w:hAnsi="Helvetica" w:cs="Arial"/>
          <w:sz w:val="22"/>
          <w:szCs w:val="22"/>
        </w:rPr>
        <w:t xml:space="preserve">percent sodium hypochlorite 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E4AA25D" w14:textId="0CA1B43D" w:rsidR="000307D4" w:rsidRPr="001A7DD3" w:rsidRDefault="00DA337B" w:rsidP="001A7D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1A7DD3">
        <w:rPr>
          <w:rFonts w:ascii="Helvetica" w:hAnsi="Helvetica" w:cs="Arial"/>
          <w:sz w:val="22"/>
          <w:szCs w:val="22"/>
        </w:rPr>
        <w:t xml:space="preserve">aspirates carefully and transfers the contents of each well into a recipient containing a </w:t>
      </w:r>
      <w:r w:rsidR="008D544A">
        <w:rPr>
          <w:rFonts w:ascii="Helvetica" w:hAnsi="Helvetica" w:cs="Arial"/>
          <w:sz w:val="22"/>
          <w:szCs w:val="22"/>
        </w:rPr>
        <w:t xml:space="preserve">2,6 </w:t>
      </w:r>
      <w:r w:rsidR="001A7DD3">
        <w:rPr>
          <w:rFonts w:ascii="Helvetica" w:hAnsi="Helvetica" w:cs="Arial"/>
          <w:sz w:val="22"/>
          <w:szCs w:val="22"/>
        </w:rPr>
        <w:t>% sodium hypochlorite solution. Any action in this process can be filmed for this shot as these actions have all been shown on-screen before.</w:t>
      </w:r>
    </w:p>
    <w:p w14:paraId="09F3E382" w14:textId="4C62C4CF" w:rsidR="000D3F52" w:rsidRDefault="000D3F52" w:rsidP="000307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wash the </w:t>
      </w:r>
      <w:r w:rsidR="000307D4">
        <w:rPr>
          <w:rFonts w:ascii="Helvetica" w:hAnsi="Helvetica" w:cs="Arial"/>
          <w:sz w:val="22"/>
          <w:szCs w:val="22"/>
        </w:rPr>
        <w:t>micro</w:t>
      </w:r>
      <w:r>
        <w:rPr>
          <w:rFonts w:ascii="Helvetica" w:hAnsi="Helvetica" w:cs="Arial"/>
          <w:sz w:val="22"/>
          <w:szCs w:val="22"/>
        </w:rPr>
        <w:t xml:space="preserve">plate, add 300 microliters of washing buffer to each well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Aspirate carefully and transfer the contents of each well into a recipient containing a </w:t>
      </w:r>
      <w:r w:rsidR="008D544A">
        <w:rPr>
          <w:rFonts w:ascii="Helvetica" w:hAnsi="Helvetica" w:cs="Arial"/>
          <w:sz w:val="22"/>
          <w:szCs w:val="22"/>
        </w:rPr>
        <w:t>2</w:t>
      </w:r>
      <w:r w:rsidR="00AE3CF2">
        <w:rPr>
          <w:rFonts w:ascii="Helvetica" w:hAnsi="Helvetica" w:cs="Arial"/>
          <w:sz w:val="22"/>
          <w:szCs w:val="22"/>
        </w:rPr>
        <w:t>.</w:t>
      </w:r>
      <w:r w:rsidR="008D544A">
        <w:rPr>
          <w:rFonts w:ascii="Helvetica" w:hAnsi="Helvetica" w:cs="Arial"/>
          <w:sz w:val="22"/>
          <w:szCs w:val="22"/>
        </w:rPr>
        <w:t xml:space="preserve">6 </w:t>
      </w:r>
      <w:r>
        <w:rPr>
          <w:rFonts w:ascii="Helvetica" w:hAnsi="Helvetica" w:cs="Arial"/>
          <w:sz w:val="22"/>
          <w:szCs w:val="22"/>
        </w:rPr>
        <w:t xml:space="preserve">percent sodium hypochlorite solution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Repeat this washing process 5 more times to remove the unbound peroxidase-labeled antibody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393D4A3" w14:textId="6DE7B4FB" w:rsidR="004E5DD0" w:rsidRDefault="004E5DD0" w:rsidP="004E5DD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4E5DD0">
        <w:rPr>
          <w:rFonts w:ascii="Helvetica" w:hAnsi="Helvetica" w:cs="Arial"/>
          <w:i/>
          <w:color w:val="0000FF"/>
          <w:sz w:val="22"/>
          <w:szCs w:val="22"/>
        </w:rPr>
        <w:t xml:space="preserve">Videographer: The authors have noted that this step </w:t>
      </w:r>
      <w:r>
        <w:rPr>
          <w:rFonts w:ascii="Helvetica" w:hAnsi="Helvetica" w:cs="Arial"/>
          <w:i/>
          <w:color w:val="0000FF"/>
          <w:sz w:val="22"/>
          <w:szCs w:val="22"/>
        </w:rPr>
        <w:t>difficult</w:t>
      </w:r>
      <w:r w:rsidRPr="004E5DD0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4BE4B7CA" w14:textId="487F91E5" w:rsidR="000D3F52" w:rsidRDefault="001A7DD3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washing buffer to the wells of the plate.</w:t>
      </w:r>
      <w:r w:rsidR="000A2805">
        <w:rPr>
          <w:rFonts w:ascii="Helvetica" w:hAnsi="Helvetica" w:cs="Arial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 xml:space="preserve">Vid NOTE: </w:t>
      </w:r>
      <w:r w:rsidR="000A2805" w:rsidRPr="00AE3CF2">
        <w:rPr>
          <w:rFonts w:ascii="Helvetica" w:hAnsi="Helvetica" w:cs="Arial"/>
          <w:sz w:val="22"/>
          <w:szCs w:val="22"/>
          <w:highlight w:val="green"/>
        </w:rPr>
        <w:t>(take 2)</w:t>
      </w:r>
    </w:p>
    <w:p w14:paraId="455FA984" w14:textId="610CE43E" w:rsidR="000D3F52" w:rsidRDefault="001A7DD3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transfers the contents of each well into a recipient containing a </w:t>
      </w:r>
      <w:r w:rsidR="008D544A">
        <w:rPr>
          <w:rFonts w:ascii="Helvetica" w:hAnsi="Helvetica" w:cs="Arial"/>
          <w:sz w:val="22"/>
          <w:szCs w:val="22"/>
        </w:rPr>
        <w:t xml:space="preserve">2,6 </w:t>
      </w:r>
      <w:r>
        <w:rPr>
          <w:rFonts w:ascii="Helvetica" w:hAnsi="Helvetica" w:cs="Arial"/>
          <w:sz w:val="22"/>
          <w:szCs w:val="22"/>
        </w:rPr>
        <w:t>% sodium hypochlorite solution.</w:t>
      </w:r>
    </w:p>
    <w:p w14:paraId="7F725538" w14:textId="168890DA" w:rsidR="000D3F52" w:rsidRPr="000307D4" w:rsidRDefault="000307D4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microplate again. Any action in the washing process can be filmed for this shot. Do not omit this shot or reuse past shots, as this should be a different shot to emphasize that the wash is being repeated.</w:t>
      </w:r>
    </w:p>
    <w:p w14:paraId="3D2DC75D" w14:textId="296FDFBC" w:rsidR="000D3F52" w:rsidRDefault="000D3F52" w:rsidP="000307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Invert the washed microplate and let it dry on a piece of absorbent paper at room temperature for 1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676BD9">
        <w:rPr>
          <w:rFonts w:ascii="Helvetica" w:hAnsi="Helvetica" w:cs="Arial"/>
          <w:sz w:val="22"/>
          <w:szCs w:val="22"/>
        </w:rPr>
        <w:t xml:space="preserve"> Next, distribute 200 microliters of substrate-chromogen solution into each well </w:t>
      </w:r>
      <w:r w:rsidR="00676BD9">
        <w:rPr>
          <w:rFonts w:ascii="Helvetica" w:hAnsi="Helvetica" w:cs="Arial"/>
          <w:b/>
          <w:sz w:val="22"/>
          <w:szCs w:val="22"/>
        </w:rPr>
        <w:t>[2]</w:t>
      </w:r>
      <w:r w:rsidR="00676BD9">
        <w:rPr>
          <w:rFonts w:ascii="Helvetica" w:hAnsi="Helvetica" w:cs="Arial"/>
          <w:sz w:val="22"/>
          <w:szCs w:val="22"/>
        </w:rPr>
        <w:t>.</w:t>
      </w:r>
    </w:p>
    <w:p w14:paraId="78C0A241" w14:textId="200540E5" w:rsidR="004E5DD0" w:rsidRDefault="004E5DD0" w:rsidP="004E5DD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4E5DD0">
        <w:rPr>
          <w:rFonts w:ascii="Helvetica" w:hAnsi="Helvetica" w:cs="Arial"/>
          <w:i/>
          <w:color w:val="0000FF"/>
          <w:sz w:val="22"/>
          <w:szCs w:val="22"/>
        </w:rPr>
        <w:t xml:space="preserve">Videographer: The authors have noted that this step </w:t>
      </w:r>
      <w:r>
        <w:rPr>
          <w:rFonts w:ascii="Helvetica" w:hAnsi="Helvetica" w:cs="Arial"/>
          <w:i/>
          <w:color w:val="0000FF"/>
          <w:sz w:val="22"/>
          <w:szCs w:val="22"/>
        </w:rPr>
        <w:t>difficult</w:t>
      </w:r>
      <w:r w:rsidRPr="004E5DD0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58A57C01" w14:textId="5094416A" w:rsidR="00676BD9" w:rsidRDefault="001A7DD3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inverts the microplate onto a piece of absorbent paper.</w:t>
      </w:r>
    </w:p>
    <w:p w14:paraId="449BF60C" w14:textId="6754F3BE" w:rsidR="000D3F52" w:rsidRDefault="001A7DD3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distributes the substrate-chromogen solution into the wells of the microplate.</w:t>
      </w:r>
      <w:r w:rsidR="004E5DD0">
        <w:rPr>
          <w:rFonts w:ascii="Helvetica" w:hAnsi="Helvetica" w:cs="Arial"/>
          <w:sz w:val="22"/>
          <w:szCs w:val="22"/>
        </w:rPr>
        <w:t xml:space="preserve"> </w:t>
      </w:r>
      <w:r w:rsidR="004E5DD0" w:rsidRPr="004E5DD0">
        <w:rPr>
          <w:rFonts w:ascii="Helvetica" w:hAnsi="Helvetica" w:cs="Arial"/>
          <w:i/>
          <w:color w:val="0000FF"/>
          <w:sz w:val="22"/>
          <w:szCs w:val="22"/>
        </w:rPr>
        <w:t>Videographer: The authors have noted that this step is important for viewers to see.</w:t>
      </w:r>
    </w:p>
    <w:p w14:paraId="3D49DC03" w14:textId="0211042A" w:rsidR="000D3F52" w:rsidRDefault="00676BD9" w:rsidP="000307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Seal the microplate with film and incubate at room temperature in the dark for 30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add 50 microliters of stopping solution into each well to stop the reaction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02491C0" w14:textId="5DA37887" w:rsidR="000D3F52" w:rsidRDefault="001A7DD3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seals the microplate</w:t>
      </w:r>
      <w:r w:rsidR="007E6495">
        <w:rPr>
          <w:rFonts w:ascii="Helvetica" w:hAnsi="Helvetica" w:cs="Arial"/>
          <w:sz w:val="22"/>
          <w:szCs w:val="22"/>
        </w:rPr>
        <w:t xml:space="preserve"> and put it in the dark</w:t>
      </w:r>
      <w:r>
        <w:rPr>
          <w:rFonts w:ascii="Helvetica" w:hAnsi="Helvetica" w:cs="Arial"/>
          <w:sz w:val="22"/>
          <w:szCs w:val="22"/>
        </w:rPr>
        <w:t>. The plate can be covered in adhesive prior to this shot.</w:t>
      </w:r>
    </w:p>
    <w:p w14:paraId="2BF6C0C3" w14:textId="1B726E2A" w:rsidR="00450B27" w:rsidRPr="00676BD9" w:rsidRDefault="001A7DD3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stopping to solution to the wells of the microplate.</w:t>
      </w:r>
      <w:r w:rsidR="004E5DD0">
        <w:rPr>
          <w:rFonts w:ascii="Helvetica" w:hAnsi="Helvetica" w:cs="Arial"/>
          <w:sz w:val="22"/>
          <w:szCs w:val="22"/>
        </w:rPr>
        <w:t xml:space="preserve"> </w:t>
      </w:r>
      <w:r w:rsidR="004E5DD0" w:rsidRPr="004E5DD0">
        <w:rPr>
          <w:rFonts w:ascii="Helvetica" w:hAnsi="Helvetica" w:cs="Arial"/>
          <w:i/>
          <w:color w:val="0000FF"/>
          <w:sz w:val="22"/>
          <w:szCs w:val="22"/>
        </w:rPr>
        <w:t>Videographer: The authors have noted that this step is important for viewers to see.</w:t>
      </w:r>
      <w:r w:rsidR="000A2805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>Vid NOTE:</w:t>
      </w:r>
      <w:r w:rsidR="00AE3CF2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="000A2805" w:rsidRPr="00AE3CF2">
        <w:rPr>
          <w:rFonts w:ascii="Helvetica" w:hAnsi="Helvetica" w:cs="Arial"/>
          <w:i/>
          <w:color w:val="0000FF"/>
          <w:sz w:val="22"/>
          <w:szCs w:val="22"/>
          <w:highlight w:val="green"/>
        </w:rPr>
        <w:t>(MED + CU)</w:t>
      </w:r>
    </w:p>
    <w:p w14:paraId="27C37874" w14:textId="12F9CF1E" w:rsidR="00CE10F2" w:rsidRPr="006A6324" w:rsidRDefault="00676BD9" w:rsidP="000307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Carefully wipe the bottom of the microplate </w:t>
      </w:r>
      <w:r>
        <w:rPr>
          <w:rFonts w:ascii="Helvetica" w:hAnsi="Helvetica" w:cs="Arial"/>
          <w:b/>
          <w:sz w:val="22"/>
          <w:szCs w:val="22"/>
        </w:rPr>
        <w:t>[1]</w:t>
      </w:r>
      <w:r w:rsidR="00203770">
        <w:rPr>
          <w:rFonts w:ascii="Helvetica" w:hAnsi="Helvetica" w:cs="Arial"/>
          <w:sz w:val="22"/>
          <w:szCs w:val="22"/>
        </w:rPr>
        <w:t xml:space="preserve"> and place it in a spectrophotometer </w:t>
      </w:r>
      <w:r w:rsidR="00203770">
        <w:rPr>
          <w:rFonts w:ascii="Helvetica" w:hAnsi="Helvetica" w:cs="Arial"/>
          <w:b/>
          <w:sz w:val="22"/>
          <w:szCs w:val="22"/>
        </w:rPr>
        <w:t>[2]</w:t>
      </w:r>
      <w:r w:rsidR="00203770">
        <w:rPr>
          <w:rFonts w:ascii="Helvetica" w:hAnsi="Helvetica" w:cs="Arial"/>
          <w:sz w:val="22"/>
          <w:szCs w:val="22"/>
        </w:rPr>
        <w:t xml:space="preserve">. Determine the optical density at 492 nanometers for all of the wells used </w:t>
      </w:r>
      <w:r w:rsidR="00203770">
        <w:rPr>
          <w:rFonts w:ascii="Helvetica" w:hAnsi="Helvetica" w:cs="Arial"/>
          <w:b/>
          <w:sz w:val="22"/>
          <w:szCs w:val="22"/>
        </w:rPr>
        <w:t>[3]</w:t>
      </w:r>
      <w:r w:rsidR="00203770">
        <w:rPr>
          <w:rFonts w:ascii="Helvetica" w:hAnsi="Helvetica" w:cs="Arial"/>
          <w:sz w:val="22"/>
          <w:szCs w:val="22"/>
        </w:rPr>
        <w:t>.</w:t>
      </w:r>
    </w:p>
    <w:p w14:paraId="41B47172" w14:textId="5D2A5B54" w:rsidR="00203770" w:rsidRDefault="001A7DD3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carefully wipes the bottom of the microplate.</w:t>
      </w:r>
    </w:p>
    <w:p w14:paraId="02CC63D3" w14:textId="40C25793" w:rsidR="00203770" w:rsidRDefault="001A7DD3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microplate into a spectrophotometer.</w:t>
      </w:r>
    </w:p>
    <w:p w14:paraId="10F0D196" w14:textId="1D56E1CE" w:rsidR="00CE10F2" w:rsidRPr="006A6324" w:rsidRDefault="001A7DD3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spectrophotometer, determines the optical density at 492 nanometers.</w:t>
      </w:r>
    </w:p>
    <w:p w14:paraId="01A519FF" w14:textId="4D6A5E9D" w:rsidR="00CE10F2" w:rsidRDefault="00203770" w:rsidP="000307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Collect this data in a spreadsheet file for analysis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this, create plots for both the reference vaccine curve and the optical density values as outlined in the text protocol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4BC8109" w14:textId="473F027F" w:rsidR="00203770" w:rsidRDefault="001A7DD3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a workstation computer, collects the data in a spreadsheet.</w:t>
      </w:r>
    </w:p>
    <w:p w14:paraId="609A6E28" w14:textId="32E52E25" w:rsidR="00203770" w:rsidRDefault="001A7DD3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a workstation computer, creates one of the mentioned plots.</w:t>
      </w:r>
    </w:p>
    <w:p w14:paraId="35E30F73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095D44C" w14:textId="77777777" w:rsidR="00EE7799" w:rsidRDefault="00EE7799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973DEE3" w14:textId="36981131" w:rsidR="005E2B7E" w:rsidRPr="004E5DD0" w:rsidRDefault="00177B33" w:rsidP="004E5DD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6D3A9EC0" w14:textId="6BCE3EC0" w:rsidR="00F22F5E" w:rsidRPr="006A6324" w:rsidRDefault="00CE10F2" w:rsidP="000307D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90C7F">
        <w:rPr>
          <w:rFonts w:ascii="Helvetica" w:hAnsi="Helvetica" w:cs="Arial"/>
          <w:b/>
          <w:sz w:val="22"/>
          <w:szCs w:val="22"/>
        </w:rPr>
        <w:t>Analysis of the ELISA Test</w:t>
      </w:r>
    </w:p>
    <w:p w14:paraId="7CE9285A" w14:textId="57372A8B" w:rsidR="00395684" w:rsidRPr="006A6324" w:rsidRDefault="00203770" w:rsidP="000307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an in vitro ELISA test is used to evaluate rabies vaccine potency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Representative optical density values from a typical experiment </w:t>
      </w:r>
      <w:r w:rsidR="0022438B">
        <w:rPr>
          <w:rFonts w:ascii="Helvetica" w:hAnsi="Helvetica" w:cs="Arial"/>
          <w:sz w:val="22"/>
          <w:szCs w:val="22"/>
        </w:rPr>
        <w:t xml:space="preserve">are shown here </w:t>
      </w:r>
      <w:r w:rsidR="0022438B">
        <w:rPr>
          <w:rFonts w:ascii="Helvetica" w:hAnsi="Helvetica" w:cs="Arial"/>
          <w:b/>
          <w:sz w:val="22"/>
          <w:szCs w:val="22"/>
        </w:rPr>
        <w:t>[2]</w:t>
      </w:r>
      <w:r w:rsidR="0022438B">
        <w:rPr>
          <w:rFonts w:ascii="Helvetica" w:hAnsi="Helvetica" w:cs="Arial"/>
          <w:sz w:val="22"/>
          <w:szCs w:val="22"/>
        </w:rPr>
        <w:t xml:space="preserve">. </w:t>
      </w:r>
    </w:p>
    <w:p w14:paraId="17BE0799" w14:textId="51C4F584" w:rsidR="00395684" w:rsidRPr="006A6324" w:rsidRDefault="0022438B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3.</w:t>
      </w:r>
    </w:p>
    <w:p w14:paraId="7F4852C0" w14:textId="3EC86E35" w:rsidR="0022438B" w:rsidRPr="0022438B" w:rsidRDefault="0022438B" w:rsidP="000307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These values are used to draw the reference vaccine curve by plotting the mean optical density for the </w:t>
      </w:r>
      <w:r w:rsidRPr="0022438B">
        <w:rPr>
          <w:rFonts w:ascii="Helvetica" w:hAnsi="Helvetica" w:cs="Arial"/>
          <w:bCs/>
          <w:sz w:val="22"/>
          <w:szCs w:val="22"/>
        </w:rPr>
        <w:t>different dilutions of the reference vaccine on the vertical axis</w:t>
      </w:r>
      <w:r>
        <w:rPr>
          <w:rFonts w:ascii="Helvetica" w:hAnsi="Helvetica" w:cs="Arial"/>
          <w:bCs/>
          <w:sz w:val="22"/>
          <w:szCs w:val="22"/>
        </w:rPr>
        <w:t xml:space="preserve">, and the concentration of the </w:t>
      </w:r>
      <w:r w:rsidR="00C767DF">
        <w:rPr>
          <w:rFonts w:ascii="Helvetica" w:hAnsi="Helvetica" w:cs="Arial"/>
          <w:bCs/>
          <w:sz w:val="22"/>
          <w:szCs w:val="22"/>
        </w:rPr>
        <w:t xml:space="preserve">glycoprotein </w:t>
      </w:r>
      <w:r>
        <w:rPr>
          <w:rFonts w:ascii="Helvetica" w:hAnsi="Helvetica" w:cs="Arial"/>
          <w:bCs/>
          <w:sz w:val="22"/>
          <w:szCs w:val="22"/>
        </w:rPr>
        <w:t xml:space="preserve">on the horizontal axis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2015611" w14:textId="3A99EECB" w:rsidR="0022438B" w:rsidRDefault="0022438B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LAB MEDIA: Figure 1.</w:t>
      </w:r>
    </w:p>
    <w:p w14:paraId="703638A5" w14:textId="2A38B0E9" w:rsidR="00395684" w:rsidRDefault="0022438B" w:rsidP="000307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="00C767DF">
        <w:rPr>
          <w:rFonts w:ascii="Helvetica" w:hAnsi="Helvetica" w:cs="Arial"/>
          <w:sz w:val="22"/>
          <w:szCs w:val="22"/>
        </w:rPr>
        <w:t xml:space="preserve">glycoprotein </w:t>
      </w:r>
      <w:r>
        <w:rPr>
          <w:rFonts w:ascii="Helvetica" w:hAnsi="Helvetica" w:cs="Arial"/>
          <w:sz w:val="22"/>
          <w:szCs w:val="22"/>
        </w:rPr>
        <w:t xml:space="preserve">content of the tested vaccine is then estimated using this curve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evaluation is precise for dilutions that have a mean optical density value in the linear area of the reference vaccine curve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207C6AA" w14:textId="5DE48393" w:rsidR="0022438B" w:rsidRDefault="0022438B" w:rsidP="00030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6EEAEAC4" w14:textId="20538E7A" w:rsidR="00924F7A" w:rsidRPr="00AA5D7F" w:rsidRDefault="0022438B" w:rsidP="00AA5D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EE7799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 w:rsidR="00D90C7F" w:rsidRPr="00EE7799">
        <w:rPr>
          <w:rFonts w:ascii="Helvetica" w:hAnsi="Helvetica" w:cs="Arial"/>
          <w:i/>
          <w:color w:val="0000FF"/>
          <w:sz w:val="22"/>
          <w:szCs w:val="22"/>
        </w:rPr>
        <w:t>Emphasize the linear area of the plot, which is from approximately OD 1 to OD 2</w:t>
      </w:r>
      <w:r w:rsidR="00AA5D7F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533B2DA9" w14:textId="6B394D72" w:rsidR="00AA5D7F" w:rsidRDefault="00AA5D7F" w:rsidP="00AA5D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D7F">
        <w:rPr>
          <w:rFonts w:ascii="Helvetica" w:hAnsi="Helvetica" w:cs="Arial"/>
          <w:sz w:val="22"/>
          <w:szCs w:val="22"/>
        </w:rPr>
        <w:t xml:space="preserve">Taking into account the dilution of 1-to-40, the vertical projection of OD 1,534 on the x axis corresponds to 500 nanograms per milliliter, so the tested vaccine is estimated to 20 micrograms per milliliter of glycoprotein </w:t>
      </w:r>
      <w:r w:rsidRPr="00AA5D7F">
        <w:rPr>
          <w:rFonts w:ascii="Helvetica" w:hAnsi="Helvetica" w:cs="Arial"/>
          <w:b/>
          <w:sz w:val="22"/>
          <w:szCs w:val="22"/>
        </w:rPr>
        <w:t>[1]</w:t>
      </w:r>
      <w:r w:rsidRPr="00AA5D7F">
        <w:rPr>
          <w:rFonts w:ascii="Helvetica" w:hAnsi="Helvetica" w:cs="Arial"/>
          <w:sz w:val="22"/>
          <w:szCs w:val="22"/>
        </w:rPr>
        <w:t>. When the in vitro potency is established, it is necessary to compare the tested vaccine to the reference 6th WHO International Standard calibrate</w:t>
      </w:r>
      <w:r>
        <w:rPr>
          <w:rFonts w:ascii="Helvetica" w:hAnsi="Helvetica" w:cs="Arial"/>
          <w:sz w:val="22"/>
          <w:szCs w:val="22"/>
        </w:rPr>
        <w:t xml:space="preserve">d in international units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4375EB6" w14:textId="1BB71568" w:rsidR="00AA5D7F" w:rsidRDefault="00AA5D7F" w:rsidP="00AA5D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59BCF366" w14:textId="40D267DF" w:rsidR="00AA5D7F" w:rsidRPr="00AA5D7F" w:rsidRDefault="00AA5D7F" w:rsidP="00AA5D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774AB56E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081F31C7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2FC559AA" w14:textId="77777777" w:rsidR="00CE10F2" w:rsidRPr="006A6324" w:rsidRDefault="00CE10F2" w:rsidP="000307D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CD1329C" w14:textId="4C20F31F" w:rsidR="00CE10F2" w:rsidRPr="00AE3CF2" w:rsidRDefault="00511F52" w:rsidP="000307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AE3CF2">
        <w:rPr>
          <w:rFonts w:ascii="Helvetica" w:hAnsi="Helvetica" w:cs="Arial"/>
          <w:b/>
          <w:strike/>
          <w:sz w:val="22"/>
          <w:szCs w:val="22"/>
          <w:u w:val="single"/>
        </w:rPr>
        <w:t>Author Name</w:t>
      </w:r>
      <w:r w:rsidR="00472752" w:rsidRPr="00AE3CF2">
        <w:rPr>
          <w:rFonts w:ascii="Helvetica" w:hAnsi="Helvetica" w:cs="Arial"/>
          <w:strike/>
          <w:sz w:val="22"/>
          <w:szCs w:val="22"/>
        </w:rPr>
        <w:t xml:space="preserve">: </w:t>
      </w:r>
      <w:r w:rsidR="00AA5D7F" w:rsidRPr="00AE3CF2">
        <w:rPr>
          <w:rFonts w:ascii="Helvetica" w:hAnsi="Helvetica" w:cs="Arial"/>
          <w:strike/>
          <w:sz w:val="22"/>
          <w:szCs w:val="22"/>
        </w:rPr>
        <w:t>T</w:t>
      </w:r>
      <w:r w:rsidR="00373C6E" w:rsidRPr="00AE3CF2">
        <w:rPr>
          <w:rFonts w:ascii="Helvetica" w:hAnsi="Helvetica" w:cs="Arial"/>
          <w:strike/>
          <w:sz w:val="22"/>
          <w:szCs w:val="22"/>
        </w:rPr>
        <w:t xml:space="preserve">he same method </w:t>
      </w:r>
      <w:r w:rsidR="00AA5D7F" w:rsidRPr="00AE3CF2">
        <w:rPr>
          <w:rFonts w:ascii="Helvetica" w:hAnsi="Helvetica" w:cs="Arial"/>
          <w:strike/>
          <w:sz w:val="22"/>
          <w:szCs w:val="22"/>
        </w:rPr>
        <w:t xml:space="preserve">can be used </w:t>
      </w:r>
      <w:r w:rsidR="00FB2D24" w:rsidRPr="00AE3CF2">
        <w:rPr>
          <w:rFonts w:ascii="Helvetica" w:hAnsi="Helvetica" w:cs="Arial"/>
          <w:strike/>
          <w:sz w:val="22"/>
          <w:szCs w:val="22"/>
        </w:rPr>
        <w:t>with other</w:t>
      </w:r>
      <w:r w:rsidR="00AA5D7F" w:rsidRPr="00AE3CF2">
        <w:rPr>
          <w:rFonts w:ascii="Helvetica" w:hAnsi="Helvetica" w:cs="Arial"/>
          <w:strike/>
          <w:sz w:val="22"/>
          <w:szCs w:val="22"/>
        </w:rPr>
        <w:t xml:space="preserve"> antibodies</w:t>
      </w:r>
      <w:r w:rsidR="00FB2D24" w:rsidRPr="00AE3CF2">
        <w:rPr>
          <w:rFonts w:ascii="Helvetica" w:hAnsi="Helvetica" w:cs="Arial"/>
          <w:strike/>
          <w:sz w:val="22"/>
          <w:szCs w:val="22"/>
        </w:rPr>
        <w:t xml:space="preserve"> or</w:t>
      </w:r>
      <w:r w:rsidR="00AA5D7F" w:rsidRPr="00AE3CF2">
        <w:rPr>
          <w:rFonts w:ascii="Helvetica" w:hAnsi="Helvetica" w:cs="Arial"/>
          <w:strike/>
          <w:sz w:val="22"/>
          <w:szCs w:val="22"/>
        </w:rPr>
        <w:t xml:space="preserve"> by</w:t>
      </w:r>
      <w:r w:rsidR="00FB2D24" w:rsidRPr="00AE3CF2">
        <w:rPr>
          <w:rFonts w:ascii="Helvetica" w:hAnsi="Helvetica" w:cs="Arial"/>
          <w:strike/>
          <w:sz w:val="22"/>
          <w:szCs w:val="22"/>
        </w:rPr>
        <w:t xml:space="preserve"> mixing</w:t>
      </w:r>
      <w:r w:rsidR="00373C6E" w:rsidRPr="00AE3CF2">
        <w:rPr>
          <w:rFonts w:ascii="Helvetica" w:hAnsi="Helvetica" w:cs="Arial"/>
          <w:strike/>
          <w:sz w:val="22"/>
          <w:szCs w:val="22"/>
        </w:rPr>
        <w:t xml:space="preserve"> different antibodies to enlarge </w:t>
      </w:r>
      <w:r w:rsidR="00FB2D24" w:rsidRPr="00AE3CF2">
        <w:rPr>
          <w:rFonts w:ascii="Helvetica" w:hAnsi="Helvetica" w:cs="Arial"/>
          <w:strike/>
          <w:sz w:val="22"/>
          <w:szCs w:val="22"/>
        </w:rPr>
        <w:t>detection to more</w:t>
      </w:r>
      <w:r w:rsidR="00373C6E" w:rsidRPr="00AE3CF2">
        <w:rPr>
          <w:rFonts w:ascii="Helvetica" w:hAnsi="Helvetica" w:cs="Arial"/>
          <w:strike/>
          <w:sz w:val="22"/>
          <w:szCs w:val="22"/>
        </w:rPr>
        <w:t xml:space="preserve"> </w:t>
      </w:r>
      <w:proofErr w:type="gramStart"/>
      <w:r w:rsidR="00373C6E" w:rsidRPr="00AE3CF2">
        <w:rPr>
          <w:rFonts w:ascii="Helvetica" w:hAnsi="Helvetica" w:cs="Arial"/>
          <w:strike/>
          <w:sz w:val="22"/>
          <w:szCs w:val="22"/>
        </w:rPr>
        <w:t>strains</w:t>
      </w:r>
      <w:proofErr w:type="gramEnd"/>
      <w:r w:rsidR="00373C6E" w:rsidRPr="00AE3CF2">
        <w:rPr>
          <w:rFonts w:ascii="Helvetica" w:hAnsi="Helvetica" w:cs="Arial"/>
          <w:strike/>
          <w:sz w:val="22"/>
          <w:szCs w:val="22"/>
        </w:rPr>
        <w:t xml:space="preserve"> vaccine</w:t>
      </w:r>
      <w:r w:rsidR="00FB2D24" w:rsidRPr="00AE3CF2">
        <w:rPr>
          <w:rFonts w:ascii="Helvetica" w:hAnsi="Helvetica" w:cs="Arial"/>
          <w:strike/>
          <w:sz w:val="22"/>
          <w:szCs w:val="22"/>
        </w:rPr>
        <w:t>.</w:t>
      </w:r>
      <w:r w:rsidR="00373C6E" w:rsidRPr="00AE3CF2">
        <w:rPr>
          <w:rFonts w:ascii="Helvetica" w:hAnsi="Helvetica" w:cs="Arial"/>
          <w:strike/>
          <w:sz w:val="22"/>
          <w:szCs w:val="22"/>
        </w:rPr>
        <w:t xml:space="preserve"> </w:t>
      </w:r>
      <w:r w:rsidR="00AA5D7F" w:rsidRPr="00AE3CF2">
        <w:rPr>
          <w:rFonts w:ascii="Helvetica" w:hAnsi="Helvetica" w:cs="Arial"/>
          <w:strike/>
          <w:sz w:val="22"/>
          <w:szCs w:val="22"/>
        </w:rPr>
        <w:t>A</w:t>
      </w:r>
      <w:r w:rsidR="00373C6E" w:rsidRPr="00AE3CF2">
        <w:rPr>
          <w:rFonts w:ascii="Helvetica" w:hAnsi="Helvetica" w:cs="Arial"/>
          <w:strike/>
          <w:sz w:val="22"/>
          <w:szCs w:val="22"/>
        </w:rPr>
        <w:t>ntibod</w:t>
      </w:r>
      <w:r w:rsidR="00FB2D24" w:rsidRPr="00AE3CF2">
        <w:rPr>
          <w:rFonts w:ascii="Helvetica" w:hAnsi="Helvetica" w:cs="Arial"/>
          <w:strike/>
          <w:sz w:val="22"/>
          <w:szCs w:val="22"/>
        </w:rPr>
        <w:t>ies</w:t>
      </w:r>
      <w:r w:rsidR="00AA5D7F" w:rsidRPr="00AE3CF2">
        <w:rPr>
          <w:rFonts w:ascii="Helvetica" w:hAnsi="Helvetica" w:cs="Arial"/>
          <w:strike/>
          <w:sz w:val="22"/>
          <w:szCs w:val="22"/>
        </w:rPr>
        <w:t xml:space="preserve"> can be used</w:t>
      </w:r>
      <w:r w:rsidR="00373C6E" w:rsidRPr="00AE3CF2">
        <w:rPr>
          <w:rFonts w:ascii="Helvetica" w:hAnsi="Helvetica" w:cs="Arial"/>
          <w:strike/>
          <w:sz w:val="22"/>
          <w:szCs w:val="22"/>
        </w:rPr>
        <w:t xml:space="preserve"> in competition for titration of equine </w:t>
      </w:r>
      <w:r w:rsidR="00FB2D24" w:rsidRPr="00AE3CF2">
        <w:rPr>
          <w:rFonts w:ascii="Helvetica" w:hAnsi="Helvetica" w:cs="Arial"/>
          <w:strike/>
          <w:sz w:val="22"/>
          <w:szCs w:val="22"/>
        </w:rPr>
        <w:t>sera</w:t>
      </w:r>
      <w:r w:rsidR="00AA5D7F" w:rsidRPr="00AE3CF2">
        <w:rPr>
          <w:rFonts w:ascii="Helvetica" w:hAnsi="Helvetica" w:cs="Arial"/>
          <w:strike/>
          <w:sz w:val="22"/>
          <w:szCs w:val="22"/>
        </w:rPr>
        <w:t xml:space="preserve"> </w:t>
      </w:r>
      <w:r w:rsidR="00AA5D7F" w:rsidRPr="00AE3CF2">
        <w:rPr>
          <w:rFonts w:ascii="Helvetica" w:hAnsi="Helvetica" w:cs="Arial"/>
          <w:b/>
          <w:strike/>
          <w:sz w:val="22"/>
          <w:szCs w:val="22"/>
        </w:rPr>
        <w:t>[1]</w:t>
      </w:r>
      <w:r w:rsidR="00AA5D7F" w:rsidRPr="00AE3CF2">
        <w:rPr>
          <w:rFonts w:ascii="Helvetica" w:hAnsi="Helvetica" w:cs="Arial"/>
          <w:strike/>
          <w:sz w:val="22"/>
          <w:szCs w:val="22"/>
        </w:rPr>
        <w:t>.</w:t>
      </w:r>
    </w:p>
    <w:p w14:paraId="122684A7" w14:textId="03C69DE0" w:rsidR="00AA5D7F" w:rsidRPr="00AE3CF2" w:rsidRDefault="004E5DD0" w:rsidP="00AA5D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AE3CF2">
        <w:rPr>
          <w:rFonts w:ascii="Helvetica" w:hAnsi="Helvetica" w:cs="Arial"/>
          <w:strike/>
          <w:sz w:val="22"/>
          <w:szCs w:val="22"/>
        </w:rPr>
        <w:t>INTERVIEW: Named author says the statement above in an interview-style statement while looking slightly off-camera.</w:t>
      </w:r>
    </w:p>
    <w:p w14:paraId="21925204" w14:textId="0561C09A" w:rsidR="00CE10F2" w:rsidRDefault="00511F52" w:rsidP="000307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A5D7F">
        <w:rPr>
          <w:rFonts w:ascii="Helvetica" w:hAnsi="Helvetica" w:cs="Arial"/>
          <w:sz w:val="22"/>
          <w:szCs w:val="22"/>
        </w:rPr>
        <w:t>This method utilized a</w:t>
      </w:r>
      <w:r w:rsidR="00AD60DC">
        <w:rPr>
          <w:rFonts w:ascii="Helvetica" w:hAnsi="Helvetica" w:cs="Arial"/>
          <w:sz w:val="22"/>
          <w:szCs w:val="22"/>
        </w:rPr>
        <w:t xml:space="preserve"> more “generic”</w:t>
      </w:r>
      <w:r w:rsidR="00291BDA">
        <w:rPr>
          <w:rFonts w:ascii="Helvetica" w:hAnsi="Helvetica" w:cs="Arial"/>
          <w:sz w:val="22"/>
          <w:szCs w:val="22"/>
        </w:rPr>
        <w:t xml:space="preserve"> antibody </w:t>
      </w:r>
      <w:r w:rsidR="00AD60DC">
        <w:rPr>
          <w:rFonts w:ascii="Helvetica" w:hAnsi="Helvetica" w:cs="Arial"/>
          <w:sz w:val="22"/>
          <w:szCs w:val="22"/>
        </w:rPr>
        <w:t>or cocktail of antibod</w:t>
      </w:r>
      <w:r w:rsidR="00AA5D7F">
        <w:rPr>
          <w:rFonts w:ascii="Helvetica" w:hAnsi="Helvetica" w:cs="Arial"/>
          <w:sz w:val="22"/>
          <w:szCs w:val="22"/>
        </w:rPr>
        <w:t xml:space="preserve">ies that can </w:t>
      </w:r>
      <w:r w:rsidR="00AD60DC">
        <w:rPr>
          <w:rFonts w:ascii="Helvetica" w:hAnsi="Helvetica" w:cs="Arial"/>
          <w:sz w:val="22"/>
          <w:szCs w:val="22"/>
        </w:rPr>
        <w:t>recogniz</w:t>
      </w:r>
      <w:r w:rsidR="00AA5D7F">
        <w:rPr>
          <w:rFonts w:ascii="Helvetica" w:hAnsi="Helvetica" w:cs="Arial"/>
          <w:sz w:val="22"/>
          <w:szCs w:val="22"/>
        </w:rPr>
        <w:t>e</w:t>
      </w:r>
      <w:r w:rsidR="00AD60DC">
        <w:rPr>
          <w:rFonts w:ascii="Helvetica" w:hAnsi="Helvetica" w:cs="Arial"/>
          <w:sz w:val="22"/>
          <w:szCs w:val="22"/>
        </w:rPr>
        <w:t xml:space="preserve"> all vaccines strains, including those used in veterinary vaccines, </w:t>
      </w:r>
      <w:r w:rsidR="00AA5D7F">
        <w:rPr>
          <w:rFonts w:ascii="Helvetica" w:hAnsi="Helvetica" w:cs="Arial"/>
          <w:sz w:val="22"/>
          <w:szCs w:val="22"/>
        </w:rPr>
        <w:t xml:space="preserve">which makes it </w:t>
      </w:r>
      <w:r w:rsidR="00AD60DC">
        <w:rPr>
          <w:rFonts w:ascii="Helvetica" w:hAnsi="Helvetica" w:cs="Arial"/>
          <w:sz w:val="22"/>
          <w:szCs w:val="22"/>
        </w:rPr>
        <w:t xml:space="preserve">classically more variable </w:t>
      </w:r>
      <w:r w:rsidR="00AA5D7F">
        <w:rPr>
          <w:rFonts w:ascii="Helvetica" w:hAnsi="Helvetica" w:cs="Arial"/>
          <w:b/>
          <w:sz w:val="22"/>
          <w:szCs w:val="22"/>
        </w:rPr>
        <w:t>[1]</w:t>
      </w:r>
      <w:r w:rsidR="00AA5D7F">
        <w:rPr>
          <w:rFonts w:ascii="Helvetica" w:hAnsi="Helvetica" w:cs="Arial"/>
          <w:sz w:val="22"/>
          <w:szCs w:val="22"/>
        </w:rPr>
        <w:t>.</w:t>
      </w:r>
    </w:p>
    <w:p w14:paraId="28C414E1" w14:textId="1CF3C214" w:rsidR="00AA5D7F" w:rsidRPr="00456A5D" w:rsidRDefault="004E5DD0" w:rsidP="00AA5D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  <w:r w:rsidR="000A2805">
        <w:rPr>
          <w:rFonts w:ascii="Helvetica" w:hAnsi="Helvetica" w:cs="Arial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>Vid NOTE:</w:t>
      </w:r>
      <w:r w:rsidR="00AE3CF2">
        <w:rPr>
          <w:rFonts w:ascii="Helvetica" w:hAnsi="Helvetica" w:cs="Arial"/>
          <w:sz w:val="22"/>
          <w:szCs w:val="22"/>
        </w:rPr>
        <w:t xml:space="preserve"> </w:t>
      </w:r>
      <w:r w:rsidR="000A2805" w:rsidRPr="00AE3CF2">
        <w:rPr>
          <w:rFonts w:ascii="Helvetica" w:hAnsi="Helvetica" w:cs="Arial"/>
          <w:sz w:val="22"/>
          <w:szCs w:val="22"/>
          <w:highlight w:val="green"/>
        </w:rPr>
        <w:t xml:space="preserve">(take </w:t>
      </w:r>
      <w:proofErr w:type="gramStart"/>
      <w:r w:rsidR="000A2805" w:rsidRPr="00AE3CF2">
        <w:rPr>
          <w:rFonts w:ascii="Helvetica" w:hAnsi="Helvetica" w:cs="Arial"/>
          <w:sz w:val="22"/>
          <w:szCs w:val="22"/>
          <w:highlight w:val="green"/>
        </w:rPr>
        <w:t>2 ,</w:t>
      </w:r>
      <w:proofErr w:type="gramEnd"/>
      <w:r w:rsidR="000A2805" w:rsidRPr="00AE3CF2">
        <w:rPr>
          <w:rFonts w:ascii="Helvetica" w:hAnsi="Helvetica" w:cs="Arial"/>
          <w:sz w:val="22"/>
          <w:szCs w:val="22"/>
          <w:highlight w:val="green"/>
        </w:rPr>
        <w:t xml:space="preserve"> slated twice 6.1 tk1)</w:t>
      </w:r>
    </w:p>
    <w:p w14:paraId="5D13266F" w14:textId="486DC7D5" w:rsidR="00CE10F2" w:rsidRDefault="00511F52" w:rsidP="004E5D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A3F0F">
        <w:rPr>
          <w:rFonts w:ascii="Helvetica" w:hAnsi="Helvetica" w:cs="Arial"/>
          <w:sz w:val="22"/>
          <w:szCs w:val="22"/>
        </w:rPr>
        <w:t>Precautions must be taken with</w:t>
      </w:r>
      <w:r w:rsidR="00AA5D7F">
        <w:rPr>
          <w:rFonts w:ascii="Helvetica" w:hAnsi="Helvetica" w:cs="Arial"/>
          <w:sz w:val="22"/>
          <w:szCs w:val="22"/>
        </w:rPr>
        <w:t xml:space="preserve"> vaccines that are not</w:t>
      </w:r>
      <w:r w:rsidR="008A3F0F">
        <w:rPr>
          <w:rFonts w:ascii="Helvetica" w:hAnsi="Helvetica" w:cs="Arial"/>
          <w:sz w:val="22"/>
          <w:szCs w:val="22"/>
        </w:rPr>
        <w:t xml:space="preserve"> </w:t>
      </w:r>
      <w:r w:rsidR="00B371BB">
        <w:rPr>
          <w:rFonts w:ascii="Helvetica" w:hAnsi="Helvetica" w:cs="Arial"/>
          <w:sz w:val="22"/>
          <w:szCs w:val="22"/>
        </w:rPr>
        <w:t xml:space="preserve">inactivated </w:t>
      </w:r>
      <w:r w:rsidR="008A3F0F">
        <w:rPr>
          <w:rFonts w:ascii="Helvetica" w:hAnsi="Helvetica" w:cs="Arial"/>
          <w:sz w:val="22"/>
          <w:szCs w:val="22"/>
        </w:rPr>
        <w:t>or</w:t>
      </w:r>
      <w:r w:rsidR="00F47DB0">
        <w:rPr>
          <w:rFonts w:ascii="Helvetica" w:hAnsi="Helvetica" w:cs="Arial"/>
          <w:sz w:val="22"/>
          <w:szCs w:val="22"/>
        </w:rPr>
        <w:t xml:space="preserve"> </w:t>
      </w:r>
      <w:r w:rsidR="00AA5D7F">
        <w:rPr>
          <w:rFonts w:ascii="Helvetica" w:hAnsi="Helvetica" w:cs="Arial"/>
          <w:sz w:val="22"/>
          <w:szCs w:val="22"/>
        </w:rPr>
        <w:t xml:space="preserve">with </w:t>
      </w:r>
      <w:r w:rsidR="008A3F0F">
        <w:rPr>
          <w:rFonts w:ascii="Helvetica" w:hAnsi="Helvetica" w:cs="Arial"/>
          <w:sz w:val="22"/>
          <w:szCs w:val="22"/>
        </w:rPr>
        <w:t>virus</w:t>
      </w:r>
      <w:r w:rsidR="00AA5D7F">
        <w:rPr>
          <w:rFonts w:ascii="Helvetica" w:hAnsi="Helvetica" w:cs="Arial"/>
          <w:sz w:val="22"/>
          <w:szCs w:val="22"/>
        </w:rPr>
        <w:t>es</w:t>
      </w:r>
      <w:r w:rsidR="00B371BB">
        <w:rPr>
          <w:rFonts w:ascii="Helvetica" w:hAnsi="Helvetica" w:cs="Arial"/>
          <w:sz w:val="22"/>
          <w:szCs w:val="22"/>
        </w:rPr>
        <w:t xml:space="preserve">. </w:t>
      </w:r>
      <w:r w:rsidR="00AA5D7F">
        <w:rPr>
          <w:rFonts w:ascii="Helvetica" w:hAnsi="Helvetica" w:cs="Arial"/>
          <w:sz w:val="22"/>
          <w:szCs w:val="22"/>
        </w:rPr>
        <w:t>Be sure to use personal protective equipment</w:t>
      </w:r>
      <w:r w:rsidR="00B371BB">
        <w:rPr>
          <w:rFonts w:ascii="Helvetica" w:hAnsi="Helvetica" w:cs="Arial"/>
          <w:sz w:val="22"/>
          <w:szCs w:val="22"/>
        </w:rPr>
        <w:t xml:space="preserve">, </w:t>
      </w:r>
      <w:r w:rsidR="00AA5D7F">
        <w:rPr>
          <w:rFonts w:ascii="Helvetica" w:hAnsi="Helvetica" w:cs="Arial"/>
          <w:sz w:val="22"/>
          <w:szCs w:val="22"/>
        </w:rPr>
        <w:t>wear</w:t>
      </w:r>
      <w:r w:rsidR="00B371BB">
        <w:rPr>
          <w:rFonts w:ascii="Helvetica" w:hAnsi="Helvetica" w:cs="Arial"/>
          <w:sz w:val="22"/>
          <w:szCs w:val="22"/>
        </w:rPr>
        <w:t xml:space="preserve"> </w:t>
      </w:r>
      <w:r w:rsidR="008A3F0F">
        <w:rPr>
          <w:rFonts w:ascii="Helvetica" w:hAnsi="Helvetica" w:cs="Arial"/>
          <w:sz w:val="22"/>
          <w:szCs w:val="22"/>
        </w:rPr>
        <w:t xml:space="preserve">gloves, </w:t>
      </w:r>
      <w:r w:rsidR="00AA5D7F">
        <w:rPr>
          <w:rFonts w:ascii="Helvetica" w:hAnsi="Helvetica" w:cs="Arial"/>
          <w:sz w:val="22"/>
          <w:szCs w:val="22"/>
        </w:rPr>
        <w:t xml:space="preserve">and </w:t>
      </w:r>
      <w:r w:rsidR="008A3F0F">
        <w:rPr>
          <w:rFonts w:ascii="Helvetica" w:hAnsi="Helvetica" w:cs="Arial"/>
          <w:sz w:val="22"/>
          <w:szCs w:val="22"/>
        </w:rPr>
        <w:t xml:space="preserve">decontaminate </w:t>
      </w:r>
      <w:r w:rsidR="00AA5D7F">
        <w:rPr>
          <w:rFonts w:ascii="Helvetica" w:hAnsi="Helvetica" w:cs="Arial"/>
          <w:sz w:val="22"/>
          <w:szCs w:val="22"/>
        </w:rPr>
        <w:t>everything properly</w:t>
      </w:r>
      <w:r w:rsidR="00B371BB">
        <w:rPr>
          <w:rFonts w:ascii="Helvetica" w:hAnsi="Helvetica" w:cs="Arial"/>
          <w:sz w:val="22"/>
          <w:szCs w:val="22"/>
        </w:rPr>
        <w:t>.</w:t>
      </w:r>
      <w:r w:rsidR="008A3F0F">
        <w:rPr>
          <w:rFonts w:ascii="Helvetica" w:hAnsi="Helvetica" w:cs="Arial"/>
          <w:sz w:val="22"/>
          <w:szCs w:val="22"/>
        </w:rPr>
        <w:t xml:space="preserve"> </w:t>
      </w:r>
      <w:r w:rsidR="004E5DD0">
        <w:rPr>
          <w:rFonts w:ascii="Helvetica" w:hAnsi="Helvetica" w:cs="Arial"/>
          <w:sz w:val="22"/>
          <w:szCs w:val="22"/>
        </w:rPr>
        <w:t>Also, b</w:t>
      </w:r>
      <w:r w:rsidR="008A3F0F">
        <w:rPr>
          <w:rFonts w:ascii="Helvetica" w:hAnsi="Helvetica" w:cs="Arial"/>
          <w:sz w:val="22"/>
          <w:szCs w:val="22"/>
        </w:rPr>
        <w:t>e careful with tablets of OPD</w:t>
      </w:r>
      <w:r w:rsidR="004E5DD0">
        <w:rPr>
          <w:rFonts w:ascii="Helvetica" w:hAnsi="Helvetica" w:cs="Arial"/>
          <w:sz w:val="22"/>
          <w:szCs w:val="22"/>
        </w:rPr>
        <w:t xml:space="preserve">, as they are </w:t>
      </w:r>
      <w:r w:rsidR="003D3AEE">
        <w:rPr>
          <w:rFonts w:ascii="Helvetica" w:hAnsi="Helvetica" w:cs="Arial"/>
          <w:sz w:val="22"/>
          <w:szCs w:val="22"/>
        </w:rPr>
        <w:t>carcinogenic</w:t>
      </w:r>
      <w:r w:rsidR="004E5DD0">
        <w:rPr>
          <w:rFonts w:ascii="Helvetica" w:hAnsi="Helvetica" w:cs="Arial"/>
          <w:sz w:val="22"/>
          <w:szCs w:val="22"/>
        </w:rPr>
        <w:t>,</w:t>
      </w:r>
      <w:r w:rsidR="003D3AEE">
        <w:rPr>
          <w:rFonts w:ascii="Helvetica" w:hAnsi="Helvetica" w:cs="Arial"/>
          <w:sz w:val="22"/>
          <w:szCs w:val="22"/>
        </w:rPr>
        <w:t xml:space="preserve"> and </w:t>
      </w:r>
      <w:r w:rsidR="004E5DD0">
        <w:rPr>
          <w:rFonts w:ascii="Helvetica" w:hAnsi="Helvetica" w:cs="Arial"/>
          <w:sz w:val="22"/>
          <w:szCs w:val="22"/>
        </w:rPr>
        <w:t>the acidic sodium hypochlorite</w:t>
      </w:r>
      <w:r w:rsidR="003D3AEE">
        <w:rPr>
          <w:rFonts w:ascii="Helvetica" w:hAnsi="Helvetica" w:cs="Arial"/>
          <w:sz w:val="22"/>
          <w:szCs w:val="22"/>
        </w:rPr>
        <w:t xml:space="preserve"> solution</w:t>
      </w:r>
      <w:r w:rsidR="004E5DD0">
        <w:rPr>
          <w:rFonts w:ascii="Helvetica" w:hAnsi="Helvetica" w:cs="Arial"/>
          <w:sz w:val="22"/>
          <w:szCs w:val="22"/>
        </w:rPr>
        <w:t xml:space="preserve"> </w:t>
      </w:r>
      <w:r w:rsidR="004E5DD0">
        <w:rPr>
          <w:rFonts w:ascii="Helvetica" w:hAnsi="Helvetica" w:cs="Arial"/>
          <w:b/>
          <w:sz w:val="22"/>
          <w:szCs w:val="22"/>
        </w:rPr>
        <w:t>[1]</w:t>
      </w:r>
      <w:r w:rsidR="001A5FA4">
        <w:rPr>
          <w:rFonts w:ascii="Helvetica" w:hAnsi="Helvetica" w:cs="Arial"/>
          <w:sz w:val="22"/>
          <w:szCs w:val="22"/>
        </w:rPr>
        <w:t>.</w:t>
      </w:r>
    </w:p>
    <w:p w14:paraId="18004902" w14:textId="3381AB39" w:rsidR="004E5DD0" w:rsidRPr="004E5DD0" w:rsidRDefault="004E5DD0" w:rsidP="004E5D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  <w:r w:rsidR="000A2805">
        <w:rPr>
          <w:rFonts w:ascii="Helvetica" w:hAnsi="Helvetica" w:cs="Arial"/>
          <w:sz w:val="22"/>
          <w:szCs w:val="22"/>
        </w:rPr>
        <w:t xml:space="preserve"> </w:t>
      </w:r>
      <w:r w:rsidR="00AE3CF2" w:rsidRPr="00AE3CF2">
        <w:rPr>
          <w:rFonts w:ascii="Helvetica" w:hAnsi="Helvetica" w:cs="Arial"/>
          <w:sz w:val="22"/>
          <w:szCs w:val="22"/>
          <w:highlight w:val="green"/>
        </w:rPr>
        <w:t>Vid NOTE:</w:t>
      </w:r>
      <w:r w:rsidR="00AE3CF2">
        <w:rPr>
          <w:rFonts w:ascii="Helvetica" w:hAnsi="Helvetica" w:cs="Arial"/>
          <w:sz w:val="22"/>
          <w:szCs w:val="22"/>
        </w:rPr>
        <w:t xml:space="preserve"> </w:t>
      </w:r>
      <w:r w:rsidR="000A2805" w:rsidRPr="00AE3CF2">
        <w:rPr>
          <w:rFonts w:ascii="Helvetica" w:hAnsi="Helvetica" w:cs="Arial"/>
          <w:sz w:val="22"/>
          <w:szCs w:val="22"/>
          <w:highlight w:val="green"/>
        </w:rPr>
        <w:t>(last one)</w:t>
      </w:r>
    </w:p>
    <w:sectPr w:rsidR="004E5DD0" w:rsidRPr="004E5DD0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38D5A" w14:textId="77777777" w:rsidR="00D70945" w:rsidRDefault="00D70945">
      <w:r>
        <w:separator/>
      </w:r>
    </w:p>
  </w:endnote>
  <w:endnote w:type="continuationSeparator" w:id="0">
    <w:p w14:paraId="22AC8356" w14:textId="77777777" w:rsidR="00D70945" w:rsidRDefault="00D7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0605A" w14:textId="77777777" w:rsidR="000B0E71" w:rsidRDefault="000B0E71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41D63B8" w14:textId="77777777" w:rsidR="000B0E71" w:rsidRDefault="000B0E7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FAF40" w14:textId="77777777" w:rsidR="000B0E71" w:rsidRPr="00D61BFB" w:rsidRDefault="000B0E71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7E6495">
      <w:rPr>
        <w:rFonts w:ascii="Arial" w:hAnsi="Arial" w:cs="Arial"/>
        <w:noProof/>
        <w:color w:val="000000"/>
        <w:sz w:val="22"/>
        <w:szCs w:val="22"/>
      </w:rPr>
      <w:t>8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7E6495">
      <w:rPr>
        <w:rFonts w:ascii="Arial" w:hAnsi="Arial" w:cs="Arial"/>
        <w:noProof/>
        <w:color w:val="000000"/>
        <w:sz w:val="22"/>
        <w:szCs w:val="22"/>
      </w:rPr>
      <w:t>10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6E23C" w14:textId="77777777" w:rsidR="00D70945" w:rsidRDefault="00D70945">
      <w:r>
        <w:separator/>
      </w:r>
    </w:p>
  </w:footnote>
  <w:footnote w:type="continuationSeparator" w:id="0">
    <w:p w14:paraId="70CD8980" w14:textId="77777777" w:rsidR="00D70945" w:rsidRDefault="00D7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8AE5" w14:textId="10305552" w:rsidR="000B0E71" w:rsidRPr="00AA5D7F" w:rsidRDefault="000B0E71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AA5D7F">
      <w:rPr>
        <w:noProof/>
        <w:color w:val="008000"/>
        <w:lang w:val="fr-FR" w:eastAsia="fr-FR"/>
      </w:rPr>
      <w:drawing>
        <wp:anchor distT="0" distB="0" distL="114300" distR="114300" simplePos="0" relativeHeight="251657728" behindDoc="0" locked="0" layoutInCell="1" allowOverlap="1" wp14:anchorId="30B35529" wp14:editId="6AD6CEA6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5D7F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BCA57D1" w14:textId="77777777" w:rsidR="000B0E71" w:rsidRPr="006A6324" w:rsidRDefault="000B0E7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91556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626051B6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6D121CA0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6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5"/>
  </w:num>
  <w:num w:numId="38">
    <w:abstractNumId w:val="3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BA5"/>
    <w:rsid w:val="00003C8B"/>
    <w:rsid w:val="000051DE"/>
    <w:rsid w:val="0001010F"/>
    <w:rsid w:val="0001266D"/>
    <w:rsid w:val="00013862"/>
    <w:rsid w:val="00023E22"/>
    <w:rsid w:val="00025DE9"/>
    <w:rsid w:val="000307D4"/>
    <w:rsid w:val="00043807"/>
    <w:rsid w:val="000506D0"/>
    <w:rsid w:val="000647EE"/>
    <w:rsid w:val="00074929"/>
    <w:rsid w:val="00082197"/>
    <w:rsid w:val="00083792"/>
    <w:rsid w:val="00090BAC"/>
    <w:rsid w:val="000A2805"/>
    <w:rsid w:val="000B0B1A"/>
    <w:rsid w:val="000B0E71"/>
    <w:rsid w:val="000B3073"/>
    <w:rsid w:val="000B321F"/>
    <w:rsid w:val="000B4E9A"/>
    <w:rsid w:val="000C5C9E"/>
    <w:rsid w:val="000D065F"/>
    <w:rsid w:val="000D17E8"/>
    <w:rsid w:val="000D2C59"/>
    <w:rsid w:val="000D35D9"/>
    <w:rsid w:val="000D3F52"/>
    <w:rsid w:val="000F7817"/>
    <w:rsid w:val="00106F46"/>
    <w:rsid w:val="001115D1"/>
    <w:rsid w:val="00124A80"/>
    <w:rsid w:val="00125924"/>
    <w:rsid w:val="00126973"/>
    <w:rsid w:val="00147BBD"/>
    <w:rsid w:val="00151824"/>
    <w:rsid w:val="00162D51"/>
    <w:rsid w:val="00177B33"/>
    <w:rsid w:val="001819E3"/>
    <w:rsid w:val="00184EF9"/>
    <w:rsid w:val="00191A77"/>
    <w:rsid w:val="001A5FA4"/>
    <w:rsid w:val="001A7DD3"/>
    <w:rsid w:val="001B3024"/>
    <w:rsid w:val="001B5C46"/>
    <w:rsid w:val="001C7BBC"/>
    <w:rsid w:val="001E230F"/>
    <w:rsid w:val="001E52A3"/>
    <w:rsid w:val="001F0890"/>
    <w:rsid w:val="00203770"/>
    <w:rsid w:val="00215940"/>
    <w:rsid w:val="0022438B"/>
    <w:rsid w:val="0023676E"/>
    <w:rsid w:val="0024659F"/>
    <w:rsid w:val="00247BFF"/>
    <w:rsid w:val="0025310D"/>
    <w:rsid w:val="002544F1"/>
    <w:rsid w:val="002617AD"/>
    <w:rsid w:val="00265C44"/>
    <w:rsid w:val="00277C90"/>
    <w:rsid w:val="00283E3E"/>
    <w:rsid w:val="00291BDA"/>
    <w:rsid w:val="00296058"/>
    <w:rsid w:val="002B0D88"/>
    <w:rsid w:val="002B26D4"/>
    <w:rsid w:val="002B55D9"/>
    <w:rsid w:val="002C54DB"/>
    <w:rsid w:val="002D52A1"/>
    <w:rsid w:val="002E7521"/>
    <w:rsid w:val="002F3829"/>
    <w:rsid w:val="002F54BB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009F"/>
    <w:rsid w:val="00373C6E"/>
    <w:rsid w:val="003808BE"/>
    <w:rsid w:val="00395684"/>
    <w:rsid w:val="003A1109"/>
    <w:rsid w:val="003A49C2"/>
    <w:rsid w:val="003B5E26"/>
    <w:rsid w:val="003D0847"/>
    <w:rsid w:val="003D3AEE"/>
    <w:rsid w:val="003E0BB7"/>
    <w:rsid w:val="003E2BC9"/>
    <w:rsid w:val="004100C4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83BC6"/>
    <w:rsid w:val="004C1095"/>
    <w:rsid w:val="004C2DAD"/>
    <w:rsid w:val="004E2BE1"/>
    <w:rsid w:val="004E35F1"/>
    <w:rsid w:val="004E3F8E"/>
    <w:rsid w:val="004E5DD0"/>
    <w:rsid w:val="004F390E"/>
    <w:rsid w:val="004F664D"/>
    <w:rsid w:val="005052FF"/>
    <w:rsid w:val="00511F52"/>
    <w:rsid w:val="00513853"/>
    <w:rsid w:val="0052534E"/>
    <w:rsid w:val="00530DD9"/>
    <w:rsid w:val="005320E4"/>
    <w:rsid w:val="0053303A"/>
    <w:rsid w:val="00536D89"/>
    <w:rsid w:val="00557116"/>
    <w:rsid w:val="0055763A"/>
    <w:rsid w:val="00564DC2"/>
    <w:rsid w:val="00565757"/>
    <w:rsid w:val="005A09D8"/>
    <w:rsid w:val="005A1F5E"/>
    <w:rsid w:val="005A3F8F"/>
    <w:rsid w:val="005B6859"/>
    <w:rsid w:val="005D783F"/>
    <w:rsid w:val="005E2B7E"/>
    <w:rsid w:val="005F1888"/>
    <w:rsid w:val="005F18A3"/>
    <w:rsid w:val="0060358C"/>
    <w:rsid w:val="006346FE"/>
    <w:rsid w:val="0063558F"/>
    <w:rsid w:val="006374A1"/>
    <w:rsid w:val="006402D4"/>
    <w:rsid w:val="0064146C"/>
    <w:rsid w:val="00645B93"/>
    <w:rsid w:val="00654735"/>
    <w:rsid w:val="006556DE"/>
    <w:rsid w:val="006617AB"/>
    <w:rsid w:val="00664850"/>
    <w:rsid w:val="00676BD9"/>
    <w:rsid w:val="006801B1"/>
    <w:rsid w:val="0069665E"/>
    <w:rsid w:val="006A6324"/>
    <w:rsid w:val="006C08AE"/>
    <w:rsid w:val="006C0E87"/>
    <w:rsid w:val="0071294C"/>
    <w:rsid w:val="00713BBF"/>
    <w:rsid w:val="00716F93"/>
    <w:rsid w:val="00724E3B"/>
    <w:rsid w:val="00745D4B"/>
    <w:rsid w:val="00746865"/>
    <w:rsid w:val="007548F3"/>
    <w:rsid w:val="007574EC"/>
    <w:rsid w:val="0077071A"/>
    <w:rsid w:val="00777388"/>
    <w:rsid w:val="007A0328"/>
    <w:rsid w:val="007B3E0E"/>
    <w:rsid w:val="007C1B3C"/>
    <w:rsid w:val="007D4222"/>
    <w:rsid w:val="007E6495"/>
    <w:rsid w:val="007E6A84"/>
    <w:rsid w:val="00804C75"/>
    <w:rsid w:val="00806B1B"/>
    <w:rsid w:val="00832FA5"/>
    <w:rsid w:val="008373A7"/>
    <w:rsid w:val="00850CC2"/>
    <w:rsid w:val="00851B3E"/>
    <w:rsid w:val="00853AD9"/>
    <w:rsid w:val="00854994"/>
    <w:rsid w:val="00870E53"/>
    <w:rsid w:val="0088113B"/>
    <w:rsid w:val="008A0177"/>
    <w:rsid w:val="008A3F0F"/>
    <w:rsid w:val="008A53BE"/>
    <w:rsid w:val="008D2A6A"/>
    <w:rsid w:val="008D544A"/>
    <w:rsid w:val="008D58EC"/>
    <w:rsid w:val="008E74F7"/>
    <w:rsid w:val="008F3F86"/>
    <w:rsid w:val="008F7754"/>
    <w:rsid w:val="009212DD"/>
    <w:rsid w:val="00924F7A"/>
    <w:rsid w:val="0092519E"/>
    <w:rsid w:val="009301B8"/>
    <w:rsid w:val="00931D78"/>
    <w:rsid w:val="00941F06"/>
    <w:rsid w:val="00951A8E"/>
    <w:rsid w:val="00954870"/>
    <w:rsid w:val="009625B1"/>
    <w:rsid w:val="009629D6"/>
    <w:rsid w:val="00985F44"/>
    <w:rsid w:val="0099476C"/>
    <w:rsid w:val="009A0E7C"/>
    <w:rsid w:val="009A3CBD"/>
    <w:rsid w:val="009B2183"/>
    <w:rsid w:val="009B2251"/>
    <w:rsid w:val="009B4EE3"/>
    <w:rsid w:val="009C2062"/>
    <w:rsid w:val="009C7B9A"/>
    <w:rsid w:val="009D43B6"/>
    <w:rsid w:val="009F34E4"/>
    <w:rsid w:val="009F356C"/>
    <w:rsid w:val="00A20DA8"/>
    <w:rsid w:val="00A218EC"/>
    <w:rsid w:val="00A2630F"/>
    <w:rsid w:val="00A310D7"/>
    <w:rsid w:val="00A3138F"/>
    <w:rsid w:val="00A36AA2"/>
    <w:rsid w:val="00A567B5"/>
    <w:rsid w:val="00A568AD"/>
    <w:rsid w:val="00A60320"/>
    <w:rsid w:val="00A75E6F"/>
    <w:rsid w:val="00A77CF6"/>
    <w:rsid w:val="00A91283"/>
    <w:rsid w:val="00AA132F"/>
    <w:rsid w:val="00AA5D7F"/>
    <w:rsid w:val="00AC63FC"/>
    <w:rsid w:val="00AD5D05"/>
    <w:rsid w:val="00AD60DC"/>
    <w:rsid w:val="00AE0367"/>
    <w:rsid w:val="00AE11E8"/>
    <w:rsid w:val="00AE3CF2"/>
    <w:rsid w:val="00AF40E6"/>
    <w:rsid w:val="00AF4EF5"/>
    <w:rsid w:val="00B13941"/>
    <w:rsid w:val="00B340A8"/>
    <w:rsid w:val="00B371BB"/>
    <w:rsid w:val="00B40E12"/>
    <w:rsid w:val="00B435B8"/>
    <w:rsid w:val="00B4499C"/>
    <w:rsid w:val="00B45EED"/>
    <w:rsid w:val="00B5539B"/>
    <w:rsid w:val="00B653B7"/>
    <w:rsid w:val="00B66A14"/>
    <w:rsid w:val="00B7250F"/>
    <w:rsid w:val="00B765D4"/>
    <w:rsid w:val="00BB2258"/>
    <w:rsid w:val="00BC6DA7"/>
    <w:rsid w:val="00BE051D"/>
    <w:rsid w:val="00C05E88"/>
    <w:rsid w:val="00C602B2"/>
    <w:rsid w:val="00C70C90"/>
    <w:rsid w:val="00C7374B"/>
    <w:rsid w:val="00C767DF"/>
    <w:rsid w:val="00C8109F"/>
    <w:rsid w:val="00C836F3"/>
    <w:rsid w:val="00C97B11"/>
    <w:rsid w:val="00CA785B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3B41"/>
    <w:rsid w:val="00D0659F"/>
    <w:rsid w:val="00D10BFA"/>
    <w:rsid w:val="00D10F00"/>
    <w:rsid w:val="00D150D8"/>
    <w:rsid w:val="00D300CE"/>
    <w:rsid w:val="00D61BFB"/>
    <w:rsid w:val="00D70945"/>
    <w:rsid w:val="00D814E1"/>
    <w:rsid w:val="00D90C7F"/>
    <w:rsid w:val="00DA117F"/>
    <w:rsid w:val="00DA17FB"/>
    <w:rsid w:val="00DA337B"/>
    <w:rsid w:val="00DA5BC0"/>
    <w:rsid w:val="00DB7C16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71101"/>
    <w:rsid w:val="00E8076C"/>
    <w:rsid w:val="00EA20E5"/>
    <w:rsid w:val="00EA2756"/>
    <w:rsid w:val="00EA4B94"/>
    <w:rsid w:val="00EA60D4"/>
    <w:rsid w:val="00EE1E2F"/>
    <w:rsid w:val="00EE4460"/>
    <w:rsid w:val="00EE591E"/>
    <w:rsid w:val="00EE7799"/>
    <w:rsid w:val="00EF0148"/>
    <w:rsid w:val="00EF4E2B"/>
    <w:rsid w:val="00F0293A"/>
    <w:rsid w:val="00F04E9E"/>
    <w:rsid w:val="00F10C8D"/>
    <w:rsid w:val="00F10FAD"/>
    <w:rsid w:val="00F146E3"/>
    <w:rsid w:val="00F22F5E"/>
    <w:rsid w:val="00F35094"/>
    <w:rsid w:val="00F41A27"/>
    <w:rsid w:val="00F47DB0"/>
    <w:rsid w:val="00F56A75"/>
    <w:rsid w:val="00F60B45"/>
    <w:rsid w:val="00F6205A"/>
    <w:rsid w:val="00F64FB6"/>
    <w:rsid w:val="00F95E8D"/>
    <w:rsid w:val="00F971C4"/>
    <w:rsid w:val="00FA1A9D"/>
    <w:rsid w:val="00FA7A79"/>
    <w:rsid w:val="00FA7D51"/>
    <w:rsid w:val="00FB2D24"/>
    <w:rsid w:val="00FC1BA5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45B490"/>
  <w14:defaultImageDpi w14:val="300"/>
  <w15:docId w15:val="{1DFE69DE-8BAC-6348-865E-4B2C20DB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FC1BA5"/>
    <w:rPr>
      <w:rFonts w:ascii="Times New Roman" w:hAnsi="Times New Roman"/>
      <w:szCs w:val="24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C1BA5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4E5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ordo@pasteur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19055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jallet@pasteur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2410</Words>
  <Characters>13741</Characters>
  <Application>Microsoft Office Word</Application>
  <DocSecurity>0</DocSecurity>
  <Lines>114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16119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Anastasia Gomez</cp:lastModifiedBy>
  <cp:revision>4</cp:revision>
  <cp:lastPrinted>2020-03-03T15:47:00Z</cp:lastPrinted>
  <dcterms:created xsi:type="dcterms:W3CDTF">2020-03-09T10:01:00Z</dcterms:created>
  <dcterms:modified xsi:type="dcterms:W3CDTF">2020-03-27T01:18:00Z</dcterms:modified>
</cp:coreProperties>
</file>