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A7833" w14:textId="77777777" w:rsidR="003B6BD7" w:rsidRPr="00775FF7" w:rsidRDefault="003B6BD7"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t>TITLE:</w:t>
      </w:r>
    </w:p>
    <w:p w14:paraId="68EA846C" w14:textId="7A75E39E" w:rsidR="00501B24" w:rsidRPr="00775FF7" w:rsidRDefault="00417FDE" w:rsidP="00775FF7">
      <w:pPr>
        <w:autoSpaceDE w:val="0"/>
        <w:autoSpaceDN w:val="0"/>
        <w:adjustRightInd w:val="0"/>
        <w:spacing w:after="0" w:line="240" w:lineRule="auto"/>
        <w:rPr>
          <w:rFonts w:cstheme="minorHAnsi"/>
          <w:b/>
          <w:bCs/>
          <w:noProof/>
          <w:sz w:val="24"/>
          <w:szCs w:val="24"/>
          <w:lang w:bidi="dz-BT"/>
        </w:rPr>
      </w:pPr>
      <w:r w:rsidRPr="00775FF7">
        <w:rPr>
          <w:rFonts w:cstheme="minorHAnsi"/>
          <w:b/>
          <w:bCs/>
          <w:noProof/>
          <w:sz w:val="24"/>
          <w:szCs w:val="24"/>
          <w:lang w:bidi="dz-BT"/>
        </w:rPr>
        <w:t xml:space="preserve">Optimization, </w:t>
      </w:r>
      <w:r w:rsidR="000258F5" w:rsidRPr="00775FF7">
        <w:rPr>
          <w:rFonts w:cstheme="minorHAnsi"/>
          <w:b/>
          <w:bCs/>
          <w:noProof/>
          <w:sz w:val="24"/>
          <w:szCs w:val="24"/>
          <w:lang w:bidi="dz-BT"/>
        </w:rPr>
        <w:t>T</w:t>
      </w:r>
      <w:r w:rsidRPr="00775FF7">
        <w:rPr>
          <w:rFonts w:cstheme="minorHAnsi"/>
          <w:b/>
          <w:bCs/>
          <w:noProof/>
          <w:sz w:val="24"/>
          <w:szCs w:val="24"/>
          <w:lang w:bidi="dz-BT"/>
        </w:rPr>
        <w:t xml:space="preserve">est and </w:t>
      </w:r>
      <w:r w:rsidR="000258F5" w:rsidRPr="00775FF7">
        <w:rPr>
          <w:rFonts w:cstheme="minorHAnsi"/>
          <w:b/>
          <w:bCs/>
          <w:noProof/>
          <w:sz w:val="24"/>
          <w:szCs w:val="24"/>
          <w:lang w:bidi="dz-BT"/>
        </w:rPr>
        <w:t>D</w:t>
      </w:r>
      <w:r w:rsidRPr="00775FF7">
        <w:rPr>
          <w:rFonts w:cstheme="minorHAnsi"/>
          <w:b/>
          <w:bCs/>
          <w:noProof/>
          <w:sz w:val="24"/>
          <w:szCs w:val="24"/>
          <w:lang w:bidi="dz-BT"/>
        </w:rPr>
        <w:t xml:space="preserve">iagnostics of </w:t>
      </w:r>
      <w:r w:rsidR="000258F5" w:rsidRPr="00775FF7">
        <w:rPr>
          <w:rFonts w:cstheme="minorHAnsi"/>
          <w:b/>
          <w:bCs/>
          <w:noProof/>
          <w:sz w:val="24"/>
          <w:szCs w:val="24"/>
          <w:lang w:bidi="dz-BT"/>
        </w:rPr>
        <w:t>M</w:t>
      </w:r>
      <w:r w:rsidRPr="00775FF7">
        <w:rPr>
          <w:rFonts w:cstheme="minorHAnsi"/>
          <w:b/>
          <w:bCs/>
          <w:noProof/>
          <w:sz w:val="24"/>
          <w:szCs w:val="24"/>
          <w:lang w:bidi="dz-BT"/>
        </w:rPr>
        <w:t xml:space="preserve">iniaturized Hall </w:t>
      </w:r>
      <w:r w:rsidR="000258F5" w:rsidRPr="00775FF7">
        <w:rPr>
          <w:rFonts w:cstheme="minorHAnsi"/>
          <w:b/>
          <w:bCs/>
          <w:noProof/>
          <w:sz w:val="24"/>
          <w:szCs w:val="24"/>
          <w:lang w:bidi="dz-BT"/>
        </w:rPr>
        <w:t>T</w:t>
      </w:r>
      <w:r w:rsidRPr="00775FF7">
        <w:rPr>
          <w:rFonts w:cstheme="minorHAnsi"/>
          <w:b/>
          <w:bCs/>
          <w:noProof/>
          <w:sz w:val="24"/>
          <w:szCs w:val="24"/>
          <w:lang w:bidi="dz-BT"/>
        </w:rPr>
        <w:t>hrusters</w:t>
      </w:r>
    </w:p>
    <w:p w14:paraId="6DE734C3" w14:textId="77777777" w:rsidR="003B6BD7" w:rsidRPr="00775FF7" w:rsidRDefault="003B6BD7" w:rsidP="00775FF7">
      <w:pPr>
        <w:autoSpaceDE w:val="0"/>
        <w:autoSpaceDN w:val="0"/>
        <w:adjustRightInd w:val="0"/>
        <w:spacing w:after="0" w:line="240" w:lineRule="auto"/>
        <w:rPr>
          <w:rFonts w:cstheme="minorHAnsi"/>
          <w:b/>
          <w:bCs/>
          <w:noProof/>
          <w:sz w:val="24"/>
          <w:szCs w:val="24"/>
          <w:lang w:bidi="dz-BT"/>
        </w:rPr>
      </w:pPr>
    </w:p>
    <w:p w14:paraId="02DD7E46" w14:textId="77777777" w:rsidR="003B6BD7" w:rsidRPr="00775FF7" w:rsidRDefault="003B6BD7" w:rsidP="00775FF7">
      <w:pPr>
        <w:autoSpaceDE w:val="0"/>
        <w:autoSpaceDN w:val="0"/>
        <w:adjustRightInd w:val="0"/>
        <w:spacing w:after="0" w:line="240" w:lineRule="auto"/>
        <w:rPr>
          <w:rFonts w:cstheme="minorHAnsi"/>
          <w:b/>
          <w:bCs/>
          <w:noProof/>
          <w:sz w:val="24"/>
          <w:szCs w:val="24"/>
          <w:lang w:bidi="dz-BT"/>
        </w:rPr>
      </w:pPr>
      <w:r w:rsidRPr="00775FF7">
        <w:rPr>
          <w:rFonts w:cstheme="minorHAnsi"/>
          <w:b/>
          <w:bCs/>
          <w:noProof/>
          <w:sz w:val="24"/>
          <w:szCs w:val="24"/>
          <w:lang w:bidi="dz-BT"/>
        </w:rPr>
        <w:t>AUTHORS:</w:t>
      </w:r>
    </w:p>
    <w:p w14:paraId="6838EFF5" w14:textId="49A581A5" w:rsidR="0096726D" w:rsidRPr="00775FF7" w:rsidRDefault="0096726D" w:rsidP="00775FF7">
      <w:pPr>
        <w:autoSpaceDE w:val="0"/>
        <w:autoSpaceDN w:val="0"/>
        <w:adjustRightInd w:val="0"/>
        <w:spacing w:after="0" w:line="240" w:lineRule="auto"/>
        <w:rPr>
          <w:rFonts w:cstheme="minorHAnsi"/>
          <w:bCs/>
          <w:noProof/>
          <w:sz w:val="24"/>
          <w:szCs w:val="24"/>
          <w:lang w:bidi="dz-BT"/>
        </w:rPr>
      </w:pPr>
      <w:r w:rsidRPr="00775FF7">
        <w:rPr>
          <w:rFonts w:cstheme="minorHAnsi"/>
          <w:bCs/>
          <w:noProof/>
          <w:sz w:val="24"/>
          <w:szCs w:val="24"/>
          <w:lang w:bidi="dz-BT"/>
        </w:rPr>
        <w:t>J. W. M. Lim</w:t>
      </w:r>
      <w:r w:rsidRPr="00775FF7">
        <w:rPr>
          <w:rFonts w:cstheme="minorHAnsi"/>
          <w:bCs/>
          <w:noProof/>
          <w:sz w:val="24"/>
          <w:szCs w:val="24"/>
          <w:vertAlign w:val="superscript"/>
          <w:lang w:bidi="dz-BT"/>
        </w:rPr>
        <w:t>1</w:t>
      </w:r>
      <w:r w:rsidRPr="00775FF7">
        <w:rPr>
          <w:rFonts w:cstheme="minorHAnsi"/>
          <w:bCs/>
          <w:noProof/>
          <w:sz w:val="24"/>
          <w:szCs w:val="24"/>
          <w:lang w:bidi="dz-BT"/>
        </w:rPr>
        <w:t>, I. Levchenko</w:t>
      </w:r>
      <w:r w:rsidRPr="00775FF7">
        <w:rPr>
          <w:rFonts w:cstheme="minorHAnsi"/>
          <w:bCs/>
          <w:noProof/>
          <w:sz w:val="24"/>
          <w:szCs w:val="24"/>
          <w:vertAlign w:val="superscript"/>
          <w:lang w:bidi="dz-BT"/>
        </w:rPr>
        <w:t>1,2</w:t>
      </w:r>
      <w:r w:rsidRPr="00775FF7">
        <w:rPr>
          <w:rFonts w:cstheme="minorHAnsi"/>
          <w:bCs/>
          <w:noProof/>
          <w:sz w:val="24"/>
          <w:szCs w:val="24"/>
          <w:lang w:bidi="dz-BT"/>
        </w:rPr>
        <w:t>, M. W. A. B. Rohaizat</w:t>
      </w:r>
      <w:r w:rsidRPr="00775FF7">
        <w:rPr>
          <w:rFonts w:cstheme="minorHAnsi"/>
          <w:bCs/>
          <w:noProof/>
          <w:sz w:val="24"/>
          <w:szCs w:val="24"/>
          <w:vertAlign w:val="superscript"/>
          <w:lang w:bidi="dz-BT"/>
        </w:rPr>
        <w:t>1</w:t>
      </w:r>
      <w:r w:rsidRPr="00775FF7">
        <w:rPr>
          <w:rFonts w:cstheme="minorHAnsi"/>
          <w:bCs/>
          <w:noProof/>
          <w:sz w:val="24"/>
          <w:szCs w:val="24"/>
          <w:lang w:bidi="dz-BT"/>
        </w:rPr>
        <w:t>, S. Huang</w:t>
      </w:r>
      <w:r w:rsidRPr="00775FF7">
        <w:rPr>
          <w:rFonts w:cstheme="minorHAnsi"/>
          <w:bCs/>
          <w:noProof/>
          <w:sz w:val="24"/>
          <w:szCs w:val="24"/>
          <w:vertAlign w:val="superscript"/>
          <w:lang w:bidi="dz-BT"/>
        </w:rPr>
        <w:t>1</w:t>
      </w:r>
      <w:r w:rsidRPr="00775FF7">
        <w:rPr>
          <w:rFonts w:cstheme="minorHAnsi"/>
          <w:bCs/>
          <w:noProof/>
          <w:sz w:val="24"/>
          <w:szCs w:val="24"/>
          <w:lang w:bidi="dz-BT"/>
        </w:rPr>
        <w:t>, L. Xu</w:t>
      </w:r>
      <w:r w:rsidRPr="00775FF7">
        <w:rPr>
          <w:rFonts w:cstheme="minorHAnsi"/>
          <w:bCs/>
          <w:noProof/>
          <w:sz w:val="24"/>
          <w:szCs w:val="24"/>
          <w:vertAlign w:val="superscript"/>
          <w:lang w:bidi="dz-BT"/>
        </w:rPr>
        <w:t>1</w:t>
      </w:r>
      <w:r w:rsidRPr="00775FF7">
        <w:rPr>
          <w:rFonts w:cstheme="minorHAnsi"/>
          <w:bCs/>
          <w:noProof/>
          <w:sz w:val="24"/>
          <w:szCs w:val="24"/>
          <w:lang w:bidi="dz-BT"/>
        </w:rPr>
        <w:t>, Y. F. Sun</w:t>
      </w:r>
      <w:r w:rsidRPr="00775FF7">
        <w:rPr>
          <w:rFonts w:cstheme="minorHAnsi"/>
          <w:bCs/>
          <w:noProof/>
          <w:sz w:val="24"/>
          <w:szCs w:val="24"/>
          <w:vertAlign w:val="superscript"/>
          <w:lang w:bidi="dz-BT"/>
        </w:rPr>
        <w:t>1</w:t>
      </w:r>
      <w:r w:rsidRPr="00775FF7">
        <w:rPr>
          <w:rFonts w:cstheme="minorHAnsi"/>
          <w:bCs/>
          <w:noProof/>
          <w:sz w:val="24"/>
          <w:szCs w:val="24"/>
          <w:lang w:bidi="dz-BT"/>
        </w:rPr>
        <w:t>, G. C. Potrivitu</w:t>
      </w:r>
      <w:r w:rsidRPr="00775FF7">
        <w:rPr>
          <w:rFonts w:cstheme="minorHAnsi"/>
          <w:bCs/>
          <w:noProof/>
          <w:sz w:val="24"/>
          <w:szCs w:val="24"/>
          <w:vertAlign w:val="superscript"/>
          <w:lang w:bidi="dz-BT"/>
        </w:rPr>
        <w:t>1</w:t>
      </w:r>
      <w:r w:rsidRPr="00775FF7">
        <w:rPr>
          <w:rFonts w:cstheme="minorHAnsi"/>
          <w:bCs/>
          <w:noProof/>
          <w:sz w:val="24"/>
          <w:szCs w:val="24"/>
          <w:lang w:bidi="dz-BT"/>
        </w:rPr>
        <w:t>, J.</w:t>
      </w:r>
      <w:r w:rsidR="00A60FB6" w:rsidRPr="00775FF7">
        <w:rPr>
          <w:rFonts w:cstheme="minorHAnsi"/>
          <w:bCs/>
          <w:noProof/>
          <w:sz w:val="24"/>
          <w:szCs w:val="24"/>
          <w:lang w:bidi="dz-BT"/>
        </w:rPr>
        <w:t xml:space="preserve"> </w:t>
      </w:r>
      <w:r w:rsidRPr="00775FF7">
        <w:rPr>
          <w:rFonts w:cstheme="minorHAnsi"/>
          <w:bCs/>
          <w:noProof/>
          <w:sz w:val="24"/>
          <w:szCs w:val="24"/>
          <w:lang w:bidi="dz-BT"/>
        </w:rPr>
        <w:t>S. Yee</w:t>
      </w:r>
      <w:r w:rsidRPr="00775FF7">
        <w:rPr>
          <w:rFonts w:cstheme="minorHAnsi"/>
          <w:bCs/>
          <w:noProof/>
          <w:sz w:val="24"/>
          <w:szCs w:val="24"/>
          <w:vertAlign w:val="superscript"/>
          <w:lang w:bidi="dz-BT"/>
        </w:rPr>
        <w:t>1</w:t>
      </w:r>
      <w:r w:rsidRPr="00775FF7">
        <w:rPr>
          <w:rFonts w:cstheme="minorHAnsi"/>
          <w:bCs/>
          <w:noProof/>
          <w:sz w:val="24"/>
          <w:szCs w:val="24"/>
          <w:lang w:bidi="dz-BT"/>
        </w:rPr>
        <w:t>, R. Z. W. Sim</w:t>
      </w:r>
      <w:r w:rsidRPr="00775FF7">
        <w:rPr>
          <w:rFonts w:cstheme="minorHAnsi"/>
          <w:bCs/>
          <w:noProof/>
          <w:sz w:val="24"/>
          <w:szCs w:val="24"/>
          <w:vertAlign w:val="superscript"/>
          <w:lang w:bidi="dz-BT"/>
        </w:rPr>
        <w:t>1</w:t>
      </w:r>
      <w:r w:rsidRPr="00775FF7">
        <w:rPr>
          <w:rFonts w:cstheme="minorHAnsi"/>
          <w:bCs/>
          <w:noProof/>
          <w:sz w:val="24"/>
          <w:szCs w:val="24"/>
          <w:lang w:bidi="dz-BT"/>
        </w:rPr>
        <w:t>, Y. M. Wang</w:t>
      </w:r>
      <w:r w:rsidRPr="00775FF7">
        <w:rPr>
          <w:rFonts w:cstheme="minorHAnsi"/>
          <w:bCs/>
          <w:noProof/>
          <w:sz w:val="24"/>
          <w:szCs w:val="24"/>
          <w:vertAlign w:val="superscript"/>
          <w:lang w:bidi="dz-BT"/>
        </w:rPr>
        <w:t>3</w:t>
      </w:r>
      <w:r w:rsidRPr="00775FF7">
        <w:rPr>
          <w:rFonts w:cstheme="minorHAnsi"/>
          <w:bCs/>
          <w:noProof/>
          <w:sz w:val="24"/>
          <w:szCs w:val="24"/>
          <w:lang w:bidi="dz-BT"/>
        </w:rPr>
        <w:t>,</w:t>
      </w:r>
      <w:r w:rsidR="00775FF7">
        <w:rPr>
          <w:rFonts w:cstheme="minorHAnsi"/>
          <w:bCs/>
          <w:noProof/>
          <w:sz w:val="24"/>
          <w:szCs w:val="24"/>
          <w:lang w:bidi="dz-BT"/>
        </w:rPr>
        <w:t xml:space="preserve"> </w:t>
      </w:r>
      <w:r w:rsidRPr="00775FF7">
        <w:rPr>
          <w:rFonts w:cstheme="minorHAnsi"/>
          <w:bCs/>
          <w:noProof/>
          <w:sz w:val="24"/>
          <w:szCs w:val="24"/>
          <w:lang w:bidi="dz-BT"/>
        </w:rPr>
        <w:t>S. Levchenko</w:t>
      </w:r>
      <w:r w:rsidRPr="00775FF7">
        <w:rPr>
          <w:rFonts w:cstheme="minorHAnsi"/>
          <w:bCs/>
          <w:noProof/>
          <w:sz w:val="24"/>
          <w:szCs w:val="24"/>
          <w:vertAlign w:val="superscript"/>
          <w:lang w:bidi="dz-BT"/>
        </w:rPr>
        <w:t>1</w:t>
      </w:r>
      <w:r w:rsidRPr="00775FF7">
        <w:rPr>
          <w:rFonts w:cstheme="minorHAnsi"/>
          <w:bCs/>
          <w:noProof/>
          <w:sz w:val="24"/>
          <w:szCs w:val="24"/>
          <w:lang w:bidi="dz-BT"/>
        </w:rPr>
        <w:t>, K. Bazaka</w:t>
      </w:r>
      <w:r w:rsidRPr="00775FF7">
        <w:rPr>
          <w:rFonts w:cstheme="minorHAnsi"/>
          <w:bCs/>
          <w:noProof/>
          <w:sz w:val="24"/>
          <w:szCs w:val="24"/>
          <w:vertAlign w:val="superscript"/>
          <w:lang w:bidi="dz-BT"/>
        </w:rPr>
        <w:t>2</w:t>
      </w:r>
      <w:r w:rsidR="00581ABE" w:rsidRPr="00775FF7">
        <w:rPr>
          <w:rFonts w:cstheme="minorHAnsi"/>
          <w:bCs/>
          <w:noProof/>
          <w:sz w:val="24"/>
          <w:szCs w:val="24"/>
          <w:vertAlign w:val="superscript"/>
          <w:lang w:bidi="dz-BT"/>
        </w:rPr>
        <w:t>,1</w:t>
      </w:r>
      <w:r w:rsidRPr="00775FF7">
        <w:rPr>
          <w:rFonts w:cstheme="minorHAnsi"/>
          <w:bCs/>
          <w:noProof/>
          <w:sz w:val="24"/>
          <w:szCs w:val="24"/>
          <w:lang w:bidi="dz-BT"/>
        </w:rPr>
        <w:t xml:space="preserve"> and S. Xu</w:t>
      </w:r>
      <w:r w:rsidRPr="00775FF7">
        <w:rPr>
          <w:rFonts w:cstheme="minorHAnsi"/>
          <w:bCs/>
          <w:noProof/>
          <w:sz w:val="24"/>
          <w:szCs w:val="24"/>
          <w:vertAlign w:val="superscript"/>
          <w:lang w:bidi="dz-BT"/>
        </w:rPr>
        <w:t>1</w:t>
      </w:r>
    </w:p>
    <w:p w14:paraId="2CBE2699" w14:textId="77777777" w:rsidR="003B6BD7" w:rsidRPr="00775FF7" w:rsidRDefault="003B6BD7" w:rsidP="00775FF7">
      <w:pPr>
        <w:autoSpaceDE w:val="0"/>
        <w:autoSpaceDN w:val="0"/>
        <w:adjustRightInd w:val="0"/>
        <w:spacing w:after="0" w:line="240" w:lineRule="auto"/>
        <w:rPr>
          <w:rFonts w:cstheme="minorHAnsi"/>
          <w:noProof/>
          <w:sz w:val="24"/>
          <w:szCs w:val="24"/>
          <w:vertAlign w:val="superscript"/>
          <w:lang w:bidi="dz-BT"/>
        </w:rPr>
      </w:pPr>
    </w:p>
    <w:p w14:paraId="70333C98" w14:textId="55076EA7" w:rsidR="00D83954" w:rsidRPr="00775FF7" w:rsidRDefault="00D83954" w:rsidP="00775FF7">
      <w:pPr>
        <w:autoSpaceDE w:val="0"/>
        <w:autoSpaceDN w:val="0"/>
        <w:adjustRightInd w:val="0"/>
        <w:spacing w:after="0" w:line="240" w:lineRule="auto"/>
        <w:rPr>
          <w:rFonts w:cstheme="minorHAnsi"/>
          <w:noProof/>
          <w:sz w:val="24"/>
          <w:szCs w:val="24"/>
          <w:lang w:bidi="dz-BT"/>
        </w:rPr>
      </w:pPr>
      <w:r w:rsidRPr="00775FF7">
        <w:rPr>
          <w:rFonts w:cstheme="minorHAnsi"/>
          <w:noProof/>
          <w:sz w:val="24"/>
          <w:szCs w:val="24"/>
          <w:vertAlign w:val="superscript"/>
          <w:lang w:bidi="dz-BT"/>
        </w:rPr>
        <w:t>1</w:t>
      </w:r>
      <w:r w:rsidRPr="00775FF7">
        <w:rPr>
          <w:rFonts w:cstheme="minorHAnsi"/>
          <w:noProof/>
          <w:sz w:val="24"/>
          <w:szCs w:val="24"/>
          <w:lang w:bidi="dz-BT"/>
        </w:rPr>
        <w:t xml:space="preserve">Plasma Sources and Applications Centre, </w:t>
      </w:r>
      <w:r w:rsidR="000258F5" w:rsidRPr="00775FF7">
        <w:rPr>
          <w:rFonts w:cstheme="minorHAnsi"/>
          <w:noProof/>
          <w:sz w:val="24"/>
          <w:szCs w:val="24"/>
          <w:lang w:bidi="dz-BT"/>
        </w:rPr>
        <w:t>National Institute of Education</w:t>
      </w:r>
      <w:r w:rsidRPr="00775FF7">
        <w:rPr>
          <w:rFonts w:cstheme="minorHAnsi"/>
          <w:noProof/>
          <w:sz w:val="24"/>
          <w:szCs w:val="24"/>
          <w:lang w:bidi="dz-BT"/>
        </w:rPr>
        <w:t>, Nanyang Technological University, Singapore</w:t>
      </w:r>
    </w:p>
    <w:p w14:paraId="78A88BED" w14:textId="77777777" w:rsidR="00D83954" w:rsidRPr="00775FF7" w:rsidRDefault="00D83954" w:rsidP="00775FF7">
      <w:pPr>
        <w:autoSpaceDE w:val="0"/>
        <w:autoSpaceDN w:val="0"/>
        <w:adjustRightInd w:val="0"/>
        <w:spacing w:after="0" w:line="240" w:lineRule="auto"/>
        <w:rPr>
          <w:rFonts w:cstheme="minorHAnsi"/>
          <w:noProof/>
          <w:sz w:val="24"/>
          <w:szCs w:val="24"/>
          <w:lang w:bidi="dz-BT"/>
        </w:rPr>
      </w:pPr>
      <w:r w:rsidRPr="00775FF7">
        <w:rPr>
          <w:rFonts w:cstheme="minorHAnsi"/>
          <w:noProof/>
          <w:sz w:val="24"/>
          <w:szCs w:val="24"/>
          <w:vertAlign w:val="superscript"/>
          <w:lang w:bidi="dz-BT"/>
        </w:rPr>
        <w:t>2</w:t>
      </w:r>
      <w:r w:rsidRPr="00775FF7">
        <w:rPr>
          <w:rFonts w:cstheme="minorHAnsi"/>
          <w:noProof/>
          <w:sz w:val="24"/>
          <w:szCs w:val="24"/>
          <w:lang w:bidi="dz-BT"/>
        </w:rPr>
        <w:t>School of Chemistry, Physics, Mechanical Engineering, Queensland University of Technology, Brisbane, Queensland 4000, Australia</w:t>
      </w:r>
    </w:p>
    <w:p w14:paraId="750CF4E9" w14:textId="77777777" w:rsidR="00D83954" w:rsidRPr="00775FF7" w:rsidRDefault="00D83954" w:rsidP="00775FF7">
      <w:pPr>
        <w:autoSpaceDE w:val="0"/>
        <w:autoSpaceDN w:val="0"/>
        <w:adjustRightInd w:val="0"/>
        <w:spacing w:after="0" w:line="240" w:lineRule="auto"/>
        <w:rPr>
          <w:rFonts w:cstheme="minorHAnsi"/>
          <w:noProof/>
          <w:sz w:val="24"/>
          <w:szCs w:val="24"/>
          <w:lang w:bidi="dz-BT"/>
        </w:rPr>
      </w:pPr>
      <w:r w:rsidRPr="00775FF7">
        <w:rPr>
          <w:rFonts w:cstheme="minorHAnsi"/>
          <w:noProof/>
          <w:sz w:val="24"/>
          <w:szCs w:val="24"/>
          <w:vertAlign w:val="superscript"/>
          <w:lang w:bidi="dz-BT"/>
        </w:rPr>
        <w:t>3</w:t>
      </w:r>
      <w:r w:rsidRPr="00775FF7">
        <w:rPr>
          <w:rFonts w:cstheme="minorHAnsi"/>
          <w:noProof/>
          <w:sz w:val="24"/>
          <w:szCs w:val="24"/>
          <w:lang w:bidi="dz-BT"/>
        </w:rPr>
        <w:t xml:space="preserve">Department of Physics, School of Science, Hangzhou Dianzi University, Hangzhou 310018, China </w:t>
      </w:r>
    </w:p>
    <w:p w14:paraId="0B732BDF" w14:textId="77777777" w:rsidR="003B6BD7" w:rsidRPr="00775FF7" w:rsidRDefault="003B6BD7" w:rsidP="00775FF7">
      <w:pPr>
        <w:autoSpaceDE w:val="0"/>
        <w:autoSpaceDN w:val="0"/>
        <w:adjustRightInd w:val="0"/>
        <w:spacing w:after="0" w:line="240" w:lineRule="auto"/>
        <w:rPr>
          <w:rFonts w:cstheme="minorHAnsi"/>
          <w:b/>
          <w:noProof/>
          <w:sz w:val="24"/>
          <w:szCs w:val="24"/>
          <w:lang w:bidi="dz-BT"/>
        </w:rPr>
      </w:pPr>
    </w:p>
    <w:p w14:paraId="06469679" w14:textId="45ADCB95" w:rsidR="003B6BD7" w:rsidRPr="00775FF7" w:rsidRDefault="00D83954" w:rsidP="00775FF7">
      <w:pPr>
        <w:autoSpaceDE w:val="0"/>
        <w:autoSpaceDN w:val="0"/>
        <w:adjustRightInd w:val="0"/>
        <w:spacing w:after="0" w:line="240" w:lineRule="auto"/>
        <w:rPr>
          <w:rFonts w:cstheme="minorHAnsi"/>
          <w:noProof/>
          <w:sz w:val="24"/>
          <w:szCs w:val="24"/>
          <w:lang w:bidi="dz-BT"/>
        </w:rPr>
      </w:pPr>
      <w:r w:rsidRPr="00775FF7">
        <w:rPr>
          <w:rFonts w:cstheme="minorHAnsi"/>
          <w:b/>
          <w:noProof/>
          <w:sz w:val="24"/>
          <w:szCs w:val="24"/>
          <w:lang w:bidi="dz-BT"/>
        </w:rPr>
        <w:t>Correspond</w:t>
      </w:r>
      <w:r w:rsidR="00B2542E" w:rsidRPr="00775FF7">
        <w:rPr>
          <w:rFonts w:cstheme="minorHAnsi"/>
          <w:b/>
          <w:noProof/>
          <w:sz w:val="24"/>
          <w:szCs w:val="24"/>
          <w:lang w:bidi="dz-BT"/>
        </w:rPr>
        <w:t>ing Author</w:t>
      </w:r>
      <w:r w:rsidRPr="00775FF7">
        <w:rPr>
          <w:rFonts w:cstheme="minorHAnsi"/>
          <w:b/>
          <w:noProof/>
          <w:sz w:val="24"/>
          <w:szCs w:val="24"/>
          <w:lang w:bidi="dz-BT"/>
        </w:rPr>
        <w:t>:</w:t>
      </w:r>
      <w:r w:rsidRPr="00775FF7">
        <w:rPr>
          <w:rFonts w:cstheme="minorHAnsi"/>
          <w:noProof/>
          <w:sz w:val="24"/>
          <w:szCs w:val="24"/>
          <w:lang w:bidi="dz-BT"/>
        </w:rPr>
        <w:t xml:space="preserve"> </w:t>
      </w:r>
    </w:p>
    <w:p w14:paraId="138696F0" w14:textId="4D2E4991" w:rsidR="00D83954" w:rsidRPr="00775FF7" w:rsidRDefault="00D83954" w:rsidP="00775FF7">
      <w:pPr>
        <w:autoSpaceDE w:val="0"/>
        <w:autoSpaceDN w:val="0"/>
        <w:adjustRightInd w:val="0"/>
        <w:spacing w:after="0" w:line="240" w:lineRule="auto"/>
        <w:rPr>
          <w:rStyle w:val="Hyperlink"/>
          <w:rFonts w:cstheme="minorHAnsi"/>
          <w:noProof/>
          <w:color w:val="auto"/>
          <w:sz w:val="24"/>
          <w:szCs w:val="24"/>
          <w:u w:val="none"/>
          <w:lang w:bidi="dz-BT"/>
        </w:rPr>
      </w:pPr>
      <w:r w:rsidRPr="00775FF7">
        <w:rPr>
          <w:rFonts w:cstheme="minorHAnsi"/>
          <w:noProof/>
          <w:sz w:val="24"/>
          <w:szCs w:val="24"/>
          <w:lang w:bidi="dz-BT"/>
        </w:rPr>
        <w:t xml:space="preserve">I. Levchenko </w:t>
      </w:r>
      <w:r w:rsidR="00B2542E" w:rsidRPr="00775FF7">
        <w:rPr>
          <w:rFonts w:cstheme="minorHAnsi"/>
          <w:noProof/>
          <w:sz w:val="24"/>
          <w:szCs w:val="24"/>
          <w:lang w:bidi="dz-BT"/>
        </w:rPr>
        <w:t>(</w:t>
      </w:r>
      <w:hyperlink r:id="rId8" w:history="1">
        <w:r w:rsidR="00A60FB6" w:rsidRPr="00775FF7">
          <w:rPr>
            <w:rStyle w:val="Hyperlink"/>
            <w:rFonts w:cstheme="minorHAnsi"/>
            <w:noProof/>
            <w:sz w:val="24"/>
            <w:szCs w:val="24"/>
            <w:lang w:bidi="dz-BT"/>
          </w:rPr>
          <w:t>levchenko.igor@nie.edu.sg</w:t>
        </w:r>
      </w:hyperlink>
      <w:r w:rsidR="002C5896" w:rsidRPr="00775FF7">
        <w:rPr>
          <w:rStyle w:val="Hyperlink"/>
          <w:rFonts w:cstheme="minorHAnsi"/>
          <w:noProof/>
          <w:color w:val="auto"/>
          <w:sz w:val="24"/>
          <w:szCs w:val="24"/>
          <w:u w:val="none"/>
          <w:lang w:bidi="dz-BT"/>
        </w:rPr>
        <w:t xml:space="preserve">; </w:t>
      </w:r>
      <w:hyperlink r:id="rId9" w:history="1">
        <w:r w:rsidR="002C5896" w:rsidRPr="00775FF7">
          <w:rPr>
            <w:rStyle w:val="Hyperlink"/>
            <w:rFonts w:cstheme="minorHAnsi"/>
            <w:noProof/>
            <w:sz w:val="24"/>
            <w:szCs w:val="24"/>
            <w:lang w:bidi="dz-BT"/>
          </w:rPr>
          <w:t>Igor.Levchenko@qut.edu.au</w:t>
        </w:r>
      </w:hyperlink>
      <w:r w:rsidR="00B2542E" w:rsidRPr="00775FF7">
        <w:rPr>
          <w:rStyle w:val="Hyperlink"/>
          <w:rFonts w:cstheme="minorHAnsi"/>
          <w:noProof/>
          <w:color w:val="auto"/>
          <w:sz w:val="24"/>
          <w:szCs w:val="24"/>
          <w:u w:val="none"/>
          <w:lang w:bidi="dz-BT"/>
        </w:rPr>
        <w:t>)</w:t>
      </w:r>
    </w:p>
    <w:p w14:paraId="026F91E0" w14:textId="77777777" w:rsidR="003B6BD7" w:rsidRPr="00775FF7" w:rsidRDefault="003B6BD7" w:rsidP="00775FF7">
      <w:pPr>
        <w:autoSpaceDE w:val="0"/>
        <w:autoSpaceDN w:val="0"/>
        <w:adjustRightInd w:val="0"/>
        <w:spacing w:after="0" w:line="240" w:lineRule="auto"/>
        <w:rPr>
          <w:rStyle w:val="Hyperlink"/>
          <w:rFonts w:cstheme="minorHAnsi"/>
          <w:noProof/>
          <w:color w:val="auto"/>
          <w:sz w:val="24"/>
          <w:szCs w:val="24"/>
          <w:lang w:bidi="dz-BT"/>
        </w:rPr>
      </w:pPr>
    </w:p>
    <w:p w14:paraId="6FE7B2A8" w14:textId="1559B660" w:rsidR="00DD56DA" w:rsidRPr="00775FF7" w:rsidRDefault="003B6BD7" w:rsidP="00775FF7">
      <w:pPr>
        <w:autoSpaceDE w:val="0"/>
        <w:autoSpaceDN w:val="0"/>
        <w:adjustRightInd w:val="0"/>
        <w:spacing w:after="0" w:line="240" w:lineRule="auto"/>
        <w:rPr>
          <w:b/>
          <w:sz w:val="24"/>
        </w:rPr>
      </w:pPr>
      <w:r w:rsidRPr="00775FF7">
        <w:rPr>
          <w:b/>
          <w:sz w:val="24"/>
        </w:rPr>
        <w:t>Email Address of Co-authors:</w:t>
      </w:r>
      <w:r w:rsidR="00A60FB6" w:rsidRPr="00775FF7">
        <w:rPr>
          <w:rFonts w:cstheme="minorHAnsi"/>
          <w:b/>
          <w:noProof/>
          <w:sz w:val="24"/>
          <w:szCs w:val="24"/>
          <w:lang w:bidi="dz-BT"/>
        </w:rPr>
        <w:t xml:space="preserve"> </w:t>
      </w:r>
    </w:p>
    <w:p w14:paraId="46E54C29" w14:textId="77777777" w:rsidR="00DD56DA" w:rsidRPr="00775FF7" w:rsidRDefault="003C1164" w:rsidP="00775FF7">
      <w:pPr>
        <w:autoSpaceDE w:val="0"/>
        <w:autoSpaceDN w:val="0"/>
        <w:adjustRightInd w:val="0"/>
        <w:spacing w:after="0" w:line="240" w:lineRule="auto"/>
        <w:rPr>
          <w:rFonts w:cstheme="minorHAnsi"/>
          <w:bCs/>
          <w:noProof/>
          <w:sz w:val="24"/>
          <w:szCs w:val="24"/>
          <w:lang w:bidi="dz-BT"/>
        </w:rPr>
      </w:pPr>
      <w:hyperlink r:id="rId10" w:history="1">
        <w:r w:rsidR="00A60FB6" w:rsidRPr="00775FF7">
          <w:rPr>
            <w:rStyle w:val="Hyperlink"/>
            <w:rFonts w:cstheme="minorHAnsi"/>
            <w:bCs/>
            <w:noProof/>
            <w:sz w:val="24"/>
            <w:szCs w:val="24"/>
            <w:lang w:bidi="dz-BT"/>
          </w:rPr>
          <w:t>lim_jian_wei_mark@moe.edu.sg</w:t>
        </w:r>
      </w:hyperlink>
      <w:r w:rsidR="00A60FB6" w:rsidRPr="00775FF7">
        <w:rPr>
          <w:rFonts w:cstheme="minorHAnsi"/>
          <w:bCs/>
          <w:noProof/>
          <w:sz w:val="24"/>
          <w:szCs w:val="24"/>
          <w:lang w:bidi="dz-BT"/>
        </w:rPr>
        <w:t xml:space="preserve"> (J.W.M.Lim), </w:t>
      </w:r>
    </w:p>
    <w:p w14:paraId="0B2FE5EA" w14:textId="77777777" w:rsidR="00DD56DA" w:rsidRPr="00775FF7" w:rsidRDefault="003C1164" w:rsidP="00775FF7">
      <w:pPr>
        <w:autoSpaceDE w:val="0"/>
        <w:autoSpaceDN w:val="0"/>
        <w:adjustRightInd w:val="0"/>
        <w:spacing w:after="0" w:line="240" w:lineRule="auto"/>
        <w:rPr>
          <w:rFonts w:cstheme="minorHAnsi"/>
          <w:bCs/>
          <w:noProof/>
          <w:sz w:val="24"/>
          <w:szCs w:val="24"/>
          <w:lang w:bidi="dz-BT"/>
        </w:rPr>
      </w:pPr>
      <w:hyperlink r:id="rId11" w:history="1">
        <w:r w:rsidR="00A60FB6" w:rsidRPr="00775FF7">
          <w:rPr>
            <w:rStyle w:val="Hyperlink"/>
            <w:rFonts w:cstheme="minorHAnsi"/>
            <w:bCs/>
            <w:noProof/>
            <w:sz w:val="24"/>
            <w:szCs w:val="24"/>
            <w:lang w:bidi="dz-BT"/>
          </w:rPr>
          <w:t>Muhammad255@e.ntu.edu.sg</w:t>
        </w:r>
      </w:hyperlink>
      <w:r w:rsidR="00A60FB6" w:rsidRPr="00775FF7">
        <w:rPr>
          <w:rFonts w:cstheme="minorHAnsi"/>
          <w:bCs/>
          <w:noProof/>
          <w:sz w:val="24"/>
          <w:szCs w:val="24"/>
          <w:lang w:bidi="dz-BT"/>
        </w:rPr>
        <w:t xml:space="preserve"> (M.W.A.B.Rohaizat), </w:t>
      </w:r>
    </w:p>
    <w:p w14:paraId="43623BD4" w14:textId="77777777" w:rsidR="00DD56DA" w:rsidRPr="00775FF7" w:rsidRDefault="003C1164" w:rsidP="00775FF7">
      <w:pPr>
        <w:autoSpaceDE w:val="0"/>
        <w:autoSpaceDN w:val="0"/>
        <w:adjustRightInd w:val="0"/>
        <w:spacing w:after="0" w:line="240" w:lineRule="auto"/>
        <w:rPr>
          <w:rFonts w:cstheme="minorHAnsi"/>
          <w:bCs/>
          <w:noProof/>
          <w:sz w:val="24"/>
          <w:szCs w:val="24"/>
          <w:lang w:bidi="dz-BT"/>
        </w:rPr>
      </w:pPr>
      <w:hyperlink r:id="rId12" w:history="1">
        <w:r w:rsidR="00A60FB6" w:rsidRPr="00775FF7">
          <w:rPr>
            <w:rStyle w:val="Hyperlink"/>
            <w:rFonts w:cstheme="minorHAnsi"/>
            <w:bCs/>
            <w:noProof/>
            <w:sz w:val="24"/>
            <w:szCs w:val="24"/>
            <w:lang w:bidi="dz-BT"/>
          </w:rPr>
          <w:t>shiyong.huang@nie.edu.sg</w:t>
        </w:r>
      </w:hyperlink>
      <w:r w:rsidR="00A60FB6" w:rsidRPr="00775FF7">
        <w:rPr>
          <w:rFonts w:cstheme="minorHAnsi"/>
          <w:bCs/>
          <w:noProof/>
          <w:sz w:val="24"/>
          <w:szCs w:val="24"/>
          <w:lang w:bidi="dz-BT"/>
        </w:rPr>
        <w:t xml:space="preserve"> (S. Huang), </w:t>
      </w:r>
    </w:p>
    <w:p w14:paraId="1B62D94B" w14:textId="77777777" w:rsidR="00775FF7" w:rsidRPr="00775FF7" w:rsidRDefault="003C1164" w:rsidP="00775FF7">
      <w:pPr>
        <w:autoSpaceDE w:val="0"/>
        <w:autoSpaceDN w:val="0"/>
        <w:adjustRightInd w:val="0"/>
        <w:spacing w:after="0" w:line="240" w:lineRule="auto"/>
        <w:rPr>
          <w:rFonts w:cstheme="minorHAnsi"/>
          <w:bCs/>
          <w:noProof/>
          <w:sz w:val="24"/>
          <w:szCs w:val="24"/>
          <w:lang w:bidi="dz-BT"/>
        </w:rPr>
      </w:pPr>
      <w:hyperlink r:id="rId13" w:history="1">
        <w:r w:rsidR="00A60FB6" w:rsidRPr="00775FF7">
          <w:rPr>
            <w:rStyle w:val="Hyperlink"/>
            <w:rFonts w:cstheme="minorHAnsi"/>
            <w:bCs/>
            <w:noProof/>
            <w:sz w:val="24"/>
            <w:szCs w:val="24"/>
            <w:lang w:bidi="dz-BT"/>
          </w:rPr>
          <w:t>luxiang.xu@nie.edu.sg</w:t>
        </w:r>
      </w:hyperlink>
      <w:r w:rsidR="00A60FB6" w:rsidRPr="00775FF7">
        <w:rPr>
          <w:rFonts w:cstheme="minorHAnsi"/>
          <w:bCs/>
          <w:noProof/>
          <w:sz w:val="24"/>
          <w:szCs w:val="24"/>
          <w:lang w:bidi="dz-BT"/>
        </w:rPr>
        <w:t xml:space="preserve"> (L. Xu), </w:t>
      </w:r>
    </w:p>
    <w:p w14:paraId="3FCDE492" w14:textId="77777777" w:rsidR="00775FF7" w:rsidRPr="00775FF7" w:rsidRDefault="003C1164" w:rsidP="00775FF7">
      <w:pPr>
        <w:autoSpaceDE w:val="0"/>
        <w:autoSpaceDN w:val="0"/>
        <w:adjustRightInd w:val="0"/>
        <w:spacing w:after="0" w:line="240" w:lineRule="auto"/>
        <w:rPr>
          <w:rFonts w:cstheme="minorHAnsi"/>
          <w:bCs/>
          <w:noProof/>
          <w:sz w:val="24"/>
          <w:szCs w:val="24"/>
          <w:lang w:bidi="dz-BT"/>
        </w:rPr>
      </w:pPr>
      <w:hyperlink r:id="rId14" w:history="1">
        <w:r w:rsidR="002F0F31" w:rsidRPr="00775FF7">
          <w:rPr>
            <w:rStyle w:val="Hyperlink"/>
            <w:rFonts w:cstheme="minorHAnsi"/>
            <w:bCs/>
            <w:noProof/>
            <w:sz w:val="24"/>
            <w:szCs w:val="24"/>
            <w:lang w:bidi="dz-BT"/>
          </w:rPr>
          <w:t>NIE17suny6686@e.ntu.edu.sg</w:t>
        </w:r>
      </w:hyperlink>
      <w:r w:rsidR="002F0F31" w:rsidRPr="00775FF7">
        <w:rPr>
          <w:rFonts w:cstheme="minorHAnsi"/>
          <w:bCs/>
          <w:noProof/>
          <w:sz w:val="24"/>
          <w:szCs w:val="24"/>
          <w:lang w:bidi="dz-BT"/>
        </w:rPr>
        <w:t xml:space="preserve"> </w:t>
      </w:r>
      <w:r w:rsidR="00A60FB6" w:rsidRPr="00775FF7">
        <w:rPr>
          <w:rFonts w:cstheme="minorHAnsi"/>
          <w:bCs/>
          <w:noProof/>
          <w:sz w:val="24"/>
          <w:szCs w:val="24"/>
          <w:lang w:bidi="dz-BT"/>
        </w:rPr>
        <w:t xml:space="preserve">(Y.F.Sun), </w:t>
      </w:r>
    </w:p>
    <w:p w14:paraId="5D60DBBB" w14:textId="77777777" w:rsidR="00775FF7" w:rsidRPr="00775FF7" w:rsidRDefault="003C1164" w:rsidP="00775FF7">
      <w:pPr>
        <w:autoSpaceDE w:val="0"/>
        <w:autoSpaceDN w:val="0"/>
        <w:adjustRightInd w:val="0"/>
        <w:spacing w:after="0" w:line="240" w:lineRule="auto"/>
        <w:rPr>
          <w:rFonts w:cstheme="minorHAnsi"/>
          <w:bCs/>
          <w:noProof/>
          <w:sz w:val="24"/>
          <w:szCs w:val="24"/>
          <w:lang w:bidi="dz-BT"/>
        </w:rPr>
      </w:pPr>
      <w:hyperlink r:id="rId15" w:history="1">
        <w:r w:rsidR="00A60FB6" w:rsidRPr="00775FF7">
          <w:rPr>
            <w:rStyle w:val="Hyperlink"/>
            <w:rFonts w:cstheme="minorHAnsi"/>
            <w:bCs/>
            <w:noProof/>
            <w:sz w:val="24"/>
            <w:szCs w:val="24"/>
            <w:lang w:bidi="dz-BT"/>
          </w:rPr>
          <w:t>geopotrivitu@gmail.com</w:t>
        </w:r>
      </w:hyperlink>
      <w:r w:rsidR="00A60FB6" w:rsidRPr="00775FF7">
        <w:rPr>
          <w:rFonts w:cstheme="minorHAnsi"/>
          <w:bCs/>
          <w:noProof/>
          <w:sz w:val="24"/>
          <w:szCs w:val="24"/>
          <w:lang w:bidi="dz-BT"/>
        </w:rPr>
        <w:t xml:space="preserve"> (G. C. Potrivitu), </w:t>
      </w:r>
    </w:p>
    <w:p w14:paraId="39714A8B" w14:textId="77777777" w:rsidR="00775FF7" w:rsidRPr="00775FF7" w:rsidRDefault="003C1164" w:rsidP="00775FF7">
      <w:pPr>
        <w:autoSpaceDE w:val="0"/>
        <w:autoSpaceDN w:val="0"/>
        <w:adjustRightInd w:val="0"/>
        <w:spacing w:after="0" w:line="240" w:lineRule="auto"/>
        <w:rPr>
          <w:rFonts w:cstheme="minorHAnsi"/>
          <w:bCs/>
          <w:noProof/>
          <w:sz w:val="24"/>
          <w:szCs w:val="24"/>
          <w:lang w:bidi="dz-BT"/>
        </w:rPr>
      </w:pPr>
      <w:hyperlink r:id="rId16" w:history="1">
        <w:r w:rsidR="00A60FB6" w:rsidRPr="00775FF7">
          <w:rPr>
            <w:rStyle w:val="Hyperlink"/>
            <w:rFonts w:cstheme="minorHAnsi"/>
            <w:bCs/>
            <w:noProof/>
            <w:sz w:val="24"/>
            <w:szCs w:val="24"/>
            <w:lang w:bidi="dz-BT"/>
          </w:rPr>
          <w:t>yee_jen_siong@moe.edu.sg</w:t>
        </w:r>
      </w:hyperlink>
      <w:r w:rsidR="00A60FB6" w:rsidRPr="00775FF7">
        <w:rPr>
          <w:rFonts w:cstheme="minorHAnsi"/>
          <w:bCs/>
          <w:noProof/>
          <w:sz w:val="24"/>
          <w:szCs w:val="24"/>
          <w:lang w:bidi="dz-BT"/>
        </w:rPr>
        <w:t xml:space="preserve"> (J. S. Yee), </w:t>
      </w:r>
    </w:p>
    <w:p w14:paraId="154450BB" w14:textId="77777777" w:rsidR="00775FF7" w:rsidRPr="00775FF7" w:rsidRDefault="003C1164" w:rsidP="00775FF7">
      <w:pPr>
        <w:autoSpaceDE w:val="0"/>
        <w:autoSpaceDN w:val="0"/>
        <w:adjustRightInd w:val="0"/>
        <w:spacing w:after="0" w:line="240" w:lineRule="auto"/>
        <w:rPr>
          <w:rFonts w:cstheme="minorHAnsi"/>
          <w:bCs/>
          <w:noProof/>
          <w:sz w:val="24"/>
          <w:szCs w:val="24"/>
          <w:lang w:bidi="dz-BT"/>
        </w:rPr>
      </w:pPr>
      <w:hyperlink r:id="rId17" w:history="1">
        <w:r w:rsidR="00A60FB6" w:rsidRPr="00775FF7">
          <w:rPr>
            <w:rStyle w:val="Hyperlink"/>
            <w:rFonts w:cstheme="minorHAnsi"/>
            <w:bCs/>
            <w:noProof/>
            <w:sz w:val="24"/>
            <w:szCs w:val="24"/>
            <w:lang w:bidi="dz-BT"/>
          </w:rPr>
          <w:t>roysmond_sim_zhen_wei@g.nie.edu.sg</w:t>
        </w:r>
      </w:hyperlink>
      <w:r w:rsidR="00A60FB6" w:rsidRPr="00775FF7">
        <w:rPr>
          <w:rFonts w:cstheme="minorHAnsi"/>
          <w:bCs/>
          <w:noProof/>
          <w:sz w:val="24"/>
          <w:szCs w:val="24"/>
          <w:lang w:bidi="dz-BT"/>
        </w:rPr>
        <w:t xml:space="preserve"> (R. Z. W. Sim), </w:t>
      </w:r>
    </w:p>
    <w:p w14:paraId="09A97605" w14:textId="77777777" w:rsidR="00775FF7" w:rsidRPr="00775FF7" w:rsidRDefault="003C1164" w:rsidP="00775FF7">
      <w:pPr>
        <w:autoSpaceDE w:val="0"/>
        <w:autoSpaceDN w:val="0"/>
        <w:adjustRightInd w:val="0"/>
        <w:spacing w:after="0" w:line="240" w:lineRule="auto"/>
        <w:rPr>
          <w:rFonts w:cstheme="minorHAnsi"/>
          <w:bCs/>
          <w:noProof/>
          <w:sz w:val="24"/>
          <w:szCs w:val="24"/>
          <w:lang w:bidi="dz-BT"/>
        </w:rPr>
      </w:pPr>
      <w:hyperlink r:id="rId18" w:history="1">
        <w:r w:rsidR="00A60FB6" w:rsidRPr="00775FF7">
          <w:rPr>
            <w:rStyle w:val="Hyperlink"/>
            <w:rFonts w:cstheme="minorHAnsi"/>
            <w:bCs/>
            <w:noProof/>
            <w:sz w:val="24"/>
            <w:szCs w:val="24"/>
            <w:lang w:bidi="dz-BT"/>
          </w:rPr>
          <w:t>ymwang0618@163.com</w:t>
        </w:r>
      </w:hyperlink>
      <w:r w:rsidR="00A60FB6" w:rsidRPr="00775FF7">
        <w:rPr>
          <w:rFonts w:cstheme="minorHAnsi"/>
          <w:bCs/>
          <w:noProof/>
          <w:sz w:val="24"/>
          <w:szCs w:val="24"/>
          <w:lang w:bidi="dz-BT"/>
        </w:rPr>
        <w:t xml:space="preserve"> (Y. M. Wang), </w:t>
      </w:r>
    </w:p>
    <w:p w14:paraId="57EAA823" w14:textId="77777777" w:rsidR="00775FF7" w:rsidRPr="00775FF7" w:rsidRDefault="003C1164" w:rsidP="00775FF7">
      <w:pPr>
        <w:autoSpaceDE w:val="0"/>
        <w:autoSpaceDN w:val="0"/>
        <w:adjustRightInd w:val="0"/>
        <w:spacing w:after="0" w:line="240" w:lineRule="auto"/>
        <w:rPr>
          <w:rFonts w:cstheme="minorHAnsi"/>
          <w:bCs/>
          <w:noProof/>
          <w:sz w:val="24"/>
          <w:szCs w:val="24"/>
          <w:lang w:bidi="dz-BT"/>
        </w:rPr>
      </w:pPr>
      <w:hyperlink r:id="rId19" w:history="1">
        <w:r w:rsidR="00A60FB6" w:rsidRPr="00775FF7">
          <w:rPr>
            <w:rStyle w:val="Hyperlink"/>
            <w:rFonts w:cstheme="minorHAnsi"/>
            <w:bCs/>
            <w:noProof/>
            <w:sz w:val="24"/>
            <w:szCs w:val="24"/>
            <w:lang w:bidi="dz-BT"/>
          </w:rPr>
          <w:t>S.Levchenko@post.com</w:t>
        </w:r>
      </w:hyperlink>
      <w:r w:rsidR="00A60FB6" w:rsidRPr="00775FF7">
        <w:rPr>
          <w:rFonts w:cstheme="minorHAnsi"/>
          <w:bCs/>
          <w:noProof/>
          <w:sz w:val="24"/>
          <w:szCs w:val="24"/>
          <w:lang w:bidi="dz-BT"/>
        </w:rPr>
        <w:t xml:space="preserve"> (S. Levchenko), </w:t>
      </w:r>
    </w:p>
    <w:p w14:paraId="7BB33ADF" w14:textId="77777777" w:rsidR="00775FF7" w:rsidRPr="00775FF7" w:rsidRDefault="003C1164" w:rsidP="00775FF7">
      <w:pPr>
        <w:autoSpaceDE w:val="0"/>
        <w:autoSpaceDN w:val="0"/>
        <w:adjustRightInd w:val="0"/>
        <w:spacing w:after="0" w:line="240" w:lineRule="auto"/>
        <w:rPr>
          <w:rFonts w:cstheme="minorHAnsi"/>
          <w:bCs/>
          <w:noProof/>
          <w:sz w:val="24"/>
          <w:szCs w:val="24"/>
          <w:lang w:bidi="dz-BT"/>
        </w:rPr>
      </w:pPr>
      <w:hyperlink r:id="rId20" w:history="1">
        <w:r w:rsidR="00A60FB6" w:rsidRPr="00775FF7">
          <w:rPr>
            <w:rStyle w:val="Hyperlink"/>
            <w:rFonts w:cstheme="minorHAnsi"/>
            <w:bCs/>
            <w:noProof/>
            <w:sz w:val="24"/>
            <w:szCs w:val="24"/>
            <w:lang w:bidi="dz-BT"/>
          </w:rPr>
          <w:t>kateryna.bazaka@qut.edu.au</w:t>
        </w:r>
      </w:hyperlink>
      <w:r w:rsidR="00A60FB6" w:rsidRPr="00775FF7">
        <w:rPr>
          <w:rFonts w:cstheme="minorHAnsi"/>
          <w:bCs/>
          <w:noProof/>
          <w:sz w:val="24"/>
          <w:szCs w:val="24"/>
          <w:lang w:bidi="dz-BT"/>
        </w:rPr>
        <w:t xml:space="preserve"> (K. Bazaka), </w:t>
      </w:r>
    </w:p>
    <w:p w14:paraId="16336C66" w14:textId="4B259433" w:rsidR="003B6BD7" w:rsidRPr="00775FF7" w:rsidRDefault="003C1164" w:rsidP="00775FF7">
      <w:pPr>
        <w:autoSpaceDE w:val="0"/>
        <w:autoSpaceDN w:val="0"/>
        <w:adjustRightInd w:val="0"/>
        <w:spacing w:after="0" w:line="240" w:lineRule="auto"/>
        <w:rPr>
          <w:rFonts w:cstheme="minorHAnsi"/>
          <w:b/>
          <w:noProof/>
          <w:sz w:val="24"/>
          <w:szCs w:val="24"/>
          <w:lang w:bidi="dz-BT"/>
        </w:rPr>
      </w:pPr>
      <w:hyperlink r:id="rId21" w:history="1">
        <w:r w:rsidR="002C5896" w:rsidRPr="00775FF7">
          <w:rPr>
            <w:rStyle w:val="Hyperlink"/>
            <w:rFonts w:cstheme="minorHAnsi"/>
            <w:bCs/>
            <w:noProof/>
            <w:sz w:val="24"/>
            <w:szCs w:val="24"/>
            <w:lang w:bidi="dz-BT"/>
          </w:rPr>
          <w:t>shuyan.xu@nie.edu.sg</w:t>
        </w:r>
      </w:hyperlink>
      <w:r w:rsidR="002C5896" w:rsidRPr="00775FF7">
        <w:rPr>
          <w:rFonts w:cstheme="minorHAnsi"/>
          <w:bCs/>
          <w:noProof/>
          <w:sz w:val="24"/>
          <w:szCs w:val="24"/>
          <w:lang w:bidi="dz-BT"/>
        </w:rPr>
        <w:t xml:space="preserve"> (S. Xu).</w:t>
      </w:r>
    </w:p>
    <w:p w14:paraId="3D2FA35C" w14:textId="77777777" w:rsidR="003B6BD7" w:rsidRPr="00775FF7" w:rsidRDefault="003B6BD7" w:rsidP="00775FF7">
      <w:pPr>
        <w:autoSpaceDE w:val="0"/>
        <w:autoSpaceDN w:val="0"/>
        <w:adjustRightInd w:val="0"/>
        <w:spacing w:after="0" w:line="240" w:lineRule="auto"/>
        <w:rPr>
          <w:rFonts w:cstheme="minorHAnsi"/>
          <w:noProof/>
          <w:sz w:val="24"/>
          <w:szCs w:val="24"/>
          <w:lang w:bidi="dz-BT"/>
        </w:rPr>
      </w:pPr>
    </w:p>
    <w:p w14:paraId="07042B8A" w14:textId="77777777" w:rsidR="003B6BD7" w:rsidRPr="00775FF7" w:rsidRDefault="00D83954" w:rsidP="00775FF7">
      <w:pPr>
        <w:autoSpaceDE w:val="0"/>
        <w:autoSpaceDN w:val="0"/>
        <w:adjustRightInd w:val="0"/>
        <w:spacing w:after="0" w:line="240" w:lineRule="auto"/>
        <w:rPr>
          <w:rFonts w:cstheme="minorHAnsi"/>
          <w:b/>
          <w:noProof/>
          <w:sz w:val="24"/>
          <w:szCs w:val="24"/>
          <w:lang w:bidi="dz-BT"/>
        </w:rPr>
      </w:pPr>
      <w:r w:rsidRPr="00775FF7">
        <w:rPr>
          <w:rFonts w:cstheme="minorHAnsi"/>
          <w:b/>
          <w:noProof/>
          <w:sz w:val="24"/>
          <w:szCs w:val="24"/>
          <w:lang w:bidi="dz-BT"/>
        </w:rPr>
        <w:t xml:space="preserve">Keywords: </w:t>
      </w:r>
    </w:p>
    <w:p w14:paraId="208DF43C" w14:textId="7F06E05C" w:rsidR="00501B24" w:rsidRPr="00775FF7" w:rsidRDefault="00D83954" w:rsidP="00775FF7">
      <w:pPr>
        <w:autoSpaceDE w:val="0"/>
        <w:autoSpaceDN w:val="0"/>
        <w:adjustRightInd w:val="0"/>
        <w:spacing w:after="0" w:line="240" w:lineRule="auto"/>
        <w:rPr>
          <w:rFonts w:cstheme="minorHAnsi"/>
          <w:noProof/>
          <w:sz w:val="24"/>
          <w:szCs w:val="24"/>
          <w:lang w:bidi="dz-BT"/>
        </w:rPr>
      </w:pPr>
      <w:r w:rsidRPr="00775FF7">
        <w:rPr>
          <w:rFonts w:cstheme="minorHAnsi"/>
          <w:noProof/>
          <w:sz w:val="24"/>
          <w:szCs w:val="24"/>
          <w:lang w:bidi="dz-BT"/>
        </w:rPr>
        <w:t xml:space="preserve">Electric </w:t>
      </w:r>
      <w:r w:rsidR="000258F5" w:rsidRPr="00775FF7">
        <w:rPr>
          <w:rFonts w:cstheme="minorHAnsi"/>
          <w:noProof/>
          <w:sz w:val="24"/>
          <w:szCs w:val="24"/>
          <w:lang w:bidi="dz-BT"/>
        </w:rPr>
        <w:t xml:space="preserve">propulsion, testing, </w:t>
      </w:r>
      <w:r w:rsidRPr="00775FF7">
        <w:rPr>
          <w:rFonts w:cstheme="minorHAnsi"/>
          <w:noProof/>
          <w:sz w:val="24"/>
          <w:szCs w:val="24"/>
          <w:lang w:bidi="dz-BT"/>
        </w:rPr>
        <w:t xml:space="preserve">Hall </w:t>
      </w:r>
      <w:r w:rsidR="000258F5" w:rsidRPr="00775FF7">
        <w:rPr>
          <w:rFonts w:cstheme="minorHAnsi"/>
          <w:noProof/>
          <w:sz w:val="24"/>
          <w:szCs w:val="24"/>
          <w:lang w:bidi="dz-BT"/>
        </w:rPr>
        <w:t xml:space="preserve">thrusters, space technology, discharge, technology </w:t>
      </w:r>
    </w:p>
    <w:p w14:paraId="5A3A8531"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5676EE94" w14:textId="437041F1" w:rsidR="003B6BD7" w:rsidRPr="00775FF7" w:rsidRDefault="003B6BD7" w:rsidP="00775FF7">
      <w:pPr>
        <w:autoSpaceDE w:val="0"/>
        <w:autoSpaceDN w:val="0"/>
        <w:adjustRightInd w:val="0"/>
        <w:spacing w:after="0" w:line="240" w:lineRule="auto"/>
        <w:jc w:val="both"/>
        <w:rPr>
          <w:rFonts w:cstheme="minorHAnsi"/>
          <w:b/>
          <w:sz w:val="24"/>
          <w:szCs w:val="24"/>
          <w:lang w:bidi="dz-BT"/>
        </w:rPr>
      </w:pPr>
      <w:r w:rsidRPr="00775FF7">
        <w:rPr>
          <w:rFonts w:cstheme="minorHAnsi"/>
          <w:b/>
          <w:sz w:val="24"/>
          <w:szCs w:val="24"/>
          <w:lang w:bidi="dz-BT"/>
        </w:rPr>
        <w:t>SUMMARY:</w:t>
      </w:r>
    </w:p>
    <w:p w14:paraId="0C3B371B" w14:textId="03C92535" w:rsidR="003B6BD7" w:rsidRPr="00775FF7" w:rsidRDefault="003B6BD7" w:rsidP="00775FF7">
      <w:pPr>
        <w:autoSpaceDE w:val="0"/>
        <w:autoSpaceDN w:val="0"/>
        <w:adjustRightInd w:val="0"/>
        <w:spacing w:after="0" w:line="240" w:lineRule="auto"/>
        <w:jc w:val="both"/>
        <w:rPr>
          <w:rFonts w:cstheme="minorHAnsi"/>
          <w:sz w:val="24"/>
          <w:szCs w:val="24"/>
        </w:rPr>
      </w:pPr>
      <w:r w:rsidRPr="00775FF7">
        <w:rPr>
          <w:sz w:val="24"/>
        </w:rPr>
        <w:t>Here, we present a protocol to test and optimize space propulsion systems</w:t>
      </w:r>
      <w:r w:rsidR="00490B17" w:rsidRPr="00775FF7">
        <w:rPr>
          <w:rFonts w:cstheme="minorHAnsi"/>
          <w:sz w:val="24"/>
          <w:szCs w:val="24"/>
        </w:rPr>
        <w:t xml:space="preserve"> based on miniaturized Hall-type thrusters</w:t>
      </w:r>
      <w:r w:rsidRPr="00775FF7">
        <w:rPr>
          <w:sz w:val="24"/>
        </w:rPr>
        <w:t>.</w:t>
      </w:r>
      <w:r w:rsidRPr="00775FF7">
        <w:rPr>
          <w:rFonts w:cstheme="minorHAnsi"/>
          <w:sz w:val="24"/>
          <w:szCs w:val="24"/>
        </w:rPr>
        <w:t xml:space="preserve"> </w:t>
      </w:r>
    </w:p>
    <w:p w14:paraId="18FDD91F" w14:textId="77777777" w:rsidR="003B6BD7" w:rsidRPr="00775FF7" w:rsidRDefault="003B6BD7" w:rsidP="00775FF7">
      <w:pPr>
        <w:autoSpaceDE w:val="0"/>
        <w:autoSpaceDN w:val="0"/>
        <w:adjustRightInd w:val="0"/>
        <w:spacing w:after="0" w:line="240" w:lineRule="auto"/>
        <w:jc w:val="both"/>
        <w:rPr>
          <w:rFonts w:cstheme="minorHAnsi"/>
          <w:b/>
          <w:sz w:val="24"/>
          <w:szCs w:val="24"/>
          <w:lang w:bidi="dz-BT"/>
        </w:rPr>
      </w:pPr>
    </w:p>
    <w:p w14:paraId="60EC8AA5" w14:textId="0D6DE329" w:rsidR="003B6BD7" w:rsidRPr="00775FF7" w:rsidRDefault="003B6BD7" w:rsidP="00775FF7">
      <w:pPr>
        <w:autoSpaceDE w:val="0"/>
        <w:autoSpaceDN w:val="0"/>
        <w:adjustRightInd w:val="0"/>
        <w:spacing w:after="0" w:line="240" w:lineRule="auto"/>
        <w:jc w:val="both"/>
        <w:rPr>
          <w:rFonts w:cstheme="minorHAnsi"/>
          <w:sz w:val="24"/>
          <w:szCs w:val="24"/>
          <w:lang w:bidi="dz-BT"/>
        </w:rPr>
      </w:pPr>
      <w:r w:rsidRPr="00775FF7">
        <w:rPr>
          <w:rFonts w:cstheme="minorHAnsi"/>
          <w:b/>
          <w:sz w:val="24"/>
          <w:szCs w:val="24"/>
          <w:lang w:bidi="dz-BT"/>
        </w:rPr>
        <w:t>ABSTRACT:</w:t>
      </w:r>
    </w:p>
    <w:p w14:paraId="21D87D07" w14:textId="08963769" w:rsidR="00501B24" w:rsidRPr="00775FF7" w:rsidRDefault="00417FDE"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Miniaturized </w:t>
      </w:r>
      <w:r w:rsidR="006D252A" w:rsidRPr="00775FF7">
        <w:rPr>
          <w:rFonts w:cstheme="minorHAnsi"/>
          <w:sz w:val="24"/>
          <w:szCs w:val="24"/>
          <w:lang w:bidi="dz-BT"/>
        </w:rPr>
        <w:t>spacecraft</w:t>
      </w:r>
      <w:r w:rsidR="00C40E12" w:rsidRPr="00775FF7">
        <w:rPr>
          <w:rFonts w:cstheme="minorHAnsi"/>
          <w:sz w:val="24"/>
          <w:szCs w:val="24"/>
          <w:lang w:bidi="dz-BT"/>
        </w:rPr>
        <w:t xml:space="preserve"> </w:t>
      </w:r>
      <w:r w:rsidRPr="00775FF7">
        <w:rPr>
          <w:rFonts w:cstheme="minorHAnsi"/>
          <w:sz w:val="24"/>
          <w:szCs w:val="24"/>
          <w:lang w:bidi="dz-BT"/>
        </w:rPr>
        <w:t xml:space="preserve">and satellites </w:t>
      </w:r>
      <w:r w:rsidR="0091093F" w:rsidRPr="00775FF7">
        <w:rPr>
          <w:rFonts w:cstheme="minorHAnsi"/>
          <w:sz w:val="24"/>
          <w:szCs w:val="24"/>
          <w:lang w:bidi="dz-BT"/>
        </w:rPr>
        <w:t>require</w:t>
      </w:r>
      <w:r w:rsidRPr="00775FF7">
        <w:rPr>
          <w:rFonts w:cstheme="minorHAnsi"/>
          <w:sz w:val="24"/>
          <w:szCs w:val="24"/>
          <w:lang w:bidi="dz-BT"/>
        </w:rPr>
        <w:t xml:space="preserve"> smart, highly efficient</w:t>
      </w:r>
      <w:r w:rsidR="0034786F" w:rsidRPr="00775FF7">
        <w:rPr>
          <w:rFonts w:cstheme="minorHAnsi"/>
          <w:sz w:val="24"/>
          <w:szCs w:val="24"/>
          <w:lang w:bidi="dz-BT"/>
        </w:rPr>
        <w:t xml:space="preserve"> and</w:t>
      </w:r>
      <w:r w:rsidRPr="00775FF7">
        <w:rPr>
          <w:rFonts w:cstheme="minorHAnsi"/>
          <w:sz w:val="24"/>
          <w:szCs w:val="24"/>
          <w:lang w:bidi="dz-BT"/>
        </w:rPr>
        <w:t xml:space="preserve"> durable low-thrust thrusters, capable of </w:t>
      </w:r>
      <w:r w:rsidR="004414B4" w:rsidRPr="00775FF7">
        <w:rPr>
          <w:rFonts w:cstheme="minorHAnsi"/>
          <w:sz w:val="24"/>
          <w:szCs w:val="24"/>
          <w:lang w:bidi="dz-BT"/>
        </w:rPr>
        <w:t>extended</w:t>
      </w:r>
      <w:r w:rsidRPr="00775FF7">
        <w:rPr>
          <w:rFonts w:cstheme="minorHAnsi"/>
          <w:sz w:val="24"/>
          <w:szCs w:val="24"/>
          <w:lang w:bidi="dz-BT"/>
        </w:rPr>
        <w:t xml:space="preserve">, reliable </w:t>
      </w:r>
      <w:r w:rsidR="00836DBF" w:rsidRPr="00775FF7">
        <w:rPr>
          <w:rFonts w:cstheme="minorHAnsi"/>
          <w:sz w:val="24"/>
          <w:szCs w:val="24"/>
          <w:lang w:bidi="dz-BT"/>
        </w:rPr>
        <w:t xml:space="preserve">operation </w:t>
      </w:r>
      <w:r w:rsidRPr="00775FF7">
        <w:rPr>
          <w:rFonts w:cstheme="minorHAnsi"/>
          <w:sz w:val="24"/>
          <w:szCs w:val="24"/>
          <w:lang w:bidi="dz-BT"/>
        </w:rPr>
        <w:t xml:space="preserve">without attendance and adjustment. </w:t>
      </w:r>
      <w:r w:rsidR="007F440C" w:rsidRPr="00775FF7">
        <w:rPr>
          <w:rFonts w:cstheme="minorHAnsi"/>
          <w:sz w:val="24"/>
          <w:szCs w:val="24"/>
          <w:lang w:bidi="dz-BT"/>
        </w:rPr>
        <w:t>Ther</w:t>
      </w:r>
      <w:r w:rsidR="00B47F86" w:rsidRPr="00775FF7">
        <w:rPr>
          <w:rFonts w:cstheme="minorHAnsi"/>
          <w:sz w:val="24"/>
          <w:szCs w:val="24"/>
          <w:lang w:bidi="dz-BT"/>
        </w:rPr>
        <w:t>m</w:t>
      </w:r>
      <w:r w:rsidR="00E66DF4" w:rsidRPr="00775FF7">
        <w:rPr>
          <w:rFonts w:cstheme="minorHAnsi"/>
          <w:sz w:val="24"/>
          <w:szCs w:val="24"/>
          <w:lang w:bidi="dz-BT"/>
        </w:rPr>
        <w:t>ochemical thrusters</w:t>
      </w:r>
      <w:r w:rsidRPr="00775FF7">
        <w:rPr>
          <w:rFonts w:cstheme="minorHAnsi"/>
          <w:sz w:val="24"/>
          <w:szCs w:val="24"/>
          <w:lang w:bidi="dz-BT"/>
        </w:rPr>
        <w:t xml:space="preserve"> </w:t>
      </w:r>
      <w:r w:rsidR="00E66DF4" w:rsidRPr="00775FF7">
        <w:rPr>
          <w:rFonts w:cstheme="minorHAnsi"/>
          <w:sz w:val="24"/>
          <w:szCs w:val="24"/>
          <w:lang w:bidi="dz-BT"/>
        </w:rPr>
        <w:t>which</w:t>
      </w:r>
      <w:r w:rsidR="00EB38D3" w:rsidRPr="00775FF7">
        <w:rPr>
          <w:rFonts w:cstheme="minorHAnsi"/>
          <w:sz w:val="24"/>
          <w:szCs w:val="24"/>
          <w:lang w:bidi="dz-BT"/>
        </w:rPr>
        <w:t xml:space="preserve"> utilize </w:t>
      </w:r>
      <w:r w:rsidRPr="00775FF7">
        <w:rPr>
          <w:rFonts w:cstheme="minorHAnsi"/>
          <w:sz w:val="24"/>
          <w:szCs w:val="24"/>
          <w:lang w:bidi="dz-BT"/>
        </w:rPr>
        <w:t xml:space="preserve">thermodynamic </w:t>
      </w:r>
      <w:r w:rsidR="00E66DF4" w:rsidRPr="00775FF7">
        <w:rPr>
          <w:rFonts w:cstheme="minorHAnsi"/>
          <w:sz w:val="24"/>
          <w:szCs w:val="24"/>
          <w:lang w:bidi="dz-BT"/>
        </w:rPr>
        <w:t>properties</w:t>
      </w:r>
      <w:r w:rsidRPr="00775FF7">
        <w:rPr>
          <w:rFonts w:cstheme="minorHAnsi"/>
          <w:sz w:val="24"/>
          <w:szCs w:val="24"/>
          <w:lang w:bidi="dz-BT"/>
        </w:rPr>
        <w:t xml:space="preserve"> of </w:t>
      </w:r>
      <w:r w:rsidR="008327CE" w:rsidRPr="00775FF7">
        <w:rPr>
          <w:rFonts w:cstheme="minorHAnsi"/>
          <w:sz w:val="24"/>
          <w:szCs w:val="24"/>
          <w:lang w:bidi="dz-BT"/>
        </w:rPr>
        <w:t>gases</w:t>
      </w:r>
      <w:r w:rsidRPr="00775FF7">
        <w:rPr>
          <w:rFonts w:cstheme="minorHAnsi"/>
          <w:sz w:val="24"/>
          <w:szCs w:val="24"/>
          <w:lang w:bidi="dz-BT"/>
        </w:rPr>
        <w:t xml:space="preserve"> </w:t>
      </w:r>
      <w:r w:rsidR="00B021D5" w:rsidRPr="00775FF7">
        <w:rPr>
          <w:rFonts w:cstheme="minorHAnsi"/>
          <w:sz w:val="24"/>
          <w:szCs w:val="24"/>
          <w:lang w:bidi="dz-BT"/>
        </w:rPr>
        <w:t xml:space="preserve">as a means of </w:t>
      </w:r>
      <w:r w:rsidRPr="00775FF7">
        <w:rPr>
          <w:rFonts w:cstheme="minorHAnsi"/>
          <w:sz w:val="24"/>
          <w:szCs w:val="24"/>
          <w:lang w:bidi="dz-BT"/>
        </w:rPr>
        <w:t xml:space="preserve">acceleration </w:t>
      </w:r>
      <w:r w:rsidR="00D967CA" w:rsidRPr="00775FF7">
        <w:rPr>
          <w:rFonts w:cstheme="minorHAnsi"/>
          <w:sz w:val="24"/>
          <w:szCs w:val="24"/>
          <w:lang w:bidi="dz-BT"/>
        </w:rPr>
        <w:t>have</w:t>
      </w:r>
      <w:r w:rsidR="00CF4E0B" w:rsidRPr="00775FF7">
        <w:rPr>
          <w:rFonts w:cstheme="minorHAnsi"/>
          <w:sz w:val="24"/>
          <w:szCs w:val="24"/>
          <w:lang w:bidi="dz-BT"/>
        </w:rPr>
        <w:t xml:space="preserve"> physical limitations on</w:t>
      </w:r>
      <w:r w:rsidR="00047101" w:rsidRPr="00775FF7">
        <w:rPr>
          <w:rFonts w:cstheme="minorHAnsi"/>
          <w:sz w:val="24"/>
          <w:szCs w:val="24"/>
          <w:lang w:bidi="dz-BT"/>
        </w:rPr>
        <w:t xml:space="preserve"> </w:t>
      </w:r>
      <w:r w:rsidR="0048777A" w:rsidRPr="00775FF7">
        <w:rPr>
          <w:rFonts w:cstheme="minorHAnsi"/>
          <w:sz w:val="24"/>
          <w:szCs w:val="24"/>
          <w:lang w:bidi="dz-BT"/>
        </w:rPr>
        <w:t xml:space="preserve">their </w:t>
      </w:r>
      <w:r w:rsidR="00CF4E0B" w:rsidRPr="00775FF7">
        <w:rPr>
          <w:rFonts w:cstheme="minorHAnsi"/>
          <w:sz w:val="24"/>
          <w:szCs w:val="24"/>
          <w:lang w:bidi="dz-BT"/>
        </w:rPr>
        <w:t>exhaust gas velocity</w:t>
      </w:r>
      <w:r w:rsidR="00047101" w:rsidRPr="00775FF7">
        <w:rPr>
          <w:rFonts w:cstheme="minorHAnsi"/>
          <w:sz w:val="24"/>
          <w:szCs w:val="24"/>
          <w:lang w:bidi="dz-BT"/>
        </w:rPr>
        <w:t>, resulting in</w:t>
      </w:r>
      <w:r w:rsidRPr="00775FF7">
        <w:rPr>
          <w:rFonts w:cstheme="minorHAnsi"/>
          <w:sz w:val="24"/>
          <w:szCs w:val="24"/>
          <w:lang w:bidi="dz-BT"/>
        </w:rPr>
        <w:t xml:space="preserve"> low efficienc</w:t>
      </w:r>
      <w:r w:rsidR="00B9743B" w:rsidRPr="00775FF7">
        <w:rPr>
          <w:rFonts w:cstheme="minorHAnsi"/>
          <w:sz w:val="24"/>
          <w:szCs w:val="24"/>
          <w:lang w:bidi="dz-BT"/>
        </w:rPr>
        <w:t>y</w:t>
      </w:r>
      <w:r w:rsidRPr="00775FF7">
        <w:rPr>
          <w:rFonts w:cstheme="minorHAnsi"/>
          <w:sz w:val="24"/>
          <w:szCs w:val="24"/>
          <w:lang w:bidi="dz-BT"/>
        </w:rPr>
        <w:t xml:space="preserve">. Moreover, </w:t>
      </w:r>
      <w:r w:rsidR="00243ED9" w:rsidRPr="00775FF7">
        <w:rPr>
          <w:rFonts w:cstheme="minorHAnsi"/>
          <w:sz w:val="24"/>
          <w:szCs w:val="24"/>
          <w:lang w:bidi="dz-BT"/>
        </w:rPr>
        <w:t>these</w:t>
      </w:r>
      <w:r w:rsidRPr="00775FF7">
        <w:rPr>
          <w:rFonts w:cstheme="minorHAnsi"/>
          <w:sz w:val="24"/>
          <w:szCs w:val="24"/>
          <w:lang w:bidi="dz-BT"/>
        </w:rPr>
        <w:t xml:space="preserve"> engines demonstrate extremely low efficiency at small thrusts and </w:t>
      </w:r>
      <w:r w:rsidR="0048777A" w:rsidRPr="00775FF7">
        <w:rPr>
          <w:rFonts w:cstheme="minorHAnsi"/>
          <w:sz w:val="24"/>
          <w:szCs w:val="24"/>
          <w:lang w:bidi="dz-BT"/>
        </w:rPr>
        <w:t>may be</w:t>
      </w:r>
      <w:r w:rsidRPr="00775FF7">
        <w:rPr>
          <w:rFonts w:cstheme="minorHAnsi"/>
          <w:sz w:val="24"/>
          <w:szCs w:val="24"/>
          <w:lang w:bidi="dz-BT"/>
        </w:rPr>
        <w:t xml:space="preserve"> </w:t>
      </w:r>
      <w:r w:rsidR="00243ED9" w:rsidRPr="00775FF7">
        <w:rPr>
          <w:rFonts w:cstheme="minorHAnsi"/>
          <w:sz w:val="24"/>
          <w:szCs w:val="24"/>
          <w:lang w:bidi="dz-BT"/>
        </w:rPr>
        <w:lastRenderedPageBreak/>
        <w:t>un</w:t>
      </w:r>
      <w:r w:rsidRPr="00775FF7">
        <w:rPr>
          <w:rFonts w:cstheme="minorHAnsi"/>
          <w:sz w:val="24"/>
          <w:szCs w:val="24"/>
          <w:lang w:bidi="dz-BT"/>
        </w:rPr>
        <w:t xml:space="preserve">suitable for continuously operating systems </w:t>
      </w:r>
      <w:r w:rsidR="00571F1B" w:rsidRPr="00775FF7">
        <w:rPr>
          <w:rFonts w:cstheme="minorHAnsi"/>
          <w:sz w:val="24"/>
          <w:szCs w:val="24"/>
          <w:lang w:bidi="dz-BT"/>
        </w:rPr>
        <w:t>which</w:t>
      </w:r>
      <w:r w:rsidR="00836DBF" w:rsidRPr="00775FF7">
        <w:rPr>
          <w:rFonts w:cstheme="minorHAnsi"/>
          <w:sz w:val="24"/>
          <w:szCs w:val="24"/>
          <w:lang w:bidi="dz-BT"/>
        </w:rPr>
        <w:t xml:space="preserve"> provide </w:t>
      </w:r>
      <w:r w:rsidR="00671A56" w:rsidRPr="00775FF7">
        <w:rPr>
          <w:rFonts w:cstheme="minorHAnsi"/>
          <w:sz w:val="24"/>
          <w:szCs w:val="24"/>
          <w:lang w:bidi="dz-BT"/>
        </w:rPr>
        <w:t>real-time</w:t>
      </w:r>
      <w:r w:rsidR="00836DBF" w:rsidRPr="00775FF7">
        <w:rPr>
          <w:rFonts w:cstheme="minorHAnsi"/>
          <w:sz w:val="24"/>
          <w:szCs w:val="24"/>
          <w:lang w:bidi="dz-BT"/>
        </w:rPr>
        <w:t xml:space="preserve"> </w:t>
      </w:r>
      <w:r w:rsidRPr="00775FF7">
        <w:rPr>
          <w:rFonts w:cstheme="minorHAnsi"/>
          <w:sz w:val="24"/>
          <w:szCs w:val="24"/>
          <w:lang w:bidi="dz-BT"/>
        </w:rPr>
        <w:t xml:space="preserve">adaptive control of the spacecraft orientation, velocity and position. </w:t>
      </w:r>
      <w:r w:rsidR="00EB38D3" w:rsidRPr="00775FF7">
        <w:rPr>
          <w:rFonts w:cstheme="minorHAnsi"/>
          <w:sz w:val="24"/>
          <w:szCs w:val="24"/>
          <w:lang w:bidi="dz-BT"/>
        </w:rPr>
        <w:t>In contrast</w:t>
      </w:r>
      <w:r w:rsidRPr="00775FF7">
        <w:rPr>
          <w:rFonts w:cstheme="minorHAnsi"/>
          <w:sz w:val="24"/>
          <w:szCs w:val="24"/>
          <w:lang w:bidi="dz-BT"/>
        </w:rPr>
        <w:t xml:space="preserve">, electric propulsion systems </w:t>
      </w:r>
      <w:r w:rsidR="00224673" w:rsidRPr="00775FF7">
        <w:rPr>
          <w:rFonts w:cstheme="minorHAnsi"/>
          <w:sz w:val="24"/>
          <w:szCs w:val="24"/>
          <w:lang w:bidi="dz-BT"/>
        </w:rPr>
        <w:t>which</w:t>
      </w:r>
      <w:r w:rsidR="00836DBF" w:rsidRPr="00775FF7">
        <w:rPr>
          <w:rFonts w:cstheme="minorHAnsi"/>
          <w:sz w:val="24"/>
          <w:szCs w:val="24"/>
          <w:lang w:bidi="dz-BT"/>
        </w:rPr>
        <w:t xml:space="preserve"> </w:t>
      </w:r>
      <w:r w:rsidR="00EB38D3" w:rsidRPr="00775FF7">
        <w:rPr>
          <w:rFonts w:cstheme="minorHAnsi"/>
          <w:sz w:val="24"/>
          <w:szCs w:val="24"/>
          <w:lang w:bidi="dz-BT"/>
        </w:rPr>
        <w:t xml:space="preserve">use </w:t>
      </w:r>
      <w:r w:rsidRPr="00775FF7">
        <w:rPr>
          <w:rFonts w:cstheme="minorHAnsi"/>
          <w:sz w:val="24"/>
          <w:szCs w:val="24"/>
          <w:lang w:bidi="dz-BT"/>
        </w:rPr>
        <w:t>electromagnetic field</w:t>
      </w:r>
      <w:r w:rsidR="0048777A" w:rsidRPr="00775FF7">
        <w:rPr>
          <w:rFonts w:cstheme="minorHAnsi"/>
          <w:sz w:val="24"/>
          <w:szCs w:val="24"/>
          <w:lang w:bidi="dz-BT"/>
        </w:rPr>
        <w:t>s</w:t>
      </w:r>
      <w:r w:rsidRPr="00775FF7">
        <w:rPr>
          <w:rFonts w:cstheme="minorHAnsi"/>
          <w:sz w:val="24"/>
          <w:szCs w:val="24"/>
          <w:lang w:bidi="dz-BT"/>
        </w:rPr>
        <w:t xml:space="preserve"> </w:t>
      </w:r>
      <w:r w:rsidR="00224673" w:rsidRPr="00775FF7">
        <w:rPr>
          <w:rFonts w:cstheme="minorHAnsi"/>
          <w:sz w:val="24"/>
          <w:szCs w:val="24"/>
          <w:lang w:bidi="dz-BT"/>
        </w:rPr>
        <w:t>to</w:t>
      </w:r>
      <w:r w:rsidRPr="00775FF7">
        <w:rPr>
          <w:rFonts w:cstheme="minorHAnsi"/>
          <w:sz w:val="24"/>
          <w:szCs w:val="24"/>
          <w:lang w:bidi="dz-BT"/>
        </w:rPr>
        <w:t xml:space="preserve"> accelerat</w:t>
      </w:r>
      <w:r w:rsidR="00224673" w:rsidRPr="00775FF7">
        <w:rPr>
          <w:rFonts w:cstheme="minorHAnsi"/>
          <w:sz w:val="24"/>
          <w:szCs w:val="24"/>
          <w:lang w:bidi="dz-BT"/>
        </w:rPr>
        <w:t>e</w:t>
      </w:r>
      <w:r w:rsidRPr="00775FF7">
        <w:rPr>
          <w:rFonts w:cstheme="minorHAnsi"/>
          <w:sz w:val="24"/>
          <w:szCs w:val="24"/>
          <w:lang w:bidi="dz-BT"/>
        </w:rPr>
        <w:t xml:space="preserve"> ionized gas</w:t>
      </w:r>
      <w:r w:rsidR="00224673" w:rsidRPr="00775FF7">
        <w:rPr>
          <w:rFonts w:cstheme="minorHAnsi"/>
          <w:sz w:val="24"/>
          <w:szCs w:val="24"/>
          <w:lang w:bidi="dz-BT"/>
        </w:rPr>
        <w:t>es</w:t>
      </w:r>
      <w:r w:rsidRPr="00775FF7">
        <w:rPr>
          <w:rFonts w:cstheme="minorHAnsi"/>
          <w:sz w:val="24"/>
          <w:szCs w:val="24"/>
          <w:lang w:bidi="dz-BT"/>
        </w:rPr>
        <w:t xml:space="preserve"> (</w:t>
      </w:r>
      <w:r w:rsidR="0048777A" w:rsidRPr="00775FF7">
        <w:rPr>
          <w:rFonts w:cstheme="minorHAnsi"/>
          <w:sz w:val="24"/>
          <w:szCs w:val="24"/>
          <w:lang w:bidi="dz-BT"/>
        </w:rPr>
        <w:t>i.e.</w:t>
      </w:r>
      <w:r w:rsidR="00B2542E" w:rsidRPr="00775FF7">
        <w:rPr>
          <w:rFonts w:cstheme="minorHAnsi"/>
          <w:sz w:val="24"/>
          <w:szCs w:val="24"/>
          <w:lang w:bidi="dz-BT"/>
        </w:rPr>
        <w:t>,</w:t>
      </w:r>
      <w:r w:rsidR="0048777A" w:rsidRPr="00775FF7">
        <w:rPr>
          <w:rFonts w:cstheme="minorHAnsi"/>
          <w:sz w:val="24"/>
          <w:szCs w:val="24"/>
          <w:lang w:bidi="dz-BT"/>
        </w:rPr>
        <w:t xml:space="preserve"> </w:t>
      </w:r>
      <w:r w:rsidRPr="00775FF7">
        <w:rPr>
          <w:rFonts w:cstheme="minorHAnsi"/>
          <w:sz w:val="24"/>
          <w:szCs w:val="24"/>
          <w:lang w:bidi="dz-BT"/>
        </w:rPr>
        <w:t>plasma</w:t>
      </w:r>
      <w:r w:rsidR="00224673" w:rsidRPr="00775FF7">
        <w:rPr>
          <w:rFonts w:cstheme="minorHAnsi"/>
          <w:sz w:val="24"/>
          <w:szCs w:val="24"/>
          <w:lang w:bidi="dz-BT"/>
        </w:rPr>
        <w:t>s</w:t>
      </w:r>
      <w:r w:rsidRPr="00775FF7">
        <w:rPr>
          <w:rFonts w:cstheme="minorHAnsi"/>
          <w:sz w:val="24"/>
          <w:szCs w:val="24"/>
          <w:lang w:bidi="dz-BT"/>
        </w:rPr>
        <w:t xml:space="preserve">) do not have any physical limitation </w:t>
      </w:r>
      <w:r w:rsidR="00B14554" w:rsidRPr="00775FF7">
        <w:rPr>
          <w:rFonts w:cstheme="minorHAnsi"/>
          <w:sz w:val="24"/>
          <w:szCs w:val="24"/>
          <w:lang w:bidi="dz-BT"/>
        </w:rPr>
        <w:t>in terms of</w:t>
      </w:r>
      <w:r w:rsidR="00BE2A92" w:rsidRPr="00775FF7">
        <w:rPr>
          <w:rFonts w:cstheme="minorHAnsi"/>
          <w:sz w:val="24"/>
          <w:szCs w:val="24"/>
          <w:lang w:bidi="dz-BT"/>
        </w:rPr>
        <w:t xml:space="preserve"> </w:t>
      </w:r>
      <w:r w:rsidRPr="00775FF7">
        <w:rPr>
          <w:rFonts w:cstheme="minorHAnsi"/>
          <w:sz w:val="24"/>
          <w:szCs w:val="24"/>
          <w:lang w:bidi="dz-BT"/>
        </w:rPr>
        <w:t>exhaust velocity</w:t>
      </w:r>
      <w:r w:rsidR="00166C5D" w:rsidRPr="00775FF7">
        <w:rPr>
          <w:rFonts w:cstheme="minorHAnsi"/>
          <w:sz w:val="24"/>
          <w:szCs w:val="24"/>
          <w:lang w:bidi="dz-BT"/>
        </w:rPr>
        <w:t>, allowing</w:t>
      </w:r>
      <w:r w:rsidRPr="00775FF7">
        <w:rPr>
          <w:rFonts w:cstheme="minorHAnsi"/>
          <w:sz w:val="24"/>
          <w:szCs w:val="24"/>
          <w:lang w:bidi="dz-BT"/>
        </w:rPr>
        <w:t xml:space="preserve"> virtually any mass efficiency and specific impulse. </w:t>
      </w:r>
      <w:r w:rsidR="00BE2A92" w:rsidRPr="00775FF7">
        <w:rPr>
          <w:rFonts w:cstheme="minorHAnsi"/>
          <w:sz w:val="24"/>
          <w:szCs w:val="24"/>
          <w:lang w:bidi="dz-BT"/>
        </w:rPr>
        <w:t>L</w:t>
      </w:r>
      <w:r w:rsidRPr="00775FF7">
        <w:rPr>
          <w:rFonts w:cstheme="minorHAnsi"/>
          <w:sz w:val="24"/>
          <w:szCs w:val="24"/>
          <w:lang w:bidi="dz-BT"/>
        </w:rPr>
        <w:t xml:space="preserve">ow-thrust Hall thrusters have a lifetime of several thousand hours. Their discharge voltage </w:t>
      </w:r>
      <w:r w:rsidR="00132E78" w:rsidRPr="00775FF7">
        <w:rPr>
          <w:rFonts w:cstheme="minorHAnsi"/>
          <w:sz w:val="24"/>
          <w:szCs w:val="24"/>
          <w:lang w:bidi="dz-BT"/>
        </w:rPr>
        <w:t xml:space="preserve">ranges </w:t>
      </w:r>
      <w:r w:rsidRPr="00775FF7">
        <w:rPr>
          <w:rFonts w:cstheme="minorHAnsi"/>
          <w:sz w:val="24"/>
          <w:szCs w:val="24"/>
          <w:lang w:bidi="dz-BT"/>
        </w:rPr>
        <w:t xml:space="preserve">between 100 and 300 V, operating at a nominal power </w:t>
      </w:r>
      <w:r w:rsidR="0048777A" w:rsidRPr="00775FF7">
        <w:rPr>
          <w:rFonts w:cstheme="minorHAnsi"/>
          <w:sz w:val="24"/>
          <w:szCs w:val="24"/>
          <w:lang w:bidi="dz-BT"/>
        </w:rPr>
        <w:t>of &lt;</w:t>
      </w:r>
      <w:r w:rsidRPr="00775FF7">
        <w:rPr>
          <w:rFonts w:cstheme="minorHAnsi"/>
          <w:sz w:val="24"/>
          <w:szCs w:val="24"/>
          <w:lang w:bidi="dz-BT"/>
        </w:rPr>
        <w:t xml:space="preserve">1 kW. They </w:t>
      </w:r>
      <w:r w:rsidR="0041561A" w:rsidRPr="00775FF7">
        <w:rPr>
          <w:rFonts w:cstheme="minorHAnsi"/>
          <w:sz w:val="24"/>
          <w:szCs w:val="24"/>
          <w:lang w:bidi="dz-BT"/>
        </w:rPr>
        <w:t>vary</w:t>
      </w:r>
      <w:r w:rsidRPr="00775FF7">
        <w:rPr>
          <w:rFonts w:cstheme="minorHAnsi"/>
          <w:sz w:val="24"/>
          <w:szCs w:val="24"/>
          <w:lang w:bidi="dz-BT"/>
        </w:rPr>
        <w:t xml:space="preserve"> </w:t>
      </w:r>
      <w:r w:rsidR="0041561A" w:rsidRPr="00775FF7">
        <w:rPr>
          <w:rFonts w:cstheme="minorHAnsi"/>
          <w:sz w:val="24"/>
          <w:szCs w:val="24"/>
          <w:lang w:bidi="dz-BT"/>
        </w:rPr>
        <w:t>from</w:t>
      </w:r>
      <w:r w:rsidRPr="00775FF7">
        <w:rPr>
          <w:rFonts w:cstheme="minorHAnsi"/>
          <w:sz w:val="24"/>
          <w:szCs w:val="24"/>
          <w:lang w:bidi="dz-BT"/>
        </w:rPr>
        <w:t xml:space="preserve"> 20 to 100 mm</w:t>
      </w:r>
      <w:r w:rsidR="00BE2A92" w:rsidRPr="00775FF7">
        <w:rPr>
          <w:rFonts w:cstheme="minorHAnsi"/>
          <w:sz w:val="24"/>
          <w:szCs w:val="24"/>
          <w:lang w:bidi="dz-BT"/>
        </w:rPr>
        <w:t xml:space="preserve"> </w:t>
      </w:r>
      <w:r w:rsidRPr="00775FF7">
        <w:rPr>
          <w:rFonts w:cstheme="minorHAnsi"/>
          <w:sz w:val="24"/>
          <w:szCs w:val="24"/>
          <w:lang w:bidi="dz-BT"/>
        </w:rPr>
        <w:t xml:space="preserve">in size. </w:t>
      </w:r>
      <w:r w:rsidR="00BE2A92" w:rsidRPr="00775FF7">
        <w:rPr>
          <w:rFonts w:cstheme="minorHAnsi"/>
          <w:sz w:val="24"/>
          <w:szCs w:val="24"/>
          <w:lang w:bidi="dz-BT"/>
        </w:rPr>
        <w:t>L</w:t>
      </w:r>
      <w:r w:rsidRPr="00775FF7">
        <w:rPr>
          <w:rFonts w:cstheme="minorHAnsi"/>
          <w:sz w:val="24"/>
          <w:szCs w:val="24"/>
          <w:lang w:bidi="dz-BT"/>
        </w:rPr>
        <w:t>arge Hall thrusters can provide fractions of milli</w:t>
      </w:r>
      <w:r w:rsidR="00B2542E" w:rsidRPr="00775FF7">
        <w:rPr>
          <w:rFonts w:cstheme="minorHAnsi"/>
          <w:sz w:val="24"/>
          <w:szCs w:val="24"/>
          <w:lang w:bidi="dz-BT"/>
        </w:rPr>
        <w:t>n</w:t>
      </w:r>
      <w:r w:rsidRPr="00775FF7">
        <w:rPr>
          <w:rFonts w:cstheme="minorHAnsi"/>
          <w:sz w:val="24"/>
          <w:szCs w:val="24"/>
          <w:lang w:bidi="dz-BT"/>
        </w:rPr>
        <w:t xml:space="preserve">ewton of thrust. </w:t>
      </w:r>
      <w:r w:rsidR="00BE2A92" w:rsidRPr="00775FF7">
        <w:rPr>
          <w:rFonts w:cstheme="minorHAnsi"/>
          <w:sz w:val="24"/>
          <w:szCs w:val="24"/>
          <w:lang w:bidi="dz-BT"/>
        </w:rPr>
        <w:t xml:space="preserve">Over </w:t>
      </w:r>
      <w:r w:rsidRPr="00775FF7">
        <w:rPr>
          <w:rFonts w:cstheme="minorHAnsi"/>
          <w:sz w:val="24"/>
          <w:szCs w:val="24"/>
          <w:lang w:bidi="dz-BT"/>
        </w:rPr>
        <w:t xml:space="preserve">the past </w:t>
      </w:r>
      <w:r w:rsidR="00BE2A92" w:rsidRPr="00775FF7">
        <w:rPr>
          <w:rFonts w:cstheme="minorHAnsi"/>
          <w:sz w:val="24"/>
          <w:szCs w:val="24"/>
          <w:lang w:bidi="dz-BT"/>
        </w:rPr>
        <w:t xml:space="preserve">few </w:t>
      </w:r>
      <w:r w:rsidRPr="00775FF7">
        <w:rPr>
          <w:rFonts w:cstheme="minorHAnsi"/>
          <w:sz w:val="24"/>
          <w:szCs w:val="24"/>
          <w:lang w:bidi="dz-BT"/>
        </w:rPr>
        <w:t xml:space="preserve">decades, there has been </w:t>
      </w:r>
      <w:r w:rsidR="00BE2A92" w:rsidRPr="00775FF7">
        <w:rPr>
          <w:rFonts w:cstheme="minorHAnsi"/>
          <w:sz w:val="24"/>
          <w:szCs w:val="24"/>
          <w:lang w:bidi="dz-BT"/>
        </w:rPr>
        <w:t xml:space="preserve">an </w:t>
      </w:r>
      <w:r w:rsidRPr="00775FF7">
        <w:rPr>
          <w:rFonts w:cstheme="minorHAnsi"/>
          <w:sz w:val="24"/>
          <w:szCs w:val="24"/>
          <w:lang w:bidi="dz-BT"/>
        </w:rPr>
        <w:t xml:space="preserve">increasing interest in small mass, low power, and high efficiency propulsion systems </w:t>
      </w:r>
      <w:r w:rsidR="003A7FD0" w:rsidRPr="00775FF7">
        <w:rPr>
          <w:rFonts w:cstheme="minorHAnsi"/>
          <w:sz w:val="24"/>
          <w:szCs w:val="24"/>
          <w:lang w:bidi="dz-BT"/>
        </w:rPr>
        <w:t>to drive</w:t>
      </w:r>
      <w:r w:rsidRPr="00775FF7">
        <w:rPr>
          <w:rFonts w:cstheme="minorHAnsi"/>
          <w:sz w:val="24"/>
          <w:szCs w:val="24"/>
          <w:lang w:bidi="dz-BT"/>
        </w:rPr>
        <w:t xml:space="preserve"> satellites </w:t>
      </w:r>
      <w:r w:rsidR="00BE2A92" w:rsidRPr="00775FF7">
        <w:rPr>
          <w:rFonts w:cstheme="minorHAnsi"/>
          <w:sz w:val="24"/>
          <w:szCs w:val="24"/>
          <w:lang w:bidi="dz-BT"/>
        </w:rPr>
        <w:t xml:space="preserve">of </w:t>
      </w:r>
      <w:r w:rsidRPr="00775FF7">
        <w:rPr>
          <w:rFonts w:cstheme="minorHAnsi"/>
          <w:sz w:val="24"/>
          <w:szCs w:val="24"/>
          <w:lang w:bidi="dz-BT"/>
        </w:rPr>
        <w:t xml:space="preserve">50–200 kg. In this work, we will demonstrate how </w:t>
      </w:r>
      <w:r w:rsidR="00BE2A92" w:rsidRPr="00775FF7">
        <w:rPr>
          <w:rFonts w:cstheme="minorHAnsi"/>
          <w:sz w:val="24"/>
          <w:szCs w:val="24"/>
          <w:lang w:bidi="dz-BT"/>
        </w:rPr>
        <w:t xml:space="preserve">to </w:t>
      </w:r>
      <w:r w:rsidRPr="00775FF7">
        <w:rPr>
          <w:rFonts w:cstheme="minorHAnsi"/>
          <w:sz w:val="24"/>
          <w:szCs w:val="24"/>
          <w:lang w:bidi="dz-BT"/>
        </w:rPr>
        <w:t xml:space="preserve">build, test, and optimize </w:t>
      </w:r>
      <w:r w:rsidR="00BE2A92" w:rsidRPr="00775FF7">
        <w:rPr>
          <w:rFonts w:cstheme="minorHAnsi"/>
          <w:sz w:val="24"/>
          <w:szCs w:val="24"/>
          <w:lang w:bidi="dz-BT"/>
        </w:rPr>
        <w:t xml:space="preserve">a </w:t>
      </w:r>
      <w:r w:rsidRPr="00775FF7">
        <w:rPr>
          <w:rFonts w:cstheme="minorHAnsi"/>
          <w:sz w:val="24"/>
          <w:szCs w:val="24"/>
          <w:lang w:bidi="dz-BT"/>
        </w:rPr>
        <w:t xml:space="preserve">small </w:t>
      </w:r>
      <w:r w:rsidR="00EB38D3" w:rsidRPr="00775FF7">
        <w:rPr>
          <w:rFonts w:cstheme="minorHAnsi"/>
          <w:sz w:val="24"/>
          <w:szCs w:val="24"/>
          <w:lang w:bidi="dz-BT"/>
        </w:rPr>
        <w:t xml:space="preserve">(30 mm) </w:t>
      </w:r>
      <w:r w:rsidRPr="00775FF7">
        <w:rPr>
          <w:rFonts w:cstheme="minorHAnsi"/>
          <w:sz w:val="24"/>
          <w:szCs w:val="24"/>
          <w:lang w:bidi="dz-BT"/>
        </w:rPr>
        <w:t xml:space="preserve">Hall thruster </w:t>
      </w:r>
      <w:r w:rsidR="0096465D" w:rsidRPr="00775FF7">
        <w:rPr>
          <w:rFonts w:cstheme="minorHAnsi"/>
          <w:sz w:val="24"/>
          <w:szCs w:val="24"/>
          <w:lang w:bidi="dz-BT"/>
        </w:rPr>
        <w:t>capable of</w:t>
      </w:r>
      <w:r w:rsidRPr="00775FF7">
        <w:rPr>
          <w:rFonts w:cstheme="minorHAnsi"/>
          <w:sz w:val="24"/>
          <w:szCs w:val="24"/>
          <w:lang w:bidi="dz-BT"/>
        </w:rPr>
        <w:t xml:space="preserve"> propelling </w:t>
      </w:r>
      <w:r w:rsidR="00BE2A92" w:rsidRPr="00775FF7">
        <w:rPr>
          <w:rFonts w:cstheme="minorHAnsi"/>
          <w:sz w:val="24"/>
          <w:szCs w:val="24"/>
          <w:lang w:bidi="dz-BT"/>
        </w:rPr>
        <w:t xml:space="preserve">a </w:t>
      </w:r>
      <w:r w:rsidRPr="00775FF7">
        <w:rPr>
          <w:rFonts w:cstheme="minorHAnsi"/>
          <w:sz w:val="24"/>
          <w:szCs w:val="24"/>
          <w:lang w:bidi="dz-BT"/>
        </w:rPr>
        <w:t xml:space="preserve">small satellite </w:t>
      </w:r>
      <w:r w:rsidR="00B2542E" w:rsidRPr="00775FF7">
        <w:rPr>
          <w:rFonts w:cstheme="minorHAnsi"/>
          <w:sz w:val="24"/>
          <w:szCs w:val="24"/>
          <w:lang w:bidi="dz-BT"/>
        </w:rPr>
        <w:t xml:space="preserve">weighing </w:t>
      </w:r>
      <w:r w:rsidRPr="00775FF7">
        <w:rPr>
          <w:rFonts w:cstheme="minorHAnsi"/>
          <w:sz w:val="24"/>
          <w:szCs w:val="24"/>
          <w:lang w:bidi="dz-BT"/>
        </w:rPr>
        <w:t xml:space="preserve">about 50 kg. We will show the thruster operating in </w:t>
      </w:r>
      <w:r w:rsidR="00BE2A92" w:rsidRPr="00775FF7">
        <w:rPr>
          <w:rFonts w:cstheme="minorHAnsi"/>
          <w:sz w:val="24"/>
          <w:szCs w:val="24"/>
          <w:lang w:bidi="dz-BT"/>
        </w:rPr>
        <w:t xml:space="preserve">a </w:t>
      </w:r>
      <w:r w:rsidRPr="00775FF7">
        <w:rPr>
          <w:rFonts w:cstheme="minorHAnsi"/>
          <w:sz w:val="24"/>
          <w:szCs w:val="24"/>
          <w:lang w:bidi="dz-BT"/>
        </w:rPr>
        <w:t xml:space="preserve">large space environment simulator, and describe how thrust is measured and electric parameters, including plasma characteristics, </w:t>
      </w:r>
      <w:r w:rsidR="00BE2A92" w:rsidRPr="00775FF7">
        <w:rPr>
          <w:rFonts w:cstheme="minorHAnsi"/>
          <w:sz w:val="24"/>
          <w:szCs w:val="24"/>
          <w:lang w:bidi="dz-BT"/>
        </w:rPr>
        <w:t>are</w:t>
      </w:r>
      <w:r w:rsidRPr="00775FF7">
        <w:rPr>
          <w:rFonts w:cstheme="minorHAnsi"/>
          <w:sz w:val="24"/>
          <w:szCs w:val="24"/>
          <w:lang w:bidi="dz-BT"/>
        </w:rPr>
        <w:t xml:space="preserve"> collected and </w:t>
      </w:r>
      <w:r w:rsidR="00E44EBA" w:rsidRPr="00775FF7">
        <w:rPr>
          <w:rFonts w:cstheme="minorHAnsi"/>
          <w:sz w:val="24"/>
          <w:szCs w:val="24"/>
          <w:lang w:bidi="dz-BT"/>
        </w:rPr>
        <w:t xml:space="preserve">processed </w:t>
      </w:r>
      <w:r w:rsidRPr="00775FF7">
        <w:rPr>
          <w:rFonts w:cstheme="minorHAnsi"/>
          <w:sz w:val="24"/>
          <w:szCs w:val="24"/>
          <w:lang w:bidi="dz-BT"/>
        </w:rPr>
        <w:t xml:space="preserve">to assess </w:t>
      </w:r>
      <w:r w:rsidR="00BE2A92" w:rsidRPr="00775FF7">
        <w:rPr>
          <w:rFonts w:cstheme="minorHAnsi"/>
          <w:sz w:val="24"/>
          <w:szCs w:val="24"/>
          <w:lang w:bidi="dz-BT"/>
        </w:rPr>
        <w:t xml:space="preserve">key </w:t>
      </w:r>
      <w:r w:rsidRPr="00775FF7">
        <w:rPr>
          <w:rFonts w:cstheme="minorHAnsi"/>
          <w:sz w:val="24"/>
          <w:szCs w:val="24"/>
          <w:lang w:bidi="dz-BT"/>
        </w:rPr>
        <w:t xml:space="preserve">thruster parameters. We will also demonstrate how the thruster </w:t>
      </w:r>
      <w:r w:rsidR="005735FB" w:rsidRPr="00775FF7">
        <w:rPr>
          <w:rFonts w:cstheme="minorHAnsi"/>
          <w:sz w:val="24"/>
          <w:szCs w:val="24"/>
          <w:lang w:bidi="dz-BT"/>
        </w:rPr>
        <w:t xml:space="preserve">is optimized </w:t>
      </w:r>
      <w:r w:rsidRPr="00775FF7">
        <w:rPr>
          <w:rFonts w:cstheme="minorHAnsi"/>
          <w:sz w:val="24"/>
          <w:szCs w:val="24"/>
          <w:lang w:bidi="dz-BT"/>
        </w:rPr>
        <w:t xml:space="preserve">to make it one of the most efficient small thrusters ever built. We will also address </w:t>
      </w:r>
      <w:r w:rsidR="00D26874" w:rsidRPr="00775FF7">
        <w:rPr>
          <w:rFonts w:cstheme="minorHAnsi"/>
          <w:sz w:val="24"/>
          <w:szCs w:val="24"/>
          <w:lang w:bidi="dz-BT"/>
        </w:rPr>
        <w:t>challenges</w:t>
      </w:r>
      <w:r w:rsidRPr="00775FF7">
        <w:rPr>
          <w:rFonts w:cstheme="minorHAnsi"/>
          <w:sz w:val="24"/>
          <w:szCs w:val="24"/>
          <w:lang w:bidi="dz-BT"/>
        </w:rPr>
        <w:t xml:space="preserve"> </w:t>
      </w:r>
      <w:r w:rsidR="00D26874" w:rsidRPr="00775FF7">
        <w:rPr>
          <w:rFonts w:cstheme="minorHAnsi"/>
          <w:sz w:val="24"/>
          <w:szCs w:val="24"/>
          <w:lang w:bidi="dz-BT"/>
        </w:rPr>
        <w:t xml:space="preserve">and opportunities presented by </w:t>
      </w:r>
      <w:r w:rsidRPr="00775FF7">
        <w:rPr>
          <w:rFonts w:cstheme="minorHAnsi"/>
          <w:sz w:val="24"/>
          <w:szCs w:val="24"/>
          <w:lang w:bidi="dz-BT"/>
        </w:rPr>
        <w:t xml:space="preserve">new </w:t>
      </w:r>
      <w:r w:rsidR="00D26874" w:rsidRPr="00775FF7">
        <w:rPr>
          <w:rFonts w:cstheme="minorHAnsi"/>
          <w:sz w:val="24"/>
          <w:szCs w:val="24"/>
          <w:lang w:bidi="dz-BT"/>
        </w:rPr>
        <w:t xml:space="preserve">thruster </w:t>
      </w:r>
      <w:r w:rsidRPr="00775FF7">
        <w:rPr>
          <w:rFonts w:cstheme="minorHAnsi"/>
          <w:sz w:val="24"/>
          <w:szCs w:val="24"/>
          <w:lang w:bidi="dz-BT"/>
        </w:rPr>
        <w:t>materials.</w:t>
      </w:r>
    </w:p>
    <w:p w14:paraId="56686B3B" w14:textId="18362C16" w:rsidR="00067DFA" w:rsidRPr="00775FF7" w:rsidRDefault="00067DFA" w:rsidP="00775FF7">
      <w:pPr>
        <w:autoSpaceDE w:val="0"/>
        <w:autoSpaceDN w:val="0"/>
        <w:adjustRightInd w:val="0"/>
        <w:spacing w:after="0" w:line="240" w:lineRule="auto"/>
        <w:rPr>
          <w:rFonts w:cstheme="minorHAnsi"/>
          <w:sz w:val="24"/>
          <w:szCs w:val="24"/>
        </w:rPr>
      </w:pPr>
    </w:p>
    <w:p w14:paraId="146900DC" w14:textId="5AA5E2AE" w:rsidR="003B6BD7" w:rsidRPr="00775FF7" w:rsidRDefault="003B6BD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INTRODUCTION:</w:t>
      </w:r>
    </w:p>
    <w:p w14:paraId="1313EB04" w14:textId="4F049421" w:rsidR="00067DFA" w:rsidRPr="00775FF7" w:rsidRDefault="00387837" w:rsidP="00775FF7">
      <w:pPr>
        <w:autoSpaceDE w:val="0"/>
        <w:autoSpaceDN w:val="0"/>
        <w:adjustRightInd w:val="0"/>
        <w:spacing w:after="0" w:line="240" w:lineRule="auto"/>
        <w:jc w:val="both"/>
        <w:rPr>
          <w:rFonts w:cstheme="minorHAnsi"/>
          <w:sz w:val="24"/>
          <w:szCs w:val="24"/>
        </w:rPr>
      </w:pPr>
      <w:r w:rsidRPr="00775FF7">
        <w:rPr>
          <w:rFonts w:cstheme="minorHAnsi"/>
          <w:sz w:val="24"/>
          <w:szCs w:val="24"/>
        </w:rPr>
        <w:t xml:space="preserve">Renewed interest in the space industry has </w:t>
      </w:r>
      <w:r w:rsidR="005735FB" w:rsidRPr="00775FF7">
        <w:rPr>
          <w:rFonts w:cstheme="minorHAnsi"/>
          <w:sz w:val="24"/>
          <w:szCs w:val="24"/>
        </w:rPr>
        <w:t xml:space="preserve">in part </w:t>
      </w:r>
      <w:r w:rsidRPr="00775FF7">
        <w:rPr>
          <w:rFonts w:cstheme="minorHAnsi"/>
          <w:sz w:val="24"/>
          <w:szCs w:val="24"/>
        </w:rPr>
        <w:t xml:space="preserve">been catalyzed by highly efficient electric propulsion systems that deliver enhanced mission capabilities at </w:t>
      </w:r>
      <w:r w:rsidR="005735FB" w:rsidRPr="00775FF7">
        <w:rPr>
          <w:rFonts w:cstheme="minorHAnsi"/>
          <w:sz w:val="24"/>
          <w:szCs w:val="24"/>
        </w:rPr>
        <w:t xml:space="preserve">increasingly reduced </w:t>
      </w:r>
      <w:r w:rsidRPr="00775FF7">
        <w:rPr>
          <w:rFonts w:cstheme="minorHAnsi"/>
          <w:sz w:val="24"/>
          <w:szCs w:val="24"/>
        </w:rPr>
        <w:t>launch costs</w:t>
      </w:r>
      <w:r w:rsidR="00352B36" w:rsidRPr="00775FF7">
        <w:rPr>
          <w:rStyle w:val="EndnoteReference"/>
          <w:rFonts w:cstheme="minorHAnsi"/>
          <w:sz w:val="24"/>
          <w:szCs w:val="24"/>
        </w:rPr>
        <w:endnoteReference w:id="2"/>
      </w:r>
      <w:r w:rsidR="00352B36" w:rsidRPr="00775FF7">
        <w:rPr>
          <w:rFonts w:cstheme="minorHAnsi"/>
          <w:sz w:val="24"/>
          <w:szCs w:val="24"/>
          <w:vertAlign w:val="superscript"/>
        </w:rPr>
        <w:t>,</w:t>
      </w:r>
      <w:r w:rsidRPr="00775FF7">
        <w:rPr>
          <w:rStyle w:val="EndnoteReference"/>
          <w:rFonts w:cstheme="minorHAnsi"/>
          <w:sz w:val="24"/>
          <w:szCs w:val="24"/>
        </w:rPr>
        <w:endnoteReference w:id="3"/>
      </w:r>
      <w:r w:rsidRPr="00775FF7">
        <w:rPr>
          <w:rFonts w:cstheme="minorHAnsi"/>
          <w:sz w:val="24"/>
          <w:szCs w:val="24"/>
          <w:vertAlign w:val="superscript"/>
        </w:rPr>
        <w:t>,</w:t>
      </w:r>
      <w:r w:rsidRPr="00775FF7">
        <w:rPr>
          <w:rStyle w:val="EndnoteReference"/>
          <w:rFonts w:cstheme="minorHAnsi"/>
          <w:sz w:val="24"/>
          <w:szCs w:val="24"/>
        </w:rPr>
        <w:endnoteReference w:id="4"/>
      </w:r>
      <w:r w:rsidR="00B7791F" w:rsidRPr="00775FF7">
        <w:rPr>
          <w:rFonts w:cstheme="minorHAnsi"/>
          <w:sz w:val="24"/>
          <w:szCs w:val="24"/>
        </w:rPr>
        <w:t xml:space="preserve">. </w:t>
      </w:r>
      <w:r w:rsidRPr="00775FF7">
        <w:rPr>
          <w:rFonts w:cstheme="minorHAnsi"/>
          <w:sz w:val="24"/>
          <w:szCs w:val="24"/>
        </w:rPr>
        <w:t>Many different types of space electric propulsion devices have recently been proposed and tested</w:t>
      </w:r>
      <w:r w:rsidR="006374B0" w:rsidRPr="00775FF7">
        <w:rPr>
          <w:rStyle w:val="EndnoteReference"/>
          <w:rFonts w:cstheme="minorHAnsi"/>
          <w:sz w:val="24"/>
          <w:szCs w:val="24"/>
        </w:rPr>
        <w:endnoteReference w:id="5"/>
      </w:r>
      <w:r w:rsidR="000258F5" w:rsidRPr="00775FF7">
        <w:rPr>
          <w:rFonts w:cstheme="minorHAnsi"/>
          <w:sz w:val="24"/>
          <w:szCs w:val="24"/>
          <w:vertAlign w:val="superscript"/>
        </w:rPr>
        <w:t>,</w:t>
      </w:r>
      <w:r w:rsidRPr="00775FF7">
        <w:rPr>
          <w:rStyle w:val="EndnoteReference"/>
          <w:rFonts w:cstheme="minorHAnsi"/>
          <w:sz w:val="24"/>
          <w:szCs w:val="24"/>
        </w:rPr>
        <w:endnoteReference w:id="6"/>
      </w:r>
      <w:r w:rsidR="000258F5" w:rsidRPr="00775FF7">
        <w:rPr>
          <w:rFonts w:cstheme="minorHAnsi"/>
          <w:sz w:val="24"/>
          <w:szCs w:val="24"/>
          <w:vertAlign w:val="superscript"/>
        </w:rPr>
        <w:t>,</w:t>
      </w:r>
      <w:r w:rsidRPr="00775FF7">
        <w:rPr>
          <w:rStyle w:val="EndnoteReference"/>
          <w:rFonts w:cstheme="minorHAnsi"/>
          <w:sz w:val="24"/>
          <w:szCs w:val="24"/>
        </w:rPr>
        <w:endnoteReference w:id="7"/>
      </w:r>
      <w:r w:rsidRPr="00775FF7">
        <w:rPr>
          <w:rFonts w:cstheme="minorHAnsi"/>
          <w:sz w:val="24"/>
          <w:szCs w:val="24"/>
          <w:vertAlign w:val="superscript"/>
        </w:rPr>
        <w:t>,</w:t>
      </w:r>
      <w:r w:rsidRPr="00775FF7">
        <w:rPr>
          <w:rStyle w:val="EndnoteReference"/>
          <w:rFonts w:cstheme="minorHAnsi"/>
          <w:sz w:val="24"/>
          <w:szCs w:val="24"/>
        </w:rPr>
        <w:endnoteReference w:id="8"/>
      </w:r>
      <w:r w:rsidR="000258F5" w:rsidRPr="00775FF7">
        <w:rPr>
          <w:rFonts w:cstheme="minorHAnsi"/>
          <w:sz w:val="24"/>
          <w:szCs w:val="24"/>
          <w:vertAlign w:val="superscript"/>
        </w:rPr>
        <w:t>,</w:t>
      </w:r>
      <w:r w:rsidRPr="00775FF7">
        <w:rPr>
          <w:rStyle w:val="EndnoteReference"/>
          <w:rFonts w:cstheme="minorHAnsi"/>
          <w:sz w:val="24"/>
          <w:szCs w:val="24"/>
        </w:rPr>
        <w:endnoteReference w:id="9"/>
      </w:r>
      <w:r w:rsidR="00B7791F" w:rsidRPr="00775FF7">
        <w:rPr>
          <w:rFonts w:cstheme="minorHAnsi"/>
          <w:sz w:val="24"/>
          <w:szCs w:val="24"/>
        </w:rPr>
        <w:t xml:space="preserve"> </w:t>
      </w:r>
      <w:r w:rsidRPr="00775FF7">
        <w:rPr>
          <w:rFonts w:cstheme="minorHAnsi"/>
          <w:sz w:val="24"/>
          <w:szCs w:val="24"/>
        </w:rPr>
        <w:t xml:space="preserve">supported by the </w:t>
      </w:r>
      <w:r w:rsidR="009B7CBB" w:rsidRPr="00775FF7">
        <w:rPr>
          <w:rFonts w:cstheme="minorHAnsi"/>
          <w:sz w:val="24"/>
          <w:szCs w:val="24"/>
        </w:rPr>
        <w:t>present-day</w:t>
      </w:r>
      <w:r w:rsidRPr="00775FF7">
        <w:rPr>
          <w:rFonts w:cstheme="minorHAnsi"/>
          <w:sz w:val="24"/>
          <w:szCs w:val="24"/>
        </w:rPr>
        <w:t xml:space="preserve"> interest in space exploration</w:t>
      </w:r>
      <w:r w:rsidR="005B67DD" w:rsidRPr="00775FF7">
        <w:rPr>
          <w:rStyle w:val="EndnoteReference"/>
          <w:rFonts w:cstheme="minorHAnsi"/>
          <w:sz w:val="24"/>
          <w:szCs w:val="24"/>
        </w:rPr>
        <w:endnoteReference w:id="10"/>
      </w:r>
      <w:r w:rsidR="00625323" w:rsidRPr="00775FF7">
        <w:rPr>
          <w:rFonts w:cstheme="minorHAnsi"/>
          <w:sz w:val="24"/>
          <w:szCs w:val="24"/>
          <w:vertAlign w:val="superscript"/>
        </w:rPr>
        <w:t>,</w:t>
      </w:r>
      <w:r w:rsidR="00625323" w:rsidRPr="00775FF7">
        <w:rPr>
          <w:rStyle w:val="EndnoteReference"/>
          <w:rFonts w:cstheme="minorHAnsi"/>
          <w:sz w:val="24"/>
          <w:szCs w:val="24"/>
        </w:rPr>
        <w:endnoteReference w:id="11"/>
      </w:r>
      <w:r w:rsidRPr="00775FF7">
        <w:rPr>
          <w:rFonts w:cstheme="minorHAnsi"/>
          <w:sz w:val="24"/>
          <w:szCs w:val="24"/>
        </w:rPr>
        <w:t xml:space="preserve">. Among </w:t>
      </w:r>
      <w:r w:rsidR="005735FB" w:rsidRPr="00775FF7">
        <w:rPr>
          <w:rFonts w:cstheme="minorHAnsi"/>
          <w:sz w:val="24"/>
          <w:szCs w:val="24"/>
        </w:rPr>
        <w:t>them</w:t>
      </w:r>
      <w:r w:rsidRPr="00775FF7">
        <w:rPr>
          <w:rFonts w:cstheme="minorHAnsi"/>
          <w:sz w:val="24"/>
          <w:szCs w:val="24"/>
        </w:rPr>
        <w:t>, gridded ion</w:t>
      </w:r>
      <w:r w:rsidRPr="00775FF7">
        <w:rPr>
          <w:rStyle w:val="EndnoteReference"/>
          <w:rFonts w:cstheme="minorHAnsi"/>
          <w:sz w:val="24"/>
          <w:szCs w:val="24"/>
        </w:rPr>
        <w:endnoteReference w:id="12"/>
      </w:r>
      <w:r w:rsidRPr="00775FF7">
        <w:rPr>
          <w:rFonts w:cstheme="minorHAnsi"/>
          <w:sz w:val="24"/>
          <w:szCs w:val="24"/>
          <w:vertAlign w:val="superscript"/>
        </w:rPr>
        <w:t>,</w:t>
      </w:r>
      <w:r w:rsidRPr="00775FF7">
        <w:rPr>
          <w:rStyle w:val="EndnoteReference"/>
          <w:rFonts w:cstheme="minorHAnsi"/>
          <w:sz w:val="24"/>
          <w:szCs w:val="24"/>
        </w:rPr>
        <w:endnoteReference w:id="13"/>
      </w:r>
      <w:r w:rsidRPr="00775FF7">
        <w:rPr>
          <w:rFonts w:cstheme="minorHAnsi"/>
          <w:sz w:val="24"/>
          <w:szCs w:val="24"/>
        </w:rPr>
        <w:t xml:space="preserve"> and Hall-type thrusters</w:t>
      </w:r>
      <w:r w:rsidR="00105C9C" w:rsidRPr="00775FF7">
        <w:rPr>
          <w:rStyle w:val="EndnoteReference"/>
          <w:rFonts w:cstheme="minorHAnsi"/>
          <w:sz w:val="24"/>
          <w:szCs w:val="24"/>
        </w:rPr>
        <w:endnoteReference w:id="14"/>
      </w:r>
      <w:r w:rsidR="00105C9C" w:rsidRPr="00775FF7">
        <w:rPr>
          <w:rFonts w:cstheme="minorHAnsi"/>
          <w:sz w:val="24"/>
          <w:szCs w:val="24"/>
          <w:vertAlign w:val="superscript"/>
        </w:rPr>
        <w:t>,</w:t>
      </w:r>
      <w:r w:rsidR="00105C9C" w:rsidRPr="00775FF7">
        <w:rPr>
          <w:rStyle w:val="EndnoteReference"/>
          <w:rFonts w:cstheme="minorHAnsi"/>
          <w:sz w:val="24"/>
          <w:szCs w:val="24"/>
        </w:rPr>
        <w:endnoteReference w:id="15"/>
      </w:r>
      <w:r w:rsidRPr="00775FF7">
        <w:rPr>
          <w:rFonts w:cstheme="minorHAnsi"/>
          <w:sz w:val="24"/>
          <w:szCs w:val="24"/>
        </w:rPr>
        <w:t xml:space="preserve"> are of primary interest due to their ability to reach very high efficiency of about 80%</w:t>
      </w:r>
      <w:r w:rsidR="00712BD9" w:rsidRPr="00775FF7">
        <w:rPr>
          <w:rFonts w:cstheme="minorHAnsi"/>
          <w:sz w:val="24"/>
          <w:szCs w:val="24"/>
        </w:rPr>
        <w:t>,</w:t>
      </w:r>
      <w:r w:rsidRPr="00775FF7">
        <w:rPr>
          <w:rFonts w:cstheme="minorHAnsi"/>
          <w:sz w:val="24"/>
          <w:szCs w:val="24"/>
        </w:rPr>
        <w:t xml:space="preserve"> </w:t>
      </w:r>
      <w:r w:rsidR="00712BD9" w:rsidRPr="00775FF7">
        <w:rPr>
          <w:rFonts w:cstheme="minorHAnsi"/>
          <w:sz w:val="24"/>
          <w:szCs w:val="24"/>
        </w:rPr>
        <w:t>exceeding</w:t>
      </w:r>
      <w:r w:rsidRPr="00775FF7">
        <w:rPr>
          <w:rFonts w:cstheme="minorHAnsi"/>
          <w:sz w:val="24"/>
          <w:szCs w:val="24"/>
        </w:rPr>
        <w:t xml:space="preserve"> </w:t>
      </w:r>
      <w:r w:rsidR="005735FB" w:rsidRPr="00775FF7">
        <w:rPr>
          <w:rFonts w:cstheme="minorHAnsi"/>
          <w:sz w:val="24"/>
          <w:szCs w:val="24"/>
        </w:rPr>
        <w:t xml:space="preserve">that of </w:t>
      </w:r>
      <w:r w:rsidRPr="00775FF7">
        <w:rPr>
          <w:rFonts w:cstheme="minorHAnsi"/>
          <w:sz w:val="24"/>
          <w:szCs w:val="24"/>
        </w:rPr>
        <w:t>any chemical thruster, including the most efficient oxygen-hydrogen systems</w:t>
      </w:r>
      <w:r w:rsidR="005735FB" w:rsidRPr="00775FF7">
        <w:rPr>
          <w:rFonts w:cstheme="minorHAnsi"/>
          <w:sz w:val="24"/>
          <w:szCs w:val="24"/>
        </w:rPr>
        <w:t>,</w:t>
      </w:r>
      <w:r w:rsidRPr="00775FF7">
        <w:rPr>
          <w:rFonts w:cstheme="minorHAnsi"/>
          <w:sz w:val="24"/>
          <w:szCs w:val="24"/>
        </w:rPr>
        <w:t xml:space="preserve"> the efficiency of which is limited to about 5000 m/s by the principal physical laws</w:t>
      </w:r>
      <w:r w:rsidRPr="00775FF7">
        <w:rPr>
          <w:rStyle w:val="EndnoteReference"/>
          <w:rFonts w:cstheme="minorHAnsi"/>
          <w:sz w:val="24"/>
          <w:szCs w:val="24"/>
        </w:rPr>
        <w:endnoteReference w:id="16"/>
      </w:r>
      <w:r w:rsidRPr="00775FF7">
        <w:rPr>
          <w:rFonts w:cstheme="minorHAnsi"/>
          <w:sz w:val="24"/>
          <w:szCs w:val="24"/>
          <w:vertAlign w:val="superscript"/>
        </w:rPr>
        <w:t>,</w:t>
      </w:r>
      <w:r w:rsidRPr="00775FF7">
        <w:rPr>
          <w:rStyle w:val="EndnoteReference"/>
          <w:rFonts w:cstheme="minorHAnsi"/>
          <w:sz w:val="24"/>
          <w:szCs w:val="24"/>
        </w:rPr>
        <w:endnoteReference w:id="17"/>
      </w:r>
      <w:r w:rsidR="00AE5A7F" w:rsidRPr="00775FF7">
        <w:rPr>
          <w:rFonts w:cstheme="minorHAnsi"/>
          <w:sz w:val="24"/>
          <w:szCs w:val="24"/>
          <w:vertAlign w:val="superscript"/>
        </w:rPr>
        <w:t>,</w:t>
      </w:r>
      <w:r w:rsidR="00AE5A7F" w:rsidRPr="00775FF7">
        <w:rPr>
          <w:rStyle w:val="EndnoteReference"/>
          <w:rFonts w:cstheme="minorHAnsi"/>
          <w:sz w:val="24"/>
          <w:szCs w:val="24"/>
        </w:rPr>
        <w:endnoteReference w:id="18"/>
      </w:r>
      <w:r w:rsidR="005D109E" w:rsidRPr="00775FF7">
        <w:rPr>
          <w:rFonts w:cstheme="minorHAnsi"/>
          <w:sz w:val="24"/>
          <w:szCs w:val="24"/>
          <w:vertAlign w:val="superscript"/>
        </w:rPr>
        <w:t>,</w:t>
      </w:r>
      <w:r w:rsidR="005D109E" w:rsidRPr="00775FF7">
        <w:rPr>
          <w:rStyle w:val="EndnoteReference"/>
          <w:rFonts w:cstheme="minorHAnsi"/>
          <w:sz w:val="24"/>
          <w:szCs w:val="24"/>
        </w:rPr>
        <w:endnoteReference w:id="19"/>
      </w:r>
      <w:r w:rsidR="00895CEC" w:rsidRPr="00775FF7">
        <w:rPr>
          <w:rFonts w:cstheme="minorHAnsi"/>
          <w:sz w:val="24"/>
          <w:szCs w:val="24"/>
        </w:rPr>
        <w:t>.</w:t>
      </w:r>
    </w:p>
    <w:p w14:paraId="101F7900" w14:textId="77777777" w:rsidR="003B6BD7" w:rsidRPr="00775FF7" w:rsidRDefault="003B6BD7" w:rsidP="00775FF7">
      <w:pPr>
        <w:autoSpaceDE w:val="0"/>
        <w:autoSpaceDN w:val="0"/>
        <w:adjustRightInd w:val="0"/>
        <w:spacing w:after="0" w:line="240" w:lineRule="auto"/>
        <w:jc w:val="both"/>
        <w:rPr>
          <w:rFonts w:cstheme="minorHAnsi"/>
          <w:sz w:val="24"/>
          <w:szCs w:val="24"/>
        </w:rPr>
      </w:pPr>
    </w:p>
    <w:p w14:paraId="59B187E0" w14:textId="280FA13A" w:rsidR="0063297D" w:rsidRPr="00775FF7" w:rsidRDefault="0063297D"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Comprehensive, reliable testing of miniaturized space thrusters </w:t>
      </w:r>
      <w:r w:rsidR="0096465D" w:rsidRPr="00775FF7">
        <w:rPr>
          <w:rFonts w:cstheme="minorHAnsi"/>
          <w:sz w:val="24"/>
          <w:szCs w:val="24"/>
          <w:lang w:bidi="dz-BT"/>
        </w:rPr>
        <w:t xml:space="preserve">typically </w:t>
      </w:r>
      <w:r w:rsidRPr="00775FF7">
        <w:rPr>
          <w:rFonts w:cstheme="minorHAnsi"/>
          <w:sz w:val="24"/>
          <w:szCs w:val="24"/>
          <w:lang w:bidi="dz-BT"/>
        </w:rPr>
        <w:t>requires a large complex of test facilities that include test chambers, vacuum facilities (pumps), control and diagnostics instruments, a system for measurement of plasma parameters</w:t>
      </w:r>
      <w:r w:rsidRPr="00775FF7">
        <w:rPr>
          <w:rStyle w:val="EndnoteReference"/>
          <w:rFonts w:cstheme="minorHAnsi"/>
          <w:sz w:val="24"/>
          <w:szCs w:val="24"/>
        </w:rPr>
        <w:endnoteReference w:id="20"/>
      </w:r>
      <w:r w:rsidR="00A57BEE" w:rsidRPr="00775FF7">
        <w:rPr>
          <w:rFonts w:cstheme="minorHAnsi"/>
          <w:sz w:val="24"/>
          <w:szCs w:val="24"/>
          <w:lang w:bidi="dz-BT"/>
        </w:rPr>
        <w:t>,</w:t>
      </w:r>
      <w:r w:rsidRPr="00775FF7">
        <w:rPr>
          <w:rFonts w:cstheme="minorHAnsi"/>
          <w:sz w:val="24"/>
          <w:szCs w:val="24"/>
          <w:lang w:bidi="dz-BT"/>
        </w:rPr>
        <w:t xml:space="preserve"> and a </w:t>
      </w:r>
      <w:r w:rsidR="005735FB" w:rsidRPr="00775FF7">
        <w:rPr>
          <w:rFonts w:cstheme="minorHAnsi"/>
          <w:sz w:val="24"/>
          <w:szCs w:val="24"/>
          <w:lang w:bidi="dz-BT"/>
        </w:rPr>
        <w:t xml:space="preserve">wide range </w:t>
      </w:r>
      <w:r w:rsidRPr="00775FF7">
        <w:rPr>
          <w:rFonts w:cstheme="minorHAnsi"/>
          <w:sz w:val="24"/>
          <w:szCs w:val="24"/>
          <w:lang w:bidi="dz-BT"/>
        </w:rPr>
        <w:t>of auxiliary equipment that sustain the operation of the thruster, such as an electric power supply system, propellant supply unit, thrust measurement stand and many others</w:t>
      </w:r>
      <w:r w:rsidRPr="00775FF7">
        <w:rPr>
          <w:rStyle w:val="EndnoteReference"/>
          <w:rFonts w:cstheme="minorHAnsi"/>
          <w:sz w:val="24"/>
          <w:szCs w:val="24"/>
        </w:rPr>
        <w:endnoteReference w:id="21"/>
      </w:r>
      <w:r w:rsidRPr="00775FF7">
        <w:rPr>
          <w:rFonts w:cstheme="minorHAnsi"/>
          <w:sz w:val="24"/>
          <w:szCs w:val="24"/>
          <w:vertAlign w:val="superscript"/>
          <w:lang w:bidi="dz-BT"/>
        </w:rPr>
        <w:t>,</w:t>
      </w:r>
      <w:r w:rsidRPr="00775FF7">
        <w:rPr>
          <w:rStyle w:val="EndnoteReference"/>
          <w:rFonts w:cstheme="minorHAnsi"/>
          <w:sz w:val="24"/>
          <w:szCs w:val="24"/>
        </w:rPr>
        <w:endnoteReference w:id="22"/>
      </w:r>
      <w:r w:rsidR="001A029A" w:rsidRPr="00775FF7">
        <w:rPr>
          <w:rFonts w:cstheme="minorHAnsi"/>
          <w:sz w:val="24"/>
          <w:szCs w:val="24"/>
          <w:lang w:bidi="dz-BT"/>
        </w:rPr>
        <w:t xml:space="preserve">. </w:t>
      </w:r>
      <w:r w:rsidRPr="00775FF7">
        <w:rPr>
          <w:rFonts w:cstheme="minorHAnsi"/>
          <w:sz w:val="24"/>
          <w:szCs w:val="24"/>
          <w:lang w:bidi="dz-BT"/>
        </w:rPr>
        <w:t>Moreover, a typical space propulsion thruster consists of several units which separately influence the efficiency and service life of the whole thrust system, and th</w:t>
      </w:r>
      <w:r w:rsidR="007E3805" w:rsidRPr="00775FF7">
        <w:rPr>
          <w:rFonts w:cstheme="minorHAnsi"/>
          <w:sz w:val="24"/>
          <w:szCs w:val="24"/>
          <w:lang w:bidi="dz-BT"/>
        </w:rPr>
        <w:t>erefore,</w:t>
      </w:r>
      <w:r w:rsidRPr="00775FF7">
        <w:rPr>
          <w:rFonts w:cstheme="minorHAnsi"/>
          <w:sz w:val="24"/>
          <w:szCs w:val="24"/>
          <w:lang w:bidi="dz-BT"/>
        </w:rPr>
        <w:t xml:space="preserve"> could be tested both separately and as part of the thruster assembly</w:t>
      </w:r>
      <w:r w:rsidRPr="00775FF7">
        <w:rPr>
          <w:rStyle w:val="EndnoteReference"/>
          <w:rFonts w:cstheme="minorHAnsi"/>
          <w:sz w:val="24"/>
          <w:szCs w:val="24"/>
        </w:rPr>
        <w:endnoteReference w:id="23"/>
      </w:r>
      <w:r w:rsidRPr="00775FF7">
        <w:rPr>
          <w:rFonts w:cstheme="minorHAnsi"/>
          <w:sz w:val="24"/>
          <w:szCs w:val="24"/>
          <w:vertAlign w:val="superscript"/>
          <w:lang w:bidi="dz-BT"/>
        </w:rPr>
        <w:t>,</w:t>
      </w:r>
      <w:r w:rsidRPr="00775FF7">
        <w:rPr>
          <w:rStyle w:val="EndnoteReference"/>
          <w:rFonts w:cstheme="minorHAnsi"/>
          <w:sz w:val="24"/>
          <w:szCs w:val="24"/>
        </w:rPr>
        <w:endnoteReference w:id="24"/>
      </w:r>
      <w:r w:rsidR="0021584D" w:rsidRPr="00775FF7">
        <w:rPr>
          <w:rFonts w:cstheme="minorHAnsi"/>
          <w:sz w:val="24"/>
          <w:szCs w:val="24"/>
          <w:lang w:bidi="dz-BT"/>
        </w:rPr>
        <w:t xml:space="preserve">. </w:t>
      </w:r>
      <w:r w:rsidR="005735FB" w:rsidRPr="00775FF7">
        <w:rPr>
          <w:rFonts w:cstheme="minorHAnsi"/>
          <w:sz w:val="24"/>
          <w:szCs w:val="24"/>
          <w:lang w:bidi="dz-BT"/>
        </w:rPr>
        <w:t>T</w:t>
      </w:r>
      <w:r w:rsidRPr="00775FF7">
        <w:rPr>
          <w:rFonts w:cstheme="minorHAnsi"/>
          <w:sz w:val="24"/>
          <w:szCs w:val="24"/>
          <w:lang w:bidi="dz-BT"/>
        </w:rPr>
        <w:t>his significantly complicates test procedures and implies long test periods</w:t>
      </w:r>
      <w:r w:rsidR="00EC5BD8" w:rsidRPr="00775FF7">
        <w:rPr>
          <w:rStyle w:val="EndnoteReference"/>
          <w:rFonts w:cstheme="minorHAnsi"/>
          <w:sz w:val="24"/>
          <w:szCs w:val="24"/>
        </w:rPr>
        <w:endnoteReference w:id="25"/>
      </w:r>
      <w:r w:rsidR="00FF5AB0" w:rsidRPr="00775FF7">
        <w:rPr>
          <w:rFonts w:cstheme="minorHAnsi"/>
          <w:sz w:val="24"/>
          <w:szCs w:val="24"/>
          <w:vertAlign w:val="superscript"/>
          <w:lang w:bidi="dz-BT"/>
        </w:rPr>
        <w:t>,</w:t>
      </w:r>
      <w:r w:rsidR="00FF5AB0" w:rsidRPr="00775FF7">
        <w:rPr>
          <w:rStyle w:val="EndnoteReference"/>
          <w:rFonts w:cstheme="minorHAnsi"/>
          <w:sz w:val="24"/>
          <w:szCs w:val="24"/>
        </w:rPr>
        <w:endnoteReference w:id="26"/>
      </w:r>
      <w:r w:rsidRPr="00775FF7">
        <w:rPr>
          <w:rFonts w:cstheme="minorHAnsi"/>
          <w:sz w:val="24"/>
          <w:szCs w:val="24"/>
          <w:lang w:bidi="dz-BT"/>
        </w:rPr>
        <w:t xml:space="preserve">. Reliability of a thruster’s cathode unit, as well as operation of thrusters </w:t>
      </w:r>
      <w:r w:rsidR="005735FB" w:rsidRPr="00775FF7">
        <w:rPr>
          <w:rFonts w:cstheme="minorHAnsi"/>
          <w:sz w:val="24"/>
          <w:szCs w:val="24"/>
          <w:lang w:bidi="dz-BT"/>
        </w:rPr>
        <w:t xml:space="preserve">when </w:t>
      </w:r>
      <w:r w:rsidRPr="00775FF7">
        <w:rPr>
          <w:rFonts w:cstheme="minorHAnsi"/>
          <w:sz w:val="24"/>
          <w:szCs w:val="24"/>
          <w:lang w:bidi="dz-BT"/>
        </w:rPr>
        <w:t>different propellants</w:t>
      </w:r>
      <w:r w:rsidR="005735FB" w:rsidRPr="00775FF7">
        <w:rPr>
          <w:rFonts w:cstheme="minorHAnsi"/>
          <w:sz w:val="24"/>
          <w:szCs w:val="24"/>
          <w:lang w:bidi="dz-BT"/>
        </w:rPr>
        <w:t xml:space="preserve"> are used</w:t>
      </w:r>
      <w:r w:rsidRPr="00775FF7">
        <w:rPr>
          <w:rFonts w:cstheme="minorHAnsi"/>
          <w:sz w:val="24"/>
          <w:szCs w:val="24"/>
          <w:lang w:bidi="dz-BT"/>
        </w:rPr>
        <w:t xml:space="preserve"> also require</w:t>
      </w:r>
      <w:r w:rsidR="000258F5" w:rsidRPr="00775FF7">
        <w:rPr>
          <w:rFonts w:cstheme="minorHAnsi"/>
          <w:sz w:val="24"/>
          <w:szCs w:val="24"/>
          <w:lang w:bidi="dz-BT"/>
        </w:rPr>
        <w:t>s</w:t>
      </w:r>
      <w:r w:rsidRPr="00775FF7">
        <w:rPr>
          <w:rFonts w:cstheme="minorHAnsi"/>
          <w:sz w:val="24"/>
          <w:szCs w:val="24"/>
          <w:lang w:bidi="dz-BT"/>
        </w:rPr>
        <w:t xml:space="preserve"> special consideration</w:t>
      </w:r>
      <w:r w:rsidRPr="00775FF7">
        <w:rPr>
          <w:rStyle w:val="EndnoteReference"/>
          <w:rFonts w:cstheme="minorHAnsi"/>
          <w:sz w:val="24"/>
          <w:szCs w:val="24"/>
        </w:rPr>
        <w:endnoteReference w:id="27"/>
      </w:r>
      <w:r w:rsidRPr="00775FF7">
        <w:rPr>
          <w:rFonts w:cstheme="minorHAnsi"/>
          <w:sz w:val="24"/>
          <w:szCs w:val="24"/>
          <w:vertAlign w:val="superscript"/>
          <w:lang w:bidi="dz-BT"/>
        </w:rPr>
        <w:t>,</w:t>
      </w:r>
      <w:r w:rsidRPr="00775FF7">
        <w:rPr>
          <w:rStyle w:val="EndnoteReference"/>
          <w:rFonts w:cstheme="minorHAnsi"/>
          <w:sz w:val="24"/>
          <w:szCs w:val="24"/>
        </w:rPr>
        <w:endnoteReference w:id="28"/>
      </w:r>
      <w:r w:rsidR="009718E0" w:rsidRPr="00775FF7">
        <w:rPr>
          <w:rFonts w:cstheme="minorHAnsi"/>
          <w:sz w:val="24"/>
          <w:szCs w:val="24"/>
          <w:lang w:bidi="dz-BT"/>
        </w:rPr>
        <w:t>.</w:t>
      </w:r>
    </w:p>
    <w:p w14:paraId="22BA5B1F"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46ED63C6" w14:textId="57B3D1D3" w:rsidR="004F420B" w:rsidRPr="00775FF7" w:rsidRDefault="00BE6871" w:rsidP="00775FF7">
      <w:pPr>
        <w:autoSpaceDE w:val="0"/>
        <w:autoSpaceDN w:val="0"/>
        <w:adjustRightInd w:val="0"/>
        <w:spacing w:after="0" w:line="240" w:lineRule="auto"/>
        <w:jc w:val="both"/>
        <w:rPr>
          <w:rFonts w:cstheme="minorHAnsi"/>
          <w:sz w:val="24"/>
          <w:szCs w:val="24"/>
        </w:rPr>
      </w:pPr>
      <w:r w:rsidRPr="00775FF7">
        <w:rPr>
          <w:rFonts w:cstheme="minorHAnsi"/>
          <w:sz w:val="24"/>
          <w:szCs w:val="24"/>
        </w:rPr>
        <w:t xml:space="preserve">To quantify performance of </w:t>
      </w:r>
      <w:r w:rsidR="007D7D2C" w:rsidRPr="00775FF7">
        <w:rPr>
          <w:rFonts w:cstheme="minorHAnsi"/>
          <w:sz w:val="24"/>
          <w:szCs w:val="24"/>
        </w:rPr>
        <w:t xml:space="preserve">an </w:t>
      </w:r>
      <w:r w:rsidRPr="00775FF7">
        <w:rPr>
          <w:rFonts w:cstheme="minorHAnsi"/>
          <w:sz w:val="24"/>
          <w:szCs w:val="24"/>
        </w:rPr>
        <w:t xml:space="preserve">electric propulsion system, and to qualify modules for operational deployment in space missions, ground testing facilities </w:t>
      </w:r>
      <w:r w:rsidR="003456FC" w:rsidRPr="00775FF7">
        <w:rPr>
          <w:rFonts w:cstheme="minorHAnsi"/>
          <w:sz w:val="24"/>
          <w:szCs w:val="24"/>
        </w:rPr>
        <w:t>which</w:t>
      </w:r>
      <w:r w:rsidRPr="00775FF7">
        <w:rPr>
          <w:rFonts w:cstheme="minorHAnsi"/>
          <w:sz w:val="24"/>
          <w:szCs w:val="24"/>
        </w:rPr>
        <w:t xml:space="preserve"> enable simulation of realistic space environments are needed for testing of multi-scaled propulsion units</w:t>
      </w:r>
      <w:r w:rsidRPr="00775FF7">
        <w:rPr>
          <w:rStyle w:val="EndnoteReference"/>
          <w:rFonts w:cstheme="minorHAnsi"/>
          <w:sz w:val="24"/>
          <w:szCs w:val="24"/>
        </w:rPr>
        <w:endnoteReference w:id="29"/>
      </w:r>
      <w:r w:rsidR="005877E7" w:rsidRPr="00775FF7">
        <w:rPr>
          <w:rFonts w:cstheme="minorHAnsi"/>
          <w:sz w:val="24"/>
          <w:szCs w:val="24"/>
          <w:vertAlign w:val="superscript"/>
        </w:rPr>
        <w:t>,</w:t>
      </w:r>
      <w:r w:rsidR="005877E7" w:rsidRPr="00775FF7">
        <w:rPr>
          <w:rStyle w:val="EndnoteReference"/>
          <w:rFonts w:cstheme="minorHAnsi"/>
          <w:sz w:val="24"/>
          <w:szCs w:val="24"/>
        </w:rPr>
        <w:endnoteReference w:id="30"/>
      </w:r>
      <w:r w:rsidR="002C56C7" w:rsidRPr="00775FF7">
        <w:rPr>
          <w:rFonts w:cstheme="minorHAnsi"/>
          <w:sz w:val="24"/>
          <w:szCs w:val="24"/>
          <w:vertAlign w:val="superscript"/>
        </w:rPr>
        <w:t>,</w:t>
      </w:r>
      <w:r w:rsidR="002C56C7" w:rsidRPr="00775FF7">
        <w:rPr>
          <w:rStyle w:val="EndnoteReference"/>
          <w:rFonts w:cstheme="minorHAnsi"/>
          <w:sz w:val="24"/>
          <w:szCs w:val="24"/>
        </w:rPr>
        <w:endnoteReference w:id="31"/>
      </w:r>
      <w:r w:rsidR="003456FC" w:rsidRPr="00775FF7">
        <w:rPr>
          <w:rFonts w:cstheme="minorHAnsi"/>
          <w:sz w:val="24"/>
          <w:szCs w:val="24"/>
        </w:rPr>
        <w:t>.</w:t>
      </w:r>
      <w:r w:rsidRPr="00775FF7">
        <w:rPr>
          <w:rFonts w:cstheme="minorHAnsi"/>
          <w:sz w:val="24"/>
          <w:szCs w:val="24"/>
        </w:rPr>
        <w:t xml:space="preserve"> An example of such a system is a large scaled space environment simulation chamber located at the Space Propulsion Centre–Singapore (</w:t>
      </w:r>
      <w:r w:rsidRPr="00775FF7">
        <w:rPr>
          <w:sz w:val="24"/>
        </w:rPr>
        <w:t>SPC-S</w:t>
      </w:r>
      <w:r w:rsidR="000258F5" w:rsidRPr="00775FF7">
        <w:rPr>
          <w:sz w:val="24"/>
        </w:rPr>
        <w:t xml:space="preserve">, </w:t>
      </w:r>
      <w:r w:rsidRPr="00775FF7">
        <w:rPr>
          <w:rFonts w:cstheme="minorHAnsi"/>
          <w:b/>
          <w:sz w:val="24"/>
          <w:szCs w:val="24"/>
        </w:rPr>
        <w:t>Figure </w:t>
      </w:r>
      <w:r w:rsidR="00395E17" w:rsidRPr="00775FF7">
        <w:rPr>
          <w:rFonts w:cstheme="minorHAnsi"/>
          <w:b/>
          <w:sz w:val="24"/>
          <w:szCs w:val="24"/>
        </w:rPr>
        <w:t>1</w:t>
      </w:r>
      <w:r w:rsidR="00122F47" w:rsidRPr="00775FF7">
        <w:rPr>
          <w:rFonts w:cstheme="minorHAnsi"/>
          <w:b/>
          <w:sz w:val="24"/>
          <w:szCs w:val="24"/>
        </w:rPr>
        <w:t>a</w:t>
      </w:r>
      <w:r w:rsidR="00775FF7" w:rsidRPr="00775FF7">
        <w:rPr>
          <w:rFonts w:cstheme="minorHAnsi"/>
          <w:b/>
          <w:sz w:val="24"/>
          <w:szCs w:val="24"/>
        </w:rPr>
        <w:t>,</w:t>
      </w:r>
      <w:r w:rsidR="00122F47" w:rsidRPr="00775FF7">
        <w:rPr>
          <w:rFonts w:cstheme="minorHAnsi"/>
          <w:b/>
          <w:sz w:val="24"/>
          <w:szCs w:val="24"/>
        </w:rPr>
        <w:t>b</w:t>
      </w:r>
      <w:r w:rsidRPr="00775FF7">
        <w:rPr>
          <w:rFonts w:cstheme="minorHAnsi"/>
          <w:bCs/>
          <w:sz w:val="24"/>
          <w:szCs w:val="24"/>
        </w:rPr>
        <w:t>)</w:t>
      </w:r>
      <w:r w:rsidR="00B23177" w:rsidRPr="00775FF7">
        <w:rPr>
          <w:rStyle w:val="EndnoteReference"/>
          <w:rFonts w:cstheme="minorHAnsi"/>
          <w:sz w:val="24"/>
          <w:szCs w:val="24"/>
        </w:rPr>
        <w:endnoteReference w:id="32"/>
      </w:r>
      <w:r w:rsidR="003456FC" w:rsidRPr="00775FF7">
        <w:rPr>
          <w:rFonts w:cstheme="minorHAnsi"/>
          <w:bCs/>
          <w:sz w:val="24"/>
          <w:szCs w:val="24"/>
        </w:rPr>
        <w:t>.</w:t>
      </w:r>
      <w:r w:rsidR="00EA348F" w:rsidRPr="00775FF7">
        <w:rPr>
          <w:rFonts w:cstheme="minorHAnsi"/>
          <w:sz w:val="24"/>
          <w:szCs w:val="24"/>
        </w:rPr>
        <w:t xml:space="preserve"> </w:t>
      </w:r>
      <w:r w:rsidR="007D7D2C" w:rsidRPr="00775FF7">
        <w:rPr>
          <w:rFonts w:cstheme="minorHAnsi"/>
          <w:sz w:val="24"/>
          <w:szCs w:val="24"/>
        </w:rPr>
        <w:t xml:space="preserve">When </w:t>
      </w:r>
      <w:r w:rsidRPr="00775FF7">
        <w:rPr>
          <w:rFonts w:cstheme="minorHAnsi"/>
          <w:sz w:val="24"/>
          <w:szCs w:val="24"/>
        </w:rPr>
        <w:t>developing such</w:t>
      </w:r>
      <w:r w:rsidR="007D7D2C" w:rsidRPr="00775FF7">
        <w:rPr>
          <w:rFonts w:cstheme="minorHAnsi"/>
          <w:sz w:val="24"/>
          <w:szCs w:val="24"/>
        </w:rPr>
        <w:t xml:space="preserve"> a</w:t>
      </w:r>
      <w:r w:rsidRPr="00775FF7">
        <w:rPr>
          <w:rFonts w:cstheme="minorHAnsi"/>
          <w:sz w:val="24"/>
          <w:szCs w:val="24"/>
        </w:rPr>
        <w:t xml:space="preserve"> simulation </w:t>
      </w:r>
      <w:r w:rsidR="007D7D2C" w:rsidRPr="00775FF7">
        <w:rPr>
          <w:rFonts w:cstheme="minorHAnsi"/>
          <w:sz w:val="24"/>
          <w:szCs w:val="24"/>
        </w:rPr>
        <w:t xml:space="preserve">environment, </w:t>
      </w:r>
      <w:r w:rsidRPr="00775FF7">
        <w:rPr>
          <w:rFonts w:cstheme="minorHAnsi"/>
          <w:sz w:val="24"/>
          <w:szCs w:val="24"/>
        </w:rPr>
        <w:t>the</w:t>
      </w:r>
      <w:r w:rsidR="007D7D2C" w:rsidRPr="00775FF7">
        <w:rPr>
          <w:rFonts w:cstheme="minorHAnsi"/>
          <w:sz w:val="24"/>
          <w:szCs w:val="24"/>
        </w:rPr>
        <w:t xml:space="preserve"> following </w:t>
      </w:r>
      <w:r w:rsidRPr="00775FF7">
        <w:rPr>
          <w:rFonts w:cstheme="minorHAnsi"/>
          <w:sz w:val="24"/>
          <w:szCs w:val="24"/>
        </w:rPr>
        <w:t>primary and secondary con</w:t>
      </w:r>
      <w:r w:rsidR="007D7D2C" w:rsidRPr="00775FF7">
        <w:rPr>
          <w:rFonts w:cstheme="minorHAnsi"/>
          <w:sz w:val="24"/>
          <w:szCs w:val="24"/>
        </w:rPr>
        <w:t>siderations need to be taken into account</w:t>
      </w:r>
      <w:r w:rsidR="000258F5" w:rsidRPr="00775FF7">
        <w:rPr>
          <w:rFonts w:cstheme="minorHAnsi"/>
          <w:sz w:val="24"/>
          <w:szCs w:val="24"/>
        </w:rPr>
        <w:t xml:space="preserve">. </w:t>
      </w:r>
      <w:r w:rsidR="00CB1EF6" w:rsidRPr="00775FF7">
        <w:rPr>
          <w:rFonts w:cstheme="minorHAnsi"/>
          <w:sz w:val="24"/>
          <w:szCs w:val="24"/>
          <w:lang w:bidi="dz-BT"/>
        </w:rPr>
        <w:t>Primary concerns</w:t>
      </w:r>
      <w:r w:rsidR="000258F5" w:rsidRPr="00775FF7">
        <w:rPr>
          <w:rFonts w:cstheme="minorHAnsi"/>
          <w:sz w:val="24"/>
          <w:szCs w:val="24"/>
          <w:lang w:bidi="dz-BT"/>
        </w:rPr>
        <w:t xml:space="preserve"> </w:t>
      </w:r>
      <w:r w:rsidR="000258F5" w:rsidRPr="00775FF7">
        <w:rPr>
          <w:rFonts w:cstheme="minorHAnsi"/>
          <w:sz w:val="24"/>
          <w:szCs w:val="24"/>
          <w:lang w:bidi="dz-BT"/>
        </w:rPr>
        <w:lastRenderedPageBreak/>
        <w:t>are that the t</w:t>
      </w:r>
      <w:r w:rsidR="00CB1EF6" w:rsidRPr="00775FF7">
        <w:rPr>
          <w:rFonts w:cstheme="minorHAnsi"/>
          <w:sz w:val="24"/>
          <w:szCs w:val="24"/>
          <w:lang w:bidi="dz-BT"/>
        </w:rPr>
        <w:t xml:space="preserve">hus-created space environment </w:t>
      </w:r>
      <w:r w:rsidR="007A4074" w:rsidRPr="00775FF7">
        <w:rPr>
          <w:rFonts w:cstheme="minorHAnsi"/>
          <w:sz w:val="24"/>
          <w:szCs w:val="24"/>
          <w:lang w:bidi="dz-BT"/>
        </w:rPr>
        <w:t>must</w:t>
      </w:r>
      <w:r w:rsidR="00CB1EF6" w:rsidRPr="00775FF7">
        <w:rPr>
          <w:rFonts w:cstheme="minorHAnsi"/>
          <w:sz w:val="24"/>
          <w:szCs w:val="24"/>
          <w:lang w:bidi="dz-BT"/>
        </w:rPr>
        <w:t xml:space="preserve"> accurately and reliably simulate a real</w:t>
      </w:r>
      <w:r w:rsidR="008D61F4" w:rsidRPr="00775FF7">
        <w:rPr>
          <w:rFonts w:cstheme="minorHAnsi"/>
          <w:sz w:val="24"/>
          <w:szCs w:val="24"/>
          <w:lang w:bidi="dz-BT"/>
        </w:rPr>
        <w:t>istic</w:t>
      </w:r>
      <w:r w:rsidR="00CB1EF6" w:rsidRPr="00775FF7">
        <w:rPr>
          <w:rFonts w:cstheme="minorHAnsi"/>
          <w:sz w:val="24"/>
          <w:szCs w:val="24"/>
          <w:lang w:bidi="dz-BT"/>
        </w:rPr>
        <w:t xml:space="preserve"> </w:t>
      </w:r>
      <w:r w:rsidR="008D61F4" w:rsidRPr="00775FF7">
        <w:rPr>
          <w:rFonts w:cstheme="minorHAnsi"/>
          <w:sz w:val="24"/>
          <w:szCs w:val="24"/>
          <w:lang w:bidi="dz-BT"/>
        </w:rPr>
        <w:t xml:space="preserve">space </w:t>
      </w:r>
      <w:r w:rsidR="00CB1EF6" w:rsidRPr="00775FF7">
        <w:rPr>
          <w:rFonts w:cstheme="minorHAnsi"/>
          <w:sz w:val="24"/>
          <w:szCs w:val="24"/>
          <w:lang w:bidi="dz-BT"/>
        </w:rPr>
        <w:t>environment</w:t>
      </w:r>
      <w:r w:rsidR="000258F5" w:rsidRPr="00775FF7">
        <w:rPr>
          <w:rFonts w:cstheme="minorHAnsi"/>
          <w:sz w:val="24"/>
          <w:szCs w:val="24"/>
          <w:lang w:bidi="dz-BT"/>
        </w:rPr>
        <w:t xml:space="preserve">, and the </w:t>
      </w:r>
      <w:r w:rsidR="00CB1EF6" w:rsidRPr="00775FF7">
        <w:rPr>
          <w:rFonts w:cstheme="minorHAnsi"/>
          <w:sz w:val="24"/>
          <w:szCs w:val="24"/>
          <w:lang w:bidi="dz-BT"/>
        </w:rPr>
        <w:t xml:space="preserve">in-built diagnostic systems </w:t>
      </w:r>
      <w:r w:rsidR="00050795" w:rsidRPr="00775FF7">
        <w:rPr>
          <w:rFonts w:cstheme="minorHAnsi"/>
          <w:sz w:val="24"/>
          <w:szCs w:val="24"/>
          <w:lang w:bidi="dz-BT"/>
        </w:rPr>
        <w:t>must</w:t>
      </w:r>
      <w:r w:rsidR="00CB1EF6" w:rsidRPr="00775FF7">
        <w:rPr>
          <w:rFonts w:cstheme="minorHAnsi"/>
          <w:sz w:val="24"/>
          <w:szCs w:val="24"/>
          <w:lang w:bidi="dz-BT"/>
        </w:rPr>
        <w:t xml:space="preserve"> provide precise and accurate diagnostics during performance evaluation of </w:t>
      </w:r>
      <w:r w:rsidR="007D7D2C" w:rsidRPr="00775FF7">
        <w:rPr>
          <w:rFonts w:cstheme="minorHAnsi"/>
          <w:sz w:val="24"/>
          <w:szCs w:val="24"/>
          <w:lang w:bidi="dz-BT"/>
        </w:rPr>
        <w:t xml:space="preserve">a </w:t>
      </w:r>
      <w:r w:rsidR="00CB1EF6" w:rsidRPr="00775FF7">
        <w:rPr>
          <w:rFonts w:cstheme="minorHAnsi"/>
          <w:sz w:val="24"/>
          <w:szCs w:val="24"/>
          <w:lang w:bidi="dz-BT"/>
        </w:rPr>
        <w:t>system.</w:t>
      </w:r>
      <w:r w:rsidR="000258F5" w:rsidRPr="00775FF7">
        <w:rPr>
          <w:rFonts w:cstheme="minorHAnsi"/>
          <w:sz w:val="24"/>
          <w:szCs w:val="24"/>
        </w:rPr>
        <w:t xml:space="preserve"> </w:t>
      </w:r>
      <w:r w:rsidR="00CB1EF6" w:rsidRPr="00775FF7">
        <w:rPr>
          <w:rFonts w:cstheme="minorHAnsi"/>
          <w:sz w:val="24"/>
          <w:szCs w:val="24"/>
          <w:lang w:bidi="dz-BT"/>
        </w:rPr>
        <w:t xml:space="preserve">Secondary concerns </w:t>
      </w:r>
      <w:r w:rsidR="000258F5" w:rsidRPr="00775FF7">
        <w:rPr>
          <w:rFonts w:cstheme="minorHAnsi"/>
          <w:sz w:val="24"/>
          <w:szCs w:val="24"/>
          <w:lang w:bidi="dz-BT"/>
        </w:rPr>
        <w:t>are that the s</w:t>
      </w:r>
      <w:r w:rsidR="00CB1EF6" w:rsidRPr="00775FF7">
        <w:rPr>
          <w:rFonts w:cstheme="minorHAnsi"/>
          <w:sz w:val="24"/>
          <w:szCs w:val="24"/>
          <w:lang w:bidi="dz-BT"/>
        </w:rPr>
        <w:t>imulated space environment</w:t>
      </w:r>
      <w:r w:rsidR="007D7D2C" w:rsidRPr="00775FF7">
        <w:rPr>
          <w:rFonts w:cstheme="minorHAnsi"/>
          <w:sz w:val="24"/>
          <w:szCs w:val="24"/>
          <w:lang w:bidi="dz-BT"/>
        </w:rPr>
        <w:t>s</w:t>
      </w:r>
      <w:r w:rsidR="00CB1EF6" w:rsidRPr="00775FF7">
        <w:rPr>
          <w:rFonts w:cstheme="minorHAnsi"/>
          <w:sz w:val="24"/>
          <w:szCs w:val="24"/>
          <w:lang w:bidi="dz-BT"/>
        </w:rPr>
        <w:t xml:space="preserve"> </w:t>
      </w:r>
      <w:r w:rsidR="007A4074" w:rsidRPr="00775FF7">
        <w:rPr>
          <w:rFonts w:cstheme="minorHAnsi"/>
          <w:sz w:val="24"/>
          <w:szCs w:val="24"/>
          <w:lang w:bidi="dz-BT"/>
        </w:rPr>
        <w:t>must</w:t>
      </w:r>
      <w:r w:rsidR="00CB1EF6" w:rsidRPr="00775FF7">
        <w:rPr>
          <w:rFonts w:cstheme="minorHAnsi"/>
          <w:sz w:val="24"/>
          <w:szCs w:val="24"/>
          <w:lang w:bidi="dz-BT"/>
        </w:rPr>
        <w:t xml:space="preserve"> be highly customizable to enable rapid installation and testing of different propulsion and diagnostic modules</w:t>
      </w:r>
      <w:r w:rsidR="000258F5" w:rsidRPr="00775FF7">
        <w:rPr>
          <w:rFonts w:cstheme="minorHAnsi"/>
          <w:sz w:val="24"/>
          <w:szCs w:val="24"/>
          <w:lang w:bidi="dz-BT"/>
        </w:rPr>
        <w:t xml:space="preserve">, and </w:t>
      </w:r>
      <w:r w:rsidR="00CB1EF6" w:rsidRPr="00775FF7">
        <w:rPr>
          <w:rFonts w:cstheme="minorHAnsi"/>
          <w:sz w:val="24"/>
          <w:szCs w:val="24"/>
          <w:lang w:bidi="dz-BT"/>
        </w:rPr>
        <w:t>the environment must be able to accommodate high throughput testing to optimize discharge and operational conditions of multiple units simultaneously</w:t>
      </w:r>
      <w:r w:rsidR="007D7D2C" w:rsidRPr="00775FF7">
        <w:rPr>
          <w:rFonts w:cstheme="minorHAnsi"/>
          <w:sz w:val="24"/>
          <w:szCs w:val="24"/>
          <w:lang w:bidi="dz-BT"/>
        </w:rPr>
        <w:t>.</w:t>
      </w:r>
    </w:p>
    <w:p w14:paraId="1A03339B" w14:textId="77777777" w:rsidR="001B4689" w:rsidRPr="00775FF7" w:rsidRDefault="001B4689" w:rsidP="00775FF7">
      <w:pPr>
        <w:autoSpaceDE w:val="0"/>
        <w:autoSpaceDN w:val="0"/>
        <w:adjustRightInd w:val="0"/>
        <w:spacing w:after="0" w:line="240" w:lineRule="auto"/>
        <w:jc w:val="both"/>
        <w:rPr>
          <w:rFonts w:cstheme="minorHAnsi"/>
          <w:sz w:val="24"/>
          <w:szCs w:val="24"/>
          <w:lang w:bidi="dz-BT"/>
        </w:rPr>
      </w:pPr>
    </w:p>
    <w:p w14:paraId="704418E8" w14:textId="2759F636" w:rsidR="004066E2" w:rsidRPr="00775FF7" w:rsidRDefault="001A50A8"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t>Space environment simulators and pumping facilities</w:t>
      </w:r>
    </w:p>
    <w:p w14:paraId="6D7D6484"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7CBD2012" w14:textId="2AA094E8" w:rsidR="001B4689" w:rsidRPr="00775FF7" w:rsidRDefault="00763E41"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Here, we illustrate two simulation facilities at SPC-S that have been implemented for the testing of miniaturized electric propulsion systems, as well as integrated modules. These two facilities are of different scales, and primarily have different roles in the process of performance evaluation</w:t>
      </w:r>
      <w:r w:rsidR="007D7D2C" w:rsidRPr="00775FF7">
        <w:rPr>
          <w:rFonts w:cstheme="minorHAnsi"/>
          <w:sz w:val="24"/>
          <w:szCs w:val="24"/>
          <w:lang w:bidi="dz-BT"/>
        </w:rPr>
        <w:t>,</w:t>
      </w:r>
      <w:r w:rsidRPr="00775FF7">
        <w:rPr>
          <w:rFonts w:cstheme="minorHAnsi"/>
          <w:sz w:val="24"/>
          <w:szCs w:val="24"/>
          <w:lang w:bidi="dz-BT"/>
        </w:rPr>
        <w:t xml:space="preserve"> as outlined </w:t>
      </w:r>
      <w:r w:rsidR="007D7D2C" w:rsidRPr="00775FF7">
        <w:rPr>
          <w:rFonts w:cstheme="minorHAnsi"/>
          <w:sz w:val="24"/>
          <w:szCs w:val="24"/>
          <w:lang w:bidi="dz-BT"/>
        </w:rPr>
        <w:t>below</w:t>
      </w:r>
      <w:r w:rsidRPr="00775FF7">
        <w:rPr>
          <w:rFonts w:cstheme="minorHAnsi"/>
          <w:sz w:val="24"/>
          <w:szCs w:val="24"/>
          <w:lang w:bidi="dz-BT"/>
        </w:rPr>
        <w:t xml:space="preserve">. </w:t>
      </w:r>
    </w:p>
    <w:p w14:paraId="7F97F921"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61A12436" w14:textId="26C0804E" w:rsidR="006629F8" w:rsidRPr="00775FF7" w:rsidRDefault="001A50A8" w:rsidP="00775FF7">
      <w:pPr>
        <w:autoSpaceDE w:val="0"/>
        <w:autoSpaceDN w:val="0"/>
        <w:adjustRightInd w:val="0"/>
        <w:spacing w:after="0" w:line="240" w:lineRule="auto"/>
        <w:rPr>
          <w:rFonts w:cstheme="minorHAnsi"/>
          <w:i/>
          <w:sz w:val="24"/>
          <w:szCs w:val="24"/>
          <w:lang w:bidi="dz-BT"/>
        </w:rPr>
      </w:pPr>
      <w:r w:rsidRPr="00775FF7">
        <w:rPr>
          <w:rFonts w:cstheme="minorHAnsi"/>
          <w:i/>
          <w:sz w:val="24"/>
          <w:szCs w:val="24"/>
          <w:lang w:bidi="dz-BT"/>
        </w:rPr>
        <w:t>Large plasma space actuation chamber (PSAC)</w:t>
      </w:r>
    </w:p>
    <w:p w14:paraId="0D2556CD" w14:textId="39396F7D" w:rsidR="006629F8" w:rsidRDefault="00003688"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The </w:t>
      </w:r>
      <w:r w:rsidR="00B41312" w:rsidRPr="00775FF7">
        <w:rPr>
          <w:rFonts w:cstheme="minorHAnsi"/>
          <w:sz w:val="24"/>
          <w:szCs w:val="24"/>
          <w:lang w:bidi="dz-BT"/>
        </w:rPr>
        <w:t xml:space="preserve">PSAC </w:t>
      </w:r>
      <w:r w:rsidRPr="00775FF7">
        <w:rPr>
          <w:rFonts w:cstheme="minorHAnsi"/>
          <w:sz w:val="24"/>
          <w:szCs w:val="24"/>
          <w:lang w:bidi="dz-BT"/>
        </w:rPr>
        <w:t xml:space="preserve">has dimensions of </w:t>
      </w:r>
      <w:r w:rsidR="001A50A8" w:rsidRPr="00775FF7">
        <w:rPr>
          <w:rFonts w:cstheme="minorHAnsi"/>
          <w:sz w:val="24"/>
          <w:szCs w:val="24"/>
          <w:lang w:bidi="dz-BT"/>
        </w:rPr>
        <w:t xml:space="preserve">4.75 m (Length) </w:t>
      </w:r>
      <w:r w:rsidR="000258F5" w:rsidRPr="00775FF7">
        <w:rPr>
          <w:rFonts w:cstheme="minorHAnsi"/>
          <w:sz w:val="24"/>
          <w:szCs w:val="24"/>
          <w:lang w:bidi="dz-BT"/>
        </w:rPr>
        <w:t>x</w:t>
      </w:r>
      <w:r w:rsidR="001A50A8" w:rsidRPr="00775FF7">
        <w:rPr>
          <w:rFonts w:cstheme="minorHAnsi"/>
          <w:sz w:val="24"/>
          <w:szCs w:val="24"/>
          <w:lang w:bidi="dz-BT"/>
        </w:rPr>
        <w:t xml:space="preserve"> 2.3 m (Diameter)</w:t>
      </w:r>
      <w:r w:rsidR="008B3E39" w:rsidRPr="00775FF7">
        <w:rPr>
          <w:rFonts w:cstheme="minorHAnsi"/>
          <w:sz w:val="24"/>
          <w:szCs w:val="24"/>
          <w:lang w:bidi="dz-BT"/>
        </w:rPr>
        <w:t xml:space="preserve"> and has a v</w:t>
      </w:r>
      <w:r w:rsidR="001A50A8" w:rsidRPr="00775FF7">
        <w:rPr>
          <w:rFonts w:cstheme="minorHAnsi"/>
          <w:sz w:val="24"/>
          <w:szCs w:val="24"/>
          <w:lang w:bidi="dz-BT"/>
        </w:rPr>
        <w:t xml:space="preserve">acuum pumping suite </w:t>
      </w:r>
      <w:r w:rsidR="008B3E39" w:rsidRPr="00775FF7">
        <w:rPr>
          <w:rFonts w:cstheme="minorHAnsi"/>
          <w:sz w:val="24"/>
          <w:szCs w:val="24"/>
          <w:lang w:bidi="dz-BT"/>
        </w:rPr>
        <w:t xml:space="preserve">which </w:t>
      </w:r>
      <w:r w:rsidR="001A50A8" w:rsidRPr="00775FF7">
        <w:rPr>
          <w:rFonts w:cstheme="minorHAnsi"/>
          <w:sz w:val="24"/>
          <w:szCs w:val="24"/>
          <w:lang w:bidi="dz-BT"/>
        </w:rPr>
        <w:t>comprises of numerous high capacity pumps working in tandem</w:t>
      </w:r>
      <w:r w:rsidR="00E61705" w:rsidRPr="00775FF7">
        <w:rPr>
          <w:rFonts w:cstheme="minorHAnsi"/>
          <w:sz w:val="24"/>
          <w:szCs w:val="24"/>
          <w:lang w:bidi="dz-BT"/>
        </w:rPr>
        <w:t>. It is able to achieve a base pressure lower than 10</w:t>
      </w:r>
      <w:r w:rsidR="00E61705" w:rsidRPr="00775FF7">
        <w:rPr>
          <w:rFonts w:cstheme="minorHAnsi"/>
          <w:sz w:val="24"/>
          <w:szCs w:val="24"/>
          <w:vertAlign w:val="superscript"/>
          <w:lang w:bidi="dz-BT"/>
        </w:rPr>
        <w:t>-6</w:t>
      </w:r>
      <w:r w:rsidR="00E61705" w:rsidRPr="00775FF7">
        <w:rPr>
          <w:rFonts w:cstheme="minorHAnsi"/>
          <w:sz w:val="24"/>
          <w:szCs w:val="24"/>
          <w:lang w:bidi="dz-BT"/>
        </w:rPr>
        <w:t xml:space="preserve"> Pa</w:t>
      </w:r>
      <w:r w:rsidR="00F75CBE" w:rsidRPr="00775FF7">
        <w:rPr>
          <w:rFonts w:cstheme="minorHAnsi"/>
          <w:sz w:val="24"/>
          <w:szCs w:val="24"/>
          <w:lang w:bidi="dz-BT"/>
        </w:rPr>
        <w:t>. It has an integrated vacuum control readout and pump activation/purge system for evacuation and purging of the chamber.</w:t>
      </w:r>
      <w:r w:rsidR="00DB528E" w:rsidRPr="00775FF7">
        <w:rPr>
          <w:rFonts w:cstheme="minorHAnsi"/>
          <w:sz w:val="24"/>
          <w:szCs w:val="24"/>
          <w:lang w:bidi="dz-BT"/>
        </w:rPr>
        <w:t xml:space="preserve"> It is equipped with n</w:t>
      </w:r>
      <w:r w:rsidR="001A50A8" w:rsidRPr="00775FF7">
        <w:rPr>
          <w:rFonts w:cstheme="minorHAnsi"/>
          <w:sz w:val="24"/>
          <w:szCs w:val="24"/>
          <w:lang w:bidi="dz-BT"/>
        </w:rPr>
        <w:t>umerous customizable flanges, electrical feedthroughs and visual diagnostic portholes</w:t>
      </w:r>
      <w:r w:rsidR="004A31C6" w:rsidRPr="00775FF7">
        <w:rPr>
          <w:rFonts w:cstheme="minorHAnsi"/>
          <w:sz w:val="24"/>
          <w:szCs w:val="24"/>
          <w:lang w:bidi="dz-BT"/>
        </w:rPr>
        <w:t xml:space="preserve"> to provide </w:t>
      </w:r>
      <w:r w:rsidR="001A50A8" w:rsidRPr="00775FF7">
        <w:rPr>
          <w:rFonts w:cstheme="minorHAnsi"/>
          <w:sz w:val="24"/>
          <w:szCs w:val="24"/>
          <w:lang w:bidi="dz-BT"/>
        </w:rPr>
        <w:t>line test facility</w:t>
      </w:r>
      <w:r w:rsidR="006E12AC" w:rsidRPr="00775FF7">
        <w:rPr>
          <w:rFonts w:cstheme="minorHAnsi"/>
          <w:sz w:val="24"/>
          <w:szCs w:val="24"/>
          <w:lang w:bidi="dz-BT"/>
        </w:rPr>
        <w:t xml:space="preserve">. </w:t>
      </w:r>
      <w:r w:rsidR="008355EF" w:rsidRPr="00775FF7">
        <w:rPr>
          <w:rFonts w:cstheme="minorHAnsi"/>
          <w:sz w:val="24"/>
          <w:szCs w:val="24"/>
          <w:lang w:bidi="dz-BT"/>
        </w:rPr>
        <w:t>This, together with a</w:t>
      </w:r>
      <w:r w:rsidR="006E12AC" w:rsidRPr="00775FF7">
        <w:rPr>
          <w:rFonts w:cstheme="minorHAnsi"/>
          <w:sz w:val="24"/>
          <w:szCs w:val="24"/>
          <w:lang w:bidi="dz-BT"/>
        </w:rPr>
        <w:t xml:space="preserve"> full-suite of diagnostics capabilities mounted internally</w:t>
      </w:r>
      <w:r w:rsidR="008355EF" w:rsidRPr="00775FF7">
        <w:rPr>
          <w:rFonts w:cstheme="minorHAnsi"/>
          <w:sz w:val="24"/>
          <w:szCs w:val="24"/>
          <w:lang w:bidi="dz-BT"/>
        </w:rPr>
        <w:t>,</w:t>
      </w:r>
      <w:r w:rsidR="006E12AC" w:rsidRPr="00775FF7">
        <w:rPr>
          <w:rFonts w:cstheme="minorHAnsi"/>
          <w:sz w:val="24"/>
          <w:szCs w:val="24"/>
          <w:lang w:bidi="dz-BT"/>
        </w:rPr>
        <w:t xml:space="preserve"> allows it to be rapidly modified </w:t>
      </w:r>
      <w:r w:rsidR="008355EF" w:rsidRPr="00775FF7">
        <w:rPr>
          <w:rFonts w:cstheme="minorHAnsi"/>
          <w:sz w:val="24"/>
          <w:szCs w:val="24"/>
          <w:lang w:bidi="dz-BT"/>
        </w:rPr>
        <w:t>for multi-modal diagnostics. The s</w:t>
      </w:r>
      <w:r w:rsidR="001A50A8" w:rsidRPr="00775FF7">
        <w:rPr>
          <w:rFonts w:cstheme="minorHAnsi"/>
          <w:sz w:val="24"/>
          <w:szCs w:val="24"/>
          <w:lang w:bidi="dz-BT"/>
        </w:rPr>
        <w:t xml:space="preserve">cale of PSAC also allows for testing of completely integrated modules for applications in </w:t>
      </w:r>
      <w:r w:rsidR="004A31C6" w:rsidRPr="00775FF7">
        <w:rPr>
          <w:rFonts w:cstheme="minorHAnsi"/>
          <w:sz w:val="24"/>
          <w:szCs w:val="24"/>
          <w:lang w:bidi="dz-BT"/>
        </w:rPr>
        <w:t xml:space="preserve">a </w:t>
      </w:r>
      <w:r w:rsidR="001A50A8" w:rsidRPr="00775FF7">
        <w:rPr>
          <w:rFonts w:cstheme="minorHAnsi"/>
          <w:sz w:val="24"/>
          <w:szCs w:val="24"/>
          <w:lang w:bidi="dz-BT"/>
        </w:rPr>
        <w:t>simulated environment</w:t>
      </w:r>
      <w:r w:rsidR="000258F5" w:rsidRPr="00775FF7">
        <w:rPr>
          <w:rFonts w:cstheme="minorHAnsi"/>
          <w:sz w:val="24"/>
          <w:szCs w:val="24"/>
          <w:lang w:bidi="dz-BT"/>
        </w:rPr>
        <w:t>.</w:t>
      </w:r>
    </w:p>
    <w:p w14:paraId="6B76EDB7" w14:textId="77777777" w:rsidR="00CA0409" w:rsidRPr="00775FF7" w:rsidRDefault="00CA0409" w:rsidP="00775FF7">
      <w:pPr>
        <w:autoSpaceDE w:val="0"/>
        <w:autoSpaceDN w:val="0"/>
        <w:adjustRightInd w:val="0"/>
        <w:spacing w:after="0" w:line="240" w:lineRule="auto"/>
        <w:jc w:val="both"/>
        <w:rPr>
          <w:rFonts w:cstheme="minorHAnsi"/>
          <w:sz w:val="24"/>
          <w:szCs w:val="24"/>
          <w:lang w:bidi="dz-BT"/>
        </w:rPr>
      </w:pPr>
    </w:p>
    <w:p w14:paraId="0309673A" w14:textId="40998B68" w:rsidR="004F420B" w:rsidRPr="00775FF7" w:rsidRDefault="00FD2978"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PSAC is </w:t>
      </w:r>
      <w:r w:rsidR="00B41312" w:rsidRPr="00775FF7">
        <w:rPr>
          <w:rFonts w:cstheme="minorHAnsi"/>
          <w:sz w:val="24"/>
          <w:szCs w:val="24"/>
          <w:lang w:bidi="dz-BT"/>
        </w:rPr>
        <w:t>the</w:t>
      </w:r>
      <w:r w:rsidRPr="00775FF7">
        <w:rPr>
          <w:rFonts w:cstheme="minorHAnsi"/>
          <w:sz w:val="24"/>
          <w:szCs w:val="24"/>
          <w:lang w:bidi="dz-BT"/>
        </w:rPr>
        <w:t xml:space="preserve"> SPC-S flagship space environment simulation facility (</w:t>
      </w:r>
      <w:r w:rsidRPr="00775FF7">
        <w:rPr>
          <w:rFonts w:cstheme="minorHAnsi"/>
          <w:b/>
          <w:bCs/>
          <w:sz w:val="24"/>
          <w:szCs w:val="24"/>
          <w:lang w:bidi="dz-BT"/>
        </w:rPr>
        <w:t xml:space="preserve">Figure </w:t>
      </w:r>
      <w:r w:rsidR="00D74C00" w:rsidRPr="00775FF7">
        <w:rPr>
          <w:rFonts w:cstheme="minorHAnsi"/>
          <w:b/>
          <w:bCs/>
          <w:sz w:val="24"/>
          <w:szCs w:val="24"/>
          <w:lang w:bidi="dz-BT"/>
        </w:rPr>
        <w:t>1</w:t>
      </w:r>
      <w:r w:rsidR="00122F47" w:rsidRPr="00775FF7">
        <w:rPr>
          <w:rFonts w:cstheme="minorHAnsi"/>
          <w:b/>
          <w:bCs/>
          <w:sz w:val="24"/>
          <w:szCs w:val="24"/>
          <w:lang w:bidi="dz-BT"/>
        </w:rPr>
        <w:t>c</w:t>
      </w:r>
      <w:r w:rsidR="00775FF7" w:rsidRPr="00775FF7">
        <w:rPr>
          <w:rFonts w:cstheme="minorHAnsi"/>
          <w:b/>
          <w:bCs/>
          <w:sz w:val="24"/>
          <w:szCs w:val="24"/>
          <w:lang w:bidi="dz-BT"/>
        </w:rPr>
        <w:t>,</w:t>
      </w:r>
      <w:r w:rsidR="00122F47" w:rsidRPr="00775FF7">
        <w:rPr>
          <w:rFonts w:cstheme="minorHAnsi"/>
          <w:b/>
          <w:bCs/>
          <w:sz w:val="24"/>
          <w:szCs w:val="24"/>
          <w:lang w:bidi="dz-BT"/>
        </w:rPr>
        <w:t>d</w:t>
      </w:r>
      <w:r w:rsidRPr="00775FF7">
        <w:rPr>
          <w:rFonts w:cstheme="minorHAnsi"/>
          <w:sz w:val="24"/>
          <w:szCs w:val="24"/>
          <w:lang w:bidi="dz-BT"/>
        </w:rPr>
        <w:t xml:space="preserve">). </w:t>
      </w:r>
      <w:r w:rsidR="00E74C0A" w:rsidRPr="00775FF7">
        <w:rPr>
          <w:rFonts w:cstheme="minorHAnsi"/>
          <w:sz w:val="24"/>
          <w:szCs w:val="24"/>
          <w:lang w:bidi="dz-BT"/>
        </w:rPr>
        <w:t>Its</w:t>
      </w:r>
      <w:r w:rsidRPr="00775FF7">
        <w:rPr>
          <w:rFonts w:cstheme="minorHAnsi"/>
          <w:sz w:val="24"/>
          <w:szCs w:val="24"/>
          <w:lang w:bidi="dz-BT"/>
        </w:rPr>
        <w:t xml:space="preserve"> sheer size allows for testing of complete modules </w:t>
      </w:r>
      <w:r w:rsidR="007F2F12" w:rsidRPr="00775FF7">
        <w:rPr>
          <w:rFonts w:cstheme="minorHAnsi"/>
          <w:sz w:val="24"/>
          <w:szCs w:val="24"/>
          <w:lang w:bidi="dz-BT"/>
        </w:rPr>
        <w:t xml:space="preserve">of </w:t>
      </w:r>
      <w:r w:rsidRPr="00775FF7">
        <w:rPr>
          <w:rFonts w:cstheme="minorHAnsi"/>
          <w:sz w:val="24"/>
          <w:szCs w:val="24"/>
          <w:lang w:bidi="dz-BT"/>
        </w:rPr>
        <w:t>up to a few U’s mounted on a quadfilar stage. The advantage of this method would be in the real-time visualization of how the propulsion modules as mounted on different payloads may influence in</w:t>
      </w:r>
      <w:r w:rsidR="000258F5" w:rsidRPr="00775FF7">
        <w:rPr>
          <w:rFonts w:cstheme="minorHAnsi"/>
          <w:sz w:val="24"/>
          <w:szCs w:val="24"/>
          <w:lang w:bidi="dz-BT"/>
        </w:rPr>
        <w:t xml:space="preserve"> </w:t>
      </w:r>
      <w:r w:rsidRPr="00775FF7">
        <w:rPr>
          <w:rFonts w:cstheme="minorHAnsi"/>
          <w:sz w:val="24"/>
          <w:szCs w:val="24"/>
          <w:lang w:bidi="dz-BT"/>
        </w:rPr>
        <w:t>situ maneuver</w:t>
      </w:r>
      <w:r w:rsidR="00B41312" w:rsidRPr="00775FF7">
        <w:rPr>
          <w:rFonts w:cstheme="minorHAnsi"/>
          <w:sz w:val="24"/>
          <w:szCs w:val="24"/>
          <w:lang w:bidi="dz-BT"/>
        </w:rPr>
        <w:t>ing</w:t>
      </w:r>
      <w:r w:rsidRPr="00775FF7">
        <w:rPr>
          <w:rFonts w:cstheme="minorHAnsi"/>
          <w:sz w:val="24"/>
          <w:szCs w:val="24"/>
          <w:lang w:bidi="dz-BT"/>
        </w:rPr>
        <w:t xml:space="preserve"> of payloads in space. This is simulated through the mounting and suspension of the entire payload on a proprietary quadfilar thrust measurement platform. </w:t>
      </w:r>
      <w:r w:rsidRPr="00775FF7">
        <w:rPr>
          <w:sz w:val="24"/>
        </w:rPr>
        <w:t xml:space="preserve">The thruster can then be fired, and the suspended platform </w:t>
      </w:r>
      <w:r w:rsidR="00CC5609" w:rsidRPr="00775FF7">
        <w:rPr>
          <w:rFonts w:cstheme="minorHAnsi"/>
          <w:sz w:val="24"/>
          <w:szCs w:val="24"/>
          <w:lang w:bidi="dz-BT"/>
        </w:rPr>
        <w:t>with</w:t>
      </w:r>
      <w:r w:rsidRPr="00775FF7">
        <w:rPr>
          <w:sz w:val="24"/>
        </w:rPr>
        <w:t xml:space="preserve"> the thruster and </w:t>
      </w:r>
      <w:r w:rsidRPr="00775FF7">
        <w:rPr>
          <w:rFonts w:cstheme="minorHAnsi"/>
          <w:sz w:val="24"/>
          <w:szCs w:val="24"/>
          <w:lang w:bidi="dz-BT"/>
        </w:rPr>
        <w:t xml:space="preserve">payload </w:t>
      </w:r>
      <w:r w:rsidR="00CC5609" w:rsidRPr="00775FF7">
        <w:rPr>
          <w:rFonts w:cstheme="minorHAnsi"/>
          <w:sz w:val="24"/>
          <w:szCs w:val="24"/>
          <w:lang w:bidi="dz-BT"/>
        </w:rPr>
        <w:t xml:space="preserve">would be </w:t>
      </w:r>
      <w:r w:rsidR="008D5909" w:rsidRPr="00775FF7">
        <w:rPr>
          <w:rFonts w:cstheme="minorHAnsi"/>
          <w:sz w:val="24"/>
          <w:szCs w:val="24"/>
          <w:lang w:bidi="dz-BT"/>
        </w:rPr>
        <w:t>tested</w:t>
      </w:r>
      <w:r w:rsidR="008D5909" w:rsidRPr="00775FF7">
        <w:rPr>
          <w:sz w:val="24"/>
        </w:rPr>
        <w:t xml:space="preserve"> </w:t>
      </w:r>
      <w:r w:rsidRPr="00775FF7">
        <w:rPr>
          <w:sz w:val="24"/>
        </w:rPr>
        <w:t xml:space="preserve">according to </w:t>
      </w:r>
      <w:r w:rsidRPr="00775FF7">
        <w:rPr>
          <w:rFonts w:cstheme="minorHAnsi"/>
          <w:sz w:val="24"/>
          <w:szCs w:val="24"/>
          <w:lang w:bidi="dz-BT"/>
        </w:rPr>
        <w:t>space</w:t>
      </w:r>
      <w:r w:rsidR="008D5909" w:rsidRPr="00775FF7">
        <w:rPr>
          <w:rFonts w:cstheme="minorHAnsi"/>
          <w:sz w:val="24"/>
          <w:szCs w:val="24"/>
          <w:lang w:bidi="dz-BT"/>
        </w:rPr>
        <w:t xml:space="preserve"> </w:t>
      </w:r>
      <w:r w:rsidR="008D5909" w:rsidRPr="00775FF7">
        <w:rPr>
          <w:sz w:val="24"/>
        </w:rPr>
        <w:t>conditions</w:t>
      </w:r>
      <w:r w:rsidRPr="00775FF7">
        <w:rPr>
          <w:rFonts w:cstheme="minorHAnsi"/>
          <w:sz w:val="24"/>
          <w:szCs w:val="24"/>
          <w:lang w:bidi="dz-BT"/>
        </w:rPr>
        <w:t xml:space="preserve">. Propellant gas feedstocks which enter the test environment via the electric propulsion modules are pumped out efficiently </w:t>
      </w:r>
      <w:r w:rsidR="005827AA" w:rsidRPr="00775FF7">
        <w:rPr>
          <w:rFonts w:cstheme="minorHAnsi"/>
          <w:sz w:val="24"/>
          <w:szCs w:val="24"/>
          <w:lang w:bidi="dz-BT"/>
        </w:rPr>
        <w:t xml:space="preserve">by </w:t>
      </w:r>
      <w:r w:rsidR="00B41312" w:rsidRPr="00775FF7">
        <w:rPr>
          <w:rFonts w:cstheme="minorHAnsi"/>
          <w:sz w:val="24"/>
          <w:szCs w:val="24"/>
          <w:lang w:bidi="dz-BT"/>
        </w:rPr>
        <w:t xml:space="preserve">the </w:t>
      </w:r>
      <w:r w:rsidR="005827AA" w:rsidRPr="00775FF7">
        <w:rPr>
          <w:rFonts w:cstheme="minorHAnsi"/>
          <w:sz w:val="24"/>
          <w:szCs w:val="24"/>
          <w:lang w:bidi="dz-BT"/>
        </w:rPr>
        <w:t xml:space="preserve">vacuum suite </w:t>
      </w:r>
      <w:r w:rsidRPr="00775FF7">
        <w:rPr>
          <w:rFonts w:cstheme="minorHAnsi"/>
          <w:sz w:val="24"/>
          <w:szCs w:val="24"/>
          <w:lang w:bidi="dz-BT"/>
        </w:rPr>
        <w:t>to ensure that the chamber's overall pressure is not altered, thus, maintaining a realistic space environment</w:t>
      </w:r>
      <w:r w:rsidRPr="00775FF7">
        <w:rPr>
          <w:rStyle w:val="EndnoteReference"/>
          <w:rFonts w:cstheme="minorHAnsi"/>
          <w:sz w:val="24"/>
          <w:szCs w:val="24"/>
        </w:rPr>
        <w:endnoteReference w:id="33"/>
      </w:r>
      <w:r w:rsidRPr="00775FF7">
        <w:rPr>
          <w:rFonts w:cstheme="minorHAnsi"/>
          <w:sz w:val="24"/>
          <w:szCs w:val="24"/>
          <w:vertAlign w:val="superscript"/>
          <w:lang w:bidi="dz-BT"/>
        </w:rPr>
        <w:t>,</w:t>
      </w:r>
      <w:r w:rsidRPr="00775FF7">
        <w:rPr>
          <w:rStyle w:val="EndnoteReference"/>
          <w:rFonts w:cstheme="minorHAnsi"/>
          <w:sz w:val="24"/>
          <w:szCs w:val="24"/>
        </w:rPr>
        <w:endnoteReference w:id="34"/>
      </w:r>
      <w:r w:rsidRPr="00775FF7">
        <w:rPr>
          <w:rFonts w:cstheme="minorHAnsi"/>
          <w:sz w:val="24"/>
          <w:szCs w:val="24"/>
          <w:vertAlign w:val="superscript"/>
          <w:lang w:bidi="dz-BT"/>
        </w:rPr>
        <w:t>,</w:t>
      </w:r>
      <w:r w:rsidR="00453BFF" w:rsidRPr="00775FF7">
        <w:rPr>
          <w:rStyle w:val="EndnoteReference"/>
          <w:rFonts w:cstheme="minorHAnsi"/>
          <w:sz w:val="24"/>
          <w:szCs w:val="24"/>
        </w:rPr>
        <w:endnoteReference w:id="35"/>
      </w:r>
      <w:r w:rsidR="008D51AD" w:rsidRPr="00775FF7">
        <w:rPr>
          <w:rFonts w:cstheme="minorHAnsi"/>
          <w:sz w:val="24"/>
          <w:szCs w:val="24"/>
          <w:lang w:bidi="dz-BT"/>
        </w:rPr>
        <w:t xml:space="preserve">. </w:t>
      </w:r>
      <w:r w:rsidRPr="00775FF7">
        <w:rPr>
          <w:rFonts w:cstheme="minorHAnsi"/>
          <w:sz w:val="24"/>
          <w:szCs w:val="24"/>
          <w:lang w:bidi="dz-BT"/>
        </w:rPr>
        <w:t>Furthermore, e</w:t>
      </w:r>
      <w:r w:rsidRPr="00775FF7">
        <w:rPr>
          <w:rFonts w:cstheme="minorHAnsi"/>
          <w:sz w:val="24"/>
          <w:szCs w:val="24"/>
        </w:rPr>
        <w:t>lectric propulsion systems typically involve the production of plasmas and exploit the manipulation of trajectories of charged particles exiting the system in order to generate thrust</w:t>
      </w:r>
      <w:r w:rsidRPr="00775FF7">
        <w:rPr>
          <w:rStyle w:val="EndnoteReference"/>
          <w:rFonts w:cstheme="minorHAnsi"/>
          <w:sz w:val="24"/>
          <w:szCs w:val="24"/>
        </w:rPr>
        <w:endnoteReference w:id="36"/>
      </w:r>
      <w:r w:rsidR="004A3242" w:rsidRPr="00775FF7">
        <w:rPr>
          <w:rFonts w:cstheme="minorHAnsi"/>
          <w:sz w:val="24"/>
          <w:szCs w:val="24"/>
        </w:rPr>
        <w:t>.</w:t>
      </w:r>
      <w:r w:rsidRPr="00775FF7">
        <w:rPr>
          <w:rFonts w:cstheme="minorHAnsi"/>
          <w:sz w:val="24"/>
          <w:szCs w:val="24"/>
        </w:rPr>
        <w:t xml:space="preserve"> In smaller simulation environments, the buildup of charge or plasma sheaths on the wall may affect the discharge performance through plasma-wall interactions</w:t>
      </w:r>
      <w:r w:rsidR="004721A0" w:rsidRPr="00775FF7">
        <w:rPr>
          <w:rFonts w:cstheme="minorHAnsi"/>
          <w:sz w:val="24"/>
          <w:szCs w:val="24"/>
        </w:rPr>
        <w:t xml:space="preserve"> due to </w:t>
      </w:r>
      <w:r w:rsidR="0014403E" w:rsidRPr="00775FF7">
        <w:rPr>
          <w:rFonts w:cstheme="minorHAnsi"/>
          <w:sz w:val="24"/>
          <w:szCs w:val="24"/>
        </w:rPr>
        <w:t>its pro</w:t>
      </w:r>
      <w:r w:rsidR="00DC5A65" w:rsidRPr="00775FF7">
        <w:rPr>
          <w:rFonts w:cstheme="minorHAnsi"/>
          <w:sz w:val="24"/>
          <w:szCs w:val="24"/>
        </w:rPr>
        <w:t>ximity to the propulsion system</w:t>
      </w:r>
      <w:r w:rsidRPr="00775FF7">
        <w:rPr>
          <w:rFonts w:cstheme="minorHAnsi"/>
          <w:sz w:val="24"/>
          <w:szCs w:val="24"/>
        </w:rPr>
        <w:t xml:space="preserve">, especially for </w:t>
      </w:r>
      <w:proofErr w:type="spellStart"/>
      <w:r w:rsidRPr="00775FF7">
        <w:rPr>
          <w:rFonts w:cstheme="minorHAnsi"/>
          <w:sz w:val="24"/>
          <w:szCs w:val="24"/>
        </w:rPr>
        <w:t>micropropulsion</w:t>
      </w:r>
      <w:proofErr w:type="spellEnd"/>
      <w:r w:rsidRPr="00775FF7">
        <w:rPr>
          <w:rFonts w:cstheme="minorHAnsi"/>
          <w:sz w:val="24"/>
          <w:szCs w:val="24"/>
        </w:rPr>
        <w:t xml:space="preserve"> where typical thrust values are in the order of </w:t>
      </w:r>
      <w:r w:rsidR="00BF485C" w:rsidRPr="00775FF7">
        <w:rPr>
          <w:rFonts w:cstheme="minorHAnsi"/>
          <w:sz w:val="24"/>
          <w:szCs w:val="24"/>
        </w:rPr>
        <w:t>millinewtons</w:t>
      </w:r>
      <w:r w:rsidR="00AC4616" w:rsidRPr="00775FF7">
        <w:rPr>
          <w:rFonts w:cstheme="minorHAnsi"/>
          <w:sz w:val="24"/>
          <w:szCs w:val="24"/>
        </w:rPr>
        <w:t>. T</w:t>
      </w:r>
      <w:r w:rsidRPr="00775FF7">
        <w:rPr>
          <w:rFonts w:cstheme="minorHAnsi"/>
          <w:sz w:val="24"/>
          <w:szCs w:val="24"/>
        </w:rPr>
        <w:t>herefore</w:t>
      </w:r>
      <w:r w:rsidR="00224F20" w:rsidRPr="00775FF7">
        <w:rPr>
          <w:rFonts w:cstheme="minorHAnsi"/>
          <w:sz w:val="24"/>
          <w:szCs w:val="24"/>
        </w:rPr>
        <w:t>,</w:t>
      </w:r>
      <w:r w:rsidRPr="00775FF7">
        <w:rPr>
          <w:rFonts w:cstheme="minorHAnsi"/>
          <w:sz w:val="24"/>
          <w:szCs w:val="24"/>
        </w:rPr>
        <w:t xml:space="preserve"> special attention and emphasis must be made to account for and marginalize contributions from such factors</w:t>
      </w:r>
      <w:r w:rsidRPr="00775FF7">
        <w:rPr>
          <w:rStyle w:val="EndnoteReference"/>
          <w:rFonts w:cstheme="minorHAnsi"/>
          <w:sz w:val="24"/>
          <w:szCs w:val="24"/>
        </w:rPr>
        <w:endnoteReference w:id="37"/>
      </w:r>
      <w:r w:rsidR="004A3242" w:rsidRPr="00775FF7">
        <w:rPr>
          <w:rFonts w:cstheme="minorHAnsi"/>
          <w:sz w:val="24"/>
          <w:szCs w:val="24"/>
        </w:rPr>
        <w:t>.</w:t>
      </w:r>
      <w:r w:rsidRPr="00775FF7">
        <w:rPr>
          <w:rFonts w:cstheme="minorHAnsi"/>
          <w:sz w:val="24"/>
          <w:szCs w:val="24"/>
        </w:rPr>
        <w:t xml:space="preserve"> The PSAC's large size minimizes plasma-wall interactions, rendering </w:t>
      </w:r>
      <w:r w:rsidR="00B41312" w:rsidRPr="00775FF7">
        <w:rPr>
          <w:rFonts w:cstheme="minorHAnsi"/>
          <w:sz w:val="24"/>
          <w:szCs w:val="24"/>
        </w:rPr>
        <w:t xml:space="preserve">them </w:t>
      </w:r>
      <w:r w:rsidRPr="00775FF7">
        <w:rPr>
          <w:rFonts w:cstheme="minorHAnsi"/>
          <w:sz w:val="24"/>
          <w:szCs w:val="24"/>
        </w:rPr>
        <w:t>negligible, giving a more accurate representation of discharge parameters</w:t>
      </w:r>
      <w:r w:rsidR="000206D7" w:rsidRPr="00775FF7">
        <w:rPr>
          <w:rFonts w:cstheme="minorHAnsi"/>
          <w:sz w:val="24"/>
          <w:szCs w:val="24"/>
        </w:rPr>
        <w:t xml:space="preserve"> and </w:t>
      </w:r>
      <w:r w:rsidR="00A57B1B" w:rsidRPr="00775FF7">
        <w:rPr>
          <w:rFonts w:cstheme="minorHAnsi"/>
          <w:sz w:val="24"/>
          <w:szCs w:val="24"/>
        </w:rPr>
        <w:t xml:space="preserve">enabling </w:t>
      </w:r>
      <w:r w:rsidRPr="00775FF7">
        <w:rPr>
          <w:rFonts w:cstheme="minorHAnsi"/>
          <w:sz w:val="24"/>
          <w:szCs w:val="24"/>
        </w:rPr>
        <w:t>monitoring</w:t>
      </w:r>
      <w:r w:rsidR="000206D7" w:rsidRPr="00775FF7">
        <w:rPr>
          <w:rFonts w:cstheme="minorHAnsi"/>
          <w:sz w:val="24"/>
          <w:szCs w:val="24"/>
        </w:rPr>
        <w:t xml:space="preserve"> of</w:t>
      </w:r>
      <w:r w:rsidRPr="00775FF7">
        <w:rPr>
          <w:rFonts w:cstheme="minorHAnsi"/>
          <w:sz w:val="24"/>
          <w:szCs w:val="24"/>
        </w:rPr>
        <w:t xml:space="preserve"> plume profiles in electric propulsion modules. </w:t>
      </w:r>
      <w:r w:rsidRPr="00775FF7">
        <w:rPr>
          <w:rFonts w:cstheme="minorHAnsi"/>
          <w:sz w:val="24"/>
          <w:szCs w:val="24"/>
          <w:lang w:bidi="dz-BT"/>
        </w:rPr>
        <w:t xml:space="preserve">The PSAC is typically used </w:t>
      </w:r>
      <w:r w:rsidRPr="00775FF7">
        <w:rPr>
          <w:rFonts w:cstheme="minorHAnsi"/>
          <w:sz w:val="24"/>
          <w:szCs w:val="24"/>
          <w:lang w:bidi="dz-BT"/>
        </w:rPr>
        <w:lastRenderedPageBreak/>
        <w:t xml:space="preserve">in full module evaluation and systems integration/optimization processes </w:t>
      </w:r>
      <w:r w:rsidR="006004DD" w:rsidRPr="00775FF7">
        <w:rPr>
          <w:rFonts w:cstheme="minorHAnsi"/>
          <w:sz w:val="24"/>
          <w:szCs w:val="24"/>
          <w:lang w:bidi="dz-BT"/>
        </w:rPr>
        <w:t>which allows</w:t>
      </w:r>
      <w:r w:rsidR="00A57B1B" w:rsidRPr="00775FF7">
        <w:rPr>
          <w:rFonts w:cstheme="minorHAnsi"/>
          <w:sz w:val="24"/>
          <w:szCs w:val="24"/>
          <w:lang w:bidi="dz-BT"/>
        </w:rPr>
        <w:t xml:space="preserve"> for</w:t>
      </w:r>
      <w:r w:rsidRPr="00775FF7">
        <w:rPr>
          <w:rFonts w:cstheme="minorHAnsi"/>
          <w:sz w:val="24"/>
          <w:szCs w:val="24"/>
          <w:lang w:bidi="dz-BT"/>
        </w:rPr>
        <w:t xml:space="preserve"> quick translation of thruster prototypes into operationally ready systems for ground testing in preparation for space qualification.</w:t>
      </w:r>
    </w:p>
    <w:p w14:paraId="19EC5868" w14:textId="77777777" w:rsidR="003B6BD7" w:rsidRPr="00775FF7" w:rsidRDefault="003B6BD7" w:rsidP="00775FF7">
      <w:pPr>
        <w:autoSpaceDE w:val="0"/>
        <w:autoSpaceDN w:val="0"/>
        <w:adjustRightInd w:val="0"/>
        <w:spacing w:after="0" w:line="240" w:lineRule="auto"/>
        <w:rPr>
          <w:rFonts w:cstheme="minorHAnsi"/>
          <w:i/>
          <w:sz w:val="24"/>
          <w:szCs w:val="24"/>
          <w:lang w:bidi="dz-BT"/>
        </w:rPr>
      </w:pPr>
    </w:p>
    <w:p w14:paraId="35A7BCA3" w14:textId="299D7DB5" w:rsidR="00D74C00" w:rsidRPr="00775FF7" w:rsidRDefault="00D74C00" w:rsidP="00775FF7">
      <w:pPr>
        <w:autoSpaceDE w:val="0"/>
        <w:autoSpaceDN w:val="0"/>
        <w:adjustRightInd w:val="0"/>
        <w:spacing w:after="0" w:line="240" w:lineRule="auto"/>
        <w:rPr>
          <w:rFonts w:cstheme="minorHAnsi"/>
          <w:i/>
          <w:sz w:val="24"/>
          <w:szCs w:val="24"/>
          <w:lang w:bidi="dz-BT"/>
        </w:rPr>
      </w:pPr>
      <w:r w:rsidRPr="00775FF7">
        <w:rPr>
          <w:rFonts w:cstheme="minorHAnsi"/>
          <w:i/>
          <w:sz w:val="24"/>
          <w:szCs w:val="24"/>
          <w:lang w:bidi="dz-BT"/>
        </w:rPr>
        <w:t>Scaled plasma space environment simulator (PSEC)</w:t>
      </w:r>
    </w:p>
    <w:p w14:paraId="36A2FFCC" w14:textId="508D065E" w:rsidR="00D74C00" w:rsidRPr="00775FF7" w:rsidRDefault="00D74C00"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The PSEC has dimensions of 65</w:t>
      </w:r>
      <w:r w:rsidR="000258F5" w:rsidRPr="00775FF7">
        <w:rPr>
          <w:rFonts w:cstheme="minorHAnsi"/>
          <w:sz w:val="24"/>
          <w:szCs w:val="24"/>
          <w:lang w:bidi="dz-BT"/>
        </w:rPr>
        <w:t xml:space="preserve"> cm x </w:t>
      </w:r>
      <w:r w:rsidRPr="00775FF7">
        <w:rPr>
          <w:rFonts w:cstheme="minorHAnsi"/>
          <w:sz w:val="24"/>
          <w:szCs w:val="24"/>
          <w:lang w:bidi="dz-BT"/>
        </w:rPr>
        <w:t>40</w:t>
      </w:r>
      <w:r w:rsidR="000258F5" w:rsidRPr="00775FF7">
        <w:rPr>
          <w:rFonts w:cstheme="minorHAnsi"/>
          <w:sz w:val="24"/>
          <w:szCs w:val="24"/>
          <w:lang w:bidi="dz-BT"/>
        </w:rPr>
        <w:t xml:space="preserve"> cm x </w:t>
      </w:r>
      <w:r w:rsidRPr="00775FF7">
        <w:rPr>
          <w:rFonts w:cstheme="minorHAnsi"/>
          <w:sz w:val="24"/>
          <w:szCs w:val="24"/>
          <w:lang w:bidi="dz-BT"/>
        </w:rPr>
        <w:t>100 cm and has a vacuum pumping suite which comprises of six high capacity pumps working in tandem</w:t>
      </w:r>
      <w:r w:rsidR="00E772F5" w:rsidRPr="00775FF7">
        <w:rPr>
          <w:rFonts w:cstheme="minorHAnsi"/>
          <w:sz w:val="24"/>
          <w:szCs w:val="24"/>
          <w:lang w:bidi="dz-BT"/>
        </w:rPr>
        <w:t xml:space="preserve"> (</w:t>
      </w:r>
      <w:r w:rsidRPr="00775FF7">
        <w:rPr>
          <w:sz w:val="24"/>
        </w:rPr>
        <w:t>dry vacuum pump, turbomolecular</w:t>
      </w:r>
      <w:r w:rsidR="00775FF7">
        <w:rPr>
          <w:sz w:val="24"/>
        </w:rPr>
        <w:t xml:space="preserve"> </w:t>
      </w:r>
      <w:r w:rsidRPr="00775FF7">
        <w:rPr>
          <w:sz w:val="24"/>
        </w:rPr>
        <w:t xml:space="preserve">and </w:t>
      </w:r>
      <w:proofErr w:type="spellStart"/>
      <w:r w:rsidR="00E772F5" w:rsidRPr="00775FF7">
        <w:rPr>
          <w:rFonts w:cstheme="minorHAnsi"/>
          <w:sz w:val="24"/>
          <w:szCs w:val="24"/>
          <w:lang w:bidi="dz-BT"/>
        </w:rPr>
        <w:t>c</w:t>
      </w:r>
      <w:r w:rsidRPr="00775FF7">
        <w:rPr>
          <w:rFonts w:cstheme="minorHAnsi"/>
          <w:sz w:val="24"/>
          <w:szCs w:val="24"/>
          <w:lang w:bidi="dz-BT"/>
        </w:rPr>
        <w:t>ryo</w:t>
      </w:r>
      <w:proofErr w:type="spellEnd"/>
      <w:r w:rsidR="00E772F5" w:rsidRPr="00775FF7">
        <w:rPr>
          <w:rFonts w:cstheme="minorHAnsi"/>
          <w:sz w:val="24"/>
          <w:szCs w:val="24"/>
          <w:lang w:bidi="dz-BT"/>
        </w:rPr>
        <w:t xml:space="preserve"> </w:t>
      </w:r>
      <w:r w:rsidRPr="00775FF7">
        <w:rPr>
          <w:sz w:val="24"/>
        </w:rPr>
        <w:t>vacuum pumps</w:t>
      </w:r>
      <w:r w:rsidR="00E772F5" w:rsidRPr="00775FF7">
        <w:rPr>
          <w:rFonts w:cstheme="minorHAnsi"/>
          <w:sz w:val="24"/>
          <w:szCs w:val="24"/>
          <w:lang w:bidi="dz-BT"/>
        </w:rPr>
        <w:t>)</w:t>
      </w:r>
      <w:r w:rsidRPr="00775FF7">
        <w:rPr>
          <w:rFonts w:cstheme="minorHAnsi"/>
          <w:sz w:val="24"/>
          <w:szCs w:val="24"/>
          <w:lang w:bidi="dz-BT"/>
        </w:rPr>
        <w:t>. It is able to achieve a base pressure lower than 10</w:t>
      </w:r>
      <w:r w:rsidRPr="00775FF7">
        <w:rPr>
          <w:rFonts w:cstheme="minorHAnsi"/>
          <w:sz w:val="24"/>
          <w:szCs w:val="24"/>
          <w:vertAlign w:val="superscript"/>
          <w:lang w:bidi="dz-BT"/>
        </w:rPr>
        <w:t>-5</w:t>
      </w:r>
      <w:r w:rsidRPr="00775FF7">
        <w:rPr>
          <w:rFonts w:cstheme="minorHAnsi"/>
          <w:sz w:val="24"/>
          <w:szCs w:val="24"/>
          <w:lang w:bidi="dz-BT"/>
        </w:rPr>
        <w:t xml:space="preserve"> Pa when the whole pumping system is operating (all pumps are in use). Pressure and propellant flows are monitored in real-time through integrated mass flow readout boxes and pressure gauges.</w:t>
      </w:r>
      <w:r w:rsidR="000258F5" w:rsidRPr="00775FF7">
        <w:rPr>
          <w:rFonts w:cstheme="minorHAnsi"/>
          <w:sz w:val="24"/>
          <w:szCs w:val="24"/>
          <w:lang w:bidi="dz-BT"/>
        </w:rPr>
        <w:t xml:space="preserve"> </w:t>
      </w:r>
      <w:r w:rsidRPr="00775FF7">
        <w:rPr>
          <w:rFonts w:cstheme="minorHAnsi"/>
          <w:sz w:val="24"/>
          <w:szCs w:val="24"/>
          <w:lang w:bidi="dz-BT"/>
        </w:rPr>
        <w:t xml:space="preserve">The PSEC is primarily employed in endurance testing of thrusters. Thrusters are fired for extended periods of time to evaluate effects of plasma damage on discharge channels and on its lifetime. Additionally, as shown in </w:t>
      </w:r>
      <w:r w:rsidRPr="00775FF7">
        <w:rPr>
          <w:rFonts w:cstheme="minorHAnsi"/>
          <w:b/>
          <w:sz w:val="24"/>
          <w:szCs w:val="24"/>
          <w:lang w:bidi="dz-BT"/>
        </w:rPr>
        <w:t>Figure 2</w:t>
      </w:r>
      <w:r w:rsidRPr="00775FF7">
        <w:rPr>
          <w:rFonts w:cstheme="minorHAnsi"/>
          <w:sz w:val="24"/>
          <w:szCs w:val="24"/>
          <w:lang w:bidi="dz-BT"/>
        </w:rPr>
        <w:t>,</w:t>
      </w:r>
      <w:r w:rsidRPr="00775FF7">
        <w:rPr>
          <w:rFonts w:cstheme="minorHAnsi"/>
          <w:b/>
          <w:sz w:val="24"/>
          <w:szCs w:val="24"/>
          <w:lang w:bidi="dz-BT"/>
        </w:rPr>
        <w:t xml:space="preserve"> </w:t>
      </w:r>
      <w:r w:rsidRPr="00775FF7">
        <w:rPr>
          <w:rFonts w:cstheme="minorHAnsi"/>
          <w:sz w:val="24"/>
          <w:szCs w:val="24"/>
          <w:lang w:bidi="dz-BT"/>
        </w:rPr>
        <w:t>a complex gas flow controller network in this facility enables quick connection of other feedstock propellants to the cathode and anodes to test compatibility of thrusters with novel propellants and effects of the latter on thruster performance. This is of increased interest to research groups working on “air-breathing” electric thrusters utilizing novel propellants during operation</w:t>
      </w:r>
      <w:r w:rsidRPr="00775FF7">
        <w:rPr>
          <w:rStyle w:val="EndnoteReference"/>
          <w:rFonts w:cstheme="minorHAnsi"/>
          <w:sz w:val="24"/>
          <w:szCs w:val="24"/>
          <w:lang w:bidi="dz-BT"/>
        </w:rPr>
        <w:endnoteReference w:id="38"/>
      </w:r>
      <w:r w:rsidR="0080022D" w:rsidRPr="00775FF7">
        <w:rPr>
          <w:rFonts w:cstheme="minorHAnsi"/>
          <w:sz w:val="24"/>
          <w:szCs w:val="24"/>
          <w:lang w:bidi="dz-BT"/>
        </w:rPr>
        <w:t>.</w:t>
      </w:r>
    </w:p>
    <w:p w14:paraId="68B1622D"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720CF3B2" w14:textId="6B99DA37" w:rsidR="000D35F0" w:rsidRPr="00775FF7" w:rsidRDefault="000D35F0"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t>Integrated diagnostic facilities (</w:t>
      </w:r>
      <w:r w:rsidR="0080022D" w:rsidRPr="00775FF7">
        <w:rPr>
          <w:rFonts w:cstheme="minorHAnsi"/>
          <w:b/>
          <w:bCs/>
          <w:sz w:val="24"/>
          <w:szCs w:val="24"/>
          <w:lang w:bidi="dz-BT"/>
        </w:rPr>
        <w:t>m</w:t>
      </w:r>
      <w:r w:rsidRPr="00775FF7">
        <w:rPr>
          <w:rFonts w:cstheme="minorHAnsi"/>
          <w:b/>
          <w:bCs/>
          <w:sz w:val="24"/>
          <w:szCs w:val="24"/>
          <w:lang w:bidi="dz-BT"/>
        </w:rPr>
        <w:t>ulti-modal diagnostics)</w:t>
      </w:r>
    </w:p>
    <w:p w14:paraId="4A16AAA4"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39D0BC86" w14:textId="0194B15A" w:rsidR="000D35F0" w:rsidRPr="00775FF7" w:rsidRDefault="00564CFF"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Different</w:t>
      </w:r>
      <w:r w:rsidR="000D35F0" w:rsidRPr="00775FF7">
        <w:rPr>
          <w:rFonts w:cstheme="minorHAnsi"/>
          <w:sz w:val="24"/>
          <w:szCs w:val="24"/>
          <w:lang w:bidi="dz-BT"/>
        </w:rPr>
        <w:t xml:space="preserve"> integrated diagnostic facilities</w:t>
      </w:r>
      <w:r w:rsidR="00327B8C" w:rsidRPr="00775FF7">
        <w:rPr>
          <w:rFonts w:cstheme="minorHAnsi"/>
          <w:sz w:val="24"/>
          <w:szCs w:val="24"/>
          <w:lang w:bidi="dz-BT"/>
        </w:rPr>
        <w:t>, equipped with automated integrated robotic system</w:t>
      </w:r>
      <w:r w:rsidR="00B34EB6" w:rsidRPr="00775FF7">
        <w:rPr>
          <w:rFonts w:cstheme="minorHAnsi"/>
          <w:sz w:val="24"/>
          <w:szCs w:val="24"/>
          <w:lang w:bidi="dz-BT"/>
        </w:rPr>
        <w:t>s</w:t>
      </w:r>
      <w:r w:rsidR="00327B8C" w:rsidRPr="00775FF7">
        <w:rPr>
          <w:rFonts w:cstheme="minorHAnsi"/>
          <w:sz w:val="24"/>
          <w:szCs w:val="24"/>
          <w:lang w:bidi="dz-BT"/>
        </w:rPr>
        <w:t xml:space="preserve"> (AIRS-µS)</w:t>
      </w:r>
      <w:r w:rsidR="00B26279" w:rsidRPr="00775FF7">
        <w:rPr>
          <w:rFonts w:cstheme="minorHAnsi"/>
          <w:sz w:val="24"/>
          <w:szCs w:val="24"/>
          <w:vertAlign w:val="superscript"/>
        </w:rPr>
        <w:t>1</w:t>
      </w:r>
      <w:r w:rsidR="00453BFF" w:rsidRPr="00775FF7">
        <w:rPr>
          <w:rFonts w:cstheme="minorHAnsi"/>
          <w:sz w:val="24"/>
          <w:szCs w:val="24"/>
          <w:vertAlign w:val="superscript"/>
        </w:rPr>
        <w:t>9, 23</w:t>
      </w:r>
      <w:r w:rsidR="000E764E" w:rsidRPr="00775FF7">
        <w:rPr>
          <w:rFonts w:cstheme="minorHAnsi"/>
          <w:sz w:val="24"/>
          <w:szCs w:val="24"/>
          <w:lang w:bidi="dz-BT"/>
        </w:rPr>
        <w:t xml:space="preserve">, </w:t>
      </w:r>
      <w:r w:rsidR="000D35F0" w:rsidRPr="00775FF7">
        <w:rPr>
          <w:rFonts w:cstheme="minorHAnsi"/>
          <w:sz w:val="24"/>
          <w:szCs w:val="24"/>
          <w:lang w:bidi="dz-BT"/>
        </w:rPr>
        <w:t xml:space="preserve">have been developed for the </w:t>
      </w:r>
      <w:r w:rsidR="00B41312" w:rsidRPr="00775FF7">
        <w:rPr>
          <w:rFonts w:cstheme="minorHAnsi"/>
          <w:sz w:val="24"/>
          <w:szCs w:val="24"/>
          <w:lang w:bidi="dz-BT"/>
        </w:rPr>
        <w:t>two</w:t>
      </w:r>
      <w:r w:rsidR="000D35F0" w:rsidRPr="00775FF7">
        <w:rPr>
          <w:rFonts w:cstheme="minorHAnsi"/>
          <w:sz w:val="24"/>
          <w:szCs w:val="24"/>
          <w:lang w:bidi="dz-BT"/>
        </w:rPr>
        <w:t xml:space="preserve"> systems</w:t>
      </w:r>
      <w:r w:rsidRPr="00775FF7">
        <w:rPr>
          <w:rFonts w:cstheme="minorHAnsi"/>
          <w:sz w:val="24"/>
          <w:szCs w:val="24"/>
          <w:lang w:bidi="dz-BT"/>
        </w:rPr>
        <w:t xml:space="preserve"> in PSEC and PSAC</w:t>
      </w:r>
      <w:r w:rsidR="000D35F0" w:rsidRPr="00775FF7">
        <w:rPr>
          <w:rFonts w:cstheme="minorHAnsi"/>
          <w:sz w:val="24"/>
          <w:szCs w:val="24"/>
          <w:lang w:bidi="dz-BT"/>
        </w:rPr>
        <w:t xml:space="preserve"> </w:t>
      </w:r>
      <w:r w:rsidRPr="00775FF7">
        <w:rPr>
          <w:rFonts w:cstheme="minorHAnsi"/>
          <w:sz w:val="24"/>
          <w:szCs w:val="24"/>
          <w:lang w:bidi="dz-BT"/>
        </w:rPr>
        <w:t>to</w:t>
      </w:r>
      <w:r w:rsidR="000D35F0" w:rsidRPr="00775FF7">
        <w:rPr>
          <w:rFonts w:cstheme="minorHAnsi"/>
          <w:sz w:val="24"/>
          <w:szCs w:val="24"/>
          <w:lang w:bidi="dz-BT"/>
        </w:rPr>
        <w:t xml:space="preserve"> cater for diagnostics at different scales </w:t>
      </w:r>
      <w:r w:rsidR="006513DB" w:rsidRPr="00775FF7">
        <w:rPr>
          <w:rFonts w:cstheme="minorHAnsi"/>
          <w:sz w:val="24"/>
          <w:szCs w:val="24"/>
          <w:lang w:bidi="dz-BT"/>
        </w:rPr>
        <w:t>and</w:t>
      </w:r>
      <w:r w:rsidR="000D35F0" w:rsidRPr="00775FF7">
        <w:rPr>
          <w:rFonts w:cstheme="minorHAnsi"/>
          <w:sz w:val="24"/>
          <w:szCs w:val="24"/>
          <w:lang w:bidi="dz-BT"/>
        </w:rPr>
        <w:t xml:space="preserve"> purposes</w:t>
      </w:r>
      <w:r w:rsidR="007E205F" w:rsidRPr="00775FF7">
        <w:rPr>
          <w:rFonts w:cstheme="minorHAnsi"/>
          <w:sz w:val="24"/>
          <w:szCs w:val="24"/>
          <w:lang w:bidi="dz-BT"/>
        </w:rPr>
        <w:t>.</w:t>
      </w:r>
      <w:r w:rsidR="00E62CD9" w:rsidRPr="00775FF7">
        <w:rPr>
          <w:rFonts w:cstheme="minorHAnsi"/>
          <w:sz w:val="24"/>
          <w:szCs w:val="24"/>
          <w:lang w:bidi="dz-BT"/>
        </w:rPr>
        <w:t xml:space="preserve"> </w:t>
      </w:r>
    </w:p>
    <w:p w14:paraId="40648663"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17DD30DB" w14:textId="6A3CC911" w:rsidR="000D35F0" w:rsidRPr="00775FF7" w:rsidRDefault="000D35F0" w:rsidP="00775FF7">
      <w:pPr>
        <w:autoSpaceDE w:val="0"/>
        <w:autoSpaceDN w:val="0"/>
        <w:adjustRightInd w:val="0"/>
        <w:spacing w:after="0" w:line="240" w:lineRule="auto"/>
        <w:rPr>
          <w:rFonts w:cstheme="minorHAnsi"/>
          <w:i/>
          <w:sz w:val="24"/>
          <w:szCs w:val="24"/>
          <w:lang w:bidi="dz-BT"/>
        </w:rPr>
      </w:pPr>
      <w:r w:rsidRPr="00775FF7">
        <w:rPr>
          <w:rFonts w:cstheme="minorHAnsi"/>
          <w:i/>
          <w:sz w:val="24"/>
          <w:szCs w:val="24"/>
          <w:lang w:bidi="dz-BT"/>
        </w:rPr>
        <w:t>Integrated diagnostics in PSEC</w:t>
      </w:r>
    </w:p>
    <w:p w14:paraId="5FEEC232" w14:textId="3023DE75" w:rsidR="000358B4" w:rsidRPr="00775FF7" w:rsidRDefault="000D35F0"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The diagnostic tools in PSEC essentially hinge on real-time monitoring of discharge through extended operations. The </w:t>
      </w:r>
      <w:r w:rsidR="00427DAD" w:rsidRPr="00775FF7">
        <w:rPr>
          <w:rFonts w:cstheme="minorHAnsi"/>
          <w:sz w:val="24"/>
          <w:szCs w:val="24"/>
          <w:lang w:bidi="dz-BT"/>
        </w:rPr>
        <w:t xml:space="preserve">quality management system </w:t>
      </w:r>
      <w:r w:rsidRPr="00775FF7">
        <w:rPr>
          <w:rFonts w:cstheme="minorHAnsi"/>
          <w:sz w:val="24"/>
          <w:szCs w:val="24"/>
          <w:lang w:bidi="dz-BT"/>
        </w:rPr>
        <w:t xml:space="preserve">monitors residual gas in the facility for contaminant species </w:t>
      </w:r>
      <w:r w:rsidR="00A57B1B" w:rsidRPr="00775FF7">
        <w:rPr>
          <w:rFonts w:cstheme="minorHAnsi"/>
          <w:sz w:val="24"/>
          <w:szCs w:val="24"/>
          <w:lang w:bidi="dz-BT"/>
        </w:rPr>
        <w:t xml:space="preserve">that arise </w:t>
      </w:r>
      <w:r w:rsidRPr="00775FF7">
        <w:rPr>
          <w:rFonts w:cstheme="minorHAnsi"/>
          <w:sz w:val="24"/>
          <w:szCs w:val="24"/>
          <w:lang w:bidi="dz-BT"/>
        </w:rPr>
        <w:t xml:space="preserve">from sputtering of material during </w:t>
      </w:r>
      <w:r w:rsidR="00A57B1B" w:rsidRPr="00775FF7">
        <w:rPr>
          <w:rFonts w:cstheme="minorHAnsi"/>
          <w:sz w:val="24"/>
          <w:szCs w:val="24"/>
          <w:lang w:bidi="dz-BT"/>
        </w:rPr>
        <w:t xml:space="preserve">a </w:t>
      </w:r>
      <w:r w:rsidRPr="00775FF7">
        <w:rPr>
          <w:rFonts w:cstheme="minorHAnsi"/>
          <w:sz w:val="24"/>
          <w:szCs w:val="24"/>
          <w:lang w:bidi="dz-BT"/>
        </w:rPr>
        <w:t>discharge. These trace amounts are</w:t>
      </w:r>
      <w:r w:rsidR="00A57B1B" w:rsidRPr="00775FF7">
        <w:rPr>
          <w:rFonts w:cstheme="minorHAnsi"/>
          <w:sz w:val="24"/>
          <w:szCs w:val="24"/>
          <w:lang w:bidi="dz-BT"/>
        </w:rPr>
        <w:t xml:space="preserve"> quantitatively</w:t>
      </w:r>
      <w:r w:rsidRPr="00775FF7">
        <w:rPr>
          <w:rFonts w:cstheme="minorHAnsi"/>
          <w:sz w:val="24"/>
          <w:szCs w:val="24"/>
          <w:lang w:bidi="dz-BT"/>
        </w:rPr>
        <w:t xml:space="preserve"> monitored over time to evaluate erosion rates of the discharge channel and electrodes of the thruster to estimate</w:t>
      </w:r>
      <w:r w:rsidR="001C1888" w:rsidRPr="00775FF7">
        <w:rPr>
          <w:rFonts w:cstheme="minorHAnsi"/>
          <w:sz w:val="24"/>
          <w:szCs w:val="24"/>
          <w:lang w:bidi="dz-BT"/>
        </w:rPr>
        <w:t xml:space="preserve"> the thruster’s</w:t>
      </w:r>
      <w:r w:rsidRPr="00775FF7">
        <w:rPr>
          <w:rFonts w:cstheme="minorHAnsi"/>
          <w:sz w:val="24"/>
          <w:szCs w:val="24"/>
          <w:lang w:bidi="dz-BT"/>
        </w:rPr>
        <w:t xml:space="preserve"> lifetim</w:t>
      </w:r>
      <w:r w:rsidR="001C1888" w:rsidRPr="00775FF7">
        <w:rPr>
          <w:rFonts w:cstheme="minorHAnsi"/>
          <w:sz w:val="24"/>
          <w:szCs w:val="24"/>
          <w:lang w:bidi="dz-BT"/>
        </w:rPr>
        <w:t>e</w:t>
      </w:r>
      <w:r w:rsidRPr="00775FF7">
        <w:rPr>
          <w:rFonts w:cstheme="minorHAnsi"/>
          <w:sz w:val="24"/>
          <w:szCs w:val="24"/>
          <w:lang w:bidi="dz-BT"/>
        </w:rPr>
        <w:t>.</w:t>
      </w:r>
      <w:r w:rsidR="001C1888" w:rsidRPr="00775FF7">
        <w:rPr>
          <w:rFonts w:cstheme="minorHAnsi"/>
          <w:sz w:val="24"/>
          <w:szCs w:val="24"/>
          <w:lang w:bidi="dz-BT"/>
        </w:rPr>
        <w:t xml:space="preserve"> The</w:t>
      </w:r>
      <w:r w:rsidRPr="00775FF7">
        <w:rPr>
          <w:rFonts w:cstheme="minorHAnsi"/>
          <w:sz w:val="24"/>
          <w:szCs w:val="24"/>
          <w:lang w:bidi="dz-BT"/>
        </w:rPr>
        <w:t xml:space="preserve"> </w:t>
      </w:r>
      <w:r w:rsidR="0080022D" w:rsidRPr="00775FF7">
        <w:rPr>
          <w:rFonts w:cstheme="minorHAnsi"/>
          <w:sz w:val="24"/>
          <w:szCs w:val="24"/>
          <w:lang w:bidi="dz-BT"/>
        </w:rPr>
        <w:t>o</w:t>
      </w:r>
      <w:r w:rsidR="00B716CC" w:rsidRPr="00775FF7">
        <w:rPr>
          <w:rFonts w:cstheme="minorHAnsi"/>
          <w:sz w:val="24"/>
          <w:szCs w:val="24"/>
          <w:lang w:bidi="dz-BT"/>
        </w:rPr>
        <w:t xml:space="preserve">ptical </w:t>
      </w:r>
      <w:r w:rsidR="0080022D" w:rsidRPr="00775FF7">
        <w:rPr>
          <w:rFonts w:cstheme="minorHAnsi"/>
          <w:sz w:val="24"/>
          <w:szCs w:val="24"/>
          <w:lang w:bidi="dz-BT"/>
        </w:rPr>
        <w:t>e</w:t>
      </w:r>
      <w:r w:rsidR="00B716CC" w:rsidRPr="00775FF7">
        <w:rPr>
          <w:rFonts w:cstheme="minorHAnsi"/>
          <w:sz w:val="24"/>
          <w:szCs w:val="24"/>
          <w:lang w:bidi="dz-BT"/>
        </w:rPr>
        <w:t xml:space="preserve">missions </w:t>
      </w:r>
      <w:r w:rsidR="0080022D" w:rsidRPr="00775FF7">
        <w:rPr>
          <w:rFonts w:cstheme="minorHAnsi"/>
          <w:sz w:val="24"/>
          <w:szCs w:val="24"/>
          <w:lang w:bidi="dz-BT"/>
        </w:rPr>
        <w:t>s</w:t>
      </w:r>
      <w:r w:rsidR="00B716CC" w:rsidRPr="00775FF7">
        <w:rPr>
          <w:rFonts w:cstheme="minorHAnsi"/>
          <w:sz w:val="24"/>
          <w:szCs w:val="24"/>
          <w:lang w:bidi="dz-BT"/>
        </w:rPr>
        <w:t>pectrometer</w:t>
      </w:r>
      <w:r w:rsidR="00143B46" w:rsidRPr="00775FF7">
        <w:rPr>
          <w:rFonts w:cstheme="minorHAnsi"/>
          <w:sz w:val="24"/>
          <w:szCs w:val="24"/>
          <w:lang w:bidi="dz-BT"/>
        </w:rPr>
        <w:t xml:space="preserve"> (OES) </w:t>
      </w:r>
      <w:r w:rsidRPr="00775FF7">
        <w:rPr>
          <w:rFonts w:cstheme="minorHAnsi"/>
          <w:sz w:val="24"/>
          <w:szCs w:val="24"/>
          <w:lang w:bidi="dz-BT"/>
        </w:rPr>
        <w:t xml:space="preserve">complements this procedure </w:t>
      </w:r>
      <w:r w:rsidR="004D0361" w:rsidRPr="00775FF7">
        <w:rPr>
          <w:rFonts w:cstheme="minorHAnsi"/>
          <w:sz w:val="24"/>
          <w:szCs w:val="24"/>
          <w:lang w:bidi="dz-BT"/>
        </w:rPr>
        <w:t>by</w:t>
      </w:r>
      <w:r w:rsidRPr="00775FF7">
        <w:rPr>
          <w:rFonts w:cstheme="minorHAnsi"/>
          <w:sz w:val="24"/>
          <w:szCs w:val="24"/>
          <w:lang w:bidi="dz-BT"/>
        </w:rPr>
        <w:t xml:space="preserve"> monitoring spectral lines corresponding to electronic transitions of contaminant species due to erosion</w:t>
      </w:r>
      <w:r w:rsidR="00C93A1C" w:rsidRPr="00775FF7">
        <w:rPr>
          <w:rFonts w:cstheme="minorHAnsi"/>
          <w:sz w:val="24"/>
          <w:szCs w:val="24"/>
          <w:lang w:bidi="dz-BT"/>
        </w:rPr>
        <w:t>,</w:t>
      </w:r>
      <w:r w:rsidRPr="00775FF7">
        <w:rPr>
          <w:rFonts w:cstheme="minorHAnsi"/>
          <w:sz w:val="24"/>
          <w:szCs w:val="24"/>
          <w:lang w:bidi="dz-BT"/>
        </w:rPr>
        <w:t xml:space="preserve"> such as copper from the electronics. </w:t>
      </w:r>
      <w:r w:rsidR="00143B46" w:rsidRPr="00775FF7">
        <w:rPr>
          <w:rFonts w:cstheme="minorHAnsi"/>
          <w:sz w:val="24"/>
          <w:szCs w:val="24"/>
          <w:lang w:bidi="dz-BT"/>
        </w:rPr>
        <w:t>OES</w:t>
      </w:r>
      <w:r w:rsidR="00B716CC" w:rsidRPr="00775FF7">
        <w:rPr>
          <w:rFonts w:cstheme="minorHAnsi"/>
          <w:sz w:val="24"/>
          <w:szCs w:val="24"/>
          <w:lang w:bidi="dz-BT"/>
        </w:rPr>
        <w:t xml:space="preserve"> </w:t>
      </w:r>
      <w:r w:rsidRPr="00775FF7">
        <w:rPr>
          <w:rFonts w:cstheme="minorHAnsi"/>
          <w:sz w:val="24"/>
          <w:szCs w:val="24"/>
          <w:lang w:bidi="dz-BT"/>
        </w:rPr>
        <w:t>also enables non-invasive plasma diagnostics</w:t>
      </w:r>
      <w:r w:rsidR="00AD20BA" w:rsidRPr="00775FF7">
        <w:rPr>
          <w:rFonts w:cstheme="minorHAnsi"/>
          <w:sz w:val="24"/>
          <w:szCs w:val="24"/>
          <w:lang w:bidi="dz-BT"/>
        </w:rPr>
        <w:t xml:space="preserve"> and active monitoring of plume profile</w:t>
      </w:r>
      <w:r w:rsidRPr="00775FF7">
        <w:rPr>
          <w:rFonts w:cstheme="minorHAnsi"/>
          <w:sz w:val="24"/>
          <w:szCs w:val="24"/>
          <w:lang w:bidi="dz-BT"/>
        </w:rPr>
        <w:t xml:space="preserve"> which qualitatively evaluates performance of the thruster. Finally, a robotic Faraday probe </w:t>
      </w:r>
      <w:r w:rsidR="00835EE8" w:rsidRPr="00775FF7">
        <w:rPr>
          <w:rFonts w:cstheme="minorHAnsi"/>
          <w:sz w:val="24"/>
          <w:szCs w:val="24"/>
          <w:lang w:bidi="dz-BT"/>
        </w:rPr>
        <w:t xml:space="preserve">which </w:t>
      </w:r>
      <w:r w:rsidR="00013FDB" w:rsidRPr="00775FF7">
        <w:rPr>
          <w:rFonts w:cstheme="minorHAnsi"/>
          <w:sz w:val="24"/>
          <w:szCs w:val="24"/>
          <w:lang w:bidi="dz-BT"/>
        </w:rPr>
        <w:t xml:space="preserve">can be </w:t>
      </w:r>
      <w:r w:rsidRPr="00775FF7">
        <w:rPr>
          <w:rFonts w:cstheme="minorHAnsi"/>
          <w:sz w:val="24"/>
          <w:szCs w:val="24"/>
          <w:lang w:bidi="dz-BT"/>
        </w:rPr>
        <w:t>controlled remotely, or set to fully autonomous mode, is used to derive quick sweeps of the plume profile to optimize collimation of beam through parametrically varying discharge conditions</w:t>
      </w:r>
      <w:r w:rsidR="003073F2" w:rsidRPr="00775FF7">
        <w:rPr>
          <w:rFonts w:cstheme="minorHAnsi"/>
          <w:sz w:val="24"/>
          <w:szCs w:val="24"/>
          <w:lang w:bidi="dz-BT"/>
        </w:rPr>
        <w:t xml:space="preserve"> (</w:t>
      </w:r>
      <w:r w:rsidR="003073F2" w:rsidRPr="00775FF7">
        <w:rPr>
          <w:rFonts w:cstheme="minorHAnsi"/>
          <w:b/>
          <w:bCs/>
          <w:sz w:val="24"/>
          <w:szCs w:val="24"/>
          <w:lang w:bidi="dz-BT"/>
        </w:rPr>
        <w:t xml:space="preserve">Figure </w:t>
      </w:r>
      <w:r w:rsidR="008C4A55" w:rsidRPr="00775FF7">
        <w:rPr>
          <w:rFonts w:cstheme="minorHAnsi"/>
          <w:b/>
          <w:bCs/>
          <w:sz w:val="24"/>
          <w:szCs w:val="24"/>
          <w:lang w:bidi="dz-BT"/>
        </w:rPr>
        <w:t>3</w:t>
      </w:r>
      <w:r w:rsidR="003073F2" w:rsidRPr="00775FF7">
        <w:rPr>
          <w:rFonts w:cstheme="minorHAnsi"/>
          <w:sz w:val="24"/>
          <w:szCs w:val="24"/>
          <w:lang w:bidi="dz-BT"/>
        </w:rPr>
        <w:t>)</w:t>
      </w:r>
      <w:r w:rsidRPr="00775FF7">
        <w:rPr>
          <w:rFonts w:cstheme="minorHAnsi"/>
          <w:sz w:val="24"/>
          <w:szCs w:val="24"/>
          <w:lang w:bidi="dz-BT"/>
        </w:rPr>
        <w:t>.</w:t>
      </w:r>
    </w:p>
    <w:p w14:paraId="41CAAE20" w14:textId="77777777" w:rsidR="003B6BD7" w:rsidRPr="00775FF7" w:rsidRDefault="003B6BD7" w:rsidP="00775FF7">
      <w:pPr>
        <w:autoSpaceDE w:val="0"/>
        <w:autoSpaceDN w:val="0"/>
        <w:adjustRightInd w:val="0"/>
        <w:spacing w:after="0" w:line="240" w:lineRule="auto"/>
        <w:rPr>
          <w:rFonts w:cstheme="minorHAnsi"/>
          <w:i/>
          <w:sz w:val="24"/>
          <w:szCs w:val="24"/>
          <w:lang w:bidi="dz-BT"/>
        </w:rPr>
      </w:pPr>
    </w:p>
    <w:p w14:paraId="7603115E" w14:textId="27B40FB1" w:rsidR="003E2C96" w:rsidRPr="00775FF7" w:rsidRDefault="003E2C96" w:rsidP="00775FF7">
      <w:pPr>
        <w:autoSpaceDE w:val="0"/>
        <w:autoSpaceDN w:val="0"/>
        <w:adjustRightInd w:val="0"/>
        <w:spacing w:after="0" w:line="240" w:lineRule="auto"/>
        <w:rPr>
          <w:rFonts w:cstheme="minorHAnsi"/>
          <w:i/>
          <w:sz w:val="24"/>
          <w:szCs w:val="24"/>
          <w:lang w:bidi="dz-BT"/>
        </w:rPr>
      </w:pPr>
      <w:r w:rsidRPr="00775FF7">
        <w:rPr>
          <w:rFonts w:cstheme="minorHAnsi"/>
          <w:i/>
          <w:sz w:val="24"/>
          <w:szCs w:val="24"/>
          <w:lang w:bidi="dz-BT"/>
        </w:rPr>
        <w:t xml:space="preserve">Integrated diagnostics in PSAC </w:t>
      </w:r>
    </w:p>
    <w:p w14:paraId="27D6BA7A" w14:textId="3249C4F7" w:rsidR="003E2C96" w:rsidRPr="00775FF7" w:rsidRDefault="003E2C96"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rPr>
        <w:t xml:space="preserve">The luxury of </w:t>
      </w:r>
      <w:r w:rsidR="004A68D1" w:rsidRPr="00775FF7">
        <w:rPr>
          <w:rFonts w:cstheme="minorHAnsi"/>
          <w:sz w:val="24"/>
          <w:szCs w:val="24"/>
        </w:rPr>
        <w:t xml:space="preserve">physical </w:t>
      </w:r>
      <w:r w:rsidRPr="00775FF7">
        <w:rPr>
          <w:rFonts w:cstheme="minorHAnsi"/>
          <w:sz w:val="24"/>
          <w:szCs w:val="24"/>
        </w:rPr>
        <w:t>space in the PSAC enables installation of multiple thruster systems at various locations due to its modular design, allowing for plug</w:t>
      </w:r>
      <w:r w:rsidR="00143B46" w:rsidRPr="00775FF7">
        <w:rPr>
          <w:rFonts w:cstheme="minorHAnsi"/>
          <w:sz w:val="24"/>
          <w:szCs w:val="24"/>
        </w:rPr>
        <w:t>-</w:t>
      </w:r>
      <w:r w:rsidRPr="00775FF7">
        <w:rPr>
          <w:rFonts w:cstheme="minorHAnsi"/>
          <w:sz w:val="24"/>
          <w:szCs w:val="24"/>
        </w:rPr>
        <w:t>and</w:t>
      </w:r>
      <w:r w:rsidR="00143B46" w:rsidRPr="00775FF7">
        <w:rPr>
          <w:rFonts w:cstheme="minorHAnsi"/>
          <w:sz w:val="24"/>
          <w:szCs w:val="24"/>
        </w:rPr>
        <w:t>-</w:t>
      </w:r>
      <w:r w:rsidRPr="00775FF7">
        <w:rPr>
          <w:rFonts w:cstheme="minorHAnsi"/>
          <w:sz w:val="24"/>
          <w:szCs w:val="24"/>
        </w:rPr>
        <w:t xml:space="preserve">play-like installation for various diagnostics simultaneously. </w:t>
      </w:r>
      <w:r w:rsidRPr="00775FF7">
        <w:rPr>
          <w:rFonts w:cstheme="minorHAnsi"/>
          <w:b/>
          <w:sz w:val="24"/>
          <w:szCs w:val="24"/>
          <w:lang w:bidi="dz-BT"/>
        </w:rPr>
        <w:t>Figure</w:t>
      </w:r>
      <w:r w:rsidR="008C4A55" w:rsidRPr="00775FF7">
        <w:rPr>
          <w:rFonts w:cstheme="minorHAnsi"/>
          <w:b/>
          <w:sz w:val="24"/>
          <w:szCs w:val="24"/>
          <w:lang w:bidi="dz-BT"/>
        </w:rPr>
        <w:t> 4</w:t>
      </w:r>
      <w:r w:rsidRPr="00775FF7">
        <w:rPr>
          <w:rFonts w:cstheme="minorHAnsi"/>
          <w:sz w:val="24"/>
          <w:szCs w:val="24"/>
          <w:lang w:bidi="dz-BT"/>
        </w:rPr>
        <w:t xml:space="preserve"> </w:t>
      </w:r>
      <w:r w:rsidRPr="00775FF7">
        <w:rPr>
          <w:rFonts w:cstheme="minorHAnsi"/>
          <w:sz w:val="24"/>
          <w:szCs w:val="24"/>
        </w:rPr>
        <w:t>shows the internal cross-section of the PSAC in various configurations, with the fully suspended quadfilar thrust measurement platform being its most notable and permanent fixture. T</w:t>
      </w:r>
      <w:r w:rsidRPr="00775FF7">
        <w:rPr>
          <w:rFonts w:cstheme="minorHAnsi"/>
          <w:sz w:val="24"/>
          <w:szCs w:val="24"/>
          <w:lang w:bidi="dz-BT"/>
        </w:rPr>
        <w:t xml:space="preserve">urret systems, controlled autonomously or wirelessly via </w:t>
      </w:r>
      <w:r w:rsidRPr="00775FF7">
        <w:rPr>
          <w:rFonts w:cstheme="minorHAnsi"/>
          <w:sz w:val="24"/>
          <w:szCs w:val="24"/>
          <w:lang w:bidi="dz-BT"/>
        </w:rPr>
        <w:lastRenderedPageBreak/>
        <w:t>Android apps using microcontrollers and Bluetooth modules, can then be mounted in a modular manner facing the thruster to obtain characteristics of the plume through the installation of various probes such as Faraday, Langmuir and Retarding Potential Analyzer</w:t>
      </w:r>
      <w:r w:rsidR="00023501" w:rsidRPr="00775FF7">
        <w:rPr>
          <w:rFonts w:cstheme="minorHAnsi"/>
          <w:sz w:val="24"/>
          <w:szCs w:val="24"/>
          <w:lang w:bidi="dz-BT"/>
        </w:rPr>
        <w:t xml:space="preserve"> (RPA)</w:t>
      </w:r>
      <w:r w:rsidRPr="00775FF7">
        <w:rPr>
          <w:rFonts w:cstheme="minorHAnsi"/>
          <w:sz w:val="24"/>
          <w:szCs w:val="24"/>
          <w:lang w:bidi="dz-BT"/>
        </w:rPr>
        <w:t xml:space="preserve">. Also shown in </w:t>
      </w:r>
      <w:r w:rsidRPr="00775FF7">
        <w:rPr>
          <w:rFonts w:cstheme="minorHAnsi"/>
          <w:b/>
          <w:sz w:val="24"/>
          <w:szCs w:val="24"/>
          <w:lang w:bidi="dz-BT"/>
        </w:rPr>
        <w:t xml:space="preserve">Figure </w:t>
      </w:r>
      <w:r w:rsidR="00567DD4" w:rsidRPr="00775FF7">
        <w:rPr>
          <w:rFonts w:cstheme="minorHAnsi"/>
          <w:b/>
          <w:sz w:val="24"/>
          <w:szCs w:val="24"/>
          <w:lang w:bidi="dz-BT"/>
        </w:rPr>
        <w:t>4</w:t>
      </w:r>
      <w:r w:rsidRPr="00775FF7">
        <w:rPr>
          <w:rFonts w:cstheme="minorHAnsi"/>
          <w:sz w:val="24"/>
          <w:szCs w:val="24"/>
          <w:lang w:bidi="dz-BT"/>
        </w:rPr>
        <w:t xml:space="preserve"> is the ability of the PSAC to allow for configurable mounting of thruster systems for rapid simultaneous diagnostics</w:t>
      </w:r>
      <w:r w:rsidR="00F670E4" w:rsidRPr="00775FF7">
        <w:rPr>
          <w:rFonts w:cstheme="minorHAnsi"/>
          <w:sz w:val="24"/>
          <w:szCs w:val="24"/>
          <w:lang w:bidi="dz-BT"/>
        </w:rPr>
        <w:t xml:space="preserve"> of </w:t>
      </w:r>
      <w:r w:rsidR="0020111F" w:rsidRPr="00775FF7">
        <w:rPr>
          <w:rFonts w:cstheme="minorHAnsi"/>
          <w:sz w:val="24"/>
          <w:szCs w:val="24"/>
          <w:lang w:bidi="dz-BT"/>
        </w:rPr>
        <w:t>various plasma parameters</w:t>
      </w:r>
      <w:r w:rsidRPr="00775FF7">
        <w:rPr>
          <w:rFonts w:cstheme="minorHAnsi"/>
          <w:sz w:val="24"/>
          <w:szCs w:val="24"/>
          <w:lang w:bidi="dz-BT"/>
        </w:rPr>
        <w:t>.</w:t>
      </w:r>
      <w:r w:rsidR="00D475EE" w:rsidRPr="00775FF7">
        <w:rPr>
          <w:rFonts w:cstheme="minorHAnsi"/>
          <w:sz w:val="24"/>
          <w:szCs w:val="24"/>
        </w:rPr>
        <w:t xml:space="preserve"> </w:t>
      </w:r>
      <w:r w:rsidR="00625323" w:rsidRPr="00775FF7">
        <w:rPr>
          <w:rFonts w:cstheme="minorHAnsi"/>
          <w:sz w:val="24"/>
          <w:szCs w:val="24"/>
          <w:lang w:bidi="dz-BT"/>
        </w:rPr>
        <w:t>The thrusters can be mounted vertically in a single column and tested rapidly, one after another to avoid interactions between the different thruster systems. It has been verified that efficient evaluation of up to 3 different modules at a single instance is possible, thus significantly reducing the downtime during evacuation and purging processes required otherwise when testing systems individually. On the other hand, this system is a valuable opportunity for testing the thruster assemblies that should operate in a bunch, on the same satellite</w:t>
      </w:r>
      <w:r w:rsidR="002119B0" w:rsidRPr="00775FF7">
        <w:rPr>
          <w:rFonts w:cstheme="minorHAnsi"/>
          <w:sz w:val="24"/>
          <w:szCs w:val="24"/>
          <w:lang w:bidi="dz-BT"/>
        </w:rPr>
        <w:t xml:space="preserve">. </w:t>
      </w:r>
      <w:r w:rsidR="00D475EE" w:rsidRPr="00775FF7">
        <w:rPr>
          <w:rFonts w:cstheme="minorHAnsi"/>
          <w:sz w:val="24"/>
          <w:szCs w:val="24"/>
          <w:lang w:bidi="dz-BT"/>
        </w:rPr>
        <w:t>The thrusters can be mounted vertically in a single column and tested rapidly, one after another</w:t>
      </w:r>
      <w:r w:rsidR="00C15150" w:rsidRPr="00775FF7">
        <w:rPr>
          <w:rFonts w:cstheme="minorHAnsi"/>
          <w:sz w:val="24"/>
          <w:szCs w:val="24"/>
          <w:lang w:bidi="dz-BT"/>
        </w:rPr>
        <w:t xml:space="preserve"> to avoid </w:t>
      </w:r>
      <w:r w:rsidR="00BF485C" w:rsidRPr="00775FF7">
        <w:rPr>
          <w:rFonts w:cstheme="minorHAnsi"/>
          <w:sz w:val="24"/>
          <w:szCs w:val="24"/>
          <w:lang w:bidi="dz-BT"/>
        </w:rPr>
        <w:t>interactions</w:t>
      </w:r>
      <w:r w:rsidR="00F670E4" w:rsidRPr="00775FF7">
        <w:rPr>
          <w:rFonts w:cstheme="minorHAnsi"/>
          <w:sz w:val="24"/>
          <w:szCs w:val="24"/>
          <w:lang w:bidi="dz-BT"/>
        </w:rPr>
        <w:t xml:space="preserve"> between the different thruster systems</w:t>
      </w:r>
      <w:r w:rsidR="00D475EE" w:rsidRPr="00775FF7">
        <w:rPr>
          <w:rFonts w:cstheme="minorHAnsi"/>
          <w:sz w:val="24"/>
          <w:szCs w:val="24"/>
          <w:lang w:bidi="dz-BT"/>
        </w:rPr>
        <w:t>.</w:t>
      </w:r>
      <w:r w:rsidRPr="00775FF7">
        <w:rPr>
          <w:rFonts w:cstheme="minorHAnsi"/>
          <w:sz w:val="24"/>
          <w:szCs w:val="24"/>
          <w:lang w:bidi="dz-BT"/>
        </w:rPr>
        <w:t xml:space="preserve"> It has been tested to be effective in the evaluation of up to 3 different modules at a single instance, significantly reducing downtime during evacuation and purging processes required otherwise when testing systems individually.</w:t>
      </w:r>
    </w:p>
    <w:p w14:paraId="1BEAFCA4"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25FA015E" w14:textId="46775A14" w:rsidR="003E2C96" w:rsidRPr="00775FF7" w:rsidRDefault="003E2C96"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It is vital to determine the thrust in </w:t>
      </w:r>
      <w:proofErr w:type="spellStart"/>
      <w:r w:rsidRPr="00775FF7">
        <w:rPr>
          <w:rFonts w:cstheme="minorHAnsi"/>
          <w:sz w:val="24"/>
          <w:szCs w:val="24"/>
          <w:lang w:bidi="dz-BT"/>
        </w:rPr>
        <w:t>micropropulsion</w:t>
      </w:r>
      <w:proofErr w:type="spellEnd"/>
      <w:r w:rsidRPr="00775FF7">
        <w:rPr>
          <w:rFonts w:cstheme="minorHAnsi"/>
          <w:sz w:val="24"/>
          <w:szCs w:val="24"/>
          <w:lang w:bidi="dz-BT"/>
        </w:rPr>
        <w:t xml:space="preserve"> systems accurately so that parameters such as </w:t>
      </w:r>
      <w:r w:rsidRPr="00775FF7">
        <w:rPr>
          <w:rFonts w:cstheme="minorHAnsi"/>
          <w:sz w:val="24"/>
          <w:szCs w:val="24"/>
        </w:rPr>
        <w:t xml:space="preserve">efficiency, </w:t>
      </w:r>
      <w:proofErr w:type="spellStart"/>
      <w:r w:rsidRPr="00775FF7">
        <w:rPr>
          <w:rFonts w:cstheme="minorHAnsi"/>
          <w:i/>
          <w:sz w:val="24"/>
          <w:szCs w:val="24"/>
        </w:rPr>
        <w:t>η</w:t>
      </w:r>
      <w:r w:rsidRPr="00775FF7">
        <w:rPr>
          <w:rFonts w:cstheme="minorHAnsi"/>
          <w:i/>
          <w:sz w:val="24"/>
          <w:szCs w:val="24"/>
          <w:vertAlign w:val="subscript"/>
        </w:rPr>
        <w:t>eff</w:t>
      </w:r>
      <w:proofErr w:type="spellEnd"/>
      <w:r w:rsidRPr="00775FF7">
        <w:rPr>
          <w:rFonts w:cstheme="minorHAnsi"/>
          <w:i/>
          <w:sz w:val="24"/>
          <w:szCs w:val="24"/>
        </w:rPr>
        <w:t xml:space="preserve"> </w:t>
      </w:r>
      <w:r w:rsidRPr="00775FF7">
        <w:rPr>
          <w:rFonts w:cstheme="minorHAnsi"/>
          <w:sz w:val="24"/>
          <w:szCs w:val="24"/>
        </w:rPr>
        <w:t xml:space="preserve">and the specific impulse </w:t>
      </w:r>
      <w:proofErr w:type="spellStart"/>
      <w:r w:rsidRPr="00775FF7">
        <w:rPr>
          <w:rFonts w:cstheme="minorHAnsi"/>
          <w:i/>
          <w:sz w:val="24"/>
          <w:szCs w:val="24"/>
        </w:rPr>
        <w:t>I</w:t>
      </w:r>
      <w:r w:rsidRPr="00775FF7">
        <w:rPr>
          <w:rFonts w:cstheme="minorHAnsi"/>
          <w:i/>
          <w:sz w:val="24"/>
          <w:szCs w:val="24"/>
          <w:vertAlign w:val="subscript"/>
        </w:rPr>
        <w:t>sp</w:t>
      </w:r>
      <w:proofErr w:type="spellEnd"/>
      <w:r w:rsidRPr="00775FF7">
        <w:rPr>
          <w:rFonts w:cstheme="minorHAnsi"/>
          <w:sz w:val="24"/>
          <w:szCs w:val="24"/>
          <w:lang w:bidi="dz-BT"/>
        </w:rPr>
        <w:t xml:space="preserve">, are accurate, thus, giving a reliable representation of the dependence of thruster performance on various input parameters such as the propellant flow, and power supplied to the different terminals of the thrusters as shown in Equations 1 and 2. Explicitly, performance evaluation of </w:t>
      </w:r>
      <w:proofErr w:type="spellStart"/>
      <w:r w:rsidRPr="00775FF7">
        <w:rPr>
          <w:rFonts w:cstheme="minorHAnsi"/>
          <w:sz w:val="24"/>
          <w:szCs w:val="24"/>
          <w:lang w:bidi="dz-BT"/>
        </w:rPr>
        <w:t>micropropulsion</w:t>
      </w:r>
      <w:proofErr w:type="spellEnd"/>
      <w:r w:rsidRPr="00775FF7">
        <w:rPr>
          <w:rFonts w:cstheme="minorHAnsi"/>
          <w:sz w:val="24"/>
          <w:szCs w:val="24"/>
          <w:lang w:bidi="dz-BT"/>
        </w:rPr>
        <w:t xml:space="preserve"> systems typically revolves around the measurement of thrust generated from the system at various operating parameters. Therefore, performance evaluation systems need to be calibrated according to a set of standards before being installed into the space environment for use in diagnostics and testing to ensure their reliability and accuracy</w:t>
      </w:r>
      <w:r w:rsidRPr="00775FF7">
        <w:rPr>
          <w:rFonts w:cstheme="minorHAnsi"/>
          <w:sz w:val="24"/>
          <w:szCs w:val="24"/>
          <w:vertAlign w:val="superscript"/>
        </w:rPr>
        <w:t>19</w:t>
      </w:r>
      <w:r w:rsidR="007F3032" w:rsidRPr="00775FF7">
        <w:rPr>
          <w:rFonts w:cstheme="minorHAnsi"/>
          <w:sz w:val="24"/>
          <w:szCs w:val="24"/>
          <w:lang w:bidi="dz-BT"/>
        </w:rPr>
        <w:t>.</w:t>
      </w:r>
      <w:bookmarkStart w:id="0" w:name="_GoBack"/>
      <w:bookmarkEnd w:id="0"/>
    </w:p>
    <w:p w14:paraId="6BC77D9D" w14:textId="6E3B474F" w:rsidR="00E17FBD" w:rsidRPr="00CA0409" w:rsidRDefault="003C1164" w:rsidP="00775FF7">
      <w:pPr>
        <w:autoSpaceDE w:val="0"/>
        <w:autoSpaceDN w:val="0"/>
        <w:adjustRightInd w:val="0"/>
        <w:spacing w:after="0" w:line="240" w:lineRule="auto"/>
        <w:jc w:val="center"/>
        <w:rPr>
          <w:rFonts w:eastAsiaTheme="minorEastAsia"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eff</m:t>
              </m:r>
            </m:sub>
          </m:sSub>
          <m:r>
            <w:rPr>
              <w:rFonts w:ascii="Cambria Math" w:hAnsi="Cambria Math" w:cstheme="minorHAnsi"/>
              <w:sz w:val="24"/>
              <w:szCs w:val="24"/>
            </w:rPr>
            <m:t>=</m:t>
          </m:r>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num>
            <m:den>
              <m:r>
                <w:rPr>
                  <w:rFonts w:ascii="Cambria Math" w:hAnsi="Cambria Math" w:cstheme="minorHAnsi"/>
                  <w:sz w:val="24"/>
                  <w:szCs w:val="24"/>
                </w:rPr>
                <m:t>2</m:t>
              </m:r>
              <m:acc>
                <m:accPr>
                  <m:chr m:val="̇"/>
                  <m:ctrlPr>
                    <w:rPr>
                      <w:rFonts w:ascii="Cambria Math" w:hAnsi="Cambria Math" w:cstheme="minorHAnsi"/>
                      <w:i/>
                      <w:sz w:val="24"/>
                      <w:szCs w:val="24"/>
                    </w:rPr>
                  </m:ctrlPr>
                </m:accPr>
                <m:e>
                  <m:r>
                    <w:rPr>
                      <w:rFonts w:ascii="Cambria Math" w:hAnsi="Cambria Math" w:cstheme="minorHAnsi"/>
                      <w:sz w:val="24"/>
                      <w:szCs w:val="24"/>
                    </w:rPr>
                    <m:t>m</m:t>
                  </m:r>
                </m:e>
              </m:acc>
              <m:r>
                <w:rPr>
                  <w:rFonts w:ascii="Cambria Math" w:hAnsi="Cambria Math" w:cstheme="minorHAnsi"/>
                  <w:sz w:val="24"/>
                  <w:szCs w:val="24"/>
                </w:rPr>
                <m:t>P</m:t>
              </m:r>
            </m:den>
          </m:f>
          <m:r>
            <w:rPr>
              <w:rFonts w:ascii="Cambria Math" w:hAnsi="Cambria Math" w:cstheme="minorHAnsi"/>
              <w:sz w:val="24"/>
              <w:szCs w:val="24"/>
            </w:rPr>
            <m:t xml:space="preserve"> (1)</m:t>
          </m:r>
        </m:oMath>
      </m:oMathPara>
    </w:p>
    <w:p w14:paraId="732B8FFE" w14:textId="77777777" w:rsidR="00CA0409" w:rsidRPr="00775FF7" w:rsidRDefault="00CA0409" w:rsidP="00775FF7">
      <w:pPr>
        <w:autoSpaceDE w:val="0"/>
        <w:autoSpaceDN w:val="0"/>
        <w:adjustRightInd w:val="0"/>
        <w:spacing w:after="0" w:line="240" w:lineRule="auto"/>
        <w:jc w:val="center"/>
        <w:rPr>
          <w:rFonts w:cstheme="minorHAnsi"/>
          <w:sz w:val="24"/>
          <w:szCs w:val="24"/>
        </w:rPr>
      </w:pPr>
    </w:p>
    <w:p w14:paraId="0DEC4049" w14:textId="61AA1CEE" w:rsidR="00E17FBD" w:rsidRPr="00775FF7" w:rsidRDefault="003C1164" w:rsidP="00775FF7">
      <w:pPr>
        <w:autoSpaceDE w:val="0"/>
        <w:autoSpaceDN w:val="0"/>
        <w:adjustRightInd w:val="0"/>
        <w:spacing w:after="0" w:line="240" w:lineRule="auto"/>
        <w:jc w:val="both"/>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I</m:t>
              </m:r>
            </m:e>
            <m:sub>
              <m:r>
                <w:rPr>
                  <w:rFonts w:ascii="Cambria Math" w:hAnsi="Cambria Math" w:cstheme="minorHAnsi"/>
                  <w:sz w:val="24"/>
                  <w:szCs w:val="24"/>
                </w:rPr>
                <m:t>sp</m:t>
              </m:r>
            </m:sub>
          </m:sSub>
          <m:r>
            <w:rPr>
              <w:rFonts w:ascii="Cambria Math" w:eastAsiaTheme="minorEastAsia" w:hAnsi="Cambria Math" w:cstheme="minorHAnsi"/>
              <w:sz w:val="24"/>
              <w:szCs w:val="24"/>
            </w:rPr>
            <m:t xml:space="preserve">= </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T</m:t>
              </m:r>
            </m:num>
            <m:den>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m</m:t>
                  </m:r>
                </m:e>
              </m:acc>
              <m:r>
                <w:rPr>
                  <w:rFonts w:ascii="Cambria Math" w:eastAsiaTheme="minorEastAsia" w:hAnsi="Cambria Math" w:cstheme="minorHAnsi"/>
                  <w:sz w:val="24"/>
                  <w:szCs w:val="24"/>
                </w:rPr>
                <m:t>g</m:t>
              </m:r>
            </m:den>
          </m:f>
          <m:r>
            <w:rPr>
              <w:rFonts w:ascii="Cambria Math" w:eastAsiaTheme="minorEastAsia" w:hAnsi="Cambria Math" w:cstheme="minorHAnsi"/>
              <w:sz w:val="24"/>
              <w:szCs w:val="24"/>
            </w:rPr>
            <m:t xml:space="preserve"> (2)</m:t>
          </m:r>
        </m:oMath>
      </m:oMathPara>
    </w:p>
    <w:p w14:paraId="7CE235F6" w14:textId="77777777" w:rsidR="003E2C96" w:rsidRPr="00775FF7" w:rsidRDefault="003E2C96" w:rsidP="00775FF7">
      <w:pPr>
        <w:autoSpaceDE w:val="0"/>
        <w:autoSpaceDN w:val="0"/>
        <w:adjustRightInd w:val="0"/>
        <w:spacing w:after="0" w:line="240" w:lineRule="auto"/>
        <w:jc w:val="both"/>
        <w:rPr>
          <w:rFonts w:cstheme="minorHAnsi"/>
          <w:sz w:val="24"/>
          <w:szCs w:val="24"/>
          <w:lang w:bidi="dz-BT"/>
        </w:rPr>
      </w:pPr>
    </w:p>
    <w:p w14:paraId="7AB401E9" w14:textId="168FF9E7" w:rsidR="00CA26BC" w:rsidRPr="00775FF7" w:rsidRDefault="0023257D"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Typical systems employ force calibration externally before thrust measurement units are installed into the </w:t>
      </w:r>
      <w:r w:rsidRPr="00775FF7">
        <w:rPr>
          <w:rFonts w:cstheme="minorHAnsi"/>
          <w:sz w:val="24"/>
          <w:szCs w:val="24"/>
        </w:rPr>
        <w:t>test environment</w:t>
      </w:r>
      <w:r w:rsidRPr="00775FF7">
        <w:rPr>
          <w:rStyle w:val="EndnoteReference"/>
          <w:rFonts w:cstheme="minorHAnsi"/>
          <w:sz w:val="24"/>
          <w:szCs w:val="24"/>
        </w:rPr>
        <w:endnoteReference w:id="39"/>
      </w:r>
      <w:r w:rsidR="00AB7701" w:rsidRPr="00775FF7">
        <w:rPr>
          <w:rFonts w:cstheme="minorHAnsi"/>
          <w:sz w:val="24"/>
          <w:szCs w:val="24"/>
        </w:rPr>
        <w:t>.</w:t>
      </w:r>
      <w:r w:rsidRPr="00775FF7">
        <w:rPr>
          <w:rFonts w:cstheme="minorHAnsi"/>
          <w:sz w:val="24"/>
          <w:szCs w:val="24"/>
        </w:rPr>
        <w:t xml:space="preserve"> </w:t>
      </w:r>
      <w:r w:rsidRPr="00775FF7">
        <w:rPr>
          <w:rFonts w:cstheme="minorHAnsi"/>
          <w:sz w:val="24"/>
          <w:szCs w:val="24"/>
          <w:lang w:bidi="dz-BT"/>
        </w:rPr>
        <w:t xml:space="preserve">However, such systems do not account for the space environments affecting the material properties of the calibration standards, and for electrical, vacuum and thermal influences on the degradation of the calibrated standards over the dynamic course of performance evaluation of the thrusters. The automated wireless calibration unit shown in </w:t>
      </w:r>
      <w:r w:rsidRPr="00775FF7">
        <w:rPr>
          <w:rFonts w:cstheme="minorHAnsi"/>
          <w:b/>
          <w:sz w:val="24"/>
          <w:szCs w:val="24"/>
          <w:lang w:bidi="dz-BT"/>
        </w:rPr>
        <w:t xml:space="preserve">Figure </w:t>
      </w:r>
      <w:r w:rsidR="00567DD4" w:rsidRPr="00775FF7">
        <w:rPr>
          <w:rFonts w:cstheme="minorHAnsi"/>
          <w:b/>
          <w:sz w:val="24"/>
          <w:szCs w:val="24"/>
          <w:lang w:bidi="dz-BT"/>
        </w:rPr>
        <w:t>5</w:t>
      </w:r>
      <w:r w:rsidRPr="00775FF7">
        <w:rPr>
          <w:rFonts w:cstheme="minorHAnsi"/>
          <w:sz w:val="24"/>
          <w:szCs w:val="24"/>
          <w:lang w:bidi="dz-BT"/>
        </w:rPr>
        <w:t>, on the other hand, allows</w:t>
      </w:r>
      <w:r w:rsidR="007E77F3" w:rsidRPr="00775FF7">
        <w:rPr>
          <w:rFonts w:cstheme="minorHAnsi"/>
          <w:sz w:val="24"/>
          <w:szCs w:val="24"/>
          <w:lang w:bidi="dz-BT"/>
        </w:rPr>
        <w:t xml:space="preserve"> for</w:t>
      </w:r>
      <w:r w:rsidRPr="00775FF7">
        <w:rPr>
          <w:rFonts w:cstheme="minorHAnsi"/>
          <w:sz w:val="24"/>
          <w:szCs w:val="24"/>
          <w:lang w:bidi="dz-BT"/>
        </w:rPr>
        <w:t xml:space="preserve"> </w:t>
      </w:r>
      <w:r w:rsidR="000258F5" w:rsidRPr="00775FF7">
        <w:rPr>
          <w:rFonts w:cstheme="minorHAnsi"/>
          <w:sz w:val="24"/>
          <w:szCs w:val="24"/>
          <w:lang w:bidi="dz-BT"/>
        </w:rPr>
        <w:t>in situ</w:t>
      </w:r>
      <w:r w:rsidRPr="00775FF7">
        <w:rPr>
          <w:rFonts w:cstheme="minorHAnsi"/>
          <w:sz w:val="24"/>
          <w:szCs w:val="24"/>
          <w:lang w:bidi="dz-BT"/>
        </w:rPr>
        <w:t xml:space="preserve"> calibration of the system in the simulated environment before the thruster is operational</w:t>
      </w:r>
      <w:r w:rsidRPr="00775FF7">
        <w:rPr>
          <w:rStyle w:val="EndnoteReference"/>
          <w:rFonts w:cstheme="minorHAnsi"/>
          <w:sz w:val="24"/>
          <w:szCs w:val="24"/>
        </w:rPr>
        <w:endnoteReference w:id="40"/>
      </w:r>
      <w:r w:rsidR="000E536A" w:rsidRPr="00775FF7">
        <w:rPr>
          <w:rFonts w:cstheme="minorHAnsi"/>
          <w:sz w:val="24"/>
          <w:szCs w:val="24"/>
          <w:lang w:bidi="dz-BT"/>
        </w:rPr>
        <w:t>.</w:t>
      </w:r>
      <w:r w:rsidRPr="00775FF7">
        <w:rPr>
          <w:rFonts w:cstheme="minorHAnsi"/>
          <w:sz w:val="24"/>
          <w:szCs w:val="24"/>
        </w:rPr>
        <w:t xml:space="preserve"> This accounts for the dynamic effects of the test environment on the measurement stage, and allows </w:t>
      </w:r>
      <w:r w:rsidR="007E77F3" w:rsidRPr="00775FF7">
        <w:rPr>
          <w:rFonts w:cstheme="minorHAnsi"/>
          <w:sz w:val="24"/>
          <w:szCs w:val="24"/>
        </w:rPr>
        <w:t xml:space="preserve">for </w:t>
      </w:r>
      <w:r w:rsidRPr="00775FF7">
        <w:rPr>
          <w:rFonts w:cstheme="minorHAnsi"/>
          <w:sz w:val="24"/>
          <w:szCs w:val="24"/>
        </w:rPr>
        <w:t>rapid re-calibration of the system prior to firing of thrusters. The system also features a</w:t>
      </w:r>
      <w:r w:rsidRPr="00775FF7">
        <w:rPr>
          <w:rFonts w:cstheme="minorHAnsi"/>
          <w:sz w:val="24"/>
          <w:szCs w:val="24"/>
          <w:lang w:bidi="dz-BT"/>
        </w:rPr>
        <w:t xml:space="preserve"> symmetric modular null thrust verification unit which verifies the thrust independently. It is operated while the thruster is operational for</w:t>
      </w:r>
      <w:r w:rsidR="00BE36D0" w:rsidRPr="00775FF7">
        <w:rPr>
          <w:rFonts w:cstheme="minorHAnsi"/>
          <w:sz w:val="24"/>
          <w:szCs w:val="24"/>
          <w:lang w:bidi="dz-BT"/>
        </w:rPr>
        <w:t xml:space="preserve"> in situ</w:t>
      </w:r>
      <w:r w:rsidRPr="00775FF7">
        <w:rPr>
          <w:rFonts w:cstheme="minorHAnsi"/>
          <w:sz w:val="24"/>
          <w:szCs w:val="24"/>
          <w:lang w:bidi="dz-BT"/>
        </w:rPr>
        <w:t xml:space="preserve"> analysis of the derived thrusts from given discharge conditions. The entire process is done via MATLAB apps, allowing </w:t>
      </w:r>
      <w:r w:rsidRPr="00775FF7">
        <w:rPr>
          <w:rFonts w:cstheme="minorHAnsi"/>
          <w:sz w:val="24"/>
          <w:szCs w:val="24"/>
        </w:rPr>
        <w:t xml:space="preserve">users to focus on optimization of hardware and design of propulsion </w:t>
      </w:r>
      <w:r w:rsidRPr="00775FF7">
        <w:rPr>
          <w:rFonts w:cstheme="minorHAnsi"/>
          <w:sz w:val="24"/>
          <w:szCs w:val="24"/>
        </w:rPr>
        <w:lastRenderedPageBreak/>
        <w:t>systems, and expedites testing of such systems</w:t>
      </w:r>
      <w:r w:rsidRPr="00775FF7">
        <w:rPr>
          <w:rStyle w:val="EndnoteReference"/>
          <w:rFonts w:cstheme="minorHAnsi"/>
          <w:sz w:val="24"/>
          <w:szCs w:val="24"/>
        </w:rPr>
        <w:endnoteReference w:id="41"/>
      </w:r>
      <w:r w:rsidR="00DA73E5" w:rsidRPr="00775FF7">
        <w:rPr>
          <w:rFonts w:cstheme="minorHAnsi"/>
          <w:sz w:val="24"/>
          <w:szCs w:val="24"/>
        </w:rPr>
        <w:t>.</w:t>
      </w:r>
      <w:r w:rsidRPr="00775FF7">
        <w:rPr>
          <w:rFonts w:cstheme="minorHAnsi"/>
          <w:sz w:val="24"/>
          <w:szCs w:val="24"/>
          <w:lang w:bidi="dz-BT"/>
        </w:rPr>
        <w:t xml:space="preserve"> Details of this method would be elaborated in the following subsection.</w:t>
      </w:r>
    </w:p>
    <w:p w14:paraId="33A86698" w14:textId="77777777" w:rsidR="00BD7EDE" w:rsidRPr="00775FF7" w:rsidRDefault="00BD7EDE" w:rsidP="00775FF7">
      <w:pPr>
        <w:autoSpaceDE w:val="0"/>
        <w:autoSpaceDN w:val="0"/>
        <w:adjustRightInd w:val="0"/>
        <w:spacing w:after="0" w:line="240" w:lineRule="auto"/>
        <w:rPr>
          <w:rFonts w:cstheme="minorHAnsi"/>
          <w:sz w:val="24"/>
          <w:szCs w:val="24"/>
          <w:lang w:bidi="dz-BT"/>
        </w:rPr>
      </w:pPr>
    </w:p>
    <w:p w14:paraId="3BE9506D" w14:textId="77777777" w:rsidR="003B6BD7" w:rsidRPr="00775FF7" w:rsidRDefault="003B6BD7"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t>PROTOCOL:</w:t>
      </w:r>
    </w:p>
    <w:p w14:paraId="53699C31" w14:textId="2E7FE66A" w:rsidR="00570F5A" w:rsidRPr="00775FF7" w:rsidRDefault="00570F5A" w:rsidP="00775FF7">
      <w:pPr>
        <w:autoSpaceDE w:val="0"/>
        <w:autoSpaceDN w:val="0"/>
        <w:adjustRightInd w:val="0"/>
        <w:spacing w:after="0" w:line="240" w:lineRule="auto"/>
        <w:rPr>
          <w:rFonts w:cstheme="minorHAnsi"/>
          <w:bCs/>
          <w:sz w:val="24"/>
          <w:szCs w:val="24"/>
          <w:lang w:bidi="dz-BT"/>
        </w:rPr>
      </w:pPr>
      <w:r w:rsidRPr="00775FF7">
        <w:rPr>
          <w:rFonts w:cstheme="minorHAnsi"/>
          <w:bCs/>
          <w:sz w:val="24"/>
          <w:szCs w:val="24"/>
          <w:lang w:bidi="dz-BT"/>
        </w:rPr>
        <w:t xml:space="preserve">Here we present </w:t>
      </w:r>
      <w:r w:rsidR="000358B4" w:rsidRPr="00775FF7">
        <w:rPr>
          <w:rFonts w:cstheme="minorHAnsi"/>
          <w:bCs/>
          <w:sz w:val="24"/>
          <w:szCs w:val="24"/>
          <w:lang w:bidi="dz-BT"/>
        </w:rPr>
        <w:t xml:space="preserve">the protocols for the thrust calibration procedure and performance evaluation, independent thrust verification via null measurement and plume profilometry through spatial </w:t>
      </w:r>
      <w:r w:rsidR="000258F5" w:rsidRPr="00775FF7">
        <w:rPr>
          <w:rFonts w:cstheme="minorHAnsi"/>
          <w:bCs/>
          <w:sz w:val="24"/>
          <w:szCs w:val="24"/>
          <w:lang w:bidi="dz-BT"/>
        </w:rPr>
        <w:t>in situ</w:t>
      </w:r>
      <w:r w:rsidR="000358B4" w:rsidRPr="00775FF7">
        <w:rPr>
          <w:rFonts w:cstheme="minorHAnsi"/>
          <w:bCs/>
          <w:sz w:val="24"/>
          <w:szCs w:val="24"/>
          <w:lang w:bidi="dz-BT"/>
        </w:rPr>
        <w:t xml:space="preserve"> data sensing.</w:t>
      </w:r>
    </w:p>
    <w:p w14:paraId="7D34D164" w14:textId="77777777" w:rsidR="002119B0" w:rsidRPr="00775FF7" w:rsidRDefault="002119B0" w:rsidP="00775FF7">
      <w:pPr>
        <w:autoSpaceDE w:val="0"/>
        <w:autoSpaceDN w:val="0"/>
        <w:adjustRightInd w:val="0"/>
        <w:spacing w:after="0" w:line="240" w:lineRule="auto"/>
        <w:rPr>
          <w:rFonts w:cstheme="minorHAnsi"/>
          <w:b/>
          <w:bCs/>
          <w:sz w:val="24"/>
          <w:szCs w:val="24"/>
          <w:lang w:bidi="dz-BT"/>
        </w:rPr>
      </w:pPr>
    </w:p>
    <w:p w14:paraId="3B99FC48" w14:textId="1A7069F0" w:rsidR="00BD7EDE" w:rsidRPr="00775FF7" w:rsidRDefault="008A528D"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t xml:space="preserve">1. </w:t>
      </w:r>
      <w:r w:rsidR="00BD7EDE" w:rsidRPr="00775FF7">
        <w:rPr>
          <w:rFonts w:cstheme="minorHAnsi"/>
          <w:b/>
          <w:bCs/>
          <w:sz w:val="24"/>
          <w:szCs w:val="24"/>
          <w:lang w:bidi="dz-BT"/>
        </w:rPr>
        <w:t xml:space="preserve">Thrust </w:t>
      </w:r>
      <w:r w:rsidR="00E17FBD" w:rsidRPr="00775FF7">
        <w:rPr>
          <w:rFonts w:cstheme="minorHAnsi"/>
          <w:b/>
          <w:bCs/>
          <w:sz w:val="24"/>
          <w:szCs w:val="24"/>
          <w:lang w:bidi="dz-BT"/>
        </w:rPr>
        <w:t>calibration procedure and thrust performance evaluation</w:t>
      </w:r>
    </w:p>
    <w:p w14:paraId="355E9D18" w14:textId="77777777" w:rsidR="00B64C00" w:rsidRPr="00775FF7" w:rsidRDefault="00B64C00" w:rsidP="00775FF7">
      <w:pPr>
        <w:autoSpaceDE w:val="0"/>
        <w:autoSpaceDN w:val="0"/>
        <w:adjustRightInd w:val="0"/>
        <w:spacing w:after="0" w:line="240" w:lineRule="auto"/>
        <w:rPr>
          <w:rFonts w:cstheme="minorHAnsi"/>
          <w:b/>
          <w:bCs/>
          <w:sz w:val="24"/>
          <w:szCs w:val="24"/>
          <w:lang w:bidi="dz-BT"/>
        </w:rPr>
      </w:pPr>
    </w:p>
    <w:p w14:paraId="5BFA9528" w14:textId="097E2A0C" w:rsidR="00E77B59"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1.1. </w:t>
      </w:r>
      <w:r w:rsidR="003750B0" w:rsidRPr="00775FF7">
        <w:rPr>
          <w:rFonts w:cstheme="minorHAnsi"/>
          <w:sz w:val="24"/>
          <w:szCs w:val="24"/>
          <w:lang w:bidi="dz-BT"/>
        </w:rPr>
        <w:t>E</w:t>
      </w:r>
      <w:r w:rsidR="00E77B59" w:rsidRPr="00775FF7">
        <w:rPr>
          <w:rFonts w:cstheme="minorHAnsi"/>
          <w:sz w:val="24"/>
          <w:szCs w:val="24"/>
          <w:lang w:bidi="dz-BT"/>
        </w:rPr>
        <w:t>nsure that all components are installed in the chamber</w:t>
      </w:r>
      <w:r w:rsidR="00023501" w:rsidRPr="00775FF7">
        <w:rPr>
          <w:rFonts w:cstheme="minorHAnsi"/>
          <w:sz w:val="24"/>
          <w:szCs w:val="24"/>
          <w:lang w:bidi="dz-BT"/>
        </w:rPr>
        <w:t xml:space="preserve"> as shown in </w:t>
      </w:r>
      <w:r w:rsidR="00023501" w:rsidRPr="00775FF7">
        <w:rPr>
          <w:rFonts w:cstheme="minorHAnsi"/>
          <w:b/>
          <w:sz w:val="24"/>
          <w:szCs w:val="24"/>
          <w:lang w:bidi="dz-BT"/>
        </w:rPr>
        <w:t>Figure 5</w:t>
      </w:r>
      <w:r w:rsidR="00D671A7" w:rsidRPr="00775FF7">
        <w:rPr>
          <w:rFonts w:cstheme="minorHAnsi"/>
          <w:sz w:val="24"/>
          <w:szCs w:val="24"/>
          <w:lang w:bidi="dz-BT"/>
        </w:rPr>
        <w:t>.</w:t>
      </w:r>
    </w:p>
    <w:p w14:paraId="6EDD25B6" w14:textId="77777777" w:rsidR="003B6BD7"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3738FBC5" w14:textId="43999476" w:rsidR="00E77B59"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1.2. </w:t>
      </w:r>
      <w:r w:rsidR="00E77B59" w:rsidRPr="00775FF7">
        <w:rPr>
          <w:rFonts w:cstheme="minorHAnsi"/>
          <w:sz w:val="24"/>
          <w:szCs w:val="24"/>
          <w:lang w:bidi="dz-BT"/>
        </w:rPr>
        <w:t>Test the connectivity of the diagnostic tools externally</w:t>
      </w:r>
      <w:r w:rsidR="00114B98" w:rsidRPr="00775FF7">
        <w:rPr>
          <w:rFonts w:cstheme="minorHAnsi"/>
          <w:sz w:val="24"/>
          <w:szCs w:val="24"/>
          <w:lang w:bidi="dz-BT"/>
        </w:rPr>
        <w:t xml:space="preserve"> before sealing the chamber.</w:t>
      </w:r>
    </w:p>
    <w:p w14:paraId="75E15578" w14:textId="77777777" w:rsidR="003B6BD7"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201F7F0C" w14:textId="16E474A2" w:rsidR="00E77B59"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1.3. </w:t>
      </w:r>
      <w:r w:rsidR="00114B98" w:rsidRPr="00775FF7">
        <w:rPr>
          <w:rFonts w:cstheme="minorHAnsi"/>
          <w:sz w:val="24"/>
          <w:szCs w:val="24"/>
          <w:lang w:bidi="dz-BT"/>
        </w:rPr>
        <w:t>Use</w:t>
      </w:r>
      <w:r w:rsidR="00ED34C8" w:rsidRPr="00775FF7">
        <w:rPr>
          <w:rFonts w:cstheme="minorHAnsi"/>
          <w:sz w:val="24"/>
          <w:szCs w:val="24"/>
          <w:lang w:bidi="dz-BT"/>
        </w:rPr>
        <w:t xml:space="preserve"> the integrated facility control</w:t>
      </w:r>
      <w:r w:rsidR="00114B98" w:rsidRPr="00775FF7">
        <w:rPr>
          <w:rFonts w:cstheme="minorHAnsi"/>
          <w:sz w:val="24"/>
          <w:szCs w:val="24"/>
          <w:lang w:bidi="dz-BT"/>
        </w:rPr>
        <w:t xml:space="preserve"> to seal the chamber.</w:t>
      </w:r>
    </w:p>
    <w:p w14:paraId="555B2153" w14:textId="77777777" w:rsidR="00023501" w:rsidRPr="00775FF7" w:rsidRDefault="00023501"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1ED7C3DE" w14:textId="2F26BFC7" w:rsidR="00442C6A"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1.4. </w:t>
      </w:r>
      <w:r w:rsidR="002119B0" w:rsidRPr="00775FF7">
        <w:rPr>
          <w:rFonts w:cstheme="minorHAnsi"/>
          <w:sz w:val="24"/>
          <w:szCs w:val="24"/>
          <w:lang w:bidi="dz-BT"/>
        </w:rPr>
        <w:t>Turn on the vacuum pumps in cascading order</w:t>
      </w:r>
      <w:r w:rsidR="00023501" w:rsidRPr="00775FF7">
        <w:rPr>
          <w:rFonts w:cstheme="minorHAnsi"/>
          <w:sz w:val="24"/>
          <w:szCs w:val="24"/>
          <w:lang w:bidi="dz-BT"/>
        </w:rPr>
        <w:t xml:space="preserve"> s</w:t>
      </w:r>
      <w:r w:rsidR="002119B0" w:rsidRPr="00775FF7">
        <w:rPr>
          <w:rFonts w:cstheme="minorHAnsi"/>
          <w:sz w:val="24"/>
          <w:szCs w:val="24"/>
          <w:lang w:bidi="dz-BT"/>
        </w:rPr>
        <w:t xml:space="preserve">tarting from the dry pumps </w:t>
      </w:r>
      <w:r w:rsidR="00023501" w:rsidRPr="00775FF7">
        <w:rPr>
          <w:rFonts w:cstheme="minorHAnsi"/>
          <w:sz w:val="24"/>
          <w:szCs w:val="24"/>
          <w:lang w:bidi="dz-BT"/>
        </w:rPr>
        <w:t>(</w:t>
      </w:r>
      <w:r w:rsidR="002119B0" w:rsidRPr="00775FF7">
        <w:rPr>
          <w:rFonts w:cstheme="minorHAnsi"/>
          <w:sz w:val="24"/>
          <w:szCs w:val="24"/>
          <w:lang w:bidi="dz-BT"/>
        </w:rPr>
        <w:t xml:space="preserve">until </w:t>
      </w:r>
      <w:r w:rsidR="00023501" w:rsidRPr="00775FF7">
        <w:rPr>
          <w:rFonts w:cstheme="minorHAnsi"/>
          <w:sz w:val="24"/>
          <w:szCs w:val="24"/>
          <w:lang w:bidi="dz-BT"/>
        </w:rPr>
        <w:t>the chamber</w:t>
      </w:r>
      <w:r w:rsidR="002119B0" w:rsidRPr="00775FF7">
        <w:rPr>
          <w:rFonts w:cstheme="minorHAnsi"/>
          <w:sz w:val="24"/>
          <w:szCs w:val="24"/>
          <w:lang w:bidi="dz-BT"/>
        </w:rPr>
        <w:t xml:space="preserve"> reaches 1 Pa</w:t>
      </w:r>
      <w:r w:rsidR="00023501" w:rsidRPr="00775FF7">
        <w:rPr>
          <w:rFonts w:cstheme="minorHAnsi"/>
          <w:sz w:val="24"/>
          <w:szCs w:val="24"/>
          <w:lang w:bidi="dz-BT"/>
        </w:rPr>
        <w:t>)</w:t>
      </w:r>
      <w:r w:rsidR="002119B0" w:rsidRPr="00775FF7">
        <w:rPr>
          <w:rFonts w:cstheme="minorHAnsi"/>
          <w:sz w:val="24"/>
          <w:szCs w:val="24"/>
          <w:lang w:bidi="dz-BT"/>
        </w:rPr>
        <w:t xml:space="preserve">, turbo-molecular pumps </w:t>
      </w:r>
      <w:r w:rsidR="00023501" w:rsidRPr="00775FF7">
        <w:rPr>
          <w:rFonts w:cstheme="minorHAnsi"/>
          <w:sz w:val="24"/>
          <w:szCs w:val="24"/>
          <w:lang w:bidi="dz-BT"/>
        </w:rPr>
        <w:t>(</w:t>
      </w:r>
      <w:r w:rsidR="002119B0" w:rsidRPr="00775FF7">
        <w:rPr>
          <w:rFonts w:cstheme="minorHAnsi"/>
          <w:sz w:val="24"/>
          <w:szCs w:val="24"/>
          <w:lang w:bidi="dz-BT"/>
        </w:rPr>
        <w:t>until it reaches ~5</w:t>
      </w:r>
      <w:r w:rsidR="00023501" w:rsidRPr="00775FF7">
        <w:rPr>
          <w:rFonts w:cstheme="minorHAnsi"/>
          <w:sz w:val="24"/>
          <w:szCs w:val="24"/>
          <w:lang w:bidi="dz-BT"/>
        </w:rPr>
        <w:t xml:space="preserve"> x </w:t>
      </w:r>
      <w:r w:rsidR="002119B0" w:rsidRPr="00775FF7">
        <w:rPr>
          <w:rFonts w:cstheme="minorHAnsi"/>
          <w:sz w:val="24"/>
          <w:szCs w:val="24"/>
          <w:lang w:bidi="dz-BT"/>
        </w:rPr>
        <w:t>10</w:t>
      </w:r>
      <w:r w:rsidR="002119B0" w:rsidRPr="00775FF7">
        <w:rPr>
          <w:rFonts w:cstheme="minorHAnsi"/>
          <w:sz w:val="24"/>
          <w:szCs w:val="24"/>
          <w:lang w:bidi="dz-BT"/>
        </w:rPr>
        <w:softHyphen/>
      </w:r>
      <w:r w:rsidR="002119B0" w:rsidRPr="00775FF7">
        <w:rPr>
          <w:rFonts w:cstheme="minorHAnsi"/>
          <w:sz w:val="24"/>
          <w:szCs w:val="24"/>
          <w:vertAlign w:val="superscript"/>
          <w:lang w:bidi="dz-BT"/>
        </w:rPr>
        <w:t>-4</w:t>
      </w:r>
      <w:r w:rsidR="002119B0" w:rsidRPr="00775FF7">
        <w:rPr>
          <w:rFonts w:cstheme="minorHAnsi"/>
          <w:sz w:val="24"/>
          <w:szCs w:val="24"/>
          <w:lang w:bidi="dz-BT"/>
        </w:rPr>
        <w:t xml:space="preserve"> Pa</w:t>
      </w:r>
      <w:r w:rsidR="00023501" w:rsidRPr="00775FF7">
        <w:rPr>
          <w:rFonts w:cstheme="minorHAnsi"/>
          <w:sz w:val="24"/>
          <w:szCs w:val="24"/>
          <w:lang w:bidi="dz-BT"/>
        </w:rPr>
        <w:t>)</w:t>
      </w:r>
      <w:r w:rsidR="002119B0" w:rsidRPr="00775FF7">
        <w:rPr>
          <w:rFonts w:cstheme="minorHAnsi"/>
          <w:sz w:val="24"/>
          <w:szCs w:val="24"/>
          <w:lang w:bidi="dz-BT"/>
        </w:rPr>
        <w:t xml:space="preserve">, and then the cryogenic pumps. </w:t>
      </w:r>
    </w:p>
    <w:p w14:paraId="19AE1FF1" w14:textId="77777777" w:rsidR="003B6BD7"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09A5D3FD" w14:textId="37BC0D30" w:rsidR="001773AD" w:rsidRPr="00775FF7" w:rsidRDefault="00BF1342" w:rsidP="00775FF7">
      <w:pPr>
        <w:autoSpaceDE w:val="0"/>
        <w:autoSpaceDN w:val="0"/>
        <w:adjustRightInd w:val="0"/>
        <w:spacing w:after="0" w:line="240" w:lineRule="auto"/>
        <w:rPr>
          <w:rFonts w:cstheme="minorHAnsi"/>
          <w:sz w:val="24"/>
          <w:szCs w:val="24"/>
          <w:lang w:bidi="dz-BT"/>
        </w:rPr>
      </w:pPr>
      <w:r w:rsidRPr="00775FF7">
        <w:rPr>
          <w:rFonts w:cstheme="minorHAnsi"/>
          <w:sz w:val="24"/>
          <w:szCs w:val="24"/>
          <w:lang w:bidi="dz-BT"/>
        </w:rPr>
        <w:t>NOTE</w:t>
      </w:r>
      <w:r w:rsidR="00442C6A" w:rsidRPr="00775FF7">
        <w:rPr>
          <w:rFonts w:cstheme="minorHAnsi"/>
          <w:sz w:val="24"/>
          <w:szCs w:val="24"/>
          <w:lang w:bidi="dz-BT"/>
        </w:rPr>
        <w:t xml:space="preserve">: </w:t>
      </w:r>
      <w:r w:rsidR="00023501" w:rsidRPr="00775FF7">
        <w:rPr>
          <w:rFonts w:cstheme="minorHAnsi"/>
          <w:sz w:val="24"/>
          <w:szCs w:val="24"/>
          <w:lang w:bidi="dz-BT"/>
        </w:rPr>
        <w:t>PSAC is left to pump down to high vacuum (&lt; ~10</w:t>
      </w:r>
      <w:r w:rsidR="00023501" w:rsidRPr="00775FF7">
        <w:rPr>
          <w:rFonts w:cstheme="minorHAnsi"/>
          <w:sz w:val="24"/>
          <w:szCs w:val="24"/>
          <w:vertAlign w:val="superscript"/>
          <w:lang w:bidi="dz-BT"/>
        </w:rPr>
        <w:t>-5</w:t>
      </w:r>
      <w:r w:rsidR="00023501" w:rsidRPr="00775FF7">
        <w:rPr>
          <w:rFonts w:cstheme="minorHAnsi"/>
          <w:sz w:val="24"/>
          <w:szCs w:val="24"/>
          <w:lang w:bidi="dz-BT"/>
        </w:rPr>
        <w:t xml:space="preserve"> Pa) to simulate space environment. </w:t>
      </w:r>
      <w:r w:rsidR="00442C6A" w:rsidRPr="00775FF7">
        <w:rPr>
          <w:rFonts w:cstheme="minorHAnsi"/>
          <w:sz w:val="24"/>
          <w:szCs w:val="24"/>
          <w:lang w:bidi="dz-BT"/>
        </w:rPr>
        <w:t>The protocol can be paused here.</w:t>
      </w:r>
    </w:p>
    <w:p w14:paraId="2D3E8D94" w14:textId="77777777" w:rsidR="003B6BD7" w:rsidRPr="00775FF7" w:rsidRDefault="003B6BD7" w:rsidP="00775FF7">
      <w:pPr>
        <w:autoSpaceDE w:val="0"/>
        <w:autoSpaceDN w:val="0"/>
        <w:adjustRightInd w:val="0"/>
        <w:spacing w:after="0" w:line="240" w:lineRule="auto"/>
        <w:rPr>
          <w:rFonts w:cstheme="minorHAnsi"/>
          <w:sz w:val="24"/>
          <w:szCs w:val="24"/>
          <w:lang w:bidi="dz-BT"/>
        </w:rPr>
      </w:pPr>
    </w:p>
    <w:p w14:paraId="213A0851" w14:textId="5B58AD79" w:rsidR="00114B98"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1.5. </w:t>
      </w:r>
      <w:r w:rsidR="00114B98" w:rsidRPr="00775FF7">
        <w:rPr>
          <w:rFonts w:cstheme="minorHAnsi"/>
          <w:sz w:val="24"/>
          <w:szCs w:val="24"/>
          <w:lang w:bidi="dz-BT"/>
        </w:rPr>
        <w:t xml:space="preserve">Use the developed apps to synchronize the devices with the wireless transponder in the chamber. The synchronization process is complete when the </w:t>
      </w:r>
      <w:r w:rsidR="007D56EA" w:rsidRPr="00775FF7">
        <w:rPr>
          <w:rFonts w:cstheme="minorHAnsi"/>
          <w:sz w:val="24"/>
          <w:szCs w:val="24"/>
          <w:lang w:bidi="dz-BT"/>
        </w:rPr>
        <w:t>light-emitting diode (</w:t>
      </w:r>
      <w:r w:rsidR="00114B98" w:rsidRPr="00775FF7">
        <w:rPr>
          <w:rFonts w:cstheme="minorHAnsi"/>
          <w:sz w:val="24"/>
          <w:szCs w:val="24"/>
          <w:lang w:bidi="dz-BT"/>
        </w:rPr>
        <w:t>LED</w:t>
      </w:r>
      <w:r w:rsidR="007D56EA" w:rsidRPr="00775FF7">
        <w:rPr>
          <w:rFonts w:cstheme="minorHAnsi"/>
          <w:sz w:val="24"/>
          <w:szCs w:val="24"/>
          <w:lang w:bidi="dz-BT"/>
        </w:rPr>
        <w:t>)</w:t>
      </w:r>
      <w:r w:rsidR="00114B98" w:rsidRPr="00775FF7">
        <w:rPr>
          <w:rFonts w:cstheme="minorHAnsi"/>
          <w:sz w:val="24"/>
          <w:szCs w:val="24"/>
          <w:lang w:bidi="dz-BT"/>
        </w:rPr>
        <w:t xml:space="preserve"> on the transponder stops flashing.</w:t>
      </w:r>
    </w:p>
    <w:p w14:paraId="54408E2C" w14:textId="77777777" w:rsidR="003B6BD7" w:rsidRPr="00775FF7" w:rsidRDefault="003B6BD7" w:rsidP="00775FF7">
      <w:pPr>
        <w:pStyle w:val="ListParagraph"/>
        <w:spacing w:after="0" w:line="240" w:lineRule="auto"/>
        <w:ind w:left="0"/>
        <w:rPr>
          <w:rFonts w:cstheme="minorHAnsi"/>
          <w:sz w:val="24"/>
          <w:szCs w:val="24"/>
          <w:lang w:bidi="dz-BT"/>
        </w:rPr>
      </w:pPr>
    </w:p>
    <w:p w14:paraId="79C3EBAE" w14:textId="0D7E999F" w:rsidR="00C033FD"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 xml:space="preserve">1.6. </w:t>
      </w:r>
      <w:r w:rsidR="00114B98" w:rsidRPr="00775FF7">
        <w:rPr>
          <w:rFonts w:cstheme="minorHAnsi"/>
          <w:sz w:val="24"/>
          <w:szCs w:val="24"/>
          <w:lang w:bidi="dz-BT"/>
        </w:rPr>
        <w:t xml:space="preserve">Once the desired vacuum has been obtained, </w:t>
      </w:r>
      <w:r w:rsidR="00023501" w:rsidRPr="00775FF7">
        <w:rPr>
          <w:rFonts w:cstheme="minorHAnsi"/>
          <w:sz w:val="24"/>
          <w:szCs w:val="24"/>
          <w:lang w:bidi="dz-BT"/>
        </w:rPr>
        <w:t xml:space="preserve">take </w:t>
      </w:r>
      <w:r w:rsidR="00114B98" w:rsidRPr="00775FF7">
        <w:rPr>
          <w:rFonts w:cstheme="minorHAnsi"/>
          <w:sz w:val="24"/>
          <w:szCs w:val="24"/>
          <w:lang w:bidi="dz-BT"/>
        </w:rPr>
        <w:t>an initial reading</w:t>
      </w:r>
      <w:r w:rsidR="00C45A92" w:rsidRPr="00775FF7">
        <w:rPr>
          <w:rFonts w:cstheme="minorHAnsi"/>
          <w:sz w:val="24"/>
          <w:szCs w:val="24"/>
          <w:lang w:bidi="dz-BT"/>
        </w:rPr>
        <w:t xml:space="preserve"> (analog voltage)</w:t>
      </w:r>
      <w:r w:rsidR="00114B98" w:rsidRPr="00775FF7">
        <w:rPr>
          <w:rFonts w:cstheme="minorHAnsi"/>
          <w:sz w:val="24"/>
          <w:szCs w:val="24"/>
          <w:lang w:bidi="dz-BT"/>
        </w:rPr>
        <w:t xml:space="preserve"> off the laser displacement sensor as a baseline</w:t>
      </w:r>
      <w:r w:rsidR="00C45A92" w:rsidRPr="00775FF7">
        <w:rPr>
          <w:rFonts w:cstheme="minorHAnsi"/>
          <w:sz w:val="24"/>
          <w:szCs w:val="24"/>
          <w:lang w:bidi="dz-BT"/>
        </w:rPr>
        <w:t>.</w:t>
      </w:r>
    </w:p>
    <w:p w14:paraId="5A39D1C9" w14:textId="77777777" w:rsidR="003B6BD7" w:rsidRPr="00775FF7" w:rsidRDefault="003B6BD7" w:rsidP="00775FF7">
      <w:pPr>
        <w:spacing w:after="0" w:line="240" w:lineRule="auto"/>
        <w:rPr>
          <w:rFonts w:cstheme="minorHAnsi"/>
          <w:sz w:val="24"/>
          <w:szCs w:val="24"/>
          <w:lang w:bidi="dz-BT"/>
        </w:rPr>
      </w:pPr>
    </w:p>
    <w:p w14:paraId="51DBB6BD" w14:textId="77777777" w:rsidR="00023501" w:rsidRPr="00775FF7" w:rsidRDefault="003B6BD7" w:rsidP="00775FF7">
      <w:pPr>
        <w:spacing w:after="0" w:line="240" w:lineRule="auto"/>
        <w:rPr>
          <w:rFonts w:cstheme="minorHAnsi"/>
          <w:sz w:val="24"/>
          <w:szCs w:val="24"/>
          <w:lang w:bidi="dz-BT"/>
        </w:rPr>
      </w:pPr>
      <w:r w:rsidRPr="00775FF7">
        <w:rPr>
          <w:rFonts w:cstheme="minorHAnsi"/>
          <w:sz w:val="24"/>
          <w:szCs w:val="24"/>
          <w:lang w:bidi="dz-BT"/>
        </w:rPr>
        <w:t xml:space="preserve">1.7. </w:t>
      </w:r>
      <w:r w:rsidR="002119B0" w:rsidRPr="00775FF7">
        <w:rPr>
          <w:rFonts w:cstheme="minorHAnsi"/>
          <w:sz w:val="24"/>
          <w:szCs w:val="24"/>
          <w:lang w:bidi="dz-BT"/>
        </w:rPr>
        <w:t xml:space="preserve">Use the developed app to trigger the lowering of a weight (of a precisely known and calibrated mass of copper loop) for force translation on the quadfilar stage. </w:t>
      </w:r>
    </w:p>
    <w:p w14:paraId="6209B2DD" w14:textId="77777777" w:rsidR="00023501" w:rsidRPr="00775FF7" w:rsidRDefault="00023501" w:rsidP="00775FF7">
      <w:pPr>
        <w:spacing w:after="0" w:line="240" w:lineRule="auto"/>
        <w:rPr>
          <w:rFonts w:cstheme="minorHAnsi"/>
          <w:sz w:val="24"/>
          <w:szCs w:val="24"/>
          <w:lang w:bidi="dz-BT"/>
        </w:rPr>
      </w:pPr>
    </w:p>
    <w:p w14:paraId="245037E5" w14:textId="5C6F86ED" w:rsidR="00114B98" w:rsidRPr="00775FF7" w:rsidRDefault="00023501" w:rsidP="00775FF7">
      <w:pPr>
        <w:spacing w:after="0" w:line="240" w:lineRule="auto"/>
        <w:rPr>
          <w:rFonts w:cstheme="minorHAnsi"/>
          <w:sz w:val="24"/>
          <w:szCs w:val="24"/>
          <w:lang w:bidi="dz-BT"/>
        </w:rPr>
      </w:pPr>
      <w:r w:rsidRPr="00775FF7">
        <w:rPr>
          <w:rFonts w:cstheme="minorHAnsi"/>
          <w:sz w:val="24"/>
          <w:szCs w:val="24"/>
          <w:lang w:bidi="dz-BT"/>
        </w:rPr>
        <w:t xml:space="preserve">NOTE: </w:t>
      </w:r>
      <w:r w:rsidR="002119B0" w:rsidRPr="00775FF7">
        <w:rPr>
          <w:rFonts w:cstheme="minorHAnsi"/>
          <w:sz w:val="24"/>
          <w:szCs w:val="24"/>
          <w:lang w:bidi="dz-BT"/>
        </w:rPr>
        <w:t>The mass of each copper loop depends on the intended sensitivity of the quadfilar stage being used. In this case, the mass of each copper loop was in the order of 100 mg for the extended calibration regime and 10 mg for the fine calibration regime. See the representative results for more information.</w:t>
      </w:r>
    </w:p>
    <w:p w14:paraId="30DBBFB9" w14:textId="77777777" w:rsidR="003B6BD7"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7732E2B6" w14:textId="7CAB7F63" w:rsidR="00BD7EDE"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1.8. </w:t>
      </w:r>
      <w:r w:rsidR="00996C61" w:rsidRPr="00775FF7">
        <w:rPr>
          <w:rFonts w:cstheme="minorHAnsi"/>
          <w:sz w:val="24"/>
          <w:szCs w:val="24"/>
          <w:lang w:bidi="dz-BT"/>
        </w:rPr>
        <w:t xml:space="preserve">Record the </w:t>
      </w:r>
      <w:r w:rsidR="00C45A92" w:rsidRPr="00775FF7">
        <w:rPr>
          <w:rFonts w:cstheme="minorHAnsi"/>
          <w:sz w:val="24"/>
          <w:szCs w:val="24"/>
          <w:lang w:bidi="dz-BT"/>
        </w:rPr>
        <w:t>displacement</w:t>
      </w:r>
      <w:r w:rsidR="00996C61" w:rsidRPr="00775FF7">
        <w:rPr>
          <w:rFonts w:cstheme="minorHAnsi"/>
          <w:sz w:val="24"/>
          <w:szCs w:val="24"/>
          <w:lang w:bidi="dz-BT"/>
        </w:rPr>
        <w:t xml:space="preserve"> </w:t>
      </w:r>
      <w:r w:rsidR="00C45A92" w:rsidRPr="00775FF7">
        <w:rPr>
          <w:rFonts w:cstheme="minorHAnsi"/>
          <w:sz w:val="24"/>
          <w:szCs w:val="24"/>
          <w:lang w:bidi="dz-BT"/>
        </w:rPr>
        <w:t>(</w:t>
      </w:r>
      <w:r w:rsidR="00996C61" w:rsidRPr="00775FF7">
        <w:rPr>
          <w:rFonts w:cstheme="minorHAnsi"/>
          <w:sz w:val="24"/>
          <w:szCs w:val="24"/>
          <w:lang w:bidi="dz-BT"/>
        </w:rPr>
        <w:t>analog voltage</w:t>
      </w:r>
      <w:r w:rsidR="00C45A92" w:rsidRPr="00775FF7">
        <w:rPr>
          <w:rFonts w:cstheme="minorHAnsi"/>
          <w:sz w:val="24"/>
          <w:szCs w:val="24"/>
          <w:lang w:bidi="dz-BT"/>
        </w:rPr>
        <w:t>)</w:t>
      </w:r>
      <w:r w:rsidR="00996C61" w:rsidRPr="00775FF7">
        <w:rPr>
          <w:rFonts w:cstheme="minorHAnsi"/>
          <w:sz w:val="24"/>
          <w:szCs w:val="24"/>
          <w:lang w:bidi="dz-BT"/>
        </w:rPr>
        <w:t xml:space="preserve"> from the laser displacement sensor </w:t>
      </w:r>
      <w:r w:rsidR="004C0E8E" w:rsidRPr="00775FF7">
        <w:rPr>
          <w:rFonts w:cstheme="minorHAnsi"/>
          <w:sz w:val="24"/>
          <w:szCs w:val="24"/>
          <w:lang w:bidi="dz-BT"/>
        </w:rPr>
        <w:t>when it is</w:t>
      </w:r>
      <w:r w:rsidR="00996C61" w:rsidRPr="00775FF7">
        <w:rPr>
          <w:rFonts w:cstheme="minorHAnsi"/>
          <w:sz w:val="24"/>
          <w:szCs w:val="24"/>
          <w:lang w:bidi="dz-BT"/>
        </w:rPr>
        <w:t xml:space="preserve"> triggered </w:t>
      </w:r>
      <w:r w:rsidR="004C0E8E" w:rsidRPr="00775FF7">
        <w:rPr>
          <w:rFonts w:cstheme="minorHAnsi"/>
          <w:sz w:val="24"/>
          <w:szCs w:val="24"/>
          <w:lang w:bidi="dz-BT"/>
        </w:rPr>
        <w:t>after</w:t>
      </w:r>
      <w:r w:rsidR="00BD7EDE" w:rsidRPr="00775FF7">
        <w:rPr>
          <w:rFonts w:cstheme="minorHAnsi"/>
          <w:sz w:val="24"/>
          <w:szCs w:val="24"/>
          <w:lang w:bidi="dz-BT"/>
        </w:rPr>
        <w:t xml:space="preserve"> </w:t>
      </w:r>
      <w:r w:rsidR="004C0E8E" w:rsidRPr="00775FF7">
        <w:rPr>
          <w:rFonts w:cstheme="minorHAnsi"/>
          <w:sz w:val="24"/>
          <w:szCs w:val="24"/>
          <w:lang w:bidi="dz-BT"/>
        </w:rPr>
        <w:t xml:space="preserve">the </w:t>
      </w:r>
      <w:r w:rsidR="00BD7EDE" w:rsidRPr="00775FF7">
        <w:rPr>
          <w:rFonts w:cstheme="minorHAnsi"/>
          <w:sz w:val="24"/>
          <w:szCs w:val="24"/>
          <w:lang w:bidi="dz-BT"/>
        </w:rPr>
        <w:t xml:space="preserve">mass is fully lowered </w:t>
      </w:r>
      <w:r w:rsidR="00630913" w:rsidRPr="00775FF7">
        <w:rPr>
          <w:rFonts w:cstheme="minorHAnsi"/>
          <w:sz w:val="24"/>
          <w:szCs w:val="24"/>
          <w:lang w:bidi="dz-BT"/>
        </w:rPr>
        <w:t>and</w:t>
      </w:r>
      <w:r w:rsidR="00EE21DA" w:rsidRPr="00775FF7">
        <w:rPr>
          <w:rFonts w:cstheme="minorHAnsi"/>
          <w:sz w:val="24"/>
          <w:szCs w:val="24"/>
          <w:lang w:bidi="dz-BT"/>
        </w:rPr>
        <w:t xml:space="preserve"> its</w:t>
      </w:r>
      <w:r w:rsidR="00BD7EDE" w:rsidRPr="00775FF7">
        <w:rPr>
          <w:rFonts w:cstheme="minorHAnsi"/>
          <w:sz w:val="24"/>
          <w:szCs w:val="24"/>
          <w:lang w:bidi="dz-BT"/>
        </w:rPr>
        <w:t xml:space="preserve"> weight </w:t>
      </w:r>
      <w:r w:rsidR="00EE21DA" w:rsidRPr="00775FF7">
        <w:rPr>
          <w:rFonts w:cstheme="minorHAnsi"/>
          <w:sz w:val="24"/>
          <w:szCs w:val="24"/>
          <w:lang w:bidi="dz-BT"/>
        </w:rPr>
        <w:t>is translated into</w:t>
      </w:r>
      <w:r w:rsidR="00BD7EDE" w:rsidRPr="00775FF7">
        <w:rPr>
          <w:rFonts w:cstheme="minorHAnsi"/>
          <w:sz w:val="24"/>
          <w:szCs w:val="24"/>
          <w:lang w:bidi="dz-BT"/>
        </w:rPr>
        <w:t xml:space="preserve"> a horizontal force</w:t>
      </w:r>
      <w:r w:rsidR="00D671A7" w:rsidRPr="00775FF7">
        <w:rPr>
          <w:rFonts w:cstheme="minorHAnsi"/>
          <w:sz w:val="24"/>
          <w:szCs w:val="24"/>
          <w:lang w:bidi="dz-BT"/>
        </w:rPr>
        <w:t>.</w:t>
      </w:r>
    </w:p>
    <w:p w14:paraId="5544050A" w14:textId="77777777" w:rsidR="003B6BD7"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3784ABC7" w14:textId="4733D201" w:rsidR="00BD7EDE"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1.9. </w:t>
      </w:r>
      <w:r w:rsidR="00683FCC" w:rsidRPr="00775FF7">
        <w:rPr>
          <w:rFonts w:cstheme="minorHAnsi"/>
          <w:sz w:val="24"/>
          <w:szCs w:val="24"/>
          <w:lang w:bidi="dz-BT"/>
        </w:rPr>
        <w:t xml:space="preserve">Repeat </w:t>
      </w:r>
      <w:r w:rsidR="00C45A92" w:rsidRPr="00775FF7">
        <w:rPr>
          <w:rFonts w:cstheme="minorHAnsi"/>
          <w:sz w:val="24"/>
          <w:szCs w:val="24"/>
          <w:lang w:bidi="dz-BT"/>
        </w:rPr>
        <w:t>the process (</w:t>
      </w:r>
      <w:r w:rsidR="002F44CC" w:rsidRPr="00775FF7">
        <w:rPr>
          <w:rFonts w:cstheme="minorHAnsi"/>
          <w:sz w:val="24"/>
          <w:szCs w:val="24"/>
          <w:lang w:bidi="dz-BT"/>
        </w:rPr>
        <w:t>steps</w:t>
      </w:r>
      <w:r w:rsidR="004B06CB" w:rsidRPr="00775FF7">
        <w:rPr>
          <w:rFonts w:cstheme="minorHAnsi"/>
          <w:sz w:val="24"/>
          <w:szCs w:val="24"/>
          <w:lang w:bidi="dz-BT"/>
        </w:rPr>
        <w:t xml:space="preserve"> </w:t>
      </w:r>
      <w:r w:rsidR="00023501" w:rsidRPr="00775FF7">
        <w:rPr>
          <w:rFonts w:cstheme="minorHAnsi"/>
          <w:sz w:val="24"/>
          <w:szCs w:val="24"/>
          <w:lang w:bidi="dz-BT"/>
        </w:rPr>
        <w:t>1.</w:t>
      </w:r>
      <w:r w:rsidR="00C45A92" w:rsidRPr="00775FF7">
        <w:rPr>
          <w:rFonts w:cstheme="minorHAnsi"/>
          <w:sz w:val="24"/>
          <w:szCs w:val="24"/>
          <w:lang w:bidi="dz-BT"/>
        </w:rPr>
        <w:t>7</w:t>
      </w:r>
      <w:r w:rsidR="004B06CB" w:rsidRPr="00775FF7">
        <w:rPr>
          <w:rFonts w:cstheme="minorHAnsi"/>
          <w:sz w:val="24"/>
          <w:szCs w:val="24"/>
          <w:lang w:bidi="dz-BT"/>
        </w:rPr>
        <w:t xml:space="preserve"> and </w:t>
      </w:r>
      <w:r w:rsidR="00023501" w:rsidRPr="00775FF7">
        <w:rPr>
          <w:rFonts w:cstheme="minorHAnsi"/>
          <w:sz w:val="24"/>
          <w:szCs w:val="24"/>
          <w:lang w:bidi="dz-BT"/>
        </w:rPr>
        <w:t>1.</w:t>
      </w:r>
      <w:r w:rsidR="00C45A92" w:rsidRPr="00775FF7">
        <w:rPr>
          <w:rFonts w:cstheme="minorHAnsi"/>
          <w:sz w:val="24"/>
          <w:szCs w:val="24"/>
          <w:lang w:bidi="dz-BT"/>
        </w:rPr>
        <w:t>8)</w:t>
      </w:r>
      <w:r w:rsidR="004B06CB" w:rsidRPr="00775FF7">
        <w:rPr>
          <w:rFonts w:cstheme="minorHAnsi"/>
          <w:sz w:val="24"/>
          <w:szCs w:val="24"/>
          <w:lang w:bidi="dz-BT"/>
        </w:rPr>
        <w:t xml:space="preserve"> </w:t>
      </w:r>
      <w:r w:rsidR="00C45A92" w:rsidRPr="00775FF7">
        <w:rPr>
          <w:rFonts w:cstheme="minorHAnsi"/>
          <w:sz w:val="24"/>
          <w:szCs w:val="24"/>
          <w:lang w:bidi="dz-BT"/>
        </w:rPr>
        <w:t>of lowering the weights and recording of the displacement of the quadfilar stage until all the calibrations weights are expanded</w:t>
      </w:r>
      <w:r w:rsidR="006B0C0D" w:rsidRPr="00775FF7">
        <w:rPr>
          <w:rFonts w:cstheme="minorHAnsi"/>
          <w:sz w:val="24"/>
          <w:szCs w:val="24"/>
          <w:lang w:bidi="dz-BT"/>
        </w:rPr>
        <w:t>.</w:t>
      </w:r>
      <w:r w:rsidR="00BD7EDE" w:rsidRPr="00775FF7">
        <w:rPr>
          <w:rFonts w:cstheme="minorHAnsi"/>
          <w:sz w:val="24"/>
          <w:szCs w:val="24"/>
          <w:lang w:bidi="dz-BT"/>
        </w:rPr>
        <w:t xml:space="preserve"> </w:t>
      </w:r>
      <w:r w:rsidR="006B0C0D" w:rsidRPr="00775FF7">
        <w:rPr>
          <w:rFonts w:cstheme="minorHAnsi"/>
          <w:sz w:val="24"/>
          <w:szCs w:val="24"/>
          <w:lang w:bidi="dz-BT"/>
        </w:rPr>
        <w:t>A</w:t>
      </w:r>
      <w:r w:rsidR="00BD7EDE" w:rsidRPr="00775FF7">
        <w:rPr>
          <w:rFonts w:cstheme="minorHAnsi"/>
          <w:sz w:val="24"/>
          <w:szCs w:val="24"/>
          <w:lang w:bidi="dz-BT"/>
        </w:rPr>
        <w:t>ll</w:t>
      </w:r>
      <w:r w:rsidR="006D4A9E" w:rsidRPr="00775FF7">
        <w:rPr>
          <w:rFonts w:cstheme="minorHAnsi"/>
          <w:sz w:val="24"/>
          <w:szCs w:val="24"/>
          <w:lang w:bidi="dz-BT"/>
        </w:rPr>
        <w:t xml:space="preserve"> the</w:t>
      </w:r>
      <w:r w:rsidR="00BD7EDE" w:rsidRPr="00775FF7">
        <w:rPr>
          <w:rFonts w:cstheme="minorHAnsi"/>
          <w:sz w:val="24"/>
          <w:szCs w:val="24"/>
          <w:lang w:bidi="dz-BT"/>
        </w:rPr>
        <w:t xml:space="preserve"> weights </w:t>
      </w:r>
      <w:r w:rsidR="006B0C0D" w:rsidRPr="00775FF7">
        <w:rPr>
          <w:rFonts w:cstheme="minorHAnsi"/>
          <w:sz w:val="24"/>
          <w:szCs w:val="24"/>
          <w:lang w:bidi="dz-BT"/>
        </w:rPr>
        <w:t xml:space="preserve">will be </w:t>
      </w:r>
      <w:r w:rsidR="00474F13" w:rsidRPr="00775FF7">
        <w:rPr>
          <w:rFonts w:cstheme="minorHAnsi"/>
          <w:sz w:val="24"/>
          <w:szCs w:val="24"/>
          <w:lang w:bidi="dz-BT"/>
        </w:rPr>
        <w:t xml:space="preserve">automatically </w:t>
      </w:r>
      <w:r w:rsidR="006B0C0D" w:rsidRPr="00775FF7">
        <w:rPr>
          <w:rFonts w:cstheme="minorHAnsi"/>
          <w:sz w:val="24"/>
          <w:szCs w:val="24"/>
          <w:lang w:bidi="dz-BT"/>
        </w:rPr>
        <w:t xml:space="preserve">returned </w:t>
      </w:r>
      <w:r w:rsidR="00BD7EDE" w:rsidRPr="00775FF7">
        <w:rPr>
          <w:rFonts w:cstheme="minorHAnsi"/>
          <w:sz w:val="24"/>
          <w:szCs w:val="24"/>
          <w:lang w:bidi="dz-BT"/>
        </w:rPr>
        <w:t>to</w:t>
      </w:r>
      <w:r w:rsidR="000645C5" w:rsidRPr="00775FF7">
        <w:rPr>
          <w:rFonts w:cstheme="minorHAnsi"/>
          <w:sz w:val="24"/>
          <w:szCs w:val="24"/>
          <w:lang w:bidi="dz-BT"/>
        </w:rPr>
        <w:t xml:space="preserve"> the</w:t>
      </w:r>
      <w:r w:rsidR="00BD7EDE" w:rsidRPr="00775FF7">
        <w:rPr>
          <w:rFonts w:cstheme="minorHAnsi"/>
          <w:sz w:val="24"/>
          <w:szCs w:val="24"/>
          <w:lang w:bidi="dz-BT"/>
        </w:rPr>
        <w:t xml:space="preserve"> equilibrium position</w:t>
      </w:r>
      <w:r w:rsidR="006D4A9E" w:rsidRPr="00775FF7">
        <w:rPr>
          <w:rFonts w:cstheme="minorHAnsi"/>
          <w:sz w:val="24"/>
          <w:szCs w:val="24"/>
          <w:lang w:bidi="dz-BT"/>
        </w:rPr>
        <w:t xml:space="preserve"> </w:t>
      </w:r>
      <w:r w:rsidR="000645C5" w:rsidRPr="00775FF7">
        <w:rPr>
          <w:rFonts w:cstheme="minorHAnsi"/>
          <w:sz w:val="24"/>
          <w:szCs w:val="24"/>
          <w:lang w:bidi="dz-BT"/>
        </w:rPr>
        <w:t>by</w:t>
      </w:r>
      <w:r w:rsidR="006D4A9E" w:rsidRPr="00775FF7">
        <w:rPr>
          <w:rFonts w:cstheme="minorHAnsi"/>
          <w:sz w:val="24"/>
          <w:szCs w:val="24"/>
          <w:lang w:bidi="dz-BT"/>
        </w:rPr>
        <w:t xml:space="preserve"> the calibration unit</w:t>
      </w:r>
      <w:r w:rsidR="00DA3FA8" w:rsidRPr="00775FF7">
        <w:rPr>
          <w:rFonts w:cstheme="minorHAnsi"/>
          <w:sz w:val="24"/>
          <w:szCs w:val="24"/>
          <w:lang w:bidi="dz-BT"/>
        </w:rPr>
        <w:t xml:space="preserve"> </w:t>
      </w:r>
      <w:r w:rsidR="00474F13" w:rsidRPr="00775FF7">
        <w:rPr>
          <w:rFonts w:cstheme="minorHAnsi"/>
          <w:sz w:val="24"/>
          <w:szCs w:val="24"/>
          <w:lang w:bidi="dz-BT"/>
        </w:rPr>
        <w:t xml:space="preserve">after </w:t>
      </w:r>
      <w:r w:rsidR="00474F13" w:rsidRPr="00775FF7">
        <w:rPr>
          <w:rFonts w:cstheme="minorHAnsi"/>
          <w:sz w:val="24"/>
          <w:szCs w:val="24"/>
          <w:lang w:bidi="dz-BT"/>
        </w:rPr>
        <w:lastRenderedPageBreak/>
        <w:t xml:space="preserve">the sequence is completed </w:t>
      </w:r>
      <w:r w:rsidR="006D4A9E" w:rsidRPr="00775FF7">
        <w:rPr>
          <w:rFonts w:cstheme="minorHAnsi"/>
          <w:sz w:val="24"/>
          <w:szCs w:val="24"/>
          <w:lang w:bidi="dz-BT"/>
        </w:rPr>
        <w:t>to allow the</w:t>
      </w:r>
      <w:r w:rsidR="00BD7EDE" w:rsidRPr="00775FF7">
        <w:rPr>
          <w:rFonts w:cstheme="minorHAnsi"/>
          <w:sz w:val="24"/>
          <w:szCs w:val="24"/>
          <w:lang w:bidi="dz-BT"/>
        </w:rPr>
        <w:t xml:space="preserve"> quadfilar stage to reach </w:t>
      </w:r>
      <w:r w:rsidR="007E77F3" w:rsidRPr="00775FF7">
        <w:rPr>
          <w:rFonts w:cstheme="minorHAnsi"/>
          <w:sz w:val="24"/>
          <w:szCs w:val="24"/>
          <w:lang w:bidi="dz-BT"/>
        </w:rPr>
        <w:t xml:space="preserve">an </w:t>
      </w:r>
      <w:r w:rsidR="00BD7EDE" w:rsidRPr="00775FF7">
        <w:rPr>
          <w:rFonts w:cstheme="minorHAnsi"/>
          <w:sz w:val="24"/>
          <w:szCs w:val="24"/>
          <w:lang w:bidi="dz-BT"/>
        </w:rPr>
        <w:t>equilibrium position before thruster can be fired</w:t>
      </w:r>
      <w:r w:rsidR="00D671A7" w:rsidRPr="00775FF7">
        <w:rPr>
          <w:rFonts w:cstheme="minorHAnsi"/>
          <w:sz w:val="24"/>
          <w:szCs w:val="24"/>
          <w:lang w:bidi="dz-BT"/>
        </w:rPr>
        <w:t>.</w:t>
      </w:r>
      <w:r w:rsidR="00450413" w:rsidRPr="00775FF7">
        <w:rPr>
          <w:rFonts w:cstheme="minorHAnsi"/>
          <w:sz w:val="24"/>
          <w:szCs w:val="24"/>
          <w:lang w:bidi="dz-BT"/>
        </w:rPr>
        <w:t xml:space="preserve"> Save the calibration factor (</w:t>
      </w:r>
      <w:r w:rsidR="00450413" w:rsidRPr="00775FF7">
        <w:rPr>
          <w:rFonts w:cstheme="minorHAnsi"/>
          <w:b/>
          <w:sz w:val="24"/>
          <w:szCs w:val="24"/>
          <w:lang w:bidi="dz-BT"/>
        </w:rPr>
        <w:t>File</w:t>
      </w:r>
      <w:r w:rsidR="00450413" w:rsidRPr="00775FF7">
        <w:rPr>
          <w:rFonts w:cstheme="minorHAnsi"/>
          <w:sz w:val="24"/>
          <w:szCs w:val="24"/>
          <w:lang w:bidi="dz-BT"/>
        </w:rPr>
        <w:t xml:space="preserve"> </w:t>
      </w:r>
      <w:r w:rsidR="00023501" w:rsidRPr="00775FF7">
        <w:rPr>
          <w:rFonts w:cstheme="minorHAnsi"/>
          <w:sz w:val="24"/>
          <w:szCs w:val="24"/>
          <w:lang w:bidi="dz-BT"/>
        </w:rPr>
        <w:t>|</w:t>
      </w:r>
      <w:r w:rsidR="00450413" w:rsidRPr="00775FF7">
        <w:rPr>
          <w:rFonts w:cstheme="minorHAnsi"/>
          <w:sz w:val="24"/>
          <w:szCs w:val="24"/>
          <w:lang w:bidi="dz-BT"/>
        </w:rPr>
        <w:t xml:space="preserve"> </w:t>
      </w:r>
      <w:r w:rsidR="00450413" w:rsidRPr="00775FF7">
        <w:rPr>
          <w:rFonts w:cstheme="minorHAnsi"/>
          <w:b/>
          <w:sz w:val="24"/>
          <w:szCs w:val="24"/>
          <w:lang w:bidi="dz-BT"/>
        </w:rPr>
        <w:t>Save as</w:t>
      </w:r>
      <w:r w:rsidR="00450413" w:rsidRPr="00775FF7">
        <w:rPr>
          <w:rFonts w:cstheme="minorHAnsi"/>
          <w:sz w:val="24"/>
          <w:szCs w:val="24"/>
          <w:lang w:bidi="dz-BT"/>
        </w:rPr>
        <w:t xml:space="preserve"> </w:t>
      </w:r>
      <w:r w:rsidR="00023501" w:rsidRPr="00775FF7">
        <w:rPr>
          <w:rFonts w:cstheme="minorHAnsi"/>
          <w:sz w:val="24"/>
          <w:szCs w:val="24"/>
          <w:lang w:bidi="dz-BT"/>
        </w:rPr>
        <w:t>| “</w:t>
      </w:r>
      <w:r w:rsidR="00450413" w:rsidRPr="00775FF7">
        <w:rPr>
          <w:rFonts w:cstheme="minorHAnsi"/>
          <w:sz w:val="24"/>
          <w:szCs w:val="24"/>
          <w:lang w:bidi="dz-BT"/>
        </w:rPr>
        <w:t>Factor.txt</w:t>
      </w:r>
      <w:r w:rsidR="00023501" w:rsidRPr="00775FF7">
        <w:rPr>
          <w:rFonts w:cstheme="minorHAnsi"/>
          <w:sz w:val="24"/>
          <w:szCs w:val="24"/>
          <w:lang w:bidi="dz-BT"/>
        </w:rPr>
        <w:t>”</w:t>
      </w:r>
      <w:r w:rsidR="00450413" w:rsidRPr="00775FF7">
        <w:rPr>
          <w:rFonts w:cstheme="minorHAnsi"/>
          <w:sz w:val="24"/>
          <w:szCs w:val="24"/>
          <w:lang w:bidi="dz-BT"/>
        </w:rPr>
        <w:t>).</w:t>
      </w:r>
    </w:p>
    <w:p w14:paraId="75B77F7F" w14:textId="77777777" w:rsidR="003B6BD7" w:rsidRPr="00775FF7" w:rsidRDefault="003B6BD7" w:rsidP="00775FF7">
      <w:pPr>
        <w:pStyle w:val="ListParagraph"/>
        <w:spacing w:after="0" w:line="240" w:lineRule="auto"/>
        <w:ind w:left="0"/>
        <w:rPr>
          <w:rFonts w:cstheme="minorHAnsi"/>
          <w:sz w:val="24"/>
          <w:szCs w:val="24"/>
          <w:lang w:bidi="dz-BT"/>
        </w:rPr>
      </w:pPr>
    </w:p>
    <w:p w14:paraId="77BEC2BD" w14:textId="3561CA83" w:rsidR="00BD7EDE"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 xml:space="preserve">1.10. </w:t>
      </w:r>
      <w:r w:rsidR="00C45A92" w:rsidRPr="00775FF7">
        <w:rPr>
          <w:rFonts w:cstheme="minorHAnsi"/>
          <w:sz w:val="24"/>
          <w:szCs w:val="24"/>
          <w:lang w:bidi="dz-BT"/>
        </w:rPr>
        <w:t xml:space="preserve">Draw a calibration curve to obtain the calibration factor for the system installed on the quadfilar stage, </w:t>
      </w:r>
      <w:r w:rsidR="00BD7EDE" w:rsidRPr="00775FF7">
        <w:rPr>
          <w:rFonts w:cstheme="minorHAnsi"/>
          <w:sz w:val="24"/>
          <w:szCs w:val="24"/>
          <w:lang w:bidi="dz-BT"/>
        </w:rPr>
        <w:t xml:space="preserve">where the calibration factor (in </w:t>
      </w:r>
      <w:proofErr w:type="spellStart"/>
      <w:r w:rsidR="00BD7EDE" w:rsidRPr="00775FF7">
        <w:rPr>
          <w:rFonts w:cstheme="minorHAnsi"/>
          <w:sz w:val="24"/>
          <w:szCs w:val="24"/>
          <w:lang w:bidi="dz-BT"/>
        </w:rPr>
        <w:t>mN</w:t>
      </w:r>
      <w:proofErr w:type="spellEnd"/>
      <w:r w:rsidR="00BD7EDE" w:rsidRPr="00775FF7">
        <w:rPr>
          <w:rFonts w:cstheme="minorHAnsi"/>
          <w:sz w:val="24"/>
          <w:szCs w:val="24"/>
          <w:lang w:bidi="dz-BT"/>
        </w:rPr>
        <w:t>/V) is the gradient of the force/voltage graph</w:t>
      </w:r>
      <w:r w:rsidR="00D671A7" w:rsidRPr="00775FF7">
        <w:rPr>
          <w:rFonts w:cstheme="minorHAnsi"/>
          <w:sz w:val="24"/>
          <w:szCs w:val="24"/>
          <w:lang w:bidi="dz-BT"/>
        </w:rPr>
        <w:t>.</w:t>
      </w:r>
    </w:p>
    <w:p w14:paraId="1B5A6806" w14:textId="77777777" w:rsidR="003B6BD7"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6C41B781" w14:textId="62D8EDF1" w:rsidR="00BD7EDE"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1.11. </w:t>
      </w:r>
      <w:r w:rsidR="004E6CBF" w:rsidRPr="00775FF7">
        <w:rPr>
          <w:rFonts w:cstheme="minorHAnsi"/>
          <w:sz w:val="24"/>
          <w:szCs w:val="24"/>
          <w:lang w:bidi="dz-BT"/>
        </w:rPr>
        <w:t xml:space="preserve">Record </w:t>
      </w:r>
      <w:r w:rsidR="007E77F3" w:rsidRPr="00775FF7">
        <w:rPr>
          <w:rFonts w:cstheme="minorHAnsi"/>
          <w:sz w:val="24"/>
          <w:szCs w:val="24"/>
          <w:lang w:bidi="dz-BT"/>
        </w:rPr>
        <w:t xml:space="preserve">a </w:t>
      </w:r>
      <w:r w:rsidR="004E6CBF" w:rsidRPr="00775FF7">
        <w:rPr>
          <w:rFonts w:cstheme="minorHAnsi"/>
          <w:sz w:val="24"/>
          <w:szCs w:val="24"/>
          <w:lang w:bidi="dz-BT"/>
        </w:rPr>
        <w:t xml:space="preserve">baseline analog voltage from the laser displacement sensor </w:t>
      </w:r>
      <w:r w:rsidR="00BD7EDE" w:rsidRPr="00775FF7">
        <w:rPr>
          <w:rFonts w:cstheme="minorHAnsi"/>
          <w:sz w:val="24"/>
          <w:szCs w:val="24"/>
          <w:lang w:bidi="dz-BT"/>
        </w:rPr>
        <w:t xml:space="preserve">again before </w:t>
      </w:r>
      <w:r w:rsidR="00AD64F3" w:rsidRPr="00775FF7">
        <w:rPr>
          <w:rFonts w:cstheme="minorHAnsi"/>
          <w:sz w:val="24"/>
          <w:szCs w:val="24"/>
          <w:lang w:bidi="dz-BT"/>
        </w:rPr>
        <w:t xml:space="preserve">firing the </w:t>
      </w:r>
      <w:r w:rsidR="00BD7EDE" w:rsidRPr="00775FF7">
        <w:rPr>
          <w:rFonts w:cstheme="minorHAnsi"/>
          <w:sz w:val="24"/>
          <w:szCs w:val="24"/>
          <w:lang w:bidi="dz-BT"/>
        </w:rPr>
        <w:t>thruster</w:t>
      </w:r>
      <w:r w:rsidR="00D671A7" w:rsidRPr="00775FF7">
        <w:rPr>
          <w:rFonts w:cstheme="minorHAnsi"/>
          <w:sz w:val="24"/>
          <w:szCs w:val="24"/>
          <w:lang w:bidi="dz-BT"/>
        </w:rPr>
        <w:t>.</w:t>
      </w:r>
    </w:p>
    <w:p w14:paraId="58C34803" w14:textId="77777777" w:rsidR="003B6BD7"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39C5D8FD" w14:textId="35854759" w:rsidR="0063468D"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 xml:space="preserve">1.12. </w:t>
      </w:r>
      <w:r w:rsidR="00346294" w:rsidRPr="00775FF7">
        <w:rPr>
          <w:rFonts w:cstheme="minorHAnsi"/>
          <w:sz w:val="24"/>
          <w:szCs w:val="24"/>
          <w:lang w:bidi="dz-BT"/>
        </w:rPr>
        <w:t>Activate the</w:t>
      </w:r>
      <w:r w:rsidR="00BD7EDE" w:rsidRPr="00775FF7">
        <w:rPr>
          <w:rFonts w:cstheme="minorHAnsi"/>
          <w:sz w:val="24"/>
          <w:szCs w:val="24"/>
          <w:lang w:bidi="dz-BT"/>
        </w:rPr>
        <w:t xml:space="preserve"> </w:t>
      </w:r>
      <w:r w:rsidR="000258F5" w:rsidRPr="00775FF7">
        <w:rPr>
          <w:rFonts w:cstheme="minorHAnsi"/>
          <w:sz w:val="24"/>
          <w:szCs w:val="24"/>
          <w:lang w:bidi="dz-BT"/>
        </w:rPr>
        <w:t>in situ</w:t>
      </w:r>
      <w:r w:rsidR="00BD7EDE" w:rsidRPr="00775FF7">
        <w:rPr>
          <w:rFonts w:cstheme="minorHAnsi"/>
          <w:sz w:val="24"/>
          <w:szCs w:val="24"/>
          <w:lang w:bidi="dz-BT"/>
        </w:rPr>
        <w:t xml:space="preserve"> MATLAB program for calculating thrust</w:t>
      </w:r>
      <w:r w:rsidR="00D63438" w:rsidRPr="00775FF7">
        <w:rPr>
          <w:rFonts w:cstheme="minorHAnsi"/>
          <w:sz w:val="24"/>
          <w:szCs w:val="24"/>
          <w:lang w:bidi="dz-BT"/>
        </w:rPr>
        <w:t xml:space="preserve"> </w:t>
      </w:r>
      <w:r w:rsidR="00F22568" w:rsidRPr="00775FF7">
        <w:rPr>
          <w:rFonts w:cstheme="minorHAnsi"/>
          <w:sz w:val="24"/>
          <w:szCs w:val="24"/>
          <w:lang w:bidi="dz-BT"/>
        </w:rPr>
        <w:t>instantaneously</w:t>
      </w:r>
      <w:r w:rsidR="00B07F4B" w:rsidRPr="00775FF7">
        <w:rPr>
          <w:rFonts w:cstheme="minorHAnsi"/>
          <w:sz w:val="24"/>
          <w:szCs w:val="24"/>
          <w:lang w:bidi="dz-BT"/>
        </w:rPr>
        <w:t xml:space="preserve"> using </w:t>
      </w:r>
      <w:r w:rsidR="006B4061" w:rsidRPr="00775FF7">
        <w:rPr>
          <w:rFonts w:cstheme="minorHAnsi"/>
          <w:sz w:val="24"/>
          <w:szCs w:val="24"/>
          <w:lang w:bidi="dz-BT"/>
        </w:rPr>
        <w:t>E</w:t>
      </w:r>
      <w:r w:rsidR="00B07F4B" w:rsidRPr="00775FF7">
        <w:rPr>
          <w:rFonts w:cstheme="minorHAnsi"/>
          <w:sz w:val="24"/>
          <w:szCs w:val="24"/>
          <w:lang w:bidi="dz-BT"/>
        </w:rPr>
        <w:t>quation 3</w:t>
      </w:r>
      <w:r w:rsidR="00023501" w:rsidRPr="00775FF7">
        <w:rPr>
          <w:rFonts w:cstheme="minorHAnsi"/>
          <w:sz w:val="24"/>
          <w:szCs w:val="24"/>
          <w:lang w:bidi="dz-BT"/>
        </w:rPr>
        <w:t xml:space="preserve"> (see the representative results)</w:t>
      </w:r>
      <w:r w:rsidR="00F22568" w:rsidRPr="00775FF7">
        <w:rPr>
          <w:rFonts w:cstheme="minorHAnsi"/>
          <w:sz w:val="24"/>
          <w:szCs w:val="24"/>
          <w:lang w:bidi="dz-BT"/>
        </w:rPr>
        <w:t xml:space="preserve"> </w:t>
      </w:r>
      <w:r w:rsidR="00D02C79" w:rsidRPr="00775FF7">
        <w:rPr>
          <w:rFonts w:cstheme="minorHAnsi"/>
          <w:sz w:val="24"/>
          <w:szCs w:val="24"/>
          <w:lang w:bidi="dz-BT"/>
        </w:rPr>
        <w:t xml:space="preserve">and </w:t>
      </w:r>
      <w:r w:rsidR="00833C8C" w:rsidRPr="00775FF7">
        <w:rPr>
          <w:rFonts w:cstheme="minorHAnsi"/>
          <w:sz w:val="24"/>
          <w:szCs w:val="24"/>
          <w:lang w:bidi="dz-BT"/>
        </w:rPr>
        <w:t xml:space="preserve">input </w:t>
      </w:r>
      <w:r w:rsidR="00D02C79" w:rsidRPr="00775FF7">
        <w:rPr>
          <w:rFonts w:cstheme="minorHAnsi"/>
          <w:sz w:val="24"/>
          <w:szCs w:val="24"/>
          <w:lang w:bidi="dz-BT"/>
        </w:rPr>
        <w:t>the calibration factor</w:t>
      </w:r>
      <w:r w:rsidR="002728DC" w:rsidRPr="00775FF7">
        <w:rPr>
          <w:rFonts w:cstheme="minorHAnsi"/>
          <w:sz w:val="24"/>
          <w:szCs w:val="24"/>
          <w:lang w:bidi="dz-BT"/>
        </w:rPr>
        <w:t xml:space="preserve"> derived </w:t>
      </w:r>
      <w:r w:rsidR="002F44CC" w:rsidRPr="00775FF7">
        <w:rPr>
          <w:rFonts w:cstheme="minorHAnsi"/>
          <w:sz w:val="24"/>
          <w:szCs w:val="24"/>
          <w:lang w:bidi="dz-BT"/>
        </w:rPr>
        <w:t xml:space="preserve">in step </w:t>
      </w:r>
      <w:r w:rsidR="00023501" w:rsidRPr="00775FF7">
        <w:rPr>
          <w:rFonts w:cstheme="minorHAnsi"/>
          <w:sz w:val="24"/>
          <w:szCs w:val="24"/>
          <w:lang w:bidi="dz-BT"/>
        </w:rPr>
        <w:t>1.</w:t>
      </w:r>
      <w:r w:rsidR="002F44CC" w:rsidRPr="00775FF7">
        <w:rPr>
          <w:rFonts w:cstheme="minorHAnsi"/>
          <w:sz w:val="24"/>
          <w:szCs w:val="24"/>
          <w:lang w:bidi="dz-BT"/>
        </w:rPr>
        <w:t>9</w:t>
      </w:r>
      <w:r w:rsidR="00450413" w:rsidRPr="00775FF7">
        <w:rPr>
          <w:rFonts w:cstheme="minorHAnsi"/>
          <w:sz w:val="24"/>
          <w:szCs w:val="24"/>
          <w:lang w:bidi="dz-BT"/>
        </w:rPr>
        <w:t xml:space="preserve"> (</w:t>
      </w:r>
      <w:r w:rsidR="00450413" w:rsidRPr="00775FF7">
        <w:rPr>
          <w:rFonts w:cstheme="minorHAnsi"/>
          <w:b/>
          <w:sz w:val="24"/>
          <w:szCs w:val="24"/>
          <w:lang w:bidi="dz-BT"/>
        </w:rPr>
        <w:t>File</w:t>
      </w:r>
      <w:r w:rsidR="00450413" w:rsidRPr="00775FF7">
        <w:rPr>
          <w:rFonts w:cstheme="minorHAnsi"/>
          <w:sz w:val="24"/>
          <w:szCs w:val="24"/>
          <w:lang w:bidi="dz-BT"/>
        </w:rPr>
        <w:t xml:space="preserve"> </w:t>
      </w:r>
      <w:r w:rsidR="00023501" w:rsidRPr="00775FF7">
        <w:rPr>
          <w:rFonts w:cstheme="minorHAnsi"/>
          <w:sz w:val="24"/>
          <w:szCs w:val="24"/>
          <w:lang w:bidi="dz-BT"/>
        </w:rPr>
        <w:t>|</w:t>
      </w:r>
      <w:r w:rsidR="00450413" w:rsidRPr="00775FF7">
        <w:rPr>
          <w:rFonts w:cstheme="minorHAnsi"/>
          <w:sz w:val="24"/>
          <w:szCs w:val="24"/>
          <w:lang w:bidi="dz-BT"/>
        </w:rPr>
        <w:t xml:space="preserve"> </w:t>
      </w:r>
      <w:r w:rsidR="00450413" w:rsidRPr="00775FF7">
        <w:rPr>
          <w:rFonts w:cstheme="minorHAnsi"/>
          <w:b/>
          <w:sz w:val="24"/>
          <w:szCs w:val="24"/>
          <w:lang w:bidi="dz-BT"/>
        </w:rPr>
        <w:t>Open</w:t>
      </w:r>
      <w:r w:rsidR="00450413" w:rsidRPr="00775FF7">
        <w:rPr>
          <w:rFonts w:cstheme="minorHAnsi"/>
          <w:sz w:val="24"/>
          <w:szCs w:val="24"/>
          <w:lang w:bidi="dz-BT"/>
        </w:rPr>
        <w:t xml:space="preserve"> </w:t>
      </w:r>
      <w:r w:rsidR="00023501" w:rsidRPr="00775FF7">
        <w:rPr>
          <w:rFonts w:cstheme="minorHAnsi"/>
          <w:sz w:val="24"/>
          <w:szCs w:val="24"/>
          <w:lang w:bidi="dz-BT"/>
        </w:rPr>
        <w:t>|</w:t>
      </w:r>
      <w:r w:rsidR="00450413" w:rsidRPr="00775FF7">
        <w:rPr>
          <w:rFonts w:cstheme="minorHAnsi"/>
          <w:sz w:val="24"/>
          <w:szCs w:val="24"/>
          <w:lang w:bidi="dz-BT"/>
        </w:rPr>
        <w:t xml:space="preserve"> </w:t>
      </w:r>
      <w:r w:rsidR="00023501" w:rsidRPr="00775FF7">
        <w:rPr>
          <w:rFonts w:cstheme="minorHAnsi"/>
          <w:sz w:val="24"/>
          <w:szCs w:val="24"/>
          <w:lang w:bidi="dz-BT"/>
        </w:rPr>
        <w:t>“</w:t>
      </w:r>
      <w:r w:rsidR="00450413" w:rsidRPr="00775FF7">
        <w:rPr>
          <w:rFonts w:cstheme="minorHAnsi"/>
          <w:sz w:val="24"/>
          <w:szCs w:val="24"/>
          <w:lang w:bidi="dz-BT"/>
        </w:rPr>
        <w:t>Factor.txt</w:t>
      </w:r>
      <w:r w:rsidR="00023501" w:rsidRPr="00775FF7">
        <w:rPr>
          <w:rFonts w:cstheme="minorHAnsi"/>
          <w:sz w:val="24"/>
          <w:szCs w:val="24"/>
          <w:lang w:bidi="dz-BT"/>
        </w:rPr>
        <w:t>”</w:t>
      </w:r>
      <w:r w:rsidR="00450413" w:rsidRPr="00775FF7">
        <w:rPr>
          <w:rFonts w:cstheme="minorHAnsi"/>
          <w:sz w:val="24"/>
          <w:szCs w:val="24"/>
          <w:lang w:bidi="dz-BT"/>
        </w:rPr>
        <w:t>)</w:t>
      </w:r>
      <w:r w:rsidR="00D671A7" w:rsidRPr="00775FF7">
        <w:rPr>
          <w:rFonts w:cstheme="minorHAnsi"/>
          <w:sz w:val="24"/>
          <w:szCs w:val="24"/>
          <w:lang w:bidi="dz-BT"/>
        </w:rPr>
        <w:t>.</w:t>
      </w:r>
    </w:p>
    <w:p w14:paraId="68A0AC92" w14:textId="77777777" w:rsidR="003B6BD7" w:rsidRPr="00775FF7" w:rsidRDefault="003B6BD7" w:rsidP="00775FF7">
      <w:pPr>
        <w:pStyle w:val="ListParagraph"/>
        <w:spacing w:after="0" w:line="240" w:lineRule="auto"/>
        <w:ind w:left="0"/>
        <w:rPr>
          <w:rFonts w:cstheme="minorHAnsi"/>
          <w:sz w:val="24"/>
          <w:szCs w:val="24"/>
          <w:lang w:bidi="dz-BT"/>
        </w:rPr>
      </w:pPr>
    </w:p>
    <w:p w14:paraId="798EC95A" w14:textId="34F4AB98" w:rsidR="00C033FD"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 xml:space="preserve">1.13. </w:t>
      </w:r>
      <w:r w:rsidR="00C033FD" w:rsidRPr="00775FF7">
        <w:rPr>
          <w:rFonts w:cstheme="minorHAnsi"/>
          <w:sz w:val="24"/>
          <w:szCs w:val="24"/>
          <w:lang w:bidi="dz-BT"/>
        </w:rPr>
        <w:t>The thrusters can then be fired again</w:t>
      </w:r>
      <w:r w:rsidR="00023501" w:rsidRPr="00775FF7">
        <w:rPr>
          <w:rFonts w:cstheme="minorHAnsi"/>
          <w:sz w:val="24"/>
          <w:szCs w:val="24"/>
          <w:lang w:bidi="dz-BT"/>
        </w:rPr>
        <w:t xml:space="preserve">. Capture </w:t>
      </w:r>
      <w:r w:rsidR="00C033FD" w:rsidRPr="00775FF7">
        <w:rPr>
          <w:rFonts w:cstheme="minorHAnsi"/>
          <w:sz w:val="24"/>
          <w:szCs w:val="24"/>
          <w:lang w:bidi="dz-BT"/>
        </w:rPr>
        <w:t xml:space="preserve">the desired parameters in real time </w:t>
      </w:r>
      <w:r w:rsidR="00023501" w:rsidRPr="00775FF7">
        <w:rPr>
          <w:rFonts w:cstheme="minorHAnsi"/>
          <w:sz w:val="24"/>
          <w:szCs w:val="24"/>
          <w:lang w:bidi="dz-BT"/>
        </w:rPr>
        <w:t>using</w:t>
      </w:r>
      <w:r w:rsidR="00C033FD" w:rsidRPr="00775FF7">
        <w:rPr>
          <w:rFonts w:cstheme="minorHAnsi"/>
          <w:sz w:val="24"/>
          <w:szCs w:val="24"/>
          <w:lang w:bidi="dz-BT"/>
        </w:rPr>
        <w:t xml:space="preserve"> the </w:t>
      </w:r>
      <w:r w:rsidR="00023501" w:rsidRPr="00775FF7">
        <w:rPr>
          <w:rFonts w:cstheme="minorHAnsi"/>
          <w:sz w:val="24"/>
          <w:szCs w:val="24"/>
          <w:lang w:bidi="dz-BT"/>
        </w:rPr>
        <w:t xml:space="preserve">in-house data acquisition </w:t>
      </w:r>
      <w:r w:rsidR="00C033FD" w:rsidRPr="00775FF7">
        <w:rPr>
          <w:rFonts w:cstheme="minorHAnsi"/>
          <w:sz w:val="24"/>
          <w:szCs w:val="24"/>
          <w:lang w:bidi="dz-BT"/>
        </w:rPr>
        <w:t>program.</w:t>
      </w:r>
    </w:p>
    <w:p w14:paraId="2658F586" w14:textId="77777777" w:rsidR="003B6BD7" w:rsidRPr="00775FF7" w:rsidRDefault="003B6BD7" w:rsidP="00775FF7">
      <w:pPr>
        <w:pStyle w:val="ListParagraph"/>
        <w:spacing w:after="0" w:line="240" w:lineRule="auto"/>
        <w:ind w:left="0"/>
        <w:rPr>
          <w:rFonts w:cstheme="minorHAnsi"/>
          <w:sz w:val="24"/>
          <w:szCs w:val="24"/>
          <w:lang w:bidi="dz-BT"/>
        </w:rPr>
      </w:pPr>
    </w:p>
    <w:p w14:paraId="103B0FF8" w14:textId="78BF75E2" w:rsidR="00C033FD" w:rsidRPr="00775FF7" w:rsidRDefault="00023501"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NOTE:</w:t>
      </w:r>
      <w:r w:rsidR="003B6BD7" w:rsidRPr="00775FF7">
        <w:rPr>
          <w:rFonts w:cstheme="minorHAnsi"/>
          <w:sz w:val="24"/>
          <w:szCs w:val="24"/>
          <w:lang w:bidi="dz-BT"/>
        </w:rPr>
        <w:t xml:space="preserve"> </w:t>
      </w:r>
      <w:r w:rsidR="00C033FD" w:rsidRPr="00775FF7">
        <w:rPr>
          <w:rFonts w:cstheme="minorHAnsi"/>
          <w:sz w:val="24"/>
          <w:szCs w:val="24"/>
          <w:lang w:bidi="dz-BT"/>
        </w:rPr>
        <w:t>Alternatively, an integrated app can be used to fully automate the calibration process while sync</w:t>
      </w:r>
      <w:r w:rsidR="004A68D1" w:rsidRPr="00775FF7">
        <w:rPr>
          <w:rFonts w:cstheme="minorHAnsi"/>
          <w:sz w:val="24"/>
          <w:szCs w:val="24"/>
          <w:lang w:bidi="dz-BT"/>
        </w:rPr>
        <w:t>hroniz</w:t>
      </w:r>
      <w:r w:rsidR="00C033FD" w:rsidRPr="00775FF7">
        <w:rPr>
          <w:rFonts w:cstheme="minorHAnsi"/>
          <w:sz w:val="24"/>
          <w:szCs w:val="24"/>
          <w:lang w:bidi="dz-BT"/>
        </w:rPr>
        <w:t>ing the actuation sequence from the motors, and data acquisition from the sensors accordingly.</w:t>
      </w:r>
    </w:p>
    <w:p w14:paraId="641A544A" w14:textId="77777777" w:rsidR="00023501" w:rsidRPr="00775FF7" w:rsidRDefault="00023501" w:rsidP="00775FF7">
      <w:pPr>
        <w:pStyle w:val="ListParagraph"/>
        <w:spacing w:after="0" w:line="240" w:lineRule="auto"/>
        <w:ind w:left="0"/>
        <w:rPr>
          <w:rFonts w:cstheme="minorHAnsi"/>
          <w:sz w:val="24"/>
          <w:szCs w:val="24"/>
          <w:lang w:bidi="dz-BT"/>
        </w:rPr>
      </w:pPr>
    </w:p>
    <w:p w14:paraId="27804477" w14:textId="72FF8378" w:rsidR="00A8347D" w:rsidRPr="00775FF7" w:rsidRDefault="00A8347D"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t>2.</w:t>
      </w:r>
      <w:r w:rsidR="00775FF7">
        <w:rPr>
          <w:rFonts w:cstheme="minorHAnsi"/>
          <w:b/>
          <w:bCs/>
          <w:sz w:val="24"/>
          <w:szCs w:val="24"/>
          <w:lang w:bidi="dz-BT"/>
        </w:rPr>
        <w:t xml:space="preserve"> </w:t>
      </w:r>
      <w:r w:rsidR="00290819" w:rsidRPr="00775FF7">
        <w:rPr>
          <w:rFonts w:cstheme="minorHAnsi"/>
          <w:b/>
          <w:bCs/>
          <w:sz w:val="24"/>
          <w:szCs w:val="24"/>
          <w:lang w:bidi="dz-BT"/>
        </w:rPr>
        <w:t>N</w:t>
      </w:r>
      <w:r w:rsidRPr="00775FF7">
        <w:rPr>
          <w:rFonts w:cstheme="minorHAnsi"/>
          <w:b/>
          <w:bCs/>
          <w:sz w:val="24"/>
          <w:szCs w:val="24"/>
          <w:lang w:bidi="dz-BT"/>
        </w:rPr>
        <w:t xml:space="preserve">ull </w:t>
      </w:r>
      <w:r w:rsidR="00023501" w:rsidRPr="00775FF7">
        <w:rPr>
          <w:rFonts w:cstheme="minorHAnsi"/>
          <w:b/>
          <w:bCs/>
          <w:sz w:val="24"/>
          <w:szCs w:val="24"/>
          <w:lang w:bidi="dz-BT"/>
        </w:rPr>
        <w:t>measurement protocol for independent thrust verification</w:t>
      </w:r>
    </w:p>
    <w:p w14:paraId="5C30D781" w14:textId="77777777" w:rsidR="003B6BD7" w:rsidRPr="00775FF7" w:rsidRDefault="003B6BD7" w:rsidP="00775FF7">
      <w:pPr>
        <w:pStyle w:val="ListParagraph"/>
        <w:spacing w:after="0" w:line="240" w:lineRule="auto"/>
        <w:ind w:left="0"/>
        <w:rPr>
          <w:rFonts w:cstheme="minorHAnsi"/>
          <w:sz w:val="24"/>
          <w:szCs w:val="24"/>
          <w:lang w:bidi="dz-BT"/>
        </w:rPr>
      </w:pPr>
    </w:p>
    <w:p w14:paraId="3A10C056" w14:textId="5F46B18F" w:rsidR="002447C9"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 xml:space="preserve">2.1. </w:t>
      </w:r>
      <w:r w:rsidR="002447C9" w:rsidRPr="00775FF7">
        <w:rPr>
          <w:rFonts w:cstheme="minorHAnsi"/>
          <w:sz w:val="24"/>
          <w:szCs w:val="24"/>
          <w:lang w:bidi="dz-BT"/>
        </w:rPr>
        <w:t>First, take a baseline (analog voltage) reading (from the laser displacement sensor) of the thruster in equilibrium position.</w:t>
      </w:r>
    </w:p>
    <w:p w14:paraId="1C457053" w14:textId="77777777" w:rsidR="003B6BD7" w:rsidRPr="00775FF7" w:rsidRDefault="003B6BD7" w:rsidP="00775FF7">
      <w:pPr>
        <w:pStyle w:val="ListParagraph"/>
        <w:spacing w:after="0" w:line="240" w:lineRule="auto"/>
        <w:ind w:left="0"/>
        <w:rPr>
          <w:rFonts w:cstheme="minorHAnsi"/>
          <w:sz w:val="24"/>
          <w:szCs w:val="24"/>
          <w:lang w:bidi="dz-BT"/>
        </w:rPr>
      </w:pPr>
    </w:p>
    <w:p w14:paraId="3ABCBFF8" w14:textId="7997FCDD" w:rsidR="002447C9"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 xml:space="preserve">2.2. </w:t>
      </w:r>
      <w:r w:rsidR="002447C9" w:rsidRPr="00775FF7">
        <w:rPr>
          <w:rFonts w:cstheme="minorHAnsi"/>
          <w:sz w:val="24"/>
          <w:szCs w:val="24"/>
          <w:lang w:bidi="dz-BT"/>
        </w:rPr>
        <w:t>Toggle operational parameters to desired values from the thruster control panel and fire the thruster.</w:t>
      </w:r>
    </w:p>
    <w:p w14:paraId="0467B294" w14:textId="77777777" w:rsidR="003B6BD7" w:rsidRPr="00775FF7" w:rsidRDefault="003B6BD7" w:rsidP="00775FF7">
      <w:pPr>
        <w:pStyle w:val="ListParagraph"/>
        <w:spacing w:after="0" w:line="240" w:lineRule="auto"/>
        <w:ind w:left="0"/>
        <w:rPr>
          <w:rFonts w:cstheme="minorHAnsi"/>
          <w:sz w:val="24"/>
          <w:szCs w:val="24"/>
          <w:lang w:bidi="dz-BT"/>
        </w:rPr>
      </w:pPr>
    </w:p>
    <w:p w14:paraId="7CB81F42" w14:textId="2415FA49" w:rsidR="00690AEA"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 xml:space="preserve">2.3. </w:t>
      </w:r>
      <w:r w:rsidR="00690AEA" w:rsidRPr="00775FF7">
        <w:rPr>
          <w:rFonts w:cstheme="minorHAnsi"/>
          <w:sz w:val="24"/>
          <w:szCs w:val="24"/>
          <w:lang w:bidi="dz-BT"/>
        </w:rPr>
        <w:t>Once the thruster is fired, wait for the oscillations on the quadfilar pendulum to stabilize.</w:t>
      </w:r>
    </w:p>
    <w:p w14:paraId="0B444400" w14:textId="77777777" w:rsidR="003B6BD7" w:rsidRPr="00775FF7" w:rsidRDefault="003B6BD7" w:rsidP="00775FF7">
      <w:pPr>
        <w:pStyle w:val="ListParagraph"/>
        <w:spacing w:after="0" w:line="240" w:lineRule="auto"/>
        <w:ind w:left="0"/>
        <w:rPr>
          <w:rFonts w:cstheme="minorHAnsi"/>
          <w:sz w:val="24"/>
          <w:szCs w:val="24"/>
          <w:lang w:bidi="dz-BT"/>
        </w:rPr>
      </w:pPr>
    </w:p>
    <w:p w14:paraId="378D106C" w14:textId="3AABF92F" w:rsidR="00874237"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 xml:space="preserve">2.4. </w:t>
      </w:r>
      <w:r w:rsidR="00690AEA" w:rsidRPr="00775FF7">
        <w:rPr>
          <w:rFonts w:cstheme="minorHAnsi"/>
          <w:sz w:val="24"/>
          <w:szCs w:val="24"/>
          <w:lang w:bidi="dz-BT"/>
        </w:rPr>
        <w:t xml:space="preserve">After </w:t>
      </w:r>
      <w:r w:rsidR="00874237" w:rsidRPr="00775FF7">
        <w:rPr>
          <w:rFonts w:cstheme="minorHAnsi"/>
          <w:sz w:val="24"/>
          <w:szCs w:val="24"/>
          <w:lang w:bidi="dz-BT"/>
        </w:rPr>
        <w:t>the quadfilar stabilizes to a steady state</w:t>
      </w:r>
      <w:r w:rsidR="00690AEA" w:rsidRPr="00775FF7">
        <w:rPr>
          <w:rFonts w:cstheme="minorHAnsi"/>
          <w:sz w:val="24"/>
          <w:szCs w:val="24"/>
          <w:lang w:bidi="dz-BT"/>
        </w:rPr>
        <w:t>, use the control app for the null measurement system to trigger the lowering of weights.</w:t>
      </w:r>
      <w:r w:rsidR="00023501" w:rsidRPr="00775FF7">
        <w:rPr>
          <w:rFonts w:cstheme="minorHAnsi"/>
          <w:sz w:val="24"/>
          <w:szCs w:val="24"/>
          <w:lang w:bidi="dz-BT"/>
        </w:rPr>
        <w:t xml:space="preserve"> </w:t>
      </w:r>
      <w:r w:rsidR="00874237" w:rsidRPr="00775FF7">
        <w:rPr>
          <w:rFonts w:cstheme="minorHAnsi"/>
          <w:sz w:val="24"/>
          <w:szCs w:val="24"/>
          <w:lang w:bidi="dz-BT"/>
        </w:rPr>
        <w:t>Readings from the laser displacement sensor are monitored simultaneously</w:t>
      </w:r>
      <w:r w:rsidR="003330D2" w:rsidRPr="00775FF7">
        <w:rPr>
          <w:rFonts w:cstheme="minorHAnsi"/>
          <w:sz w:val="24"/>
          <w:szCs w:val="24"/>
          <w:lang w:bidi="dz-BT"/>
        </w:rPr>
        <w:t>.</w:t>
      </w:r>
      <w:r w:rsidR="00023501" w:rsidRPr="00775FF7">
        <w:rPr>
          <w:rFonts w:cstheme="minorHAnsi"/>
          <w:sz w:val="24"/>
          <w:szCs w:val="24"/>
          <w:lang w:bidi="dz-BT"/>
        </w:rPr>
        <w:t xml:space="preserve"> </w:t>
      </w:r>
      <w:r w:rsidR="00874237" w:rsidRPr="00775FF7">
        <w:rPr>
          <w:rFonts w:cstheme="minorHAnsi"/>
          <w:sz w:val="24"/>
          <w:szCs w:val="24"/>
          <w:lang w:bidi="dz-BT"/>
        </w:rPr>
        <w:t>The weights are continually lowered until the quadfilar stage is actuated back into equilibrium</w:t>
      </w:r>
      <w:r w:rsidR="003330D2" w:rsidRPr="00775FF7">
        <w:rPr>
          <w:rFonts w:cstheme="minorHAnsi"/>
          <w:sz w:val="24"/>
          <w:szCs w:val="24"/>
          <w:lang w:bidi="dz-BT"/>
        </w:rPr>
        <w:t>.</w:t>
      </w:r>
    </w:p>
    <w:p w14:paraId="280E195F" w14:textId="77777777" w:rsidR="003B6BD7" w:rsidRPr="00775FF7" w:rsidRDefault="003B6BD7" w:rsidP="00775FF7">
      <w:pPr>
        <w:pStyle w:val="ListParagraph"/>
        <w:spacing w:after="0" w:line="240" w:lineRule="auto"/>
        <w:ind w:left="0"/>
        <w:rPr>
          <w:rFonts w:cstheme="minorHAnsi"/>
          <w:sz w:val="24"/>
          <w:szCs w:val="24"/>
          <w:lang w:bidi="dz-BT"/>
        </w:rPr>
      </w:pPr>
    </w:p>
    <w:p w14:paraId="2D1333BB" w14:textId="6925F643" w:rsidR="00BD4390"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2.</w:t>
      </w:r>
      <w:r w:rsidR="00023501" w:rsidRPr="00775FF7">
        <w:rPr>
          <w:rFonts w:cstheme="minorHAnsi"/>
          <w:sz w:val="24"/>
          <w:szCs w:val="24"/>
          <w:lang w:bidi="dz-BT"/>
        </w:rPr>
        <w:t>5</w:t>
      </w:r>
      <w:r w:rsidRPr="00775FF7">
        <w:rPr>
          <w:rFonts w:cstheme="minorHAnsi"/>
          <w:sz w:val="24"/>
          <w:szCs w:val="24"/>
          <w:lang w:bidi="dz-BT"/>
        </w:rPr>
        <w:t xml:space="preserve">. </w:t>
      </w:r>
      <w:r w:rsidR="00BD4390" w:rsidRPr="00775FF7">
        <w:rPr>
          <w:rFonts w:cstheme="minorHAnsi"/>
          <w:sz w:val="24"/>
          <w:szCs w:val="24"/>
          <w:lang w:bidi="dz-BT"/>
        </w:rPr>
        <w:t xml:space="preserve">Once the equilibrium position is reached, </w:t>
      </w:r>
      <w:r w:rsidR="00023501" w:rsidRPr="00775FF7">
        <w:rPr>
          <w:rFonts w:cstheme="minorHAnsi"/>
          <w:sz w:val="24"/>
          <w:szCs w:val="24"/>
          <w:lang w:bidi="dz-BT"/>
        </w:rPr>
        <w:t xml:space="preserve">terminate </w:t>
      </w:r>
      <w:r w:rsidR="00BD4390" w:rsidRPr="00775FF7">
        <w:rPr>
          <w:rFonts w:cstheme="minorHAnsi"/>
          <w:sz w:val="24"/>
          <w:szCs w:val="24"/>
          <w:lang w:bidi="dz-BT"/>
        </w:rPr>
        <w:t xml:space="preserve">the actuation sequence, and </w:t>
      </w:r>
      <w:r w:rsidR="00023501" w:rsidRPr="00775FF7">
        <w:rPr>
          <w:rFonts w:cstheme="minorHAnsi"/>
          <w:sz w:val="24"/>
          <w:szCs w:val="24"/>
          <w:lang w:bidi="dz-BT"/>
        </w:rPr>
        <w:t xml:space="preserve">determine </w:t>
      </w:r>
      <w:r w:rsidR="00BD4390" w:rsidRPr="00775FF7">
        <w:rPr>
          <w:rFonts w:cstheme="minorHAnsi"/>
          <w:sz w:val="24"/>
          <w:szCs w:val="24"/>
          <w:lang w:bidi="dz-BT"/>
        </w:rPr>
        <w:t>the force required to bring the quadfilar system back to equilibrium</w:t>
      </w:r>
      <w:r w:rsidR="003330D2" w:rsidRPr="00775FF7">
        <w:rPr>
          <w:rFonts w:cstheme="minorHAnsi"/>
          <w:sz w:val="24"/>
          <w:szCs w:val="24"/>
          <w:lang w:bidi="dz-BT"/>
        </w:rPr>
        <w:t>.</w:t>
      </w:r>
    </w:p>
    <w:p w14:paraId="09B369CF" w14:textId="77777777" w:rsidR="003B6BD7" w:rsidRPr="00775FF7" w:rsidRDefault="003B6BD7" w:rsidP="00775FF7">
      <w:pPr>
        <w:pStyle w:val="ListParagraph"/>
        <w:spacing w:after="0" w:line="240" w:lineRule="auto"/>
        <w:ind w:left="0"/>
        <w:rPr>
          <w:rFonts w:cstheme="minorHAnsi"/>
          <w:sz w:val="24"/>
          <w:szCs w:val="24"/>
          <w:lang w:bidi="dz-BT"/>
        </w:rPr>
      </w:pPr>
    </w:p>
    <w:p w14:paraId="47F605AE" w14:textId="671B6873" w:rsidR="00BD4390" w:rsidRPr="00775FF7" w:rsidRDefault="003B6BD7" w:rsidP="00775FF7">
      <w:pPr>
        <w:pStyle w:val="ListParagraph"/>
        <w:spacing w:after="0" w:line="240" w:lineRule="auto"/>
        <w:ind w:left="0"/>
        <w:rPr>
          <w:rFonts w:cstheme="minorHAnsi"/>
          <w:sz w:val="24"/>
          <w:szCs w:val="24"/>
          <w:lang w:bidi="dz-BT"/>
        </w:rPr>
      </w:pPr>
      <w:r w:rsidRPr="00775FF7">
        <w:rPr>
          <w:rFonts w:cstheme="minorHAnsi"/>
          <w:sz w:val="24"/>
          <w:szCs w:val="24"/>
          <w:lang w:bidi="dz-BT"/>
        </w:rPr>
        <w:t>2.</w:t>
      </w:r>
      <w:r w:rsidR="00023501" w:rsidRPr="00775FF7">
        <w:rPr>
          <w:rFonts w:cstheme="minorHAnsi"/>
          <w:sz w:val="24"/>
          <w:szCs w:val="24"/>
          <w:lang w:bidi="dz-BT"/>
        </w:rPr>
        <w:t>6</w:t>
      </w:r>
      <w:r w:rsidRPr="00775FF7">
        <w:rPr>
          <w:rFonts w:cstheme="minorHAnsi"/>
          <w:sz w:val="24"/>
          <w:szCs w:val="24"/>
          <w:lang w:bidi="dz-BT"/>
        </w:rPr>
        <w:t xml:space="preserve">. </w:t>
      </w:r>
      <w:r w:rsidR="00023501" w:rsidRPr="00775FF7">
        <w:rPr>
          <w:rFonts w:cstheme="minorHAnsi"/>
          <w:sz w:val="24"/>
          <w:szCs w:val="24"/>
          <w:lang w:bidi="dz-BT"/>
        </w:rPr>
        <w:t>Trigger a</w:t>
      </w:r>
      <w:r w:rsidR="00BD4390" w:rsidRPr="00775FF7">
        <w:rPr>
          <w:rFonts w:cstheme="minorHAnsi"/>
          <w:sz w:val="24"/>
          <w:szCs w:val="24"/>
          <w:lang w:bidi="dz-BT"/>
        </w:rPr>
        <w:t xml:space="preserve"> stopper block to stop the quadfilar stage from moving</w:t>
      </w:r>
      <w:r w:rsidR="003330D2" w:rsidRPr="00775FF7">
        <w:rPr>
          <w:rFonts w:cstheme="minorHAnsi"/>
          <w:sz w:val="24"/>
          <w:szCs w:val="24"/>
          <w:lang w:bidi="dz-BT"/>
        </w:rPr>
        <w:t>.</w:t>
      </w:r>
    </w:p>
    <w:p w14:paraId="4FED361C" w14:textId="77777777" w:rsidR="003B6BD7"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p>
    <w:p w14:paraId="191B7DB0" w14:textId="6EB32FD8" w:rsidR="00327975" w:rsidRPr="00775FF7" w:rsidRDefault="003B6BD7" w:rsidP="00775FF7">
      <w:pPr>
        <w:pStyle w:val="ListParagraph"/>
        <w:autoSpaceDE w:val="0"/>
        <w:autoSpaceDN w:val="0"/>
        <w:adjustRightInd w:val="0"/>
        <w:spacing w:after="0" w:line="240" w:lineRule="auto"/>
        <w:ind w:left="0"/>
        <w:contextualSpacing w:val="0"/>
        <w:rPr>
          <w:rFonts w:cstheme="minorHAnsi"/>
          <w:sz w:val="24"/>
          <w:szCs w:val="24"/>
          <w:lang w:bidi="dz-BT"/>
        </w:rPr>
      </w:pPr>
      <w:r w:rsidRPr="00775FF7">
        <w:rPr>
          <w:rFonts w:cstheme="minorHAnsi"/>
          <w:sz w:val="24"/>
          <w:szCs w:val="24"/>
          <w:lang w:bidi="dz-BT"/>
        </w:rPr>
        <w:t>2.</w:t>
      </w:r>
      <w:r w:rsidR="00023501" w:rsidRPr="00775FF7">
        <w:rPr>
          <w:rFonts w:cstheme="minorHAnsi"/>
          <w:sz w:val="24"/>
          <w:szCs w:val="24"/>
          <w:lang w:bidi="dz-BT"/>
        </w:rPr>
        <w:t>7</w:t>
      </w:r>
      <w:r w:rsidRPr="00775FF7">
        <w:rPr>
          <w:rFonts w:cstheme="minorHAnsi"/>
          <w:sz w:val="24"/>
          <w:szCs w:val="24"/>
          <w:lang w:bidi="dz-BT"/>
        </w:rPr>
        <w:t xml:space="preserve">. </w:t>
      </w:r>
      <w:r w:rsidR="007A20B0" w:rsidRPr="00775FF7">
        <w:rPr>
          <w:rFonts w:cstheme="minorHAnsi"/>
          <w:sz w:val="24"/>
          <w:szCs w:val="24"/>
          <w:lang w:bidi="dz-BT"/>
        </w:rPr>
        <w:t>Compute m</w:t>
      </w:r>
      <w:r w:rsidR="00327975" w:rsidRPr="00775FF7">
        <w:rPr>
          <w:rFonts w:cstheme="minorHAnsi"/>
          <w:sz w:val="24"/>
          <w:szCs w:val="24"/>
          <w:lang w:bidi="dz-BT"/>
        </w:rPr>
        <w:t>ass corresponding to the horizontal force required to pull the system back into equilibriu</w:t>
      </w:r>
      <w:r w:rsidR="007A20B0" w:rsidRPr="00775FF7">
        <w:rPr>
          <w:rFonts w:cstheme="minorHAnsi"/>
          <w:sz w:val="24"/>
          <w:szCs w:val="24"/>
          <w:lang w:bidi="dz-BT"/>
        </w:rPr>
        <w:t>m</w:t>
      </w:r>
      <w:r w:rsidR="00D671A7" w:rsidRPr="00775FF7">
        <w:rPr>
          <w:rFonts w:cstheme="minorHAnsi"/>
          <w:sz w:val="24"/>
          <w:szCs w:val="24"/>
          <w:lang w:bidi="dz-BT"/>
        </w:rPr>
        <w:t>.</w:t>
      </w:r>
    </w:p>
    <w:p w14:paraId="4EB197D6" w14:textId="77777777" w:rsidR="00327975" w:rsidRPr="00775FF7" w:rsidRDefault="00327975" w:rsidP="00775FF7">
      <w:pPr>
        <w:autoSpaceDE w:val="0"/>
        <w:autoSpaceDN w:val="0"/>
        <w:adjustRightInd w:val="0"/>
        <w:spacing w:after="0" w:line="240" w:lineRule="auto"/>
        <w:rPr>
          <w:rFonts w:cstheme="minorHAnsi"/>
          <w:sz w:val="24"/>
          <w:szCs w:val="24"/>
          <w:lang w:bidi="dz-BT"/>
        </w:rPr>
      </w:pPr>
    </w:p>
    <w:p w14:paraId="15591D08" w14:textId="3A7388E3" w:rsidR="006A50FF" w:rsidRPr="00775FF7" w:rsidRDefault="00BE211B"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lastRenderedPageBreak/>
        <w:t>3</w:t>
      </w:r>
      <w:r w:rsidR="00327975" w:rsidRPr="00775FF7">
        <w:rPr>
          <w:rFonts w:cstheme="minorHAnsi"/>
          <w:b/>
          <w:bCs/>
          <w:sz w:val="24"/>
          <w:szCs w:val="24"/>
          <w:lang w:bidi="dz-BT"/>
        </w:rPr>
        <w:t>.</w:t>
      </w:r>
      <w:r w:rsidR="00775FF7">
        <w:rPr>
          <w:rFonts w:cstheme="minorHAnsi"/>
          <w:b/>
          <w:bCs/>
          <w:sz w:val="24"/>
          <w:szCs w:val="24"/>
          <w:lang w:bidi="dz-BT"/>
        </w:rPr>
        <w:t xml:space="preserve"> </w:t>
      </w:r>
      <w:r w:rsidR="00327975" w:rsidRPr="00775FF7">
        <w:rPr>
          <w:rFonts w:cstheme="minorHAnsi"/>
          <w:b/>
          <w:bCs/>
          <w:sz w:val="24"/>
          <w:szCs w:val="24"/>
          <w:lang w:bidi="dz-BT"/>
        </w:rPr>
        <w:t xml:space="preserve">Actuation </w:t>
      </w:r>
      <w:r w:rsidR="003F0391" w:rsidRPr="00775FF7">
        <w:rPr>
          <w:rFonts w:cstheme="minorHAnsi"/>
          <w:b/>
          <w:bCs/>
          <w:sz w:val="24"/>
          <w:szCs w:val="24"/>
          <w:lang w:bidi="dz-BT"/>
        </w:rPr>
        <w:t xml:space="preserve">of </w:t>
      </w:r>
      <w:r w:rsidR="00023501" w:rsidRPr="00775FF7">
        <w:rPr>
          <w:rFonts w:cstheme="minorHAnsi"/>
          <w:b/>
          <w:bCs/>
          <w:sz w:val="24"/>
          <w:szCs w:val="24"/>
          <w:lang w:bidi="dz-BT"/>
        </w:rPr>
        <w:t>robotic turrets for spatial in situ data sensing and plume profilometry</w:t>
      </w:r>
    </w:p>
    <w:p w14:paraId="16BB6A97" w14:textId="77777777" w:rsidR="00DF0104" w:rsidRPr="00775FF7" w:rsidRDefault="00DF0104" w:rsidP="00775FF7">
      <w:pPr>
        <w:autoSpaceDE w:val="0"/>
        <w:autoSpaceDN w:val="0"/>
        <w:adjustRightInd w:val="0"/>
        <w:spacing w:after="0" w:line="240" w:lineRule="auto"/>
        <w:rPr>
          <w:rFonts w:cstheme="minorHAnsi"/>
          <w:sz w:val="24"/>
          <w:szCs w:val="24"/>
          <w:lang w:bidi="dz-BT"/>
        </w:rPr>
      </w:pPr>
    </w:p>
    <w:p w14:paraId="2EF4DC8D" w14:textId="290FB801" w:rsidR="006A50FF" w:rsidRPr="00775FF7" w:rsidRDefault="005C149F"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NOTE: </w:t>
      </w:r>
      <w:r w:rsidR="006A50FF" w:rsidRPr="00775FF7">
        <w:rPr>
          <w:rFonts w:cstheme="minorHAnsi"/>
          <w:sz w:val="24"/>
          <w:szCs w:val="24"/>
          <w:lang w:bidi="dz-BT"/>
        </w:rPr>
        <w:t xml:space="preserve">During operation of the thruster, an operator </w:t>
      </w:r>
      <w:r w:rsidR="00137C10" w:rsidRPr="00775FF7">
        <w:rPr>
          <w:rFonts w:cstheme="minorHAnsi"/>
          <w:sz w:val="24"/>
          <w:szCs w:val="24"/>
          <w:lang w:bidi="dz-BT"/>
        </w:rPr>
        <w:t>may</w:t>
      </w:r>
      <w:r w:rsidR="006A50FF" w:rsidRPr="00775FF7">
        <w:rPr>
          <w:rFonts w:cstheme="minorHAnsi"/>
          <w:sz w:val="24"/>
          <w:szCs w:val="24"/>
          <w:lang w:bidi="dz-BT"/>
        </w:rPr>
        <w:t xml:space="preserve"> choose to actuate the system</w:t>
      </w:r>
      <w:r w:rsidR="00B94EAD" w:rsidRPr="00775FF7">
        <w:rPr>
          <w:rFonts w:cstheme="minorHAnsi"/>
          <w:sz w:val="24"/>
          <w:szCs w:val="24"/>
          <w:lang w:bidi="dz-BT"/>
        </w:rPr>
        <w:t xml:space="preserve"> manually</w:t>
      </w:r>
      <w:r w:rsidR="006A50FF" w:rsidRPr="00775FF7">
        <w:rPr>
          <w:rFonts w:cstheme="minorHAnsi"/>
          <w:sz w:val="24"/>
          <w:szCs w:val="24"/>
          <w:lang w:bidi="dz-BT"/>
        </w:rPr>
        <w:t xml:space="preserve"> to desired angles to obtain plume characteristics at particular </w:t>
      </w:r>
      <w:r w:rsidR="007837C8" w:rsidRPr="00775FF7">
        <w:rPr>
          <w:rFonts w:cstheme="minorHAnsi"/>
          <w:sz w:val="24"/>
          <w:szCs w:val="24"/>
          <w:lang w:bidi="dz-BT"/>
        </w:rPr>
        <w:t>locations or</w:t>
      </w:r>
      <w:r w:rsidR="00DD5D83" w:rsidRPr="00775FF7">
        <w:rPr>
          <w:rFonts w:cstheme="minorHAnsi"/>
          <w:sz w:val="24"/>
          <w:szCs w:val="24"/>
          <w:lang w:bidi="dz-BT"/>
        </w:rPr>
        <w:t xml:space="preserve"> trigger</w:t>
      </w:r>
      <w:r w:rsidR="006A50FF" w:rsidRPr="00775FF7">
        <w:rPr>
          <w:rFonts w:cstheme="minorHAnsi"/>
          <w:sz w:val="24"/>
          <w:szCs w:val="24"/>
          <w:lang w:bidi="dz-BT"/>
        </w:rPr>
        <w:t xml:space="preserve"> an automated sequence. </w:t>
      </w:r>
    </w:p>
    <w:p w14:paraId="39A9BD12"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3F51D922" w14:textId="4BBE87AF" w:rsidR="00B40DFD"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r w:rsidRPr="00775FF7">
        <w:rPr>
          <w:rFonts w:cstheme="minorHAnsi"/>
          <w:sz w:val="24"/>
          <w:szCs w:val="24"/>
          <w:lang w:bidi="dz-BT"/>
        </w:rPr>
        <w:t xml:space="preserve">3.1. </w:t>
      </w:r>
      <w:r w:rsidR="0011566B" w:rsidRPr="00775FF7">
        <w:rPr>
          <w:rFonts w:cstheme="minorHAnsi"/>
          <w:sz w:val="24"/>
          <w:szCs w:val="24"/>
          <w:lang w:bidi="dz-BT"/>
        </w:rPr>
        <w:t>Mount the</w:t>
      </w:r>
      <w:r w:rsidR="006A50FF" w:rsidRPr="00775FF7">
        <w:rPr>
          <w:rFonts w:cstheme="minorHAnsi"/>
          <w:sz w:val="24"/>
          <w:szCs w:val="24"/>
          <w:lang w:bidi="dz-BT"/>
        </w:rPr>
        <w:t xml:space="preserve"> thruster on a moving stage (as in the case of PSAC)</w:t>
      </w:r>
      <w:r w:rsidR="00B40DFD" w:rsidRPr="00775FF7">
        <w:rPr>
          <w:rFonts w:cstheme="minorHAnsi"/>
          <w:sz w:val="24"/>
          <w:szCs w:val="24"/>
          <w:lang w:bidi="dz-BT"/>
        </w:rPr>
        <w:t xml:space="preserve"> before starting the experiment</w:t>
      </w:r>
      <w:r w:rsidR="00D671A7" w:rsidRPr="00775FF7">
        <w:rPr>
          <w:rFonts w:cstheme="minorHAnsi"/>
          <w:sz w:val="24"/>
          <w:szCs w:val="24"/>
          <w:lang w:bidi="dz-BT"/>
        </w:rPr>
        <w:t>.</w:t>
      </w:r>
    </w:p>
    <w:p w14:paraId="20F073D8"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498CEB89" w14:textId="757C4172" w:rsidR="006A50FF"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r w:rsidRPr="00775FF7">
        <w:rPr>
          <w:rFonts w:cstheme="minorHAnsi"/>
          <w:sz w:val="24"/>
          <w:szCs w:val="24"/>
          <w:lang w:bidi="dz-BT"/>
        </w:rPr>
        <w:t xml:space="preserve">3.2. </w:t>
      </w:r>
      <w:r w:rsidR="000A290A" w:rsidRPr="00775FF7">
        <w:rPr>
          <w:rFonts w:cstheme="minorHAnsi"/>
          <w:sz w:val="24"/>
          <w:szCs w:val="24"/>
          <w:lang w:bidi="dz-BT"/>
        </w:rPr>
        <w:t>Activate the s</w:t>
      </w:r>
      <w:r w:rsidR="006A50FF" w:rsidRPr="00775FF7">
        <w:rPr>
          <w:rFonts w:cstheme="minorHAnsi"/>
          <w:sz w:val="24"/>
          <w:szCs w:val="24"/>
          <w:lang w:bidi="dz-BT"/>
        </w:rPr>
        <w:t>top</w:t>
      </w:r>
      <w:r w:rsidR="00023501" w:rsidRPr="00775FF7">
        <w:rPr>
          <w:rFonts w:cstheme="minorHAnsi"/>
          <w:sz w:val="24"/>
          <w:szCs w:val="24"/>
          <w:lang w:bidi="dz-BT"/>
        </w:rPr>
        <w:t>-</w:t>
      </w:r>
      <w:r w:rsidR="006A50FF" w:rsidRPr="00775FF7">
        <w:rPr>
          <w:rFonts w:cstheme="minorHAnsi"/>
          <w:sz w:val="24"/>
          <w:szCs w:val="24"/>
          <w:lang w:bidi="dz-BT"/>
        </w:rPr>
        <w:t>bar mechanism to prevent the stage from actuating during the experiment</w:t>
      </w:r>
      <w:r w:rsidR="00D671A7" w:rsidRPr="00775FF7">
        <w:rPr>
          <w:rFonts w:cstheme="minorHAnsi"/>
          <w:sz w:val="24"/>
          <w:szCs w:val="24"/>
          <w:lang w:bidi="dz-BT"/>
        </w:rPr>
        <w:t>.</w:t>
      </w:r>
    </w:p>
    <w:p w14:paraId="62D15CAF"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3E34D418" w14:textId="60AF6E91" w:rsidR="006A50FF"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r w:rsidRPr="00775FF7">
        <w:rPr>
          <w:rFonts w:cstheme="minorHAnsi"/>
          <w:sz w:val="24"/>
          <w:szCs w:val="24"/>
          <w:lang w:bidi="dz-BT"/>
        </w:rPr>
        <w:t xml:space="preserve">3.3. </w:t>
      </w:r>
      <w:r w:rsidR="00FF5F5A" w:rsidRPr="00775FF7">
        <w:rPr>
          <w:rFonts w:cstheme="minorHAnsi"/>
          <w:sz w:val="24"/>
          <w:szCs w:val="24"/>
          <w:lang w:bidi="dz-BT"/>
        </w:rPr>
        <w:t>Trigger the m</w:t>
      </w:r>
      <w:r w:rsidR="006A50FF" w:rsidRPr="00775FF7">
        <w:rPr>
          <w:rFonts w:cstheme="minorHAnsi"/>
          <w:sz w:val="24"/>
          <w:szCs w:val="24"/>
          <w:lang w:bidi="dz-BT"/>
        </w:rPr>
        <w:t>easurement protocol and servo motor</w:t>
      </w:r>
      <w:r w:rsidR="008C2728" w:rsidRPr="00775FF7">
        <w:rPr>
          <w:rFonts w:cstheme="minorHAnsi"/>
          <w:sz w:val="24"/>
          <w:szCs w:val="24"/>
          <w:lang w:bidi="dz-BT"/>
        </w:rPr>
        <w:t xml:space="preserve"> </w:t>
      </w:r>
      <w:r w:rsidR="00023501" w:rsidRPr="00775FF7">
        <w:rPr>
          <w:rFonts w:cstheme="minorHAnsi"/>
          <w:sz w:val="24"/>
          <w:szCs w:val="24"/>
          <w:lang w:bidi="dz-BT"/>
        </w:rPr>
        <w:t xml:space="preserve">to </w:t>
      </w:r>
      <w:r w:rsidR="006A50FF" w:rsidRPr="00775FF7">
        <w:rPr>
          <w:rFonts w:cstheme="minorHAnsi"/>
          <w:sz w:val="24"/>
          <w:szCs w:val="24"/>
          <w:lang w:bidi="dz-BT"/>
        </w:rPr>
        <w:t>actuate</w:t>
      </w:r>
      <w:r w:rsidR="008C2728" w:rsidRPr="00775FF7">
        <w:rPr>
          <w:rFonts w:cstheme="minorHAnsi"/>
          <w:sz w:val="24"/>
          <w:szCs w:val="24"/>
          <w:lang w:bidi="dz-BT"/>
        </w:rPr>
        <w:t xml:space="preserve"> the</w:t>
      </w:r>
      <w:r w:rsidR="006A50FF" w:rsidRPr="00775FF7">
        <w:rPr>
          <w:rFonts w:cstheme="minorHAnsi"/>
          <w:sz w:val="24"/>
          <w:szCs w:val="24"/>
          <w:lang w:bidi="dz-BT"/>
        </w:rPr>
        <w:t xml:space="preserve"> probe to the </w:t>
      </w:r>
      <w:r w:rsidR="00504D74" w:rsidRPr="00775FF7">
        <w:rPr>
          <w:rFonts w:cstheme="minorHAnsi"/>
          <w:sz w:val="24"/>
          <w:szCs w:val="24"/>
          <w:lang w:bidi="dz-BT"/>
        </w:rPr>
        <w:t>0</w:t>
      </w:r>
      <w:r w:rsidR="002B5DCB" w:rsidRPr="00775FF7">
        <w:rPr>
          <w:rFonts w:cstheme="minorHAnsi"/>
          <w:sz w:val="24"/>
          <w:szCs w:val="24"/>
          <w:lang w:bidi="dz-BT"/>
        </w:rPr>
        <w:t xml:space="preserve">° </w:t>
      </w:r>
      <w:r w:rsidR="006A50FF" w:rsidRPr="00775FF7">
        <w:rPr>
          <w:rFonts w:cstheme="minorHAnsi"/>
          <w:sz w:val="24"/>
          <w:szCs w:val="24"/>
          <w:lang w:bidi="dz-BT"/>
        </w:rPr>
        <w:t>position</w:t>
      </w:r>
      <w:r w:rsidR="00D671A7" w:rsidRPr="00775FF7">
        <w:rPr>
          <w:rFonts w:cstheme="minorHAnsi"/>
          <w:sz w:val="24"/>
          <w:szCs w:val="24"/>
          <w:lang w:bidi="dz-BT"/>
        </w:rPr>
        <w:t>.</w:t>
      </w:r>
    </w:p>
    <w:p w14:paraId="201937C2"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0BB967BA" w14:textId="5E5A9654" w:rsidR="006A50FF"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r w:rsidRPr="00775FF7">
        <w:rPr>
          <w:rFonts w:cstheme="minorHAnsi"/>
          <w:sz w:val="24"/>
          <w:szCs w:val="24"/>
          <w:lang w:bidi="dz-BT"/>
        </w:rPr>
        <w:t xml:space="preserve">3.4. </w:t>
      </w:r>
      <w:r w:rsidR="0032400D" w:rsidRPr="00775FF7">
        <w:rPr>
          <w:rFonts w:cstheme="minorHAnsi"/>
          <w:sz w:val="24"/>
          <w:szCs w:val="24"/>
          <w:lang w:bidi="dz-BT"/>
        </w:rPr>
        <w:t xml:space="preserve">Acquire </w:t>
      </w:r>
      <w:r w:rsidR="007E77F3" w:rsidRPr="00775FF7">
        <w:rPr>
          <w:rFonts w:cstheme="minorHAnsi"/>
          <w:sz w:val="24"/>
          <w:szCs w:val="24"/>
          <w:lang w:bidi="dz-BT"/>
        </w:rPr>
        <w:t xml:space="preserve">a </w:t>
      </w:r>
      <w:r w:rsidR="0032400D" w:rsidRPr="00775FF7">
        <w:rPr>
          <w:rFonts w:cstheme="minorHAnsi"/>
          <w:sz w:val="24"/>
          <w:szCs w:val="24"/>
          <w:lang w:bidi="dz-BT"/>
        </w:rPr>
        <w:t>m</w:t>
      </w:r>
      <w:r w:rsidR="006A50FF" w:rsidRPr="00775FF7">
        <w:rPr>
          <w:rFonts w:cstheme="minorHAnsi"/>
          <w:sz w:val="24"/>
          <w:szCs w:val="24"/>
          <w:lang w:bidi="dz-BT"/>
        </w:rPr>
        <w:t xml:space="preserve">easurement </w:t>
      </w:r>
      <w:r w:rsidR="004A1084" w:rsidRPr="00775FF7">
        <w:rPr>
          <w:rFonts w:cstheme="minorHAnsi"/>
          <w:sz w:val="24"/>
          <w:szCs w:val="24"/>
          <w:lang w:bidi="dz-BT"/>
        </w:rPr>
        <w:t>from</w:t>
      </w:r>
      <w:r w:rsidR="006A50FF" w:rsidRPr="00775FF7">
        <w:rPr>
          <w:rFonts w:cstheme="minorHAnsi"/>
          <w:sz w:val="24"/>
          <w:szCs w:val="24"/>
          <w:lang w:bidi="dz-BT"/>
        </w:rPr>
        <w:t xml:space="preserve"> the probe</w:t>
      </w:r>
      <w:r w:rsidR="00D671A7" w:rsidRPr="00775FF7">
        <w:rPr>
          <w:rFonts w:cstheme="minorHAnsi"/>
          <w:sz w:val="24"/>
          <w:szCs w:val="24"/>
          <w:lang w:bidi="dz-BT"/>
        </w:rPr>
        <w:t>.</w:t>
      </w:r>
    </w:p>
    <w:p w14:paraId="54460DF9"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54433C3F" w14:textId="108066D3" w:rsidR="006A50FF" w:rsidRPr="00775FF7" w:rsidRDefault="002466C0"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NOTE: Depending on</w:t>
      </w:r>
      <w:r w:rsidR="007E77F3" w:rsidRPr="00775FF7">
        <w:rPr>
          <w:rFonts w:cstheme="minorHAnsi"/>
          <w:sz w:val="24"/>
          <w:szCs w:val="24"/>
          <w:lang w:bidi="dz-BT"/>
        </w:rPr>
        <w:t xml:space="preserve"> the type of</w:t>
      </w:r>
      <w:r w:rsidRPr="00775FF7">
        <w:rPr>
          <w:rFonts w:cstheme="minorHAnsi"/>
          <w:sz w:val="24"/>
          <w:szCs w:val="24"/>
          <w:lang w:bidi="dz-BT"/>
        </w:rPr>
        <w:t xml:space="preserve"> probes installed, the measurement processes can be varied according to the programmable sequence for obtaining complete spatial plume profiles of the discharge.</w:t>
      </w:r>
      <w:r w:rsidR="00023501" w:rsidRPr="00775FF7">
        <w:rPr>
          <w:rFonts w:cstheme="minorHAnsi"/>
          <w:sz w:val="24"/>
          <w:szCs w:val="24"/>
          <w:lang w:bidi="dz-BT"/>
        </w:rPr>
        <w:t xml:space="preserve"> (a) </w:t>
      </w:r>
      <w:r w:rsidR="006A50FF" w:rsidRPr="00775FF7">
        <w:rPr>
          <w:rFonts w:cstheme="minorHAnsi"/>
          <w:sz w:val="24"/>
          <w:szCs w:val="24"/>
          <w:lang w:bidi="dz-BT"/>
        </w:rPr>
        <w:t>If a Faraday probe is mounted, a reading off a source</w:t>
      </w:r>
      <w:r w:rsidR="00023501" w:rsidRPr="00775FF7">
        <w:rPr>
          <w:rFonts w:cstheme="minorHAnsi"/>
          <w:sz w:val="24"/>
          <w:szCs w:val="24"/>
          <w:lang w:bidi="dz-BT"/>
        </w:rPr>
        <w:t xml:space="preserve"> </w:t>
      </w:r>
      <w:r w:rsidR="006A50FF" w:rsidRPr="00775FF7">
        <w:rPr>
          <w:rFonts w:cstheme="minorHAnsi"/>
          <w:sz w:val="24"/>
          <w:szCs w:val="24"/>
          <w:lang w:bidi="dz-BT"/>
        </w:rPr>
        <w:t xml:space="preserve">meter is taken (where a bias of -30 V is continuously </w:t>
      </w:r>
      <w:r w:rsidR="0044573E" w:rsidRPr="00775FF7">
        <w:rPr>
          <w:rFonts w:cstheme="minorHAnsi"/>
          <w:sz w:val="24"/>
          <w:szCs w:val="24"/>
          <w:lang w:bidi="dz-BT"/>
        </w:rPr>
        <w:t xml:space="preserve">applied </w:t>
      </w:r>
      <w:r w:rsidR="006A50FF" w:rsidRPr="00775FF7">
        <w:rPr>
          <w:rFonts w:cstheme="minorHAnsi"/>
          <w:sz w:val="24"/>
          <w:szCs w:val="24"/>
          <w:lang w:bidi="dz-BT"/>
        </w:rPr>
        <w:t>to the guard rings</w:t>
      </w:r>
      <w:r w:rsidR="0032400D" w:rsidRPr="00775FF7">
        <w:rPr>
          <w:rFonts w:cstheme="minorHAnsi"/>
          <w:sz w:val="24"/>
          <w:szCs w:val="24"/>
          <w:lang w:bidi="dz-BT"/>
        </w:rPr>
        <w:t>)</w:t>
      </w:r>
      <w:r w:rsidR="003330D2" w:rsidRPr="00775FF7">
        <w:rPr>
          <w:rFonts w:cstheme="minorHAnsi"/>
          <w:sz w:val="24"/>
          <w:szCs w:val="24"/>
          <w:lang w:bidi="dz-BT"/>
        </w:rPr>
        <w:t>.</w:t>
      </w:r>
      <w:r w:rsidR="00023501" w:rsidRPr="00775FF7">
        <w:rPr>
          <w:rFonts w:cstheme="minorHAnsi"/>
          <w:sz w:val="24"/>
          <w:szCs w:val="24"/>
          <w:lang w:bidi="dz-BT"/>
        </w:rPr>
        <w:t xml:space="preserve"> (b) </w:t>
      </w:r>
      <w:r w:rsidR="006A50FF" w:rsidRPr="00775FF7">
        <w:rPr>
          <w:rFonts w:cstheme="minorHAnsi"/>
          <w:sz w:val="24"/>
          <w:szCs w:val="24"/>
          <w:lang w:bidi="dz-BT"/>
        </w:rPr>
        <w:t xml:space="preserve">If a Langmuir probe is mounted, a sawtooth voltage waveform is supplied to the probe and the I-V characteristics </w:t>
      </w:r>
      <w:r w:rsidR="00023501" w:rsidRPr="00775FF7">
        <w:rPr>
          <w:rFonts w:cstheme="minorHAnsi"/>
          <w:sz w:val="24"/>
          <w:szCs w:val="24"/>
          <w:lang w:bidi="dz-BT"/>
        </w:rPr>
        <w:t>are</w:t>
      </w:r>
      <w:r w:rsidR="006A50FF" w:rsidRPr="00775FF7">
        <w:rPr>
          <w:rFonts w:cstheme="minorHAnsi"/>
          <w:sz w:val="24"/>
          <w:szCs w:val="24"/>
          <w:lang w:bidi="dz-BT"/>
        </w:rPr>
        <w:t xml:space="preserve"> obtained and interpreted</w:t>
      </w:r>
      <w:r w:rsidR="009E5023" w:rsidRPr="00775FF7">
        <w:rPr>
          <w:rFonts w:cstheme="minorHAnsi"/>
          <w:sz w:val="24"/>
          <w:szCs w:val="24"/>
          <w:lang w:bidi="dz-BT"/>
        </w:rPr>
        <w:t>.</w:t>
      </w:r>
      <w:r w:rsidR="00023501" w:rsidRPr="00775FF7">
        <w:rPr>
          <w:rFonts w:cstheme="minorHAnsi"/>
          <w:sz w:val="24"/>
          <w:szCs w:val="24"/>
          <w:lang w:bidi="dz-BT"/>
        </w:rPr>
        <w:t xml:space="preserve"> (c) </w:t>
      </w:r>
      <w:r w:rsidR="006A50FF" w:rsidRPr="00775FF7">
        <w:rPr>
          <w:rFonts w:cstheme="minorHAnsi"/>
          <w:sz w:val="24"/>
          <w:szCs w:val="24"/>
          <w:lang w:bidi="dz-BT"/>
        </w:rPr>
        <w:t xml:space="preserve">If an RPA is mounted, a sawtooth voltage waveform is applied to the discriminating grid, and the I-V characteristics </w:t>
      </w:r>
      <w:r w:rsidR="00023501" w:rsidRPr="00775FF7">
        <w:rPr>
          <w:rFonts w:cstheme="minorHAnsi"/>
          <w:sz w:val="24"/>
          <w:szCs w:val="24"/>
          <w:lang w:bidi="dz-BT"/>
        </w:rPr>
        <w:t>are</w:t>
      </w:r>
      <w:r w:rsidR="006A50FF" w:rsidRPr="00775FF7">
        <w:rPr>
          <w:rFonts w:cstheme="minorHAnsi"/>
          <w:sz w:val="24"/>
          <w:szCs w:val="24"/>
          <w:lang w:bidi="dz-BT"/>
        </w:rPr>
        <w:t xml:space="preserve"> obtained and interpreted</w:t>
      </w:r>
      <w:r w:rsidR="009E5023" w:rsidRPr="00775FF7">
        <w:rPr>
          <w:rFonts w:cstheme="minorHAnsi"/>
          <w:sz w:val="24"/>
          <w:szCs w:val="24"/>
          <w:lang w:bidi="dz-BT"/>
        </w:rPr>
        <w:t>.</w:t>
      </w:r>
    </w:p>
    <w:p w14:paraId="065AD550"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326B0F89" w14:textId="4B4F6338" w:rsidR="006A50FF"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r w:rsidRPr="00775FF7">
        <w:rPr>
          <w:rFonts w:cstheme="minorHAnsi"/>
          <w:sz w:val="24"/>
          <w:szCs w:val="24"/>
          <w:lang w:bidi="dz-BT"/>
        </w:rPr>
        <w:t xml:space="preserve">3.5. </w:t>
      </w:r>
      <w:r w:rsidR="00255143" w:rsidRPr="00775FF7">
        <w:rPr>
          <w:rFonts w:cstheme="minorHAnsi"/>
          <w:sz w:val="24"/>
          <w:szCs w:val="24"/>
          <w:lang w:bidi="dz-BT"/>
        </w:rPr>
        <w:t>T</w:t>
      </w:r>
      <w:r w:rsidR="006A50FF" w:rsidRPr="00775FF7">
        <w:rPr>
          <w:rFonts w:cstheme="minorHAnsi"/>
          <w:sz w:val="24"/>
          <w:szCs w:val="24"/>
          <w:lang w:bidi="dz-BT"/>
        </w:rPr>
        <w:t>rigger the servo motor</w:t>
      </w:r>
      <w:r w:rsidR="00255143" w:rsidRPr="00775FF7">
        <w:rPr>
          <w:rFonts w:cstheme="minorHAnsi"/>
          <w:sz w:val="24"/>
          <w:szCs w:val="24"/>
          <w:lang w:bidi="dz-BT"/>
        </w:rPr>
        <w:t xml:space="preserve"> using the microcontroller,</w:t>
      </w:r>
      <w:r w:rsidR="006A50FF" w:rsidRPr="00775FF7">
        <w:rPr>
          <w:rFonts w:cstheme="minorHAnsi"/>
          <w:sz w:val="24"/>
          <w:szCs w:val="24"/>
          <w:lang w:bidi="dz-BT"/>
        </w:rPr>
        <w:t xml:space="preserve"> to move to the next </w:t>
      </w:r>
      <w:r w:rsidR="00A54875" w:rsidRPr="00775FF7">
        <w:rPr>
          <w:rFonts w:cstheme="minorHAnsi"/>
          <w:sz w:val="24"/>
          <w:szCs w:val="24"/>
          <w:lang w:bidi="dz-BT"/>
        </w:rPr>
        <w:t xml:space="preserve">angular </w:t>
      </w:r>
      <w:r w:rsidR="006A50FF" w:rsidRPr="00775FF7">
        <w:rPr>
          <w:rFonts w:cstheme="minorHAnsi"/>
          <w:sz w:val="24"/>
          <w:szCs w:val="24"/>
          <w:lang w:bidi="dz-BT"/>
        </w:rPr>
        <w:t>position where the probe sequence is triggered to make a measurement again</w:t>
      </w:r>
      <w:r w:rsidR="009E5023" w:rsidRPr="00775FF7">
        <w:rPr>
          <w:rFonts w:cstheme="minorHAnsi"/>
          <w:sz w:val="24"/>
          <w:szCs w:val="24"/>
          <w:lang w:bidi="dz-BT"/>
        </w:rPr>
        <w:t>.</w:t>
      </w:r>
    </w:p>
    <w:p w14:paraId="356481EA"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503FBBA8" w14:textId="63CA60A2" w:rsidR="006A50FF"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r w:rsidRPr="00775FF7">
        <w:rPr>
          <w:rFonts w:cstheme="minorHAnsi"/>
          <w:sz w:val="24"/>
          <w:szCs w:val="24"/>
          <w:lang w:bidi="dz-BT"/>
        </w:rPr>
        <w:t xml:space="preserve">3.6. </w:t>
      </w:r>
      <w:r w:rsidR="00116C19" w:rsidRPr="00775FF7">
        <w:rPr>
          <w:rFonts w:cstheme="minorHAnsi"/>
          <w:sz w:val="24"/>
          <w:szCs w:val="24"/>
          <w:lang w:bidi="dz-BT"/>
        </w:rPr>
        <w:t>Save</w:t>
      </w:r>
      <w:r w:rsidR="00DB7CE3" w:rsidRPr="00775FF7">
        <w:rPr>
          <w:rFonts w:cstheme="minorHAnsi"/>
          <w:sz w:val="24"/>
          <w:szCs w:val="24"/>
          <w:lang w:bidi="dz-BT"/>
        </w:rPr>
        <w:t xml:space="preserve"> the measurem</w:t>
      </w:r>
      <w:r w:rsidR="00F31CB0" w:rsidRPr="00775FF7">
        <w:rPr>
          <w:rFonts w:cstheme="minorHAnsi"/>
          <w:sz w:val="24"/>
          <w:szCs w:val="24"/>
          <w:lang w:bidi="dz-BT"/>
        </w:rPr>
        <w:t>e</w:t>
      </w:r>
      <w:r w:rsidR="00DB7CE3" w:rsidRPr="00775FF7">
        <w:rPr>
          <w:rFonts w:cstheme="minorHAnsi"/>
          <w:sz w:val="24"/>
          <w:szCs w:val="24"/>
          <w:lang w:bidi="dz-BT"/>
        </w:rPr>
        <w:t>nts</w:t>
      </w:r>
      <w:r w:rsidR="006A50FF" w:rsidRPr="00775FF7">
        <w:rPr>
          <w:rFonts w:cstheme="minorHAnsi"/>
          <w:sz w:val="24"/>
          <w:szCs w:val="24"/>
          <w:lang w:bidi="dz-BT"/>
        </w:rPr>
        <w:t xml:space="preserve"> in individually marked arrays in a data matrix</w:t>
      </w:r>
      <w:r w:rsidR="009E5023" w:rsidRPr="00775FF7">
        <w:rPr>
          <w:rFonts w:cstheme="minorHAnsi"/>
          <w:sz w:val="24"/>
          <w:szCs w:val="24"/>
          <w:lang w:bidi="dz-BT"/>
        </w:rPr>
        <w:t>.</w:t>
      </w:r>
    </w:p>
    <w:p w14:paraId="3302ED3D"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5C4F6D10" w14:textId="7B9D47A6" w:rsidR="00F67B28"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r w:rsidRPr="00775FF7">
        <w:rPr>
          <w:rFonts w:cstheme="minorHAnsi"/>
          <w:sz w:val="24"/>
          <w:szCs w:val="24"/>
          <w:lang w:bidi="dz-BT"/>
        </w:rPr>
        <w:t xml:space="preserve">3.7. </w:t>
      </w:r>
      <w:r w:rsidR="00DB7CE3" w:rsidRPr="00775FF7">
        <w:rPr>
          <w:rFonts w:cstheme="minorHAnsi"/>
          <w:sz w:val="24"/>
          <w:szCs w:val="24"/>
          <w:lang w:bidi="dz-BT"/>
        </w:rPr>
        <w:t>Repeat</w:t>
      </w:r>
      <w:r w:rsidR="006A50FF" w:rsidRPr="00775FF7">
        <w:rPr>
          <w:rFonts w:cstheme="minorHAnsi"/>
          <w:sz w:val="24"/>
          <w:szCs w:val="24"/>
          <w:lang w:bidi="dz-BT"/>
        </w:rPr>
        <w:t xml:space="preserve"> </w:t>
      </w:r>
      <w:r w:rsidR="00023501" w:rsidRPr="00775FF7">
        <w:rPr>
          <w:rFonts w:cstheme="minorHAnsi"/>
          <w:sz w:val="24"/>
          <w:szCs w:val="24"/>
          <w:lang w:bidi="dz-BT"/>
        </w:rPr>
        <w:t>steps 3.</w:t>
      </w:r>
      <w:r w:rsidR="00164173" w:rsidRPr="00775FF7">
        <w:rPr>
          <w:rFonts w:cstheme="minorHAnsi"/>
          <w:sz w:val="24"/>
          <w:szCs w:val="24"/>
          <w:lang w:bidi="dz-BT"/>
        </w:rPr>
        <w:t xml:space="preserve">5 and </w:t>
      </w:r>
      <w:r w:rsidR="00023501" w:rsidRPr="00775FF7">
        <w:rPr>
          <w:rFonts w:cstheme="minorHAnsi"/>
          <w:sz w:val="24"/>
          <w:szCs w:val="24"/>
          <w:lang w:bidi="dz-BT"/>
        </w:rPr>
        <w:t>3.</w:t>
      </w:r>
      <w:r w:rsidR="00164173" w:rsidRPr="00775FF7">
        <w:rPr>
          <w:rFonts w:cstheme="minorHAnsi"/>
          <w:sz w:val="24"/>
          <w:szCs w:val="24"/>
          <w:lang w:bidi="dz-BT"/>
        </w:rPr>
        <w:t>6</w:t>
      </w:r>
      <w:r w:rsidR="006A50FF" w:rsidRPr="00775FF7">
        <w:rPr>
          <w:rFonts w:cstheme="minorHAnsi"/>
          <w:sz w:val="24"/>
          <w:szCs w:val="24"/>
          <w:lang w:bidi="dz-BT"/>
        </w:rPr>
        <w:t xml:space="preserve"> until a full sweep up to 180</w:t>
      </w:r>
      <w:r w:rsidR="004E0D67" w:rsidRPr="00775FF7">
        <w:rPr>
          <w:rFonts w:cstheme="minorHAnsi"/>
          <w:sz w:val="24"/>
          <w:szCs w:val="24"/>
          <w:lang w:bidi="dz-BT"/>
        </w:rPr>
        <w:t>°</w:t>
      </w:r>
      <w:r w:rsidR="006A50FF" w:rsidRPr="00775FF7">
        <w:rPr>
          <w:rFonts w:cstheme="minorHAnsi"/>
          <w:sz w:val="24"/>
          <w:szCs w:val="24"/>
          <w:lang w:bidi="dz-BT"/>
        </w:rPr>
        <w:t xml:space="preserve"> </w:t>
      </w:r>
      <w:r w:rsidR="00023501" w:rsidRPr="00775FF7">
        <w:rPr>
          <w:rFonts w:cstheme="minorHAnsi"/>
          <w:sz w:val="24"/>
          <w:szCs w:val="24"/>
          <w:lang w:bidi="dz-BT"/>
        </w:rPr>
        <w:t>has been</w:t>
      </w:r>
      <w:r w:rsidR="006A50FF" w:rsidRPr="00775FF7">
        <w:rPr>
          <w:rFonts w:cstheme="minorHAnsi"/>
          <w:sz w:val="24"/>
          <w:szCs w:val="24"/>
          <w:lang w:bidi="dz-BT"/>
        </w:rPr>
        <w:t xml:space="preserve"> performed, and the probe is brought back to 0</w:t>
      </w:r>
      <w:r w:rsidR="004E0D67" w:rsidRPr="00775FF7">
        <w:rPr>
          <w:rFonts w:cstheme="minorHAnsi"/>
          <w:sz w:val="24"/>
          <w:szCs w:val="24"/>
          <w:lang w:bidi="dz-BT"/>
        </w:rPr>
        <w:t>°</w:t>
      </w:r>
      <w:r w:rsidR="009E5023" w:rsidRPr="00775FF7">
        <w:rPr>
          <w:rFonts w:cstheme="minorHAnsi"/>
          <w:sz w:val="24"/>
          <w:szCs w:val="24"/>
          <w:lang w:bidi="dz-BT"/>
        </w:rPr>
        <w:t>.</w:t>
      </w:r>
    </w:p>
    <w:p w14:paraId="3E429556" w14:textId="77777777" w:rsidR="003B6BD7"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p>
    <w:p w14:paraId="0375CA95" w14:textId="1E6A389F" w:rsidR="00CA26BC" w:rsidRPr="00775FF7" w:rsidRDefault="003B6BD7" w:rsidP="00775FF7">
      <w:pPr>
        <w:pStyle w:val="ListParagraph"/>
        <w:autoSpaceDE w:val="0"/>
        <w:autoSpaceDN w:val="0"/>
        <w:adjustRightInd w:val="0"/>
        <w:spacing w:after="0" w:line="240" w:lineRule="auto"/>
        <w:ind w:left="0"/>
        <w:contextualSpacing w:val="0"/>
        <w:jc w:val="both"/>
        <w:rPr>
          <w:rFonts w:cstheme="minorHAnsi"/>
          <w:sz w:val="24"/>
          <w:szCs w:val="24"/>
          <w:lang w:bidi="dz-BT"/>
        </w:rPr>
      </w:pPr>
      <w:r w:rsidRPr="00775FF7">
        <w:rPr>
          <w:rFonts w:cstheme="minorHAnsi"/>
          <w:sz w:val="24"/>
          <w:szCs w:val="24"/>
          <w:lang w:bidi="dz-BT"/>
        </w:rPr>
        <w:t xml:space="preserve">3.8. </w:t>
      </w:r>
      <w:r w:rsidR="00BF485C" w:rsidRPr="00775FF7">
        <w:rPr>
          <w:rFonts w:cstheme="minorHAnsi"/>
          <w:sz w:val="24"/>
          <w:szCs w:val="24"/>
          <w:lang w:bidi="dz-BT"/>
        </w:rPr>
        <w:t>Analyze</w:t>
      </w:r>
      <w:r w:rsidR="00B33821" w:rsidRPr="00775FF7">
        <w:rPr>
          <w:rFonts w:cstheme="minorHAnsi"/>
          <w:sz w:val="24"/>
          <w:szCs w:val="24"/>
          <w:lang w:bidi="dz-BT"/>
        </w:rPr>
        <w:t xml:space="preserve"> the </w:t>
      </w:r>
      <w:r w:rsidR="00497897" w:rsidRPr="00775FF7">
        <w:rPr>
          <w:rFonts w:cstheme="minorHAnsi"/>
          <w:sz w:val="24"/>
          <w:szCs w:val="24"/>
          <w:lang w:bidi="dz-BT"/>
        </w:rPr>
        <w:t>s</w:t>
      </w:r>
      <w:r w:rsidR="009E6EC3" w:rsidRPr="00775FF7">
        <w:rPr>
          <w:rFonts w:cstheme="minorHAnsi"/>
          <w:sz w:val="24"/>
          <w:szCs w:val="24"/>
          <w:lang w:bidi="dz-BT"/>
        </w:rPr>
        <w:t>av</w:t>
      </w:r>
      <w:r w:rsidR="00497897" w:rsidRPr="00775FF7">
        <w:rPr>
          <w:rFonts w:cstheme="minorHAnsi"/>
          <w:sz w:val="24"/>
          <w:szCs w:val="24"/>
          <w:lang w:bidi="dz-BT"/>
        </w:rPr>
        <w:t xml:space="preserve">ed </w:t>
      </w:r>
      <w:r w:rsidR="00B33821" w:rsidRPr="00775FF7">
        <w:rPr>
          <w:rFonts w:cstheme="minorHAnsi"/>
          <w:sz w:val="24"/>
          <w:szCs w:val="24"/>
          <w:lang w:bidi="dz-BT"/>
        </w:rPr>
        <w:t>data</w:t>
      </w:r>
      <w:r w:rsidR="009E5023" w:rsidRPr="00775FF7">
        <w:rPr>
          <w:rFonts w:cstheme="minorHAnsi"/>
          <w:sz w:val="24"/>
          <w:szCs w:val="24"/>
          <w:lang w:bidi="dz-BT"/>
        </w:rPr>
        <w:t>.</w:t>
      </w:r>
    </w:p>
    <w:p w14:paraId="2C561E0C" w14:textId="77777777" w:rsidR="00837C20" w:rsidRPr="00775FF7" w:rsidRDefault="00837C20" w:rsidP="00775FF7">
      <w:pPr>
        <w:autoSpaceDE w:val="0"/>
        <w:autoSpaceDN w:val="0"/>
        <w:adjustRightInd w:val="0"/>
        <w:spacing w:after="0" w:line="240" w:lineRule="auto"/>
        <w:rPr>
          <w:rFonts w:cstheme="minorHAnsi"/>
          <w:sz w:val="24"/>
          <w:szCs w:val="24"/>
          <w:lang w:bidi="dz-BT"/>
        </w:rPr>
      </w:pPr>
    </w:p>
    <w:p w14:paraId="44A2D664" w14:textId="5C5842E9" w:rsidR="003B6BD7" w:rsidRPr="00775FF7" w:rsidRDefault="003B6BD7" w:rsidP="00775FF7">
      <w:pPr>
        <w:autoSpaceDE w:val="0"/>
        <w:autoSpaceDN w:val="0"/>
        <w:adjustRightInd w:val="0"/>
        <w:spacing w:after="0" w:line="240" w:lineRule="auto"/>
        <w:jc w:val="both"/>
        <w:rPr>
          <w:rFonts w:cstheme="minorHAnsi"/>
          <w:b/>
          <w:bCs/>
          <w:sz w:val="24"/>
          <w:szCs w:val="24"/>
          <w:lang w:bidi="dz-BT"/>
        </w:rPr>
      </w:pPr>
      <w:r w:rsidRPr="00775FF7">
        <w:rPr>
          <w:rFonts w:cstheme="minorHAnsi"/>
          <w:b/>
          <w:bCs/>
          <w:sz w:val="24"/>
          <w:szCs w:val="24"/>
          <w:lang w:bidi="dz-BT"/>
        </w:rPr>
        <w:t>REPRESENTATIVE RESULTS:</w:t>
      </w:r>
    </w:p>
    <w:p w14:paraId="410BCDB2" w14:textId="77777777" w:rsidR="003B6BD7" w:rsidRPr="00775FF7" w:rsidRDefault="003B6BD7" w:rsidP="00775FF7">
      <w:pPr>
        <w:autoSpaceDE w:val="0"/>
        <w:autoSpaceDN w:val="0"/>
        <w:adjustRightInd w:val="0"/>
        <w:spacing w:after="0" w:line="240" w:lineRule="auto"/>
        <w:jc w:val="both"/>
        <w:rPr>
          <w:rFonts w:cstheme="minorHAnsi"/>
          <w:b/>
          <w:bCs/>
          <w:sz w:val="24"/>
          <w:szCs w:val="24"/>
          <w:lang w:bidi="dz-BT"/>
        </w:rPr>
      </w:pPr>
    </w:p>
    <w:p w14:paraId="743E385B" w14:textId="2C1F6A56" w:rsidR="00790E5D" w:rsidRPr="00775FF7" w:rsidRDefault="00790E5D" w:rsidP="00775FF7">
      <w:pPr>
        <w:autoSpaceDE w:val="0"/>
        <w:autoSpaceDN w:val="0"/>
        <w:adjustRightInd w:val="0"/>
        <w:spacing w:after="0" w:line="240" w:lineRule="auto"/>
        <w:jc w:val="both"/>
        <w:rPr>
          <w:rFonts w:cstheme="minorHAnsi"/>
          <w:b/>
          <w:sz w:val="24"/>
          <w:szCs w:val="24"/>
          <w:lang w:bidi="dz-BT"/>
        </w:rPr>
      </w:pPr>
      <w:r w:rsidRPr="00775FF7">
        <w:rPr>
          <w:rFonts w:cstheme="minorHAnsi"/>
          <w:b/>
          <w:bCs/>
          <w:sz w:val="24"/>
          <w:szCs w:val="24"/>
          <w:lang w:bidi="dz-BT"/>
        </w:rPr>
        <w:t xml:space="preserve">Thrust </w:t>
      </w:r>
      <w:r w:rsidR="00023501" w:rsidRPr="00775FF7">
        <w:rPr>
          <w:rFonts w:cstheme="minorHAnsi"/>
          <w:b/>
          <w:bCs/>
          <w:sz w:val="24"/>
          <w:szCs w:val="24"/>
          <w:lang w:bidi="dz-BT"/>
        </w:rPr>
        <w:t>calibration procedure and thrust performance evaluation</w:t>
      </w:r>
    </w:p>
    <w:p w14:paraId="6910AED0" w14:textId="77777777" w:rsidR="006C1286" w:rsidRPr="00775FF7" w:rsidRDefault="006C1286" w:rsidP="00775FF7">
      <w:pPr>
        <w:autoSpaceDE w:val="0"/>
        <w:autoSpaceDN w:val="0"/>
        <w:adjustRightInd w:val="0"/>
        <w:spacing w:after="0" w:line="240" w:lineRule="auto"/>
        <w:jc w:val="both"/>
        <w:rPr>
          <w:rFonts w:cstheme="minorHAnsi"/>
          <w:sz w:val="24"/>
          <w:szCs w:val="24"/>
          <w:lang w:bidi="dz-BT"/>
        </w:rPr>
      </w:pPr>
    </w:p>
    <w:p w14:paraId="6CE7E503" w14:textId="63C5233C" w:rsidR="00023501" w:rsidRPr="00775FF7" w:rsidRDefault="00837C20"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Evaluation of thrust values from the quadfilar thrust measurement stage comes in </w:t>
      </w:r>
      <w:r w:rsidR="00433935" w:rsidRPr="00775FF7">
        <w:rPr>
          <w:rFonts w:cstheme="minorHAnsi"/>
          <w:sz w:val="24"/>
          <w:szCs w:val="24"/>
          <w:lang w:bidi="dz-BT"/>
        </w:rPr>
        <w:t xml:space="preserve">two </w:t>
      </w:r>
      <w:r w:rsidRPr="00775FF7">
        <w:rPr>
          <w:rFonts w:cstheme="minorHAnsi"/>
          <w:sz w:val="24"/>
          <w:szCs w:val="24"/>
          <w:lang w:bidi="dz-BT"/>
        </w:rPr>
        <w:t xml:space="preserve">phases. The first phase is through obtaining calibration factors from the automated wireless calibration unit shown to the right of </w:t>
      </w:r>
      <w:r w:rsidRPr="00775FF7">
        <w:rPr>
          <w:rFonts w:cstheme="minorHAnsi"/>
          <w:b/>
          <w:sz w:val="24"/>
          <w:szCs w:val="24"/>
          <w:lang w:bidi="dz-BT"/>
        </w:rPr>
        <w:t xml:space="preserve">Figure </w:t>
      </w:r>
      <w:r w:rsidR="00A8067B" w:rsidRPr="00775FF7">
        <w:rPr>
          <w:rFonts w:cstheme="minorHAnsi"/>
          <w:b/>
          <w:sz w:val="24"/>
          <w:szCs w:val="24"/>
          <w:lang w:bidi="dz-BT"/>
        </w:rPr>
        <w:t>5</w:t>
      </w:r>
      <w:r w:rsidRPr="00775FF7">
        <w:rPr>
          <w:rFonts w:cstheme="minorHAnsi"/>
          <w:sz w:val="24"/>
          <w:szCs w:val="24"/>
          <w:lang w:bidi="dz-BT"/>
        </w:rPr>
        <w:t xml:space="preserve">. In this calibration process, fine weights are lowered across a smooth </w:t>
      </w:r>
      <w:r w:rsidR="00023501" w:rsidRPr="00775FF7">
        <w:rPr>
          <w:rFonts w:cstheme="minorHAnsi"/>
          <w:sz w:val="24"/>
          <w:szCs w:val="24"/>
          <w:lang w:bidi="dz-BT"/>
        </w:rPr>
        <w:t>polytetrafluoroethylene</w:t>
      </w:r>
      <w:r w:rsidRPr="00775FF7">
        <w:rPr>
          <w:rFonts w:cstheme="minorHAnsi"/>
          <w:sz w:val="24"/>
          <w:szCs w:val="24"/>
          <w:lang w:bidi="dz-BT"/>
        </w:rPr>
        <w:t xml:space="preserve"> bar which translates the vertical effects of</w:t>
      </w:r>
      <w:r w:rsidR="0044573E" w:rsidRPr="00775FF7">
        <w:rPr>
          <w:rFonts w:cstheme="minorHAnsi"/>
          <w:sz w:val="24"/>
          <w:szCs w:val="24"/>
          <w:lang w:bidi="dz-BT"/>
        </w:rPr>
        <w:t xml:space="preserve"> a</w:t>
      </w:r>
      <w:r w:rsidRPr="00775FF7">
        <w:rPr>
          <w:rFonts w:cstheme="minorHAnsi"/>
          <w:sz w:val="24"/>
          <w:szCs w:val="24"/>
          <w:lang w:bidi="dz-BT"/>
        </w:rPr>
        <w:t xml:space="preserve"> weight into a horizontal force as attached to the thruster on the quadfilar stage. A high</w:t>
      </w:r>
      <w:r w:rsidR="007F664E" w:rsidRPr="00775FF7">
        <w:rPr>
          <w:rFonts w:cstheme="minorHAnsi"/>
          <w:sz w:val="24"/>
          <w:szCs w:val="24"/>
          <w:lang w:bidi="dz-BT"/>
        </w:rPr>
        <w:t>-</w:t>
      </w:r>
      <w:r w:rsidRPr="00775FF7">
        <w:rPr>
          <w:rFonts w:cstheme="minorHAnsi"/>
          <w:sz w:val="24"/>
          <w:szCs w:val="24"/>
          <w:lang w:bidi="dz-BT"/>
        </w:rPr>
        <w:t>resolution laser displacement sensor then measures the displacement at each interval</w:t>
      </w:r>
      <w:r w:rsidR="0044573E" w:rsidRPr="00775FF7">
        <w:rPr>
          <w:rFonts w:cstheme="minorHAnsi"/>
          <w:sz w:val="24"/>
          <w:szCs w:val="24"/>
          <w:lang w:bidi="dz-BT"/>
        </w:rPr>
        <w:t xml:space="preserve"> according</w:t>
      </w:r>
      <w:r w:rsidR="00B11D27" w:rsidRPr="00775FF7">
        <w:rPr>
          <w:rFonts w:cstheme="minorHAnsi"/>
          <w:sz w:val="24"/>
          <w:szCs w:val="24"/>
          <w:lang w:bidi="dz-BT"/>
        </w:rPr>
        <w:t>ly</w:t>
      </w:r>
      <w:r w:rsidR="00AB1FC6" w:rsidRPr="00775FF7">
        <w:rPr>
          <w:rFonts w:cstheme="minorHAnsi"/>
          <w:sz w:val="24"/>
          <w:szCs w:val="24"/>
          <w:lang w:bidi="dz-BT"/>
        </w:rPr>
        <w:t>. This is</w:t>
      </w:r>
      <w:r w:rsidRPr="00775FF7">
        <w:rPr>
          <w:rFonts w:cstheme="minorHAnsi"/>
          <w:sz w:val="24"/>
          <w:szCs w:val="24"/>
          <w:lang w:bidi="dz-BT"/>
        </w:rPr>
        <w:t xml:space="preserve"> </w:t>
      </w:r>
      <w:r w:rsidR="00BC49D8" w:rsidRPr="00775FF7">
        <w:rPr>
          <w:rFonts w:cstheme="minorHAnsi"/>
          <w:sz w:val="24"/>
          <w:szCs w:val="24"/>
          <w:lang w:bidi="dz-BT"/>
        </w:rPr>
        <w:t xml:space="preserve">monitored by an operator via a </w:t>
      </w:r>
      <w:r w:rsidR="00AB1FC6" w:rsidRPr="00775FF7">
        <w:rPr>
          <w:rFonts w:cstheme="minorHAnsi"/>
          <w:sz w:val="24"/>
          <w:szCs w:val="24"/>
          <w:lang w:bidi="dz-BT"/>
        </w:rPr>
        <w:t>data acquisition</w:t>
      </w:r>
      <w:r w:rsidR="00BC49D8" w:rsidRPr="00775FF7">
        <w:rPr>
          <w:rFonts w:cstheme="minorHAnsi"/>
          <w:sz w:val="24"/>
          <w:szCs w:val="24"/>
          <w:lang w:bidi="dz-BT"/>
        </w:rPr>
        <w:t xml:space="preserve"> app as shown in </w:t>
      </w:r>
      <w:r w:rsidR="00BC49D8" w:rsidRPr="00775FF7">
        <w:rPr>
          <w:rFonts w:cstheme="minorHAnsi"/>
          <w:b/>
          <w:sz w:val="24"/>
          <w:szCs w:val="24"/>
          <w:lang w:bidi="dz-BT"/>
        </w:rPr>
        <w:t xml:space="preserve">Figure </w:t>
      </w:r>
      <w:r w:rsidR="00A8067B" w:rsidRPr="00775FF7">
        <w:rPr>
          <w:rFonts w:cstheme="minorHAnsi"/>
          <w:b/>
          <w:sz w:val="24"/>
          <w:szCs w:val="24"/>
          <w:lang w:bidi="dz-BT"/>
        </w:rPr>
        <w:t>6</w:t>
      </w:r>
      <w:r w:rsidR="00BC49D8" w:rsidRPr="00775FF7">
        <w:rPr>
          <w:rFonts w:cstheme="minorHAnsi"/>
          <w:b/>
          <w:sz w:val="24"/>
          <w:szCs w:val="24"/>
          <w:lang w:bidi="dz-BT"/>
        </w:rPr>
        <w:t>,</w:t>
      </w:r>
      <w:r w:rsidRPr="00775FF7">
        <w:rPr>
          <w:rFonts w:cstheme="minorHAnsi"/>
          <w:sz w:val="24"/>
          <w:szCs w:val="24"/>
          <w:lang w:bidi="dz-BT"/>
        </w:rPr>
        <w:t xml:space="preserve"> and a calibration factor is obtained at the end of the series where numerous calibrated weights are lowered onto the </w:t>
      </w:r>
      <w:r w:rsidRPr="00775FF7">
        <w:rPr>
          <w:rFonts w:cstheme="minorHAnsi"/>
          <w:sz w:val="24"/>
          <w:szCs w:val="24"/>
          <w:lang w:bidi="dz-BT"/>
        </w:rPr>
        <w:lastRenderedPageBreak/>
        <w:t xml:space="preserve">system. </w:t>
      </w:r>
      <w:r w:rsidR="00BF485C" w:rsidRPr="00775FF7">
        <w:rPr>
          <w:rFonts w:cstheme="minorHAnsi"/>
          <w:sz w:val="24"/>
          <w:szCs w:val="24"/>
          <w:lang w:bidi="dz-BT"/>
        </w:rPr>
        <w:t xml:space="preserve">The calibration factor </w:t>
      </w:r>
      <w:r w:rsidR="00BF485C" w:rsidRPr="00775FF7">
        <w:rPr>
          <w:rFonts w:cstheme="minorHAnsi"/>
          <w:i/>
          <w:sz w:val="24"/>
          <w:szCs w:val="24"/>
          <w:lang w:bidi="dz-BT"/>
        </w:rPr>
        <w:t>S</w:t>
      </w:r>
      <w:r w:rsidRPr="00775FF7">
        <w:rPr>
          <w:rFonts w:cstheme="minorHAnsi"/>
          <w:sz w:val="24"/>
          <w:szCs w:val="24"/>
          <w:lang w:bidi="dz-BT"/>
        </w:rPr>
        <w:t xml:space="preserve"> is obtained from the best fit line of the horizontal force-displacement graph, and the subsequent thrust is calculated </w:t>
      </w:r>
      <w:r w:rsidR="00AB1FC6" w:rsidRPr="00775FF7">
        <w:rPr>
          <w:rFonts w:cstheme="minorHAnsi"/>
          <w:sz w:val="24"/>
          <w:szCs w:val="24"/>
          <w:lang w:bidi="dz-BT"/>
        </w:rPr>
        <w:t>using</w:t>
      </w:r>
      <w:r w:rsidRPr="00775FF7">
        <w:rPr>
          <w:rFonts w:cstheme="minorHAnsi"/>
          <w:sz w:val="24"/>
          <w:szCs w:val="24"/>
          <w:lang w:bidi="dz-BT"/>
        </w:rPr>
        <w:t xml:space="preserve"> Eq</w:t>
      </w:r>
      <w:r w:rsidR="00AB1FC6" w:rsidRPr="00775FF7">
        <w:rPr>
          <w:rFonts w:cstheme="minorHAnsi"/>
          <w:sz w:val="24"/>
          <w:szCs w:val="24"/>
          <w:lang w:bidi="dz-BT"/>
        </w:rPr>
        <w:t>uation</w:t>
      </w:r>
      <w:r w:rsidR="00B9743B" w:rsidRPr="00775FF7">
        <w:rPr>
          <w:rFonts w:cstheme="minorHAnsi"/>
          <w:sz w:val="24"/>
          <w:szCs w:val="24"/>
          <w:lang w:bidi="dz-BT"/>
        </w:rPr>
        <w:t> </w:t>
      </w:r>
      <w:r w:rsidRPr="00775FF7">
        <w:rPr>
          <w:rFonts w:cstheme="minorHAnsi"/>
          <w:sz w:val="24"/>
          <w:szCs w:val="24"/>
          <w:lang w:bidi="dz-BT"/>
        </w:rPr>
        <w:t>3</w:t>
      </w:r>
      <w:r w:rsidR="00AB1FC6" w:rsidRPr="00775FF7">
        <w:rPr>
          <w:rFonts w:cstheme="minorHAnsi"/>
          <w:sz w:val="24"/>
          <w:szCs w:val="24"/>
          <w:lang w:bidi="dz-BT"/>
        </w:rPr>
        <w:t>:</w:t>
      </w:r>
    </w:p>
    <w:p w14:paraId="6C375285" w14:textId="77777777" w:rsidR="00AB1FC6" w:rsidRPr="00775FF7" w:rsidRDefault="00AB1FC6" w:rsidP="00775FF7">
      <w:pPr>
        <w:autoSpaceDE w:val="0"/>
        <w:autoSpaceDN w:val="0"/>
        <w:adjustRightInd w:val="0"/>
        <w:spacing w:after="0" w:line="240" w:lineRule="auto"/>
        <w:jc w:val="both"/>
        <w:rPr>
          <w:rFonts w:eastAsiaTheme="minorEastAsia" w:cstheme="minorHAnsi"/>
          <w:sz w:val="24"/>
          <w:szCs w:val="24"/>
        </w:rPr>
      </w:pPr>
    </w:p>
    <w:p w14:paraId="4B8A86D0" w14:textId="2D0198D3" w:rsidR="00837C20" w:rsidRPr="00775FF7" w:rsidRDefault="00023501" w:rsidP="00775FF7">
      <w:pPr>
        <w:autoSpaceDE w:val="0"/>
        <w:autoSpaceDN w:val="0"/>
        <w:adjustRightInd w:val="0"/>
        <w:spacing w:after="0" w:line="240" w:lineRule="auto"/>
        <w:jc w:val="both"/>
        <w:rPr>
          <w:rFonts w:eastAsiaTheme="minorEastAsia" w:cstheme="minorHAnsi"/>
          <w:sz w:val="24"/>
          <w:szCs w:val="24"/>
        </w:rPr>
      </w:pPr>
      <m:oMathPara>
        <m:oMath>
          <m:r>
            <w:rPr>
              <w:rFonts w:ascii="Cambria Math" w:hAnsi="Cambria Math" w:cstheme="minorHAnsi"/>
              <w:sz w:val="24"/>
              <w:szCs w:val="24"/>
            </w:rPr>
            <m:t xml:space="preserve"> 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(V</m:t>
              </m:r>
            </m:e>
            <m:sub>
              <m:r>
                <w:rPr>
                  <w:rFonts w:ascii="Cambria Math" w:eastAsiaTheme="minorEastAsia" w:hAnsi="Cambria Math" w:cstheme="minorHAnsi"/>
                  <w:sz w:val="24"/>
                  <w:szCs w:val="24"/>
                </w:rPr>
                <m:t>baseline</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V</m:t>
              </m:r>
            </m:e>
            <m:sub>
              <m:r>
                <w:rPr>
                  <w:rFonts w:ascii="Cambria Math" w:eastAsiaTheme="minorEastAsia" w:hAnsi="Cambria Math" w:cstheme="minorHAnsi"/>
                  <w:sz w:val="24"/>
                  <w:szCs w:val="24"/>
                </w:rPr>
                <m:t>measured</m:t>
              </m:r>
            </m:sub>
          </m:sSub>
          <m:r>
            <w:rPr>
              <w:rFonts w:ascii="Cambria Math" w:eastAsiaTheme="minorEastAsia" w:hAnsi="Cambria Math" w:cstheme="minorHAnsi"/>
              <w:sz w:val="24"/>
              <w:szCs w:val="24"/>
            </w:rPr>
            <m:t>)S (3)</m:t>
          </m:r>
        </m:oMath>
      </m:oMathPara>
    </w:p>
    <w:p w14:paraId="5D1B91B9" w14:textId="77777777" w:rsidR="00023501" w:rsidRPr="00775FF7" w:rsidRDefault="00023501" w:rsidP="00775FF7">
      <w:pPr>
        <w:autoSpaceDE w:val="0"/>
        <w:autoSpaceDN w:val="0"/>
        <w:adjustRightInd w:val="0"/>
        <w:spacing w:after="0" w:line="240" w:lineRule="auto"/>
        <w:jc w:val="both"/>
        <w:rPr>
          <w:rFonts w:cstheme="minorHAnsi"/>
          <w:sz w:val="24"/>
          <w:szCs w:val="24"/>
          <w:lang w:bidi="dz-BT"/>
        </w:rPr>
      </w:pPr>
    </w:p>
    <w:p w14:paraId="1B219E79" w14:textId="78A1DFE6" w:rsidR="00160906" w:rsidRPr="00775FF7" w:rsidRDefault="0044573E"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w</w:t>
      </w:r>
      <w:r w:rsidR="00837C20" w:rsidRPr="00775FF7">
        <w:rPr>
          <w:rFonts w:cstheme="minorHAnsi"/>
          <w:sz w:val="24"/>
          <w:szCs w:val="24"/>
          <w:lang w:bidi="dz-BT"/>
        </w:rPr>
        <w:t xml:space="preserve">here </w:t>
      </w:r>
      <w:proofErr w:type="spellStart"/>
      <w:r w:rsidR="00837C20" w:rsidRPr="00775FF7">
        <w:rPr>
          <w:rFonts w:cstheme="minorHAnsi"/>
          <w:i/>
          <w:sz w:val="24"/>
          <w:szCs w:val="24"/>
          <w:lang w:bidi="dz-BT"/>
        </w:rPr>
        <w:t>V</w:t>
      </w:r>
      <w:r w:rsidR="00837C20" w:rsidRPr="00775FF7">
        <w:rPr>
          <w:rFonts w:cstheme="minorHAnsi"/>
          <w:i/>
          <w:sz w:val="24"/>
          <w:szCs w:val="24"/>
          <w:vertAlign w:val="subscript"/>
          <w:lang w:bidi="dz-BT"/>
        </w:rPr>
        <w:t>baseline</w:t>
      </w:r>
      <w:proofErr w:type="spellEnd"/>
      <w:r w:rsidR="00837C20" w:rsidRPr="00775FF7">
        <w:rPr>
          <w:rFonts w:cstheme="minorHAnsi"/>
          <w:sz w:val="24"/>
          <w:szCs w:val="24"/>
          <w:lang w:bidi="dz-BT"/>
        </w:rPr>
        <w:t xml:space="preserve"> is the analog baseline voltage from the laser displacement sensor read prior to firing the thruster, and </w:t>
      </w:r>
      <w:proofErr w:type="spellStart"/>
      <w:r w:rsidR="00837C20" w:rsidRPr="00775FF7">
        <w:rPr>
          <w:rFonts w:cstheme="minorHAnsi"/>
          <w:i/>
          <w:sz w:val="24"/>
          <w:szCs w:val="24"/>
          <w:lang w:bidi="dz-BT"/>
        </w:rPr>
        <w:t>V</w:t>
      </w:r>
      <w:r w:rsidR="00837C20" w:rsidRPr="00775FF7">
        <w:rPr>
          <w:rFonts w:cstheme="minorHAnsi"/>
          <w:i/>
          <w:sz w:val="24"/>
          <w:szCs w:val="24"/>
          <w:vertAlign w:val="subscript"/>
          <w:lang w:bidi="dz-BT"/>
        </w:rPr>
        <w:t>measured</w:t>
      </w:r>
      <w:proofErr w:type="spellEnd"/>
      <w:r w:rsidR="00837C20" w:rsidRPr="00775FF7">
        <w:rPr>
          <w:rFonts w:cstheme="minorHAnsi"/>
          <w:sz w:val="24"/>
          <w:szCs w:val="24"/>
          <w:lang w:bidi="dz-BT"/>
        </w:rPr>
        <w:t xml:space="preserve"> is the measured voltage from the sensor during </w:t>
      </w:r>
      <w:r w:rsidR="000258F5" w:rsidRPr="00775FF7">
        <w:rPr>
          <w:rFonts w:cstheme="minorHAnsi"/>
          <w:sz w:val="24"/>
          <w:szCs w:val="24"/>
          <w:lang w:bidi="dz-BT"/>
        </w:rPr>
        <w:t>in situ</w:t>
      </w:r>
      <w:r w:rsidR="00837C20" w:rsidRPr="00775FF7">
        <w:rPr>
          <w:rFonts w:cstheme="minorHAnsi"/>
          <w:sz w:val="24"/>
          <w:szCs w:val="24"/>
          <w:lang w:bidi="dz-BT"/>
        </w:rPr>
        <w:t xml:space="preserve"> operation of the thruster.</w:t>
      </w:r>
    </w:p>
    <w:p w14:paraId="1A5002E6"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546FF42F" w14:textId="61CF75B6" w:rsidR="003E2C96" w:rsidRPr="00775FF7" w:rsidRDefault="00160906"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A clearer representation of the calibration system is shown in </w:t>
      </w:r>
      <w:r w:rsidRPr="00775FF7">
        <w:rPr>
          <w:rFonts w:cstheme="minorHAnsi"/>
          <w:b/>
          <w:sz w:val="24"/>
          <w:szCs w:val="24"/>
          <w:lang w:bidi="dz-BT"/>
        </w:rPr>
        <w:t xml:space="preserve">Figure </w:t>
      </w:r>
      <w:r w:rsidR="00A8067B" w:rsidRPr="00775FF7">
        <w:rPr>
          <w:rFonts w:cstheme="minorHAnsi"/>
          <w:b/>
          <w:sz w:val="24"/>
          <w:szCs w:val="24"/>
          <w:lang w:bidi="dz-BT"/>
        </w:rPr>
        <w:t>7</w:t>
      </w:r>
      <w:r w:rsidRPr="00775FF7">
        <w:rPr>
          <w:rFonts w:cstheme="minorHAnsi"/>
          <w:sz w:val="24"/>
          <w:szCs w:val="24"/>
          <w:lang w:bidi="dz-BT"/>
        </w:rPr>
        <w:t xml:space="preserve">. It is to be noted that the green line and red circles are for illustration purposes only and merely serve as a guide </w:t>
      </w:r>
      <w:r w:rsidR="00433935" w:rsidRPr="00775FF7">
        <w:rPr>
          <w:rFonts w:cstheme="minorHAnsi"/>
          <w:sz w:val="24"/>
          <w:szCs w:val="24"/>
          <w:lang w:bidi="dz-BT"/>
        </w:rPr>
        <w:t xml:space="preserve">for </w:t>
      </w:r>
      <w:r w:rsidRPr="00775FF7">
        <w:rPr>
          <w:rFonts w:cstheme="minorHAnsi"/>
          <w:sz w:val="24"/>
          <w:szCs w:val="24"/>
          <w:lang w:bidi="dz-BT"/>
        </w:rPr>
        <w:t>the eye. In reality, the green line is a fine Madeira polyamide fib</w:t>
      </w:r>
      <w:r w:rsidR="00AB1FC6" w:rsidRPr="00775FF7">
        <w:rPr>
          <w:rFonts w:cstheme="minorHAnsi"/>
          <w:sz w:val="24"/>
          <w:szCs w:val="24"/>
          <w:lang w:bidi="dz-BT"/>
        </w:rPr>
        <w:t>er</w:t>
      </w:r>
      <w:r w:rsidRPr="00775FF7">
        <w:rPr>
          <w:rFonts w:cstheme="minorHAnsi"/>
          <w:sz w:val="24"/>
          <w:szCs w:val="24"/>
          <w:lang w:bidi="dz-BT"/>
        </w:rPr>
        <w:t xml:space="preserve"> which connects to the mounted thruster. The calibrated weights are small copper loops that have been carefully weighed by a high precision mass balance, and they can be adjusted accordingly to allow for a fine calibration regime initially (with smaller intervals in difference between masses), </w:t>
      </w:r>
      <w:r w:rsidR="00AB1FC6" w:rsidRPr="00775FF7">
        <w:rPr>
          <w:rFonts w:cstheme="minorHAnsi"/>
          <w:sz w:val="24"/>
          <w:szCs w:val="24"/>
          <w:lang w:bidi="dz-BT"/>
        </w:rPr>
        <w:t xml:space="preserve">and </w:t>
      </w:r>
      <w:r w:rsidRPr="00775FF7">
        <w:rPr>
          <w:rFonts w:cstheme="minorHAnsi"/>
          <w:sz w:val="24"/>
          <w:szCs w:val="24"/>
          <w:lang w:bidi="dz-BT"/>
        </w:rPr>
        <w:t>to an extended regime (where larger masses are added towards the end of the calibration sequence).</w:t>
      </w:r>
    </w:p>
    <w:p w14:paraId="3FC67BC3"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0873AD9A" w14:textId="0B707F29" w:rsidR="00F36245" w:rsidRPr="00775FF7" w:rsidRDefault="00296069"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A </w:t>
      </w:r>
      <w:r w:rsidR="000A0C0F" w:rsidRPr="00775FF7">
        <w:rPr>
          <w:rFonts w:cstheme="minorHAnsi"/>
          <w:sz w:val="24"/>
          <w:szCs w:val="24"/>
          <w:lang w:bidi="dz-BT"/>
        </w:rPr>
        <w:t>typical force</w:t>
      </w:r>
      <w:r w:rsidR="00AB1FC6" w:rsidRPr="00775FF7">
        <w:rPr>
          <w:rFonts w:cstheme="minorHAnsi"/>
          <w:sz w:val="24"/>
          <w:szCs w:val="24"/>
          <w:lang w:bidi="dz-BT"/>
        </w:rPr>
        <w:t>-</w:t>
      </w:r>
      <w:r w:rsidR="000A0C0F" w:rsidRPr="00775FF7">
        <w:rPr>
          <w:rFonts w:cstheme="minorHAnsi"/>
          <w:sz w:val="24"/>
          <w:szCs w:val="24"/>
          <w:lang w:bidi="dz-BT"/>
        </w:rPr>
        <w:t xml:space="preserve">voltage graph will produce </w:t>
      </w:r>
      <w:r w:rsidR="007A622B" w:rsidRPr="00775FF7">
        <w:rPr>
          <w:rFonts w:cstheme="minorHAnsi"/>
          <w:sz w:val="24"/>
          <w:szCs w:val="24"/>
          <w:lang w:bidi="dz-BT"/>
        </w:rPr>
        <w:t>a straight line as</w:t>
      </w:r>
      <w:r w:rsidRPr="00775FF7">
        <w:rPr>
          <w:rFonts w:cstheme="minorHAnsi"/>
          <w:sz w:val="24"/>
          <w:szCs w:val="24"/>
          <w:lang w:bidi="dz-BT"/>
        </w:rPr>
        <w:t xml:space="preserve"> shown in </w:t>
      </w:r>
      <w:r w:rsidRPr="00775FF7">
        <w:rPr>
          <w:rFonts w:cstheme="minorHAnsi"/>
          <w:b/>
          <w:sz w:val="24"/>
          <w:szCs w:val="24"/>
          <w:lang w:bidi="dz-BT"/>
        </w:rPr>
        <w:t xml:space="preserve">Figure </w:t>
      </w:r>
      <w:r w:rsidR="006F0ADF" w:rsidRPr="00775FF7">
        <w:rPr>
          <w:rFonts w:cstheme="minorHAnsi"/>
          <w:b/>
          <w:sz w:val="24"/>
          <w:szCs w:val="24"/>
          <w:lang w:bidi="dz-BT"/>
        </w:rPr>
        <w:t>8</w:t>
      </w:r>
      <w:r w:rsidR="00E60B3E" w:rsidRPr="00775FF7">
        <w:rPr>
          <w:rFonts w:cstheme="minorHAnsi"/>
          <w:sz w:val="24"/>
          <w:szCs w:val="24"/>
          <w:lang w:bidi="dz-BT"/>
        </w:rPr>
        <w:t xml:space="preserve"> </w:t>
      </w:r>
      <w:r w:rsidR="007A622B" w:rsidRPr="00775FF7">
        <w:rPr>
          <w:rFonts w:cstheme="minorHAnsi"/>
          <w:sz w:val="24"/>
          <w:szCs w:val="24"/>
          <w:lang w:bidi="dz-BT"/>
        </w:rPr>
        <w:t xml:space="preserve">when </w:t>
      </w:r>
      <w:r w:rsidR="007454C5" w:rsidRPr="00775FF7">
        <w:rPr>
          <w:rFonts w:cstheme="minorHAnsi"/>
          <w:sz w:val="24"/>
          <w:szCs w:val="24"/>
          <w:lang w:bidi="dz-BT"/>
        </w:rPr>
        <w:t xml:space="preserve">the </w:t>
      </w:r>
      <w:r w:rsidR="00B36F26" w:rsidRPr="00775FF7">
        <w:rPr>
          <w:rFonts w:cstheme="minorHAnsi"/>
          <w:sz w:val="24"/>
          <w:szCs w:val="24"/>
          <w:lang w:bidi="dz-BT"/>
        </w:rPr>
        <w:t xml:space="preserve">calibration unit, </w:t>
      </w:r>
      <w:r w:rsidR="00E60B3E" w:rsidRPr="00775FF7">
        <w:rPr>
          <w:rFonts w:cstheme="minorHAnsi"/>
          <w:sz w:val="24"/>
          <w:szCs w:val="24"/>
          <w:lang w:bidi="dz-BT"/>
        </w:rPr>
        <w:t>laser displacement sensor and qua</w:t>
      </w:r>
      <w:r w:rsidR="0077115B" w:rsidRPr="00775FF7">
        <w:rPr>
          <w:rFonts w:cstheme="minorHAnsi"/>
          <w:sz w:val="24"/>
          <w:szCs w:val="24"/>
          <w:lang w:bidi="dz-BT"/>
        </w:rPr>
        <w:t>dfilar</w:t>
      </w:r>
      <w:r w:rsidR="00E60B3E" w:rsidRPr="00775FF7">
        <w:rPr>
          <w:rFonts w:cstheme="minorHAnsi"/>
          <w:sz w:val="24"/>
          <w:szCs w:val="24"/>
          <w:lang w:bidi="dz-BT"/>
        </w:rPr>
        <w:t xml:space="preserve"> platform are properly installe</w:t>
      </w:r>
      <w:r w:rsidR="00A6160C" w:rsidRPr="00775FF7">
        <w:rPr>
          <w:rFonts w:cstheme="minorHAnsi"/>
          <w:sz w:val="24"/>
          <w:szCs w:val="24"/>
          <w:lang w:bidi="dz-BT"/>
        </w:rPr>
        <w:t>d</w:t>
      </w:r>
      <w:r w:rsidR="00E60B3E" w:rsidRPr="00775FF7">
        <w:rPr>
          <w:rFonts w:cstheme="minorHAnsi"/>
          <w:sz w:val="24"/>
          <w:szCs w:val="24"/>
          <w:lang w:bidi="dz-BT"/>
        </w:rPr>
        <w:t>.</w:t>
      </w:r>
      <w:r w:rsidR="003D278F" w:rsidRPr="00775FF7">
        <w:rPr>
          <w:rFonts w:cstheme="minorHAnsi"/>
          <w:sz w:val="24"/>
          <w:szCs w:val="24"/>
          <w:lang w:bidi="dz-BT"/>
        </w:rPr>
        <w:t xml:space="preserve"> In th</w:t>
      </w:r>
      <w:r w:rsidR="00F86E40" w:rsidRPr="00775FF7">
        <w:rPr>
          <w:rFonts w:cstheme="minorHAnsi"/>
          <w:sz w:val="24"/>
          <w:szCs w:val="24"/>
          <w:lang w:bidi="dz-BT"/>
        </w:rPr>
        <w:t xml:space="preserve">is case, the </w:t>
      </w:r>
      <w:r w:rsidR="003D278F" w:rsidRPr="00775FF7">
        <w:rPr>
          <w:rFonts w:cstheme="minorHAnsi"/>
          <w:sz w:val="24"/>
          <w:szCs w:val="24"/>
          <w:lang w:bidi="dz-BT"/>
        </w:rPr>
        <w:t xml:space="preserve">plot </w:t>
      </w:r>
      <w:r w:rsidR="00F86E40" w:rsidRPr="00775FF7">
        <w:rPr>
          <w:rFonts w:cstheme="minorHAnsi"/>
          <w:sz w:val="24"/>
          <w:szCs w:val="24"/>
          <w:lang w:bidi="dz-BT"/>
        </w:rPr>
        <w:t>yields</w:t>
      </w:r>
      <w:r w:rsidR="003D278F" w:rsidRPr="00775FF7">
        <w:rPr>
          <w:rFonts w:cstheme="minorHAnsi"/>
          <w:sz w:val="24"/>
          <w:szCs w:val="24"/>
          <w:lang w:bidi="dz-BT"/>
        </w:rPr>
        <w:t xml:space="preserve"> a calibration factor</w:t>
      </w:r>
      <w:r w:rsidR="00F86E40" w:rsidRPr="00775FF7">
        <w:rPr>
          <w:rFonts w:cstheme="minorHAnsi"/>
          <w:sz w:val="24"/>
          <w:szCs w:val="24"/>
          <w:lang w:bidi="dz-BT"/>
        </w:rPr>
        <w:t xml:space="preserve"> (gradient)</w:t>
      </w:r>
      <w:r w:rsidR="003D278F" w:rsidRPr="00775FF7">
        <w:rPr>
          <w:rFonts w:cstheme="minorHAnsi"/>
          <w:sz w:val="24"/>
          <w:szCs w:val="24"/>
          <w:lang w:bidi="dz-BT"/>
        </w:rPr>
        <w:t xml:space="preserve"> of 27.65 mN</w:t>
      </w:r>
      <w:r w:rsidR="00AB1FC6" w:rsidRPr="00775FF7">
        <w:rPr>
          <w:rFonts w:cstheme="minorHAnsi"/>
          <w:sz w:val="24"/>
          <w:szCs w:val="24"/>
          <w:lang w:bidi="dz-BT"/>
        </w:rPr>
        <w:t>∙</w:t>
      </w:r>
      <w:r w:rsidR="003D278F" w:rsidRPr="00775FF7">
        <w:rPr>
          <w:rFonts w:cstheme="minorHAnsi"/>
          <w:sz w:val="24"/>
          <w:szCs w:val="24"/>
          <w:lang w:bidi="dz-BT"/>
        </w:rPr>
        <w:t>V</w:t>
      </w:r>
      <w:r w:rsidR="00AB1FC6" w:rsidRPr="00775FF7">
        <w:rPr>
          <w:rFonts w:cstheme="minorHAnsi"/>
          <w:sz w:val="24"/>
          <w:szCs w:val="24"/>
          <w:vertAlign w:val="superscript"/>
          <w:lang w:bidi="dz-BT"/>
        </w:rPr>
        <w:t>-1</w:t>
      </w:r>
      <w:r w:rsidR="003D278F" w:rsidRPr="00775FF7">
        <w:rPr>
          <w:rFonts w:cstheme="minorHAnsi"/>
          <w:sz w:val="24"/>
          <w:szCs w:val="24"/>
          <w:lang w:bidi="dz-BT"/>
        </w:rPr>
        <w:t xml:space="preserve"> in a standardized set up for thrust measurements over a wide range of forces.</w:t>
      </w:r>
      <w:r w:rsidRPr="00775FF7">
        <w:rPr>
          <w:rFonts w:cstheme="minorHAnsi"/>
          <w:sz w:val="24"/>
          <w:szCs w:val="24"/>
          <w:lang w:bidi="dz-BT"/>
        </w:rPr>
        <w:t xml:space="preserve"> </w:t>
      </w:r>
    </w:p>
    <w:p w14:paraId="03D40E0A"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4241D637" w14:textId="15571142" w:rsidR="0073158F" w:rsidRPr="00775FF7" w:rsidRDefault="004C02F1"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T</w:t>
      </w:r>
      <w:r w:rsidR="0073158F" w:rsidRPr="00775FF7">
        <w:rPr>
          <w:rFonts w:cstheme="minorHAnsi"/>
          <w:sz w:val="24"/>
          <w:szCs w:val="24"/>
          <w:lang w:bidi="dz-BT"/>
        </w:rPr>
        <w:t>he calibration factor can be altered by modifying the sensitivity of the quadfilar platform</w:t>
      </w:r>
      <w:r w:rsidRPr="00775FF7">
        <w:rPr>
          <w:rFonts w:cstheme="minorHAnsi"/>
          <w:sz w:val="24"/>
          <w:szCs w:val="24"/>
          <w:lang w:bidi="dz-BT"/>
        </w:rPr>
        <w:t>,</w:t>
      </w:r>
      <w:r w:rsidR="0073158F" w:rsidRPr="00775FF7">
        <w:rPr>
          <w:rFonts w:cstheme="minorHAnsi"/>
          <w:sz w:val="24"/>
          <w:szCs w:val="24"/>
          <w:lang w:bidi="dz-BT"/>
        </w:rPr>
        <w:t xml:space="preserve"> which depends on several factors such as the length of the quadfilar wires. In </w:t>
      </w:r>
      <w:r w:rsidR="0073158F" w:rsidRPr="00775FF7">
        <w:rPr>
          <w:rFonts w:cstheme="minorHAnsi"/>
          <w:b/>
          <w:sz w:val="24"/>
          <w:szCs w:val="24"/>
          <w:lang w:bidi="dz-BT"/>
        </w:rPr>
        <w:t xml:space="preserve">Figure </w:t>
      </w:r>
      <w:r w:rsidR="006F0ADF" w:rsidRPr="00775FF7">
        <w:rPr>
          <w:rFonts w:cstheme="minorHAnsi"/>
          <w:b/>
          <w:sz w:val="24"/>
          <w:szCs w:val="24"/>
          <w:lang w:bidi="dz-BT"/>
        </w:rPr>
        <w:t>8</w:t>
      </w:r>
      <w:r w:rsidR="0073158F" w:rsidRPr="00775FF7">
        <w:rPr>
          <w:rFonts w:cstheme="minorHAnsi"/>
          <w:sz w:val="24"/>
          <w:szCs w:val="24"/>
          <w:lang w:bidi="dz-BT"/>
        </w:rPr>
        <w:t>,</w:t>
      </w:r>
      <w:r w:rsidR="0073158F" w:rsidRPr="00775FF7">
        <w:rPr>
          <w:rFonts w:cstheme="minorHAnsi"/>
          <w:b/>
          <w:sz w:val="24"/>
          <w:szCs w:val="24"/>
          <w:lang w:bidi="dz-BT"/>
        </w:rPr>
        <w:t xml:space="preserve"> </w:t>
      </w:r>
      <w:r w:rsidR="0073158F" w:rsidRPr="00775FF7">
        <w:rPr>
          <w:rFonts w:cstheme="minorHAnsi"/>
          <w:sz w:val="24"/>
          <w:szCs w:val="24"/>
          <w:lang w:bidi="dz-BT"/>
        </w:rPr>
        <w:t xml:space="preserve">the sensitivity </w:t>
      </w:r>
      <w:r w:rsidRPr="00775FF7">
        <w:rPr>
          <w:rFonts w:cstheme="minorHAnsi"/>
          <w:sz w:val="24"/>
          <w:szCs w:val="24"/>
          <w:lang w:bidi="dz-BT"/>
        </w:rPr>
        <w:t xml:space="preserve">of the setup </w:t>
      </w:r>
      <w:r w:rsidR="0073158F" w:rsidRPr="00775FF7">
        <w:rPr>
          <w:rFonts w:cstheme="minorHAnsi"/>
          <w:sz w:val="24"/>
          <w:szCs w:val="24"/>
          <w:lang w:bidi="dz-BT"/>
        </w:rPr>
        <w:t>has been modified to fit in calibration weights for extended regimes. Both fine and coarse calibration weights are included to yield a calibration plot that is linear in both regimes.</w:t>
      </w:r>
    </w:p>
    <w:p w14:paraId="37314FFD" w14:textId="5C221617" w:rsidR="00A9042F" w:rsidRPr="00775FF7" w:rsidRDefault="003E1D6C"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A sample of the </w:t>
      </w:r>
      <w:r w:rsidR="000258F5" w:rsidRPr="00775FF7">
        <w:rPr>
          <w:rFonts w:cstheme="minorHAnsi"/>
          <w:sz w:val="24"/>
          <w:szCs w:val="24"/>
          <w:lang w:bidi="dz-BT"/>
        </w:rPr>
        <w:t>in situ</w:t>
      </w:r>
      <w:r w:rsidRPr="00775FF7">
        <w:rPr>
          <w:rFonts w:cstheme="minorHAnsi"/>
          <w:sz w:val="24"/>
          <w:szCs w:val="24"/>
          <w:lang w:bidi="dz-BT"/>
        </w:rPr>
        <w:t xml:space="preserve"> measurements for thrust measured is shown in </w:t>
      </w:r>
      <w:r w:rsidR="00385285" w:rsidRPr="00775FF7">
        <w:rPr>
          <w:rFonts w:cstheme="minorHAnsi"/>
          <w:b/>
          <w:sz w:val="24"/>
          <w:szCs w:val="24"/>
          <w:lang w:bidi="dz-BT"/>
        </w:rPr>
        <w:t xml:space="preserve">Figure </w:t>
      </w:r>
      <w:r w:rsidR="006F0ADF" w:rsidRPr="00775FF7">
        <w:rPr>
          <w:rFonts w:cstheme="minorHAnsi"/>
          <w:b/>
          <w:sz w:val="24"/>
          <w:szCs w:val="24"/>
          <w:lang w:bidi="dz-BT"/>
        </w:rPr>
        <w:t>9</w:t>
      </w:r>
      <w:r w:rsidR="009050AE" w:rsidRPr="00775FF7">
        <w:rPr>
          <w:rFonts w:cstheme="minorHAnsi"/>
          <w:sz w:val="24"/>
          <w:szCs w:val="24"/>
          <w:lang w:bidi="dz-BT"/>
        </w:rPr>
        <w:t>. I</w:t>
      </w:r>
      <w:r w:rsidR="00225204" w:rsidRPr="00775FF7">
        <w:rPr>
          <w:rFonts w:cstheme="minorHAnsi"/>
          <w:sz w:val="24"/>
          <w:szCs w:val="24"/>
          <w:lang w:bidi="dz-BT"/>
        </w:rPr>
        <w:t>n this case, it</w:t>
      </w:r>
      <w:r w:rsidRPr="00775FF7">
        <w:rPr>
          <w:rFonts w:cstheme="minorHAnsi"/>
          <w:sz w:val="24"/>
          <w:szCs w:val="24"/>
          <w:lang w:bidi="dz-BT"/>
        </w:rPr>
        <w:t xml:space="preserve"> shows how an operator is able to monitor the dependence of thrust on discharge voltage during the course of the experiment until the discharge is extinguished</w:t>
      </w:r>
      <w:r w:rsidR="00225204" w:rsidRPr="00775FF7">
        <w:rPr>
          <w:rFonts w:cstheme="minorHAnsi"/>
          <w:sz w:val="24"/>
          <w:szCs w:val="24"/>
          <w:lang w:bidi="dz-BT"/>
        </w:rPr>
        <w:t xml:space="preserve">. Effects of other input parameters on the thrust can also be monitored in the same manner. </w:t>
      </w:r>
    </w:p>
    <w:p w14:paraId="24FB154C"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758301F4" w14:textId="58D8D06E" w:rsidR="00A36415" w:rsidRPr="00775FF7" w:rsidRDefault="00761C0D" w:rsidP="00775FF7">
      <w:pPr>
        <w:autoSpaceDE w:val="0"/>
        <w:autoSpaceDN w:val="0"/>
        <w:adjustRightInd w:val="0"/>
        <w:spacing w:after="0" w:line="240" w:lineRule="auto"/>
        <w:jc w:val="both"/>
        <w:rPr>
          <w:rFonts w:eastAsiaTheme="minorEastAsia" w:cstheme="minorHAnsi"/>
          <w:sz w:val="24"/>
          <w:szCs w:val="24"/>
        </w:rPr>
      </w:pPr>
      <w:r w:rsidRPr="00775FF7">
        <w:rPr>
          <w:rFonts w:cstheme="minorHAnsi"/>
          <w:sz w:val="24"/>
          <w:szCs w:val="24"/>
          <w:lang w:bidi="dz-BT"/>
        </w:rPr>
        <w:t>Using the quadfilar</w:t>
      </w:r>
      <w:r w:rsidR="003E6C4C" w:rsidRPr="00775FF7">
        <w:rPr>
          <w:rFonts w:cstheme="minorHAnsi"/>
          <w:sz w:val="24"/>
          <w:szCs w:val="24"/>
          <w:lang w:bidi="dz-BT"/>
        </w:rPr>
        <w:t xml:space="preserve"> thrust measurement stage, we </w:t>
      </w:r>
      <w:r w:rsidR="00666E07" w:rsidRPr="00775FF7">
        <w:rPr>
          <w:rFonts w:cstheme="minorHAnsi"/>
          <w:sz w:val="24"/>
          <w:szCs w:val="24"/>
          <w:lang w:bidi="dz-BT"/>
        </w:rPr>
        <w:t xml:space="preserve">were able to measure the </w:t>
      </w:r>
      <w:r w:rsidR="0022579F" w:rsidRPr="00775FF7">
        <w:rPr>
          <w:rFonts w:cstheme="minorHAnsi"/>
          <w:sz w:val="24"/>
          <w:szCs w:val="24"/>
          <w:lang w:bidi="dz-BT"/>
        </w:rPr>
        <w:t>thrust</w:t>
      </w:r>
      <w:r w:rsidR="00B33E4A" w:rsidRPr="00775FF7">
        <w:rPr>
          <w:rFonts w:cstheme="minorHAnsi"/>
          <w:sz w:val="24"/>
          <w:szCs w:val="24"/>
          <w:lang w:bidi="dz-BT"/>
        </w:rPr>
        <w:t xml:space="preserve"> generated by our hall thruster </w:t>
      </w:r>
      <w:r w:rsidR="002826DA" w:rsidRPr="00775FF7">
        <w:rPr>
          <w:rFonts w:cstheme="minorHAnsi"/>
          <w:sz w:val="24"/>
          <w:szCs w:val="24"/>
          <w:lang w:bidi="dz-BT"/>
        </w:rPr>
        <w:t xml:space="preserve">at </w:t>
      </w:r>
      <w:r w:rsidR="009F3E20" w:rsidRPr="00775FF7">
        <w:rPr>
          <w:rFonts w:cstheme="minorHAnsi"/>
          <w:sz w:val="24"/>
          <w:szCs w:val="24"/>
          <w:lang w:bidi="dz-BT"/>
        </w:rPr>
        <w:t>various input power</w:t>
      </w:r>
      <w:r w:rsidR="00AB1FC6" w:rsidRPr="00775FF7">
        <w:rPr>
          <w:rFonts w:cstheme="minorHAnsi"/>
          <w:sz w:val="24"/>
          <w:szCs w:val="24"/>
          <w:lang w:bidi="dz-BT"/>
        </w:rPr>
        <w:t>s</w:t>
      </w:r>
      <w:r w:rsidR="00B810F7" w:rsidRPr="00775FF7">
        <w:rPr>
          <w:rFonts w:cstheme="minorHAnsi"/>
          <w:sz w:val="24"/>
          <w:szCs w:val="24"/>
          <w:lang w:bidi="dz-BT"/>
        </w:rPr>
        <w:t>,</w:t>
      </w:r>
      <w:r w:rsidR="009F3E20" w:rsidRPr="00775FF7">
        <w:rPr>
          <w:rFonts w:cstheme="minorHAnsi"/>
          <w:sz w:val="24"/>
          <w:szCs w:val="24"/>
          <w:lang w:bidi="dz-BT"/>
        </w:rPr>
        <w:t xml:space="preserve"> given by the </w:t>
      </w:r>
      <w:r w:rsidR="00B810F7" w:rsidRPr="00775FF7">
        <w:rPr>
          <w:rFonts w:cstheme="minorHAnsi"/>
          <w:sz w:val="24"/>
          <w:szCs w:val="24"/>
          <w:lang w:bidi="dz-BT"/>
        </w:rPr>
        <w:t xml:space="preserve">discharge current and applied voltage. </w:t>
      </w:r>
      <w:r w:rsidR="00873B78" w:rsidRPr="00775FF7">
        <w:rPr>
          <w:rFonts w:cstheme="minorHAnsi"/>
          <w:sz w:val="24"/>
          <w:szCs w:val="24"/>
          <w:lang w:bidi="dz-BT"/>
        </w:rPr>
        <w:t>Through</w:t>
      </w:r>
      <w:r w:rsidR="00B810F7" w:rsidRPr="00775FF7">
        <w:rPr>
          <w:rFonts w:cstheme="minorHAnsi"/>
          <w:sz w:val="24"/>
          <w:szCs w:val="24"/>
          <w:lang w:bidi="dz-BT"/>
        </w:rPr>
        <w:t xml:space="preserve"> th</w:t>
      </w:r>
      <w:r w:rsidR="00AB1FC6" w:rsidRPr="00775FF7">
        <w:rPr>
          <w:rFonts w:cstheme="minorHAnsi"/>
          <w:sz w:val="24"/>
          <w:szCs w:val="24"/>
          <w:lang w:bidi="dz-BT"/>
        </w:rPr>
        <w:t xml:space="preserve">is </w:t>
      </w:r>
      <w:r w:rsidR="00B810F7" w:rsidRPr="00775FF7">
        <w:rPr>
          <w:rFonts w:cstheme="minorHAnsi"/>
          <w:sz w:val="24"/>
          <w:szCs w:val="24"/>
          <w:lang w:bidi="dz-BT"/>
        </w:rPr>
        <w:t>information</w:t>
      </w:r>
      <w:r w:rsidR="00873B78" w:rsidRPr="00775FF7">
        <w:rPr>
          <w:rFonts w:cstheme="minorHAnsi"/>
          <w:sz w:val="24"/>
          <w:szCs w:val="24"/>
          <w:lang w:bidi="dz-BT"/>
        </w:rPr>
        <w:t>, the</w:t>
      </w:r>
      <w:r w:rsidR="005A2ABC" w:rsidRPr="00775FF7">
        <w:rPr>
          <w:rFonts w:cstheme="minorHAnsi"/>
          <w:sz w:val="24"/>
          <w:szCs w:val="24"/>
          <w:lang w:bidi="dz-BT"/>
        </w:rPr>
        <w:t xml:space="preserve"> variation</w:t>
      </w:r>
      <w:r w:rsidR="00595263" w:rsidRPr="00775FF7">
        <w:rPr>
          <w:rFonts w:cstheme="minorHAnsi"/>
          <w:sz w:val="24"/>
          <w:szCs w:val="24"/>
          <w:lang w:bidi="dz-BT"/>
        </w:rPr>
        <w:t xml:space="preserve"> of</w:t>
      </w:r>
      <m:oMath>
        <m:r>
          <m:rPr>
            <m:sty m:val="p"/>
          </m:rPr>
          <w:rPr>
            <w:rFonts w:ascii="Cambria Math" w:hAnsi="Cambria Math" w:cstheme="minorHAnsi"/>
            <w:sz w:val="24"/>
            <w:szCs w:val="24"/>
            <w:lang w:bidi="dz-BT"/>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η</m:t>
            </m:r>
          </m:e>
          <m:sub>
            <m:r>
              <w:rPr>
                <w:rFonts w:ascii="Cambria Math" w:hAnsi="Cambria Math" w:cstheme="minorHAnsi"/>
                <w:sz w:val="24"/>
                <w:szCs w:val="24"/>
              </w:rPr>
              <m:t>eff</m:t>
            </m:r>
          </m:sub>
        </m:sSub>
      </m:oMath>
      <w:r w:rsidR="00092244" w:rsidRPr="00775FF7">
        <w:rPr>
          <w:rFonts w:eastAsiaTheme="minorEastAsia" w:cstheme="minorHAnsi"/>
          <w:sz w:val="24"/>
          <w:szCs w:val="24"/>
        </w:rPr>
        <w:t xml:space="preserve"> and </w:t>
      </w:r>
      <m:oMath>
        <m:sSub>
          <m:sSubPr>
            <m:ctrlPr>
              <w:rPr>
                <w:rFonts w:ascii="Cambria Math" w:hAnsi="Cambria Math" w:cstheme="minorHAnsi"/>
                <w:i/>
                <w:sz w:val="24"/>
                <w:szCs w:val="24"/>
              </w:rPr>
            </m:ctrlPr>
          </m:sSubPr>
          <m:e>
            <m:r>
              <w:rPr>
                <w:rFonts w:ascii="Cambria Math" w:hAnsi="Cambria Math" w:cstheme="minorHAnsi"/>
                <w:sz w:val="24"/>
                <w:szCs w:val="24"/>
              </w:rPr>
              <m:t>I</m:t>
            </m:r>
          </m:e>
          <m:sub>
            <m:r>
              <w:rPr>
                <w:rFonts w:ascii="Cambria Math" w:hAnsi="Cambria Math" w:cstheme="minorHAnsi"/>
                <w:sz w:val="24"/>
                <w:szCs w:val="24"/>
              </w:rPr>
              <m:t>sp</m:t>
            </m:r>
          </m:sub>
        </m:sSub>
      </m:oMath>
      <w:r w:rsidR="00092244" w:rsidRPr="00775FF7">
        <w:rPr>
          <w:rFonts w:eastAsiaTheme="minorEastAsia" w:cstheme="minorHAnsi"/>
          <w:sz w:val="24"/>
          <w:szCs w:val="24"/>
        </w:rPr>
        <w:t xml:space="preserve"> </w:t>
      </w:r>
      <w:r w:rsidR="005A2ABC" w:rsidRPr="00775FF7">
        <w:rPr>
          <w:rFonts w:eastAsiaTheme="minorEastAsia" w:cstheme="minorHAnsi"/>
          <w:sz w:val="24"/>
          <w:szCs w:val="24"/>
        </w:rPr>
        <w:t>with respect to input power can be obtained.</w:t>
      </w:r>
      <w:r w:rsidR="004B38C8" w:rsidRPr="00775FF7">
        <w:rPr>
          <w:rFonts w:eastAsiaTheme="minorEastAsia" w:cstheme="minorHAnsi"/>
          <w:sz w:val="24"/>
          <w:szCs w:val="24"/>
        </w:rPr>
        <w:t xml:space="preserve"> </w:t>
      </w:r>
      <w:r w:rsidR="006224CE" w:rsidRPr="00775FF7">
        <w:rPr>
          <w:rFonts w:eastAsiaTheme="minorEastAsia" w:cstheme="minorHAnsi"/>
          <w:b/>
          <w:sz w:val="24"/>
          <w:szCs w:val="24"/>
        </w:rPr>
        <w:t>Figure 1</w:t>
      </w:r>
      <w:r w:rsidR="006F0ADF" w:rsidRPr="00775FF7">
        <w:rPr>
          <w:rFonts w:eastAsiaTheme="minorEastAsia" w:cstheme="minorHAnsi"/>
          <w:b/>
          <w:sz w:val="24"/>
          <w:szCs w:val="24"/>
        </w:rPr>
        <w:t>0a,b</w:t>
      </w:r>
      <w:r w:rsidR="006224CE" w:rsidRPr="00775FF7">
        <w:rPr>
          <w:rFonts w:eastAsiaTheme="minorEastAsia" w:cstheme="minorHAnsi"/>
          <w:sz w:val="24"/>
          <w:szCs w:val="24"/>
        </w:rPr>
        <w:t xml:space="preserve"> shows </w:t>
      </w:r>
      <w:r w:rsidR="0044165B" w:rsidRPr="00775FF7">
        <w:rPr>
          <w:rFonts w:eastAsiaTheme="minorEastAsia" w:cstheme="minorHAnsi"/>
          <w:sz w:val="24"/>
          <w:szCs w:val="24"/>
        </w:rPr>
        <w:t xml:space="preserve">how </w:t>
      </w:r>
      <w:r w:rsidR="003B71A0" w:rsidRPr="00775FF7">
        <w:rPr>
          <w:rFonts w:eastAsiaTheme="minorEastAsia" w:cstheme="minorHAnsi"/>
          <w:sz w:val="24"/>
          <w:szCs w:val="24"/>
        </w:rPr>
        <w:t xml:space="preserve">the thrust and </w:t>
      </w:r>
      <m:oMath>
        <m:sSub>
          <m:sSubPr>
            <m:ctrlPr>
              <w:rPr>
                <w:rFonts w:ascii="Cambria Math" w:hAnsi="Cambria Math" w:cstheme="minorHAnsi"/>
                <w:i/>
                <w:sz w:val="24"/>
                <w:szCs w:val="24"/>
              </w:rPr>
            </m:ctrlPr>
          </m:sSubPr>
          <m:e>
            <m:r>
              <w:rPr>
                <w:rFonts w:ascii="Cambria Math" w:hAnsi="Cambria Math" w:cstheme="minorHAnsi"/>
                <w:sz w:val="24"/>
                <w:szCs w:val="24"/>
              </w:rPr>
              <m:t>I</m:t>
            </m:r>
          </m:e>
          <m:sub>
            <m:r>
              <w:rPr>
                <w:rFonts w:ascii="Cambria Math" w:hAnsi="Cambria Math" w:cstheme="minorHAnsi"/>
                <w:sz w:val="24"/>
                <w:szCs w:val="24"/>
              </w:rPr>
              <m:t>sp</m:t>
            </m:r>
          </m:sub>
        </m:sSub>
      </m:oMath>
      <w:r w:rsidR="003B71A0" w:rsidRPr="00775FF7">
        <w:rPr>
          <w:rFonts w:eastAsiaTheme="minorEastAsia" w:cstheme="minorHAnsi"/>
          <w:sz w:val="24"/>
          <w:szCs w:val="24"/>
        </w:rPr>
        <w:t xml:space="preserve"> vary with input power at </w:t>
      </w:r>
      <w:r w:rsidR="00124E33" w:rsidRPr="00775FF7">
        <w:rPr>
          <w:rFonts w:eastAsiaTheme="minorEastAsia" w:cstheme="minorHAnsi"/>
          <w:sz w:val="24"/>
          <w:szCs w:val="24"/>
        </w:rPr>
        <w:t xml:space="preserve">4 </w:t>
      </w:r>
      <w:r w:rsidR="003B71A0" w:rsidRPr="00775FF7">
        <w:rPr>
          <w:rFonts w:eastAsiaTheme="minorEastAsia" w:cstheme="minorHAnsi"/>
          <w:sz w:val="24"/>
          <w:szCs w:val="24"/>
        </w:rPr>
        <w:t>different mass flow rates.</w:t>
      </w:r>
      <w:r w:rsidR="000113E2" w:rsidRPr="00775FF7">
        <w:rPr>
          <w:rFonts w:eastAsiaTheme="minorEastAsia" w:cstheme="minorHAnsi"/>
          <w:sz w:val="24"/>
          <w:szCs w:val="24"/>
        </w:rPr>
        <w:t xml:space="preserve"> </w:t>
      </w:r>
      <w:r w:rsidR="00203F1F" w:rsidRPr="00775FF7">
        <w:rPr>
          <w:rFonts w:eastAsiaTheme="minorEastAsia" w:cstheme="minorHAnsi"/>
          <w:sz w:val="24"/>
          <w:szCs w:val="24"/>
        </w:rPr>
        <w:t xml:space="preserve">Finally, the efficiency is plotted against </w:t>
      </w:r>
      <w:r w:rsidR="00B74382" w:rsidRPr="00775FF7">
        <w:rPr>
          <w:rFonts w:eastAsiaTheme="minorEastAsia" w:cstheme="minorHAnsi"/>
          <w:sz w:val="24"/>
          <w:szCs w:val="24"/>
        </w:rPr>
        <w:t xml:space="preserve">the input power at different mass flow rates in </w:t>
      </w:r>
      <w:r w:rsidR="00B74382" w:rsidRPr="00775FF7">
        <w:rPr>
          <w:rFonts w:eastAsiaTheme="minorEastAsia" w:cstheme="minorHAnsi"/>
          <w:b/>
          <w:sz w:val="24"/>
          <w:szCs w:val="24"/>
        </w:rPr>
        <w:t>Figure 1</w:t>
      </w:r>
      <w:r w:rsidR="00030585" w:rsidRPr="00775FF7">
        <w:rPr>
          <w:rFonts w:eastAsiaTheme="minorEastAsia" w:cstheme="minorHAnsi"/>
          <w:b/>
          <w:sz w:val="24"/>
          <w:szCs w:val="24"/>
        </w:rPr>
        <w:t>0c</w:t>
      </w:r>
      <w:r w:rsidR="00DE714D" w:rsidRPr="00775FF7">
        <w:rPr>
          <w:rFonts w:eastAsiaTheme="minorEastAsia" w:cstheme="minorHAnsi"/>
          <w:sz w:val="24"/>
          <w:szCs w:val="24"/>
        </w:rPr>
        <w:t xml:space="preserve">. </w:t>
      </w:r>
      <w:r w:rsidR="002119B0" w:rsidRPr="00775FF7">
        <w:rPr>
          <w:rFonts w:eastAsiaTheme="minorEastAsia" w:cstheme="minorHAnsi"/>
          <w:sz w:val="24"/>
          <w:szCs w:val="24"/>
        </w:rPr>
        <w:t>The results show that our thruster has been optimized to work at input powers below 100 W, where low flow rates have resulted in efficiencies of almost 30%</w:t>
      </w:r>
      <w:r w:rsidR="002119B0" w:rsidRPr="00775FF7">
        <w:rPr>
          <w:rFonts w:cstheme="minorHAnsi"/>
          <w:sz w:val="24"/>
          <w:szCs w:val="24"/>
          <w:vertAlign w:val="superscript"/>
        </w:rPr>
        <w:t>19</w:t>
      </w:r>
      <w:r w:rsidR="002119B0" w:rsidRPr="00775FF7">
        <w:rPr>
          <w:rFonts w:cstheme="minorHAnsi"/>
          <w:bCs/>
          <w:sz w:val="24"/>
          <w:szCs w:val="24"/>
        </w:rPr>
        <w:t xml:space="preserve">. Prior to optimization, the thruster barely achieved 20% efficiency at 83 W and 5.5 </w:t>
      </w:r>
      <w:proofErr w:type="spellStart"/>
      <w:r w:rsidR="002119B0" w:rsidRPr="00775FF7">
        <w:rPr>
          <w:rFonts w:cstheme="minorHAnsi"/>
          <w:bCs/>
          <w:sz w:val="24"/>
          <w:szCs w:val="24"/>
        </w:rPr>
        <w:t>sccm</w:t>
      </w:r>
      <w:proofErr w:type="spellEnd"/>
      <w:r w:rsidR="002119B0" w:rsidRPr="00775FF7">
        <w:rPr>
          <w:rFonts w:cstheme="minorHAnsi"/>
          <w:bCs/>
          <w:sz w:val="24"/>
          <w:szCs w:val="24"/>
        </w:rPr>
        <w:t xml:space="preserve">. </w:t>
      </w:r>
      <w:r w:rsidR="00937639" w:rsidRPr="00775FF7">
        <w:rPr>
          <w:rFonts w:eastAsiaTheme="minorEastAsia" w:cstheme="minorHAnsi"/>
          <w:sz w:val="24"/>
          <w:szCs w:val="24"/>
        </w:rPr>
        <w:t>The results show that our thruster has been optimi</w:t>
      </w:r>
      <w:r w:rsidR="00FF0CC3" w:rsidRPr="00775FF7">
        <w:rPr>
          <w:rFonts w:eastAsiaTheme="minorEastAsia" w:cstheme="minorHAnsi"/>
          <w:sz w:val="24"/>
          <w:szCs w:val="24"/>
        </w:rPr>
        <w:t>z</w:t>
      </w:r>
      <w:r w:rsidR="00937639" w:rsidRPr="00775FF7">
        <w:rPr>
          <w:rFonts w:eastAsiaTheme="minorEastAsia" w:cstheme="minorHAnsi"/>
          <w:sz w:val="24"/>
          <w:szCs w:val="24"/>
        </w:rPr>
        <w:t xml:space="preserve">ed to work </w:t>
      </w:r>
      <w:r w:rsidR="003C7BFE" w:rsidRPr="00775FF7">
        <w:rPr>
          <w:rFonts w:eastAsiaTheme="minorEastAsia" w:cstheme="minorHAnsi"/>
          <w:sz w:val="24"/>
          <w:szCs w:val="24"/>
        </w:rPr>
        <w:t xml:space="preserve">at input powers below 100 W, </w:t>
      </w:r>
      <w:r w:rsidR="00FF0CC3" w:rsidRPr="00775FF7">
        <w:rPr>
          <w:rFonts w:eastAsiaTheme="minorEastAsia" w:cstheme="minorHAnsi"/>
          <w:sz w:val="24"/>
          <w:szCs w:val="24"/>
        </w:rPr>
        <w:t xml:space="preserve">where </w:t>
      </w:r>
      <w:r w:rsidR="00FA5D86" w:rsidRPr="00775FF7">
        <w:rPr>
          <w:rFonts w:eastAsiaTheme="minorEastAsia" w:cstheme="minorHAnsi"/>
          <w:sz w:val="24"/>
          <w:szCs w:val="24"/>
        </w:rPr>
        <w:t>low flow rates have resulted in eff</w:t>
      </w:r>
      <w:r w:rsidR="006E572B" w:rsidRPr="00775FF7">
        <w:rPr>
          <w:rFonts w:eastAsiaTheme="minorEastAsia" w:cstheme="minorHAnsi"/>
          <w:sz w:val="24"/>
          <w:szCs w:val="24"/>
        </w:rPr>
        <w:t>iciencies of almost 30</w:t>
      </w:r>
      <w:r w:rsidR="00301F12" w:rsidRPr="00775FF7">
        <w:rPr>
          <w:rFonts w:eastAsiaTheme="minorEastAsia" w:cstheme="minorHAnsi"/>
          <w:sz w:val="24"/>
          <w:szCs w:val="24"/>
        </w:rPr>
        <w:t>%</w:t>
      </w:r>
      <w:r w:rsidR="00F83AB3" w:rsidRPr="00775FF7">
        <w:rPr>
          <w:rFonts w:cstheme="minorHAnsi"/>
          <w:sz w:val="24"/>
          <w:szCs w:val="24"/>
          <w:vertAlign w:val="superscript"/>
        </w:rPr>
        <w:t>19</w:t>
      </w:r>
      <w:r w:rsidR="006E7047" w:rsidRPr="00775FF7">
        <w:rPr>
          <w:rFonts w:cstheme="minorHAnsi"/>
          <w:bCs/>
          <w:sz w:val="24"/>
          <w:szCs w:val="24"/>
        </w:rPr>
        <w:t>.</w:t>
      </w:r>
      <w:r w:rsidR="008F4A6E" w:rsidRPr="00775FF7">
        <w:rPr>
          <w:rFonts w:eastAsiaTheme="minorEastAsia" w:cstheme="minorHAnsi"/>
          <w:sz w:val="24"/>
          <w:szCs w:val="24"/>
        </w:rPr>
        <w:t xml:space="preserve"> This is arguably a decent achievement</w:t>
      </w:r>
      <w:r w:rsidR="00800EBD" w:rsidRPr="00775FF7">
        <w:rPr>
          <w:rFonts w:eastAsiaTheme="minorEastAsia" w:cstheme="minorHAnsi"/>
          <w:sz w:val="24"/>
          <w:szCs w:val="24"/>
        </w:rPr>
        <w:t xml:space="preserve"> compared to the </w:t>
      </w:r>
      <w:r w:rsidR="00F63D75" w:rsidRPr="00775FF7">
        <w:rPr>
          <w:rFonts w:eastAsiaTheme="minorEastAsia" w:cstheme="minorHAnsi"/>
          <w:sz w:val="24"/>
          <w:szCs w:val="24"/>
        </w:rPr>
        <w:t xml:space="preserve">SPT100 </w:t>
      </w:r>
      <w:r w:rsidR="0049418C" w:rsidRPr="00775FF7">
        <w:rPr>
          <w:rFonts w:eastAsiaTheme="minorEastAsia" w:cstheme="minorHAnsi"/>
          <w:sz w:val="24"/>
          <w:szCs w:val="24"/>
        </w:rPr>
        <w:t>Hall t</w:t>
      </w:r>
      <w:r w:rsidR="00F63D75" w:rsidRPr="00775FF7">
        <w:rPr>
          <w:rFonts w:eastAsiaTheme="minorEastAsia" w:cstheme="minorHAnsi"/>
          <w:sz w:val="24"/>
          <w:szCs w:val="24"/>
        </w:rPr>
        <w:t>hruster, wh</w:t>
      </w:r>
      <w:r w:rsidR="00440DF5" w:rsidRPr="00775FF7">
        <w:rPr>
          <w:rFonts w:eastAsiaTheme="minorEastAsia" w:cstheme="minorHAnsi"/>
          <w:sz w:val="24"/>
          <w:szCs w:val="24"/>
        </w:rPr>
        <w:t>ose efficiency var</w:t>
      </w:r>
      <w:r w:rsidR="003C460D" w:rsidRPr="00775FF7">
        <w:rPr>
          <w:rFonts w:eastAsiaTheme="minorEastAsia" w:cstheme="minorHAnsi"/>
          <w:sz w:val="24"/>
          <w:szCs w:val="24"/>
        </w:rPr>
        <w:t>ies</w:t>
      </w:r>
      <w:r w:rsidR="00440DF5" w:rsidRPr="00775FF7">
        <w:rPr>
          <w:rFonts w:eastAsiaTheme="minorEastAsia" w:cstheme="minorHAnsi"/>
          <w:sz w:val="24"/>
          <w:szCs w:val="24"/>
        </w:rPr>
        <w:t xml:space="preserve"> between 30% to 40%</w:t>
      </w:r>
      <w:r w:rsidR="0049418C" w:rsidRPr="00775FF7">
        <w:rPr>
          <w:rFonts w:eastAsiaTheme="minorEastAsia" w:cstheme="minorHAnsi"/>
          <w:sz w:val="24"/>
          <w:szCs w:val="24"/>
        </w:rPr>
        <w:t xml:space="preserve">, and other Hall thrusters </w:t>
      </w:r>
      <w:r w:rsidR="00301904" w:rsidRPr="00775FF7">
        <w:rPr>
          <w:rFonts w:eastAsiaTheme="minorEastAsia" w:cstheme="minorHAnsi"/>
          <w:sz w:val="24"/>
          <w:szCs w:val="24"/>
        </w:rPr>
        <w:t>of similar sizes and input powers</w:t>
      </w:r>
      <w:r w:rsidR="00844DE5" w:rsidRPr="00775FF7">
        <w:rPr>
          <w:rStyle w:val="EndnoteReference"/>
          <w:rFonts w:eastAsiaTheme="minorEastAsia" w:cstheme="minorHAnsi"/>
          <w:sz w:val="24"/>
          <w:szCs w:val="24"/>
        </w:rPr>
        <w:endnoteReference w:id="42"/>
      </w:r>
      <w:r w:rsidR="00A51DF5" w:rsidRPr="00775FF7">
        <w:rPr>
          <w:rFonts w:eastAsiaTheme="minorEastAsia" w:cstheme="minorHAnsi"/>
          <w:sz w:val="24"/>
          <w:szCs w:val="24"/>
          <w:vertAlign w:val="superscript"/>
        </w:rPr>
        <w:t>,</w:t>
      </w:r>
      <w:r w:rsidR="00887561" w:rsidRPr="00775FF7">
        <w:rPr>
          <w:rStyle w:val="EndnoteReference"/>
          <w:rFonts w:eastAsiaTheme="minorEastAsia" w:cstheme="minorHAnsi"/>
          <w:sz w:val="24"/>
          <w:szCs w:val="24"/>
        </w:rPr>
        <w:endnoteReference w:id="43"/>
      </w:r>
      <w:r w:rsidR="00D01532" w:rsidRPr="00775FF7">
        <w:rPr>
          <w:rFonts w:eastAsiaTheme="minorEastAsia" w:cstheme="minorHAnsi"/>
          <w:sz w:val="24"/>
          <w:szCs w:val="24"/>
        </w:rPr>
        <w:t>.</w:t>
      </w:r>
      <w:r w:rsidR="00E44E28" w:rsidRPr="00775FF7">
        <w:rPr>
          <w:rFonts w:eastAsiaTheme="minorEastAsia" w:cstheme="minorHAnsi"/>
          <w:sz w:val="24"/>
          <w:szCs w:val="24"/>
        </w:rPr>
        <w:t xml:space="preserve"> </w:t>
      </w:r>
      <w:r w:rsidR="008D6E7F" w:rsidRPr="00775FF7">
        <w:rPr>
          <w:rFonts w:eastAsiaTheme="minorEastAsia" w:cstheme="minorHAnsi"/>
          <w:b/>
          <w:bCs/>
          <w:sz w:val="24"/>
          <w:szCs w:val="24"/>
        </w:rPr>
        <w:t>Figure 10</w:t>
      </w:r>
      <w:r w:rsidR="008D6E7F" w:rsidRPr="00775FF7">
        <w:rPr>
          <w:rFonts w:eastAsiaTheme="minorEastAsia" w:cstheme="minorHAnsi"/>
          <w:b/>
          <w:sz w:val="24"/>
          <w:szCs w:val="24"/>
        </w:rPr>
        <w:t>d</w:t>
      </w:r>
      <w:r w:rsidR="008D6E7F" w:rsidRPr="00775FF7">
        <w:rPr>
          <w:rFonts w:eastAsiaTheme="minorEastAsia" w:cstheme="minorHAnsi"/>
          <w:sz w:val="24"/>
          <w:szCs w:val="24"/>
        </w:rPr>
        <w:t xml:space="preserve"> illustrate</w:t>
      </w:r>
      <w:r w:rsidR="00041FE8" w:rsidRPr="00775FF7">
        <w:rPr>
          <w:rFonts w:eastAsiaTheme="minorEastAsia" w:cstheme="minorHAnsi"/>
          <w:sz w:val="24"/>
          <w:szCs w:val="24"/>
        </w:rPr>
        <w:t>s</w:t>
      </w:r>
      <w:r w:rsidR="008D6E7F" w:rsidRPr="00775FF7">
        <w:rPr>
          <w:rFonts w:eastAsiaTheme="minorEastAsia" w:cstheme="minorHAnsi"/>
          <w:sz w:val="24"/>
          <w:szCs w:val="24"/>
        </w:rPr>
        <w:t xml:space="preserve"> the automatically plotted profile of ion current density.</w:t>
      </w:r>
    </w:p>
    <w:p w14:paraId="0637B486" w14:textId="77777777" w:rsidR="003B6BD7" w:rsidRPr="00775FF7" w:rsidRDefault="003B6BD7" w:rsidP="00775FF7">
      <w:pPr>
        <w:autoSpaceDE w:val="0"/>
        <w:autoSpaceDN w:val="0"/>
        <w:adjustRightInd w:val="0"/>
        <w:spacing w:after="0" w:line="240" w:lineRule="auto"/>
        <w:jc w:val="both"/>
        <w:rPr>
          <w:rFonts w:cstheme="minorHAnsi"/>
          <w:sz w:val="24"/>
          <w:szCs w:val="24"/>
          <w:vertAlign w:val="superscript"/>
          <w:lang w:bidi="dz-BT"/>
        </w:rPr>
      </w:pPr>
    </w:p>
    <w:p w14:paraId="769A6B3D" w14:textId="1AFB3494" w:rsidR="00443210" w:rsidRPr="00775FF7" w:rsidRDefault="00443210"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t xml:space="preserve">Null </w:t>
      </w:r>
      <w:r w:rsidR="00AB1FC6" w:rsidRPr="00775FF7">
        <w:rPr>
          <w:rFonts w:cstheme="minorHAnsi"/>
          <w:b/>
          <w:bCs/>
          <w:sz w:val="24"/>
          <w:szCs w:val="24"/>
          <w:lang w:bidi="dz-BT"/>
        </w:rPr>
        <w:t>measurement protocol for independent thrust verification</w:t>
      </w:r>
    </w:p>
    <w:p w14:paraId="359D53A3" w14:textId="77777777" w:rsidR="003B6BD7" w:rsidRPr="00775FF7" w:rsidRDefault="003B6BD7" w:rsidP="00775FF7">
      <w:pPr>
        <w:autoSpaceDE w:val="0"/>
        <w:autoSpaceDN w:val="0"/>
        <w:adjustRightInd w:val="0"/>
        <w:spacing w:after="0" w:line="240" w:lineRule="auto"/>
        <w:rPr>
          <w:rFonts w:cstheme="minorHAnsi"/>
          <w:b/>
          <w:bCs/>
          <w:sz w:val="24"/>
          <w:szCs w:val="24"/>
          <w:lang w:bidi="dz-BT"/>
        </w:rPr>
      </w:pPr>
    </w:p>
    <w:p w14:paraId="53B96C73" w14:textId="60195580" w:rsidR="0058450F" w:rsidRPr="00775FF7" w:rsidRDefault="0058450F"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While the thruster is being fired, the polyamide wire on the </w:t>
      </w:r>
      <w:r w:rsidR="001B4689" w:rsidRPr="00775FF7">
        <w:rPr>
          <w:rFonts w:cstheme="minorHAnsi"/>
          <w:sz w:val="24"/>
          <w:szCs w:val="24"/>
          <w:lang w:bidi="dz-BT"/>
        </w:rPr>
        <w:t>right-hand</w:t>
      </w:r>
      <w:r w:rsidRPr="00775FF7">
        <w:rPr>
          <w:rFonts w:cstheme="minorHAnsi"/>
          <w:sz w:val="24"/>
          <w:szCs w:val="24"/>
          <w:lang w:bidi="dz-BT"/>
        </w:rPr>
        <w:t xml:space="preserve"> side corresponding to the calibration unit end is left slack. During the </w:t>
      </w:r>
      <w:r w:rsidR="000258F5" w:rsidRPr="00775FF7">
        <w:rPr>
          <w:rFonts w:cstheme="minorHAnsi"/>
          <w:sz w:val="24"/>
          <w:szCs w:val="24"/>
          <w:lang w:bidi="dz-BT"/>
        </w:rPr>
        <w:t>in situ</w:t>
      </w:r>
      <w:r w:rsidRPr="00775FF7">
        <w:rPr>
          <w:rFonts w:cstheme="minorHAnsi"/>
          <w:sz w:val="24"/>
          <w:szCs w:val="24"/>
          <w:lang w:bidi="dz-BT"/>
        </w:rPr>
        <w:t xml:space="preserve"> operation of the thruster, the symmetric null measurement verification unit can then be triggered. The symmetric null measurement unit operates in a similar manner to the robotic calibration system shown in </w:t>
      </w:r>
      <w:r w:rsidRPr="00775FF7">
        <w:rPr>
          <w:rFonts w:cstheme="minorHAnsi"/>
          <w:b/>
          <w:sz w:val="24"/>
          <w:szCs w:val="24"/>
          <w:lang w:bidi="dz-BT"/>
        </w:rPr>
        <w:t xml:space="preserve">Figure </w:t>
      </w:r>
      <w:r w:rsidR="00FE3377" w:rsidRPr="00775FF7">
        <w:rPr>
          <w:rFonts w:cstheme="minorHAnsi"/>
          <w:b/>
          <w:sz w:val="24"/>
          <w:szCs w:val="24"/>
          <w:lang w:bidi="dz-BT"/>
        </w:rPr>
        <w:t>5</w:t>
      </w:r>
      <w:r w:rsidR="00775FF7">
        <w:rPr>
          <w:rFonts w:cstheme="minorHAnsi"/>
          <w:bCs/>
          <w:sz w:val="24"/>
          <w:szCs w:val="24"/>
          <w:lang w:bidi="dz-BT"/>
        </w:rPr>
        <w:t>;</w:t>
      </w:r>
      <w:r w:rsidRPr="00775FF7">
        <w:rPr>
          <w:rFonts w:cstheme="minorHAnsi"/>
          <w:bCs/>
          <w:sz w:val="24"/>
          <w:szCs w:val="24"/>
          <w:lang w:bidi="dz-BT"/>
        </w:rPr>
        <w:t xml:space="preserve"> </w:t>
      </w:r>
      <w:r w:rsidR="00577B8F" w:rsidRPr="00775FF7">
        <w:rPr>
          <w:rFonts w:cstheme="minorHAnsi"/>
          <w:bCs/>
          <w:sz w:val="24"/>
          <w:szCs w:val="24"/>
          <w:lang w:bidi="dz-BT"/>
        </w:rPr>
        <w:t>the</w:t>
      </w:r>
      <w:r w:rsidR="00577B8F" w:rsidRPr="00775FF7">
        <w:rPr>
          <w:sz w:val="24"/>
        </w:rPr>
        <w:t xml:space="preserve"> </w:t>
      </w:r>
      <w:r w:rsidRPr="00775FF7">
        <w:rPr>
          <w:sz w:val="24"/>
        </w:rPr>
        <w:t>miniature calibration weights attached to a fine polyamide wire are lowered in the system</w:t>
      </w:r>
      <w:r w:rsidR="00577B8F" w:rsidRPr="00775FF7">
        <w:rPr>
          <w:sz w:val="24"/>
        </w:rPr>
        <w:t xml:space="preserve"> and </w:t>
      </w:r>
      <w:r w:rsidR="00577B8F" w:rsidRPr="00775FF7">
        <w:rPr>
          <w:rFonts w:cstheme="minorHAnsi"/>
          <w:sz w:val="24"/>
          <w:szCs w:val="24"/>
          <w:lang w:bidi="dz-BT"/>
        </w:rPr>
        <w:t>create</w:t>
      </w:r>
      <w:r w:rsidR="00577B8F" w:rsidRPr="00775FF7">
        <w:rPr>
          <w:sz w:val="24"/>
        </w:rPr>
        <w:t xml:space="preserve"> </w:t>
      </w:r>
      <w:r w:rsidRPr="00775FF7">
        <w:rPr>
          <w:sz w:val="24"/>
        </w:rPr>
        <w:t xml:space="preserve">a horizontal force applied </w:t>
      </w:r>
      <w:r w:rsidR="00577B8F" w:rsidRPr="00775FF7">
        <w:rPr>
          <w:rFonts w:cstheme="minorHAnsi"/>
          <w:sz w:val="24"/>
          <w:szCs w:val="24"/>
          <w:lang w:bidi="dz-BT"/>
        </w:rPr>
        <w:t>to</w:t>
      </w:r>
      <w:r w:rsidRPr="00775FF7">
        <w:rPr>
          <w:sz w:val="24"/>
        </w:rPr>
        <w:t xml:space="preserve"> the propulsion system</w:t>
      </w:r>
      <w:r w:rsidRPr="00775FF7">
        <w:rPr>
          <w:rFonts w:cstheme="minorHAnsi"/>
          <w:sz w:val="24"/>
          <w:szCs w:val="24"/>
          <w:lang w:bidi="dz-BT"/>
        </w:rPr>
        <w:t xml:space="preserve">. In this case, the horizontal force is applied to pull the quadfilar system which has been displaced upon operation of the thruster back to equilibrium. This process is shown in the time-dependent schematic of the process evolution in </w:t>
      </w:r>
      <w:r w:rsidRPr="00775FF7">
        <w:rPr>
          <w:rFonts w:cstheme="minorHAnsi"/>
          <w:b/>
          <w:sz w:val="24"/>
          <w:szCs w:val="24"/>
          <w:lang w:bidi="dz-BT"/>
        </w:rPr>
        <w:t>Figure 1</w:t>
      </w:r>
      <w:r w:rsidR="00FE3377" w:rsidRPr="00775FF7">
        <w:rPr>
          <w:rFonts w:cstheme="minorHAnsi"/>
          <w:b/>
          <w:sz w:val="24"/>
          <w:szCs w:val="24"/>
          <w:lang w:bidi="dz-BT"/>
        </w:rPr>
        <w:t>1</w:t>
      </w:r>
      <w:r w:rsidRPr="00775FF7">
        <w:rPr>
          <w:rFonts w:cstheme="minorHAnsi"/>
          <w:sz w:val="24"/>
          <w:szCs w:val="24"/>
          <w:lang w:bidi="dz-BT"/>
        </w:rPr>
        <w:t>. The thruster is first fired at t = 0 s</w:t>
      </w:r>
      <w:r w:rsidR="008D5AB4" w:rsidRPr="00775FF7">
        <w:rPr>
          <w:rFonts w:cstheme="minorHAnsi"/>
          <w:sz w:val="24"/>
          <w:szCs w:val="24"/>
          <w:lang w:bidi="dz-BT"/>
        </w:rPr>
        <w:t>,</w:t>
      </w:r>
      <w:r w:rsidRPr="00775FF7">
        <w:rPr>
          <w:rFonts w:cstheme="minorHAnsi"/>
          <w:sz w:val="24"/>
          <w:szCs w:val="24"/>
          <w:lang w:bidi="dz-BT"/>
        </w:rPr>
        <w:t xml:space="preserve"> corresponding to </w:t>
      </w:r>
      <w:r w:rsidR="00264887" w:rsidRPr="00775FF7">
        <w:rPr>
          <w:rFonts w:cstheme="minorHAnsi"/>
          <w:sz w:val="24"/>
          <w:szCs w:val="24"/>
          <w:lang w:bidi="dz-BT"/>
        </w:rPr>
        <w:t xml:space="preserve">panel </w:t>
      </w:r>
      <w:r w:rsidRPr="00775FF7">
        <w:rPr>
          <w:rFonts w:cstheme="minorHAnsi"/>
          <w:sz w:val="24"/>
          <w:szCs w:val="24"/>
          <w:lang w:bidi="dz-BT"/>
        </w:rPr>
        <w:t xml:space="preserve">(a) in the series. The quadfilar stage then displaces to the right as a result </w:t>
      </w:r>
      <w:r w:rsidR="004C02F1" w:rsidRPr="00775FF7">
        <w:rPr>
          <w:rFonts w:cstheme="minorHAnsi"/>
          <w:sz w:val="24"/>
          <w:szCs w:val="24"/>
          <w:lang w:bidi="dz-BT"/>
        </w:rPr>
        <w:t xml:space="preserve">of </w:t>
      </w:r>
      <w:r w:rsidRPr="00775FF7">
        <w:rPr>
          <w:rFonts w:cstheme="minorHAnsi"/>
          <w:sz w:val="24"/>
          <w:szCs w:val="24"/>
          <w:lang w:bidi="dz-BT"/>
        </w:rPr>
        <w:t xml:space="preserve">the horizontal force from the propulsion unit. Since the environment is darkened in the space simulator, the motion of the stage is seen </w:t>
      </w:r>
      <w:r w:rsidR="004C02F1" w:rsidRPr="00775FF7">
        <w:rPr>
          <w:rFonts w:cstheme="minorHAnsi"/>
          <w:sz w:val="24"/>
          <w:szCs w:val="24"/>
          <w:lang w:bidi="dz-BT"/>
        </w:rPr>
        <w:t xml:space="preserve">as </w:t>
      </w:r>
      <w:r w:rsidRPr="00775FF7">
        <w:rPr>
          <w:rFonts w:cstheme="minorHAnsi"/>
          <w:sz w:val="24"/>
          <w:szCs w:val="24"/>
          <w:lang w:bidi="dz-BT"/>
        </w:rPr>
        <w:t>the apparent movement of the thruster in (b). The quadfilar stage then stops oscillati</w:t>
      </w:r>
      <w:r w:rsidR="004C02F1" w:rsidRPr="00775FF7">
        <w:rPr>
          <w:rFonts w:cstheme="minorHAnsi"/>
          <w:sz w:val="24"/>
          <w:szCs w:val="24"/>
          <w:lang w:bidi="dz-BT"/>
        </w:rPr>
        <w:t>ng</w:t>
      </w:r>
      <w:r w:rsidRPr="00775FF7">
        <w:rPr>
          <w:rFonts w:cstheme="minorHAnsi"/>
          <w:sz w:val="24"/>
          <w:szCs w:val="24"/>
          <w:lang w:bidi="dz-BT"/>
        </w:rPr>
        <w:t xml:space="preserve"> and reaches an equilibrium steady state displacement as shown in (c). At this instance, the null system is triggered and the stepper motor is activated to pull the quadfilar stage back to equilibrium as shown in (d). The stepper motor is triggered to a point where the laser displacement sensor detects that the stage is back in </w:t>
      </w:r>
      <w:r w:rsidR="004C02F1" w:rsidRPr="00775FF7">
        <w:rPr>
          <w:rFonts w:cstheme="minorHAnsi"/>
          <w:sz w:val="24"/>
          <w:szCs w:val="24"/>
          <w:lang w:bidi="dz-BT"/>
        </w:rPr>
        <w:t xml:space="preserve">the </w:t>
      </w:r>
      <w:r w:rsidRPr="00775FF7">
        <w:rPr>
          <w:rFonts w:cstheme="minorHAnsi"/>
          <w:sz w:val="24"/>
          <w:szCs w:val="24"/>
          <w:lang w:bidi="dz-BT"/>
        </w:rPr>
        <w:t>equilibrium position and the actuation is stopped. A measurement is then taken, and the thrust value from this system is given accordingly.</w:t>
      </w:r>
    </w:p>
    <w:p w14:paraId="5297E57A" w14:textId="77777777" w:rsidR="003E2C96" w:rsidRPr="00775FF7" w:rsidRDefault="003E2C96" w:rsidP="00775FF7">
      <w:pPr>
        <w:autoSpaceDE w:val="0"/>
        <w:autoSpaceDN w:val="0"/>
        <w:adjustRightInd w:val="0"/>
        <w:spacing w:after="0" w:line="240" w:lineRule="auto"/>
        <w:jc w:val="both"/>
        <w:rPr>
          <w:rFonts w:cstheme="minorHAnsi"/>
          <w:sz w:val="24"/>
          <w:szCs w:val="24"/>
          <w:lang w:bidi="dz-BT"/>
        </w:rPr>
      </w:pPr>
    </w:p>
    <w:p w14:paraId="2EF12331" w14:textId="239FE8BF" w:rsidR="003E2C96" w:rsidRPr="00775FF7" w:rsidRDefault="003E2C96" w:rsidP="00775FF7">
      <w:pPr>
        <w:autoSpaceDE w:val="0"/>
        <w:autoSpaceDN w:val="0"/>
        <w:adjustRightInd w:val="0"/>
        <w:spacing w:after="0" w:line="240" w:lineRule="auto"/>
        <w:rPr>
          <w:rFonts w:cstheme="minorHAnsi"/>
          <w:b/>
          <w:bCs/>
          <w:sz w:val="24"/>
          <w:szCs w:val="24"/>
          <w:lang w:bidi="dz-BT"/>
        </w:rPr>
      </w:pPr>
      <w:r w:rsidRPr="00775FF7">
        <w:rPr>
          <w:rFonts w:cstheme="minorHAnsi"/>
          <w:b/>
          <w:bCs/>
          <w:sz w:val="24"/>
          <w:szCs w:val="24"/>
          <w:lang w:bidi="dz-BT"/>
        </w:rPr>
        <w:t xml:space="preserve">Actuation </w:t>
      </w:r>
      <w:r w:rsidR="00264887" w:rsidRPr="00775FF7">
        <w:rPr>
          <w:rFonts w:cstheme="minorHAnsi"/>
          <w:b/>
          <w:bCs/>
          <w:sz w:val="24"/>
          <w:szCs w:val="24"/>
          <w:lang w:bidi="dz-BT"/>
        </w:rPr>
        <w:t>of robotic turrets for spatial in situ data sensing and plume profilometry</w:t>
      </w:r>
    </w:p>
    <w:p w14:paraId="73DFCF3C" w14:textId="77777777" w:rsidR="003E2C96" w:rsidRPr="00775FF7" w:rsidRDefault="003E2C96" w:rsidP="00775FF7">
      <w:pPr>
        <w:autoSpaceDE w:val="0"/>
        <w:autoSpaceDN w:val="0"/>
        <w:adjustRightInd w:val="0"/>
        <w:spacing w:after="0" w:line="240" w:lineRule="auto"/>
        <w:rPr>
          <w:rFonts w:cstheme="minorHAnsi"/>
          <w:sz w:val="24"/>
          <w:szCs w:val="24"/>
          <w:lang w:bidi="dz-BT"/>
        </w:rPr>
      </w:pPr>
    </w:p>
    <w:p w14:paraId="6CB6481A" w14:textId="74451214" w:rsidR="001E144A" w:rsidRPr="00775FF7" w:rsidRDefault="003E2C96"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Modular robotic turret systems are also installed in both PSAC and PSEC for customizable diagnostics of plume profiles. These robotic turrets are also mounted on motor actuated stages for proper probe positioning according to the axial centerline of the thrusters externally. The robotic turrets comprise of shielded stainless steel enclosure</w:t>
      </w:r>
      <w:r w:rsidR="00264887" w:rsidRPr="00775FF7">
        <w:rPr>
          <w:rFonts w:cstheme="minorHAnsi"/>
          <w:sz w:val="24"/>
          <w:szCs w:val="24"/>
          <w:lang w:bidi="dz-BT"/>
        </w:rPr>
        <w:t>s</w:t>
      </w:r>
      <w:r w:rsidRPr="00775FF7">
        <w:rPr>
          <w:rFonts w:cstheme="minorHAnsi"/>
          <w:sz w:val="24"/>
          <w:szCs w:val="24"/>
          <w:lang w:bidi="dz-BT"/>
        </w:rPr>
        <w:t xml:space="preserve"> containing programmable microcontrollers attached to wireless transponders for receiving and transmi</w:t>
      </w:r>
      <w:r w:rsidR="00264887" w:rsidRPr="00775FF7">
        <w:rPr>
          <w:rFonts w:cstheme="minorHAnsi"/>
          <w:sz w:val="24"/>
          <w:szCs w:val="24"/>
          <w:lang w:bidi="dz-BT"/>
        </w:rPr>
        <w:t>tting</w:t>
      </w:r>
      <w:r w:rsidRPr="00775FF7">
        <w:rPr>
          <w:rFonts w:cstheme="minorHAnsi"/>
          <w:sz w:val="24"/>
          <w:szCs w:val="24"/>
          <w:lang w:bidi="dz-BT"/>
        </w:rPr>
        <w:t xml:space="preserve"> data. This also allows users to control the movement of the probe externally, while receiving data from sensors without additional electrical connections to the system. It is also worth noting that the modular design of the micro-servo motor actuated turret allows quick refinement of measurement setup that allows for multiple probe arrays including Langmuir, Faraday probe and </w:t>
      </w:r>
      <w:r w:rsidR="00264887" w:rsidRPr="00775FF7">
        <w:rPr>
          <w:rFonts w:cstheme="minorHAnsi"/>
          <w:sz w:val="24"/>
          <w:szCs w:val="24"/>
          <w:lang w:bidi="dz-BT"/>
        </w:rPr>
        <w:t>RPAs</w:t>
      </w:r>
      <w:r w:rsidRPr="00775FF7">
        <w:rPr>
          <w:rFonts w:cstheme="minorHAnsi"/>
          <w:sz w:val="24"/>
          <w:szCs w:val="24"/>
          <w:lang w:bidi="dz-BT"/>
        </w:rPr>
        <w:t xml:space="preserve"> be mounted on the same set up according to operational demands at the point of time. </w:t>
      </w:r>
      <w:r w:rsidRPr="00775FF7">
        <w:rPr>
          <w:rFonts w:cstheme="minorHAnsi"/>
          <w:b/>
          <w:sz w:val="24"/>
          <w:szCs w:val="24"/>
          <w:lang w:bidi="dz-BT"/>
        </w:rPr>
        <w:t>Figure </w:t>
      </w:r>
      <w:r w:rsidR="00F042D9" w:rsidRPr="00775FF7">
        <w:rPr>
          <w:rFonts w:cstheme="minorHAnsi"/>
          <w:b/>
          <w:sz w:val="24"/>
          <w:szCs w:val="24"/>
          <w:lang w:bidi="dz-BT"/>
        </w:rPr>
        <w:t>1</w:t>
      </w:r>
      <w:r w:rsidR="00F436A3" w:rsidRPr="00775FF7">
        <w:rPr>
          <w:rFonts w:cstheme="minorHAnsi"/>
          <w:b/>
          <w:sz w:val="24"/>
          <w:szCs w:val="24"/>
          <w:lang w:bidi="dz-BT"/>
        </w:rPr>
        <w:t>2</w:t>
      </w:r>
      <w:r w:rsidRPr="00775FF7">
        <w:rPr>
          <w:rFonts w:cstheme="minorHAnsi"/>
          <w:b/>
          <w:sz w:val="24"/>
          <w:szCs w:val="24"/>
          <w:lang w:bidi="dz-BT"/>
        </w:rPr>
        <w:t xml:space="preserve"> </w:t>
      </w:r>
      <w:r w:rsidRPr="00775FF7">
        <w:rPr>
          <w:rFonts w:cstheme="minorHAnsi"/>
          <w:sz w:val="24"/>
          <w:szCs w:val="24"/>
          <w:lang w:bidi="dz-BT"/>
        </w:rPr>
        <w:t>shows a schematic illustration of the experimental setup for plume profilometry.</w:t>
      </w:r>
    </w:p>
    <w:p w14:paraId="069B4A47" w14:textId="77777777" w:rsidR="00124C8E" w:rsidRPr="00775FF7" w:rsidRDefault="00124C8E" w:rsidP="00775FF7">
      <w:pPr>
        <w:autoSpaceDE w:val="0"/>
        <w:autoSpaceDN w:val="0"/>
        <w:adjustRightInd w:val="0"/>
        <w:spacing w:after="0" w:line="240" w:lineRule="auto"/>
        <w:jc w:val="both"/>
        <w:rPr>
          <w:rFonts w:cstheme="minorHAnsi"/>
          <w:sz w:val="24"/>
          <w:szCs w:val="24"/>
          <w:lang w:bidi="dz-BT"/>
        </w:rPr>
      </w:pPr>
    </w:p>
    <w:p w14:paraId="7A9AC234" w14:textId="4B7CB65D" w:rsidR="00255786" w:rsidRPr="00775FF7" w:rsidRDefault="00255786"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During operation of the thruster, an operator can choose to manually actuate the system to desired angles as illustrated in </w:t>
      </w:r>
      <w:r w:rsidRPr="00775FF7">
        <w:rPr>
          <w:rFonts w:cstheme="minorHAnsi"/>
          <w:b/>
          <w:sz w:val="24"/>
          <w:szCs w:val="24"/>
          <w:lang w:bidi="dz-BT"/>
        </w:rPr>
        <w:t>Figure </w:t>
      </w:r>
      <w:r w:rsidR="00F042D9" w:rsidRPr="00775FF7">
        <w:rPr>
          <w:rFonts w:cstheme="minorHAnsi"/>
          <w:b/>
          <w:sz w:val="24"/>
          <w:szCs w:val="24"/>
          <w:lang w:bidi="dz-BT"/>
        </w:rPr>
        <w:t>1</w:t>
      </w:r>
      <w:r w:rsidR="00F436A3" w:rsidRPr="00775FF7">
        <w:rPr>
          <w:rFonts w:cstheme="minorHAnsi"/>
          <w:b/>
          <w:sz w:val="24"/>
          <w:szCs w:val="24"/>
          <w:lang w:bidi="dz-BT"/>
        </w:rPr>
        <w:t>2</w:t>
      </w:r>
      <w:r w:rsidRPr="00775FF7">
        <w:rPr>
          <w:rFonts w:cstheme="minorHAnsi"/>
          <w:sz w:val="24"/>
          <w:szCs w:val="24"/>
          <w:lang w:bidi="dz-BT"/>
        </w:rPr>
        <w:t xml:space="preserve"> to obtain plume characteristics at particular locations, or an automated sequence can be triggered. Depending on wh</w:t>
      </w:r>
      <w:r w:rsidR="00264887" w:rsidRPr="00775FF7">
        <w:rPr>
          <w:rFonts w:cstheme="minorHAnsi"/>
          <w:sz w:val="24"/>
          <w:szCs w:val="24"/>
          <w:lang w:bidi="dz-BT"/>
        </w:rPr>
        <w:t>ich</w:t>
      </w:r>
      <w:r w:rsidRPr="00775FF7">
        <w:rPr>
          <w:rFonts w:cstheme="minorHAnsi"/>
          <w:sz w:val="24"/>
          <w:szCs w:val="24"/>
          <w:lang w:bidi="dz-BT"/>
        </w:rPr>
        <w:t xml:space="preserve"> probes are installed, the measurement processes can be varied according to the programmable sequence for obtaining complete spatial plume profiles of the discharge.</w:t>
      </w:r>
    </w:p>
    <w:p w14:paraId="6F35D5F7" w14:textId="77777777" w:rsidR="00F06821" w:rsidRPr="00775FF7" w:rsidRDefault="00F06821" w:rsidP="00775FF7">
      <w:pPr>
        <w:autoSpaceDE w:val="0"/>
        <w:autoSpaceDN w:val="0"/>
        <w:adjustRightInd w:val="0"/>
        <w:spacing w:after="0" w:line="240" w:lineRule="auto"/>
        <w:jc w:val="both"/>
        <w:rPr>
          <w:rFonts w:cstheme="minorHAnsi"/>
          <w:sz w:val="24"/>
          <w:szCs w:val="24"/>
          <w:lang w:bidi="dz-BT"/>
        </w:rPr>
      </w:pPr>
    </w:p>
    <w:p w14:paraId="4D872867" w14:textId="1911C6C6" w:rsidR="002119B0" w:rsidRPr="00775FF7" w:rsidRDefault="00255786"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Such a sequence allows for quick spatial visualization of the plume profile which helps optimize engineering and process optimization in allowing for beam collimation for efficient thruster operation. Actuated turrets and programmable sensing systems allow for autonomous </w:t>
      </w:r>
      <w:r w:rsidRPr="00775FF7">
        <w:rPr>
          <w:rFonts w:cstheme="minorHAnsi"/>
          <w:sz w:val="24"/>
          <w:szCs w:val="24"/>
          <w:lang w:bidi="dz-BT"/>
        </w:rPr>
        <w:lastRenderedPageBreak/>
        <w:t>acquisition of plume characteristics at each point, where plasma parameters may be derived and calculated through programmable systems</w:t>
      </w:r>
      <w:r w:rsidR="00264887" w:rsidRPr="00775FF7">
        <w:rPr>
          <w:rFonts w:cstheme="minorHAnsi"/>
          <w:sz w:val="24"/>
          <w:szCs w:val="24"/>
          <w:lang w:bidi="dz-BT"/>
        </w:rPr>
        <w:t>. This</w:t>
      </w:r>
      <w:r w:rsidRPr="00775FF7">
        <w:rPr>
          <w:rFonts w:cstheme="minorHAnsi"/>
          <w:sz w:val="24"/>
          <w:szCs w:val="24"/>
          <w:lang w:bidi="dz-BT"/>
        </w:rPr>
        <w:t xml:space="preserve"> may expedite testing of such systems with easy analysis and manipulation of large amounts of data through simple robotic and actuated autonomous systems. In </w:t>
      </w:r>
      <w:r w:rsidRPr="00775FF7">
        <w:rPr>
          <w:rFonts w:cstheme="minorHAnsi"/>
          <w:b/>
          <w:sz w:val="24"/>
          <w:szCs w:val="24"/>
          <w:lang w:bidi="dz-BT"/>
        </w:rPr>
        <w:t xml:space="preserve">Figure </w:t>
      </w:r>
      <w:r w:rsidR="00F042D9" w:rsidRPr="00775FF7">
        <w:rPr>
          <w:rFonts w:cstheme="minorHAnsi"/>
          <w:b/>
          <w:sz w:val="24"/>
          <w:szCs w:val="24"/>
          <w:lang w:bidi="dz-BT"/>
        </w:rPr>
        <w:t>1</w:t>
      </w:r>
      <w:r w:rsidR="00F436A3" w:rsidRPr="00775FF7">
        <w:rPr>
          <w:rFonts w:cstheme="minorHAnsi"/>
          <w:b/>
          <w:sz w:val="24"/>
          <w:szCs w:val="24"/>
          <w:lang w:bidi="dz-BT"/>
        </w:rPr>
        <w:t>0d</w:t>
      </w:r>
      <w:r w:rsidRPr="00775FF7">
        <w:rPr>
          <w:rFonts w:cstheme="minorHAnsi"/>
          <w:b/>
          <w:sz w:val="24"/>
          <w:szCs w:val="24"/>
          <w:lang w:bidi="dz-BT"/>
        </w:rPr>
        <w:t xml:space="preserve">, </w:t>
      </w:r>
      <w:r w:rsidRPr="00775FF7">
        <w:rPr>
          <w:rFonts w:cstheme="minorHAnsi"/>
          <w:sz w:val="24"/>
          <w:szCs w:val="24"/>
          <w:lang w:bidi="dz-BT"/>
        </w:rPr>
        <w:t xml:space="preserve">for example, the plasma parameter being </w:t>
      </w:r>
      <w:r w:rsidR="00BF485C" w:rsidRPr="00775FF7">
        <w:rPr>
          <w:rFonts w:cstheme="minorHAnsi"/>
          <w:sz w:val="24"/>
          <w:szCs w:val="24"/>
          <w:lang w:bidi="dz-BT"/>
        </w:rPr>
        <w:t>analyzed</w:t>
      </w:r>
      <w:r w:rsidRPr="00775FF7">
        <w:rPr>
          <w:rFonts w:cstheme="minorHAnsi"/>
          <w:sz w:val="24"/>
          <w:szCs w:val="24"/>
          <w:lang w:bidi="dz-BT"/>
        </w:rPr>
        <w:t xml:space="preserve"> here is the ion current density at different angular position</w:t>
      </w:r>
      <w:r w:rsidR="00264887" w:rsidRPr="00775FF7">
        <w:rPr>
          <w:rFonts w:cstheme="minorHAnsi"/>
          <w:sz w:val="24"/>
          <w:szCs w:val="24"/>
          <w:lang w:bidi="dz-BT"/>
        </w:rPr>
        <w:t>s</w:t>
      </w:r>
      <w:r w:rsidRPr="00775FF7">
        <w:rPr>
          <w:rFonts w:cstheme="minorHAnsi"/>
          <w:sz w:val="24"/>
          <w:szCs w:val="24"/>
          <w:lang w:bidi="dz-BT"/>
        </w:rPr>
        <w:t>. It shows how the discharge power influences the magnitude of the peak ion current density and the full-width at half maxima accordingly.</w:t>
      </w:r>
      <w:r w:rsidR="00D93E80" w:rsidRPr="00775FF7">
        <w:rPr>
          <w:rFonts w:cstheme="minorHAnsi"/>
          <w:sz w:val="24"/>
          <w:szCs w:val="24"/>
          <w:lang w:bidi="dz-BT"/>
        </w:rPr>
        <w:t xml:space="preserve"> </w:t>
      </w:r>
      <w:r w:rsidR="00A306D3" w:rsidRPr="00775FF7">
        <w:rPr>
          <w:rFonts w:cstheme="minorHAnsi"/>
          <w:sz w:val="24"/>
          <w:szCs w:val="24"/>
          <w:lang w:bidi="dz-BT"/>
        </w:rPr>
        <w:t>These results show that higher discharge voltages do not necessarily translate to better thruster performance. Here, higher power results in the widening of the plume profile which is an undesirable characteristic of a thruster. This means that some of the exhaust particles have velocities which are not perpendicular to the thruster exit plane, resulting in a thrust in an unintended direction and making precise maneuv</w:t>
      </w:r>
      <w:r w:rsidR="00B04B2A" w:rsidRPr="00775FF7">
        <w:rPr>
          <w:rFonts w:cstheme="minorHAnsi"/>
          <w:sz w:val="24"/>
          <w:szCs w:val="24"/>
          <w:lang w:bidi="dz-BT"/>
        </w:rPr>
        <w:t>er</w:t>
      </w:r>
      <w:r w:rsidR="00264887" w:rsidRPr="00775FF7">
        <w:rPr>
          <w:rFonts w:cstheme="minorHAnsi"/>
          <w:sz w:val="24"/>
          <w:szCs w:val="24"/>
          <w:lang w:bidi="dz-BT"/>
        </w:rPr>
        <w:t>s</w:t>
      </w:r>
      <w:r w:rsidR="00A306D3" w:rsidRPr="00775FF7">
        <w:rPr>
          <w:rFonts w:cstheme="minorHAnsi"/>
          <w:sz w:val="24"/>
          <w:szCs w:val="24"/>
          <w:lang w:bidi="dz-BT"/>
        </w:rPr>
        <w:t xml:space="preserve"> challenging. Moreover, the charges from the plume may damage the payload or other subsystems on the spacecraft</w:t>
      </w:r>
      <w:r w:rsidR="0015473F" w:rsidRPr="00775FF7">
        <w:rPr>
          <w:rStyle w:val="EndnoteReference"/>
          <w:rFonts w:cstheme="minorHAnsi"/>
          <w:sz w:val="24"/>
          <w:szCs w:val="24"/>
          <w:lang w:bidi="dz-BT"/>
        </w:rPr>
        <w:endnoteReference w:id="44"/>
      </w:r>
      <w:r w:rsidR="00A306D3" w:rsidRPr="00775FF7">
        <w:rPr>
          <w:rFonts w:cstheme="minorHAnsi"/>
          <w:sz w:val="24"/>
          <w:szCs w:val="24"/>
          <w:lang w:bidi="dz-BT"/>
        </w:rPr>
        <w:t xml:space="preserve">. To </w:t>
      </w:r>
      <w:r w:rsidR="00BF485C" w:rsidRPr="00775FF7">
        <w:rPr>
          <w:rFonts w:cstheme="minorHAnsi"/>
          <w:sz w:val="24"/>
          <w:szCs w:val="24"/>
          <w:lang w:bidi="dz-BT"/>
        </w:rPr>
        <w:t>optimize</w:t>
      </w:r>
      <w:r w:rsidR="00A306D3" w:rsidRPr="00775FF7">
        <w:rPr>
          <w:rFonts w:cstheme="minorHAnsi"/>
          <w:sz w:val="24"/>
          <w:szCs w:val="24"/>
          <w:lang w:bidi="dz-BT"/>
        </w:rPr>
        <w:t xml:space="preserve"> the thruster to produce a more collimated plume, the current supplied to the magnetic coils and the potential drop at the anode can be adjusted until a satisfactory full-width at half maxima</w:t>
      </w:r>
      <w:r w:rsidR="00264887" w:rsidRPr="00775FF7">
        <w:rPr>
          <w:rFonts w:cstheme="minorHAnsi"/>
          <w:sz w:val="24"/>
          <w:szCs w:val="24"/>
          <w:lang w:bidi="dz-BT"/>
        </w:rPr>
        <w:t xml:space="preserve"> (FWHM)</w:t>
      </w:r>
      <w:r w:rsidR="00A306D3" w:rsidRPr="00775FF7">
        <w:rPr>
          <w:rFonts w:cstheme="minorHAnsi"/>
          <w:sz w:val="24"/>
          <w:szCs w:val="24"/>
          <w:lang w:bidi="dz-BT"/>
        </w:rPr>
        <w:t xml:space="preserve"> value has been achieved.</w:t>
      </w:r>
      <w:r w:rsidR="002119B0" w:rsidRPr="00775FF7">
        <w:rPr>
          <w:rFonts w:cstheme="minorHAnsi"/>
          <w:sz w:val="24"/>
          <w:szCs w:val="24"/>
          <w:lang w:bidi="dz-BT"/>
        </w:rPr>
        <w:t xml:space="preserve"> Prior to plume profile optimization, its FWHM was 33.1° at 140 W but after optimization, it reduced to 23.7° at 110 W. This implies that the plume is now more collimated.</w:t>
      </w:r>
    </w:p>
    <w:p w14:paraId="1F00629C" w14:textId="51D7F493" w:rsidR="003B6BD7" w:rsidRPr="00775FF7" w:rsidRDefault="003B6BD7" w:rsidP="00775FF7">
      <w:pPr>
        <w:autoSpaceDE w:val="0"/>
        <w:autoSpaceDN w:val="0"/>
        <w:adjustRightInd w:val="0"/>
        <w:spacing w:after="0" w:line="240" w:lineRule="auto"/>
        <w:jc w:val="both"/>
        <w:rPr>
          <w:rFonts w:cstheme="minorHAnsi"/>
          <w:b/>
          <w:sz w:val="24"/>
          <w:szCs w:val="24"/>
        </w:rPr>
      </w:pPr>
    </w:p>
    <w:p w14:paraId="64CE9114" w14:textId="7C7C15C6"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FIGURE LEGENDS:</w:t>
      </w:r>
    </w:p>
    <w:p w14:paraId="28077457" w14:textId="2D3F2C21" w:rsidR="00264887" w:rsidRPr="00775FF7" w:rsidRDefault="00264887" w:rsidP="00775FF7">
      <w:pPr>
        <w:autoSpaceDE w:val="0"/>
        <w:autoSpaceDN w:val="0"/>
        <w:adjustRightInd w:val="0"/>
        <w:spacing w:after="0" w:line="240" w:lineRule="auto"/>
        <w:jc w:val="both"/>
        <w:rPr>
          <w:rFonts w:cstheme="minorHAnsi"/>
          <w:b/>
          <w:sz w:val="24"/>
          <w:szCs w:val="24"/>
        </w:rPr>
      </w:pPr>
    </w:p>
    <w:p w14:paraId="6B8CAD3A" w14:textId="459D1070"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1: </w:t>
      </w:r>
      <w:r w:rsidR="008E58FF" w:rsidRPr="00775FF7">
        <w:rPr>
          <w:rFonts w:cstheme="minorHAnsi"/>
          <w:b/>
          <w:sz w:val="24"/>
          <w:szCs w:val="24"/>
        </w:rPr>
        <w:t>Large space environment facility for testing of electric propulsion thrusters</w:t>
      </w:r>
      <w:r w:rsidRPr="00775FF7">
        <w:rPr>
          <w:rFonts w:cstheme="minorHAnsi"/>
          <w:b/>
          <w:sz w:val="24"/>
          <w:szCs w:val="24"/>
        </w:rPr>
        <w:t xml:space="preserve">. </w:t>
      </w:r>
      <w:r w:rsidR="008E58FF" w:rsidRPr="00775FF7">
        <w:rPr>
          <w:rFonts w:cstheme="minorHAnsi"/>
          <w:sz w:val="24"/>
          <w:szCs w:val="24"/>
        </w:rPr>
        <w:t>This flagship facility is located at the Space Propulsion Centre Singapore, National Institute of Education, Nanyang Technological University. (</w:t>
      </w:r>
      <w:r w:rsidR="008E58FF" w:rsidRPr="00775FF7">
        <w:rPr>
          <w:rFonts w:cstheme="minorHAnsi"/>
          <w:b/>
          <w:sz w:val="24"/>
          <w:szCs w:val="24"/>
        </w:rPr>
        <w:t>a</w:t>
      </w:r>
      <w:r w:rsidR="008E58FF" w:rsidRPr="00775FF7">
        <w:rPr>
          <w:rFonts w:cstheme="minorHAnsi"/>
          <w:sz w:val="24"/>
          <w:szCs w:val="24"/>
        </w:rPr>
        <w:t>) Side view of the chamber illustrates transparent portholes for visual diagnostics of test systems, and the multiple vacuum grade electrical feed-throughs that allow for communication, control and diagnostics of systems under test. (</w:t>
      </w:r>
      <w:r w:rsidR="008E58FF" w:rsidRPr="00775FF7">
        <w:rPr>
          <w:rFonts w:cstheme="minorHAnsi"/>
          <w:b/>
          <w:sz w:val="24"/>
          <w:szCs w:val="24"/>
        </w:rPr>
        <w:t>b</w:t>
      </w:r>
      <w:r w:rsidR="008E58FF" w:rsidRPr="00775FF7">
        <w:rPr>
          <w:rFonts w:cstheme="minorHAnsi"/>
          <w:sz w:val="24"/>
          <w:szCs w:val="24"/>
        </w:rPr>
        <w:t>) Vacuum pumps. (</w:t>
      </w:r>
      <w:r w:rsidR="008E58FF" w:rsidRPr="00775FF7">
        <w:rPr>
          <w:rFonts w:cstheme="minorHAnsi"/>
          <w:b/>
          <w:sz w:val="24"/>
          <w:szCs w:val="24"/>
        </w:rPr>
        <w:t>c</w:t>
      </w:r>
      <w:r w:rsidR="008E58FF" w:rsidRPr="00775FF7">
        <w:rPr>
          <w:rFonts w:cstheme="minorHAnsi"/>
          <w:sz w:val="24"/>
          <w:szCs w:val="24"/>
        </w:rPr>
        <w:t>) Side view of the chamber with a side loading hatch ope</w:t>
      </w:r>
      <w:r w:rsidR="00775FF7">
        <w:rPr>
          <w:rFonts w:cstheme="minorHAnsi"/>
          <w:sz w:val="24"/>
          <w:szCs w:val="24"/>
        </w:rPr>
        <w:t>n.</w:t>
      </w:r>
      <w:r w:rsidR="008E58FF" w:rsidRPr="00775FF7">
        <w:rPr>
          <w:rFonts w:cstheme="minorHAnsi"/>
          <w:sz w:val="24"/>
          <w:szCs w:val="24"/>
        </w:rPr>
        <w:t xml:space="preserve"> (</w:t>
      </w:r>
      <w:r w:rsidR="008E58FF" w:rsidRPr="00775FF7">
        <w:rPr>
          <w:rFonts w:cstheme="minorHAnsi"/>
          <w:b/>
          <w:sz w:val="24"/>
          <w:szCs w:val="24"/>
        </w:rPr>
        <w:t>d</w:t>
      </w:r>
      <w:r w:rsidR="008E58FF" w:rsidRPr="00775FF7">
        <w:rPr>
          <w:rFonts w:cstheme="minorHAnsi"/>
          <w:sz w:val="24"/>
          <w:szCs w:val="24"/>
        </w:rPr>
        <w:t>) View of the space simulation chamber with an operator installing diagnostic systems</w:t>
      </w:r>
      <w:r w:rsidR="00775FF7">
        <w:rPr>
          <w:rFonts w:cstheme="minorHAnsi"/>
          <w:sz w:val="24"/>
          <w:szCs w:val="24"/>
        </w:rPr>
        <w:t>.</w:t>
      </w:r>
    </w:p>
    <w:p w14:paraId="0ED24023" w14:textId="1AF5BF56" w:rsidR="00264887" w:rsidRPr="00775FF7" w:rsidRDefault="00264887" w:rsidP="00775FF7">
      <w:pPr>
        <w:autoSpaceDE w:val="0"/>
        <w:autoSpaceDN w:val="0"/>
        <w:adjustRightInd w:val="0"/>
        <w:spacing w:after="0" w:line="240" w:lineRule="auto"/>
        <w:jc w:val="both"/>
        <w:rPr>
          <w:rFonts w:cstheme="minorHAnsi"/>
          <w:b/>
          <w:sz w:val="24"/>
          <w:szCs w:val="24"/>
        </w:rPr>
      </w:pPr>
    </w:p>
    <w:p w14:paraId="60BA1062" w14:textId="60FC9EBC"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2: </w:t>
      </w:r>
      <w:r w:rsidR="00FA570E" w:rsidRPr="00775FF7">
        <w:rPr>
          <w:rFonts w:cstheme="minorHAnsi"/>
          <w:b/>
          <w:sz w:val="24"/>
          <w:szCs w:val="24"/>
        </w:rPr>
        <w:t>Rear view of a scaled plasma space environment simulator (PSEC)</w:t>
      </w:r>
      <w:r w:rsidRPr="00775FF7">
        <w:rPr>
          <w:rFonts w:cstheme="minorHAnsi"/>
          <w:b/>
          <w:sz w:val="24"/>
          <w:szCs w:val="24"/>
        </w:rPr>
        <w:t xml:space="preserve">. </w:t>
      </w:r>
      <w:r w:rsidR="00FA570E" w:rsidRPr="00775FF7">
        <w:rPr>
          <w:rFonts w:cstheme="minorHAnsi"/>
          <w:sz w:val="24"/>
          <w:szCs w:val="24"/>
        </w:rPr>
        <w:t xml:space="preserve">PSEC comprises a total of 6 pumps including high capacity cryogenic pumps, turbo-molecular pumps, and dry pumps. </w:t>
      </w:r>
      <w:r w:rsidR="00775FF7">
        <w:rPr>
          <w:rFonts w:cstheme="minorHAnsi"/>
          <w:sz w:val="24"/>
          <w:szCs w:val="24"/>
        </w:rPr>
        <w:t>The s</w:t>
      </w:r>
      <w:r w:rsidR="00FA570E" w:rsidRPr="00775FF7">
        <w:rPr>
          <w:rFonts w:cstheme="minorHAnsi"/>
          <w:sz w:val="24"/>
          <w:szCs w:val="24"/>
        </w:rPr>
        <w:t>etup also contains integrated thruster diagnostics.</w:t>
      </w:r>
    </w:p>
    <w:p w14:paraId="3810A66C" w14:textId="7D1DF00F" w:rsidR="00264887" w:rsidRPr="00775FF7" w:rsidRDefault="00264887" w:rsidP="00775FF7">
      <w:pPr>
        <w:autoSpaceDE w:val="0"/>
        <w:autoSpaceDN w:val="0"/>
        <w:adjustRightInd w:val="0"/>
        <w:spacing w:after="0" w:line="240" w:lineRule="auto"/>
        <w:jc w:val="both"/>
        <w:rPr>
          <w:rFonts w:cstheme="minorHAnsi"/>
          <w:b/>
          <w:sz w:val="24"/>
          <w:szCs w:val="24"/>
        </w:rPr>
      </w:pPr>
    </w:p>
    <w:p w14:paraId="008F6803" w14:textId="68806E63"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3: </w:t>
      </w:r>
      <w:r w:rsidR="00C46D9B" w:rsidRPr="00775FF7">
        <w:rPr>
          <w:rFonts w:cstheme="minorHAnsi"/>
          <w:b/>
          <w:sz w:val="24"/>
          <w:szCs w:val="24"/>
        </w:rPr>
        <w:t>Overview of a plasma diagnostics suite in the PSEC.</w:t>
      </w:r>
      <w:r w:rsidRPr="00775FF7">
        <w:rPr>
          <w:rFonts w:cstheme="minorHAnsi"/>
          <w:b/>
          <w:sz w:val="24"/>
          <w:szCs w:val="24"/>
        </w:rPr>
        <w:t xml:space="preserve"> </w:t>
      </w:r>
      <w:r w:rsidR="00C46D9B" w:rsidRPr="00775FF7">
        <w:rPr>
          <w:rFonts w:cstheme="minorHAnsi"/>
          <w:sz w:val="24"/>
          <w:szCs w:val="24"/>
        </w:rPr>
        <w:t xml:space="preserve">Right hand side of the figure illustrates a magnified view of the systems as viewed from the porthole from the front of the chamber. The visual diagnostic port also serves as an avenue for optical emission spectroscopy (OES) to be done. As shown in the exterior view of the chamber, a </w:t>
      </w:r>
      <w:proofErr w:type="spellStart"/>
      <w:r w:rsidR="00C46D9B" w:rsidRPr="00775FF7">
        <w:rPr>
          <w:rFonts w:cstheme="minorHAnsi"/>
          <w:sz w:val="24"/>
          <w:szCs w:val="24"/>
        </w:rPr>
        <w:t>quadropole</w:t>
      </w:r>
      <w:proofErr w:type="spellEnd"/>
      <w:r w:rsidR="00C46D9B" w:rsidRPr="00775FF7">
        <w:rPr>
          <w:rFonts w:cstheme="minorHAnsi"/>
          <w:sz w:val="24"/>
          <w:szCs w:val="24"/>
        </w:rPr>
        <w:t xml:space="preserve"> mass spectrometer is outfitted for residual gas analysis to evaluate material erosion rates due to sputtering in the chamber during prolonged thruster operation. Additionally, wirelessly controlled robotic Faraday probes are also mounted internally to evaluate plume profiles of the thrusters undergoing performance evaluation.</w:t>
      </w:r>
    </w:p>
    <w:p w14:paraId="588759EA" w14:textId="4CA9E732" w:rsidR="00264887" w:rsidRPr="00775FF7" w:rsidRDefault="00264887" w:rsidP="00775FF7">
      <w:pPr>
        <w:autoSpaceDE w:val="0"/>
        <w:autoSpaceDN w:val="0"/>
        <w:adjustRightInd w:val="0"/>
        <w:spacing w:after="0" w:line="240" w:lineRule="auto"/>
        <w:jc w:val="both"/>
        <w:rPr>
          <w:rFonts w:cstheme="minorHAnsi"/>
          <w:b/>
          <w:sz w:val="24"/>
          <w:szCs w:val="24"/>
        </w:rPr>
      </w:pPr>
    </w:p>
    <w:p w14:paraId="2D174C72" w14:textId="5850CA1F"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4: </w:t>
      </w:r>
      <w:r w:rsidR="00897417" w:rsidRPr="00775FF7">
        <w:rPr>
          <w:rFonts w:cstheme="minorHAnsi"/>
          <w:b/>
          <w:sz w:val="24"/>
          <w:szCs w:val="24"/>
        </w:rPr>
        <w:t>Overview of the integrated plasma diagnostics suite in the PSAC.</w:t>
      </w:r>
      <w:r w:rsidRPr="00775FF7">
        <w:rPr>
          <w:rFonts w:cstheme="minorHAnsi"/>
          <w:b/>
          <w:sz w:val="24"/>
          <w:szCs w:val="24"/>
        </w:rPr>
        <w:t xml:space="preserve"> </w:t>
      </w:r>
      <w:r w:rsidR="00897417" w:rsidRPr="00775FF7">
        <w:rPr>
          <w:rFonts w:cstheme="minorHAnsi"/>
          <w:sz w:val="24"/>
          <w:szCs w:val="24"/>
        </w:rPr>
        <w:t>(</w:t>
      </w:r>
      <w:r w:rsidR="00897417" w:rsidRPr="00775FF7">
        <w:rPr>
          <w:rFonts w:cstheme="minorHAnsi"/>
          <w:b/>
          <w:sz w:val="24"/>
          <w:szCs w:val="24"/>
        </w:rPr>
        <w:t>a</w:t>
      </w:r>
      <w:r w:rsidR="00897417" w:rsidRPr="00775FF7">
        <w:rPr>
          <w:rFonts w:cstheme="minorHAnsi"/>
          <w:sz w:val="24"/>
          <w:szCs w:val="24"/>
        </w:rPr>
        <w:t>) Customizable design shows a robotic Faraday probe turret placed alongside a quadfilar thrust performance evaluation stage, and an in-situ weight calibration unit</w:t>
      </w:r>
      <w:r w:rsidR="00775FF7">
        <w:rPr>
          <w:rFonts w:cstheme="minorHAnsi"/>
          <w:sz w:val="24"/>
          <w:szCs w:val="24"/>
        </w:rPr>
        <w:t>.</w:t>
      </w:r>
      <w:r w:rsidR="00897417" w:rsidRPr="00775FF7">
        <w:rPr>
          <w:rFonts w:cstheme="minorHAnsi"/>
          <w:sz w:val="24"/>
          <w:szCs w:val="24"/>
        </w:rPr>
        <w:t xml:space="preserve"> (</w:t>
      </w:r>
      <w:r w:rsidR="00897417" w:rsidRPr="00775FF7">
        <w:rPr>
          <w:rFonts w:cstheme="minorHAnsi"/>
          <w:b/>
          <w:sz w:val="24"/>
          <w:szCs w:val="24"/>
        </w:rPr>
        <w:t>b</w:t>
      </w:r>
      <w:r w:rsidR="00897417" w:rsidRPr="00775FF7">
        <w:rPr>
          <w:rFonts w:cstheme="minorHAnsi"/>
          <w:sz w:val="24"/>
          <w:szCs w:val="24"/>
        </w:rPr>
        <w:t xml:space="preserve">) Customizable features allow for up to </w:t>
      </w:r>
      <w:r w:rsidR="00775FF7">
        <w:rPr>
          <w:rFonts w:cstheme="minorHAnsi"/>
          <w:sz w:val="24"/>
          <w:szCs w:val="24"/>
        </w:rPr>
        <w:lastRenderedPageBreak/>
        <w:t>three</w:t>
      </w:r>
      <w:r w:rsidR="00897417" w:rsidRPr="00775FF7">
        <w:rPr>
          <w:rFonts w:cstheme="minorHAnsi"/>
          <w:sz w:val="24"/>
          <w:szCs w:val="24"/>
        </w:rPr>
        <w:t xml:space="preserve"> different thrusters to be mounted and tested simultaneously, reducing operational downtime and maximizing research output.</w:t>
      </w:r>
    </w:p>
    <w:p w14:paraId="675C7E92" w14:textId="680CEBEC" w:rsidR="00264887" w:rsidRPr="00775FF7" w:rsidRDefault="00264887" w:rsidP="00775FF7">
      <w:pPr>
        <w:autoSpaceDE w:val="0"/>
        <w:autoSpaceDN w:val="0"/>
        <w:adjustRightInd w:val="0"/>
        <w:spacing w:after="0" w:line="240" w:lineRule="auto"/>
        <w:jc w:val="both"/>
        <w:rPr>
          <w:rFonts w:cstheme="minorHAnsi"/>
          <w:b/>
          <w:sz w:val="24"/>
          <w:szCs w:val="24"/>
        </w:rPr>
      </w:pPr>
    </w:p>
    <w:p w14:paraId="52C3BD76" w14:textId="30529B43"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5: </w:t>
      </w:r>
      <w:r w:rsidR="00260178" w:rsidRPr="00775FF7">
        <w:rPr>
          <w:rFonts w:cstheme="minorHAnsi"/>
          <w:b/>
          <w:sz w:val="24"/>
          <w:szCs w:val="24"/>
        </w:rPr>
        <w:t>Schematic layout of the symmetric modular null thrust verification unit.</w:t>
      </w:r>
      <w:r w:rsidRPr="00775FF7">
        <w:rPr>
          <w:rFonts w:cstheme="minorHAnsi"/>
          <w:b/>
          <w:sz w:val="24"/>
          <w:szCs w:val="24"/>
        </w:rPr>
        <w:t xml:space="preserve"> </w:t>
      </w:r>
      <w:r w:rsidR="00260178" w:rsidRPr="00775FF7">
        <w:rPr>
          <w:rFonts w:cstheme="minorHAnsi"/>
          <w:sz w:val="24"/>
          <w:szCs w:val="24"/>
        </w:rPr>
        <w:t>Unlike the calibration system, the null thrust verification unit is operated while the thruster is fired to allow for independent verification of the thrust values obtained.</w:t>
      </w:r>
    </w:p>
    <w:p w14:paraId="22BF14F9" w14:textId="7ABFA437" w:rsidR="00264887" w:rsidRPr="00775FF7" w:rsidRDefault="00264887" w:rsidP="00775FF7">
      <w:pPr>
        <w:autoSpaceDE w:val="0"/>
        <w:autoSpaceDN w:val="0"/>
        <w:adjustRightInd w:val="0"/>
        <w:spacing w:after="0" w:line="240" w:lineRule="auto"/>
        <w:jc w:val="both"/>
        <w:rPr>
          <w:rFonts w:cstheme="minorHAnsi"/>
          <w:b/>
          <w:sz w:val="24"/>
          <w:szCs w:val="24"/>
        </w:rPr>
      </w:pPr>
    </w:p>
    <w:p w14:paraId="250BCD17" w14:textId="24319D92"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6: </w:t>
      </w:r>
      <w:r w:rsidR="00775FF7">
        <w:rPr>
          <w:rFonts w:cstheme="minorHAnsi"/>
          <w:b/>
          <w:sz w:val="24"/>
          <w:szCs w:val="24"/>
        </w:rPr>
        <w:t>Data acquisition</w:t>
      </w:r>
      <w:r w:rsidR="00605E56" w:rsidRPr="00775FF7">
        <w:rPr>
          <w:rFonts w:cstheme="minorHAnsi"/>
          <w:b/>
          <w:sz w:val="24"/>
          <w:szCs w:val="24"/>
        </w:rPr>
        <w:t xml:space="preserve"> app user interface</w:t>
      </w:r>
      <w:r w:rsidRPr="00775FF7">
        <w:rPr>
          <w:rFonts w:cstheme="minorHAnsi"/>
          <w:b/>
          <w:sz w:val="24"/>
          <w:szCs w:val="24"/>
        </w:rPr>
        <w:t>.</w:t>
      </w:r>
      <w:r w:rsidRPr="00775FF7">
        <w:rPr>
          <w:rFonts w:cstheme="minorHAnsi"/>
          <w:sz w:val="24"/>
          <w:szCs w:val="24"/>
        </w:rPr>
        <w:t xml:space="preserve"> </w:t>
      </w:r>
      <w:r w:rsidR="00605E56" w:rsidRPr="00775FF7">
        <w:rPr>
          <w:rFonts w:cstheme="minorHAnsi"/>
          <w:sz w:val="24"/>
          <w:szCs w:val="24"/>
        </w:rPr>
        <w:t>The user interface of the MATLAB</w:t>
      </w:r>
      <w:r w:rsidR="00775FF7">
        <w:rPr>
          <w:rFonts w:cstheme="minorHAnsi"/>
          <w:sz w:val="24"/>
          <w:szCs w:val="24"/>
        </w:rPr>
        <w:t xml:space="preserve">-based </w:t>
      </w:r>
      <w:r w:rsidR="00605E56" w:rsidRPr="00775FF7">
        <w:rPr>
          <w:rFonts w:cstheme="minorHAnsi"/>
          <w:sz w:val="24"/>
          <w:szCs w:val="24"/>
        </w:rPr>
        <w:t>app allows the operator to monitor the thrust and voltage reading from the laser displacement sensor in real time.</w:t>
      </w:r>
    </w:p>
    <w:p w14:paraId="6A0E7276" w14:textId="3D8BFF9D" w:rsidR="00264887" w:rsidRPr="00775FF7" w:rsidRDefault="00264887" w:rsidP="00775FF7">
      <w:pPr>
        <w:autoSpaceDE w:val="0"/>
        <w:autoSpaceDN w:val="0"/>
        <w:adjustRightInd w:val="0"/>
        <w:spacing w:after="0" w:line="240" w:lineRule="auto"/>
        <w:jc w:val="both"/>
        <w:rPr>
          <w:rFonts w:cstheme="minorHAnsi"/>
          <w:b/>
          <w:sz w:val="24"/>
          <w:szCs w:val="24"/>
        </w:rPr>
      </w:pPr>
    </w:p>
    <w:p w14:paraId="3EDA0479" w14:textId="46453A0D"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7: </w:t>
      </w:r>
      <w:r w:rsidR="006844D1" w:rsidRPr="00775FF7">
        <w:rPr>
          <w:rFonts w:cstheme="minorHAnsi"/>
          <w:b/>
          <w:sz w:val="24"/>
          <w:szCs w:val="24"/>
        </w:rPr>
        <w:t>Calibration unit</w:t>
      </w:r>
      <w:r w:rsidRPr="00775FF7">
        <w:rPr>
          <w:rFonts w:cstheme="minorHAnsi"/>
          <w:b/>
          <w:sz w:val="24"/>
          <w:szCs w:val="24"/>
        </w:rPr>
        <w:t xml:space="preserve">. </w:t>
      </w:r>
      <w:r w:rsidR="006844D1" w:rsidRPr="00775FF7">
        <w:rPr>
          <w:rFonts w:cstheme="minorHAnsi"/>
          <w:sz w:val="24"/>
          <w:szCs w:val="24"/>
        </w:rPr>
        <w:t>A robotic calibration unit can be operated by a wireless operator input, or through full</w:t>
      </w:r>
      <w:r w:rsidR="00775FF7">
        <w:rPr>
          <w:rFonts w:cstheme="minorHAnsi"/>
          <w:sz w:val="24"/>
          <w:szCs w:val="24"/>
        </w:rPr>
        <w:t>y</w:t>
      </w:r>
      <w:r w:rsidR="006844D1" w:rsidRPr="00775FF7">
        <w:rPr>
          <w:rFonts w:cstheme="minorHAnsi"/>
          <w:sz w:val="24"/>
          <w:szCs w:val="24"/>
        </w:rPr>
        <w:t xml:space="preserve"> autonomous calibration sequences for quick calibration of a quadfilar system. Design considerations: Minimize external influence; use thin, light weight string and milli</w:t>
      </w:r>
      <w:r w:rsidR="00775FF7">
        <w:rPr>
          <w:rFonts w:cstheme="minorHAnsi"/>
          <w:sz w:val="24"/>
          <w:szCs w:val="24"/>
        </w:rPr>
        <w:t>n</w:t>
      </w:r>
      <w:r w:rsidR="006844D1" w:rsidRPr="00775FF7">
        <w:rPr>
          <w:rFonts w:cstheme="minorHAnsi"/>
          <w:sz w:val="24"/>
          <w:szCs w:val="24"/>
        </w:rPr>
        <w:t xml:space="preserve">ewton weights; use low static coefficient bar; line must be flexible enough to produce "u-loop". </w:t>
      </w:r>
      <w:r w:rsidR="00775FF7">
        <w:rPr>
          <w:rFonts w:cstheme="minorHAnsi"/>
          <w:sz w:val="24"/>
          <w:szCs w:val="24"/>
        </w:rPr>
        <w:t>For the c</w:t>
      </w:r>
      <w:r w:rsidR="006844D1" w:rsidRPr="00775FF7">
        <w:rPr>
          <w:rFonts w:cstheme="minorHAnsi"/>
          <w:sz w:val="24"/>
          <w:szCs w:val="24"/>
        </w:rPr>
        <w:t>alibration stand</w:t>
      </w:r>
      <w:r w:rsidR="00775FF7">
        <w:rPr>
          <w:rFonts w:cstheme="minorHAnsi"/>
          <w:sz w:val="24"/>
          <w:szCs w:val="24"/>
        </w:rPr>
        <w:t>,</w:t>
      </w:r>
      <w:r w:rsidR="006844D1" w:rsidRPr="00775FF7">
        <w:rPr>
          <w:rFonts w:cstheme="minorHAnsi"/>
          <w:sz w:val="24"/>
          <w:szCs w:val="24"/>
        </w:rPr>
        <w:t xml:space="preserve"> use wireless control unit, fine Madeira monofil</w:t>
      </w:r>
      <w:r w:rsidR="00775FF7">
        <w:rPr>
          <w:rFonts w:cstheme="minorHAnsi"/>
          <w:sz w:val="24"/>
          <w:szCs w:val="24"/>
        </w:rPr>
        <w:t>ament</w:t>
      </w:r>
      <w:r w:rsidR="006844D1" w:rsidRPr="00775FF7">
        <w:rPr>
          <w:rFonts w:cstheme="minorHAnsi"/>
          <w:sz w:val="24"/>
          <w:szCs w:val="24"/>
        </w:rPr>
        <w:t xml:space="preserve"> polyamide (nylon) fibe</w:t>
      </w:r>
      <w:r w:rsidR="00775FF7">
        <w:rPr>
          <w:rFonts w:cstheme="minorHAnsi"/>
          <w:sz w:val="24"/>
          <w:szCs w:val="24"/>
        </w:rPr>
        <w:t xml:space="preserve">r </w:t>
      </w:r>
      <w:r w:rsidR="006844D1" w:rsidRPr="00775FF7">
        <w:rPr>
          <w:rFonts w:cstheme="minorHAnsi"/>
          <w:sz w:val="24"/>
          <w:szCs w:val="24"/>
        </w:rPr>
        <w:t xml:space="preserve">(about 4.0 µm), small copper loops as weights and </w:t>
      </w:r>
      <w:r w:rsidR="00775FF7">
        <w:rPr>
          <w:rFonts w:cstheme="minorHAnsi"/>
          <w:sz w:val="24"/>
          <w:szCs w:val="24"/>
        </w:rPr>
        <w:t xml:space="preserve">a </w:t>
      </w:r>
      <w:r w:rsidR="006844D1" w:rsidRPr="00775FF7">
        <w:rPr>
          <w:rFonts w:cstheme="minorHAnsi"/>
          <w:sz w:val="24"/>
          <w:szCs w:val="24"/>
        </w:rPr>
        <w:t xml:space="preserve">smooth </w:t>
      </w:r>
      <w:r w:rsidR="00775FF7">
        <w:rPr>
          <w:rFonts w:cstheme="minorHAnsi"/>
          <w:sz w:val="24"/>
          <w:szCs w:val="24"/>
        </w:rPr>
        <w:t>polytetrafluoroethylene</w:t>
      </w:r>
      <w:r w:rsidR="006844D1" w:rsidRPr="00775FF7">
        <w:rPr>
          <w:rFonts w:cstheme="minorHAnsi"/>
          <w:sz w:val="24"/>
          <w:szCs w:val="24"/>
        </w:rPr>
        <w:t xml:space="preserve"> bar. Line should be attached to rear of mounted thruster on quadfilar pendulum or in line</w:t>
      </w:r>
      <w:r w:rsidR="0065576C" w:rsidRPr="00775FF7">
        <w:rPr>
          <w:rFonts w:cstheme="minorHAnsi"/>
          <w:sz w:val="24"/>
          <w:szCs w:val="24"/>
        </w:rPr>
        <w:t xml:space="preserve"> with </w:t>
      </w:r>
      <w:r w:rsidR="00775FF7">
        <w:rPr>
          <w:rFonts w:cstheme="minorHAnsi"/>
          <w:sz w:val="24"/>
          <w:szCs w:val="24"/>
        </w:rPr>
        <w:t xml:space="preserve">the </w:t>
      </w:r>
      <w:r w:rsidR="0065576C" w:rsidRPr="00775FF7">
        <w:rPr>
          <w:rFonts w:cstheme="minorHAnsi"/>
          <w:sz w:val="24"/>
          <w:szCs w:val="24"/>
        </w:rPr>
        <w:t>cent</w:t>
      </w:r>
      <w:r w:rsidR="00775FF7">
        <w:rPr>
          <w:rFonts w:cstheme="minorHAnsi"/>
          <w:sz w:val="24"/>
          <w:szCs w:val="24"/>
        </w:rPr>
        <w:t>er</w:t>
      </w:r>
      <w:r w:rsidR="0065576C" w:rsidRPr="00775FF7">
        <w:rPr>
          <w:rFonts w:cstheme="minorHAnsi"/>
          <w:sz w:val="24"/>
          <w:szCs w:val="24"/>
        </w:rPr>
        <w:t xml:space="preserve"> of </w:t>
      </w:r>
      <w:r w:rsidR="00775FF7">
        <w:rPr>
          <w:rFonts w:cstheme="minorHAnsi"/>
          <w:sz w:val="24"/>
          <w:szCs w:val="24"/>
        </w:rPr>
        <w:t xml:space="preserve">the </w:t>
      </w:r>
      <w:r w:rsidR="0065576C" w:rsidRPr="00775FF7">
        <w:rPr>
          <w:rFonts w:cstheme="minorHAnsi"/>
          <w:sz w:val="24"/>
          <w:szCs w:val="24"/>
        </w:rPr>
        <w:t>reflector plate.</w:t>
      </w:r>
    </w:p>
    <w:p w14:paraId="5C7E2760" w14:textId="08B02C02" w:rsidR="00264887" w:rsidRPr="00775FF7" w:rsidRDefault="00264887" w:rsidP="00775FF7">
      <w:pPr>
        <w:autoSpaceDE w:val="0"/>
        <w:autoSpaceDN w:val="0"/>
        <w:adjustRightInd w:val="0"/>
        <w:spacing w:after="0" w:line="240" w:lineRule="auto"/>
        <w:jc w:val="both"/>
        <w:rPr>
          <w:rFonts w:cstheme="minorHAnsi"/>
          <w:b/>
          <w:sz w:val="24"/>
          <w:szCs w:val="24"/>
        </w:rPr>
      </w:pPr>
    </w:p>
    <w:p w14:paraId="24BA5BAE" w14:textId="00044463" w:rsidR="004B2C91" w:rsidRPr="00775FF7" w:rsidRDefault="00264887" w:rsidP="00775FF7">
      <w:pPr>
        <w:autoSpaceDE w:val="0"/>
        <w:autoSpaceDN w:val="0"/>
        <w:adjustRightInd w:val="0"/>
        <w:spacing w:after="0" w:line="240" w:lineRule="auto"/>
        <w:jc w:val="both"/>
        <w:rPr>
          <w:rFonts w:cstheme="minorHAnsi"/>
          <w:bCs/>
          <w:sz w:val="24"/>
          <w:szCs w:val="24"/>
        </w:rPr>
      </w:pPr>
      <w:r w:rsidRPr="00775FF7">
        <w:rPr>
          <w:rFonts w:cstheme="minorHAnsi"/>
          <w:b/>
          <w:sz w:val="24"/>
          <w:szCs w:val="24"/>
        </w:rPr>
        <w:t xml:space="preserve">Figure 8: </w:t>
      </w:r>
      <w:r w:rsidR="004B2C91" w:rsidRPr="00775FF7">
        <w:rPr>
          <w:rFonts w:cstheme="minorHAnsi"/>
          <w:b/>
          <w:sz w:val="24"/>
          <w:szCs w:val="24"/>
        </w:rPr>
        <w:t>Typical force</w:t>
      </w:r>
      <w:r w:rsidR="00775FF7">
        <w:rPr>
          <w:rFonts w:cstheme="minorHAnsi"/>
          <w:b/>
          <w:sz w:val="24"/>
          <w:szCs w:val="24"/>
        </w:rPr>
        <w:t>-</w:t>
      </w:r>
      <w:r w:rsidR="004B2C91" w:rsidRPr="00775FF7">
        <w:rPr>
          <w:rFonts w:cstheme="minorHAnsi"/>
          <w:b/>
          <w:sz w:val="24"/>
          <w:szCs w:val="24"/>
        </w:rPr>
        <w:t>voltage and force</w:t>
      </w:r>
      <w:r w:rsidR="00775FF7">
        <w:rPr>
          <w:rFonts w:cstheme="minorHAnsi"/>
          <w:b/>
          <w:sz w:val="24"/>
          <w:szCs w:val="24"/>
        </w:rPr>
        <w:t>-</w:t>
      </w:r>
      <w:r w:rsidR="004B2C91" w:rsidRPr="00775FF7">
        <w:rPr>
          <w:rFonts w:cstheme="minorHAnsi"/>
          <w:b/>
          <w:sz w:val="24"/>
          <w:szCs w:val="24"/>
        </w:rPr>
        <w:t>voltage graphs for modified setup</w:t>
      </w:r>
      <w:r w:rsidRPr="00775FF7">
        <w:rPr>
          <w:rFonts w:cstheme="minorHAnsi"/>
          <w:b/>
          <w:sz w:val="24"/>
          <w:szCs w:val="24"/>
        </w:rPr>
        <w:t xml:space="preserve">. </w:t>
      </w:r>
      <w:r w:rsidR="004B2C91" w:rsidRPr="00775FF7">
        <w:rPr>
          <w:rFonts w:cstheme="minorHAnsi"/>
          <w:bCs/>
          <w:sz w:val="24"/>
          <w:szCs w:val="24"/>
        </w:rPr>
        <w:t>(</w:t>
      </w:r>
      <w:r w:rsidR="004B2C91" w:rsidRPr="00775FF7">
        <w:rPr>
          <w:rFonts w:cstheme="minorHAnsi"/>
          <w:b/>
          <w:bCs/>
          <w:sz w:val="24"/>
          <w:szCs w:val="24"/>
        </w:rPr>
        <w:t>a</w:t>
      </w:r>
      <w:r w:rsidR="004B2C91" w:rsidRPr="00775FF7">
        <w:rPr>
          <w:rFonts w:cstheme="minorHAnsi"/>
          <w:bCs/>
          <w:sz w:val="24"/>
          <w:szCs w:val="24"/>
        </w:rPr>
        <w:t>)</w:t>
      </w:r>
      <w:r w:rsidR="004B2C91" w:rsidRPr="00775FF7">
        <w:rPr>
          <w:rFonts w:cstheme="minorHAnsi"/>
          <w:b/>
          <w:sz w:val="24"/>
          <w:szCs w:val="24"/>
        </w:rPr>
        <w:t xml:space="preserve"> </w:t>
      </w:r>
      <w:r w:rsidR="004B2C91" w:rsidRPr="00775FF7">
        <w:rPr>
          <w:rFonts w:cstheme="minorHAnsi"/>
          <w:bCs/>
          <w:sz w:val="24"/>
          <w:szCs w:val="24"/>
        </w:rPr>
        <w:t>Force</w:t>
      </w:r>
      <w:r w:rsidR="00775FF7">
        <w:rPr>
          <w:rFonts w:cstheme="minorHAnsi"/>
          <w:bCs/>
          <w:sz w:val="24"/>
          <w:szCs w:val="24"/>
        </w:rPr>
        <w:t>-</w:t>
      </w:r>
      <w:r w:rsidR="004B2C91" w:rsidRPr="00775FF7">
        <w:rPr>
          <w:rFonts w:cstheme="minorHAnsi"/>
          <w:bCs/>
          <w:sz w:val="24"/>
          <w:szCs w:val="24"/>
        </w:rPr>
        <w:t>voltage graph.</w:t>
      </w:r>
      <w:r w:rsidR="004B2C91" w:rsidRPr="00775FF7">
        <w:rPr>
          <w:rFonts w:cstheme="minorHAnsi"/>
          <w:b/>
          <w:sz w:val="24"/>
          <w:szCs w:val="24"/>
        </w:rPr>
        <w:t xml:space="preserve"> </w:t>
      </w:r>
      <w:r w:rsidR="004B2C91" w:rsidRPr="00775FF7">
        <w:rPr>
          <w:rFonts w:cstheme="minorHAnsi"/>
          <w:sz w:val="24"/>
          <w:szCs w:val="24"/>
        </w:rPr>
        <w:t>The amount of weight which ha</w:t>
      </w:r>
      <w:r w:rsidR="00775FF7">
        <w:rPr>
          <w:rFonts w:cstheme="minorHAnsi"/>
          <w:sz w:val="24"/>
          <w:szCs w:val="24"/>
        </w:rPr>
        <w:t>s</w:t>
      </w:r>
      <w:r w:rsidR="004B2C91" w:rsidRPr="00775FF7">
        <w:rPr>
          <w:rFonts w:cstheme="minorHAnsi"/>
          <w:sz w:val="24"/>
          <w:szCs w:val="24"/>
        </w:rPr>
        <w:t xml:space="preserve"> been lowered and translated into a horizontal force </w:t>
      </w:r>
      <w:r w:rsidR="00775FF7">
        <w:rPr>
          <w:rFonts w:cstheme="minorHAnsi"/>
          <w:sz w:val="24"/>
          <w:szCs w:val="24"/>
        </w:rPr>
        <w:t>is</w:t>
      </w:r>
      <w:r w:rsidR="004B2C91" w:rsidRPr="00775FF7">
        <w:rPr>
          <w:rFonts w:cstheme="minorHAnsi"/>
          <w:sz w:val="24"/>
          <w:szCs w:val="24"/>
        </w:rPr>
        <w:t xml:space="preserve"> plotted against the</w:t>
      </w:r>
      <w:r w:rsidR="00775FF7">
        <w:rPr>
          <w:rFonts w:cstheme="minorHAnsi"/>
          <w:sz w:val="24"/>
          <w:szCs w:val="24"/>
        </w:rPr>
        <w:t xml:space="preserve"> </w:t>
      </w:r>
      <w:r w:rsidR="004B2C91" w:rsidRPr="00775FF7">
        <w:rPr>
          <w:rFonts w:cstheme="minorHAnsi"/>
          <w:sz w:val="24"/>
          <w:szCs w:val="24"/>
        </w:rPr>
        <w:t xml:space="preserve">corresponding voltage reading on the laser displacement sensor. The calibration factor (in </w:t>
      </w:r>
      <w:proofErr w:type="spellStart"/>
      <w:r w:rsidR="004B2C91" w:rsidRPr="00775FF7">
        <w:rPr>
          <w:rFonts w:cstheme="minorHAnsi"/>
          <w:sz w:val="24"/>
          <w:szCs w:val="24"/>
        </w:rPr>
        <w:t>mN</w:t>
      </w:r>
      <w:proofErr w:type="spellEnd"/>
      <w:r w:rsidR="004B2C91" w:rsidRPr="00775FF7">
        <w:rPr>
          <w:rFonts w:cstheme="minorHAnsi"/>
          <w:sz w:val="24"/>
          <w:szCs w:val="24"/>
        </w:rPr>
        <w:t xml:space="preserve">/V) is the gradient of the force/voltage graph which will be used in the </w:t>
      </w:r>
      <w:r w:rsidR="00775FF7">
        <w:rPr>
          <w:rFonts w:cstheme="minorHAnsi"/>
          <w:sz w:val="24"/>
          <w:szCs w:val="24"/>
        </w:rPr>
        <w:t>data acquisition</w:t>
      </w:r>
      <w:r w:rsidR="004B2C91" w:rsidRPr="00775FF7">
        <w:rPr>
          <w:rFonts w:cstheme="minorHAnsi"/>
          <w:sz w:val="24"/>
          <w:szCs w:val="24"/>
        </w:rPr>
        <w:t xml:space="preserve"> app. (</w:t>
      </w:r>
      <w:r w:rsidR="004B2C91" w:rsidRPr="00775FF7">
        <w:rPr>
          <w:rFonts w:cstheme="minorHAnsi"/>
          <w:b/>
          <w:sz w:val="24"/>
          <w:szCs w:val="24"/>
        </w:rPr>
        <w:t>b</w:t>
      </w:r>
      <w:r w:rsidR="004B2C91" w:rsidRPr="00775FF7">
        <w:rPr>
          <w:rFonts w:cstheme="minorHAnsi"/>
          <w:sz w:val="24"/>
          <w:szCs w:val="24"/>
        </w:rPr>
        <w:t xml:space="preserve">) </w:t>
      </w:r>
      <w:r w:rsidR="004B2C91" w:rsidRPr="00775FF7">
        <w:rPr>
          <w:rFonts w:cstheme="minorHAnsi"/>
          <w:bCs/>
          <w:sz w:val="24"/>
          <w:szCs w:val="24"/>
        </w:rPr>
        <w:t>Force/voltage graph</w:t>
      </w:r>
      <w:r w:rsidR="004B2C91" w:rsidRPr="00775FF7">
        <w:rPr>
          <w:rFonts w:cstheme="minorHAnsi"/>
          <w:sz w:val="24"/>
          <w:szCs w:val="24"/>
        </w:rPr>
        <w:t xml:space="preserve">. </w:t>
      </w:r>
      <w:r w:rsidR="004B2C91" w:rsidRPr="00775FF7">
        <w:rPr>
          <w:rFonts w:cstheme="minorHAnsi"/>
          <w:bCs/>
          <w:sz w:val="24"/>
          <w:szCs w:val="24"/>
        </w:rPr>
        <w:t>The sensitivity of the setup towards the applied force was increased to accommodate for both fine and coarse calibration.</w:t>
      </w:r>
    </w:p>
    <w:p w14:paraId="12811875" w14:textId="78EA4788" w:rsidR="00264887" w:rsidRPr="00775FF7" w:rsidRDefault="00264887" w:rsidP="00775FF7">
      <w:pPr>
        <w:autoSpaceDE w:val="0"/>
        <w:autoSpaceDN w:val="0"/>
        <w:adjustRightInd w:val="0"/>
        <w:spacing w:after="0" w:line="240" w:lineRule="auto"/>
        <w:jc w:val="both"/>
        <w:rPr>
          <w:rFonts w:cstheme="minorHAnsi"/>
          <w:b/>
          <w:sz w:val="24"/>
          <w:szCs w:val="24"/>
        </w:rPr>
      </w:pPr>
    </w:p>
    <w:p w14:paraId="4EC72052" w14:textId="58F9AD0C"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9: </w:t>
      </w:r>
      <w:r w:rsidR="00091579" w:rsidRPr="00775FF7">
        <w:rPr>
          <w:rFonts w:cstheme="minorHAnsi"/>
          <w:b/>
          <w:sz w:val="24"/>
          <w:szCs w:val="24"/>
        </w:rPr>
        <w:t>In-situ performance evaluation</w:t>
      </w:r>
      <w:r w:rsidRPr="00775FF7">
        <w:rPr>
          <w:rFonts w:cstheme="minorHAnsi"/>
          <w:b/>
          <w:sz w:val="24"/>
          <w:szCs w:val="24"/>
        </w:rPr>
        <w:t xml:space="preserve">. </w:t>
      </w:r>
      <w:r w:rsidR="00091579" w:rsidRPr="00775FF7">
        <w:rPr>
          <w:rFonts w:cstheme="minorHAnsi"/>
          <w:sz w:val="24"/>
          <w:szCs w:val="24"/>
        </w:rPr>
        <w:t>Another</w:t>
      </w:r>
      <w:r w:rsidR="00775FF7">
        <w:rPr>
          <w:rFonts w:cstheme="minorHAnsi"/>
          <w:sz w:val="24"/>
          <w:szCs w:val="24"/>
        </w:rPr>
        <w:t xml:space="preserve"> software</w:t>
      </w:r>
      <w:r w:rsidR="00091579" w:rsidRPr="00775FF7">
        <w:rPr>
          <w:rFonts w:cstheme="minorHAnsi"/>
          <w:sz w:val="24"/>
          <w:szCs w:val="24"/>
        </w:rPr>
        <w:t xml:space="preserve"> </w:t>
      </w:r>
      <w:r w:rsidR="00775FF7">
        <w:rPr>
          <w:rFonts w:cstheme="minorHAnsi"/>
          <w:sz w:val="24"/>
          <w:szCs w:val="24"/>
        </w:rPr>
        <w:t>program</w:t>
      </w:r>
      <w:r w:rsidR="00091579" w:rsidRPr="00775FF7">
        <w:rPr>
          <w:rFonts w:cstheme="minorHAnsi"/>
          <w:sz w:val="24"/>
          <w:szCs w:val="24"/>
        </w:rPr>
        <w:t xml:space="preserve"> allows the thrust performance to be monitored in real-time when an input parameter, the discharge voltage in this case, is changed gradually.</w:t>
      </w:r>
    </w:p>
    <w:p w14:paraId="7437CC4C" w14:textId="2F9F5A98" w:rsidR="00264887" w:rsidRPr="00775FF7" w:rsidRDefault="00264887" w:rsidP="00775FF7">
      <w:pPr>
        <w:autoSpaceDE w:val="0"/>
        <w:autoSpaceDN w:val="0"/>
        <w:adjustRightInd w:val="0"/>
        <w:spacing w:after="0" w:line="240" w:lineRule="auto"/>
        <w:jc w:val="both"/>
        <w:rPr>
          <w:rFonts w:cstheme="minorHAnsi"/>
          <w:b/>
          <w:sz w:val="24"/>
          <w:szCs w:val="24"/>
        </w:rPr>
      </w:pPr>
    </w:p>
    <w:p w14:paraId="0F6349C5" w14:textId="549E9FA8"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10: </w:t>
      </w:r>
      <w:r w:rsidR="003135A5" w:rsidRPr="00775FF7">
        <w:rPr>
          <w:rFonts w:cstheme="minorHAnsi"/>
          <w:b/>
          <w:sz w:val="24"/>
          <w:szCs w:val="24"/>
        </w:rPr>
        <w:t>Evaluation of thruster characteristics.</w:t>
      </w:r>
      <w:r w:rsidRPr="00775FF7">
        <w:rPr>
          <w:rFonts w:cstheme="minorHAnsi"/>
          <w:b/>
          <w:sz w:val="24"/>
          <w:szCs w:val="24"/>
        </w:rPr>
        <w:t xml:space="preserve"> </w:t>
      </w:r>
      <w:r w:rsidR="003135A5" w:rsidRPr="00775FF7">
        <w:rPr>
          <w:rFonts w:cstheme="minorHAnsi"/>
          <w:sz w:val="24"/>
          <w:szCs w:val="24"/>
        </w:rPr>
        <w:t>(</w:t>
      </w:r>
      <w:r w:rsidR="003135A5" w:rsidRPr="00775FF7">
        <w:rPr>
          <w:rFonts w:cstheme="minorHAnsi"/>
          <w:b/>
          <w:sz w:val="24"/>
          <w:szCs w:val="24"/>
        </w:rPr>
        <w:t>a</w:t>
      </w:r>
      <w:r w:rsidR="003135A5" w:rsidRPr="00775FF7">
        <w:rPr>
          <w:rFonts w:cstheme="minorHAnsi"/>
          <w:sz w:val="24"/>
          <w:szCs w:val="24"/>
        </w:rPr>
        <w:t xml:space="preserve">, </w:t>
      </w:r>
      <w:r w:rsidR="003135A5" w:rsidRPr="00775FF7">
        <w:rPr>
          <w:rFonts w:cstheme="minorHAnsi"/>
          <w:b/>
          <w:sz w:val="24"/>
          <w:szCs w:val="24"/>
        </w:rPr>
        <w:t>b</w:t>
      </w:r>
      <w:r w:rsidR="003135A5" w:rsidRPr="00775FF7">
        <w:rPr>
          <w:rFonts w:cstheme="minorHAnsi"/>
          <w:sz w:val="24"/>
          <w:szCs w:val="24"/>
        </w:rPr>
        <w:t xml:space="preserve">) Thrust and specific pulse as functions of input power at </w:t>
      </w:r>
      <w:r w:rsidR="00775FF7">
        <w:rPr>
          <w:rFonts w:cstheme="minorHAnsi"/>
          <w:sz w:val="24"/>
          <w:szCs w:val="24"/>
        </w:rPr>
        <w:t>four</w:t>
      </w:r>
      <w:r w:rsidR="003135A5" w:rsidRPr="00775FF7">
        <w:rPr>
          <w:rFonts w:cstheme="minorHAnsi"/>
          <w:sz w:val="24"/>
          <w:szCs w:val="24"/>
        </w:rPr>
        <w:t xml:space="preserve"> different mass flow rates. (</w:t>
      </w:r>
      <w:r w:rsidR="003135A5" w:rsidRPr="00775FF7">
        <w:rPr>
          <w:rFonts w:cstheme="minorHAnsi"/>
          <w:b/>
          <w:sz w:val="24"/>
          <w:szCs w:val="24"/>
        </w:rPr>
        <w:t>c</w:t>
      </w:r>
      <w:r w:rsidR="003135A5" w:rsidRPr="00775FF7">
        <w:rPr>
          <w:rFonts w:cstheme="minorHAnsi"/>
          <w:sz w:val="24"/>
          <w:szCs w:val="24"/>
        </w:rPr>
        <w:t>) Efficiency plotted against the input power at different mass flow rates. (</w:t>
      </w:r>
      <w:r w:rsidR="003135A5" w:rsidRPr="00775FF7">
        <w:rPr>
          <w:rFonts w:cstheme="minorHAnsi"/>
          <w:b/>
          <w:sz w:val="24"/>
          <w:szCs w:val="24"/>
        </w:rPr>
        <w:t>d</w:t>
      </w:r>
      <w:r w:rsidR="003135A5" w:rsidRPr="00775FF7">
        <w:rPr>
          <w:rFonts w:cstheme="minorHAnsi"/>
          <w:sz w:val="24"/>
          <w:szCs w:val="24"/>
        </w:rPr>
        <w:t>) The automatically plotted profile of ion current density.</w:t>
      </w:r>
    </w:p>
    <w:p w14:paraId="5506A331" w14:textId="75BFC921" w:rsidR="00264887" w:rsidRPr="00775FF7" w:rsidRDefault="00264887" w:rsidP="00775FF7">
      <w:pPr>
        <w:autoSpaceDE w:val="0"/>
        <w:autoSpaceDN w:val="0"/>
        <w:adjustRightInd w:val="0"/>
        <w:spacing w:after="0" w:line="240" w:lineRule="auto"/>
        <w:jc w:val="both"/>
        <w:rPr>
          <w:rFonts w:cstheme="minorHAnsi"/>
          <w:b/>
          <w:sz w:val="24"/>
          <w:szCs w:val="24"/>
        </w:rPr>
      </w:pPr>
    </w:p>
    <w:p w14:paraId="5993F790" w14:textId="088CF947"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 xml:space="preserve">Figure 11: </w:t>
      </w:r>
      <w:r w:rsidR="00B55045" w:rsidRPr="00775FF7">
        <w:rPr>
          <w:rFonts w:cstheme="minorHAnsi"/>
          <w:b/>
          <w:sz w:val="24"/>
          <w:szCs w:val="24"/>
        </w:rPr>
        <w:t>Time evolution of the null thrust verification unit in operation during firing of a Hall thruster at SPC-S.</w:t>
      </w:r>
      <w:r w:rsidRPr="00775FF7">
        <w:rPr>
          <w:rFonts w:cstheme="minorHAnsi"/>
          <w:b/>
          <w:sz w:val="24"/>
          <w:szCs w:val="24"/>
        </w:rPr>
        <w:t xml:space="preserve"> </w:t>
      </w:r>
      <w:r w:rsidR="00134A6C" w:rsidRPr="00775FF7">
        <w:rPr>
          <w:rFonts w:cstheme="minorHAnsi"/>
          <w:sz w:val="24"/>
          <w:szCs w:val="24"/>
        </w:rPr>
        <w:t>(</w:t>
      </w:r>
      <w:r w:rsidR="00B55045" w:rsidRPr="00775FF7">
        <w:rPr>
          <w:rFonts w:cstheme="minorHAnsi"/>
          <w:b/>
          <w:sz w:val="24"/>
          <w:szCs w:val="24"/>
        </w:rPr>
        <w:t>a</w:t>
      </w:r>
      <w:r w:rsidR="00B55045" w:rsidRPr="00775FF7">
        <w:rPr>
          <w:rFonts w:cstheme="minorHAnsi"/>
          <w:sz w:val="24"/>
          <w:szCs w:val="24"/>
        </w:rPr>
        <w:t>) t</w:t>
      </w:r>
      <w:r w:rsidR="00775FF7">
        <w:rPr>
          <w:rFonts w:cstheme="minorHAnsi"/>
          <w:sz w:val="24"/>
          <w:szCs w:val="24"/>
        </w:rPr>
        <w:t xml:space="preserve"> </w:t>
      </w:r>
      <w:r w:rsidR="00B55045" w:rsidRPr="00775FF7">
        <w:rPr>
          <w:rFonts w:cstheme="minorHAnsi"/>
          <w:sz w:val="24"/>
          <w:szCs w:val="24"/>
        </w:rPr>
        <w:t>=</w:t>
      </w:r>
      <w:r w:rsidR="00775FF7">
        <w:rPr>
          <w:rFonts w:cstheme="minorHAnsi"/>
          <w:sz w:val="24"/>
          <w:szCs w:val="24"/>
        </w:rPr>
        <w:t xml:space="preserve"> </w:t>
      </w:r>
      <w:r w:rsidR="00B55045" w:rsidRPr="00775FF7">
        <w:rPr>
          <w:rFonts w:cstheme="minorHAnsi"/>
          <w:sz w:val="24"/>
          <w:szCs w:val="24"/>
        </w:rPr>
        <w:t>0 s, where the Hall thruster is first fired and moves away from the equilibrium position</w:t>
      </w:r>
      <w:r w:rsidR="00775FF7">
        <w:rPr>
          <w:rFonts w:cstheme="minorHAnsi"/>
          <w:sz w:val="24"/>
          <w:szCs w:val="24"/>
        </w:rPr>
        <w:t>.</w:t>
      </w:r>
      <w:r w:rsidR="00B55045" w:rsidRPr="00775FF7">
        <w:rPr>
          <w:rFonts w:cstheme="minorHAnsi"/>
          <w:sz w:val="24"/>
          <w:szCs w:val="24"/>
        </w:rPr>
        <w:t xml:space="preserve"> (</w:t>
      </w:r>
      <w:r w:rsidR="00B55045" w:rsidRPr="00775FF7">
        <w:rPr>
          <w:rFonts w:cstheme="minorHAnsi"/>
          <w:b/>
          <w:sz w:val="24"/>
          <w:szCs w:val="24"/>
        </w:rPr>
        <w:t>b</w:t>
      </w:r>
      <w:r w:rsidR="00B55045" w:rsidRPr="00775FF7">
        <w:rPr>
          <w:rFonts w:cstheme="minorHAnsi"/>
          <w:sz w:val="24"/>
          <w:szCs w:val="24"/>
        </w:rPr>
        <w:t>) Quadfilar stage displaces to the right as shown by the relative motion of the Hall thruster</w:t>
      </w:r>
      <w:r w:rsidR="00775FF7">
        <w:rPr>
          <w:rFonts w:cstheme="minorHAnsi"/>
          <w:sz w:val="24"/>
          <w:szCs w:val="24"/>
        </w:rPr>
        <w:t>.</w:t>
      </w:r>
      <w:r w:rsidR="00B55045" w:rsidRPr="00775FF7">
        <w:rPr>
          <w:rFonts w:cstheme="minorHAnsi"/>
          <w:sz w:val="24"/>
          <w:szCs w:val="24"/>
        </w:rPr>
        <w:t xml:space="preserve"> (</w:t>
      </w:r>
      <w:r w:rsidR="00B55045" w:rsidRPr="00775FF7">
        <w:rPr>
          <w:rFonts w:cstheme="minorHAnsi"/>
          <w:b/>
          <w:sz w:val="24"/>
          <w:szCs w:val="24"/>
        </w:rPr>
        <w:t>c</w:t>
      </w:r>
      <w:r w:rsidR="00B55045" w:rsidRPr="00775FF7">
        <w:rPr>
          <w:rFonts w:cstheme="minorHAnsi"/>
          <w:sz w:val="24"/>
          <w:szCs w:val="24"/>
        </w:rPr>
        <w:t xml:space="preserve">) Quadfilar stage stops oscillating and reaches an equilibrium steady-state position. Null system is triggered and </w:t>
      </w:r>
      <w:r w:rsidR="00775FF7">
        <w:rPr>
          <w:rFonts w:cstheme="minorHAnsi"/>
          <w:sz w:val="24"/>
          <w:szCs w:val="24"/>
        </w:rPr>
        <w:t xml:space="preserve">the </w:t>
      </w:r>
      <w:r w:rsidR="00B55045" w:rsidRPr="00775FF7">
        <w:rPr>
          <w:rFonts w:cstheme="minorHAnsi"/>
          <w:sz w:val="24"/>
          <w:szCs w:val="24"/>
        </w:rPr>
        <w:t>stepper motor actuation commences</w:t>
      </w:r>
      <w:r w:rsidR="00775FF7">
        <w:rPr>
          <w:rFonts w:cstheme="minorHAnsi"/>
          <w:sz w:val="24"/>
          <w:szCs w:val="24"/>
        </w:rPr>
        <w:t>.</w:t>
      </w:r>
      <w:r w:rsidR="00B55045" w:rsidRPr="00775FF7">
        <w:rPr>
          <w:rFonts w:cstheme="minorHAnsi"/>
          <w:sz w:val="24"/>
          <w:szCs w:val="24"/>
        </w:rPr>
        <w:t xml:space="preserve"> (</w:t>
      </w:r>
      <w:r w:rsidR="00B55045" w:rsidRPr="00775FF7">
        <w:rPr>
          <w:rFonts w:cstheme="minorHAnsi"/>
          <w:b/>
          <w:sz w:val="24"/>
          <w:szCs w:val="24"/>
        </w:rPr>
        <w:t>d</w:t>
      </w:r>
      <w:r w:rsidR="00B55045" w:rsidRPr="00775FF7">
        <w:rPr>
          <w:rFonts w:cstheme="minorHAnsi"/>
          <w:sz w:val="24"/>
          <w:szCs w:val="24"/>
        </w:rPr>
        <w:t>) Null system is triggered to slowly pull the thruster mounted on the quadfilar stage back to equilibrium</w:t>
      </w:r>
      <w:r w:rsidR="00775FF7">
        <w:rPr>
          <w:rFonts w:cstheme="minorHAnsi"/>
          <w:sz w:val="24"/>
          <w:szCs w:val="24"/>
        </w:rPr>
        <w:t>.</w:t>
      </w:r>
      <w:r w:rsidR="00B55045" w:rsidRPr="00775FF7">
        <w:rPr>
          <w:rFonts w:cstheme="minorHAnsi"/>
          <w:sz w:val="24"/>
          <w:szCs w:val="24"/>
        </w:rPr>
        <w:t xml:space="preserve"> (</w:t>
      </w:r>
      <w:r w:rsidR="00B55045" w:rsidRPr="00775FF7">
        <w:rPr>
          <w:rFonts w:cstheme="minorHAnsi"/>
          <w:b/>
          <w:sz w:val="24"/>
          <w:szCs w:val="24"/>
        </w:rPr>
        <w:t>e</w:t>
      </w:r>
      <w:r w:rsidR="00B55045" w:rsidRPr="00775FF7">
        <w:rPr>
          <w:rFonts w:cstheme="minorHAnsi"/>
          <w:sz w:val="24"/>
          <w:szCs w:val="24"/>
        </w:rPr>
        <w:t>) Thruster reaches an equilibrium position. Null measurement unit stops the stepper motor actuation. Measurement is taken.</w:t>
      </w:r>
    </w:p>
    <w:p w14:paraId="7D05B6D0" w14:textId="45D80727" w:rsidR="00264887" w:rsidRPr="00775FF7" w:rsidRDefault="00264887" w:rsidP="00775FF7">
      <w:pPr>
        <w:autoSpaceDE w:val="0"/>
        <w:autoSpaceDN w:val="0"/>
        <w:adjustRightInd w:val="0"/>
        <w:spacing w:after="0" w:line="240" w:lineRule="auto"/>
        <w:jc w:val="both"/>
        <w:rPr>
          <w:rFonts w:cstheme="minorHAnsi"/>
          <w:b/>
          <w:sz w:val="24"/>
          <w:szCs w:val="24"/>
        </w:rPr>
      </w:pPr>
    </w:p>
    <w:p w14:paraId="0B9747E0" w14:textId="5B48128E" w:rsidR="00264887" w:rsidRPr="00775FF7" w:rsidRDefault="0026488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lastRenderedPageBreak/>
        <w:t xml:space="preserve">Figure 12: </w:t>
      </w:r>
      <w:r w:rsidR="0051260D" w:rsidRPr="00775FF7">
        <w:rPr>
          <w:rFonts w:cstheme="minorHAnsi"/>
          <w:b/>
          <w:sz w:val="24"/>
          <w:szCs w:val="24"/>
        </w:rPr>
        <w:t>Schematic representation of the actuation of the modular multi-probe turret</w:t>
      </w:r>
      <w:r w:rsidRPr="00775FF7">
        <w:rPr>
          <w:rFonts w:cstheme="minorHAnsi"/>
          <w:b/>
          <w:sz w:val="24"/>
          <w:szCs w:val="24"/>
        </w:rPr>
        <w:t xml:space="preserve">. </w:t>
      </w:r>
      <w:r w:rsidR="00775FF7">
        <w:rPr>
          <w:rFonts w:cstheme="minorHAnsi"/>
          <w:b/>
          <w:sz w:val="24"/>
          <w:szCs w:val="24"/>
        </w:rPr>
        <w:t xml:space="preserve">The </w:t>
      </w:r>
      <w:r w:rsidR="00775FF7">
        <w:rPr>
          <w:rFonts w:cstheme="minorHAnsi"/>
          <w:sz w:val="24"/>
          <w:szCs w:val="24"/>
        </w:rPr>
        <w:t>e</w:t>
      </w:r>
      <w:r w:rsidR="0051260D" w:rsidRPr="00775FF7">
        <w:rPr>
          <w:rFonts w:cstheme="minorHAnsi"/>
          <w:sz w:val="24"/>
          <w:szCs w:val="24"/>
        </w:rPr>
        <w:t xml:space="preserve">ntire system is controlled wirelessly, and Faraday probe can be replaced quickly through snapping on a different probe module. Connections </w:t>
      </w:r>
      <w:r w:rsidR="00775FF7">
        <w:rPr>
          <w:rFonts w:cstheme="minorHAnsi"/>
          <w:sz w:val="24"/>
          <w:szCs w:val="24"/>
        </w:rPr>
        <w:t xml:space="preserve">are </w:t>
      </w:r>
      <w:r w:rsidR="0051260D" w:rsidRPr="00775FF7">
        <w:rPr>
          <w:rFonts w:cstheme="minorHAnsi"/>
          <w:sz w:val="24"/>
          <w:szCs w:val="24"/>
        </w:rPr>
        <w:t>made through BNC</w:t>
      </w:r>
      <w:r w:rsidR="00775FF7">
        <w:rPr>
          <w:rFonts w:cstheme="minorHAnsi"/>
          <w:sz w:val="24"/>
          <w:szCs w:val="24"/>
        </w:rPr>
        <w:t>-</w:t>
      </w:r>
      <w:r w:rsidR="0051260D" w:rsidRPr="00775FF7">
        <w:rPr>
          <w:rFonts w:cstheme="minorHAnsi"/>
          <w:sz w:val="24"/>
          <w:szCs w:val="24"/>
        </w:rPr>
        <w:t>type adapters for easy twist-on conversion and installation.</w:t>
      </w:r>
    </w:p>
    <w:p w14:paraId="36476971" w14:textId="3A362390" w:rsidR="00264887" w:rsidRPr="00775FF7" w:rsidRDefault="00264887" w:rsidP="00775FF7">
      <w:pPr>
        <w:autoSpaceDE w:val="0"/>
        <w:autoSpaceDN w:val="0"/>
        <w:adjustRightInd w:val="0"/>
        <w:spacing w:after="0" w:line="240" w:lineRule="auto"/>
        <w:jc w:val="both"/>
        <w:rPr>
          <w:rFonts w:cstheme="minorHAnsi"/>
          <w:b/>
          <w:sz w:val="24"/>
          <w:szCs w:val="24"/>
        </w:rPr>
      </w:pPr>
    </w:p>
    <w:p w14:paraId="49FF2BB5" w14:textId="502E2A24" w:rsidR="00264887" w:rsidRPr="00775FF7" w:rsidRDefault="00264887" w:rsidP="00775FF7">
      <w:pPr>
        <w:autoSpaceDE w:val="0"/>
        <w:autoSpaceDN w:val="0"/>
        <w:adjustRightInd w:val="0"/>
        <w:spacing w:after="0" w:line="240" w:lineRule="auto"/>
        <w:jc w:val="both"/>
        <w:rPr>
          <w:rFonts w:cstheme="minorHAnsi"/>
          <w:sz w:val="24"/>
          <w:szCs w:val="24"/>
        </w:rPr>
      </w:pPr>
      <w:r w:rsidRPr="00775FF7">
        <w:rPr>
          <w:rFonts w:cstheme="minorHAnsi"/>
          <w:b/>
          <w:sz w:val="24"/>
          <w:szCs w:val="24"/>
        </w:rPr>
        <w:t xml:space="preserve">Figure 13: </w:t>
      </w:r>
      <w:r w:rsidR="0008517D" w:rsidRPr="00775FF7">
        <w:rPr>
          <w:rFonts w:cstheme="minorHAnsi"/>
          <w:b/>
          <w:sz w:val="24"/>
          <w:szCs w:val="24"/>
        </w:rPr>
        <w:t>Schematics of a Hall-type thruster.</w:t>
      </w:r>
      <w:r w:rsidRPr="00775FF7">
        <w:rPr>
          <w:rFonts w:cstheme="minorHAnsi"/>
          <w:b/>
          <w:sz w:val="24"/>
          <w:szCs w:val="24"/>
        </w:rPr>
        <w:t xml:space="preserve"> </w:t>
      </w:r>
      <w:r w:rsidR="0008517D" w:rsidRPr="00775FF7">
        <w:rPr>
          <w:rFonts w:cstheme="minorHAnsi"/>
          <w:sz w:val="24"/>
          <w:szCs w:val="24"/>
        </w:rPr>
        <w:t>Similar setups with varied configurations based on a generalized layout presented in this figure have also been employed by other groups.</w:t>
      </w:r>
    </w:p>
    <w:p w14:paraId="1613765B" w14:textId="77777777" w:rsidR="0008517D" w:rsidRPr="00775FF7" w:rsidRDefault="0008517D" w:rsidP="00775FF7">
      <w:pPr>
        <w:autoSpaceDE w:val="0"/>
        <w:autoSpaceDN w:val="0"/>
        <w:adjustRightInd w:val="0"/>
        <w:spacing w:after="0" w:line="240" w:lineRule="auto"/>
        <w:jc w:val="both"/>
        <w:rPr>
          <w:rFonts w:cstheme="minorHAnsi"/>
          <w:b/>
          <w:sz w:val="24"/>
          <w:szCs w:val="24"/>
        </w:rPr>
      </w:pPr>
    </w:p>
    <w:p w14:paraId="274AC5E5" w14:textId="70ED2687" w:rsidR="0008517D" w:rsidRPr="00775FF7" w:rsidRDefault="0008517D" w:rsidP="00775FF7">
      <w:pPr>
        <w:autoSpaceDE w:val="0"/>
        <w:autoSpaceDN w:val="0"/>
        <w:adjustRightInd w:val="0"/>
        <w:spacing w:after="0" w:line="240" w:lineRule="auto"/>
        <w:jc w:val="both"/>
        <w:rPr>
          <w:rFonts w:cstheme="minorHAnsi"/>
          <w:sz w:val="24"/>
          <w:szCs w:val="24"/>
        </w:rPr>
      </w:pPr>
      <w:r w:rsidRPr="00775FF7">
        <w:rPr>
          <w:rFonts w:cstheme="minorHAnsi"/>
          <w:b/>
          <w:sz w:val="24"/>
          <w:szCs w:val="24"/>
        </w:rPr>
        <w:t xml:space="preserve">Figure 14: Inductively Coupled Plasma Facility for synthesis of novel materials at the Plasma Sources Application Centre / Space Propulsion Centre, Singapore. </w:t>
      </w:r>
      <w:r w:rsidRPr="00775FF7">
        <w:rPr>
          <w:rFonts w:cstheme="minorHAnsi"/>
          <w:sz w:val="24"/>
          <w:szCs w:val="24"/>
        </w:rPr>
        <w:t>A powerful plasma system enables synthesis of silicon-based materials for innovative, highly efficient solar cells, as well as boron nitride and other nanostructured materials for applications in the modern miniaturized thrusters.</w:t>
      </w:r>
    </w:p>
    <w:p w14:paraId="4CC0B636" w14:textId="77777777" w:rsidR="00264887" w:rsidRPr="00775FF7" w:rsidRDefault="00264887" w:rsidP="00775FF7">
      <w:pPr>
        <w:autoSpaceDE w:val="0"/>
        <w:autoSpaceDN w:val="0"/>
        <w:adjustRightInd w:val="0"/>
        <w:spacing w:after="0" w:line="240" w:lineRule="auto"/>
        <w:jc w:val="both"/>
        <w:rPr>
          <w:rFonts w:cstheme="minorHAnsi"/>
          <w:b/>
          <w:sz w:val="24"/>
          <w:szCs w:val="24"/>
        </w:rPr>
      </w:pPr>
    </w:p>
    <w:p w14:paraId="35F06D2F" w14:textId="019A7ED5" w:rsidR="003B6BD7" w:rsidRPr="00775FF7" w:rsidRDefault="003B6BD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DISCUSSION:</w:t>
      </w:r>
    </w:p>
    <w:p w14:paraId="224AD532" w14:textId="00313D51" w:rsidR="00D75620" w:rsidRPr="00775FF7" w:rsidRDefault="00D1367A" w:rsidP="00775FF7">
      <w:pPr>
        <w:autoSpaceDE w:val="0"/>
        <w:autoSpaceDN w:val="0"/>
        <w:adjustRightInd w:val="0"/>
        <w:spacing w:after="0" w:line="240" w:lineRule="auto"/>
        <w:jc w:val="both"/>
        <w:rPr>
          <w:rFonts w:cstheme="minorHAnsi"/>
          <w:sz w:val="24"/>
          <w:szCs w:val="24"/>
        </w:rPr>
      </w:pPr>
      <w:r w:rsidRPr="00775FF7">
        <w:rPr>
          <w:rFonts w:cstheme="minorHAnsi"/>
          <w:sz w:val="24"/>
          <w:szCs w:val="24"/>
        </w:rPr>
        <w:t xml:space="preserve">Typical Hall-type </w:t>
      </w:r>
      <w:r w:rsidR="00275435" w:rsidRPr="00775FF7">
        <w:rPr>
          <w:rFonts w:cstheme="minorHAnsi"/>
          <w:sz w:val="24"/>
          <w:szCs w:val="24"/>
        </w:rPr>
        <w:t>thrusters</w:t>
      </w:r>
      <w:r w:rsidR="00275435" w:rsidRPr="00775FF7">
        <w:rPr>
          <w:rStyle w:val="EndnoteReference"/>
          <w:rFonts w:cstheme="minorHAnsi"/>
          <w:sz w:val="24"/>
          <w:szCs w:val="24"/>
        </w:rPr>
        <w:endnoteReference w:id="45"/>
      </w:r>
      <w:r w:rsidR="00275435" w:rsidRPr="00775FF7">
        <w:rPr>
          <w:rFonts w:cstheme="minorHAnsi"/>
          <w:sz w:val="24"/>
          <w:szCs w:val="24"/>
        </w:rPr>
        <w:t xml:space="preserve"> are </w:t>
      </w:r>
      <w:r w:rsidRPr="00775FF7">
        <w:rPr>
          <w:rFonts w:cstheme="minorHAnsi"/>
          <w:sz w:val="24"/>
          <w:szCs w:val="24"/>
        </w:rPr>
        <w:t xml:space="preserve">relatively simple, cheap and highly efficient devices that could accelerate </w:t>
      </w:r>
      <w:r w:rsidR="004C5797" w:rsidRPr="00775FF7">
        <w:rPr>
          <w:rFonts w:cstheme="minorHAnsi"/>
          <w:sz w:val="24"/>
          <w:szCs w:val="24"/>
        </w:rPr>
        <w:t xml:space="preserve">an </w:t>
      </w:r>
      <w:r w:rsidRPr="00775FF7">
        <w:rPr>
          <w:rFonts w:cstheme="minorHAnsi"/>
          <w:sz w:val="24"/>
          <w:szCs w:val="24"/>
        </w:rPr>
        <w:t xml:space="preserve">ion flux to the velocities of several tens of km/s, providing thrust required for accelerating satellites and </w:t>
      </w:r>
      <w:r w:rsidR="005F1E34" w:rsidRPr="00775FF7">
        <w:rPr>
          <w:rFonts w:cstheme="minorHAnsi"/>
          <w:sz w:val="24"/>
          <w:szCs w:val="24"/>
        </w:rPr>
        <w:t>spacecraft</w:t>
      </w:r>
      <w:r w:rsidRPr="00775FF7">
        <w:rPr>
          <w:rFonts w:cstheme="minorHAnsi"/>
          <w:sz w:val="24"/>
          <w:szCs w:val="24"/>
        </w:rPr>
        <w:t>, as well as for maneuver</w:t>
      </w:r>
      <w:r w:rsidR="00C75F3C" w:rsidRPr="00775FF7">
        <w:rPr>
          <w:rFonts w:cstheme="minorHAnsi"/>
          <w:sz w:val="24"/>
          <w:szCs w:val="24"/>
        </w:rPr>
        <w:t>ing</w:t>
      </w:r>
      <w:r w:rsidRPr="00775FF7">
        <w:rPr>
          <w:rFonts w:cstheme="minorHAnsi"/>
          <w:sz w:val="24"/>
          <w:szCs w:val="24"/>
        </w:rPr>
        <w:t>, orientation, position and attitude control, and de-orbiting at the end of their operation service life.</w:t>
      </w:r>
      <w:r w:rsidR="0054261F" w:rsidRPr="00775FF7">
        <w:rPr>
          <w:rFonts w:cstheme="minorHAnsi"/>
          <w:sz w:val="24"/>
          <w:szCs w:val="24"/>
        </w:rPr>
        <w:t xml:space="preserve"> </w:t>
      </w:r>
      <w:r w:rsidR="005409D9" w:rsidRPr="00775FF7">
        <w:rPr>
          <w:rFonts w:cstheme="minorHAnsi"/>
          <w:sz w:val="24"/>
          <w:szCs w:val="24"/>
        </w:rPr>
        <w:t>A</w:t>
      </w:r>
      <w:r w:rsidR="0054261F" w:rsidRPr="00775FF7">
        <w:rPr>
          <w:rFonts w:cstheme="minorHAnsi"/>
          <w:sz w:val="24"/>
          <w:szCs w:val="24"/>
        </w:rPr>
        <w:t xml:space="preserve">pplication </w:t>
      </w:r>
      <w:r w:rsidR="005409D9" w:rsidRPr="00775FF7">
        <w:rPr>
          <w:rFonts w:cstheme="minorHAnsi"/>
          <w:sz w:val="24"/>
          <w:szCs w:val="24"/>
        </w:rPr>
        <w:t>of Hall thrusters</w:t>
      </w:r>
      <w:r w:rsidR="005409D9" w:rsidRPr="00775FF7">
        <w:rPr>
          <w:sz w:val="24"/>
        </w:rPr>
        <w:t xml:space="preserve"> </w:t>
      </w:r>
      <w:r w:rsidR="0054261F" w:rsidRPr="00775FF7">
        <w:rPr>
          <w:sz w:val="24"/>
        </w:rPr>
        <w:t xml:space="preserve">on satellites and other </w:t>
      </w:r>
      <w:r w:rsidR="005409D9" w:rsidRPr="00775FF7">
        <w:rPr>
          <w:rFonts w:cstheme="minorHAnsi"/>
          <w:sz w:val="24"/>
          <w:szCs w:val="24"/>
        </w:rPr>
        <w:t>orbital</w:t>
      </w:r>
      <w:r w:rsidR="0054261F" w:rsidRPr="00775FF7">
        <w:rPr>
          <w:sz w:val="24"/>
        </w:rPr>
        <w:t xml:space="preserve"> payloads </w:t>
      </w:r>
      <w:r w:rsidR="0054261F" w:rsidRPr="00775FF7">
        <w:rPr>
          <w:rFonts w:cstheme="minorHAnsi"/>
          <w:sz w:val="24"/>
          <w:szCs w:val="24"/>
        </w:rPr>
        <w:t>enhance</w:t>
      </w:r>
      <w:r w:rsidR="0054261F" w:rsidRPr="00775FF7">
        <w:rPr>
          <w:sz w:val="24"/>
        </w:rPr>
        <w:t xml:space="preserve"> mission lifetime, allow orbital transfer and formation/constellation flying of multiple satellites, and enable multi-mission capabilities</w:t>
      </w:r>
      <w:r w:rsidR="0054261F" w:rsidRPr="00775FF7">
        <w:rPr>
          <w:rFonts w:cstheme="minorHAnsi"/>
          <w:sz w:val="24"/>
          <w:szCs w:val="24"/>
        </w:rPr>
        <w:t>.</w:t>
      </w:r>
      <w:r w:rsidRPr="00775FF7">
        <w:rPr>
          <w:rFonts w:cstheme="minorHAnsi"/>
          <w:sz w:val="24"/>
          <w:szCs w:val="24"/>
        </w:rPr>
        <w:t xml:space="preserve"> Structurally</w:t>
      </w:r>
      <w:r w:rsidR="00ED28F0" w:rsidRPr="00775FF7">
        <w:rPr>
          <w:rFonts w:cstheme="minorHAnsi"/>
          <w:sz w:val="24"/>
          <w:szCs w:val="24"/>
        </w:rPr>
        <w:t xml:space="preserve"> (see schematics in </w:t>
      </w:r>
      <w:r w:rsidR="00ED28F0" w:rsidRPr="00775FF7">
        <w:rPr>
          <w:rFonts w:cstheme="minorHAnsi"/>
          <w:b/>
          <w:bCs/>
          <w:sz w:val="24"/>
          <w:szCs w:val="24"/>
        </w:rPr>
        <w:t>Figure </w:t>
      </w:r>
      <w:r w:rsidR="00ED1980" w:rsidRPr="00775FF7">
        <w:rPr>
          <w:rFonts w:cstheme="minorHAnsi"/>
          <w:b/>
          <w:bCs/>
          <w:sz w:val="24"/>
          <w:szCs w:val="24"/>
        </w:rPr>
        <w:t>1</w:t>
      </w:r>
      <w:r w:rsidR="0066542F" w:rsidRPr="00775FF7">
        <w:rPr>
          <w:rFonts w:cstheme="minorHAnsi"/>
          <w:b/>
          <w:bCs/>
          <w:sz w:val="24"/>
          <w:szCs w:val="24"/>
        </w:rPr>
        <w:t>3</w:t>
      </w:r>
      <w:r w:rsidR="00ED28F0" w:rsidRPr="00775FF7">
        <w:rPr>
          <w:rFonts w:cstheme="minorHAnsi"/>
          <w:sz w:val="24"/>
          <w:szCs w:val="24"/>
        </w:rPr>
        <w:t>)</w:t>
      </w:r>
      <w:r w:rsidRPr="00775FF7">
        <w:rPr>
          <w:rFonts w:cstheme="minorHAnsi"/>
          <w:sz w:val="24"/>
          <w:szCs w:val="24"/>
        </w:rPr>
        <w:t>, a Hall thruster is a coaxial chamber with an anode installed at one side, and a cathode placed near the exit.</w:t>
      </w:r>
      <w:r w:rsidR="00884D77" w:rsidRPr="00775FF7">
        <w:rPr>
          <w:rFonts w:cstheme="minorHAnsi"/>
          <w:sz w:val="24"/>
          <w:szCs w:val="24"/>
        </w:rPr>
        <w:t xml:space="preserve"> </w:t>
      </w:r>
      <w:r w:rsidR="00C75F3C" w:rsidRPr="00775FF7">
        <w:rPr>
          <w:rFonts w:cstheme="minorHAnsi"/>
          <w:sz w:val="24"/>
          <w:szCs w:val="24"/>
        </w:rPr>
        <w:t>Easily</w:t>
      </w:r>
      <w:r w:rsidR="00884D77" w:rsidRPr="00775FF7">
        <w:rPr>
          <w:rFonts w:cstheme="minorHAnsi"/>
          <w:sz w:val="24"/>
          <w:szCs w:val="24"/>
        </w:rPr>
        <w:t xml:space="preserve"> ionized but relatively heavy, </w:t>
      </w:r>
      <w:proofErr w:type="spellStart"/>
      <w:r w:rsidR="00884D77" w:rsidRPr="00775FF7">
        <w:rPr>
          <w:rFonts w:cstheme="minorHAnsi"/>
          <w:sz w:val="24"/>
          <w:szCs w:val="24"/>
        </w:rPr>
        <w:t>Xe</w:t>
      </w:r>
      <w:proofErr w:type="spellEnd"/>
      <w:r w:rsidR="00884D77" w:rsidRPr="00775FF7">
        <w:rPr>
          <w:rFonts w:cstheme="minorHAnsi"/>
          <w:sz w:val="24"/>
          <w:szCs w:val="24"/>
        </w:rPr>
        <w:t xml:space="preserve"> gas</w:t>
      </w:r>
      <w:r w:rsidR="00C75F3C" w:rsidRPr="00775FF7">
        <w:rPr>
          <w:rFonts w:cstheme="minorHAnsi"/>
          <w:sz w:val="24"/>
          <w:szCs w:val="24"/>
        </w:rPr>
        <w:t>,</w:t>
      </w:r>
      <w:r w:rsidR="00884D77" w:rsidRPr="00775FF7">
        <w:rPr>
          <w:rFonts w:cstheme="minorHAnsi"/>
          <w:sz w:val="24"/>
          <w:szCs w:val="24"/>
        </w:rPr>
        <w:t xml:space="preserve"> is usually used as a propellant, yet other elements such as iodine could be used in some cases</w:t>
      </w:r>
      <w:r w:rsidR="00884D77" w:rsidRPr="00775FF7">
        <w:rPr>
          <w:rStyle w:val="EndnoteReference"/>
          <w:rFonts w:cstheme="minorHAnsi"/>
          <w:sz w:val="24"/>
          <w:szCs w:val="24"/>
        </w:rPr>
        <w:endnoteReference w:id="46"/>
      </w:r>
      <w:r w:rsidR="00662F52" w:rsidRPr="00775FF7">
        <w:rPr>
          <w:rFonts w:cstheme="minorHAnsi"/>
          <w:sz w:val="24"/>
          <w:szCs w:val="24"/>
        </w:rPr>
        <w:t>.</w:t>
      </w:r>
      <w:r w:rsidRPr="00775FF7">
        <w:rPr>
          <w:rFonts w:cstheme="minorHAnsi"/>
          <w:sz w:val="24"/>
          <w:szCs w:val="24"/>
        </w:rPr>
        <w:t xml:space="preserve"> An ion flux is accelerated by an electrostatic field that is set between the anode and cathode, while a magnetic field created by a set of coils or </w:t>
      </w:r>
      <w:r w:rsidR="004C5797" w:rsidRPr="00775FF7">
        <w:rPr>
          <w:rFonts w:cstheme="minorHAnsi"/>
          <w:sz w:val="24"/>
          <w:szCs w:val="24"/>
        </w:rPr>
        <w:t xml:space="preserve">a system of </w:t>
      </w:r>
      <w:r w:rsidRPr="00775FF7">
        <w:rPr>
          <w:rFonts w:cstheme="minorHAnsi"/>
          <w:sz w:val="24"/>
          <w:szCs w:val="24"/>
        </w:rPr>
        <w:t>permanent magnet</w:t>
      </w:r>
      <w:r w:rsidR="004C5797" w:rsidRPr="00775FF7">
        <w:rPr>
          <w:rFonts w:cstheme="minorHAnsi"/>
          <w:sz w:val="24"/>
          <w:szCs w:val="24"/>
        </w:rPr>
        <w:t>s</w:t>
      </w:r>
      <w:r w:rsidRPr="00775FF7">
        <w:rPr>
          <w:rFonts w:cstheme="minorHAnsi"/>
          <w:sz w:val="24"/>
          <w:szCs w:val="24"/>
        </w:rPr>
        <w:t xml:space="preserve"> ensures an electron drift current around the </w:t>
      </w:r>
      <w:r w:rsidR="005634CF" w:rsidRPr="00775FF7">
        <w:rPr>
          <w:rFonts w:cstheme="minorHAnsi"/>
          <w:sz w:val="24"/>
          <w:szCs w:val="24"/>
        </w:rPr>
        <w:t>central part of the chamber</w:t>
      </w:r>
      <w:r w:rsidR="005634CF" w:rsidRPr="00775FF7">
        <w:rPr>
          <w:rStyle w:val="EndnoteReference"/>
          <w:rFonts w:cstheme="minorHAnsi"/>
          <w:sz w:val="24"/>
          <w:szCs w:val="24"/>
        </w:rPr>
        <w:endnoteReference w:id="47"/>
      </w:r>
      <w:r w:rsidR="00BF560B" w:rsidRPr="00775FF7">
        <w:rPr>
          <w:rFonts w:cstheme="minorHAnsi"/>
          <w:sz w:val="24"/>
          <w:szCs w:val="24"/>
        </w:rPr>
        <w:t>.</w:t>
      </w:r>
      <w:r w:rsidRPr="00775FF7">
        <w:rPr>
          <w:rFonts w:cstheme="minorHAnsi"/>
          <w:sz w:val="24"/>
          <w:szCs w:val="24"/>
        </w:rPr>
        <w:t xml:space="preserve"> This electron drift current ensures efficient ionization of a neutral gas and simultaneously, it provides compensation of </w:t>
      </w:r>
      <w:r w:rsidR="004C5797" w:rsidRPr="00775FF7">
        <w:rPr>
          <w:rFonts w:cstheme="minorHAnsi"/>
          <w:sz w:val="24"/>
          <w:szCs w:val="24"/>
        </w:rPr>
        <w:t xml:space="preserve">a </w:t>
      </w:r>
      <w:r w:rsidRPr="00775FF7">
        <w:rPr>
          <w:rFonts w:cstheme="minorHAnsi"/>
          <w:sz w:val="24"/>
          <w:szCs w:val="24"/>
        </w:rPr>
        <w:t>positive ion change.</w:t>
      </w:r>
      <w:r w:rsidR="00C940C0" w:rsidRPr="00775FF7">
        <w:rPr>
          <w:rFonts w:cstheme="minorHAnsi"/>
          <w:sz w:val="24"/>
          <w:szCs w:val="24"/>
        </w:rPr>
        <w:t xml:space="preserve"> </w:t>
      </w:r>
    </w:p>
    <w:p w14:paraId="534579C4" w14:textId="77777777" w:rsidR="00264887" w:rsidRPr="00775FF7" w:rsidRDefault="00264887" w:rsidP="00775FF7">
      <w:pPr>
        <w:autoSpaceDE w:val="0"/>
        <w:autoSpaceDN w:val="0"/>
        <w:adjustRightInd w:val="0"/>
        <w:spacing w:after="0" w:line="240" w:lineRule="auto"/>
        <w:jc w:val="both"/>
        <w:rPr>
          <w:rFonts w:cstheme="minorHAnsi"/>
          <w:sz w:val="24"/>
          <w:szCs w:val="24"/>
        </w:rPr>
      </w:pPr>
    </w:p>
    <w:p w14:paraId="3081285E" w14:textId="20E1D38C" w:rsidR="00AC5D8D" w:rsidRPr="00775FF7" w:rsidRDefault="002119B0"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The efficiency of an electric propulsion thruster depends significantly on its design, especially the shape and configuration of electrodes and parameters of the magnetic field, and materials used for the accelerating channel, anode and emissive inserts in the cathode. For example, the magnetic field topology of the thruster can be configured in such a way that the location of maximum magnetic field strength and hence, the ionization zone are pushed further downstream, near the channel outlet, thus, reducing the interaction between high energy ions and the channel wall</w:t>
      </w:r>
      <w:r w:rsidRPr="00775FF7">
        <w:rPr>
          <w:rStyle w:val="EndnoteReference"/>
          <w:rFonts w:cstheme="minorHAnsi"/>
          <w:sz w:val="24"/>
          <w:szCs w:val="24"/>
          <w:lang w:bidi="dz-BT"/>
        </w:rPr>
        <w:endnoteReference w:id="48"/>
      </w:r>
      <w:r w:rsidRPr="00775FF7">
        <w:rPr>
          <w:rFonts w:cstheme="minorHAnsi"/>
          <w:sz w:val="24"/>
          <w:szCs w:val="24"/>
          <w:lang w:bidi="dz-BT"/>
        </w:rPr>
        <w:t xml:space="preserve">. This in turn reduces erosion rates of the channel wall and its dependence on wall material properties, making wall material replacement more feasible. The lifetime of Hall-type thrusters depends highly upon the materials used for its components, especially the ones that are in contact with the plasma. Going forward, novel materials, as well as </w:t>
      </w:r>
      <w:r w:rsidRPr="00775FF7">
        <w:rPr>
          <w:rFonts w:cstheme="minorHAnsi"/>
          <w:sz w:val="24"/>
          <w:szCs w:val="24"/>
        </w:rPr>
        <w:t>equipment and techniques for its synthesis and testing</w:t>
      </w:r>
      <w:r w:rsidRPr="00775FF7">
        <w:rPr>
          <w:rStyle w:val="EndnoteReference"/>
          <w:rFonts w:cstheme="minorHAnsi"/>
          <w:sz w:val="24"/>
          <w:szCs w:val="24"/>
        </w:rPr>
        <w:endnoteReference w:id="49"/>
      </w:r>
      <w:r w:rsidRPr="00775FF7">
        <w:rPr>
          <w:rFonts w:cstheme="minorHAnsi"/>
          <w:sz w:val="24"/>
          <w:szCs w:val="24"/>
          <w:vertAlign w:val="superscript"/>
        </w:rPr>
        <w:t>,</w:t>
      </w:r>
      <w:r w:rsidRPr="00775FF7">
        <w:rPr>
          <w:rStyle w:val="EndnoteReference"/>
          <w:rFonts w:cstheme="minorHAnsi"/>
          <w:sz w:val="24"/>
          <w:szCs w:val="24"/>
        </w:rPr>
        <w:endnoteReference w:id="50"/>
      </w:r>
      <w:r w:rsidRPr="00775FF7">
        <w:rPr>
          <w:rFonts w:cstheme="minorHAnsi"/>
          <w:sz w:val="24"/>
          <w:szCs w:val="24"/>
        </w:rPr>
        <w:t xml:space="preserve"> </w:t>
      </w:r>
      <w:r w:rsidRPr="00775FF7">
        <w:rPr>
          <w:rFonts w:cstheme="minorHAnsi"/>
          <w:sz w:val="24"/>
          <w:szCs w:val="24"/>
          <w:lang w:bidi="dz-BT"/>
        </w:rPr>
        <w:t>are needed to further improve the lifetime of Hall-type thrusters.</w:t>
      </w:r>
    </w:p>
    <w:p w14:paraId="127D5A35"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211A2004" w14:textId="260557CD" w:rsidR="00181C62" w:rsidRPr="00775FF7" w:rsidRDefault="00476B8A"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lastRenderedPageBreak/>
        <w:t>Novel materials are synthesized in the PSAC/SPCS labs using mainly a powerful, highly adaptive, efficient inductively coupled plasma facility (</w:t>
      </w:r>
      <w:r w:rsidRPr="00775FF7">
        <w:rPr>
          <w:rFonts w:cstheme="minorHAnsi"/>
          <w:b/>
          <w:sz w:val="24"/>
          <w:szCs w:val="24"/>
          <w:lang w:bidi="dz-BT"/>
        </w:rPr>
        <w:t>Figure </w:t>
      </w:r>
      <w:r w:rsidR="00ED1980" w:rsidRPr="00775FF7">
        <w:rPr>
          <w:rFonts w:cstheme="minorHAnsi"/>
          <w:b/>
          <w:sz w:val="24"/>
          <w:szCs w:val="24"/>
          <w:lang w:bidi="dz-BT"/>
        </w:rPr>
        <w:t>1</w:t>
      </w:r>
      <w:r w:rsidR="00BF59D3" w:rsidRPr="00775FF7">
        <w:rPr>
          <w:rFonts w:cstheme="minorHAnsi"/>
          <w:b/>
          <w:sz w:val="24"/>
          <w:szCs w:val="24"/>
          <w:lang w:bidi="dz-BT"/>
        </w:rPr>
        <w:t>4</w:t>
      </w:r>
      <w:r w:rsidRPr="00775FF7">
        <w:rPr>
          <w:rFonts w:cstheme="minorHAnsi"/>
          <w:sz w:val="24"/>
          <w:szCs w:val="24"/>
          <w:lang w:bidi="dz-BT"/>
        </w:rPr>
        <w:t>)</w:t>
      </w:r>
      <w:r w:rsidRPr="00775FF7">
        <w:rPr>
          <w:rStyle w:val="EndnoteReference"/>
          <w:rFonts w:cstheme="minorHAnsi"/>
          <w:sz w:val="24"/>
          <w:szCs w:val="24"/>
        </w:rPr>
        <w:endnoteReference w:id="51"/>
      </w:r>
      <w:r w:rsidRPr="00775FF7">
        <w:rPr>
          <w:rFonts w:cstheme="minorHAnsi"/>
          <w:sz w:val="24"/>
          <w:szCs w:val="24"/>
          <w:vertAlign w:val="superscript"/>
        </w:rPr>
        <w:t>,</w:t>
      </w:r>
      <w:r w:rsidRPr="00775FF7">
        <w:rPr>
          <w:rStyle w:val="EndnoteReference"/>
          <w:rFonts w:cstheme="minorHAnsi"/>
          <w:sz w:val="24"/>
          <w:szCs w:val="24"/>
        </w:rPr>
        <w:endnoteReference w:id="52"/>
      </w:r>
      <w:r w:rsidR="00BE0A8C" w:rsidRPr="00775FF7">
        <w:rPr>
          <w:rFonts w:cstheme="minorHAnsi"/>
          <w:sz w:val="24"/>
          <w:szCs w:val="24"/>
          <w:lang w:bidi="dz-BT"/>
        </w:rPr>
        <w:t xml:space="preserve">. </w:t>
      </w:r>
      <w:r w:rsidRPr="00775FF7">
        <w:rPr>
          <w:rFonts w:cstheme="minorHAnsi"/>
          <w:sz w:val="24"/>
          <w:szCs w:val="24"/>
          <w:lang w:bidi="dz-BT"/>
        </w:rPr>
        <w:t>A spectrum of novel materials includes, but is not limited to silicon-based wafers for innovative, highly efficient solar cells, as well as boron nitride, graphene-containing nanostructures</w:t>
      </w:r>
      <w:r w:rsidRPr="00775FF7">
        <w:rPr>
          <w:rStyle w:val="EndnoteReference"/>
          <w:rFonts w:cstheme="minorHAnsi"/>
          <w:sz w:val="24"/>
          <w:szCs w:val="24"/>
        </w:rPr>
        <w:endnoteReference w:id="53"/>
      </w:r>
      <w:r w:rsidRPr="00775FF7">
        <w:rPr>
          <w:rFonts w:cstheme="minorHAnsi"/>
          <w:sz w:val="24"/>
          <w:szCs w:val="24"/>
          <w:vertAlign w:val="superscript"/>
          <w:lang w:bidi="dz-BT"/>
        </w:rPr>
        <w:t>,</w:t>
      </w:r>
      <w:r w:rsidRPr="00775FF7">
        <w:rPr>
          <w:rStyle w:val="EndnoteReference"/>
          <w:rFonts w:cstheme="minorHAnsi"/>
          <w:sz w:val="24"/>
          <w:szCs w:val="24"/>
        </w:rPr>
        <w:endnoteReference w:id="54"/>
      </w:r>
      <w:r w:rsidR="00B3204D" w:rsidRPr="00775FF7">
        <w:rPr>
          <w:rFonts w:cstheme="minorHAnsi"/>
          <w:sz w:val="24"/>
          <w:szCs w:val="24"/>
          <w:lang w:bidi="dz-BT"/>
        </w:rPr>
        <w:t xml:space="preserve">, </w:t>
      </w:r>
      <w:r w:rsidRPr="00775FF7">
        <w:rPr>
          <w:rFonts w:cstheme="minorHAnsi"/>
          <w:sz w:val="24"/>
          <w:szCs w:val="24"/>
          <w:lang w:bidi="dz-BT"/>
        </w:rPr>
        <w:t>metamaterials</w:t>
      </w:r>
      <w:r w:rsidRPr="00775FF7">
        <w:rPr>
          <w:rStyle w:val="EndnoteReference"/>
          <w:rFonts w:cstheme="minorHAnsi"/>
          <w:sz w:val="24"/>
          <w:szCs w:val="24"/>
        </w:rPr>
        <w:endnoteReference w:id="55"/>
      </w:r>
      <w:r w:rsidR="00ED7528" w:rsidRPr="00775FF7">
        <w:rPr>
          <w:rFonts w:cstheme="minorHAnsi"/>
          <w:sz w:val="24"/>
          <w:szCs w:val="24"/>
          <w:vertAlign w:val="superscript"/>
          <w:lang w:bidi="dz-BT"/>
        </w:rPr>
        <w:t>,</w:t>
      </w:r>
      <w:r w:rsidR="00ED7528" w:rsidRPr="00775FF7">
        <w:rPr>
          <w:rStyle w:val="EndnoteReference"/>
          <w:rFonts w:cstheme="minorHAnsi"/>
          <w:sz w:val="24"/>
          <w:szCs w:val="24"/>
        </w:rPr>
        <w:endnoteReference w:id="56"/>
      </w:r>
      <w:r w:rsidRPr="00775FF7">
        <w:rPr>
          <w:rFonts w:cstheme="minorHAnsi"/>
          <w:sz w:val="24"/>
          <w:szCs w:val="24"/>
          <w:lang w:bidi="dz-BT"/>
        </w:rPr>
        <w:t xml:space="preserve"> and other nanostructured materials for applications in modern miniaturized thrusters, where they are used for significant intensification and optimization of the key parameters of thrusters</w:t>
      </w:r>
      <w:r w:rsidRPr="00775FF7">
        <w:rPr>
          <w:rStyle w:val="EndnoteReference"/>
          <w:rFonts w:cstheme="minorHAnsi"/>
          <w:sz w:val="24"/>
          <w:szCs w:val="24"/>
        </w:rPr>
        <w:endnoteReference w:id="57"/>
      </w:r>
      <w:r w:rsidRPr="00775FF7">
        <w:rPr>
          <w:rFonts w:cstheme="minorHAnsi"/>
          <w:sz w:val="24"/>
          <w:szCs w:val="24"/>
          <w:vertAlign w:val="superscript"/>
        </w:rPr>
        <w:t>,</w:t>
      </w:r>
      <w:r w:rsidRPr="00775FF7">
        <w:rPr>
          <w:rStyle w:val="EndnoteReference"/>
          <w:rFonts w:cstheme="minorHAnsi"/>
          <w:sz w:val="24"/>
          <w:szCs w:val="24"/>
        </w:rPr>
        <w:endnoteReference w:id="58"/>
      </w:r>
      <w:r w:rsidR="00B3204D" w:rsidRPr="00775FF7">
        <w:rPr>
          <w:rFonts w:cstheme="minorHAnsi"/>
          <w:sz w:val="24"/>
          <w:szCs w:val="24"/>
          <w:lang w:bidi="dz-BT"/>
        </w:rPr>
        <w:t>.</w:t>
      </w:r>
      <w:r w:rsidRPr="00775FF7">
        <w:rPr>
          <w:rFonts w:cstheme="minorHAnsi"/>
          <w:sz w:val="24"/>
          <w:szCs w:val="24"/>
          <w:lang w:bidi="dz-BT"/>
        </w:rPr>
        <w:t xml:space="preserve"> Other available equipment include arc and capacitive-coupled plasma systems for the for advanced plasma treatment of materials</w:t>
      </w:r>
      <w:r w:rsidRPr="00775FF7">
        <w:rPr>
          <w:rStyle w:val="EndnoteReference"/>
          <w:rFonts w:cstheme="minorHAnsi"/>
          <w:sz w:val="24"/>
          <w:szCs w:val="24"/>
        </w:rPr>
        <w:endnoteReference w:id="59"/>
      </w:r>
      <w:r w:rsidR="00B3204D" w:rsidRPr="00775FF7">
        <w:rPr>
          <w:rFonts w:cstheme="minorHAnsi"/>
          <w:sz w:val="24"/>
          <w:szCs w:val="24"/>
          <w:lang w:bidi="dz-BT"/>
        </w:rPr>
        <w:t>.</w:t>
      </w:r>
      <w:r w:rsidRPr="00775FF7">
        <w:rPr>
          <w:rFonts w:cstheme="minorHAnsi"/>
          <w:sz w:val="24"/>
          <w:szCs w:val="24"/>
          <w:lang w:bidi="dz-BT"/>
        </w:rPr>
        <w:t xml:space="preserve"> Indeed, a significant enhancement of thruster parameters could be attained through implementation of sophisticated test, design, materials and simulation optimization techniques</w:t>
      </w:r>
      <w:r w:rsidRPr="00775FF7">
        <w:rPr>
          <w:rStyle w:val="EndnoteReference"/>
          <w:rFonts w:cstheme="minorHAnsi"/>
          <w:sz w:val="24"/>
          <w:szCs w:val="24"/>
        </w:rPr>
        <w:endnoteReference w:id="60"/>
      </w:r>
      <w:r w:rsidRPr="00775FF7">
        <w:rPr>
          <w:rFonts w:cstheme="minorHAnsi"/>
          <w:sz w:val="24"/>
          <w:szCs w:val="24"/>
          <w:vertAlign w:val="superscript"/>
          <w:lang w:bidi="dz-BT"/>
        </w:rPr>
        <w:t>,</w:t>
      </w:r>
      <w:r w:rsidRPr="00775FF7">
        <w:rPr>
          <w:rStyle w:val="EndnoteReference"/>
          <w:rFonts w:cstheme="minorHAnsi"/>
          <w:sz w:val="24"/>
          <w:szCs w:val="24"/>
        </w:rPr>
        <w:endnoteReference w:id="61"/>
      </w:r>
      <w:r w:rsidRPr="00775FF7">
        <w:rPr>
          <w:rFonts w:cstheme="minorHAnsi"/>
          <w:sz w:val="24"/>
          <w:szCs w:val="24"/>
          <w:lang w:bidi="dz-BT"/>
        </w:rPr>
        <w:t>. Moreover, applications of novel materials and material systems could ensure efficient approaches towards, e.g., heat transfer</w:t>
      </w:r>
      <w:r w:rsidRPr="00775FF7">
        <w:rPr>
          <w:rStyle w:val="EndnoteReference"/>
          <w:rFonts w:cstheme="minorHAnsi"/>
          <w:sz w:val="24"/>
          <w:szCs w:val="24"/>
        </w:rPr>
        <w:endnoteReference w:id="62"/>
      </w:r>
      <w:r w:rsidR="00954E26" w:rsidRPr="00775FF7">
        <w:rPr>
          <w:rFonts w:cstheme="minorHAnsi"/>
          <w:sz w:val="24"/>
          <w:szCs w:val="24"/>
          <w:lang w:bidi="dz-BT"/>
        </w:rPr>
        <w:t>,</w:t>
      </w:r>
      <w:r w:rsidRPr="00775FF7">
        <w:rPr>
          <w:rFonts w:cstheme="minorHAnsi"/>
          <w:sz w:val="24"/>
          <w:szCs w:val="24"/>
          <w:lang w:bidi="dz-BT"/>
        </w:rPr>
        <w:t xml:space="preserve"> wear resistance</w:t>
      </w:r>
      <w:r w:rsidRPr="00775FF7">
        <w:rPr>
          <w:rStyle w:val="EndnoteReference"/>
          <w:rFonts w:cstheme="minorHAnsi"/>
          <w:sz w:val="24"/>
          <w:szCs w:val="24"/>
        </w:rPr>
        <w:endnoteReference w:id="63"/>
      </w:r>
      <w:r w:rsidR="00954E26" w:rsidRPr="00775FF7">
        <w:rPr>
          <w:rFonts w:cstheme="minorHAnsi"/>
          <w:sz w:val="24"/>
          <w:szCs w:val="24"/>
          <w:lang w:bidi="dz-BT"/>
        </w:rPr>
        <w:t>,</w:t>
      </w:r>
      <w:r w:rsidRPr="00775FF7">
        <w:rPr>
          <w:rFonts w:cstheme="minorHAnsi"/>
          <w:sz w:val="24"/>
          <w:szCs w:val="24"/>
          <w:lang w:bidi="dz-BT"/>
        </w:rPr>
        <w:t xml:space="preserve"> and other problems associated with the efficiency and service life of miniaturized space thrusters. Plasma-based material facilities enable synthesis, test and application of the most advanced materials in the thrusters currently being designed</w:t>
      </w:r>
      <w:r w:rsidRPr="00775FF7">
        <w:rPr>
          <w:rStyle w:val="EndnoteReference"/>
          <w:rFonts w:cstheme="minorHAnsi"/>
          <w:sz w:val="24"/>
          <w:szCs w:val="24"/>
        </w:rPr>
        <w:endnoteReference w:id="64"/>
      </w:r>
      <w:r w:rsidR="00954E26" w:rsidRPr="00775FF7">
        <w:rPr>
          <w:rFonts w:cstheme="minorHAnsi"/>
          <w:sz w:val="24"/>
          <w:szCs w:val="24"/>
          <w:lang w:bidi="dz-BT"/>
        </w:rPr>
        <w:t>.</w:t>
      </w:r>
      <w:r w:rsidRPr="00775FF7">
        <w:rPr>
          <w:rFonts w:cstheme="minorHAnsi"/>
          <w:sz w:val="24"/>
          <w:szCs w:val="24"/>
          <w:lang w:bidi="dz-BT"/>
        </w:rPr>
        <w:t xml:space="preserve"> Indeed, it has already been demonstrated that plasma-enabled techniques which involve highly energetic fluxes on matter and energy, allow for efficient activation of surfaces</w:t>
      </w:r>
      <w:r w:rsidRPr="00775FF7">
        <w:rPr>
          <w:rStyle w:val="EndnoteReference"/>
          <w:rFonts w:cstheme="minorHAnsi"/>
          <w:sz w:val="24"/>
          <w:szCs w:val="24"/>
        </w:rPr>
        <w:endnoteReference w:id="65"/>
      </w:r>
      <w:r w:rsidR="00AF0D1C" w:rsidRPr="00775FF7">
        <w:rPr>
          <w:rFonts w:cstheme="minorHAnsi"/>
          <w:sz w:val="24"/>
          <w:szCs w:val="24"/>
          <w:vertAlign w:val="superscript"/>
          <w:lang w:bidi="dz-BT"/>
        </w:rPr>
        <w:t>,</w:t>
      </w:r>
      <w:r w:rsidR="00AF0D1C" w:rsidRPr="00775FF7">
        <w:rPr>
          <w:rStyle w:val="EndnoteReference"/>
          <w:rFonts w:cstheme="minorHAnsi"/>
          <w:sz w:val="24"/>
          <w:szCs w:val="24"/>
        </w:rPr>
        <w:endnoteReference w:id="66"/>
      </w:r>
      <w:r w:rsidRPr="00775FF7">
        <w:rPr>
          <w:rFonts w:cstheme="minorHAnsi"/>
          <w:sz w:val="24"/>
          <w:szCs w:val="24"/>
          <w:lang w:bidi="dz-BT"/>
        </w:rPr>
        <w:t xml:space="preserve"> and hence, control over self-organization, nucleation</w:t>
      </w:r>
      <w:r w:rsidRPr="00775FF7">
        <w:rPr>
          <w:rStyle w:val="EndnoteReference"/>
          <w:rFonts w:cstheme="minorHAnsi"/>
          <w:sz w:val="24"/>
          <w:szCs w:val="24"/>
        </w:rPr>
        <w:endnoteReference w:id="67"/>
      </w:r>
      <w:r w:rsidRPr="00775FF7">
        <w:rPr>
          <w:rFonts w:cstheme="minorHAnsi"/>
          <w:sz w:val="24"/>
          <w:szCs w:val="24"/>
          <w:vertAlign w:val="superscript"/>
          <w:lang w:bidi="dz-BT"/>
        </w:rPr>
        <w:t>,</w:t>
      </w:r>
      <w:r w:rsidRPr="00775FF7">
        <w:rPr>
          <w:rStyle w:val="EndnoteReference"/>
          <w:rFonts w:cstheme="minorHAnsi"/>
          <w:sz w:val="24"/>
          <w:szCs w:val="24"/>
        </w:rPr>
        <w:endnoteReference w:id="68"/>
      </w:r>
      <w:r w:rsidR="005A7C48" w:rsidRPr="00775FF7">
        <w:rPr>
          <w:rFonts w:cstheme="minorHAnsi"/>
          <w:sz w:val="24"/>
          <w:szCs w:val="24"/>
          <w:vertAlign w:val="superscript"/>
          <w:lang w:bidi="dz-BT"/>
        </w:rPr>
        <w:t>,</w:t>
      </w:r>
      <w:r w:rsidR="005A7C48" w:rsidRPr="00775FF7">
        <w:rPr>
          <w:rStyle w:val="EndnoteReference"/>
          <w:rFonts w:cstheme="minorHAnsi"/>
          <w:sz w:val="24"/>
          <w:szCs w:val="24"/>
        </w:rPr>
        <w:endnoteReference w:id="69"/>
      </w:r>
      <w:r w:rsidRPr="00775FF7">
        <w:rPr>
          <w:rFonts w:cstheme="minorHAnsi"/>
          <w:sz w:val="24"/>
          <w:szCs w:val="24"/>
          <w:lang w:bidi="dz-BT"/>
        </w:rPr>
        <w:t xml:space="preserve"> and other sophisticated surface-based processes leading to the creation of the most advanced materials</w:t>
      </w:r>
      <w:r w:rsidRPr="00775FF7">
        <w:rPr>
          <w:rStyle w:val="EndnoteReference"/>
          <w:rFonts w:cstheme="minorHAnsi"/>
          <w:sz w:val="24"/>
          <w:szCs w:val="24"/>
        </w:rPr>
        <w:endnoteReference w:id="70"/>
      </w:r>
      <w:r w:rsidRPr="00775FF7">
        <w:rPr>
          <w:rFonts w:cstheme="minorHAnsi"/>
          <w:sz w:val="24"/>
          <w:szCs w:val="24"/>
          <w:vertAlign w:val="superscript"/>
          <w:lang w:bidi="dz-BT"/>
        </w:rPr>
        <w:t>,</w:t>
      </w:r>
      <w:r w:rsidRPr="00775FF7">
        <w:rPr>
          <w:rStyle w:val="EndnoteReference"/>
          <w:rFonts w:cstheme="minorHAnsi"/>
          <w:sz w:val="24"/>
          <w:szCs w:val="24"/>
        </w:rPr>
        <w:endnoteReference w:id="71"/>
      </w:r>
      <w:r w:rsidR="002B76F6" w:rsidRPr="00775FF7">
        <w:rPr>
          <w:rFonts w:cstheme="minorHAnsi"/>
          <w:sz w:val="24"/>
          <w:szCs w:val="24"/>
          <w:vertAlign w:val="superscript"/>
          <w:lang w:bidi="dz-BT"/>
        </w:rPr>
        <w:t>,</w:t>
      </w:r>
      <w:r w:rsidR="002B76F6" w:rsidRPr="00775FF7">
        <w:rPr>
          <w:rStyle w:val="EndnoteReference"/>
          <w:rFonts w:cstheme="minorHAnsi"/>
          <w:sz w:val="24"/>
          <w:szCs w:val="24"/>
        </w:rPr>
        <w:endnoteReference w:id="72"/>
      </w:r>
      <w:r w:rsidRPr="00775FF7">
        <w:rPr>
          <w:rFonts w:cstheme="minorHAnsi"/>
          <w:sz w:val="24"/>
          <w:szCs w:val="24"/>
          <w:lang w:bidi="dz-BT"/>
        </w:rPr>
        <w:t xml:space="preserve">. Note that carbon-containing materials such as carbon </w:t>
      </w:r>
      <w:proofErr w:type="spellStart"/>
      <w:r w:rsidRPr="00775FF7">
        <w:rPr>
          <w:rFonts w:cstheme="minorHAnsi"/>
          <w:sz w:val="24"/>
          <w:szCs w:val="24"/>
          <w:lang w:bidi="dz-BT"/>
        </w:rPr>
        <w:t>nanowalls</w:t>
      </w:r>
      <w:proofErr w:type="spellEnd"/>
      <w:r w:rsidRPr="00775FF7">
        <w:rPr>
          <w:rFonts w:cstheme="minorHAnsi"/>
          <w:sz w:val="24"/>
          <w:szCs w:val="24"/>
          <w:lang w:bidi="dz-BT"/>
        </w:rPr>
        <w:t>, nanotubes and vertically-oriented graphene arrays could be quite promising for the application in the electric propulsion thrusters as electron emitting materials</w:t>
      </w:r>
      <w:r w:rsidRPr="00775FF7">
        <w:rPr>
          <w:rStyle w:val="EndnoteReference"/>
          <w:rFonts w:cstheme="minorHAnsi"/>
          <w:sz w:val="24"/>
          <w:szCs w:val="24"/>
        </w:rPr>
        <w:endnoteReference w:id="73"/>
      </w:r>
      <w:r w:rsidRPr="00775FF7">
        <w:rPr>
          <w:rFonts w:cstheme="minorHAnsi"/>
          <w:sz w:val="24"/>
          <w:szCs w:val="24"/>
          <w:vertAlign w:val="superscript"/>
          <w:lang w:bidi="dz-BT"/>
        </w:rPr>
        <w:t>,</w:t>
      </w:r>
      <w:r w:rsidRPr="00775FF7">
        <w:rPr>
          <w:rStyle w:val="EndnoteReference"/>
          <w:rFonts w:cstheme="minorHAnsi"/>
          <w:sz w:val="24"/>
          <w:szCs w:val="24"/>
        </w:rPr>
        <w:endnoteReference w:id="74"/>
      </w:r>
      <w:r w:rsidRPr="00775FF7">
        <w:rPr>
          <w:rFonts w:cstheme="minorHAnsi"/>
          <w:sz w:val="24"/>
          <w:szCs w:val="24"/>
          <w:vertAlign w:val="superscript"/>
          <w:lang w:bidi="dz-BT"/>
        </w:rPr>
        <w:t>,</w:t>
      </w:r>
      <w:r w:rsidRPr="00775FF7">
        <w:rPr>
          <w:rStyle w:val="EndnoteReference"/>
          <w:rFonts w:cstheme="minorHAnsi"/>
          <w:sz w:val="24"/>
          <w:szCs w:val="24"/>
        </w:rPr>
        <w:endnoteReference w:id="75"/>
      </w:r>
      <w:r w:rsidRPr="00775FF7">
        <w:rPr>
          <w:rFonts w:cstheme="minorHAnsi"/>
          <w:sz w:val="24"/>
          <w:szCs w:val="24"/>
          <w:lang w:bidi="dz-BT"/>
        </w:rPr>
        <w:t xml:space="preserve"> and </w:t>
      </w:r>
      <w:r w:rsidRPr="00775FF7">
        <w:rPr>
          <w:sz w:val="24"/>
        </w:rPr>
        <w:t xml:space="preserve">promising material for the </w:t>
      </w:r>
      <w:r w:rsidR="001C766D" w:rsidRPr="00775FF7">
        <w:rPr>
          <w:rFonts w:cstheme="minorHAnsi"/>
          <w:sz w:val="24"/>
          <w:szCs w:val="24"/>
          <w:lang w:bidi="dz-BT"/>
        </w:rPr>
        <w:t xml:space="preserve">walls of </w:t>
      </w:r>
      <w:r w:rsidRPr="00775FF7">
        <w:rPr>
          <w:sz w:val="24"/>
        </w:rPr>
        <w:t xml:space="preserve">acceleration </w:t>
      </w:r>
      <w:r w:rsidRPr="00775FF7">
        <w:rPr>
          <w:rFonts w:cstheme="minorHAnsi"/>
          <w:sz w:val="24"/>
          <w:szCs w:val="24"/>
          <w:lang w:bidi="dz-BT"/>
        </w:rPr>
        <w:t>channel</w:t>
      </w:r>
      <w:r w:rsidR="00F4272C" w:rsidRPr="00775FF7">
        <w:rPr>
          <w:rFonts w:cstheme="minorHAnsi"/>
          <w:sz w:val="24"/>
          <w:szCs w:val="24"/>
          <w:lang w:bidi="dz-BT"/>
        </w:rPr>
        <w:t>s</w:t>
      </w:r>
      <w:r w:rsidR="00D938DC" w:rsidRPr="00775FF7">
        <w:rPr>
          <w:rFonts w:cstheme="minorHAnsi"/>
          <w:sz w:val="24"/>
          <w:szCs w:val="24"/>
          <w:lang w:bidi="dz-BT"/>
        </w:rPr>
        <w:t xml:space="preserve"> and discharge chambers</w:t>
      </w:r>
      <w:r w:rsidRPr="00775FF7">
        <w:rPr>
          <w:rStyle w:val="EndnoteReference"/>
          <w:sz w:val="24"/>
        </w:rPr>
        <w:endnoteReference w:id="76"/>
      </w:r>
      <w:r w:rsidR="00775FF7">
        <w:rPr>
          <w:rFonts w:cstheme="minorHAnsi"/>
          <w:sz w:val="24"/>
          <w:szCs w:val="24"/>
          <w:lang w:bidi="dz-BT"/>
        </w:rPr>
        <w:t>.</w:t>
      </w:r>
      <w:r w:rsidRPr="00775FF7">
        <w:rPr>
          <w:rFonts w:cstheme="minorHAnsi"/>
          <w:sz w:val="24"/>
          <w:szCs w:val="24"/>
          <w:lang w:bidi="dz-BT"/>
        </w:rPr>
        <w:t xml:space="preserve"> </w:t>
      </w:r>
    </w:p>
    <w:p w14:paraId="05BEAD20" w14:textId="77777777"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6490ECBA" w14:textId="1F3347FC" w:rsidR="009A68CA" w:rsidRPr="00775FF7" w:rsidRDefault="00476B8A" w:rsidP="00775FF7">
      <w:pPr>
        <w:autoSpaceDE w:val="0"/>
        <w:autoSpaceDN w:val="0"/>
        <w:adjustRightInd w:val="0"/>
        <w:spacing w:after="0" w:line="240" w:lineRule="auto"/>
        <w:jc w:val="both"/>
        <w:rPr>
          <w:rFonts w:cstheme="minorHAnsi"/>
          <w:sz w:val="24"/>
          <w:szCs w:val="24"/>
        </w:rPr>
      </w:pPr>
      <w:r w:rsidRPr="00775FF7">
        <w:rPr>
          <w:rFonts w:cstheme="minorHAnsi"/>
          <w:sz w:val="24"/>
          <w:szCs w:val="24"/>
          <w:lang w:bidi="dz-BT"/>
        </w:rPr>
        <w:t>Plasma-made multilayered, core-shell and porous materials</w:t>
      </w:r>
      <w:r w:rsidRPr="00775FF7">
        <w:rPr>
          <w:rStyle w:val="EndnoteReference"/>
          <w:rFonts w:cstheme="minorHAnsi"/>
          <w:sz w:val="24"/>
          <w:szCs w:val="24"/>
        </w:rPr>
        <w:endnoteReference w:id="77"/>
      </w:r>
      <w:r w:rsidRPr="00775FF7">
        <w:rPr>
          <w:rFonts w:cstheme="minorHAnsi"/>
          <w:sz w:val="24"/>
          <w:szCs w:val="24"/>
          <w:lang w:bidi="dz-BT"/>
        </w:rPr>
        <w:t xml:space="preserve"> could also find application</w:t>
      </w:r>
      <w:r w:rsidR="00E2239A" w:rsidRPr="00775FF7">
        <w:rPr>
          <w:rFonts w:cstheme="minorHAnsi"/>
          <w:sz w:val="24"/>
          <w:szCs w:val="24"/>
          <w:lang w:bidi="dz-BT"/>
        </w:rPr>
        <w:t>s</w:t>
      </w:r>
      <w:r w:rsidRPr="00775FF7">
        <w:rPr>
          <w:rFonts w:cstheme="minorHAnsi"/>
          <w:sz w:val="24"/>
          <w:szCs w:val="24"/>
          <w:lang w:bidi="dz-BT"/>
        </w:rPr>
        <w:t xml:space="preserve"> in various parts of the electric propulsion systems</w:t>
      </w:r>
      <w:r w:rsidRPr="00775FF7">
        <w:rPr>
          <w:rStyle w:val="EndnoteReference"/>
          <w:rFonts w:cstheme="minorHAnsi"/>
          <w:sz w:val="24"/>
          <w:szCs w:val="24"/>
        </w:rPr>
        <w:endnoteReference w:id="78"/>
      </w:r>
      <w:r w:rsidR="00503823" w:rsidRPr="00775FF7">
        <w:rPr>
          <w:rFonts w:cstheme="minorHAnsi"/>
          <w:sz w:val="24"/>
          <w:szCs w:val="24"/>
          <w:lang w:bidi="dz-BT"/>
        </w:rPr>
        <w:t>.</w:t>
      </w:r>
      <w:r w:rsidRPr="00775FF7">
        <w:rPr>
          <w:rFonts w:cstheme="minorHAnsi"/>
          <w:sz w:val="24"/>
          <w:szCs w:val="24"/>
          <w:lang w:bidi="dz-BT"/>
        </w:rPr>
        <w:t xml:space="preserve"> Controlled synthesis of metallic single-walled carbon nanotubes</w:t>
      </w:r>
      <w:r w:rsidRPr="00775FF7">
        <w:rPr>
          <w:rStyle w:val="EndnoteReference"/>
          <w:rFonts w:cstheme="minorHAnsi"/>
          <w:sz w:val="24"/>
          <w:szCs w:val="24"/>
        </w:rPr>
        <w:endnoteReference w:id="79"/>
      </w:r>
      <w:r w:rsidRPr="00775FF7">
        <w:rPr>
          <w:rFonts w:cstheme="minorHAnsi"/>
          <w:sz w:val="24"/>
          <w:szCs w:val="24"/>
          <w:lang w:bidi="dz-BT"/>
        </w:rPr>
        <w:t xml:space="preserve"> and plasma-enabled, catalyst-free growth of carbon nanotubes on mechanically-written Si features</w:t>
      </w:r>
      <w:r w:rsidRPr="00775FF7">
        <w:rPr>
          <w:rStyle w:val="EndnoteReference"/>
          <w:rFonts w:cstheme="minorHAnsi"/>
          <w:sz w:val="24"/>
          <w:szCs w:val="24"/>
        </w:rPr>
        <w:endnoteReference w:id="80"/>
      </w:r>
      <w:r w:rsidRPr="00775FF7">
        <w:rPr>
          <w:rFonts w:cstheme="minorHAnsi"/>
          <w:sz w:val="24"/>
          <w:szCs w:val="24"/>
          <w:lang w:bidi="dz-BT"/>
        </w:rPr>
        <w:t xml:space="preserve"> is also possible in the plasma-driven process</w:t>
      </w:r>
      <w:r w:rsidRPr="00775FF7">
        <w:rPr>
          <w:rStyle w:val="EndnoteReference"/>
          <w:rFonts w:cstheme="minorHAnsi"/>
          <w:sz w:val="24"/>
          <w:szCs w:val="24"/>
        </w:rPr>
        <w:endnoteReference w:id="81"/>
      </w:r>
      <w:r w:rsidRPr="00775FF7">
        <w:rPr>
          <w:rFonts w:cstheme="minorHAnsi"/>
          <w:sz w:val="24"/>
          <w:szCs w:val="24"/>
          <w:lang w:bidi="dz-BT"/>
        </w:rPr>
        <w:t>.</w:t>
      </w:r>
      <w:r w:rsidR="009A68CA" w:rsidRPr="00775FF7">
        <w:rPr>
          <w:rFonts w:cstheme="minorHAnsi"/>
          <w:sz w:val="24"/>
          <w:szCs w:val="24"/>
        </w:rPr>
        <w:t xml:space="preserve"> </w:t>
      </w:r>
    </w:p>
    <w:p w14:paraId="0D5D5D9A" w14:textId="1E8FD145" w:rsidR="003B6BD7" w:rsidRPr="00775FF7" w:rsidRDefault="003B6BD7" w:rsidP="00775FF7">
      <w:pPr>
        <w:autoSpaceDE w:val="0"/>
        <w:autoSpaceDN w:val="0"/>
        <w:adjustRightInd w:val="0"/>
        <w:spacing w:after="0" w:line="240" w:lineRule="auto"/>
        <w:jc w:val="both"/>
        <w:rPr>
          <w:rFonts w:cstheme="minorHAnsi"/>
          <w:sz w:val="24"/>
          <w:szCs w:val="24"/>
          <w:lang w:bidi="dz-BT"/>
        </w:rPr>
      </w:pPr>
    </w:p>
    <w:p w14:paraId="0E5C15BE" w14:textId="2F4E7D69" w:rsidR="003B6BD7" w:rsidRPr="00775FF7" w:rsidRDefault="003B6BD7"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lang w:bidi="dz-BT"/>
        </w:rPr>
        <w:t xml:space="preserve">In summary, we </w:t>
      </w:r>
      <w:r w:rsidR="00C75F3C" w:rsidRPr="00775FF7">
        <w:rPr>
          <w:rFonts w:cstheme="minorHAnsi"/>
          <w:sz w:val="24"/>
          <w:szCs w:val="24"/>
          <w:lang w:bidi="dz-BT"/>
        </w:rPr>
        <w:t xml:space="preserve">have </w:t>
      </w:r>
      <w:r w:rsidRPr="00775FF7">
        <w:rPr>
          <w:rFonts w:cstheme="minorHAnsi"/>
          <w:sz w:val="24"/>
          <w:szCs w:val="24"/>
          <w:lang w:bidi="dz-BT"/>
        </w:rPr>
        <w:t xml:space="preserve">presented a protocol to test and optimize miniaturized space propulsion systems. Diversified sophisticatedly designed equipment, large vacuum chambers, powerful pumping platforms and various diagnostic complexes were used to perform precise, informative characterization of micro-propulsion thrusters under conditions close to those found in open space. Skilled personnel, adequate simulation and theoretical support are also of key importance to keep the </w:t>
      </w:r>
      <w:proofErr w:type="spellStart"/>
      <w:r w:rsidRPr="00775FF7">
        <w:rPr>
          <w:rFonts w:cstheme="minorHAnsi"/>
          <w:sz w:val="24"/>
          <w:szCs w:val="24"/>
          <w:lang w:bidi="dz-BT"/>
        </w:rPr>
        <w:t>micropropulsion</w:t>
      </w:r>
      <w:proofErr w:type="spellEnd"/>
      <w:r w:rsidRPr="00775FF7">
        <w:rPr>
          <w:rFonts w:cstheme="minorHAnsi"/>
          <w:sz w:val="24"/>
          <w:szCs w:val="24"/>
          <w:lang w:bidi="dz-BT"/>
        </w:rPr>
        <w:t xml:space="preserve"> design and technology progressing steadily. Development of novel materials is the second key factor that could ensure significant breakthroughs in improving performance characteristics of modern electric propulsion systems, including small satellites and CubeSats with the whole set of supply systems, peripheral instruments, tools and payload.</w:t>
      </w:r>
    </w:p>
    <w:p w14:paraId="0DAF1E84" w14:textId="77777777" w:rsidR="00C929A3" w:rsidRPr="00775FF7" w:rsidRDefault="00C929A3" w:rsidP="00775FF7">
      <w:pPr>
        <w:autoSpaceDE w:val="0"/>
        <w:autoSpaceDN w:val="0"/>
        <w:adjustRightInd w:val="0"/>
        <w:spacing w:after="0" w:line="240" w:lineRule="auto"/>
        <w:rPr>
          <w:rFonts w:cstheme="minorHAnsi"/>
          <w:b/>
          <w:sz w:val="24"/>
          <w:szCs w:val="24"/>
          <w:lang w:bidi="dz-BT"/>
        </w:rPr>
      </w:pPr>
    </w:p>
    <w:p w14:paraId="49FFA73B" w14:textId="77777777" w:rsidR="003B6BD7" w:rsidRPr="00775FF7" w:rsidRDefault="003B6BD7" w:rsidP="00775FF7">
      <w:pPr>
        <w:autoSpaceDE w:val="0"/>
        <w:autoSpaceDN w:val="0"/>
        <w:adjustRightInd w:val="0"/>
        <w:spacing w:after="0" w:line="240" w:lineRule="auto"/>
        <w:jc w:val="both"/>
        <w:rPr>
          <w:rFonts w:cstheme="minorHAnsi"/>
          <w:sz w:val="24"/>
          <w:szCs w:val="24"/>
        </w:rPr>
      </w:pPr>
      <w:r w:rsidRPr="00775FF7">
        <w:rPr>
          <w:rFonts w:cstheme="minorHAnsi"/>
          <w:b/>
          <w:sz w:val="24"/>
          <w:szCs w:val="24"/>
        </w:rPr>
        <w:t>ACKNOWLEDGEMENTS:</w:t>
      </w:r>
    </w:p>
    <w:p w14:paraId="12326A59" w14:textId="0A1E5DC3" w:rsidR="00C929A3" w:rsidRPr="00775FF7" w:rsidRDefault="00C929A3" w:rsidP="00775FF7">
      <w:pPr>
        <w:autoSpaceDE w:val="0"/>
        <w:autoSpaceDN w:val="0"/>
        <w:adjustRightInd w:val="0"/>
        <w:spacing w:after="0" w:line="240" w:lineRule="auto"/>
        <w:jc w:val="both"/>
        <w:rPr>
          <w:rFonts w:cstheme="minorHAnsi"/>
          <w:sz w:val="24"/>
          <w:szCs w:val="24"/>
        </w:rPr>
      </w:pPr>
      <w:r w:rsidRPr="00775FF7">
        <w:rPr>
          <w:rFonts w:cstheme="minorHAnsi"/>
          <w:sz w:val="24"/>
          <w:szCs w:val="24"/>
        </w:rPr>
        <w:t xml:space="preserve">This work was supported in part by </w:t>
      </w:r>
      <w:proofErr w:type="spellStart"/>
      <w:r w:rsidRPr="00775FF7">
        <w:rPr>
          <w:rFonts w:cstheme="minorHAnsi"/>
          <w:sz w:val="24"/>
          <w:szCs w:val="24"/>
        </w:rPr>
        <w:t>OSTIn</w:t>
      </w:r>
      <w:proofErr w:type="spellEnd"/>
      <w:r w:rsidRPr="00775FF7">
        <w:rPr>
          <w:rFonts w:cstheme="minorHAnsi"/>
          <w:sz w:val="24"/>
          <w:szCs w:val="24"/>
        </w:rPr>
        <w:t xml:space="preserve">-SRP/EDB, the National Research Foundation (Singapore), Academic Research Fund </w:t>
      </w:r>
      <w:proofErr w:type="spellStart"/>
      <w:r w:rsidRPr="00775FF7">
        <w:rPr>
          <w:rFonts w:cstheme="minorHAnsi"/>
          <w:sz w:val="24"/>
          <w:szCs w:val="24"/>
        </w:rPr>
        <w:t>AcRF</w:t>
      </w:r>
      <w:proofErr w:type="spellEnd"/>
      <w:r w:rsidRPr="00775FF7">
        <w:rPr>
          <w:rFonts w:cstheme="minorHAnsi"/>
          <w:sz w:val="24"/>
          <w:szCs w:val="24"/>
        </w:rPr>
        <w:t xml:space="preserve"> Tier 1 RP 6/16 (Singapore), and the George Washington Institute for Nanotechnology (USA). I. L. acknowledges the support from the School of Chemistry, Physics and Mechanical Engineering, Science and Engineering Faculty, Queensland University of Technology.</w:t>
      </w:r>
    </w:p>
    <w:p w14:paraId="42038514" w14:textId="77777777" w:rsidR="00775FF7" w:rsidRPr="00775FF7" w:rsidRDefault="00775FF7" w:rsidP="00775FF7">
      <w:pPr>
        <w:autoSpaceDE w:val="0"/>
        <w:autoSpaceDN w:val="0"/>
        <w:adjustRightInd w:val="0"/>
        <w:spacing w:after="0" w:line="240" w:lineRule="auto"/>
        <w:rPr>
          <w:rFonts w:cstheme="minorHAnsi"/>
          <w:sz w:val="24"/>
          <w:szCs w:val="24"/>
          <w:lang w:bidi="dz-BT"/>
        </w:rPr>
      </w:pPr>
    </w:p>
    <w:p w14:paraId="1C151F51" w14:textId="77777777" w:rsidR="00775FF7" w:rsidRPr="00775FF7" w:rsidRDefault="00775FF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lastRenderedPageBreak/>
        <w:t>DISCLOSURES:</w:t>
      </w:r>
    </w:p>
    <w:p w14:paraId="715F321A" w14:textId="77777777" w:rsidR="00775FF7" w:rsidRPr="00775FF7" w:rsidRDefault="00775FF7" w:rsidP="00775FF7">
      <w:pPr>
        <w:autoSpaceDE w:val="0"/>
        <w:autoSpaceDN w:val="0"/>
        <w:adjustRightInd w:val="0"/>
        <w:spacing w:after="0" w:line="240" w:lineRule="auto"/>
        <w:jc w:val="both"/>
        <w:rPr>
          <w:rFonts w:cstheme="minorHAnsi"/>
          <w:sz w:val="24"/>
          <w:szCs w:val="24"/>
          <w:lang w:bidi="dz-BT"/>
        </w:rPr>
      </w:pPr>
      <w:r w:rsidRPr="00775FF7">
        <w:rPr>
          <w:rFonts w:cstheme="minorHAnsi"/>
          <w:sz w:val="24"/>
          <w:szCs w:val="24"/>
        </w:rPr>
        <w:t>The authors declare no competing financial or other interests.</w:t>
      </w:r>
    </w:p>
    <w:p w14:paraId="03303CC3" w14:textId="77777777" w:rsidR="002119B0" w:rsidRPr="00775FF7" w:rsidRDefault="002119B0" w:rsidP="00775FF7">
      <w:pPr>
        <w:autoSpaceDE w:val="0"/>
        <w:autoSpaceDN w:val="0"/>
        <w:adjustRightInd w:val="0"/>
        <w:spacing w:after="0" w:line="240" w:lineRule="auto"/>
        <w:jc w:val="both"/>
        <w:rPr>
          <w:rFonts w:cstheme="minorHAnsi"/>
          <w:sz w:val="24"/>
          <w:szCs w:val="24"/>
        </w:rPr>
      </w:pPr>
    </w:p>
    <w:p w14:paraId="0B6C180F" w14:textId="73B68466" w:rsidR="00AE4053" w:rsidRPr="00C75F3C" w:rsidRDefault="003B6BD7" w:rsidP="00775FF7">
      <w:pPr>
        <w:autoSpaceDE w:val="0"/>
        <w:autoSpaceDN w:val="0"/>
        <w:adjustRightInd w:val="0"/>
        <w:spacing w:after="0" w:line="240" w:lineRule="auto"/>
        <w:jc w:val="both"/>
        <w:rPr>
          <w:rFonts w:cstheme="minorHAnsi"/>
          <w:b/>
          <w:sz w:val="24"/>
          <w:szCs w:val="24"/>
        </w:rPr>
      </w:pPr>
      <w:r w:rsidRPr="00775FF7">
        <w:rPr>
          <w:rFonts w:cstheme="minorHAnsi"/>
          <w:b/>
          <w:sz w:val="24"/>
          <w:szCs w:val="24"/>
        </w:rPr>
        <w:t>REFERENCES:</w:t>
      </w:r>
    </w:p>
    <w:sectPr w:rsidR="00AE4053" w:rsidRPr="00C75F3C" w:rsidSect="003B6BD7">
      <w:headerReference w:type="default" r:id="rId22"/>
      <w:footerReference w:type="default" r:id="rId23"/>
      <w:endnotePr>
        <w:numFmt w:val="decimal"/>
      </w:endnotePr>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055A5" w14:textId="77777777" w:rsidR="003C1164" w:rsidRDefault="003C1164" w:rsidP="00501B24">
      <w:pPr>
        <w:spacing w:after="0" w:line="240" w:lineRule="auto"/>
      </w:pPr>
      <w:r>
        <w:separator/>
      </w:r>
    </w:p>
  </w:endnote>
  <w:endnote w:type="continuationSeparator" w:id="0">
    <w:p w14:paraId="33B40A35" w14:textId="77777777" w:rsidR="003C1164" w:rsidRDefault="003C1164" w:rsidP="00501B24">
      <w:pPr>
        <w:spacing w:after="0" w:line="240" w:lineRule="auto"/>
      </w:pPr>
      <w:r>
        <w:continuationSeparator/>
      </w:r>
    </w:p>
  </w:endnote>
  <w:endnote w:type="continuationNotice" w:id="1">
    <w:p w14:paraId="7FE8B59F" w14:textId="77777777" w:rsidR="003C1164" w:rsidRDefault="003C1164">
      <w:pPr>
        <w:spacing w:after="0" w:line="240" w:lineRule="auto"/>
      </w:pPr>
    </w:p>
  </w:endnote>
  <w:endnote w:id="2">
    <w:p w14:paraId="194B1C0A" w14:textId="14653362"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 Keidar, M., Cantrell, J., Wu, Y.-L., Kuninaka, H., Bazaka K.</w:t>
      </w:r>
      <w:r w:rsidR="009D1726" w:rsidRPr="00775FF7">
        <w:rPr>
          <w:rFonts w:cstheme="minorHAnsi"/>
          <w:noProof/>
          <w:sz w:val="24"/>
          <w:szCs w:val="24"/>
          <w:lang w:val="en-GB"/>
        </w:rPr>
        <w:t>,</w:t>
      </w:r>
      <w:r w:rsidRPr="00775FF7">
        <w:rPr>
          <w:rFonts w:cstheme="minorHAnsi"/>
          <w:noProof/>
          <w:sz w:val="24"/>
          <w:szCs w:val="24"/>
          <w:lang w:val="en-GB"/>
        </w:rPr>
        <w:t xml:space="preserve"> Xu, S. </w:t>
      </w:r>
      <w:r w:rsidRPr="00775FF7">
        <w:rPr>
          <w:rStyle w:val="Hyperlink"/>
          <w:rFonts w:cstheme="minorHAnsi"/>
          <w:noProof/>
          <w:color w:val="auto"/>
          <w:sz w:val="24"/>
          <w:szCs w:val="24"/>
          <w:u w:val="none"/>
          <w:lang w:val="en-GB"/>
        </w:rPr>
        <w:t>Explore space using swarms of tiny satellites</w:t>
      </w:r>
      <w:r w:rsidRPr="00775FF7">
        <w:rPr>
          <w:rFonts w:cstheme="minorHAnsi"/>
          <w:noProof/>
          <w:sz w:val="24"/>
          <w:szCs w:val="24"/>
          <w:lang w:val="en-GB"/>
        </w:rPr>
        <w:t xml:space="preserve">. </w:t>
      </w:r>
      <w:r w:rsidRPr="00775FF7">
        <w:rPr>
          <w:rFonts w:cstheme="minorHAnsi"/>
          <w:i/>
          <w:iCs/>
          <w:noProof/>
          <w:sz w:val="24"/>
          <w:szCs w:val="24"/>
          <w:lang w:val="en-GB"/>
        </w:rPr>
        <w:t>Nature</w:t>
      </w:r>
      <w:r w:rsidRPr="00775FF7">
        <w:rPr>
          <w:rFonts w:cstheme="minorHAnsi"/>
          <w:noProof/>
          <w:sz w:val="24"/>
          <w:szCs w:val="24"/>
          <w:lang w:val="en-GB"/>
        </w:rPr>
        <w:t xml:space="preserve"> </w:t>
      </w:r>
      <w:r w:rsidRPr="00775FF7">
        <w:rPr>
          <w:rFonts w:cstheme="minorHAnsi"/>
          <w:b/>
          <w:bCs/>
          <w:noProof/>
          <w:sz w:val="24"/>
          <w:szCs w:val="24"/>
          <w:lang w:val="en-GB"/>
        </w:rPr>
        <w:t>562</w:t>
      </w:r>
      <w:r w:rsidRPr="00775FF7">
        <w:rPr>
          <w:rFonts w:cstheme="minorHAnsi"/>
          <w:noProof/>
          <w:sz w:val="24"/>
          <w:szCs w:val="24"/>
          <w:lang w:val="en-GB"/>
        </w:rPr>
        <w:t>, 185</w:t>
      </w:r>
      <w:r w:rsidR="000A56EB" w:rsidRPr="00775FF7">
        <w:rPr>
          <w:rFonts w:cstheme="minorHAnsi"/>
          <w:noProof/>
          <w:sz w:val="24"/>
          <w:szCs w:val="24"/>
          <w:lang w:val="en-GB"/>
        </w:rPr>
        <w:t>-187</w:t>
      </w:r>
      <w:r w:rsidRPr="00775FF7">
        <w:rPr>
          <w:rFonts w:cstheme="minorHAnsi"/>
          <w:noProof/>
          <w:sz w:val="24"/>
          <w:szCs w:val="24"/>
          <w:lang w:val="en-GB"/>
        </w:rPr>
        <w:t xml:space="preserve"> (2018). </w:t>
      </w:r>
    </w:p>
  </w:endnote>
  <w:endnote w:id="3">
    <w:p w14:paraId="2CD2A346" w14:textId="05D7A314"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Kishi, N. </w:t>
      </w:r>
      <w:r w:rsidRPr="00775FF7">
        <w:rPr>
          <w:rStyle w:val="Hyperlink"/>
          <w:rFonts w:cstheme="minorHAnsi"/>
          <w:noProof/>
          <w:color w:val="auto"/>
          <w:sz w:val="24"/>
          <w:szCs w:val="24"/>
          <w:u w:val="none"/>
          <w:lang w:val="en-GB"/>
        </w:rPr>
        <w:t>Management analysis for the space industry</w:t>
      </w:r>
      <w:r w:rsidRPr="00775FF7">
        <w:rPr>
          <w:rFonts w:cstheme="minorHAnsi"/>
          <w:noProof/>
          <w:sz w:val="24"/>
          <w:szCs w:val="24"/>
          <w:lang w:val="en-GB"/>
        </w:rPr>
        <w:t xml:space="preserve">. </w:t>
      </w:r>
      <w:r w:rsidRPr="00775FF7">
        <w:rPr>
          <w:rFonts w:cstheme="minorHAnsi"/>
          <w:i/>
          <w:iCs/>
          <w:noProof/>
          <w:sz w:val="24"/>
          <w:szCs w:val="24"/>
          <w:lang w:val="en-GB"/>
        </w:rPr>
        <w:t>Space Policy</w:t>
      </w:r>
      <w:r w:rsidRPr="00775FF7">
        <w:rPr>
          <w:rFonts w:cstheme="minorHAnsi"/>
          <w:noProof/>
          <w:sz w:val="24"/>
          <w:szCs w:val="24"/>
          <w:lang w:val="en-GB"/>
        </w:rPr>
        <w:t xml:space="preserve"> </w:t>
      </w:r>
      <w:r w:rsidRPr="00775FF7">
        <w:rPr>
          <w:rFonts w:cstheme="minorHAnsi"/>
          <w:b/>
          <w:bCs/>
          <w:noProof/>
          <w:sz w:val="24"/>
          <w:szCs w:val="24"/>
          <w:lang w:val="en-GB"/>
        </w:rPr>
        <w:t>39–40</w:t>
      </w:r>
      <w:r w:rsidRPr="00775FF7">
        <w:rPr>
          <w:rFonts w:cstheme="minorHAnsi"/>
          <w:noProof/>
          <w:sz w:val="24"/>
          <w:szCs w:val="24"/>
          <w:lang w:val="en-GB"/>
        </w:rPr>
        <w:t xml:space="preserve">, 1-6 (2017). </w:t>
      </w:r>
    </w:p>
  </w:endnote>
  <w:endnote w:id="4">
    <w:p w14:paraId="27CE7518" w14:textId="6A0C4569"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Chen, Y. </w:t>
      </w:r>
      <w:r w:rsidRPr="00775FF7">
        <w:rPr>
          <w:rStyle w:val="Hyperlink"/>
          <w:rFonts w:cstheme="minorHAnsi"/>
          <w:noProof/>
          <w:color w:val="auto"/>
          <w:sz w:val="24"/>
          <w:szCs w:val="24"/>
          <w:u w:val="none"/>
          <w:lang w:val="en-GB"/>
        </w:rPr>
        <w:t>China's space policy-a historical review</w:t>
      </w:r>
      <w:r w:rsidRPr="00775FF7">
        <w:rPr>
          <w:rFonts w:cstheme="minorHAnsi"/>
          <w:noProof/>
          <w:sz w:val="24"/>
          <w:szCs w:val="24"/>
          <w:lang w:val="en-GB"/>
        </w:rPr>
        <w:t xml:space="preserve">. </w:t>
      </w:r>
      <w:r w:rsidRPr="00775FF7">
        <w:rPr>
          <w:rFonts w:cstheme="minorHAnsi"/>
          <w:i/>
          <w:iCs/>
          <w:noProof/>
          <w:sz w:val="24"/>
          <w:szCs w:val="24"/>
          <w:lang w:val="en-GB"/>
        </w:rPr>
        <w:t>Space Policy</w:t>
      </w:r>
      <w:r w:rsidRPr="00775FF7">
        <w:rPr>
          <w:rFonts w:cstheme="minorHAnsi"/>
          <w:noProof/>
          <w:sz w:val="24"/>
          <w:szCs w:val="24"/>
          <w:lang w:val="en-GB"/>
        </w:rPr>
        <w:t xml:space="preserve"> </w:t>
      </w:r>
      <w:r w:rsidRPr="00775FF7">
        <w:rPr>
          <w:rFonts w:cstheme="minorHAnsi"/>
          <w:b/>
          <w:bCs/>
          <w:noProof/>
          <w:sz w:val="24"/>
          <w:szCs w:val="24"/>
          <w:lang w:val="en-GB"/>
        </w:rPr>
        <w:t>37</w:t>
      </w:r>
      <w:r w:rsidRPr="00775FF7">
        <w:rPr>
          <w:rFonts w:cstheme="minorHAnsi"/>
          <w:noProof/>
          <w:sz w:val="24"/>
          <w:szCs w:val="24"/>
          <w:lang w:val="en-GB"/>
        </w:rPr>
        <w:t xml:space="preserve">, 171-178 (2016). </w:t>
      </w:r>
    </w:p>
  </w:endnote>
  <w:endnote w:id="5">
    <w:p w14:paraId="7DE65B05" w14:textId="2E87406D"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Levchenko, I., Bazaka, K., Mazouffre, S., and Xu, S. </w:t>
      </w:r>
      <w:r w:rsidRPr="00775FF7">
        <w:rPr>
          <w:rStyle w:val="Hyperlink"/>
          <w:rFonts w:cstheme="minorHAnsi"/>
          <w:noProof/>
          <w:color w:val="auto"/>
          <w:sz w:val="24"/>
          <w:szCs w:val="24"/>
          <w:u w:val="none"/>
          <w:lang w:val="en-GB"/>
        </w:rPr>
        <w:t>Prospects and physical mechanisms for photonic space propulsion</w:t>
      </w:r>
      <w:r w:rsidRPr="00775FF7">
        <w:rPr>
          <w:rFonts w:cstheme="minorHAnsi"/>
          <w:noProof/>
          <w:sz w:val="24"/>
          <w:szCs w:val="24"/>
          <w:lang w:val="en-GB"/>
        </w:rPr>
        <w:t xml:space="preserve">. </w:t>
      </w:r>
      <w:r w:rsidRPr="00775FF7">
        <w:rPr>
          <w:rFonts w:cstheme="minorHAnsi"/>
          <w:i/>
          <w:iCs/>
          <w:noProof/>
          <w:sz w:val="24"/>
          <w:szCs w:val="24"/>
          <w:lang w:val="en-GB"/>
        </w:rPr>
        <w:t>Nature Photonics</w:t>
      </w:r>
      <w:r w:rsidRPr="00775FF7">
        <w:rPr>
          <w:rFonts w:cstheme="minorHAnsi"/>
          <w:noProof/>
          <w:sz w:val="24"/>
          <w:szCs w:val="24"/>
          <w:lang w:val="en-GB"/>
        </w:rPr>
        <w:t xml:space="preserve"> </w:t>
      </w:r>
      <w:r w:rsidRPr="00775FF7">
        <w:rPr>
          <w:rFonts w:cstheme="minorHAnsi"/>
          <w:b/>
          <w:bCs/>
          <w:noProof/>
          <w:sz w:val="24"/>
          <w:szCs w:val="24"/>
          <w:lang w:val="en-GB"/>
        </w:rPr>
        <w:t>12</w:t>
      </w:r>
      <w:r w:rsidRPr="00775FF7">
        <w:rPr>
          <w:rFonts w:cstheme="minorHAnsi"/>
          <w:noProof/>
          <w:sz w:val="24"/>
          <w:szCs w:val="24"/>
          <w:lang w:val="en-GB"/>
        </w:rPr>
        <w:t xml:space="preserve">, 649–657 (2018). </w:t>
      </w:r>
    </w:p>
  </w:endnote>
  <w:endnote w:id="6">
    <w:p w14:paraId="366EEA31" w14:textId="0D40B854"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Mazouffre, S. </w:t>
      </w:r>
      <w:r w:rsidRPr="00775FF7">
        <w:rPr>
          <w:rStyle w:val="Hyperlink"/>
          <w:rFonts w:cstheme="minorHAnsi"/>
          <w:noProof/>
          <w:color w:val="auto"/>
          <w:sz w:val="24"/>
          <w:szCs w:val="24"/>
          <w:u w:val="none"/>
          <w:lang w:val="en-GB"/>
        </w:rPr>
        <w:t>Electric propulsion for satellites and spacecraft: established technologies and novel approaches</w:t>
      </w:r>
      <w:r w:rsidRPr="00775FF7">
        <w:rPr>
          <w:rFonts w:cstheme="minorHAnsi"/>
          <w:noProof/>
          <w:sz w:val="24"/>
          <w:szCs w:val="24"/>
          <w:lang w:val="en-GB"/>
        </w:rPr>
        <w:t xml:space="preserve">. </w:t>
      </w:r>
      <w:r w:rsidRPr="00775FF7">
        <w:rPr>
          <w:rFonts w:cstheme="minorHAnsi"/>
          <w:i/>
          <w:iCs/>
          <w:noProof/>
          <w:sz w:val="24"/>
          <w:szCs w:val="24"/>
          <w:lang w:val="en-GB"/>
        </w:rPr>
        <w:t>Plasma Sources Sciency and Technology</w:t>
      </w:r>
      <w:r w:rsidRPr="00775FF7">
        <w:rPr>
          <w:rFonts w:cstheme="minorHAnsi"/>
          <w:noProof/>
          <w:sz w:val="24"/>
          <w:szCs w:val="24"/>
          <w:lang w:val="en-GB"/>
        </w:rPr>
        <w:t xml:space="preserve"> </w:t>
      </w:r>
      <w:r w:rsidRPr="00775FF7">
        <w:rPr>
          <w:rFonts w:cstheme="minorHAnsi"/>
          <w:b/>
          <w:bCs/>
          <w:noProof/>
          <w:sz w:val="24"/>
          <w:szCs w:val="24"/>
          <w:lang w:val="en-GB"/>
        </w:rPr>
        <w:t>25</w:t>
      </w:r>
      <w:r w:rsidRPr="00775FF7">
        <w:rPr>
          <w:rFonts w:cstheme="minorHAnsi"/>
          <w:noProof/>
          <w:sz w:val="24"/>
          <w:szCs w:val="24"/>
          <w:lang w:val="en-GB"/>
        </w:rPr>
        <w:t xml:space="preserve">, 033002 (2016). </w:t>
      </w:r>
    </w:p>
  </w:endnote>
  <w:endnote w:id="7">
    <w:p w14:paraId="581B36C9" w14:textId="70FB7FC3"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Rafalskyi, D.,</w:t>
      </w:r>
      <w:r w:rsidR="002B76F6" w:rsidRPr="00775FF7">
        <w:rPr>
          <w:rFonts w:cstheme="minorHAnsi"/>
          <w:noProof/>
          <w:sz w:val="24"/>
          <w:szCs w:val="24"/>
          <w:lang w:val="en-GB"/>
        </w:rPr>
        <w:t xml:space="preserve"> </w:t>
      </w:r>
      <w:r w:rsidRPr="00775FF7">
        <w:rPr>
          <w:rFonts w:cstheme="minorHAnsi"/>
          <w:noProof/>
          <w:sz w:val="24"/>
          <w:szCs w:val="24"/>
          <w:lang w:val="en-GB"/>
        </w:rPr>
        <w:t xml:space="preserve">Aanesland, A. </w:t>
      </w:r>
      <w:r w:rsidRPr="00775FF7">
        <w:rPr>
          <w:rStyle w:val="Hyperlink"/>
          <w:rFonts w:cstheme="minorHAnsi"/>
          <w:noProof/>
          <w:color w:val="auto"/>
          <w:sz w:val="24"/>
          <w:szCs w:val="24"/>
          <w:u w:val="none"/>
          <w:lang w:val="en-GB"/>
        </w:rPr>
        <w:t>Brief review on plasma propulsion with neutralizer-free systems</w:t>
      </w:r>
      <w:r w:rsidRPr="00775FF7">
        <w:rPr>
          <w:rFonts w:cstheme="minorHAnsi"/>
          <w:noProof/>
          <w:sz w:val="24"/>
          <w:szCs w:val="24"/>
          <w:lang w:val="en-GB"/>
        </w:rPr>
        <w:t xml:space="preserve">. </w:t>
      </w:r>
      <w:r w:rsidRPr="00775FF7">
        <w:rPr>
          <w:rFonts w:cstheme="minorHAnsi"/>
          <w:i/>
          <w:iCs/>
          <w:noProof/>
          <w:sz w:val="24"/>
          <w:szCs w:val="24"/>
          <w:lang w:val="en-GB"/>
        </w:rPr>
        <w:t>Plasma Sources Sciency and Technology</w:t>
      </w:r>
      <w:r w:rsidRPr="00775FF7">
        <w:rPr>
          <w:rFonts w:cstheme="minorHAnsi"/>
          <w:noProof/>
          <w:sz w:val="24"/>
          <w:szCs w:val="24"/>
          <w:lang w:val="en-GB"/>
        </w:rPr>
        <w:t xml:space="preserve"> </w:t>
      </w:r>
      <w:r w:rsidRPr="00775FF7">
        <w:rPr>
          <w:rFonts w:cstheme="minorHAnsi"/>
          <w:b/>
          <w:bCs/>
          <w:noProof/>
          <w:sz w:val="24"/>
          <w:szCs w:val="24"/>
          <w:lang w:val="en-GB"/>
        </w:rPr>
        <w:t>25</w:t>
      </w:r>
      <w:r w:rsidRPr="00775FF7">
        <w:rPr>
          <w:rFonts w:cstheme="minorHAnsi"/>
          <w:noProof/>
          <w:sz w:val="24"/>
          <w:szCs w:val="24"/>
          <w:lang w:val="en-GB"/>
        </w:rPr>
        <w:t xml:space="preserve">, 043001 (2016). </w:t>
      </w:r>
    </w:p>
  </w:endnote>
  <w:endnote w:id="8">
    <w:p w14:paraId="2711A6D2" w14:textId="6918F3A4"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Levchenko, I., Bazaka, K., Ding, Y., Raitses, Y., Mazouffre, S., Henning, T., Klar, P. J. </w:t>
      </w:r>
      <w:r w:rsidRPr="00775FF7">
        <w:rPr>
          <w:rFonts w:cstheme="minorHAnsi"/>
          <w:i/>
          <w:iCs/>
          <w:noProof/>
          <w:sz w:val="24"/>
          <w:szCs w:val="24"/>
          <w:lang w:val="en-GB"/>
        </w:rPr>
        <w:t>et al</w:t>
      </w:r>
      <w:r w:rsidRPr="00775FF7">
        <w:rPr>
          <w:rFonts w:cstheme="minorHAnsi"/>
          <w:noProof/>
          <w:sz w:val="24"/>
          <w:szCs w:val="24"/>
          <w:lang w:val="en-GB"/>
        </w:rPr>
        <w:t xml:space="preserve">. </w:t>
      </w:r>
      <w:r w:rsidRPr="00775FF7">
        <w:rPr>
          <w:rStyle w:val="Hyperlink"/>
          <w:rFonts w:cstheme="minorHAnsi"/>
          <w:noProof/>
          <w:color w:val="auto"/>
          <w:sz w:val="24"/>
          <w:szCs w:val="24"/>
          <w:u w:val="none"/>
          <w:lang w:val="en-GB"/>
        </w:rPr>
        <w:t>Space micropropulsion systems for Cubesats and small satellites: from proximate targets to furthermost frontiers</w:t>
      </w:r>
      <w:r w:rsidRPr="00775FF7">
        <w:rPr>
          <w:rFonts w:cstheme="minorHAnsi"/>
          <w:noProof/>
          <w:sz w:val="24"/>
          <w:szCs w:val="24"/>
          <w:lang w:val="en-GB"/>
        </w:rPr>
        <w:t xml:space="preserve">. </w:t>
      </w:r>
      <w:r w:rsidRPr="00775FF7">
        <w:rPr>
          <w:rFonts w:cstheme="minorHAnsi"/>
          <w:i/>
          <w:iCs/>
          <w:noProof/>
          <w:sz w:val="24"/>
          <w:szCs w:val="24"/>
          <w:lang w:val="en-GB"/>
        </w:rPr>
        <w:t>Applied Physics Reviews</w:t>
      </w:r>
      <w:r w:rsidRPr="00775FF7">
        <w:rPr>
          <w:rFonts w:cstheme="minorHAnsi"/>
          <w:noProof/>
          <w:sz w:val="24"/>
          <w:szCs w:val="24"/>
          <w:lang w:val="en-GB"/>
        </w:rPr>
        <w:t xml:space="preserve"> </w:t>
      </w:r>
      <w:r w:rsidRPr="00775FF7">
        <w:rPr>
          <w:rFonts w:cstheme="minorHAnsi"/>
          <w:b/>
          <w:bCs/>
          <w:noProof/>
          <w:sz w:val="24"/>
          <w:szCs w:val="24"/>
          <w:lang w:val="en-GB"/>
        </w:rPr>
        <w:t>5</w:t>
      </w:r>
      <w:r w:rsidRPr="00775FF7">
        <w:rPr>
          <w:rFonts w:cstheme="minorHAnsi"/>
          <w:noProof/>
          <w:sz w:val="24"/>
          <w:szCs w:val="24"/>
          <w:lang w:val="en-GB"/>
        </w:rPr>
        <w:t xml:space="preserve">, 011104 (2018). </w:t>
      </w:r>
    </w:p>
  </w:endnote>
  <w:endnote w:id="9">
    <w:p w14:paraId="6B398C0C" w14:textId="611AA37C"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Garrigues, L.,</w:t>
      </w:r>
      <w:r w:rsidR="002B76F6" w:rsidRPr="00775FF7">
        <w:rPr>
          <w:rFonts w:cstheme="minorHAnsi"/>
          <w:noProof/>
          <w:sz w:val="24"/>
          <w:szCs w:val="24"/>
          <w:lang w:val="en-GB"/>
        </w:rPr>
        <w:t xml:space="preserve"> </w:t>
      </w:r>
      <w:r w:rsidRPr="00775FF7">
        <w:rPr>
          <w:rFonts w:cstheme="minorHAnsi"/>
          <w:noProof/>
          <w:sz w:val="24"/>
          <w:szCs w:val="24"/>
          <w:lang w:val="en-GB"/>
        </w:rPr>
        <w:t xml:space="preserve">Coche, P. </w:t>
      </w:r>
      <w:r w:rsidRPr="00775FF7">
        <w:rPr>
          <w:rStyle w:val="Hyperlink"/>
          <w:rFonts w:cstheme="minorHAnsi"/>
          <w:noProof/>
          <w:color w:val="auto"/>
          <w:sz w:val="24"/>
          <w:szCs w:val="24"/>
          <w:u w:val="none"/>
          <w:lang w:val="en-GB"/>
        </w:rPr>
        <w:t>Electric propulsion: comparisons between different concepts</w:t>
      </w:r>
      <w:r w:rsidRPr="00775FF7">
        <w:rPr>
          <w:rFonts w:cstheme="minorHAnsi"/>
          <w:noProof/>
          <w:sz w:val="24"/>
          <w:szCs w:val="24"/>
          <w:lang w:val="en-GB"/>
        </w:rPr>
        <w:t xml:space="preserve">. </w:t>
      </w:r>
      <w:r w:rsidRPr="00775FF7">
        <w:rPr>
          <w:rFonts w:cstheme="minorHAnsi"/>
          <w:i/>
          <w:iCs/>
          <w:noProof/>
          <w:sz w:val="24"/>
          <w:szCs w:val="24"/>
          <w:lang w:val="en-GB"/>
        </w:rPr>
        <w:t>Plasma Physics and Controlled Fusion</w:t>
      </w:r>
      <w:r w:rsidRPr="00775FF7">
        <w:rPr>
          <w:rFonts w:cstheme="minorHAnsi"/>
          <w:noProof/>
          <w:sz w:val="24"/>
          <w:szCs w:val="24"/>
          <w:lang w:val="en-GB"/>
        </w:rPr>
        <w:t xml:space="preserve"> </w:t>
      </w:r>
      <w:r w:rsidRPr="00775FF7">
        <w:rPr>
          <w:rFonts w:cstheme="minorHAnsi"/>
          <w:b/>
          <w:bCs/>
          <w:noProof/>
          <w:sz w:val="24"/>
          <w:szCs w:val="24"/>
          <w:lang w:val="en-GB"/>
        </w:rPr>
        <w:t>53</w:t>
      </w:r>
      <w:r w:rsidRPr="00775FF7">
        <w:rPr>
          <w:rFonts w:cstheme="minorHAnsi"/>
          <w:noProof/>
          <w:sz w:val="24"/>
          <w:szCs w:val="24"/>
          <w:lang w:val="en-GB"/>
        </w:rPr>
        <w:t xml:space="preserve">, 124011 (2011). </w:t>
      </w:r>
    </w:p>
  </w:endnote>
  <w:endnote w:id="10">
    <w:p w14:paraId="707F42FF" w14:textId="4443E923" w:rsidR="00C75F3C" w:rsidRPr="00775FF7" w:rsidRDefault="00C75F3C" w:rsidP="00FC6EBB">
      <w:pPr>
        <w:pStyle w:val="EndnoteText"/>
        <w:spacing w:before="60" w:after="60"/>
        <w:ind w:left="284" w:hanging="284"/>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 Xu, S., Mazouffre, S., Keidar, M.</w:t>
      </w:r>
      <w:r w:rsidR="009D1726" w:rsidRPr="00775FF7">
        <w:rPr>
          <w:rFonts w:cstheme="minorHAnsi"/>
          <w:noProof/>
          <w:sz w:val="24"/>
          <w:szCs w:val="24"/>
          <w:lang w:val="en-GB"/>
        </w:rPr>
        <w:t>,</w:t>
      </w:r>
      <w:r w:rsidRPr="00775FF7">
        <w:rPr>
          <w:rFonts w:cstheme="minorHAnsi"/>
          <w:noProof/>
          <w:sz w:val="24"/>
          <w:szCs w:val="24"/>
          <w:lang w:val="en-GB"/>
        </w:rPr>
        <w:t xml:space="preserve"> Bazaka, K. </w:t>
      </w:r>
      <w:r w:rsidRPr="00775FF7">
        <w:rPr>
          <w:rStyle w:val="Hyperlink"/>
          <w:rFonts w:cstheme="minorHAnsi"/>
          <w:noProof/>
          <w:color w:val="auto"/>
          <w:sz w:val="24"/>
          <w:szCs w:val="24"/>
          <w:u w:val="none"/>
          <w:lang w:val="en-GB"/>
        </w:rPr>
        <w:t>Mars Colonization: Beyond Getting There</w:t>
      </w:r>
      <w:r w:rsidRPr="00775FF7">
        <w:rPr>
          <w:rFonts w:cstheme="minorHAnsi"/>
          <w:noProof/>
          <w:sz w:val="24"/>
          <w:szCs w:val="24"/>
          <w:lang w:val="en-GB"/>
        </w:rPr>
        <w:t xml:space="preserve">. </w:t>
      </w:r>
      <w:r w:rsidRPr="00775FF7">
        <w:rPr>
          <w:rFonts w:cstheme="minorHAnsi"/>
          <w:i/>
          <w:iCs/>
          <w:noProof/>
          <w:sz w:val="24"/>
          <w:szCs w:val="24"/>
          <w:lang w:val="en-GB"/>
        </w:rPr>
        <w:t>Global Challenges</w:t>
      </w:r>
      <w:r w:rsidRPr="00775FF7">
        <w:rPr>
          <w:rFonts w:cstheme="minorHAnsi"/>
          <w:noProof/>
          <w:sz w:val="24"/>
          <w:szCs w:val="24"/>
          <w:lang w:val="en-GB"/>
        </w:rPr>
        <w:t xml:space="preserve"> </w:t>
      </w:r>
      <w:r w:rsidRPr="00775FF7">
        <w:rPr>
          <w:rFonts w:cstheme="minorHAnsi"/>
          <w:b/>
          <w:bCs/>
          <w:noProof/>
          <w:sz w:val="24"/>
          <w:szCs w:val="24"/>
          <w:lang w:val="en-GB"/>
        </w:rPr>
        <w:t>2</w:t>
      </w:r>
      <w:r w:rsidRPr="00775FF7">
        <w:rPr>
          <w:rFonts w:cstheme="minorHAnsi"/>
          <w:noProof/>
          <w:sz w:val="24"/>
          <w:szCs w:val="24"/>
          <w:lang w:val="en-GB"/>
        </w:rPr>
        <w:t>, 1800062 (2018).</w:t>
      </w:r>
    </w:p>
  </w:endnote>
  <w:endnote w:id="11">
    <w:p w14:paraId="71C7E30B" w14:textId="12A80FD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Grimaud, L.</w:t>
      </w:r>
      <w:r w:rsidR="009D1726" w:rsidRPr="00775FF7">
        <w:rPr>
          <w:rFonts w:cstheme="minorHAnsi"/>
          <w:noProof/>
          <w:sz w:val="24"/>
          <w:szCs w:val="24"/>
          <w:lang w:val="en-GB"/>
        </w:rPr>
        <w:t>,</w:t>
      </w:r>
      <w:r w:rsidRPr="00775FF7">
        <w:rPr>
          <w:rFonts w:cstheme="minorHAnsi"/>
          <w:noProof/>
          <w:sz w:val="24"/>
          <w:szCs w:val="24"/>
          <w:lang w:val="en-GB"/>
        </w:rPr>
        <w:t xml:space="preserve"> Mazouffre, S. </w:t>
      </w:r>
      <w:r w:rsidRPr="00775FF7">
        <w:rPr>
          <w:rStyle w:val="Hyperlink"/>
          <w:rFonts w:cstheme="minorHAnsi"/>
          <w:noProof/>
          <w:color w:val="auto"/>
          <w:sz w:val="24"/>
          <w:szCs w:val="24"/>
          <w:u w:val="none"/>
          <w:lang w:val="en-GB"/>
        </w:rPr>
        <w:t>Performance comparison between standard and magnetically shielded 200 W Hall thrusters with BN-SiO2 and graphite channel walls</w:t>
      </w:r>
      <w:r w:rsidRPr="00775FF7">
        <w:rPr>
          <w:rFonts w:cstheme="minorHAnsi"/>
          <w:noProof/>
          <w:sz w:val="24"/>
          <w:szCs w:val="24"/>
          <w:lang w:val="en-GB"/>
        </w:rPr>
        <w:t xml:space="preserve">. </w:t>
      </w:r>
      <w:r w:rsidRPr="00775FF7">
        <w:rPr>
          <w:rFonts w:cstheme="minorHAnsi"/>
          <w:i/>
          <w:iCs/>
          <w:noProof/>
          <w:sz w:val="24"/>
          <w:szCs w:val="24"/>
          <w:lang w:val="en-GB"/>
        </w:rPr>
        <w:t>Vacuum</w:t>
      </w:r>
      <w:r w:rsidRPr="00775FF7">
        <w:rPr>
          <w:rFonts w:cstheme="minorHAnsi"/>
          <w:noProof/>
          <w:sz w:val="24"/>
          <w:szCs w:val="24"/>
          <w:lang w:val="en-GB"/>
        </w:rPr>
        <w:t xml:space="preserve"> </w:t>
      </w:r>
      <w:r w:rsidRPr="00775FF7">
        <w:rPr>
          <w:rFonts w:cstheme="minorHAnsi"/>
          <w:b/>
          <w:bCs/>
          <w:noProof/>
          <w:sz w:val="24"/>
          <w:szCs w:val="24"/>
          <w:lang w:val="en-GB"/>
        </w:rPr>
        <w:t>155</w:t>
      </w:r>
      <w:r w:rsidRPr="00775FF7">
        <w:rPr>
          <w:rFonts w:cstheme="minorHAnsi"/>
          <w:noProof/>
          <w:sz w:val="24"/>
          <w:szCs w:val="24"/>
          <w:lang w:val="en-GB"/>
        </w:rPr>
        <w:t>, 514-523 (2018).</w:t>
      </w:r>
    </w:p>
  </w:endnote>
  <w:endnote w:id="12">
    <w:p w14:paraId="19BE8652" w14:textId="24EF89FC"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Choueiri, E. Y. </w:t>
      </w:r>
      <w:r w:rsidRPr="00775FF7">
        <w:rPr>
          <w:rStyle w:val="Hyperlink"/>
          <w:rFonts w:cstheme="minorHAnsi"/>
          <w:noProof/>
          <w:color w:val="auto"/>
          <w:sz w:val="24"/>
          <w:szCs w:val="24"/>
          <w:u w:val="none"/>
          <w:lang w:val="en-GB"/>
        </w:rPr>
        <w:t>A critical history of electric propulsion: the first 50 years (1906-1956)</w:t>
      </w:r>
      <w:r w:rsidRPr="00775FF7">
        <w:rPr>
          <w:rFonts w:cstheme="minorHAnsi"/>
          <w:noProof/>
          <w:sz w:val="24"/>
          <w:szCs w:val="24"/>
          <w:lang w:val="en-GB"/>
        </w:rPr>
        <w:t xml:space="preserve">. </w:t>
      </w:r>
      <w:r w:rsidRPr="00775FF7">
        <w:rPr>
          <w:rFonts w:cstheme="minorHAnsi"/>
          <w:i/>
          <w:iCs/>
          <w:noProof/>
          <w:sz w:val="24"/>
          <w:szCs w:val="24"/>
          <w:lang w:val="en-GB"/>
        </w:rPr>
        <w:t>Journal of Propulsion and Power</w:t>
      </w:r>
      <w:r w:rsidRPr="00775FF7">
        <w:rPr>
          <w:rFonts w:cstheme="minorHAnsi"/>
          <w:noProof/>
          <w:sz w:val="24"/>
          <w:szCs w:val="24"/>
          <w:lang w:val="en-GB"/>
        </w:rPr>
        <w:t xml:space="preserve"> </w:t>
      </w:r>
      <w:r w:rsidRPr="00775FF7">
        <w:rPr>
          <w:rFonts w:cstheme="minorHAnsi"/>
          <w:b/>
          <w:bCs/>
          <w:noProof/>
          <w:sz w:val="24"/>
          <w:szCs w:val="24"/>
          <w:lang w:val="en-GB"/>
        </w:rPr>
        <w:t>20</w:t>
      </w:r>
      <w:r w:rsidRPr="00775FF7">
        <w:rPr>
          <w:rFonts w:cstheme="minorHAnsi"/>
          <w:noProof/>
          <w:sz w:val="24"/>
          <w:szCs w:val="24"/>
          <w:lang w:val="en-GB"/>
        </w:rPr>
        <w:t>, 193-203 (2004).</w:t>
      </w:r>
      <w:r w:rsidR="002B76F6" w:rsidRPr="00775FF7">
        <w:rPr>
          <w:rFonts w:cstheme="minorHAnsi"/>
          <w:noProof/>
          <w:sz w:val="24"/>
          <w:szCs w:val="24"/>
          <w:lang w:val="en-GB"/>
        </w:rPr>
        <w:t xml:space="preserve"> </w:t>
      </w:r>
    </w:p>
  </w:endnote>
  <w:endnote w:id="13">
    <w:p w14:paraId="3D33C93D" w14:textId="2415AA6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Ozaki, T., Kasai, Y., Nakagawa, T., Itoh, T., Kajiwara, K.</w:t>
      </w:r>
      <w:r w:rsidR="009D1726" w:rsidRPr="00775FF7">
        <w:rPr>
          <w:rFonts w:cstheme="minorHAnsi"/>
          <w:noProof/>
          <w:sz w:val="24"/>
          <w:szCs w:val="24"/>
          <w:lang w:val="en-GB"/>
        </w:rPr>
        <w:t>,</w:t>
      </w:r>
      <w:r w:rsidRPr="00775FF7">
        <w:rPr>
          <w:rFonts w:cstheme="minorHAnsi"/>
          <w:noProof/>
          <w:sz w:val="24"/>
          <w:szCs w:val="24"/>
          <w:lang w:val="en-GB"/>
        </w:rPr>
        <w:t xml:space="preserve"> Ikeda, M. </w:t>
      </w:r>
      <w:r w:rsidRPr="00775FF7">
        <w:rPr>
          <w:rStyle w:val="Hyperlink"/>
          <w:rFonts w:cstheme="minorHAnsi"/>
          <w:noProof/>
          <w:color w:val="auto"/>
          <w:sz w:val="24"/>
          <w:szCs w:val="24"/>
          <w:u w:val="none"/>
          <w:lang w:val="en-GB"/>
        </w:rPr>
        <w:t>In-Orbit Operation of 20 mN Class Xenon Ion Engine for ETS-VIII</w:t>
      </w:r>
      <w:r w:rsidRPr="00775FF7">
        <w:rPr>
          <w:rFonts w:cstheme="minorHAnsi"/>
          <w:noProof/>
          <w:sz w:val="24"/>
          <w:szCs w:val="24"/>
          <w:lang w:val="en-GB"/>
        </w:rPr>
        <w:t xml:space="preserve">. 28th International Electric Propulsion Conference, IEPC-2007-084, Florence, Italy, September 17–20 (2007). </w:t>
      </w:r>
    </w:p>
  </w:endnote>
  <w:endnote w:id="14">
    <w:p w14:paraId="2A94377E" w14:textId="50DA3319"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Ding, Y., Li, H., Li, P., Jia, B., Wei, L., Su, H., Sun, H., Wang, L.</w:t>
      </w:r>
      <w:r w:rsidR="009D1726" w:rsidRPr="00775FF7">
        <w:rPr>
          <w:rFonts w:cstheme="minorHAnsi"/>
          <w:noProof/>
          <w:sz w:val="24"/>
          <w:szCs w:val="24"/>
          <w:lang w:val="en-GB"/>
        </w:rPr>
        <w:t>,</w:t>
      </w:r>
      <w:r w:rsidRPr="00775FF7">
        <w:rPr>
          <w:rFonts w:cstheme="minorHAnsi"/>
          <w:noProof/>
          <w:sz w:val="24"/>
          <w:szCs w:val="24"/>
          <w:lang w:val="en-GB"/>
        </w:rPr>
        <w:t xml:space="preserve"> Yu, D. </w:t>
      </w:r>
      <w:r w:rsidRPr="00775FF7">
        <w:rPr>
          <w:rStyle w:val="Hyperlink"/>
          <w:rFonts w:cstheme="minorHAnsi"/>
          <w:noProof/>
          <w:color w:val="auto"/>
          <w:sz w:val="24"/>
          <w:szCs w:val="24"/>
          <w:u w:val="none"/>
          <w:lang w:val="en-GB"/>
        </w:rPr>
        <w:t>Effect of relative position between cathode and magnetic separatrix on the discharge characteristic of hall thrusters</w:t>
      </w:r>
      <w:r w:rsidRPr="00775FF7">
        <w:rPr>
          <w:rFonts w:cstheme="minorHAnsi"/>
          <w:noProof/>
          <w:sz w:val="24"/>
          <w:szCs w:val="24"/>
          <w:lang w:val="en-GB"/>
        </w:rPr>
        <w:t xml:space="preserve">. </w:t>
      </w:r>
      <w:r w:rsidRPr="00775FF7">
        <w:rPr>
          <w:rFonts w:cstheme="minorHAnsi"/>
          <w:i/>
          <w:iCs/>
          <w:noProof/>
          <w:sz w:val="24"/>
          <w:szCs w:val="24"/>
          <w:lang w:val="en-GB"/>
        </w:rPr>
        <w:t>Vacuum</w:t>
      </w:r>
      <w:r w:rsidRPr="00775FF7">
        <w:rPr>
          <w:rFonts w:cstheme="minorHAnsi"/>
          <w:noProof/>
          <w:sz w:val="24"/>
          <w:szCs w:val="24"/>
          <w:lang w:val="en-GB"/>
        </w:rPr>
        <w:t xml:space="preserve"> </w:t>
      </w:r>
      <w:r w:rsidRPr="00775FF7">
        <w:rPr>
          <w:rFonts w:cstheme="minorHAnsi"/>
          <w:b/>
          <w:bCs/>
          <w:noProof/>
          <w:sz w:val="24"/>
          <w:szCs w:val="24"/>
          <w:lang w:val="en-GB"/>
        </w:rPr>
        <w:t>154</w:t>
      </w:r>
      <w:r w:rsidRPr="00775FF7">
        <w:rPr>
          <w:rFonts w:cstheme="minorHAnsi"/>
          <w:noProof/>
          <w:sz w:val="24"/>
          <w:szCs w:val="24"/>
          <w:lang w:val="en-GB"/>
        </w:rPr>
        <w:t xml:space="preserve">, 167-173 (2018). </w:t>
      </w:r>
    </w:p>
  </w:endnote>
  <w:endnote w:id="15">
    <w:p w14:paraId="0F4574E7" w14:textId="050B8611"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Ding, Y., Peng, W., Sun, H., Wei, L., Zeng, M., Wang, F.</w:t>
      </w:r>
      <w:r w:rsidR="009D1726" w:rsidRPr="00775FF7">
        <w:rPr>
          <w:rFonts w:cstheme="minorHAnsi"/>
          <w:noProof/>
          <w:sz w:val="24"/>
          <w:szCs w:val="24"/>
          <w:lang w:val="en-GB"/>
        </w:rPr>
        <w:t>,</w:t>
      </w:r>
      <w:r w:rsidRPr="00775FF7">
        <w:rPr>
          <w:rFonts w:cstheme="minorHAnsi"/>
          <w:noProof/>
          <w:sz w:val="24"/>
          <w:szCs w:val="24"/>
          <w:lang w:val="en-GB"/>
        </w:rPr>
        <w:t xml:space="preserve"> Yu, D. </w:t>
      </w:r>
      <w:r w:rsidRPr="00775FF7">
        <w:rPr>
          <w:rStyle w:val="Hyperlink"/>
          <w:rFonts w:cstheme="minorHAnsi"/>
          <w:noProof/>
          <w:color w:val="auto"/>
          <w:sz w:val="24"/>
          <w:szCs w:val="24"/>
          <w:u w:val="none"/>
          <w:lang w:val="en-GB"/>
        </w:rPr>
        <w:t>Performance characteristics of No-Wall-Losses Hall thruster</w:t>
      </w:r>
      <w:r w:rsidRPr="00775FF7">
        <w:rPr>
          <w:rFonts w:cstheme="minorHAnsi"/>
          <w:noProof/>
          <w:sz w:val="24"/>
          <w:szCs w:val="24"/>
          <w:lang w:val="en-GB"/>
        </w:rPr>
        <w:t xml:space="preserve">. </w:t>
      </w:r>
      <w:r w:rsidRPr="00775FF7">
        <w:rPr>
          <w:rFonts w:cstheme="minorHAnsi"/>
          <w:i/>
          <w:iCs/>
          <w:noProof/>
          <w:sz w:val="24"/>
          <w:szCs w:val="24"/>
          <w:lang w:val="en-GB"/>
        </w:rPr>
        <w:t xml:space="preserve">The European Physical Journal - Special Topics </w:t>
      </w:r>
      <w:r w:rsidRPr="00775FF7">
        <w:rPr>
          <w:rFonts w:cstheme="minorHAnsi"/>
          <w:b/>
          <w:bCs/>
          <w:noProof/>
          <w:sz w:val="24"/>
          <w:szCs w:val="24"/>
          <w:lang w:val="en-GB"/>
        </w:rPr>
        <w:t>226</w:t>
      </w:r>
      <w:r w:rsidRPr="00775FF7">
        <w:rPr>
          <w:rFonts w:cstheme="minorHAnsi"/>
          <w:noProof/>
          <w:sz w:val="24"/>
          <w:szCs w:val="24"/>
          <w:lang w:val="en-GB"/>
        </w:rPr>
        <w:t xml:space="preserve">, 2945-2953 (2017). </w:t>
      </w:r>
    </w:p>
  </w:endnote>
  <w:endnote w:id="16">
    <w:p w14:paraId="06BBEDA6" w14:textId="64BC2420"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Ahedo, E. </w:t>
      </w:r>
      <w:r w:rsidRPr="00775FF7">
        <w:rPr>
          <w:rStyle w:val="Hyperlink"/>
          <w:rFonts w:cstheme="minorHAnsi"/>
          <w:noProof/>
          <w:color w:val="auto"/>
          <w:sz w:val="24"/>
          <w:szCs w:val="24"/>
          <w:u w:val="none"/>
          <w:lang w:val="en-GB"/>
        </w:rPr>
        <w:t>Plasmas for space propulsion</w:t>
      </w:r>
      <w:r w:rsidRPr="00775FF7">
        <w:rPr>
          <w:rFonts w:cstheme="minorHAnsi"/>
          <w:noProof/>
          <w:sz w:val="24"/>
          <w:szCs w:val="24"/>
          <w:lang w:val="en-GB"/>
        </w:rPr>
        <w:t xml:space="preserve">. </w:t>
      </w:r>
      <w:r w:rsidRPr="00775FF7">
        <w:rPr>
          <w:rFonts w:cstheme="minorHAnsi"/>
          <w:i/>
          <w:noProof/>
          <w:sz w:val="24"/>
          <w:szCs w:val="24"/>
          <w:lang w:val="en-GB"/>
        </w:rPr>
        <w:t>Plasma Physics and Controlled Fusion</w:t>
      </w:r>
      <w:r w:rsidRPr="00775FF7">
        <w:rPr>
          <w:rFonts w:cstheme="minorHAnsi"/>
          <w:noProof/>
          <w:sz w:val="24"/>
          <w:szCs w:val="24"/>
          <w:lang w:val="en-GB"/>
        </w:rPr>
        <w:t xml:space="preserve"> </w:t>
      </w:r>
      <w:r w:rsidRPr="00775FF7">
        <w:rPr>
          <w:rFonts w:cstheme="minorHAnsi"/>
          <w:b/>
          <w:bCs/>
          <w:noProof/>
          <w:sz w:val="24"/>
          <w:szCs w:val="24"/>
          <w:lang w:val="en-GB"/>
        </w:rPr>
        <w:t>53</w:t>
      </w:r>
      <w:r w:rsidRPr="00775FF7">
        <w:rPr>
          <w:rFonts w:cstheme="minorHAnsi"/>
          <w:noProof/>
          <w:sz w:val="24"/>
          <w:szCs w:val="24"/>
          <w:lang w:val="en-GB"/>
        </w:rPr>
        <w:t>, 124037 (2011).</w:t>
      </w:r>
    </w:p>
  </w:endnote>
  <w:endnote w:id="17">
    <w:p w14:paraId="7298AD87" w14:textId="56F1E1C1"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Charles, C. </w:t>
      </w:r>
      <w:r w:rsidRPr="00775FF7">
        <w:rPr>
          <w:rStyle w:val="Hyperlink"/>
          <w:rFonts w:cstheme="minorHAnsi"/>
          <w:noProof/>
          <w:color w:val="auto"/>
          <w:sz w:val="24"/>
          <w:szCs w:val="24"/>
          <w:u w:val="none"/>
          <w:lang w:val="en-GB"/>
        </w:rPr>
        <w:t>Plasmas for spacecraft propulsion</w:t>
      </w:r>
      <w:r w:rsidRPr="00775FF7">
        <w:rPr>
          <w:rFonts w:cstheme="minorHAnsi"/>
          <w:noProof/>
          <w:sz w:val="24"/>
          <w:szCs w:val="24"/>
          <w:lang w:val="en-GB"/>
        </w:rPr>
        <w:t xml:space="preserve">. </w:t>
      </w:r>
      <w:r w:rsidRPr="00775FF7">
        <w:rPr>
          <w:rFonts w:cstheme="minorHAnsi"/>
          <w:i/>
          <w:noProof/>
          <w:sz w:val="24"/>
          <w:szCs w:val="24"/>
          <w:lang w:val="en-GB"/>
        </w:rPr>
        <w:t>Journal of Physics D: Applied Physics</w:t>
      </w:r>
      <w:r w:rsidRPr="00775FF7">
        <w:rPr>
          <w:rFonts w:cstheme="minorHAnsi"/>
          <w:noProof/>
          <w:sz w:val="24"/>
          <w:szCs w:val="24"/>
          <w:lang w:val="en-GB"/>
        </w:rPr>
        <w:t xml:space="preserve"> </w:t>
      </w:r>
      <w:r w:rsidRPr="00775FF7">
        <w:rPr>
          <w:rFonts w:cstheme="minorHAnsi"/>
          <w:b/>
          <w:noProof/>
          <w:sz w:val="24"/>
          <w:szCs w:val="24"/>
          <w:lang w:val="en-GB"/>
        </w:rPr>
        <w:t>42</w:t>
      </w:r>
      <w:r w:rsidRPr="00775FF7">
        <w:rPr>
          <w:rFonts w:cstheme="minorHAnsi"/>
          <w:noProof/>
          <w:sz w:val="24"/>
          <w:szCs w:val="24"/>
          <w:lang w:val="en-GB"/>
        </w:rPr>
        <w:t>, 163001 (2009).</w:t>
      </w:r>
    </w:p>
  </w:endnote>
  <w:endnote w:id="18">
    <w:p w14:paraId="30836B79" w14:textId="26D59C64"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Ding, Y., Sun, H., Li, P., Wei, L., Su, H., Peng, W., Li, H.</w:t>
      </w:r>
      <w:r w:rsidR="009D1726" w:rsidRPr="00775FF7">
        <w:rPr>
          <w:rFonts w:cstheme="minorHAnsi"/>
          <w:noProof/>
          <w:sz w:val="24"/>
          <w:szCs w:val="24"/>
          <w:lang w:val="en-GB"/>
        </w:rPr>
        <w:t>,</w:t>
      </w:r>
      <w:r w:rsidRPr="00775FF7">
        <w:rPr>
          <w:rFonts w:cstheme="minorHAnsi"/>
          <w:noProof/>
          <w:sz w:val="24"/>
          <w:szCs w:val="24"/>
          <w:lang w:val="en-GB"/>
        </w:rPr>
        <w:t xml:space="preserve"> Yu, D. </w:t>
      </w:r>
      <w:r w:rsidRPr="00775FF7">
        <w:rPr>
          <w:rStyle w:val="Hyperlink"/>
          <w:rFonts w:cstheme="minorHAnsi"/>
          <w:noProof/>
          <w:color w:val="auto"/>
          <w:sz w:val="24"/>
          <w:szCs w:val="24"/>
          <w:u w:val="none"/>
          <w:lang w:val="en-GB"/>
        </w:rPr>
        <w:t>Application of hollow anode in Hall thruster with double-peak magnetic fields</w:t>
      </w:r>
      <w:r w:rsidRPr="00775FF7">
        <w:rPr>
          <w:rFonts w:cstheme="minorHAnsi"/>
          <w:noProof/>
          <w:sz w:val="24"/>
          <w:szCs w:val="24"/>
          <w:lang w:val="en-GB"/>
        </w:rPr>
        <w:t xml:space="preserve">. </w:t>
      </w:r>
      <w:r w:rsidRPr="00775FF7">
        <w:rPr>
          <w:rFonts w:cstheme="minorHAnsi"/>
          <w:i/>
          <w:iCs/>
          <w:noProof/>
          <w:sz w:val="24"/>
          <w:szCs w:val="24"/>
          <w:lang w:val="en-GB"/>
        </w:rPr>
        <w:t>Journal of Physics D: Applied Physics</w:t>
      </w:r>
      <w:r w:rsidRPr="00775FF7">
        <w:rPr>
          <w:rFonts w:cstheme="minorHAnsi"/>
          <w:noProof/>
          <w:sz w:val="24"/>
          <w:szCs w:val="24"/>
          <w:lang w:val="en-GB"/>
        </w:rPr>
        <w:t xml:space="preserve"> </w:t>
      </w:r>
      <w:r w:rsidRPr="00775FF7">
        <w:rPr>
          <w:rFonts w:cstheme="minorHAnsi"/>
          <w:b/>
          <w:bCs/>
          <w:noProof/>
          <w:sz w:val="24"/>
          <w:szCs w:val="24"/>
          <w:lang w:val="en-GB"/>
        </w:rPr>
        <w:t>50</w:t>
      </w:r>
      <w:r w:rsidRPr="00775FF7">
        <w:rPr>
          <w:rFonts w:cstheme="minorHAnsi"/>
          <w:noProof/>
          <w:sz w:val="24"/>
          <w:szCs w:val="24"/>
          <w:lang w:val="en-GB"/>
        </w:rPr>
        <w:t xml:space="preserve">, 335201 (2017). </w:t>
      </w:r>
    </w:p>
  </w:endnote>
  <w:endnote w:id="19">
    <w:p w14:paraId="4D01C388" w14:textId="297618B6"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Conversano, R. W., Goebel, D. M., Mikellides, I. G.</w:t>
      </w:r>
      <w:r w:rsidR="009D1726" w:rsidRPr="00775FF7">
        <w:rPr>
          <w:rFonts w:cstheme="minorHAnsi"/>
          <w:noProof/>
          <w:sz w:val="24"/>
          <w:szCs w:val="24"/>
          <w:lang w:val="en-GB"/>
        </w:rPr>
        <w:t>,</w:t>
      </w:r>
      <w:r w:rsidRPr="00775FF7">
        <w:rPr>
          <w:rFonts w:cstheme="minorHAnsi"/>
          <w:noProof/>
          <w:sz w:val="24"/>
          <w:szCs w:val="24"/>
          <w:lang w:val="en-GB"/>
        </w:rPr>
        <w:t xml:space="preserve"> Hofer, R. R. </w:t>
      </w:r>
      <w:r w:rsidRPr="00775FF7">
        <w:rPr>
          <w:rStyle w:val="Hyperlink"/>
          <w:rFonts w:cstheme="minorHAnsi"/>
          <w:noProof/>
          <w:color w:val="auto"/>
          <w:sz w:val="24"/>
          <w:szCs w:val="24"/>
          <w:u w:val="none"/>
          <w:lang w:val="en-GB"/>
        </w:rPr>
        <w:t>Performance analysis of a low-power magnetically shielded Hall thruster: computational modeling</w:t>
      </w:r>
      <w:r w:rsidRPr="00775FF7">
        <w:rPr>
          <w:rFonts w:cstheme="minorHAnsi"/>
          <w:noProof/>
          <w:sz w:val="24"/>
          <w:szCs w:val="24"/>
          <w:lang w:val="en-GB"/>
        </w:rPr>
        <w:t xml:space="preserve">. </w:t>
      </w:r>
      <w:r w:rsidRPr="00775FF7">
        <w:rPr>
          <w:rFonts w:cstheme="minorHAnsi"/>
          <w:i/>
          <w:iCs/>
          <w:noProof/>
          <w:sz w:val="24"/>
          <w:szCs w:val="24"/>
          <w:lang w:val="en-GB"/>
        </w:rPr>
        <w:t>Journal of Propulsion and Power</w:t>
      </w:r>
      <w:r w:rsidRPr="00775FF7">
        <w:rPr>
          <w:rFonts w:cstheme="minorHAnsi"/>
          <w:noProof/>
          <w:sz w:val="24"/>
          <w:szCs w:val="24"/>
          <w:lang w:val="en-GB"/>
        </w:rPr>
        <w:t xml:space="preserve"> </w:t>
      </w:r>
      <w:r w:rsidRPr="00775FF7">
        <w:rPr>
          <w:rFonts w:cstheme="minorHAnsi"/>
          <w:b/>
          <w:bCs/>
          <w:noProof/>
          <w:sz w:val="24"/>
          <w:szCs w:val="24"/>
          <w:lang w:val="en-GB"/>
        </w:rPr>
        <w:t>33</w:t>
      </w:r>
      <w:r w:rsidRPr="00775FF7">
        <w:rPr>
          <w:rFonts w:cstheme="minorHAnsi"/>
          <w:noProof/>
          <w:sz w:val="24"/>
          <w:szCs w:val="24"/>
          <w:lang w:val="en-GB"/>
        </w:rPr>
        <w:t xml:space="preserve">, 992-1001 (2017). </w:t>
      </w:r>
    </w:p>
  </w:endnote>
  <w:endnote w:id="20">
    <w:p w14:paraId="0AB683A1" w14:textId="405B0057"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Chen, F. F. </w:t>
      </w:r>
      <w:r w:rsidRPr="00775FF7">
        <w:rPr>
          <w:rStyle w:val="Hyperlink"/>
          <w:rFonts w:cstheme="minorHAnsi"/>
          <w:noProof/>
          <w:color w:val="auto"/>
          <w:sz w:val="24"/>
          <w:szCs w:val="24"/>
          <w:u w:val="none"/>
          <w:lang w:val="en-GB"/>
        </w:rPr>
        <w:t>Langmuir probe analysis for high density plasmas</w:t>
      </w:r>
      <w:r w:rsidRPr="00775FF7">
        <w:rPr>
          <w:rFonts w:cstheme="minorHAnsi"/>
          <w:noProof/>
          <w:sz w:val="24"/>
          <w:szCs w:val="24"/>
          <w:lang w:val="en-GB"/>
        </w:rPr>
        <w:t xml:space="preserve">. </w:t>
      </w:r>
      <w:r w:rsidRPr="00775FF7">
        <w:rPr>
          <w:rFonts w:cstheme="minorHAnsi"/>
          <w:i/>
          <w:iCs/>
          <w:noProof/>
          <w:sz w:val="24"/>
          <w:szCs w:val="24"/>
          <w:lang w:val="en-GB"/>
        </w:rPr>
        <w:t>Physics of Plasmas</w:t>
      </w:r>
      <w:r w:rsidRPr="00775FF7">
        <w:rPr>
          <w:rFonts w:cstheme="minorHAnsi"/>
          <w:noProof/>
          <w:sz w:val="24"/>
          <w:szCs w:val="24"/>
          <w:lang w:val="en-GB"/>
        </w:rPr>
        <w:t xml:space="preserve"> </w:t>
      </w:r>
      <w:r w:rsidRPr="00775FF7">
        <w:rPr>
          <w:rFonts w:cstheme="minorHAnsi"/>
          <w:b/>
          <w:bCs/>
          <w:noProof/>
          <w:sz w:val="24"/>
          <w:szCs w:val="24"/>
          <w:lang w:val="en-GB"/>
        </w:rPr>
        <w:t>8</w:t>
      </w:r>
      <w:r w:rsidRPr="00775FF7">
        <w:rPr>
          <w:rFonts w:cstheme="minorHAnsi"/>
          <w:noProof/>
          <w:sz w:val="24"/>
          <w:szCs w:val="24"/>
          <w:lang w:val="en-GB"/>
        </w:rPr>
        <w:t>, 3029-3041 (2001).</w:t>
      </w:r>
    </w:p>
  </w:endnote>
  <w:endnote w:id="21">
    <w:p w14:paraId="16E47681" w14:textId="5E057400"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Neumann, A. </w:t>
      </w:r>
      <w:r w:rsidRPr="00775FF7">
        <w:rPr>
          <w:rStyle w:val="Hyperlink"/>
          <w:rFonts w:cstheme="minorHAnsi"/>
          <w:noProof/>
          <w:color w:val="auto"/>
          <w:sz w:val="24"/>
          <w:szCs w:val="24"/>
          <w:u w:val="none"/>
          <w:lang w:val="en-GB"/>
        </w:rPr>
        <w:t>Update on diagnostics for DLR’s electric propulsion test facility</w:t>
      </w:r>
      <w:r w:rsidRPr="00775FF7">
        <w:rPr>
          <w:rFonts w:cstheme="minorHAnsi"/>
          <w:noProof/>
          <w:sz w:val="24"/>
          <w:szCs w:val="24"/>
          <w:lang w:val="en-GB"/>
        </w:rPr>
        <w:t xml:space="preserve">. </w:t>
      </w:r>
      <w:r w:rsidRPr="00775FF7">
        <w:rPr>
          <w:rFonts w:cstheme="minorHAnsi"/>
          <w:i/>
          <w:iCs/>
          <w:noProof/>
          <w:sz w:val="24"/>
          <w:szCs w:val="24"/>
          <w:lang w:val="en-GB"/>
        </w:rPr>
        <w:t>Procceedins of Engineering</w:t>
      </w:r>
      <w:r w:rsidRPr="00775FF7">
        <w:rPr>
          <w:rFonts w:cstheme="minorHAnsi"/>
          <w:noProof/>
          <w:sz w:val="24"/>
          <w:szCs w:val="24"/>
          <w:lang w:val="en-GB"/>
        </w:rPr>
        <w:t xml:space="preserve"> </w:t>
      </w:r>
      <w:r w:rsidRPr="00775FF7">
        <w:rPr>
          <w:rFonts w:cstheme="minorHAnsi"/>
          <w:b/>
          <w:bCs/>
          <w:noProof/>
          <w:sz w:val="24"/>
          <w:szCs w:val="24"/>
          <w:lang w:val="en-GB"/>
        </w:rPr>
        <w:t>185</w:t>
      </w:r>
      <w:r w:rsidRPr="00775FF7">
        <w:rPr>
          <w:rFonts w:cstheme="minorHAnsi"/>
          <w:noProof/>
          <w:sz w:val="24"/>
          <w:szCs w:val="24"/>
          <w:lang w:val="en-GB"/>
        </w:rPr>
        <w:t>, 47-52 (2017).</w:t>
      </w:r>
    </w:p>
  </w:endnote>
  <w:endnote w:id="22">
    <w:p w14:paraId="55A3037C" w14:textId="5D146523"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Snyder, J. S., Baldwin, J., Frieman, J. D., Walker, M. L., Hicks, N. S., Polzin, K. A.</w:t>
      </w:r>
      <w:r w:rsidR="007512E9" w:rsidRPr="00775FF7">
        <w:rPr>
          <w:rFonts w:cstheme="minorHAnsi"/>
          <w:noProof/>
          <w:sz w:val="24"/>
          <w:szCs w:val="24"/>
          <w:lang w:val="en-GB"/>
        </w:rPr>
        <w:t>,</w:t>
      </w:r>
      <w:r w:rsidRPr="00775FF7">
        <w:rPr>
          <w:rFonts w:cstheme="minorHAnsi"/>
          <w:noProof/>
          <w:sz w:val="24"/>
          <w:szCs w:val="24"/>
          <w:lang w:val="en-GB"/>
        </w:rPr>
        <w:t xml:space="preserve"> Singleton, J. T. </w:t>
      </w:r>
      <w:r w:rsidRPr="00775FF7">
        <w:rPr>
          <w:rStyle w:val="Hyperlink"/>
          <w:rFonts w:cstheme="minorHAnsi"/>
          <w:noProof/>
          <w:color w:val="auto"/>
          <w:sz w:val="24"/>
          <w:szCs w:val="24"/>
          <w:u w:val="none"/>
          <w:lang w:val="en-GB"/>
        </w:rPr>
        <w:t>Recommended practice for flow control and measurement in electric propulsion testing</w:t>
      </w:r>
      <w:r w:rsidRPr="00775FF7">
        <w:rPr>
          <w:rFonts w:cstheme="minorHAnsi"/>
          <w:noProof/>
          <w:sz w:val="24"/>
          <w:szCs w:val="24"/>
          <w:lang w:val="en-GB"/>
        </w:rPr>
        <w:t xml:space="preserve">. </w:t>
      </w:r>
      <w:r w:rsidRPr="00775FF7">
        <w:rPr>
          <w:rFonts w:cstheme="minorHAnsi"/>
          <w:i/>
          <w:iCs/>
          <w:noProof/>
          <w:sz w:val="24"/>
          <w:szCs w:val="24"/>
          <w:lang w:val="en-GB"/>
        </w:rPr>
        <w:t>Journnal of Propulsion and Power</w:t>
      </w:r>
      <w:r w:rsidRPr="00775FF7">
        <w:rPr>
          <w:rFonts w:cstheme="minorHAnsi"/>
          <w:noProof/>
          <w:sz w:val="24"/>
          <w:szCs w:val="24"/>
          <w:lang w:val="en-GB"/>
        </w:rPr>
        <w:t xml:space="preserve"> </w:t>
      </w:r>
      <w:r w:rsidRPr="00775FF7">
        <w:rPr>
          <w:rFonts w:cstheme="minorHAnsi"/>
          <w:b/>
          <w:bCs/>
          <w:noProof/>
          <w:sz w:val="24"/>
          <w:szCs w:val="24"/>
          <w:lang w:val="en-GB"/>
        </w:rPr>
        <w:t>33</w:t>
      </w:r>
      <w:r w:rsidRPr="00775FF7">
        <w:rPr>
          <w:rFonts w:cstheme="minorHAnsi"/>
          <w:noProof/>
          <w:sz w:val="24"/>
          <w:szCs w:val="24"/>
          <w:lang w:val="en-GB"/>
        </w:rPr>
        <w:t>, 556-565 (2017).</w:t>
      </w:r>
    </w:p>
  </w:endnote>
  <w:endnote w:id="23">
    <w:p w14:paraId="69C996F8" w14:textId="12C64ECE"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Conversano, R. W., Goebel, D. M., R. R. Hofer, I. G. Mikellides, R. E. Wirz. </w:t>
      </w:r>
      <w:r w:rsidRPr="00775FF7">
        <w:rPr>
          <w:rStyle w:val="Hyperlink"/>
          <w:rFonts w:cstheme="minorHAnsi"/>
          <w:noProof/>
          <w:color w:val="auto"/>
          <w:sz w:val="24"/>
          <w:szCs w:val="24"/>
          <w:u w:val="none"/>
          <w:lang w:val="en-GB"/>
        </w:rPr>
        <w:t>Performance analysis of a low-power magnetically shielded hall thruster: Experiments</w:t>
      </w:r>
      <w:r w:rsidRPr="00775FF7">
        <w:rPr>
          <w:rFonts w:cstheme="minorHAnsi"/>
          <w:noProof/>
          <w:sz w:val="24"/>
          <w:szCs w:val="24"/>
          <w:lang w:val="en-GB"/>
        </w:rPr>
        <w:t xml:space="preserve">. </w:t>
      </w:r>
      <w:r w:rsidRPr="00775FF7">
        <w:rPr>
          <w:rFonts w:cstheme="minorHAnsi"/>
          <w:i/>
          <w:iCs/>
          <w:noProof/>
          <w:sz w:val="24"/>
          <w:szCs w:val="24"/>
          <w:lang w:val="en-GB"/>
        </w:rPr>
        <w:t xml:space="preserve">Journal of Propulsion and Power </w:t>
      </w:r>
      <w:r w:rsidRPr="00775FF7">
        <w:rPr>
          <w:rFonts w:cstheme="minorHAnsi"/>
          <w:b/>
          <w:bCs/>
          <w:noProof/>
          <w:sz w:val="24"/>
          <w:szCs w:val="24"/>
          <w:lang w:val="en-GB"/>
        </w:rPr>
        <w:t>33</w:t>
      </w:r>
      <w:r w:rsidRPr="00775FF7">
        <w:rPr>
          <w:rFonts w:cstheme="minorHAnsi"/>
          <w:noProof/>
          <w:sz w:val="24"/>
          <w:szCs w:val="24"/>
          <w:lang w:val="en-GB"/>
        </w:rPr>
        <w:t>, 975-983 (2017).</w:t>
      </w:r>
    </w:p>
  </w:endnote>
  <w:endnote w:id="24">
    <w:p w14:paraId="75B189A6" w14:textId="5B28430D"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Pottinger, S., Lappas, V., Charles, C., Boswell, R. </w:t>
      </w:r>
      <w:r w:rsidRPr="00775FF7">
        <w:rPr>
          <w:rStyle w:val="Hyperlink"/>
          <w:rFonts w:cstheme="minorHAnsi"/>
          <w:noProof/>
          <w:color w:val="auto"/>
          <w:sz w:val="24"/>
          <w:szCs w:val="24"/>
          <w:u w:val="none"/>
          <w:lang w:val="en-GB"/>
        </w:rPr>
        <w:t>Performance characterization of a helicon double layer thruster using direct thrust measurements</w:t>
      </w:r>
      <w:r w:rsidRPr="00775FF7">
        <w:rPr>
          <w:rFonts w:cstheme="minorHAnsi"/>
          <w:noProof/>
          <w:sz w:val="24"/>
          <w:szCs w:val="24"/>
          <w:lang w:val="en-GB"/>
        </w:rPr>
        <w:t xml:space="preserve">. </w:t>
      </w:r>
      <w:r w:rsidRPr="00775FF7">
        <w:rPr>
          <w:rFonts w:cstheme="minorHAnsi"/>
          <w:i/>
          <w:iCs/>
          <w:noProof/>
          <w:sz w:val="24"/>
          <w:szCs w:val="24"/>
          <w:lang w:val="en-GB"/>
        </w:rPr>
        <w:t>Journal of Physics D: Applied Physics</w:t>
      </w:r>
      <w:r w:rsidRPr="00775FF7">
        <w:rPr>
          <w:rFonts w:cstheme="minorHAnsi"/>
          <w:noProof/>
          <w:sz w:val="24"/>
          <w:szCs w:val="24"/>
          <w:lang w:val="en-GB"/>
        </w:rPr>
        <w:t xml:space="preserve"> </w:t>
      </w:r>
      <w:r w:rsidRPr="00775FF7">
        <w:rPr>
          <w:rFonts w:cstheme="minorHAnsi"/>
          <w:b/>
          <w:bCs/>
          <w:noProof/>
          <w:sz w:val="24"/>
          <w:szCs w:val="24"/>
          <w:lang w:val="en-GB"/>
        </w:rPr>
        <w:t>44</w:t>
      </w:r>
      <w:r w:rsidRPr="00775FF7">
        <w:rPr>
          <w:rFonts w:cstheme="minorHAnsi"/>
          <w:noProof/>
          <w:sz w:val="24"/>
          <w:szCs w:val="24"/>
          <w:lang w:val="en-GB"/>
        </w:rPr>
        <w:t>, 235201 (2011).</w:t>
      </w:r>
    </w:p>
  </w:endnote>
  <w:endnote w:id="25">
    <w:p w14:paraId="59A2DCB2" w14:textId="6E98720C"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Ding, Y., Peng, W., Sun, H., Wei, L., Zeng, M., Wang, F.</w:t>
      </w:r>
      <w:r w:rsidR="009D1726" w:rsidRPr="00775FF7">
        <w:rPr>
          <w:rFonts w:cstheme="minorHAnsi"/>
          <w:noProof/>
          <w:sz w:val="24"/>
          <w:szCs w:val="24"/>
          <w:lang w:val="en-GB"/>
        </w:rPr>
        <w:t>,</w:t>
      </w:r>
      <w:r w:rsidRPr="00775FF7">
        <w:rPr>
          <w:rFonts w:cstheme="minorHAnsi"/>
          <w:noProof/>
          <w:sz w:val="24"/>
          <w:szCs w:val="24"/>
          <w:lang w:val="en-GB"/>
        </w:rPr>
        <w:t xml:space="preserve"> Yu, D. </w:t>
      </w:r>
      <w:r w:rsidRPr="00775FF7">
        <w:rPr>
          <w:rStyle w:val="Hyperlink"/>
          <w:rFonts w:cstheme="minorHAnsi"/>
          <w:noProof/>
          <w:color w:val="auto"/>
          <w:sz w:val="24"/>
          <w:szCs w:val="24"/>
          <w:u w:val="none"/>
          <w:lang w:val="en-GB"/>
        </w:rPr>
        <w:t>Visual evidence of suppressing the ion and electron energy loss on the wall in Hall thrusters</w:t>
      </w:r>
      <w:r w:rsidRPr="00775FF7">
        <w:rPr>
          <w:rFonts w:cstheme="minorHAnsi"/>
          <w:noProof/>
          <w:sz w:val="24"/>
          <w:szCs w:val="24"/>
          <w:lang w:val="en-GB"/>
        </w:rPr>
        <w:t xml:space="preserve">. </w:t>
      </w:r>
      <w:r w:rsidRPr="00775FF7">
        <w:rPr>
          <w:rFonts w:cstheme="minorHAnsi"/>
          <w:i/>
          <w:iCs/>
          <w:noProof/>
          <w:sz w:val="24"/>
          <w:szCs w:val="24"/>
          <w:lang w:val="en-GB"/>
        </w:rPr>
        <w:t>Japanese Journal of Applied Physics</w:t>
      </w:r>
      <w:r w:rsidRPr="00775FF7">
        <w:rPr>
          <w:rFonts w:cstheme="minorHAnsi"/>
          <w:noProof/>
          <w:sz w:val="24"/>
          <w:szCs w:val="24"/>
          <w:lang w:val="en-GB"/>
        </w:rPr>
        <w:t xml:space="preserve"> </w:t>
      </w:r>
      <w:r w:rsidRPr="00775FF7">
        <w:rPr>
          <w:rFonts w:cstheme="minorHAnsi"/>
          <w:b/>
          <w:bCs/>
          <w:noProof/>
          <w:sz w:val="24"/>
          <w:szCs w:val="24"/>
          <w:lang w:val="en-GB"/>
        </w:rPr>
        <w:t>56</w:t>
      </w:r>
      <w:r w:rsidRPr="00775FF7">
        <w:rPr>
          <w:rFonts w:cstheme="minorHAnsi"/>
          <w:noProof/>
          <w:sz w:val="24"/>
          <w:szCs w:val="24"/>
          <w:lang w:val="en-GB"/>
        </w:rPr>
        <w:t xml:space="preserve">, 038001 (2017). </w:t>
      </w:r>
    </w:p>
  </w:endnote>
  <w:endnote w:id="26">
    <w:p w14:paraId="5E38922A" w14:textId="0DC370CF"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Ding, Y., Peng, W., Wei, L., Sun, G., Li, H.</w:t>
      </w:r>
      <w:r w:rsidR="009D1726" w:rsidRPr="00775FF7">
        <w:rPr>
          <w:rFonts w:cstheme="minorHAnsi"/>
          <w:noProof/>
          <w:sz w:val="24"/>
          <w:szCs w:val="24"/>
          <w:lang w:val="en-GB"/>
        </w:rPr>
        <w:t>,</w:t>
      </w:r>
      <w:r w:rsidRPr="00775FF7">
        <w:rPr>
          <w:rFonts w:cstheme="minorHAnsi"/>
          <w:noProof/>
          <w:sz w:val="24"/>
          <w:szCs w:val="24"/>
          <w:lang w:val="en-GB"/>
        </w:rPr>
        <w:t xml:space="preserve"> Yu, D. </w:t>
      </w:r>
      <w:r w:rsidRPr="00775FF7">
        <w:rPr>
          <w:rStyle w:val="Hyperlink"/>
          <w:rFonts w:cstheme="minorHAnsi"/>
          <w:noProof/>
          <w:color w:val="auto"/>
          <w:sz w:val="24"/>
          <w:szCs w:val="24"/>
          <w:u w:val="none"/>
          <w:lang w:val="en-GB"/>
        </w:rPr>
        <w:t>Computer simulations of Hall thrusters without wall losses designed using two permanent magnetic rings</w:t>
      </w:r>
      <w:r w:rsidRPr="00775FF7">
        <w:rPr>
          <w:rFonts w:cstheme="minorHAnsi"/>
          <w:noProof/>
          <w:sz w:val="24"/>
          <w:szCs w:val="24"/>
          <w:lang w:val="en-GB"/>
        </w:rPr>
        <w:t xml:space="preserve">. </w:t>
      </w:r>
      <w:r w:rsidRPr="00775FF7">
        <w:rPr>
          <w:rFonts w:cstheme="minorHAnsi"/>
          <w:i/>
          <w:iCs/>
          <w:noProof/>
          <w:sz w:val="24"/>
          <w:szCs w:val="24"/>
          <w:lang w:val="en-GB"/>
        </w:rPr>
        <w:t>Journal of Physics D: Applied Physics</w:t>
      </w:r>
      <w:r w:rsidRPr="00775FF7">
        <w:rPr>
          <w:rFonts w:cstheme="minorHAnsi"/>
          <w:noProof/>
          <w:sz w:val="24"/>
          <w:szCs w:val="24"/>
          <w:lang w:val="en-GB"/>
        </w:rPr>
        <w:t xml:space="preserve"> </w:t>
      </w:r>
      <w:r w:rsidRPr="00775FF7">
        <w:rPr>
          <w:rFonts w:cstheme="minorHAnsi"/>
          <w:b/>
          <w:bCs/>
          <w:noProof/>
          <w:sz w:val="24"/>
          <w:szCs w:val="24"/>
          <w:lang w:val="en-GB"/>
        </w:rPr>
        <w:t>49</w:t>
      </w:r>
      <w:r w:rsidRPr="00775FF7">
        <w:rPr>
          <w:rFonts w:cstheme="minorHAnsi"/>
          <w:noProof/>
          <w:sz w:val="24"/>
          <w:szCs w:val="24"/>
          <w:lang w:val="en-GB"/>
        </w:rPr>
        <w:t xml:space="preserve">, 465001 (2016). </w:t>
      </w:r>
    </w:p>
  </w:endnote>
  <w:endnote w:id="27">
    <w:p w14:paraId="36FA922D" w14:textId="1DCB75A4"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Rovey, J. L., Gallimore, A. D. </w:t>
      </w:r>
      <w:r w:rsidRPr="00775FF7">
        <w:rPr>
          <w:rStyle w:val="Hyperlink"/>
          <w:rFonts w:cstheme="minorHAnsi"/>
          <w:noProof/>
          <w:color w:val="auto"/>
          <w:sz w:val="24"/>
          <w:szCs w:val="24"/>
          <w:u w:val="none"/>
          <w:lang w:val="en-GB"/>
        </w:rPr>
        <w:t>Dormant cathode erosion in a multiple-cathode gridded ion thruster</w:t>
      </w:r>
      <w:r w:rsidRPr="00775FF7">
        <w:rPr>
          <w:rFonts w:cstheme="minorHAnsi"/>
          <w:noProof/>
          <w:sz w:val="24"/>
          <w:szCs w:val="24"/>
          <w:lang w:val="en-GB"/>
        </w:rPr>
        <w:t xml:space="preserve">. </w:t>
      </w:r>
      <w:r w:rsidRPr="00775FF7">
        <w:rPr>
          <w:rFonts w:cstheme="minorHAnsi"/>
          <w:i/>
          <w:iCs/>
          <w:noProof/>
          <w:sz w:val="24"/>
          <w:szCs w:val="24"/>
          <w:lang w:val="en-GB"/>
        </w:rPr>
        <w:t>Journal of Propulsion and Power</w:t>
      </w:r>
      <w:r w:rsidRPr="00775FF7">
        <w:rPr>
          <w:rFonts w:cstheme="minorHAnsi"/>
          <w:noProof/>
          <w:sz w:val="24"/>
          <w:szCs w:val="24"/>
          <w:lang w:val="en-GB"/>
        </w:rPr>
        <w:t xml:space="preserve"> </w:t>
      </w:r>
      <w:r w:rsidRPr="00775FF7">
        <w:rPr>
          <w:rFonts w:cstheme="minorHAnsi"/>
          <w:b/>
          <w:bCs/>
          <w:noProof/>
          <w:sz w:val="24"/>
          <w:szCs w:val="24"/>
          <w:lang w:val="en-GB"/>
        </w:rPr>
        <w:t>24</w:t>
      </w:r>
      <w:r w:rsidRPr="00775FF7">
        <w:rPr>
          <w:rFonts w:cstheme="minorHAnsi"/>
          <w:noProof/>
          <w:sz w:val="24"/>
          <w:szCs w:val="24"/>
          <w:lang w:val="en-GB"/>
        </w:rPr>
        <w:t>, 1361-1368 (2008).</w:t>
      </w:r>
    </w:p>
  </w:endnote>
  <w:endnote w:id="28">
    <w:p w14:paraId="45C69F57" w14:textId="216CD026"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Linnell, J. A., Gallimore, A. D. </w:t>
      </w:r>
      <w:r w:rsidRPr="00775FF7">
        <w:rPr>
          <w:rStyle w:val="Hyperlink"/>
          <w:rFonts w:cstheme="minorHAnsi"/>
          <w:noProof/>
          <w:color w:val="auto"/>
          <w:sz w:val="24"/>
          <w:szCs w:val="24"/>
          <w:u w:val="none"/>
          <w:lang w:val="en-GB"/>
        </w:rPr>
        <w:t>Efficiency analysis of a hall thruster operating with krypton and xenon</w:t>
      </w:r>
      <w:r w:rsidRPr="00775FF7">
        <w:rPr>
          <w:rFonts w:cstheme="minorHAnsi"/>
          <w:noProof/>
          <w:sz w:val="24"/>
          <w:szCs w:val="24"/>
          <w:lang w:val="en-GB"/>
        </w:rPr>
        <w:t xml:space="preserve">. </w:t>
      </w:r>
      <w:r w:rsidRPr="00775FF7">
        <w:rPr>
          <w:rFonts w:cstheme="minorHAnsi"/>
          <w:i/>
          <w:iCs/>
          <w:noProof/>
          <w:sz w:val="24"/>
          <w:szCs w:val="24"/>
          <w:lang w:val="en-GB"/>
        </w:rPr>
        <w:t>Journnal of Propulsion and Power</w:t>
      </w:r>
      <w:r w:rsidRPr="00775FF7">
        <w:rPr>
          <w:rFonts w:cstheme="minorHAnsi"/>
          <w:noProof/>
          <w:sz w:val="24"/>
          <w:szCs w:val="24"/>
          <w:lang w:val="en-GB"/>
        </w:rPr>
        <w:t xml:space="preserve"> </w:t>
      </w:r>
      <w:r w:rsidRPr="00775FF7">
        <w:rPr>
          <w:rFonts w:cstheme="minorHAnsi"/>
          <w:b/>
          <w:bCs/>
          <w:noProof/>
          <w:sz w:val="24"/>
          <w:szCs w:val="24"/>
          <w:lang w:val="en-GB"/>
        </w:rPr>
        <w:t>22</w:t>
      </w:r>
      <w:r w:rsidRPr="00775FF7">
        <w:rPr>
          <w:rFonts w:cstheme="minorHAnsi"/>
          <w:noProof/>
          <w:sz w:val="24"/>
          <w:szCs w:val="24"/>
          <w:lang w:val="en-GB"/>
        </w:rPr>
        <w:t>, 1402-1412 (2006).</w:t>
      </w:r>
    </w:p>
  </w:endnote>
  <w:endnote w:id="29">
    <w:p w14:paraId="3E09795B" w14:textId="667A04CA"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r>
      <w:r w:rsidRPr="00775FF7">
        <w:rPr>
          <w:rFonts w:cstheme="minorHAnsi"/>
          <w:noProof/>
          <w:sz w:val="24"/>
          <w:szCs w:val="24"/>
          <w:shd w:val="clear" w:color="auto" w:fill="FFFFFF"/>
          <w:lang w:val="en-GB"/>
        </w:rPr>
        <w:t xml:space="preserve">Funaki, I., Iihara, S., Cho, S., Kubota, K., Watanabe, H., Fuchigami, K., Tashiro, Y. </w:t>
      </w:r>
      <w:r w:rsidRPr="00775FF7">
        <w:rPr>
          <w:rStyle w:val="Hyperlink"/>
          <w:rFonts w:cstheme="minorHAnsi"/>
          <w:noProof/>
          <w:color w:val="auto"/>
          <w:sz w:val="24"/>
          <w:szCs w:val="24"/>
          <w:u w:val="none"/>
          <w:shd w:val="clear" w:color="auto" w:fill="FFFFFF"/>
          <w:lang w:val="en-GB"/>
        </w:rPr>
        <w:t>Laboratory Testing of Hall Thrusters for All-electric Propulsion Satellite and Deep Space Explorers</w:t>
      </w:r>
      <w:r w:rsidRPr="00775FF7">
        <w:rPr>
          <w:rFonts w:cstheme="minorHAnsi"/>
          <w:noProof/>
          <w:sz w:val="24"/>
          <w:szCs w:val="24"/>
          <w:shd w:val="clear" w:color="auto" w:fill="FFFFFF"/>
          <w:lang w:val="en-GB"/>
        </w:rPr>
        <w:t>. </w:t>
      </w:r>
      <w:r w:rsidRPr="00775FF7">
        <w:rPr>
          <w:rFonts w:cstheme="minorHAnsi"/>
          <w:i/>
          <w:iCs/>
          <w:noProof/>
          <w:sz w:val="24"/>
          <w:szCs w:val="24"/>
          <w:shd w:val="clear" w:color="auto" w:fill="FFFFFF"/>
          <w:lang w:val="en-GB"/>
        </w:rPr>
        <w:t>52nd AIAA/SAE/ASEE Joint Prop. Conf., AIAA Propulsion and Energy Forum (AIAA 2016-4942)</w:t>
      </w:r>
      <w:r w:rsidRPr="00775FF7">
        <w:rPr>
          <w:rFonts w:cstheme="minorHAnsi"/>
          <w:noProof/>
          <w:sz w:val="24"/>
          <w:szCs w:val="24"/>
          <w:shd w:val="clear" w:color="auto" w:fill="FFFFFF"/>
          <w:lang w:val="en-GB"/>
        </w:rPr>
        <w:t>.</w:t>
      </w:r>
    </w:p>
  </w:endnote>
  <w:endnote w:id="30">
    <w:p w14:paraId="2F93F824" w14:textId="6953E9C5"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r>
      <w:r w:rsidRPr="00775FF7">
        <w:rPr>
          <w:rFonts w:cstheme="minorHAnsi"/>
          <w:noProof/>
          <w:sz w:val="24"/>
          <w:szCs w:val="24"/>
          <w:shd w:val="clear" w:color="auto" w:fill="FFFFFF"/>
          <w:lang w:val="en-GB"/>
        </w:rPr>
        <w:t>Ding, Y., Sun, H., Li, P., Wei, L., Xu, Y., Peng, W., Su, H.</w:t>
      </w:r>
      <w:r w:rsidR="009D1726" w:rsidRPr="00775FF7">
        <w:rPr>
          <w:rFonts w:cstheme="minorHAnsi"/>
          <w:noProof/>
          <w:sz w:val="24"/>
          <w:szCs w:val="24"/>
          <w:shd w:val="clear" w:color="auto" w:fill="FFFFFF"/>
          <w:lang w:val="en-GB"/>
        </w:rPr>
        <w:t>,</w:t>
      </w:r>
      <w:r w:rsidRPr="00775FF7">
        <w:rPr>
          <w:rFonts w:cstheme="minorHAnsi"/>
          <w:noProof/>
          <w:sz w:val="24"/>
          <w:szCs w:val="24"/>
          <w:shd w:val="clear" w:color="auto" w:fill="FFFFFF"/>
          <w:lang w:val="en-GB"/>
        </w:rPr>
        <w:t xml:space="preserve"> D, Yu. </w:t>
      </w:r>
      <w:r w:rsidRPr="00775FF7">
        <w:rPr>
          <w:rStyle w:val="Hyperlink"/>
          <w:rFonts w:cstheme="minorHAnsi"/>
          <w:noProof/>
          <w:color w:val="auto"/>
          <w:sz w:val="24"/>
          <w:szCs w:val="24"/>
          <w:u w:val="none"/>
          <w:shd w:val="clear" w:color="auto" w:fill="FFFFFF"/>
          <w:lang w:val="en-GB"/>
        </w:rPr>
        <w:t>Influence of hollow anode position on the performance of a Hall-effect thruster with double-peak magnetic field</w:t>
      </w:r>
      <w:r w:rsidRPr="00775FF7">
        <w:rPr>
          <w:rFonts w:cstheme="minorHAnsi"/>
          <w:noProof/>
          <w:sz w:val="24"/>
          <w:szCs w:val="24"/>
          <w:shd w:val="clear" w:color="auto" w:fill="FFFFFF"/>
          <w:lang w:val="en-GB"/>
        </w:rPr>
        <w:t xml:space="preserve">. </w:t>
      </w:r>
      <w:r w:rsidRPr="00775FF7">
        <w:rPr>
          <w:rFonts w:cstheme="minorHAnsi"/>
          <w:i/>
          <w:iCs/>
          <w:noProof/>
          <w:sz w:val="24"/>
          <w:szCs w:val="24"/>
          <w:shd w:val="clear" w:color="auto" w:fill="FFFFFF"/>
          <w:lang w:val="en-GB"/>
        </w:rPr>
        <w:t>Vacuum</w:t>
      </w:r>
      <w:r w:rsidRPr="00775FF7">
        <w:rPr>
          <w:rFonts w:cstheme="minorHAnsi"/>
          <w:noProof/>
          <w:sz w:val="24"/>
          <w:szCs w:val="24"/>
          <w:shd w:val="clear" w:color="auto" w:fill="FFFFFF"/>
          <w:lang w:val="en-GB"/>
        </w:rPr>
        <w:t xml:space="preserve"> </w:t>
      </w:r>
      <w:r w:rsidRPr="00775FF7">
        <w:rPr>
          <w:rFonts w:cstheme="minorHAnsi"/>
          <w:b/>
          <w:bCs/>
          <w:noProof/>
          <w:sz w:val="24"/>
          <w:szCs w:val="24"/>
          <w:shd w:val="clear" w:color="auto" w:fill="FFFFFF"/>
          <w:lang w:val="en-GB"/>
        </w:rPr>
        <w:t>143</w:t>
      </w:r>
      <w:r w:rsidRPr="00775FF7">
        <w:rPr>
          <w:rFonts w:cstheme="minorHAnsi"/>
          <w:noProof/>
          <w:sz w:val="24"/>
          <w:szCs w:val="24"/>
          <w:shd w:val="clear" w:color="auto" w:fill="FFFFFF"/>
          <w:lang w:val="en-GB"/>
        </w:rPr>
        <w:t>, 251-261 (2017).</w:t>
      </w:r>
    </w:p>
  </w:endnote>
  <w:endnote w:id="31">
    <w:p w14:paraId="32FBB9D5" w14:textId="44A3ABDC"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r>
      <w:r w:rsidRPr="00775FF7">
        <w:rPr>
          <w:rFonts w:cstheme="minorHAnsi"/>
          <w:noProof/>
          <w:sz w:val="24"/>
          <w:szCs w:val="24"/>
          <w:shd w:val="clear" w:color="auto" w:fill="FFFFFF"/>
          <w:lang w:val="en-GB"/>
        </w:rPr>
        <w:t>Ding, Y., Peng, W., Sun, H., Xu, Y., Wei, L., Li, H., Zeng, M., Wang, F.</w:t>
      </w:r>
      <w:r w:rsidR="009D1726" w:rsidRPr="00775FF7">
        <w:rPr>
          <w:rFonts w:cstheme="minorHAnsi"/>
          <w:noProof/>
          <w:sz w:val="24"/>
          <w:szCs w:val="24"/>
          <w:shd w:val="clear" w:color="auto" w:fill="FFFFFF"/>
          <w:lang w:val="en-GB"/>
        </w:rPr>
        <w:t>,</w:t>
      </w:r>
      <w:r w:rsidRPr="00775FF7">
        <w:rPr>
          <w:rFonts w:cstheme="minorHAnsi"/>
          <w:noProof/>
          <w:sz w:val="24"/>
          <w:szCs w:val="24"/>
          <w:shd w:val="clear" w:color="auto" w:fill="FFFFFF"/>
          <w:lang w:val="en-GB"/>
        </w:rPr>
        <w:t xml:space="preserve"> Yu, D. </w:t>
      </w:r>
      <w:r w:rsidRPr="00775FF7">
        <w:rPr>
          <w:rStyle w:val="Hyperlink"/>
          <w:rFonts w:cstheme="minorHAnsi"/>
          <w:noProof/>
          <w:color w:val="auto"/>
          <w:sz w:val="24"/>
          <w:szCs w:val="24"/>
          <w:u w:val="none"/>
          <w:shd w:val="clear" w:color="auto" w:fill="FFFFFF"/>
          <w:lang w:val="en-GB"/>
        </w:rPr>
        <w:t>Effect of oblique channel on discharge characteristics of 200-W Hall thruster</w:t>
      </w:r>
      <w:r w:rsidRPr="00775FF7">
        <w:rPr>
          <w:rFonts w:cstheme="minorHAnsi"/>
          <w:noProof/>
          <w:sz w:val="24"/>
          <w:szCs w:val="24"/>
          <w:shd w:val="clear" w:color="auto" w:fill="FFFFFF"/>
          <w:lang w:val="en-GB"/>
        </w:rPr>
        <w:t xml:space="preserve">. </w:t>
      </w:r>
      <w:r w:rsidRPr="00775FF7">
        <w:rPr>
          <w:rFonts w:cstheme="minorHAnsi"/>
          <w:i/>
          <w:iCs/>
          <w:noProof/>
          <w:sz w:val="24"/>
          <w:szCs w:val="24"/>
          <w:shd w:val="clear" w:color="auto" w:fill="FFFFFF"/>
          <w:lang w:val="en-GB"/>
        </w:rPr>
        <w:t>Physics of Plasmas</w:t>
      </w:r>
      <w:r w:rsidRPr="00775FF7">
        <w:rPr>
          <w:rFonts w:cstheme="minorHAnsi"/>
          <w:noProof/>
          <w:sz w:val="24"/>
          <w:szCs w:val="24"/>
          <w:shd w:val="clear" w:color="auto" w:fill="FFFFFF"/>
          <w:lang w:val="en-GB"/>
        </w:rPr>
        <w:t xml:space="preserve"> </w:t>
      </w:r>
      <w:r w:rsidRPr="00775FF7">
        <w:rPr>
          <w:rFonts w:cstheme="minorHAnsi"/>
          <w:b/>
          <w:bCs/>
          <w:noProof/>
          <w:sz w:val="24"/>
          <w:szCs w:val="24"/>
          <w:shd w:val="clear" w:color="auto" w:fill="FFFFFF"/>
          <w:lang w:val="en-GB"/>
        </w:rPr>
        <w:t>24</w:t>
      </w:r>
      <w:r w:rsidRPr="00775FF7">
        <w:rPr>
          <w:rFonts w:cstheme="minorHAnsi"/>
          <w:noProof/>
          <w:sz w:val="24"/>
          <w:szCs w:val="24"/>
          <w:shd w:val="clear" w:color="auto" w:fill="FFFFFF"/>
          <w:lang w:val="en-GB"/>
        </w:rPr>
        <w:t>, 023507 (2017).</w:t>
      </w:r>
    </w:p>
  </w:endnote>
  <w:endnote w:id="32">
    <w:p w14:paraId="3F962CE2" w14:textId="5605024B"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Lim, J. W. M., Huang, S. Y., Xu, L., Yee, J. S., Sim, R. Z., Zhang, Z. L., Levchenko, I., Xu, S. </w:t>
      </w:r>
      <w:r w:rsidRPr="00775FF7">
        <w:rPr>
          <w:rStyle w:val="Hyperlink"/>
          <w:rFonts w:cstheme="minorHAnsi"/>
          <w:noProof/>
          <w:color w:val="auto"/>
          <w:sz w:val="24"/>
          <w:szCs w:val="24"/>
          <w:u w:val="none"/>
          <w:lang w:val="en-GB"/>
        </w:rPr>
        <w:t>Аutomated Integrated robotic systems for diagnostics and test of electric and μ-propulsion thrusters</w:t>
      </w:r>
      <w:r w:rsidRPr="00775FF7">
        <w:rPr>
          <w:rFonts w:cstheme="minorHAnsi"/>
          <w:noProof/>
          <w:sz w:val="24"/>
          <w:szCs w:val="24"/>
          <w:lang w:val="en-GB"/>
        </w:rPr>
        <w:t xml:space="preserve">. </w:t>
      </w:r>
      <w:r w:rsidRPr="00775FF7">
        <w:rPr>
          <w:rFonts w:cstheme="minorHAnsi"/>
          <w:i/>
          <w:iCs/>
          <w:noProof/>
          <w:sz w:val="24"/>
          <w:szCs w:val="24"/>
          <w:lang w:val="en-GB"/>
        </w:rPr>
        <w:t>IEEE Transaction of Plasma Sciency</w:t>
      </w:r>
      <w:r w:rsidRPr="00775FF7">
        <w:rPr>
          <w:rFonts w:cstheme="minorHAnsi"/>
          <w:noProof/>
          <w:sz w:val="24"/>
          <w:szCs w:val="24"/>
          <w:lang w:val="en-GB"/>
        </w:rPr>
        <w:t xml:space="preserve"> </w:t>
      </w:r>
      <w:r w:rsidRPr="00775FF7">
        <w:rPr>
          <w:rFonts w:cstheme="minorHAnsi"/>
          <w:b/>
          <w:bCs/>
          <w:noProof/>
          <w:sz w:val="24"/>
          <w:szCs w:val="24"/>
          <w:lang w:val="en-GB"/>
        </w:rPr>
        <w:t>46</w:t>
      </w:r>
      <w:r w:rsidRPr="00775FF7">
        <w:rPr>
          <w:rFonts w:cstheme="minorHAnsi"/>
          <w:noProof/>
          <w:sz w:val="24"/>
          <w:szCs w:val="24"/>
          <w:lang w:val="en-GB"/>
        </w:rPr>
        <w:t>, 345-353 (2018).</w:t>
      </w:r>
    </w:p>
  </w:endnote>
  <w:endnote w:id="33">
    <w:p w14:paraId="7B4BDE74" w14:textId="1935DC41"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Underwood, C., Sergio, P., Lappas, V. J., Bridges, C. P., Baker, J. </w:t>
      </w:r>
      <w:r w:rsidRPr="00775FF7">
        <w:rPr>
          <w:rStyle w:val="Hyperlink"/>
          <w:rFonts w:cstheme="minorHAnsi"/>
          <w:noProof/>
          <w:color w:val="auto"/>
          <w:sz w:val="24"/>
          <w:szCs w:val="24"/>
          <w:u w:val="none"/>
          <w:lang w:val="en-GB"/>
        </w:rPr>
        <w:t>Using CubeSat/micro-satellite technology to demonstrate the autonomous assembly of a reconfigurable space telescope (AAReST)</w:t>
      </w:r>
      <w:r w:rsidRPr="00775FF7">
        <w:rPr>
          <w:rFonts w:cstheme="minorHAnsi"/>
          <w:noProof/>
          <w:sz w:val="24"/>
          <w:szCs w:val="24"/>
          <w:lang w:val="en-GB"/>
        </w:rPr>
        <w:t xml:space="preserve">. </w:t>
      </w:r>
      <w:r w:rsidRPr="00775FF7">
        <w:rPr>
          <w:rFonts w:cstheme="minorHAnsi"/>
          <w:i/>
          <w:noProof/>
          <w:sz w:val="24"/>
          <w:szCs w:val="24"/>
          <w:lang w:val="en-GB"/>
        </w:rPr>
        <w:t>Acta Atronaut.</w:t>
      </w:r>
      <w:r w:rsidRPr="00775FF7">
        <w:rPr>
          <w:rFonts w:cstheme="minorHAnsi"/>
          <w:noProof/>
          <w:sz w:val="24"/>
          <w:szCs w:val="24"/>
          <w:lang w:val="en-GB"/>
        </w:rPr>
        <w:t xml:space="preserve"> </w:t>
      </w:r>
      <w:r w:rsidRPr="00775FF7">
        <w:rPr>
          <w:rFonts w:cstheme="minorHAnsi"/>
          <w:b/>
          <w:noProof/>
          <w:sz w:val="24"/>
          <w:szCs w:val="24"/>
          <w:lang w:val="en-GB"/>
        </w:rPr>
        <w:t>114</w:t>
      </w:r>
      <w:r w:rsidRPr="00775FF7">
        <w:rPr>
          <w:rFonts w:cstheme="minorHAnsi"/>
          <w:noProof/>
          <w:sz w:val="24"/>
          <w:szCs w:val="24"/>
          <w:lang w:val="en-GB"/>
        </w:rPr>
        <w:t>, 112-122 (2015).</w:t>
      </w:r>
    </w:p>
  </w:endnote>
  <w:endnote w:id="34">
    <w:p w14:paraId="28A1F0D1" w14:textId="424F5765"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Kamahawi, H., Huang, W., Haag, T. </w:t>
      </w:r>
      <w:r w:rsidRPr="00775FF7">
        <w:rPr>
          <w:rStyle w:val="Hyperlink"/>
          <w:rFonts w:cstheme="minorHAnsi"/>
          <w:noProof/>
          <w:color w:val="auto"/>
          <w:sz w:val="24"/>
          <w:szCs w:val="24"/>
          <w:u w:val="none"/>
          <w:lang w:val="en-GB"/>
        </w:rPr>
        <w:t>Investigation of the effects of facility background pressure on the performance and voltage-current characteristics of the high voltage hall accelerator</w:t>
      </w:r>
      <w:r w:rsidRPr="00775FF7">
        <w:rPr>
          <w:rFonts w:cstheme="minorHAnsi"/>
          <w:noProof/>
          <w:sz w:val="24"/>
          <w:szCs w:val="24"/>
          <w:lang w:val="en-GB"/>
        </w:rPr>
        <w:t xml:space="preserve">. AIAA, 2014. </w:t>
      </w:r>
    </w:p>
  </w:endnote>
  <w:endnote w:id="35">
    <w:p w14:paraId="26AACA2E" w14:textId="28202F3E"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Lim, J. W. M., Huang, S. Y., Sun, Y. F., Xu, L., Sim, R. Z. W., Yee, J. S., Zhang, Z. L., Levchenko, I.</w:t>
      </w:r>
      <w:r w:rsidR="009D1726" w:rsidRPr="00775FF7">
        <w:rPr>
          <w:rFonts w:cstheme="minorHAnsi"/>
          <w:noProof/>
          <w:sz w:val="24"/>
          <w:szCs w:val="24"/>
          <w:lang w:val="en-GB"/>
        </w:rPr>
        <w:t>,</w:t>
      </w:r>
      <w:r w:rsidRPr="00775FF7">
        <w:rPr>
          <w:rFonts w:cstheme="minorHAnsi"/>
          <w:noProof/>
          <w:sz w:val="24"/>
          <w:szCs w:val="24"/>
          <w:lang w:val="en-GB"/>
        </w:rPr>
        <w:t xml:space="preserve"> Xu, S. </w:t>
      </w:r>
      <w:r w:rsidRPr="00775FF7">
        <w:rPr>
          <w:rStyle w:val="Hyperlink"/>
          <w:rFonts w:cstheme="minorHAnsi"/>
          <w:noProof/>
          <w:color w:val="auto"/>
          <w:sz w:val="24"/>
          <w:szCs w:val="24"/>
          <w:u w:val="none"/>
          <w:lang w:val="en-GB"/>
        </w:rPr>
        <w:t>Precise calibration of propellant flow for practical applications and testing in Hall thruster setups</w:t>
      </w:r>
      <w:r w:rsidRPr="00775FF7">
        <w:rPr>
          <w:rFonts w:cstheme="minorHAnsi"/>
          <w:noProof/>
          <w:sz w:val="24"/>
          <w:szCs w:val="24"/>
          <w:lang w:val="en-GB"/>
        </w:rPr>
        <w:t xml:space="preserve">. </w:t>
      </w:r>
      <w:r w:rsidRPr="00775FF7">
        <w:rPr>
          <w:rFonts w:cstheme="minorHAnsi"/>
          <w:i/>
          <w:iCs/>
          <w:noProof/>
          <w:sz w:val="24"/>
          <w:szCs w:val="24"/>
          <w:lang w:val="en-GB"/>
        </w:rPr>
        <w:t>IEEE Transaction on Plasma Science</w:t>
      </w:r>
      <w:r w:rsidRPr="00775FF7">
        <w:rPr>
          <w:rFonts w:cstheme="minorHAnsi"/>
          <w:noProof/>
          <w:sz w:val="24"/>
          <w:szCs w:val="24"/>
          <w:lang w:val="en-GB"/>
        </w:rPr>
        <w:t xml:space="preserve"> </w:t>
      </w:r>
      <w:r w:rsidRPr="00775FF7">
        <w:rPr>
          <w:rFonts w:cstheme="minorHAnsi"/>
          <w:b/>
          <w:bCs/>
          <w:noProof/>
          <w:sz w:val="24"/>
          <w:szCs w:val="24"/>
          <w:lang w:val="en-GB"/>
        </w:rPr>
        <w:t>46</w:t>
      </w:r>
      <w:r w:rsidRPr="00775FF7">
        <w:rPr>
          <w:rFonts w:cstheme="minorHAnsi"/>
          <w:noProof/>
          <w:sz w:val="24"/>
          <w:szCs w:val="24"/>
          <w:lang w:val="en-GB"/>
        </w:rPr>
        <w:t>, 338-344 (2018).</w:t>
      </w:r>
    </w:p>
  </w:endnote>
  <w:endnote w:id="36">
    <w:p w14:paraId="67A05252" w14:textId="6179CD43"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Boeuf, J. P. </w:t>
      </w:r>
      <w:r w:rsidRPr="00775FF7">
        <w:rPr>
          <w:rStyle w:val="Hyperlink"/>
          <w:rFonts w:cstheme="minorHAnsi"/>
          <w:noProof/>
          <w:color w:val="auto"/>
          <w:sz w:val="24"/>
          <w:szCs w:val="24"/>
          <w:u w:val="none"/>
          <w:lang w:val="en-GB"/>
        </w:rPr>
        <w:t>Tutorial: Physics and modeling of Hall thrusters</w:t>
      </w:r>
      <w:r w:rsidRPr="00775FF7">
        <w:rPr>
          <w:rFonts w:cstheme="minorHAnsi"/>
          <w:noProof/>
          <w:sz w:val="24"/>
          <w:szCs w:val="24"/>
          <w:lang w:val="en-GB"/>
        </w:rPr>
        <w:t xml:space="preserve">. </w:t>
      </w:r>
      <w:r w:rsidRPr="00775FF7">
        <w:rPr>
          <w:rFonts w:cstheme="minorHAnsi"/>
          <w:i/>
          <w:noProof/>
          <w:sz w:val="24"/>
          <w:szCs w:val="24"/>
          <w:lang w:val="en-GB"/>
        </w:rPr>
        <w:t xml:space="preserve">Journal of Applied Physics </w:t>
      </w:r>
      <w:r w:rsidRPr="00775FF7">
        <w:rPr>
          <w:rFonts w:cstheme="minorHAnsi"/>
          <w:b/>
          <w:noProof/>
          <w:sz w:val="24"/>
          <w:szCs w:val="24"/>
          <w:lang w:val="en-GB"/>
        </w:rPr>
        <w:t>121</w:t>
      </w:r>
      <w:r w:rsidRPr="00775FF7">
        <w:rPr>
          <w:rFonts w:cstheme="minorHAnsi"/>
          <w:noProof/>
          <w:sz w:val="24"/>
          <w:szCs w:val="24"/>
          <w:lang w:val="en-GB"/>
        </w:rPr>
        <w:t>, 011101 (2017).</w:t>
      </w:r>
    </w:p>
  </w:endnote>
  <w:endnote w:id="37">
    <w:p w14:paraId="0C83102C" w14:textId="10367F4E" w:rsidR="00C75F3C" w:rsidRPr="00775FF7" w:rsidRDefault="00C75F3C" w:rsidP="009853B5">
      <w:pPr>
        <w:pStyle w:val="EndnoteText"/>
        <w:spacing w:before="60" w:after="60"/>
        <w:ind w:left="426" w:hanging="426"/>
        <w:jc w:val="both"/>
        <w:rPr>
          <w:rFonts w:cstheme="minorHAnsi"/>
          <w:b/>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Ikeda, T., Togawa, K., Tahara, H.</w:t>
      </w:r>
      <w:r w:rsidR="009D1726" w:rsidRPr="00775FF7">
        <w:rPr>
          <w:rFonts w:cstheme="minorHAnsi"/>
          <w:noProof/>
          <w:sz w:val="24"/>
          <w:szCs w:val="24"/>
          <w:lang w:val="en-GB"/>
        </w:rPr>
        <w:t>,</w:t>
      </w:r>
      <w:r w:rsidRPr="00775FF7">
        <w:rPr>
          <w:rFonts w:cstheme="minorHAnsi"/>
          <w:noProof/>
          <w:sz w:val="24"/>
          <w:szCs w:val="24"/>
          <w:lang w:val="en-GB"/>
        </w:rPr>
        <w:t xml:space="preserve"> Watanabe, Y. </w:t>
      </w:r>
      <w:r w:rsidRPr="00775FF7">
        <w:rPr>
          <w:rStyle w:val="Hyperlink"/>
          <w:rFonts w:cstheme="minorHAnsi"/>
          <w:noProof/>
          <w:color w:val="auto"/>
          <w:sz w:val="24"/>
          <w:szCs w:val="24"/>
          <w:u w:val="none"/>
          <w:lang w:val="en-GB"/>
        </w:rPr>
        <w:t>Performance characteristics of very low power cylindrical Hall thrusters for the nanosatellite ‘PROITERES-3’</w:t>
      </w:r>
      <w:r w:rsidRPr="00775FF7">
        <w:rPr>
          <w:rFonts w:cstheme="minorHAnsi"/>
          <w:noProof/>
          <w:sz w:val="24"/>
          <w:szCs w:val="24"/>
          <w:lang w:val="en-GB"/>
        </w:rPr>
        <w:t xml:space="preserve">. </w:t>
      </w:r>
      <w:r w:rsidRPr="00775FF7">
        <w:rPr>
          <w:rFonts w:cstheme="minorHAnsi"/>
          <w:i/>
          <w:noProof/>
          <w:sz w:val="24"/>
          <w:szCs w:val="24"/>
          <w:lang w:val="en-GB"/>
        </w:rPr>
        <w:t>Vacuum</w:t>
      </w:r>
      <w:r w:rsidRPr="00775FF7">
        <w:rPr>
          <w:rFonts w:cstheme="minorHAnsi"/>
          <w:noProof/>
          <w:sz w:val="24"/>
          <w:szCs w:val="24"/>
          <w:lang w:val="en-GB"/>
        </w:rPr>
        <w:t xml:space="preserve"> </w:t>
      </w:r>
      <w:r w:rsidRPr="00775FF7">
        <w:rPr>
          <w:rFonts w:cstheme="minorHAnsi"/>
          <w:b/>
          <w:noProof/>
          <w:sz w:val="24"/>
          <w:szCs w:val="24"/>
          <w:lang w:val="en-GB"/>
        </w:rPr>
        <w:t>88</w:t>
      </w:r>
      <w:r w:rsidRPr="00775FF7">
        <w:rPr>
          <w:rFonts w:cstheme="minorHAnsi"/>
          <w:noProof/>
          <w:sz w:val="24"/>
          <w:szCs w:val="24"/>
          <w:lang w:val="en-GB"/>
        </w:rPr>
        <w:t>, 63-69 (2013).</w:t>
      </w:r>
    </w:p>
  </w:endnote>
  <w:endnote w:id="38">
    <w:p w14:paraId="263C17F1" w14:textId="15BE944D"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Jackson, S. W., Marshall, R. </w:t>
      </w:r>
      <w:r w:rsidRPr="00775FF7">
        <w:rPr>
          <w:rStyle w:val="Hyperlink"/>
          <w:rFonts w:cstheme="minorHAnsi"/>
          <w:noProof/>
          <w:color w:val="auto"/>
          <w:sz w:val="24"/>
          <w:szCs w:val="24"/>
          <w:u w:val="none"/>
          <w:lang w:val="en-GB"/>
        </w:rPr>
        <w:t>Conceptual design of an air-breathing electric thruster for CubeSat applications</w:t>
      </w:r>
      <w:r w:rsidRPr="00775FF7">
        <w:rPr>
          <w:rFonts w:cstheme="minorHAnsi"/>
          <w:noProof/>
          <w:sz w:val="24"/>
          <w:szCs w:val="24"/>
          <w:lang w:val="en-GB"/>
        </w:rPr>
        <w:t xml:space="preserve">. </w:t>
      </w:r>
      <w:r w:rsidRPr="00775FF7">
        <w:rPr>
          <w:rFonts w:cstheme="minorHAnsi"/>
          <w:i/>
          <w:noProof/>
          <w:sz w:val="24"/>
          <w:szCs w:val="24"/>
          <w:lang w:val="en-GB"/>
        </w:rPr>
        <w:t xml:space="preserve">J. Spacecraft Rockets, </w:t>
      </w:r>
      <w:r w:rsidRPr="00775FF7">
        <w:rPr>
          <w:rFonts w:cstheme="minorHAnsi"/>
          <w:iCs/>
          <w:noProof/>
          <w:sz w:val="24"/>
          <w:szCs w:val="24"/>
          <w:lang w:val="en-GB"/>
        </w:rPr>
        <w:t xml:space="preserve">In press, </w:t>
      </w:r>
      <w:r w:rsidRPr="00775FF7">
        <w:rPr>
          <w:rFonts w:cstheme="minorHAnsi"/>
          <w:noProof/>
          <w:sz w:val="24"/>
          <w:szCs w:val="24"/>
          <w:lang w:val="en-GB"/>
        </w:rPr>
        <w:t>2017.</w:t>
      </w:r>
    </w:p>
  </w:endnote>
  <w:endnote w:id="39">
    <w:p w14:paraId="431FDC5C" w14:textId="40A66A82"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Rohaizat, M. W. A. B., Lim, M., Xu, L., Huang, S., Levchenko, I.</w:t>
      </w:r>
      <w:r w:rsidR="009D1726" w:rsidRPr="00775FF7">
        <w:rPr>
          <w:rFonts w:cstheme="minorHAnsi"/>
          <w:noProof/>
          <w:sz w:val="24"/>
          <w:szCs w:val="24"/>
          <w:lang w:val="en-GB"/>
        </w:rPr>
        <w:t>,</w:t>
      </w:r>
      <w:r w:rsidRPr="00775FF7">
        <w:rPr>
          <w:rFonts w:cstheme="minorHAnsi"/>
          <w:noProof/>
          <w:sz w:val="24"/>
          <w:szCs w:val="24"/>
          <w:lang w:val="en-GB"/>
        </w:rPr>
        <w:t xml:space="preserve"> Xu, S. </w:t>
      </w:r>
      <w:r w:rsidRPr="00775FF7">
        <w:rPr>
          <w:rStyle w:val="Hyperlink"/>
          <w:rFonts w:cstheme="minorHAnsi"/>
          <w:noProof/>
          <w:color w:val="auto"/>
          <w:sz w:val="24"/>
          <w:szCs w:val="24"/>
          <w:u w:val="none"/>
          <w:lang w:val="en-GB"/>
        </w:rPr>
        <w:t>Development and calibration of a variable range stand for testing space micropropulsion thrusters</w:t>
      </w:r>
      <w:r w:rsidRPr="00775FF7">
        <w:rPr>
          <w:rFonts w:cstheme="minorHAnsi"/>
          <w:noProof/>
          <w:sz w:val="24"/>
          <w:szCs w:val="24"/>
          <w:lang w:val="en-GB"/>
        </w:rPr>
        <w:t xml:space="preserve">. </w:t>
      </w:r>
      <w:r w:rsidRPr="00775FF7">
        <w:rPr>
          <w:rFonts w:cstheme="minorHAnsi"/>
          <w:i/>
          <w:noProof/>
          <w:sz w:val="24"/>
          <w:szCs w:val="24"/>
          <w:lang w:val="en-GB"/>
        </w:rPr>
        <w:t xml:space="preserve">IEEE Transaction on Plasma Science </w:t>
      </w:r>
      <w:r w:rsidRPr="00775FF7">
        <w:rPr>
          <w:rFonts w:cstheme="minorHAnsi"/>
          <w:b/>
          <w:noProof/>
          <w:sz w:val="24"/>
          <w:szCs w:val="24"/>
          <w:lang w:val="en-GB"/>
        </w:rPr>
        <w:t>46</w:t>
      </w:r>
      <w:r w:rsidRPr="00775FF7">
        <w:rPr>
          <w:rFonts w:cstheme="minorHAnsi"/>
          <w:noProof/>
          <w:sz w:val="24"/>
          <w:szCs w:val="24"/>
          <w:lang w:val="en-GB"/>
        </w:rPr>
        <w:t>, 289-295 (2018).</w:t>
      </w:r>
    </w:p>
  </w:endnote>
  <w:endnote w:id="40">
    <w:p w14:paraId="3855A092" w14:textId="4B50C229"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 xml:space="preserve">. Raitses, Y., Fisch, N. J. </w:t>
      </w:r>
      <w:r w:rsidRPr="00775FF7">
        <w:rPr>
          <w:rStyle w:val="Hyperlink"/>
          <w:rFonts w:cstheme="minorHAnsi"/>
          <w:noProof/>
          <w:color w:val="auto"/>
          <w:sz w:val="24"/>
          <w:szCs w:val="24"/>
          <w:u w:val="none"/>
          <w:lang w:val="en-GB"/>
        </w:rPr>
        <w:t>Parametric investigations of a nonconventional Hall thruster</w:t>
      </w:r>
      <w:r w:rsidRPr="00775FF7">
        <w:rPr>
          <w:rFonts w:cstheme="minorHAnsi"/>
          <w:noProof/>
          <w:sz w:val="24"/>
          <w:szCs w:val="24"/>
          <w:lang w:val="en-GB"/>
        </w:rPr>
        <w:t xml:space="preserve">. </w:t>
      </w:r>
      <w:r w:rsidRPr="00775FF7">
        <w:rPr>
          <w:rFonts w:cstheme="minorHAnsi"/>
          <w:i/>
          <w:noProof/>
          <w:sz w:val="24"/>
          <w:szCs w:val="24"/>
          <w:lang w:val="en-GB"/>
        </w:rPr>
        <w:t>Physics of Plasmas</w:t>
      </w:r>
      <w:r w:rsidRPr="00775FF7">
        <w:rPr>
          <w:rFonts w:cstheme="minorHAnsi"/>
          <w:noProof/>
          <w:sz w:val="24"/>
          <w:szCs w:val="24"/>
          <w:lang w:val="en-GB"/>
        </w:rPr>
        <w:t xml:space="preserve"> </w:t>
      </w:r>
      <w:r w:rsidRPr="00775FF7">
        <w:rPr>
          <w:rFonts w:cstheme="minorHAnsi"/>
          <w:b/>
          <w:noProof/>
          <w:sz w:val="24"/>
          <w:szCs w:val="24"/>
          <w:lang w:val="en-GB"/>
        </w:rPr>
        <w:t>5</w:t>
      </w:r>
      <w:r w:rsidRPr="00775FF7">
        <w:rPr>
          <w:rFonts w:cstheme="minorHAnsi"/>
          <w:noProof/>
          <w:sz w:val="24"/>
          <w:szCs w:val="24"/>
          <w:lang w:val="en-GB"/>
        </w:rPr>
        <w:t>, 2579 (2001).</w:t>
      </w:r>
    </w:p>
  </w:endnote>
  <w:endnote w:id="41">
    <w:p w14:paraId="47FDD123" w14:textId="74357CED" w:rsidR="00C75F3C" w:rsidRPr="00775FF7" w:rsidRDefault="00C75F3C" w:rsidP="009853B5">
      <w:pPr>
        <w:pStyle w:val="EndnoteText"/>
        <w:spacing w:before="60" w:after="60"/>
        <w:ind w:left="426" w:hanging="426"/>
        <w:jc w:val="both"/>
        <w:rPr>
          <w:rFonts w:cstheme="minorHAnsi"/>
          <w: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Vaudolon, J., Mazouffre, S., Henaux, C., Harribey, D., Rossi, A. </w:t>
      </w:r>
      <w:r w:rsidRPr="00775FF7">
        <w:rPr>
          <w:rStyle w:val="Hyperlink"/>
          <w:rFonts w:cstheme="minorHAnsi"/>
          <w:noProof/>
          <w:color w:val="auto"/>
          <w:sz w:val="24"/>
          <w:szCs w:val="24"/>
          <w:u w:val="none"/>
          <w:lang w:val="en-GB"/>
        </w:rPr>
        <w:t>Optimization of a wall-less Hall thruster</w:t>
      </w:r>
      <w:r w:rsidRPr="00775FF7">
        <w:rPr>
          <w:rFonts w:cstheme="minorHAnsi"/>
          <w:noProof/>
          <w:sz w:val="24"/>
          <w:szCs w:val="24"/>
          <w:lang w:val="en-GB"/>
        </w:rPr>
        <w:t xml:space="preserve">. </w:t>
      </w:r>
      <w:r w:rsidRPr="00775FF7">
        <w:rPr>
          <w:rFonts w:cstheme="minorHAnsi"/>
          <w:i/>
          <w:noProof/>
          <w:sz w:val="24"/>
          <w:szCs w:val="24"/>
          <w:lang w:val="en-GB"/>
        </w:rPr>
        <w:t xml:space="preserve">Applied Physics Letters </w:t>
      </w:r>
      <w:r w:rsidRPr="00775FF7">
        <w:rPr>
          <w:rFonts w:cstheme="minorHAnsi"/>
          <w:b/>
          <w:noProof/>
          <w:sz w:val="24"/>
          <w:szCs w:val="24"/>
          <w:lang w:val="en-GB"/>
        </w:rPr>
        <w:t>107</w:t>
      </w:r>
      <w:r w:rsidRPr="00775FF7">
        <w:rPr>
          <w:rFonts w:cstheme="minorHAnsi"/>
          <w:noProof/>
          <w:sz w:val="24"/>
          <w:szCs w:val="24"/>
          <w:lang w:val="en-GB"/>
        </w:rPr>
        <w:t>, 174103 (2015).</w:t>
      </w:r>
    </w:p>
  </w:endnote>
  <w:endnote w:id="42">
    <w:p w14:paraId="139CA90F" w14:textId="6D9E4E82" w:rsidR="00C75F3C" w:rsidRPr="00775FF7" w:rsidRDefault="00C75F3C" w:rsidP="009853B5">
      <w:pPr>
        <w:pStyle w:val="EndnoteText"/>
        <w:spacing w:before="60" w:after="60"/>
        <w:ind w:left="426" w:hanging="426"/>
        <w:rPr>
          <w:rFonts w:cstheme="minorHAnsi"/>
          <w:sz w:val="24"/>
          <w:szCs w:val="24"/>
          <w:lang w:val="en-SG"/>
        </w:rPr>
      </w:pPr>
      <w:r w:rsidRPr="00775FF7">
        <w:rPr>
          <w:rStyle w:val="EndnoteReference"/>
          <w:rFonts w:cstheme="minorHAnsi"/>
          <w:sz w:val="24"/>
          <w:szCs w:val="24"/>
          <w:vertAlign w:val="baseline"/>
        </w:rPr>
        <w:endnoteRef/>
      </w:r>
      <w:r w:rsidRPr="00775FF7">
        <w:rPr>
          <w:rFonts w:cstheme="minorHAnsi"/>
          <w:sz w:val="24"/>
          <w:szCs w:val="24"/>
        </w:rPr>
        <w:t xml:space="preserve">. </w:t>
      </w:r>
      <w:r w:rsidRPr="00775FF7">
        <w:rPr>
          <w:rFonts w:cstheme="minorHAnsi"/>
          <w:sz w:val="24"/>
          <w:szCs w:val="24"/>
        </w:rPr>
        <w:t>Mazouffre, S.</w:t>
      </w:r>
      <w:r w:rsidR="009D1726" w:rsidRPr="00775FF7">
        <w:rPr>
          <w:rFonts w:cstheme="minorHAnsi"/>
          <w:sz w:val="24"/>
          <w:szCs w:val="24"/>
        </w:rPr>
        <w:t>,</w:t>
      </w:r>
      <w:r w:rsidRPr="00775FF7">
        <w:rPr>
          <w:rFonts w:cstheme="minorHAnsi"/>
          <w:sz w:val="24"/>
          <w:szCs w:val="24"/>
        </w:rPr>
        <w:t xml:space="preserve"> Grimaud, L. </w:t>
      </w:r>
      <w:r w:rsidRPr="00775FF7">
        <w:rPr>
          <w:rStyle w:val="Hyperlink"/>
          <w:rFonts w:cstheme="minorHAnsi"/>
          <w:color w:val="auto"/>
          <w:sz w:val="24"/>
          <w:szCs w:val="24"/>
          <w:u w:val="none"/>
        </w:rPr>
        <w:t>Characteristics and Performances of a 100-W Hall Thruster for Microspacecraft</w:t>
      </w:r>
      <w:r w:rsidRPr="00775FF7">
        <w:rPr>
          <w:rFonts w:cstheme="minorHAnsi"/>
          <w:sz w:val="24"/>
          <w:szCs w:val="24"/>
        </w:rPr>
        <w:t xml:space="preserve">. </w:t>
      </w:r>
      <w:r w:rsidRPr="00775FF7">
        <w:rPr>
          <w:rFonts w:cstheme="minorHAnsi"/>
          <w:i/>
          <w:sz w:val="24"/>
          <w:szCs w:val="24"/>
        </w:rPr>
        <w:t>IEEE Transactions on Plasma Science</w:t>
      </w:r>
      <w:r w:rsidRPr="00775FF7">
        <w:rPr>
          <w:rFonts w:cstheme="minorHAnsi"/>
          <w:sz w:val="24"/>
          <w:szCs w:val="24"/>
        </w:rPr>
        <w:t xml:space="preserve"> </w:t>
      </w:r>
      <w:r w:rsidRPr="00775FF7">
        <w:rPr>
          <w:rFonts w:cstheme="minorHAnsi"/>
          <w:b/>
          <w:sz w:val="24"/>
          <w:szCs w:val="24"/>
        </w:rPr>
        <w:t>46</w:t>
      </w:r>
      <w:r w:rsidRPr="00775FF7">
        <w:rPr>
          <w:rFonts w:cstheme="minorHAnsi"/>
          <w:sz w:val="24"/>
          <w:szCs w:val="24"/>
        </w:rPr>
        <w:t>, 330-337 (2018).</w:t>
      </w:r>
    </w:p>
  </w:endnote>
  <w:endnote w:id="43">
    <w:p w14:paraId="52D1633E" w14:textId="245F0C5D" w:rsidR="00C75F3C" w:rsidRPr="00775FF7" w:rsidRDefault="00C75F3C" w:rsidP="009853B5">
      <w:pPr>
        <w:pStyle w:val="EndnoteText"/>
        <w:spacing w:before="60" w:after="60"/>
        <w:ind w:left="426" w:hanging="426"/>
        <w:rPr>
          <w:rFonts w:cstheme="minorHAnsi"/>
          <w:sz w:val="24"/>
          <w:szCs w:val="24"/>
          <w:lang w:val="en-SG"/>
        </w:rPr>
      </w:pPr>
      <w:r w:rsidRPr="00775FF7">
        <w:rPr>
          <w:rStyle w:val="EndnoteReference"/>
          <w:rFonts w:cstheme="minorHAnsi"/>
          <w:sz w:val="24"/>
          <w:szCs w:val="24"/>
          <w:vertAlign w:val="baseline"/>
        </w:rPr>
        <w:endnoteRef/>
      </w:r>
      <w:r w:rsidRPr="00775FF7">
        <w:rPr>
          <w:rFonts w:cstheme="minorHAnsi"/>
          <w:sz w:val="24"/>
          <w:szCs w:val="24"/>
        </w:rPr>
        <w:t xml:space="preserve">. </w:t>
      </w:r>
      <w:r w:rsidRPr="00775FF7">
        <w:rPr>
          <w:rFonts w:cstheme="minorHAnsi"/>
          <w:sz w:val="24"/>
          <w:szCs w:val="24"/>
          <w:lang w:val="en-SG"/>
        </w:rPr>
        <w:t>Levchenko, I.</w:t>
      </w:r>
      <w:r w:rsidRPr="00775FF7">
        <w:rPr>
          <w:rFonts w:cstheme="minorHAnsi"/>
          <w:i/>
          <w:iCs/>
          <w:sz w:val="24"/>
          <w:szCs w:val="24"/>
          <w:lang w:val="en-SG"/>
        </w:rPr>
        <w:t xml:space="preserve"> et al.</w:t>
      </w:r>
      <w:r w:rsidRPr="00775FF7">
        <w:rPr>
          <w:rFonts w:cstheme="minorHAnsi"/>
          <w:sz w:val="24"/>
          <w:szCs w:val="24"/>
          <w:lang w:val="en-SG"/>
        </w:rPr>
        <w:t xml:space="preserve"> </w:t>
      </w:r>
      <w:r w:rsidRPr="00775FF7">
        <w:rPr>
          <w:rStyle w:val="Hyperlink"/>
          <w:rFonts w:cstheme="minorHAnsi"/>
          <w:color w:val="auto"/>
          <w:sz w:val="24"/>
          <w:szCs w:val="24"/>
          <w:u w:val="none"/>
          <w:lang w:val="en-SG"/>
        </w:rPr>
        <w:t>Recent progress and perspectives of space electric propulsion systems based on smart nanomaterials</w:t>
      </w:r>
      <w:r w:rsidRPr="00775FF7">
        <w:rPr>
          <w:rFonts w:cstheme="minorHAnsi"/>
          <w:sz w:val="24"/>
          <w:szCs w:val="24"/>
          <w:lang w:val="en-SG"/>
        </w:rPr>
        <w:t xml:space="preserve">. </w:t>
      </w:r>
      <w:r w:rsidRPr="00775FF7">
        <w:rPr>
          <w:rFonts w:cstheme="minorHAnsi"/>
          <w:i/>
          <w:iCs/>
          <w:sz w:val="24"/>
          <w:szCs w:val="24"/>
          <w:lang w:val="en-SG"/>
        </w:rPr>
        <w:t>Nature Communications.</w:t>
      </w:r>
      <w:r w:rsidRPr="00775FF7">
        <w:rPr>
          <w:rFonts w:cstheme="minorHAnsi"/>
          <w:sz w:val="24"/>
          <w:szCs w:val="24"/>
          <w:lang w:val="en-SG"/>
        </w:rPr>
        <w:t xml:space="preserve"> </w:t>
      </w:r>
      <w:r w:rsidRPr="00775FF7">
        <w:rPr>
          <w:rFonts w:cstheme="minorHAnsi"/>
          <w:b/>
          <w:bCs/>
          <w:sz w:val="24"/>
          <w:szCs w:val="24"/>
          <w:lang w:val="en-SG"/>
        </w:rPr>
        <w:t>9</w:t>
      </w:r>
      <w:r w:rsidRPr="00775FF7">
        <w:rPr>
          <w:rFonts w:cstheme="minorHAnsi"/>
          <w:sz w:val="24"/>
          <w:szCs w:val="24"/>
          <w:lang w:val="en-SG"/>
        </w:rPr>
        <w:t>, 879, (2018).</w:t>
      </w:r>
    </w:p>
  </w:endnote>
  <w:endnote w:id="44">
    <w:p w14:paraId="3EEFA4E2" w14:textId="0B49EC94" w:rsidR="00C75F3C" w:rsidRPr="00775FF7" w:rsidRDefault="00C75F3C" w:rsidP="009853B5">
      <w:pPr>
        <w:pStyle w:val="EndnoteText"/>
        <w:spacing w:before="60" w:after="60"/>
        <w:ind w:left="426" w:hanging="426"/>
        <w:rPr>
          <w:rFonts w:cstheme="minorHAnsi"/>
          <w:sz w:val="24"/>
          <w:szCs w:val="24"/>
          <w:lang w:val="en-SG"/>
        </w:rPr>
      </w:pPr>
      <w:r w:rsidRPr="00775FF7">
        <w:rPr>
          <w:rStyle w:val="EndnoteReference"/>
          <w:rFonts w:cstheme="minorHAnsi"/>
          <w:sz w:val="24"/>
          <w:szCs w:val="24"/>
          <w:vertAlign w:val="baseline"/>
        </w:rPr>
        <w:endnoteRef/>
      </w:r>
      <w:r w:rsidRPr="00775FF7">
        <w:rPr>
          <w:rFonts w:cstheme="minorHAnsi"/>
          <w:sz w:val="24"/>
          <w:szCs w:val="24"/>
        </w:rPr>
        <w:t>.</w:t>
      </w:r>
      <w:r w:rsidRPr="00775FF7">
        <w:rPr>
          <w:rFonts w:cstheme="minorHAnsi"/>
          <w:sz w:val="24"/>
          <w:szCs w:val="24"/>
        </w:rPr>
        <w:tab/>
      </w:r>
      <w:r w:rsidRPr="00775FF7">
        <w:rPr>
          <w:rFonts w:cstheme="minorHAnsi"/>
          <w:sz w:val="24"/>
          <w:szCs w:val="24"/>
          <w:lang w:val="en-SG"/>
        </w:rPr>
        <w:t>Goebel, D. M.</w:t>
      </w:r>
      <w:r w:rsidR="009D1726" w:rsidRPr="00775FF7">
        <w:rPr>
          <w:rFonts w:cstheme="minorHAnsi"/>
          <w:sz w:val="24"/>
          <w:szCs w:val="24"/>
          <w:lang w:val="en-SG"/>
        </w:rPr>
        <w:t>,</w:t>
      </w:r>
      <w:r w:rsidRPr="00775FF7">
        <w:rPr>
          <w:rFonts w:cstheme="minorHAnsi"/>
          <w:sz w:val="24"/>
          <w:szCs w:val="24"/>
          <w:lang w:val="en-SG"/>
        </w:rPr>
        <w:t xml:space="preserve"> Katz, I. </w:t>
      </w:r>
      <w:r w:rsidRPr="00775FF7">
        <w:rPr>
          <w:rFonts w:cstheme="minorHAnsi"/>
          <w:i/>
          <w:iCs/>
          <w:sz w:val="24"/>
          <w:szCs w:val="24"/>
          <w:lang w:val="en-SG"/>
        </w:rPr>
        <w:t>Fundamentals of electric propulsion</w:t>
      </w:r>
      <w:r w:rsidRPr="00775FF7">
        <w:rPr>
          <w:rFonts w:cstheme="minorHAnsi"/>
          <w:sz w:val="24"/>
          <w:szCs w:val="24"/>
          <w:lang w:val="en-SG"/>
        </w:rPr>
        <w:t>.</w:t>
      </w:r>
      <w:r w:rsidR="002B76F6" w:rsidRPr="00775FF7">
        <w:rPr>
          <w:rFonts w:cstheme="minorHAnsi"/>
          <w:sz w:val="24"/>
          <w:szCs w:val="24"/>
          <w:lang w:val="en-SG"/>
        </w:rPr>
        <w:t xml:space="preserve"> </w:t>
      </w:r>
      <w:r w:rsidRPr="00775FF7">
        <w:rPr>
          <w:rFonts w:cstheme="minorHAnsi"/>
          <w:sz w:val="24"/>
          <w:szCs w:val="24"/>
          <w:lang w:val="en-SG"/>
        </w:rPr>
        <w:t>(Wiley, 2008).</w:t>
      </w:r>
    </w:p>
  </w:endnote>
  <w:endnote w:id="45">
    <w:p w14:paraId="01E51043" w14:textId="1B4BFE4F"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Choueiri, E. Y. </w:t>
      </w:r>
      <w:r w:rsidRPr="00775FF7">
        <w:rPr>
          <w:rStyle w:val="Hyperlink"/>
          <w:rFonts w:cstheme="minorHAnsi"/>
          <w:noProof/>
          <w:color w:val="auto"/>
          <w:sz w:val="24"/>
          <w:szCs w:val="24"/>
          <w:u w:val="none"/>
          <w:lang w:val="en-GB"/>
        </w:rPr>
        <w:t>Fundamental difference between the two Hall thruster variants</w:t>
      </w:r>
      <w:r w:rsidRPr="00775FF7">
        <w:rPr>
          <w:rFonts w:cstheme="minorHAnsi"/>
          <w:noProof/>
          <w:sz w:val="24"/>
          <w:szCs w:val="24"/>
          <w:lang w:val="en-GB"/>
        </w:rPr>
        <w:t xml:space="preserve">. </w:t>
      </w:r>
      <w:r w:rsidRPr="00775FF7">
        <w:rPr>
          <w:rFonts w:cstheme="minorHAnsi"/>
          <w:i/>
          <w:iCs/>
          <w:noProof/>
          <w:sz w:val="24"/>
          <w:szCs w:val="24"/>
          <w:lang w:val="en-GB"/>
        </w:rPr>
        <w:t>Physics of Plasmas</w:t>
      </w:r>
      <w:r w:rsidRPr="00775FF7">
        <w:rPr>
          <w:rFonts w:cstheme="minorHAnsi"/>
          <w:noProof/>
          <w:sz w:val="24"/>
          <w:szCs w:val="24"/>
          <w:lang w:val="en-GB"/>
        </w:rPr>
        <w:t xml:space="preserve"> </w:t>
      </w:r>
      <w:r w:rsidRPr="00775FF7">
        <w:rPr>
          <w:rFonts w:cstheme="minorHAnsi"/>
          <w:b/>
          <w:bCs/>
          <w:noProof/>
          <w:sz w:val="24"/>
          <w:szCs w:val="24"/>
          <w:lang w:val="en-GB"/>
        </w:rPr>
        <w:t>8</w:t>
      </w:r>
      <w:r w:rsidRPr="00775FF7">
        <w:rPr>
          <w:rFonts w:cstheme="minorHAnsi"/>
          <w:noProof/>
          <w:sz w:val="24"/>
          <w:szCs w:val="24"/>
          <w:lang w:val="en-GB"/>
        </w:rPr>
        <w:t>, 5025 (2001).</w:t>
      </w:r>
    </w:p>
  </w:endnote>
  <w:endnote w:id="46">
    <w:p w14:paraId="1BF63463" w14:textId="572BFDA5"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Ding, Y., Sun, H., Peng, W., Xu, Y., Wei, L., Li, H., Li, P., Su, H.</w:t>
      </w:r>
      <w:r w:rsidR="009D1726" w:rsidRPr="00775FF7">
        <w:rPr>
          <w:rFonts w:cstheme="minorHAnsi"/>
          <w:noProof/>
          <w:sz w:val="24"/>
          <w:szCs w:val="24"/>
          <w:lang w:val="en-GB"/>
        </w:rPr>
        <w:t>,</w:t>
      </w:r>
      <w:r w:rsidRPr="00775FF7">
        <w:rPr>
          <w:rFonts w:cstheme="minorHAnsi"/>
          <w:noProof/>
          <w:sz w:val="24"/>
          <w:szCs w:val="24"/>
          <w:lang w:val="en-GB"/>
        </w:rPr>
        <w:t xml:space="preserve"> Yu, D. </w:t>
      </w:r>
      <w:r w:rsidRPr="00775FF7">
        <w:rPr>
          <w:rStyle w:val="Hyperlink"/>
          <w:rFonts w:cstheme="minorHAnsi"/>
          <w:noProof/>
          <w:color w:val="auto"/>
          <w:sz w:val="24"/>
          <w:szCs w:val="24"/>
          <w:u w:val="none"/>
          <w:lang w:val="en-GB"/>
        </w:rPr>
        <w:t>Experimental test of 200 W Hall thruster with titanium wall</w:t>
      </w:r>
      <w:r w:rsidRPr="00775FF7">
        <w:rPr>
          <w:rFonts w:cstheme="minorHAnsi"/>
          <w:noProof/>
          <w:sz w:val="24"/>
          <w:szCs w:val="24"/>
          <w:lang w:val="en-GB"/>
        </w:rPr>
        <w:t xml:space="preserve">. </w:t>
      </w:r>
      <w:r w:rsidRPr="00775FF7">
        <w:rPr>
          <w:rFonts w:cstheme="minorHAnsi"/>
          <w:i/>
          <w:iCs/>
          <w:noProof/>
          <w:sz w:val="24"/>
          <w:szCs w:val="24"/>
          <w:lang w:val="en-GB"/>
        </w:rPr>
        <w:t>Journal of Physics D: Applied Physics</w:t>
      </w:r>
      <w:r w:rsidRPr="00775FF7">
        <w:rPr>
          <w:rFonts w:cstheme="minorHAnsi"/>
          <w:noProof/>
          <w:sz w:val="24"/>
          <w:szCs w:val="24"/>
          <w:lang w:val="en-GB"/>
        </w:rPr>
        <w:t xml:space="preserve"> </w:t>
      </w:r>
      <w:r w:rsidRPr="00775FF7">
        <w:rPr>
          <w:rFonts w:cstheme="minorHAnsi"/>
          <w:b/>
          <w:bCs/>
          <w:noProof/>
          <w:sz w:val="24"/>
          <w:szCs w:val="24"/>
          <w:lang w:val="en-GB"/>
        </w:rPr>
        <w:t>56</w:t>
      </w:r>
      <w:r w:rsidRPr="00775FF7">
        <w:rPr>
          <w:rFonts w:cstheme="minorHAnsi"/>
          <w:noProof/>
          <w:sz w:val="24"/>
          <w:szCs w:val="24"/>
          <w:lang w:val="en-GB"/>
        </w:rPr>
        <w:t>, 050312 (2017).</w:t>
      </w:r>
    </w:p>
  </w:endnote>
  <w:endnote w:id="47">
    <w:p w14:paraId="520BCC8B" w14:textId="66F4569B"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Lemmer, K. </w:t>
      </w:r>
      <w:r w:rsidRPr="00775FF7">
        <w:rPr>
          <w:rStyle w:val="Hyperlink"/>
          <w:rFonts w:cstheme="minorHAnsi"/>
          <w:noProof/>
          <w:color w:val="auto"/>
          <w:sz w:val="24"/>
          <w:szCs w:val="24"/>
          <w:u w:val="none"/>
          <w:lang w:val="en-GB"/>
        </w:rPr>
        <w:t>Propulsion for CubeSats</w:t>
      </w:r>
      <w:r w:rsidRPr="00775FF7">
        <w:rPr>
          <w:rFonts w:cstheme="minorHAnsi"/>
          <w:noProof/>
          <w:sz w:val="24"/>
          <w:szCs w:val="24"/>
          <w:lang w:val="en-GB"/>
        </w:rPr>
        <w:t xml:space="preserve">. </w:t>
      </w:r>
      <w:r w:rsidRPr="00775FF7">
        <w:rPr>
          <w:rFonts w:cstheme="minorHAnsi"/>
          <w:i/>
          <w:iCs/>
          <w:noProof/>
          <w:sz w:val="24"/>
          <w:szCs w:val="24"/>
          <w:lang w:val="en-GB"/>
        </w:rPr>
        <w:t>Acta Astronautics</w:t>
      </w:r>
      <w:r w:rsidRPr="00775FF7">
        <w:rPr>
          <w:rFonts w:cstheme="minorHAnsi"/>
          <w:noProof/>
          <w:sz w:val="24"/>
          <w:szCs w:val="24"/>
          <w:lang w:val="en-GB"/>
        </w:rPr>
        <w:t xml:space="preserve"> </w:t>
      </w:r>
      <w:r w:rsidRPr="00775FF7">
        <w:rPr>
          <w:rFonts w:cstheme="minorHAnsi"/>
          <w:b/>
          <w:bCs/>
          <w:noProof/>
          <w:sz w:val="24"/>
          <w:szCs w:val="24"/>
          <w:lang w:val="en-GB"/>
        </w:rPr>
        <w:t>134</w:t>
      </w:r>
      <w:r w:rsidRPr="00775FF7">
        <w:rPr>
          <w:rFonts w:cstheme="minorHAnsi"/>
          <w:noProof/>
          <w:sz w:val="24"/>
          <w:szCs w:val="24"/>
          <w:lang w:val="en-GB"/>
        </w:rPr>
        <w:t>, 231-243 (2017).</w:t>
      </w:r>
    </w:p>
  </w:endnote>
  <w:endnote w:id="48">
    <w:p w14:paraId="1E04F2E3" w14:textId="373459FD" w:rsidR="00C75F3C" w:rsidRPr="00775FF7" w:rsidRDefault="00C75F3C" w:rsidP="009853B5">
      <w:pPr>
        <w:pStyle w:val="EndnoteText"/>
        <w:spacing w:before="60" w:after="60"/>
        <w:ind w:left="426" w:hanging="426"/>
        <w:rPr>
          <w:rFonts w:cstheme="minorHAnsi"/>
          <w:sz w:val="24"/>
          <w:szCs w:val="24"/>
          <w:lang w:val="en-SG"/>
        </w:rPr>
      </w:pPr>
      <w:r w:rsidRPr="00775FF7">
        <w:rPr>
          <w:rStyle w:val="EndnoteReference"/>
          <w:rFonts w:cstheme="minorHAnsi"/>
          <w:sz w:val="24"/>
          <w:szCs w:val="24"/>
          <w:vertAlign w:val="baseline"/>
        </w:rPr>
        <w:endnoteRef/>
      </w:r>
      <w:r w:rsidRPr="00775FF7">
        <w:rPr>
          <w:rFonts w:cstheme="minorHAnsi"/>
          <w:sz w:val="24"/>
          <w:szCs w:val="24"/>
        </w:rPr>
        <w:t xml:space="preserve">. </w:t>
      </w:r>
      <w:r w:rsidRPr="00775FF7">
        <w:rPr>
          <w:rFonts w:cstheme="minorHAnsi"/>
          <w:sz w:val="24"/>
          <w:szCs w:val="24"/>
          <w:lang w:val="en-SG"/>
        </w:rPr>
        <w:t>Ding, Y.</w:t>
      </w:r>
      <w:r w:rsidRPr="00775FF7">
        <w:rPr>
          <w:rFonts w:cstheme="minorHAnsi"/>
          <w:i/>
          <w:iCs/>
          <w:sz w:val="24"/>
          <w:szCs w:val="24"/>
          <w:lang w:val="en-SG"/>
        </w:rPr>
        <w:t xml:space="preserve"> et al.</w:t>
      </w:r>
      <w:r w:rsidRPr="00775FF7">
        <w:rPr>
          <w:rFonts w:cstheme="minorHAnsi"/>
          <w:sz w:val="24"/>
          <w:szCs w:val="24"/>
          <w:lang w:val="en-SG"/>
        </w:rPr>
        <w:t xml:space="preserve"> </w:t>
      </w:r>
      <w:r w:rsidRPr="00775FF7">
        <w:rPr>
          <w:rStyle w:val="Hyperlink"/>
          <w:rFonts w:cstheme="minorHAnsi"/>
          <w:color w:val="auto"/>
          <w:sz w:val="24"/>
          <w:szCs w:val="24"/>
          <w:u w:val="none"/>
          <w:lang w:val="en-SG"/>
        </w:rPr>
        <w:t>A 200-W permanent magnet Hall thruster discharge with graphite channel wall</w:t>
      </w:r>
      <w:r w:rsidRPr="00775FF7">
        <w:rPr>
          <w:rFonts w:cstheme="minorHAnsi"/>
          <w:sz w:val="24"/>
          <w:szCs w:val="24"/>
          <w:lang w:val="en-SG"/>
        </w:rPr>
        <w:t xml:space="preserve">. </w:t>
      </w:r>
      <w:r w:rsidRPr="00775FF7">
        <w:rPr>
          <w:rFonts w:cstheme="minorHAnsi"/>
          <w:i/>
          <w:iCs/>
          <w:sz w:val="24"/>
          <w:szCs w:val="24"/>
          <w:lang w:val="en-SG"/>
        </w:rPr>
        <w:t>Physics Letters A.</w:t>
      </w:r>
      <w:r w:rsidRPr="00775FF7">
        <w:rPr>
          <w:rFonts w:cstheme="minorHAnsi"/>
          <w:sz w:val="24"/>
          <w:szCs w:val="24"/>
          <w:lang w:val="en-SG"/>
        </w:rPr>
        <w:t xml:space="preserve"> </w:t>
      </w:r>
      <w:r w:rsidRPr="00775FF7">
        <w:rPr>
          <w:rFonts w:cstheme="minorHAnsi"/>
          <w:b/>
          <w:bCs/>
          <w:sz w:val="24"/>
          <w:szCs w:val="24"/>
          <w:lang w:val="en-SG"/>
        </w:rPr>
        <w:t>382</w:t>
      </w:r>
      <w:r w:rsidRPr="00775FF7">
        <w:rPr>
          <w:rFonts w:cstheme="minorHAnsi"/>
          <w:sz w:val="24"/>
          <w:szCs w:val="24"/>
          <w:lang w:val="en-SG"/>
        </w:rPr>
        <w:t xml:space="preserve"> (42), 3079-3082, (2018).</w:t>
      </w:r>
    </w:p>
  </w:endnote>
  <w:endnote w:id="49">
    <w:p w14:paraId="3EE6BFD6" w14:textId="39F01696"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 Bazaka, K., Belmonte, T., Keidar, M.</w:t>
      </w:r>
      <w:r w:rsidR="009D1726" w:rsidRPr="00775FF7">
        <w:rPr>
          <w:rFonts w:cstheme="minorHAnsi"/>
          <w:noProof/>
          <w:sz w:val="24"/>
          <w:szCs w:val="24"/>
          <w:lang w:val="en-GB"/>
        </w:rPr>
        <w:t>,</w:t>
      </w:r>
      <w:r w:rsidRPr="00775FF7">
        <w:rPr>
          <w:rFonts w:cstheme="minorHAnsi"/>
          <w:noProof/>
          <w:sz w:val="24"/>
          <w:szCs w:val="24"/>
          <w:lang w:val="en-GB"/>
        </w:rPr>
        <w:t xml:space="preserve"> Xu, S. </w:t>
      </w:r>
      <w:r w:rsidRPr="00775FF7">
        <w:rPr>
          <w:rStyle w:val="Hyperlink"/>
          <w:rFonts w:cstheme="minorHAnsi"/>
          <w:noProof/>
          <w:color w:val="auto"/>
          <w:sz w:val="24"/>
          <w:szCs w:val="24"/>
          <w:u w:val="none"/>
          <w:lang w:val="en-GB"/>
        </w:rPr>
        <w:t>Advanced Materials for Next Generation Spacecraft</w:t>
      </w:r>
      <w:r w:rsidRPr="00775FF7">
        <w:rPr>
          <w:rFonts w:cstheme="minorHAnsi"/>
          <w:noProof/>
          <w:sz w:val="24"/>
          <w:szCs w:val="24"/>
          <w:lang w:val="en-GB"/>
        </w:rPr>
        <w:t xml:space="preserve">. </w:t>
      </w:r>
      <w:r w:rsidRPr="00775FF7">
        <w:rPr>
          <w:rFonts w:cstheme="minorHAnsi"/>
          <w:i/>
          <w:iCs/>
          <w:noProof/>
          <w:sz w:val="24"/>
          <w:szCs w:val="24"/>
          <w:lang w:val="en-GB"/>
        </w:rPr>
        <w:t>Advanced Materials</w:t>
      </w:r>
      <w:r w:rsidRPr="00775FF7">
        <w:rPr>
          <w:rFonts w:cstheme="minorHAnsi"/>
          <w:noProof/>
          <w:sz w:val="24"/>
          <w:szCs w:val="24"/>
          <w:lang w:val="en-GB"/>
        </w:rPr>
        <w:t xml:space="preserve"> </w:t>
      </w:r>
      <w:r w:rsidRPr="00775FF7">
        <w:rPr>
          <w:rFonts w:cstheme="minorHAnsi"/>
          <w:b/>
          <w:bCs/>
          <w:noProof/>
          <w:sz w:val="24"/>
          <w:szCs w:val="24"/>
          <w:lang w:val="en-GB"/>
        </w:rPr>
        <w:t>30</w:t>
      </w:r>
      <w:r w:rsidRPr="00775FF7">
        <w:rPr>
          <w:rFonts w:cstheme="minorHAnsi"/>
          <w:noProof/>
          <w:sz w:val="24"/>
          <w:szCs w:val="24"/>
          <w:lang w:val="en-GB"/>
        </w:rPr>
        <w:t>, 1802201 (2018).</w:t>
      </w:r>
    </w:p>
  </w:endnote>
  <w:endnote w:id="50">
    <w:p w14:paraId="355A589F" w14:textId="2F28AE91"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M. V. Jacob, R. S. Rawat, B.Ouyang, K.Bazaka, D. S. Kumar, D. Taguchi, M. Iwamoto, R. Neupane, O. K. Varghese. </w:t>
      </w:r>
      <w:r w:rsidRPr="00775FF7">
        <w:rPr>
          <w:rStyle w:val="Hyperlink"/>
          <w:rFonts w:cstheme="minorHAnsi"/>
          <w:noProof/>
          <w:color w:val="auto"/>
          <w:sz w:val="24"/>
          <w:szCs w:val="24"/>
          <w:u w:val="none"/>
          <w:lang w:val="en-GB"/>
        </w:rPr>
        <w:t>Catalyst-Free Plasma Enhanced Growth of Graphene from Sustainable Sources</w:t>
      </w:r>
      <w:r w:rsidRPr="00775FF7">
        <w:rPr>
          <w:rFonts w:cstheme="minorHAnsi"/>
          <w:noProof/>
          <w:sz w:val="24"/>
          <w:szCs w:val="24"/>
          <w:lang w:val="en-GB"/>
        </w:rPr>
        <w:t xml:space="preserve">. </w:t>
      </w:r>
      <w:r w:rsidRPr="00775FF7">
        <w:rPr>
          <w:rFonts w:cstheme="minorHAnsi"/>
          <w:i/>
          <w:iCs/>
          <w:noProof/>
          <w:sz w:val="24"/>
          <w:szCs w:val="24"/>
          <w:lang w:val="en-GB"/>
        </w:rPr>
        <w:t>Nano Letters</w:t>
      </w:r>
      <w:r w:rsidRPr="00775FF7">
        <w:rPr>
          <w:rFonts w:cstheme="minorHAnsi"/>
          <w:noProof/>
          <w:sz w:val="24"/>
          <w:szCs w:val="24"/>
          <w:lang w:val="en-GB"/>
        </w:rPr>
        <w:t xml:space="preserve"> </w:t>
      </w:r>
      <w:r w:rsidRPr="00775FF7">
        <w:rPr>
          <w:rFonts w:cstheme="minorHAnsi"/>
          <w:b/>
          <w:bCs/>
          <w:noProof/>
          <w:sz w:val="24"/>
          <w:szCs w:val="24"/>
          <w:lang w:val="en-GB"/>
        </w:rPr>
        <w:t>15</w:t>
      </w:r>
      <w:r w:rsidRPr="00775FF7">
        <w:rPr>
          <w:rFonts w:cstheme="minorHAnsi"/>
          <w:noProof/>
          <w:sz w:val="24"/>
          <w:szCs w:val="24"/>
          <w:lang w:val="en-GB"/>
        </w:rPr>
        <w:t>, 5702-5708 (2015).</w:t>
      </w:r>
    </w:p>
  </w:endnote>
  <w:endnote w:id="51">
    <w:p w14:paraId="265F0460" w14:textId="5E514B19"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Baranov, O., Bazaka, K., Kersten, H., Keidar, M., Cvelbar, U., Xu, S.</w:t>
      </w:r>
      <w:r w:rsidR="009D1726" w:rsidRPr="00775FF7">
        <w:rPr>
          <w:rFonts w:cstheme="minorHAnsi"/>
          <w:noProof/>
          <w:sz w:val="24"/>
          <w:szCs w:val="24"/>
          <w:lang w:val="en-GB"/>
        </w:rPr>
        <w:t>,</w:t>
      </w:r>
      <w:r w:rsidRPr="00775FF7">
        <w:rPr>
          <w:rFonts w:cstheme="minorHAnsi"/>
          <w:noProof/>
          <w:sz w:val="24"/>
          <w:szCs w:val="24"/>
          <w:lang w:val="en-GB"/>
        </w:rPr>
        <w:t xml:space="preserve"> Levchenko, I. </w:t>
      </w:r>
      <w:r w:rsidRPr="00775FF7">
        <w:rPr>
          <w:rStyle w:val="Hyperlink"/>
          <w:rFonts w:cstheme="minorHAnsi"/>
          <w:noProof/>
          <w:color w:val="auto"/>
          <w:sz w:val="24"/>
          <w:szCs w:val="24"/>
          <w:u w:val="none"/>
          <w:lang w:val="en-GB"/>
        </w:rPr>
        <w:t>Plasma under control: Advanced solutions and perspectives for plasma flux management in material treatment and nanosynthesis</w:t>
      </w:r>
      <w:r w:rsidRPr="00775FF7">
        <w:rPr>
          <w:rFonts w:cstheme="minorHAnsi"/>
          <w:noProof/>
          <w:sz w:val="24"/>
          <w:szCs w:val="24"/>
          <w:lang w:val="en-GB"/>
        </w:rPr>
        <w:t xml:space="preserve">. </w:t>
      </w:r>
      <w:r w:rsidRPr="00775FF7">
        <w:rPr>
          <w:rFonts w:cstheme="minorHAnsi"/>
          <w:i/>
          <w:iCs/>
          <w:noProof/>
          <w:sz w:val="24"/>
          <w:szCs w:val="24"/>
          <w:lang w:val="en-GB"/>
        </w:rPr>
        <w:t>Applied Physics Reviews</w:t>
      </w:r>
      <w:r w:rsidRPr="00775FF7">
        <w:rPr>
          <w:rFonts w:cstheme="minorHAnsi"/>
          <w:noProof/>
          <w:sz w:val="24"/>
          <w:szCs w:val="24"/>
          <w:lang w:val="en-GB"/>
        </w:rPr>
        <w:t xml:space="preserve"> </w:t>
      </w:r>
      <w:r w:rsidRPr="00775FF7">
        <w:rPr>
          <w:rFonts w:cstheme="minorHAnsi"/>
          <w:b/>
          <w:bCs/>
          <w:noProof/>
          <w:sz w:val="24"/>
          <w:szCs w:val="24"/>
          <w:lang w:val="en-GB"/>
        </w:rPr>
        <w:t>4</w:t>
      </w:r>
      <w:r w:rsidRPr="00775FF7">
        <w:rPr>
          <w:rFonts w:cstheme="minorHAnsi"/>
          <w:noProof/>
          <w:sz w:val="24"/>
          <w:szCs w:val="24"/>
          <w:lang w:val="en-GB"/>
        </w:rPr>
        <w:t xml:space="preserve">, 041302 (2017). </w:t>
      </w:r>
    </w:p>
  </w:endnote>
  <w:endnote w:id="52">
    <w:p w14:paraId="26378E2D" w14:textId="72ABD45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 Bazaka, K., Baranov, O., Sankaran, M., Nomine, A., Belmonte, T.</w:t>
      </w:r>
      <w:r w:rsidR="009D1726" w:rsidRPr="00775FF7">
        <w:rPr>
          <w:rFonts w:cstheme="minorHAnsi"/>
          <w:noProof/>
          <w:sz w:val="24"/>
          <w:szCs w:val="24"/>
          <w:lang w:val="en-GB"/>
        </w:rPr>
        <w:t>,</w:t>
      </w:r>
      <w:r w:rsidRPr="00775FF7">
        <w:rPr>
          <w:rFonts w:cstheme="minorHAnsi"/>
          <w:noProof/>
          <w:sz w:val="24"/>
          <w:szCs w:val="24"/>
          <w:lang w:val="en-GB"/>
        </w:rPr>
        <w:t xml:space="preserve"> Xu, S. </w:t>
      </w:r>
      <w:r w:rsidRPr="00775FF7">
        <w:rPr>
          <w:rStyle w:val="Hyperlink"/>
          <w:rFonts w:cstheme="minorHAnsi"/>
          <w:noProof/>
          <w:color w:val="auto"/>
          <w:sz w:val="24"/>
          <w:szCs w:val="24"/>
          <w:u w:val="none"/>
          <w:lang w:val="en-GB"/>
        </w:rPr>
        <w:t>Lightning under water: Diverse reactive environments and evidence of synergistic effects for material treatment and activation</w:t>
      </w:r>
      <w:r w:rsidRPr="00775FF7">
        <w:rPr>
          <w:rFonts w:cstheme="minorHAnsi"/>
          <w:noProof/>
          <w:sz w:val="24"/>
          <w:szCs w:val="24"/>
          <w:lang w:val="en-GB"/>
        </w:rPr>
        <w:t xml:space="preserve">. </w:t>
      </w:r>
      <w:r w:rsidRPr="00775FF7">
        <w:rPr>
          <w:rFonts w:cstheme="minorHAnsi"/>
          <w:i/>
          <w:iCs/>
          <w:noProof/>
          <w:sz w:val="24"/>
          <w:szCs w:val="24"/>
          <w:lang w:val="en-GB"/>
        </w:rPr>
        <w:t>Applied Physics Reviews</w:t>
      </w:r>
      <w:r w:rsidRPr="00775FF7">
        <w:rPr>
          <w:rFonts w:cstheme="minorHAnsi"/>
          <w:noProof/>
          <w:sz w:val="24"/>
          <w:szCs w:val="24"/>
          <w:lang w:val="en-GB"/>
        </w:rPr>
        <w:t xml:space="preserve"> </w:t>
      </w:r>
      <w:r w:rsidRPr="00775FF7">
        <w:rPr>
          <w:rFonts w:cstheme="minorHAnsi"/>
          <w:b/>
          <w:bCs/>
          <w:noProof/>
          <w:sz w:val="24"/>
          <w:szCs w:val="24"/>
          <w:lang w:val="en-GB"/>
        </w:rPr>
        <w:t>5</w:t>
      </w:r>
      <w:r w:rsidRPr="00775FF7">
        <w:rPr>
          <w:rFonts w:cstheme="minorHAnsi"/>
          <w:noProof/>
          <w:sz w:val="24"/>
          <w:szCs w:val="24"/>
          <w:lang w:val="en-GB"/>
        </w:rPr>
        <w:t>, 021103 (2018).</w:t>
      </w:r>
    </w:p>
  </w:endnote>
  <w:endnote w:id="53">
    <w:p w14:paraId="3C5609C6" w14:textId="67A2C80A"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Bazaka, K., Jacob, M. V.</w:t>
      </w:r>
      <w:r w:rsidR="009D1726" w:rsidRPr="00775FF7">
        <w:rPr>
          <w:rFonts w:cstheme="minorHAnsi"/>
          <w:noProof/>
          <w:sz w:val="24"/>
          <w:szCs w:val="24"/>
          <w:lang w:val="en-GB"/>
        </w:rPr>
        <w:t>,</w:t>
      </w:r>
      <w:r w:rsidRPr="00775FF7">
        <w:rPr>
          <w:rFonts w:cstheme="minorHAnsi"/>
          <w:noProof/>
          <w:sz w:val="24"/>
          <w:szCs w:val="24"/>
          <w:lang w:val="en-GB"/>
        </w:rPr>
        <w:t xml:space="preserve"> Ostrikov, K. </w:t>
      </w:r>
      <w:r w:rsidRPr="00775FF7">
        <w:rPr>
          <w:rStyle w:val="Hyperlink"/>
          <w:rFonts w:cstheme="minorHAnsi"/>
          <w:noProof/>
          <w:color w:val="auto"/>
          <w:sz w:val="24"/>
          <w:szCs w:val="24"/>
          <w:u w:val="none"/>
          <w:lang w:val="en-GB"/>
        </w:rPr>
        <w:t>Sustainable Life Cycles of Natural-Precursor-Derived Nanocarbons</w:t>
      </w:r>
      <w:r w:rsidRPr="00775FF7">
        <w:rPr>
          <w:rFonts w:cstheme="minorHAnsi"/>
          <w:noProof/>
          <w:sz w:val="24"/>
          <w:szCs w:val="24"/>
          <w:lang w:val="en-GB"/>
        </w:rPr>
        <w:t xml:space="preserve">. </w:t>
      </w:r>
      <w:r w:rsidRPr="00775FF7">
        <w:rPr>
          <w:rFonts w:cstheme="minorHAnsi"/>
          <w:i/>
          <w:iCs/>
          <w:noProof/>
          <w:sz w:val="24"/>
          <w:szCs w:val="24"/>
          <w:lang w:val="en-GB"/>
        </w:rPr>
        <w:t>Chemical Reviews</w:t>
      </w:r>
      <w:r w:rsidRPr="00775FF7">
        <w:rPr>
          <w:rFonts w:cstheme="minorHAnsi"/>
          <w:noProof/>
          <w:sz w:val="24"/>
          <w:szCs w:val="24"/>
          <w:lang w:val="en-GB"/>
        </w:rPr>
        <w:t xml:space="preserve"> </w:t>
      </w:r>
      <w:r w:rsidRPr="00775FF7">
        <w:rPr>
          <w:rFonts w:cstheme="minorHAnsi"/>
          <w:b/>
          <w:bCs/>
          <w:noProof/>
          <w:sz w:val="24"/>
          <w:szCs w:val="24"/>
          <w:lang w:val="en-GB"/>
        </w:rPr>
        <w:t>116</w:t>
      </w:r>
      <w:r w:rsidRPr="00775FF7">
        <w:rPr>
          <w:rFonts w:cstheme="minorHAnsi"/>
          <w:noProof/>
          <w:sz w:val="24"/>
          <w:szCs w:val="24"/>
          <w:lang w:val="en-GB"/>
        </w:rPr>
        <w:t>, 163–214 (2016).</w:t>
      </w:r>
    </w:p>
  </w:endnote>
  <w:endnote w:id="54">
    <w:p w14:paraId="4BC1B7F6" w14:textId="578ED345"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 Ostrikov, K. K., Zheng, J., Li, X., Keidar, M.</w:t>
      </w:r>
      <w:r w:rsidR="009D1726" w:rsidRPr="00775FF7">
        <w:rPr>
          <w:rFonts w:cstheme="minorHAnsi"/>
          <w:noProof/>
          <w:sz w:val="24"/>
          <w:szCs w:val="24"/>
          <w:lang w:val="en-GB"/>
        </w:rPr>
        <w:t>,</w:t>
      </w:r>
      <w:r w:rsidRPr="00775FF7">
        <w:rPr>
          <w:rFonts w:cstheme="minorHAnsi"/>
          <w:noProof/>
          <w:sz w:val="24"/>
          <w:szCs w:val="24"/>
          <w:lang w:val="en-GB"/>
        </w:rPr>
        <w:t xml:space="preserve"> K. B. K. Teo. </w:t>
      </w:r>
      <w:r w:rsidRPr="00775FF7">
        <w:rPr>
          <w:rStyle w:val="Hyperlink"/>
          <w:rFonts w:cstheme="minorHAnsi"/>
          <w:noProof/>
          <w:color w:val="auto"/>
          <w:sz w:val="24"/>
          <w:szCs w:val="24"/>
          <w:u w:val="none"/>
          <w:lang w:val="en-GB"/>
        </w:rPr>
        <w:t>Scalable graphene production: perspectives and challenges of plasma applications</w:t>
      </w:r>
      <w:r w:rsidRPr="00775FF7">
        <w:rPr>
          <w:rFonts w:cstheme="minorHAnsi"/>
          <w:noProof/>
          <w:sz w:val="24"/>
          <w:szCs w:val="24"/>
          <w:lang w:val="en-GB"/>
        </w:rPr>
        <w:t xml:space="preserve">. </w:t>
      </w:r>
      <w:r w:rsidRPr="00775FF7">
        <w:rPr>
          <w:rFonts w:cstheme="minorHAnsi"/>
          <w:i/>
          <w:iCs/>
          <w:noProof/>
          <w:sz w:val="24"/>
          <w:szCs w:val="24"/>
          <w:lang w:val="en-GB"/>
        </w:rPr>
        <w:t>Nanoscale</w:t>
      </w:r>
      <w:r w:rsidRPr="00775FF7">
        <w:rPr>
          <w:rFonts w:cstheme="minorHAnsi"/>
          <w:noProof/>
          <w:sz w:val="24"/>
          <w:szCs w:val="24"/>
          <w:lang w:val="en-GB"/>
        </w:rPr>
        <w:t xml:space="preserve"> </w:t>
      </w:r>
      <w:r w:rsidRPr="00775FF7">
        <w:rPr>
          <w:rFonts w:cstheme="minorHAnsi"/>
          <w:b/>
          <w:bCs/>
          <w:noProof/>
          <w:sz w:val="24"/>
          <w:szCs w:val="24"/>
          <w:lang w:val="en-GB"/>
        </w:rPr>
        <w:t>8</w:t>
      </w:r>
      <w:r w:rsidRPr="00775FF7">
        <w:rPr>
          <w:rFonts w:cstheme="minorHAnsi"/>
          <w:noProof/>
          <w:sz w:val="24"/>
          <w:szCs w:val="24"/>
          <w:lang w:val="en-GB"/>
        </w:rPr>
        <w:t>, 10511 (2016).</w:t>
      </w:r>
    </w:p>
  </w:endnote>
  <w:endnote w:id="55">
    <w:p w14:paraId="61BB39B3" w14:textId="0521C8DE"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 Bazaka, K., Keidar, M., Xu, S.</w:t>
      </w:r>
      <w:r w:rsidR="009D1726" w:rsidRPr="00775FF7">
        <w:rPr>
          <w:rFonts w:cstheme="minorHAnsi"/>
          <w:noProof/>
          <w:sz w:val="24"/>
          <w:szCs w:val="24"/>
          <w:lang w:val="en-GB"/>
        </w:rPr>
        <w:t>,</w:t>
      </w:r>
      <w:r w:rsidRPr="00775FF7">
        <w:rPr>
          <w:rFonts w:cstheme="minorHAnsi"/>
          <w:noProof/>
          <w:sz w:val="24"/>
          <w:szCs w:val="24"/>
          <w:lang w:val="en-GB"/>
        </w:rPr>
        <w:t xml:space="preserve"> Fang, J. </w:t>
      </w:r>
      <w:r w:rsidRPr="00775FF7">
        <w:rPr>
          <w:rStyle w:val="Hyperlink"/>
          <w:rFonts w:cstheme="minorHAnsi"/>
          <w:noProof/>
          <w:color w:val="auto"/>
          <w:sz w:val="24"/>
          <w:szCs w:val="24"/>
          <w:u w:val="none"/>
          <w:lang w:val="en-GB"/>
        </w:rPr>
        <w:t>Hierarchical Multi-Component Inorganic Metamaterials: Intrinsically Driven Self-Assembly at Nanoscale</w:t>
      </w:r>
      <w:r w:rsidRPr="00775FF7">
        <w:rPr>
          <w:rFonts w:cstheme="minorHAnsi"/>
          <w:noProof/>
          <w:sz w:val="24"/>
          <w:szCs w:val="24"/>
          <w:lang w:val="en-GB"/>
        </w:rPr>
        <w:t xml:space="preserve">. </w:t>
      </w:r>
      <w:r w:rsidRPr="00775FF7">
        <w:rPr>
          <w:rFonts w:cstheme="minorHAnsi"/>
          <w:i/>
          <w:iCs/>
          <w:noProof/>
          <w:sz w:val="24"/>
          <w:szCs w:val="24"/>
          <w:lang w:val="en-GB"/>
        </w:rPr>
        <w:t>Advanced Materials</w:t>
      </w:r>
      <w:r w:rsidRPr="00775FF7">
        <w:rPr>
          <w:rFonts w:cstheme="minorHAnsi"/>
          <w:noProof/>
          <w:sz w:val="24"/>
          <w:szCs w:val="24"/>
          <w:lang w:val="en-GB"/>
        </w:rPr>
        <w:t xml:space="preserve"> </w:t>
      </w:r>
      <w:r w:rsidRPr="00775FF7">
        <w:rPr>
          <w:rFonts w:cstheme="minorHAnsi"/>
          <w:b/>
          <w:bCs/>
          <w:noProof/>
          <w:sz w:val="24"/>
          <w:szCs w:val="24"/>
          <w:lang w:val="en-GB"/>
        </w:rPr>
        <w:t>30</w:t>
      </w:r>
      <w:r w:rsidRPr="00775FF7">
        <w:rPr>
          <w:rFonts w:cstheme="minorHAnsi"/>
          <w:noProof/>
          <w:sz w:val="24"/>
          <w:szCs w:val="24"/>
          <w:lang w:val="en-GB"/>
        </w:rPr>
        <w:t>, 1702226 (2018).</w:t>
      </w:r>
    </w:p>
  </w:endnote>
  <w:endnote w:id="56">
    <w:p w14:paraId="42B62B92" w14:textId="3E81746C"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Baranov, O., Levchenko, I., Bell, J. M., Lim, J. W. M., Huang, S., Xu, L., Wang, B., Aussems, D. U. B., Xu, S., Bazaka, K., </w:t>
      </w:r>
      <w:r w:rsidRPr="00775FF7">
        <w:rPr>
          <w:rStyle w:val="Hyperlink"/>
          <w:rFonts w:cstheme="minorHAnsi"/>
          <w:noProof/>
          <w:color w:val="auto"/>
          <w:sz w:val="24"/>
          <w:szCs w:val="24"/>
          <w:u w:val="none"/>
          <w:lang w:val="en-GB"/>
        </w:rPr>
        <w:t>From nanometre to millimetre: a range of capabilities for plasma-enabled surface functionalization and nanostructuring</w:t>
      </w:r>
      <w:r w:rsidRPr="00775FF7">
        <w:rPr>
          <w:rFonts w:cstheme="minorHAnsi"/>
          <w:noProof/>
          <w:sz w:val="24"/>
          <w:szCs w:val="24"/>
          <w:lang w:val="en-GB"/>
        </w:rPr>
        <w:t xml:space="preserve">. </w:t>
      </w:r>
      <w:r w:rsidRPr="00775FF7">
        <w:rPr>
          <w:rFonts w:cstheme="minorHAnsi"/>
          <w:i/>
          <w:iCs/>
          <w:noProof/>
          <w:sz w:val="24"/>
          <w:szCs w:val="24"/>
          <w:lang w:val="en-GB"/>
        </w:rPr>
        <w:t>Materials Horizons</w:t>
      </w:r>
      <w:r w:rsidRPr="00775FF7">
        <w:rPr>
          <w:rFonts w:cstheme="minorHAnsi"/>
          <w:noProof/>
          <w:sz w:val="24"/>
          <w:szCs w:val="24"/>
          <w:lang w:val="en-GB"/>
        </w:rPr>
        <w:t xml:space="preserve"> </w:t>
      </w:r>
      <w:r w:rsidRPr="00775FF7">
        <w:rPr>
          <w:rFonts w:cstheme="minorHAnsi"/>
          <w:b/>
          <w:bCs/>
          <w:noProof/>
          <w:sz w:val="24"/>
          <w:szCs w:val="24"/>
          <w:lang w:val="en-GB"/>
        </w:rPr>
        <w:t>5</w:t>
      </w:r>
      <w:r w:rsidRPr="00775FF7">
        <w:rPr>
          <w:rFonts w:cstheme="minorHAnsi"/>
          <w:noProof/>
          <w:sz w:val="24"/>
          <w:szCs w:val="24"/>
          <w:lang w:val="en-GB"/>
        </w:rPr>
        <w:t xml:space="preserve">, 765-798 (2018). </w:t>
      </w:r>
    </w:p>
  </w:endnote>
  <w:endnote w:id="57">
    <w:p w14:paraId="66A15FFE" w14:textId="7BF6D1FC"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Koizumi, H. </w:t>
      </w:r>
      <w:r w:rsidR="009D1726" w:rsidRPr="00775FF7">
        <w:rPr>
          <w:rFonts w:cstheme="minorHAnsi"/>
          <w:noProof/>
          <w:sz w:val="24"/>
          <w:szCs w:val="24"/>
          <w:lang w:val="en-GB"/>
        </w:rPr>
        <w:t>,</w:t>
      </w:r>
      <w:r w:rsidRPr="00775FF7">
        <w:rPr>
          <w:rFonts w:cstheme="minorHAnsi"/>
          <w:noProof/>
          <w:sz w:val="24"/>
          <w:szCs w:val="24"/>
          <w:lang w:val="en-GB"/>
        </w:rPr>
        <w:t xml:space="preserve"> Kuninaka, H. </w:t>
      </w:r>
      <w:r w:rsidRPr="00775FF7">
        <w:rPr>
          <w:rStyle w:val="Hyperlink"/>
          <w:rFonts w:cstheme="minorHAnsi"/>
          <w:noProof/>
          <w:color w:val="auto"/>
          <w:sz w:val="24"/>
          <w:szCs w:val="24"/>
          <w:u w:val="none"/>
          <w:lang w:val="en-GB"/>
        </w:rPr>
        <w:t>Miniature Microwave Discharge Ion Thruster Driven by 1 Watt Microwave Power</w:t>
      </w:r>
      <w:r w:rsidRPr="00775FF7">
        <w:rPr>
          <w:rFonts w:cstheme="minorHAnsi"/>
          <w:noProof/>
          <w:sz w:val="24"/>
          <w:szCs w:val="24"/>
          <w:lang w:val="en-GB"/>
        </w:rPr>
        <w:t xml:space="preserve">. </w:t>
      </w:r>
      <w:r w:rsidRPr="00775FF7">
        <w:rPr>
          <w:rFonts w:cstheme="minorHAnsi"/>
          <w:i/>
          <w:iCs/>
          <w:noProof/>
          <w:sz w:val="24"/>
          <w:szCs w:val="24"/>
          <w:lang w:val="en-GB"/>
        </w:rPr>
        <w:t>Journal of Propulsion and Power</w:t>
      </w:r>
      <w:r w:rsidRPr="00775FF7">
        <w:rPr>
          <w:rFonts w:cstheme="minorHAnsi"/>
          <w:noProof/>
          <w:sz w:val="24"/>
          <w:szCs w:val="24"/>
          <w:lang w:val="en-GB"/>
        </w:rPr>
        <w:t xml:space="preserve"> </w:t>
      </w:r>
      <w:r w:rsidRPr="00775FF7">
        <w:rPr>
          <w:rFonts w:cstheme="minorHAnsi"/>
          <w:b/>
          <w:bCs/>
          <w:noProof/>
          <w:sz w:val="24"/>
          <w:szCs w:val="24"/>
          <w:lang w:val="en-GB"/>
        </w:rPr>
        <w:t>26</w:t>
      </w:r>
      <w:r w:rsidRPr="00775FF7">
        <w:rPr>
          <w:rFonts w:cstheme="minorHAnsi"/>
          <w:noProof/>
          <w:sz w:val="24"/>
          <w:szCs w:val="24"/>
          <w:lang w:val="en-GB"/>
        </w:rPr>
        <w:t xml:space="preserve">, 601-604 (2010). </w:t>
      </w:r>
    </w:p>
  </w:endnote>
  <w:endnote w:id="58">
    <w:p w14:paraId="57EC768D" w14:textId="1D0DA08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Ding, Y., Su, H., Li, P., Wei, L., Li, H., Peng, W., Xu, Y., Sun, H., Yu, D. </w:t>
      </w:r>
      <w:r w:rsidRPr="00775FF7">
        <w:rPr>
          <w:rStyle w:val="Hyperlink"/>
          <w:rFonts w:cstheme="minorHAnsi"/>
          <w:noProof/>
          <w:color w:val="auto"/>
          <w:sz w:val="24"/>
          <w:szCs w:val="24"/>
          <w:u w:val="none"/>
          <w:lang w:val="en-GB"/>
        </w:rPr>
        <w:t>Study of the Catastrophic Discharge Phenomenon in a Hall Thruster</w:t>
      </w:r>
      <w:r w:rsidRPr="00775FF7">
        <w:rPr>
          <w:rFonts w:cstheme="minorHAnsi"/>
          <w:noProof/>
          <w:sz w:val="24"/>
          <w:szCs w:val="24"/>
          <w:lang w:val="en-GB"/>
        </w:rPr>
        <w:t xml:space="preserve">. </w:t>
      </w:r>
      <w:r w:rsidRPr="00775FF7">
        <w:rPr>
          <w:rFonts w:cstheme="minorHAnsi"/>
          <w:i/>
          <w:iCs/>
          <w:noProof/>
          <w:sz w:val="24"/>
          <w:szCs w:val="24"/>
          <w:lang w:val="en-GB"/>
        </w:rPr>
        <w:t>Physics Letters A</w:t>
      </w:r>
      <w:r w:rsidRPr="00775FF7">
        <w:rPr>
          <w:rFonts w:cstheme="minorHAnsi"/>
          <w:noProof/>
          <w:sz w:val="24"/>
          <w:szCs w:val="24"/>
          <w:lang w:val="en-GB"/>
        </w:rPr>
        <w:t xml:space="preserve"> </w:t>
      </w:r>
      <w:r w:rsidRPr="00775FF7">
        <w:rPr>
          <w:rFonts w:cstheme="minorHAnsi"/>
          <w:b/>
          <w:bCs/>
          <w:noProof/>
          <w:sz w:val="24"/>
          <w:szCs w:val="24"/>
          <w:lang w:val="en-GB"/>
        </w:rPr>
        <w:t>381</w:t>
      </w:r>
      <w:r w:rsidRPr="00775FF7">
        <w:rPr>
          <w:rFonts w:cstheme="minorHAnsi"/>
          <w:noProof/>
          <w:sz w:val="24"/>
          <w:szCs w:val="24"/>
          <w:lang w:val="en-GB"/>
        </w:rPr>
        <w:t>, 3482-3486 (2017).</w:t>
      </w:r>
    </w:p>
  </w:endnote>
  <w:endnote w:id="59">
    <w:p w14:paraId="258CF2EA" w14:textId="02ABFB9A"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Baranov, O., Xu, S., Ostrikov, K., Wang, B. B., Bazaka, K.</w:t>
      </w:r>
      <w:r w:rsidR="009D1726" w:rsidRPr="00775FF7">
        <w:rPr>
          <w:rFonts w:cstheme="minorHAnsi"/>
          <w:noProof/>
          <w:sz w:val="24"/>
          <w:szCs w:val="24"/>
          <w:lang w:val="en-GB"/>
        </w:rPr>
        <w:t>,</w:t>
      </w:r>
      <w:r w:rsidRPr="00775FF7">
        <w:rPr>
          <w:rFonts w:cstheme="minorHAnsi"/>
          <w:noProof/>
          <w:sz w:val="24"/>
          <w:szCs w:val="24"/>
          <w:lang w:val="en-GB"/>
        </w:rPr>
        <w:t xml:space="preserve"> Levchenko, I. </w:t>
      </w:r>
      <w:r w:rsidRPr="00775FF7">
        <w:rPr>
          <w:rStyle w:val="Hyperlink"/>
          <w:rFonts w:cstheme="minorHAnsi"/>
          <w:noProof/>
          <w:color w:val="auto"/>
          <w:sz w:val="24"/>
          <w:szCs w:val="24"/>
          <w:u w:val="none"/>
          <w:lang w:val="en-GB"/>
        </w:rPr>
        <w:t>Towards universal plasma-enabled platform for the advanced nanofabrication: plasma physics level approach</w:t>
      </w:r>
      <w:r w:rsidRPr="00775FF7">
        <w:rPr>
          <w:rFonts w:cstheme="minorHAnsi"/>
          <w:noProof/>
          <w:sz w:val="24"/>
          <w:szCs w:val="24"/>
          <w:lang w:val="en-GB"/>
        </w:rPr>
        <w:t xml:space="preserve">. </w:t>
      </w:r>
      <w:r w:rsidRPr="00775FF7">
        <w:rPr>
          <w:rFonts w:cstheme="minorHAnsi"/>
          <w:i/>
          <w:iCs/>
          <w:noProof/>
          <w:sz w:val="24"/>
          <w:szCs w:val="24"/>
          <w:lang w:val="en-GB"/>
        </w:rPr>
        <w:t>Reviews of Modern Plasma Physics</w:t>
      </w:r>
      <w:r w:rsidRPr="00775FF7">
        <w:rPr>
          <w:rFonts w:cstheme="minorHAnsi"/>
          <w:noProof/>
          <w:sz w:val="24"/>
          <w:szCs w:val="24"/>
          <w:lang w:val="en-GB"/>
        </w:rPr>
        <w:t xml:space="preserve"> </w:t>
      </w:r>
      <w:r w:rsidRPr="00775FF7">
        <w:rPr>
          <w:rFonts w:cstheme="minorHAnsi"/>
          <w:b/>
          <w:bCs/>
          <w:noProof/>
          <w:sz w:val="24"/>
          <w:szCs w:val="24"/>
          <w:lang w:val="en-GB"/>
        </w:rPr>
        <w:t>2</w:t>
      </w:r>
      <w:r w:rsidRPr="00775FF7">
        <w:rPr>
          <w:rFonts w:cstheme="minorHAnsi"/>
          <w:noProof/>
          <w:sz w:val="24"/>
          <w:szCs w:val="24"/>
          <w:lang w:val="en-GB"/>
        </w:rPr>
        <w:t>, 4 (2018).</w:t>
      </w:r>
    </w:p>
  </w:endnote>
  <w:endnote w:id="60">
    <w:p w14:paraId="2B4FBFDE" w14:textId="0DB773BC"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Taccogna, F. </w:t>
      </w:r>
      <w:r w:rsidRPr="00775FF7">
        <w:rPr>
          <w:rStyle w:val="Hyperlink"/>
          <w:rFonts w:cstheme="minorHAnsi"/>
          <w:noProof/>
          <w:color w:val="auto"/>
          <w:sz w:val="24"/>
          <w:szCs w:val="24"/>
          <w:u w:val="none"/>
          <w:lang w:val="en-GB"/>
        </w:rPr>
        <w:t>Monte Carlo Collision method for low temperature plasma simulation</w:t>
      </w:r>
      <w:r w:rsidRPr="00775FF7">
        <w:rPr>
          <w:rFonts w:cstheme="minorHAnsi"/>
          <w:noProof/>
          <w:sz w:val="24"/>
          <w:szCs w:val="24"/>
          <w:lang w:val="en-GB"/>
        </w:rPr>
        <w:t xml:space="preserve">. </w:t>
      </w:r>
      <w:r w:rsidRPr="00775FF7">
        <w:rPr>
          <w:rFonts w:cstheme="minorHAnsi"/>
          <w:i/>
          <w:iCs/>
          <w:noProof/>
          <w:sz w:val="24"/>
          <w:szCs w:val="24"/>
          <w:lang w:val="en-GB"/>
        </w:rPr>
        <w:t>Journal of Plasma Physics</w:t>
      </w:r>
      <w:r w:rsidRPr="00775FF7">
        <w:rPr>
          <w:rFonts w:cstheme="minorHAnsi"/>
          <w:noProof/>
          <w:sz w:val="24"/>
          <w:szCs w:val="24"/>
          <w:lang w:val="en-GB"/>
        </w:rPr>
        <w:t xml:space="preserve"> </w:t>
      </w:r>
      <w:r w:rsidRPr="00775FF7">
        <w:rPr>
          <w:rFonts w:cstheme="minorHAnsi"/>
          <w:b/>
          <w:bCs/>
          <w:noProof/>
          <w:sz w:val="24"/>
          <w:szCs w:val="24"/>
          <w:lang w:val="en-GB"/>
        </w:rPr>
        <w:t>81</w:t>
      </w:r>
      <w:r w:rsidRPr="00775FF7">
        <w:rPr>
          <w:rFonts w:cstheme="minorHAnsi"/>
          <w:noProof/>
          <w:sz w:val="24"/>
          <w:szCs w:val="24"/>
          <w:lang w:val="en-GB"/>
        </w:rPr>
        <w:t>, 305810102 (2014).</w:t>
      </w:r>
    </w:p>
  </w:endnote>
  <w:endnote w:id="61">
    <w:p w14:paraId="2D807EB7" w14:textId="266E7C3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Furukawa, T., Takizawa, K., Kuwahara, D.</w:t>
      </w:r>
      <w:r w:rsidR="009D1726" w:rsidRPr="00775FF7">
        <w:rPr>
          <w:rFonts w:cstheme="minorHAnsi"/>
          <w:noProof/>
          <w:sz w:val="24"/>
          <w:szCs w:val="24"/>
          <w:lang w:val="en-GB"/>
        </w:rPr>
        <w:t>,</w:t>
      </w:r>
      <w:r w:rsidRPr="00775FF7">
        <w:rPr>
          <w:rFonts w:cstheme="minorHAnsi"/>
          <w:noProof/>
          <w:sz w:val="24"/>
          <w:szCs w:val="24"/>
          <w:lang w:val="en-GB"/>
        </w:rPr>
        <w:t xml:space="preserve"> Shinohara, S. </w:t>
      </w:r>
      <w:r w:rsidRPr="00775FF7">
        <w:rPr>
          <w:rStyle w:val="Hyperlink"/>
          <w:rFonts w:cstheme="minorHAnsi"/>
          <w:noProof/>
          <w:color w:val="auto"/>
          <w:sz w:val="24"/>
          <w:szCs w:val="24"/>
          <w:u w:val="none"/>
          <w:lang w:val="en-GB"/>
        </w:rPr>
        <w:t>Electrodeless plasma acceleration system using rotating magnetic field method</w:t>
      </w:r>
      <w:r w:rsidR="002B76F6" w:rsidRPr="00775FF7">
        <w:rPr>
          <w:rStyle w:val="Hyperlink"/>
          <w:rFonts w:cstheme="minorHAnsi"/>
          <w:noProof/>
          <w:color w:val="auto"/>
          <w:sz w:val="24"/>
          <w:szCs w:val="24"/>
          <w:u w:val="none"/>
          <w:lang w:val="en-GB"/>
        </w:rPr>
        <w:t xml:space="preserve"> </w:t>
      </w:r>
      <w:r w:rsidRPr="00775FF7">
        <w:rPr>
          <w:rStyle w:val="Hyperlink"/>
          <w:rFonts w:cstheme="minorHAnsi"/>
          <w:noProof/>
          <w:color w:val="auto"/>
          <w:sz w:val="24"/>
          <w:szCs w:val="24"/>
          <w:u w:val="none"/>
          <w:lang w:val="en-GB"/>
        </w:rPr>
        <w:t>featured</w:t>
      </w:r>
      <w:r w:rsidRPr="00775FF7">
        <w:rPr>
          <w:rFonts w:cstheme="minorHAnsi"/>
          <w:noProof/>
          <w:sz w:val="24"/>
          <w:szCs w:val="24"/>
          <w:lang w:val="en-GB"/>
        </w:rPr>
        <w:t xml:space="preserve">. </w:t>
      </w:r>
      <w:r w:rsidRPr="00775FF7">
        <w:rPr>
          <w:rFonts w:cstheme="minorHAnsi"/>
          <w:i/>
          <w:iCs/>
          <w:noProof/>
          <w:sz w:val="24"/>
          <w:szCs w:val="24"/>
          <w:lang w:val="en-GB"/>
        </w:rPr>
        <w:t>AIP Advances</w:t>
      </w:r>
      <w:r w:rsidRPr="00775FF7">
        <w:rPr>
          <w:rFonts w:cstheme="minorHAnsi"/>
          <w:noProof/>
          <w:sz w:val="24"/>
          <w:szCs w:val="24"/>
          <w:lang w:val="en-GB"/>
        </w:rPr>
        <w:t xml:space="preserve"> </w:t>
      </w:r>
      <w:r w:rsidRPr="00775FF7">
        <w:rPr>
          <w:rFonts w:cstheme="minorHAnsi"/>
          <w:b/>
          <w:bCs/>
          <w:noProof/>
          <w:sz w:val="24"/>
          <w:szCs w:val="24"/>
          <w:lang w:val="en-GB"/>
        </w:rPr>
        <w:t>7</w:t>
      </w:r>
      <w:r w:rsidRPr="00775FF7">
        <w:rPr>
          <w:rFonts w:cstheme="minorHAnsi"/>
          <w:noProof/>
          <w:sz w:val="24"/>
          <w:szCs w:val="24"/>
          <w:lang w:val="en-GB"/>
        </w:rPr>
        <w:t>, 115204 (2017).</w:t>
      </w:r>
    </w:p>
  </w:endnote>
  <w:endnote w:id="62">
    <w:p w14:paraId="358A0EDE" w14:textId="119DA89B"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Levchenko, I., Beilis, I. I., Keidar, M. </w:t>
      </w:r>
      <w:r w:rsidRPr="00775FF7">
        <w:rPr>
          <w:rStyle w:val="Hyperlink"/>
          <w:rFonts w:cstheme="minorHAnsi"/>
          <w:noProof/>
          <w:color w:val="auto"/>
          <w:sz w:val="24"/>
          <w:szCs w:val="24"/>
          <w:u w:val="none"/>
          <w:lang w:val="en-GB"/>
        </w:rPr>
        <w:t>Nanoscaled metamaterial as an advanced heat pump and cooling media</w:t>
      </w:r>
      <w:r w:rsidRPr="00775FF7">
        <w:rPr>
          <w:rFonts w:cstheme="minorHAnsi"/>
          <w:noProof/>
          <w:sz w:val="24"/>
          <w:szCs w:val="24"/>
          <w:lang w:val="en-GB"/>
        </w:rPr>
        <w:t xml:space="preserve">. </w:t>
      </w:r>
      <w:r w:rsidRPr="00775FF7">
        <w:rPr>
          <w:rFonts w:cstheme="minorHAnsi"/>
          <w:i/>
          <w:iCs/>
          <w:noProof/>
          <w:sz w:val="24"/>
          <w:szCs w:val="24"/>
          <w:lang w:val="en-GB"/>
        </w:rPr>
        <w:t>Advanced Materials Technologies</w:t>
      </w:r>
      <w:r w:rsidRPr="00775FF7">
        <w:rPr>
          <w:rFonts w:cstheme="minorHAnsi"/>
          <w:noProof/>
          <w:sz w:val="24"/>
          <w:szCs w:val="24"/>
          <w:lang w:val="en-GB"/>
        </w:rPr>
        <w:t xml:space="preserve"> </w:t>
      </w:r>
      <w:r w:rsidRPr="00775FF7">
        <w:rPr>
          <w:rFonts w:cstheme="minorHAnsi"/>
          <w:b/>
          <w:bCs/>
          <w:noProof/>
          <w:sz w:val="24"/>
          <w:szCs w:val="24"/>
          <w:lang w:val="en-GB"/>
        </w:rPr>
        <w:t>1</w:t>
      </w:r>
      <w:r w:rsidRPr="00775FF7">
        <w:rPr>
          <w:rFonts w:cstheme="minorHAnsi"/>
          <w:noProof/>
          <w:sz w:val="24"/>
          <w:szCs w:val="24"/>
          <w:lang w:val="en-GB"/>
        </w:rPr>
        <w:t>, 1600008 (2016).</w:t>
      </w:r>
    </w:p>
  </w:endnote>
  <w:endnote w:id="63">
    <w:p w14:paraId="0C693311" w14:textId="5D9E988B"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Zidar, D. G.</w:t>
      </w:r>
      <w:r w:rsidR="009D1726" w:rsidRPr="00775FF7">
        <w:rPr>
          <w:rFonts w:cstheme="minorHAnsi"/>
          <w:noProof/>
          <w:sz w:val="24"/>
          <w:szCs w:val="24"/>
          <w:lang w:val="en-GB"/>
        </w:rPr>
        <w:t>,</w:t>
      </w:r>
      <w:r w:rsidRPr="00775FF7">
        <w:rPr>
          <w:rFonts w:cstheme="minorHAnsi"/>
          <w:noProof/>
          <w:sz w:val="24"/>
          <w:szCs w:val="24"/>
          <w:lang w:val="en-GB"/>
        </w:rPr>
        <w:t xml:space="preserve"> Rovey, J. L. </w:t>
      </w:r>
      <w:r w:rsidRPr="00775FF7">
        <w:rPr>
          <w:rStyle w:val="Hyperlink"/>
          <w:rFonts w:cstheme="minorHAnsi"/>
          <w:noProof/>
          <w:color w:val="auto"/>
          <w:sz w:val="24"/>
          <w:szCs w:val="24"/>
          <w:u w:val="none"/>
          <w:lang w:val="en-GB"/>
        </w:rPr>
        <w:t>Hall-Effect Thruster Channel Surface Properties Investigation</w:t>
      </w:r>
      <w:r w:rsidRPr="00775FF7">
        <w:rPr>
          <w:rFonts w:cstheme="minorHAnsi"/>
          <w:noProof/>
          <w:sz w:val="24"/>
          <w:szCs w:val="24"/>
          <w:lang w:val="en-GB"/>
        </w:rPr>
        <w:t xml:space="preserve">. </w:t>
      </w:r>
      <w:r w:rsidRPr="00775FF7">
        <w:rPr>
          <w:rFonts w:cstheme="minorHAnsi"/>
          <w:i/>
          <w:iCs/>
          <w:noProof/>
          <w:sz w:val="24"/>
          <w:szCs w:val="24"/>
          <w:lang w:val="en-GB"/>
        </w:rPr>
        <w:t>Journal of Propulsion and Power</w:t>
      </w:r>
      <w:r w:rsidRPr="00775FF7">
        <w:rPr>
          <w:rFonts w:cstheme="minorHAnsi"/>
          <w:noProof/>
          <w:sz w:val="24"/>
          <w:szCs w:val="24"/>
          <w:lang w:val="en-GB"/>
        </w:rPr>
        <w:t xml:space="preserve">, </w:t>
      </w:r>
      <w:r w:rsidRPr="00775FF7">
        <w:rPr>
          <w:rFonts w:cstheme="minorHAnsi"/>
          <w:b/>
          <w:bCs/>
          <w:noProof/>
          <w:sz w:val="24"/>
          <w:szCs w:val="24"/>
          <w:lang w:val="en-GB"/>
        </w:rPr>
        <w:t>28</w:t>
      </w:r>
      <w:r w:rsidRPr="00775FF7">
        <w:rPr>
          <w:rFonts w:cstheme="minorHAnsi"/>
          <w:noProof/>
          <w:sz w:val="24"/>
          <w:szCs w:val="24"/>
          <w:lang w:val="en-GB"/>
        </w:rPr>
        <w:t>, 334-343 (2012).</w:t>
      </w:r>
    </w:p>
  </w:endnote>
  <w:endnote w:id="64">
    <w:p w14:paraId="3AD8D38A" w14:textId="1988BF4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Pai, D. Z., Ostrikov, K. K., Kumar, S., Lacoste, D. A., Levchenko, I</w:t>
      </w:r>
      <w:r w:rsidR="002B76F6" w:rsidRPr="00775FF7">
        <w:rPr>
          <w:rFonts w:cstheme="minorHAnsi"/>
          <w:noProof/>
          <w:sz w:val="24"/>
          <w:szCs w:val="24"/>
          <w:lang w:val="en-GB"/>
        </w:rPr>
        <w:t>.</w:t>
      </w:r>
      <w:r w:rsidRPr="00775FF7">
        <w:rPr>
          <w:rFonts w:cstheme="minorHAnsi"/>
          <w:noProof/>
          <w:sz w:val="24"/>
          <w:szCs w:val="24"/>
          <w:lang w:val="en-GB"/>
        </w:rPr>
        <w:t xml:space="preserve"> and Laux, C. O. </w:t>
      </w:r>
      <w:r w:rsidRPr="00775FF7">
        <w:rPr>
          <w:rStyle w:val="Hyperlink"/>
          <w:rFonts w:cstheme="minorHAnsi"/>
          <w:noProof/>
          <w:color w:val="auto"/>
          <w:sz w:val="24"/>
          <w:szCs w:val="24"/>
          <w:u w:val="none"/>
          <w:lang w:val="en-GB"/>
        </w:rPr>
        <w:t>Energy efficiency in nanoscale synthesis using nanosecond plasmas</w:t>
      </w:r>
      <w:r w:rsidRPr="00775FF7">
        <w:rPr>
          <w:rFonts w:cstheme="minorHAnsi"/>
          <w:noProof/>
          <w:sz w:val="24"/>
          <w:szCs w:val="24"/>
          <w:lang w:val="en-GB"/>
        </w:rPr>
        <w:t xml:space="preserve">, </w:t>
      </w:r>
      <w:r w:rsidRPr="00775FF7">
        <w:rPr>
          <w:rFonts w:cstheme="minorHAnsi"/>
          <w:i/>
          <w:iCs/>
          <w:noProof/>
          <w:sz w:val="24"/>
          <w:szCs w:val="24"/>
          <w:lang w:val="en-GB"/>
        </w:rPr>
        <w:t>Scientific Reports</w:t>
      </w:r>
      <w:r w:rsidRPr="00775FF7">
        <w:rPr>
          <w:rFonts w:cstheme="minorHAnsi"/>
          <w:noProof/>
          <w:sz w:val="24"/>
          <w:szCs w:val="24"/>
          <w:lang w:val="en-GB"/>
        </w:rPr>
        <w:t xml:space="preserve"> </w:t>
      </w:r>
      <w:r w:rsidRPr="00775FF7">
        <w:rPr>
          <w:rFonts w:cstheme="minorHAnsi"/>
          <w:b/>
          <w:bCs/>
          <w:noProof/>
          <w:sz w:val="24"/>
          <w:szCs w:val="24"/>
          <w:lang w:val="en-GB"/>
        </w:rPr>
        <w:t>3</w:t>
      </w:r>
      <w:r w:rsidRPr="00775FF7">
        <w:rPr>
          <w:rFonts w:cstheme="minorHAnsi"/>
          <w:noProof/>
          <w:sz w:val="24"/>
          <w:szCs w:val="24"/>
          <w:lang w:val="en-GB"/>
        </w:rPr>
        <w:t xml:space="preserve">, 1221 (2013). </w:t>
      </w:r>
    </w:p>
  </w:endnote>
  <w:endnote w:id="65">
    <w:p w14:paraId="2B383019" w14:textId="2134C31A"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Rider, A. E., Levchenko, I.</w:t>
      </w:r>
      <w:r w:rsidR="007512E9" w:rsidRPr="00775FF7">
        <w:rPr>
          <w:rFonts w:cstheme="minorHAnsi"/>
          <w:noProof/>
          <w:sz w:val="24"/>
          <w:szCs w:val="24"/>
          <w:lang w:val="en-GB"/>
        </w:rPr>
        <w:t>,</w:t>
      </w:r>
      <w:r w:rsidRPr="00775FF7">
        <w:rPr>
          <w:rFonts w:cstheme="minorHAnsi"/>
          <w:noProof/>
          <w:sz w:val="24"/>
          <w:szCs w:val="24"/>
          <w:lang w:val="en-GB"/>
        </w:rPr>
        <w:t xml:space="preserve"> Ostrikov, K. </w:t>
      </w:r>
      <w:r w:rsidRPr="00775FF7">
        <w:rPr>
          <w:rStyle w:val="Hyperlink"/>
          <w:rFonts w:cstheme="minorHAnsi"/>
          <w:noProof/>
          <w:color w:val="auto"/>
          <w:sz w:val="24"/>
          <w:szCs w:val="24"/>
          <w:u w:val="none"/>
          <w:lang w:val="en-GB"/>
        </w:rPr>
        <w:t>Surface fluxes of Si and C adatoms at initial growth stages of SiC quantum dots</w:t>
      </w:r>
      <w:r w:rsidRPr="00775FF7">
        <w:rPr>
          <w:rFonts w:cstheme="minorHAnsi"/>
          <w:noProof/>
          <w:sz w:val="24"/>
          <w:szCs w:val="24"/>
          <w:lang w:val="en-GB"/>
        </w:rPr>
        <w:t xml:space="preserve">. </w:t>
      </w:r>
      <w:r w:rsidRPr="00775FF7">
        <w:rPr>
          <w:rFonts w:cstheme="minorHAnsi"/>
          <w:i/>
          <w:iCs/>
          <w:noProof/>
          <w:sz w:val="24"/>
          <w:szCs w:val="24"/>
          <w:lang w:val="en-GB"/>
        </w:rPr>
        <w:t>Journal of Applied Physics</w:t>
      </w:r>
      <w:r w:rsidRPr="00775FF7">
        <w:rPr>
          <w:rFonts w:cstheme="minorHAnsi"/>
          <w:noProof/>
          <w:sz w:val="24"/>
          <w:szCs w:val="24"/>
          <w:lang w:val="en-GB"/>
        </w:rPr>
        <w:t xml:space="preserve"> </w:t>
      </w:r>
      <w:r w:rsidRPr="00775FF7">
        <w:rPr>
          <w:rFonts w:cstheme="minorHAnsi"/>
          <w:b/>
          <w:bCs/>
          <w:noProof/>
          <w:sz w:val="24"/>
          <w:szCs w:val="24"/>
          <w:lang w:val="en-GB"/>
        </w:rPr>
        <w:t>101</w:t>
      </w:r>
      <w:r w:rsidRPr="00775FF7">
        <w:rPr>
          <w:rFonts w:cstheme="minorHAnsi"/>
          <w:noProof/>
          <w:sz w:val="24"/>
          <w:szCs w:val="24"/>
          <w:lang w:val="en-GB"/>
        </w:rPr>
        <w:t>, 044306 (2007).</w:t>
      </w:r>
    </w:p>
  </w:endnote>
  <w:endnote w:id="66">
    <w:p w14:paraId="79E5BD5F" w14:textId="23964232"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Bazaka, K., Baranov, O., Cvelbar, U., Podgornik, B., Wang, Y., Huang, S., Xu, L., Lim, J. W. M., Levchenko, I.</w:t>
      </w:r>
      <w:r w:rsidR="009D1726" w:rsidRPr="00775FF7">
        <w:rPr>
          <w:rFonts w:cstheme="minorHAnsi"/>
          <w:noProof/>
          <w:sz w:val="24"/>
          <w:szCs w:val="24"/>
          <w:lang w:val="en-GB"/>
        </w:rPr>
        <w:t>,</w:t>
      </w:r>
      <w:r w:rsidRPr="00775FF7">
        <w:rPr>
          <w:rFonts w:cstheme="minorHAnsi"/>
          <w:noProof/>
          <w:sz w:val="24"/>
          <w:szCs w:val="24"/>
          <w:lang w:val="en-GB"/>
        </w:rPr>
        <w:t xml:space="preserve"> Xu, S. </w:t>
      </w:r>
      <w:r w:rsidRPr="00775FF7">
        <w:rPr>
          <w:rStyle w:val="Hyperlink"/>
          <w:rFonts w:cstheme="minorHAnsi"/>
          <w:noProof/>
          <w:color w:val="auto"/>
          <w:sz w:val="24"/>
          <w:szCs w:val="24"/>
          <w:u w:val="none"/>
          <w:lang w:val="en-GB"/>
        </w:rPr>
        <w:t>Oxygen plasmas: a sharp chisel and handy trowel for nanofabrication</w:t>
      </w:r>
      <w:r w:rsidRPr="00775FF7">
        <w:rPr>
          <w:rFonts w:cstheme="minorHAnsi"/>
          <w:noProof/>
          <w:sz w:val="24"/>
          <w:szCs w:val="24"/>
          <w:lang w:val="en-GB"/>
        </w:rPr>
        <w:t xml:space="preserve">. </w:t>
      </w:r>
      <w:r w:rsidRPr="00775FF7">
        <w:rPr>
          <w:rFonts w:cstheme="minorHAnsi"/>
          <w:i/>
          <w:iCs/>
          <w:noProof/>
          <w:sz w:val="24"/>
          <w:szCs w:val="24"/>
          <w:lang w:val="en-GB"/>
        </w:rPr>
        <w:t>Nanoscale</w:t>
      </w:r>
      <w:r w:rsidRPr="00775FF7">
        <w:rPr>
          <w:rFonts w:cstheme="minorHAnsi"/>
          <w:noProof/>
          <w:sz w:val="24"/>
          <w:szCs w:val="24"/>
          <w:lang w:val="en-GB"/>
        </w:rPr>
        <w:t xml:space="preserve"> </w:t>
      </w:r>
      <w:r w:rsidRPr="00775FF7">
        <w:rPr>
          <w:rFonts w:cstheme="minorHAnsi"/>
          <w:b/>
          <w:bCs/>
          <w:noProof/>
          <w:sz w:val="24"/>
          <w:szCs w:val="24"/>
          <w:lang w:val="en-GB"/>
        </w:rPr>
        <w:t>10</w:t>
      </w:r>
      <w:r w:rsidRPr="00775FF7">
        <w:rPr>
          <w:rFonts w:cstheme="minorHAnsi"/>
          <w:noProof/>
          <w:sz w:val="24"/>
          <w:szCs w:val="24"/>
          <w:lang w:val="en-GB"/>
        </w:rPr>
        <w:t>, 17494-17511 (2018).</w:t>
      </w:r>
    </w:p>
  </w:endnote>
  <w:endnote w:id="67">
    <w:p w14:paraId="2599F631" w14:textId="466EA31B"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Levchenko, I., Ostrikov, K., Murphy, A. B. </w:t>
      </w:r>
      <w:r w:rsidRPr="00775FF7">
        <w:rPr>
          <w:rStyle w:val="Hyperlink"/>
          <w:rFonts w:cstheme="minorHAnsi"/>
          <w:noProof/>
          <w:color w:val="auto"/>
          <w:sz w:val="24"/>
          <w:szCs w:val="24"/>
          <w:u w:val="none"/>
          <w:lang w:val="en-GB"/>
        </w:rPr>
        <w:t>Plasma-deposited Ge nanoisland films on Si: is Stranski–Krastanow fragmentation unavoidable</w:t>
      </w:r>
      <w:r w:rsidRPr="00775FF7">
        <w:rPr>
          <w:rFonts w:cstheme="minorHAnsi"/>
          <w:noProof/>
          <w:sz w:val="24"/>
          <w:szCs w:val="24"/>
          <w:lang w:val="en-GB"/>
        </w:rPr>
        <w:t xml:space="preserve">? </w:t>
      </w:r>
      <w:r w:rsidRPr="00775FF7">
        <w:rPr>
          <w:rFonts w:cstheme="minorHAnsi"/>
          <w:i/>
          <w:iCs/>
          <w:noProof/>
          <w:sz w:val="24"/>
          <w:szCs w:val="24"/>
          <w:lang w:val="en-GB"/>
        </w:rPr>
        <w:t>Journal of Physics D: Applied Physics</w:t>
      </w:r>
      <w:r w:rsidRPr="00775FF7">
        <w:rPr>
          <w:rFonts w:cstheme="minorHAnsi"/>
          <w:noProof/>
          <w:sz w:val="24"/>
          <w:szCs w:val="24"/>
          <w:lang w:val="en-GB"/>
        </w:rPr>
        <w:t xml:space="preserve"> </w:t>
      </w:r>
      <w:r w:rsidRPr="00775FF7">
        <w:rPr>
          <w:rFonts w:cstheme="minorHAnsi"/>
          <w:b/>
          <w:bCs/>
          <w:noProof/>
          <w:sz w:val="24"/>
          <w:szCs w:val="24"/>
          <w:lang w:val="en-GB"/>
        </w:rPr>
        <w:t>41</w:t>
      </w:r>
      <w:r w:rsidRPr="00775FF7">
        <w:rPr>
          <w:rFonts w:cstheme="minorHAnsi"/>
          <w:noProof/>
          <w:sz w:val="24"/>
          <w:szCs w:val="24"/>
          <w:lang w:val="en-GB"/>
        </w:rPr>
        <w:t>, 092001 (2008).</w:t>
      </w:r>
    </w:p>
  </w:endnote>
  <w:endnote w:id="68">
    <w:p w14:paraId="1E8677BD" w14:textId="3CEA1B1C"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Hundt, M., Sadler, P., Levchenko, I., Wolter, M., Kersten, H., Ostrikov, K. </w:t>
      </w:r>
      <w:r w:rsidRPr="00775FF7">
        <w:rPr>
          <w:rStyle w:val="Hyperlink"/>
          <w:rFonts w:cstheme="minorHAnsi"/>
          <w:noProof/>
          <w:color w:val="auto"/>
          <w:sz w:val="24"/>
          <w:szCs w:val="24"/>
          <w:u w:val="none"/>
          <w:lang w:val="en-GB"/>
        </w:rPr>
        <w:t>Real-time monitoring of nucleation-growth cycle of carbon nanoparticles in acetylene plasmas</w:t>
      </w:r>
      <w:r w:rsidRPr="00775FF7">
        <w:rPr>
          <w:rFonts w:cstheme="minorHAnsi"/>
          <w:noProof/>
          <w:sz w:val="24"/>
          <w:szCs w:val="24"/>
          <w:lang w:val="en-GB"/>
        </w:rPr>
        <w:t xml:space="preserve">. </w:t>
      </w:r>
      <w:r w:rsidRPr="00775FF7">
        <w:rPr>
          <w:rFonts w:cstheme="minorHAnsi"/>
          <w:i/>
          <w:iCs/>
          <w:noProof/>
          <w:sz w:val="24"/>
          <w:szCs w:val="24"/>
          <w:lang w:val="en-GB"/>
        </w:rPr>
        <w:t>Journal of Applied Physics</w:t>
      </w:r>
      <w:r w:rsidRPr="00775FF7">
        <w:rPr>
          <w:rFonts w:cstheme="minorHAnsi"/>
          <w:noProof/>
          <w:sz w:val="24"/>
          <w:szCs w:val="24"/>
          <w:lang w:val="en-GB"/>
        </w:rPr>
        <w:t xml:space="preserve"> </w:t>
      </w:r>
      <w:r w:rsidRPr="00775FF7">
        <w:rPr>
          <w:rFonts w:cstheme="minorHAnsi"/>
          <w:b/>
          <w:bCs/>
          <w:noProof/>
          <w:sz w:val="24"/>
          <w:szCs w:val="24"/>
          <w:lang w:val="en-GB"/>
        </w:rPr>
        <w:t>109</w:t>
      </w:r>
      <w:r w:rsidRPr="00775FF7">
        <w:rPr>
          <w:rFonts w:cstheme="minorHAnsi"/>
          <w:noProof/>
          <w:sz w:val="24"/>
          <w:szCs w:val="24"/>
          <w:lang w:val="en-GB"/>
        </w:rPr>
        <w:t>, 123305 (2011).</w:t>
      </w:r>
    </w:p>
  </w:endnote>
  <w:endnote w:id="69">
    <w:p w14:paraId="6915BEDD" w14:textId="091D333F" w:rsidR="005A7C48" w:rsidRPr="00775FF7" w:rsidRDefault="005A7C48" w:rsidP="005A7C48">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 Cvelbar, U.,</w:t>
      </w:r>
      <w:r w:rsidR="00775FF7">
        <w:rPr>
          <w:rFonts w:cstheme="minorHAnsi"/>
          <w:noProof/>
          <w:sz w:val="24"/>
          <w:szCs w:val="24"/>
          <w:lang w:val="en-GB"/>
        </w:rPr>
        <w:t xml:space="preserve"> </w:t>
      </w:r>
      <w:r w:rsidRPr="00775FF7">
        <w:rPr>
          <w:rFonts w:cstheme="minorHAnsi"/>
          <w:noProof/>
          <w:sz w:val="24"/>
          <w:szCs w:val="24"/>
          <w:lang w:val="en-GB"/>
        </w:rPr>
        <w:t xml:space="preserve">Ostrikov, K. Kinetics of the initial stage of silicon surface oxidation: Deal–Grove or surface nucleation? </w:t>
      </w:r>
      <w:r w:rsidRPr="00775FF7">
        <w:rPr>
          <w:rFonts w:cstheme="minorHAnsi"/>
          <w:i/>
          <w:iCs/>
          <w:noProof/>
          <w:sz w:val="24"/>
          <w:szCs w:val="24"/>
          <w:lang w:val="en-GB"/>
        </w:rPr>
        <w:t>Applied Physics Letters</w:t>
      </w:r>
      <w:r w:rsidRPr="00775FF7">
        <w:rPr>
          <w:rFonts w:cstheme="minorHAnsi"/>
          <w:noProof/>
          <w:sz w:val="24"/>
          <w:szCs w:val="24"/>
          <w:lang w:val="en-GB"/>
        </w:rPr>
        <w:t xml:space="preserve"> </w:t>
      </w:r>
      <w:r w:rsidRPr="00775FF7">
        <w:rPr>
          <w:rFonts w:cstheme="minorHAnsi"/>
          <w:b/>
          <w:bCs/>
          <w:noProof/>
          <w:sz w:val="24"/>
          <w:szCs w:val="24"/>
          <w:lang w:val="en-GB"/>
        </w:rPr>
        <w:t>95</w:t>
      </w:r>
      <w:r w:rsidRPr="00775FF7">
        <w:rPr>
          <w:rFonts w:cstheme="minorHAnsi"/>
          <w:noProof/>
          <w:sz w:val="24"/>
          <w:szCs w:val="24"/>
          <w:lang w:val="en-GB"/>
        </w:rPr>
        <w:t>, 021502 (2009).</w:t>
      </w:r>
    </w:p>
  </w:endnote>
  <w:endnote w:id="70">
    <w:p w14:paraId="27AC6182" w14:textId="17039D1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Han, Z. J., Rider, A. E., Ishaq, M., Kumar, S., Kondyurin, A. </w:t>
      </w:r>
      <w:r w:rsidRPr="00775FF7">
        <w:rPr>
          <w:rFonts w:cstheme="minorHAnsi"/>
          <w:i/>
          <w:iCs/>
          <w:noProof/>
          <w:sz w:val="24"/>
          <w:szCs w:val="24"/>
          <w:lang w:val="en-GB"/>
        </w:rPr>
        <w:t>et. al</w:t>
      </w:r>
      <w:r w:rsidRPr="00775FF7">
        <w:rPr>
          <w:rFonts w:cstheme="minorHAnsi"/>
          <w:noProof/>
          <w:sz w:val="24"/>
          <w:szCs w:val="24"/>
          <w:lang w:val="en-GB"/>
        </w:rPr>
        <w:t xml:space="preserve">.. </w:t>
      </w:r>
      <w:r w:rsidRPr="00775FF7">
        <w:rPr>
          <w:rStyle w:val="Hyperlink"/>
          <w:rFonts w:cstheme="minorHAnsi"/>
          <w:noProof/>
          <w:color w:val="auto"/>
          <w:sz w:val="24"/>
          <w:szCs w:val="24"/>
          <w:u w:val="none"/>
          <w:lang w:val="en-GB"/>
        </w:rPr>
        <w:t>Carbon nanostructures for hard tissue engineering</w:t>
      </w:r>
      <w:r w:rsidRPr="00775FF7">
        <w:rPr>
          <w:rFonts w:cstheme="minorHAnsi"/>
          <w:noProof/>
          <w:sz w:val="24"/>
          <w:szCs w:val="24"/>
          <w:lang w:val="en-GB"/>
        </w:rPr>
        <w:t xml:space="preserve">. </w:t>
      </w:r>
      <w:r w:rsidRPr="00775FF7">
        <w:rPr>
          <w:rFonts w:cstheme="minorHAnsi"/>
          <w:i/>
          <w:iCs/>
          <w:noProof/>
          <w:sz w:val="24"/>
          <w:szCs w:val="24"/>
          <w:lang w:val="en-GB"/>
        </w:rPr>
        <w:t>RSC Advances</w:t>
      </w:r>
      <w:r w:rsidRPr="00775FF7">
        <w:rPr>
          <w:rFonts w:cstheme="minorHAnsi"/>
          <w:noProof/>
          <w:sz w:val="24"/>
          <w:szCs w:val="24"/>
          <w:lang w:val="en-GB"/>
        </w:rPr>
        <w:t xml:space="preserve"> </w:t>
      </w:r>
      <w:r w:rsidRPr="00775FF7">
        <w:rPr>
          <w:rFonts w:cstheme="minorHAnsi"/>
          <w:b/>
          <w:bCs/>
          <w:noProof/>
          <w:sz w:val="24"/>
          <w:szCs w:val="24"/>
          <w:lang w:val="en-GB"/>
        </w:rPr>
        <w:t>3</w:t>
      </w:r>
      <w:r w:rsidRPr="00775FF7">
        <w:rPr>
          <w:rFonts w:cstheme="minorHAnsi"/>
          <w:noProof/>
          <w:sz w:val="24"/>
          <w:szCs w:val="24"/>
          <w:lang w:val="en-GB"/>
        </w:rPr>
        <w:t xml:space="preserve">, 11058-11072 (2013). </w:t>
      </w:r>
    </w:p>
  </w:endnote>
  <w:endnote w:id="71">
    <w:p w14:paraId="1B257585" w14:textId="562BF9B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w:t>
      </w:r>
      <w:r w:rsidR="009D1726" w:rsidRPr="00775FF7">
        <w:rPr>
          <w:rFonts w:cstheme="minorHAnsi"/>
          <w:noProof/>
          <w:sz w:val="24"/>
          <w:szCs w:val="24"/>
          <w:lang w:val="en-GB"/>
        </w:rPr>
        <w:t>,</w:t>
      </w:r>
      <w:r w:rsidRPr="00775FF7">
        <w:rPr>
          <w:rFonts w:cstheme="minorHAnsi"/>
          <w:noProof/>
          <w:sz w:val="24"/>
          <w:szCs w:val="24"/>
          <w:lang w:val="en-GB"/>
        </w:rPr>
        <w:t xml:space="preserve"> Ostrikov, K. </w:t>
      </w:r>
      <w:r w:rsidRPr="00775FF7">
        <w:rPr>
          <w:rStyle w:val="Hyperlink"/>
          <w:rFonts w:cstheme="minorHAnsi"/>
          <w:noProof/>
          <w:color w:val="auto"/>
          <w:sz w:val="24"/>
          <w:szCs w:val="24"/>
          <w:u w:val="none"/>
          <w:lang w:val="en-GB"/>
        </w:rPr>
        <w:t>Carbon saturation of arrays of Ni catalyst nanoparticles of different size and pattern uniformity on a silicon substrate</w:t>
      </w:r>
      <w:r w:rsidRPr="00775FF7">
        <w:rPr>
          <w:rFonts w:cstheme="minorHAnsi"/>
          <w:noProof/>
          <w:sz w:val="24"/>
          <w:szCs w:val="24"/>
          <w:lang w:val="en-GB"/>
        </w:rPr>
        <w:t xml:space="preserve">. </w:t>
      </w:r>
      <w:r w:rsidRPr="00775FF7">
        <w:rPr>
          <w:rFonts w:cstheme="minorHAnsi"/>
          <w:i/>
          <w:iCs/>
          <w:noProof/>
          <w:sz w:val="24"/>
          <w:szCs w:val="24"/>
          <w:lang w:val="en-GB"/>
        </w:rPr>
        <w:t>Nanotechnology</w:t>
      </w:r>
      <w:r w:rsidRPr="00775FF7">
        <w:rPr>
          <w:rFonts w:cstheme="minorHAnsi"/>
          <w:noProof/>
          <w:sz w:val="24"/>
          <w:szCs w:val="24"/>
          <w:lang w:val="en-GB"/>
        </w:rPr>
        <w:t xml:space="preserve"> </w:t>
      </w:r>
      <w:r w:rsidRPr="00775FF7">
        <w:rPr>
          <w:rFonts w:cstheme="minorHAnsi"/>
          <w:b/>
          <w:bCs/>
          <w:noProof/>
          <w:sz w:val="24"/>
          <w:szCs w:val="24"/>
          <w:lang w:val="en-GB"/>
        </w:rPr>
        <w:t>19</w:t>
      </w:r>
      <w:r w:rsidRPr="00775FF7">
        <w:rPr>
          <w:rFonts w:cstheme="minorHAnsi"/>
          <w:noProof/>
          <w:sz w:val="24"/>
          <w:szCs w:val="24"/>
          <w:lang w:val="en-GB"/>
        </w:rPr>
        <w:t>, 335703 (2008).</w:t>
      </w:r>
      <w:r w:rsidR="002B76F6" w:rsidRPr="00775FF7">
        <w:rPr>
          <w:rFonts w:cstheme="minorHAnsi"/>
          <w:noProof/>
          <w:sz w:val="24"/>
          <w:szCs w:val="24"/>
          <w:lang w:val="en-GB"/>
        </w:rPr>
        <w:t xml:space="preserve"> </w:t>
      </w:r>
    </w:p>
  </w:endnote>
  <w:endnote w:id="72">
    <w:p w14:paraId="6195A218" w14:textId="59FCE0D7" w:rsidR="002B76F6" w:rsidRPr="00775FF7" w:rsidRDefault="002B76F6" w:rsidP="002B76F6">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Baranov, O., Levchenko, I., Xu, S., Lim, J. W. M., Cvelbar, U., K Bazaka. Formation of vertically oriented graphenes: what are the key drivers of growth? </w:t>
      </w:r>
      <w:r w:rsidRPr="00775FF7">
        <w:rPr>
          <w:rFonts w:cstheme="minorHAnsi"/>
          <w:i/>
          <w:iCs/>
          <w:noProof/>
          <w:sz w:val="24"/>
          <w:szCs w:val="24"/>
          <w:lang w:val="en-GB"/>
        </w:rPr>
        <w:t>2D Materials</w:t>
      </w:r>
      <w:r w:rsidRPr="00775FF7">
        <w:rPr>
          <w:rFonts w:cstheme="minorHAnsi"/>
          <w:noProof/>
          <w:sz w:val="24"/>
          <w:szCs w:val="24"/>
          <w:lang w:val="en-GB"/>
        </w:rPr>
        <w:t xml:space="preserve"> </w:t>
      </w:r>
      <w:r w:rsidRPr="00775FF7">
        <w:rPr>
          <w:rFonts w:cstheme="minorHAnsi"/>
          <w:b/>
          <w:bCs/>
          <w:noProof/>
          <w:sz w:val="24"/>
          <w:szCs w:val="24"/>
          <w:lang w:val="en-GB"/>
        </w:rPr>
        <w:t>5</w:t>
      </w:r>
      <w:r w:rsidRPr="00775FF7">
        <w:rPr>
          <w:rFonts w:cstheme="minorHAnsi"/>
          <w:noProof/>
          <w:sz w:val="24"/>
          <w:szCs w:val="24"/>
          <w:lang w:val="en-GB"/>
        </w:rPr>
        <w:t xml:space="preserve">, 044002 (2019). </w:t>
      </w:r>
    </w:p>
  </w:endnote>
  <w:endnote w:id="73">
    <w:p w14:paraId="071A3920" w14:textId="5E374208"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Singh, L. A., Sanborn, G. P., Turano, S. P., Walker, M. L. R. Ready, W. J. </w:t>
      </w:r>
      <w:r w:rsidRPr="00775FF7">
        <w:rPr>
          <w:rStyle w:val="Hyperlink"/>
          <w:rFonts w:cstheme="minorHAnsi"/>
          <w:noProof/>
          <w:color w:val="auto"/>
          <w:sz w:val="24"/>
          <w:szCs w:val="24"/>
          <w:u w:val="none"/>
          <w:lang w:val="en-GB"/>
        </w:rPr>
        <w:t>Operation of a carbon nanotube field emitter array in a Hall effect thruster plume environment</w:t>
      </w:r>
      <w:r w:rsidRPr="00775FF7">
        <w:rPr>
          <w:rFonts w:cstheme="minorHAnsi"/>
          <w:noProof/>
          <w:sz w:val="24"/>
          <w:szCs w:val="24"/>
          <w:lang w:val="en-GB"/>
        </w:rPr>
        <w:t xml:space="preserve">. </w:t>
      </w:r>
      <w:r w:rsidRPr="00775FF7">
        <w:rPr>
          <w:rFonts w:cstheme="minorHAnsi"/>
          <w:i/>
          <w:iCs/>
          <w:noProof/>
          <w:sz w:val="24"/>
          <w:szCs w:val="24"/>
          <w:lang w:val="en-GB"/>
        </w:rPr>
        <w:t>IEEE Transactions on Plasma Science</w:t>
      </w:r>
      <w:r w:rsidRPr="00775FF7">
        <w:rPr>
          <w:rFonts w:cstheme="minorHAnsi"/>
          <w:noProof/>
          <w:sz w:val="24"/>
          <w:szCs w:val="24"/>
          <w:lang w:val="en-GB"/>
        </w:rPr>
        <w:t xml:space="preserve"> </w:t>
      </w:r>
      <w:r w:rsidRPr="00775FF7">
        <w:rPr>
          <w:rFonts w:cstheme="minorHAnsi"/>
          <w:b/>
          <w:bCs/>
          <w:noProof/>
          <w:sz w:val="24"/>
          <w:szCs w:val="24"/>
          <w:lang w:val="en-GB"/>
        </w:rPr>
        <w:t>43</w:t>
      </w:r>
      <w:r w:rsidRPr="00775FF7">
        <w:rPr>
          <w:rFonts w:cstheme="minorHAnsi"/>
          <w:noProof/>
          <w:sz w:val="24"/>
          <w:szCs w:val="24"/>
          <w:lang w:val="en-GB"/>
        </w:rPr>
        <w:t>, 95 (2015).</w:t>
      </w:r>
      <w:r w:rsidR="002B76F6" w:rsidRPr="00775FF7">
        <w:rPr>
          <w:rFonts w:cstheme="minorHAnsi"/>
          <w:noProof/>
          <w:sz w:val="24"/>
          <w:szCs w:val="24"/>
          <w:lang w:val="en-GB"/>
        </w:rPr>
        <w:t xml:space="preserve"> </w:t>
      </w:r>
    </w:p>
  </w:endnote>
  <w:endnote w:id="74">
    <w:p w14:paraId="140E30E2" w14:textId="5A691EE5"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Levchenko, I.</w:t>
      </w:r>
      <w:r w:rsidR="009D1726" w:rsidRPr="00775FF7">
        <w:rPr>
          <w:rFonts w:cstheme="minorHAnsi"/>
          <w:noProof/>
          <w:sz w:val="24"/>
          <w:szCs w:val="24"/>
          <w:lang w:val="en-GB"/>
        </w:rPr>
        <w:t>,</w:t>
      </w:r>
      <w:r w:rsidRPr="00775FF7">
        <w:rPr>
          <w:rFonts w:cstheme="minorHAnsi"/>
          <w:noProof/>
          <w:sz w:val="24"/>
          <w:szCs w:val="24"/>
          <w:lang w:val="en-GB"/>
        </w:rPr>
        <w:t xml:space="preserve"> Ostrikov, K. </w:t>
      </w:r>
      <w:r w:rsidRPr="00775FF7">
        <w:rPr>
          <w:rStyle w:val="Hyperlink"/>
          <w:rFonts w:cstheme="minorHAnsi"/>
          <w:noProof/>
          <w:color w:val="auto"/>
          <w:sz w:val="24"/>
          <w:szCs w:val="24"/>
          <w:u w:val="none"/>
          <w:lang w:val="en-GB"/>
        </w:rPr>
        <w:t>Plasma/ion-controlled metal catalyst saturation: Enabling simultaneous growth of carbon nanotube/nanocone arrays</w:t>
      </w:r>
      <w:r w:rsidRPr="00775FF7">
        <w:rPr>
          <w:rFonts w:cstheme="minorHAnsi"/>
          <w:noProof/>
          <w:sz w:val="24"/>
          <w:szCs w:val="24"/>
          <w:lang w:val="en-GB"/>
        </w:rPr>
        <w:t xml:space="preserve">. </w:t>
      </w:r>
      <w:r w:rsidRPr="00775FF7">
        <w:rPr>
          <w:rFonts w:cstheme="minorHAnsi"/>
          <w:i/>
          <w:iCs/>
          <w:noProof/>
          <w:sz w:val="24"/>
          <w:szCs w:val="24"/>
          <w:lang w:val="en-GB"/>
        </w:rPr>
        <w:t>Applied Physics Letters</w:t>
      </w:r>
      <w:r w:rsidRPr="00775FF7">
        <w:rPr>
          <w:rFonts w:cstheme="minorHAnsi"/>
          <w:noProof/>
          <w:sz w:val="24"/>
          <w:szCs w:val="24"/>
          <w:lang w:val="en-GB"/>
        </w:rPr>
        <w:t xml:space="preserve"> </w:t>
      </w:r>
      <w:r w:rsidRPr="00775FF7">
        <w:rPr>
          <w:rFonts w:cstheme="minorHAnsi"/>
          <w:b/>
          <w:bCs/>
          <w:noProof/>
          <w:sz w:val="24"/>
          <w:szCs w:val="24"/>
          <w:lang w:val="en-GB"/>
        </w:rPr>
        <w:t>92</w:t>
      </w:r>
      <w:r w:rsidRPr="00775FF7">
        <w:rPr>
          <w:rFonts w:cstheme="minorHAnsi"/>
          <w:noProof/>
          <w:sz w:val="24"/>
          <w:szCs w:val="24"/>
          <w:lang w:val="en-GB"/>
        </w:rPr>
        <w:t>, 063108 (2008).</w:t>
      </w:r>
    </w:p>
  </w:endnote>
  <w:endnote w:id="75">
    <w:p w14:paraId="7F7600AD" w14:textId="6CA3E5F4"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Milne, W. I., Teo, K. B. K., Amaratunga, G. A. J., Legagneux, P., Gangloff, L., Schnell, J. P., Semet, V., Binh, V. T.</w:t>
      </w:r>
      <w:r w:rsidR="007512E9" w:rsidRPr="00775FF7">
        <w:rPr>
          <w:rFonts w:cstheme="minorHAnsi"/>
          <w:noProof/>
          <w:sz w:val="24"/>
          <w:szCs w:val="24"/>
          <w:lang w:val="en-GB"/>
        </w:rPr>
        <w:t>,</w:t>
      </w:r>
      <w:r w:rsidRPr="00775FF7">
        <w:rPr>
          <w:rFonts w:cstheme="minorHAnsi"/>
          <w:noProof/>
          <w:sz w:val="24"/>
          <w:szCs w:val="24"/>
          <w:lang w:val="en-GB"/>
        </w:rPr>
        <w:t xml:space="preserve"> Groening, O. </w:t>
      </w:r>
      <w:r w:rsidRPr="00775FF7">
        <w:rPr>
          <w:rStyle w:val="Hyperlink"/>
          <w:rFonts w:cstheme="minorHAnsi"/>
          <w:noProof/>
          <w:color w:val="auto"/>
          <w:sz w:val="24"/>
          <w:szCs w:val="24"/>
          <w:u w:val="none"/>
          <w:lang w:val="en-GB"/>
        </w:rPr>
        <w:t>Carbon nanotubes as field emission sources</w:t>
      </w:r>
      <w:r w:rsidRPr="00775FF7">
        <w:rPr>
          <w:rFonts w:cstheme="minorHAnsi"/>
          <w:noProof/>
          <w:sz w:val="24"/>
          <w:szCs w:val="24"/>
          <w:lang w:val="en-GB"/>
        </w:rPr>
        <w:t xml:space="preserve">. </w:t>
      </w:r>
      <w:r w:rsidRPr="00775FF7">
        <w:rPr>
          <w:rFonts w:cstheme="minorHAnsi"/>
          <w:i/>
          <w:iCs/>
          <w:noProof/>
          <w:sz w:val="24"/>
          <w:szCs w:val="24"/>
          <w:lang w:val="en-GB"/>
        </w:rPr>
        <w:t>Journal of Materials Chemistry</w:t>
      </w:r>
      <w:r w:rsidRPr="00775FF7">
        <w:rPr>
          <w:rFonts w:cstheme="minorHAnsi"/>
          <w:noProof/>
          <w:sz w:val="24"/>
          <w:szCs w:val="24"/>
          <w:lang w:val="en-GB"/>
        </w:rPr>
        <w:t xml:space="preserve"> </w:t>
      </w:r>
      <w:r w:rsidRPr="00775FF7">
        <w:rPr>
          <w:rFonts w:cstheme="minorHAnsi"/>
          <w:b/>
          <w:bCs/>
          <w:noProof/>
          <w:sz w:val="24"/>
          <w:szCs w:val="24"/>
          <w:lang w:val="en-GB"/>
        </w:rPr>
        <w:t>14</w:t>
      </w:r>
      <w:r w:rsidRPr="00775FF7">
        <w:rPr>
          <w:rFonts w:cstheme="minorHAnsi"/>
          <w:noProof/>
          <w:sz w:val="24"/>
          <w:szCs w:val="24"/>
          <w:lang w:val="en-GB"/>
        </w:rPr>
        <w:t>, 933 (2004).</w:t>
      </w:r>
    </w:p>
  </w:endnote>
  <w:endnote w:id="76">
    <w:p w14:paraId="6D04DDFD" w14:textId="7B99C647"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Lee C., Wei X., Kysar J. W.</w:t>
      </w:r>
      <w:r w:rsidR="007512E9" w:rsidRPr="00775FF7">
        <w:rPr>
          <w:rFonts w:cstheme="minorHAnsi"/>
          <w:noProof/>
          <w:sz w:val="24"/>
          <w:szCs w:val="24"/>
          <w:lang w:val="en-GB"/>
        </w:rPr>
        <w:t>,</w:t>
      </w:r>
      <w:r w:rsidRPr="00775FF7">
        <w:rPr>
          <w:rFonts w:cstheme="minorHAnsi"/>
          <w:noProof/>
          <w:sz w:val="24"/>
          <w:szCs w:val="24"/>
          <w:lang w:val="en-GB"/>
        </w:rPr>
        <w:t xml:space="preserve"> Hone J. </w:t>
      </w:r>
      <w:r w:rsidRPr="00775FF7">
        <w:rPr>
          <w:rStyle w:val="Hyperlink"/>
          <w:rFonts w:cstheme="minorHAnsi"/>
          <w:noProof/>
          <w:color w:val="auto"/>
          <w:sz w:val="24"/>
          <w:szCs w:val="24"/>
          <w:u w:val="none"/>
          <w:lang w:val="en-GB"/>
        </w:rPr>
        <w:t>Measurement of the elastic properties and intrinsic strength of monolayer graphene</w:t>
      </w:r>
      <w:r w:rsidRPr="00775FF7">
        <w:rPr>
          <w:rFonts w:cstheme="minorHAnsi"/>
          <w:noProof/>
          <w:sz w:val="24"/>
          <w:szCs w:val="24"/>
          <w:lang w:val="en-GB"/>
        </w:rPr>
        <w:t xml:space="preserve">. </w:t>
      </w:r>
      <w:r w:rsidRPr="00775FF7">
        <w:rPr>
          <w:rFonts w:cstheme="minorHAnsi"/>
          <w:i/>
          <w:iCs/>
          <w:noProof/>
          <w:sz w:val="24"/>
          <w:szCs w:val="24"/>
          <w:lang w:val="en-GB"/>
        </w:rPr>
        <w:t>Science</w:t>
      </w:r>
      <w:r w:rsidRPr="00775FF7">
        <w:rPr>
          <w:rFonts w:cstheme="minorHAnsi"/>
          <w:noProof/>
          <w:sz w:val="24"/>
          <w:szCs w:val="24"/>
          <w:lang w:val="en-GB"/>
        </w:rPr>
        <w:t xml:space="preserve"> </w:t>
      </w:r>
      <w:r w:rsidRPr="00775FF7">
        <w:rPr>
          <w:rFonts w:cstheme="minorHAnsi"/>
          <w:b/>
          <w:bCs/>
          <w:noProof/>
          <w:sz w:val="24"/>
          <w:szCs w:val="24"/>
          <w:lang w:val="en-GB"/>
        </w:rPr>
        <w:t>320</w:t>
      </w:r>
      <w:r w:rsidRPr="00775FF7">
        <w:rPr>
          <w:rFonts w:cstheme="minorHAnsi"/>
          <w:noProof/>
          <w:sz w:val="24"/>
          <w:szCs w:val="24"/>
          <w:lang w:val="en-GB"/>
        </w:rPr>
        <w:t>, 385 (2008).</w:t>
      </w:r>
    </w:p>
  </w:endnote>
  <w:endnote w:id="77">
    <w:p w14:paraId="6EC51789" w14:textId="5F0461B3"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Fang, J. </w:t>
      </w:r>
      <w:r w:rsidRPr="00775FF7">
        <w:rPr>
          <w:rFonts w:cstheme="minorHAnsi"/>
          <w:i/>
          <w:iCs/>
          <w:noProof/>
          <w:sz w:val="24"/>
          <w:szCs w:val="24"/>
          <w:lang w:val="en-GB"/>
        </w:rPr>
        <w:t>et. al</w:t>
      </w:r>
      <w:r w:rsidRPr="00775FF7">
        <w:rPr>
          <w:rFonts w:cstheme="minorHAnsi"/>
          <w:noProof/>
          <w:sz w:val="24"/>
          <w:szCs w:val="24"/>
          <w:lang w:val="en-GB"/>
        </w:rPr>
        <w:t xml:space="preserve">. </w:t>
      </w:r>
      <w:r w:rsidRPr="00775FF7">
        <w:rPr>
          <w:rStyle w:val="Hyperlink"/>
          <w:rFonts w:cstheme="minorHAnsi"/>
          <w:noProof/>
          <w:color w:val="auto"/>
          <w:sz w:val="24"/>
          <w:szCs w:val="24"/>
          <w:u w:val="none"/>
          <w:lang w:val="en-GB"/>
        </w:rPr>
        <w:t>Plasma-enabled growth of single-crystalline SiC/AlSiC core–shell nanowires on porous alumina templates</w:t>
      </w:r>
      <w:r w:rsidRPr="00775FF7">
        <w:rPr>
          <w:rFonts w:cstheme="minorHAnsi"/>
          <w:noProof/>
          <w:sz w:val="24"/>
          <w:szCs w:val="24"/>
          <w:lang w:val="en-GB"/>
        </w:rPr>
        <w:t xml:space="preserve">. </w:t>
      </w:r>
      <w:r w:rsidRPr="00775FF7">
        <w:rPr>
          <w:rFonts w:cstheme="minorHAnsi"/>
          <w:i/>
          <w:iCs/>
          <w:noProof/>
          <w:sz w:val="24"/>
          <w:szCs w:val="24"/>
          <w:lang w:val="en-GB"/>
        </w:rPr>
        <w:t>Crystals Growth and Design</w:t>
      </w:r>
      <w:r w:rsidRPr="00775FF7">
        <w:rPr>
          <w:rFonts w:cstheme="minorHAnsi"/>
          <w:noProof/>
          <w:sz w:val="24"/>
          <w:szCs w:val="24"/>
          <w:lang w:val="en-GB"/>
        </w:rPr>
        <w:t xml:space="preserve"> </w:t>
      </w:r>
      <w:r w:rsidRPr="00775FF7">
        <w:rPr>
          <w:rFonts w:cstheme="minorHAnsi"/>
          <w:b/>
          <w:bCs/>
          <w:noProof/>
          <w:sz w:val="24"/>
          <w:szCs w:val="24"/>
          <w:lang w:val="en-GB"/>
        </w:rPr>
        <w:t>12</w:t>
      </w:r>
      <w:r w:rsidRPr="00775FF7">
        <w:rPr>
          <w:rFonts w:cstheme="minorHAnsi"/>
          <w:noProof/>
          <w:sz w:val="24"/>
          <w:szCs w:val="24"/>
          <w:lang w:val="en-GB"/>
        </w:rPr>
        <w:t>, 2917−2922 (2012).</w:t>
      </w:r>
    </w:p>
  </w:endnote>
  <w:endnote w:id="78">
    <w:p w14:paraId="1A24E0E0" w14:textId="0A9C98C4"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Fang, J., Levchenko, I., Laan, T. van der, Kumar, S.</w:t>
      </w:r>
      <w:r w:rsidR="009D1726" w:rsidRPr="00775FF7">
        <w:rPr>
          <w:rFonts w:cstheme="minorHAnsi"/>
          <w:noProof/>
          <w:sz w:val="24"/>
          <w:szCs w:val="24"/>
          <w:lang w:val="en-GB"/>
        </w:rPr>
        <w:t>,</w:t>
      </w:r>
      <w:r w:rsidRPr="00775FF7">
        <w:rPr>
          <w:rFonts w:cstheme="minorHAnsi"/>
          <w:noProof/>
          <w:sz w:val="24"/>
          <w:szCs w:val="24"/>
          <w:lang w:val="en-GB"/>
        </w:rPr>
        <w:t xml:space="preserve"> Ostrikov, K. </w:t>
      </w:r>
      <w:r w:rsidRPr="00775FF7">
        <w:rPr>
          <w:rStyle w:val="Hyperlink"/>
          <w:rFonts w:cstheme="minorHAnsi"/>
          <w:noProof/>
          <w:color w:val="auto"/>
          <w:sz w:val="24"/>
          <w:szCs w:val="24"/>
          <w:u w:val="none"/>
          <w:lang w:val="en-GB"/>
        </w:rPr>
        <w:t>Multipurpose nanoporous alumina–carbon nanowall bi-dimensional nano-hybrid platform via catalyzed and catalyst-free plasma CVD</w:t>
      </w:r>
      <w:r w:rsidRPr="00775FF7">
        <w:rPr>
          <w:rFonts w:cstheme="minorHAnsi"/>
          <w:noProof/>
          <w:sz w:val="24"/>
          <w:szCs w:val="24"/>
          <w:lang w:val="en-GB"/>
        </w:rPr>
        <w:t xml:space="preserve">. </w:t>
      </w:r>
      <w:r w:rsidRPr="00775FF7">
        <w:rPr>
          <w:rFonts w:cstheme="minorHAnsi"/>
          <w:i/>
          <w:iCs/>
          <w:noProof/>
          <w:sz w:val="24"/>
          <w:szCs w:val="24"/>
          <w:lang w:val="en-GB"/>
        </w:rPr>
        <w:t>Carbon</w:t>
      </w:r>
      <w:r w:rsidRPr="00775FF7">
        <w:rPr>
          <w:rFonts w:cstheme="minorHAnsi"/>
          <w:noProof/>
          <w:sz w:val="24"/>
          <w:szCs w:val="24"/>
          <w:lang w:val="en-GB"/>
        </w:rPr>
        <w:t xml:space="preserve"> </w:t>
      </w:r>
      <w:r w:rsidRPr="00775FF7">
        <w:rPr>
          <w:rFonts w:cstheme="minorHAnsi"/>
          <w:b/>
          <w:bCs/>
          <w:noProof/>
          <w:sz w:val="24"/>
          <w:szCs w:val="24"/>
          <w:lang w:val="en-GB"/>
        </w:rPr>
        <w:t>78</w:t>
      </w:r>
      <w:r w:rsidRPr="00775FF7">
        <w:rPr>
          <w:rFonts w:cstheme="minorHAnsi"/>
          <w:noProof/>
          <w:sz w:val="24"/>
          <w:szCs w:val="24"/>
          <w:lang w:val="en-GB"/>
        </w:rPr>
        <w:t>, 627–632 (2014).</w:t>
      </w:r>
    </w:p>
  </w:endnote>
  <w:endnote w:id="79">
    <w:p w14:paraId="13D3BFD4" w14:textId="1446445B"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Han, Z. J. , Yick, S., Levchenko, I., Tam, E., Yajadda, M. M. A., Kumar, S., Martin, P. J., Furman, S.</w:t>
      </w:r>
      <w:r w:rsidR="009D1726" w:rsidRPr="00775FF7">
        <w:rPr>
          <w:rFonts w:cstheme="minorHAnsi"/>
          <w:noProof/>
          <w:sz w:val="24"/>
          <w:szCs w:val="24"/>
          <w:lang w:val="en-GB"/>
        </w:rPr>
        <w:t>,</w:t>
      </w:r>
      <w:r w:rsidRPr="00775FF7">
        <w:rPr>
          <w:rFonts w:cstheme="minorHAnsi"/>
          <w:noProof/>
          <w:sz w:val="24"/>
          <w:szCs w:val="24"/>
          <w:lang w:val="en-GB"/>
        </w:rPr>
        <w:t xml:space="preserve"> Ostrikov, K. </w:t>
      </w:r>
      <w:r w:rsidRPr="00775FF7">
        <w:rPr>
          <w:rStyle w:val="Hyperlink"/>
          <w:rFonts w:cstheme="minorHAnsi"/>
          <w:noProof/>
          <w:color w:val="auto"/>
          <w:sz w:val="24"/>
          <w:szCs w:val="24"/>
          <w:u w:val="none"/>
          <w:lang w:val="en-GB"/>
        </w:rPr>
        <w:t>Controlled synthesis of a large fraction of metallic single-walled carbon nanotube and semiconducting carbon nanowire networks</w:t>
      </w:r>
      <w:r w:rsidRPr="00775FF7">
        <w:rPr>
          <w:rFonts w:cstheme="minorHAnsi"/>
          <w:noProof/>
          <w:sz w:val="24"/>
          <w:szCs w:val="24"/>
          <w:lang w:val="en-GB"/>
        </w:rPr>
        <w:t xml:space="preserve">. </w:t>
      </w:r>
      <w:r w:rsidRPr="00775FF7">
        <w:rPr>
          <w:rFonts w:cstheme="minorHAnsi"/>
          <w:i/>
          <w:iCs/>
          <w:noProof/>
          <w:sz w:val="24"/>
          <w:szCs w:val="24"/>
          <w:lang w:val="en-GB"/>
        </w:rPr>
        <w:t>Nanoscale</w:t>
      </w:r>
      <w:r w:rsidRPr="00775FF7">
        <w:rPr>
          <w:rFonts w:cstheme="minorHAnsi"/>
          <w:noProof/>
          <w:sz w:val="24"/>
          <w:szCs w:val="24"/>
          <w:lang w:val="en-GB"/>
        </w:rPr>
        <w:t xml:space="preserve"> </w:t>
      </w:r>
      <w:r w:rsidRPr="00775FF7">
        <w:rPr>
          <w:rFonts w:cstheme="minorHAnsi"/>
          <w:b/>
          <w:bCs/>
          <w:noProof/>
          <w:sz w:val="24"/>
          <w:szCs w:val="24"/>
          <w:lang w:val="en-GB"/>
        </w:rPr>
        <w:t>3</w:t>
      </w:r>
      <w:r w:rsidRPr="00775FF7">
        <w:rPr>
          <w:rFonts w:cstheme="minorHAnsi"/>
          <w:noProof/>
          <w:sz w:val="24"/>
          <w:szCs w:val="24"/>
          <w:lang w:val="en-GB"/>
        </w:rPr>
        <w:t>, 3214-3220 (2011).</w:t>
      </w:r>
    </w:p>
  </w:endnote>
  <w:endnote w:id="80">
    <w:p w14:paraId="3D72E24F" w14:textId="3EFD36CE" w:rsidR="00C75F3C" w:rsidRPr="00775FF7" w:rsidRDefault="00C75F3C" w:rsidP="009853B5">
      <w:pPr>
        <w:pStyle w:val="EndnoteText"/>
        <w:spacing w:before="60" w:after="60"/>
        <w:ind w:left="426" w:hanging="426"/>
        <w:jc w:val="both"/>
        <w:rPr>
          <w:rFonts w:cstheme="minorHAnsi"/>
          <w:noProof/>
          <w:sz w:val="24"/>
          <w:szCs w:val="24"/>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Kumar, S., Levchenko, I., Ostrikov, K. K.</w:t>
      </w:r>
      <w:r w:rsidR="007512E9" w:rsidRPr="00775FF7">
        <w:rPr>
          <w:rFonts w:cstheme="minorHAnsi"/>
          <w:noProof/>
          <w:sz w:val="24"/>
          <w:szCs w:val="24"/>
          <w:lang w:val="en-GB"/>
        </w:rPr>
        <w:t>,</w:t>
      </w:r>
      <w:r w:rsidRPr="00775FF7">
        <w:rPr>
          <w:rFonts w:cstheme="minorHAnsi"/>
          <w:noProof/>
          <w:sz w:val="24"/>
          <w:szCs w:val="24"/>
          <w:lang w:val="en-GB"/>
        </w:rPr>
        <w:t xml:space="preserve"> McLaughlin, J. A. </w:t>
      </w:r>
      <w:r w:rsidRPr="00775FF7">
        <w:rPr>
          <w:rStyle w:val="Hyperlink"/>
          <w:rFonts w:cstheme="minorHAnsi"/>
          <w:noProof/>
          <w:color w:val="auto"/>
          <w:sz w:val="24"/>
          <w:szCs w:val="24"/>
          <w:u w:val="none"/>
          <w:lang w:val="en-GB"/>
        </w:rPr>
        <w:t>Plasma-enabled, catalyst-free growth of carbon nanotubes on mechanically-written Si features with arbitrary shape</w:t>
      </w:r>
      <w:r w:rsidRPr="00775FF7">
        <w:rPr>
          <w:rFonts w:cstheme="minorHAnsi"/>
          <w:noProof/>
          <w:sz w:val="24"/>
          <w:szCs w:val="24"/>
          <w:lang w:val="en-GB"/>
        </w:rPr>
        <w:t xml:space="preserve">. </w:t>
      </w:r>
      <w:r w:rsidRPr="00775FF7">
        <w:rPr>
          <w:rFonts w:cstheme="minorHAnsi"/>
          <w:i/>
          <w:iCs/>
          <w:noProof/>
          <w:sz w:val="24"/>
          <w:szCs w:val="24"/>
          <w:lang w:val="en-GB"/>
        </w:rPr>
        <w:t>Carbon</w:t>
      </w:r>
      <w:r w:rsidRPr="00775FF7">
        <w:rPr>
          <w:rFonts w:cstheme="minorHAnsi"/>
          <w:noProof/>
          <w:sz w:val="24"/>
          <w:szCs w:val="24"/>
          <w:lang w:val="en-GB"/>
        </w:rPr>
        <w:t xml:space="preserve"> </w:t>
      </w:r>
      <w:r w:rsidRPr="00775FF7">
        <w:rPr>
          <w:rFonts w:cstheme="minorHAnsi"/>
          <w:b/>
          <w:bCs/>
          <w:noProof/>
          <w:sz w:val="24"/>
          <w:szCs w:val="24"/>
          <w:lang w:val="en-GB"/>
        </w:rPr>
        <w:t>50</w:t>
      </w:r>
      <w:r w:rsidRPr="00775FF7">
        <w:rPr>
          <w:rFonts w:cstheme="minorHAnsi"/>
          <w:noProof/>
          <w:sz w:val="24"/>
          <w:szCs w:val="24"/>
          <w:lang w:val="en-GB"/>
        </w:rPr>
        <w:t>, 325-329 (2012).</w:t>
      </w:r>
    </w:p>
  </w:endnote>
  <w:endnote w:id="81">
    <w:p w14:paraId="7B60D6AC" w14:textId="1A49AD40" w:rsidR="00C75F3C" w:rsidRPr="00331D7D" w:rsidRDefault="00C75F3C" w:rsidP="009853B5">
      <w:pPr>
        <w:pStyle w:val="EndnoteText"/>
        <w:spacing w:before="60" w:after="60"/>
        <w:ind w:left="426" w:hanging="426"/>
        <w:jc w:val="both"/>
        <w:rPr>
          <w:rFonts w:ascii="Arial" w:hAnsi="Arial" w:cs="Arial"/>
          <w:noProof/>
          <w:sz w:val="18"/>
          <w:szCs w:val="18"/>
          <w:lang w:val="en-GB"/>
        </w:rPr>
      </w:pPr>
      <w:r w:rsidRPr="00775FF7">
        <w:rPr>
          <w:rStyle w:val="EndnoteReference"/>
          <w:rFonts w:cstheme="minorHAnsi"/>
          <w:noProof/>
          <w:sz w:val="24"/>
          <w:szCs w:val="24"/>
          <w:vertAlign w:val="baseline"/>
          <w:lang w:val="en-GB"/>
        </w:rPr>
        <w:endnoteRef/>
      </w:r>
      <w:r w:rsidRPr="00775FF7">
        <w:rPr>
          <w:rFonts w:cstheme="minorHAnsi"/>
          <w:noProof/>
          <w:sz w:val="24"/>
          <w:szCs w:val="24"/>
          <w:lang w:val="en-GB"/>
        </w:rPr>
        <w:t>.</w:t>
      </w:r>
      <w:r w:rsidRPr="00775FF7">
        <w:rPr>
          <w:rFonts w:cstheme="minorHAnsi"/>
          <w:noProof/>
          <w:sz w:val="24"/>
          <w:szCs w:val="24"/>
          <w:lang w:val="en-GB"/>
        </w:rPr>
        <w:tab/>
        <w:t xml:space="preserve">Levchenko, I., Ostrikov, K., Keidar, M., Xu, S. </w:t>
      </w:r>
      <w:r w:rsidRPr="00775FF7">
        <w:rPr>
          <w:rStyle w:val="Hyperlink"/>
          <w:rFonts w:cstheme="minorHAnsi"/>
          <w:noProof/>
          <w:color w:val="auto"/>
          <w:sz w:val="24"/>
          <w:szCs w:val="24"/>
          <w:u w:val="none"/>
          <w:lang w:val="en-GB"/>
        </w:rPr>
        <w:t>Deterministic nanoassembly: Neutral or plasma route</w:t>
      </w:r>
      <w:r w:rsidRPr="00775FF7">
        <w:rPr>
          <w:rFonts w:cstheme="minorHAnsi"/>
          <w:noProof/>
          <w:sz w:val="24"/>
          <w:szCs w:val="24"/>
          <w:lang w:val="en-GB"/>
        </w:rPr>
        <w:t xml:space="preserve">? </w:t>
      </w:r>
      <w:r w:rsidRPr="00775FF7">
        <w:rPr>
          <w:rFonts w:cstheme="minorHAnsi"/>
          <w:i/>
          <w:iCs/>
          <w:noProof/>
          <w:sz w:val="24"/>
          <w:szCs w:val="24"/>
          <w:lang w:val="en-GB"/>
        </w:rPr>
        <w:t>Applied Physics Letters</w:t>
      </w:r>
      <w:r w:rsidRPr="00775FF7">
        <w:rPr>
          <w:rFonts w:cstheme="minorHAnsi"/>
          <w:noProof/>
          <w:sz w:val="24"/>
          <w:szCs w:val="24"/>
          <w:lang w:val="en-GB"/>
        </w:rPr>
        <w:t xml:space="preserve"> </w:t>
      </w:r>
      <w:r w:rsidRPr="00775FF7">
        <w:rPr>
          <w:rFonts w:cstheme="minorHAnsi"/>
          <w:b/>
          <w:bCs/>
          <w:noProof/>
          <w:sz w:val="24"/>
          <w:szCs w:val="24"/>
          <w:lang w:val="en-GB"/>
        </w:rPr>
        <w:t>89</w:t>
      </w:r>
      <w:r w:rsidRPr="00775FF7">
        <w:rPr>
          <w:rFonts w:cstheme="minorHAnsi"/>
          <w:noProof/>
          <w:sz w:val="24"/>
          <w:szCs w:val="24"/>
          <w:lang w:val="en-GB"/>
        </w:rPr>
        <w:t>, 033109 (2006).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191402"/>
      <w:docPartObj>
        <w:docPartGallery w:val="Page Numbers (Bottom of Page)"/>
        <w:docPartUnique/>
      </w:docPartObj>
    </w:sdtPr>
    <w:sdtEndPr>
      <w:rPr>
        <w:noProof/>
      </w:rPr>
    </w:sdtEndPr>
    <w:sdtContent>
      <w:p w14:paraId="2C32881A" w14:textId="77777777" w:rsidR="00C75F3C" w:rsidRDefault="00C75F3C" w:rsidP="003B6BD7">
        <w:pPr>
          <w:pStyle w:val="Footer"/>
          <w:jc w:val="right"/>
        </w:pPr>
      </w:p>
      <w:p w14:paraId="299C1BD2" w14:textId="70E8B5AE" w:rsidR="00C75F3C" w:rsidRDefault="003C1164" w:rsidP="004E0CF3">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43206" w14:textId="77777777" w:rsidR="003C1164" w:rsidRDefault="003C1164" w:rsidP="00501B24">
      <w:pPr>
        <w:spacing w:after="0" w:line="240" w:lineRule="auto"/>
      </w:pPr>
      <w:r>
        <w:separator/>
      </w:r>
    </w:p>
  </w:footnote>
  <w:footnote w:type="continuationSeparator" w:id="0">
    <w:p w14:paraId="76A9193B" w14:textId="77777777" w:rsidR="003C1164" w:rsidRDefault="003C1164" w:rsidP="00501B24">
      <w:pPr>
        <w:spacing w:after="0" w:line="240" w:lineRule="auto"/>
      </w:pPr>
      <w:r>
        <w:continuationSeparator/>
      </w:r>
    </w:p>
  </w:footnote>
  <w:footnote w:type="continuationNotice" w:id="1">
    <w:p w14:paraId="5A434EDC" w14:textId="77777777" w:rsidR="003C1164" w:rsidRDefault="003C1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D3C9" w14:textId="3D43345C" w:rsidR="00C75F3C" w:rsidRDefault="00C75F3C" w:rsidP="000B214B">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C762A"/>
    <w:multiLevelType w:val="hybridMultilevel"/>
    <w:tmpl w:val="D070CD4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15:restartNumberingAfterBreak="0">
    <w:nsid w:val="173464C3"/>
    <w:multiLevelType w:val="hybridMultilevel"/>
    <w:tmpl w:val="C47A0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802E39"/>
    <w:multiLevelType w:val="hybridMultilevel"/>
    <w:tmpl w:val="0F2413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E25150"/>
    <w:multiLevelType w:val="hybridMultilevel"/>
    <w:tmpl w:val="68A4E0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21255E0"/>
    <w:multiLevelType w:val="hybridMultilevel"/>
    <w:tmpl w:val="65EC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43846"/>
    <w:multiLevelType w:val="hybridMultilevel"/>
    <w:tmpl w:val="271E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30CF2"/>
    <w:multiLevelType w:val="hybridMultilevel"/>
    <w:tmpl w:val="BE26456A"/>
    <w:lvl w:ilvl="0" w:tplc="04090013">
      <w:start w:val="1"/>
      <w:numFmt w:val="upperRoman"/>
      <w:lvlText w:val="%1."/>
      <w:lvlJc w:val="righ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E272869"/>
    <w:multiLevelType w:val="hybridMultilevel"/>
    <w:tmpl w:val="0C5097A4"/>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480B06FD"/>
    <w:multiLevelType w:val="hybridMultilevel"/>
    <w:tmpl w:val="901634B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4EEC04F2"/>
    <w:multiLevelType w:val="hybridMultilevel"/>
    <w:tmpl w:val="C92ACCAA"/>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956720C"/>
    <w:multiLevelType w:val="hybridMultilevel"/>
    <w:tmpl w:val="C92ACCAA"/>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C777921"/>
    <w:multiLevelType w:val="multilevel"/>
    <w:tmpl w:val="0409001F"/>
    <w:lvl w:ilvl="0">
      <w:start w:val="1"/>
      <w:numFmt w:val="decimal"/>
      <w:lvlText w:val="%1."/>
      <w:lvlJc w:val="left"/>
      <w:pPr>
        <w:ind w:left="683" w:hanging="360"/>
      </w:pPr>
    </w:lvl>
    <w:lvl w:ilvl="1">
      <w:start w:val="1"/>
      <w:numFmt w:val="decimal"/>
      <w:lvlText w:val="%1.%2."/>
      <w:lvlJc w:val="left"/>
      <w:pPr>
        <w:ind w:left="1115" w:hanging="432"/>
      </w:pPr>
    </w:lvl>
    <w:lvl w:ilvl="2">
      <w:start w:val="1"/>
      <w:numFmt w:val="decimal"/>
      <w:lvlText w:val="%1.%2.%3."/>
      <w:lvlJc w:val="left"/>
      <w:pPr>
        <w:ind w:left="1547" w:hanging="504"/>
      </w:pPr>
    </w:lvl>
    <w:lvl w:ilvl="3">
      <w:start w:val="1"/>
      <w:numFmt w:val="decimal"/>
      <w:lvlText w:val="%1.%2.%3.%4."/>
      <w:lvlJc w:val="left"/>
      <w:pPr>
        <w:ind w:left="2051" w:hanging="648"/>
      </w:pPr>
    </w:lvl>
    <w:lvl w:ilvl="4">
      <w:start w:val="1"/>
      <w:numFmt w:val="decimal"/>
      <w:lvlText w:val="%1.%2.%3.%4.%5."/>
      <w:lvlJc w:val="left"/>
      <w:pPr>
        <w:ind w:left="2555" w:hanging="792"/>
      </w:pPr>
    </w:lvl>
    <w:lvl w:ilvl="5">
      <w:start w:val="1"/>
      <w:numFmt w:val="decimal"/>
      <w:lvlText w:val="%1.%2.%3.%4.%5.%6."/>
      <w:lvlJc w:val="left"/>
      <w:pPr>
        <w:ind w:left="3059" w:hanging="936"/>
      </w:pPr>
    </w:lvl>
    <w:lvl w:ilvl="6">
      <w:start w:val="1"/>
      <w:numFmt w:val="decimal"/>
      <w:lvlText w:val="%1.%2.%3.%4.%5.%6.%7."/>
      <w:lvlJc w:val="left"/>
      <w:pPr>
        <w:ind w:left="3563" w:hanging="1080"/>
      </w:pPr>
    </w:lvl>
    <w:lvl w:ilvl="7">
      <w:start w:val="1"/>
      <w:numFmt w:val="decimal"/>
      <w:lvlText w:val="%1.%2.%3.%4.%5.%6.%7.%8."/>
      <w:lvlJc w:val="left"/>
      <w:pPr>
        <w:ind w:left="4067" w:hanging="1224"/>
      </w:pPr>
    </w:lvl>
    <w:lvl w:ilvl="8">
      <w:start w:val="1"/>
      <w:numFmt w:val="decimal"/>
      <w:lvlText w:val="%1.%2.%3.%4.%5.%6.%7.%8.%9."/>
      <w:lvlJc w:val="left"/>
      <w:pPr>
        <w:ind w:left="4643" w:hanging="1440"/>
      </w:pPr>
    </w:lvl>
  </w:abstractNum>
  <w:abstractNum w:abstractNumId="12" w15:restartNumberingAfterBreak="0">
    <w:nsid w:val="606F5A2F"/>
    <w:multiLevelType w:val="hybridMultilevel"/>
    <w:tmpl w:val="C59C88E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699E1AB0"/>
    <w:multiLevelType w:val="hybridMultilevel"/>
    <w:tmpl w:val="336620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07904"/>
    <w:multiLevelType w:val="hybridMultilevel"/>
    <w:tmpl w:val="C92ACCAA"/>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3"/>
  </w:num>
  <w:num w:numId="3">
    <w:abstractNumId w:val="6"/>
  </w:num>
  <w:num w:numId="4">
    <w:abstractNumId w:val="14"/>
  </w:num>
  <w:num w:numId="5">
    <w:abstractNumId w:val="8"/>
  </w:num>
  <w:num w:numId="6">
    <w:abstractNumId w:val="3"/>
  </w:num>
  <w:num w:numId="7">
    <w:abstractNumId w:val="7"/>
  </w:num>
  <w:num w:numId="8">
    <w:abstractNumId w:val="9"/>
  </w:num>
  <w:num w:numId="9">
    <w:abstractNumId w:val="0"/>
  </w:num>
  <w:num w:numId="10">
    <w:abstractNumId w:val="10"/>
  </w:num>
  <w:num w:numId="11">
    <w:abstractNumId w:val="4"/>
  </w:num>
  <w:num w:numId="12">
    <w:abstractNumId w:val="11"/>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2C"/>
    <w:rsid w:val="000019F8"/>
    <w:rsid w:val="00003688"/>
    <w:rsid w:val="00006E87"/>
    <w:rsid w:val="00010962"/>
    <w:rsid w:val="000113E2"/>
    <w:rsid w:val="00013FDB"/>
    <w:rsid w:val="000153A1"/>
    <w:rsid w:val="00017E26"/>
    <w:rsid w:val="000206D7"/>
    <w:rsid w:val="00023501"/>
    <w:rsid w:val="000258F5"/>
    <w:rsid w:val="00030585"/>
    <w:rsid w:val="00033521"/>
    <w:rsid w:val="00033536"/>
    <w:rsid w:val="0003401B"/>
    <w:rsid w:val="000358B4"/>
    <w:rsid w:val="000376C3"/>
    <w:rsid w:val="00041FE8"/>
    <w:rsid w:val="00047101"/>
    <w:rsid w:val="000501C1"/>
    <w:rsid w:val="00050795"/>
    <w:rsid w:val="000571DC"/>
    <w:rsid w:val="0005738A"/>
    <w:rsid w:val="00062884"/>
    <w:rsid w:val="000645C5"/>
    <w:rsid w:val="00067A67"/>
    <w:rsid w:val="00067D1D"/>
    <w:rsid w:val="00067DFA"/>
    <w:rsid w:val="0007318B"/>
    <w:rsid w:val="00077B4B"/>
    <w:rsid w:val="00080971"/>
    <w:rsid w:val="0008517D"/>
    <w:rsid w:val="00086DF4"/>
    <w:rsid w:val="00091579"/>
    <w:rsid w:val="00092244"/>
    <w:rsid w:val="0009333C"/>
    <w:rsid w:val="000951F9"/>
    <w:rsid w:val="00097223"/>
    <w:rsid w:val="000A0056"/>
    <w:rsid w:val="000A0C0F"/>
    <w:rsid w:val="000A117F"/>
    <w:rsid w:val="000A290A"/>
    <w:rsid w:val="000A56EB"/>
    <w:rsid w:val="000B0B38"/>
    <w:rsid w:val="000B1634"/>
    <w:rsid w:val="000B18B1"/>
    <w:rsid w:val="000B1C69"/>
    <w:rsid w:val="000B214B"/>
    <w:rsid w:val="000C13F5"/>
    <w:rsid w:val="000C4992"/>
    <w:rsid w:val="000C4B4D"/>
    <w:rsid w:val="000C5FE0"/>
    <w:rsid w:val="000C6A8E"/>
    <w:rsid w:val="000C6DE9"/>
    <w:rsid w:val="000D11A4"/>
    <w:rsid w:val="000D35F0"/>
    <w:rsid w:val="000D71FC"/>
    <w:rsid w:val="000E1A77"/>
    <w:rsid w:val="000E4BBF"/>
    <w:rsid w:val="000E536A"/>
    <w:rsid w:val="000E764E"/>
    <w:rsid w:val="000F0105"/>
    <w:rsid w:val="001022FA"/>
    <w:rsid w:val="00104705"/>
    <w:rsid w:val="00105C9C"/>
    <w:rsid w:val="001065E6"/>
    <w:rsid w:val="00111E3B"/>
    <w:rsid w:val="00113D60"/>
    <w:rsid w:val="00114B98"/>
    <w:rsid w:val="00114E8C"/>
    <w:rsid w:val="001153DD"/>
    <w:rsid w:val="0011566B"/>
    <w:rsid w:val="00116C19"/>
    <w:rsid w:val="00120261"/>
    <w:rsid w:val="00122F47"/>
    <w:rsid w:val="00124C8E"/>
    <w:rsid w:val="00124E33"/>
    <w:rsid w:val="00127760"/>
    <w:rsid w:val="00130407"/>
    <w:rsid w:val="00130F4C"/>
    <w:rsid w:val="001312C8"/>
    <w:rsid w:val="00132E78"/>
    <w:rsid w:val="00132F27"/>
    <w:rsid w:val="00134A6C"/>
    <w:rsid w:val="00134EF3"/>
    <w:rsid w:val="00137C10"/>
    <w:rsid w:val="00143B46"/>
    <w:rsid w:val="0014403E"/>
    <w:rsid w:val="00146046"/>
    <w:rsid w:val="0014782D"/>
    <w:rsid w:val="001504AC"/>
    <w:rsid w:val="00150FD4"/>
    <w:rsid w:val="00153245"/>
    <w:rsid w:val="001538E6"/>
    <w:rsid w:val="001542AB"/>
    <w:rsid w:val="0015473F"/>
    <w:rsid w:val="00156355"/>
    <w:rsid w:val="00160906"/>
    <w:rsid w:val="00162688"/>
    <w:rsid w:val="00164173"/>
    <w:rsid w:val="00166C5D"/>
    <w:rsid w:val="0016731C"/>
    <w:rsid w:val="00167BE9"/>
    <w:rsid w:val="00171DB4"/>
    <w:rsid w:val="001741DA"/>
    <w:rsid w:val="00174E01"/>
    <w:rsid w:val="00176175"/>
    <w:rsid w:val="001773AD"/>
    <w:rsid w:val="00180D54"/>
    <w:rsid w:val="00181C62"/>
    <w:rsid w:val="00182ED7"/>
    <w:rsid w:val="00182F8F"/>
    <w:rsid w:val="00183F76"/>
    <w:rsid w:val="001841CE"/>
    <w:rsid w:val="001900E0"/>
    <w:rsid w:val="0019329B"/>
    <w:rsid w:val="001956C0"/>
    <w:rsid w:val="00196AE3"/>
    <w:rsid w:val="00197A4A"/>
    <w:rsid w:val="001A029A"/>
    <w:rsid w:val="001A1215"/>
    <w:rsid w:val="001A4C1A"/>
    <w:rsid w:val="001A50A8"/>
    <w:rsid w:val="001B028F"/>
    <w:rsid w:val="001B16AE"/>
    <w:rsid w:val="001B2C8C"/>
    <w:rsid w:val="001B4689"/>
    <w:rsid w:val="001C06DF"/>
    <w:rsid w:val="001C1888"/>
    <w:rsid w:val="001C5294"/>
    <w:rsid w:val="001C766D"/>
    <w:rsid w:val="001D29B2"/>
    <w:rsid w:val="001D46DB"/>
    <w:rsid w:val="001D5555"/>
    <w:rsid w:val="001E0EB0"/>
    <w:rsid w:val="001E144A"/>
    <w:rsid w:val="001F33DD"/>
    <w:rsid w:val="001F45A5"/>
    <w:rsid w:val="0020111F"/>
    <w:rsid w:val="002019A8"/>
    <w:rsid w:val="00203F1F"/>
    <w:rsid w:val="00206BFA"/>
    <w:rsid w:val="002119B0"/>
    <w:rsid w:val="002155F0"/>
    <w:rsid w:val="0021584D"/>
    <w:rsid w:val="002179DC"/>
    <w:rsid w:val="00223B7F"/>
    <w:rsid w:val="00224673"/>
    <w:rsid w:val="00224F20"/>
    <w:rsid w:val="00225204"/>
    <w:rsid w:val="0022579F"/>
    <w:rsid w:val="002259E8"/>
    <w:rsid w:val="00227C88"/>
    <w:rsid w:val="0023257D"/>
    <w:rsid w:val="00233DC8"/>
    <w:rsid w:val="00237264"/>
    <w:rsid w:val="00241A22"/>
    <w:rsid w:val="00243ED9"/>
    <w:rsid w:val="002447C9"/>
    <w:rsid w:val="00244F9D"/>
    <w:rsid w:val="00245205"/>
    <w:rsid w:val="002466C0"/>
    <w:rsid w:val="00255143"/>
    <w:rsid w:val="00255786"/>
    <w:rsid w:val="00260178"/>
    <w:rsid w:val="00261702"/>
    <w:rsid w:val="002618B0"/>
    <w:rsid w:val="00263402"/>
    <w:rsid w:val="002644A7"/>
    <w:rsid w:val="00264887"/>
    <w:rsid w:val="00264ECA"/>
    <w:rsid w:val="002728DC"/>
    <w:rsid w:val="00272B2D"/>
    <w:rsid w:val="00274BB9"/>
    <w:rsid w:val="00275435"/>
    <w:rsid w:val="002826DA"/>
    <w:rsid w:val="0028321D"/>
    <w:rsid w:val="00290001"/>
    <w:rsid w:val="00290819"/>
    <w:rsid w:val="002914A1"/>
    <w:rsid w:val="00296069"/>
    <w:rsid w:val="002A37E7"/>
    <w:rsid w:val="002A5005"/>
    <w:rsid w:val="002A7203"/>
    <w:rsid w:val="002B26B9"/>
    <w:rsid w:val="002B5DCB"/>
    <w:rsid w:val="002B76F6"/>
    <w:rsid w:val="002C4107"/>
    <w:rsid w:val="002C4F81"/>
    <w:rsid w:val="002C56C7"/>
    <w:rsid w:val="002C5896"/>
    <w:rsid w:val="002C6042"/>
    <w:rsid w:val="002D4442"/>
    <w:rsid w:val="002D493E"/>
    <w:rsid w:val="002D7AD4"/>
    <w:rsid w:val="002E06C1"/>
    <w:rsid w:val="002E0CD8"/>
    <w:rsid w:val="002F025C"/>
    <w:rsid w:val="002F0F31"/>
    <w:rsid w:val="002F1285"/>
    <w:rsid w:val="002F2DDB"/>
    <w:rsid w:val="002F4206"/>
    <w:rsid w:val="002F44CC"/>
    <w:rsid w:val="002F50C0"/>
    <w:rsid w:val="002F53E4"/>
    <w:rsid w:val="00300FDF"/>
    <w:rsid w:val="00301904"/>
    <w:rsid w:val="00301F12"/>
    <w:rsid w:val="003030B6"/>
    <w:rsid w:val="003073F2"/>
    <w:rsid w:val="003104B1"/>
    <w:rsid w:val="00312167"/>
    <w:rsid w:val="003135A5"/>
    <w:rsid w:val="00320E36"/>
    <w:rsid w:val="00321067"/>
    <w:rsid w:val="00321588"/>
    <w:rsid w:val="00323390"/>
    <w:rsid w:val="0032400D"/>
    <w:rsid w:val="00327975"/>
    <w:rsid w:val="00327B8C"/>
    <w:rsid w:val="0033179F"/>
    <w:rsid w:val="00331D7D"/>
    <w:rsid w:val="0033205F"/>
    <w:rsid w:val="003330D2"/>
    <w:rsid w:val="00333B0B"/>
    <w:rsid w:val="00342636"/>
    <w:rsid w:val="00343AD9"/>
    <w:rsid w:val="003456FC"/>
    <w:rsid w:val="00346294"/>
    <w:rsid w:val="003477AB"/>
    <w:rsid w:val="0034786F"/>
    <w:rsid w:val="0035138C"/>
    <w:rsid w:val="00352B36"/>
    <w:rsid w:val="00352B5F"/>
    <w:rsid w:val="0035358E"/>
    <w:rsid w:val="00354E86"/>
    <w:rsid w:val="00355D9B"/>
    <w:rsid w:val="003619A8"/>
    <w:rsid w:val="003632AC"/>
    <w:rsid w:val="003659EF"/>
    <w:rsid w:val="003672E9"/>
    <w:rsid w:val="00373D30"/>
    <w:rsid w:val="003750B0"/>
    <w:rsid w:val="00376A51"/>
    <w:rsid w:val="00381778"/>
    <w:rsid w:val="00382FF1"/>
    <w:rsid w:val="00385285"/>
    <w:rsid w:val="0038544A"/>
    <w:rsid w:val="00385768"/>
    <w:rsid w:val="00385A3A"/>
    <w:rsid w:val="00386C91"/>
    <w:rsid w:val="00387837"/>
    <w:rsid w:val="00392304"/>
    <w:rsid w:val="00394C84"/>
    <w:rsid w:val="00395E17"/>
    <w:rsid w:val="003A0D28"/>
    <w:rsid w:val="003A2FE7"/>
    <w:rsid w:val="003A4525"/>
    <w:rsid w:val="003A49F7"/>
    <w:rsid w:val="003A64B1"/>
    <w:rsid w:val="003A7605"/>
    <w:rsid w:val="003A7FD0"/>
    <w:rsid w:val="003B3F04"/>
    <w:rsid w:val="003B5B21"/>
    <w:rsid w:val="003B6BD7"/>
    <w:rsid w:val="003B71A0"/>
    <w:rsid w:val="003C09EF"/>
    <w:rsid w:val="003C1164"/>
    <w:rsid w:val="003C1481"/>
    <w:rsid w:val="003C2E12"/>
    <w:rsid w:val="003C460D"/>
    <w:rsid w:val="003C6138"/>
    <w:rsid w:val="003C7BFE"/>
    <w:rsid w:val="003D106B"/>
    <w:rsid w:val="003D1345"/>
    <w:rsid w:val="003D278F"/>
    <w:rsid w:val="003E1070"/>
    <w:rsid w:val="003E1083"/>
    <w:rsid w:val="003E1D6C"/>
    <w:rsid w:val="003E2C96"/>
    <w:rsid w:val="003E66DC"/>
    <w:rsid w:val="003E6C4C"/>
    <w:rsid w:val="003F0391"/>
    <w:rsid w:val="003F54B7"/>
    <w:rsid w:val="0040494A"/>
    <w:rsid w:val="00405C6B"/>
    <w:rsid w:val="004066E2"/>
    <w:rsid w:val="0041561A"/>
    <w:rsid w:val="004174FF"/>
    <w:rsid w:val="00417FDE"/>
    <w:rsid w:val="00420A05"/>
    <w:rsid w:val="0042200F"/>
    <w:rsid w:val="00423FA6"/>
    <w:rsid w:val="00425689"/>
    <w:rsid w:val="00427DAD"/>
    <w:rsid w:val="00430401"/>
    <w:rsid w:val="00433935"/>
    <w:rsid w:val="00434FFA"/>
    <w:rsid w:val="00436786"/>
    <w:rsid w:val="00437826"/>
    <w:rsid w:val="00440A7D"/>
    <w:rsid w:val="00440DF5"/>
    <w:rsid w:val="004414B4"/>
    <w:rsid w:val="0044165B"/>
    <w:rsid w:val="00442C6A"/>
    <w:rsid w:val="00443210"/>
    <w:rsid w:val="0044573E"/>
    <w:rsid w:val="00447830"/>
    <w:rsid w:val="00450413"/>
    <w:rsid w:val="00451EFD"/>
    <w:rsid w:val="00453BFF"/>
    <w:rsid w:val="0045474C"/>
    <w:rsid w:val="00463436"/>
    <w:rsid w:val="0046565F"/>
    <w:rsid w:val="004662E0"/>
    <w:rsid w:val="00470138"/>
    <w:rsid w:val="004721A0"/>
    <w:rsid w:val="0047231A"/>
    <w:rsid w:val="00474F13"/>
    <w:rsid w:val="00476B8A"/>
    <w:rsid w:val="00477E19"/>
    <w:rsid w:val="0048016E"/>
    <w:rsid w:val="004845C3"/>
    <w:rsid w:val="00484E9A"/>
    <w:rsid w:val="00485033"/>
    <w:rsid w:val="0048777A"/>
    <w:rsid w:val="00490B17"/>
    <w:rsid w:val="004924B5"/>
    <w:rsid w:val="0049279A"/>
    <w:rsid w:val="00493D08"/>
    <w:rsid w:val="0049418C"/>
    <w:rsid w:val="00497897"/>
    <w:rsid w:val="00497AB9"/>
    <w:rsid w:val="004A02D1"/>
    <w:rsid w:val="004A0565"/>
    <w:rsid w:val="004A1084"/>
    <w:rsid w:val="004A31C6"/>
    <w:rsid w:val="004A3242"/>
    <w:rsid w:val="004A39C5"/>
    <w:rsid w:val="004A3BF2"/>
    <w:rsid w:val="004A68D1"/>
    <w:rsid w:val="004B06CB"/>
    <w:rsid w:val="004B2C91"/>
    <w:rsid w:val="004B38C8"/>
    <w:rsid w:val="004C02F1"/>
    <w:rsid w:val="004C0E8E"/>
    <w:rsid w:val="004C25E3"/>
    <w:rsid w:val="004C2E07"/>
    <w:rsid w:val="004C5797"/>
    <w:rsid w:val="004C659E"/>
    <w:rsid w:val="004D0361"/>
    <w:rsid w:val="004D2419"/>
    <w:rsid w:val="004E0CF3"/>
    <w:rsid w:val="004E0D67"/>
    <w:rsid w:val="004E1810"/>
    <w:rsid w:val="004E257B"/>
    <w:rsid w:val="004E6CBF"/>
    <w:rsid w:val="004F13C7"/>
    <w:rsid w:val="004F420B"/>
    <w:rsid w:val="00501204"/>
    <w:rsid w:val="00501B24"/>
    <w:rsid w:val="00503823"/>
    <w:rsid w:val="00504D74"/>
    <w:rsid w:val="0051260D"/>
    <w:rsid w:val="0051540D"/>
    <w:rsid w:val="00515517"/>
    <w:rsid w:val="00515F07"/>
    <w:rsid w:val="005161AC"/>
    <w:rsid w:val="005246B8"/>
    <w:rsid w:val="00530CC3"/>
    <w:rsid w:val="00534602"/>
    <w:rsid w:val="0053662A"/>
    <w:rsid w:val="0054092F"/>
    <w:rsid w:val="005409D9"/>
    <w:rsid w:val="0054261F"/>
    <w:rsid w:val="00552E27"/>
    <w:rsid w:val="0055677F"/>
    <w:rsid w:val="0056118D"/>
    <w:rsid w:val="005613AD"/>
    <w:rsid w:val="005634CF"/>
    <w:rsid w:val="005642A8"/>
    <w:rsid w:val="00564CFF"/>
    <w:rsid w:val="00567DD4"/>
    <w:rsid w:val="00570F5A"/>
    <w:rsid w:val="00571F1B"/>
    <w:rsid w:val="005735FB"/>
    <w:rsid w:val="00577B8F"/>
    <w:rsid w:val="005811E5"/>
    <w:rsid w:val="00581ABE"/>
    <w:rsid w:val="005827AA"/>
    <w:rsid w:val="0058450F"/>
    <w:rsid w:val="005877E7"/>
    <w:rsid w:val="00590BF5"/>
    <w:rsid w:val="00592013"/>
    <w:rsid w:val="005943A2"/>
    <w:rsid w:val="00595263"/>
    <w:rsid w:val="005A0594"/>
    <w:rsid w:val="005A2ABC"/>
    <w:rsid w:val="005A5B44"/>
    <w:rsid w:val="005A7C48"/>
    <w:rsid w:val="005B09B9"/>
    <w:rsid w:val="005B3C72"/>
    <w:rsid w:val="005B504C"/>
    <w:rsid w:val="005B67DD"/>
    <w:rsid w:val="005C149F"/>
    <w:rsid w:val="005C3DF9"/>
    <w:rsid w:val="005C4453"/>
    <w:rsid w:val="005C5A22"/>
    <w:rsid w:val="005D0400"/>
    <w:rsid w:val="005D109E"/>
    <w:rsid w:val="005D115B"/>
    <w:rsid w:val="005D38D4"/>
    <w:rsid w:val="005D7E72"/>
    <w:rsid w:val="005E44E1"/>
    <w:rsid w:val="005F1E34"/>
    <w:rsid w:val="005F36A2"/>
    <w:rsid w:val="005F3C6F"/>
    <w:rsid w:val="006004DD"/>
    <w:rsid w:val="00603EA2"/>
    <w:rsid w:val="006049EA"/>
    <w:rsid w:val="006059F9"/>
    <w:rsid w:val="00605E56"/>
    <w:rsid w:val="0061474F"/>
    <w:rsid w:val="00616ADA"/>
    <w:rsid w:val="00617D1D"/>
    <w:rsid w:val="00620A15"/>
    <w:rsid w:val="006224CE"/>
    <w:rsid w:val="00622AF2"/>
    <w:rsid w:val="00623AE4"/>
    <w:rsid w:val="006248E1"/>
    <w:rsid w:val="00624F7C"/>
    <w:rsid w:val="00625323"/>
    <w:rsid w:val="006276BF"/>
    <w:rsid w:val="006277FD"/>
    <w:rsid w:val="00630913"/>
    <w:rsid w:val="0063297D"/>
    <w:rsid w:val="0063361B"/>
    <w:rsid w:val="00633696"/>
    <w:rsid w:val="0063468D"/>
    <w:rsid w:val="0063580E"/>
    <w:rsid w:val="0063635F"/>
    <w:rsid w:val="006374B0"/>
    <w:rsid w:val="00637F5A"/>
    <w:rsid w:val="0064793A"/>
    <w:rsid w:val="006513DB"/>
    <w:rsid w:val="0065576C"/>
    <w:rsid w:val="006569C9"/>
    <w:rsid w:val="0065791C"/>
    <w:rsid w:val="006629F8"/>
    <w:rsid w:val="00662F52"/>
    <w:rsid w:val="0066542F"/>
    <w:rsid w:val="00666E07"/>
    <w:rsid w:val="00671A56"/>
    <w:rsid w:val="006720C7"/>
    <w:rsid w:val="006762CF"/>
    <w:rsid w:val="00677A75"/>
    <w:rsid w:val="006810B7"/>
    <w:rsid w:val="00683FCC"/>
    <w:rsid w:val="006844D1"/>
    <w:rsid w:val="00690125"/>
    <w:rsid w:val="00690AEA"/>
    <w:rsid w:val="006914F2"/>
    <w:rsid w:val="00691621"/>
    <w:rsid w:val="00691DF7"/>
    <w:rsid w:val="00692399"/>
    <w:rsid w:val="006A299A"/>
    <w:rsid w:val="006A50FF"/>
    <w:rsid w:val="006A6F33"/>
    <w:rsid w:val="006B04AB"/>
    <w:rsid w:val="006B0C0D"/>
    <w:rsid w:val="006B0D73"/>
    <w:rsid w:val="006B4061"/>
    <w:rsid w:val="006C073C"/>
    <w:rsid w:val="006C1286"/>
    <w:rsid w:val="006C4490"/>
    <w:rsid w:val="006C5E07"/>
    <w:rsid w:val="006C7C05"/>
    <w:rsid w:val="006D1CE5"/>
    <w:rsid w:val="006D1D56"/>
    <w:rsid w:val="006D252A"/>
    <w:rsid w:val="006D4A9E"/>
    <w:rsid w:val="006D7A14"/>
    <w:rsid w:val="006D7F8A"/>
    <w:rsid w:val="006E12AC"/>
    <w:rsid w:val="006E572B"/>
    <w:rsid w:val="006E7047"/>
    <w:rsid w:val="006E7558"/>
    <w:rsid w:val="006F0ADF"/>
    <w:rsid w:val="006F311A"/>
    <w:rsid w:val="0070236B"/>
    <w:rsid w:val="00703035"/>
    <w:rsid w:val="0070567C"/>
    <w:rsid w:val="007058DB"/>
    <w:rsid w:val="00712BD9"/>
    <w:rsid w:val="00714043"/>
    <w:rsid w:val="0071626D"/>
    <w:rsid w:val="00716A38"/>
    <w:rsid w:val="00716A68"/>
    <w:rsid w:val="007213B0"/>
    <w:rsid w:val="007266EA"/>
    <w:rsid w:val="00727129"/>
    <w:rsid w:val="0072793D"/>
    <w:rsid w:val="0073031E"/>
    <w:rsid w:val="0073158F"/>
    <w:rsid w:val="00732B2B"/>
    <w:rsid w:val="00732E74"/>
    <w:rsid w:val="00734716"/>
    <w:rsid w:val="007379D0"/>
    <w:rsid w:val="0074262D"/>
    <w:rsid w:val="00742766"/>
    <w:rsid w:val="007427BC"/>
    <w:rsid w:val="0074357C"/>
    <w:rsid w:val="007454C5"/>
    <w:rsid w:val="00745EFF"/>
    <w:rsid w:val="00746D98"/>
    <w:rsid w:val="007512E9"/>
    <w:rsid w:val="00751452"/>
    <w:rsid w:val="00752E0A"/>
    <w:rsid w:val="00753C79"/>
    <w:rsid w:val="00754D70"/>
    <w:rsid w:val="00756680"/>
    <w:rsid w:val="00761C0D"/>
    <w:rsid w:val="00762829"/>
    <w:rsid w:val="00763B16"/>
    <w:rsid w:val="00763E41"/>
    <w:rsid w:val="00763F06"/>
    <w:rsid w:val="00767F85"/>
    <w:rsid w:val="0077102D"/>
    <w:rsid w:val="0077115B"/>
    <w:rsid w:val="00775FB1"/>
    <w:rsid w:val="00775FF7"/>
    <w:rsid w:val="007837C8"/>
    <w:rsid w:val="00783E10"/>
    <w:rsid w:val="00786AF4"/>
    <w:rsid w:val="00787450"/>
    <w:rsid w:val="00790E5D"/>
    <w:rsid w:val="00794F82"/>
    <w:rsid w:val="00796C67"/>
    <w:rsid w:val="00797907"/>
    <w:rsid w:val="007A0FB5"/>
    <w:rsid w:val="007A15B6"/>
    <w:rsid w:val="007A20B0"/>
    <w:rsid w:val="007A3438"/>
    <w:rsid w:val="007A4074"/>
    <w:rsid w:val="007A622B"/>
    <w:rsid w:val="007A75D4"/>
    <w:rsid w:val="007B0AF8"/>
    <w:rsid w:val="007B1725"/>
    <w:rsid w:val="007B3734"/>
    <w:rsid w:val="007B4FEB"/>
    <w:rsid w:val="007B69B0"/>
    <w:rsid w:val="007C4281"/>
    <w:rsid w:val="007C476D"/>
    <w:rsid w:val="007C47A4"/>
    <w:rsid w:val="007C545C"/>
    <w:rsid w:val="007D2F0B"/>
    <w:rsid w:val="007D56EA"/>
    <w:rsid w:val="007D7D2C"/>
    <w:rsid w:val="007E1BA3"/>
    <w:rsid w:val="007E205F"/>
    <w:rsid w:val="007E3805"/>
    <w:rsid w:val="007E7388"/>
    <w:rsid w:val="007E77F3"/>
    <w:rsid w:val="007F0EB5"/>
    <w:rsid w:val="007F156A"/>
    <w:rsid w:val="007F2F12"/>
    <w:rsid w:val="007F3032"/>
    <w:rsid w:val="007F440C"/>
    <w:rsid w:val="007F57D6"/>
    <w:rsid w:val="007F5B3A"/>
    <w:rsid w:val="007F664E"/>
    <w:rsid w:val="0080022D"/>
    <w:rsid w:val="008005BC"/>
    <w:rsid w:val="00800D5C"/>
    <w:rsid w:val="00800EBD"/>
    <w:rsid w:val="00806244"/>
    <w:rsid w:val="008062A8"/>
    <w:rsid w:val="008072BC"/>
    <w:rsid w:val="00810FF3"/>
    <w:rsid w:val="00817D57"/>
    <w:rsid w:val="00820FA0"/>
    <w:rsid w:val="008226A9"/>
    <w:rsid w:val="00824ECF"/>
    <w:rsid w:val="008271C0"/>
    <w:rsid w:val="00827897"/>
    <w:rsid w:val="0083044B"/>
    <w:rsid w:val="00830AEF"/>
    <w:rsid w:val="008327CE"/>
    <w:rsid w:val="00833C8C"/>
    <w:rsid w:val="008355EF"/>
    <w:rsid w:val="00835A98"/>
    <w:rsid w:val="00835EE8"/>
    <w:rsid w:val="00836DBF"/>
    <w:rsid w:val="00837C20"/>
    <w:rsid w:val="00844DE5"/>
    <w:rsid w:val="00847343"/>
    <w:rsid w:val="00847C46"/>
    <w:rsid w:val="00851828"/>
    <w:rsid w:val="00851C10"/>
    <w:rsid w:val="00852272"/>
    <w:rsid w:val="00852DD6"/>
    <w:rsid w:val="00852FE9"/>
    <w:rsid w:val="008549F5"/>
    <w:rsid w:val="00866915"/>
    <w:rsid w:val="00873B78"/>
    <w:rsid w:val="00874237"/>
    <w:rsid w:val="0087673B"/>
    <w:rsid w:val="00880A01"/>
    <w:rsid w:val="00880FD5"/>
    <w:rsid w:val="00884D77"/>
    <w:rsid w:val="00886C13"/>
    <w:rsid w:val="00887561"/>
    <w:rsid w:val="00892CFF"/>
    <w:rsid w:val="00895CEC"/>
    <w:rsid w:val="00896A9A"/>
    <w:rsid w:val="00897417"/>
    <w:rsid w:val="008A1538"/>
    <w:rsid w:val="008A32FA"/>
    <w:rsid w:val="008A528D"/>
    <w:rsid w:val="008B3E39"/>
    <w:rsid w:val="008C0B08"/>
    <w:rsid w:val="008C1B45"/>
    <w:rsid w:val="008C23B7"/>
    <w:rsid w:val="008C2728"/>
    <w:rsid w:val="008C2F12"/>
    <w:rsid w:val="008C418B"/>
    <w:rsid w:val="008C4A55"/>
    <w:rsid w:val="008C5EB6"/>
    <w:rsid w:val="008D51AD"/>
    <w:rsid w:val="008D5909"/>
    <w:rsid w:val="008D5AB4"/>
    <w:rsid w:val="008D61F4"/>
    <w:rsid w:val="008D6E7F"/>
    <w:rsid w:val="008D7DA2"/>
    <w:rsid w:val="008E0158"/>
    <w:rsid w:val="008E194C"/>
    <w:rsid w:val="008E3CBE"/>
    <w:rsid w:val="008E438A"/>
    <w:rsid w:val="008E58FF"/>
    <w:rsid w:val="008E78CF"/>
    <w:rsid w:val="008F100F"/>
    <w:rsid w:val="008F3944"/>
    <w:rsid w:val="008F4A6E"/>
    <w:rsid w:val="00901E71"/>
    <w:rsid w:val="00903F75"/>
    <w:rsid w:val="009050AE"/>
    <w:rsid w:val="009061E8"/>
    <w:rsid w:val="0091093F"/>
    <w:rsid w:val="00912543"/>
    <w:rsid w:val="00913FE8"/>
    <w:rsid w:val="00920E86"/>
    <w:rsid w:val="00921446"/>
    <w:rsid w:val="00921E13"/>
    <w:rsid w:val="0092364A"/>
    <w:rsid w:val="00924305"/>
    <w:rsid w:val="0092680B"/>
    <w:rsid w:val="009301C2"/>
    <w:rsid w:val="0093159C"/>
    <w:rsid w:val="009319F1"/>
    <w:rsid w:val="009373AD"/>
    <w:rsid w:val="00937639"/>
    <w:rsid w:val="00940F59"/>
    <w:rsid w:val="00941179"/>
    <w:rsid w:val="009411B7"/>
    <w:rsid w:val="0094442E"/>
    <w:rsid w:val="00944582"/>
    <w:rsid w:val="00945E4B"/>
    <w:rsid w:val="009517E2"/>
    <w:rsid w:val="00954E26"/>
    <w:rsid w:val="009555AA"/>
    <w:rsid w:val="00955D87"/>
    <w:rsid w:val="0096248C"/>
    <w:rsid w:val="0096405C"/>
    <w:rsid w:val="00964627"/>
    <w:rsid w:val="0096465D"/>
    <w:rsid w:val="00966307"/>
    <w:rsid w:val="00967084"/>
    <w:rsid w:val="0096726D"/>
    <w:rsid w:val="0097068A"/>
    <w:rsid w:val="009718E0"/>
    <w:rsid w:val="00976942"/>
    <w:rsid w:val="009853B5"/>
    <w:rsid w:val="00991458"/>
    <w:rsid w:val="00995030"/>
    <w:rsid w:val="00996C61"/>
    <w:rsid w:val="009A0396"/>
    <w:rsid w:val="009A042C"/>
    <w:rsid w:val="009A192A"/>
    <w:rsid w:val="009A5CC2"/>
    <w:rsid w:val="009A68B7"/>
    <w:rsid w:val="009A68CA"/>
    <w:rsid w:val="009B1DA5"/>
    <w:rsid w:val="009B7CBB"/>
    <w:rsid w:val="009C3A87"/>
    <w:rsid w:val="009D13FB"/>
    <w:rsid w:val="009D1726"/>
    <w:rsid w:val="009D5B0B"/>
    <w:rsid w:val="009D6B01"/>
    <w:rsid w:val="009E016A"/>
    <w:rsid w:val="009E5023"/>
    <w:rsid w:val="009E6D40"/>
    <w:rsid w:val="009E6EC3"/>
    <w:rsid w:val="009F3BD0"/>
    <w:rsid w:val="009F3E20"/>
    <w:rsid w:val="009F4DF0"/>
    <w:rsid w:val="009F5A53"/>
    <w:rsid w:val="009F5B77"/>
    <w:rsid w:val="009F5EF4"/>
    <w:rsid w:val="009F5FFB"/>
    <w:rsid w:val="009F6DDD"/>
    <w:rsid w:val="00A01D9C"/>
    <w:rsid w:val="00A12EF0"/>
    <w:rsid w:val="00A13BA4"/>
    <w:rsid w:val="00A150F5"/>
    <w:rsid w:val="00A17940"/>
    <w:rsid w:val="00A208FF"/>
    <w:rsid w:val="00A22031"/>
    <w:rsid w:val="00A240DA"/>
    <w:rsid w:val="00A2597B"/>
    <w:rsid w:val="00A263DA"/>
    <w:rsid w:val="00A306D3"/>
    <w:rsid w:val="00A31724"/>
    <w:rsid w:val="00A31A4D"/>
    <w:rsid w:val="00A32984"/>
    <w:rsid w:val="00A3416B"/>
    <w:rsid w:val="00A36415"/>
    <w:rsid w:val="00A45446"/>
    <w:rsid w:val="00A47DA9"/>
    <w:rsid w:val="00A51DF5"/>
    <w:rsid w:val="00A52E2A"/>
    <w:rsid w:val="00A54875"/>
    <w:rsid w:val="00A55679"/>
    <w:rsid w:val="00A56059"/>
    <w:rsid w:val="00A57B1B"/>
    <w:rsid w:val="00A57BEE"/>
    <w:rsid w:val="00A60553"/>
    <w:rsid w:val="00A60FB6"/>
    <w:rsid w:val="00A6160C"/>
    <w:rsid w:val="00A61D43"/>
    <w:rsid w:val="00A65A6F"/>
    <w:rsid w:val="00A70A9E"/>
    <w:rsid w:val="00A722BD"/>
    <w:rsid w:val="00A73889"/>
    <w:rsid w:val="00A7533D"/>
    <w:rsid w:val="00A757D9"/>
    <w:rsid w:val="00A8067B"/>
    <w:rsid w:val="00A81381"/>
    <w:rsid w:val="00A8347D"/>
    <w:rsid w:val="00A84212"/>
    <w:rsid w:val="00A84C98"/>
    <w:rsid w:val="00A8653A"/>
    <w:rsid w:val="00A9042F"/>
    <w:rsid w:val="00A91857"/>
    <w:rsid w:val="00A926F5"/>
    <w:rsid w:val="00A93EBB"/>
    <w:rsid w:val="00A94258"/>
    <w:rsid w:val="00AA2299"/>
    <w:rsid w:val="00AA7309"/>
    <w:rsid w:val="00AB1393"/>
    <w:rsid w:val="00AB1FC6"/>
    <w:rsid w:val="00AB2817"/>
    <w:rsid w:val="00AB7701"/>
    <w:rsid w:val="00AC4616"/>
    <w:rsid w:val="00AC5D8D"/>
    <w:rsid w:val="00AD1E5E"/>
    <w:rsid w:val="00AD20BA"/>
    <w:rsid w:val="00AD3F1B"/>
    <w:rsid w:val="00AD64F3"/>
    <w:rsid w:val="00AE192A"/>
    <w:rsid w:val="00AE2B5D"/>
    <w:rsid w:val="00AE4053"/>
    <w:rsid w:val="00AE5A7F"/>
    <w:rsid w:val="00AE73D8"/>
    <w:rsid w:val="00AF0D1C"/>
    <w:rsid w:val="00AF0FBC"/>
    <w:rsid w:val="00AF3FFD"/>
    <w:rsid w:val="00AF545C"/>
    <w:rsid w:val="00B005EB"/>
    <w:rsid w:val="00B010BB"/>
    <w:rsid w:val="00B021D5"/>
    <w:rsid w:val="00B02FE5"/>
    <w:rsid w:val="00B030AC"/>
    <w:rsid w:val="00B04A6E"/>
    <w:rsid w:val="00B04B2A"/>
    <w:rsid w:val="00B07496"/>
    <w:rsid w:val="00B07D54"/>
    <w:rsid w:val="00B07F4B"/>
    <w:rsid w:val="00B11D27"/>
    <w:rsid w:val="00B13D0C"/>
    <w:rsid w:val="00B14554"/>
    <w:rsid w:val="00B16D5C"/>
    <w:rsid w:val="00B21DFD"/>
    <w:rsid w:val="00B23177"/>
    <w:rsid w:val="00B2542E"/>
    <w:rsid w:val="00B26279"/>
    <w:rsid w:val="00B27AA3"/>
    <w:rsid w:val="00B31105"/>
    <w:rsid w:val="00B3204D"/>
    <w:rsid w:val="00B326B5"/>
    <w:rsid w:val="00B33821"/>
    <w:rsid w:val="00B33E4A"/>
    <w:rsid w:val="00B34981"/>
    <w:rsid w:val="00B34EB6"/>
    <w:rsid w:val="00B36F26"/>
    <w:rsid w:val="00B40DFD"/>
    <w:rsid w:val="00B41312"/>
    <w:rsid w:val="00B44D42"/>
    <w:rsid w:val="00B47163"/>
    <w:rsid w:val="00B47F86"/>
    <w:rsid w:val="00B50145"/>
    <w:rsid w:val="00B51EE2"/>
    <w:rsid w:val="00B54DE0"/>
    <w:rsid w:val="00B55045"/>
    <w:rsid w:val="00B56622"/>
    <w:rsid w:val="00B5700E"/>
    <w:rsid w:val="00B64C00"/>
    <w:rsid w:val="00B70716"/>
    <w:rsid w:val="00B716A2"/>
    <w:rsid w:val="00B716CC"/>
    <w:rsid w:val="00B74382"/>
    <w:rsid w:val="00B7791F"/>
    <w:rsid w:val="00B80A80"/>
    <w:rsid w:val="00B810F7"/>
    <w:rsid w:val="00B83F25"/>
    <w:rsid w:val="00B83F88"/>
    <w:rsid w:val="00B84D77"/>
    <w:rsid w:val="00B8590F"/>
    <w:rsid w:val="00B873B9"/>
    <w:rsid w:val="00B90018"/>
    <w:rsid w:val="00B901B7"/>
    <w:rsid w:val="00B9084D"/>
    <w:rsid w:val="00B919DD"/>
    <w:rsid w:val="00B94D00"/>
    <w:rsid w:val="00B94EAD"/>
    <w:rsid w:val="00B95A22"/>
    <w:rsid w:val="00B96C7B"/>
    <w:rsid w:val="00B9743B"/>
    <w:rsid w:val="00BA1D58"/>
    <w:rsid w:val="00BA380A"/>
    <w:rsid w:val="00BA4574"/>
    <w:rsid w:val="00BA48F4"/>
    <w:rsid w:val="00BA67F8"/>
    <w:rsid w:val="00BB084F"/>
    <w:rsid w:val="00BB5CC9"/>
    <w:rsid w:val="00BB72E2"/>
    <w:rsid w:val="00BB7FB9"/>
    <w:rsid w:val="00BC2788"/>
    <w:rsid w:val="00BC3626"/>
    <w:rsid w:val="00BC4688"/>
    <w:rsid w:val="00BC49D8"/>
    <w:rsid w:val="00BD4390"/>
    <w:rsid w:val="00BD4D2A"/>
    <w:rsid w:val="00BD5176"/>
    <w:rsid w:val="00BD710A"/>
    <w:rsid w:val="00BD7EDE"/>
    <w:rsid w:val="00BE0A8C"/>
    <w:rsid w:val="00BE1A02"/>
    <w:rsid w:val="00BE1A2C"/>
    <w:rsid w:val="00BE211B"/>
    <w:rsid w:val="00BE2A92"/>
    <w:rsid w:val="00BE36D0"/>
    <w:rsid w:val="00BE3838"/>
    <w:rsid w:val="00BE4993"/>
    <w:rsid w:val="00BE6871"/>
    <w:rsid w:val="00BF1062"/>
    <w:rsid w:val="00BF1342"/>
    <w:rsid w:val="00BF1E04"/>
    <w:rsid w:val="00BF3BE3"/>
    <w:rsid w:val="00BF485C"/>
    <w:rsid w:val="00BF560B"/>
    <w:rsid w:val="00BF59D3"/>
    <w:rsid w:val="00BF67B0"/>
    <w:rsid w:val="00C004F3"/>
    <w:rsid w:val="00C033FD"/>
    <w:rsid w:val="00C0379C"/>
    <w:rsid w:val="00C05796"/>
    <w:rsid w:val="00C06516"/>
    <w:rsid w:val="00C14A4C"/>
    <w:rsid w:val="00C15150"/>
    <w:rsid w:val="00C178AA"/>
    <w:rsid w:val="00C20842"/>
    <w:rsid w:val="00C24E6E"/>
    <w:rsid w:val="00C360F7"/>
    <w:rsid w:val="00C40E12"/>
    <w:rsid w:val="00C45A92"/>
    <w:rsid w:val="00C46D74"/>
    <w:rsid w:val="00C46D9B"/>
    <w:rsid w:val="00C4720C"/>
    <w:rsid w:val="00C4724A"/>
    <w:rsid w:val="00C51248"/>
    <w:rsid w:val="00C52F55"/>
    <w:rsid w:val="00C53825"/>
    <w:rsid w:val="00C6191B"/>
    <w:rsid w:val="00C7313B"/>
    <w:rsid w:val="00C75F3C"/>
    <w:rsid w:val="00C81B94"/>
    <w:rsid w:val="00C87AFA"/>
    <w:rsid w:val="00C929A3"/>
    <w:rsid w:val="00C93A1C"/>
    <w:rsid w:val="00C940C0"/>
    <w:rsid w:val="00C96ADC"/>
    <w:rsid w:val="00CA0409"/>
    <w:rsid w:val="00CA1F41"/>
    <w:rsid w:val="00CA245F"/>
    <w:rsid w:val="00CA26BC"/>
    <w:rsid w:val="00CB077C"/>
    <w:rsid w:val="00CB1EF6"/>
    <w:rsid w:val="00CB46A5"/>
    <w:rsid w:val="00CB48F4"/>
    <w:rsid w:val="00CB77E2"/>
    <w:rsid w:val="00CC0B76"/>
    <w:rsid w:val="00CC1009"/>
    <w:rsid w:val="00CC16E3"/>
    <w:rsid w:val="00CC4116"/>
    <w:rsid w:val="00CC5609"/>
    <w:rsid w:val="00CC6728"/>
    <w:rsid w:val="00CC722F"/>
    <w:rsid w:val="00CD2339"/>
    <w:rsid w:val="00CD3B27"/>
    <w:rsid w:val="00CD3F27"/>
    <w:rsid w:val="00CD573F"/>
    <w:rsid w:val="00CD631F"/>
    <w:rsid w:val="00CE134B"/>
    <w:rsid w:val="00CE2CFC"/>
    <w:rsid w:val="00CE3014"/>
    <w:rsid w:val="00CE5B29"/>
    <w:rsid w:val="00CE68E3"/>
    <w:rsid w:val="00CF05AF"/>
    <w:rsid w:val="00CF181B"/>
    <w:rsid w:val="00CF2FA5"/>
    <w:rsid w:val="00CF4E0B"/>
    <w:rsid w:val="00D00363"/>
    <w:rsid w:val="00D01532"/>
    <w:rsid w:val="00D021C0"/>
    <w:rsid w:val="00D021CA"/>
    <w:rsid w:val="00D02C79"/>
    <w:rsid w:val="00D02DA3"/>
    <w:rsid w:val="00D031C9"/>
    <w:rsid w:val="00D0642B"/>
    <w:rsid w:val="00D1367A"/>
    <w:rsid w:val="00D143D4"/>
    <w:rsid w:val="00D15464"/>
    <w:rsid w:val="00D15550"/>
    <w:rsid w:val="00D20587"/>
    <w:rsid w:val="00D20885"/>
    <w:rsid w:val="00D22397"/>
    <w:rsid w:val="00D258EA"/>
    <w:rsid w:val="00D26874"/>
    <w:rsid w:val="00D35B4E"/>
    <w:rsid w:val="00D43F46"/>
    <w:rsid w:val="00D47596"/>
    <w:rsid w:val="00D475EE"/>
    <w:rsid w:val="00D53A66"/>
    <w:rsid w:val="00D570C0"/>
    <w:rsid w:val="00D60213"/>
    <w:rsid w:val="00D63438"/>
    <w:rsid w:val="00D642C3"/>
    <w:rsid w:val="00D66FB6"/>
    <w:rsid w:val="00D671A7"/>
    <w:rsid w:val="00D700ED"/>
    <w:rsid w:val="00D74C00"/>
    <w:rsid w:val="00D75620"/>
    <w:rsid w:val="00D76087"/>
    <w:rsid w:val="00D76ECB"/>
    <w:rsid w:val="00D83954"/>
    <w:rsid w:val="00D87150"/>
    <w:rsid w:val="00D938DC"/>
    <w:rsid w:val="00D93BA7"/>
    <w:rsid w:val="00D93E80"/>
    <w:rsid w:val="00D967CA"/>
    <w:rsid w:val="00DA1280"/>
    <w:rsid w:val="00DA3FA8"/>
    <w:rsid w:val="00DA6BD6"/>
    <w:rsid w:val="00DA6E1F"/>
    <w:rsid w:val="00DA73E5"/>
    <w:rsid w:val="00DB2800"/>
    <w:rsid w:val="00DB38E6"/>
    <w:rsid w:val="00DB528E"/>
    <w:rsid w:val="00DB543F"/>
    <w:rsid w:val="00DB7CE3"/>
    <w:rsid w:val="00DB7E76"/>
    <w:rsid w:val="00DC03DD"/>
    <w:rsid w:val="00DC1580"/>
    <w:rsid w:val="00DC18CF"/>
    <w:rsid w:val="00DC3B88"/>
    <w:rsid w:val="00DC5A65"/>
    <w:rsid w:val="00DC7B3C"/>
    <w:rsid w:val="00DD00A6"/>
    <w:rsid w:val="00DD05C1"/>
    <w:rsid w:val="00DD4518"/>
    <w:rsid w:val="00DD56DA"/>
    <w:rsid w:val="00DD5D83"/>
    <w:rsid w:val="00DD688E"/>
    <w:rsid w:val="00DE1494"/>
    <w:rsid w:val="00DE1AB0"/>
    <w:rsid w:val="00DE28A1"/>
    <w:rsid w:val="00DE2E2B"/>
    <w:rsid w:val="00DE3C1F"/>
    <w:rsid w:val="00DE56FA"/>
    <w:rsid w:val="00DE6E29"/>
    <w:rsid w:val="00DE714D"/>
    <w:rsid w:val="00DF0104"/>
    <w:rsid w:val="00DF0F83"/>
    <w:rsid w:val="00DF321C"/>
    <w:rsid w:val="00DF3C6B"/>
    <w:rsid w:val="00E11B12"/>
    <w:rsid w:val="00E123A8"/>
    <w:rsid w:val="00E140D4"/>
    <w:rsid w:val="00E14792"/>
    <w:rsid w:val="00E16662"/>
    <w:rsid w:val="00E16CD2"/>
    <w:rsid w:val="00E17FBD"/>
    <w:rsid w:val="00E2239A"/>
    <w:rsid w:val="00E22727"/>
    <w:rsid w:val="00E23293"/>
    <w:rsid w:val="00E24CF9"/>
    <w:rsid w:val="00E35840"/>
    <w:rsid w:val="00E44E28"/>
    <w:rsid w:val="00E44EBA"/>
    <w:rsid w:val="00E5322C"/>
    <w:rsid w:val="00E54100"/>
    <w:rsid w:val="00E543E0"/>
    <w:rsid w:val="00E60B3E"/>
    <w:rsid w:val="00E61705"/>
    <w:rsid w:val="00E62189"/>
    <w:rsid w:val="00E62CD9"/>
    <w:rsid w:val="00E63EEA"/>
    <w:rsid w:val="00E66DF4"/>
    <w:rsid w:val="00E70796"/>
    <w:rsid w:val="00E74C0A"/>
    <w:rsid w:val="00E772F5"/>
    <w:rsid w:val="00E77B59"/>
    <w:rsid w:val="00E847A8"/>
    <w:rsid w:val="00E85586"/>
    <w:rsid w:val="00E92625"/>
    <w:rsid w:val="00E97D25"/>
    <w:rsid w:val="00EA348F"/>
    <w:rsid w:val="00EA63CE"/>
    <w:rsid w:val="00EB05B9"/>
    <w:rsid w:val="00EB38D3"/>
    <w:rsid w:val="00EB4535"/>
    <w:rsid w:val="00EB589D"/>
    <w:rsid w:val="00EC19B5"/>
    <w:rsid w:val="00EC4E43"/>
    <w:rsid w:val="00EC5BD8"/>
    <w:rsid w:val="00EC6A1C"/>
    <w:rsid w:val="00ED1356"/>
    <w:rsid w:val="00ED1980"/>
    <w:rsid w:val="00ED1ED2"/>
    <w:rsid w:val="00ED28F0"/>
    <w:rsid w:val="00ED34C8"/>
    <w:rsid w:val="00ED7528"/>
    <w:rsid w:val="00EE21DA"/>
    <w:rsid w:val="00EE31B8"/>
    <w:rsid w:val="00EE495F"/>
    <w:rsid w:val="00EF0F67"/>
    <w:rsid w:val="00EF1C3A"/>
    <w:rsid w:val="00EF221F"/>
    <w:rsid w:val="00F008BF"/>
    <w:rsid w:val="00F042D9"/>
    <w:rsid w:val="00F04C5A"/>
    <w:rsid w:val="00F06821"/>
    <w:rsid w:val="00F113BF"/>
    <w:rsid w:val="00F125EF"/>
    <w:rsid w:val="00F1393B"/>
    <w:rsid w:val="00F150F1"/>
    <w:rsid w:val="00F154CD"/>
    <w:rsid w:val="00F162BA"/>
    <w:rsid w:val="00F16F38"/>
    <w:rsid w:val="00F22568"/>
    <w:rsid w:val="00F247B4"/>
    <w:rsid w:val="00F27A61"/>
    <w:rsid w:val="00F31CB0"/>
    <w:rsid w:val="00F3368B"/>
    <w:rsid w:val="00F347D9"/>
    <w:rsid w:val="00F36245"/>
    <w:rsid w:val="00F364B6"/>
    <w:rsid w:val="00F37124"/>
    <w:rsid w:val="00F42391"/>
    <w:rsid w:val="00F4272C"/>
    <w:rsid w:val="00F43447"/>
    <w:rsid w:val="00F436A3"/>
    <w:rsid w:val="00F43E54"/>
    <w:rsid w:val="00F4426F"/>
    <w:rsid w:val="00F528CA"/>
    <w:rsid w:val="00F5410C"/>
    <w:rsid w:val="00F5430B"/>
    <w:rsid w:val="00F60368"/>
    <w:rsid w:val="00F63D75"/>
    <w:rsid w:val="00F670E4"/>
    <w:rsid w:val="00F67B28"/>
    <w:rsid w:val="00F7160F"/>
    <w:rsid w:val="00F7406E"/>
    <w:rsid w:val="00F74529"/>
    <w:rsid w:val="00F75CBE"/>
    <w:rsid w:val="00F83AB3"/>
    <w:rsid w:val="00F86E40"/>
    <w:rsid w:val="00F8706F"/>
    <w:rsid w:val="00F90C6C"/>
    <w:rsid w:val="00F93242"/>
    <w:rsid w:val="00F93840"/>
    <w:rsid w:val="00F95178"/>
    <w:rsid w:val="00FA570E"/>
    <w:rsid w:val="00FA5D86"/>
    <w:rsid w:val="00FA6CC6"/>
    <w:rsid w:val="00FB0E7C"/>
    <w:rsid w:val="00FB18C1"/>
    <w:rsid w:val="00FB6549"/>
    <w:rsid w:val="00FB66A6"/>
    <w:rsid w:val="00FC0BEF"/>
    <w:rsid w:val="00FC2A72"/>
    <w:rsid w:val="00FC6EBB"/>
    <w:rsid w:val="00FD05DE"/>
    <w:rsid w:val="00FD2978"/>
    <w:rsid w:val="00FD37EF"/>
    <w:rsid w:val="00FD53E1"/>
    <w:rsid w:val="00FD658C"/>
    <w:rsid w:val="00FE01CB"/>
    <w:rsid w:val="00FE2B82"/>
    <w:rsid w:val="00FE3377"/>
    <w:rsid w:val="00FE3DAD"/>
    <w:rsid w:val="00FE529F"/>
    <w:rsid w:val="00FE5797"/>
    <w:rsid w:val="00FF0CC3"/>
    <w:rsid w:val="00FF18F1"/>
    <w:rsid w:val="00FF33D9"/>
    <w:rsid w:val="00FF5AB0"/>
    <w:rsid w:val="00FF5F5A"/>
    <w:rsid w:val="00FF67FE"/>
    <w:rsid w:val="00FF6CC0"/>
    <w:rsid w:val="00FF79EF"/>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C27196"/>
  <w15:chartTrackingRefBased/>
  <w15:docId w15:val="{79F193C7-0EB6-423E-800A-449DE449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B24"/>
  </w:style>
  <w:style w:type="paragraph" w:styleId="Footer">
    <w:name w:val="footer"/>
    <w:basedOn w:val="Normal"/>
    <w:link w:val="FooterChar"/>
    <w:uiPriority w:val="99"/>
    <w:unhideWhenUsed/>
    <w:rsid w:val="00501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24"/>
  </w:style>
  <w:style w:type="character" w:styleId="Hyperlink">
    <w:name w:val="Hyperlink"/>
    <w:basedOn w:val="DefaultParagraphFont"/>
    <w:uiPriority w:val="99"/>
    <w:unhideWhenUsed/>
    <w:rsid w:val="000E4BBF"/>
    <w:rPr>
      <w:color w:val="0563C1" w:themeColor="hyperlink"/>
      <w:u w:val="single"/>
    </w:rPr>
  </w:style>
  <w:style w:type="table" w:styleId="TableGrid">
    <w:name w:val="Table Grid"/>
    <w:basedOn w:val="TableNormal"/>
    <w:uiPriority w:val="39"/>
    <w:rsid w:val="0062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494"/>
    <w:pPr>
      <w:ind w:left="720"/>
      <w:contextualSpacing/>
    </w:pPr>
  </w:style>
  <w:style w:type="paragraph" w:styleId="EndnoteText">
    <w:name w:val="endnote text"/>
    <w:basedOn w:val="Normal"/>
    <w:link w:val="EndnoteTextChar"/>
    <w:uiPriority w:val="99"/>
    <w:unhideWhenUsed/>
    <w:rsid w:val="00CD2339"/>
    <w:pPr>
      <w:spacing w:after="0" w:line="240" w:lineRule="auto"/>
    </w:pPr>
    <w:rPr>
      <w:sz w:val="20"/>
      <w:szCs w:val="20"/>
    </w:rPr>
  </w:style>
  <w:style w:type="character" w:customStyle="1" w:styleId="EndnoteTextChar">
    <w:name w:val="Endnote Text Char"/>
    <w:basedOn w:val="DefaultParagraphFont"/>
    <w:link w:val="EndnoteText"/>
    <w:uiPriority w:val="99"/>
    <w:rsid w:val="00CD2339"/>
    <w:rPr>
      <w:sz w:val="20"/>
      <w:szCs w:val="20"/>
    </w:rPr>
  </w:style>
  <w:style w:type="character" w:styleId="EndnoteReference">
    <w:name w:val="endnote reference"/>
    <w:basedOn w:val="DefaultParagraphFont"/>
    <w:uiPriority w:val="99"/>
    <w:semiHidden/>
    <w:unhideWhenUsed/>
    <w:rsid w:val="00CD2339"/>
    <w:rPr>
      <w:vertAlign w:val="superscript"/>
    </w:rPr>
  </w:style>
  <w:style w:type="character" w:styleId="FollowedHyperlink">
    <w:name w:val="FollowedHyperlink"/>
    <w:basedOn w:val="DefaultParagraphFont"/>
    <w:uiPriority w:val="99"/>
    <w:semiHidden/>
    <w:unhideWhenUsed/>
    <w:rsid w:val="001C5294"/>
    <w:rPr>
      <w:color w:val="954F72" w:themeColor="followedHyperlink"/>
      <w:u w:val="single"/>
    </w:rPr>
  </w:style>
  <w:style w:type="paragraph" w:styleId="BalloonText">
    <w:name w:val="Balloon Text"/>
    <w:basedOn w:val="Normal"/>
    <w:link w:val="BalloonTextChar"/>
    <w:uiPriority w:val="99"/>
    <w:semiHidden/>
    <w:unhideWhenUsed/>
    <w:rsid w:val="00A84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212"/>
    <w:rPr>
      <w:rFonts w:ascii="Segoe UI" w:hAnsi="Segoe UI" w:cs="Segoe UI"/>
      <w:sz w:val="18"/>
      <w:szCs w:val="18"/>
    </w:rPr>
  </w:style>
  <w:style w:type="character" w:styleId="CommentReference">
    <w:name w:val="annotation reference"/>
    <w:basedOn w:val="DefaultParagraphFont"/>
    <w:uiPriority w:val="99"/>
    <w:semiHidden/>
    <w:unhideWhenUsed/>
    <w:rsid w:val="00E85586"/>
    <w:rPr>
      <w:sz w:val="16"/>
      <w:szCs w:val="16"/>
    </w:rPr>
  </w:style>
  <w:style w:type="paragraph" w:styleId="CommentText">
    <w:name w:val="annotation text"/>
    <w:basedOn w:val="Normal"/>
    <w:link w:val="CommentTextChar"/>
    <w:uiPriority w:val="99"/>
    <w:semiHidden/>
    <w:unhideWhenUsed/>
    <w:rsid w:val="00E85586"/>
    <w:pPr>
      <w:spacing w:line="240" w:lineRule="auto"/>
    </w:pPr>
    <w:rPr>
      <w:sz w:val="20"/>
      <w:szCs w:val="20"/>
    </w:rPr>
  </w:style>
  <w:style w:type="character" w:customStyle="1" w:styleId="CommentTextChar">
    <w:name w:val="Comment Text Char"/>
    <w:basedOn w:val="DefaultParagraphFont"/>
    <w:link w:val="CommentText"/>
    <w:uiPriority w:val="99"/>
    <w:semiHidden/>
    <w:rsid w:val="00E85586"/>
    <w:rPr>
      <w:sz w:val="20"/>
      <w:szCs w:val="20"/>
    </w:rPr>
  </w:style>
  <w:style w:type="paragraph" w:styleId="CommentSubject">
    <w:name w:val="annotation subject"/>
    <w:basedOn w:val="CommentText"/>
    <w:next w:val="CommentText"/>
    <w:link w:val="CommentSubjectChar"/>
    <w:uiPriority w:val="99"/>
    <w:semiHidden/>
    <w:unhideWhenUsed/>
    <w:rsid w:val="00E85586"/>
    <w:rPr>
      <w:b/>
      <w:bCs/>
    </w:rPr>
  </w:style>
  <w:style w:type="character" w:customStyle="1" w:styleId="CommentSubjectChar">
    <w:name w:val="Comment Subject Char"/>
    <w:basedOn w:val="CommentTextChar"/>
    <w:link w:val="CommentSubject"/>
    <w:uiPriority w:val="99"/>
    <w:semiHidden/>
    <w:rsid w:val="00E85586"/>
    <w:rPr>
      <w:b/>
      <w:bCs/>
      <w:sz w:val="20"/>
      <w:szCs w:val="20"/>
    </w:rPr>
  </w:style>
  <w:style w:type="character" w:customStyle="1" w:styleId="UnresolvedMention1">
    <w:name w:val="Unresolved Mention1"/>
    <w:basedOn w:val="DefaultParagraphFont"/>
    <w:uiPriority w:val="99"/>
    <w:semiHidden/>
    <w:unhideWhenUsed/>
    <w:rsid w:val="00F7160F"/>
    <w:rPr>
      <w:color w:val="605E5C"/>
      <w:shd w:val="clear" w:color="auto" w:fill="E1DFDD"/>
    </w:rPr>
  </w:style>
  <w:style w:type="table" w:customStyle="1" w:styleId="TableGrid1">
    <w:name w:val="Table Grid1"/>
    <w:basedOn w:val="TableNormal"/>
    <w:next w:val="TableGrid"/>
    <w:uiPriority w:val="39"/>
    <w:rsid w:val="002F2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B6BD7"/>
  </w:style>
  <w:style w:type="paragraph" w:styleId="Revision">
    <w:name w:val="Revision"/>
    <w:hidden/>
    <w:uiPriority w:val="99"/>
    <w:semiHidden/>
    <w:rsid w:val="00331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883221">
      <w:bodyDiv w:val="1"/>
      <w:marLeft w:val="0"/>
      <w:marRight w:val="0"/>
      <w:marTop w:val="0"/>
      <w:marBottom w:val="0"/>
      <w:divBdr>
        <w:top w:val="none" w:sz="0" w:space="0" w:color="auto"/>
        <w:left w:val="none" w:sz="0" w:space="0" w:color="auto"/>
        <w:bottom w:val="none" w:sz="0" w:space="0" w:color="auto"/>
        <w:right w:val="none" w:sz="0" w:space="0" w:color="auto"/>
      </w:divBdr>
    </w:div>
    <w:div w:id="806123993">
      <w:bodyDiv w:val="1"/>
      <w:marLeft w:val="0"/>
      <w:marRight w:val="0"/>
      <w:marTop w:val="0"/>
      <w:marBottom w:val="0"/>
      <w:divBdr>
        <w:top w:val="none" w:sz="0" w:space="0" w:color="auto"/>
        <w:left w:val="none" w:sz="0" w:space="0" w:color="auto"/>
        <w:bottom w:val="none" w:sz="0" w:space="0" w:color="auto"/>
        <w:right w:val="none" w:sz="0" w:space="0" w:color="auto"/>
      </w:divBdr>
    </w:div>
    <w:div w:id="812716345">
      <w:bodyDiv w:val="1"/>
      <w:marLeft w:val="0"/>
      <w:marRight w:val="0"/>
      <w:marTop w:val="0"/>
      <w:marBottom w:val="0"/>
      <w:divBdr>
        <w:top w:val="none" w:sz="0" w:space="0" w:color="auto"/>
        <w:left w:val="none" w:sz="0" w:space="0" w:color="auto"/>
        <w:bottom w:val="none" w:sz="0" w:space="0" w:color="auto"/>
        <w:right w:val="none" w:sz="0" w:space="0" w:color="auto"/>
      </w:divBdr>
    </w:div>
    <w:div w:id="1386829854">
      <w:bodyDiv w:val="1"/>
      <w:marLeft w:val="0"/>
      <w:marRight w:val="0"/>
      <w:marTop w:val="0"/>
      <w:marBottom w:val="0"/>
      <w:divBdr>
        <w:top w:val="none" w:sz="0" w:space="0" w:color="auto"/>
        <w:left w:val="none" w:sz="0" w:space="0" w:color="auto"/>
        <w:bottom w:val="none" w:sz="0" w:space="0" w:color="auto"/>
        <w:right w:val="none" w:sz="0" w:space="0" w:color="auto"/>
      </w:divBdr>
    </w:div>
    <w:div w:id="1865287979">
      <w:bodyDiv w:val="1"/>
      <w:marLeft w:val="0"/>
      <w:marRight w:val="0"/>
      <w:marTop w:val="0"/>
      <w:marBottom w:val="0"/>
      <w:divBdr>
        <w:top w:val="none" w:sz="0" w:space="0" w:color="auto"/>
        <w:left w:val="none" w:sz="0" w:space="0" w:color="auto"/>
        <w:bottom w:val="none" w:sz="0" w:space="0" w:color="auto"/>
        <w:right w:val="none" w:sz="0" w:space="0" w:color="auto"/>
      </w:divBdr>
    </w:div>
    <w:div w:id="20149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chenko.igor@nie.edu.sg" TargetMode="External"/><Relationship Id="rId13" Type="http://schemas.openxmlformats.org/officeDocument/2006/relationships/hyperlink" Target="mailto:luxiang.xu@nie.edu.sg" TargetMode="External"/><Relationship Id="rId18" Type="http://schemas.openxmlformats.org/officeDocument/2006/relationships/hyperlink" Target="mailto:ymwang0618@163.com" TargetMode="External"/><Relationship Id="rId3" Type="http://schemas.openxmlformats.org/officeDocument/2006/relationships/styles" Target="styles.xml"/><Relationship Id="rId21" Type="http://schemas.openxmlformats.org/officeDocument/2006/relationships/hyperlink" Target="mailto:shuyan.xu@nie.edu.sg" TargetMode="External"/><Relationship Id="rId7" Type="http://schemas.openxmlformats.org/officeDocument/2006/relationships/endnotes" Target="endnotes.xml"/><Relationship Id="rId12" Type="http://schemas.openxmlformats.org/officeDocument/2006/relationships/hyperlink" Target="mailto:shiyong.huang@nie.edu.sg" TargetMode="External"/><Relationship Id="rId17" Type="http://schemas.openxmlformats.org/officeDocument/2006/relationships/hyperlink" Target="mailto:roysmond_sim_zhen_wei@g.nie.edu.s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yee_jen_siong@moe.edu.sg" TargetMode="External"/><Relationship Id="rId20" Type="http://schemas.openxmlformats.org/officeDocument/2006/relationships/hyperlink" Target="mailto:kateryna.bazaka@qut.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ad255@e.ntu.edu.s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eopotrivitu@gmail.com" TargetMode="External"/><Relationship Id="rId23" Type="http://schemas.openxmlformats.org/officeDocument/2006/relationships/footer" Target="footer1.xml"/><Relationship Id="rId10" Type="http://schemas.openxmlformats.org/officeDocument/2006/relationships/hyperlink" Target="mailto:lim_jian_wei_mark@moe.edu.sg" TargetMode="External"/><Relationship Id="rId19" Type="http://schemas.openxmlformats.org/officeDocument/2006/relationships/hyperlink" Target="mailto:S.Levchenko@post.com" TargetMode="External"/><Relationship Id="rId4" Type="http://schemas.openxmlformats.org/officeDocument/2006/relationships/settings" Target="settings.xml"/><Relationship Id="rId9" Type="http://schemas.openxmlformats.org/officeDocument/2006/relationships/hyperlink" Target="mailto:Igor.Levchenko@qut.edu.au" TargetMode="External"/><Relationship Id="rId14" Type="http://schemas.openxmlformats.org/officeDocument/2006/relationships/hyperlink" Target="mailto:NIE17suny6686@e.ntu.edu.s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Maz18</b:Tag>
    <b:SourceType>JournalArticle</b:SourceType>
    <b:Guid>{A5289C76-534B-4799-B415-71F5D688B48C}</b:Guid>
    <b:Title>CHARACTERISTICS AND PERFORMANCES OF A 100-W HT FOR MICROSPACECRAFT</b:Title>
    <b:Year>2018</b:Year>
    <b:JournalName>IEEE TRANSACTIONS ON PLASMA SCIENCE</b:JournalName>
    <b:Pages>330-337</b:Pages>
    <b:Author>
      <b:Author>
        <b:NameList>
          <b:Person>
            <b:Last>Mazouffre</b:Last>
            <b:First>Stéphane</b:First>
          </b:Person>
          <b:Person>
            <b:Last>Grimaud</b:Last>
            <b:First>Lou</b:First>
          </b:Person>
        </b:NameList>
      </b:Author>
    </b:Author>
    <b:RefOrder>1</b:RefOrder>
  </b:Source>
</b:Sources>
</file>

<file path=customXml/itemProps1.xml><?xml version="1.0" encoding="utf-8"?>
<ds:datastoreItem xmlns:ds="http://schemas.openxmlformats.org/officeDocument/2006/customXml" ds:itemID="{362C2C37-51F4-4E42-BF50-6E8BC753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20</Pages>
  <Words>6456</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LEVCHENKO Igor (NSSE)</dc:creator>
  <cp:keywords/>
  <dc:description/>
  <cp:lastModifiedBy>Shadab Khan</cp:lastModifiedBy>
  <cp:revision>2</cp:revision>
  <cp:lastPrinted>2018-05-14T13:25:00Z</cp:lastPrinted>
  <dcterms:created xsi:type="dcterms:W3CDTF">2018-12-06T06:57:00Z</dcterms:created>
  <dcterms:modified xsi:type="dcterms:W3CDTF">2018-12-07T12:50:00Z</dcterms:modified>
</cp:coreProperties>
</file>