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Helvetica Neue" w:ascii="Helvetica Neue" w:hAnsi="Helvetica Neue"/>
          <w:b/>
          <w:i/>
        </w:rPr>
        <w:t>Dear Author(s),</w:t>
      </w:r>
    </w:p>
    <w:p>
      <w:pPr>
        <w:pStyle w:val="Normal"/>
        <w:rPr/>
      </w:pPr>
      <w:r>
        <w:rPr>
          <w:rFonts w:cs="Helvetica Neue"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pPr>
        <w:pStyle w:val="Normal"/>
        <w:rPr/>
      </w:pPr>
      <w:r>
        <w:rPr>
          <w:rFonts w:cs="Helvetica Neue" w:ascii="Helvetica Neue" w:hAnsi="Helvetica Neue"/>
          <w:b/>
          <w:i/>
        </w:rPr>
        <w:t>Have fun!</w:t>
      </w:r>
    </w:p>
    <w:p>
      <w:pPr>
        <w:pStyle w:val="Normal"/>
        <w:rPr/>
      </w:pPr>
      <w:r>
        <w:rPr>
          <w:rFonts w:cs="Helvetica Neue" w:ascii="Helvetica Neue" w:hAnsi="Helvetica Neue"/>
          <w:b/>
          <w:sz w:val="36"/>
          <w:u w:val="single"/>
        </w:rPr>
        <w:t>Protocol Name:</w:t>
      </w:r>
      <w:r>
        <w:rPr/>
        <w:t xml:space="preserve"> </w:t>
      </w:r>
      <w:r>
        <w:rPr>
          <w:rFonts w:ascii="Helvetica" w:hAnsi="Helvetica"/>
          <w:color w:val="3465A4"/>
          <w:sz w:val="36"/>
          <w:szCs w:val="36"/>
        </w:rPr>
        <w:t>Mapping the Emergent Spatial Organization of Mammalian Cells using Micropatterns and Quantitative Imaging</w:t>
      </w:r>
    </w:p>
    <w:p>
      <w:pPr>
        <w:pStyle w:val="Normal"/>
        <w:rPr/>
      </w:pPr>
      <w:r>
        <w:rPr>
          <w:rFonts w:cs="Helvetica Neue" w:ascii="Helvetica Neue" w:hAnsi="Helvetica Neue"/>
          <w:b/>
          <w:sz w:val="36"/>
          <w:u w:val="single"/>
        </w:rPr>
        <w:t>Date:</w:t>
      </w:r>
      <w:r>
        <w:rPr>
          <w:rFonts w:cs="Helvetica Neue" w:ascii="Helvetica Neue" w:hAnsi="Helvetica Neue"/>
          <w:b/>
          <w:sz w:val="36"/>
        </w:rPr>
        <w:t xml:space="preserve"> </w:t>
      </w:r>
      <w:r>
        <w:rPr>
          <w:rFonts w:cs="Helvetica Neue" w:ascii="Helvetica Neue" w:hAnsi="Helvetica Neue"/>
          <w:b/>
          <w:color w:val="3465A4"/>
          <w:sz w:val="36"/>
        </w:rPr>
        <w:t>1</w:t>
      </w:r>
      <w:r>
        <w:rPr>
          <w:rFonts w:cs="Helvetica Neue" w:ascii="Helvetica Neue" w:hAnsi="Helvetica Neue"/>
          <w:b/>
          <w:color w:val="3465A4"/>
          <w:sz w:val="36"/>
        </w:rPr>
        <w:t>7</w:t>
      </w:r>
      <w:r>
        <w:rPr>
          <w:rFonts w:cs="Helvetica Neue" w:ascii="Helvetica Neue" w:hAnsi="Helvetica Neue"/>
          <w:b/>
          <w:color w:val="3465A4"/>
          <w:sz w:val="36"/>
        </w:rPr>
        <w:t>/04/19</w:t>
      </w:r>
    </w:p>
    <w:p>
      <w:pPr>
        <w:pStyle w:val="Normal"/>
        <w:spacing w:lineRule="auto" w:line="240" w:before="0" w:after="0"/>
        <w:ind w:left="-90" w:hanging="0"/>
        <w:rPr>
          <w:rFonts w:ascii="Helvetica Neue" w:hAnsi="Helvetica Neue" w:cs="TrebuchetMS-Bold"/>
          <w:b/>
          <w:b/>
          <w:bCs/>
          <w:color w:val="231F20"/>
          <w:sz w:val="32"/>
          <w:szCs w:val="44"/>
          <w:u w:val="single"/>
        </w:rPr>
      </w:pPr>
      <w:r>
        <w:rPr>
          <w:rFonts w:cs="TrebuchetMS-Bold" w:ascii="Helvetica Neue" w:hAnsi="Helvetica Neue"/>
          <w:b/>
          <w:bCs/>
          <w:color w:val="231F20"/>
          <w:sz w:val="32"/>
          <w:szCs w:val="44"/>
          <w:u w:val="single"/>
        </w:rPr>
      </w:r>
    </w:p>
    <w:p>
      <w:pPr>
        <w:pStyle w:val="Normal"/>
        <w:rPr/>
      </w:pPr>
      <w:r>
        <w:rPr>
          <w:rFonts w:cs="Helvetica Neue" w:ascii="Helvetica Neue" w:hAnsi="Helvetica Neue"/>
          <w:b/>
          <w:sz w:val="32"/>
          <w:u w:val="single"/>
        </w:rPr>
        <w:t>Authors and Affiliations</w:t>
      </w:r>
    </w:p>
    <w:p>
      <w:pPr>
        <w:pStyle w:val="Normal"/>
        <w:rPr/>
      </w:pPr>
      <w:r>
        <w:rPr/>
      </w:r>
    </w:p>
    <w:p>
      <w:pPr>
        <w:pStyle w:val="Normal"/>
        <w:rPr/>
      </w:pPr>
      <w:r>
        <w:rPr>
          <w:rFonts w:cs="Helvetica Neue" w:ascii="Helvetica Neue" w:hAnsi="Helvetica Neue"/>
          <w:color w:val="3465A4"/>
          <w:sz w:val="32"/>
        </w:rPr>
        <w:t xml:space="preserve">There is no missing author information and the order of the author is correct in the video. However </w:t>
      </w:r>
      <w:r>
        <w:rPr>
          <w:rFonts w:cs="Helvetica Neue" w:ascii="Helvetica Neue" w:hAnsi="Helvetica Neue"/>
          <w:color w:val="3465A4"/>
          <w:sz w:val="32"/>
          <w:u w:val="single"/>
        </w:rPr>
        <w:t>the order of the authors is wrong in the HTML page</w:t>
      </w:r>
      <w:r>
        <w:rPr>
          <w:rFonts w:cs="Helvetica Neue" w:ascii="Helvetica Neue" w:hAnsi="Helvetica Neue"/>
          <w:color w:val="3465A4"/>
          <w:sz w:val="32"/>
        </w:rPr>
        <w:t xml:space="preserve"> (under the main title and in the ‘Cite this article’ section). Correct order is:</w:t>
      </w:r>
    </w:p>
    <w:p>
      <w:pPr>
        <w:pStyle w:val="Normal"/>
        <w:rPr/>
      </w:pPr>
      <w:r>
        <w:rPr>
          <w:rFonts w:cs="Helvetica Neue" w:ascii="Helvetica Neue" w:hAnsi="Helvetica Neue"/>
          <w:color w:val="3465A4"/>
          <w:sz w:val="32"/>
        </w:rPr>
        <w:t>D.Wisniewski, S.Lowell, G.Blin</w:t>
      </w:r>
    </w:p>
    <w:p>
      <w:pPr>
        <w:pStyle w:val="Normal"/>
        <w:rPr/>
      </w:pPr>
      <w:r>
        <w:rPr/>
      </w:r>
    </w:p>
    <w:p>
      <w:pPr>
        <w:pStyle w:val="Normal"/>
        <w:rPr/>
      </w:pPr>
      <w:r>
        <w:rPr/>
        <w:t>Please fill in any missing author information not included in the video.</w:t>
      </w:r>
    </w:p>
    <w:tbl>
      <w:tblPr>
        <w:tblW w:w="8897"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0" w:val="0000" w:noHBand="0" w:lastColumn="0" w:firstColumn="0" w:lastRow="0" w:firstRow="0"/>
      </w:tblPr>
      <w:tblGrid>
        <w:gridCol w:w="978"/>
        <w:gridCol w:w="2084"/>
        <w:gridCol w:w="2912"/>
        <w:gridCol w:w="2922"/>
      </w:tblGrid>
      <w:tr>
        <w:trPr>
          <w:trHeight w:val="564" w:hRule="atLeast"/>
        </w:trPr>
        <w:tc>
          <w:tcPr>
            <w:tcW w:w="9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sz w:val="28"/>
              </w:rPr>
              <w:t>Order</w:t>
            </w:r>
          </w:p>
        </w:tc>
        <w:tc>
          <w:tcPr>
            <w:tcW w:w="208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sz w:val="28"/>
              </w:rPr>
              <w:t>Author</w:t>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sz w:val="28"/>
              </w:rPr>
              <w:t>Affiliation</w:t>
            </w:r>
          </w:p>
        </w:tc>
        <w:tc>
          <w:tcPr>
            <w:tcW w:w="29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pPr>
            <w:r>
              <w:rPr>
                <w:rFonts w:cs="Helvetica Neue" w:ascii="Helvetica Neue" w:hAnsi="Helvetica Neue"/>
                <w:b/>
                <w:sz w:val="28"/>
              </w:rPr>
              <w:t>Email</w:t>
            </w:r>
          </w:p>
        </w:tc>
      </w:tr>
      <w:tr>
        <w:trPr>
          <w:trHeight w:val="188" w:hRule="atLeast"/>
        </w:trPr>
        <w:tc>
          <w:tcPr>
            <w:tcW w:w="97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b/>
                <w:b/>
                <w:sz w:val="28"/>
              </w:rPr>
            </w:pPr>
            <w:r>
              <w:rPr>
                <w:rFonts w:cs="Helvetica Neue" w:ascii="Helvetica Neue" w:hAnsi="Helvetica Neue"/>
                <w:b/>
                <w:sz w:val="28"/>
              </w:rPr>
            </w:r>
          </w:p>
        </w:tc>
        <w:tc>
          <w:tcPr>
            <w:tcW w:w="208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8" w:hRule="atLeast"/>
        </w:trPr>
        <w:tc>
          <w:tcPr>
            <w:tcW w:w="97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8" w:hRule="atLeast"/>
        </w:trPr>
        <w:tc>
          <w:tcPr>
            <w:tcW w:w="97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8" w:hRule="atLeast"/>
        </w:trPr>
        <w:tc>
          <w:tcPr>
            <w:tcW w:w="97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8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76" w:hRule="atLeast"/>
        </w:trPr>
        <w:tc>
          <w:tcPr>
            <w:tcW w:w="97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7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rHeight w:val="176" w:hRule="atLeast"/>
        </w:trPr>
        <w:tc>
          <w:tcPr>
            <w:tcW w:w="97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08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bl>
    <w:p>
      <w:pPr>
        <w:pStyle w:val="Normal"/>
        <w:spacing w:lineRule="auto" w:line="240" w:before="0" w:after="0"/>
        <w:ind w:left="-90" w:hanging="0"/>
        <w:rPr>
          <w:rFonts w:ascii="Helvetica Neue" w:hAnsi="Helvetica Neue" w:cs="TrebuchetMS-Bold"/>
          <w:b/>
          <w:b/>
          <w:bCs/>
          <w:color w:val="231F20"/>
          <w:sz w:val="32"/>
          <w:szCs w:val="44"/>
        </w:rPr>
      </w:pPr>
      <w:r>
        <w:rPr>
          <w:rFonts w:cs="TrebuchetMS-Bold" w:ascii="Helvetica Neue" w:hAnsi="Helvetica Neue"/>
          <w:b/>
          <w:bCs/>
          <w:color w:val="231F20"/>
          <w:sz w:val="32"/>
          <w:szCs w:val="44"/>
        </w:rPr>
      </w:r>
    </w:p>
    <w:p>
      <w:pPr>
        <w:pStyle w:val="Normal"/>
        <w:spacing w:lineRule="auto" w:line="240" w:before="0" w:after="0"/>
        <w:ind w:left="-90" w:hanging="0"/>
        <w:rPr>
          <w:rFonts w:ascii="Helvetica Neue" w:hAnsi="Helvetica Neue" w:cs="TrebuchetMS-Bold"/>
          <w:b/>
          <w:b/>
          <w:bCs/>
          <w:color w:val="231F20"/>
          <w:sz w:val="32"/>
          <w:szCs w:val="44"/>
        </w:rPr>
      </w:pPr>
      <w:r>
        <w:rPr>
          <w:rFonts w:cs="TrebuchetMS-Bold" w:ascii="Helvetica Neue" w:hAnsi="Helvetica Neue"/>
          <w:b/>
          <w:bCs/>
          <w:color w:val="231F20"/>
          <w:sz w:val="32"/>
          <w:szCs w:val="44"/>
        </w:rPr>
      </w:r>
    </w:p>
    <w:p>
      <w:pPr>
        <w:pStyle w:val="Normal"/>
        <w:spacing w:lineRule="auto" w:line="240" w:before="0" w:after="0"/>
        <w:ind w:left="-90" w:hanging="0"/>
        <w:rPr>
          <w:rFonts w:ascii="Helvetica Neue" w:hAnsi="Helvetica Neue" w:cs="TrebuchetMS-Bold"/>
          <w:b/>
          <w:b/>
          <w:bCs/>
          <w:color w:val="231F20"/>
          <w:sz w:val="32"/>
          <w:szCs w:val="44"/>
        </w:rPr>
      </w:pPr>
      <w:r>
        <w:rPr>
          <w:rFonts w:cs="TrebuchetMS-Bold" w:ascii="Helvetica Neue" w:hAnsi="Helvetica Neue"/>
          <w:b/>
          <w:bCs/>
          <w:color w:val="231F20"/>
          <w:sz w:val="32"/>
          <w:szCs w:val="44"/>
        </w:rPr>
      </w:r>
    </w:p>
    <w:p>
      <w:pPr>
        <w:pStyle w:val="Normal"/>
        <w:spacing w:lineRule="auto" w:line="240" w:before="0" w:after="0"/>
        <w:ind w:left="-90" w:hanging="0"/>
        <w:rPr>
          <w:rFonts w:ascii="Helvetica Neue" w:hAnsi="Helvetica Neue" w:cs="TrebuchetMS-Bold"/>
          <w:b/>
          <w:b/>
          <w:bCs/>
          <w:color w:val="231F20"/>
          <w:sz w:val="32"/>
          <w:szCs w:val="44"/>
        </w:rPr>
      </w:pPr>
      <w:r>
        <w:rPr>
          <w:rFonts w:cs="TrebuchetMS-Bold" w:ascii="Helvetica Neue" w:hAnsi="Helvetica Neue"/>
          <w:b/>
          <w:bCs/>
          <w:color w:val="231F20"/>
          <w:sz w:val="32"/>
          <w:szCs w:val="44"/>
        </w:rPr>
      </w:r>
    </w:p>
    <w:p>
      <w:pPr>
        <w:pStyle w:val="Normal"/>
        <w:rPr/>
      </w:pPr>
      <w:r>
        <w:rPr>
          <w:rFonts w:cs="Helvetica Neue" w:ascii="Helvetica Neue" w:hAnsi="Helvetica Neue"/>
          <w:b/>
          <w:sz w:val="32"/>
          <w:u w:val="single"/>
        </w:rPr>
        <w:t>Video Comments</w:t>
      </w:r>
    </w:p>
    <w:p>
      <w:pPr>
        <w:pStyle w:val="Normal"/>
        <w:rPr/>
      </w:pPr>
      <w:r>
        <w:rPr>
          <w:rFonts w:cs="Helvetica Neue" w:ascii="Helvetica Neue" w:hAnsi="Helvetica Neue"/>
          <w:b/>
        </w:rPr>
        <w:t xml:space="preserve">Please fill in any comments you wish to make using the table below using the example as a guide.  If you need more space to write, please do so below the table.  </w:t>
      </w:r>
      <w:r>
        <w:rPr/>
        <w:t>DO NOT ADD CORRECTIONS TO THE NARRATION HERE.  PLEASE DO THIS IN THE AUDIO COMMENTS SECTION.</w:t>
      </w:r>
    </w:p>
    <w:tbl>
      <w:tblPr>
        <w:tblW w:w="8871"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0" w:val="0000" w:noHBand="0" w:lastColumn="0" w:firstColumn="0" w:lastRow="0" w:firstRow="0"/>
      </w:tblPr>
      <w:tblGrid>
        <w:gridCol w:w="1071"/>
        <w:gridCol w:w="1471"/>
        <w:gridCol w:w="2970"/>
        <w:gridCol w:w="3358"/>
      </w:tblGrid>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sz w:val="28"/>
              </w:rPr>
              <w:t>Time code</w:t>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sz w:val="28"/>
              </w:rPr>
              <w:t>Comment</w:t>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pPr>
            <w:r>
              <w:rPr>
                <w:rFonts w:cs="Helvetica Neue" w:ascii="Helvetica Neue" w:hAnsi="Helvetica Neue"/>
                <w:b/>
                <w:sz w:val="28"/>
              </w:rPr>
              <w:t>Requested Change</w:t>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6:10</w:t>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 xml:space="preserve">Video shows how to create intrinsic features for </w:t>
            </w:r>
            <w:r>
              <w:rPr>
                <w:rFonts w:cs="Helvetica Neue" w:ascii="Helvetica Neue" w:hAnsi="Helvetica Neue"/>
                <w:b/>
                <w:bCs/>
                <w:i/>
                <w:color w:val="3465A4"/>
              </w:rPr>
              <w:t>patterns</w:t>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pPr>
            <w:r>
              <w:rPr>
                <w:rFonts w:cs="Helvetica Neue" w:ascii="Helvetica Neue" w:hAnsi="Helvetica Neue"/>
                <w:i/>
                <w:color w:val="3465A4"/>
              </w:rPr>
              <w:t xml:space="preserve">Video should show how to create intrinsic features for </w:t>
            </w:r>
            <w:r>
              <w:rPr>
                <w:rFonts w:cs="Helvetica Neue" w:ascii="Helvetica Neue" w:hAnsi="Helvetica Neue"/>
                <w:b/>
                <w:bCs/>
                <w:i/>
                <w:color w:val="3465A4"/>
              </w:rPr>
              <w:t xml:space="preserve">nuclei </w:t>
            </w:r>
            <w:r>
              <w:rPr>
                <w:rFonts w:cs="Helvetica Neue" w:ascii="Helvetica Neue" w:hAnsi="Helvetica Neue"/>
                <w:i/>
                <w:color w:val="3465A4"/>
              </w:rPr>
              <w:t>(original uploaded screen: 6_7_to_6_9_intrinsic_features_nuclei – step 7.8 in html document)</w:t>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2.</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color w:val="3465A4"/>
              </w:rPr>
              <w:t>2:22</w:t>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color w:val="3465A4"/>
              </w:rPr>
            </w:pPr>
            <w:r>
              <w:rPr>
                <w:rFonts w:cs="Helvetica Neue" w:ascii="Helvetica Neue" w:hAnsi="Helvetica Neue"/>
                <w:color w:val="3465A4"/>
              </w:rPr>
              <w:t xml:space="preserve">Video </w:t>
            </w:r>
            <w:r>
              <w:rPr>
                <w:rFonts w:cs="Helvetica Neue" w:ascii="Helvetica Neue" w:hAnsi="Helvetica Neue"/>
                <w:color w:val="3465A4"/>
              </w:rPr>
              <w:t>shows chips handling at the bench and then matrix deposition in the tissue culture hood</w:t>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color w:val="3465A4"/>
              </w:rPr>
            </w:pPr>
            <w:r>
              <w:rPr>
                <w:rFonts w:cs="Helvetica Neue" w:ascii="Helvetica Neue" w:hAnsi="Helvetica Neue"/>
                <w:color w:val="3465A4"/>
              </w:rPr>
              <w:t xml:space="preserve">As in step 2.3 of the protocol text, </w:t>
            </w:r>
            <w:r>
              <w:rPr>
                <w:rFonts w:cs="Helvetica Neue" w:ascii="Helvetica Neue" w:hAnsi="Helvetica Neue"/>
                <w:color w:val="3465A4"/>
              </w:rPr>
              <w:t>show on screen text: “In tissue culture hood” from 2:23</w:t>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3.</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4.</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5.</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6.</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7.</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8.</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9.</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u w:val="double"/>
              </w:rPr>
            </w:pPr>
            <w:r>
              <w:rPr>
                <w:rFonts w:cs="Helvetica Neue" w:ascii="Helvetica Neue" w:hAnsi="Helvetica Neue"/>
                <w:u w:val="doubl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10.</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11.</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12.</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14.</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15.</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16.</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17.</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18.</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19.</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7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20.</w:t>
            </w:r>
          </w:p>
        </w:tc>
        <w:tc>
          <w:tcPr>
            <w:tcW w:w="14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9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bl>
    <w:p>
      <w:pPr>
        <w:pStyle w:val="Normal"/>
        <w:spacing w:lineRule="auto" w:line="240" w:before="0" w:after="0"/>
        <w:ind w:left="-90" w:hanging="0"/>
        <w:rPr>
          <w:rFonts w:ascii="Helvetica Neue" w:hAnsi="Helvetica Neue" w:cs="TrebuchetMS-Bold"/>
          <w:b/>
          <w:b/>
          <w:bCs/>
          <w:color w:val="231F20"/>
          <w:sz w:val="32"/>
          <w:szCs w:val="44"/>
        </w:rPr>
      </w:pPr>
      <w:r>
        <w:rPr>
          <w:rFonts w:cs="TrebuchetMS-Bold" w:ascii="Helvetica Neue" w:hAnsi="Helvetica Neue"/>
          <w:b/>
          <w:bCs/>
          <w:color w:val="231F20"/>
          <w:sz w:val="32"/>
          <w:szCs w:val="44"/>
        </w:rPr>
      </w:r>
    </w:p>
    <w:p>
      <w:pPr>
        <w:pStyle w:val="Normal"/>
        <w:spacing w:lineRule="auto" w:line="240" w:before="0" w:after="0"/>
        <w:ind w:left="-90" w:hanging="0"/>
        <w:rPr>
          <w:rFonts w:ascii="Helvetica Neue" w:hAnsi="Helvetica Neue" w:cs="Helvetica Neue"/>
          <w:b/>
          <w:b/>
          <w:bCs/>
          <w:color w:val="231F20"/>
          <w:sz w:val="24"/>
          <w:szCs w:val="44"/>
        </w:rPr>
      </w:pPr>
      <w:r>
        <w:rPr>
          <w:rFonts w:cs="Helvetica Neue" w:ascii="Helvetica Neue" w:hAnsi="Helvetica Neue"/>
          <w:b/>
          <w:bCs/>
          <w:color w:val="231F20"/>
          <w:sz w:val="24"/>
          <w:szCs w:val="4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rPr>
          <w:rFonts w:ascii="Helvetica Neue" w:hAnsi="Helvetica Neue" w:cs="Helvetica Neue"/>
          <w:sz w:val="24"/>
        </w:rPr>
      </w:pPr>
      <w:r>
        <w:rPr>
          <w:rFonts w:cs="Helvetica Neue" w:ascii="Helvetica Neue" w:hAnsi="Helvetica Neue"/>
          <w:sz w:val="24"/>
        </w:rPr>
      </w:r>
    </w:p>
    <w:p>
      <w:pPr>
        <w:pStyle w:val="Normal"/>
        <w:rPr/>
      </w:pPr>
      <w:r>
        <w:rPr>
          <w:rFonts w:cs="Helvetica Neue" w:ascii="Helvetica Neue" w:hAnsi="Helvetica Neue"/>
          <w:b/>
          <w:sz w:val="32"/>
          <w:u w:val="single"/>
        </w:rPr>
        <w:t>Audio Comments</w:t>
      </w:r>
    </w:p>
    <w:p>
      <w:pPr>
        <w:pStyle w:val="Normal"/>
        <w:rPr/>
      </w:pPr>
      <w:r>
        <w:rPr>
          <w:rFonts w:cs="Helvetica Neue"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pPr>
        <w:pStyle w:val="Normal"/>
        <w:rPr>
          <w:rFonts w:ascii="Helvetica Neue" w:hAnsi="Helvetica Neue" w:cs="Helvetica Neue"/>
        </w:rPr>
      </w:pPr>
      <w:r>
        <w:rPr>
          <w:rFonts w:cs="Helvetica Neue" w:ascii="Helvetica Neue" w:hAnsi="Helvetica Neue"/>
        </w:rPr>
      </w:r>
    </w:p>
    <w:tbl>
      <w:tblPr>
        <w:tblW w:w="9370" w:type="dxa"/>
        <w:jc w:val="left"/>
        <w:tblInd w:w="-167"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0" w:val="0000" w:noHBand="0" w:lastColumn="0" w:firstColumn="0" w:lastRow="0" w:firstRow="0"/>
      </w:tblPr>
      <w:tblGrid>
        <w:gridCol w:w="1080"/>
        <w:gridCol w:w="810"/>
        <w:gridCol w:w="2520"/>
        <w:gridCol w:w="1080"/>
        <w:gridCol w:w="3880"/>
      </w:tblGrid>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b/>
                <w:b/>
              </w:rPr>
            </w:pPr>
            <w:r>
              <w:rPr>
                <w:rFonts w:cs="Helvetica Neue" w:ascii="Helvetica Neue" w:hAnsi="Helvetica Neue"/>
                <w:b/>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rPr>
              <w:t>Time code</w:t>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rPr>
              <w:t>Comment</w:t>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b/>
              </w:rPr>
              <w:t xml:space="preserve">Step(s) in Shotlist </w:t>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pPr>
            <w:r>
              <w:rPr>
                <w:rFonts w:cs="Helvetica Neue" w:ascii="Helvetica Neue" w:hAnsi="Helvetica Neue"/>
                <w:b/>
              </w:rPr>
              <w:t>Rewritten Text or Corrected Pronunciation (highlight in bold)</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6:34</w:t>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 xml:space="preserve">Original Script Text: </w:t>
            </w:r>
          </w:p>
          <w:p>
            <w:pPr>
              <w:pStyle w:val="Normal"/>
              <w:spacing w:before="0" w:after="0"/>
              <w:rPr>
                <w:rFonts w:ascii="Helvetica Neue" w:hAnsi="Helvetica Neue" w:cs="Helvetica Neue"/>
                <w:i/>
                <w:i/>
                <w:color w:val="3465A4"/>
              </w:rPr>
            </w:pPr>
            <w:r>
              <w:rPr>
                <w:rFonts w:cs="Helvetica Neue" w:ascii="Helvetica Neue" w:hAnsi="Helvetica Neue"/>
                <w:i/>
                <w:color w:val="3465A4"/>
              </w:rPr>
            </w:r>
          </w:p>
          <w:p>
            <w:pPr>
              <w:pStyle w:val="Normal"/>
              <w:spacing w:before="0" w:after="0"/>
              <w:rPr/>
            </w:pPr>
            <w:r>
              <w:rPr>
                <w:rFonts w:cs="Helvetica Neue" w:ascii="Helvetica Neue" w:hAnsi="Helvetica Neue"/>
                <w:i/>
                <w:color w:val="3465A4"/>
              </w:rPr>
              <w:t>“</w:t>
            </w:r>
            <w:r>
              <w:rPr>
                <w:rFonts w:cs="Helvetica Neue" w:ascii="Helvetica Neue" w:hAnsi="Helvetica Neue"/>
                <w:i/>
                <w:color w:val="3465A4"/>
              </w:rPr>
              <w:t>To store the name of the image each nucleus belongs to ...”</w:t>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6-10</w:t>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Helvetica Neue" w:ascii="Helvetica Neue" w:hAnsi="Helvetica Neue"/>
                <w:i/>
                <w:color w:val="3465A4"/>
              </w:rPr>
              <w:t>Rewritten Script Text:</w:t>
            </w:r>
          </w:p>
          <w:p>
            <w:pPr>
              <w:pStyle w:val="Normal"/>
              <w:rPr/>
            </w:pPr>
            <w:r>
              <w:rPr>
                <w:rFonts w:cs="Helvetica Neue" w:ascii="Helvetica Neue" w:hAnsi="Helvetica Neue"/>
                <w:b/>
                <w:i/>
                <w:color w:val="3465A4"/>
              </w:rPr>
              <w:t>Add the following sentence before the mentioned sentence:</w:t>
            </w:r>
          </w:p>
          <w:p>
            <w:pPr>
              <w:pStyle w:val="Normal"/>
              <w:rPr/>
            </w:pPr>
            <w:r>
              <w:rPr>
                <w:rFonts w:cs="Helvetica Neue" w:ascii="Helvetica Neue" w:hAnsi="Helvetica Neue"/>
                <w:b/>
                <w:i/>
                <w:color w:val="3465A4"/>
              </w:rPr>
              <w:t>“</w:t>
            </w:r>
            <w:r>
              <w:rPr>
                <w:rFonts w:cs="Helvetica Neue" w:ascii="Helvetica Neue" w:hAnsi="Helvetica Neue"/>
                <w:b/>
                <w:i/>
                <w:color w:val="3465A4"/>
              </w:rPr>
              <w:t xml:space="preserve">At this stage, additional features need to be written into nuclei before exporting the data for R analysis. For example, </w:t>
            </w:r>
            <w:r>
              <w:rPr>
                <w:rFonts w:cs="Helvetica Neue" w:ascii="Helvetica Neue" w:hAnsi="Helvetica Neue"/>
                <w:b/>
                <w:bCs/>
                <w:i/>
                <w:color w:val="3465A4"/>
              </w:rPr>
              <w:t xml:space="preserve">to </w:t>
            </w:r>
            <w:r>
              <w:rPr>
                <w:rFonts w:cs="Helvetica Neue" w:ascii="Helvetica Neue" w:hAnsi="Helvetica Neue"/>
                <w:i/>
                <w:color w:val="3465A4"/>
              </w:rPr>
              <w:t>store the name of the image each nucleus belongs to...”</w:t>
            </w:r>
          </w:p>
          <w:p>
            <w:pPr>
              <w:pStyle w:val="Normal"/>
              <w:widowControl/>
              <w:suppressAutoHyphens w:val="true"/>
              <w:bidi w:val="0"/>
              <w:spacing w:lineRule="auto" w:line="276" w:before="0" w:after="200"/>
              <w:jc w:val="left"/>
              <w:rPr/>
            </w:pPr>
            <w:r>
              <w:rPr>
                <w:rFonts w:cs="Helvetica Neue" w:ascii="Helvetica Neue" w:hAnsi="Helvetica Neue"/>
                <w:b/>
                <w:i/>
                <w:color w:val="3465A4"/>
              </w:rPr>
              <w:t>Add on-screen text (“Check step 7.10 and 7.11  in the protocol to see the features that need to be created”)</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2.</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6:58</w:t>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 xml:space="preserve">Original Script Text: </w:t>
            </w:r>
          </w:p>
          <w:p>
            <w:pPr>
              <w:pStyle w:val="Normal"/>
              <w:spacing w:before="0" w:after="0"/>
              <w:rPr>
                <w:rFonts w:ascii="Helvetica Neue" w:hAnsi="Helvetica Neue" w:cs="Helvetica Neue"/>
                <w:i/>
                <w:i/>
                <w:color w:val="3465A4"/>
              </w:rPr>
            </w:pPr>
            <w:r>
              <w:rPr>
                <w:rFonts w:cs="Helvetica Neue" w:ascii="Helvetica Neue" w:hAnsi="Helvetica Neue"/>
                <w:i/>
                <w:color w:val="3465A4"/>
              </w:rPr>
            </w:r>
          </w:p>
          <w:p>
            <w:pPr>
              <w:pStyle w:val="Normal"/>
              <w:snapToGrid w:val="false"/>
              <w:spacing w:before="0" w:after="0"/>
              <w:rPr/>
            </w:pPr>
            <w:r>
              <w:rPr>
                <w:rFonts w:cs="Helvetica Neue" w:ascii="Helvetica Neue" w:hAnsi="Helvetica Neue"/>
                <w:i/>
                <w:color w:val="3465A4"/>
              </w:rPr>
              <w:t>“</w:t>
            </w:r>
            <w:r>
              <w:rPr>
                <w:rFonts w:cs="Helvetica Neue" w:ascii="Helvetica Neue" w:hAnsi="Helvetica Neue"/>
                <w:i/>
                <w:color w:val="3465A4"/>
              </w:rPr>
              <w:t>Expand the reduction operation pane and select get one before clicking change and next. Expand the available attribute pane and select the ‘name’ attribute”</w:t>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6-13</w:t>
            </w:r>
          </w:p>
          <w:p>
            <w:pPr>
              <w:pStyle w:val="Normal"/>
              <w:snapToGrid w:val="false"/>
              <w:spacing w:before="0" w:after="0"/>
              <w:rPr/>
            </w:pPr>
            <w:r>
              <w:rPr>
                <w:rFonts w:cs="Helvetica Neue" w:ascii="Helvetica Neue" w:hAnsi="Helvetica Neue"/>
                <w:color w:val="3465A4"/>
              </w:rPr>
              <w:t>6-14</w:t>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Helvetica Neue" w:ascii="Helvetica Neue" w:hAnsi="Helvetica Neue"/>
                <w:i/>
                <w:color w:val="3465A4"/>
              </w:rPr>
              <w:t>Rewritten Script Text:</w:t>
            </w:r>
          </w:p>
          <w:p>
            <w:pPr>
              <w:pStyle w:val="Normal"/>
              <w:snapToGrid w:val="false"/>
              <w:spacing w:before="0" w:after="0"/>
              <w:rPr/>
            </w:pPr>
            <w:r>
              <w:rPr>
                <w:rFonts w:cs="Helvetica Neue" w:ascii="Helvetica Neue" w:hAnsi="Helvetica Neue"/>
                <w:i/>
                <w:color w:val="3465A4"/>
              </w:rPr>
              <w:t>“</w:t>
            </w:r>
            <w:r>
              <w:rPr>
                <w:rFonts w:cs="Helvetica Neue" w:ascii="Helvetica Neue" w:hAnsi="Helvetica Neue"/>
                <w:i/>
                <w:color w:val="3465A4"/>
              </w:rPr>
              <w:t xml:space="preserve">Expand the reduction operation pane </w:t>
            </w:r>
            <w:r>
              <w:rPr>
                <w:rFonts w:cs="Helvetica Neue" w:ascii="Helvetica Neue" w:hAnsi="Helvetica Neue"/>
                <w:b/>
                <w:bCs/>
                <w:i/>
                <w:color w:val="3465A4"/>
              </w:rPr>
              <w:t>and select ‘get one’. Expand the ‘available attribute’ pane and select the ‘name’ attribute. Then click ‘change’ and next.</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3.</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7:11</w:t>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 xml:space="preserve">Original Script Text: </w:t>
            </w:r>
          </w:p>
          <w:p>
            <w:pPr>
              <w:pStyle w:val="Normal"/>
              <w:spacing w:before="0" w:after="0"/>
              <w:rPr>
                <w:rFonts w:ascii="Helvetica Neue" w:hAnsi="Helvetica Neue" w:cs="Helvetica Neue"/>
                <w:i/>
                <w:i/>
                <w:color w:val="3465A4"/>
              </w:rPr>
            </w:pPr>
            <w:r>
              <w:rPr>
                <w:rFonts w:cs="Helvetica Neue" w:ascii="Helvetica Neue" w:hAnsi="Helvetica Neue"/>
                <w:i/>
                <w:color w:val="3465A4"/>
              </w:rPr>
            </w:r>
          </w:p>
          <w:p>
            <w:pPr>
              <w:pStyle w:val="Normal"/>
              <w:snapToGrid w:val="false"/>
              <w:spacing w:before="0" w:after="0"/>
              <w:rPr/>
            </w:pPr>
            <w:r>
              <w:rPr>
                <w:rFonts w:cs="Helvetica Neue" w:ascii="Helvetica Neue" w:hAnsi="Helvetica Neue"/>
                <w:i/>
                <w:color w:val="3465A4"/>
              </w:rPr>
              <w:t>“</w:t>
            </w:r>
            <w:r>
              <w:rPr>
                <w:rFonts w:cs="Helvetica Neue" w:ascii="Helvetica Neue" w:hAnsi="Helvetica Neue"/>
                <w:i/>
                <w:color w:val="3465A4"/>
              </w:rPr>
              <w:t>Press the tab key and click ‘ok’”</w:t>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6-15</w:t>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Helvetica Neue" w:ascii="Helvetica Neue" w:hAnsi="Helvetica Neue"/>
                <w:i/>
                <w:color w:val="3465A4"/>
              </w:rPr>
              <w:t>Rewritten Script Text:</w:t>
            </w:r>
          </w:p>
          <w:p>
            <w:pPr>
              <w:pStyle w:val="Normal"/>
              <w:snapToGrid w:val="false"/>
              <w:spacing w:before="0" w:after="0"/>
              <w:rPr/>
            </w:pPr>
            <w:r>
              <w:rPr>
                <w:rFonts w:cs="Helvetica Neue" w:ascii="Helvetica Neue" w:hAnsi="Helvetica Neue"/>
                <w:b/>
                <w:bCs/>
                <w:i/>
                <w:color w:val="3465A4"/>
              </w:rPr>
              <w:t>“</w:t>
            </w:r>
            <w:r>
              <w:rPr>
                <w:rFonts w:cs="Helvetica Neue" w:ascii="Helvetica Neue" w:hAnsi="Helvetica Neue"/>
                <w:i/>
                <w:color w:val="3465A4"/>
              </w:rPr>
              <w:t xml:space="preserve">Press the tab key and click </w:t>
            </w:r>
            <w:r>
              <w:rPr>
                <w:rFonts w:cs="Helvetica Neue" w:ascii="Helvetica Neue" w:hAnsi="Helvetica Neue"/>
                <w:b/>
                <w:bCs/>
                <w:i/>
                <w:color w:val="3465A4"/>
              </w:rPr>
              <w:t>‘Finish’”</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4.</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8:11</w:t>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i/>
                <w:color w:val="3465A4"/>
              </w:rPr>
              <w:t xml:space="preserve">Original Script Text: </w:t>
            </w:r>
          </w:p>
          <w:p>
            <w:pPr>
              <w:pStyle w:val="Normal"/>
              <w:spacing w:before="0" w:after="0"/>
              <w:rPr>
                <w:rFonts w:ascii="Helvetica Neue" w:hAnsi="Helvetica Neue" w:cs="Helvetica Neue"/>
                <w:i/>
                <w:i/>
                <w:color w:val="3465A4"/>
              </w:rPr>
            </w:pPr>
            <w:r>
              <w:rPr>
                <w:rFonts w:cs="Helvetica Neue" w:ascii="Helvetica Neue" w:hAnsi="Helvetica Neue"/>
                <w:i/>
                <w:color w:val="3465A4"/>
              </w:rPr>
            </w:r>
          </w:p>
          <w:p>
            <w:pPr>
              <w:pStyle w:val="Normal"/>
              <w:snapToGrid w:val="false"/>
              <w:spacing w:before="0" w:after="0"/>
              <w:rPr/>
            </w:pPr>
            <w:r>
              <w:rPr>
                <w:rFonts w:cs="Helvetica Neue" w:ascii="Helvetica Neue" w:hAnsi="Helvetica Neue"/>
                <w:i/>
                <w:color w:val="3465A4"/>
              </w:rPr>
              <w:t>“</w:t>
            </w:r>
            <w:r>
              <w:rPr>
                <w:rFonts w:cs="Helvetica Neue" w:ascii="Helvetica Neue" w:hAnsi="Helvetica Neue"/>
                <w:i/>
                <w:color w:val="3465A4"/>
              </w:rPr>
              <w:t>The spatial confinement of mouse embryonic stem cells on small discs or ellipse micropatterns...”</w:t>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pPr>
            <w:r>
              <w:rPr>
                <w:rFonts w:cs="Helvetica Neue" w:ascii="Helvetica Neue" w:hAnsi="Helvetica Neue"/>
                <w:color w:val="3465A4"/>
              </w:rPr>
              <w:t>7-3</w:t>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Helvetica Neue" w:ascii="Helvetica Neue" w:hAnsi="Helvetica Neue"/>
                <w:i/>
                <w:color w:val="3465A4"/>
              </w:rPr>
              <w:t>Rewritten Script Text:</w:t>
            </w:r>
          </w:p>
          <w:p>
            <w:pPr>
              <w:pStyle w:val="Normal"/>
              <w:snapToGrid w:val="false"/>
              <w:spacing w:before="0" w:after="0"/>
              <w:rPr/>
            </w:pPr>
            <w:r>
              <w:rPr>
                <w:rFonts w:cs="Helvetica Neue" w:ascii="Helvetica Neue" w:hAnsi="Helvetica Neue"/>
                <w:b/>
                <w:bCs/>
                <w:i/>
                <w:color w:val="3465A4"/>
              </w:rPr>
              <w:t>“</w:t>
            </w:r>
            <w:r>
              <w:rPr>
                <w:rFonts w:cs="Helvetica Neue" w:ascii="Cantarell" w:hAnsi="Cantarell"/>
                <w:i/>
                <w:iCs/>
                <w:color w:val="3465A4"/>
              </w:rPr>
              <w:t xml:space="preserve">The spatial confinement of mouse embryonic stem cells </w:t>
            </w:r>
            <w:r>
              <w:rPr>
                <w:rFonts w:cs="Helvetica Neue" w:ascii="Helvetica Neue" w:hAnsi="Helvetica Neue"/>
                <w:b/>
                <w:bCs/>
                <w:i/>
                <w:iCs/>
                <w:color w:val="3465A4"/>
              </w:rPr>
              <w:t>on la</w:t>
            </w:r>
            <w:r>
              <w:rPr>
                <w:rFonts w:cs="Helvetica Neue" w:ascii="Cantarell" w:hAnsi="Cantarell"/>
                <w:b/>
                <w:bCs/>
                <w:i/>
                <w:iCs/>
                <w:color w:val="3465A4"/>
              </w:rPr>
              <w:t>rge</w:t>
            </w:r>
            <w:r>
              <w:rPr>
                <w:rFonts w:cs="Helvetica Neue" w:ascii="Helvetica Neue" w:hAnsi="Helvetica Neue"/>
                <w:b/>
                <w:bCs/>
                <w:i/>
                <w:color w:val="3465A4"/>
              </w:rPr>
              <w:t xml:space="preserve"> discs or ring micropatterns...”</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5.</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6.</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7.</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8.</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9.</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10.</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11.</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12.</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13.</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14.</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15.</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16.</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17.</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18.</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19.</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pPr>
            <w:r>
              <w:rPr>
                <w:rFonts w:cs="Helvetica Neue" w:ascii="Helvetica Neue" w:hAnsi="Helvetica Neue"/>
              </w:rPr>
              <w:t>20.</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25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c>
          <w:tcPr>
            <w:tcW w:w="3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0"/>
              <w:rPr>
                <w:rFonts w:ascii="Helvetica Neue" w:hAnsi="Helvetica Neue" w:cs="Helvetica Neue"/>
              </w:rPr>
            </w:pPr>
            <w:r>
              <w:rPr>
                <w:rFonts w:cs="Helvetica Neue" w:ascii="Helvetica Neue" w:hAnsi="Helvetica Neue"/>
              </w:rPr>
            </w:r>
          </w:p>
        </w:tc>
      </w:tr>
    </w:tbl>
    <w:p>
      <w:pPr>
        <w:pStyle w:val="Normal"/>
        <w:spacing w:lineRule="auto" w:line="240" w:before="0" w:after="0"/>
        <w:rPr>
          <w:rFonts w:ascii="Helvetica Neue" w:hAnsi="Helvetica Neue" w:cs="Helvetica Neue"/>
          <w:sz w:val="24"/>
        </w:rPr>
      </w:pPr>
      <w:r>
        <w:rPr>
          <w:rFonts w:cs="Helvetica Neue" w:ascii="Helvetica Neue" w:hAnsi="Helvetica Neue"/>
          <w:sz w:val="24"/>
        </w:rPr>
      </w:r>
    </w:p>
    <w:p>
      <w:pPr>
        <w:pStyle w:val="Normal"/>
        <w:rPr/>
      </w:pPr>
      <w:r>
        <w:rPr>
          <w:rFonts w:cs="Helvetica Neue" w:ascii="Helvetica Neue" w:hAnsi="Helvetica Neue"/>
          <w:b/>
          <w:sz w:val="32"/>
          <w:u w:val="single"/>
        </w:rPr>
        <w:t>Online Text/PDF Protocol</w:t>
      </w:r>
    </w:p>
    <w:p>
      <w:pPr>
        <w:pStyle w:val="Normal"/>
        <w:rPr/>
      </w:pPr>
      <w:r>
        <w:rPr>
          <w:rFonts w:cs="Helvetica Neue" w:ascii="Helvetica Neue" w:hAnsi="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pPr>
        <w:pStyle w:val="Normal"/>
        <w:rPr>
          <w:rFonts w:ascii="Helvetica Neue" w:hAnsi="Helvetica Neue" w:cs="Helvetica Neue"/>
        </w:rPr>
      </w:pPr>
      <w:r>
        <w:rPr>
          <w:rFonts w:cs="Helvetica Neue" w:ascii="Helvetica Neue" w:hAnsi="Helvetica Neue"/>
        </w:rPr>
      </w:r>
    </w:p>
    <w:tbl>
      <w:tblPr>
        <w:tblW w:w="9406"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0" w:val="0000" w:noHBand="0" w:lastColumn="0" w:firstColumn="0" w:lastRow="0" w:firstRow="0"/>
      </w:tblPr>
      <w:tblGrid>
        <w:gridCol w:w="1072"/>
        <w:gridCol w:w="2057"/>
        <w:gridCol w:w="2769"/>
        <w:gridCol w:w="3507"/>
      </w:tblGrid>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b/>
              </w:rPr>
              <w:t>Protocol Step</w:t>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b/>
              </w:rPr>
              <w:t>Comment</w:t>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b/>
              </w:rPr>
              <w:t>Requested Change (highlight in bold)</w:t>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i/>
              </w:rPr>
              <w:t>Example</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i/>
              </w:rPr>
              <w:t>1.1</w:t>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i/>
              </w:rPr>
              <w:t>Step says “Centrifuge lysate at 2,000 x g.”</w:t>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i/>
              </w:rPr>
              <w:t xml:space="preserve">Please correct to “Centrifuge lysate at </w:t>
            </w:r>
            <w:r>
              <w:rPr>
                <w:rFonts w:cs="Helvetica Neue" w:ascii="Helvetica Neue" w:hAnsi="Helvetica Neue"/>
                <w:b/>
                <w:i/>
              </w:rPr>
              <w:t>4,000</w:t>
            </w:r>
            <w:r>
              <w:rPr>
                <w:rFonts w:cs="Helvetica Neue" w:ascii="Helvetica Neue" w:hAnsi="Helvetica Neue"/>
                <w:i/>
              </w:rPr>
              <w:t xml:space="preserve"> x g.”</w:t>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1.</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color w:val="3465A4"/>
              </w:rPr>
              <w:t>Table 1</w:t>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color w:val="3465A4"/>
              </w:rPr>
              <w:t>Poloxamer number suffix is incorrectly shown as 307 within the table</w:t>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b/>
                <w:b/>
                <w:bCs/>
              </w:rPr>
            </w:pPr>
            <w:r>
              <w:rPr>
                <w:rFonts w:cs="Helvetica Neue" w:ascii="Helvetica Neue" w:hAnsi="Helvetica Neue"/>
                <w:color w:val="3465A4"/>
              </w:rPr>
              <w:t xml:space="preserve">Change in table text to </w:t>
            </w:r>
            <w:r>
              <w:rPr>
                <w:rFonts w:cs="Helvetica Neue" w:ascii="Helvetica Neue" w:hAnsi="Helvetica Neue"/>
                <w:b/>
                <w:bCs/>
                <w:color w:val="3465A4"/>
              </w:rPr>
              <w:t>Poloxamer 407</w:t>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2.</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color w:val="3465A4"/>
              </w:rPr>
              <w:t>Table 2</w:t>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color w:val="3465A4"/>
              </w:rPr>
              <w:t>Poloxamer number suffix is incorrectly shown as 307 within the table</w:t>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b/>
                <w:b/>
                <w:bCs/>
              </w:rPr>
            </w:pPr>
            <w:r>
              <w:rPr>
                <w:rFonts w:cs="Helvetica Neue" w:ascii="Helvetica Neue" w:hAnsi="Helvetica Neue"/>
                <w:color w:val="3465A4"/>
              </w:rPr>
              <w:t xml:space="preserve">Change in table text to </w:t>
            </w:r>
            <w:r>
              <w:rPr>
                <w:rFonts w:cs="Helvetica Neue" w:ascii="Helvetica Neue" w:hAnsi="Helvetica Neue"/>
                <w:b/>
                <w:bCs/>
                <w:color w:val="3465A4"/>
              </w:rPr>
              <w:t>Poloxamer 407</w:t>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3.</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4.</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5.</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6.</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7.</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8.</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9.</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10.</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11.</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r>
        <w:trPr/>
        <w:tc>
          <w:tcPr>
            <w:tcW w:w="107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pacing w:lineRule="auto" w:line="276" w:before="0" w:after="200"/>
              <w:jc w:val="left"/>
              <w:rPr/>
            </w:pPr>
            <w:r>
              <w:rPr>
                <w:rFonts w:cs="Helvetica Neue" w:ascii="Helvetica Neue" w:hAnsi="Helvetica Neue"/>
              </w:rPr>
              <w:t>12.</w:t>
            </w:r>
          </w:p>
        </w:tc>
        <w:tc>
          <w:tcPr>
            <w:tcW w:w="205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27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c>
          <w:tcPr>
            <w:tcW w:w="3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Helvetica Neue" w:hAnsi="Helvetica Neue" w:cs="Helvetica Neue"/>
              </w:rPr>
            </w:pPr>
            <w:r>
              <w:rPr>
                <w:rFonts w:cs="Helvetica Neue" w:ascii="Helvetica Neue" w:hAnsi="Helvetica Neue"/>
              </w:rPr>
            </w:r>
          </w:p>
        </w:tc>
      </w:tr>
    </w:tbl>
    <w:p>
      <w:pPr>
        <w:pStyle w:val="Normal"/>
        <w:spacing w:lineRule="auto" w:line="240" w:before="0" w:after="0"/>
        <w:ind w:right="252" w:hanging="0"/>
        <w:rPr>
          <w:rFonts w:ascii="Helvetica Neue" w:hAnsi="Helvetica Neue" w:cs="Helvetica Neue"/>
          <w:sz w:val="24"/>
        </w:rPr>
      </w:pPr>
      <w:r>
        <w:rPr>
          <w:rFonts w:cs="Helvetica Neue" w:ascii="Helvetica Neue" w:hAnsi="Helvetica Neue"/>
          <w:sz w:val="24"/>
        </w:rPr>
      </w:r>
    </w:p>
    <w:p>
      <w:pPr>
        <w:pStyle w:val="Normal"/>
        <w:spacing w:lineRule="auto" w:line="240" w:before="0" w:after="0"/>
        <w:ind w:left="-90" w:hanging="0"/>
        <w:rPr/>
      </w:pPr>
      <w:r>
        <w:rPr/>
      </w:r>
    </w:p>
    <w:sectPr>
      <w:headerReference w:type="default" r:id="rId2"/>
      <w:type w:val="nextPage"/>
      <w:pgSz w:w="12240" w:h="15840"/>
      <w:pgMar w:left="864" w:right="864" w:header="288" w:top="2606" w:footer="0" w:bottom="6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Liberation Sans">
    <w:altName w:val="Arial"/>
    <w:charset w:val="01"/>
    <w:family w:val="roman"/>
    <w:pitch w:val="variable"/>
  </w:font>
  <w:font w:name="Helvetica Neue">
    <w:charset w:val="01"/>
    <w:family w:val="roman"/>
    <w:pitch w:val="variable"/>
  </w:font>
  <w:font w:name="Helvetica">
    <w:altName w:val="Arial"/>
    <w:charset w:val="01"/>
    <w:family w:val="roman"/>
    <w:pitch w:val="variable"/>
  </w:font>
  <w:font w:name="Cantarel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6667500" cy="10858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10" t="-61" r="-10" b="-61"/>
                  <a:stretch>
                    <a:fillRect/>
                  </a:stretch>
                </pic:blipFill>
                <pic:spPr bwMode="auto">
                  <a:xfrm>
                    <a:off x="0" y="0"/>
                    <a:ext cx="6667500" cy="1085850"/>
                  </a:xfrm>
                  <a:prstGeom prst="rect">
                    <a:avLst/>
                  </a:prstGeom>
                </pic:spPr>
              </pic:pic>
            </a:graphicData>
          </a:graphic>
        </wp:inline>
      </w:drawing>
    </w:r>
  </w:p>
</w:hdr>
</file>

<file path=word/settings.xml><?xml version="1.0" encoding="utf-8"?>
<w:settings xmlns:w="http://schemas.openxmlformats.org/wordprocessingml/2006/main">
  <w:zoom w:percent="100"/>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zh-CN" w:bidi="ar-SA"/>
    </w:rPr>
  </w:style>
  <w:style w:type="paragraph" w:styleId="Heading1">
    <w:name w:val="Heading 1"/>
    <w:basedOn w:val="Heading"/>
    <w:next w:val="TextBody"/>
    <w:qFormat/>
    <w:pPr>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2" w:customStyle="1">
    <w:name w:val="WW8Num1z2"/>
    <w:qFormat/>
    <w:rPr>
      <w:rFonts w:ascii="Courier New" w:hAnsi="Courier New" w:cs="Courier New"/>
    </w:rPr>
  </w:style>
  <w:style w:type="character" w:styleId="WW8Num1z3" w:customStyle="1">
    <w:name w:val="WW8Num1z3"/>
    <w:qFormat/>
    <w:rPr>
      <w:rFonts w:ascii="Wingdings" w:hAnsi="Wingdings" w:cs="Wingdings"/>
    </w:rPr>
  </w:style>
  <w:style w:type="character" w:styleId="WW8Num2z0" w:customStyle="1">
    <w:name w:val="WW8Num2z0"/>
    <w:qFormat/>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rPr>
  </w:style>
  <w:style w:type="character" w:styleId="WW8Num10z0" w:customStyle="1">
    <w:name w:val="WW8Num10z0"/>
    <w:qFormat/>
    <w:rPr/>
  </w:style>
  <w:style w:type="character" w:styleId="WW8Num11z0" w:customStyle="1">
    <w:name w:val="WW8Num11z0"/>
    <w:qFormat/>
    <w:rPr>
      <w:rFonts w:ascii="Symbol" w:hAnsi="Symbol" w:cs="Symbol"/>
    </w:rPr>
  </w:style>
  <w:style w:type="character" w:styleId="WW8Num12z0" w:customStyle="1">
    <w:name w:val="WW8Num12z0"/>
    <w:qFormat/>
    <w:rPr>
      <w:rFonts w:ascii="Symbol" w:hAnsi="Symbol" w:cs="Symbol"/>
      <w:sz w:val="20"/>
    </w:rPr>
  </w:style>
  <w:style w:type="character" w:styleId="WW8Num12z1" w:customStyle="1">
    <w:name w:val="WW8Num12z1"/>
    <w:qFormat/>
    <w:rPr>
      <w:rFonts w:ascii="Courier New" w:hAnsi="Courier New" w:cs="Courier New"/>
      <w:sz w:val="20"/>
    </w:rPr>
  </w:style>
  <w:style w:type="character" w:styleId="WW8Num12z2" w:customStyle="1">
    <w:name w:val="WW8Num12z2"/>
    <w:qFormat/>
    <w:rPr>
      <w:rFonts w:ascii="Wingdings" w:hAnsi="Wingdings" w:cs="Wingdings"/>
      <w:sz w:val="20"/>
    </w:rPr>
  </w:style>
  <w:style w:type="character" w:styleId="WW8Num13z0" w:customStyle="1">
    <w:name w:val="WW8Num13z0"/>
    <w:qFormat/>
    <w:rPr>
      <w:rFonts w:ascii="Wingdings" w:hAnsi="Wingdings" w:cs="Wingdings"/>
      <w:sz w:val="20"/>
    </w:rPr>
  </w:style>
  <w:style w:type="character" w:styleId="WW8Num13z1" w:customStyle="1">
    <w:name w:val="WW8Num13z1"/>
    <w:qFormat/>
    <w:rPr>
      <w:rFonts w:ascii="Courier New" w:hAnsi="Courier New" w:cs="Courier New"/>
      <w:sz w:val="20"/>
    </w:rPr>
  </w:style>
  <w:style w:type="character" w:styleId="DefaultParagraphFont1" w:customStyle="1">
    <w:name w:val="Default Paragraph Font1"/>
    <w:qFormat/>
    <w:rPr/>
  </w:style>
  <w:style w:type="character" w:styleId="InternetLink">
    <w:name w:val="Internet Link"/>
    <w:rPr>
      <w:color w:val="0000FF"/>
      <w:u w:val="single"/>
    </w:rPr>
  </w:style>
  <w:style w:type="character" w:styleId="Il" w:customStyle="1">
    <w:name w:val="il"/>
    <w:basedOn w:val="DefaultParagraphFont1"/>
    <w:qFormat/>
    <w:rPr/>
  </w:style>
  <w:style w:type="character" w:styleId="BalloonTextChar" w:customStyle="1">
    <w:name w:val="Balloon Text Char"/>
    <w:qFormat/>
    <w:rPr>
      <w:rFonts w:ascii="Tahoma" w:hAnsi="Tahoma" w:cs="Tahoma"/>
      <w:sz w:val="16"/>
      <w:szCs w:val="16"/>
    </w:rPr>
  </w:style>
  <w:style w:type="character" w:styleId="HeaderChar" w:customStyle="1">
    <w:name w:val="Header Char"/>
    <w:basedOn w:val="DefaultParagraphFont1"/>
    <w:qFormat/>
    <w:rPr/>
  </w:style>
  <w:style w:type="character" w:styleId="FooterChar" w:customStyle="1">
    <w:name w:val="Footer Char"/>
    <w:basedOn w:val="DefaultParagraphFont1"/>
    <w:qFormat/>
    <w:rPr/>
  </w:style>
  <w:style w:type="character" w:styleId="Strong">
    <w:name w:val="Strong"/>
    <w:qFormat/>
    <w:rPr>
      <w:b/>
      <w:bCs/>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Noto Sans SC Regular" w:cs="Droid Sans Devanagari"/>
      <w:sz w:val="28"/>
      <w:szCs w:val="28"/>
    </w:rPr>
  </w:style>
  <w:style w:type="paragraph" w:styleId="TextBody">
    <w:name w:val="Body Text"/>
    <w:basedOn w:val="Normal"/>
    <w:pPr>
      <w:spacing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customStyle="1">
    <w:name w:val="Index"/>
    <w:basedOn w:val="Normal"/>
    <w:qFormat/>
    <w:pPr>
      <w:suppressLineNumbers/>
    </w:pPr>
    <w:rPr>
      <w:rFonts w:cs="Droid Sans Devanagari"/>
    </w:rPr>
  </w:style>
  <w:style w:type="paragraph" w:styleId="Caption1">
    <w:name w:val="caption"/>
    <w:basedOn w:val="Normal"/>
    <w:qFormat/>
    <w:pPr>
      <w:suppressLineNumbers/>
      <w:spacing w:before="120" w:after="120"/>
    </w:pPr>
    <w:rPr>
      <w:rFonts w:cs="Droid Sans Devanagari"/>
      <w:i/>
      <w:iCs/>
      <w:sz w:val="24"/>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sz w:val="24"/>
      <w:szCs w:val="24"/>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LibreOffice/6.1.3.2$Linux_X86_64 LibreOffice_project/10$Build-2</Application>
  <Pages>5</Pages>
  <Words>708</Words>
  <Characters>3515</Characters>
  <CharactersWithSpaces>4124</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2019-04-15T10:19:00Z</dcterms:created>
  <dc:creator>Jennifer Campbell</dc:creator>
  <dc:description/>
  <dc:language>en-GB</dc:language>
  <cp:lastModifiedBy/>
  <cp:lastPrinted>2014-01-24T19:13:00Z</cp:lastPrinted>
  <dcterms:modified xsi:type="dcterms:W3CDTF">2019-04-17T09:15:32Z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