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D8C664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C676A">
        <w:rPr>
          <w:rFonts w:ascii="Helvetica" w:hAnsi="Helvetica" w:cs="Arial"/>
          <w:b/>
          <w:i w:val="0"/>
          <w:sz w:val="22"/>
          <w:szCs w:val="22"/>
        </w:rPr>
        <w:t>59633</w:t>
      </w:r>
    </w:p>
    <w:p w14:paraId="15210DC1" w14:textId="4E3C22E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C676A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1E589ED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C676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1C676A" w:rsidRPr="001C676A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D51A68B" w:rsidR="00FA1A9D" w:rsidRPr="001C676A" w:rsidRDefault="00FA1A9D" w:rsidP="001C676A">
      <w:pPr>
        <w:contextualSpacing/>
        <w:rPr>
          <w:rFonts w:cstheme="minorHAnsi"/>
          <w:b/>
          <w:szCs w:val="24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C676A" w:rsidRPr="001C676A">
        <w:rPr>
          <w:rFonts w:ascii="Arial" w:hAnsi="Arial" w:cs="Arial"/>
          <w:b/>
          <w:sz w:val="28"/>
          <w:szCs w:val="28"/>
        </w:rPr>
        <w:t>Assessing Tumor Microenvironment of Metastasis Doorway-Mediated Vascular Permeability Associated with Cancer Cell Dissemination using Intravital Imaging and Fixed Tissue Analysis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1C676A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183D4D3A" w14:textId="18B5D87D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</w:rPr>
        <w:t>George S. Karagiannis</w:t>
      </w:r>
      <w:r w:rsidRPr="001C676A">
        <w:rPr>
          <w:rFonts w:ascii="Arial" w:hAnsi="Arial" w:cs="Arial"/>
          <w:szCs w:val="24"/>
          <w:vertAlign w:val="superscript"/>
        </w:rPr>
        <w:t>1,2,3</w:t>
      </w:r>
      <w:r w:rsidRPr="001C676A">
        <w:rPr>
          <w:rFonts w:ascii="Arial" w:hAnsi="Arial" w:cs="Arial"/>
          <w:szCs w:val="24"/>
        </w:rPr>
        <w:t>, Jessica M. Pastoriza</w:t>
      </w:r>
      <w:r w:rsidR="00B20082">
        <w:rPr>
          <w:rFonts w:ascii="Arial" w:hAnsi="Arial" w:cs="Arial"/>
          <w:szCs w:val="24"/>
          <w:vertAlign w:val="superscript"/>
        </w:rPr>
        <w:t>2,</w:t>
      </w:r>
      <w:r w:rsidRPr="001C676A">
        <w:rPr>
          <w:rFonts w:ascii="Arial" w:hAnsi="Arial" w:cs="Arial"/>
          <w:szCs w:val="24"/>
          <w:vertAlign w:val="superscript"/>
        </w:rPr>
        <w:t>4</w:t>
      </w:r>
      <w:r w:rsidRPr="001C676A">
        <w:rPr>
          <w:rFonts w:ascii="Arial" w:hAnsi="Arial" w:cs="Arial"/>
          <w:szCs w:val="24"/>
        </w:rPr>
        <w:t>, Lucia Borriello</w:t>
      </w:r>
      <w:r w:rsidRPr="001C676A">
        <w:rPr>
          <w:rFonts w:ascii="Arial" w:hAnsi="Arial" w:cs="Arial"/>
          <w:szCs w:val="24"/>
          <w:vertAlign w:val="superscript"/>
        </w:rPr>
        <w:t>1</w:t>
      </w:r>
      <w:r w:rsidR="00B20082">
        <w:rPr>
          <w:rFonts w:ascii="Arial" w:hAnsi="Arial" w:cs="Arial"/>
          <w:szCs w:val="24"/>
          <w:vertAlign w:val="superscript"/>
        </w:rPr>
        <w:t>,2</w:t>
      </w:r>
      <w:r w:rsidRPr="001C676A">
        <w:rPr>
          <w:rFonts w:ascii="Arial" w:hAnsi="Arial" w:cs="Arial"/>
          <w:szCs w:val="24"/>
        </w:rPr>
        <w:t>, Rojin Jafari</w:t>
      </w:r>
      <w:r w:rsidRPr="001C676A">
        <w:rPr>
          <w:rFonts w:ascii="Arial" w:hAnsi="Arial" w:cs="Arial"/>
          <w:szCs w:val="24"/>
          <w:vertAlign w:val="superscript"/>
        </w:rPr>
        <w:t>1</w:t>
      </w:r>
      <w:r w:rsidR="00B20082">
        <w:rPr>
          <w:rFonts w:ascii="Arial" w:hAnsi="Arial" w:cs="Arial"/>
          <w:szCs w:val="24"/>
          <w:vertAlign w:val="superscript"/>
        </w:rPr>
        <w:t>,2</w:t>
      </w:r>
      <w:r w:rsidRPr="001C676A">
        <w:rPr>
          <w:rFonts w:ascii="Arial" w:hAnsi="Arial" w:cs="Arial"/>
          <w:szCs w:val="24"/>
        </w:rPr>
        <w:t>, Anouchka Coste</w:t>
      </w:r>
      <w:r w:rsidRPr="001C676A">
        <w:rPr>
          <w:rFonts w:ascii="Arial" w:hAnsi="Arial" w:cs="Arial"/>
          <w:szCs w:val="24"/>
          <w:vertAlign w:val="superscript"/>
        </w:rPr>
        <w:t>1,</w:t>
      </w:r>
      <w:r w:rsidR="00B20082">
        <w:rPr>
          <w:rFonts w:ascii="Arial" w:hAnsi="Arial" w:cs="Arial"/>
          <w:szCs w:val="24"/>
          <w:vertAlign w:val="superscript"/>
        </w:rPr>
        <w:t>2,</w:t>
      </w:r>
      <w:r w:rsidRPr="001C676A">
        <w:rPr>
          <w:rFonts w:ascii="Arial" w:hAnsi="Arial" w:cs="Arial"/>
          <w:szCs w:val="24"/>
          <w:vertAlign w:val="superscript"/>
        </w:rPr>
        <w:t>4</w:t>
      </w:r>
      <w:r w:rsidRPr="001C676A">
        <w:rPr>
          <w:rFonts w:ascii="Arial" w:hAnsi="Arial" w:cs="Arial"/>
          <w:szCs w:val="24"/>
        </w:rPr>
        <w:t>, John S. Condeelis</w:t>
      </w:r>
      <w:r w:rsidRPr="001C676A">
        <w:rPr>
          <w:rFonts w:ascii="Arial" w:hAnsi="Arial" w:cs="Arial"/>
          <w:szCs w:val="24"/>
          <w:vertAlign w:val="superscript"/>
        </w:rPr>
        <w:t>1,2,3,4</w:t>
      </w:r>
      <w:r w:rsidRPr="001C676A">
        <w:rPr>
          <w:rFonts w:ascii="Arial" w:hAnsi="Arial" w:cs="Arial"/>
          <w:szCs w:val="24"/>
        </w:rPr>
        <w:t>, Maja H. Oktay</w:t>
      </w:r>
      <w:r w:rsidRPr="001C676A">
        <w:rPr>
          <w:rFonts w:ascii="Arial" w:hAnsi="Arial" w:cs="Arial"/>
          <w:szCs w:val="24"/>
          <w:vertAlign w:val="superscript"/>
        </w:rPr>
        <w:t>1,2,3,5</w:t>
      </w:r>
      <w:r w:rsidRPr="001C676A">
        <w:rPr>
          <w:rFonts w:ascii="Arial" w:hAnsi="Arial" w:cs="Arial"/>
          <w:szCs w:val="24"/>
        </w:rPr>
        <w:t>,</w:t>
      </w:r>
      <w:r w:rsidRPr="001C676A">
        <w:rPr>
          <w:rFonts w:ascii="Arial" w:hAnsi="Arial" w:cs="Arial"/>
          <w:szCs w:val="24"/>
          <w:vertAlign w:val="superscript"/>
        </w:rPr>
        <w:t xml:space="preserve"> </w:t>
      </w:r>
      <w:r w:rsidRPr="001C676A">
        <w:rPr>
          <w:rFonts w:ascii="Arial" w:hAnsi="Arial" w:cs="Arial"/>
          <w:szCs w:val="24"/>
        </w:rPr>
        <w:t>David Entenberg</w:t>
      </w:r>
      <w:r w:rsidRPr="001C676A">
        <w:rPr>
          <w:rFonts w:ascii="Arial" w:hAnsi="Arial" w:cs="Arial"/>
          <w:szCs w:val="24"/>
          <w:vertAlign w:val="superscript"/>
        </w:rPr>
        <w:t>1,2,3</w:t>
      </w:r>
    </w:p>
    <w:p w14:paraId="02C868DD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  <w:vertAlign w:val="superscript"/>
        </w:rPr>
      </w:pPr>
    </w:p>
    <w:p w14:paraId="5D6BA200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  <w:vertAlign w:val="superscript"/>
        </w:rPr>
        <w:t>1</w:t>
      </w:r>
      <w:r w:rsidRPr="001C676A">
        <w:rPr>
          <w:rFonts w:ascii="Arial" w:hAnsi="Arial" w:cs="Arial"/>
          <w:szCs w:val="24"/>
        </w:rPr>
        <w:t xml:space="preserve">Department of Anatomy and Structural Biology, Albert Einstein College of Medicine </w:t>
      </w:r>
    </w:p>
    <w:p w14:paraId="0532D14B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  <w:vertAlign w:val="superscript"/>
        </w:rPr>
        <w:t>2</w:t>
      </w:r>
      <w:r w:rsidRPr="001C676A">
        <w:rPr>
          <w:rFonts w:ascii="Arial" w:hAnsi="Arial" w:cs="Arial"/>
          <w:szCs w:val="24"/>
        </w:rPr>
        <w:t xml:space="preserve">Gruss-Lipper Biophotonics Center, Albert Einstein College of Medicine </w:t>
      </w:r>
    </w:p>
    <w:p w14:paraId="0993D4F5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  <w:vertAlign w:val="superscript"/>
        </w:rPr>
        <w:t>3</w:t>
      </w:r>
      <w:r w:rsidRPr="001C676A">
        <w:rPr>
          <w:rFonts w:ascii="Arial" w:hAnsi="Arial" w:cs="Arial"/>
          <w:szCs w:val="24"/>
        </w:rPr>
        <w:t xml:space="preserve">Intravital Imaging Program, Albert Einstein College of Medicine </w:t>
      </w:r>
    </w:p>
    <w:p w14:paraId="075D8304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  <w:vertAlign w:val="superscript"/>
        </w:rPr>
        <w:t>4</w:t>
      </w:r>
      <w:r w:rsidRPr="001C676A">
        <w:rPr>
          <w:rFonts w:ascii="Arial" w:hAnsi="Arial" w:cs="Arial"/>
          <w:szCs w:val="24"/>
        </w:rPr>
        <w:t>Department of Surgery, Montefiore Medical Center</w:t>
      </w:r>
    </w:p>
    <w:p w14:paraId="2977D2EC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Cs w:val="24"/>
        </w:rPr>
      </w:pPr>
      <w:r w:rsidRPr="001C676A">
        <w:rPr>
          <w:rFonts w:ascii="Arial" w:hAnsi="Arial" w:cs="Arial"/>
          <w:szCs w:val="24"/>
          <w:vertAlign w:val="superscript"/>
        </w:rPr>
        <w:t>5</w:t>
      </w:r>
      <w:r w:rsidRPr="001C676A">
        <w:rPr>
          <w:rFonts w:ascii="Arial" w:hAnsi="Arial" w:cs="Arial"/>
          <w:szCs w:val="24"/>
        </w:rPr>
        <w:t>Department of Pathology, Montefiore Medical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7CC8D79" w14:textId="0FF8C07F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David Entenberg</w:t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</w:t>
      </w:r>
      <w:r w:rsidRPr="001C676A">
        <w:rPr>
          <w:rStyle w:val="Hyperlink"/>
          <w:rFonts w:ascii="Arial" w:hAnsi="Arial" w:cs="Arial"/>
          <w:sz w:val="22"/>
          <w:szCs w:val="22"/>
        </w:rPr>
        <w:t>david.entenberg@einstein.yu.edu</w:t>
      </w:r>
      <w:r w:rsidRPr="001C676A">
        <w:rPr>
          <w:rFonts w:ascii="Arial" w:hAnsi="Arial" w:cs="Arial"/>
          <w:sz w:val="22"/>
          <w:szCs w:val="22"/>
        </w:rPr>
        <w:t>)</w:t>
      </w:r>
    </w:p>
    <w:p w14:paraId="0D5C358C" w14:textId="77777777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George S. Karagiannis</w:t>
      </w:r>
      <w:r w:rsidRPr="001C676A">
        <w:rPr>
          <w:rFonts w:ascii="Arial" w:hAnsi="Arial" w:cs="Arial"/>
          <w:sz w:val="22"/>
          <w:szCs w:val="22"/>
        </w:rPr>
        <w:tab/>
        <w:t>(</w:t>
      </w:r>
      <w:r w:rsidRPr="001C676A">
        <w:rPr>
          <w:rStyle w:val="Hyperlink"/>
          <w:rFonts w:ascii="Arial" w:hAnsi="Arial" w:cs="Arial"/>
          <w:sz w:val="22"/>
          <w:szCs w:val="22"/>
        </w:rPr>
        <w:t>georgios.karagiannis@einstein.yu.edu)</w:t>
      </w:r>
    </w:p>
    <w:p w14:paraId="257F067D" w14:textId="54FD820E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Maja H. Oktay</w:t>
      </w:r>
      <w:r w:rsidRPr="001C676A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</w:t>
      </w:r>
      <w:r w:rsidRPr="001C676A">
        <w:rPr>
          <w:rStyle w:val="Hyperlink"/>
          <w:rFonts w:ascii="Arial" w:hAnsi="Arial" w:cs="Arial"/>
          <w:sz w:val="22"/>
          <w:szCs w:val="22"/>
        </w:rPr>
        <w:t>maja.oktay@einstein.yu.edu)</w:t>
      </w:r>
    </w:p>
    <w:p w14:paraId="02AACCF9" w14:textId="1C733C96" w:rsidR="00FA1A9D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John S. Condeelis</w:t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</w:t>
      </w:r>
      <w:r w:rsidRPr="001C676A">
        <w:rPr>
          <w:rStyle w:val="Hyperlink"/>
          <w:rFonts w:ascii="Arial" w:hAnsi="Arial" w:cs="Arial"/>
          <w:sz w:val="22"/>
          <w:szCs w:val="22"/>
        </w:rPr>
        <w:t>john.condeelis@einstein.yu.edu)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1C676A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b/>
          <w:sz w:val="22"/>
          <w:szCs w:val="22"/>
        </w:rPr>
        <w:t>Email addresses for Co-authors:</w:t>
      </w:r>
      <w:r w:rsidRPr="001C676A">
        <w:rPr>
          <w:rFonts w:ascii="Arial" w:hAnsi="Arial" w:cs="Arial"/>
          <w:sz w:val="22"/>
          <w:szCs w:val="22"/>
        </w:rPr>
        <w:t xml:space="preserve"> </w:t>
      </w:r>
    </w:p>
    <w:p w14:paraId="60206A02" w14:textId="0BE816BE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  <w:vertAlign w:val="superscript"/>
        </w:rPr>
      </w:pPr>
      <w:r w:rsidRPr="001C676A">
        <w:rPr>
          <w:rFonts w:ascii="Arial" w:hAnsi="Arial" w:cs="Arial"/>
          <w:sz w:val="22"/>
          <w:szCs w:val="22"/>
        </w:rPr>
        <w:t xml:space="preserve">Jessica M. Pastoriza </w:t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ab/>
        <w:t>(jpastoriza05@gmail.com)</w:t>
      </w:r>
    </w:p>
    <w:p w14:paraId="568FA7AA" w14:textId="61BD3F1A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  <w:vertAlign w:val="superscript"/>
        </w:rPr>
      </w:pPr>
      <w:r w:rsidRPr="001C676A">
        <w:rPr>
          <w:rFonts w:ascii="Arial" w:hAnsi="Arial" w:cs="Arial"/>
          <w:sz w:val="22"/>
          <w:szCs w:val="22"/>
        </w:rPr>
        <w:t>Lucia Borriello</w:t>
      </w:r>
      <w:r w:rsidRPr="001C676A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(lucia.borriello@einstein.yu.edu)</w:t>
      </w:r>
    </w:p>
    <w:p w14:paraId="602015E6" w14:textId="342ABE9C" w:rsidR="001C676A" w:rsidRPr="001C676A" w:rsidRDefault="001C676A" w:rsidP="001C676A">
      <w:pPr>
        <w:contextualSpacing/>
        <w:jc w:val="both"/>
        <w:rPr>
          <w:rFonts w:ascii="Arial" w:hAnsi="Arial" w:cs="Arial"/>
          <w:sz w:val="22"/>
          <w:szCs w:val="22"/>
          <w:vertAlign w:val="superscript"/>
        </w:rPr>
      </w:pPr>
      <w:r w:rsidRPr="001C676A">
        <w:rPr>
          <w:rFonts w:ascii="Arial" w:hAnsi="Arial" w:cs="Arial"/>
          <w:sz w:val="22"/>
          <w:szCs w:val="22"/>
        </w:rPr>
        <w:t>Rojin Jafari</w:t>
      </w:r>
      <w:r w:rsidRPr="001C676A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(sjafari@mail.einstein.yu.edu)</w:t>
      </w:r>
    </w:p>
    <w:p w14:paraId="49F4FD09" w14:textId="66DF2B4E" w:rsidR="001C676A" w:rsidRPr="001C676A" w:rsidRDefault="001C676A" w:rsidP="001C676A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Anouchka Coste</w:t>
      </w:r>
      <w:r w:rsidRPr="001C676A">
        <w:rPr>
          <w:rFonts w:ascii="Arial" w:hAnsi="Arial" w:cs="Arial"/>
          <w:sz w:val="22"/>
          <w:szCs w:val="22"/>
        </w:rPr>
        <w:tab/>
      </w:r>
      <w:r w:rsidR="00090836">
        <w:rPr>
          <w:rFonts w:ascii="Arial" w:hAnsi="Arial" w:cs="Arial"/>
          <w:sz w:val="22"/>
          <w:szCs w:val="22"/>
        </w:rPr>
        <w:tab/>
      </w:r>
      <w:r w:rsidRPr="001C676A">
        <w:rPr>
          <w:rFonts w:ascii="Arial" w:hAnsi="Arial" w:cs="Arial"/>
          <w:sz w:val="22"/>
          <w:szCs w:val="22"/>
        </w:rPr>
        <w:t>(anouchka.coste@einstein.yu.edu)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40C2915" w:rsidR="00277C90" w:rsidRPr="002B207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76CB0D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(</w:t>
      </w:r>
      <w:r w:rsidR="00DD68ED">
        <w:rPr>
          <w:rFonts w:ascii="Helvetica Neue" w:hAnsi="Helvetica Neue"/>
          <w:b/>
          <w:bCs/>
          <w:color w:val="0070C0"/>
          <w:sz w:val="22"/>
          <w:szCs w:val="22"/>
        </w:rPr>
        <w:t>No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)</w:t>
      </w:r>
      <w:r w:rsidR="00DD68ED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  <w:r w:rsidR="00DD68ED" w:rsidRPr="003C0A9D">
        <w:rPr>
          <w:rFonts w:ascii="Arial" w:hAnsi="Arial" w:cs="Arial"/>
          <w:bCs/>
          <w:i/>
          <w:sz w:val="22"/>
          <w:szCs w:val="22"/>
          <w:highlight w:val="yellow"/>
        </w:rPr>
        <w:t>–Authors, I changed this answer since you</w:t>
      </w:r>
      <w:r w:rsidR="009C17EF" w:rsidRPr="003C0A9D">
        <w:rPr>
          <w:rFonts w:ascii="Arial" w:hAnsi="Arial" w:cs="Arial"/>
          <w:bCs/>
          <w:i/>
          <w:sz w:val="22"/>
          <w:szCs w:val="22"/>
          <w:highlight w:val="yellow"/>
        </w:rPr>
        <w:t xml:space="preserve"> changed the SCOPE shots to ECUs.</w:t>
      </w:r>
    </w:p>
    <w:p w14:paraId="7F0D63C0" w14:textId="1460DEEF" w:rsidR="00FA1A9D" w:rsidRPr="00AA132F" w:rsidRDefault="00DD68E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 </w:t>
      </w:r>
      <w:r w:rsidR="00FA1A9D" w:rsidRPr="00AA132F">
        <w:rPr>
          <w:rFonts w:ascii="Helvetica" w:hAnsi="Helvetica"/>
          <w:sz w:val="22"/>
        </w:rPr>
        <w:t>Can you record movies/images using your own microscope camera?</w:t>
      </w:r>
      <w:r w:rsidR="00FA1A9D">
        <w:rPr>
          <w:rFonts w:ascii="Helvetica" w:hAnsi="Helvetica"/>
          <w:b/>
          <w:sz w:val="22"/>
        </w:rPr>
        <w:t xml:space="preserve"> (Y/N)</w:t>
      </w:r>
      <w:r w:rsidR="00F73FDD">
        <w:rPr>
          <w:rFonts w:ascii="Helvetica" w:hAnsi="Helvetica"/>
          <w:b/>
          <w:sz w:val="22"/>
        </w:rPr>
        <w:t xml:space="preserve"> 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(No)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15715532" w14:textId="77777777" w:rsidR="00F73FDD" w:rsidRDefault="00F73FDD" w:rsidP="00F73FDD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70C0"/>
          <w:sz w:val="22"/>
          <w:szCs w:val="22"/>
        </w:rPr>
        <w:t>(Olympus IX71)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90B6C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73FDD">
        <w:rPr>
          <w:rFonts w:ascii="Helvetica" w:hAnsi="Helvetica"/>
          <w:b/>
          <w:sz w:val="22"/>
        </w:rPr>
        <w:t xml:space="preserve"> 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(</w:t>
      </w:r>
      <w:r w:rsidR="00052727">
        <w:rPr>
          <w:rFonts w:ascii="Helvetica Neue" w:hAnsi="Helvetica Neue"/>
          <w:b/>
          <w:bCs/>
          <w:color w:val="0070C0"/>
          <w:sz w:val="22"/>
          <w:szCs w:val="22"/>
        </w:rPr>
        <w:t>Yes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)</w:t>
      </w:r>
      <w:r w:rsidR="00052727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1B8842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73FDD">
        <w:rPr>
          <w:rFonts w:ascii="Helvetica" w:hAnsi="Helvetica"/>
          <w:b/>
          <w:sz w:val="22"/>
          <w:szCs w:val="22"/>
        </w:rPr>
        <w:t xml:space="preserve"> </w:t>
      </w:r>
      <w:r w:rsidR="00F73FDD">
        <w:rPr>
          <w:rFonts w:ascii="Helvetica Neue" w:hAnsi="Helvetica Neue"/>
          <w:b/>
          <w:bCs/>
          <w:color w:val="0070C0"/>
          <w:sz w:val="22"/>
          <w:szCs w:val="22"/>
        </w:rPr>
        <w:t>(No)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F4A6C9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7B5B17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2B207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C2D2BB" w14:textId="055E94CD" w:rsidR="0096379C" w:rsidRDefault="0096379C" w:rsidP="0096379C">
      <w:pPr>
        <w:pStyle w:val="ListParagraph"/>
        <w:numPr>
          <w:ilvl w:val="1"/>
          <w:numId w:val="40"/>
        </w:numPr>
        <w:outlineLvl w:val="0"/>
        <w:rPr>
          <w:rFonts w:ascii="Helvetica" w:hAnsi="Helvetica" w:cs="Arial"/>
          <w:sz w:val="22"/>
          <w:szCs w:val="22"/>
        </w:rPr>
      </w:pPr>
      <w:r w:rsidRPr="002B2070">
        <w:rPr>
          <w:rFonts w:ascii="Helvetica" w:hAnsi="Helvetica" w:cs="Arial"/>
          <w:b/>
          <w:sz w:val="22"/>
          <w:szCs w:val="22"/>
        </w:rPr>
        <w:t xml:space="preserve">Jessica Pastoriza: </w:t>
      </w:r>
      <w:r>
        <w:rPr>
          <w:rFonts w:ascii="Helvetica" w:hAnsi="Helvetica" w:cs="Arial"/>
          <w:sz w:val="22"/>
          <w:szCs w:val="22"/>
        </w:rPr>
        <w:t>The</w:t>
      </w:r>
      <w:r w:rsidR="003C0A9D">
        <w:rPr>
          <w:rFonts w:ascii="Helvetica" w:hAnsi="Helvetica" w:cs="Arial"/>
          <w:sz w:val="22"/>
          <w:szCs w:val="22"/>
        </w:rPr>
        <w:t>se</w:t>
      </w:r>
      <w:r w:rsidRPr="002B2070">
        <w:rPr>
          <w:rFonts w:ascii="Helvetica" w:hAnsi="Helvetica" w:cs="Arial"/>
          <w:sz w:val="22"/>
          <w:szCs w:val="22"/>
        </w:rPr>
        <w:t xml:space="preserve"> complementary techniques evaluate and me</w:t>
      </w:r>
      <w:r w:rsidR="003C0A9D">
        <w:rPr>
          <w:rFonts w:ascii="Helvetica" w:hAnsi="Helvetica" w:cs="Arial"/>
          <w:sz w:val="22"/>
          <w:szCs w:val="22"/>
        </w:rPr>
        <w:t xml:space="preserve">asure the permeability of tumor </w:t>
      </w:r>
      <w:r w:rsidRPr="002B2070">
        <w:rPr>
          <w:rFonts w:ascii="Helvetica" w:hAnsi="Helvetica" w:cs="Arial"/>
          <w:sz w:val="22"/>
          <w:szCs w:val="22"/>
        </w:rPr>
        <w:t xml:space="preserve">vasculature using high-molecular weight dextran. The fixed-tissue protocol offers larger tumor coverage, is high-throughput, and </w:t>
      </w:r>
      <w:r>
        <w:rPr>
          <w:rFonts w:ascii="Helvetica" w:hAnsi="Helvetica" w:cs="Arial"/>
          <w:sz w:val="22"/>
          <w:szCs w:val="22"/>
        </w:rPr>
        <w:t>does not require</w:t>
      </w:r>
      <w:r w:rsidR="003C0A9D">
        <w:rPr>
          <w:rFonts w:ascii="Helvetica" w:hAnsi="Helvetica" w:cs="Arial"/>
          <w:sz w:val="22"/>
          <w:szCs w:val="22"/>
        </w:rPr>
        <w:t xml:space="preserve"> multiphoton </w:t>
      </w:r>
      <w:r w:rsidRPr="002B2070">
        <w:rPr>
          <w:rFonts w:ascii="Helvetica" w:hAnsi="Helvetica" w:cs="Arial"/>
          <w:sz w:val="22"/>
          <w:szCs w:val="22"/>
        </w:rPr>
        <w:t>imaging equipment</w:t>
      </w:r>
      <w:r w:rsidR="007B5B17">
        <w:rPr>
          <w:rFonts w:ascii="Helvetica" w:hAnsi="Helvetica" w:cs="Arial"/>
          <w:sz w:val="22"/>
          <w:szCs w:val="22"/>
        </w:rPr>
        <w:t xml:space="preserve"> </w:t>
      </w:r>
      <w:r w:rsidR="007B5B17" w:rsidRPr="007B5B17">
        <w:rPr>
          <w:rFonts w:ascii="Helvetica" w:hAnsi="Helvetica" w:cs="Arial"/>
          <w:b/>
          <w:sz w:val="22"/>
          <w:szCs w:val="22"/>
        </w:rPr>
        <w:t>[1]</w:t>
      </w:r>
      <w:r w:rsidRPr="002B2070">
        <w:rPr>
          <w:rFonts w:ascii="Helvetica" w:hAnsi="Helvetica" w:cs="Arial"/>
          <w:sz w:val="22"/>
          <w:szCs w:val="22"/>
        </w:rPr>
        <w:t>.</w:t>
      </w:r>
    </w:p>
    <w:p w14:paraId="48BFD8BD" w14:textId="77777777" w:rsidR="007B5B17" w:rsidRPr="007B5B17" w:rsidRDefault="007B5B17" w:rsidP="007B5B1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465FDB70" w14:textId="799F0DE4" w:rsidR="007B5B17" w:rsidRPr="007B5B17" w:rsidRDefault="007B5B17" w:rsidP="007B5B1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71B1791" w14:textId="77777777" w:rsidR="0096379C" w:rsidRDefault="0096379C" w:rsidP="0096379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3E303E8" w14:textId="1AECE34B" w:rsidR="0096379C" w:rsidRDefault="007B5B17" w:rsidP="0096379C">
      <w:pPr>
        <w:pStyle w:val="ListParagraph"/>
        <w:numPr>
          <w:ilvl w:val="1"/>
          <w:numId w:val="40"/>
        </w:numPr>
        <w:outlineLvl w:val="0"/>
        <w:rPr>
          <w:rFonts w:ascii="Arial" w:hAnsi="Arial" w:cs="Arial"/>
          <w:sz w:val="22"/>
          <w:szCs w:val="22"/>
        </w:rPr>
      </w:pPr>
      <w:r w:rsidRPr="002B2070">
        <w:rPr>
          <w:rFonts w:ascii="Helvetica" w:hAnsi="Helvetica" w:cs="Arial"/>
          <w:b/>
          <w:sz w:val="22"/>
          <w:szCs w:val="22"/>
        </w:rPr>
        <w:t xml:space="preserve">Jessica Pastoriza: </w:t>
      </w:r>
      <w:r>
        <w:rPr>
          <w:rFonts w:ascii="Helvetica" w:hAnsi="Helvetica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>t</w:t>
      </w:r>
      <w:r w:rsidR="0096379C" w:rsidRPr="0096379C">
        <w:rPr>
          <w:rFonts w:ascii="Arial" w:hAnsi="Arial" w:cs="Arial"/>
          <w:sz w:val="22"/>
          <w:szCs w:val="22"/>
        </w:rPr>
        <w:t xml:space="preserve">he intravital imaging protocol offers real-time information about the kinetics of tumor microenvironment of metastasis, or TMEM, function, </w:t>
      </w:r>
      <w:r>
        <w:rPr>
          <w:rFonts w:ascii="Arial" w:hAnsi="Arial" w:cs="Arial"/>
          <w:sz w:val="22"/>
          <w:szCs w:val="22"/>
        </w:rPr>
        <w:t>as well as</w:t>
      </w:r>
      <w:r w:rsidR="0096379C" w:rsidRPr="0096379C">
        <w:rPr>
          <w:rFonts w:ascii="Arial" w:hAnsi="Arial" w:cs="Arial"/>
          <w:sz w:val="22"/>
          <w:szCs w:val="22"/>
        </w:rPr>
        <w:t xml:space="preserve"> the dynamic interplay of cells within the tumor microenvironment</w:t>
      </w:r>
      <w:r>
        <w:rPr>
          <w:rFonts w:ascii="Arial" w:hAnsi="Arial" w:cs="Arial"/>
          <w:sz w:val="22"/>
          <w:szCs w:val="22"/>
        </w:rPr>
        <w:t xml:space="preserve"> </w:t>
      </w:r>
      <w:r w:rsidRPr="007B5B17">
        <w:rPr>
          <w:rFonts w:ascii="Helvetica" w:hAnsi="Helvetica" w:cs="Arial"/>
          <w:b/>
          <w:sz w:val="22"/>
          <w:szCs w:val="22"/>
        </w:rPr>
        <w:t>[1]</w:t>
      </w:r>
      <w:r w:rsidRPr="0096379C">
        <w:rPr>
          <w:rFonts w:ascii="Arial" w:hAnsi="Arial" w:cs="Arial"/>
          <w:sz w:val="22"/>
          <w:szCs w:val="22"/>
        </w:rPr>
        <w:t>.</w:t>
      </w:r>
      <w:r w:rsidR="0096379C" w:rsidRPr="0096379C">
        <w:rPr>
          <w:rFonts w:ascii="Arial" w:hAnsi="Arial" w:cs="Arial"/>
          <w:sz w:val="22"/>
          <w:szCs w:val="22"/>
        </w:rPr>
        <w:t xml:space="preserve"> </w:t>
      </w:r>
    </w:p>
    <w:p w14:paraId="0343CF54" w14:textId="77777777" w:rsidR="007B5B17" w:rsidRPr="007B5B17" w:rsidRDefault="007B5B17" w:rsidP="007B5B1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5E4CB9A" w14:textId="28C0E20D" w:rsidR="007B5B17" w:rsidRPr="007B5B17" w:rsidRDefault="007B5B17" w:rsidP="007B5B1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96379C" w:rsidRDefault="00336C61" w:rsidP="0096379C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91AC752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7B5B17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2B08DBBF" w14:textId="77777777" w:rsidR="0096379C" w:rsidRPr="0096379C" w:rsidRDefault="0096379C" w:rsidP="0096379C">
      <w:pPr>
        <w:pStyle w:val="ListParagraph"/>
        <w:rPr>
          <w:rFonts w:ascii="Helvetica" w:hAnsi="Helvetica" w:cs="Arial"/>
          <w:sz w:val="22"/>
          <w:szCs w:val="22"/>
        </w:rPr>
      </w:pPr>
    </w:p>
    <w:p w14:paraId="7796BEFC" w14:textId="2E384F72" w:rsidR="0096379C" w:rsidRPr="002B2070" w:rsidRDefault="0096379C" w:rsidP="0096379C">
      <w:pPr>
        <w:pStyle w:val="ListParagraph"/>
        <w:numPr>
          <w:ilvl w:val="1"/>
          <w:numId w:val="40"/>
        </w:numPr>
        <w:outlineLvl w:val="0"/>
        <w:rPr>
          <w:rFonts w:ascii="Helvetica" w:hAnsi="Helvetica" w:cs="Arial"/>
          <w:sz w:val="22"/>
          <w:szCs w:val="22"/>
        </w:rPr>
      </w:pPr>
      <w:r w:rsidRPr="002B2070">
        <w:rPr>
          <w:rFonts w:ascii="Helvetica" w:hAnsi="Helvetica" w:cs="Arial"/>
          <w:b/>
          <w:sz w:val="22"/>
          <w:szCs w:val="22"/>
        </w:rPr>
        <w:t>George Karagiannis:</w:t>
      </w:r>
      <w:r w:rsidRPr="002B2070">
        <w:rPr>
          <w:rFonts w:ascii="Helvetica" w:hAnsi="Helvetica" w:cs="Arial"/>
          <w:sz w:val="22"/>
          <w:szCs w:val="22"/>
        </w:rPr>
        <w:t xml:space="preserve"> The protocols presented here enable the direct measurement of TMEM-dependent vascular permeability, which strongly correlates with cancer cell dissemination. Thus, these protocols can b</w:t>
      </w:r>
      <w:r w:rsidR="003C0A9D">
        <w:rPr>
          <w:rFonts w:ascii="Helvetica" w:hAnsi="Helvetica" w:cs="Arial"/>
          <w:sz w:val="22"/>
          <w:szCs w:val="22"/>
        </w:rPr>
        <w:t>e used to assess the metastatic-</w:t>
      </w:r>
      <w:r w:rsidRPr="002B2070">
        <w:rPr>
          <w:rFonts w:ascii="Helvetica" w:hAnsi="Helvetica" w:cs="Arial"/>
          <w:sz w:val="22"/>
          <w:szCs w:val="22"/>
        </w:rPr>
        <w:t>potential of tumors</w:t>
      </w:r>
      <w:r w:rsidR="007B5B17">
        <w:rPr>
          <w:rFonts w:ascii="Helvetica" w:hAnsi="Helvetica" w:cs="Arial"/>
          <w:sz w:val="22"/>
          <w:szCs w:val="22"/>
        </w:rPr>
        <w:t xml:space="preserve"> </w:t>
      </w:r>
      <w:r w:rsidR="007B5B17" w:rsidRPr="007B5B17">
        <w:rPr>
          <w:rFonts w:ascii="Helvetica" w:hAnsi="Helvetica" w:cs="Arial"/>
          <w:b/>
          <w:sz w:val="22"/>
          <w:szCs w:val="22"/>
        </w:rPr>
        <w:t>[1]</w:t>
      </w:r>
      <w:r w:rsidRPr="002B2070">
        <w:rPr>
          <w:rFonts w:ascii="Helvetica" w:hAnsi="Helvetica" w:cs="Arial"/>
          <w:sz w:val="22"/>
          <w:szCs w:val="22"/>
        </w:rPr>
        <w:t>.</w:t>
      </w:r>
    </w:p>
    <w:p w14:paraId="766BEDAA" w14:textId="77777777" w:rsidR="007B5B17" w:rsidRPr="007B5B17" w:rsidRDefault="007B5B17" w:rsidP="007B5B1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B4BA894" w14:textId="67133457" w:rsidR="00336C61" w:rsidRPr="007B5B17" w:rsidRDefault="007B5B17" w:rsidP="00330F1B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FF494A9" w:rsidR="00EA60D4" w:rsidRPr="001C676A" w:rsidRDefault="00EA60D4" w:rsidP="0096379C">
      <w:pPr>
        <w:numPr>
          <w:ilvl w:val="1"/>
          <w:numId w:val="40"/>
        </w:numPr>
        <w:contextualSpacing/>
        <w:rPr>
          <w:rFonts w:ascii="Arial" w:hAnsi="Arial" w:cs="Arial"/>
          <w:sz w:val="22"/>
          <w:szCs w:val="22"/>
        </w:rPr>
      </w:pPr>
      <w:r w:rsidRPr="001C676A">
        <w:rPr>
          <w:rFonts w:ascii="Arial" w:hAnsi="Arial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1C676A">
        <w:rPr>
          <w:rFonts w:ascii="Arial" w:hAnsi="Arial" w:cs="Arial"/>
          <w:sz w:val="22"/>
          <w:szCs w:val="22"/>
        </w:rPr>
        <w:t>)</w:t>
      </w:r>
      <w:r w:rsidR="00B340A8" w:rsidRPr="001C676A">
        <w:rPr>
          <w:rFonts w:ascii="Arial" w:hAnsi="Arial" w:cs="Arial"/>
          <w:sz w:val="22"/>
          <w:szCs w:val="22"/>
        </w:rPr>
        <w:t xml:space="preserve"> </w:t>
      </w:r>
      <w:r w:rsidRPr="001C676A">
        <w:rPr>
          <w:rFonts w:ascii="Arial" w:hAnsi="Arial" w:cs="Arial"/>
          <w:sz w:val="22"/>
          <w:szCs w:val="22"/>
        </w:rPr>
        <w:t>at </w:t>
      </w:r>
      <w:r w:rsidR="001C676A" w:rsidRPr="001C676A">
        <w:rPr>
          <w:rFonts w:ascii="Arial" w:hAnsi="Arial" w:cs="Arial"/>
          <w:sz w:val="22"/>
          <w:szCs w:val="22"/>
        </w:rPr>
        <w:t>Albert Einstein College of Medicine</w:t>
      </w:r>
      <w:r w:rsidR="001C676A">
        <w:rPr>
          <w:rFonts w:ascii="Arial" w:hAnsi="Arial" w:cs="Arial"/>
          <w:sz w:val="22"/>
          <w:szCs w:val="22"/>
        </w:rPr>
        <w:t xml:space="preserve"> </w:t>
      </w:r>
      <w:r w:rsidR="001C676A" w:rsidRPr="001C676A">
        <w:rPr>
          <w:rFonts w:ascii="Arial" w:hAnsi="Arial" w:cs="Arial"/>
          <w:b/>
          <w:sz w:val="22"/>
          <w:szCs w:val="22"/>
        </w:rPr>
        <w:t>[1]</w:t>
      </w:r>
      <w:r w:rsidRPr="001C676A">
        <w:rPr>
          <w:rFonts w:ascii="Arial" w:hAnsi="Arial" w:cs="Arial"/>
          <w:iCs/>
          <w:sz w:val="22"/>
          <w:szCs w:val="22"/>
        </w:rPr>
        <w:t>.</w:t>
      </w:r>
    </w:p>
    <w:p w14:paraId="0427AAD3" w14:textId="77777777" w:rsidR="001C676A" w:rsidRPr="001C676A" w:rsidRDefault="001C676A" w:rsidP="001C676A">
      <w:pPr>
        <w:ind w:left="1800"/>
        <w:contextualSpacing/>
        <w:rPr>
          <w:rFonts w:ascii="Arial" w:hAnsi="Arial" w:cs="Arial"/>
          <w:sz w:val="22"/>
          <w:szCs w:val="22"/>
        </w:rPr>
      </w:pPr>
    </w:p>
    <w:p w14:paraId="64F801CA" w14:textId="19699FE4" w:rsidR="001C676A" w:rsidRPr="001C676A" w:rsidRDefault="001C676A" w:rsidP="0096379C">
      <w:pPr>
        <w:numPr>
          <w:ilvl w:val="2"/>
          <w:numId w:val="40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Title Card</w:t>
      </w:r>
    </w:p>
    <w:p w14:paraId="65113363" w14:textId="2E202B77" w:rsidR="00330F1B" w:rsidRPr="001C676A" w:rsidRDefault="00FA1A9D" w:rsidP="001C676A">
      <w:pPr>
        <w:tabs>
          <w:tab w:val="num" w:pos="1350"/>
        </w:tabs>
        <w:ind w:left="1080"/>
        <w:contextualSpacing/>
        <w:rPr>
          <w:rFonts w:ascii="Arial" w:hAnsi="Arial" w:cs="Arial"/>
          <w:iCs/>
          <w:sz w:val="22"/>
          <w:szCs w:val="22"/>
        </w:rPr>
      </w:pPr>
      <w:r w:rsidRPr="001C676A">
        <w:rPr>
          <w:rFonts w:ascii="Arial" w:hAnsi="Arial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F339DD4" w14:textId="77777777" w:rsidR="000624A3" w:rsidRPr="007360C8" w:rsidRDefault="000624A3" w:rsidP="000624A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Hlk2003611"/>
      <w:r w:rsidRPr="007360C8">
        <w:rPr>
          <w:rFonts w:ascii="Arial" w:hAnsi="Arial" w:cs="Arial"/>
          <w:b/>
          <w:i w:val="0"/>
          <w:sz w:val="22"/>
          <w:szCs w:val="22"/>
        </w:rPr>
        <w:t>Transplantation of Syngeneic Breast Tumors into Mouse Hosts with Fluorescent Macrophages</w:t>
      </w:r>
    </w:p>
    <w:p w14:paraId="53E10725" w14:textId="77777777" w:rsidR="005A3382" w:rsidRPr="005A3382" w:rsidRDefault="005D2A5B" w:rsidP="005A33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generate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pieces of tumor tissue suitable for transplantation</w:t>
      </w:r>
      <w:r>
        <w:rPr>
          <w:rFonts w:ascii="Arial" w:hAnsi="Arial" w:cs="Arial"/>
          <w:i w:val="0"/>
          <w:sz w:val="22"/>
          <w:szCs w:val="22"/>
        </w:rPr>
        <w:t>, begin with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euthanasia of tumor-bearing mice as described in the text protocol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D2A5B">
        <w:rPr>
          <w:rFonts w:ascii="Arial" w:hAnsi="Arial" w:cs="Arial"/>
          <w:b/>
          <w:i w:val="0"/>
          <w:sz w:val="22"/>
          <w:szCs w:val="22"/>
        </w:rPr>
        <w:t>[1]</w:t>
      </w:r>
      <w:r w:rsidR="005A3382">
        <w:rPr>
          <w:rFonts w:ascii="Arial" w:hAnsi="Arial" w:cs="Arial"/>
          <w:i w:val="0"/>
          <w:sz w:val="22"/>
          <w:szCs w:val="22"/>
        </w:rPr>
        <w:t>.</w:t>
      </w:r>
    </w:p>
    <w:p w14:paraId="481D15F9" w14:textId="4BC5B76D" w:rsidR="005D2A5B" w:rsidRPr="005A3382" w:rsidRDefault="005D2A5B" w:rsidP="005A33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A3382">
        <w:rPr>
          <w:rFonts w:ascii="Arial" w:hAnsi="Arial" w:cs="Arial"/>
          <w:i w:val="0"/>
          <w:sz w:val="22"/>
          <w:szCs w:val="22"/>
        </w:rPr>
        <w:t>LAB MEDIA: Figure 1A</w:t>
      </w:r>
      <w:r w:rsidR="005A3382" w:rsidRPr="005A3382">
        <w:rPr>
          <w:rFonts w:ascii="Arial" w:hAnsi="Arial" w:cs="Arial"/>
          <w:i w:val="0"/>
          <w:sz w:val="22"/>
          <w:szCs w:val="22"/>
        </w:rPr>
        <w:t xml:space="preserve"> </w:t>
      </w:r>
      <w:r w:rsidR="007B5B17">
        <w:rPr>
          <w:rFonts w:ascii="Arial" w:hAnsi="Arial" w:cs="Arial"/>
          <w:sz w:val="22"/>
          <w:szCs w:val="22"/>
        </w:rPr>
        <w:t>–</w:t>
      </w:r>
      <w:r w:rsidR="007B5B17" w:rsidRPr="00FB6771">
        <w:rPr>
          <w:rFonts w:ascii="Arial" w:hAnsi="Arial" w:cs="Arial"/>
          <w:sz w:val="22"/>
          <w:szCs w:val="22"/>
        </w:rPr>
        <w:t xml:space="preserve"> </w:t>
      </w:r>
      <w:r w:rsidR="007B5B17" w:rsidRPr="0096379C">
        <w:rPr>
          <w:rFonts w:ascii="Arial" w:hAnsi="Arial" w:cs="Arial"/>
          <w:i w:val="0"/>
          <w:sz w:val="22"/>
          <w:szCs w:val="22"/>
          <w:highlight w:val="yellow"/>
        </w:rPr>
        <w:t xml:space="preserve">Authors, please upload to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7B5B17" w:rsidRPr="0096379C">
        <w:rPr>
          <w:rStyle w:val="Hyperlink"/>
          <w:rFonts w:ascii="Arial" w:hAnsi="Arial" w:cs="Arial"/>
          <w:i w:val="0"/>
          <w:color w:val="1155CC"/>
          <w:sz w:val="22"/>
          <w:szCs w:val="22"/>
          <w:highlight w:val="yellow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i w:val="0"/>
          <w:color w:val="1155CC"/>
          <w:sz w:val="22"/>
          <w:szCs w:val="22"/>
          <w:highlight w:val="yellow"/>
          <w:shd w:val="clear" w:color="auto" w:fill="FFFFFF"/>
        </w:rPr>
        <w:fldChar w:fldCharType="end"/>
      </w:r>
      <w:r w:rsidR="007B5B17">
        <w:rPr>
          <w:rFonts w:ascii="Arial" w:hAnsi="Arial" w:cs="Arial"/>
          <w:i w:val="0"/>
          <w:sz w:val="22"/>
          <w:szCs w:val="22"/>
        </w:rPr>
        <w:t xml:space="preserve"> - </w:t>
      </w:r>
      <w:r w:rsidR="005A3382" w:rsidRPr="005A3382">
        <w:rPr>
          <w:rFonts w:ascii="Arial" w:hAnsi="Arial" w:cs="Arial"/>
          <w:color w:val="0070C0"/>
          <w:sz w:val="22"/>
          <w:szCs w:val="22"/>
        </w:rPr>
        <w:t>Video editors, please zoom into the left half of the figure, showing s</w:t>
      </w:r>
      <w:r w:rsidR="005A3382">
        <w:rPr>
          <w:rFonts w:ascii="Arial" w:hAnsi="Arial" w:cs="Arial"/>
          <w:color w:val="0070C0"/>
          <w:sz w:val="22"/>
          <w:szCs w:val="22"/>
        </w:rPr>
        <w:t>teps 1</w:t>
      </w:r>
      <w:r w:rsidR="005A3382" w:rsidRPr="005A3382">
        <w:rPr>
          <w:rFonts w:ascii="Arial" w:hAnsi="Arial" w:cs="Arial"/>
          <w:color w:val="0070C0"/>
          <w:sz w:val="22"/>
          <w:szCs w:val="22"/>
        </w:rPr>
        <w:t>,</w:t>
      </w:r>
      <w:r w:rsidR="005A3382">
        <w:rPr>
          <w:rFonts w:ascii="Arial" w:hAnsi="Arial" w:cs="Arial"/>
          <w:color w:val="0070C0"/>
          <w:sz w:val="22"/>
          <w:szCs w:val="22"/>
        </w:rPr>
        <w:t xml:space="preserve"> 2</w:t>
      </w:r>
      <w:r w:rsidR="005A3382" w:rsidRPr="005A3382">
        <w:rPr>
          <w:rFonts w:ascii="Arial" w:hAnsi="Arial" w:cs="Arial"/>
          <w:color w:val="0070C0"/>
          <w:sz w:val="22"/>
          <w:szCs w:val="22"/>
        </w:rPr>
        <w:t xml:space="preserve">, and 3. </w:t>
      </w:r>
    </w:p>
    <w:p w14:paraId="5396D1B2" w14:textId="6E528D75" w:rsidR="000624A3" w:rsidRPr="00A22A70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Place a Petri dish with DMEM/F12 cell culture medium on ice</w:t>
      </w:r>
      <w:r w:rsidR="003C0A9D">
        <w:rPr>
          <w:rFonts w:ascii="Arial" w:hAnsi="Arial" w:cs="Arial"/>
          <w:i w:val="0"/>
          <w:sz w:val="22"/>
          <w:szCs w:val="22"/>
        </w:rPr>
        <w:t xml:space="preserve"> in the fume hood</w:t>
      </w:r>
      <w:r w:rsidR="00024518">
        <w:rPr>
          <w:rFonts w:ascii="Arial" w:hAnsi="Arial" w:cs="Arial"/>
          <w:i w:val="0"/>
          <w:sz w:val="22"/>
          <w:szCs w:val="22"/>
        </w:rPr>
        <w:t xml:space="preserve"> </w:t>
      </w:r>
      <w:r w:rsidR="00024518" w:rsidRPr="00024518">
        <w:rPr>
          <w:rFonts w:ascii="Arial" w:hAnsi="Arial" w:cs="Arial"/>
          <w:b/>
          <w:i w:val="0"/>
          <w:sz w:val="22"/>
          <w:szCs w:val="22"/>
        </w:rPr>
        <w:t>[1]</w:t>
      </w:r>
      <w:r w:rsidR="003C0A9D">
        <w:rPr>
          <w:rFonts w:ascii="Arial" w:hAnsi="Arial" w:cs="Arial"/>
          <w:i w:val="0"/>
          <w:sz w:val="22"/>
          <w:szCs w:val="22"/>
        </w:rPr>
        <w:t>. Bring the mouse to the fume hood and s</w:t>
      </w:r>
      <w:r w:rsidRPr="007360C8">
        <w:rPr>
          <w:rFonts w:ascii="Arial" w:hAnsi="Arial" w:cs="Arial"/>
          <w:i w:val="0"/>
          <w:sz w:val="22"/>
          <w:szCs w:val="22"/>
        </w:rPr>
        <w:t>anitize the mouse’s abdomen with 70% ethyl alcohol</w:t>
      </w:r>
      <w:r w:rsidR="00A22A70">
        <w:rPr>
          <w:rFonts w:ascii="Arial" w:hAnsi="Arial" w:cs="Arial"/>
          <w:i w:val="0"/>
          <w:sz w:val="22"/>
          <w:szCs w:val="22"/>
        </w:rPr>
        <w:t xml:space="preserve"> 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[</w:t>
      </w:r>
      <w:r w:rsidR="007015F0">
        <w:rPr>
          <w:rFonts w:ascii="Arial" w:hAnsi="Arial" w:cs="Arial"/>
          <w:b/>
          <w:i w:val="0"/>
          <w:sz w:val="22"/>
          <w:szCs w:val="22"/>
        </w:rPr>
        <w:t>2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180AE553" w14:textId="7A4D329D" w:rsidR="00A22A70" w:rsidRPr="00A22A70" w:rsidRDefault="007015F0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</w:t>
      </w:r>
      <w:r w:rsidR="00A22A70">
        <w:rPr>
          <w:rFonts w:ascii="Arial" w:hAnsi="Arial" w:cs="Arial"/>
          <w:i w:val="0"/>
          <w:sz w:val="22"/>
          <w:szCs w:val="22"/>
        </w:rPr>
        <w:t xml:space="preserve">: Petri dish with </w:t>
      </w:r>
      <w:r w:rsidR="00A22A70" w:rsidRPr="007360C8">
        <w:rPr>
          <w:rFonts w:ascii="Arial" w:hAnsi="Arial" w:cs="Arial"/>
          <w:i w:val="0"/>
          <w:sz w:val="22"/>
          <w:szCs w:val="22"/>
        </w:rPr>
        <w:t>DMEM/F12 cell culture medium</w:t>
      </w:r>
      <w:r w:rsidR="00A22A70">
        <w:rPr>
          <w:rFonts w:ascii="Arial" w:hAnsi="Arial" w:cs="Arial"/>
          <w:i w:val="0"/>
          <w:sz w:val="22"/>
          <w:szCs w:val="22"/>
        </w:rPr>
        <w:t xml:space="preserve"> as talent places on ice</w:t>
      </w:r>
      <w:r>
        <w:rPr>
          <w:rFonts w:ascii="Arial" w:hAnsi="Arial" w:cs="Arial"/>
          <w:i w:val="0"/>
          <w:sz w:val="22"/>
          <w:szCs w:val="22"/>
        </w:rPr>
        <w:t xml:space="preserve"> in the fume hood</w:t>
      </w:r>
      <w:r w:rsidR="00A22A70">
        <w:rPr>
          <w:rFonts w:ascii="Arial" w:hAnsi="Arial" w:cs="Arial"/>
          <w:i w:val="0"/>
          <w:sz w:val="22"/>
          <w:szCs w:val="22"/>
        </w:rPr>
        <w:t>.</w:t>
      </w:r>
    </w:p>
    <w:p w14:paraId="235AEBB0" w14:textId="507C8143" w:rsidR="00A22A70" w:rsidRPr="007360C8" w:rsidRDefault="00A22A70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 or ECU: Mouse’s abdomen as talent sanitizes it with 70% ethyl alcohol. Avoid showing the mouse’s face; consider draping the mouse.</w:t>
      </w:r>
    </w:p>
    <w:p w14:paraId="7B16EC3C" w14:textId="12327D1D" w:rsidR="000624A3" w:rsidRPr="00A22A70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 xml:space="preserve">Using sterile gloves and surgical </w:t>
      </w:r>
      <w:r w:rsidR="00E12BB2" w:rsidRPr="007360C8">
        <w:rPr>
          <w:rFonts w:ascii="Arial" w:hAnsi="Arial" w:cs="Arial"/>
          <w:i w:val="0"/>
          <w:sz w:val="22"/>
          <w:szCs w:val="22"/>
        </w:rPr>
        <w:t>tools</w:t>
      </w:r>
      <w:r w:rsidRPr="007360C8">
        <w:rPr>
          <w:rFonts w:ascii="Arial" w:hAnsi="Arial" w:cs="Arial"/>
          <w:i w:val="0"/>
          <w:sz w:val="22"/>
          <w:szCs w:val="22"/>
        </w:rPr>
        <w:t xml:space="preserve"> remove the tumors and place them into the Petri dish</w:t>
      </w:r>
      <w:r w:rsidR="00A22A70">
        <w:rPr>
          <w:rFonts w:ascii="Arial" w:hAnsi="Arial" w:cs="Arial"/>
          <w:i w:val="0"/>
          <w:sz w:val="22"/>
          <w:szCs w:val="22"/>
        </w:rPr>
        <w:t xml:space="preserve"> 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4DEFD494" w14:textId="5EBC37AB" w:rsidR="00A22A70" w:rsidRPr="007360C8" w:rsidRDefault="003752FE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E12BB2">
        <w:rPr>
          <w:rFonts w:ascii="Arial" w:hAnsi="Arial" w:cs="Arial"/>
          <w:i w:val="0"/>
          <w:sz w:val="22"/>
          <w:szCs w:val="22"/>
        </w:rPr>
        <w:t>T</w:t>
      </w:r>
      <w:r w:rsidR="00A22A70">
        <w:rPr>
          <w:rFonts w:ascii="Arial" w:hAnsi="Arial" w:cs="Arial"/>
          <w:i w:val="0"/>
          <w:sz w:val="22"/>
          <w:szCs w:val="22"/>
        </w:rPr>
        <w:t>alent uses sterile gloves and surgical tools to remove the tumors and place them into the Petri dish. Avoid showing the mouse’s face.</w:t>
      </w:r>
      <w:r w:rsidR="00470528" w:rsidRPr="00470528">
        <w:rPr>
          <w:rFonts w:ascii="Arial" w:hAnsi="Arial" w:cs="Arial"/>
          <w:sz w:val="22"/>
          <w:szCs w:val="22"/>
        </w:rPr>
        <w:t xml:space="preserve"> </w:t>
      </w:r>
    </w:p>
    <w:p w14:paraId="5377B56A" w14:textId="2A874C2F" w:rsidR="00A22A70" w:rsidRPr="00A22A70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Cut up the tumor into small pieces, discarding any necrotic portions, while they are in the Petri dish</w:t>
      </w:r>
      <w:bookmarkStart w:id="1" w:name="_Hlk2003759"/>
      <w:r w:rsidR="00A22A70">
        <w:rPr>
          <w:rFonts w:ascii="Arial" w:hAnsi="Arial" w:cs="Arial"/>
          <w:i w:val="0"/>
          <w:sz w:val="22"/>
          <w:szCs w:val="22"/>
        </w:rPr>
        <w:t xml:space="preserve"> 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[1-TXT]</w:t>
      </w:r>
      <w:r w:rsidRPr="007360C8">
        <w:rPr>
          <w:rFonts w:ascii="Arial" w:hAnsi="Arial" w:cs="Arial"/>
          <w:i w:val="0"/>
          <w:sz w:val="22"/>
          <w:szCs w:val="22"/>
        </w:rPr>
        <w:t xml:space="preserve">. </w:t>
      </w:r>
    </w:p>
    <w:p w14:paraId="23827D9E" w14:textId="7294A8DA" w:rsidR="00A22A70" w:rsidRPr="00A22A70" w:rsidRDefault="00A22A70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Tumor in the Petri dish as talent cuts it up into small pieces. T</w:t>
      </w:r>
      <w:r w:rsidRPr="00096717">
        <w:rPr>
          <w:rFonts w:ascii="Arial" w:hAnsi="Arial" w:cs="Arial"/>
          <w:b/>
          <w:i w:val="0"/>
          <w:sz w:val="22"/>
          <w:szCs w:val="22"/>
        </w:rPr>
        <w:t>EXT: ~2 mm x 2 mm x 2mm in size</w:t>
      </w:r>
    </w:p>
    <w:p w14:paraId="3E4FC73C" w14:textId="38B56483" w:rsidR="000624A3" w:rsidRPr="005A3382" w:rsidRDefault="000624A3" w:rsidP="00A22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T</w:t>
      </w:r>
      <w:r w:rsidR="00A22A70">
        <w:rPr>
          <w:rFonts w:ascii="Arial" w:hAnsi="Arial" w:cs="Arial"/>
          <w:i w:val="0"/>
          <w:sz w:val="22"/>
          <w:szCs w:val="22"/>
        </w:rPr>
        <w:t>o t</w:t>
      </w:r>
      <w:r w:rsidRPr="007360C8">
        <w:rPr>
          <w:rFonts w:ascii="Arial" w:hAnsi="Arial" w:cs="Arial"/>
          <w:i w:val="0"/>
          <w:sz w:val="22"/>
          <w:szCs w:val="22"/>
        </w:rPr>
        <w:t>ransplant the tumor pieces into recipient hosts</w:t>
      </w:r>
      <w:r w:rsidR="00A22A70">
        <w:rPr>
          <w:rFonts w:ascii="Arial" w:hAnsi="Arial" w:cs="Arial"/>
          <w:i w:val="0"/>
          <w:sz w:val="22"/>
          <w:szCs w:val="22"/>
        </w:rPr>
        <w:t>, a</w:t>
      </w:r>
      <w:r w:rsidRPr="00A22A70">
        <w:rPr>
          <w:rFonts w:ascii="Arial" w:hAnsi="Arial" w:cs="Arial"/>
          <w:i w:val="0"/>
          <w:sz w:val="22"/>
          <w:szCs w:val="22"/>
        </w:rPr>
        <w:t>nesthetize mice that have been raised with genetically engineered fluorescently-labeled macrophages as described in the text protocol</w:t>
      </w:r>
      <w:r w:rsidR="005A3382">
        <w:rPr>
          <w:rFonts w:ascii="Arial" w:hAnsi="Arial" w:cs="Arial"/>
          <w:i w:val="0"/>
          <w:sz w:val="22"/>
          <w:szCs w:val="22"/>
        </w:rPr>
        <w:t xml:space="preserve"> </w:t>
      </w:r>
      <w:r w:rsidR="005A3382" w:rsidRPr="005A3382">
        <w:rPr>
          <w:rFonts w:ascii="Arial" w:hAnsi="Arial" w:cs="Arial"/>
          <w:b/>
          <w:i w:val="0"/>
          <w:sz w:val="22"/>
          <w:szCs w:val="22"/>
        </w:rPr>
        <w:t>[1]</w:t>
      </w:r>
      <w:r w:rsidRPr="00A22A70">
        <w:rPr>
          <w:rFonts w:ascii="Arial" w:hAnsi="Arial" w:cs="Arial"/>
          <w:i w:val="0"/>
          <w:sz w:val="22"/>
          <w:szCs w:val="22"/>
        </w:rPr>
        <w:t>.</w:t>
      </w:r>
      <w:bookmarkEnd w:id="1"/>
    </w:p>
    <w:p w14:paraId="21DDB74E" w14:textId="4873AB77" w:rsidR="005A3382" w:rsidRPr="005A3382" w:rsidRDefault="005A3382" w:rsidP="005A33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A3382">
        <w:rPr>
          <w:rFonts w:ascii="Arial" w:hAnsi="Arial" w:cs="Arial"/>
          <w:i w:val="0"/>
          <w:sz w:val="22"/>
          <w:szCs w:val="22"/>
        </w:rPr>
        <w:t>LAB MEDIA: Figure 1A –</w:t>
      </w:r>
      <w:r>
        <w:rPr>
          <w:rFonts w:ascii="Arial" w:hAnsi="Arial" w:cs="Arial"/>
          <w:sz w:val="22"/>
          <w:szCs w:val="22"/>
        </w:rPr>
        <w:t xml:space="preserve"> </w:t>
      </w:r>
      <w:r w:rsidRPr="005A3382">
        <w:rPr>
          <w:rFonts w:ascii="Arial" w:hAnsi="Arial" w:cs="Arial"/>
          <w:color w:val="0070C0"/>
          <w:sz w:val="22"/>
          <w:szCs w:val="22"/>
        </w:rPr>
        <w:t xml:space="preserve">Video editors, please zoom into the </w:t>
      </w:r>
      <w:r>
        <w:rPr>
          <w:rFonts w:ascii="Arial" w:hAnsi="Arial" w:cs="Arial"/>
          <w:color w:val="0070C0"/>
          <w:sz w:val="22"/>
          <w:szCs w:val="22"/>
        </w:rPr>
        <w:t xml:space="preserve">right </w:t>
      </w:r>
      <w:r w:rsidRPr="005A3382">
        <w:rPr>
          <w:rFonts w:ascii="Arial" w:hAnsi="Arial" w:cs="Arial"/>
          <w:color w:val="0070C0"/>
          <w:sz w:val="22"/>
          <w:szCs w:val="22"/>
        </w:rPr>
        <w:t xml:space="preserve">half of the figure, showing steps </w:t>
      </w:r>
      <w:r>
        <w:rPr>
          <w:rFonts w:ascii="Arial" w:hAnsi="Arial" w:cs="Arial"/>
          <w:color w:val="0070C0"/>
          <w:sz w:val="22"/>
          <w:szCs w:val="22"/>
        </w:rPr>
        <w:t>4, 5</w:t>
      </w:r>
      <w:r w:rsidRPr="005A3382">
        <w:rPr>
          <w:rFonts w:ascii="Arial" w:hAnsi="Arial" w:cs="Arial"/>
          <w:color w:val="0070C0"/>
          <w:sz w:val="22"/>
          <w:szCs w:val="22"/>
        </w:rPr>
        <w:t xml:space="preserve">, and </w:t>
      </w:r>
      <w:r>
        <w:rPr>
          <w:rFonts w:ascii="Arial" w:hAnsi="Arial" w:cs="Arial"/>
          <w:color w:val="0070C0"/>
          <w:sz w:val="22"/>
          <w:szCs w:val="22"/>
        </w:rPr>
        <w:t>6</w:t>
      </w:r>
      <w:r w:rsidRPr="005A3382">
        <w:rPr>
          <w:rFonts w:ascii="Arial" w:hAnsi="Arial" w:cs="Arial"/>
          <w:color w:val="0070C0"/>
          <w:sz w:val="22"/>
          <w:szCs w:val="22"/>
        </w:rPr>
        <w:t xml:space="preserve">. </w:t>
      </w:r>
    </w:p>
    <w:p w14:paraId="3A29AF90" w14:textId="2420A07E" w:rsidR="000624A3" w:rsidRPr="00A22A70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lastRenderedPageBreak/>
        <w:t xml:space="preserve">Reduce the anesthesia to </w:t>
      </w:r>
      <w:r w:rsidR="00A22A70">
        <w:rPr>
          <w:rFonts w:ascii="Arial" w:hAnsi="Arial" w:cs="Arial"/>
          <w:i w:val="0"/>
          <w:sz w:val="22"/>
          <w:szCs w:val="22"/>
        </w:rPr>
        <w:t xml:space="preserve">approximately </w:t>
      </w:r>
      <w:r w:rsidRPr="007360C8">
        <w:rPr>
          <w:rFonts w:ascii="Arial" w:hAnsi="Arial" w:cs="Arial"/>
          <w:i w:val="0"/>
          <w:sz w:val="22"/>
          <w:szCs w:val="22"/>
        </w:rPr>
        <w:t>3% isoflurane and apply ophthalmic ointment to the eyes of the mouse to prevent drying</w:t>
      </w:r>
      <w:r w:rsidR="00A22A70">
        <w:rPr>
          <w:rFonts w:ascii="Arial" w:hAnsi="Arial" w:cs="Arial"/>
          <w:i w:val="0"/>
          <w:sz w:val="22"/>
          <w:szCs w:val="22"/>
        </w:rPr>
        <w:t xml:space="preserve"> 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 Remove hair from over the 4</w:t>
      </w:r>
      <w:r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Pr="007360C8">
        <w:rPr>
          <w:rFonts w:ascii="Arial" w:hAnsi="Arial" w:cs="Arial"/>
          <w:i w:val="0"/>
          <w:sz w:val="22"/>
          <w:szCs w:val="22"/>
        </w:rPr>
        <w:t xml:space="preserve"> mammary gland of the mouse</w:t>
      </w:r>
      <w:r w:rsidR="00A22A70">
        <w:rPr>
          <w:rFonts w:ascii="Arial" w:hAnsi="Arial" w:cs="Arial"/>
          <w:i w:val="0"/>
          <w:sz w:val="22"/>
          <w:szCs w:val="22"/>
        </w:rPr>
        <w:t xml:space="preserve"> 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[</w:t>
      </w:r>
      <w:r w:rsidR="00A22A70">
        <w:rPr>
          <w:rFonts w:ascii="Arial" w:hAnsi="Arial" w:cs="Arial"/>
          <w:b/>
          <w:i w:val="0"/>
          <w:sz w:val="22"/>
          <w:szCs w:val="22"/>
        </w:rPr>
        <w:t>2</w:t>
      </w:r>
      <w:r w:rsidR="00A22A70" w:rsidRPr="00A22A70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12B9D014" w14:textId="03536035" w:rsidR="00A22A70" w:rsidRPr="00A22A70" w:rsidRDefault="00A22A70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Mouse’s eye as ophthalmic ointment is applied.</w:t>
      </w:r>
    </w:p>
    <w:p w14:paraId="10A77580" w14:textId="712743FD" w:rsidR="00A22A70" w:rsidRPr="007360C8" w:rsidRDefault="00A22A70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Mammary glands of the mouse as talent remove the hair from over the 4</w:t>
      </w:r>
      <w:r w:rsidRPr="00A22A70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>
        <w:rPr>
          <w:rFonts w:ascii="Arial" w:hAnsi="Arial" w:cs="Arial"/>
          <w:i w:val="0"/>
          <w:sz w:val="22"/>
          <w:szCs w:val="22"/>
        </w:rPr>
        <w:t xml:space="preserve"> mammary gland.</w:t>
      </w:r>
    </w:p>
    <w:p w14:paraId="0D3FB7BB" w14:textId="5623F54E" w:rsidR="00A22A70" w:rsidRPr="00A22A70" w:rsidRDefault="00A22A70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After cleaning 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the skin with </w:t>
      </w:r>
      <w:r w:rsidR="00F16D9B" w:rsidRPr="00450FFB">
        <w:rPr>
          <w:rFonts w:ascii="Arial" w:hAnsi="Arial" w:cs="Arial"/>
          <w:i w:val="0"/>
          <w:color w:val="FF0000"/>
          <w:sz w:val="22"/>
          <w:szCs w:val="22"/>
        </w:rPr>
        <w:t>antiseptic</w:t>
      </w:r>
      <w:r>
        <w:rPr>
          <w:rFonts w:ascii="Arial" w:hAnsi="Arial" w:cs="Arial"/>
          <w:i w:val="0"/>
          <w:sz w:val="22"/>
          <w:szCs w:val="22"/>
        </w:rPr>
        <w:t xml:space="preserve">, use sterilized instruments to make a small incision approximately </w:t>
      </w:r>
      <w:r w:rsidR="000624A3" w:rsidRPr="007360C8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to </w:t>
      </w:r>
      <w:r w:rsidR="000624A3" w:rsidRPr="007360C8">
        <w:rPr>
          <w:rFonts w:ascii="Arial" w:hAnsi="Arial" w:cs="Arial"/>
          <w:i w:val="0"/>
          <w:sz w:val="22"/>
          <w:szCs w:val="22"/>
        </w:rPr>
        <w:t>3 m</w:t>
      </w:r>
      <w:r>
        <w:rPr>
          <w:rFonts w:ascii="Arial" w:hAnsi="Arial" w:cs="Arial"/>
          <w:i w:val="0"/>
          <w:sz w:val="22"/>
          <w:szCs w:val="22"/>
        </w:rPr>
        <w:t>illi</w:t>
      </w:r>
      <w:r w:rsidR="000624A3" w:rsidRPr="007360C8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eters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just inferior to the 4</w:t>
      </w:r>
      <w:r w:rsidR="000624A3"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nipple</w:t>
      </w:r>
      <w:r w:rsidR="00450FFB">
        <w:rPr>
          <w:rFonts w:ascii="Arial" w:hAnsi="Arial" w:cs="Arial"/>
          <w:i w:val="0"/>
          <w:sz w:val="22"/>
          <w:szCs w:val="22"/>
        </w:rPr>
        <w:t>….</w:t>
      </w:r>
      <w:r w:rsidR="0001255D">
        <w:rPr>
          <w:rFonts w:ascii="Arial" w:hAnsi="Arial" w:cs="Arial"/>
          <w:i w:val="0"/>
          <w:sz w:val="22"/>
          <w:szCs w:val="22"/>
        </w:rPr>
        <w:t xml:space="preserve"> </w:t>
      </w:r>
      <w:r w:rsidR="0001255D" w:rsidRPr="007360C8">
        <w:rPr>
          <w:rFonts w:ascii="Arial" w:hAnsi="Arial" w:cs="Arial"/>
          <w:i w:val="0"/>
          <w:sz w:val="22"/>
          <w:szCs w:val="22"/>
        </w:rPr>
        <w:t>Dissect until the mammary fat pad is exposed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22A70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4B114262" w14:textId="26CFEA39" w:rsidR="000624A3" w:rsidRPr="007360C8" w:rsidRDefault="000039DB" w:rsidP="00A22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F87FFD">
        <w:rPr>
          <w:rFonts w:ascii="Arial" w:hAnsi="Arial" w:cs="Arial"/>
          <w:i w:val="0"/>
          <w:sz w:val="22"/>
          <w:szCs w:val="22"/>
        </w:rPr>
        <w:t>Mammary glands</w:t>
      </w:r>
      <w:r w:rsidR="00F16D9B" w:rsidRPr="00450FFB">
        <w:rPr>
          <w:rFonts w:ascii="Arial" w:hAnsi="Arial" w:cs="Arial"/>
          <w:i w:val="0"/>
          <w:color w:val="FF0000"/>
          <w:sz w:val="22"/>
          <w:szCs w:val="22"/>
        </w:rPr>
        <w:t>, talent cleans the gland with antiseptic. Then,</w:t>
      </w:r>
      <w:r w:rsidR="00F87FFD">
        <w:rPr>
          <w:rFonts w:ascii="Arial" w:hAnsi="Arial" w:cs="Arial"/>
          <w:i w:val="0"/>
          <w:sz w:val="22"/>
          <w:szCs w:val="22"/>
        </w:rPr>
        <w:t xml:space="preserve"> t</w:t>
      </w:r>
      <w:r w:rsidR="00A22A70">
        <w:rPr>
          <w:rFonts w:ascii="Arial" w:hAnsi="Arial" w:cs="Arial"/>
          <w:i w:val="0"/>
          <w:sz w:val="22"/>
          <w:szCs w:val="22"/>
        </w:rPr>
        <w:t>alent makes a small incision 2-3 mm inferior to the 4</w:t>
      </w:r>
      <w:r w:rsidR="00A22A70" w:rsidRPr="00A22A70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A22A70">
        <w:rPr>
          <w:rFonts w:ascii="Arial" w:hAnsi="Arial" w:cs="Arial"/>
          <w:i w:val="0"/>
          <w:sz w:val="22"/>
          <w:szCs w:val="22"/>
        </w:rPr>
        <w:t xml:space="preserve"> nipple (skin has already been sterilized).</w:t>
      </w:r>
      <w:r w:rsidR="00F16D9B">
        <w:rPr>
          <w:rFonts w:ascii="Arial" w:hAnsi="Arial" w:cs="Arial"/>
          <w:i w:val="0"/>
          <w:sz w:val="22"/>
          <w:szCs w:val="22"/>
        </w:rPr>
        <w:t xml:space="preserve"> </w:t>
      </w:r>
      <w:r w:rsidR="0001255D">
        <w:rPr>
          <w:rFonts w:ascii="Arial" w:hAnsi="Arial" w:cs="Arial"/>
          <w:i w:val="0"/>
          <w:sz w:val="22"/>
          <w:szCs w:val="22"/>
        </w:rPr>
        <w:t>Talent dissects until the mammary fat pad is exposed.</w:t>
      </w:r>
      <w:r w:rsidR="00450FFB">
        <w:rPr>
          <w:rFonts w:ascii="Arial" w:hAnsi="Arial" w:cs="Arial"/>
          <w:i w:val="0"/>
          <w:sz w:val="22"/>
          <w:szCs w:val="22"/>
        </w:rPr>
        <w:t xml:space="preserve"> </w:t>
      </w:r>
      <w:r w:rsidR="00450FFB" w:rsidRPr="00450FFB">
        <w:rPr>
          <w:rFonts w:ascii="Arial" w:hAnsi="Arial" w:cs="Arial"/>
          <w:i w:val="0"/>
          <w:sz w:val="22"/>
          <w:szCs w:val="22"/>
          <w:highlight w:val="green"/>
        </w:rPr>
        <w:t>(Author Comment: There should be a small pause after “4</w:t>
      </w:r>
      <w:r w:rsidR="00450FFB" w:rsidRPr="00450FFB">
        <w:rPr>
          <w:rFonts w:ascii="Arial" w:hAnsi="Arial" w:cs="Arial"/>
          <w:i w:val="0"/>
          <w:sz w:val="22"/>
          <w:szCs w:val="22"/>
          <w:highlight w:val="green"/>
          <w:vertAlign w:val="superscript"/>
        </w:rPr>
        <w:t>th</w:t>
      </w:r>
      <w:r w:rsidR="00450FFB" w:rsidRPr="00450FFB">
        <w:rPr>
          <w:rFonts w:ascii="Arial" w:hAnsi="Arial" w:cs="Arial"/>
          <w:i w:val="0"/>
          <w:sz w:val="22"/>
          <w:szCs w:val="22"/>
          <w:highlight w:val="green"/>
        </w:rPr>
        <w:t xml:space="preserve"> nipple…”, so that the video corresponds to the narration. It takes some time to show the cleaning and the cutting.)</w:t>
      </w:r>
    </w:p>
    <w:p w14:paraId="6CA4120C" w14:textId="06059A6E" w:rsidR="000624A3" w:rsidRPr="0001255D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Take a tumor piece from the Petri dish and coat in artificial extracellular matrix</w:t>
      </w:r>
      <w:r w:rsidR="0001255D">
        <w:rPr>
          <w:rFonts w:ascii="Arial" w:hAnsi="Arial" w:cs="Arial"/>
          <w:i w:val="0"/>
          <w:sz w:val="22"/>
          <w:szCs w:val="22"/>
        </w:rPr>
        <w:t xml:space="preserve"> </w:t>
      </w:r>
      <w:r w:rsidR="0001255D" w:rsidRPr="0001255D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 Transplant tumors underneath the 4</w:t>
      </w:r>
      <w:r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Pr="007360C8">
        <w:rPr>
          <w:rFonts w:ascii="Arial" w:hAnsi="Arial" w:cs="Arial"/>
          <w:i w:val="0"/>
          <w:sz w:val="22"/>
          <w:szCs w:val="22"/>
        </w:rPr>
        <w:t xml:space="preserve"> mammary fat pad. Close the incision using cyanoacrylate</w:t>
      </w:r>
      <w:r w:rsidR="0060635A">
        <w:rPr>
          <w:rFonts w:ascii="Arial" w:hAnsi="Arial" w:cs="Arial"/>
          <w:i w:val="0"/>
          <w:sz w:val="22"/>
          <w:szCs w:val="22"/>
        </w:rPr>
        <w:t xml:space="preserve"> </w:t>
      </w:r>
      <w:r w:rsidR="0060635A" w:rsidRPr="005B3E11">
        <w:rPr>
          <w:rFonts w:ascii="Arial" w:hAnsi="Arial" w:cs="Arial"/>
          <w:color w:val="FF0000"/>
          <w:sz w:val="22"/>
          <w:szCs w:val="22"/>
        </w:rPr>
        <w:t>(</w:t>
      </w:r>
      <w:r w:rsidR="0060635A" w:rsidRPr="005B3E11">
        <w:rPr>
          <w:rFonts w:ascii="Arial" w:hAnsi="Arial" w:cs="Arial"/>
          <w:color w:val="FF0000"/>
          <w:sz w:val="22"/>
          <w:szCs w:val="22"/>
          <w:shd w:val="clear" w:color="auto" w:fill="FFFFFF"/>
        </w:rPr>
        <w:t>sahy-</w:t>
      </w:r>
      <w:r w:rsidR="0060635A" w:rsidRPr="005B3E11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r w:rsidR="0060635A" w:rsidRPr="005B3E11">
        <w:rPr>
          <w:rFonts w:ascii="Arial" w:hAnsi="Arial" w:cs="Arial"/>
          <w:color w:val="FF0000"/>
          <w:sz w:val="22"/>
          <w:szCs w:val="22"/>
          <w:shd w:val="clear" w:color="auto" w:fill="FFFFFF"/>
        </w:rPr>
        <w:t>-noh-</w:t>
      </w:r>
      <w:r w:rsidR="0060635A" w:rsidRPr="005B3E11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ak</w:t>
      </w:r>
      <w:r w:rsidR="0060635A" w:rsidRPr="005B3E11">
        <w:rPr>
          <w:rFonts w:ascii="Arial" w:hAnsi="Arial" w:cs="Arial"/>
          <w:color w:val="FF0000"/>
          <w:sz w:val="22"/>
          <w:szCs w:val="22"/>
          <w:shd w:val="clear" w:color="auto" w:fill="FFFFFF"/>
        </w:rPr>
        <w:t>-r</w:t>
      </w:r>
      <w:r w:rsidR="0060635A" w:rsidRPr="005B3E11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r w:rsidR="0060635A" w:rsidRPr="005B3E11">
        <w:rPr>
          <w:rFonts w:ascii="Arial" w:hAnsi="Arial" w:cs="Arial"/>
          <w:color w:val="FF0000"/>
          <w:sz w:val="22"/>
          <w:szCs w:val="22"/>
          <w:shd w:val="clear" w:color="auto" w:fill="FFFFFF"/>
        </w:rPr>
        <w:t>-leyt</w:t>
      </w:r>
      <w:r w:rsidR="0060635A" w:rsidRPr="005B3E11">
        <w:rPr>
          <w:rFonts w:ascii="Arial" w:hAnsi="Arial" w:cs="Arial"/>
          <w:color w:val="FF0000"/>
          <w:sz w:val="22"/>
          <w:szCs w:val="22"/>
        </w:rPr>
        <w:t>)</w:t>
      </w:r>
      <w:r w:rsidRPr="007360C8">
        <w:rPr>
          <w:rFonts w:ascii="Arial" w:hAnsi="Arial" w:cs="Arial"/>
          <w:i w:val="0"/>
          <w:sz w:val="22"/>
          <w:szCs w:val="22"/>
        </w:rPr>
        <w:t xml:space="preserve"> adhesive</w:t>
      </w:r>
      <w:r w:rsidR="0001255D">
        <w:rPr>
          <w:rFonts w:ascii="Arial" w:hAnsi="Arial" w:cs="Arial"/>
          <w:i w:val="0"/>
          <w:sz w:val="22"/>
          <w:szCs w:val="22"/>
        </w:rPr>
        <w:t xml:space="preserve"> </w:t>
      </w:r>
      <w:r w:rsidR="0001255D" w:rsidRPr="0001255D">
        <w:rPr>
          <w:rFonts w:ascii="Arial" w:hAnsi="Arial" w:cs="Arial"/>
          <w:b/>
          <w:i w:val="0"/>
          <w:sz w:val="22"/>
          <w:szCs w:val="22"/>
        </w:rPr>
        <w:t>[</w:t>
      </w:r>
      <w:r w:rsidR="0001255D">
        <w:rPr>
          <w:rFonts w:ascii="Arial" w:hAnsi="Arial" w:cs="Arial"/>
          <w:b/>
          <w:i w:val="0"/>
          <w:sz w:val="22"/>
          <w:szCs w:val="22"/>
        </w:rPr>
        <w:t>2</w:t>
      </w:r>
      <w:r w:rsidR="0001255D" w:rsidRPr="0001255D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592E821A" w14:textId="497A8F5C" w:rsidR="0001255D" w:rsidRPr="0001255D" w:rsidRDefault="0001255D" w:rsidP="000125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Tumor piece as talent takes it from the Petri dish and coats it in artificial extracellular matrix.</w:t>
      </w:r>
    </w:p>
    <w:p w14:paraId="6842105C" w14:textId="4300B892" w:rsidR="0001255D" w:rsidRPr="007360C8" w:rsidRDefault="000039DB" w:rsidP="000125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F87FFD">
        <w:rPr>
          <w:rFonts w:ascii="Arial" w:hAnsi="Arial" w:cs="Arial"/>
          <w:i w:val="0"/>
          <w:sz w:val="22"/>
          <w:szCs w:val="22"/>
        </w:rPr>
        <w:t xml:space="preserve">Mammary glands as </w:t>
      </w:r>
      <w:r w:rsidR="0001255D">
        <w:rPr>
          <w:rFonts w:ascii="Arial" w:hAnsi="Arial" w:cs="Arial"/>
          <w:i w:val="0"/>
          <w:sz w:val="22"/>
          <w:szCs w:val="22"/>
        </w:rPr>
        <w:t>talent transplants the tumors underneath the 4</w:t>
      </w:r>
      <w:r w:rsidR="0001255D" w:rsidRPr="0001255D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01255D">
        <w:rPr>
          <w:rFonts w:ascii="Arial" w:hAnsi="Arial" w:cs="Arial"/>
          <w:i w:val="0"/>
          <w:sz w:val="22"/>
          <w:szCs w:val="22"/>
        </w:rPr>
        <w:t xml:space="preserve"> mammary fat pad and closes the incision using </w:t>
      </w:r>
      <w:r w:rsidR="0001255D" w:rsidRPr="007360C8">
        <w:rPr>
          <w:rFonts w:ascii="Arial" w:hAnsi="Arial" w:cs="Arial"/>
          <w:i w:val="0"/>
          <w:sz w:val="22"/>
          <w:szCs w:val="22"/>
        </w:rPr>
        <w:t>cyanoacrylate adhesive</w:t>
      </w:r>
      <w:r w:rsidR="0001255D">
        <w:rPr>
          <w:rFonts w:ascii="Arial" w:hAnsi="Arial" w:cs="Arial"/>
          <w:i w:val="0"/>
          <w:sz w:val="22"/>
          <w:szCs w:val="22"/>
        </w:rPr>
        <w:t>.</w:t>
      </w:r>
    </w:p>
    <w:p w14:paraId="780EB949" w14:textId="77777777" w:rsidR="0001255D" w:rsidRPr="0001255D" w:rsidRDefault="0001255D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Finally, add 1 milliliter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of enrofloxacin antibiotic to the animal’s drinking water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1255D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0D666AA4" w14:textId="1B4D90E2" w:rsidR="000624A3" w:rsidRPr="007360C8" w:rsidRDefault="0001255D" w:rsidP="000125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adds 1 milliliter</w:t>
      </w:r>
      <w:r w:rsidRPr="007360C8">
        <w:rPr>
          <w:rFonts w:ascii="Arial" w:hAnsi="Arial" w:cs="Arial"/>
          <w:i w:val="0"/>
          <w:sz w:val="22"/>
          <w:szCs w:val="22"/>
        </w:rPr>
        <w:t xml:space="preserve"> of enrofloxacin antibiotic to the animal’s drinking water</w:t>
      </w:r>
      <w:r>
        <w:rPr>
          <w:rFonts w:ascii="Arial" w:hAnsi="Arial" w:cs="Arial"/>
          <w:i w:val="0"/>
          <w:sz w:val="22"/>
          <w:szCs w:val="22"/>
        </w:rPr>
        <w:t>. Use labeled containers whenever possible to aid in viewer clarity.</w:t>
      </w:r>
    </w:p>
    <w:p w14:paraId="0C33B318" w14:textId="77777777" w:rsidR="000624A3" w:rsidRPr="007360C8" w:rsidRDefault="000624A3" w:rsidP="000624A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b/>
          <w:i w:val="0"/>
          <w:sz w:val="22"/>
          <w:szCs w:val="22"/>
        </w:rPr>
        <w:t>Preparation of Mouse for Imaging</w:t>
      </w:r>
    </w:p>
    <w:p w14:paraId="4A641505" w14:textId="77777777" w:rsidR="005D7B46" w:rsidRPr="005D7B46" w:rsidRDefault="005D7B46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Anesthetize the mouse and insert a tail vein catheter as described in the text protocol </w:t>
      </w:r>
      <w:r w:rsidRPr="005D7B46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7D322FC" w14:textId="6BE4C510" w:rsidR="005D7B46" w:rsidRPr="005D7B46" w:rsidRDefault="005D7B46" w:rsidP="005D7B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Mouse toe as talent performs the toe pinch test and it does not withdraw. </w:t>
      </w:r>
    </w:p>
    <w:p w14:paraId="69647089" w14:textId="2122700B" w:rsidR="000624A3" w:rsidRPr="00470528" w:rsidRDefault="005D7B46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</w:t>
      </w:r>
      <w:r w:rsidR="000624A3" w:rsidRPr="007360C8">
        <w:rPr>
          <w:rFonts w:ascii="Arial" w:hAnsi="Arial" w:cs="Arial"/>
          <w:i w:val="0"/>
          <w:sz w:val="22"/>
          <w:szCs w:val="22"/>
        </w:rPr>
        <w:t>ake a longitudinal midline incision starting immediately superior to the genitals and carry the incision up to the level of the superior aspect of the 4</w:t>
      </w:r>
      <w:r w:rsidR="000624A3"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mammary gland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. </w:t>
      </w:r>
    </w:p>
    <w:p w14:paraId="7FC03381" w14:textId="55B47C89" w:rsidR="00470528" w:rsidRPr="007360C8" w:rsidRDefault="000039DB" w:rsidP="004705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 ECU: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F87FFD">
        <w:rPr>
          <w:rFonts w:ascii="Arial" w:hAnsi="Arial" w:cs="Arial"/>
          <w:i w:val="0"/>
          <w:sz w:val="22"/>
          <w:szCs w:val="22"/>
        </w:rPr>
        <w:t>Incision as t</w:t>
      </w:r>
      <w:r w:rsidR="00470528">
        <w:rPr>
          <w:rFonts w:ascii="Arial" w:hAnsi="Arial" w:cs="Arial"/>
          <w:i w:val="0"/>
          <w:sz w:val="22"/>
          <w:szCs w:val="22"/>
        </w:rPr>
        <w:t xml:space="preserve">alent </w:t>
      </w:r>
      <w:r w:rsidR="00470528" w:rsidRPr="007360C8">
        <w:rPr>
          <w:rFonts w:ascii="Arial" w:hAnsi="Arial" w:cs="Arial"/>
          <w:i w:val="0"/>
          <w:sz w:val="22"/>
          <w:szCs w:val="22"/>
        </w:rPr>
        <w:t>make</w:t>
      </w:r>
      <w:r w:rsidR="00470528">
        <w:rPr>
          <w:rFonts w:ascii="Arial" w:hAnsi="Arial" w:cs="Arial"/>
          <w:i w:val="0"/>
          <w:sz w:val="22"/>
          <w:szCs w:val="22"/>
        </w:rPr>
        <w:t>s</w:t>
      </w:r>
      <w:r w:rsidR="00470528" w:rsidRPr="007360C8">
        <w:rPr>
          <w:rFonts w:ascii="Arial" w:hAnsi="Arial" w:cs="Arial"/>
          <w:i w:val="0"/>
          <w:sz w:val="22"/>
          <w:szCs w:val="22"/>
        </w:rPr>
        <w:t xml:space="preserve"> a longitudinal midline incision starting immediately su</w:t>
      </w:r>
      <w:r w:rsidR="005B3E11">
        <w:rPr>
          <w:rFonts w:ascii="Arial" w:hAnsi="Arial" w:cs="Arial"/>
          <w:i w:val="0"/>
          <w:sz w:val="22"/>
          <w:szCs w:val="22"/>
        </w:rPr>
        <w:t>perior to the genitals and carries</w:t>
      </w:r>
      <w:r w:rsidR="00470528" w:rsidRPr="007360C8">
        <w:rPr>
          <w:rFonts w:ascii="Arial" w:hAnsi="Arial" w:cs="Arial"/>
          <w:i w:val="0"/>
          <w:sz w:val="22"/>
          <w:szCs w:val="22"/>
        </w:rPr>
        <w:t xml:space="preserve"> the incision up to the level of the superior aspect of the 4</w:t>
      </w:r>
      <w:r w:rsidR="00470528"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470528" w:rsidRPr="007360C8">
        <w:rPr>
          <w:rFonts w:ascii="Arial" w:hAnsi="Arial" w:cs="Arial"/>
          <w:i w:val="0"/>
          <w:sz w:val="22"/>
          <w:szCs w:val="22"/>
        </w:rPr>
        <w:t xml:space="preserve"> mammary gland</w:t>
      </w:r>
      <w:r w:rsidR="00470528">
        <w:rPr>
          <w:rFonts w:ascii="Arial" w:hAnsi="Arial" w:cs="Arial"/>
          <w:i w:val="0"/>
          <w:sz w:val="22"/>
          <w:szCs w:val="22"/>
        </w:rPr>
        <w:t>.</w:t>
      </w:r>
      <w:r w:rsidR="005D7B46">
        <w:rPr>
          <w:rFonts w:ascii="Arial" w:hAnsi="Arial" w:cs="Arial"/>
          <w:i w:val="0"/>
          <w:sz w:val="22"/>
          <w:szCs w:val="22"/>
        </w:rPr>
        <w:t xml:space="preserve"> </w:t>
      </w:r>
    </w:p>
    <w:p w14:paraId="10F4B4E5" w14:textId="1273C39F" w:rsidR="000624A3" w:rsidRPr="00470528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Carry the incision transverse to the superior aspect of the 4</w:t>
      </w:r>
      <w:r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Pr="007360C8">
        <w:rPr>
          <w:rFonts w:ascii="Arial" w:hAnsi="Arial" w:cs="Arial"/>
          <w:i w:val="0"/>
          <w:sz w:val="22"/>
          <w:szCs w:val="22"/>
        </w:rPr>
        <w:t xml:space="preserve"> mammary gland. It is critical to avoid compromising the blood supply at this point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6B9953D4" w14:textId="5FA3CD73" w:rsidR="00470528" w:rsidRPr="007360C8" w:rsidRDefault="000039DB" w:rsidP="004705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F87FFD">
        <w:rPr>
          <w:rFonts w:ascii="Arial" w:hAnsi="Arial" w:cs="Arial"/>
          <w:i w:val="0"/>
          <w:sz w:val="22"/>
          <w:szCs w:val="22"/>
        </w:rPr>
        <w:t>Incision as t</w:t>
      </w:r>
      <w:r w:rsidR="00470528">
        <w:rPr>
          <w:rFonts w:ascii="Arial" w:hAnsi="Arial" w:cs="Arial"/>
          <w:i w:val="0"/>
          <w:sz w:val="22"/>
          <w:szCs w:val="22"/>
        </w:rPr>
        <w:t xml:space="preserve">alent carries the incision </w:t>
      </w:r>
      <w:r w:rsidR="00470528" w:rsidRPr="007360C8">
        <w:rPr>
          <w:rFonts w:ascii="Arial" w:hAnsi="Arial" w:cs="Arial"/>
          <w:i w:val="0"/>
          <w:sz w:val="22"/>
          <w:szCs w:val="22"/>
        </w:rPr>
        <w:t>transverse to the superior aspect of the 4</w:t>
      </w:r>
      <w:r w:rsidR="00470528" w:rsidRPr="007360C8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="00470528" w:rsidRPr="007360C8">
        <w:rPr>
          <w:rFonts w:ascii="Arial" w:hAnsi="Arial" w:cs="Arial"/>
          <w:i w:val="0"/>
          <w:sz w:val="22"/>
          <w:szCs w:val="22"/>
        </w:rPr>
        <w:t xml:space="preserve"> mammary gland. </w:t>
      </w:r>
    </w:p>
    <w:p w14:paraId="3DE91450" w14:textId="0ACBAC6D" w:rsidR="000624A3" w:rsidRPr="00470528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 xml:space="preserve">Stabilize the skin flap by </w:t>
      </w:r>
      <w:r w:rsidR="00470528">
        <w:rPr>
          <w:rFonts w:ascii="Arial" w:hAnsi="Arial" w:cs="Arial"/>
          <w:i w:val="0"/>
          <w:sz w:val="22"/>
          <w:szCs w:val="22"/>
        </w:rPr>
        <w:t>affixing</w:t>
      </w:r>
      <w:r w:rsidRPr="007360C8">
        <w:rPr>
          <w:rFonts w:ascii="Arial" w:hAnsi="Arial" w:cs="Arial"/>
          <w:i w:val="0"/>
          <w:sz w:val="22"/>
          <w:szCs w:val="22"/>
        </w:rPr>
        <w:t xml:space="preserve"> a small piece of rigid rubber</w:t>
      </w:r>
      <w:r w:rsidR="005B3E11">
        <w:rPr>
          <w:rFonts w:ascii="Arial" w:hAnsi="Arial" w:cs="Arial"/>
          <w:i w:val="0"/>
          <w:sz w:val="22"/>
          <w:szCs w:val="22"/>
        </w:rPr>
        <w:t>,</w:t>
      </w:r>
      <w:r w:rsidRPr="007360C8">
        <w:rPr>
          <w:rFonts w:ascii="Arial" w:hAnsi="Arial" w:cs="Arial"/>
          <w:i w:val="0"/>
          <w:sz w:val="22"/>
          <w:szCs w:val="22"/>
        </w:rPr>
        <w:t xml:space="preserve"> measuring 2 c</w:t>
      </w:r>
      <w:r w:rsidR="00470528">
        <w:rPr>
          <w:rFonts w:ascii="Arial" w:hAnsi="Arial" w:cs="Arial"/>
          <w:i w:val="0"/>
          <w:sz w:val="22"/>
          <w:szCs w:val="22"/>
        </w:rPr>
        <w:t>entimeter</w:t>
      </w:r>
      <w:r w:rsidR="005B3E11">
        <w:rPr>
          <w:rFonts w:ascii="Arial" w:hAnsi="Arial" w:cs="Arial"/>
          <w:i w:val="0"/>
          <w:sz w:val="22"/>
          <w:szCs w:val="22"/>
        </w:rPr>
        <w:t>s</w:t>
      </w:r>
      <w:r w:rsidR="00470528">
        <w:rPr>
          <w:rFonts w:ascii="Arial" w:hAnsi="Arial" w:cs="Arial"/>
          <w:i w:val="0"/>
          <w:sz w:val="22"/>
          <w:szCs w:val="22"/>
        </w:rPr>
        <w:t xml:space="preserve"> by </w:t>
      </w:r>
      <w:r w:rsidRPr="007360C8">
        <w:rPr>
          <w:rFonts w:ascii="Arial" w:hAnsi="Arial" w:cs="Arial"/>
          <w:i w:val="0"/>
          <w:sz w:val="22"/>
          <w:szCs w:val="22"/>
        </w:rPr>
        <w:t>2 c</w:t>
      </w:r>
      <w:r w:rsidR="00470528">
        <w:rPr>
          <w:rFonts w:ascii="Arial" w:hAnsi="Arial" w:cs="Arial"/>
          <w:i w:val="0"/>
          <w:sz w:val="22"/>
          <w:szCs w:val="22"/>
        </w:rPr>
        <w:t>enti</w:t>
      </w:r>
      <w:r w:rsidRPr="007360C8">
        <w:rPr>
          <w:rFonts w:ascii="Arial" w:hAnsi="Arial" w:cs="Arial"/>
          <w:i w:val="0"/>
          <w:sz w:val="22"/>
          <w:szCs w:val="22"/>
        </w:rPr>
        <w:t>m</w:t>
      </w:r>
      <w:r w:rsidR="00470528">
        <w:rPr>
          <w:rFonts w:ascii="Arial" w:hAnsi="Arial" w:cs="Arial"/>
          <w:i w:val="0"/>
          <w:sz w:val="22"/>
          <w:szCs w:val="22"/>
        </w:rPr>
        <w:t>eter</w:t>
      </w:r>
      <w:r w:rsidR="005B3E11">
        <w:rPr>
          <w:rFonts w:ascii="Arial" w:hAnsi="Arial" w:cs="Arial"/>
          <w:i w:val="0"/>
          <w:sz w:val="22"/>
          <w:szCs w:val="22"/>
        </w:rPr>
        <w:t>s,</w:t>
      </w:r>
      <w:r w:rsidRPr="007360C8">
        <w:rPr>
          <w:rFonts w:ascii="Arial" w:hAnsi="Arial" w:cs="Arial"/>
          <w:i w:val="0"/>
          <w:sz w:val="22"/>
          <w:szCs w:val="22"/>
        </w:rPr>
        <w:t xml:space="preserve"> to the skin side of the flap. The tumor should be in the center of the area being stabilized by the rubber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[1-TXT]</w:t>
      </w:r>
      <w:r w:rsidRPr="007360C8">
        <w:rPr>
          <w:rFonts w:ascii="Arial" w:hAnsi="Arial" w:cs="Arial"/>
          <w:i w:val="0"/>
          <w:sz w:val="22"/>
          <w:szCs w:val="22"/>
        </w:rPr>
        <w:t xml:space="preserve">. </w:t>
      </w:r>
    </w:p>
    <w:p w14:paraId="6147B1A3" w14:textId="03BC14D4" w:rsidR="00470528" w:rsidRPr="007360C8" w:rsidRDefault="000039DB" w:rsidP="004705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</w:t>
      </w:r>
      <w:r w:rsidR="00751933">
        <w:rPr>
          <w:rFonts w:ascii="Arial" w:hAnsi="Arial" w:cs="Arial"/>
          <w:i w:val="0"/>
          <w:sz w:val="22"/>
          <w:szCs w:val="22"/>
        </w:rPr>
        <w:t xml:space="preserve"> </w:t>
      </w:r>
      <w:r w:rsidR="00F87FFD">
        <w:rPr>
          <w:rFonts w:ascii="Arial" w:hAnsi="Arial" w:cs="Arial"/>
          <w:i w:val="0"/>
          <w:sz w:val="22"/>
          <w:szCs w:val="22"/>
        </w:rPr>
        <w:t>S</w:t>
      </w:r>
      <w:r w:rsidR="00470528" w:rsidRPr="007360C8">
        <w:rPr>
          <w:rFonts w:ascii="Arial" w:hAnsi="Arial" w:cs="Arial"/>
          <w:i w:val="0"/>
          <w:sz w:val="22"/>
          <w:szCs w:val="22"/>
        </w:rPr>
        <w:t>mall piece of rigid rubber measuring 2 c</w:t>
      </w:r>
      <w:r w:rsidR="00470528">
        <w:rPr>
          <w:rFonts w:ascii="Arial" w:hAnsi="Arial" w:cs="Arial"/>
          <w:i w:val="0"/>
          <w:sz w:val="22"/>
          <w:szCs w:val="22"/>
        </w:rPr>
        <w:t xml:space="preserve">entimeter by </w:t>
      </w:r>
      <w:r w:rsidR="00470528" w:rsidRPr="007360C8">
        <w:rPr>
          <w:rFonts w:ascii="Arial" w:hAnsi="Arial" w:cs="Arial"/>
          <w:i w:val="0"/>
          <w:sz w:val="22"/>
          <w:szCs w:val="22"/>
        </w:rPr>
        <w:t>2 c</w:t>
      </w:r>
      <w:r w:rsidR="00470528">
        <w:rPr>
          <w:rFonts w:ascii="Arial" w:hAnsi="Arial" w:cs="Arial"/>
          <w:i w:val="0"/>
          <w:sz w:val="22"/>
          <w:szCs w:val="22"/>
        </w:rPr>
        <w:t>enti</w:t>
      </w:r>
      <w:r w:rsidR="00470528" w:rsidRPr="007360C8">
        <w:rPr>
          <w:rFonts w:ascii="Arial" w:hAnsi="Arial" w:cs="Arial"/>
          <w:i w:val="0"/>
          <w:sz w:val="22"/>
          <w:szCs w:val="22"/>
        </w:rPr>
        <w:t>m</w:t>
      </w:r>
      <w:r w:rsidR="00470528">
        <w:rPr>
          <w:rFonts w:ascii="Arial" w:hAnsi="Arial" w:cs="Arial"/>
          <w:i w:val="0"/>
          <w:sz w:val="22"/>
          <w:szCs w:val="22"/>
        </w:rPr>
        <w:t>eter</w:t>
      </w:r>
      <w:r w:rsidR="00470528"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="00F87FFD">
        <w:rPr>
          <w:rFonts w:ascii="Arial" w:hAnsi="Arial" w:cs="Arial"/>
          <w:i w:val="0"/>
          <w:sz w:val="22"/>
          <w:szCs w:val="22"/>
        </w:rPr>
        <w:t xml:space="preserve">as talent affixes </w:t>
      </w:r>
      <w:r w:rsidR="00470528" w:rsidRPr="007360C8">
        <w:rPr>
          <w:rFonts w:ascii="Arial" w:hAnsi="Arial" w:cs="Arial"/>
          <w:i w:val="0"/>
          <w:sz w:val="22"/>
          <w:szCs w:val="22"/>
        </w:rPr>
        <w:t>to the skin side of the flap. The tumor should be in the center of the area being stabilized by the rubber</w:t>
      </w:r>
      <w:r w:rsidR="00470528">
        <w:rPr>
          <w:rFonts w:ascii="Arial" w:hAnsi="Arial" w:cs="Arial"/>
          <w:i w:val="0"/>
          <w:sz w:val="22"/>
          <w:szCs w:val="22"/>
        </w:rPr>
        <w:t xml:space="preserve">.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TEXT: Use cyanoacrylate glue</w:t>
      </w:r>
    </w:p>
    <w:p w14:paraId="4BA9FF7B" w14:textId="2CC61EC3" w:rsidR="00470528" w:rsidRPr="00470528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Apply a small film of cyanoacrylate to the outer rim of the custom-made imaging window frame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 xml:space="preserve">. </w:t>
      </w:r>
      <w:r w:rsidR="00470528">
        <w:rPr>
          <w:rFonts w:ascii="Arial" w:hAnsi="Arial" w:cs="Arial"/>
          <w:i w:val="0"/>
          <w:sz w:val="22"/>
          <w:szCs w:val="22"/>
        </w:rPr>
        <w:t>Now, a</w:t>
      </w:r>
      <w:r w:rsidRPr="007360C8">
        <w:rPr>
          <w:rFonts w:ascii="Arial" w:hAnsi="Arial" w:cs="Arial"/>
          <w:i w:val="0"/>
          <w:sz w:val="22"/>
          <w:szCs w:val="22"/>
        </w:rPr>
        <w:t>pply a small droplet of PBS to the center of the cover glass</w:t>
      </w:r>
      <w:r w:rsidR="00470528">
        <w:rPr>
          <w:rFonts w:ascii="Arial" w:hAnsi="Arial" w:cs="Arial"/>
          <w:i w:val="0"/>
          <w:sz w:val="22"/>
          <w:szCs w:val="22"/>
        </w:rPr>
        <w:t xml:space="preserve"> 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[</w:t>
      </w:r>
      <w:r w:rsidR="00470528">
        <w:rPr>
          <w:rFonts w:ascii="Arial" w:hAnsi="Arial" w:cs="Arial"/>
          <w:b/>
          <w:i w:val="0"/>
          <w:sz w:val="22"/>
          <w:szCs w:val="22"/>
        </w:rPr>
        <w:t>2</w:t>
      </w:r>
      <w:r w:rsidR="00470528" w:rsidRPr="00470528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2229C46D" w14:textId="465FF48A" w:rsidR="000624A3" w:rsidRPr="003A0496" w:rsidRDefault="00470528" w:rsidP="004705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Window frame as talent applies a small film of cyanoacrylate to the outer rim of the custom-made imaging window frame.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</w:t>
      </w:r>
    </w:p>
    <w:p w14:paraId="0E28B801" w14:textId="4B27B8CF" w:rsidR="003A0496" w:rsidRPr="007360C8" w:rsidRDefault="003A0496" w:rsidP="004705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 or ECU: Cover glass as talent applies a small droplet of PBS to the center of the glass.</w:t>
      </w:r>
    </w:p>
    <w:p w14:paraId="60B53794" w14:textId="41E01370" w:rsidR="003A0496" w:rsidRPr="00184D23" w:rsidRDefault="000624A3" w:rsidP="00184D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Dry the surrounding flap tissue with a laboratory wipe</w:t>
      </w:r>
      <w:r w:rsidR="00184D23">
        <w:rPr>
          <w:rFonts w:ascii="Arial" w:hAnsi="Arial" w:cs="Arial"/>
          <w:i w:val="0"/>
          <w:sz w:val="22"/>
          <w:szCs w:val="22"/>
        </w:rPr>
        <w:t>. Avoid contact between</w:t>
      </w:r>
      <w:r w:rsidRPr="00184D23">
        <w:rPr>
          <w:rFonts w:ascii="Arial" w:hAnsi="Arial" w:cs="Arial"/>
          <w:i w:val="0"/>
          <w:sz w:val="22"/>
          <w:szCs w:val="22"/>
        </w:rPr>
        <w:t xml:space="preserve"> the cyanoacrylate on the window frame </w:t>
      </w:r>
      <w:r w:rsidR="00184D23">
        <w:rPr>
          <w:rFonts w:ascii="Arial" w:hAnsi="Arial" w:cs="Arial"/>
          <w:i w:val="0"/>
          <w:sz w:val="22"/>
          <w:szCs w:val="22"/>
        </w:rPr>
        <w:t>and</w:t>
      </w:r>
      <w:r w:rsidRPr="00184D23">
        <w:rPr>
          <w:rFonts w:ascii="Arial" w:hAnsi="Arial" w:cs="Arial"/>
          <w:i w:val="0"/>
          <w:sz w:val="22"/>
          <w:szCs w:val="22"/>
        </w:rPr>
        <w:t xml:space="preserve"> the PBS on the glass</w:t>
      </w:r>
      <w:r w:rsidR="005D7B46" w:rsidRPr="00184D23">
        <w:rPr>
          <w:rFonts w:ascii="Arial" w:hAnsi="Arial" w:cs="Arial"/>
          <w:i w:val="0"/>
          <w:sz w:val="22"/>
          <w:szCs w:val="22"/>
        </w:rPr>
        <w:t xml:space="preserve"> to avoid premature polymerization of the cyanoacrylate </w:t>
      </w:r>
      <w:r w:rsidR="003A0496" w:rsidRPr="00184D23">
        <w:rPr>
          <w:rFonts w:ascii="Arial" w:hAnsi="Arial" w:cs="Arial"/>
          <w:b/>
          <w:i w:val="0"/>
          <w:sz w:val="22"/>
          <w:szCs w:val="22"/>
        </w:rPr>
        <w:t>[1]</w:t>
      </w:r>
      <w:r w:rsidRPr="00184D23">
        <w:rPr>
          <w:rFonts w:ascii="Arial" w:hAnsi="Arial" w:cs="Arial"/>
          <w:i w:val="0"/>
          <w:sz w:val="22"/>
          <w:szCs w:val="22"/>
        </w:rPr>
        <w:t xml:space="preserve">. </w:t>
      </w:r>
    </w:p>
    <w:p w14:paraId="40C02348" w14:textId="757FB7E0" w:rsidR="00184D23" w:rsidRPr="00184D23" w:rsidRDefault="00184D23" w:rsidP="00184D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Flap tissue as talent dries it with a laboratory wipe.</w:t>
      </w:r>
      <w:r w:rsidRPr="007360C8">
        <w:rPr>
          <w:rFonts w:ascii="Arial" w:hAnsi="Arial" w:cs="Arial"/>
          <w:i w:val="0"/>
          <w:sz w:val="22"/>
          <w:szCs w:val="22"/>
        </w:rPr>
        <w:t xml:space="preserve"> </w:t>
      </w:r>
    </w:p>
    <w:p w14:paraId="54BF7815" w14:textId="77777777" w:rsidR="005D7B46" w:rsidRPr="005D7B46" w:rsidRDefault="000624A3" w:rsidP="000624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Affix the small imaging window to the tissue flap with the tumor at the center of the clear aperture</w:t>
      </w:r>
      <w:r w:rsidR="005D7B46">
        <w:rPr>
          <w:rFonts w:ascii="Arial" w:hAnsi="Arial" w:cs="Arial"/>
          <w:i w:val="0"/>
          <w:sz w:val="22"/>
          <w:szCs w:val="22"/>
        </w:rPr>
        <w:t xml:space="preserve"> </w:t>
      </w:r>
      <w:r w:rsidR="005D7B46" w:rsidRPr="005D7B46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0BEF7536" w14:textId="4C89E680" w:rsidR="000624A3" w:rsidRPr="007360C8" w:rsidRDefault="005D7B46" w:rsidP="005D7B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Talent affixes the small imaging window to the tissue flap with the tumor at the center of the clear aperture.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</w:t>
      </w:r>
    </w:p>
    <w:p w14:paraId="5AC3A53E" w14:textId="6E0C9235" w:rsidR="0053290B" w:rsidRPr="005D7B46" w:rsidRDefault="000624A3" w:rsidP="005329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Transfer the anesthetized mouse and tail vein catheter to the microscope stage. Use extreme caution to ensure the tail vein catheter does not fall out</w:t>
      </w:r>
      <w:r w:rsidR="005D7B46">
        <w:rPr>
          <w:rFonts w:ascii="Arial" w:hAnsi="Arial" w:cs="Arial"/>
          <w:i w:val="0"/>
          <w:sz w:val="22"/>
          <w:szCs w:val="22"/>
        </w:rPr>
        <w:t xml:space="preserve"> </w:t>
      </w:r>
      <w:r w:rsidR="005D7B46" w:rsidRPr="005D7B46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0DC97528" w14:textId="455DC66B" w:rsidR="000039DB" w:rsidRPr="00F87FFD" w:rsidRDefault="005D7B46" w:rsidP="00F87F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transfers the anesthetized mouse and tail vein catheter to the microscope stage. Avoid showing the mouse’s face.</w:t>
      </w:r>
      <w:r w:rsidR="00F87FFD">
        <w:rPr>
          <w:rFonts w:ascii="Arial" w:hAnsi="Arial" w:cs="Arial"/>
          <w:i w:val="0"/>
          <w:sz w:val="22"/>
          <w:szCs w:val="22"/>
        </w:rPr>
        <w:t xml:space="preserve"> </w:t>
      </w:r>
    </w:p>
    <w:p w14:paraId="03EE149D" w14:textId="540FD7FF" w:rsidR="00536B10" w:rsidRPr="00536B10" w:rsidRDefault="00536B10" w:rsidP="00536B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36B10">
        <w:rPr>
          <w:rFonts w:ascii="Arial" w:hAnsi="Arial" w:cs="Arial"/>
          <w:b/>
          <w:i w:val="0"/>
          <w:sz w:val="22"/>
          <w:szCs w:val="22"/>
          <w:u w:val="single"/>
        </w:rPr>
        <w:lastRenderedPageBreak/>
        <w:t>George Karagiannis</w:t>
      </w:r>
      <w:r w:rsidR="003626CF">
        <w:rPr>
          <w:rFonts w:ascii="Arial" w:hAnsi="Arial" w:cs="Arial"/>
          <w:b/>
          <w:i w:val="0"/>
          <w:sz w:val="22"/>
          <w:szCs w:val="22"/>
          <w:u w:val="single"/>
        </w:rPr>
        <w:t>:</w:t>
      </w:r>
      <w:r w:rsidRPr="00536B1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448BB" w:rsidRPr="006448BB">
        <w:rPr>
          <w:rFonts w:ascii="Arial" w:hAnsi="Arial" w:cs="Arial"/>
          <w:i w:val="0"/>
          <w:sz w:val="22"/>
          <w:szCs w:val="22"/>
        </w:rPr>
        <w:t>Perform long-term intravital imaging as described in the text protocol and in</w:t>
      </w:r>
      <w:r w:rsidR="006448BB">
        <w:rPr>
          <w:rFonts w:ascii="Arial" w:hAnsi="Arial" w:cs="Arial"/>
          <w:i w:val="0"/>
          <w:sz w:val="22"/>
          <w:szCs w:val="22"/>
        </w:rPr>
        <w:t xml:space="preserve"> another JoVE publication.</w:t>
      </w:r>
      <w:r w:rsidR="006448BB" w:rsidRPr="006448BB">
        <w:rPr>
          <w:rFonts w:ascii="Arial" w:hAnsi="Arial" w:cs="Arial"/>
          <w:i w:val="0"/>
          <w:sz w:val="22"/>
          <w:szCs w:val="22"/>
        </w:rPr>
        <w:t xml:space="preserve"> </w:t>
      </w:r>
      <w:r w:rsidRPr="00536B10">
        <w:rPr>
          <w:rFonts w:ascii="Arial" w:hAnsi="Arial" w:cs="Arial"/>
          <w:i w:val="0"/>
          <w:sz w:val="22"/>
          <w:szCs w:val="22"/>
        </w:rPr>
        <w:t xml:space="preserve">For higher-throughput analysis and larger tumor coverage, </w:t>
      </w:r>
      <w:r w:rsidR="006448BB">
        <w:rPr>
          <w:rFonts w:ascii="Arial" w:hAnsi="Arial" w:cs="Arial"/>
          <w:i w:val="0"/>
          <w:sz w:val="22"/>
          <w:szCs w:val="22"/>
        </w:rPr>
        <w:t xml:space="preserve">use </w:t>
      </w:r>
      <w:r w:rsidR="006448BB" w:rsidRPr="00536B10">
        <w:rPr>
          <w:rFonts w:ascii="Arial" w:hAnsi="Arial" w:cs="Arial"/>
          <w:i w:val="0"/>
          <w:sz w:val="22"/>
          <w:szCs w:val="22"/>
        </w:rPr>
        <w:t>immunofluorescence in fixed tissues</w:t>
      </w:r>
      <w:r w:rsidR="006448BB">
        <w:rPr>
          <w:rFonts w:ascii="Arial" w:hAnsi="Arial" w:cs="Arial"/>
          <w:i w:val="0"/>
          <w:sz w:val="22"/>
          <w:szCs w:val="22"/>
        </w:rPr>
        <w:t xml:space="preserve"> to assess </w:t>
      </w:r>
      <w:r w:rsidRPr="00536B10">
        <w:rPr>
          <w:rFonts w:ascii="Arial" w:hAnsi="Arial" w:cs="Arial"/>
          <w:i w:val="0"/>
          <w:sz w:val="22"/>
          <w:szCs w:val="22"/>
        </w:rPr>
        <w:t xml:space="preserve">TMEM-mediated vascular permeability </w:t>
      </w:r>
      <w:r w:rsidR="006448BB" w:rsidRPr="005D7B46">
        <w:rPr>
          <w:rFonts w:ascii="Arial" w:hAnsi="Arial" w:cs="Arial"/>
          <w:b/>
          <w:i w:val="0"/>
          <w:sz w:val="22"/>
          <w:szCs w:val="22"/>
        </w:rPr>
        <w:t>[1</w:t>
      </w:r>
      <w:r w:rsidR="006448BB">
        <w:rPr>
          <w:rFonts w:ascii="Arial" w:hAnsi="Arial" w:cs="Arial"/>
          <w:b/>
          <w:i w:val="0"/>
          <w:sz w:val="22"/>
          <w:szCs w:val="22"/>
        </w:rPr>
        <w:t>-TXT</w:t>
      </w:r>
      <w:r w:rsidR="006448BB" w:rsidRPr="005D7B46">
        <w:rPr>
          <w:rFonts w:ascii="Arial" w:hAnsi="Arial" w:cs="Arial"/>
          <w:b/>
          <w:i w:val="0"/>
          <w:sz w:val="22"/>
          <w:szCs w:val="22"/>
        </w:rPr>
        <w:t>]</w:t>
      </w:r>
      <w:r w:rsidRPr="00536B10">
        <w:rPr>
          <w:rFonts w:ascii="Arial" w:hAnsi="Arial" w:cs="Arial"/>
          <w:i w:val="0"/>
          <w:sz w:val="22"/>
          <w:szCs w:val="22"/>
        </w:rPr>
        <w:t>.</w:t>
      </w:r>
      <w:r w:rsidR="006448BB">
        <w:rPr>
          <w:rFonts w:ascii="Arial" w:hAnsi="Arial" w:cs="Arial"/>
          <w:i w:val="0"/>
          <w:sz w:val="22"/>
          <w:szCs w:val="22"/>
        </w:rPr>
        <w:t xml:space="preserve"> </w:t>
      </w:r>
    </w:p>
    <w:p w14:paraId="1CACC0BC" w14:textId="4C7D17FA" w:rsidR="00FD6B6A" w:rsidRPr="00536B10" w:rsidRDefault="003626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A0496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slightly off-camera.</w:t>
      </w:r>
      <w:r w:rsidR="006448BB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r w:rsidR="006448BB" w:rsidRPr="006448BB">
        <w:rPr>
          <w:rFonts w:ascii="Helvetica" w:hAnsi="Helvetica" w:cs="Arial"/>
          <w:b/>
          <w:bCs/>
          <w:i w:val="0"/>
          <w:sz w:val="22"/>
          <w:szCs w:val="22"/>
        </w:rPr>
        <w:t xml:space="preserve">TEXT: </w:t>
      </w:r>
      <w:r w:rsidR="006448BB" w:rsidRPr="00F87FFD">
        <w:rPr>
          <w:rFonts w:ascii="Arial" w:hAnsi="Arial" w:cs="Arial"/>
          <w:b/>
          <w:i w:val="0"/>
          <w:sz w:val="22"/>
          <w:szCs w:val="22"/>
        </w:rPr>
        <w:t xml:space="preserve">Harney et al. </w:t>
      </w:r>
      <w:r w:rsidR="006448BB" w:rsidRPr="00F87FFD">
        <w:rPr>
          <w:rStyle w:val="jrnl"/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J Vis Exp</w:t>
      </w:r>
      <w:r w:rsidR="006448BB" w:rsidRPr="00F87FFD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. 2016 Jun 12;(112)</w:t>
      </w:r>
      <w:r w:rsidR="006448BB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.</w:t>
      </w:r>
    </w:p>
    <w:p w14:paraId="71F9F0A6" w14:textId="77777777" w:rsidR="00574754" w:rsidRPr="007360C8" w:rsidRDefault="00574754" w:rsidP="0057475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b/>
          <w:i w:val="0"/>
          <w:sz w:val="22"/>
          <w:szCs w:val="22"/>
        </w:rPr>
        <w:t>Evaluation of E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 xml:space="preserve">xtravascular </w:t>
      </w:r>
      <w:r w:rsidRPr="007360C8">
        <w:rPr>
          <w:rFonts w:ascii="Arial" w:hAnsi="Arial" w:cs="Arial"/>
          <w:b/>
          <w:i w:val="0"/>
          <w:sz w:val="22"/>
          <w:szCs w:val="22"/>
        </w:rPr>
        <w:t>D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 xml:space="preserve">extran </w:t>
      </w:r>
      <w:r w:rsidRPr="007360C8">
        <w:rPr>
          <w:rFonts w:ascii="Arial" w:hAnsi="Arial" w:cs="Arial"/>
          <w:b/>
          <w:i w:val="0"/>
          <w:sz w:val="22"/>
          <w:szCs w:val="22"/>
        </w:rPr>
        <w:t>U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>sing</w:t>
      </w:r>
      <w:r w:rsidRPr="007360C8">
        <w:rPr>
          <w:rFonts w:ascii="Arial" w:hAnsi="Arial" w:cs="Arial"/>
          <w:b/>
          <w:i w:val="0"/>
          <w:sz w:val="22"/>
          <w:szCs w:val="22"/>
        </w:rPr>
        <w:t xml:space="preserve"> F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 xml:space="preserve">ixed </w:t>
      </w:r>
      <w:r w:rsidRPr="007360C8">
        <w:rPr>
          <w:rFonts w:ascii="Arial" w:hAnsi="Arial" w:cs="Arial"/>
          <w:b/>
          <w:i w:val="0"/>
          <w:sz w:val="22"/>
          <w:szCs w:val="22"/>
        </w:rPr>
        <w:t>T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 xml:space="preserve">issue </w:t>
      </w:r>
      <w:r w:rsidRPr="007360C8">
        <w:rPr>
          <w:rFonts w:ascii="Arial" w:hAnsi="Arial" w:cs="Arial"/>
          <w:b/>
          <w:i w:val="0"/>
          <w:sz w:val="22"/>
          <w:szCs w:val="22"/>
        </w:rPr>
        <w:t>A</w:t>
      </w:r>
      <w:r w:rsidR="000624A3" w:rsidRPr="007360C8">
        <w:rPr>
          <w:rFonts w:ascii="Arial" w:hAnsi="Arial" w:cs="Arial"/>
          <w:b/>
          <w:i w:val="0"/>
          <w:sz w:val="22"/>
          <w:szCs w:val="22"/>
        </w:rPr>
        <w:t>nalysis</w:t>
      </w:r>
    </w:p>
    <w:p w14:paraId="1456564E" w14:textId="32A55D81" w:rsidR="00574754" w:rsidRPr="002C72A0" w:rsidRDefault="00574754" w:rsidP="005747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To perform immunofluorescence staining, first prepare the samples as described in the text protocol. Then, p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erform antigen retrieval by </w:t>
      </w:r>
      <w:r w:rsidRPr="007360C8">
        <w:rPr>
          <w:rFonts w:ascii="Arial" w:hAnsi="Arial" w:cs="Arial"/>
          <w:i w:val="0"/>
          <w:sz w:val="22"/>
          <w:szCs w:val="22"/>
        </w:rPr>
        <w:t>heating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the sections submer</w:t>
      </w:r>
      <w:r w:rsidRPr="007360C8">
        <w:rPr>
          <w:rFonts w:ascii="Arial" w:hAnsi="Arial" w:cs="Arial"/>
          <w:i w:val="0"/>
          <w:sz w:val="22"/>
          <w:szCs w:val="22"/>
        </w:rPr>
        <w:t>ged in citrate</w:t>
      </w:r>
      <w:r w:rsidR="002C72A0">
        <w:rPr>
          <w:rFonts w:ascii="Arial" w:hAnsi="Arial" w:cs="Arial"/>
          <w:i w:val="0"/>
          <w:sz w:val="22"/>
          <w:szCs w:val="22"/>
        </w:rPr>
        <w:t xml:space="preserve"> close to the boiling point,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for 20 min</w:t>
      </w:r>
      <w:r w:rsidRPr="007360C8">
        <w:rPr>
          <w:rFonts w:ascii="Arial" w:hAnsi="Arial" w:cs="Arial"/>
          <w:i w:val="0"/>
          <w:sz w:val="22"/>
          <w:szCs w:val="22"/>
        </w:rPr>
        <w:t>utes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</w:t>
      </w:r>
      <w:r w:rsidR="00450FFB" w:rsidRPr="00450FFB">
        <w:rPr>
          <w:rFonts w:ascii="Arial" w:hAnsi="Arial" w:cs="Arial"/>
          <w:b/>
          <w:i w:val="0"/>
          <w:color w:val="FF0000"/>
          <w:sz w:val="22"/>
          <w:szCs w:val="22"/>
        </w:rPr>
        <w:t>-TXT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566A4C41" w14:textId="1689FD36" w:rsidR="002C72A0" w:rsidRPr="007360C8" w:rsidRDefault="002C72A0" w:rsidP="002C72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places the sections in </w:t>
      </w:r>
      <w:r w:rsidRPr="00F16D9B">
        <w:rPr>
          <w:rFonts w:ascii="Helvetica" w:hAnsi="Helvetica" w:cs="Arial"/>
          <w:i w:val="0"/>
          <w:strike/>
          <w:sz w:val="22"/>
          <w:szCs w:val="22"/>
        </w:rPr>
        <w:t>citrate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964413" w:rsidRPr="00450FFB">
        <w:rPr>
          <w:rFonts w:ascii="Helvetica" w:hAnsi="Helvetica" w:cs="Arial"/>
          <w:i w:val="0"/>
          <w:color w:val="FF0000"/>
          <w:sz w:val="22"/>
          <w:szCs w:val="22"/>
        </w:rPr>
        <w:t>antigen retrieval</w:t>
      </w:r>
      <w:r w:rsidR="00964413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>and heats them close to the boiling point.</w:t>
      </w:r>
      <w:r w:rsidR="00964413">
        <w:rPr>
          <w:rFonts w:ascii="Helvetica" w:hAnsi="Helvetica" w:cs="Arial"/>
          <w:i w:val="0"/>
          <w:sz w:val="22"/>
          <w:szCs w:val="22"/>
        </w:rPr>
        <w:t xml:space="preserve"> </w:t>
      </w:r>
      <w:r w:rsidR="00964413" w:rsidRPr="00450FFB">
        <w:rPr>
          <w:rFonts w:ascii="Helvetica" w:hAnsi="Helvetica" w:cs="Arial"/>
          <w:b/>
          <w:i w:val="0"/>
          <w:color w:val="FF0000"/>
          <w:sz w:val="22"/>
          <w:szCs w:val="22"/>
        </w:rPr>
        <w:t>TEXT: Antigen retrieval solution is Citrate.</w:t>
      </w:r>
    </w:p>
    <w:p w14:paraId="019ABAE1" w14:textId="5C4779D4" w:rsidR="00574754" w:rsidRPr="002C72A0" w:rsidRDefault="004C613C" w:rsidP="005747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After letting </w:t>
      </w:r>
      <w:r w:rsidR="000624A3" w:rsidRPr="007360C8">
        <w:rPr>
          <w:rFonts w:ascii="Arial" w:hAnsi="Arial" w:cs="Arial"/>
          <w:i w:val="0"/>
          <w:sz w:val="22"/>
          <w:szCs w:val="22"/>
        </w:rPr>
        <w:t>the samples cool to room temperature for 15</w:t>
      </w:r>
      <w:r w:rsidR="00574754" w:rsidRPr="007360C8">
        <w:rPr>
          <w:rFonts w:ascii="Arial" w:hAnsi="Arial" w:cs="Arial"/>
          <w:i w:val="0"/>
          <w:sz w:val="22"/>
          <w:szCs w:val="22"/>
        </w:rPr>
        <w:t xml:space="preserve"> to </w:t>
      </w:r>
      <w:r w:rsidR="000624A3" w:rsidRPr="007360C8">
        <w:rPr>
          <w:rFonts w:ascii="Arial" w:hAnsi="Arial" w:cs="Arial"/>
          <w:i w:val="0"/>
          <w:sz w:val="22"/>
          <w:szCs w:val="22"/>
        </w:rPr>
        <w:t>20 min</w:t>
      </w:r>
      <w:r w:rsidR="00574754" w:rsidRPr="007360C8">
        <w:rPr>
          <w:rFonts w:ascii="Arial" w:hAnsi="Arial" w:cs="Arial"/>
          <w:i w:val="0"/>
          <w:sz w:val="22"/>
          <w:szCs w:val="22"/>
        </w:rPr>
        <w:t>utes</w:t>
      </w:r>
      <w:r>
        <w:rPr>
          <w:rFonts w:ascii="Arial" w:hAnsi="Arial" w:cs="Arial"/>
          <w:i w:val="0"/>
          <w:sz w:val="22"/>
          <w:szCs w:val="22"/>
        </w:rPr>
        <w:t>,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wash </w:t>
      </w:r>
      <w:r>
        <w:rPr>
          <w:rFonts w:ascii="Arial" w:hAnsi="Arial" w:cs="Arial"/>
          <w:i w:val="0"/>
          <w:sz w:val="22"/>
          <w:szCs w:val="22"/>
        </w:rPr>
        <w:t xml:space="preserve">the samples </w:t>
      </w:r>
      <w:r w:rsidR="000624A3" w:rsidRPr="007360C8">
        <w:rPr>
          <w:rFonts w:ascii="Arial" w:hAnsi="Arial" w:cs="Arial"/>
          <w:i w:val="0"/>
          <w:sz w:val="22"/>
          <w:szCs w:val="22"/>
        </w:rPr>
        <w:t>in PBS</w:t>
      </w:r>
      <w:r w:rsidR="00574754" w:rsidRPr="007360C8">
        <w:rPr>
          <w:rFonts w:ascii="Arial" w:hAnsi="Arial" w:cs="Arial"/>
          <w:i w:val="0"/>
          <w:sz w:val="22"/>
          <w:szCs w:val="22"/>
        </w:rPr>
        <w:t xml:space="preserve"> 3 times</w:t>
      </w:r>
      <w:r w:rsidR="0062296D">
        <w:rPr>
          <w:rFonts w:ascii="Arial" w:hAnsi="Arial" w:cs="Arial"/>
          <w:i w:val="0"/>
          <w:sz w:val="22"/>
          <w:szCs w:val="22"/>
        </w:rPr>
        <w:t>,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for 2 min</w:t>
      </w:r>
      <w:r w:rsidR="00574754" w:rsidRPr="007360C8">
        <w:rPr>
          <w:rFonts w:ascii="Arial" w:hAnsi="Arial" w:cs="Arial"/>
          <w:i w:val="0"/>
          <w:sz w:val="22"/>
          <w:szCs w:val="22"/>
        </w:rPr>
        <w:t>utes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each wash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3BDE58D1" w14:textId="35B362DB" w:rsidR="002C72A0" w:rsidRPr="007360C8" w:rsidRDefault="0062296D" w:rsidP="002C72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Sections as talent washes them in PBS. Use labeled containers whenever possible.</w:t>
      </w:r>
    </w:p>
    <w:p w14:paraId="4995CCC2" w14:textId="294AADE0" w:rsidR="007360C8" w:rsidRPr="0062296D" w:rsidRDefault="000624A3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Block for 60</w:t>
      </w:r>
      <w:r w:rsidR="00574754" w:rsidRPr="007360C8">
        <w:rPr>
          <w:rFonts w:ascii="Arial" w:hAnsi="Arial" w:cs="Arial"/>
          <w:i w:val="0"/>
          <w:sz w:val="22"/>
          <w:szCs w:val="22"/>
        </w:rPr>
        <w:t xml:space="preserve"> to </w:t>
      </w:r>
      <w:r w:rsidRPr="007360C8">
        <w:rPr>
          <w:rFonts w:ascii="Arial" w:hAnsi="Arial" w:cs="Arial"/>
          <w:i w:val="0"/>
          <w:sz w:val="22"/>
          <w:szCs w:val="22"/>
        </w:rPr>
        <w:t>90 min</w:t>
      </w:r>
      <w:r w:rsidR="00574754" w:rsidRPr="007360C8">
        <w:rPr>
          <w:rFonts w:ascii="Arial" w:hAnsi="Arial" w:cs="Arial"/>
          <w:i w:val="0"/>
          <w:sz w:val="22"/>
          <w:szCs w:val="22"/>
        </w:rPr>
        <w:t>utes</w:t>
      </w:r>
      <w:r w:rsidRPr="007360C8">
        <w:rPr>
          <w:rFonts w:ascii="Arial" w:hAnsi="Arial" w:cs="Arial"/>
          <w:i w:val="0"/>
          <w:sz w:val="22"/>
          <w:szCs w:val="22"/>
        </w:rPr>
        <w:t xml:space="preserve"> in blocking buffer</w:t>
      </w:r>
      <w:r w:rsidR="0062296D">
        <w:rPr>
          <w:rFonts w:ascii="Arial" w:hAnsi="Arial" w:cs="Arial"/>
          <w:i w:val="0"/>
          <w:sz w:val="22"/>
          <w:szCs w:val="22"/>
        </w:rPr>
        <w:t xml:space="preserve"> </w:t>
      </w:r>
      <w:r w:rsidR="0062296D" w:rsidRPr="0062296D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  <w:r w:rsidR="00574754" w:rsidRPr="007360C8">
        <w:rPr>
          <w:rFonts w:ascii="Arial" w:hAnsi="Arial" w:cs="Arial"/>
          <w:i w:val="0"/>
          <w:sz w:val="22"/>
          <w:szCs w:val="22"/>
        </w:rPr>
        <w:t xml:space="preserve"> Then, i</w:t>
      </w:r>
      <w:r w:rsidRPr="007360C8">
        <w:rPr>
          <w:rFonts w:ascii="Arial" w:hAnsi="Arial" w:cs="Arial"/>
          <w:i w:val="0"/>
          <w:sz w:val="22"/>
          <w:szCs w:val="22"/>
        </w:rPr>
        <w:t>ncubate samples with a mixture of primary</w:t>
      </w:r>
      <w:r w:rsidR="007360C8" w:rsidRPr="007360C8">
        <w:rPr>
          <w:rFonts w:ascii="Arial" w:hAnsi="Arial" w:cs="Arial"/>
          <w:i w:val="0"/>
          <w:sz w:val="22"/>
          <w:szCs w:val="22"/>
        </w:rPr>
        <w:t xml:space="preserve"> rat </w:t>
      </w:r>
      <w:r w:rsidRPr="007360C8">
        <w:rPr>
          <w:rFonts w:ascii="Arial" w:hAnsi="Arial" w:cs="Arial"/>
          <w:i w:val="0"/>
          <w:sz w:val="22"/>
          <w:szCs w:val="22"/>
        </w:rPr>
        <w:t>and rabbit antibodies</w:t>
      </w:r>
      <w:r w:rsidR="007B3F17">
        <w:rPr>
          <w:rFonts w:ascii="Arial" w:hAnsi="Arial" w:cs="Arial"/>
          <w:i w:val="0"/>
          <w:sz w:val="22"/>
          <w:szCs w:val="22"/>
        </w:rPr>
        <w:t>,</w:t>
      </w:r>
      <w:r w:rsidRPr="007360C8">
        <w:rPr>
          <w:rFonts w:ascii="Arial" w:hAnsi="Arial" w:cs="Arial"/>
          <w:i w:val="0"/>
          <w:sz w:val="22"/>
          <w:szCs w:val="22"/>
        </w:rPr>
        <w:t xml:space="preserve"> which target </w:t>
      </w:r>
      <w:r w:rsidR="00F16D9B" w:rsidRPr="00450FFB">
        <w:rPr>
          <w:rFonts w:ascii="Arial" w:hAnsi="Arial" w:cs="Arial"/>
          <w:i w:val="0"/>
          <w:color w:val="FF0000"/>
          <w:sz w:val="22"/>
          <w:szCs w:val="22"/>
        </w:rPr>
        <w:t>endomucin</w:t>
      </w:r>
      <w:r w:rsidR="00F16D9B"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Pr="007360C8">
        <w:rPr>
          <w:rFonts w:ascii="Arial" w:hAnsi="Arial" w:cs="Arial"/>
          <w:i w:val="0"/>
          <w:sz w:val="22"/>
          <w:szCs w:val="22"/>
        </w:rPr>
        <w:t>and</w:t>
      </w:r>
      <w:r w:rsidR="00F16D9B">
        <w:rPr>
          <w:rFonts w:ascii="Arial" w:hAnsi="Arial" w:cs="Arial"/>
          <w:i w:val="0"/>
          <w:sz w:val="22"/>
          <w:szCs w:val="22"/>
        </w:rPr>
        <w:t xml:space="preserve"> </w:t>
      </w:r>
      <w:r w:rsidR="00F16D9B" w:rsidRPr="00450FFB">
        <w:rPr>
          <w:rFonts w:ascii="Arial" w:hAnsi="Arial" w:cs="Arial"/>
          <w:i w:val="0"/>
          <w:color w:val="FF0000"/>
          <w:sz w:val="22"/>
          <w:szCs w:val="22"/>
        </w:rPr>
        <w:t>tetramethyl-rhodamine</w:t>
      </w:r>
      <w:r w:rsidRPr="007360C8">
        <w:rPr>
          <w:rFonts w:ascii="Arial" w:hAnsi="Arial" w:cs="Arial"/>
          <w:i w:val="0"/>
          <w:sz w:val="22"/>
          <w:szCs w:val="22"/>
        </w:rPr>
        <w:t xml:space="preserve">, </w:t>
      </w:r>
      <w:r w:rsidR="007360C8" w:rsidRPr="007360C8">
        <w:rPr>
          <w:rFonts w:ascii="Arial" w:hAnsi="Arial" w:cs="Arial"/>
          <w:i w:val="0"/>
          <w:sz w:val="22"/>
          <w:szCs w:val="22"/>
        </w:rPr>
        <w:t>respectively</w:t>
      </w:r>
      <w:r w:rsidR="0062296D">
        <w:rPr>
          <w:rFonts w:ascii="Arial" w:hAnsi="Arial" w:cs="Arial"/>
          <w:i w:val="0"/>
          <w:sz w:val="22"/>
          <w:szCs w:val="22"/>
        </w:rPr>
        <w:t xml:space="preserve"> </w:t>
      </w:r>
      <w:r w:rsidR="0062296D" w:rsidRPr="0062296D">
        <w:rPr>
          <w:rFonts w:ascii="Arial" w:hAnsi="Arial" w:cs="Arial"/>
          <w:b/>
          <w:i w:val="0"/>
          <w:sz w:val="22"/>
          <w:szCs w:val="22"/>
        </w:rPr>
        <w:t>[</w:t>
      </w:r>
      <w:r w:rsidR="0062296D">
        <w:rPr>
          <w:rFonts w:ascii="Arial" w:hAnsi="Arial" w:cs="Arial"/>
          <w:b/>
          <w:i w:val="0"/>
          <w:sz w:val="22"/>
          <w:szCs w:val="22"/>
        </w:rPr>
        <w:t>2</w:t>
      </w:r>
      <w:r w:rsidR="0062296D" w:rsidRPr="00F16D9B">
        <w:rPr>
          <w:rFonts w:ascii="Arial" w:hAnsi="Arial" w:cs="Arial"/>
          <w:b/>
          <w:i w:val="0"/>
          <w:strike/>
          <w:sz w:val="22"/>
          <w:szCs w:val="22"/>
        </w:rPr>
        <w:t>-TXT</w:t>
      </w:r>
      <w:r w:rsidR="0062296D" w:rsidRPr="0062296D">
        <w:rPr>
          <w:rFonts w:ascii="Arial" w:hAnsi="Arial" w:cs="Arial"/>
          <w:b/>
          <w:i w:val="0"/>
          <w:sz w:val="22"/>
          <w:szCs w:val="22"/>
        </w:rPr>
        <w:t>]</w:t>
      </w:r>
      <w:r w:rsidR="007360C8" w:rsidRPr="007360C8">
        <w:rPr>
          <w:rFonts w:ascii="Arial" w:hAnsi="Arial" w:cs="Arial"/>
          <w:i w:val="0"/>
          <w:sz w:val="22"/>
          <w:szCs w:val="22"/>
        </w:rPr>
        <w:t xml:space="preserve">. Following incubation, </w:t>
      </w:r>
      <w:r w:rsidRPr="007360C8">
        <w:rPr>
          <w:rFonts w:ascii="Arial" w:hAnsi="Arial" w:cs="Arial"/>
          <w:i w:val="0"/>
          <w:sz w:val="22"/>
          <w:szCs w:val="22"/>
        </w:rPr>
        <w:t>wash</w:t>
      </w:r>
      <w:r w:rsidR="007360C8"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="007B3F17">
        <w:rPr>
          <w:rFonts w:ascii="Arial" w:hAnsi="Arial" w:cs="Arial"/>
          <w:i w:val="0"/>
          <w:sz w:val="22"/>
          <w:szCs w:val="22"/>
        </w:rPr>
        <w:t xml:space="preserve">the samples </w:t>
      </w:r>
      <w:r w:rsidR="007360C8" w:rsidRPr="007360C8">
        <w:rPr>
          <w:rFonts w:ascii="Arial" w:hAnsi="Arial" w:cs="Arial"/>
          <w:i w:val="0"/>
          <w:sz w:val="22"/>
          <w:szCs w:val="22"/>
        </w:rPr>
        <w:t>three times</w:t>
      </w:r>
      <w:r w:rsidRPr="007360C8">
        <w:rPr>
          <w:rFonts w:ascii="Arial" w:hAnsi="Arial" w:cs="Arial"/>
          <w:i w:val="0"/>
          <w:sz w:val="22"/>
          <w:szCs w:val="22"/>
        </w:rPr>
        <w:t xml:space="preserve"> in PBST</w:t>
      </w:r>
      <w:r w:rsidR="007360C8" w:rsidRPr="007360C8">
        <w:rPr>
          <w:rFonts w:ascii="Arial" w:hAnsi="Arial" w:cs="Arial"/>
          <w:i w:val="0"/>
          <w:sz w:val="22"/>
          <w:szCs w:val="22"/>
        </w:rPr>
        <w:t>,</w:t>
      </w:r>
      <w:r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="007B3F17">
        <w:rPr>
          <w:rFonts w:ascii="Arial" w:hAnsi="Arial" w:cs="Arial"/>
          <w:i w:val="0"/>
          <w:sz w:val="22"/>
          <w:szCs w:val="22"/>
        </w:rPr>
        <w:t xml:space="preserve">for </w:t>
      </w:r>
      <w:r w:rsidRPr="007360C8">
        <w:rPr>
          <w:rFonts w:ascii="Arial" w:hAnsi="Arial" w:cs="Arial"/>
          <w:i w:val="0"/>
          <w:sz w:val="22"/>
          <w:szCs w:val="22"/>
        </w:rPr>
        <w:t>2 min</w:t>
      </w:r>
      <w:r w:rsidR="007360C8" w:rsidRPr="007360C8">
        <w:rPr>
          <w:rFonts w:ascii="Arial" w:hAnsi="Arial" w:cs="Arial"/>
          <w:i w:val="0"/>
          <w:sz w:val="22"/>
          <w:szCs w:val="22"/>
        </w:rPr>
        <w:t>utes</w:t>
      </w:r>
      <w:r w:rsidRPr="007360C8">
        <w:rPr>
          <w:rFonts w:ascii="Arial" w:hAnsi="Arial" w:cs="Arial"/>
          <w:i w:val="0"/>
          <w:sz w:val="22"/>
          <w:szCs w:val="22"/>
        </w:rPr>
        <w:t xml:space="preserve"> each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</w:t>
      </w:r>
      <w:r w:rsidR="0062296D">
        <w:rPr>
          <w:rFonts w:ascii="Arial" w:hAnsi="Arial" w:cs="Arial"/>
          <w:b/>
          <w:i w:val="0"/>
          <w:sz w:val="22"/>
          <w:szCs w:val="22"/>
        </w:rPr>
        <w:t>3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3011705D" w14:textId="281076C7" w:rsidR="0062296D" w:rsidRPr="0062296D" w:rsidRDefault="0062296D" w:rsidP="006229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blocks the sections in blocking buffer. Use labeled containers whenever possible to aid in viewer clarity.</w:t>
      </w:r>
    </w:p>
    <w:p w14:paraId="7CE4E806" w14:textId="7D153BD5" w:rsidR="0062296D" w:rsidRPr="0062296D" w:rsidRDefault="0062296D" w:rsidP="006229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Samples as talent incubates them in primary rat and rabbit antibodies. Use labeled containers whenever possible. </w:t>
      </w:r>
      <w:r w:rsidRPr="00450FFB">
        <w:rPr>
          <w:rFonts w:ascii="Arial" w:hAnsi="Arial" w:cs="Arial"/>
          <w:b/>
          <w:i w:val="0"/>
          <w:color w:val="FF0000"/>
          <w:sz w:val="22"/>
          <w:szCs w:val="22"/>
        </w:rPr>
        <w:t xml:space="preserve">TEXT: </w:t>
      </w:r>
      <w:r w:rsidR="00F16D9B" w:rsidRPr="00450FFB">
        <w:rPr>
          <w:rFonts w:ascii="Arial" w:hAnsi="Arial" w:cs="Arial"/>
          <w:b/>
          <w:i w:val="0"/>
          <w:color w:val="FF0000"/>
          <w:sz w:val="22"/>
          <w:szCs w:val="22"/>
        </w:rPr>
        <w:t>Primary antibody solution includes: Rat endomucin and Rabbit tetramethyl-rhodamine</w:t>
      </w:r>
    </w:p>
    <w:p w14:paraId="11DC25BC" w14:textId="27C75B20" w:rsidR="0062296D" w:rsidRPr="007360C8" w:rsidRDefault="0062296D" w:rsidP="006229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washes the sections in PBST. Use labeled containers whenever possible.</w:t>
      </w:r>
    </w:p>
    <w:p w14:paraId="32512CC0" w14:textId="17EC0E89" w:rsidR="007360C8" w:rsidRPr="0059312B" w:rsidRDefault="000624A3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Incubate samples with a mixture of secondary do</w:t>
      </w:r>
      <w:r w:rsidR="0059312B">
        <w:rPr>
          <w:rFonts w:ascii="Arial" w:hAnsi="Arial" w:cs="Arial"/>
          <w:i w:val="0"/>
          <w:sz w:val="22"/>
          <w:szCs w:val="22"/>
        </w:rPr>
        <w:t>nkey antibodies against rat IgG</w:t>
      </w:r>
      <w:r w:rsidRPr="007360C8">
        <w:rPr>
          <w:rFonts w:ascii="Arial" w:hAnsi="Arial" w:cs="Arial"/>
          <w:i w:val="0"/>
          <w:sz w:val="22"/>
          <w:szCs w:val="22"/>
        </w:rPr>
        <w:t xml:space="preserve"> and rabbit IgG</w:t>
      </w:r>
      <w:r w:rsidR="00964413">
        <w:rPr>
          <w:rFonts w:ascii="Arial" w:hAnsi="Arial" w:cs="Arial"/>
          <w:i w:val="0"/>
          <w:sz w:val="22"/>
          <w:szCs w:val="22"/>
        </w:rPr>
        <w:t xml:space="preserve"> </w:t>
      </w:r>
      <w:r w:rsidR="00964413" w:rsidRPr="00450FFB">
        <w:rPr>
          <w:rFonts w:ascii="Arial" w:hAnsi="Arial" w:cs="Arial"/>
          <w:b/>
          <w:i w:val="0"/>
          <w:color w:val="FF0000"/>
          <w:sz w:val="22"/>
          <w:szCs w:val="22"/>
        </w:rPr>
        <w:t>[</w:t>
      </w:r>
      <w:r w:rsidR="00450FFB">
        <w:rPr>
          <w:rFonts w:ascii="Arial" w:hAnsi="Arial" w:cs="Arial"/>
          <w:b/>
          <w:i w:val="0"/>
          <w:color w:val="FF0000"/>
          <w:sz w:val="22"/>
          <w:szCs w:val="22"/>
        </w:rPr>
        <w:t>4.4.0</w:t>
      </w:r>
      <w:r w:rsidR="00964413" w:rsidRPr="00450FFB">
        <w:rPr>
          <w:rFonts w:ascii="Arial" w:hAnsi="Arial" w:cs="Arial"/>
          <w:b/>
          <w:i w:val="0"/>
          <w:color w:val="FF0000"/>
          <w:sz w:val="22"/>
          <w:szCs w:val="22"/>
        </w:rPr>
        <w:t>-TXT]</w:t>
      </w:r>
      <w:r w:rsidR="006C1713" w:rsidRPr="00450FFB">
        <w:rPr>
          <w:rFonts w:ascii="Arial" w:hAnsi="Arial" w:cs="Arial"/>
          <w:b/>
          <w:i w:val="0"/>
          <w:color w:val="FF0000"/>
          <w:sz w:val="22"/>
          <w:szCs w:val="22"/>
        </w:rPr>
        <w:t>.</w:t>
      </w:r>
      <w:r w:rsidRPr="00450FFB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6C1713" w:rsidRPr="00450FFB">
        <w:rPr>
          <w:rFonts w:ascii="Arial" w:hAnsi="Arial" w:cs="Arial"/>
          <w:i w:val="0"/>
          <w:color w:val="FF0000"/>
          <w:sz w:val="22"/>
          <w:szCs w:val="22"/>
        </w:rPr>
        <w:t>Then,</w:t>
      </w:r>
      <w:r w:rsidR="006C1713">
        <w:rPr>
          <w:rFonts w:ascii="Arial" w:hAnsi="Arial" w:cs="Arial"/>
          <w:i w:val="0"/>
          <w:sz w:val="22"/>
          <w:szCs w:val="22"/>
        </w:rPr>
        <w:t xml:space="preserve"> </w:t>
      </w:r>
      <w:r w:rsidRPr="007360C8">
        <w:rPr>
          <w:rFonts w:ascii="Arial" w:hAnsi="Arial" w:cs="Arial"/>
          <w:i w:val="0"/>
          <w:sz w:val="22"/>
          <w:szCs w:val="22"/>
        </w:rPr>
        <w:t xml:space="preserve">wash </w:t>
      </w:r>
      <w:r w:rsidR="006C1713" w:rsidRPr="00450FFB">
        <w:rPr>
          <w:rFonts w:ascii="Arial" w:hAnsi="Arial" w:cs="Arial"/>
          <w:i w:val="0"/>
          <w:color w:val="FF0000"/>
          <w:sz w:val="22"/>
          <w:szCs w:val="22"/>
        </w:rPr>
        <w:t>the samples</w:t>
      </w:r>
      <w:r w:rsidR="006C1713">
        <w:rPr>
          <w:rFonts w:ascii="Arial" w:hAnsi="Arial" w:cs="Arial"/>
          <w:i w:val="0"/>
          <w:sz w:val="22"/>
          <w:szCs w:val="22"/>
        </w:rPr>
        <w:t xml:space="preserve"> </w:t>
      </w:r>
      <w:r w:rsidR="007360C8" w:rsidRPr="007360C8">
        <w:rPr>
          <w:rFonts w:ascii="Arial" w:hAnsi="Arial" w:cs="Arial"/>
          <w:i w:val="0"/>
          <w:sz w:val="22"/>
          <w:szCs w:val="22"/>
        </w:rPr>
        <w:t xml:space="preserve">three times </w:t>
      </w:r>
      <w:r w:rsidRPr="007360C8">
        <w:rPr>
          <w:rFonts w:ascii="Arial" w:hAnsi="Arial" w:cs="Arial"/>
          <w:i w:val="0"/>
          <w:sz w:val="22"/>
          <w:szCs w:val="22"/>
        </w:rPr>
        <w:t xml:space="preserve">in PBST </w:t>
      </w:r>
      <w:r w:rsidR="007360C8" w:rsidRPr="007360C8">
        <w:rPr>
          <w:rFonts w:ascii="Arial" w:hAnsi="Arial" w:cs="Arial"/>
          <w:i w:val="0"/>
          <w:sz w:val="22"/>
          <w:szCs w:val="22"/>
        </w:rPr>
        <w:t>for</w:t>
      </w:r>
      <w:r w:rsidRPr="007360C8">
        <w:rPr>
          <w:rFonts w:ascii="Arial" w:hAnsi="Arial" w:cs="Arial"/>
          <w:i w:val="0"/>
          <w:sz w:val="22"/>
          <w:szCs w:val="22"/>
        </w:rPr>
        <w:t xml:space="preserve"> 2 min</w:t>
      </w:r>
      <w:r w:rsidR="007360C8" w:rsidRPr="007360C8">
        <w:rPr>
          <w:rFonts w:ascii="Arial" w:hAnsi="Arial" w:cs="Arial"/>
          <w:i w:val="0"/>
          <w:sz w:val="22"/>
          <w:szCs w:val="22"/>
        </w:rPr>
        <w:t>utes</w:t>
      </w:r>
      <w:r w:rsidRPr="007360C8">
        <w:rPr>
          <w:rFonts w:ascii="Arial" w:hAnsi="Arial" w:cs="Arial"/>
          <w:i w:val="0"/>
          <w:sz w:val="22"/>
          <w:szCs w:val="22"/>
        </w:rPr>
        <w:t xml:space="preserve"> each</w:t>
      </w:r>
      <w:r w:rsidR="00964413">
        <w:rPr>
          <w:rFonts w:ascii="Arial" w:hAnsi="Arial" w:cs="Arial"/>
          <w:i w:val="0"/>
          <w:sz w:val="22"/>
          <w:szCs w:val="22"/>
        </w:rPr>
        <w:t xml:space="preserve"> </w:t>
      </w:r>
      <w:r w:rsidR="00964413" w:rsidRPr="00450FFB">
        <w:rPr>
          <w:rFonts w:ascii="Arial" w:hAnsi="Arial" w:cs="Arial"/>
          <w:b/>
          <w:i w:val="0"/>
          <w:color w:val="FF0000"/>
          <w:sz w:val="22"/>
          <w:szCs w:val="22"/>
        </w:rPr>
        <w:t>[</w:t>
      </w:r>
      <w:r w:rsidR="00450FFB">
        <w:rPr>
          <w:rFonts w:ascii="Arial" w:hAnsi="Arial" w:cs="Arial"/>
          <w:b/>
          <w:i w:val="0"/>
          <w:color w:val="FF0000"/>
          <w:sz w:val="22"/>
          <w:szCs w:val="22"/>
        </w:rPr>
        <w:t>4.4.1</w:t>
      </w:r>
      <w:r w:rsidR="00964413" w:rsidRPr="00450FFB">
        <w:rPr>
          <w:rFonts w:ascii="Arial" w:hAnsi="Arial" w:cs="Arial"/>
          <w:b/>
          <w:i w:val="0"/>
          <w:color w:val="FF0000"/>
          <w:sz w:val="22"/>
          <w:szCs w:val="22"/>
        </w:rPr>
        <w:t>]</w:t>
      </w:r>
      <w:r w:rsidR="00964413" w:rsidRPr="00450FFB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964413">
        <w:rPr>
          <w:rFonts w:ascii="Arial" w:hAnsi="Arial" w:cs="Arial"/>
          <w:b/>
          <w:i w:val="0"/>
          <w:strike/>
          <w:sz w:val="22"/>
          <w:szCs w:val="22"/>
        </w:rPr>
        <w:t>[1</w:t>
      </w:r>
      <w:r w:rsidR="001B5BFB" w:rsidRPr="00964413">
        <w:rPr>
          <w:rFonts w:ascii="Arial" w:hAnsi="Arial" w:cs="Arial"/>
          <w:b/>
          <w:i w:val="0"/>
          <w:strike/>
          <w:sz w:val="22"/>
          <w:szCs w:val="22"/>
        </w:rPr>
        <w:t>-TXT</w:t>
      </w:r>
      <w:r w:rsidR="00412D88" w:rsidRPr="00964413">
        <w:rPr>
          <w:rFonts w:ascii="Arial" w:hAnsi="Arial" w:cs="Arial"/>
          <w:b/>
          <w:i w:val="0"/>
          <w:strike/>
          <w:sz w:val="22"/>
          <w:szCs w:val="22"/>
        </w:rPr>
        <w:t>]</w:t>
      </w:r>
      <w:r w:rsidRPr="00964413">
        <w:rPr>
          <w:rFonts w:ascii="Arial" w:hAnsi="Arial" w:cs="Arial"/>
          <w:i w:val="0"/>
          <w:strike/>
          <w:sz w:val="22"/>
          <w:szCs w:val="22"/>
        </w:rPr>
        <w:t>.</w:t>
      </w:r>
    </w:p>
    <w:p w14:paraId="1803465C" w14:textId="77777777" w:rsidR="00450FFB" w:rsidRPr="00450FFB" w:rsidRDefault="00450FFB" w:rsidP="00450F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4.4.0. </w:t>
      </w:r>
      <w:r w:rsidRPr="00450FFB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 xml:space="preserve">: </w:t>
      </w:r>
      <w:r w:rsidRPr="00450FFB">
        <w:rPr>
          <w:rFonts w:ascii="Helvetica" w:hAnsi="Helvetica" w:cs="Arial"/>
          <w:i w:val="0"/>
          <w:sz w:val="22"/>
          <w:szCs w:val="22"/>
        </w:rPr>
        <w:t>CU: Samples as talent incubates them in secondary antibody solution. Use labeled containers whenever possible.</w:t>
      </w:r>
    </w:p>
    <w:p w14:paraId="62105CD1" w14:textId="1764FB24" w:rsidR="00450FFB" w:rsidRPr="00450FFB" w:rsidRDefault="00450FFB" w:rsidP="00450FFB">
      <w:pPr>
        <w:pStyle w:val="BodyText"/>
        <w:spacing w:before="360"/>
        <w:ind w:left="720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74295953" w14:textId="45F00B50" w:rsidR="00090836" w:rsidRPr="00090836" w:rsidRDefault="001B5BFB" w:rsidP="000908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Samples as talent transfers them from the antibody solution to PBST. Use labeled containers whenever possible. </w:t>
      </w:r>
      <w:r w:rsidR="0059312B" w:rsidRPr="004F3D6F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964413" w:rsidRPr="00450FFB">
        <w:rPr>
          <w:rFonts w:ascii="Arial" w:hAnsi="Arial" w:cs="Arial"/>
          <w:b/>
          <w:i w:val="0"/>
          <w:color w:val="FF0000"/>
          <w:sz w:val="22"/>
          <w:szCs w:val="22"/>
        </w:rPr>
        <w:t>Secondary antibody solution includes:</w:t>
      </w:r>
      <w:r w:rsidR="0096441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59312B" w:rsidRPr="004F3D6F">
        <w:rPr>
          <w:rFonts w:ascii="Arial" w:hAnsi="Arial" w:cs="Arial"/>
          <w:b/>
          <w:i w:val="0"/>
          <w:sz w:val="22"/>
          <w:szCs w:val="22"/>
        </w:rPr>
        <w:t>Rat IgG conjugated to Alexa-647, Rabbit IgG conjugated to Alexa-488</w:t>
      </w:r>
    </w:p>
    <w:p w14:paraId="5883F3CC" w14:textId="3037B79D" w:rsidR="007360C8" w:rsidRPr="004F3D6F" w:rsidRDefault="000624A3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 xml:space="preserve">Perform a routine DAPI </w:t>
      </w:r>
      <w:r w:rsidR="007B3F17" w:rsidRPr="007B3F17">
        <w:rPr>
          <w:rFonts w:ascii="Arial" w:hAnsi="Arial" w:cs="Arial"/>
          <w:color w:val="FF0000"/>
          <w:sz w:val="22"/>
          <w:szCs w:val="22"/>
        </w:rPr>
        <w:t>(pronounce</w:t>
      </w:r>
      <w:r w:rsidR="00BE4D82">
        <w:rPr>
          <w:rFonts w:ascii="Arial" w:hAnsi="Arial" w:cs="Arial"/>
          <w:color w:val="FF0000"/>
          <w:sz w:val="22"/>
          <w:szCs w:val="22"/>
        </w:rPr>
        <w:t>d as</w:t>
      </w:r>
      <w:r w:rsidR="007B3F17" w:rsidRPr="007B3F17">
        <w:rPr>
          <w:rFonts w:ascii="Arial" w:hAnsi="Arial" w:cs="Arial"/>
          <w:color w:val="FF0000"/>
          <w:sz w:val="22"/>
          <w:szCs w:val="22"/>
        </w:rPr>
        <w:t xml:space="preserve"> “</w:t>
      </w:r>
      <w:r w:rsidR="007B3F17">
        <w:rPr>
          <w:rFonts w:ascii="Arial" w:hAnsi="Arial" w:cs="Arial"/>
          <w:color w:val="FF0000"/>
          <w:sz w:val="22"/>
          <w:szCs w:val="22"/>
        </w:rPr>
        <w:t xml:space="preserve">da-pee”) </w:t>
      </w:r>
      <w:r w:rsidRPr="007360C8">
        <w:rPr>
          <w:rFonts w:ascii="Arial" w:hAnsi="Arial" w:cs="Arial"/>
          <w:i w:val="0"/>
          <w:sz w:val="22"/>
          <w:szCs w:val="22"/>
        </w:rPr>
        <w:t>staining</w:t>
      </w:r>
      <w:r w:rsidR="004F3D6F">
        <w:rPr>
          <w:rFonts w:ascii="Arial" w:hAnsi="Arial" w:cs="Arial"/>
          <w:i w:val="0"/>
          <w:sz w:val="22"/>
          <w:szCs w:val="22"/>
        </w:rPr>
        <w:t xml:space="preserve"> and</w:t>
      </w:r>
      <w:r w:rsidRPr="007360C8">
        <w:rPr>
          <w:rFonts w:ascii="Arial" w:hAnsi="Arial" w:cs="Arial"/>
          <w:i w:val="0"/>
          <w:sz w:val="22"/>
          <w:szCs w:val="22"/>
        </w:rPr>
        <w:t xml:space="preserve"> mount the slides using a glycerol-free “hard” mounting medium</w:t>
      </w:r>
      <w:r w:rsidR="004F3D6F">
        <w:rPr>
          <w:rFonts w:ascii="Arial" w:hAnsi="Arial" w:cs="Arial"/>
          <w:i w:val="0"/>
          <w:sz w:val="22"/>
          <w:szCs w:val="22"/>
        </w:rPr>
        <w:t xml:space="preserve"> </w:t>
      </w:r>
      <w:r w:rsidR="004F3D6F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="004F3D6F">
        <w:rPr>
          <w:rFonts w:ascii="Arial" w:hAnsi="Arial" w:cs="Arial"/>
          <w:i w:val="0"/>
          <w:sz w:val="22"/>
          <w:szCs w:val="22"/>
        </w:rPr>
        <w:t>. S</w:t>
      </w:r>
      <w:r w:rsidRPr="007360C8">
        <w:rPr>
          <w:rFonts w:ascii="Arial" w:hAnsi="Arial" w:cs="Arial"/>
          <w:i w:val="0"/>
          <w:sz w:val="22"/>
          <w:szCs w:val="22"/>
        </w:rPr>
        <w:t>tore</w:t>
      </w:r>
      <w:r w:rsidR="004F3D6F">
        <w:rPr>
          <w:rFonts w:ascii="Arial" w:hAnsi="Arial" w:cs="Arial"/>
          <w:i w:val="0"/>
          <w:sz w:val="22"/>
          <w:szCs w:val="22"/>
        </w:rPr>
        <w:t xml:space="preserve"> the samples</w:t>
      </w:r>
      <w:r w:rsidRPr="007360C8">
        <w:rPr>
          <w:rFonts w:ascii="Arial" w:hAnsi="Arial" w:cs="Arial"/>
          <w:i w:val="0"/>
          <w:sz w:val="22"/>
          <w:szCs w:val="22"/>
        </w:rPr>
        <w:t xml:space="preserve"> in a dark place until scanning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</w:t>
      </w:r>
      <w:r w:rsidR="004F3D6F">
        <w:rPr>
          <w:rFonts w:ascii="Arial" w:hAnsi="Arial" w:cs="Arial"/>
          <w:b/>
          <w:i w:val="0"/>
          <w:sz w:val="22"/>
          <w:szCs w:val="22"/>
        </w:rPr>
        <w:t>2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6392C55D" w14:textId="3EB717F6" w:rsidR="004F3D6F" w:rsidRPr="009D3DAE" w:rsidRDefault="009D3DAE" w:rsidP="004F3D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Slides as talent mounts them using a glycerol-free “hard” mounting medium.</w:t>
      </w:r>
    </w:p>
    <w:p w14:paraId="044F895D" w14:textId="77777777" w:rsidR="006448BB" w:rsidRPr="006448BB" w:rsidRDefault="009D3DAE" w:rsidP="006448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stores the samples in a dark place.</w:t>
      </w:r>
    </w:p>
    <w:p w14:paraId="34C07A14" w14:textId="77777777" w:rsidR="006448BB" w:rsidRPr="006448BB" w:rsidRDefault="0055585E" w:rsidP="006448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448BB">
        <w:rPr>
          <w:rFonts w:ascii="Helvetica" w:hAnsi="Helvetica" w:cs="Helvetica"/>
          <w:i w:val="0"/>
          <w:sz w:val="22"/>
          <w:szCs w:val="22"/>
        </w:rPr>
        <w:t>For optimal results, scan the slides on a digital whole slide scanner.</w:t>
      </w:r>
      <w:r w:rsidR="003626CF" w:rsidRPr="006448B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626CF" w:rsidRPr="006448BB">
        <w:rPr>
          <w:rFonts w:ascii="Helvetica" w:hAnsi="Helvetica" w:cs="Helvetica"/>
          <w:b/>
          <w:i w:val="0"/>
          <w:sz w:val="22"/>
          <w:szCs w:val="22"/>
        </w:rPr>
        <w:t>[1]</w:t>
      </w:r>
    </w:p>
    <w:p w14:paraId="46EC26A7" w14:textId="57182D6E" w:rsidR="0055585E" w:rsidRPr="006448BB" w:rsidRDefault="0055585E" w:rsidP="006448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448BB">
        <w:rPr>
          <w:rFonts w:ascii="Helvetica" w:hAnsi="Helvetica" w:cs="Helvetica"/>
          <w:i w:val="0"/>
          <w:sz w:val="22"/>
          <w:szCs w:val="22"/>
        </w:rPr>
        <w:t>MED: talent places slides into the digital whole slide scanner.</w:t>
      </w:r>
    </w:p>
    <w:p w14:paraId="31792110" w14:textId="142B288A" w:rsidR="007360C8" w:rsidRPr="0002440D" w:rsidRDefault="007360C8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448BB">
        <w:rPr>
          <w:rFonts w:ascii="Arial" w:hAnsi="Arial" w:cs="Arial"/>
          <w:i w:val="0"/>
          <w:sz w:val="22"/>
          <w:szCs w:val="22"/>
        </w:rPr>
        <w:t>To perform image analysis, c</w:t>
      </w:r>
      <w:r w:rsidR="0002440D" w:rsidRPr="006448BB">
        <w:rPr>
          <w:rFonts w:ascii="Arial" w:hAnsi="Arial" w:cs="Arial"/>
          <w:i w:val="0"/>
          <w:sz w:val="22"/>
          <w:szCs w:val="22"/>
        </w:rPr>
        <w:t>apture 10 High Power Fields</w:t>
      </w:r>
      <w:r w:rsidR="000624A3" w:rsidRPr="006448BB">
        <w:rPr>
          <w:rFonts w:ascii="Arial" w:hAnsi="Arial" w:cs="Arial"/>
          <w:i w:val="0"/>
          <w:sz w:val="22"/>
          <w:szCs w:val="22"/>
        </w:rPr>
        <w:t xml:space="preserve"> per case</w:t>
      </w:r>
      <w:r w:rsidR="000624A3" w:rsidRPr="007360C8">
        <w:rPr>
          <w:rFonts w:ascii="Arial" w:hAnsi="Arial" w:cs="Arial"/>
          <w:i w:val="0"/>
          <w:sz w:val="22"/>
          <w:szCs w:val="22"/>
        </w:rPr>
        <w:t>, using any software suitable for digital pathology.</w:t>
      </w:r>
      <w:r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="000624A3" w:rsidRPr="007360C8">
        <w:rPr>
          <w:rFonts w:ascii="Arial" w:hAnsi="Arial" w:cs="Arial"/>
          <w:i w:val="0"/>
          <w:sz w:val="22"/>
          <w:szCs w:val="22"/>
        </w:rPr>
        <w:t>Save the Endomucin and TMR channels separately as TIFF</w:t>
      </w:r>
      <w:r w:rsidR="007B3F17">
        <w:rPr>
          <w:rFonts w:ascii="Arial" w:hAnsi="Arial" w:cs="Arial"/>
          <w:i w:val="0"/>
          <w:sz w:val="22"/>
          <w:szCs w:val="22"/>
        </w:rPr>
        <w:t xml:space="preserve"> </w:t>
      </w:r>
      <w:r w:rsidR="007B3F17" w:rsidRPr="007B3F17">
        <w:rPr>
          <w:rFonts w:ascii="Arial" w:hAnsi="Arial" w:cs="Arial"/>
          <w:color w:val="FF0000"/>
          <w:sz w:val="22"/>
          <w:szCs w:val="22"/>
        </w:rPr>
        <w:t>(pronounce</w:t>
      </w:r>
      <w:r w:rsidR="00BE4D82">
        <w:rPr>
          <w:rFonts w:ascii="Arial" w:hAnsi="Arial" w:cs="Arial"/>
          <w:color w:val="FF0000"/>
          <w:sz w:val="22"/>
          <w:szCs w:val="22"/>
        </w:rPr>
        <w:t>d as</w:t>
      </w:r>
      <w:r w:rsidR="007B3F17" w:rsidRPr="007B3F17">
        <w:rPr>
          <w:rFonts w:ascii="Arial" w:hAnsi="Arial" w:cs="Arial"/>
          <w:color w:val="FF0000"/>
          <w:sz w:val="22"/>
          <w:szCs w:val="22"/>
        </w:rPr>
        <w:t xml:space="preserve"> “tif”)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7D89E7E1" w14:textId="342C39C9" w:rsidR="0002440D" w:rsidRPr="007360C8" w:rsidRDefault="0002440D" w:rsidP="000244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 w:rsidRPr="007360C8">
        <w:rPr>
          <w:rFonts w:ascii="Arial" w:hAnsi="Arial" w:cs="Arial"/>
          <w:i w:val="0"/>
          <w:sz w:val="22"/>
          <w:szCs w:val="22"/>
        </w:rPr>
        <w:t>c</w:t>
      </w:r>
      <w:r>
        <w:rPr>
          <w:rFonts w:ascii="Arial" w:hAnsi="Arial" w:cs="Arial"/>
          <w:i w:val="0"/>
          <w:sz w:val="22"/>
          <w:szCs w:val="22"/>
        </w:rPr>
        <w:t>aptures 10 High Power Fields per case and s</w:t>
      </w:r>
      <w:r w:rsidRPr="007360C8">
        <w:rPr>
          <w:rFonts w:ascii="Arial" w:hAnsi="Arial" w:cs="Arial"/>
          <w:i w:val="0"/>
          <w:sz w:val="22"/>
          <w:szCs w:val="22"/>
        </w:rPr>
        <w:t>ave the Endomucin (Red) and TMR (Green) channels separately as TIFF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0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1B6A17E8" w14:textId="3B3484D2" w:rsidR="007360C8" w:rsidRPr="00B550D5" w:rsidRDefault="000624A3" w:rsidP="00B550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360C8">
        <w:rPr>
          <w:rFonts w:ascii="Arial" w:hAnsi="Arial" w:cs="Arial"/>
          <w:i w:val="0"/>
          <w:sz w:val="22"/>
          <w:szCs w:val="22"/>
        </w:rPr>
        <w:t>Using ImageJ, upload the TIFF files and convert them into 8-bit images.</w:t>
      </w:r>
      <w:r w:rsidR="007360C8" w:rsidRPr="007360C8">
        <w:rPr>
          <w:rFonts w:ascii="Arial" w:hAnsi="Arial" w:cs="Arial"/>
          <w:i w:val="0"/>
          <w:sz w:val="22"/>
          <w:szCs w:val="22"/>
        </w:rPr>
        <w:t xml:space="preserve"> </w:t>
      </w:r>
      <w:r w:rsidRPr="007360C8">
        <w:rPr>
          <w:rFonts w:ascii="Arial" w:hAnsi="Arial" w:cs="Arial"/>
          <w:i w:val="0"/>
          <w:sz w:val="22"/>
          <w:szCs w:val="22"/>
        </w:rPr>
        <w:t>Threshold the 8-bit images to the level of the negative control, and generate two binarized images, showing the Endomucin and TMR “masks”.</w:t>
      </w:r>
      <w:r w:rsidR="00B550D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B550D5">
        <w:rPr>
          <w:rFonts w:ascii="Arial" w:hAnsi="Arial" w:cs="Arial"/>
          <w:i w:val="0"/>
          <w:sz w:val="22"/>
          <w:szCs w:val="22"/>
        </w:rPr>
        <w:t xml:space="preserve">From the </w:t>
      </w:r>
      <w:r w:rsidRPr="00B550D5">
        <w:rPr>
          <w:rFonts w:ascii="Arial" w:hAnsi="Arial" w:cs="Arial"/>
          <w:b/>
          <w:i w:val="0"/>
          <w:sz w:val="22"/>
          <w:szCs w:val="22"/>
        </w:rPr>
        <w:t>Binary</w:t>
      </w:r>
      <w:r w:rsidRPr="00B550D5">
        <w:rPr>
          <w:rFonts w:ascii="Arial" w:hAnsi="Arial" w:cs="Arial"/>
          <w:i w:val="0"/>
          <w:sz w:val="22"/>
          <w:szCs w:val="22"/>
        </w:rPr>
        <w:t xml:space="preserve"> tools, select </w:t>
      </w:r>
      <w:r w:rsidRPr="00B550D5">
        <w:rPr>
          <w:rFonts w:ascii="Arial" w:hAnsi="Arial" w:cs="Arial"/>
          <w:b/>
          <w:i w:val="0"/>
          <w:sz w:val="22"/>
          <w:szCs w:val="22"/>
        </w:rPr>
        <w:t>Fill Holes</w:t>
      </w:r>
      <w:r w:rsidRPr="00B550D5">
        <w:rPr>
          <w:rFonts w:ascii="Arial" w:hAnsi="Arial" w:cs="Arial"/>
          <w:i w:val="0"/>
          <w:sz w:val="22"/>
          <w:szCs w:val="22"/>
        </w:rPr>
        <w:t xml:space="preserve"> on the Endomucin mask</w:t>
      </w:r>
      <w:r w:rsidR="00412D88" w:rsidRPr="00B550D5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B550D5">
        <w:rPr>
          <w:rFonts w:ascii="Arial" w:hAnsi="Arial" w:cs="Arial"/>
          <w:b/>
          <w:i w:val="0"/>
          <w:sz w:val="22"/>
          <w:szCs w:val="22"/>
        </w:rPr>
        <w:t>[1]</w:t>
      </w:r>
      <w:r w:rsidRPr="00B550D5">
        <w:rPr>
          <w:rFonts w:ascii="Arial" w:hAnsi="Arial" w:cs="Arial"/>
          <w:i w:val="0"/>
          <w:sz w:val="22"/>
          <w:szCs w:val="22"/>
        </w:rPr>
        <w:t>.</w:t>
      </w:r>
    </w:p>
    <w:p w14:paraId="084DC0CC" w14:textId="49567748" w:rsidR="00B550D5" w:rsidRPr="00B550D5" w:rsidRDefault="00B550D5" w:rsidP="00B550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uses ImageJ to </w:t>
      </w:r>
      <w:r w:rsidRPr="007360C8">
        <w:rPr>
          <w:rFonts w:ascii="Arial" w:hAnsi="Arial" w:cs="Arial"/>
          <w:i w:val="0"/>
          <w:sz w:val="22"/>
          <w:szCs w:val="22"/>
        </w:rPr>
        <w:t>upload the TIFF files and convert them into 8-bit images. Threshold the 8-bit images to the level of the negative control, and generate two binarized images, showing the Endomucin and TMR “masks”.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B550D5">
        <w:rPr>
          <w:rFonts w:ascii="Arial" w:hAnsi="Arial" w:cs="Arial"/>
          <w:i w:val="0"/>
          <w:sz w:val="22"/>
          <w:szCs w:val="22"/>
        </w:rPr>
        <w:t xml:space="preserve">From the </w:t>
      </w:r>
      <w:r w:rsidRPr="00B550D5">
        <w:rPr>
          <w:rFonts w:ascii="Arial" w:hAnsi="Arial" w:cs="Arial"/>
          <w:b/>
          <w:i w:val="0"/>
          <w:sz w:val="22"/>
          <w:szCs w:val="22"/>
        </w:rPr>
        <w:t>Binary</w:t>
      </w:r>
      <w:r w:rsidRPr="00B550D5">
        <w:rPr>
          <w:rFonts w:ascii="Arial" w:hAnsi="Arial" w:cs="Arial"/>
          <w:i w:val="0"/>
          <w:sz w:val="22"/>
          <w:szCs w:val="22"/>
        </w:rPr>
        <w:t xml:space="preserve"> tools, select </w:t>
      </w:r>
      <w:r w:rsidRPr="00B550D5">
        <w:rPr>
          <w:rFonts w:ascii="Arial" w:hAnsi="Arial" w:cs="Arial"/>
          <w:b/>
          <w:i w:val="0"/>
          <w:sz w:val="22"/>
          <w:szCs w:val="22"/>
        </w:rPr>
        <w:t>Fill Holes</w:t>
      </w:r>
      <w:r w:rsidRPr="00B550D5">
        <w:rPr>
          <w:rFonts w:ascii="Arial" w:hAnsi="Arial" w:cs="Arial"/>
          <w:i w:val="0"/>
          <w:sz w:val="22"/>
          <w:szCs w:val="22"/>
        </w:rPr>
        <w:t xml:space="preserve"> on the Endomucin mask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133D5D0D" w14:textId="77777777" w:rsidR="00BE4D82" w:rsidRPr="00BE4D82" w:rsidRDefault="00B550D5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Generate t</w:t>
      </w:r>
      <w:r w:rsidR="000624A3" w:rsidRPr="007360C8">
        <w:rPr>
          <w:rFonts w:ascii="Arial" w:hAnsi="Arial" w:cs="Arial"/>
          <w:i w:val="0"/>
          <w:sz w:val="22"/>
          <w:szCs w:val="22"/>
        </w:rPr>
        <w:t>he thresholded</w:t>
      </w:r>
      <w:r>
        <w:rPr>
          <w:rFonts w:ascii="Arial" w:hAnsi="Arial" w:cs="Arial"/>
          <w:i w:val="0"/>
          <w:sz w:val="22"/>
          <w:szCs w:val="22"/>
        </w:rPr>
        <w:t xml:space="preserve"> dextran image</w:t>
      </w:r>
      <w:r w:rsidR="00A4291F">
        <w:rPr>
          <w:rFonts w:ascii="Arial" w:hAnsi="Arial" w:cs="Arial"/>
          <w:i w:val="0"/>
          <w:sz w:val="22"/>
          <w:szCs w:val="22"/>
        </w:rPr>
        <w:t xml:space="preserve"> and save it</w:t>
      </w:r>
      <w:r>
        <w:rPr>
          <w:rFonts w:ascii="Arial" w:hAnsi="Arial" w:cs="Arial"/>
          <w:i w:val="0"/>
          <w:sz w:val="22"/>
          <w:szCs w:val="22"/>
        </w:rPr>
        <w:t xml:space="preserve"> as “Dextran ROI</w:t>
      </w:r>
      <w:r w:rsidR="00A4291F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” </w:t>
      </w:r>
      <w:r w:rsidR="00A4291F">
        <w:rPr>
          <w:rFonts w:ascii="Arial" w:hAnsi="Arial" w:cs="Arial"/>
          <w:i w:val="0"/>
          <w:sz w:val="22"/>
          <w:szCs w:val="22"/>
        </w:rPr>
        <w:t xml:space="preserve">Also, generate 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the thresholded endomucin image </w:t>
      </w:r>
      <w:r w:rsidR="00A4291F">
        <w:rPr>
          <w:rFonts w:ascii="Arial" w:hAnsi="Arial" w:cs="Arial"/>
          <w:i w:val="0"/>
          <w:sz w:val="22"/>
          <w:szCs w:val="22"/>
        </w:rPr>
        <w:t xml:space="preserve">and save it </w:t>
      </w:r>
      <w:r w:rsidR="000624A3" w:rsidRPr="007360C8">
        <w:rPr>
          <w:rFonts w:ascii="Arial" w:hAnsi="Arial" w:cs="Arial"/>
          <w:i w:val="0"/>
          <w:sz w:val="22"/>
          <w:szCs w:val="22"/>
        </w:rPr>
        <w:t>as “Vascular ROI</w:t>
      </w:r>
      <w:r>
        <w:rPr>
          <w:rFonts w:ascii="Arial" w:hAnsi="Arial" w:cs="Arial"/>
          <w:i w:val="0"/>
          <w:sz w:val="22"/>
          <w:szCs w:val="22"/>
        </w:rPr>
        <w:t>,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” </w:t>
      </w:r>
      <w:r w:rsidR="00A4291F">
        <w:rPr>
          <w:rFonts w:ascii="Arial" w:hAnsi="Arial" w:cs="Arial"/>
          <w:i w:val="0"/>
          <w:sz w:val="22"/>
          <w:szCs w:val="22"/>
        </w:rPr>
        <w:t xml:space="preserve">and generate </w:t>
      </w:r>
      <w:r w:rsidR="000624A3" w:rsidRPr="007360C8">
        <w:rPr>
          <w:rFonts w:ascii="Arial" w:hAnsi="Arial" w:cs="Arial"/>
          <w:i w:val="0"/>
          <w:sz w:val="22"/>
          <w:szCs w:val="22"/>
        </w:rPr>
        <w:t>the inverted endomucin image</w:t>
      </w:r>
      <w:r w:rsidR="00A4291F">
        <w:rPr>
          <w:rFonts w:ascii="Arial" w:hAnsi="Arial" w:cs="Arial"/>
          <w:i w:val="0"/>
          <w:sz w:val="22"/>
          <w:szCs w:val="22"/>
        </w:rPr>
        <w:t xml:space="preserve"> and save it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as “Extravascular ROI”</w:t>
      </w:r>
      <w:r w:rsidR="00BE4D82">
        <w:rPr>
          <w:rFonts w:ascii="Arial" w:hAnsi="Arial" w:cs="Arial"/>
          <w:i w:val="0"/>
          <w:sz w:val="22"/>
          <w:szCs w:val="22"/>
        </w:rPr>
        <w:t xml:space="preserve"> </w:t>
      </w:r>
      <w:r w:rsidR="00BE4D82" w:rsidRPr="00BE4D82">
        <w:rPr>
          <w:rFonts w:ascii="Arial" w:hAnsi="Arial" w:cs="Arial"/>
          <w:b/>
          <w:i w:val="0"/>
          <w:sz w:val="22"/>
          <w:szCs w:val="22"/>
        </w:rPr>
        <w:t>[1]</w:t>
      </w:r>
      <w:r w:rsidR="00BE4D82">
        <w:rPr>
          <w:rFonts w:ascii="Arial" w:hAnsi="Arial" w:cs="Arial"/>
          <w:i w:val="0"/>
          <w:sz w:val="22"/>
          <w:szCs w:val="22"/>
        </w:rPr>
        <w:t>.</w:t>
      </w:r>
    </w:p>
    <w:p w14:paraId="56BEE2F0" w14:textId="003730DD" w:rsidR="00BE4D82" w:rsidRPr="00BE4D82" w:rsidRDefault="00BE4D82" w:rsidP="00BE4D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>Screen capture movie as talent generates and saves: t</w:t>
      </w:r>
      <w:r w:rsidRPr="007360C8">
        <w:rPr>
          <w:rFonts w:ascii="Arial" w:hAnsi="Arial" w:cs="Arial"/>
          <w:i w:val="0"/>
          <w:sz w:val="22"/>
          <w:szCs w:val="22"/>
        </w:rPr>
        <w:t>he thresholded</w:t>
      </w:r>
      <w:r>
        <w:rPr>
          <w:rFonts w:ascii="Arial" w:hAnsi="Arial" w:cs="Arial"/>
          <w:i w:val="0"/>
          <w:sz w:val="22"/>
          <w:szCs w:val="22"/>
        </w:rPr>
        <w:t xml:space="preserve"> dextran image as “Dextran ROI,” </w:t>
      </w:r>
      <w:r w:rsidRPr="007360C8">
        <w:rPr>
          <w:rFonts w:ascii="Arial" w:hAnsi="Arial" w:cs="Arial"/>
          <w:i w:val="0"/>
          <w:sz w:val="22"/>
          <w:szCs w:val="22"/>
        </w:rPr>
        <w:t>the thresholded endomucin image as “Vascular ROI</w:t>
      </w:r>
      <w:r>
        <w:rPr>
          <w:rFonts w:ascii="Arial" w:hAnsi="Arial" w:cs="Arial"/>
          <w:i w:val="0"/>
          <w:sz w:val="22"/>
          <w:szCs w:val="22"/>
        </w:rPr>
        <w:t>,</w:t>
      </w:r>
      <w:r w:rsidRPr="007360C8">
        <w:rPr>
          <w:rFonts w:ascii="Arial" w:hAnsi="Arial" w:cs="Arial"/>
          <w:i w:val="0"/>
          <w:sz w:val="22"/>
          <w:szCs w:val="22"/>
        </w:rPr>
        <w:t>” the inverted endomucin image as “Extravascular ROI</w:t>
      </w:r>
      <w:r>
        <w:rPr>
          <w:rFonts w:ascii="Arial" w:hAnsi="Arial" w:cs="Arial"/>
          <w:i w:val="0"/>
          <w:sz w:val="22"/>
          <w:szCs w:val="22"/>
        </w:rPr>
        <w:t>.</w:t>
      </w:r>
      <w:r w:rsidRPr="007360C8">
        <w:rPr>
          <w:rFonts w:ascii="Arial" w:hAnsi="Arial" w:cs="Arial"/>
          <w:i w:val="0"/>
          <w:sz w:val="22"/>
          <w:szCs w:val="22"/>
        </w:rPr>
        <w:t xml:space="preserve">”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 w:rsidR="000624A3" w:rsidRPr="00BE4D82">
        <w:rPr>
          <w:rFonts w:ascii="Arial" w:hAnsi="Arial" w:cs="Arial"/>
          <w:i w:val="0"/>
          <w:sz w:val="22"/>
          <w:szCs w:val="22"/>
        </w:rPr>
        <w:t xml:space="preserve"> </w:t>
      </w:r>
    </w:p>
    <w:p w14:paraId="7E998B8B" w14:textId="73298ABE" w:rsidR="007360C8" w:rsidRPr="00A4291F" w:rsidRDefault="00A4291F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Next, generate </w:t>
      </w:r>
      <w:r w:rsidR="000624A3" w:rsidRPr="007360C8">
        <w:rPr>
          <w:rFonts w:ascii="Arial" w:hAnsi="Arial" w:cs="Arial"/>
          <w:i w:val="0"/>
          <w:sz w:val="22"/>
          <w:szCs w:val="22"/>
        </w:rPr>
        <w:t>the intersected “Extravascular ROI” and “Dextran ROI” image</w:t>
      </w:r>
      <w:r w:rsidR="00BE4D82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and save it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as “Extravascular Dextran ROI</w:t>
      </w:r>
      <w:r>
        <w:rPr>
          <w:rFonts w:ascii="Arial" w:hAnsi="Arial" w:cs="Arial"/>
          <w:i w:val="0"/>
          <w:sz w:val="22"/>
          <w:szCs w:val="22"/>
        </w:rPr>
        <w:t>.</w:t>
      </w:r>
      <w:r w:rsidR="000624A3" w:rsidRPr="007360C8">
        <w:rPr>
          <w:rFonts w:ascii="Arial" w:hAnsi="Arial" w:cs="Arial"/>
          <w:i w:val="0"/>
          <w:sz w:val="22"/>
          <w:szCs w:val="22"/>
        </w:rPr>
        <w:t>”</w:t>
      </w:r>
      <w:r w:rsidR="00B550D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Finally save </w:t>
      </w:r>
      <w:r w:rsidR="000624A3" w:rsidRPr="007360C8">
        <w:rPr>
          <w:rFonts w:ascii="Arial" w:hAnsi="Arial" w:cs="Arial"/>
          <w:i w:val="0"/>
          <w:sz w:val="22"/>
          <w:szCs w:val="22"/>
        </w:rPr>
        <w:t>the en</w:t>
      </w:r>
      <w:r w:rsidR="00B550D5">
        <w:rPr>
          <w:rFonts w:ascii="Arial" w:hAnsi="Arial" w:cs="Arial"/>
          <w:i w:val="0"/>
          <w:sz w:val="22"/>
          <w:szCs w:val="22"/>
        </w:rPr>
        <w:t>tire image as “Tumor ROI”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</w:p>
    <w:p w14:paraId="71EF31D1" w14:textId="605A4548" w:rsidR="00A4291F" w:rsidRPr="007360C8" w:rsidRDefault="00A4291F" w:rsidP="00A429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generates and saves: </w:t>
      </w:r>
      <w:r w:rsidRPr="007360C8">
        <w:rPr>
          <w:rFonts w:ascii="Arial" w:hAnsi="Arial" w:cs="Arial"/>
          <w:i w:val="0"/>
          <w:sz w:val="22"/>
          <w:szCs w:val="22"/>
        </w:rPr>
        <w:t>the intersected “Extravascular ROI” and “Dextran ROI” image as “Extravascular Dextran ROI</w:t>
      </w:r>
      <w:r>
        <w:rPr>
          <w:rFonts w:ascii="Arial" w:hAnsi="Arial" w:cs="Arial"/>
          <w:i w:val="0"/>
          <w:sz w:val="22"/>
          <w:szCs w:val="22"/>
        </w:rPr>
        <w:t>,</w:t>
      </w:r>
      <w:r w:rsidRPr="007360C8">
        <w:rPr>
          <w:rFonts w:ascii="Arial" w:hAnsi="Arial" w:cs="Arial"/>
          <w:i w:val="0"/>
          <w:sz w:val="22"/>
          <w:szCs w:val="22"/>
        </w:rPr>
        <w:t>”</w:t>
      </w:r>
      <w:r>
        <w:rPr>
          <w:rFonts w:ascii="Arial" w:hAnsi="Arial" w:cs="Arial"/>
          <w:i w:val="0"/>
          <w:sz w:val="22"/>
          <w:szCs w:val="22"/>
        </w:rPr>
        <w:t xml:space="preserve"> and</w:t>
      </w:r>
      <w:r w:rsidRPr="007360C8">
        <w:rPr>
          <w:rFonts w:ascii="Arial" w:hAnsi="Arial" w:cs="Arial"/>
          <w:i w:val="0"/>
          <w:sz w:val="22"/>
          <w:szCs w:val="22"/>
        </w:rPr>
        <w:t xml:space="preserve"> the en</w:t>
      </w:r>
      <w:r>
        <w:rPr>
          <w:rFonts w:ascii="Arial" w:hAnsi="Arial" w:cs="Arial"/>
          <w:i w:val="0"/>
          <w:sz w:val="22"/>
          <w:szCs w:val="22"/>
        </w:rPr>
        <w:t xml:space="preserve">tire image as “Tumor ROI”.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233DDE82" w14:textId="09B68FE3" w:rsidR="007360C8" w:rsidRPr="00A4291F" w:rsidRDefault="000624A3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4291F">
        <w:rPr>
          <w:rFonts w:ascii="Arial" w:hAnsi="Arial" w:cs="Arial"/>
          <w:i w:val="0"/>
          <w:sz w:val="22"/>
          <w:szCs w:val="22"/>
        </w:rPr>
        <w:t xml:space="preserve">Divide the </w:t>
      </w:r>
      <w:r w:rsidR="00A4291F" w:rsidRPr="00BE4D82">
        <w:rPr>
          <w:rFonts w:ascii="Arial" w:hAnsi="Arial" w:cs="Arial"/>
          <w:i w:val="0"/>
          <w:sz w:val="22"/>
          <w:szCs w:val="22"/>
        </w:rPr>
        <w:t>Extravascular Dextran ROI</w:t>
      </w:r>
      <w:r w:rsidRPr="00BE4D82">
        <w:rPr>
          <w:rFonts w:ascii="Arial" w:hAnsi="Arial" w:cs="Arial"/>
          <w:i w:val="0"/>
          <w:sz w:val="22"/>
          <w:szCs w:val="22"/>
        </w:rPr>
        <w:t xml:space="preserve"> area by the </w:t>
      </w:r>
      <w:r w:rsidR="00A4291F" w:rsidRPr="00BE4D82">
        <w:rPr>
          <w:rFonts w:ascii="Arial" w:hAnsi="Arial" w:cs="Arial"/>
          <w:i w:val="0"/>
          <w:sz w:val="22"/>
          <w:szCs w:val="22"/>
        </w:rPr>
        <w:t>Tumor ROI</w:t>
      </w:r>
      <w:r w:rsidR="00A4291F" w:rsidRPr="00A4291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A4291F">
        <w:rPr>
          <w:rFonts w:ascii="Arial" w:hAnsi="Arial" w:cs="Arial"/>
          <w:i w:val="0"/>
          <w:sz w:val="22"/>
          <w:szCs w:val="22"/>
        </w:rPr>
        <w:t>area and multiply by 100 to generate the percent area that the extravascular dextran covers in the entire tumor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Pr="007360C8">
        <w:rPr>
          <w:rFonts w:ascii="Arial" w:hAnsi="Arial" w:cs="Arial"/>
          <w:i w:val="0"/>
          <w:sz w:val="22"/>
          <w:szCs w:val="22"/>
        </w:rPr>
        <w:t>.</w:t>
      </w:r>
    </w:p>
    <w:p w14:paraId="3F72FE2B" w14:textId="323D18D1" w:rsidR="00A4291F" w:rsidRPr="007360C8" w:rsidRDefault="00A4291F" w:rsidP="00A429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>Screen capture movie as talent d</w:t>
      </w:r>
      <w:r w:rsidRPr="00A4291F">
        <w:rPr>
          <w:rFonts w:ascii="Arial" w:hAnsi="Arial" w:cs="Arial"/>
          <w:i w:val="0"/>
          <w:sz w:val="22"/>
          <w:szCs w:val="22"/>
        </w:rPr>
        <w:t>ivide</w:t>
      </w:r>
      <w:r>
        <w:rPr>
          <w:rFonts w:ascii="Arial" w:hAnsi="Arial" w:cs="Arial"/>
          <w:i w:val="0"/>
          <w:sz w:val="22"/>
          <w:szCs w:val="22"/>
        </w:rPr>
        <w:t>s</w:t>
      </w:r>
      <w:r w:rsidRPr="00A4291F">
        <w:rPr>
          <w:rFonts w:ascii="Arial" w:hAnsi="Arial" w:cs="Arial"/>
          <w:i w:val="0"/>
          <w:sz w:val="22"/>
          <w:szCs w:val="22"/>
        </w:rPr>
        <w:t xml:space="preserve"> the </w:t>
      </w:r>
      <w:r w:rsidRPr="00BE4D82">
        <w:rPr>
          <w:rFonts w:ascii="Arial" w:hAnsi="Arial" w:cs="Arial"/>
          <w:i w:val="0"/>
          <w:sz w:val="22"/>
          <w:szCs w:val="22"/>
        </w:rPr>
        <w:t>Extravascular Dextran ROI area by the Tumor ROI</w:t>
      </w:r>
      <w:r w:rsidRPr="00A4291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A4291F">
        <w:rPr>
          <w:rFonts w:ascii="Arial" w:hAnsi="Arial" w:cs="Arial"/>
          <w:i w:val="0"/>
          <w:sz w:val="22"/>
          <w:szCs w:val="22"/>
        </w:rPr>
        <w:t>area and multiply by 100 to generate the percent area that the extravascular dextran covers in the entire tumor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64680CC3" w14:textId="0220C170" w:rsidR="000624A3" w:rsidRPr="00A4291F" w:rsidRDefault="00A4291F" w:rsidP="007360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Repeat the process for 10 to 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20 </w:t>
      </w:r>
      <w:r w:rsidRPr="00A4291F">
        <w:rPr>
          <w:rFonts w:ascii="Arial" w:hAnsi="Arial" w:cs="Arial"/>
          <w:i w:val="0"/>
          <w:sz w:val="22"/>
          <w:szCs w:val="22"/>
        </w:rPr>
        <w:t>High Power Fields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per case</w:t>
      </w:r>
      <w:r w:rsidR="00BE4D82">
        <w:rPr>
          <w:rFonts w:ascii="Arial" w:hAnsi="Arial" w:cs="Arial"/>
          <w:i w:val="0"/>
          <w:sz w:val="22"/>
          <w:szCs w:val="22"/>
        </w:rPr>
        <w:t>,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and generate a</w:t>
      </w:r>
      <w:r>
        <w:rPr>
          <w:rFonts w:ascii="Arial" w:hAnsi="Arial" w:cs="Arial"/>
          <w:i w:val="0"/>
          <w:sz w:val="22"/>
          <w:szCs w:val="22"/>
        </w:rPr>
        <w:t>n average Extravascular Dextran</w:t>
      </w:r>
      <w:r w:rsidR="000624A3" w:rsidRPr="007360C8">
        <w:rPr>
          <w:rFonts w:ascii="Arial" w:hAnsi="Arial" w:cs="Arial"/>
          <w:i w:val="0"/>
          <w:sz w:val="22"/>
          <w:szCs w:val="22"/>
        </w:rPr>
        <w:t xml:space="preserve"> for each case</w:t>
      </w:r>
      <w:r w:rsidR="00412D88">
        <w:rPr>
          <w:rFonts w:ascii="Arial" w:hAnsi="Arial" w:cs="Arial"/>
          <w:i w:val="0"/>
          <w:sz w:val="22"/>
          <w:szCs w:val="22"/>
        </w:rPr>
        <w:t xml:space="preserve"> </w:t>
      </w:r>
      <w:r w:rsidR="00412D88" w:rsidRPr="00412D88">
        <w:rPr>
          <w:rFonts w:ascii="Arial" w:hAnsi="Arial" w:cs="Arial"/>
          <w:b/>
          <w:i w:val="0"/>
          <w:sz w:val="22"/>
          <w:szCs w:val="22"/>
        </w:rPr>
        <w:t>[1]</w:t>
      </w:r>
      <w:r w:rsidR="000624A3" w:rsidRPr="007360C8">
        <w:rPr>
          <w:rFonts w:ascii="Arial" w:hAnsi="Arial" w:cs="Arial"/>
          <w:i w:val="0"/>
          <w:sz w:val="22"/>
          <w:szCs w:val="22"/>
        </w:rPr>
        <w:t>.</w:t>
      </w:r>
      <w:bookmarkEnd w:id="0"/>
    </w:p>
    <w:p w14:paraId="4DE04902" w14:textId="305DB9A7" w:rsidR="00A4291F" w:rsidRPr="007360C8" w:rsidRDefault="00A4291F" w:rsidP="00A429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 or MED: Talent works at the computer to continue image analysis.</w:t>
      </w:r>
    </w:p>
    <w:p w14:paraId="06BE8204" w14:textId="77777777" w:rsidR="000624A3" w:rsidRPr="00C87372" w:rsidRDefault="000624A3" w:rsidP="000624A3">
      <w:pPr>
        <w:jc w:val="both"/>
        <w:rPr>
          <w:rFonts w:cstheme="minorHAnsi"/>
          <w:szCs w:val="24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6715FE5B" w:rsidR="006801B1" w:rsidRPr="00450FFB" w:rsidRDefault="00CA589B">
      <w:p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/>
          <w:color w:val="FF0000"/>
          <w:sz w:val="22"/>
          <w:szCs w:val="22"/>
        </w:rPr>
        <w:br w:type="page"/>
      </w:r>
      <w:bookmarkStart w:id="2" w:name="_GoBack"/>
      <w:bookmarkEnd w:id="2"/>
    </w:p>
    <w:p w14:paraId="6B8A91F5" w14:textId="4FB89C7B" w:rsidR="005E2B7E" w:rsidRPr="002B2070" w:rsidRDefault="00177B33" w:rsidP="002B207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12BD68" w14:textId="7857FEC9" w:rsidR="008609B8" w:rsidRPr="008609B8" w:rsidRDefault="00CE10F2" w:rsidP="008609B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8609B8">
        <w:rPr>
          <w:rFonts w:ascii="Helvetica" w:hAnsi="Helvetica" w:cs="Arial"/>
          <w:b/>
          <w:sz w:val="22"/>
          <w:szCs w:val="22"/>
        </w:rPr>
        <w:t xml:space="preserve">Results: 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Visualization of </w:t>
      </w:r>
      <w:r w:rsidR="00052727">
        <w:rPr>
          <w:rFonts w:ascii="Arial" w:hAnsi="Arial" w:cs="Arial"/>
          <w:b/>
          <w:bCs/>
          <w:sz w:val="22"/>
          <w:szCs w:val="22"/>
        </w:rPr>
        <w:t>V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asculature in </w:t>
      </w:r>
      <w:r w:rsidR="00052727">
        <w:rPr>
          <w:rFonts w:ascii="Arial" w:hAnsi="Arial" w:cs="Arial"/>
          <w:b/>
          <w:bCs/>
          <w:sz w:val="22"/>
          <w:szCs w:val="22"/>
        </w:rPr>
        <w:t>H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ealthy and </w:t>
      </w:r>
      <w:r w:rsidR="00052727">
        <w:rPr>
          <w:rFonts w:ascii="Arial" w:hAnsi="Arial" w:cs="Arial"/>
          <w:b/>
          <w:bCs/>
          <w:sz w:val="22"/>
          <w:szCs w:val="22"/>
        </w:rPr>
        <w:t>D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iseased </w:t>
      </w:r>
      <w:r w:rsidR="00052727">
        <w:rPr>
          <w:rFonts w:ascii="Arial" w:hAnsi="Arial" w:cs="Arial"/>
          <w:b/>
          <w:bCs/>
          <w:sz w:val="22"/>
          <w:szCs w:val="22"/>
        </w:rPr>
        <w:t>T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>issues and TMEM-</w:t>
      </w:r>
      <w:r w:rsidR="00052727">
        <w:rPr>
          <w:rFonts w:ascii="Arial" w:hAnsi="Arial" w:cs="Arial"/>
          <w:b/>
          <w:bCs/>
          <w:sz w:val="22"/>
          <w:szCs w:val="22"/>
        </w:rPr>
        <w:t>M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ediated </w:t>
      </w:r>
      <w:r w:rsidR="00052727">
        <w:rPr>
          <w:rFonts w:ascii="Arial" w:hAnsi="Arial" w:cs="Arial"/>
          <w:b/>
          <w:bCs/>
          <w:sz w:val="22"/>
          <w:szCs w:val="22"/>
        </w:rPr>
        <w:t>V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ascular </w:t>
      </w:r>
      <w:r w:rsidR="00052727">
        <w:rPr>
          <w:rFonts w:ascii="Arial" w:hAnsi="Arial" w:cs="Arial"/>
          <w:b/>
          <w:bCs/>
          <w:sz w:val="22"/>
          <w:szCs w:val="22"/>
        </w:rPr>
        <w:t>P</w:t>
      </w:r>
      <w:r w:rsidR="008609B8" w:rsidRPr="008609B8">
        <w:rPr>
          <w:rFonts w:ascii="Arial" w:hAnsi="Arial" w:cs="Arial"/>
          <w:b/>
          <w:bCs/>
          <w:sz w:val="22"/>
          <w:szCs w:val="22"/>
        </w:rPr>
        <w:t xml:space="preserve">ermeability </w:t>
      </w:r>
    </w:p>
    <w:p w14:paraId="57A1AAE8" w14:textId="77777777" w:rsidR="00FB6771" w:rsidRPr="00FB6771" w:rsidRDefault="008609B8" w:rsidP="00FB67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>Shown here is an i</w:t>
      </w:r>
      <w:r w:rsidRPr="008609B8">
        <w:rPr>
          <w:rFonts w:ascii="Arial" w:hAnsi="Arial" w:cs="Arial"/>
          <w:bCs/>
          <w:sz w:val="22"/>
          <w:szCs w:val="22"/>
        </w:rPr>
        <w:t>mage of a</w:t>
      </w:r>
      <w:r w:rsidRPr="008609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09B8">
        <w:rPr>
          <w:rFonts w:ascii="Arial" w:hAnsi="Arial" w:cs="Arial"/>
          <w:sz w:val="22"/>
          <w:szCs w:val="22"/>
        </w:rPr>
        <w:t>healthy developing mammary gland within a transgenic animal</w:t>
      </w:r>
      <w:r w:rsidR="00FB6771">
        <w:rPr>
          <w:rFonts w:ascii="Arial" w:hAnsi="Arial" w:cs="Arial"/>
          <w:sz w:val="22"/>
          <w:szCs w:val="22"/>
        </w:rPr>
        <w:t xml:space="preserve"> </w:t>
      </w:r>
      <w:r w:rsidR="00FB6771" w:rsidRPr="00FB6771">
        <w:rPr>
          <w:rFonts w:ascii="Arial" w:hAnsi="Arial" w:cs="Arial"/>
          <w:b/>
          <w:sz w:val="22"/>
          <w:szCs w:val="22"/>
        </w:rPr>
        <w:t>[1]</w:t>
      </w:r>
      <w:r w:rsidR="00D41200">
        <w:rPr>
          <w:rFonts w:ascii="Arial" w:hAnsi="Arial" w:cs="Arial"/>
          <w:sz w:val="22"/>
          <w:szCs w:val="22"/>
        </w:rPr>
        <w:t>.</w:t>
      </w:r>
    </w:p>
    <w:p w14:paraId="1209BC6F" w14:textId="0B60C429" w:rsidR="00FB677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2A</w:t>
      </w:r>
      <w:r>
        <w:rPr>
          <w:rFonts w:ascii="Arial" w:hAnsi="Arial" w:cs="Arial"/>
          <w:sz w:val="22"/>
          <w:szCs w:val="22"/>
        </w:rPr>
        <w:t>C –</w:t>
      </w:r>
      <w:r w:rsidRPr="00FB6771">
        <w:rPr>
          <w:rFonts w:ascii="Arial" w:hAnsi="Arial" w:cs="Arial"/>
          <w:sz w:val="22"/>
          <w:szCs w:val="22"/>
        </w:rPr>
        <w:t xml:space="preserve"> </w:t>
      </w:r>
      <w:r w:rsidRPr="0096379C">
        <w:rPr>
          <w:rFonts w:ascii="Arial" w:hAnsi="Arial" w:cs="Arial"/>
          <w:i/>
          <w:sz w:val="22"/>
          <w:szCs w:val="22"/>
          <w:highlight w:val="yellow"/>
        </w:rPr>
        <w:t>Authors, please</w:t>
      </w:r>
      <w:r w:rsidR="0096379C" w:rsidRPr="0096379C">
        <w:rPr>
          <w:rFonts w:ascii="Arial" w:hAnsi="Arial" w:cs="Arial"/>
          <w:i/>
          <w:sz w:val="22"/>
          <w:szCs w:val="22"/>
          <w:highlight w:val="yellow"/>
        </w:rPr>
        <w:t xml:space="preserve"> upload to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96379C" w:rsidRPr="0096379C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fldChar w:fldCharType="end"/>
      </w:r>
      <w:r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 w:rsidR="00FF4A2A">
        <w:rPr>
          <w:rFonts w:ascii="Arial" w:hAnsi="Arial" w:cs="Arial"/>
          <w:i/>
          <w:color w:val="0070C0"/>
          <w:sz w:val="22"/>
          <w:szCs w:val="22"/>
        </w:rPr>
        <w:t>zoom into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>the top panel.</w:t>
      </w:r>
    </w:p>
    <w:p w14:paraId="5F348A94" w14:textId="482B51B4" w:rsidR="008609B8" w:rsidRPr="00FB6771" w:rsidRDefault="00D41200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sz w:val="22"/>
          <w:szCs w:val="22"/>
        </w:rPr>
        <w:t>The</w:t>
      </w:r>
      <w:r w:rsidR="008609B8" w:rsidRPr="008609B8">
        <w:rPr>
          <w:rFonts w:ascii="Arial" w:hAnsi="Arial" w:cs="Arial"/>
          <w:sz w:val="22"/>
          <w:szCs w:val="22"/>
        </w:rPr>
        <w:t xml:space="preserve"> vascula</w:t>
      </w:r>
      <w:r w:rsidR="008609B8">
        <w:rPr>
          <w:rFonts w:ascii="Arial" w:hAnsi="Arial" w:cs="Arial"/>
          <w:sz w:val="22"/>
          <w:szCs w:val="22"/>
        </w:rPr>
        <w:t>ture is labeled by TMR-Dextran in red</w:t>
      </w:r>
      <w:r w:rsidR="00FB6771">
        <w:rPr>
          <w:rFonts w:ascii="Arial" w:hAnsi="Arial" w:cs="Arial"/>
          <w:sz w:val="22"/>
          <w:szCs w:val="22"/>
        </w:rPr>
        <w:t xml:space="preserve">… </w:t>
      </w:r>
      <w:r w:rsidR="00FB6771" w:rsidRPr="00FB6771">
        <w:rPr>
          <w:rFonts w:ascii="Arial" w:hAnsi="Arial" w:cs="Arial"/>
          <w:b/>
          <w:sz w:val="22"/>
          <w:szCs w:val="22"/>
        </w:rPr>
        <w:t>[</w:t>
      </w:r>
      <w:r w:rsidR="00FB6771">
        <w:rPr>
          <w:rFonts w:ascii="Arial" w:hAnsi="Arial" w:cs="Arial"/>
          <w:b/>
          <w:sz w:val="22"/>
          <w:szCs w:val="22"/>
        </w:rPr>
        <w:t>1</w:t>
      </w:r>
      <w:r w:rsidR="00FB6771" w:rsidRPr="00FB6771">
        <w:rPr>
          <w:rFonts w:ascii="Arial" w:hAnsi="Arial" w:cs="Arial"/>
          <w:b/>
          <w:sz w:val="22"/>
          <w:szCs w:val="22"/>
        </w:rPr>
        <w:t>]</w:t>
      </w:r>
      <w:r w:rsidR="008609B8" w:rsidRPr="008609B8">
        <w:rPr>
          <w:rFonts w:ascii="Arial" w:hAnsi="Arial" w:cs="Arial"/>
          <w:sz w:val="22"/>
          <w:szCs w:val="22"/>
        </w:rPr>
        <w:t xml:space="preserve">, mammary ductal epithelium </w:t>
      </w:r>
      <w:r>
        <w:rPr>
          <w:rFonts w:ascii="Arial" w:hAnsi="Arial" w:cs="Arial"/>
          <w:sz w:val="22"/>
          <w:szCs w:val="22"/>
        </w:rPr>
        <w:t xml:space="preserve">is </w:t>
      </w:r>
      <w:r w:rsidR="008609B8" w:rsidRPr="008609B8">
        <w:rPr>
          <w:rFonts w:ascii="Arial" w:hAnsi="Arial" w:cs="Arial"/>
          <w:sz w:val="22"/>
          <w:szCs w:val="22"/>
        </w:rPr>
        <w:t xml:space="preserve">labeled by the fluorescent </w:t>
      </w:r>
      <w:r w:rsidR="008609B8">
        <w:rPr>
          <w:rFonts w:ascii="Arial" w:hAnsi="Arial" w:cs="Arial"/>
          <w:sz w:val="22"/>
          <w:szCs w:val="22"/>
        </w:rPr>
        <w:t>protein Dendra-2 in green</w:t>
      </w:r>
      <w:r w:rsidR="00FB6771">
        <w:rPr>
          <w:rFonts w:ascii="Arial" w:hAnsi="Arial" w:cs="Arial"/>
          <w:sz w:val="22"/>
          <w:szCs w:val="22"/>
        </w:rPr>
        <w:t xml:space="preserve">… </w:t>
      </w:r>
      <w:r w:rsidR="00FB6771" w:rsidRPr="00FB6771">
        <w:rPr>
          <w:rFonts w:ascii="Arial" w:hAnsi="Arial" w:cs="Arial"/>
          <w:b/>
          <w:sz w:val="22"/>
          <w:szCs w:val="22"/>
        </w:rPr>
        <w:t>[</w:t>
      </w:r>
      <w:r w:rsidR="00FB6771">
        <w:rPr>
          <w:rFonts w:ascii="Arial" w:hAnsi="Arial" w:cs="Arial"/>
          <w:b/>
          <w:sz w:val="22"/>
          <w:szCs w:val="22"/>
        </w:rPr>
        <w:t>2</w:t>
      </w:r>
      <w:r w:rsidR="00FB6771" w:rsidRPr="00FB6771">
        <w:rPr>
          <w:rFonts w:ascii="Arial" w:hAnsi="Arial" w:cs="Arial"/>
          <w:b/>
          <w:sz w:val="22"/>
          <w:szCs w:val="22"/>
        </w:rPr>
        <w:t>]</w:t>
      </w:r>
      <w:r w:rsidR="008609B8" w:rsidRPr="008609B8">
        <w:rPr>
          <w:rFonts w:ascii="Arial" w:hAnsi="Arial" w:cs="Arial"/>
          <w:sz w:val="22"/>
          <w:szCs w:val="22"/>
        </w:rPr>
        <w:t xml:space="preserve">, and macrophages </w:t>
      </w:r>
      <w:r>
        <w:rPr>
          <w:rFonts w:ascii="Arial" w:hAnsi="Arial" w:cs="Arial"/>
          <w:sz w:val="22"/>
          <w:szCs w:val="22"/>
        </w:rPr>
        <w:t xml:space="preserve">are </w:t>
      </w:r>
      <w:r w:rsidR="008609B8" w:rsidRPr="008609B8">
        <w:rPr>
          <w:rFonts w:ascii="Arial" w:hAnsi="Arial" w:cs="Arial"/>
          <w:sz w:val="22"/>
          <w:szCs w:val="22"/>
        </w:rPr>
        <w:t>labeled</w:t>
      </w:r>
      <w:r w:rsidR="008609B8">
        <w:rPr>
          <w:rFonts w:ascii="Arial" w:hAnsi="Arial" w:cs="Arial"/>
          <w:sz w:val="22"/>
          <w:szCs w:val="22"/>
        </w:rPr>
        <w:t xml:space="preserve"> by a cyan fluorescent protein</w:t>
      </w:r>
      <w:r w:rsidR="00FB6771">
        <w:rPr>
          <w:rFonts w:ascii="Arial" w:hAnsi="Arial" w:cs="Arial"/>
          <w:sz w:val="22"/>
          <w:szCs w:val="22"/>
        </w:rPr>
        <w:t xml:space="preserve"> </w:t>
      </w:r>
      <w:r w:rsidR="00FB6771" w:rsidRPr="00FB6771">
        <w:rPr>
          <w:rFonts w:ascii="Arial" w:hAnsi="Arial" w:cs="Arial"/>
          <w:b/>
          <w:sz w:val="22"/>
          <w:szCs w:val="22"/>
        </w:rPr>
        <w:t>[</w:t>
      </w:r>
      <w:r w:rsidR="00FB6771">
        <w:rPr>
          <w:rFonts w:ascii="Arial" w:hAnsi="Arial" w:cs="Arial"/>
          <w:b/>
          <w:sz w:val="22"/>
          <w:szCs w:val="22"/>
        </w:rPr>
        <w:t>3</w:t>
      </w:r>
      <w:r w:rsidR="00FB6771" w:rsidRPr="00FB6771">
        <w:rPr>
          <w:rFonts w:ascii="Arial" w:hAnsi="Arial" w:cs="Arial"/>
          <w:b/>
          <w:sz w:val="22"/>
          <w:szCs w:val="22"/>
        </w:rPr>
        <w:t>]</w:t>
      </w:r>
      <w:r w:rsidR="008609B8">
        <w:rPr>
          <w:rFonts w:ascii="Arial" w:hAnsi="Arial" w:cs="Arial"/>
          <w:sz w:val="22"/>
          <w:szCs w:val="22"/>
        </w:rPr>
        <w:t>.</w:t>
      </w:r>
      <w:r w:rsidR="008609B8" w:rsidRPr="008609B8">
        <w:rPr>
          <w:rFonts w:ascii="Arial" w:hAnsi="Arial" w:cs="Arial"/>
          <w:sz w:val="22"/>
          <w:szCs w:val="22"/>
        </w:rPr>
        <w:t xml:space="preserve"> </w:t>
      </w:r>
    </w:p>
    <w:p w14:paraId="3C15C719" w14:textId="1A51FF8F" w:rsidR="00FB677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2A</w:t>
      </w:r>
      <w:r>
        <w:rPr>
          <w:rFonts w:ascii="Arial" w:hAnsi="Arial" w:cs="Arial"/>
          <w:sz w:val="22"/>
          <w:szCs w:val="22"/>
        </w:rPr>
        <w:t>C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</w:t>
      </w:r>
      <w:r w:rsidR="00FF4A2A">
        <w:rPr>
          <w:rFonts w:ascii="Arial" w:hAnsi="Arial" w:cs="Arial"/>
          <w:i/>
          <w:color w:val="0070C0"/>
          <w:sz w:val="22"/>
          <w:szCs w:val="22"/>
        </w:rPr>
        <w:t xml:space="preserve">staying zoomed into the top panel,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if possible,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>
        <w:rPr>
          <w:rFonts w:ascii="Arial" w:hAnsi="Arial" w:cs="Arial"/>
          <w:i/>
          <w:color w:val="0070C0"/>
          <w:sz w:val="22"/>
          <w:szCs w:val="22"/>
        </w:rPr>
        <w:t>emphasize the red color in the image.</w:t>
      </w:r>
    </w:p>
    <w:p w14:paraId="41E170F9" w14:textId="003AAB2A" w:rsidR="00FB677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2A</w:t>
      </w:r>
      <w:r>
        <w:rPr>
          <w:rFonts w:ascii="Arial" w:hAnsi="Arial" w:cs="Arial"/>
          <w:sz w:val="22"/>
          <w:szCs w:val="22"/>
        </w:rPr>
        <w:t>C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</w:t>
      </w:r>
      <w:r w:rsidR="00FF4A2A">
        <w:rPr>
          <w:rFonts w:ascii="Arial" w:hAnsi="Arial" w:cs="Arial"/>
          <w:i/>
          <w:color w:val="0070C0"/>
          <w:sz w:val="22"/>
          <w:szCs w:val="22"/>
        </w:rPr>
        <w:t xml:space="preserve">staying zoomed into the top panel,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if possible,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>
        <w:rPr>
          <w:rFonts w:ascii="Arial" w:hAnsi="Arial" w:cs="Arial"/>
          <w:i/>
          <w:color w:val="0070C0"/>
          <w:sz w:val="22"/>
          <w:szCs w:val="22"/>
        </w:rPr>
        <w:t>emphasize the green color in the image.</w:t>
      </w:r>
    </w:p>
    <w:p w14:paraId="47C718F8" w14:textId="65C51EC8" w:rsidR="00FB677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2A</w:t>
      </w:r>
      <w:r>
        <w:rPr>
          <w:rFonts w:ascii="Arial" w:hAnsi="Arial" w:cs="Arial"/>
          <w:sz w:val="22"/>
          <w:szCs w:val="22"/>
        </w:rPr>
        <w:t>C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</w:t>
      </w:r>
      <w:r w:rsidR="00FF4A2A">
        <w:rPr>
          <w:rFonts w:ascii="Arial" w:hAnsi="Arial" w:cs="Arial"/>
          <w:i/>
          <w:color w:val="0070C0"/>
          <w:sz w:val="22"/>
          <w:szCs w:val="22"/>
        </w:rPr>
        <w:t xml:space="preserve">staying zoomed into the top panel,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if possible,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>
        <w:rPr>
          <w:rFonts w:ascii="Arial" w:hAnsi="Arial" w:cs="Arial"/>
          <w:i/>
          <w:color w:val="0070C0"/>
          <w:sz w:val="22"/>
          <w:szCs w:val="22"/>
        </w:rPr>
        <w:t>emphasize the blue color in the image.</w:t>
      </w:r>
    </w:p>
    <w:p w14:paraId="480E76E6" w14:textId="596E3D86" w:rsidR="008609B8" w:rsidRPr="00FB6771" w:rsidRDefault="00D41200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In contrast</w:t>
      </w:r>
      <w:r w:rsidR="008609B8" w:rsidRPr="00FB6771">
        <w:rPr>
          <w:rFonts w:ascii="Arial" w:hAnsi="Arial" w:cs="Arial"/>
          <w:sz w:val="22"/>
          <w:szCs w:val="22"/>
        </w:rPr>
        <w:t xml:space="preserve">, a </w:t>
      </w:r>
      <w:r w:rsidR="00030561" w:rsidRPr="00FB6771">
        <w:rPr>
          <w:rFonts w:ascii="Arial" w:hAnsi="Arial" w:cs="Arial"/>
          <w:sz w:val="22"/>
          <w:szCs w:val="22"/>
        </w:rPr>
        <w:t xml:space="preserve">transplanted </w:t>
      </w:r>
      <w:r w:rsidR="008609B8" w:rsidRPr="00FB6771">
        <w:rPr>
          <w:rFonts w:ascii="Arial" w:hAnsi="Arial" w:cs="Arial"/>
          <w:sz w:val="22"/>
          <w:szCs w:val="22"/>
        </w:rPr>
        <w:t xml:space="preserve">Dendra2 labeled invasive ductal carcinoma </w:t>
      </w:r>
      <w:r w:rsidR="00030561" w:rsidRPr="00FB6771">
        <w:rPr>
          <w:rFonts w:ascii="Arial" w:hAnsi="Arial" w:cs="Arial"/>
          <w:sz w:val="22"/>
          <w:szCs w:val="22"/>
        </w:rPr>
        <w:t>is shown</w:t>
      </w:r>
      <w:r w:rsidR="00FB6771" w:rsidRPr="00FB6771">
        <w:rPr>
          <w:rFonts w:ascii="Arial" w:hAnsi="Arial" w:cs="Arial"/>
          <w:sz w:val="22"/>
          <w:szCs w:val="22"/>
        </w:rPr>
        <w:t xml:space="preserve"> in an animal </w:t>
      </w:r>
      <w:r w:rsidR="00FB6771">
        <w:rPr>
          <w:rFonts w:ascii="Arial" w:hAnsi="Arial" w:cs="Arial"/>
          <w:sz w:val="22"/>
          <w:szCs w:val="22"/>
        </w:rPr>
        <w:t>with labeled</w:t>
      </w:r>
      <w:r w:rsidR="00FB6771" w:rsidRPr="00FB6771">
        <w:rPr>
          <w:rFonts w:ascii="Arial" w:hAnsi="Arial" w:cs="Arial"/>
          <w:sz w:val="22"/>
          <w:szCs w:val="22"/>
        </w:rPr>
        <w:t xml:space="preserve"> macrophages </w:t>
      </w:r>
      <w:r w:rsidR="00FB6771" w:rsidRPr="00FB6771">
        <w:rPr>
          <w:rFonts w:ascii="Arial" w:hAnsi="Arial" w:cs="Arial"/>
          <w:iCs/>
          <w:sz w:val="22"/>
          <w:szCs w:val="22"/>
        </w:rPr>
        <w:t>and vessels</w:t>
      </w:r>
      <w:r w:rsidR="00FB6771">
        <w:rPr>
          <w:rFonts w:cstheme="minorHAnsi"/>
          <w:iCs/>
          <w:szCs w:val="24"/>
        </w:rPr>
        <w:t xml:space="preserve"> </w:t>
      </w:r>
      <w:r w:rsidR="00FB6771" w:rsidRPr="00FB6771">
        <w:rPr>
          <w:rFonts w:ascii="Arial" w:hAnsi="Arial" w:cs="Arial"/>
          <w:b/>
          <w:sz w:val="22"/>
          <w:szCs w:val="22"/>
        </w:rPr>
        <w:t>[1]</w:t>
      </w:r>
      <w:r w:rsidR="00030561">
        <w:rPr>
          <w:rFonts w:ascii="Arial" w:hAnsi="Arial" w:cs="Arial"/>
          <w:sz w:val="22"/>
          <w:szCs w:val="22"/>
        </w:rPr>
        <w:t xml:space="preserve">. </w:t>
      </w:r>
    </w:p>
    <w:p w14:paraId="573D4C47" w14:textId="3AABB89D" w:rsidR="00FB677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2A</w:t>
      </w:r>
      <w:r>
        <w:rPr>
          <w:rFonts w:ascii="Arial" w:hAnsi="Arial" w:cs="Arial"/>
          <w:sz w:val="22"/>
          <w:szCs w:val="22"/>
        </w:rPr>
        <w:t xml:space="preserve">C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</w:t>
      </w:r>
      <w:r w:rsidR="00FF4A2A">
        <w:rPr>
          <w:rFonts w:ascii="Arial" w:hAnsi="Arial" w:cs="Arial"/>
          <w:i/>
          <w:color w:val="0070C0"/>
          <w:sz w:val="22"/>
          <w:szCs w:val="22"/>
        </w:rPr>
        <w:t xml:space="preserve">staying zoomed in,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 w:rsidR="00FF4A2A">
        <w:rPr>
          <w:rFonts w:ascii="Arial" w:hAnsi="Arial" w:cs="Arial"/>
          <w:i/>
          <w:color w:val="0070C0"/>
          <w:sz w:val="22"/>
          <w:szCs w:val="22"/>
        </w:rPr>
        <w:t>pan to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the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bottom </w:t>
      </w:r>
      <w:r w:rsidRPr="00FB6771">
        <w:rPr>
          <w:rFonts w:ascii="Arial" w:hAnsi="Arial" w:cs="Arial"/>
          <w:i/>
          <w:color w:val="0070C0"/>
          <w:sz w:val="22"/>
          <w:szCs w:val="22"/>
        </w:rPr>
        <w:t>panel.</w:t>
      </w:r>
    </w:p>
    <w:p w14:paraId="40808240" w14:textId="35A5141F" w:rsidR="00FB6771" w:rsidRPr="00FB6771" w:rsidRDefault="00D41200" w:rsidP="000305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sz w:val="22"/>
          <w:szCs w:val="22"/>
        </w:rPr>
        <w:t>H</w:t>
      </w:r>
      <w:r w:rsidR="00030561" w:rsidRPr="008609B8">
        <w:rPr>
          <w:rFonts w:ascii="Arial" w:hAnsi="Arial" w:cs="Arial"/>
          <w:sz w:val="22"/>
          <w:szCs w:val="22"/>
        </w:rPr>
        <w:t xml:space="preserve">ealthy lung tissue </w:t>
      </w:r>
      <w:r>
        <w:rPr>
          <w:rFonts w:ascii="Arial" w:hAnsi="Arial" w:cs="Arial"/>
          <w:sz w:val="22"/>
          <w:szCs w:val="22"/>
        </w:rPr>
        <w:t xml:space="preserve">was </w:t>
      </w:r>
      <w:r w:rsidR="00030561" w:rsidRPr="008609B8">
        <w:rPr>
          <w:rFonts w:ascii="Arial" w:hAnsi="Arial" w:cs="Arial"/>
          <w:sz w:val="22"/>
          <w:szCs w:val="22"/>
        </w:rPr>
        <w:t xml:space="preserve">visualized through a lung imaging window within a mouse </w:t>
      </w:r>
      <w:r w:rsidR="00FB6771">
        <w:rPr>
          <w:rFonts w:ascii="Arial" w:hAnsi="Arial" w:cs="Arial"/>
          <w:sz w:val="22"/>
          <w:szCs w:val="22"/>
        </w:rPr>
        <w:t>with labeled</w:t>
      </w:r>
      <w:r w:rsidR="00030561" w:rsidRPr="008609B8">
        <w:rPr>
          <w:rFonts w:ascii="Arial" w:hAnsi="Arial" w:cs="Arial"/>
          <w:sz w:val="22"/>
          <w:szCs w:val="22"/>
        </w:rPr>
        <w:t xml:space="preserve"> vasculature</w:t>
      </w:r>
      <w:r w:rsidR="00FB6771">
        <w:rPr>
          <w:rFonts w:ascii="Arial" w:hAnsi="Arial" w:cs="Arial"/>
          <w:sz w:val="22"/>
          <w:szCs w:val="22"/>
        </w:rPr>
        <w:t xml:space="preserve"> </w:t>
      </w:r>
      <w:r w:rsidR="00FB6771" w:rsidRPr="00FB6771">
        <w:rPr>
          <w:rFonts w:ascii="Arial" w:hAnsi="Arial" w:cs="Arial"/>
          <w:b/>
          <w:sz w:val="22"/>
          <w:szCs w:val="22"/>
        </w:rPr>
        <w:t>[1]</w:t>
      </w:r>
      <w:r w:rsidR="00030561">
        <w:rPr>
          <w:rFonts w:ascii="Arial" w:hAnsi="Arial" w:cs="Arial"/>
          <w:sz w:val="22"/>
          <w:szCs w:val="22"/>
        </w:rPr>
        <w:t>.</w:t>
      </w:r>
    </w:p>
    <w:p w14:paraId="350B71B0" w14:textId="2BD12837" w:rsidR="00030561" w:rsidRPr="00FB6771" w:rsidRDefault="00FB6771" w:rsidP="00FB67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</w:t>
      </w:r>
      <w:r>
        <w:rPr>
          <w:rFonts w:ascii="Arial" w:hAnsi="Arial" w:cs="Arial"/>
          <w:sz w:val="22"/>
          <w:szCs w:val="22"/>
        </w:rPr>
        <w:t>BD –</w:t>
      </w:r>
      <w:r w:rsidRPr="00FB6771">
        <w:rPr>
          <w:rFonts w:ascii="Arial" w:hAnsi="Arial" w:cs="Arial"/>
          <w:sz w:val="22"/>
          <w:szCs w:val="22"/>
        </w:rPr>
        <w:t xml:space="preserve"> </w:t>
      </w:r>
      <w:r w:rsidR="0096379C" w:rsidRPr="0096379C">
        <w:rPr>
          <w:rFonts w:ascii="Arial" w:hAnsi="Arial" w:cs="Arial"/>
          <w:i/>
          <w:sz w:val="22"/>
          <w:szCs w:val="22"/>
          <w:highlight w:val="yellow"/>
        </w:rPr>
        <w:t xml:space="preserve">Authors, please upload to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96379C" w:rsidRPr="0096379C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fldChar w:fldCharType="end"/>
      </w:r>
      <w:r w:rsidR="0096379C">
        <w:rPr>
          <w:rFonts w:ascii="Arial" w:hAnsi="Arial" w:cs="Arial"/>
          <w:i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 w:rsidR="00FF4A2A">
        <w:rPr>
          <w:rFonts w:ascii="Arial" w:hAnsi="Arial" w:cs="Arial"/>
          <w:i/>
          <w:color w:val="0070C0"/>
          <w:sz w:val="22"/>
          <w:szCs w:val="22"/>
        </w:rPr>
        <w:t>zoom into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>the top 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and </w:t>
      </w:r>
      <w:r w:rsidR="00FF4A2A">
        <w:rPr>
          <w:rFonts w:ascii="Arial" w:hAnsi="Arial" w:cs="Arial"/>
          <w:i/>
          <w:color w:val="0070C0"/>
          <w:sz w:val="22"/>
          <w:szCs w:val="22"/>
        </w:rPr>
        <w:t xml:space="preserve">emphasize </w:t>
      </w:r>
      <w:r>
        <w:rPr>
          <w:rFonts w:ascii="Arial" w:hAnsi="Arial" w:cs="Arial"/>
          <w:i/>
          <w:color w:val="0070C0"/>
          <w:sz w:val="22"/>
          <w:szCs w:val="22"/>
        </w:rPr>
        <w:t>the red color in the top panel if possible.</w:t>
      </w:r>
      <w:r w:rsidRPr="00FB6771">
        <w:rPr>
          <w:rFonts w:ascii="Arial" w:hAnsi="Arial" w:cs="Arial"/>
          <w:sz w:val="22"/>
          <w:szCs w:val="22"/>
        </w:rPr>
        <w:t xml:space="preserve"> </w:t>
      </w:r>
      <w:r w:rsidR="00030561" w:rsidRPr="00FB6771">
        <w:rPr>
          <w:rFonts w:ascii="Arial" w:hAnsi="Arial" w:cs="Arial"/>
          <w:sz w:val="22"/>
          <w:szCs w:val="22"/>
        </w:rPr>
        <w:t xml:space="preserve"> </w:t>
      </w:r>
    </w:p>
    <w:p w14:paraId="3F795FF4" w14:textId="1B751D92" w:rsidR="008609B8" w:rsidRPr="00036F8F" w:rsidRDefault="00D41200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sz w:val="22"/>
          <w:szCs w:val="22"/>
        </w:rPr>
        <w:t>L</w:t>
      </w:r>
      <w:r w:rsidR="008808D9">
        <w:rPr>
          <w:rFonts w:ascii="Arial" w:hAnsi="Arial" w:cs="Arial"/>
          <w:sz w:val="22"/>
          <w:szCs w:val="22"/>
        </w:rPr>
        <w:t>ung metastase</w:t>
      </w:r>
      <w:r w:rsidR="008808D9" w:rsidRPr="008609B8">
        <w:rPr>
          <w:rFonts w:ascii="Arial" w:hAnsi="Arial" w:cs="Arial"/>
          <w:sz w:val="22"/>
          <w:szCs w:val="22"/>
        </w:rPr>
        <w:t xml:space="preserve">s </w:t>
      </w:r>
      <w:r w:rsidR="008808D9">
        <w:rPr>
          <w:rFonts w:ascii="Arial" w:hAnsi="Arial" w:cs="Arial"/>
          <w:sz w:val="22"/>
          <w:szCs w:val="22"/>
        </w:rPr>
        <w:t>are</w:t>
      </w:r>
      <w:r w:rsidR="00030561">
        <w:rPr>
          <w:rFonts w:ascii="Arial" w:hAnsi="Arial" w:cs="Arial"/>
          <w:sz w:val="22"/>
          <w:szCs w:val="22"/>
        </w:rPr>
        <w:t xml:space="preserve"> evident following </w:t>
      </w:r>
      <w:r w:rsidR="008609B8" w:rsidRPr="008609B8">
        <w:rPr>
          <w:rFonts w:ascii="Arial" w:hAnsi="Arial" w:cs="Arial"/>
          <w:sz w:val="22"/>
          <w:szCs w:val="22"/>
        </w:rPr>
        <w:t xml:space="preserve">injection of tumor cells into a transgenic animal </w:t>
      </w:r>
      <w:r w:rsidR="00036F8F">
        <w:rPr>
          <w:rFonts w:ascii="Arial" w:hAnsi="Arial" w:cs="Arial"/>
          <w:sz w:val="22"/>
          <w:szCs w:val="22"/>
        </w:rPr>
        <w:t>with labeled</w:t>
      </w:r>
      <w:r w:rsidR="008609B8" w:rsidRPr="008609B8">
        <w:rPr>
          <w:rFonts w:ascii="Arial" w:hAnsi="Arial" w:cs="Arial"/>
          <w:sz w:val="22"/>
          <w:szCs w:val="22"/>
        </w:rPr>
        <w:t xml:space="preserve"> macrophages and vasculature</w:t>
      </w:r>
      <w:r w:rsidR="00036F8F">
        <w:rPr>
          <w:rFonts w:ascii="Arial" w:hAnsi="Arial" w:cs="Arial"/>
          <w:sz w:val="22"/>
          <w:szCs w:val="22"/>
        </w:rPr>
        <w:t xml:space="preserve"> </w:t>
      </w:r>
      <w:r w:rsidR="00036F8F" w:rsidRPr="00036F8F">
        <w:rPr>
          <w:rFonts w:ascii="Arial" w:hAnsi="Arial" w:cs="Arial"/>
          <w:b/>
          <w:sz w:val="22"/>
          <w:szCs w:val="22"/>
        </w:rPr>
        <w:t>[1]</w:t>
      </w:r>
      <w:r w:rsidR="008609B8" w:rsidRPr="008609B8">
        <w:rPr>
          <w:rFonts w:ascii="Arial" w:hAnsi="Arial" w:cs="Arial"/>
          <w:i/>
          <w:iCs/>
          <w:sz w:val="22"/>
          <w:szCs w:val="22"/>
        </w:rPr>
        <w:t>.</w:t>
      </w:r>
    </w:p>
    <w:p w14:paraId="406149FF" w14:textId="29715EB3" w:rsidR="00036F8F" w:rsidRPr="00036F8F" w:rsidRDefault="00036F8F" w:rsidP="00036F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>LAB MEDIA: Figure 2</w:t>
      </w:r>
      <w:r>
        <w:rPr>
          <w:rFonts w:ascii="Arial" w:hAnsi="Arial" w:cs="Arial"/>
          <w:sz w:val="22"/>
          <w:szCs w:val="22"/>
        </w:rPr>
        <w:t xml:space="preserve">BD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</w:t>
      </w:r>
      <w:r w:rsidR="00FF4A2A">
        <w:rPr>
          <w:rFonts w:ascii="Arial" w:hAnsi="Arial" w:cs="Arial"/>
          <w:i/>
          <w:color w:val="0070C0"/>
          <w:sz w:val="22"/>
          <w:szCs w:val="22"/>
        </w:rPr>
        <w:t>staying zoomed in, please pan to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the </w:t>
      </w:r>
      <w:r>
        <w:rPr>
          <w:rFonts w:ascii="Arial" w:hAnsi="Arial" w:cs="Arial"/>
          <w:i/>
          <w:color w:val="0070C0"/>
          <w:sz w:val="22"/>
          <w:szCs w:val="22"/>
        </w:rPr>
        <w:t>bottom panel.</w:t>
      </w:r>
      <w:r w:rsidRPr="00FB6771">
        <w:rPr>
          <w:rFonts w:ascii="Arial" w:hAnsi="Arial" w:cs="Arial"/>
          <w:sz w:val="22"/>
          <w:szCs w:val="22"/>
        </w:rPr>
        <w:t xml:space="preserve">  </w:t>
      </w:r>
    </w:p>
    <w:p w14:paraId="68BC6EF1" w14:textId="534ADFE2" w:rsidR="00036F8F" w:rsidRPr="00036F8F" w:rsidRDefault="00E35AB6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36F8F">
        <w:rPr>
          <w:rFonts w:ascii="Arial" w:hAnsi="Arial" w:cs="Arial"/>
          <w:sz w:val="22"/>
          <w:szCs w:val="22"/>
        </w:rPr>
        <w:t>Shown here are s</w:t>
      </w:r>
      <w:r w:rsidR="008609B8" w:rsidRPr="00036F8F">
        <w:rPr>
          <w:rFonts w:ascii="Arial" w:hAnsi="Arial" w:cs="Arial"/>
          <w:sz w:val="22"/>
          <w:szCs w:val="22"/>
        </w:rPr>
        <w:t xml:space="preserve">tills from a time-lapsed intravital imaging movie of </w:t>
      </w:r>
      <w:r w:rsidR="00DB6E40">
        <w:rPr>
          <w:rFonts w:ascii="Arial" w:hAnsi="Arial" w:cs="Arial"/>
          <w:sz w:val="22"/>
          <w:szCs w:val="22"/>
        </w:rPr>
        <w:t>high-</w:t>
      </w:r>
      <w:r w:rsidR="008808D9" w:rsidRPr="00036F8F">
        <w:rPr>
          <w:rFonts w:ascii="Arial" w:hAnsi="Arial" w:cs="Arial"/>
          <w:sz w:val="22"/>
          <w:szCs w:val="22"/>
        </w:rPr>
        <w:t>molecular weight-</w:t>
      </w:r>
      <w:r w:rsidR="00DB6E40">
        <w:rPr>
          <w:rFonts w:ascii="Arial" w:hAnsi="Arial" w:cs="Arial"/>
          <w:sz w:val="22"/>
          <w:szCs w:val="22"/>
        </w:rPr>
        <w:t>Dextran-</w:t>
      </w:r>
      <w:r w:rsidR="008609B8" w:rsidRPr="00036F8F">
        <w:rPr>
          <w:rFonts w:ascii="Arial" w:hAnsi="Arial" w:cs="Arial"/>
          <w:sz w:val="22"/>
          <w:szCs w:val="22"/>
        </w:rPr>
        <w:t>label</w:t>
      </w:r>
      <w:r w:rsidR="00030561" w:rsidRPr="00036F8F">
        <w:rPr>
          <w:rFonts w:ascii="Arial" w:hAnsi="Arial" w:cs="Arial"/>
          <w:sz w:val="22"/>
          <w:szCs w:val="22"/>
        </w:rPr>
        <w:t>ed</w:t>
      </w:r>
      <w:r w:rsidR="008609B8" w:rsidRPr="00036F8F">
        <w:rPr>
          <w:rFonts w:ascii="Arial" w:hAnsi="Arial" w:cs="Arial"/>
          <w:sz w:val="22"/>
          <w:szCs w:val="22"/>
        </w:rPr>
        <w:t xml:space="preserve"> neo-angiogenic vessels within a </w:t>
      </w:r>
      <w:r w:rsidR="00030561" w:rsidRPr="00036F8F">
        <w:rPr>
          <w:rFonts w:ascii="Arial" w:hAnsi="Arial" w:cs="Arial"/>
          <w:sz w:val="22"/>
          <w:szCs w:val="22"/>
        </w:rPr>
        <w:t xml:space="preserve">transplanted </w:t>
      </w:r>
      <w:r w:rsidR="008609B8" w:rsidRPr="00036F8F">
        <w:rPr>
          <w:rFonts w:ascii="Arial" w:hAnsi="Arial" w:cs="Arial"/>
          <w:sz w:val="22"/>
          <w:szCs w:val="22"/>
        </w:rPr>
        <w:t>Dendra-2 labeled invasive carcinoma of the breast</w:t>
      </w:r>
      <w:r w:rsidR="00036F8F">
        <w:rPr>
          <w:rFonts w:ascii="Arial" w:hAnsi="Arial" w:cs="Arial"/>
          <w:sz w:val="22"/>
          <w:szCs w:val="22"/>
        </w:rPr>
        <w:t xml:space="preserve"> </w:t>
      </w:r>
      <w:r w:rsidR="00036F8F" w:rsidRPr="00036F8F">
        <w:rPr>
          <w:rFonts w:ascii="Arial" w:hAnsi="Arial" w:cs="Arial"/>
          <w:b/>
          <w:sz w:val="22"/>
          <w:szCs w:val="22"/>
        </w:rPr>
        <w:t>[1]</w:t>
      </w:r>
      <w:r w:rsidR="00030561" w:rsidRPr="00036F8F">
        <w:rPr>
          <w:rFonts w:ascii="Arial" w:hAnsi="Arial" w:cs="Arial"/>
          <w:sz w:val="22"/>
          <w:szCs w:val="22"/>
        </w:rPr>
        <w:t>.</w:t>
      </w:r>
    </w:p>
    <w:p w14:paraId="48EC64A0" w14:textId="0A6469F9" w:rsidR="00036F8F" w:rsidRDefault="00036F8F" w:rsidP="00036F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lastRenderedPageBreak/>
        <w:t xml:space="preserve">LAB MEDIA: Figure </w:t>
      </w:r>
      <w:r>
        <w:rPr>
          <w:rFonts w:ascii="Arial" w:hAnsi="Arial" w:cs="Arial"/>
          <w:sz w:val="22"/>
          <w:szCs w:val="22"/>
        </w:rPr>
        <w:t>3A –</w:t>
      </w:r>
      <w:r w:rsidRPr="00FB6771">
        <w:rPr>
          <w:rFonts w:ascii="Arial" w:hAnsi="Arial" w:cs="Arial"/>
          <w:sz w:val="22"/>
          <w:szCs w:val="22"/>
        </w:rPr>
        <w:t xml:space="preserve"> </w:t>
      </w:r>
      <w:r w:rsidR="0096379C" w:rsidRPr="0096379C">
        <w:rPr>
          <w:rFonts w:ascii="Arial" w:hAnsi="Arial" w:cs="Arial"/>
          <w:i/>
          <w:sz w:val="22"/>
          <w:szCs w:val="22"/>
          <w:highlight w:val="yellow"/>
        </w:rPr>
        <w:t xml:space="preserve">Authors, please upload to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96379C" w:rsidRPr="0096379C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fldChar w:fldCharType="end"/>
      </w:r>
    </w:p>
    <w:p w14:paraId="402FABB2" w14:textId="3F0BDCF1" w:rsidR="008609B8" w:rsidRPr="00036F8F" w:rsidRDefault="008609B8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36F8F">
        <w:rPr>
          <w:rFonts w:ascii="Arial" w:hAnsi="Arial" w:cs="Arial"/>
          <w:sz w:val="22"/>
          <w:szCs w:val="22"/>
        </w:rPr>
        <w:t>The dotted yellow line denotes the outline of the transient vascular leakage area before</w:t>
      </w:r>
      <w:r w:rsidR="00036F8F">
        <w:rPr>
          <w:rFonts w:ascii="Arial" w:hAnsi="Arial" w:cs="Arial"/>
          <w:sz w:val="22"/>
          <w:szCs w:val="22"/>
        </w:rPr>
        <w:t xml:space="preserve">… </w:t>
      </w:r>
      <w:r w:rsidR="00036F8F" w:rsidRPr="00036F8F">
        <w:rPr>
          <w:rFonts w:ascii="Arial" w:hAnsi="Arial" w:cs="Arial"/>
          <w:b/>
          <w:sz w:val="22"/>
          <w:szCs w:val="22"/>
        </w:rPr>
        <w:t>[1]</w:t>
      </w:r>
      <w:r w:rsidRPr="00036F8F">
        <w:rPr>
          <w:rFonts w:ascii="Arial" w:hAnsi="Arial" w:cs="Arial"/>
          <w:sz w:val="22"/>
          <w:szCs w:val="22"/>
        </w:rPr>
        <w:t>, during</w:t>
      </w:r>
      <w:r w:rsidR="00036F8F">
        <w:rPr>
          <w:rFonts w:ascii="Arial" w:hAnsi="Arial" w:cs="Arial"/>
          <w:sz w:val="22"/>
          <w:szCs w:val="22"/>
        </w:rPr>
        <w:t xml:space="preserve">… </w:t>
      </w:r>
      <w:r w:rsidR="00036F8F" w:rsidRPr="00036F8F">
        <w:rPr>
          <w:rFonts w:ascii="Arial" w:hAnsi="Arial" w:cs="Arial"/>
          <w:b/>
          <w:sz w:val="22"/>
          <w:szCs w:val="22"/>
        </w:rPr>
        <w:t>[</w:t>
      </w:r>
      <w:r w:rsidR="00036F8F">
        <w:rPr>
          <w:rFonts w:ascii="Arial" w:hAnsi="Arial" w:cs="Arial"/>
          <w:b/>
          <w:sz w:val="22"/>
          <w:szCs w:val="22"/>
        </w:rPr>
        <w:t>2</w:t>
      </w:r>
      <w:r w:rsidR="00036F8F" w:rsidRPr="00036F8F">
        <w:rPr>
          <w:rFonts w:ascii="Arial" w:hAnsi="Arial" w:cs="Arial"/>
          <w:b/>
          <w:sz w:val="22"/>
          <w:szCs w:val="22"/>
        </w:rPr>
        <w:t>]</w:t>
      </w:r>
      <w:r w:rsidRPr="00036F8F">
        <w:rPr>
          <w:rFonts w:ascii="Arial" w:hAnsi="Arial" w:cs="Arial"/>
          <w:sz w:val="22"/>
          <w:szCs w:val="22"/>
        </w:rPr>
        <w:t>, and after the leakage event</w:t>
      </w:r>
      <w:r w:rsidR="00036F8F">
        <w:rPr>
          <w:rFonts w:ascii="Arial" w:hAnsi="Arial" w:cs="Arial"/>
          <w:sz w:val="22"/>
          <w:szCs w:val="22"/>
        </w:rPr>
        <w:t xml:space="preserve"> </w:t>
      </w:r>
      <w:r w:rsidR="00036F8F" w:rsidRPr="00036F8F">
        <w:rPr>
          <w:rFonts w:ascii="Arial" w:hAnsi="Arial" w:cs="Arial"/>
          <w:b/>
          <w:sz w:val="22"/>
          <w:szCs w:val="22"/>
        </w:rPr>
        <w:t>[</w:t>
      </w:r>
      <w:r w:rsidR="00036F8F">
        <w:rPr>
          <w:rFonts w:ascii="Arial" w:hAnsi="Arial" w:cs="Arial"/>
          <w:b/>
          <w:sz w:val="22"/>
          <w:szCs w:val="22"/>
        </w:rPr>
        <w:t>3</w:t>
      </w:r>
      <w:r w:rsidR="00036F8F" w:rsidRPr="00036F8F">
        <w:rPr>
          <w:rFonts w:ascii="Arial" w:hAnsi="Arial" w:cs="Arial"/>
          <w:b/>
          <w:sz w:val="22"/>
          <w:szCs w:val="22"/>
        </w:rPr>
        <w:t>]</w:t>
      </w:r>
      <w:r w:rsidRPr="00036F8F">
        <w:rPr>
          <w:rFonts w:ascii="Arial" w:hAnsi="Arial" w:cs="Arial"/>
          <w:sz w:val="22"/>
          <w:szCs w:val="22"/>
        </w:rPr>
        <w:t xml:space="preserve">. </w:t>
      </w:r>
      <w:r w:rsidR="00E35AB6" w:rsidRPr="00036F8F">
        <w:rPr>
          <w:rFonts w:ascii="Arial" w:hAnsi="Arial" w:cs="Arial"/>
          <w:sz w:val="22"/>
          <w:szCs w:val="22"/>
        </w:rPr>
        <w:t>A</w:t>
      </w:r>
      <w:r w:rsidRPr="00036F8F">
        <w:rPr>
          <w:rFonts w:ascii="Arial" w:hAnsi="Arial" w:cs="Arial"/>
          <w:sz w:val="22"/>
          <w:szCs w:val="22"/>
        </w:rPr>
        <w:t xml:space="preserve"> </w:t>
      </w:r>
      <w:r w:rsidR="00FF4A2A">
        <w:rPr>
          <w:rFonts w:ascii="Arial" w:hAnsi="Arial" w:cs="Arial"/>
          <w:sz w:val="22"/>
          <w:szCs w:val="22"/>
        </w:rPr>
        <w:t>TMEM</w:t>
      </w:r>
      <w:r w:rsidR="00E35AB6" w:rsidRPr="00036F8F">
        <w:rPr>
          <w:rFonts w:ascii="Arial" w:hAnsi="Arial" w:cs="Arial"/>
          <w:sz w:val="22"/>
          <w:szCs w:val="22"/>
        </w:rPr>
        <w:t xml:space="preserve"> doorway is</w:t>
      </w:r>
      <w:r w:rsidRPr="00036F8F">
        <w:rPr>
          <w:rFonts w:ascii="Arial" w:hAnsi="Arial" w:cs="Arial"/>
          <w:sz w:val="22"/>
          <w:szCs w:val="22"/>
        </w:rPr>
        <w:t xml:space="preserve"> captured in live imaging</w:t>
      </w:r>
      <w:r w:rsidR="00036F8F">
        <w:rPr>
          <w:rFonts w:ascii="Arial" w:hAnsi="Arial" w:cs="Arial"/>
          <w:sz w:val="22"/>
          <w:szCs w:val="22"/>
        </w:rPr>
        <w:t xml:space="preserve"> </w:t>
      </w:r>
      <w:r w:rsidR="00036F8F" w:rsidRPr="00036F8F">
        <w:rPr>
          <w:rFonts w:ascii="Arial" w:hAnsi="Arial" w:cs="Arial"/>
          <w:b/>
          <w:sz w:val="22"/>
          <w:szCs w:val="22"/>
        </w:rPr>
        <w:t>[</w:t>
      </w:r>
      <w:r w:rsidR="00036F8F">
        <w:rPr>
          <w:rFonts w:ascii="Arial" w:hAnsi="Arial" w:cs="Arial"/>
          <w:b/>
          <w:sz w:val="22"/>
          <w:szCs w:val="22"/>
        </w:rPr>
        <w:t>4</w:t>
      </w:r>
      <w:r w:rsidR="00036F8F" w:rsidRPr="00036F8F">
        <w:rPr>
          <w:rFonts w:ascii="Arial" w:hAnsi="Arial" w:cs="Arial"/>
          <w:b/>
          <w:sz w:val="22"/>
          <w:szCs w:val="22"/>
        </w:rPr>
        <w:t>]</w:t>
      </w:r>
      <w:r w:rsidRPr="00036F8F">
        <w:rPr>
          <w:rFonts w:ascii="Arial" w:hAnsi="Arial" w:cs="Arial"/>
          <w:sz w:val="22"/>
          <w:szCs w:val="22"/>
        </w:rPr>
        <w:t>.</w:t>
      </w:r>
      <w:r w:rsidRPr="00036F8F">
        <w:rPr>
          <w:rFonts w:ascii="Arial" w:hAnsi="Arial" w:cs="Arial"/>
          <w:b/>
          <w:sz w:val="22"/>
          <w:szCs w:val="22"/>
        </w:rPr>
        <w:t xml:space="preserve"> </w:t>
      </w:r>
      <w:r w:rsidRPr="00036F8F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</w:p>
    <w:p w14:paraId="5F20E40A" w14:textId="77777777" w:rsidR="004E0E04" w:rsidRPr="004E0E04" w:rsidRDefault="00036F8F" w:rsidP="00036F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3A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yellow dotted line on the leftmost panel.</w:t>
      </w:r>
    </w:p>
    <w:p w14:paraId="2A3E7841" w14:textId="35A6E287" w:rsidR="004E0E04" w:rsidRPr="00036F8F" w:rsidRDefault="004E0E04" w:rsidP="004E0E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3A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yellow dotted line on the middle panel.</w:t>
      </w:r>
      <w:r w:rsidRPr="00FB6771">
        <w:rPr>
          <w:rFonts w:ascii="Arial" w:hAnsi="Arial" w:cs="Arial"/>
          <w:sz w:val="22"/>
          <w:szCs w:val="22"/>
        </w:rPr>
        <w:t xml:space="preserve">  </w:t>
      </w:r>
    </w:p>
    <w:p w14:paraId="50B3754B" w14:textId="77777777" w:rsidR="004E0E04" w:rsidRPr="004E0E04" w:rsidRDefault="004E0E04" w:rsidP="004E0E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3A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yellow dotted line on the rightmost panel.</w:t>
      </w:r>
      <w:r w:rsidRPr="00FB6771">
        <w:rPr>
          <w:rFonts w:ascii="Arial" w:hAnsi="Arial" w:cs="Arial"/>
          <w:sz w:val="22"/>
          <w:szCs w:val="22"/>
        </w:rPr>
        <w:t xml:space="preserve"> </w:t>
      </w:r>
    </w:p>
    <w:p w14:paraId="36CA606E" w14:textId="665DFF7A" w:rsidR="00036F8F" w:rsidRPr="004E0E04" w:rsidRDefault="004E0E04" w:rsidP="004E0E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3A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white dashed line on the rightmost panel.</w:t>
      </w:r>
      <w:r w:rsidRPr="00FB6771">
        <w:rPr>
          <w:rFonts w:ascii="Arial" w:hAnsi="Arial" w:cs="Arial"/>
          <w:sz w:val="22"/>
          <w:szCs w:val="22"/>
        </w:rPr>
        <w:t xml:space="preserve">  </w:t>
      </w:r>
      <w:r w:rsidRPr="004E0E04">
        <w:rPr>
          <w:rFonts w:ascii="Arial" w:hAnsi="Arial" w:cs="Arial"/>
          <w:sz w:val="22"/>
          <w:szCs w:val="22"/>
        </w:rPr>
        <w:t xml:space="preserve">   </w:t>
      </w:r>
      <w:r w:rsidR="00036F8F" w:rsidRPr="004E0E04">
        <w:rPr>
          <w:rFonts w:ascii="Arial" w:hAnsi="Arial" w:cs="Arial"/>
          <w:sz w:val="22"/>
          <w:szCs w:val="22"/>
        </w:rPr>
        <w:t xml:space="preserve">  </w:t>
      </w:r>
    </w:p>
    <w:p w14:paraId="08BF81B6" w14:textId="4C3C1142" w:rsidR="004E0E04" w:rsidRPr="007F4B68" w:rsidRDefault="00E35AB6" w:rsidP="00860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M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 xml:space="preserve">ultichannel immunofluorescence </w:t>
      </w:r>
      <w:r>
        <w:rPr>
          <w:rFonts w:ascii="Arial" w:eastAsiaTheme="minorEastAsia" w:hAnsi="Arial" w:cs="Arial"/>
          <w:kern w:val="24"/>
          <w:sz w:val="22"/>
          <w:szCs w:val="22"/>
        </w:rPr>
        <w:t>shows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 xml:space="preserve"> Endomucin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…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[1]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 xml:space="preserve">, </w:t>
      </w:r>
      <w:r w:rsidR="00135EF5">
        <w:rPr>
          <w:rFonts w:ascii="Arial" w:eastAsiaTheme="minorEastAsia" w:hAnsi="Arial" w:cs="Arial"/>
          <w:kern w:val="24"/>
          <w:sz w:val="22"/>
          <w:szCs w:val="22"/>
        </w:rPr>
        <w:t>high</w:t>
      </w:r>
      <w:r w:rsidR="00DB6E40">
        <w:rPr>
          <w:rFonts w:ascii="Arial" w:eastAsiaTheme="minorEastAsia" w:hAnsi="Arial" w:cs="Arial"/>
          <w:kern w:val="24"/>
          <w:sz w:val="22"/>
          <w:szCs w:val="22"/>
        </w:rPr>
        <w:t>-</w:t>
      </w:r>
      <w:r w:rsidR="00135EF5">
        <w:rPr>
          <w:rFonts w:ascii="Arial" w:eastAsiaTheme="minorEastAsia" w:hAnsi="Arial" w:cs="Arial"/>
          <w:kern w:val="24"/>
          <w:sz w:val="22"/>
          <w:szCs w:val="22"/>
        </w:rPr>
        <w:t>mole</w:t>
      </w:r>
      <w:r w:rsidR="00DB6E40">
        <w:rPr>
          <w:rFonts w:ascii="Arial" w:eastAsiaTheme="minorEastAsia" w:hAnsi="Arial" w:cs="Arial"/>
          <w:kern w:val="24"/>
          <w:sz w:val="22"/>
          <w:szCs w:val="22"/>
        </w:rPr>
        <w:t>cular-weight-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>dextran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…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</w:t>
      </w:r>
      <w:r w:rsidR="004E0E04">
        <w:rPr>
          <w:rFonts w:ascii="Arial" w:eastAsiaTheme="minorEastAsia" w:hAnsi="Arial" w:cs="Arial"/>
          <w:b/>
          <w:kern w:val="24"/>
          <w:sz w:val="22"/>
          <w:szCs w:val="22"/>
        </w:rPr>
        <w:t>2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]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>, their merged image along with DAPI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…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</w:t>
      </w:r>
      <w:r w:rsidR="004E0E04">
        <w:rPr>
          <w:rFonts w:ascii="Arial" w:eastAsiaTheme="minorEastAsia" w:hAnsi="Arial" w:cs="Arial"/>
          <w:b/>
          <w:kern w:val="24"/>
          <w:sz w:val="22"/>
          <w:szCs w:val="22"/>
        </w:rPr>
        <w:t>3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]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 xml:space="preserve">, 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as well as 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>the corresponding thresholded blood vessel and extravascular dextran masks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</w:t>
      </w:r>
      <w:r w:rsidR="004E0E04">
        <w:rPr>
          <w:rFonts w:ascii="Arial" w:eastAsiaTheme="minorEastAsia" w:hAnsi="Arial" w:cs="Arial"/>
          <w:b/>
          <w:kern w:val="24"/>
          <w:sz w:val="22"/>
          <w:szCs w:val="22"/>
        </w:rPr>
        <w:t>4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]</w:t>
      </w:r>
      <w:r>
        <w:rPr>
          <w:rFonts w:ascii="Arial" w:eastAsiaTheme="minorEastAsia" w:hAnsi="Arial" w:cs="Arial"/>
          <w:kern w:val="24"/>
          <w:sz w:val="22"/>
          <w:szCs w:val="22"/>
        </w:rPr>
        <w:t xml:space="preserve">. </w:t>
      </w:r>
    </w:p>
    <w:p w14:paraId="6E76AD66" w14:textId="19AF1DBB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>3B –</w:t>
      </w:r>
      <w:r w:rsidRPr="00FB6771">
        <w:rPr>
          <w:rFonts w:ascii="Arial" w:hAnsi="Arial" w:cs="Arial"/>
          <w:sz w:val="22"/>
          <w:szCs w:val="22"/>
        </w:rPr>
        <w:t xml:space="preserve"> </w:t>
      </w:r>
      <w:r w:rsidR="0096379C" w:rsidRPr="0096379C">
        <w:rPr>
          <w:rFonts w:ascii="Arial" w:hAnsi="Arial" w:cs="Arial"/>
          <w:i/>
          <w:sz w:val="22"/>
          <w:szCs w:val="22"/>
          <w:highlight w:val="yellow"/>
        </w:rPr>
        <w:t xml:space="preserve">Authors, please upload to </w:t>
      </w:r>
      <w:r w:rsidR="00450FFB">
        <w:fldChar w:fldCharType="begin"/>
      </w:r>
      <w:r w:rsidR="00450FFB">
        <w:instrText xml:space="preserve"> HYPERLINK "http://www.jove.com/files_upload.php?src=18188113" \t "_blank" </w:instrText>
      </w:r>
      <w:r w:rsidR="00450FFB">
        <w:fldChar w:fldCharType="separate"/>
      </w:r>
      <w:r w:rsidR="0096379C" w:rsidRPr="0096379C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t>http://www.jove.com/files_upload.php?src=18188113</w:t>
      </w:r>
      <w:r w:rsidR="00450FFB">
        <w:rPr>
          <w:rStyle w:val="Hyperlink"/>
          <w:rFonts w:ascii="Arial" w:hAnsi="Arial" w:cs="Arial"/>
          <w:i/>
          <w:color w:val="1155CC"/>
          <w:sz w:val="22"/>
          <w:szCs w:val="22"/>
          <w:highlight w:val="yellow"/>
          <w:shd w:val="clear" w:color="auto" w:fill="FFFFFF"/>
        </w:rPr>
        <w:fldChar w:fldCharType="end"/>
      </w:r>
      <w:r w:rsidR="0096379C">
        <w:rPr>
          <w:rFonts w:ascii="Arial" w:hAnsi="Arial" w:cs="Arial"/>
          <w:i/>
          <w:sz w:val="22"/>
          <w:szCs w:val="22"/>
        </w:rPr>
        <w:t xml:space="preserve">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first column.</w:t>
      </w:r>
    </w:p>
    <w:p w14:paraId="125C5843" w14:textId="1ED8234C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second column.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36F8F">
        <w:rPr>
          <w:rFonts w:ascii="Arial" w:hAnsi="Arial" w:cs="Arial"/>
          <w:sz w:val="22"/>
          <w:szCs w:val="22"/>
        </w:rPr>
        <w:t xml:space="preserve"> </w:t>
      </w:r>
    </w:p>
    <w:p w14:paraId="6DFE4591" w14:textId="772C7FD3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third column.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36F8F">
        <w:rPr>
          <w:rFonts w:ascii="Arial" w:hAnsi="Arial" w:cs="Arial"/>
          <w:sz w:val="22"/>
          <w:szCs w:val="22"/>
        </w:rPr>
        <w:t xml:space="preserve"> </w:t>
      </w:r>
    </w:p>
    <w:p w14:paraId="0130C83A" w14:textId="15BFC113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fourth column.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36F8F">
        <w:rPr>
          <w:rFonts w:ascii="Arial" w:hAnsi="Arial" w:cs="Arial"/>
          <w:sz w:val="22"/>
          <w:szCs w:val="22"/>
        </w:rPr>
        <w:t xml:space="preserve"> </w:t>
      </w:r>
    </w:p>
    <w:p w14:paraId="6DD7AC78" w14:textId="77777777" w:rsidR="004E0E04" w:rsidRPr="007F4B68" w:rsidRDefault="00E35AB6" w:rsidP="004E0E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T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>he corresponding</w:t>
      </w:r>
      <w:r w:rsidR="008609B8">
        <w:rPr>
          <w:rFonts w:ascii="Arial" w:eastAsiaTheme="minorEastAsia" w:hAnsi="Arial" w:cs="Arial"/>
          <w:kern w:val="24"/>
          <w:sz w:val="22"/>
          <w:szCs w:val="22"/>
        </w:rPr>
        <w:t xml:space="preserve"> sequential section of TMEM </w:t>
      </w:r>
      <w:r w:rsidR="00030561">
        <w:rPr>
          <w:rFonts w:ascii="Arial" w:eastAsiaTheme="minorEastAsia" w:hAnsi="Arial" w:cs="Arial"/>
          <w:kern w:val="24"/>
          <w:sz w:val="22"/>
          <w:szCs w:val="22"/>
        </w:rPr>
        <w:t>immunohistochemistry</w:t>
      </w:r>
      <w:r>
        <w:rPr>
          <w:rFonts w:ascii="Arial" w:eastAsiaTheme="minorEastAsia" w:hAnsi="Arial" w:cs="Arial"/>
          <w:kern w:val="24"/>
          <w:sz w:val="22"/>
          <w:szCs w:val="22"/>
        </w:rPr>
        <w:t xml:space="preserve"> is also shown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[1]</w:t>
      </w:r>
      <w:r w:rsidR="008609B8" w:rsidRPr="008609B8">
        <w:rPr>
          <w:rFonts w:ascii="Arial" w:eastAsiaTheme="minorEastAsia" w:hAnsi="Arial" w:cs="Arial"/>
          <w:kern w:val="24"/>
          <w:sz w:val="22"/>
          <w:szCs w:val="22"/>
        </w:rPr>
        <w:t>.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</w:p>
    <w:p w14:paraId="03728C1C" w14:textId="3654DC3D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fifth (last) column.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36F8F">
        <w:rPr>
          <w:rFonts w:ascii="Arial" w:hAnsi="Arial" w:cs="Arial"/>
          <w:sz w:val="22"/>
          <w:szCs w:val="22"/>
        </w:rPr>
        <w:t xml:space="preserve"> </w:t>
      </w:r>
    </w:p>
    <w:p w14:paraId="15A7A8ED" w14:textId="2836CEE3" w:rsidR="008609B8" w:rsidRPr="007F4B68" w:rsidRDefault="00FF4A2A" w:rsidP="004E0E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The</w:t>
      </w:r>
      <w:r w:rsidR="00E35AB6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v</w:t>
      </w:r>
      <w:r w:rsidR="008609B8" w:rsidRPr="004E0E04">
        <w:rPr>
          <w:rFonts w:ascii="Arial" w:eastAsiaTheme="minorEastAsia" w:hAnsi="Arial" w:cs="Arial"/>
          <w:kern w:val="24"/>
          <w:sz w:val="22"/>
          <w:szCs w:val="22"/>
        </w:rPr>
        <w:t>ascular profile away from TMEM</w:t>
      </w:r>
      <w:r w:rsidR="00E35AB6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appears</w:t>
      </w:r>
      <w:r w:rsidR="008609B8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as</w:t>
      </w:r>
      <w:r w:rsidR="00E35AB6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a “non-leaky” vascular profile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…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[1]</w:t>
      </w:r>
      <w:r w:rsidR="00E35AB6" w:rsidRPr="004E0E04">
        <w:rPr>
          <w:rFonts w:ascii="Arial" w:eastAsiaTheme="minorEastAsia" w:hAnsi="Arial" w:cs="Arial"/>
          <w:kern w:val="24"/>
          <w:sz w:val="22"/>
          <w:szCs w:val="22"/>
        </w:rPr>
        <w:t>, whereas the</w:t>
      </w:r>
      <w:r w:rsidR="008609B8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TMEM-associated vascular profile</w:t>
      </w:r>
      <w:r w:rsidR="00E35AB6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appears</w:t>
      </w:r>
      <w:r w:rsidR="008609B8" w:rsidRPr="004E0E04">
        <w:rPr>
          <w:rFonts w:ascii="Arial" w:eastAsiaTheme="minorEastAsia" w:hAnsi="Arial" w:cs="Arial"/>
          <w:kern w:val="24"/>
          <w:sz w:val="22"/>
          <w:szCs w:val="22"/>
        </w:rPr>
        <w:t xml:space="preserve"> as a “leaky” vascular profile</w:t>
      </w:r>
      <w:r w:rsidR="004E0E04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[</w:t>
      </w:r>
      <w:r w:rsidR="004E0E04">
        <w:rPr>
          <w:rFonts w:ascii="Arial" w:eastAsiaTheme="minorEastAsia" w:hAnsi="Arial" w:cs="Arial"/>
          <w:b/>
          <w:kern w:val="24"/>
          <w:sz w:val="22"/>
          <w:szCs w:val="22"/>
        </w:rPr>
        <w:t>2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>]</w:t>
      </w:r>
      <w:r w:rsidR="008609B8" w:rsidRPr="004E0E04">
        <w:rPr>
          <w:rFonts w:ascii="Arial" w:eastAsiaTheme="minorEastAsia" w:hAnsi="Arial" w:cs="Arial"/>
          <w:kern w:val="24"/>
          <w:sz w:val="22"/>
          <w:szCs w:val="22"/>
        </w:rPr>
        <w:t>.</w:t>
      </w:r>
      <w:r w:rsidR="004E0E04" w:rsidRPr="004E0E04">
        <w:rPr>
          <w:rFonts w:ascii="Arial" w:eastAsiaTheme="minorEastAsia" w:hAnsi="Arial" w:cs="Arial"/>
          <w:b/>
          <w:kern w:val="24"/>
          <w:sz w:val="22"/>
          <w:szCs w:val="22"/>
        </w:rPr>
        <w:t xml:space="preserve"> </w:t>
      </w:r>
    </w:p>
    <w:p w14:paraId="2A1E046A" w14:textId="412B4EFE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top row.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36F8F">
        <w:rPr>
          <w:rFonts w:ascii="Arial" w:hAnsi="Arial" w:cs="Arial"/>
          <w:sz w:val="22"/>
          <w:szCs w:val="22"/>
        </w:rPr>
        <w:t xml:space="preserve"> </w:t>
      </w:r>
    </w:p>
    <w:p w14:paraId="7091F2D7" w14:textId="06919276" w:rsidR="007F4B68" w:rsidRPr="007F4B68" w:rsidRDefault="007F4B68" w:rsidP="007F4B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B6771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 xml:space="preserve">3B </w:t>
      </w:r>
      <w:r w:rsidRPr="00FB6771">
        <w:rPr>
          <w:rFonts w:ascii="Arial" w:hAnsi="Arial" w:cs="Arial"/>
          <w:i/>
          <w:color w:val="0070C0"/>
          <w:sz w:val="22"/>
          <w:szCs w:val="22"/>
        </w:rPr>
        <w:t xml:space="preserve">–Video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bottom row.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DE5CE35" w14:textId="77777777" w:rsidR="008609B8" w:rsidRPr="008609B8" w:rsidRDefault="008609B8" w:rsidP="004E0E0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EDA3276" w:rsidR="0034684D" w:rsidRPr="00FF4A2A" w:rsidRDefault="00CE10F2" w:rsidP="00FF4A2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DDF1BC2" w:rsidR="00CE10F2" w:rsidRDefault="008C095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379C">
        <w:rPr>
          <w:rFonts w:ascii="Helvetica" w:hAnsi="Helvetica" w:cs="Arial"/>
          <w:b/>
          <w:sz w:val="22"/>
          <w:szCs w:val="22"/>
        </w:rPr>
        <w:t>Jessica Pastoriza</w:t>
      </w:r>
      <w:r w:rsidRPr="002D408B">
        <w:rPr>
          <w:rFonts w:ascii="Helvetica" w:hAnsi="Helvetica" w:cs="Arial"/>
          <w:b/>
          <w:sz w:val="22"/>
          <w:szCs w:val="22"/>
        </w:rPr>
        <w:t>:</w:t>
      </w:r>
      <w:r w:rsidRPr="0096379C">
        <w:rPr>
          <w:rFonts w:ascii="Helvetica" w:hAnsi="Helvetica" w:cs="Arial"/>
          <w:sz w:val="22"/>
          <w:szCs w:val="22"/>
        </w:rPr>
        <w:t xml:space="preserve"> It is very important to </w:t>
      </w:r>
      <w:r w:rsidR="00FF4A2A">
        <w:rPr>
          <w:rFonts w:ascii="Helvetica" w:hAnsi="Helvetica" w:cs="Arial"/>
          <w:sz w:val="22"/>
          <w:szCs w:val="22"/>
        </w:rPr>
        <w:t>avoid</w:t>
      </w:r>
      <w:r w:rsidRPr="0096379C">
        <w:rPr>
          <w:rFonts w:ascii="Helvetica" w:hAnsi="Helvetica" w:cs="Arial"/>
          <w:sz w:val="22"/>
          <w:szCs w:val="22"/>
        </w:rPr>
        <w:t xml:space="preserve"> cut</w:t>
      </w:r>
      <w:r w:rsidR="00FF4A2A">
        <w:rPr>
          <w:rFonts w:ascii="Helvetica" w:hAnsi="Helvetica" w:cs="Arial"/>
          <w:sz w:val="22"/>
          <w:szCs w:val="22"/>
        </w:rPr>
        <w:t>ting</w:t>
      </w:r>
      <w:r w:rsidRPr="0096379C">
        <w:rPr>
          <w:rFonts w:ascii="Helvetica" w:hAnsi="Helvetica" w:cs="Arial"/>
          <w:sz w:val="22"/>
          <w:szCs w:val="22"/>
        </w:rPr>
        <w:t xml:space="preserve"> the bl</w:t>
      </w:r>
      <w:r w:rsidR="00FF4A2A">
        <w:rPr>
          <w:rFonts w:ascii="Helvetica" w:hAnsi="Helvetica" w:cs="Arial"/>
          <w:sz w:val="22"/>
          <w:szCs w:val="22"/>
        </w:rPr>
        <w:t>ood vessels supplying the tumor</w:t>
      </w:r>
      <w:r w:rsidRPr="0096379C">
        <w:rPr>
          <w:rFonts w:ascii="Helvetica" w:hAnsi="Helvetica" w:cs="Arial"/>
          <w:sz w:val="22"/>
          <w:szCs w:val="22"/>
        </w:rPr>
        <w:t xml:space="preserve"> during surgical exposure of the tumor</w:t>
      </w:r>
      <w:r w:rsidR="006448BB">
        <w:rPr>
          <w:rFonts w:ascii="Helvetica" w:hAnsi="Helvetica" w:cs="Arial"/>
          <w:sz w:val="22"/>
          <w:szCs w:val="22"/>
        </w:rPr>
        <w:t xml:space="preserve"> </w:t>
      </w:r>
      <w:r w:rsidR="006448BB" w:rsidRPr="006448BB">
        <w:rPr>
          <w:rFonts w:ascii="Helvetica" w:hAnsi="Helvetica" w:cs="Arial"/>
          <w:b/>
          <w:sz w:val="22"/>
          <w:szCs w:val="22"/>
        </w:rPr>
        <w:t>[1]</w:t>
      </w:r>
      <w:r w:rsidR="002D408B">
        <w:rPr>
          <w:rFonts w:ascii="Helvetica" w:hAnsi="Helvetica" w:cs="Arial"/>
          <w:b/>
          <w:sz w:val="22"/>
          <w:szCs w:val="22"/>
        </w:rPr>
        <w:t>/[2]</w:t>
      </w:r>
      <w:r w:rsidRPr="0096379C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05816BA9" w14:textId="510BDB88" w:rsidR="006448BB" w:rsidRPr="002D408B" w:rsidRDefault="006448BB" w:rsidP="0064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49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3A98699" w14:textId="55ABE160" w:rsidR="002D408B" w:rsidRPr="00456A5D" w:rsidRDefault="002D408B" w:rsidP="0064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3.3.1 can be shown.</w:t>
      </w:r>
    </w:p>
    <w:p w14:paraId="59F8EAA3" w14:textId="56DD98CB" w:rsidR="00CE10F2" w:rsidRDefault="00AE1D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379C">
        <w:rPr>
          <w:rFonts w:ascii="Helvetica" w:hAnsi="Helvetica" w:cs="Arial"/>
          <w:b/>
          <w:sz w:val="22"/>
          <w:szCs w:val="22"/>
        </w:rPr>
        <w:t xml:space="preserve">George Karagiannis: </w:t>
      </w:r>
      <w:r w:rsidRPr="0096379C">
        <w:rPr>
          <w:rFonts w:ascii="Helvetica" w:hAnsi="Helvetica" w:cs="Arial"/>
          <w:sz w:val="22"/>
          <w:szCs w:val="22"/>
        </w:rPr>
        <w:t>This method can be combined with drug treatments aimed at inhibiting TMEM function, preventing vascular permeability</w:t>
      </w:r>
      <w:r w:rsidR="002D408B">
        <w:rPr>
          <w:rFonts w:ascii="Helvetica" w:hAnsi="Helvetica" w:cs="Arial"/>
          <w:sz w:val="22"/>
          <w:szCs w:val="22"/>
        </w:rPr>
        <w:t>,</w:t>
      </w:r>
      <w:r w:rsidRPr="0096379C">
        <w:rPr>
          <w:rFonts w:ascii="Helvetica" w:hAnsi="Helvetica" w:cs="Arial"/>
          <w:sz w:val="22"/>
          <w:szCs w:val="22"/>
        </w:rPr>
        <w:t xml:space="preserve"> or normalizing tumor vasculature to measure their impact and efficacy</w:t>
      </w:r>
      <w:r w:rsidR="006448BB">
        <w:rPr>
          <w:rFonts w:ascii="Helvetica" w:hAnsi="Helvetica" w:cs="Arial"/>
          <w:sz w:val="22"/>
          <w:szCs w:val="22"/>
        </w:rPr>
        <w:t xml:space="preserve"> </w:t>
      </w:r>
      <w:r w:rsidR="006448BB" w:rsidRPr="006448BB">
        <w:rPr>
          <w:rFonts w:ascii="Helvetica" w:hAnsi="Helvetica" w:cs="Arial"/>
          <w:b/>
          <w:sz w:val="22"/>
          <w:szCs w:val="22"/>
        </w:rPr>
        <w:t>[1]</w:t>
      </w:r>
      <w:r w:rsidRPr="0096379C">
        <w:rPr>
          <w:rFonts w:ascii="Helvetica" w:hAnsi="Helvetica" w:cs="Arial"/>
          <w:sz w:val="22"/>
          <w:szCs w:val="22"/>
        </w:rPr>
        <w:t xml:space="preserve">. </w:t>
      </w:r>
    </w:p>
    <w:p w14:paraId="4EF1BF88" w14:textId="2B4D970E" w:rsidR="006448BB" w:rsidRPr="00456A5D" w:rsidRDefault="006448BB" w:rsidP="0064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49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F3318DD" w14:textId="7EED60DA" w:rsidR="002D408B" w:rsidRDefault="002D408B" w:rsidP="002D40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George Karagiannis: </w:t>
      </w:r>
      <w:r>
        <w:rPr>
          <w:rFonts w:ascii="Helvetica" w:hAnsi="Helvetica" w:cs="Arial"/>
          <w:sz w:val="22"/>
          <w:szCs w:val="22"/>
        </w:rPr>
        <w:t>With t</w:t>
      </w:r>
      <w:r w:rsidRPr="0096379C">
        <w:rPr>
          <w:rFonts w:ascii="Helvetica" w:hAnsi="Helvetica" w:cs="Arial"/>
          <w:sz w:val="22"/>
          <w:szCs w:val="22"/>
        </w:rPr>
        <w:t>hese protocols</w:t>
      </w:r>
      <w:r>
        <w:rPr>
          <w:rFonts w:ascii="Helvetica" w:hAnsi="Helvetica" w:cs="Arial"/>
          <w:sz w:val="22"/>
          <w:szCs w:val="22"/>
        </w:rPr>
        <w:t xml:space="preserve">, we have demonstrated </w:t>
      </w:r>
      <w:r w:rsidRPr="0096379C">
        <w:rPr>
          <w:rFonts w:ascii="Helvetica" w:hAnsi="Helvetica" w:cs="Arial"/>
          <w:sz w:val="22"/>
          <w:szCs w:val="22"/>
        </w:rPr>
        <w:t>that chemotherapy enhances vascular permeability and cancer cell dissemination</w:t>
      </w:r>
      <w:r>
        <w:rPr>
          <w:rFonts w:ascii="Helvetica" w:hAnsi="Helvetica" w:cs="Arial"/>
          <w:sz w:val="22"/>
          <w:szCs w:val="22"/>
        </w:rPr>
        <w:t>, and that t</w:t>
      </w:r>
      <w:r w:rsidRPr="0096379C">
        <w:rPr>
          <w:rFonts w:ascii="Helvetica" w:hAnsi="Helvetica" w:cs="Arial"/>
          <w:sz w:val="22"/>
          <w:szCs w:val="22"/>
        </w:rPr>
        <w:t>hese prometastatic changes can be circumvented by co-administration of inhibitors of TMEM function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448B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96379C">
        <w:rPr>
          <w:rFonts w:ascii="Helvetica" w:hAnsi="Helvetica" w:cs="Arial"/>
          <w:sz w:val="22"/>
          <w:szCs w:val="22"/>
        </w:rPr>
        <w:t xml:space="preserve"> </w:t>
      </w:r>
    </w:p>
    <w:p w14:paraId="5AA8B4F9" w14:textId="20D14004" w:rsidR="006448BB" w:rsidRPr="00A338FC" w:rsidRDefault="006448BB" w:rsidP="0064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496">
        <w:rPr>
          <w:rFonts w:ascii="Helvetica" w:hAnsi="Helvetica" w:cs="Arial"/>
          <w:bCs/>
          <w:sz w:val="22"/>
          <w:szCs w:val="22"/>
        </w:rPr>
        <w:t>INTERVIEW: Named talent says the statement above in an interview-</w:t>
      </w:r>
      <w:r w:rsidR="00FF4A2A">
        <w:rPr>
          <w:rFonts w:ascii="Helvetica" w:hAnsi="Helvetica" w:cs="Arial"/>
          <w:bCs/>
          <w:sz w:val="22"/>
          <w:szCs w:val="22"/>
        </w:rPr>
        <w:t>style</w:t>
      </w:r>
      <w:r w:rsidRPr="003A0496">
        <w:rPr>
          <w:rFonts w:ascii="Helvetica" w:hAnsi="Helvetica" w:cs="Arial"/>
          <w:bCs/>
          <w:sz w:val="22"/>
          <w:szCs w:val="22"/>
        </w:rPr>
        <w:t xml:space="preserve">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02CD3" w14:textId="77777777" w:rsidR="000643AE" w:rsidRDefault="000643AE">
      <w:r>
        <w:separator/>
      </w:r>
    </w:p>
  </w:endnote>
  <w:endnote w:type="continuationSeparator" w:id="0">
    <w:p w14:paraId="1558878F" w14:textId="77777777" w:rsidR="000643AE" w:rsidRDefault="0006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D7B46" w:rsidRDefault="005D7B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D7B46" w:rsidRDefault="005D7B4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A2CCBAF" w:rsidR="005D7B46" w:rsidRPr="00C70C90" w:rsidRDefault="005D7B4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50FF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50FF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EEDF9" w14:textId="77777777" w:rsidR="000643AE" w:rsidRDefault="000643AE">
      <w:r>
        <w:separator/>
      </w:r>
    </w:p>
  </w:footnote>
  <w:footnote w:type="continuationSeparator" w:id="0">
    <w:p w14:paraId="252DB4A2" w14:textId="77777777" w:rsidR="000643AE" w:rsidRDefault="000643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C69BB9D" w:rsidR="005D7B46" w:rsidRDefault="005D7B4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070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D7B46" w:rsidRPr="006A6324" w:rsidRDefault="005D7B4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303B68"/>
    <w:multiLevelType w:val="multilevel"/>
    <w:tmpl w:val="50121D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1224E"/>
    <w:multiLevelType w:val="multilevel"/>
    <w:tmpl w:val="1CC4D7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3158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A8A4816"/>
    <w:multiLevelType w:val="multilevel"/>
    <w:tmpl w:val="4DB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8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9"/>
  </w:num>
  <w:num w:numId="27">
    <w:abstractNumId w:val="30"/>
  </w:num>
  <w:num w:numId="28">
    <w:abstractNumId w:val="21"/>
  </w:num>
  <w:num w:numId="29">
    <w:abstractNumId w:val="13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7"/>
  </w:num>
  <w:num w:numId="38">
    <w:abstractNumId w:val="10"/>
  </w:num>
  <w:num w:numId="39">
    <w:abstractNumId w:val="7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e">
    <w15:presenceInfo w15:providerId="None" w15:userId="Da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9DB"/>
    <w:rsid w:val="00003C8B"/>
    <w:rsid w:val="000051DE"/>
    <w:rsid w:val="0001255D"/>
    <w:rsid w:val="0001266D"/>
    <w:rsid w:val="00013862"/>
    <w:rsid w:val="00023E22"/>
    <w:rsid w:val="0002440D"/>
    <w:rsid w:val="00024518"/>
    <w:rsid w:val="00025DE9"/>
    <w:rsid w:val="00030561"/>
    <w:rsid w:val="00036F8F"/>
    <w:rsid w:val="00043807"/>
    <w:rsid w:val="00052727"/>
    <w:rsid w:val="000624A3"/>
    <w:rsid w:val="000643AE"/>
    <w:rsid w:val="00074929"/>
    <w:rsid w:val="00083792"/>
    <w:rsid w:val="00090836"/>
    <w:rsid w:val="00090BAC"/>
    <w:rsid w:val="00096717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35EF5"/>
    <w:rsid w:val="00151824"/>
    <w:rsid w:val="00162D51"/>
    <w:rsid w:val="00177B33"/>
    <w:rsid w:val="001819E3"/>
    <w:rsid w:val="00184D23"/>
    <w:rsid w:val="00184EF9"/>
    <w:rsid w:val="00191A77"/>
    <w:rsid w:val="001A0935"/>
    <w:rsid w:val="001B3024"/>
    <w:rsid w:val="001B5BFB"/>
    <w:rsid w:val="001B5C46"/>
    <w:rsid w:val="001C676A"/>
    <w:rsid w:val="001C7BBC"/>
    <w:rsid w:val="001E230F"/>
    <w:rsid w:val="001E52A3"/>
    <w:rsid w:val="001F0890"/>
    <w:rsid w:val="00205735"/>
    <w:rsid w:val="002062C0"/>
    <w:rsid w:val="00231472"/>
    <w:rsid w:val="00247BFF"/>
    <w:rsid w:val="0025310D"/>
    <w:rsid w:val="002544F1"/>
    <w:rsid w:val="002617AD"/>
    <w:rsid w:val="00265C44"/>
    <w:rsid w:val="00277C90"/>
    <w:rsid w:val="0028146D"/>
    <w:rsid w:val="00283E3E"/>
    <w:rsid w:val="002B0D88"/>
    <w:rsid w:val="002B2070"/>
    <w:rsid w:val="002B26D4"/>
    <w:rsid w:val="002B55D9"/>
    <w:rsid w:val="002C54DB"/>
    <w:rsid w:val="002C72A0"/>
    <w:rsid w:val="002D408B"/>
    <w:rsid w:val="002D52A1"/>
    <w:rsid w:val="002E7521"/>
    <w:rsid w:val="002F3829"/>
    <w:rsid w:val="003036C1"/>
    <w:rsid w:val="00305187"/>
    <w:rsid w:val="0030618C"/>
    <w:rsid w:val="00312C8A"/>
    <w:rsid w:val="003138D4"/>
    <w:rsid w:val="00313B41"/>
    <w:rsid w:val="003176C4"/>
    <w:rsid w:val="00322C71"/>
    <w:rsid w:val="00330F1B"/>
    <w:rsid w:val="00336C61"/>
    <w:rsid w:val="00342D7B"/>
    <w:rsid w:val="0034684D"/>
    <w:rsid w:val="003626CF"/>
    <w:rsid w:val="003752FE"/>
    <w:rsid w:val="00395684"/>
    <w:rsid w:val="003A0496"/>
    <w:rsid w:val="003A1109"/>
    <w:rsid w:val="003A49C2"/>
    <w:rsid w:val="003B5E26"/>
    <w:rsid w:val="003C0A9D"/>
    <w:rsid w:val="003D0847"/>
    <w:rsid w:val="003E1371"/>
    <w:rsid w:val="003E2BC9"/>
    <w:rsid w:val="00412D88"/>
    <w:rsid w:val="00414B4F"/>
    <w:rsid w:val="00440FFA"/>
    <w:rsid w:val="00450B27"/>
    <w:rsid w:val="00450FFB"/>
    <w:rsid w:val="00453116"/>
    <w:rsid w:val="00455510"/>
    <w:rsid w:val="00456A5D"/>
    <w:rsid w:val="00470528"/>
    <w:rsid w:val="00472752"/>
    <w:rsid w:val="0047306D"/>
    <w:rsid w:val="00482D4C"/>
    <w:rsid w:val="004C1095"/>
    <w:rsid w:val="004C2DAD"/>
    <w:rsid w:val="004C613C"/>
    <w:rsid w:val="004D6C1D"/>
    <w:rsid w:val="004E0E04"/>
    <w:rsid w:val="004E2BE1"/>
    <w:rsid w:val="004E35F1"/>
    <w:rsid w:val="004E3F8E"/>
    <w:rsid w:val="004F3D6F"/>
    <w:rsid w:val="004F664D"/>
    <w:rsid w:val="00511F52"/>
    <w:rsid w:val="00513853"/>
    <w:rsid w:val="00530DD9"/>
    <w:rsid w:val="005320E4"/>
    <w:rsid w:val="0053290B"/>
    <w:rsid w:val="00536B10"/>
    <w:rsid w:val="00536D89"/>
    <w:rsid w:val="00542C33"/>
    <w:rsid w:val="0055585E"/>
    <w:rsid w:val="00557116"/>
    <w:rsid w:val="0055763A"/>
    <w:rsid w:val="00561A19"/>
    <w:rsid w:val="00565757"/>
    <w:rsid w:val="00574754"/>
    <w:rsid w:val="0059312B"/>
    <w:rsid w:val="005A09D8"/>
    <w:rsid w:val="005A1F5E"/>
    <w:rsid w:val="005A3382"/>
    <w:rsid w:val="005A3F8F"/>
    <w:rsid w:val="005B3E11"/>
    <w:rsid w:val="005B6859"/>
    <w:rsid w:val="005C77EB"/>
    <w:rsid w:val="005D2A5B"/>
    <w:rsid w:val="005D783F"/>
    <w:rsid w:val="005D7B46"/>
    <w:rsid w:val="005E2B7E"/>
    <w:rsid w:val="005F18A3"/>
    <w:rsid w:val="0060635A"/>
    <w:rsid w:val="0062296D"/>
    <w:rsid w:val="006328BF"/>
    <w:rsid w:val="006346FE"/>
    <w:rsid w:val="006402D4"/>
    <w:rsid w:val="006448BB"/>
    <w:rsid w:val="00645B93"/>
    <w:rsid w:val="00654735"/>
    <w:rsid w:val="00654BE7"/>
    <w:rsid w:val="006556DE"/>
    <w:rsid w:val="006557B4"/>
    <w:rsid w:val="006617AB"/>
    <w:rsid w:val="00664850"/>
    <w:rsid w:val="006801B1"/>
    <w:rsid w:val="0069665E"/>
    <w:rsid w:val="006A6324"/>
    <w:rsid w:val="006B3A53"/>
    <w:rsid w:val="006C08AE"/>
    <w:rsid w:val="006C0E87"/>
    <w:rsid w:val="006C1713"/>
    <w:rsid w:val="00700D87"/>
    <w:rsid w:val="007015F0"/>
    <w:rsid w:val="0071294C"/>
    <w:rsid w:val="00724E3B"/>
    <w:rsid w:val="00730CE0"/>
    <w:rsid w:val="007360C8"/>
    <w:rsid w:val="00745D4B"/>
    <w:rsid w:val="00746865"/>
    <w:rsid w:val="00751933"/>
    <w:rsid w:val="007548F3"/>
    <w:rsid w:val="007574EC"/>
    <w:rsid w:val="0077071A"/>
    <w:rsid w:val="00777388"/>
    <w:rsid w:val="007B3E0E"/>
    <w:rsid w:val="007B3F17"/>
    <w:rsid w:val="007B5B17"/>
    <w:rsid w:val="007D4222"/>
    <w:rsid w:val="007F21AC"/>
    <w:rsid w:val="007F4B68"/>
    <w:rsid w:val="00804C75"/>
    <w:rsid w:val="00806B1B"/>
    <w:rsid w:val="008243AA"/>
    <w:rsid w:val="00832FA5"/>
    <w:rsid w:val="0083487E"/>
    <w:rsid w:val="008373A7"/>
    <w:rsid w:val="00841E9F"/>
    <w:rsid w:val="00851B3E"/>
    <w:rsid w:val="00854994"/>
    <w:rsid w:val="008609B8"/>
    <w:rsid w:val="008808D9"/>
    <w:rsid w:val="0088113B"/>
    <w:rsid w:val="008A0177"/>
    <w:rsid w:val="008C0959"/>
    <w:rsid w:val="008D2A6A"/>
    <w:rsid w:val="008D58EC"/>
    <w:rsid w:val="008E74F7"/>
    <w:rsid w:val="008F7754"/>
    <w:rsid w:val="00901AE9"/>
    <w:rsid w:val="009212DD"/>
    <w:rsid w:val="009301B8"/>
    <w:rsid w:val="00931D78"/>
    <w:rsid w:val="00935943"/>
    <w:rsid w:val="00941F06"/>
    <w:rsid w:val="00951A8E"/>
    <w:rsid w:val="00954870"/>
    <w:rsid w:val="009625B1"/>
    <w:rsid w:val="0096379C"/>
    <w:rsid w:val="00964413"/>
    <w:rsid w:val="00985F44"/>
    <w:rsid w:val="009A0E7C"/>
    <w:rsid w:val="009A39D0"/>
    <w:rsid w:val="009A3CBD"/>
    <w:rsid w:val="009B2183"/>
    <w:rsid w:val="009B4EE3"/>
    <w:rsid w:val="009C17EF"/>
    <w:rsid w:val="009C2062"/>
    <w:rsid w:val="009C7B9A"/>
    <w:rsid w:val="009D3DAE"/>
    <w:rsid w:val="009F356C"/>
    <w:rsid w:val="00A07A02"/>
    <w:rsid w:val="00A20DA8"/>
    <w:rsid w:val="00A218EC"/>
    <w:rsid w:val="00A22A70"/>
    <w:rsid w:val="00A310D7"/>
    <w:rsid w:val="00A3138F"/>
    <w:rsid w:val="00A338FC"/>
    <w:rsid w:val="00A4291F"/>
    <w:rsid w:val="00A60320"/>
    <w:rsid w:val="00A77CF6"/>
    <w:rsid w:val="00A83D32"/>
    <w:rsid w:val="00A91283"/>
    <w:rsid w:val="00AA132F"/>
    <w:rsid w:val="00AC63FC"/>
    <w:rsid w:val="00AE11E8"/>
    <w:rsid w:val="00AE1D3A"/>
    <w:rsid w:val="00AE7F0A"/>
    <w:rsid w:val="00B13941"/>
    <w:rsid w:val="00B20082"/>
    <w:rsid w:val="00B340A8"/>
    <w:rsid w:val="00B360C5"/>
    <w:rsid w:val="00B40E12"/>
    <w:rsid w:val="00B435B8"/>
    <w:rsid w:val="00B4499C"/>
    <w:rsid w:val="00B550D5"/>
    <w:rsid w:val="00B653B7"/>
    <w:rsid w:val="00B66A14"/>
    <w:rsid w:val="00B7250F"/>
    <w:rsid w:val="00BC6DA7"/>
    <w:rsid w:val="00BE051D"/>
    <w:rsid w:val="00BE3882"/>
    <w:rsid w:val="00BE4D82"/>
    <w:rsid w:val="00BF6EB6"/>
    <w:rsid w:val="00C027C6"/>
    <w:rsid w:val="00C602B2"/>
    <w:rsid w:val="00C70C90"/>
    <w:rsid w:val="00C7374B"/>
    <w:rsid w:val="00C8109F"/>
    <w:rsid w:val="00C836F3"/>
    <w:rsid w:val="00C97B11"/>
    <w:rsid w:val="00CA589B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6762"/>
    <w:rsid w:val="00D10BFA"/>
    <w:rsid w:val="00D10F00"/>
    <w:rsid w:val="00D150D8"/>
    <w:rsid w:val="00D300CE"/>
    <w:rsid w:val="00D41200"/>
    <w:rsid w:val="00D71810"/>
    <w:rsid w:val="00DA117F"/>
    <w:rsid w:val="00DA17FB"/>
    <w:rsid w:val="00DB54FE"/>
    <w:rsid w:val="00DB6E40"/>
    <w:rsid w:val="00DB7EBA"/>
    <w:rsid w:val="00DC058D"/>
    <w:rsid w:val="00DC1E10"/>
    <w:rsid w:val="00DC7C84"/>
    <w:rsid w:val="00DC7D3A"/>
    <w:rsid w:val="00DD2CF9"/>
    <w:rsid w:val="00DD68ED"/>
    <w:rsid w:val="00DE2882"/>
    <w:rsid w:val="00DE46DB"/>
    <w:rsid w:val="00DE66F3"/>
    <w:rsid w:val="00E12BB2"/>
    <w:rsid w:val="00E24673"/>
    <w:rsid w:val="00E24898"/>
    <w:rsid w:val="00E355EE"/>
    <w:rsid w:val="00E35AB6"/>
    <w:rsid w:val="00E8076C"/>
    <w:rsid w:val="00E92891"/>
    <w:rsid w:val="00EA20E5"/>
    <w:rsid w:val="00EA2756"/>
    <w:rsid w:val="00EA4B94"/>
    <w:rsid w:val="00EA58A0"/>
    <w:rsid w:val="00EA60D4"/>
    <w:rsid w:val="00EE1E2F"/>
    <w:rsid w:val="00EE4460"/>
    <w:rsid w:val="00EF4E2B"/>
    <w:rsid w:val="00F0293A"/>
    <w:rsid w:val="00F04E9E"/>
    <w:rsid w:val="00F10FAD"/>
    <w:rsid w:val="00F146E3"/>
    <w:rsid w:val="00F16D9B"/>
    <w:rsid w:val="00F22F5E"/>
    <w:rsid w:val="00F35094"/>
    <w:rsid w:val="00F47558"/>
    <w:rsid w:val="00F56A75"/>
    <w:rsid w:val="00F60B45"/>
    <w:rsid w:val="00F64FB6"/>
    <w:rsid w:val="00F73FDD"/>
    <w:rsid w:val="00F87FFD"/>
    <w:rsid w:val="00F95E8D"/>
    <w:rsid w:val="00FA1A9D"/>
    <w:rsid w:val="00FA1D39"/>
    <w:rsid w:val="00FA7A79"/>
    <w:rsid w:val="00FA7D51"/>
    <w:rsid w:val="00FB6771"/>
    <w:rsid w:val="00FD1497"/>
    <w:rsid w:val="00FD6B6A"/>
    <w:rsid w:val="00FE059A"/>
    <w:rsid w:val="00FF4A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iPriority w:val="99"/>
    <w:unhideWhenUsed/>
    <w:rsid w:val="00F73FD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jrnl">
    <w:name w:val="jrnl"/>
    <w:basedOn w:val="DefaultParagraphFont"/>
    <w:rsid w:val="000039DB"/>
  </w:style>
  <w:style w:type="character" w:customStyle="1" w:styleId="italic">
    <w:name w:val="italic"/>
    <w:basedOn w:val="DefaultParagraphFont"/>
    <w:rsid w:val="005B3E11"/>
  </w:style>
  <w:style w:type="character" w:customStyle="1" w:styleId="bold">
    <w:name w:val="bold"/>
    <w:basedOn w:val="DefaultParagraphFont"/>
    <w:rsid w:val="005B3E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iPriority w:val="99"/>
    <w:unhideWhenUsed/>
    <w:rsid w:val="00F73FD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jrnl">
    <w:name w:val="jrnl"/>
    <w:basedOn w:val="DefaultParagraphFont"/>
    <w:rsid w:val="000039DB"/>
  </w:style>
  <w:style w:type="character" w:customStyle="1" w:styleId="italic">
    <w:name w:val="italic"/>
    <w:basedOn w:val="DefaultParagraphFont"/>
    <w:rsid w:val="005B3E11"/>
  </w:style>
  <w:style w:type="character" w:customStyle="1" w:styleId="bold">
    <w:name w:val="bold"/>
    <w:basedOn w:val="DefaultParagraphFont"/>
    <w:rsid w:val="005B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apple.com/support/mac-apps/quicktime/" TargetMode="External"/><Relationship Id="rId27" Type="http://schemas.microsoft.com/office/2011/relationships/people" Target="people.xml"/><Relationship Id="rId28" Type="http://schemas.microsoft.com/office/2016/09/relationships/commentsIds" Target="commentsIds.xml"/><Relationship Id="rId10" Type="http://schemas.openxmlformats.org/officeDocument/2006/relationships/hyperlink" Target="http://www.jove.com/files_upload.php?src=18188113" TargetMode="External"/><Relationship Id="rId11" Type="http://schemas.openxmlformats.org/officeDocument/2006/relationships/hyperlink" Target="http://www.jove.com/files_upload.php?src=18188113" TargetMode="External"/><Relationship Id="rId12" Type="http://schemas.openxmlformats.org/officeDocument/2006/relationships/hyperlink" Target="http://www.jove.com/files_upload.php?src=18188113" TargetMode="External"/><Relationship Id="rId13" Type="http://schemas.openxmlformats.org/officeDocument/2006/relationships/hyperlink" Target="http://www.jove.com/files_upload.php?src=18188113" TargetMode="External"/><Relationship Id="rId14" Type="http://schemas.openxmlformats.org/officeDocument/2006/relationships/hyperlink" Target="http://www.jove.com/files_upload.php?src=1818811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3081</Words>
  <Characters>18425</Characters>
  <Application>Microsoft Macintosh Word</Application>
  <DocSecurity>0</DocSecurity>
  <Lines>323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21392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dcterms:created xsi:type="dcterms:W3CDTF">2019-04-09T16:38:00Z</dcterms:created>
  <dcterms:modified xsi:type="dcterms:W3CDTF">2019-04-09T19:56:00Z</dcterms:modified>
</cp:coreProperties>
</file>