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F38" w14:textId="77777777" w:rsidR="00A25FE9" w:rsidRPr="008F155D" w:rsidRDefault="00A25FE9" w:rsidP="008F155D">
      <w:pPr>
        <w:spacing w:after="0" w:line="240" w:lineRule="auto"/>
        <w:jc w:val="both"/>
        <w:rPr>
          <w:rFonts w:ascii="Calibri" w:eastAsia="Times New Roman" w:hAnsi="Calibri" w:cs="Calibri"/>
          <w:b/>
          <w:sz w:val="24"/>
          <w:szCs w:val="24"/>
          <w:highlight w:val="white"/>
          <w:lang w:eastAsia="es-CL"/>
        </w:rPr>
      </w:pPr>
      <w:bookmarkStart w:id="0" w:name="_Hlk2845442"/>
      <w:r w:rsidRPr="008F155D">
        <w:rPr>
          <w:rFonts w:ascii="Calibri" w:eastAsia="Times New Roman" w:hAnsi="Calibri" w:cs="Calibri"/>
          <w:b/>
          <w:sz w:val="24"/>
          <w:szCs w:val="24"/>
          <w:highlight w:val="white"/>
          <w:lang w:eastAsia="es-CL"/>
        </w:rPr>
        <w:t>TITLE:</w:t>
      </w:r>
    </w:p>
    <w:p w14:paraId="4739D6C8" w14:textId="31C893E6" w:rsidR="00640E25" w:rsidRPr="008F155D" w:rsidRDefault="00640E25" w:rsidP="008F155D">
      <w:pPr>
        <w:spacing w:after="0" w:line="240" w:lineRule="auto"/>
        <w:jc w:val="both"/>
        <w:rPr>
          <w:rFonts w:ascii="Calibri" w:eastAsia="Times New Roman" w:hAnsi="Calibri" w:cs="Calibri"/>
          <w:b/>
          <w:sz w:val="24"/>
          <w:szCs w:val="24"/>
          <w:highlight w:val="white"/>
          <w:lang w:eastAsia="es-CL"/>
        </w:rPr>
      </w:pPr>
      <w:r w:rsidRPr="008F155D">
        <w:rPr>
          <w:rFonts w:ascii="Calibri" w:eastAsia="Times New Roman" w:hAnsi="Calibri" w:cs="Calibri"/>
          <w:b/>
          <w:sz w:val="24"/>
          <w:szCs w:val="24"/>
          <w:highlight w:val="white"/>
          <w:lang w:eastAsia="es-CL"/>
        </w:rPr>
        <w:t xml:space="preserve">Studying Organelle </w:t>
      </w:r>
      <w:r w:rsidR="00A25FE9" w:rsidRPr="008F155D">
        <w:rPr>
          <w:rFonts w:ascii="Calibri" w:eastAsia="Times New Roman" w:hAnsi="Calibri" w:cs="Calibri"/>
          <w:b/>
          <w:sz w:val="24"/>
          <w:szCs w:val="24"/>
          <w:highlight w:val="white"/>
          <w:lang w:eastAsia="es-CL"/>
        </w:rPr>
        <w:t>Dynamic</w:t>
      </w:r>
      <w:r w:rsidRPr="008F155D">
        <w:rPr>
          <w:rFonts w:ascii="Calibri" w:eastAsia="Times New Roman" w:hAnsi="Calibri" w:cs="Calibri"/>
          <w:b/>
          <w:sz w:val="24"/>
          <w:szCs w:val="24"/>
          <w:highlight w:val="white"/>
          <w:lang w:eastAsia="es-CL"/>
        </w:rPr>
        <w:t>s in B Cells during Immune Synapse Formation</w:t>
      </w:r>
    </w:p>
    <w:p w14:paraId="10F18D5A" w14:textId="77777777" w:rsidR="00640E25" w:rsidRPr="008F155D" w:rsidRDefault="00640E25" w:rsidP="008F155D">
      <w:pPr>
        <w:spacing w:after="0" w:line="240" w:lineRule="auto"/>
        <w:jc w:val="both"/>
        <w:rPr>
          <w:rFonts w:ascii="Calibri" w:eastAsia="Times New Roman" w:hAnsi="Calibri" w:cs="Calibri"/>
          <w:b/>
          <w:sz w:val="24"/>
          <w:szCs w:val="24"/>
          <w:highlight w:val="white"/>
          <w:lang w:eastAsia="es-CL"/>
        </w:rPr>
      </w:pPr>
    </w:p>
    <w:p w14:paraId="1DC86F3E" w14:textId="428492AE" w:rsidR="00640E25" w:rsidRPr="008F155D" w:rsidRDefault="00A25FE9" w:rsidP="008F155D">
      <w:pPr>
        <w:spacing w:after="0" w:line="240" w:lineRule="auto"/>
        <w:jc w:val="both"/>
        <w:rPr>
          <w:rFonts w:ascii="Calibri" w:eastAsia="Times New Roman" w:hAnsi="Calibri" w:cs="Calibri"/>
          <w:b/>
          <w:sz w:val="24"/>
          <w:szCs w:val="24"/>
          <w:highlight w:val="white"/>
          <w:lang w:eastAsia="es-CL"/>
        </w:rPr>
      </w:pPr>
      <w:bookmarkStart w:id="1" w:name="_Hlk2845358"/>
      <w:r w:rsidRPr="008F155D">
        <w:rPr>
          <w:rFonts w:ascii="Calibri" w:eastAsia="Times New Roman" w:hAnsi="Calibri" w:cs="Calibri"/>
          <w:b/>
          <w:sz w:val="24"/>
          <w:szCs w:val="24"/>
          <w:highlight w:val="white"/>
          <w:lang w:eastAsia="es-CL"/>
        </w:rPr>
        <w:t>AUTHORS &amp; AFFILIATIONS:</w:t>
      </w:r>
    </w:p>
    <w:p w14:paraId="2D60642F" w14:textId="1AADA598" w:rsidR="00640E25" w:rsidRPr="008F155D" w:rsidRDefault="00640E25" w:rsidP="008F155D">
      <w:pPr>
        <w:spacing w:after="0" w:line="240" w:lineRule="auto"/>
        <w:jc w:val="both"/>
        <w:rPr>
          <w:rFonts w:ascii="Calibri" w:eastAsia="Times New Roman" w:hAnsi="Calibri" w:cs="Calibri"/>
          <w:sz w:val="24"/>
          <w:szCs w:val="24"/>
          <w:highlight w:val="white"/>
          <w:lang w:eastAsia="es-CL"/>
        </w:rPr>
      </w:pPr>
      <w:r w:rsidRPr="008F155D">
        <w:rPr>
          <w:rFonts w:ascii="Calibri" w:eastAsia="Times New Roman" w:hAnsi="Calibri" w:cs="Calibri"/>
          <w:sz w:val="24"/>
          <w:szCs w:val="24"/>
          <w:highlight w:val="white"/>
          <w:lang w:eastAsia="es-CL"/>
        </w:rPr>
        <w:t>Jorge Ibañez-Vega</w:t>
      </w:r>
      <w:r w:rsidRPr="008F155D">
        <w:rPr>
          <w:rFonts w:ascii="Calibri" w:eastAsia="Times New Roman" w:hAnsi="Calibri" w:cs="Calibri"/>
          <w:sz w:val="24"/>
          <w:szCs w:val="24"/>
          <w:highlight w:val="white"/>
          <w:vertAlign w:val="superscript"/>
          <w:lang w:eastAsia="es-CL"/>
        </w:rPr>
        <w:t>1</w:t>
      </w:r>
      <w:r w:rsidR="009219E3" w:rsidRPr="008F155D">
        <w:rPr>
          <w:rFonts w:ascii="Calibri" w:eastAsia="Times New Roman" w:hAnsi="Calibri" w:cs="Calibri"/>
          <w:sz w:val="24"/>
          <w:szCs w:val="24"/>
          <w:highlight w:val="white"/>
          <w:lang w:eastAsia="es-CL"/>
        </w:rPr>
        <w:t>*</w:t>
      </w:r>
      <w:r w:rsidRPr="008F155D">
        <w:rPr>
          <w:rFonts w:ascii="Calibri" w:eastAsia="Times New Roman" w:hAnsi="Calibri" w:cs="Calibri"/>
          <w:sz w:val="24"/>
          <w:szCs w:val="24"/>
          <w:highlight w:val="white"/>
          <w:lang w:eastAsia="es-CL"/>
        </w:rPr>
        <w:t xml:space="preserve">, </w:t>
      </w:r>
      <w:proofErr w:type="spellStart"/>
      <w:r w:rsidRPr="008F155D">
        <w:rPr>
          <w:rFonts w:ascii="Calibri" w:eastAsia="Times New Roman" w:hAnsi="Calibri" w:cs="Calibri"/>
          <w:sz w:val="24"/>
          <w:szCs w:val="24"/>
          <w:highlight w:val="white"/>
          <w:lang w:eastAsia="es-CL"/>
        </w:rPr>
        <w:t>Danitza</w:t>
      </w:r>
      <w:proofErr w:type="spellEnd"/>
      <w:r w:rsidRPr="008F155D">
        <w:rPr>
          <w:rFonts w:ascii="Calibri" w:eastAsia="Times New Roman" w:hAnsi="Calibri" w:cs="Calibri"/>
          <w:sz w:val="24"/>
          <w:szCs w:val="24"/>
          <w:highlight w:val="white"/>
          <w:lang w:eastAsia="es-CL"/>
        </w:rPr>
        <w:t xml:space="preserve"> Fuentes</w:t>
      </w:r>
      <w:r w:rsidRPr="008F155D">
        <w:rPr>
          <w:rFonts w:ascii="Calibri" w:eastAsia="Times New Roman" w:hAnsi="Calibri" w:cs="Calibri"/>
          <w:sz w:val="24"/>
          <w:szCs w:val="24"/>
          <w:highlight w:val="white"/>
          <w:vertAlign w:val="superscript"/>
          <w:lang w:eastAsia="es-CL"/>
        </w:rPr>
        <w:t>1</w:t>
      </w:r>
      <w:r w:rsidR="009219E3" w:rsidRPr="008F155D">
        <w:rPr>
          <w:rFonts w:ascii="Calibri" w:eastAsia="Times New Roman" w:hAnsi="Calibri" w:cs="Calibri"/>
          <w:sz w:val="24"/>
          <w:szCs w:val="24"/>
          <w:highlight w:val="white"/>
          <w:lang w:eastAsia="es-CL"/>
        </w:rPr>
        <w:t>*</w:t>
      </w:r>
      <w:r w:rsidRPr="008F155D">
        <w:rPr>
          <w:rFonts w:ascii="Calibri" w:eastAsia="Times New Roman" w:hAnsi="Calibri" w:cs="Calibri"/>
          <w:sz w:val="24"/>
          <w:szCs w:val="24"/>
          <w:highlight w:val="white"/>
          <w:lang w:eastAsia="es-CL"/>
        </w:rPr>
        <w:t>, Jonathan Lagos</w:t>
      </w:r>
      <w:r w:rsidRPr="008F155D">
        <w:rPr>
          <w:rFonts w:ascii="Calibri" w:eastAsia="Times New Roman" w:hAnsi="Calibri" w:cs="Calibri"/>
          <w:sz w:val="24"/>
          <w:szCs w:val="24"/>
          <w:highlight w:val="white"/>
          <w:vertAlign w:val="superscript"/>
          <w:lang w:eastAsia="es-CL"/>
        </w:rPr>
        <w:t>1,2</w:t>
      </w:r>
      <w:r w:rsidRPr="008F155D">
        <w:rPr>
          <w:rFonts w:ascii="Calibri" w:eastAsia="Times New Roman" w:hAnsi="Calibri" w:cs="Calibri"/>
          <w:sz w:val="24"/>
          <w:szCs w:val="24"/>
          <w:highlight w:val="white"/>
          <w:lang w:eastAsia="es-CL"/>
        </w:rPr>
        <w:t>, Jorge Cancino</w:t>
      </w:r>
      <w:r w:rsidRPr="008F155D">
        <w:rPr>
          <w:rFonts w:ascii="Calibri" w:eastAsia="Times New Roman" w:hAnsi="Calibri" w:cs="Calibri"/>
          <w:sz w:val="24"/>
          <w:szCs w:val="24"/>
          <w:highlight w:val="white"/>
          <w:vertAlign w:val="superscript"/>
          <w:lang w:eastAsia="es-CL"/>
        </w:rPr>
        <w:t>3</w:t>
      </w:r>
      <w:r w:rsidRPr="008F155D">
        <w:rPr>
          <w:rFonts w:ascii="Calibri" w:eastAsia="Times New Roman" w:hAnsi="Calibri" w:cs="Calibri"/>
          <w:sz w:val="24"/>
          <w:szCs w:val="24"/>
          <w:highlight w:val="white"/>
          <w:lang w:eastAsia="es-CL"/>
        </w:rPr>
        <w:t xml:space="preserve"> and María Isabel Yuseff</w:t>
      </w:r>
      <w:r w:rsidRPr="008F155D">
        <w:rPr>
          <w:rFonts w:ascii="Calibri" w:eastAsia="Times New Roman" w:hAnsi="Calibri" w:cs="Calibri"/>
          <w:sz w:val="24"/>
          <w:szCs w:val="24"/>
          <w:highlight w:val="white"/>
          <w:vertAlign w:val="superscript"/>
          <w:lang w:eastAsia="es-CL"/>
        </w:rPr>
        <w:t>1</w:t>
      </w:r>
      <w:r w:rsidRPr="008F155D">
        <w:rPr>
          <w:rFonts w:ascii="Calibri" w:eastAsia="Times New Roman" w:hAnsi="Calibri" w:cs="Calibri"/>
          <w:sz w:val="24"/>
          <w:szCs w:val="24"/>
          <w:highlight w:val="white"/>
          <w:lang w:eastAsia="es-CL"/>
        </w:rPr>
        <w:t>.</w:t>
      </w:r>
    </w:p>
    <w:p w14:paraId="65F01D90" w14:textId="77777777" w:rsidR="00640E25" w:rsidRPr="008F155D" w:rsidRDefault="00640E25" w:rsidP="008F155D">
      <w:pPr>
        <w:spacing w:after="0" w:line="240" w:lineRule="auto"/>
        <w:jc w:val="both"/>
        <w:rPr>
          <w:rFonts w:ascii="Calibri" w:eastAsia="Times New Roman" w:hAnsi="Calibri" w:cs="Calibri"/>
          <w:sz w:val="24"/>
          <w:szCs w:val="24"/>
          <w:highlight w:val="white"/>
          <w:lang w:eastAsia="es-CL"/>
        </w:rPr>
      </w:pPr>
    </w:p>
    <w:p w14:paraId="47AB09E2" w14:textId="685E66A1" w:rsidR="00640E25" w:rsidRPr="008F155D" w:rsidRDefault="00640E25" w:rsidP="008F155D">
      <w:pPr>
        <w:spacing w:after="0" w:line="240" w:lineRule="auto"/>
        <w:jc w:val="both"/>
        <w:rPr>
          <w:rFonts w:ascii="Calibri" w:eastAsia="Times New Roman" w:hAnsi="Calibri" w:cs="Calibri"/>
          <w:sz w:val="24"/>
          <w:szCs w:val="24"/>
          <w:lang w:val="es-CL" w:eastAsia="es-CL"/>
        </w:rPr>
      </w:pPr>
      <w:r w:rsidRPr="008F155D">
        <w:rPr>
          <w:rFonts w:ascii="Calibri" w:eastAsia="Times New Roman" w:hAnsi="Calibri" w:cs="Calibri"/>
          <w:sz w:val="24"/>
          <w:szCs w:val="24"/>
          <w:vertAlign w:val="superscript"/>
          <w:lang w:eastAsia="es-CL"/>
        </w:rPr>
        <w:t>1</w:t>
      </w:r>
      <w:r w:rsidRPr="008F155D">
        <w:rPr>
          <w:rFonts w:ascii="Calibri" w:eastAsia="Times New Roman" w:hAnsi="Calibri" w:cs="Calibri"/>
          <w:sz w:val="24"/>
          <w:szCs w:val="24"/>
          <w:lang w:eastAsia="es-CL"/>
        </w:rPr>
        <w:t xml:space="preserve">Laboratory of Immune Cell Biology, Department of Cellular and Molecular Biology, Pontificia Universidad </w:t>
      </w:r>
      <w:proofErr w:type="spellStart"/>
      <w:r w:rsidRPr="008F155D">
        <w:rPr>
          <w:rFonts w:ascii="Calibri" w:eastAsia="Times New Roman" w:hAnsi="Calibri" w:cs="Calibri"/>
          <w:sz w:val="24"/>
          <w:szCs w:val="24"/>
          <w:lang w:eastAsia="es-CL"/>
        </w:rPr>
        <w:t>Católica</w:t>
      </w:r>
      <w:proofErr w:type="spellEnd"/>
      <w:r w:rsidRPr="008F155D">
        <w:rPr>
          <w:rFonts w:ascii="Calibri" w:eastAsia="Times New Roman" w:hAnsi="Calibri" w:cs="Calibri"/>
          <w:sz w:val="24"/>
          <w:szCs w:val="24"/>
          <w:lang w:eastAsia="es-CL"/>
        </w:rPr>
        <w:t xml:space="preserve"> de Chile. </w:t>
      </w:r>
      <w:r w:rsidRPr="008F155D">
        <w:rPr>
          <w:rFonts w:ascii="Calibri" w:eastAsia="Times New Roman" w:hAnsi="Calibri" w:cs="Calibri"/>
          <w:sz w:val="24"/>
          <w:szCs w:val="24"/>
          <w:lang w:val="es-CL" w:eastAsia="es-CL"/>
        </w:rPr>
        <w:t>Santiago, Chile.</w:t>
      </w:r>
    </w:p>
    <w:p w14:paraId="07A70483" w14:textId="0F800487" w:rsidR="00640E25" w:rsidRPr="008F155D" w:rsidRDefault="00640E25" w:rsidP="008F155D">
      <w:pPr>
        <w:spacing w:after="0" w:line="240" w:lineRule="auto"/>
        <w:jc w:val="both"/>
        <w:rPr>
          <w:rFonts w:ascii="Calibri" w:eastAsia="Times New Roman" w:hAnsi="Calibri" w:cs="Calibri"/>
          <w:sz w:val="24"/>
          <w:szCs w:val="24"/>
          <w:lang w:val="es-CL" w:eastAsia="es-CL"/>
        </w:rPr>
      </w:pPr>
      <w:r w:rsidRPr="008F155D">
        <w:rPr>
          <w:rFonts w:ascii="Calibri" w:eastAsia="Times New Roman" w:hAnsi="Calibri" w:cs="Calibri"/>
          <w:sz w:val="24"/>
          <w:szCs w:val="24"/>
          <w:vertAlign w:val="superscript"/>
          <w:lang w:val="es-CL" w:eastAsia="es-CL"/>
        </w:rPr>
        <w:t>2</w:t>
      </w:r>
      <w:r w:rsidRPr="008F155D">
        <w:rPr>
          <w:rFonts w:ascii="Calibri" w:eastAsia="Times New Roman" w:hAnsi="Calibri" w:cs="Calibri"/>
          <w:sz w:val="24"/>
          <w:szCs w:val="24"/>
          <w:lang w:val="es-CL" w:eastAsia="es-CL"/>
        </w:rPr>
        <w:t>Faculty of Medicine, Pontificia Universidad Católica de Chile, Santiago, Chile.</w:t>
      </w:r>
    </w:p>
    <w:p w14:paraId="2D64CE2A" w14:textId="3DF02336" w:rsidR="00640E25" w:rsidRPr="008F155D" w:rsidRDefault="00640E25" w:rsidP="008F155D">
      <w:pPr>
        <w:autoSpaceDE w:val="0"/>
        <w:autoSpaceDN w:val="0"/>
        <w:adjustRightInd w:val="0"/>
        <w:spacing w:after="0" w:line="240" w:lineRule="auto"/>
        <w:jc w:val="both"/>
        <w:rPr>
          <w:rFonts w:ascii="Calibri" w:eastAsia="Arial" w:hAnsi="Calibri" w:cs="Calibri"/>
          <w:sz w:val="24"/>
          <w:szCs w:val="24"/>
          <w:lang w:eastAsia="es-CL"/>
        </w:rPr>
      </w:pPr>
      <w:r w:rsidRPr="008F155D">
        <w:rPr>
          <w:rFonts w:ascii="Calibri" w:eastAsia="Times New Roman" w:hAnsi="Calibri" w:cs="Calibri"/>
          <w:sz w:val="24"/>
          <w:szCs w:val="24"/>
          <w:vertAlign w:val="superscript"/>
          <w:lang w:val="es-CL" w:eastAsia="es-CL"/>
        </w:rPr>
        <w:t>3</w:t>
      </w:r>
      <w:r w:rsidRPr="008F155D">
        <w:rPr>
          <w:rFonts w:ascii="Calibri" w:eastAsia="Arial" w:hAnsi="Calibri" w:cs="Calibri"/>
          <w:sz w:val="24"/>
          <w:szCs w:val="24"/>
          <w:lang w:val="es-CL" w:eastAsia="es-CL"/>
        </w:rPr>
        <w:t xml:space="preserve">Centro de Investigaciones en Biología Celular y Biomedicina, Facultad de Ciencia, Universidad San Sebastián. </w:t>
      </w:r>
      <w:r w:rsidRPr="008F155D">
        <w:rPr>
          <w:rFonts w:ascii="Calibri" w:eastAsia="Arial" w:hAnsi="Calibri" w:cs="Calibri"/>
          <w:sz w:val="24"/>
          <w:szCs w:val="24"/>
          <w:lang w:eastAsia="es-CL"/>
        </w:rPr>
        <w:t>Santiago, Chile</w:t>
      </w:r>
      <w:r w:rsidRPr="008F155D">
        <w:rPr>
          <w:rFonts w:ascii="Calibri" w:eastAsia="Times New Roman" w:hAnsi="Calibri" w:cs="Calibri"/>
          <w:sz w:val="24"/>
          <w:szCs w:val="24"/>
          <w:lang w:eastAsia="es-CL"/>
        </w:rPr>
        <w:t>.</w:t>
      </w:r>
    </w:p>
    <w:p w14:paraId="05CB18CA" w14:textId="77777777" w:rsidR="00640E25" w:rsidRPr="008F155D" w:rsidRDefault="00640E25" w:rsidP="008F155D">
      <w:pPr>
        <w:spacing w:after="0" w:line="240" w:lineRule="auto"/>
        <w:jc w:val="both"/>
        <w:rPr>
          <w:rFonts w:ascii="Calibri" w:eastAsia="Times New Roman" w:hAnsi="Calibri" w:cs="Calibri"/>
          <w:b/>
          <w:sz w:val="24"/>
          <w:szCs w:val="24"/>
          <w:highlight w:val="white"/>
          <w:lang w:eastAsia="es-CL"/>
        </w:rPr>
      </w:pPr>
    </w:p>
    <w:p w14:paraId="5B82BEB8" w14:textId="06FA47B8" w:rsidR="00640E25" w:rsidRPr="008F155D" w:rsidRDefault="00640E25" w:rsidP="008F155D">
      <w:pPr>
        <w:spacing w:after="0" w:line="240" w:lineRule="auto"/>
        <w:jc w:val="both"/>
        <w:rPr>
          <w:rFonts w:ascii="Calibri" w:eastAsia="Arial" w:hAnsi="Calibri" w:cs="Calibri"/>
          <w:b/>
          <w:sz w:val="24"/>
          <w:szCs w:val="24"/>
          <w:lang w:eastAsia="es-CL"/>
        </w:rPr>
      </w:pPr>
      <w:r w:rsidRPr="008F155D">
        <w:rPr>
          <w:rFonts w:ascii="Calibri" w:eastAsia="Arial" w:hAnsi="Calibri" w:cs="Calibri"/>
          <w:b/>
          <w:sz w:val="24"/>
          <w:szCs w:val="24"/>
          <w:lang w:eastAsia="es-CL"/>
        </w:rPr>
        <w:t>Correspond</w:t>
      </w:r>
      <w:r w:rsidR="00A25FE9" w:rsidRPr="008F155D">
        <w:rPr>
          <w:rFonts w:ascii="Calibri" w:eastAsia="Arial" w:hAnsi="Calibri" w:cs="Calibri"/>
          <w:b/>
          <w:sz w:val="24"/>
          <w:szCs w:val="24"/>
          <w:lang w:eastAsia="es-CL"/>
        </w:rPr>
        <w:t>ing Author</w:t>
      </w:r>
      <w:r w:rsidRPr="008F155D">
        <w:rPr>
          <w:rFonts w:ascii="Calibri" w:eastAsia="Arial" w:hAnsi="Calibri" w:cs="Calibri"/>
          <w:b/>
          <w:sz w:val="24"/>
          <w:szCs w:val="24"/>
          <w:lang w:eastAsia="es-CL"/>
        </w:rPr>
        <w:t>:</w:t>
      </w:r>
    </w:p>
    <w:p w14:paraId="1D0A5B62" w14:textId="0A8EB612" w:rsidR="00640E25" w:rsidRPr="008F155D" w:rsidRDefault="00640E25" w:rsidP="008F155D">
      <w:pPr>
        <w:spacing w:after="0" w:line="240" w:lineRule="auto"/>
        <w:jc w:val="both"/>
        <w:rPr>
          <w:rFonts w:ascii="Calibri" w:eastAsia="Arial" w:hAnsi="Calibri" w:cs="Calibri"/>
          <w:sz w:val="24"/>
          <w:szCs w:val="24"/>
          <w:lang w:eastAsia="es-CL"/>
        </w:rPr>
      </w:pPr>
      <w:r w:rsidRPr="008F155D">
        <w:rPr>
          <w:rFonts w:ascii="Calibri" w:eastAsia="Arial" w:hAnsi="Calibri" w:cs="Calibri"/>
          <w:sz w:val="24"/>
          <w:szCs w:val="24"/>
          <w:lang w:eastAsia="es-CL"/>
        </w:rPr>
        <w:t>Maria</w:t>
      </w:r>
      <w:r w:rsidR="00FD314B" w:rsidRPr="008F155D">
        <w:rPr>
          <w:rFonts w:ascii="Calibri" w:eastAsia="Arial" w:hAnsi="Calibri" w:cs="Calibri"/>
          <w:sz w:val="24"/>
          <w:szCs w:val="24"/>
          <w:lang w:eastAsia="es-CL"/>
        </w:rPr>
        <w:t xml:space="preserve"> </w:t>
      </w:r>
      <w:r w:rsidRPr="008F155D">
        <w:rPr>
          <w:rFonts w:ascii="Calibri" w:eastAsia="Arial" w:hAnsi="Calibri" w:cs="Calibri"/>
          <w:sz w:val="24"/>
          <w:szCs w:val="24"/>
          <w:lang w:eastAsia="es-CL"/>
        </w:rPr>
        <w:t xml:space="preserve">Isabel </w:t>
      </w:r>
      <w:proofErr w:type="spellStart"/>
      <w:r w:rsidRPr="008F155D">
        <w:rPr>
          <w:rFonts w:ascii="Calibri" w:eastAsia="Arial" w:hAnsi="Calibri" w:cs="Calibri"/>
          <w:sz w:val="24"/>
          <w:szCs w:val="24"/>
          <w:lang w:eastAsia="es-CL"/>
        </w:rPr>
        <w:t>Yuseff</w:t>
      </w:r>
      <w:proofErr w:type="spellEnd"/>
      <w:r w:rsidR="00A25FE9" w:rsidRPr="008F155D">
        <w:rPr>
          <w:rFonts w:ascii="Calibri" w:eastAsia="Arial" w:hAnsi="Calibri" w:cs="Calibri"/>
          <w:sz w:val="24"/>
          <w:szCs w:val="24"/>
          <w:lang w:eastAsia="es-CL"/>
        </w:rPr>
        <w:t xml:space="preserve"> </w:t>
      </w:r>
      <w:r w:rsidR="00A25FE9" w:rsidRPr="008F155D">
        <w:rPr>
          <w:rFonts w:ascii="Calibri" w:eastAsia="Arial" w:hAnsi="Calibri" w:cs="Calibri"/>
          <w:sz w:val="24"/>
          <w:szCs w:val="24"/>
          <w:lang w:eastAsia="es-CL"/>
        </w:rPr>
        <w:tab/>
        <w:t>(</w:t>
      </w:r>
      <w:hyperlink r:id="rId8" w:history="1">
        <w:r w:rsidRPr="008F155D">
          <w:rPr>
            <w:rFonts w:ascii="Calibri" w:eastAsia="Arial" w:hAnsi="Calibri" w:cs="Calibri"/>
            <w:sz w:val="24"/>
            <w:szCs w:val="24"/>
            <w:u w:val="single"/>
            <w:lang w:eastAsia="es-CL"/>
          </w:rPr>
          <w:t>myuseff@bio.puc.cl</w:t>
        </w:r>
      </w:hyperlink>
      <w:r w:rsidR="00A25FE9" w:rsidRPr="008F155D">
        <w:rPr>
          <w:rFonts w:ascii="Calibri" w:eastAsia="Arial" w:hAnsi="Calibri" w:cs="Calibri"/>
          <w:sz w:val="24"/>
          <w:szCs w:val="24"/>
          <w:u w:val="single"/>
          <w:lang w:eastAsia="es-CL"/>
        </w:rPr>
        <w:t>)</w:t>
      </w:r>
    </w:p>
    <w:p w14:paraId="4BD83316" w14:textId="2A6B4FE4" w:rsidR="009219E3" w:rsidRPr="008F155D" w:rsidRDefault="009219E3" w:rsidP="008F155D">
      <w:pPr>
        <w:spacing w:after="0" w:line="240" w:lineRule="auto"/>
        <w:jc w:val="both"/>
        <w:rPr>
          <w:rFonts w:ascii="Calibri" w:eastAsia="Arial" w:hAnsi="Calibri" w:cs="Calibri"/>
          <w:sz w:val="24"/>
          <w:szCs w:val="24"/>
          <w:u w:val="single"/>
          <w:lang w:eastAsia="es-CL"/>
        </w:rPr>
      </w:pPr>
    </w:p>
    <w:p w14:paraId="270FC12F" w14:textId="4F6E5087" w:rsidR="009219E3" w:rsidRPr="008F155D" w:rsidRDefault="009219E3" w:rsidP="008F155D">
      <w:pPr>
        <w:pStyle w:val="NormalWeb"/>
        <w:spacing w:before="0" w:beforeAutospacing="0" w:after="0" w:afterAutospacing="0"/>
        <w:rPr>
          <w:b/>
          <w:bCs/>
          <w:color w:val="auto"/>
        </w:rPr>
      </w:pPr>
      <w:r w:rsidRPr="008F155D">
        <w:rPr>
          <w:b/>
          <w:bCs/>
          <w:color w:val="auto"/>
        </w:rPr>
        <w:t>Email Addresses of Co-authors:</w:t>
      </w:r>
    </w:p>
    <w:p w14:paraId="6F61ECA2" w14:textId="0C3747DA" w:rsidR="009219E3" w:rsidRPr="008F155D" w:rsidRDefault="009219E3" w:rsidP="008F155D">
      <w:pPr>
        <w:pStyle w:val="NormalWeb"/>
        <w:spacing w:before="0" w:beforeAutospacing="0" w:after="0" w:afterAutospacing="0"/>
        <w:rPr>
          <w:color w:val="auto"/>
          <w:highlight w:val="white"/>
          <w:lang w:val="es-CL" w:eastAsia="es-CL"/>
        </w:rPr>
      </w:pPr>
      <w:r w:rsidRPr="008F155D">
        <w:rPr>
          <w:color w:val="auto"/>
          <w:highlight w:val="white"/>
          <w:lang w:val="es-CL" w:eastAsia="es-CL"/>
        </w:rPr>
        <w:t>Jorge Ibañez-Vega</w:t>
      </w:r>
      <w:r w:rsidR="00141465" w:rsidRPr="008F155D">
        <w:rPr>
          <w:color w:val="auto"/>
          <w:highlight w:val="white"/>
          <w:lang w:val="es-CL" w:eastAsia="es-CL"/>
        </w:rPr>
        <w:t xml:space="preserve"> </w:t>
      </w:r>
      <w:r w:rsidR="00A25FE9" w:rsidRPr="008F155D">
        <w:rPr>
          <w:color w:val="auto"/>
          <w:highlight w:val="white"/>
          <w:lang w:val="es-CL" w:eastAsia="es-CL"/>
        </w:rPr>
        <w:tab/>
      </w:r>
      <w:r w:rsidR="00141465" w:rsidRPr="008F155D">
        <w:rPr>
          <w:color w:val="auto"/>
          <w:highlight w:val="white"/>
          <w:lang w:val="es-CL" w:eastAsia="es-CL"/>
        </w:rPr>
        <w:t>(jsibanez@uc.cl)</w:t>
      </w:r>
    </w:p>
    <w:p w14:paraId="3E8213EF" w14:textId="6CAB1F97" w:rsidR="009219E3" w:rsidRPr="008F155D" w:rsidRDefault="009219E3" w:rsidP="008F155D">
      <w:pPr>
        <w:pStyle w:val="NormalWeb"/>
        <w:spacing w:before="0" w:beforeAutospacing="0" w:after="0" w:afterAutospacing="0"/>
        <w:rPr>
          <w:color w:val="auto"/>
          <w:highlight w:val="white"/>
          <w:lang w:val="es-CL" w:eastAsia="es-CL"/>
        </w:rPr>
      </w:pPr>
      <w:r w:rsidRPr="008F155D">
        <w:rPr>
          <w:color w:val="auto"/>
          <w:highlight w:val="white"/>
          <w:lang w:val="es-CL" w:eastAsia="es-CL"/>
        </w:rPr>
        <w:t>Danitza Fuentes</w:t>
      </w:r>
      <w:r w:rsidR="00141465" w:rsidRPr="008F155D">
        <w:rPr>
          <w:color w:val="auto"/>
          <w:highlight w:val="white"/>
          <w:lang w:val="es-CL" w:eastAsia="es-CL"/>
        </w:rPr>
        <w:t xml:space="preserve"> </w:t>
      </w:r>
      <w:r w:rsidR="00A25FE9" w:rsidRPr="008F155D">
        <w:rPr>
          <w:color w:val="auto"/>
          <w:highlight w:val="white"/>
          <w:lang w:val="es-CL" w:eastAsia="es-CL"/>
        </w:rPr>
        <w:tab/>
      </w:r>
      <w:r w:rsidR="00141465" w:rsidRPr="008F155D">
        <w:rPr>
          <w:color w:val="auto"/>
          <w:highlight w:val="white"/>
          <w:lang w:val="es-CL" w:eastAsia="es-CL"/>
        </w:rPr>
        <w:t>(dnfuentes1@uc.cl)</w:t>
      </w:r>
    </w:p>
    <w:p w14:paraId="1D036863" w14:textId="7AC5840A" w:rsidR="009219E3" w:rsidRPr="008F155D" w:rsidRDefault="009219E3" w:rsidP="008F155D">
      <w:pPr>
        <w:pStyle w:val="NormalWeb"/>
        <w:spacing w:before="0" w:beforeAutospacing="0" w:after="0" w:afterAutospacing="0"/>
        <w:rPr>
          <w:color w:val="auto"/>
          <w:highlight w:val="white"/>
          <w:lang w:val="es-CL" w:eastAsia="es-CL"/>
        </w:rPr>
      </w:pPr>
      <w:r w:rsidRPr="008F155D">
        <w:rPr>
          <w:color w:val="auto"/>
          <w:highlight w:val="white"/>
          <w:lang w:val="es-CL" w:eastAsia="es-CL"/>
        </w:rPr>
        <w:t>Jonathan Lagos</w:t>
      </w:r>
      <w:r w:rsidR="00141465" w:rsidRPr="008F155D">
        <w:rPr>
          <w:color w:val="auto"/>
          <w:highlight w:val="white"/>
          <w:lang w:val="es-CL" w:eastAsia="es-CL"/>
        </w:rPr>
        <w:t xml:space="preserve"> </w:t>
      </w:r>
      <w:r w:rsidR="00A25FE9" w:rsidRPr="008F155D">
        <w:rPr>
          <w:color w:val="auto"/>
          <w:highlight w:val="white"/>
          <w:lang w:val="es-CL" w:eastAsia="es-CL"/>
        </w:rPr>
        <w:tab/>
      </w:r>
      <w:r w:rsidR="00141465" w:rsidRPr="008F155D">
        <w:rPr>
          <w:color w:val="auto"/>
          <w:highlight w:val="white"/>
          <w:lang w:val="es-CL" w:eastAsia="es-CL"/>
        </w:rPr>
        <w:t>(jelagos@uc.cl)</w:t>
      </w:r>
    </w:p>
    <w:p w14:paraId="56143969" w14:textId="01E211B2" w:rsidR="009219E3" w:rsidRPr="008F155D" w:rsidRDefault="009219E3" w:rsidP="008F155D">
      <w:pPr>
        <w:pStyle w:val="NormalWeb"/>
        <w:spacing w:before="0" w:beforeAutospacing="0" w:after="0" w:afterAutospacing="0"/>
        <w:rPr>
          <w:b/>
          <w:bCs/>
          <w:color w:val="auto"/>
        </w:rPr>
      </w:pPr>
      <w:r w:rsidRPr="008F155D">
        <w:rPr>
          <w:color w:val="auto"/>
          <w:highlight w:val="white"/>
          <w:lang w:eastAsia="es-CL"/>
        </w:rPr>
        <w:t xml:space="preserve">Jorge </w:t>
      </w:r>
      <w:proofErr w:type="spellStart"/>
      <w:r w:rsidRPr="008F155D">
        <w:rPr>
          <w:color w:val="auto"/>
          <w:highlight w:val="white"/>
          <w:lang w:eastAsia="es-CL"/>
        </w:rPr>
        <w:t>Cancino</w:t>
      </w:r>
      <w:proofErr w:type="spellEnd"/>
      <w:r w:rsidR="00141465" w:rsidRPr="008F155D">
        <w:rPr>
          <w:color w:val="auto"/>
          <w:lang w:eastAsia="es-CL"/>
        </w:rPr>
        <w:t xml:space="preserve"> </w:t>
      </w:r>
      <w:r w:rsidR="00A25FE9" w:rsidRPr="008F155D">
        <w:rPr>
          <w:color w:val="auto"/>
          <w:lang w:eastAsia="es-CL"/>
        </w:rPr>
        <w:tab/>
      </w:r>
      <w:r w:rsidR="00A25FE9" w:rsidRPr="008F155D">
        <w:rPr>
          <w:color w:val="auto"/>
          <w:lang w:eastAsia="es-CL"/>
        </w:rPr>
        <w:tab/>
      </w:r>
      <w:r w:rsidR="00141465" w:rsidRPr="008F155D">
        <w:rPr>
          <w:color w:val="auto"/>
          <w:lang w:eastAsia="es-CL"/>
        </w:rPr>
        <w:t>(jorge.cancino@uss.cl)</w:t>
      </w:r>
    </w:p>
    <w:p w14:paraId="40DBB25C" w14:textId="77777777" w:rsidR="009219E3" w:rsidRPr="008F155D" w:rsidRDefault="009219E3" w:rsidP="008F155D">
      <w:pPr>
        <w:pStyle w:val="NormalWeb"/>
        <w:spacing w:before="0" w:beforeAutospacing="0" w:after="0" w:afterAutospacing="0"/>
        <w:rPr>
          <w:b/>
          <w:bCs/>
          <w:color w:val="auto"/>
        </w:rPr>
      </w:pPr>
    </w:p>
    <w:p w14:paraId="5EEAD992" w14:textId="0BF733C9" w:rsidR="00640E25" w:rsidRPr="008F155D" w:rsidRDefault="00A25FE9" w:rsidP="008F155D">
      <w:pPr>
        <w:spacing w:after="0" w:line="240" w:lineRule="auto"/>
        <w:jc w:val="both"/>
        <w:rPr>
          <w:rFonts w:ascii="Calibri" w:eastAsia="Times New Roman" w:hAnsi="Calibri" w:cs="Calibri"/>
          <w:b/>
          <w:sz w:val="24"/>
          <w:szCs w:val="24"/>
          <w:lang w:eastAsia="es-CL"/>
        </w:rPr>
      </w:pPr>
      <w:bookmarkStart w:id="2" w:name="_Hlk2845456"/>
      <w:bookmarkEnd w:id="0"/>
      <w:bookmarkEnd w:id="1"/>
      <w:r w:rsidRPr="008F155D">
        <w:rPr>
          <w:rFonts w:ascii="Calibri" w:eastAsia="Times New Roman" w:hAnsi="Calibri" w:cs="Calibri"/>
          <w:b/>
          <w:sz w:val="24"/>
          <w:szCs w:val="24"/>
          <w:lang w:eastAsia="es-CL"/>
        </w:rPr>
        <w:t>KEYWORDS:</w:t>
      </w:r>
    </w:p>
    <w:p w14:paraId="72A99A5E" w14:textId="71B67493" w:rsidR="00640E25" w:rsidRPr="008F155D" w:rsidRDefault="00640E25"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Cell polarity</w:t>
      </w:r>
      <w:r w:rsidR="00210DD8"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w:t>
      </w:r>
      <w:r w:rsidR="00A25FE9" w:rsidRPr="008F155D">
        <w:rPr>
          <w:rFonts w:ascii="Calibri" w:eastAsia="Times New Roman" w:hAnsi="Calibri" w:cs="Calibri"/>
          <w:sz w:val="24"/>
          <w:szCs w:val="24"/>
          <w:lang w:eastAsia="es-CL"/>
        </w:rPr>
        <w:t xml:space="preserve">lysosomes, cytoskeleton, centrosome, immune synapse, </w:t>
      </w:r>
      <w:r w:rsidRPr="008F155D">
        <w:rPr>
          <w:rFonts w:ascii="Calibri" w:eastAsia="Times New Roman" w:hAnsi="Calibri" w:cs="Calibri"/>
          <w:sz w:val="24"/>
          <w:szCs w:val="24"/>
          <w:lang w:eastAsia="es-CL"/>
        </w:rPr>
        <w:t>B</w:t>
      </w:r>
      <w:r w:rsidR="00633701" w:rsidRPr="008F155D">
        <w:rPr>
          <w:rFonts w:ascii="Calibri" w:eastAsia="Times New Roman" w:hAnsi="Calibri" w:cs="Calibri"/>
          <w:sz w:val="24"/>
          <w:szCs w:val="24"/>
          <w:lang w:eastAsia="es-CL"/>
        </w:rPr>
        <w:t xml:space="preserve"> </w:t>
      </w:r>
      <w:r w:rsidR="00A25FE9" w:rsidRPr="008F155D">
        <w:rPr>
          <w:rFonts w:ascii="Calibri" w:eastAsia="Times New Roman" w:hAnsi="Calibri" w:cs="Calibri"/>
          <w:sz w:val="24"/>
          <w:szCs w:val="24"/>
          <w:lang w:eastAsia="es-CL"/>
        </w:rPr>
        <w:t>lymphocytes, image analysis</w:t>
      </w:r>
    </w:p>
    <w:bookmarkEnd w:id="2"/>
    <w:p w14:paraId="6F93EA4D" w14:textId="77777777" w:rsidR="00640E25" w:rsidRPr="008F155D" w:rsidRDefault="00640E25" w:rsidP="008F155D">
      <w:pPr>
        <w:spacing w:after="0" w:line="240" w:lineRule="auto"/>
        <w:jc w:val="both"/>
        <w:rPr>
          <w:rFonts w:ascii="Calibri" w:eastAsia="Times New Roman" w:hAnsi="Calibri" w:cs="Calibri"/>
          <w:sz w:val="24"/>
          <w:szCs w:val="24"/>
          <w:lang w:eastAsia="es-CL"/>
        </w:rPr>
      </w:pPr>
    </w:p>
    <w:p w14:paraId="18908A61" w14:textId="551951A1" w:rsidR="00640E25" w:rsidRPr="008F155D" w:rsidRDefault="00A25FE9" w:rsidP="008F155D">
      <w:pPr>
        <w:spacing w:after="0" w:line="240" w:lineRule="auto"/>
        <w:jc w:val="both"/>
        <w:rPr>
          <w:rFonts w:ascii="Calibri" w:eastAsia="Times New Roman" w:hAnsi="Calibri" w:cs="Calibri"/>
          <w:b/>
          <w:sz w:val="24"/>
          <w:szCs w:val="24"/>
          <w:lang w:eastAsia="es-CL"/>
        </w:rPr>
      </w:pPr>
      <w:bookmarkStart w:id="3" w:name="_Hlk2845475"/>
      <w:r w:rsidRPr="008F155D">
        <w:rPr>
          <w:rFonts w:ascii="Calibri" w:eastAsia="Times New Roman" w:hAnsi="Calibri" w:cs="Calibri"/>
          <w:b/>
          <w:sz w:val="24"/>
          <w:szCs w:val="24"/>
          <w:lang w:eastAsia="es-CL"/>
        </w:rPr>
        <w:t>SHORT ABSTRACT:</w:t>
      </w:r>
    </w:p>
    <w:p w14:paraId="7C196F32" w14:textId="0F811C0A" w:rsidR="00640E25" w:rsidRPr="008F155D" w:rsidRDefault="009D6213" w:rsidP="008F155D">
      <w:pPr>
        <w:spacing w:after="0" w:line="240" w:lineRule="auto"/>
        <w:jc w:val="both"/>
        <w:rPr>
          <w:rFonts w:ascii="Calibri" w:eastAsia="Times New Roman" w:hAnsi="Calibri" w:cs="Calibri"/>
          <w:sz w:val="24"/>
          <w:szCs w:val="24"/>
          <w:lang w:eastAsia="es-CL"/>
        </w:rPr>
      </w:pPr>
      <w:r>
        <w:rPr>
          <w:rFonts w:ascii="Calibri" w:eastAsia="Times New Roman" w:hAnsi="Calibri" w:cs="Calibri"/>
          <w:sz w:val="24"/>
          <w:szCs w:val="24"/>
          <w:lang w:eastAsia="es-CL"/>
        </w:rPr>
        <w:t>Herein we describe two approaches to</w:t>
      </w:r>
      <w:r w:rsidR="00A0530C" w:rsidRPr="008F155D">
        <w:rPr>
          <w:rFonts w:ascii="Calibri" w:eastAsia="Times New Roman" w:hAnsi="Calibri" w:cs="Calibri"/>
          <w:sz w:val="24"/>
          <w:szCs w:val="24"/>
          <w:lang w:eastAsia="es-CL"/>
        </w:rPr>
        <w:t xml:space="preserve"> characterize cell polarization events in B lymphocytes </w:t>
      </w:r>
      <w:r w:rsidR="00C97FB1" w:rsidRPr="008F155D">
        <w:rPr>
          <w:rFonts w:ascii="Calibri" w:eastAsia="Times New Roman" w:hAnsi="Calibri" w:cs="Calibri"/>
          <w:sz w:val="24"/>
          <w:szCs w:val="24"/>
          <w:lang w:eastAsia="es-CL"/>
        </w:rPr>
        <w:t>d</w:t>
      </w:r>
      <w:r w:rsidR="00F15949" w:rsidRPr="008F155D">
        <w:rPr>
          <w:rFonts w:ascii="Calibri" w:eastAsia="Times New Roman" w:hAnsi="Calibri" w:cs="Calibri"/>
          <w:sz w:val="24"/>
          <w:szCs w:val="24"/>
          <w:lang w:eastAsia="es-CL"/>
        </w:rPr>
        <w:t>uring the formation of an IS</w:t>
      </w:r>
      <w:r w:rsidR="00A0530C" w:rsidRPr="008F155D">
        <w:rPr>
          <w:rFonts w:ascii="Calibri" w:eastAsia="Times New Roman" w:hAnsi="Calibri" w:cs="Calibri"/>
          <w:sz w:val="24"/>
          <w:szCs w:val="24"/>
          <w:lang w:eastAsia="es-CL"/>
        </w:rPr>
        <w:t>.</w:t>
      </w:r>
      <w:r w:rsidR="00640E25" w:rsidRPr="008F155D">
        <w:rPr>
          <w:rFonts w:ascii="Calibri" w:eastAsia="Times New Roman" w:hAnsi="Calibri" w:cs="Calibri"/>
          <w:sz w:val="24"/>
          <w:szCs w:val="24"/>
          <w:lang w:eastAsia="es-CL"/>
        </w:rPr>
        <w:t xml:space="preserve"> </w:t>
      </w:r>
      <w:r w:rsidR="00A0530C" w:rsidRPr="008F155D">
        <w:rPr>
          <w:rFonts w:ascii="Calibri" w:eastAsia="Times New Roman" w:hAnsi="Calibri" w:cs="Calibri"/>
          <w:sz w:val="24"/>
          <w:szCs w:val="24"/>
          <w:lang w:eastAsia="es-CL"/>
        </w:rPr>
        <w:t>The first</w:t>
      </w:r>
      <w:r w:rsidR="00F15949" w:rsidRPr="008F155D">
        <w:rPr>
          <w:rFonts w:ascii="Calibri" w:eastAsia="Times New Roman" w:hAnsi="Calibri" w:cs="Calibri"/>
          <w:sz w:val="24"/>
          <w:szCs w:val="24"/>
          <w:lang w:eastAsia="es-CL"/>
        </w:rPr>
        <w:t>,</w:t>
      </w:r>
      <w:r w:rsidR="00A0530C" w:rsidRPr="008F155D">
        <w:rPr>
          <w:rFonts w:ascii="Calibri" w:eastAsia="Times New Roman" w:hAnsi="Calibri" w:cs="Calibri"/>
          <w:sz w:val="24"/>
          <w:szCs w:val="24"/>
          <w:lang w:eastAsia="es-CL"/>
        </w:rPr>
        <w:t xml:space="preserve"> </w:t>
      </w:r>
      <w:r>
        <w:rPr>
          <w:rFonts w:ascii="Calibri" w:eastAsia="Times New Roman" w:hAnsi="Calibri" w:cs="Calibri"/>
          <w:sz w:val="24"/>
          <w:szCs w:val="24"/>
          <w:lang w:eastAsia="es-CL"/>
        </w:rPr>
        <w:t xml:space="preserve">involves </w:t>
      </w:r>
      <w:r w:rsidR="00A0530C" w:rsidRPr="008F155D">
        <w:rPr>
          <w:rFonts w:ascii="Calibri" w:eastAsia="Times New Roman" w:hAnsi="Calibri" w:cs="Calibri"/>
          <w:sz w:val="24"/>
          <w:szCs w:val="24"/>
          <w:lang w:eastAsia="es-CL"/>
        </w:rPr>
        <w:t>quantif</w:t>
      </w:r>
      <w:r>
        <w:rPr>
          <w:rFonts w:ascii="Calibri" w:eastAsia="Times New Roman" w:hAnsi="Calibri" w:cs="Calibri"/>
          <w:sz w:val="24"/>
          <w:szCs w:val="24"/>
          <w:lang w:eastAsia="es-CL"/>
        </w:rPr>
        <w:t>ication o</w:t>
      </w:r>
      <w:r w:rsidR="00A0530C" w:rsidRPr="008F155D">
        <w:rPr>
          <w:rFonts w:ascii="Calibri" w:eastAsia="Times New Roman" w:hAnsi="Calibri" w:cs="Calibri"/>
          <w:sz w:val="24"/>
          <w:szCs w:val="24"/>
          <w:lang w:eastAsia="es-CL"/>
        </w:rPr>
        <w:t xml:space="preserve">f </w:t>
      </w:r>
      <w:r w:rsidR="00640E25" w:rsidRPr="008F155D">
        <w:rPr>
          <w:rFonts w:ascii="Calibri" w:eastAsia="Times New Roman" w:hAnsi="Calibri" w:cs="Calibri"/>
          <w:sz w:val="24"/>
          <w:szCs w:val="24"/>
          <w:lang w:eastAsia="es-CL"/>
        </w:rPr>
        <w:t>organelle</w:t>
      </w:r>
      <w:r w:rsidR="00A0530C"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recruitment </w:t>
      </w:r>
      <w:r w:rsidR="00640E25" w:rsidRPr="008F155D">
        <w:rPr>
          <w:rFonts w:ascii="Calibri" w:eastAsia="Times New Roman" w:hAnsi="Calibri" w:cs="Calibri"/>
          <w:sz w:val="24"/>
          <w:szCs w:val="24"/>
          <w:lang w:eastAsia="es-CL"/>
        </w:rPr>
        <w:t xml:space="preserve">and cytoskeleton rearrangements </w:t>
      </w:r>
      <w:r w:rsidR="00F15949" w:rsidRPr="008F155D">
        <w:rPr>
          <w:rFonts w:ascii="Calibri" w:eastAsia="Times New Roman" w:hAnsi="Calibri" w:cs="Calibri"/>
          <w:sz w:val="24"/>
          <w:szCs w:val="24"/>
          <w:lang w:eastAsia="es-CL"/>
        </w:rPr>
        <w:t>at the synaptic membrane. T</w:t>
      </w:r>
      <w:r w:rsidR="00A0530C" w:rsidRPr="008F155D">
        <w:rPr>
          <w:rFonts w:ascii="Calibri" w:eastAsia="Times New Roman" w:hAnsi="Calibri" w:cs="Calibri"/>
          <w:sz w:val="24"/>
          <w:szCs w:val="24"/>
          <w:lang w:eastAsia="es-CL"/>
        </w:rPr>
        <w:t>he second</w:t>
      </w:r>
      <w:r w:rsidR="00F15949" w:rsidRPr="008F155D">
        <w:rPr>
          <w:rFonts w:ascii="Calibri" w:eastAsia="Times New Roman" w:hAnsi="Calibri" w:cs="Calibri"/>
          <w:sz w:val="24"/>
          <w:szCs w:val="24"/>
          <w:lang w:eastAsia="es-CL"/>
        </w:rPr>
        <w:t xml:space="preserve"> </w:t>
      </w:r>
      <w:r w:rsidR="00A0530C" w:rsidRPr="008F155D">
        <w:rPr>
          <w:rFonts w:ascii="Calibri" w:eastAsia="Times New Roman" w:hAnsi="Calibri" w:cs="Calibri"/>
          <w:sz w:val="24"/>
          <w:szCs w:val="24"/>
          <w:lang w:eastAsia="es-CL"/>
        </w:rPr>
        <w:t>is</w:t>
      </w:r>
      <w:r w:rsidR="00FD314B" w:rsidRPr="008F155D">
        <w:rPr>
          <w:rFonts w:ascii="Calibri" w:eastAsia="Times New Roman" w:hAnsi="Calibri" w:cs="Calibri"/>
          <w:sz w:val="24"/>
          <w:szCs w:val="24"/>
          <w:lang w:eastAsia="es-CL"/>
        </w:rPr>
        <w:t xml:space="preserve"> a biochemical approach</w:t>
      </w:r>
      <w:r w:rsidR="00A0530C" w:rsidRPr="008F155D">
        <w:rPr>
          <w:rFonts w:ascii="Calibri" w:eastAsia="Times New Roman" w:hAnsi="Calibri" w:cs="Calibri"/>
          <w:sz w:val="24"/>
          <w:szCs w:val="24"/>
          <w:lang w:eastAsia="es-CL"/>
        </w:rPr>
        <w:t xml:space="preserve">, </w:t>
      </w:r>
      <w:r>
        <w:rPr>
          <w:rFonts w:ascii="Calibri" w:eastAsia="Times New Roman" w:hAnsi="Calibri" w:cs="Calibri"/>
          <w:sz w:val="24"/>
          <w:szCs w:val="24"/>
          <w:lang w:eastAsia="es-CL"/>
        </w:rPr>
        <w:t>to</w:t>
      </w:r>
      <w:r w:rsidR="00A0530C" w:rsidRPr="008F155D">
        <w:rPr>
          <w:rFonts w:ascii="Calibri" w:eastAsia="Times New Roman" w:hAnsi="Calibri" w:cs="Calibri"/>
          <w:sz w:val="24"/>
          <w:szCs w:val="24"/>
          <w:lang w:eastAsia="es-CL"/>
        </w:rPr>
        <w:t xml:space="preserve"> </w:t>
      </w:r>
      <w:r>
        <w:rPr>
          <w:rFonts w:ascii="Calibri" w:eastAsia="Times New Roman" w:hAnsi="Calibri" w:cs="Calibri"/>
          <w:sz w:val="24"/>
          <w:szCs w:val="24"/>
          <w:lang w:eastAsia="es-CL"/>
        </w:rPr>
        <w:t>characterize</w:t>
      </w:r>
      <w:r w:rsidR="00A0530C" w:rsidRPr="008F155D">
        <w:rPr>
          <w:rFonts w:ascii="Calibri" w:eastAsia="Times New Roman" w:hAnsi="Calibri" w:cs="Calibri"/>
          <w:sz w:val="24"/>
          <w:szCs w:val="24"/>
          <w:lang w:eastAsia="es-CL"/>
        </w:rPr>
        <w:t xml:space="preserve"> </w:t>
      </w:r>
      <w:r w:rsidR="00FD314B" w:rsidRPr="008F155D">
        <w:rPr>
          <w:rFonts w:ascii="Calibri" w:eastAsia="Times New Roman" w:hAnsi="Calibri" w:cs="Calibri"/>
          <w:sz w:val="24"/>
          <w:szCs w:val="24"/>
          <w:lang w:eastAsia="es-CL"/>
        </w:rPr>
        <w:t xml:space="preserve">changes in composition of </w:t>
      </w:r>
      <w:r w:rsidR="00F15949" w:rsidRPr="008F155D">
        <w:rPr>
          <w:rFonts w:ascii="Calibri" w:eastAsia="Times New Roman" w:hAnsi="Calibri" w:cs="Calibri"/>
          <w:sz w:val="24"/>
          <w:szCs w:val="24"/>
          <w:lang w:eastAsia="es-CL"/>
        </w:rPr>
        <w:t xml:space="preserve">the </w:t>
      </w:r>
      <w:r w:rsidR="00A25FE9"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00F15949" w:rsidRPr="008F155D">
        <w:rPr>
          <w:rFonts w:ascii="Calibri" w:eastAsia="Times New Roman" w:hAnsi="Calibri" w:cs="Calibri"/>
          <w:sz w:val="24"/>
          <w:szCs w:val="24"/>
          <w:lang w:eastAsia="es-CL"/>
        </w:rPr>
        <w:t>, which undergoes polarization to the immune synapse</w:t>
      </w:r>
      <w:r w:rsidR="00A0530C" w:rsidRPr="008F155D">
        <w:rPr>
          <w:rFonts w:ascii="Calibri" w:eastAsia="Times New Roman" w:hAnsi="Calibri" w:cs="Calibri"/>
          <w:sz w:val="24"/>
          <w:szCs w:val="24"/>
          <w:lang w:eastAsia="es-CL"/>
        </w:rPr>
        <w:t xml:space="preserve">. </w:t>
      </w:r>
      <w:bookmarkStart w:id="4" w:name="_GoBack"/>
      <w:bookmarkEnd w:id="4"/>
    </w:p>
    <w:p w14:paraId="76CBC7B3" w14:textId="3B503800" w:rsidR="00640E25" w:rsidRPr="008F155D" w:rsidRDefault="00640E25" w:rsidP="008F155D">
      <w:pPr>
        <w:spacing w:after="0" w:line="240" w:lineRule="auto"/>
        <w:jc w:val="both"/>
        <w:rPr>
          <w:rFonts w:ascii="Calibri" w:eastAsia="Times New Roman" w:hAnsi="Calibri" w:cs="Calibri"/>
          <w:b/>
          <w:sz w:val="24"/>
          <w:szCs w:val="24"/>
          <w:highlight w:val="white"/>
          <w:lang w:eastAsia="es-CL"/>
        </w:rPr>
      </w:pPr>
    </w:p>
    <w:p w14:paraId="02B905A8" w14:textId="4E980DB6" w:rsidR="00640E25" w:rsidRPr="008F155D" w:rsidRDefault="00A25FE9" w:rsidP="008F155D">
      <w:pPr>
        <w:spacing w:after="0" w:line="240" w:lineRule="auto"/>
        <w:jc w:val="both"/>
        <w:rPr>
          <w:rFonts w:ascii="Calibri" w:eastAsia="Times New Roman" w:hAnsi="Calibri" w:cs="Calibri"/>
          <w:b/>
          <w:sz w:val="24"/>
          <w:szCs w:val="24"/>
          <w:lang w:eastAsia="es-CL"/>
        </w:rPr>
      </w:pPr>
      <w:bookmarkStart w:id="5" w:name="_Hlk2845488"/>
      <w:bookmarkEnd w:id="3"/>
      <w:r w:rsidRPr="008F155D">
        <w:rPr>
          <w:rFonts w:ascii="Calibri" w:eastAsia="Times New Roman" w:hAnsi="Calibri" w:cs="Calibri"/>
          <w:b/>
          <w:sz w:val="24"/>
          <w:szCs w:val="24"/>
          <w:lang w:eastAsia="es-CL"/>
        </w:rPr>
        <w:t>LONG ABSTRACT:</w:t>
      </w:r>
    </w:p>
    <w:p w14:paraId="0F1AB99A" w14:textId="605B5D8D" w:rsidR="00640E25" w:rsidRPr="008F155D" w:rsidRDefault="00640E25" w:rsidP="008F155D">
      <w:pPr>
        <w:spacing w:after="0" w:line="240" w:lineRule="auto"/>
        <w:jc w:val="both"/>
        <w:rPr>
          <w:rFonts w:ascii="Calibri" w:eastAsia="Times New Roman" w:hAnsi="Calibri" w:cs="Calibri"/>
          <w:sz w:val="24"/>
          <w:szCs w:val="24"/>
          <w:highlight w:val="white"/>
          <w:lang w:eastAsia="es-CL"/>
        </w:rPr>
      </w:pPr>
      <w:r w:rsidRPr="008F155D">
        <w:rPr>
          <w:rFonts w:ascii="Calibri" w:eastAsia="Times New Roman" w:hAnsi="Calibri" w:cs="Calibri"/>
          <w:sz w:val="24"/>
          <w:szCs w:val="24"/>
          <w:highlight w:val="white"/>
          <w:lang w:eastAsia="es-CL"/>
        </w:rPr>
        <w:t>Recognition of surface</w:t>
      </w:r>
      <w:r w:rsidR="00221CB5" w:rsidRPr="008F155D">
        <w:rPr>
          <w:rFonts w:ascii="Calibri" w:eastAsia="Times New Roman" w:hAnsi="Calibri" w:cs="Calibri"/>
          <w:sz w:val="24"/>
          <w:szCs w:val="24"/>
          <w:highlight w:val="white"/>
          <w:lang w:eastAsia="es-CL"/>
        </w:rPr>
        <w:t>-</w:t>
      </w:r>
      <w:r w:rsidRPr="008F155D">
        <w:rPr>
          <w:rFonts w:ascii="Calibri" w:eastAsia="Times New Roman" w:hAnsi="Calibri" w:cs="Calibri"/>
          <w:sz w:val="24"/>
          <w:szCs w:val="24"/>
          <w:highlight w:val="white"/>
          <w:lang w:eastAsia="es-CL"/>
        </w:rPr>
        <w:t>tethered antigens</w:t>
      </w:r>
      <w:r w:rsidR="00A25FE9" w:rsidRPr="008F155D">
        <w:rPr>
          <w:rFonts w:ascii="Calibri" w:eastAsia="Times New Roman" w:hAnsi="Calibri" w:cs="Calibri"/>
          <w:sz w:val="24"/>
          <w:szCs w:val="24"/>
          <w:highlight w:val="white"/>
          <w:lang w:eastAsia="es-CL"/>
        </w:rPr>
        <w:t>,</w:t>
      </w:r>
      <w:r w:rsidRPr="008F155D">
        <w:rPr>
          <w:rFonts w:ascii="Calibri" w:eastAsia="Times New Roman" w:hAnsi="Calibri" w:cs="Calibri"/>
          <w:sz w:val="24"/>
          <w:szCs w:val="24"/>
          <w:highlight w:val="white"/>
          <w:lang w:eastAsia="es-CL"/>
        </w:rPr>
        <w:t xml:space="preserve"> by the B cell receptor (BCR), triggers the formation of an </w:t>
      </w:r>
      <w:r w:rsidR="00A25FE9" w:rsidRPr="008F155D">
        <w:rPr>
          <w:rFonts w:ascii="Calibri" w:eastAsia="Times New Roman" w:hAnsi="Calibri" w:cs="Calibri"/>
          <w:sz w:val="24"/>
          <w:szCs w:val="24"/>
          <w:highlight w:val="white"/>
          <w:lang w:eastAsia="es-CL"/>
        </w:rPr>
        <w:t>immune s</w:t>
      </w:r>
      <w:r w:rsidRPr="008F155D">
        <w:rPr>
          <w:rFonts w:ascii="Calibri" w:eastAsia="Times New Roman" w:hAnsi="Calibri" w:cs="Calibri"/>
          <w:sz w:val="24"/>
          <w:szCs w:val="24"/>
          <w:highlight w:val="white"/>
          <w:lang w:eastAsia="es-CL"/>
        </w:rPr>
        <w:t>ynapse</w:t>
      </w:r>
      <w:r w:rsidR="00D05B9F" w:rsidRPr="008F155D">
        <w:rPr>
          <w:rFonts w:ascii="Calibri" w:eastAsia="Times New Roman" w:hAnsi="Calibri" w:cs="Calibri"/>
          <w:sz w:val="24"/>
          <w:szCs w:val="24"/>
          <w:highlight w:val="white"/>
          <w:lang w:eastAsia="es-CL"/>
        </w:rPr>
        <w:t xml:space="preserve"> (IS)</w:t>
      </w:r>
      <w:r w:rsidRPr="008F155D">
        <w:rPr>
          <w:rFonts w:ascii="Calibri" w:eastAsia="Times New Roman" w:hAnsi="Calibri" w:cs="Calibri"/>
          <w:sz w:val="24"/>
          <w:szCs w:val="24"/>
          <w:highlight w:val="white"/>
          <w:lang w:eastAsia="es-CL"/>
        </w:rPr>
        <w:t xml:space="preserve">, where both signaling, and antigen uptake are coordinated. IS formation </w:t>
      </w:r>
      <w:proofErr w:type="gramStart"/>
      <w:r w:rsidRPr="008F155D">
        <w:rPr>
          <w:rFonts w:ascii="Calibri" w:eastAsia="Times New Roman" w:hAnsi="Calibri" w:cs="Calibri"/>
          <w:sz w:val="24"/>
          <w:szCs w:val="24"/>
          <w:lang w:eastAsia="es-CL"/>
        </w:rPr>
        <w:t>involves</w:t>
      </w:r>
      <w:proofErr w:type="gramEnd"/>
      <w:r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highlight w:val="white"/>
          <w:lang w:eastAsia="es-CL"/>
        </w:rPr>
        <w:t xml:space="preserve">dynamic actin </w:t>
      </w:r>
      <w:r w:rsidR="00D029F6" w:rsidRPr="008F155D">
        <w:rPr>
          <w:rFonts w:ascii="Calibri" w:eastAsia="Times New Roman" w:hAnsi="Calibri" w:cs="Calibri"/>
          <w:sz w:val="24"/>
          <w:szCs w:val="24"/>
          <w:highlight w:val="white"/>
          <w:lang w:eastAsia="es-CL"/>
        </w:rPr>
        <w:t>remodeling</w:t>
      </w:r>
      <w:r w:rsidRPr="008F155D">
        <w:rPr>
          <w:rFonts w:ascii="Calibri" w:eastAsia="Times New Roman" w:hAnsi="Calibri" w:cs="Calibri"/>
          <w:sz w:val="24"/>
          <w:szCs w:val="24"/>
          <w:highlight w:val="white"/>
          <w:lang w:eastAsia="es-CL"/>
        </w:rPr>
        <w:t xml:space="preserve"> accompanied by </w:t>
      </w:r>
      <w:r w:rsidR="00D029F6" w:rsidRPr="008F155D">
        <w:rPr>
          <w:rFonts w:ascii="Calibri" w:eastAsia="Times New Roman" w:hAnsi="Calibri" w:cs="Calibri"/>
          <w:sz w:val="24"/>
          <w:szCs w:val="24"/>
          <w:highlight w:val="white"/>
          <w:lang w:eastAsia="es-CL"/>
        </w:rPr>
        <w:t xml:space="preserve">the </w:t>
      </w:r>
      <w:r w:rsidRPr="008F155D">
        <w:rPr>
          <w:rFonts w:ascii="Calibri" w:eastAsia="Times New Roman" w:hAnsi="Calibri" w:cs="Calibri"/>
          <w:sz w:val="24"/>
          <w:szCs w:val="24"/>
          <w:highlight w:val="white"/>
          <w:lang w:eastAsia="es-CL"/>
        </w:rPr>
        <w:t xml:space="preserve">polarized recruitment to the synaptic membrane of the </w:t>
      </w:r>
      <w:r w:rsidR="00A25FE9" w:rsidRPr="008F155D">
        <w:rPr>
          <w:rFonts w:ascii="Calibri" w:eastAsia="Times New Roman" w:hAnsi="Calibri" w:cs="Calibri"/>
          <w:sz w:val="24"/>
          <w:szCs w:val="24"/>
          <w:highlight w:val="white"/>
          <w:lang w:eastAsia="es-CL"/>
        </w:rPr>
        <w:t>c</w:t>
      </w:r>
      <w:r w:rsidR="00DC3D9C" w:rsidRPr="008F155D">
        <w:rPr>
          <w:rFonts w:ascii="Calibri" w:eastAsia="Times New Roman" w:hAnsi="Calibri" w:cs="Calibri"/>
          <w:sz w:val="24"/>
          <w:szCs w:val="24"/>
          <w:highlight w:val="white"/>
          <w:lang w:eastAsia="es-CL"/>
        </w:rPr>
        <w:t>entrosome</w:t>
      </w:r>
      <w:r w:rsidRPr="008F155D">
        <w:rPr>
          <w:rFonts w:ascii="Calibri" w:eastAsia="Times New Roman" w:hAnsi="Calibri" w:cs="Calibri"/>
          <w:sz w:val="24"/>
          <w:szCs w:val="24"/>
          <w:highlight w:val="white"/>
          <w:lang w:eastAsia="es-CL"/>
        </w:rPr>
        <w:t xml:space="preserve"> and associated intracellular organelles such as</w:t>
      </w:r>
      <w:r w:rsidR="00A25FE9" w:rsidRPr="008F155D">
        <w:rPr>
          <w:rFonts w:ascii="Calibri" w:eastAsia="Times New Roman" w:hAnsi="Calibri" w:cs="Calibri"/>
          <w:sz w:val="24"/>
          <w:szCs w:val="24"/>
          <w:highlight w:val="white"/>
          <w:lang w:eastAsia="es-CL"/>
        </w:rPr>
        <w:t xml:space="preserve"> lysosomes and the </w:t>
      </w:r>
      <w:r w:rsidR="009D6213">
        <w:rPr>
          <w:rFonts w:ascii="Calibri" w:eastAsia="Times New Roman" w:hAnsi="Calibri" w:cs="Calibri"/>
          <w:sz w:val="24"/>
          <w:szCs w:val="24"/>
          <w:highlight w:val="white"/>
          <w:lang w:eastAsia="es-CL"/>
        </w:rPr>
        <w:t>G</w:t>
      </w:r>
      <w:r w:rsidR="00A25FE9" w:rsidRPr="008F155D">
        <w:rPr>
          <w:rFonts w:ascii="Calibri" w:eastAsia="Times New Roman" w:hAnsi="Calibri" w:cs="Calibri"/>
          <w:sz w:val="24"/>
          <w:szCs w:val="24"/>
          <w:highlight w:val="white"/>
          <w:lang w:eastAsia="es-CL"/>
        </w:rPr>
        <w:t xml:space="preserve">olgi apparatus. Initial stages of actin remodeling allow B cells to increase their cell surface and maximize </w:t>
      </w:r>
      <w:r w:rsidRPr="008F155D">
        <w:rPr>
          <w:rFonts w:ascii="Calibri" w:eastAsia="Times New Roman" w:hAnsi="Calibri" w:cs="Calibri"/>
          <w:sz w:val="24"/>
          <w:szCs w:val="24"/>
          <w:highlight w:val="white"/>
          <w:lang w:eastAsia="es-CL"/>
        </w:rPr>
        <w:t xml:space="preserve">the quantity of antigen-BCR complexes gathered at the synapse. </w:t>
      </w:r>
      <w:r w:rsidR="004B2263" w:rsidRPr="008F155D">
        <w:rPr>
          <w:rFonts w:ascii="Calibri" w:eastAsia="Times New Roman" w:hAnsi="Calibri" w:cs="Calibri"/>
          <w:sz w:val="24"/>
          <w:szCs w:val="24"/>
          <w:highlight w:val="white"/>
          <w:lang w:eastAsia="es-CL"/>
        </w:rPr>
        <w:t xml:space="preserve">Under certain conditions, such as when </w:t>
      </w:r>
      <w:r w:rsidR="006234D6" w:rsidRPr="008F155D">
        <w:rPr>
          <w:rFonts w:ascii="Calibri" w:eastAsia="Times New Roman" w:hAnsi="Calibri" w:cs="Calibri"/>
          <w:sz w:val="24"/>
          <w:szCs w:val="24"/>
          <w:highlight w:val="white"/>
          <w:lang w:eastAsia="es-CL"/>
        </w:rPr>
        <w:t>antigens are</w:t>
      </w:r>
      <w:r w:rsidR="004B2263" w:rsidRPr="008F155D">
        <w:rPr>
          <w:rFonts w:ascii="Calibri" w:eastAsia="Times New Roman" w:hAnsi="Calibri" w:cs="Calibri"/>
          <w:sz w:val="24"/>
          <w:szCs w:val="24"/>
          <w:highlight w:val="white"/>
          <w:lang w:eastAsia="es-CL"/>
        </w:rPr>
        <w:t xml:space="preserve"> associated to rigid surfaces, this</w:t>
      </w:r>
      <w:r w:rsidRPr="008F155D">
        <w:rPr>
          <w:rFonts w:ascii="Calibri" w:eastAsia="Times New Roman" w:hAnsi="Calibri" w:cs="Calibri"/>
          <w:sz w:val="24"/>
          <w:szCs w:val="24"/>
          <w:highlight w:val="white"/>
          <w:lang w:eastAsia="es-CL"/>
        </w:rPr>
        <w:t xml:space="preserve"> process is coupled to the local recruitment </w:t>
      </w:r>
      <w:r w:rsidR="008D0983" w:rsidRPr="008F155D">
        <w:rPr>
          <w:rFonts w:ascii="Calibri" w:eastAsia="Times New Roman" w:hAnsi="Calibri" w:cs="Calibri"/>
          <w:sz w:val="24"/>
          <w:szCs w:val="24"/>
          <w:highlight w:val="white"/>
          <w:lang w:eastAsia="es-CL"/>
        </w:rPr>
        <w:t xml:space="preserve">and secretion of </w:t>
      </w:r>
      <w:r w:rsidR="00A25FE9" w:rsidRPr="008F155D">
        <w:rPr>
          <w:rFonts w:ascii="Calibri" w:eastAsia="Times New Roman" w:hAnsi="Calibri" w:cs="Calibri"/>
          <w:sz w:val="24"/>
          <w:szCs w:val="24"/>
          <w:highlight w:val="white"/>
          <w:lang w:eastAsia="es-CL"/>
        </w:rPr>
        <w:t>l</w:t>
      </w:r>
      <w:r w:rsidR="00B36A8B" w:rsidRPr="008F155D">
        <w:rPr>
          <w:rFonts w:ascii="Calibri" w:eastAsia="Times New Roman" w:hAnsi="Calibri" w:cs="Calibri"/>
          <w:sz w:val="24"/>
          <w:szCs w:val="24"/>
          <w:highlight w:val="white"/>
          <w:lang w:eastAsia="es-CL"/>
        </w:rPr>
        <w:t>ysosome</w:t>
      </w:r>
      <w:r w:rsidR="008D0983" w:rsidRPr="008F155D">
        <w:rPr>
          <w:rFonts w:ascii="Calibri" w:eastAsia="Times New Roman" w:hAnsi="Calibri" w:cs="Calibri"/>
          <w:sz w:val="24"/>
          <w:szCs w:val="24"/>
          <w:highlight w:val="white"/>
          <w:lang w:eastAsia="es-CL"/>
        </w:rPr>
        <w:t>s, which can</w:t>
      </w:r>
      <w:r w:rsidRPr="008F155D">
        <w:rPr>
          <w:rFonts w:ascii="Calibri" w:eastAsia="Times New Roman" w:hAnsi="Calibri" w:cs="Calibri"/>
          <w:sz w:val="24"/>
          <w:szCs w:val="24"/>
          <w:highlight w:val="white"/>
          <w:lang w:eastAsia="es-CL"/>
        </w:rPr>
        <w:t xml:space="preserve"> facilitate antigen extraction.</w:t>
      </w:r>
      <w:r w:rsidR="00050DE2" w:rsidRPr="008F155D">
        <w:rPr>
          <w:rFonts w:ascii="Calibri" w:eastAsia="Times New Roman" w:hAnsi="Calibri" w:cs="Calibri"/>
          <w:sz w:val="24"/>
          <w:szCs w:val="24"/>
          <w:highlight w:val="white"/>
          <w:lang w:eastAsia="es-CL"/>
        </w:rPr>
        <w:t xml:space="preserve"> </w:t>
      </w:r>
      <w:r w:rsidR="00A25FE9" w:rsidRPr="008F155D">
        <w:rPr>
          <w:rFonts w:ascii="Calibri" w:eastAsia="Times New Roman" w:hAnsi="Calibri" w:cs="Calibri"/>
          <w:sz w:val="24"/>
          <w:szCs w:val="24"/>
          <w:lang w:eastAsia="es-CL"/>
        </w:rPr>
        <w:t>Antigens which have been taken up</w:t>
      </w:r>
      <w:r w:rsidR="004B2263" w:rsidRPr="008F155D">
        <w:rPr>
          <w:rFonts w:ascii="Calibri" w:eastAsia="Times New Roman" w:hAnsi="Calibri" w:cs="Calibri"/>
          <w:sz w:val="24"/>
          <w:szCs w:val="24"/>
          <w:highlight w:val="white"/>
          <w:lang w:eastAsia="es-CL"/>
        </w:rPr>
        <w:t xml:space="preserve"> </w:t>
      </w:r>
      <w:r w:rsidR="00050DE2" w:rsidRPr="008F155D">
        <w:rPr>
          <w:rFonts w:ascii="Calibri" w:eastAsia="Times New Roman" w:hAnsi="Calibri" w:cs="Calibri"/>
          <w:sz w:val="24"/>
          <w:szCs w:val="24"/>
          <w:highlight w:val="white"/>
          <w:lang w:eastAsia="es-CL"/>
        </w:rPr>
        <w:t>are</w:t>
      </w:r>
      <w:r w:rsidRPr="008F155D">
        <w:rPr>
          <w:rFonts w:ascii="Calibri" w:eastAsia="Times New Roman" w:hAnsi="Calibri" w:cs="Calibri"/>
          <w:sz w:val="24"/>
          <w:szCs w:val="24"/>
          <w:highlight w:val="white"/>
          <w:lang w:eastAsia="es-CL"/>
        </w:rPr>
        <w:t xml:space="preserve"> internalized into </w:t>
      </w:r>
      <w:r w:rsidR="0014570F" w:rsidRPr="008F155D">
        <w:rPr>
          <w:rFonts w:ascii="Calibri" w:eastAsia="Times New Roman" w:hAnsi="Calibri" w:cs="Calibri"/>
          <w:sz w:val="24"/>
          <w:szCs w:val="24"/>
          <w:highlight w:val="white"/>
          <w:lang w:eastAsia="es-CL"/>
        </w:rPr>
        <w:t>specialized</w:t>
      </w:r>
      <w:r w:rsidRPr="008F155D">
        <w:rPr>
          <w:rFonts w:ascii="Calibri" w:eastAsia="Times New Roman" w:hAnsi="Calibri" w:cs="Calibri"/>
          <w:sz w:val="24"/>
          <w:szCs w:val="24"/>
          <w:highlight w:val="white"/>
          <w:lang w:eastAsia="es-CL"/>
        </w:rPr>
        <w:t xml:space="preserve"> endo</w:t>
      </w:r>
      <w:r w:rsidR="00E96404" w:rsidRPr="008F155D">
        <w:rPr>
          <w:rFonts w:ascii="Calibri" w:eastAsia="Times New Roman" w:hAnsi="Calibri" w:cs="Calibri"/>
          <w:sz w:val="24"/>
          <w:szCs w:val="24"/>
          <w:highlight w:val="white"/>
          <w:lang w:eastAsia="es-CL"/>
        </w:rPr>
        <w:t>-</w:t>
      </w:r>
      <w:r w:rsidR="00A25FE9" w:rsidRPr="008F155D">
        <w:rPr>
          <w:rFonts w:ascii="Calibri" w:eastAsia="Times New Roman" w:hAnsi="Calibri" w:cs="Calibri"/>
          <w:sz w:val="24"/>
          <w:szCs w:val="24"/>
          <w:highlight w:val="white"/>
          <w:lang w:eastAsia="es-CL"/>
        </w:rPr>
        <w:t xml:space="preserve">lysosome compartments for processing into peptides, which are loaded onto major histocompatibility complex </w:t>
      </w:r>
      <w:r w:rsidR="00050DE2" w:rsidRPr="008F155D">
        <w:rPr>
          <w:rFonts w:ascii="Calibri" w:eastAsia="Times New Roman" w:hAnsi="Calibri" w:cs="Calibri"/>
          <w:sz w:val="24"/>
          <w:szCs w:val="24"/>
          <w:highlight w:val="white"/>
          <w:lang w:eastAsia="es-CL"/>
        </w:rPr>
        <w:t>II (</w:t>
      </w:r>
      <w:r w:rsidRPr="008F155D">
        <w:rPr>
          <w:rFonts w:ascii="Calibri" w:eastAsia="Times New Roman" w:hAnsi="Calibri" w:cs="Calibri"/>
          <w:sz w:val="24"/>
          <w:szCs w:val="24"/>
          <w:highlight w:val="white"/>
          <w:lang w:eastAsia="es-CL"/>
        </w:rPr>
        <w:t>MHC-II</w:t>
      </w:r>
      <w:r w:rsidR="00050DE2" w:rsidRPr="008F155D">
        <w:rPr>
          <w:rFonts w:ascii="Calibri" w:eastAsia="Times New Roman" w:hAnsi="Calibri" w:cs="Calibri"/>
          <w:sz w:val="24"/>
          <w:szCs w:val="24"/>
          <w:highlight w:val="white"/>
          <w:lang w:eastAsia="es-CL"/>
        </w:rPr>
        <w:t>)</w:t>
      </w:r>
      <w:r w:rsidRPr="008F155D">
        <w:rPr>
          <w:rFonts w:ascii="Calibri" w:eastAsia="Times New Roman" w:hAnsi="Calibri" w:cs="Calibri"/>
          <w:sz w:val="24"/>
          <w:szCs w:val="24"/>
          <w:highlight w:val="white"/>
          <w:lang w:eastAsia="es-CL"/>
        </w:rPr>
        <w:t xml:space="preserve"> </w:t>
      </w:r>
      <w:r w:rsidRPr="008F155D">
        <w:rPr>
          <w:rFonts w:ascii="Calibri" w:eastAsia="Times New Roman" w:hAnsi="Calibri" w:cs="Calibri"/>
          <w:sz w:val="24"/>
          <w:szCs w:val="24"/>
          <w:highlight w:val="white"/>
          <w:lang w:eastAsia="es-CL"/>
        </w:rPr>
        <w:lastRenderedPageBreak/>
        <w:t xml:space="preserve">molecules for </w:t>
      </w:r>
      <w:r w:rsidR="008D0983" w:rsidRPr="008F155D">
        <w:rPr>
          <w:rFonts w:ascii="Calibri" w:eastAsia="Times New Roman" w:hAnsi="Calibri" w:cs="Calibri"/>
          <w:sz w:val="24"/>
          <w:szCs w:val="24"/>
          <w:highlight w:val="white"/>
          <w:lang w:eastAsia="es-CL"/>
        </w:rPr>
        <w:t xml:space="preserve">further </w:t>
      </w:r>
      <w:r w:rsidRPr="008F155D">
        <w:rPr>
          <w:rFonts w:ascii="Calibri" w:eastAsia="Times New Roman" w:hAnsi="Calibri" w:cs="Calibri"/>
          <w:sz w:val="24"/>
          <w:szCs w:val="24"/>
          <w:highlight w:val="white"/>
          <w:lang w:eastAsia="es-CL"/>
        </w:rPr>
        <w:t xml:space="preserve">presentation to T helper cells. Therefore, studying organelle dynamics associated with the formation of the IS </w:t>
      </w:r>
      <w:proofErr w:type="spellStart"/>
      <w:r w:rsidRPr="008F155D">
        <w:rPr>
          <w:rFonts w:ascii="Calibri" w:eastAsia="Times New Roman" w:hAnsi="Calibri" w:cs="Calibri"/>
          <w:sz w:val="24"/>
          <w:szCs w:val="24"/>
          <w:highlight w:val="white"/>
          <w:lang w:eastAsia="es-CL"/>
        </w:rPr>
        <w:t>is</w:t>
      </w:r>
      <w:proofErr w:type="spellEnd"/>
      <w:r w:rsidRPr="008F155D">
        <w:rPr>
          <w:rFonts w:ascii="Calibri" w:eastAsia="Times New Roman" w:hAnsi="Calibri" w:cs="Calibri"/>
          <w:sz w:val="24"/>
          <w:szCs w:val="24"/>
          <w:highlight w:val="white"/>
          <w:lang w:eastAsia="es-CL"/>
        </w:rPr>
        <w:t xml:space="preserve"> crucial to understanding how B cells are activated. In the present review we will discuss both imaging and </w:t>
      </w:r>
      <w:r w:rsidR="00050DE2" w:rsidRPr="008F155D">
        <w:rPr>
          <w:rFonts w:ascii="Calibri" w:eastAsia="Times New Roman" w:hAnsi="Calibri" w:cs="Calibri"/>
          <w:sz w:val="24"/>
          <w:szCs w:val="24"/>
          <w:highlight w:val="white"/>
          <w:lang w:eastAsia="es-CL"/>
        </w:rPr>
        <w:t xml:space="preserve">a </w:t>
      </w:r>
      <w:r w:rsidRPr="008F155D">
        <w:rPr>
          <w:rFonts w:ascii="Calibri" w:eastAsia="Times New Roman" w:hAnsi="Calibri" w:cs="Calibri"/>
          <w:sz w:val="24"/>
          <w:szCs w:val="24"/>
          <w:highlight w:val="white"/>
          <w:lang w:eastAsia="es-CL"/>
        </w:rPr>
        <w:t>biochemical technique used to study changes in intracellular organelle positioning and cytoskeleton rearrangements that are associated with the formation of an IS in B cells.</w:t>
      </w:r>
      <w:bookmarkEnd w:id="5"/>
    </w:p>
    <w:p w14:paraId="1A62924C" w14:textId="52932E6D" w:rsidR="006234D6" w:rsidRPr="008F155D" w:rsidRDefault="006234D6" w:rsidP="008F155D">
      <w:pPr>
        <w:spacing w:after="0" w:line="240" w:lineRule="auto"/>
        <w:jc w:val="both"/>
        <w:rPr>
          <w:rFonts w:ascii="Calibri" w:eastAsia="Times New Roman" w:hAnsi="Calibri" w:cs="Calibri"/>
          <w:sz w:val="24"/>
          <w:szCs w:val="24"/>
          <w:highlight w:val="white"/>
          <w:lang w:eastAsia="es-CL"/>
        </w:rPr>
      </w:pPr>
    </w:p>
    <w:p w14:paraId="6689A923" w14:textId="1D719E1A" w:rsidR="00640E25" w:rsidRPr="008F155D" w:rsidRDefault="00442B93" w:rsidP="008F155D">
      <w:pPr>
        <w:spacing w:after="0" w:line="240" w:lineRule="auto"/>
        <w:jc w:val="both"/>
        <w:rPr>
          <w:rFonts w:ascii="Calibri" w:eastAsia="Times New Roman" w:hAnsi="Calibri" w:cs="Calibri"/>
          <w:b/>
          <w:sz w:val="24"/>
          <w:szCs w:val="24"/>
          <w:highlight w:val="white"/>
          <w:lang w:eastAsia="es-CL"/>
        </w:rPr>
      </w:pPr>
      <w:r w:rsidRPr="008F155D">
        <w:rPr>
          <w:rFonts w:ascii="Calibri" w:eastAsia="Times New Roman" w:hAnsi="Calibri" w:cs="Calibri"/>
          <w:b/>
          <w:sz w:val="24"/>
          <w:szCs w:val="24"/>
          <w:highlight w:val="white"/>
          <w:lang w:eastAsia="es-CL"/>
        </w:rPr>
        <w:t>INTRODUCTION</w:t>
      </w:r>
      <w:r w:rsidR="00A25FE9" w:rsidRPr="008F155D">
        <w:rPr>
          <w:rFonts w:ascii="Calibri" w:eastAsia="Times New Roman" w:hAnsi="Calibri" w:cs="Calibri"/>
          <w:b/>
          <w:sz w:val="24"/>
          <w:szCs w:val="24"/>
          <w:highlight w:val="white"/>
          <w:lang w:eastAsia="es-CL"/>
        </w:rPr>
        <w:t>:</w:t>
      </w:r>
    </w:p>
    <w:p w14:paraId="4A2A9156" w14:textId="7296B86E" w:rsidR="00640E25" w:rsidRPr="008F155D" w:rsidRDefault="00640E25" w:rsidP="008F155D">
      <w:pPr>
        <w:spacing w:after="0" w:line="240" w:lineRule="auto"/>
        <w:jc w:val="both"/>
        <w:rPr>
          <w:rFonts w:ascii="Calibri" w:eastAsia="Times New Roman" w:hAnsi="Calibri" w:cs="Calibri"/>
          <w:sz w:val="24"/>
          <w:szCs w:val="24"/>
          <w:highlight w:val="white"/>
          <w:lang w:eastAsia="es-CL"/>
        </w:rPr>
      </w:pPr>
      <w:r w:rsidRPr="008F155D">
        <w:rPr>
          <w:rFonts w:ascii="Calibri" w:hAnsi="Calibri" w:cs="Calibri"/>
          <w:sz w:val="24"/>
          <w:szCs w:val="24"/>
          <w:highlight w:val="white"/>
        </w:rPr>
        <w:t xml:space="preserve">B lymphocytes are an essential part of the adaptive immune system responsible </w:t>
      </w:r>
      <w:r w:rsidR="00CE4CE3" w:rsidRPr="008F155D">
        <w:rPr>
          <w:rFonts w:ascii="Calibri" w:hAnsi="Calibri" w:cs="Calibri"/>
          <w:sz w:val="24"/>
          <w:szCs w:val="24"/>
          <w:highlight w:val="white"/>
        </w:rPr>
        <w:t>for producing</w:t>
      </w:r>
      <w:r w:rsidRPr="008F155D">
        <w:rPr>
          <w:rFonts w:ascii="Calibri" w:hAnsi="Calibri" w:cs="Calibri"/>
          <w:sz w:val="24"/>
          <w:szCs w:val="24"/>
          <w:highlight w:val="white"/>
        </w:rPr>
        <w:t xml:space="preserve"> antibodies against different threats and invading pathogens. </w:t>
      </w:r>
      <w:r w:rsidR="00CE4CE3" w:rsidRPr="008F155D">
        <w:rPr>
          <w:rFonts w:ascii="Calibri" w:hAnsi="Calibri" w:cs="Calibri"/>
          <w:sz w:val="24"/>
          <w:szCs w:val="24"/>
          <w:highlight w:val="white"/>
        </w:rPr>
        <w:t>The efficiency of antibody production</w:t>
      </w:r>
      <w:r w:rsidRPr="008F155D">
        <w:rPr>
          <w:rFonts w:ascii="Calibri" w:hAnsi="Calibri" w:cs="Calibri"/>
          <w:sz w:val="24"/>
          <w:szCs w:val="24"/>
          <w:highlight w:val="white"/>
        </w:rPr>
        <w:t xml:space="preserve"> is determined by the ability of B cells </w:t>
      </w:r>
      <w:r w:rsidR="00CE4CE3" w:rsidRPr="008F155D">
        <w:rPr>
          <w:rFonts w:ascii="Calibri" w:hAnsi="Calibri" w:cs="Calibri"/>
          <w:sz w:val="24"/>
          <w:szCs w:val="24"/>
          <w:highlight w:val="white"/>
        </w:rPr>
        <w:t>to acquire, process and present antigen</w:t>
      </w:r>
      <w:r w:rsidR="00635FBF" w:rsidRPr="008F155D">
        <w:rPr>
          <w:rFonts w:ascii="Calibri" w:hAnsi="Calibri" w:cs="Calibri"/>
          <w:sz w:val="24"/>
          <w:szCs w:val="24"/>
          <w:highlight w:val="white"/>
        </w:rPr>
        <w:t>s</w:t>
      </w:r>
      <w:r w:rsidR="00CE4CE3" w:rsidRPr="008F155D">
        <w:rPr>
          <w:rFonts w:ascii="Calibri" w:hAnsi="Calibri" w:cs="Calibri"/>
          <w:sz w:val="24"/>
          <w:szCs w:val="24"/>
          <w:highlight w:val="white"/>
        </w:rPr>
        <w:t xml:space="preserve"> encountered either in a soluble or surface-tethered form</w:t>
      </w:r>
      <w:r w:rsidR="00050DE2" w:rsidRPr="008F155D">
        <w:rPr>
          <w:rFonts w:ascii="Calibri" w:hAnsi="Calibri" w:cs="Calibri"/>
          <w:sz w:val="24"/>
          <w:szCs w:val="24"/>
          <w:highlight w:val="white"/>
        </w:rPr>
        <w:fldChar w:fldCharType="begin" w:fldLock="1"/>
      </w:r>
      <w:r w:rsidR="009F1D2B" w:rsidRPr="008F155D">
        <w:rPr>
          <w:rFonts w:ascii="Calibri" w:hAnsi="Calibri" w:cs="Calibri"/>
          <w:sz w:val="24"/>
          <w:szCs w:val="24"/>
          <w:highlight w:val="white"/>
        </w:rPr>
        <w:instrText>ADDIN CSL_CITATION {"citationItems":[{"id":"ITEM-1","itemData":{"DOI":"10.1016/j.immuni.2007.06.007","ISBN":"1074-7613 (Print)","ISSN":"10747613","PMID":"17658276","abstract":"Adaptive B cell responses are initiated by B cell receptor-antigen engagement. Despite its importance, the early stages of B cell interaction with antigen in vivo remain elusive. Using fluorescent particulate antigen in combination with multiphoton microscopy and immune staining, we identified the follicle-subcapsular sinus (SCS) boundary of the lymph node as a site for B cell-antigen acquisition. In this macrophage-rich region, antigen accumulated shortly after administration, where specific follicular B cells were retained for long periods of time. These B cells acquired antigen cumulatively and became the main antigen carriers inside the follicle before polarizing to the B cell-T cell border. These observations not only provide evidence of a B cell role as antigen transporters into the follicle, but also highlight the boundary between the follicle and the SCS as a site for initiation of B??cell responses. ?? 2007 Elsevier Inc. All rights reserved.","author":[{"dropping-particle":"","family":"Carrasco","given":"Yolanda R.","non-dropping-particle":"","parse-names":false,"suffix":""},{"dropping-particle":"","family":"Batista","given":"Facundo D.","non-dropping-particle":"","parse-names":false,"suffix":""}],"container-title":"Immunity","id":"ITEM-1","issue":"1","issued":{"date-parts":[["2007","7"]]},"page":"160-171","title":"B Cells Acquire Particulate Antigen in a Macrophage-Rich Area at the Boundary between the Follicle and the Subcapsular Sinus of the Lymph Node","type":"article-journal","volume":"27"},"uris":["http://www.mendeley.com/documents/?uuid=f13cce5d-fadc-46c6-9984-0210029bb06c"]},{"id":"ITEM-2","itemData":{"DOI":"10.1038/nri2454","ISBN":"1474-1741 (Electronic)","ISSN":"1474-1733","PMID":"19079135","abstract":"A functional immune system depends on the appropriate activation of lymphocytes following antigen encounter. In this Review, we summarize studies that have used high-resolution imaging approaches to visualize antigen presentation to B cells in secondary lymphoid organs. These studies illustrate that encounters of B cells with antigen in these organs can be facilitated by diffusion of the antigen or by the presentation of antigen by macrophages, dendritic cells and follicular dendritic cells. We describe cell-surface molecules that might be important in mediating antigen presentation to B cells and also highlight the key role of B cells themselves in antigen transport. Data obtained from the studies discussed here highlight the predominance, importance and variety of the cell-mediated processes that are involved in presenting antigen to B cells in vivo.","author":[{"dropping-particle":"","family":"Batista","given":"Facundo D","non-dropping-particle":"","parse-names":false,"suffix":""},{"dropping-particle":"","family":"Harwood","given":"Naomi E","non-dropping-particle":"","parse-names":false,"suffix":""}],"container-title":"Nature Reviews Immunology","id":"ITEM-2","issue":"1","issued":{"date-parts":[["2009"]]},"page":"15-27","title":"The who, how and where of antigen presentation to B cells","type":"article-journal","volume":"9"},"uris":["http://www.mendeley.com/documents/?uuid=6d803036-32de-43e8-a6ea-4c1d67d509a6"]}],"mendeley":{"formattedCitation":"&lt;sup&gt;1, 2&lt;/sup&gt;","plainTextFormattedCitation":"1, 2","previouslyFormattedCitation":"&lt;sup&gt;1, 2&lt;/sup&gt;"},"properties":{"noteIndex":0},"schema":"https://github.com/citation-style-language/schema/raw/master/csl-citation.json"}</w:instrText>
      </w:r>
      <w:r w:rsidR="00050DE2" w:rsidRPr="008F155D">
        <w:rPr>
          <w:rFonts w:ascii="Calibri" w:hAnsi="Calibri" w:cs="Calibri"/>
          <w:sz w:val="24"/>
          <w:szCs w:val="24"/>
          <w:highlight w:val="white"/>
        </w:rPr>
        <w:fldChar w:fldCharType="separate"/>
      </w:r>
      <w:r w:rsidR="006010A0" w:rsidRPr="008F155D">
        <w:rPr>
          <w:rFonts w:ascii="Calibri" w:hAnsi="Calibri" w:cs="Calibri"/>
          <w:noProof/>
          <w:sz w:val="24"/>
          <w:szCs w:val="24"/>
          <w:highlight w:val="white"/>
          <w:vertAlign w:val="superscript"/>
        </w:rPr>
        <w:t>1, 2</w:t>
      </w:r>
      <w:r w:rsidR="00050DE2" w:rsidRPr="008F155D">
        <w:rPr>
          <w:rFonts w:ascii="Calibri" w:hAnsi="Calibri" w:cs="Calibri"/>
          <w:sz w:val="24"/>
          <w:szCs w:val="24"/>
          <w:highlight w:val="white"/>
        </w:rPr>
        <w:fldChar w:fldCharType="end"/>
      </w:r>
      <w:r w:rsidRPr="008F155D">
        <w:rPr>
          <w:rFonts w:ascii="Calibri" w:hAnsi="Calibri" w:cs="Calibri"/>
          <w:sz w:val="24"/>
          <w:szCs w:val="24"/>
          <w:highlight w:val="white"/>
        </w:rPr>
        <w:t xml:space="preserve">. Recognition of antigens attached to the surface of a presenting cell, </w:t>
      </w:r>
      <w:r w:rsidR="00635FBF" w:rsidRPr="008F155D">
        <w:rPr>
          <w:rFonts w:ascii="Calibri" w:hAnsi="Calibri" w:cs="Calibri"/>
          <w:sz w:val="24"/>
          <w:szCs w:val="24"/>
          <w:highlight w:val="white"/>
        </w:rPr>
        <w:t xml:space="preserve">by the </w:t>
      </w:r>
      <w:r w:rsidR="00635FBF" w:rsidRPr="008F155D">
        <w:rPr>
          <w:rFonts w:ascii="Calibri" w:eastAsia="Times New Roman" w:hAnsi="Calibri" w:cs="Calibri"/>
          <w:sz w:val="24"/>
          <w:szCs w:val="24"/>
          <w:highlight w:val="white"/>
          <w:lang w:eastAsia="es-CL"/>
        </w:rPr>
        <w:t>BCR</w:t>
      </w:r>
      <w:r w:rsidRPr="008F155D">
        <w:rPr>
          <w:rFonts w:ascii="Calibri" w:hAnsi="Calibri" w:cs="Calibri"/>
          <w:sz w:val="24"/>
          <w:szCs w:val="24"/>
          <w:highlight w:val="white"/>
        </w:rPr>
        <w:t>, leads to the formation of a close intercellular contact termed IS</w:t>
      </w:r>
      <w:r w:rsidRPr="008F155D">
        <w:rPr>
          <w:rFonts w:ascii="Calibri" w:hAnsi="Calibri" w:cs="Calibri"/>
          <w:sz w:val="24"/>
          <w:szCs w:val="24"/>
          <w:highlight w:val="white"/>
        </w:rPr>
        <w:fldChar w:fldCharType="begin" w:fldLock="1"/>
      </w:r>
      <w:r w:rsidR="009F1D2B" w:rsidRPr="008F155D">
        <w:rPr>
          <w:rFonts w:ascii="Calibri" w:hAnsi="Calibri" w:cs="Calibri"/>
          <w:sz w:val="24"/>
          <w:szCs w:val="24"/>
          <w:highlight w:val="white"/>
        </w:rPr>
        <w:instrText>ADDIN CSL_CITATION {"citationItems":[{"id":"ITEM-1","itemData":{"ISSN":"0036-8075","PMID":"10398592","abstract":"The specialized junction between a T lymphocyte and an antigen-presenting cell, the immunological synapse, consists of a central cluster of T cell receptors surrounded by a ring of adhesion molecules. Immunological synapse formation is now shown to be an active and dynamic mechanism that allows T cells to distinguish potential antigenic ligands. Initially, T cell receptor ligands were engaged in an outermost ring of the nascent synapse. Transport of these complexes into the central cluster was dependent on T cell receptor-ligand interaction kinetics. Finally, formation of a stable central cluster at the heart of the synapse was a determinative event for T cell proliferation.","author":[{"dropping-particle":"","family":"Grakoui","given":"Arash","non-dropping-particle":"","parse-names":false,"suffix":""},{"dropping-particle":"","family":"Bromley","given":"Shannon K","non-dropping-particle":"","parse-names":false,"suffix":""},{"dropping-particle":"","family":"Sumen","given":"Cenk","non-dropping-particle":"","parse-names":false,"suffix":""},{"dropping-particle":"","family":"Davis","given":"Mark M","non-dropping-particle":"","parse-names":false,"suffix":""},{"dropping-particle":"","family":"Shaw","given":"Andrey S","non-dropping-particle":"","parse-names":false,"suffix":""},{"dropping-particle":"","family":"Allen","given":"Paul M","non-dropping-particle":"","parse-names":false,"suffix":""},{"dropping-particle":"","family":"Dustin","given":"Michael L","non-dropping-particle":"","parse-names":false,"suffix":""}],"container-title":"Science (New York, N.Y.)","id":"ITEM-1","issue":"5425","issued":{"date-parts":[["1999","7","9"]]},"page":"221-7","title":"The immunological synapse: a molecular machine controlling T cell activation.","type":"article-journal","volume":"285"},"uris":["http://www.mendeley.com/documents/?uuid=26636112-5090-4bb3-aaa0-841524c15e8b","http://www.mendeley.com/documents/?uuid=9c44c299-1e67-40dc-9d6b-baf98004319d","http://www.mendeley.com/documents/?uuid=4ceeed99-54a9-4864-8560-8347c919e46c"]}],"mendeley":{"formattedCitation":"&lt;sup&gt;3&lt;/sup&gt;","plainTextFormattedCitation":"3","previouslyFormattedCitation":"&lt;sup&gt;3&lt;/sup&gt;"},"properties":{"noteIndex":0},"schema":"https://github.com/citation-style-language/schema/raw/master/csl-citation.json"}</w:instrText>
      </w:r>
      <w:r w:rsidRPr="008F155D">
        <w:rPr>
          <w:rFonts w:ascii="Calibri" w:hAnsi="Calibri" w:cs="Calibri"/>
          <w:sz w:val="24"/>
          <w:szCs w:val="24"/>
          <w:highlight w:val="white"/>
        </w:rPr>
        <w:fldChar w:fldCharType="separate"/>
      </w:r>
      <w:r w:rsidR="00A32DBA" w:rsidRPr="008F155D">
        <w:rPr>
          <w:rFonts w:ascii="Calibri" w:hAnsi="Calibri" w:cs="Calibri"/>
          <w:noProof/>
          <w:sz w:val="24"/>
          <w:szCs w:val="24"/>
          <w:highlight w:val="white"/>
          <w:vertAlign w:val="superscript"/>
        </w:rPr>
        <w:t>3</w:t>
      </w:r>
      <w:r w:rsidRPr="008F155D">
        <w:rPr>
          <w:rFonts w:ascii="Calibri" w:hAnsi="Calibri" w:cs="Calibri"/>
          <w:sz w:val="24"/>
          <w:szCs w:val="24"/>
          <w:highlight w:val="white"/>
        </w:rPr>
        <w:fldChar w:fldCharType="end"/>
      </w:r>
      <w:r w:rsidRPr="008F155D">
        <w:rPr>
          <w:rFonts w:ascii="Calibri" w:hAnsi="Calibri" w:cs="Calibri"/>
          <w:sz w:val="24"/>
          <w:szCs w:val="24"/>
          <w:highlight w:val="white"/>
          <w:vertAlign w:val="superscript"/>
        </w:rPr>
        <w:t>,</w:t>
      </w:r>
      <w:r w:rsidRPr="008F155D">
        <w:rPr>
          <w:rFonts w:ascii="Calibri" w:hAnsi="Calibri" w:cs="Calibri"/>
          <w:sz w:val="24"/>
          <w:szCs w:val="24"/>
          <w:highlight w:val="white"/>
        </w:rPr>
        <w:fldChar w:fldCharType="begin" w:fldLock="1"/>
      </w:r>
      <w:r w:rsidR="00752E11" w:rsidRPr="008F155D">
        <w:rPr>
          <w:rFonts w:ascii="Calibri" w:hAnsi="Calibri" w:cs="Calibri"/>
          <w:sz w:val="24"/>
          <w:szCs w:val="24"/>
          <w:highlight w:val="white"/>
        </w:rPr>
        <w:instrText>ADDIN CSL_CITATION {"citationItems":[{"id":"ITEM-1","itemData":{"DOI":"10.1038/35078099","ISBN":"0028-0836 (Print)\\r0028-0836 (Linking)","ISSN":"0028-0836","PMID":"11373683","abstract":"Soluble antigen binds to the B-cell antigen receptor and is internalized for subsequent processing and the presentation of antigen-derived peptides to T cells. Many antigens are not soluble, however, but are integral components of membrane; furthermore, soluble antigens will usually be encountered in vivo in a membrane-anchored form, tethered by Fc or complement receptors. Here we show that B-cell interaction with antigens that are immobilized on the surface of a target cell leads to the formation of a synapse and the acquisition, even, of membrane-integral antigens from the target. B-cell antigen receptor accumulates at the synapse, segregated from the CD45 co-receptor which is excluded from the synapse, and there is a corresponding polarization of cytoplasmic effectors in the B cell. B-cell antigen receptor mediates the gathering of antigen into the synapse and its subsequent acquisition, thereby potentiating antigen processing and presentation to T cells with high efficacy. Synapse formation and antigen acquisition will probably enhance the activation of B cells at low antigen concentration, allow context-dependent antigen recognition and enhance the linking of B- and T-cell epitopes.","author":[{"dropping-particle":"","family":"Batista","given":"Facundo D","non-dropping-particle":"","parse-names":false,"suffix":""},{"dropping-particle":"","family":"Iber","given":"Dagmar","non-dropping-particle":"","parse-names":false,"suffix":""},{"dropping-particle":"","family":"Neuberger","given":"Michael S","non-dropping-particle":"","parse-names":false,"suffix":""}],"container-title":"Nature","id":"ITEM-1","issue":"6836","issued":{"date-parts":[["2001"]]},"page":"489-94","title":"B cells acquire antigen from target cells after synapse formation.","type":"article-journal","volume":"411"},"uris":["http://www.mendeley.com/documents/?uuid=315be5d0-f9c3-4d9b-b260-4587b2033e00","http://www.mendeley.com/documents/?uuid=5c6cff3d-e56f-42a4-9a7a-9b0fbf53057b","http://www.mendeley.com/documents/?uuid=5a405c3f-9ef2-4a7d-a65e-3517893faddb"]}],"mendeley":{"formattedCitation":"&lt;sup&gt;4&lt;/sup&gt;","plainTextFormattedCitation":"4","previouslyFormattedCitation":"&lt;sup&gt;4&lt;/sup&gt;"},"properties":{"noteIndex":0},"schema":"https://github.com/citation-style-language/schema/raw/master/csl-citation.json"}</w:instrText>
      </w:r>
      <w:r w:rsidRPr="008F155D">
        <w:rPr>
          <w:rFonts w:ascii="Calibri" w:hAnsi="Calibri" w:cs="Calibri"/>
          <w:sz w:val="24"/>
          <w:szCs w:val="24"/>
          <w:highlight w:val="white"/>
        </w:rPr>
        <w:fldChar w:fldCharType="separate"/>
      </w:r>
      <w:r w:rsidR="00A32DBA" w:rsidRPr="008F155D">
        <w:rPr>
          <w:rFonts w:ascii="Calibri" w:hAnsi="Calibri" w:cs="Calibri"/>
          <w:noProof/>
          <w:sz w:val="24"/>
          <w:szCs w:val="24"/>
          <w:highlight w:val="white"/>
          <w:vertAlign w:val="superscript"/>
        </w:rPr>
        <w:t>4</w:t>
      </w:r>
      <w:r w:rsidRPr="008F155D">
        <w:rPr>
          <w:rFonts w:ascii="Calibri" w:hAnsi="Calibri" w:cs="Calibri"/>
          <w:sz w:val="24"/>
          <w:szCs w:val="24"/>
          <w:highlight w:val="white"/>
        </w:rPr>
        <w:fldChar w:fldCharType="end"/>
      </w:r>
      <w:r w:rsidRPr="008F155D">
        <w:rPr>
          <w:rFonts w:ascii="Calibri" w:hAnsi="Calibri" w:cs="Calibri"/>
          <w:sz w:val="24"/>
          <w:szCs w:val="24"/>
          <w:highlight w:val="white"/>
        </w:rPr>
        <w:t xml:space="preserve">. </w:t>
      </w:r>
      <w:r w:rsidR="0061228E" w:rsidRPr="008F155D">
        <w:rPr>
          <w:rFonts w:ascii="Calibri" w:hAnsi="Calibri" w:cs="Calibri"/>
          <w:sz w:val="24"/>
          <w:szCs w:val="24"/>
          <w:highlight w:val="white"/>
        </w:rPr>
        <w:t>Within this dynamic platform both BCR</w:t>
      </w:r>
      <w:r w:rsidR="00450187" w:rsidRPr="008F155D">
        <w:rPr>
          <w:rFonts w:ascii="Calibri" w:hAnsi="Calibri" w:cs="Calibri"/>
          <w:sz w:val="24"/>
          <w:szCs w:val="24"/>
          <w:highlight w:val="white"/>
        </w:rPr>
        <w:t xml:space="preserve">-dependent </w:t>
      </w:r>
      <w:r w:rsidRPr="008F155D">
        <w:rPr>
          <w:rFonts w:ascii="Calibri" w:hAnsi="Calibri" w:cs="Calibri"/>
          <w:sz w:val="24"/>
          <w:szCs w:val="24"/>
          <w:highlight w:val="white"/>
        </w:rPr>
        <w:t>downstream signaling</w:t>
      </w:r>
      <w:r w:rsidR="0061228E" w:rsidRPr="008F155D">
        <w:rPr>
          <w:rFonts w:ascii="Calibri" w:hAnsi="Calibri" w:cs="Calibri"/>
          <w:sz w:val="24"/>
          <w:szCs w:val="24"/>
          <w:highlight w:val="white"/>
        </w:rPr>
        <w:t xml:space="preserve"> and</w:t>
      </w:r>
      <w:r w:rsidRPr="008F155D">
        <w:rPr>
          <w:rFonts w:ascii="Calibri" w:hAnsi="Calibri" w:cs="Calibri"/>
          <w:sz w:val="24"/>
          <w:szCs w:val="24"/>
          <w:highlight w:val="white"/>
        </w:rPr>
        <w:t xml:space="preserve"> internalization of antigens into endo</w:t>
      </w:r>
      <w:r w:rsidR="00E96404" w:rsidRPr="008F155D">
        <w:rPr>
          <w:rFonts w:ascii="Calibri" w:hAnsi="Calibri" w:cs="Calibri"/>
          <w:sz w:val="24"/>
          <w:szCs w:val="24"/>
          <w:highlight w:val="white"/>
        </w:rPr>
        <w:t>-</w:t>
      </w:r>
      <w:r w:rsidR="004F6B97" w:rsidRPr="008F155D">
        <w:rPr>
          <w:rFonts w:ascii="Calibri" w:hAnsi="Calibri" w:cs="Calibri"/>
          <w:sz w:val="24"/>
          <w:szCs w:val="24"/>
          <w:highlight w:val="white"/>
        </w:rPr>
        <w:t>lys</w:t>
      </w:r>
      <w:r w:rsidR="00B36A8B" w:rsidRPr="008F155D">
        <w:rPr>
          <w:rFonts w:ascii="Calibri" w:hAnsi="Calibri" w:cs="Calibri"/>
          <w:sz w:val="24"/>
          <w:szCs w:val="24"/>
          <w:highlight w:val="white"/>
        </w:rPr>
        <w:t>osome</w:t>
      </w:r>
      <w:r w:rsidRPr="008F155D">
        <w:rPr>
          <w:rFonts w:ascii="Calibri" w:hAnsi="Calibri" w:cs="Calibri"/>
          <w:sz w:val="24"/>
          <w:szCs w:val="24"/>
          <w:highlight w:val="white"/>
        </w:rPr>
        <w:t xml:space="preserve"> compartments </w:t>
      </w:r>
      <w:r w:rsidR="0061228E" w:rsidRPr="008F155D">
        <w:rPr>
          <w:rFonts w:ascii="Calibri" w:hAnsi="Calibri" w:cs="Calibri"/>
          <w:sz w:val="24"/>
          <w:szCs w:val="24"/>
          <w:highlight w:val="white"/>
        </w:rPr>
        <w:t>take</w:t>
      </w:r>
      <w:r w:rsidR="004F6B97" w:rsidRPr="008F155D">
        <w:rPr>
          <w:rFonts w:ascii="Calibri" w:hAnsi="Calibri" w:cs="Calibri"/>
          <w:sz w:val="24"/>
          <w:szCs w:val="24"/>
          <w:highlight w:val="white"/>
        </w:rPr>
        <w:t>s</w:t>
      </w:r>
      <w:r w:rsidR="0061228E" w:rsidRPr="008F155D">
        <w:rPr>
          <w:rFonts w:ascii="Calibri" w:hAnsi="Calibri" w:cs="Calibri"/>
          <w:sz w:val="24"/>
          <w:szCs w:val="24"/>
          <w:highlight w:val="white"/>
        </w:rPr>
        <w:t xml:space="preserve"> place. </w:t>
      </w:r>
      <w:r w:rsidR="004F6B97" w:rsidRPr="008F155D">
        <w:rPr>
          <w:rFonts w:ascii="Calibri" w:hAnsi="Calibri" w:cs="Calibri"/>
          <w:sz w:val="24"/>
          <w:szCs w:val="24"/>
          <w:highlight w:val="white"/>
        </w:rPr>
        <w:t>T</w:t>
      </w:r>
      <w:r w:rsidR="0061228E" w:rsidRPr="008F155D">
        <w:rPr>
          <w:rFonts w:ascii="Calibri" w:hAnsi="Calibri" w:cs="Calibri"/>
          <w:sz w:val="24"/>
          <w:szCs w:val="24"/>
          <w:highlight w:val="white"/>
        </w:rPr>
        <w:t>aken</w:t>
      </w:r>
      <w:r w:rsidR="004F6B97" w:rsidRPr="008F155D">
        <w:rPr>
          <w:rFonts w:ascii="Calibri" w:hAnsi="Calibri" w:cs="Calibri"/>
          <w:sz w:val="24"/>
          <w:szCs w:val="24"/>
          <w:highlight w:val="white"/>
        </w:rPr>
        <w:t>-up</w:t>
      </w:r>
      <w:r w:rsidR="0061228E" w:rsidRPr="008F155D">
        <w:rPr>
          <w:rFonts w:ascii="Calibri" w:hAnsi="Calibri" w:cs="Calibri"/>
          <w:sz w:val="24"/>
          <w:szCs w:val="24"/>
          <w:highlight w:val="white"/>
        </w:rPr>
        <w:t xml:space="preserve"> antigens</w:t>
      </w:r>
      <w:r w:rsidRPr="008F155D">
        <w:rPr>
          <w:rFonts w:ascii="Calibri" w:hAnsi="Calibri" w:cs="Calibri"/>
          <w:sz w:val="24"/>
          <w:szCs w:val="24"/>
          <w:highlight w:val="white"/>
        </w:rPr>
        <w:t xml:space="preserve"> </w:t>
      </w:r>
      <w:r w:rsidR="0061228E" w:rsidRPr="008F155D">
        <w:rPr>
          <w:rFonts w:ascii="Calibri" w:hAnsi="Calibri" w:cs="Calibri"/>
          <w:sz w:val="24"/>
          <w:szCs w:val="24"/>
          <w:highlight w:val="white"/>
        </w:rPr>
        <w:t xml:space="preserve">are </w:t>
      </w:r>
      <w:r w:rsidRPr="008F155D">
        <w:rPr>
          <w:rFonts w:ascii="Calibri" w:hAnsi="Calibri" w:cs="Calibri"/>
          <w:sz w:val="24"/>
          <w:szCs w:val="24"/>
          <w:highlight w:val="white"/>
        </w:rPr>
        <w:t>processed and assembled onto MHC-II molecules</w:t>
      </w:r>
      <w:r w:rsidR="0061228E" w:rsidRPr="008F155D">
        <w:rPr>
          <w:rFonts w:ascii="Calibri" w:hAnsi="Calibri" w:cs="Calibri"/>
          <w:sz w:val="24"/>
          <w:szCs w:val="24"/>
          <w:highlight w:val="white"/>
        </w:rPr>
        <w:t xml:space="preserve"> and subsequently</w:t>
      </w:r>
      <w:r w:rsidRPr="008F155D">
        <w:rPr>
          <w:rFonts w:ascii="Calibri" w:hAnsi="Calibri" w:cs="Calibri"/>
          <w:sz w:val="24"/>
          <w:szCs w:val="24"/>
          <w:highlight w:val="white"/>
        </w:rPr>
        <w:t xml:space="preserve"> presented to T lymphocytes</w:t>
      </w:r>
      <w:r w:rsidR="0061228E" w:rsidRPr="008F155D">
        <w:rPr>
          <w:rFonts w:ascii="Calibri" w:hAnsi="Calibri" w:cs="Calibri"/>
          <w:sz w:val="24"/>
          <w:szCs w:val="24"/>
          <w:highlight w:val="white"/>
        </w:rPr>
        <w:t>. Productive B</w:t>
      </w:r>
      <w:r w:rsidR="006010A0" w:rsidRPr="008F155D">
        <w:rPr>
          <w:rFonts w:ascii="Calibri" w:hAnsi="Calibri" w:cs="Calibri"/>
          <w:sz w:val="24"/>
          <w:szCs w:val="24"/>
          <w:highlight w:val="white"/>
        </w:rPr>
        <w:t>-</w:t>
      </w:r>
      <w:r w:rsidR="0061228E" w:rsidRPr="008F155D">
        <w:rPr>
          <w:rFonts w:ascii="Calibri" w:hAnsi="Calibri" w:cs="Calibri"/>
          <w:sz w:val="24"/>
          <w:szCs w:val="24"/>
          <w:highlight w:val="white"/>
        </w:rPr>
        <w:t xml:space="preserve">T interactions, termed </w:t>
      </w:r>
      <w:r w:rsidRPr="008F155D">
        <w:rPr>
          <w:rFonts w:ascii="Calibri" w:hAnsi="Calibri" w:cs="Calibri"/>
          <w:sz w:val="24"/>
          <w:szCs w:val="24"/>
          <w:highlight w:val="white"/>
        </w:rPr>
        <w:t xml:space="preserve">B-T cell cooperation, </w:t>
      </w:r>
      <w:r w:rsidR="0061228E" w:rsidRPr="008F155D">
        <w:rPr>
          <w:rFonts w:ascii="Calibri" w:hAnsi="Calibri" w:cs="Calibri"/>
          <w:sz w:val="24"/>
          <w:szCs w:val="24"/>
          <w:highlight w:val="white"/>
        </w:rPr>
        <w:t xml:space="preserve">allow B lymphocytes to receive the appropriate signals, which promote their </w:t>
      </w:r>
      <w:r w:rsidRPr="008F155D">
        <w:rPr>
          <w:rFonts w:ascii="Calibri" w:hAnsi="Calibri" w:cs="Calibri"/>
          <w:sz w:val="24"/>
          <w:szCs w:val="24"/>
          <w:highlight w:val="white"/>
        </w:rPr>
        <w:t>differentiation into antibody-producing plasma cells or memory</w:t>
      </w:r>
      <w:r w:rsidRPr="008F155D">
        <w:rPr>
          <w:rFonts w:ascii="Calibri" w:eastAsia="Times New Roman" w:hAnsi="Calibri" w:cs="Calibri"/>
          <w:sz w:val="24"/>
          <w:szCs w:val="24"/>
          <w:highlight w:val="white"/>
          <w:lang w:eastAsia="es-CL"/>
        </w:rPr>
        <w:t xml:space="preserve"> cells</w:t>
      </w:r>
      <w:r w:rsidRPr="008F155D">
        <w:rPr>
          <w:rFonts w:ascii="Calibri" w:eastAsia="Times New Roman" w:hAnsi="Calibri" w:cs="Calibri"/>
          <w:sz w:val="24"/>
          <w:szCs w:val="24"/>
          <w:highlight w:val="white"/>
          <w:vertAlign w:val="superscript"/>
          <w:lang w:eastAsia="es-CL"/>
        </w:rPr>
        <w:t>8</w:t>
      </w:r>
      <w:r w:rsidRPr="008F155D">
        <w:rPr>
          <w:rFonts w:ascii="Calibri" w:eastAsia="Times New Roman" w:hAnsi="Calibri" w:cs="Calibri"/>
          <w:sz w:val="24"/>
          <w:szCs w:val="24"/>
          <w:highlight w:val="white"/>
          <w:lang w:eastAsia="es-CL"/>
        </w:rPr>
        <w:t>.</w:t>
      </w:r>
    </w:p>
    <w:p w14:paraId="5E16601D" w14:textId="77777777" w:rsidR="00640E25" w:rsidRPr="008F155D" w:rsidRDefault="00640E25" w:rsidP="008F155D">
      <w:pPr>
        <w:spacing w:after="0" w:line="240" w:lineRule="auto"/>
        <w:jc w:val="both"/>
        <w:rPr>
          <w:rFonts w:ascii="Calibri" w:eastAsia="Times New Roman" w:hAnsi="Calibri" w:cs="Calibri"/>
          <w:sz w:val="24"/>
          <w:szCs w:val="24"/>
          <w:highlight w:val="white"/>
          <w:lang w:eastAsia="es-CL"/>
        </w:rPr>
      </w:pPr>
    </w:p>
    <w:p w14:paraId="1B722A81" w14:textId="2227BBE1" w:rsidR="00640E25" w:rsidRPr="008F155D" w:rsidRDefault="00640E25"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Two mechanism</w:t>
      </w:r>
      <w:r w:rsidR="00BD4C32"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have been involved in antigen extraction by B </w:t>
      </w:r>
      <w:r w:rsidR="004F6B97"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ells. The first one relies on the secretion of proteases </w:t>
      </w:r>
      <w:r w:rsidR="00CE4CE3" w:rsidRPr="008F155D">
        <w:rPr>
          <w:rFonts w:ascii="Calibri" w:eastAsia="Times New Roman" w:hAnsi="Calibri" w:cs="Calibri"/>
          <w:sz w:val="24"/>
          <w:szCs w:val="24"/>
          <w:lang w:eastAsia="es-CL"/>
        </w:rPr>
        <w:t xml:space="preserve">originating from </w:t>
      </w:r>
      <w:r w:rsidR="004F6B97" w:rsidRPr="008F155D">
        <w:rPr>
          <w:rFonts w:ascii="Calibri" w:eastAsia="Times New Roman" w:hAnsi="Calibri" w:cs="Calibri"/>
          <w:sz w:val="24"/>
          <w:szCs w:val="24"/>
          <w:lang w:eastAsia="es-CL"/>
        </w:rPr>
        <w:t>ly</w:t>
      </w:r>
      <w:r w:rsidR="00B36A8B" w:rsidRPr="008F155D">
        <w:rPr>
          <w:rFonts w:ascii="Calibri" w:eastAsia="Times New Roman" w:hAnsi="Calibri" w:cs="Calibri"/>
          <w:sz w:val="24"/>
          <w:szCs w:val="24"/>
          <w:lang w:eastAsia="es-CL"/>
        </w:rPr>
        <w:t>sosome</w:t>
      </w:r>
      <w:r w:rsidR="00BD4C32" w:rsidRPr="008F155D">
        <w:rPr>
          <w:rFonts w:ascii="Calibri" w:eastAsia="Times New Roman" w:hAnsi="Calibri" w:cs="Calibri"/>
          <w:sz w:val="24"/>
          <w:szCs w:val="24"/>
          <w:lang w:eastAsia="es-CL"/>
        </w:rPr>
        <w:t>s</w:t>
      </w:r>
      <w:r w:rsidR="00CE4CE3" w:rsidRPr="008F155D">
        <w:rPr>
          <w:rFonts w:ascii="Calibri" w:eastAsia="Times New Roman" w:hAnsi="Calibri" w:cs="Calibri"/>
          <w:sz w:val="24"/>
          <w:szCs w:val="24"/>
          <w:lang w:eastAsia="es-CL"/>
        </w:rPr>
        <w:t xml:space="preserve"> which undergo recruitment and fusion </w:t>
      </w:r>
      <w:r w:rsidRPr="008F155D">
        <w:rPr>
          <w:rFonts w:ascii="Calibri" w:eastAsia="Times New Roman" w:hAnsi="Calibri" w:cs="Calibri"/>
          <w:sz w:val="24"/>
          <w:szCs w:val="24"/>
          <w:lang w:eastAsia="es-CL"/>
        </w:rPr>
        <w:t>at the synaptic cleft</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{"citationItems":[{"id":"ITEM-1","itemData":{"DOI":"10.1038/ncomms10969","ISBN":"2041-1723 (Electronic) 2041-1723 (Linking)","ISSN":"20411723","PMID":"26987298","abstract":"Cell polarity is required for the functional specialization of many cell types including lymphocytes. A hallmark of cell polarity is the reorientation of the centrosome that allows repositioning of organelles and vesicles in an asymmetric fashion. The mechanisms underlying centrosome polarization are not fully understood. Here we found that in resting lymphocytes, centrosome-associated Arp2/3 locally nucleates F-actin, which is needed for centrosome tethering to the nucleus via the LINC complex. Upon lymphocyte activation, Arp2/3 is partially depleted from the centrosome as a result of its recruitment to the immune synapse. This leads to a reduction in F-actin nucleation at the centrosome and thereby allows its detachment from the nucleus and polarization to the synapse. Therefore, F-actin nucleation at the centrosome-regulated by the availability of the Arp2/3 complex-determines its capacity to polarize in response to external stimuli.","author":[{"dropping-particle":"","family":"Obino","given":"Dorian","non-dropping-particle":"","parse-names":false,"suffix":""},{"dropping-particle":"","family":"Farina","given":"Francesca","non-dropping-particle":"","parse-names":false,"suffix":""},{"dropping-particle":"","family":"Malbec","given":"Odile","non-dropping-particle":"","parse-names":false,"suffix":""},{"dropping-particle":"","family":"Sáez","given":"Pablo J.","non-dropping-particle":"","parse-names":false,"suffix":""},{"dropping-particle":"","family":"Maurin","given":"Mathieu","non-dropping-particle":"","parse-names":false,"suffix":""},{"dropping-particle":"","family":"Gaillard","given":"Jérémie","non-dropping-particle":"","parse-names":false,"suffix":""},{"dropping-particle":"","family":"Dingli","given":"Florent","non-dropping-particle":"","parse-names":false,"suffix":""},{"dropping-particle":"","family":"Loew","given":"Damarys","non-dropping-particle":"","parse-names":false,"suffix":""},{"dropping-particle":"","family":"Gautreau","given":"Alexis","non-dropping-particle":"","parse-names":false,"suffix":""},{"dropping-particle":"","family":"Yuseff","given":"Maria Isabel","non-dropping-particle":"","parse-names":false,"suffix":""},{"dropping-particle":"","family":"Blanchoin","given":"Laurent","non-dropping-particle":"","parse-names":false,"suffix":""},{"dropping-particle":"","family":"Théry","given":"Manuel","non-dropping-particle":"","parse-names":false,"suffix":""},{"dropping-particle":"","family":"Lennon-Duménil","given":"Ana Maria","non-dropping-particle":"","parse-names":false,"suffix":""}],"container-title":"Nature Communications","id":"ITEM-1","issued":{"date-parts":[["2016"]]},"title":"Actin nucleation at the centrosome controls lymphocyte polarity","type":"article-journal","volume":"7"},"uris":["http://www.mendeley.com/documents/?uuid=0bbcb620-fb39-4d9e-8d41-feb1fa1a2684"]}],"mendeley":{"formattedCitation":"&lt;sup&gt;5&lt;/sup&gt;","plainTextFormattedCitation":"5","previouslyFormattedCitation":"&lt;sup&gt;5&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5</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vertAlign w:val="superscript"/>
          <w:lang w:eastAsia="es-CL"/>
        </w:rPr>
        <w:t>,</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{"citationItems":[{"id":"ITEM-1","itemData":{"DOI":"10.1016/j.immuni.2011.07.008","ISBN":"1097-4180 (Electronic)\\n1074-7613 (Linking)","ISSN":"10747613","PMID":"21820334","abstract":"Engagement of the B cell receptor (BCR) by surface-tethered antigens (Ag) leads to formation of a synapse that promotes Ag uptake for presentation onto major histocompatibility complex class II (MHCII) molecules. We have highlighted the membrane trafficking events and associated molecular mechanisms involved in Ag extraction and processing at the B cell synapse. MHCII-containing lysosomes are recruited to the synapse where they locally undergo exocytosis, allowing synapse acidification and the extracellular release of hydrolases that promote the extraction of the immobilized Ag. Lysosome recruitment and secretion results from the polarization of the microtubule-organizing center (MTOC), which relies on the cell division cycle (Cdc42)-downstream effector, atypical protein kinase C (aPKC??). aPKC?? is phosphorylated upon BCR engagement, associates to lysosomal vesicles, and is required for their polarized secretion at the B cell synapse. Regulation of B lymphocyte polarity therefore emerges as a central mechanism that couples Ag extraction to Ag processing and presentation. ?? 2011 Elsevier Inc.","author":[{"dropping-particle":"","family":"Yuseff","given":"Maria Isabel","non-dropping-particle":"","parse-names":false,"suffix":""},{"dropping-particle":"","family":"Reversat","given":"Anne","non-dropping-particle":"","parse-names":false,"suffix":""},{"dropping-particle":"","family":"Lankar","given":"Danielle","non-dropping-particle":"","parse-names":false,"suffix":""},{"dropping-particle":"","family":"Diaz","given":"Jheimmy","non-dropping-particle":"","parse-names":false,"suffix":""},{"dropping-particle":"","family":"Fanget","given":"Isabelle","non-dropping-particle":"","parse-names":false,"suffix":""},{"dropping-particle":"","family":"Pierobon","given":"Paolo","non-dropping-particle":"","parse-names":false,"suffix":""},{"dropping-particle":"","family":"Randrian","given":"Violaine","non-dropping-particle":"","parse-names":false,"suffix":""},{"dropping-particle":"","family":"Larochette","given":"Nathanael","non-dropping-particle":"","parse-names":false,"suffix":""},{"dropping-particle":"","family":"Vascotto","given":"Fulvia","non-dropping-particle":"","parse-names":false,"suffix":""},{"dropping-particle":"","family":"Desdouets","given":"Chantal","non-dropping-particle":"","parse-names":false,"suffix":""},{"dropping-particle":"","family":"Jauffred","given":"Bertrand","non-dropping-particle":"","parse-names":false,"suffix":""},{"dropping-particle":"","family":"Bellaiche","given":"Yohanns","non-dropping-particle":"","parse-names":false,"suffix":""},{"dropping-particle":"","family":"Gasman","given":"St??phane","non-dropping-particle":"","parse-names":false,"suffix":""},{"dropping-particle":"","family":"Darchen","given":"Fran??ois","non-dropping-particle":"","parse-names":false,"suffix":""},{"dropping-particle":"","family":"Desnos","given":"Claire","non-dropping-particle":"","parse-names":false,"suffix":""},{"dropping-particle":"","family":"Lennon-Dum??nil","given":"Ana Maria","non-dropping-particle":"","parse-names":false,"suffix":""}],"container-title":"Immunity","id":"ITEM-1","issue":"3","issued":{"date-parts":[["2011"]]},"page":"361-374","title":"Polarized Secretion of Lysosomes at the B Cell Synapse Couples Antigen Extraction to Processing and Presentation","type":"article-journal","volume":"35"},"uris":["http://www.mendeley.com/documents/?uuid=cdbf0171-f1ba-4dc9-8e4a-6c9293a20495"]}],"mendeley":{"formattedCitation":"&lt;sup&gt;6&lt;/sup&gt;","plainTextFormattedCitation":"6","previouslyFormattedCitation":"&lt;sup&gt;6&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6</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 xml:space="preserve">. The second one, depends on Myosin IIA-mediated pulling forces that triggers </w:t>
      </w:r>
      <w:r w:rsidR="00BD4C32" w:rsidRPr="008F155D">
        <w:rPr>
          <w:rFonts w:ascii="Calibri" w:eastAsia="Times New Roman" w:hAnsi="Calibri" w:cs="Calibri"/>
          <w:sz w:val="24"/>
          <w:szCs w:val="24"/>
          <w:lang w:eastAsia="es-CL"/>
        </w:rPr>
        <w:t xml:space="preserve">the </w:t>
      </w:r>
      <w:r w:rsidRPr="008F155D">
        <w:rPr>
          <w:rFonts w:ascii="Calibri" w:eastAsia="Times New Roman" w:hAnsi="Calibri" w:cs="Calibri"/>
          <w:sz w:val="24"/>
          <w:szCs w:val="24"/>
          <w:lang w:eastAsia="es-CL"/>
        </w:rPr>
        <w:t xml:space="preserve">invagination of antigen containing membranes which are internalized into </w:t>
      </w:r>
      <w:proofErr w:type="spellStart"/>
      <w:r w:rsidRPr="008F155D">
        <w:rPr>
          <w:rFonts w:ascii="Calibri" w:eastAsia="Times New Roman" w:hAnsi="Calibri" w:cs="Calibri"/>
          <w:sz w:val="24"/>
          <w:szCs w:val="24"/>
          <w:lang w:eastAsia="es-CL"/>
        </w:rPr>
        <w:t>clathrin</w:t>
      </w:r>
      <w:proofErr w:type="spellEnd"/>
      <w:r w:rsidRPr="008F155D">
        <w:rPr>
          <w:rFonts w:ascii="Calibri" w:eastAsia="Times New Roman" w:hAnsi="Calibri" w:cs="Calibri"/>
          <w:sz w:val="24"/>
          <w:szCs w:val="24"/>
          <w:lang w:eastAsia="es-CL"/>
        </w:rPr>
        <w:t>-coated pits</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{"citationItems":[{"id":"ITEM-1","itemData":{"DOI":"10.1016/j.molimm.2018.07.018","ISSN":"18729142","PMID":"30036798","abstract":"B cell encounter with antigen displayed on antigen-presenting cells leads to B cell immune synapse formation, internalisation of the antigen, and stimulation of antibody responses. The sensitivity with which B cells detect antigen, and the quality and quantity of antigen that B cells acquire, depend upon mechanical properties of the immune synapse including interfacial tension, the strength of intermolecular bonds, and the compliance of the molecules and membranes that participate in antigen presentation. In this review, we discuss our current understanding of how these various physical parameters influence B cell antigen extraction in the immune synapse and how a more comprehensive understanding of B cell mechanics may promote the development of new approaches to stimulate the production of desired antibodies.","author":[{"dropping-particle":"","family":"Spillane","given":"Katelyn M.","non-dropping-particle":"","parse-names":false,"suffix":""},{"dropping-particle":"","family":"Tolar","given":"Pavel","non-dropping-particle":"","parse-names":false,"suffix":""}],"container-title":"Molecular Immunology","id":"ITEM-1","issue":"March","issued":{"date-parts":[["2018"]]},"page":"319-328","publisher":"Elsevier","title":"Mechanics of antigen extraction in the B cell synapse","type":"article-journal","volume":"101"},"uris":["http://www.mendeley.com/documents/?uuid=4b8c150c-587d-49a7-8e92-05339a6af725"]}],"mendeley":{"formattedCitation":"&lt;sup&gt;7&lt;/sup&gt;","plainTextFormattedCitation":"7","previouslyFormattedCitation":"&lt;sup&gt;7&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7</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 xml:space="preserve">. The mode of antigen extraction relies on the physical properties of the membrane </w:t>
      </w:r>
      <w:r w:rsidR="00CE4CE3" w:rsidRPr="008F155D">
        <w:rPr>
          <w:rFonts w:ascii="Calibri" w:eastAsia="Times New Roman" w:hAnsi="Calibri" w:cs="Calibri"/>
          <w:sz w:val="24"/>
          <w:szCs w:val="24"/>
          <w:lang w:eastAsia="es-CL"/>
        </w:rPr>
        <w:t xml:space="preserve">in </w:t>
      </w:r>
      <w:r w:rsidRPr="008F155D">
        <w:rPr>
          <w:rFonts w:ascii="Calibri" w:eastAsia="Times New Roman" w:hAnsi="Calibri" w:cs="Calibri"/>
          <w:sz w:val="24"/>
          <w:szCs w:val="24"/>
          <w:lang w:eastAsia="es-CL"/>
        </w:rPr>
        <w:t>which antigen</w:t>
      </w:r>
      <w:r w:rsidR="00BD4C32"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w:t>
      </w:r>
      <w:r w:rsidR="00CE4CE3" w:rsidRPr="008F155D">
        <w:rPr>
          <w:rFonts w:ascii="Calibri" w:eastAsia="Times New Roman" w:hAnsi="Calibri" w:cs="Calibri"/>
          <w:sz w:val="24"/>
          <w:szCs w:val="24"/>
          <w:lang w:eastAsia="es-CL"/>
        </w:rPr>
        <w:t>are found</w:t>
      </w:r>
      <w:r w:rsidRPr="008F155D">
        <w:rPr>
          <w:rFonts w:ascii="Calibri" w:eastAsia="Times New Roman" w:hAnsi="Calibri" w:cs="Calibri"/>
          <w:sz w:val="24"/>
          <w:szCs w:val="24"/>
          <w:lang w:eastAsia="es-CL"/>
        </w:rPr>
        <w:t xml:space="preserve">. </w:t>
      </w:r>
      <w:r w:rsidR="00450187" w:rsidRPr="008F155D">
        <w:rPr>
          <w:rFonts w:ascii="Calibri" w:eastAsia="Times New Roman" w:hAnsi="Calibri" w:cs="Calibri"/>
          <w:sz w:val="24"/>
          <w:szCs w:val="24"/>
          <w:lang w:eastAsia="es-CL"/>
        </w:rPr>
        <w:t>Nevertheless</w:t>
      </w:r>
      <w:r w:rsidR="00BD4C32" w:rsidRPr="008F155D">
        <w:rPr>
          <w:rFonts w:ascii="Calibri" w:eastAsia="Times New Roman" w:hAnsi="Calibri" w:cs="Calibri"/>
          <w:sz w:val="24"/>
          <w:szCs w:val="24"/>
          <w:lang w:eastAsia="es-CL"/>
        </w:rPr>
        <w:t>, in both cases</w:t>
      </w:r>
      <w:r w:rsidRPr="008F155D">
        <w:rPr>
          <w:rFonts w:ascii="Calibri" w:eastAsia="Times New Roman" w:hAnsi="Calibri" w:cs="Calibri"/>
          <w:sz w:val="24"/>
          <w:szCs w:val="24"/>
          <w:lang w:eastAsia="es-CL"/>
        </w:rPr>
        <w:t>, B cell</w:t>
      </w:r>
      <w:r w:rsidR="00BD4C32" w:rsidRPr="008F155D">
        <w:rPr>
          <w:rFonts w:ascii="Calibri" w:eastAsia="Times New Roman" w:hAnsi="Calibri" w:cs="Calibri"/>
          <w:sz w:val="24"/>
          <w:szCs w:val="24"/>
          <w:lang w:eastAsia="es-CL"/>
        </w:rPr>
        <w:t>s</w:t>
      </w:r>
      <w:r w:rsidR="001D75EE" w:rsidRPr="008F155D">
        <w:rPr>
          <w:rFonts w:ascii="Calibri" w:eastAsia="Times New Roman" w:hAnsi="Calibri" w:cs="Calibri"/>
          <w:sz w:val="24"/>
          <w:szCs w:val="24"/>
          <w:lang w:eastAsia="es-CL"/>
        </w:rPr>
        <w:t xml:space="preserve"> undergo two major remodeling events</w:t>
      </w:r>
      <w:r w:rsidRPr="008F155D">
        <w:rPr>
          <w:rFonts w:ascii="Calibri" w:eastAsia="Times New Roman" w:hAnsi="Calibri" w:cs="Calibri"/>
          <w:sz w:val="24"/>
          <w:szCs w:val="24"/>
          <w:lang w:eastAsia="es-CL"/>
        </w:rPr>
        <w:t xml:space="preserve">: actin cytoskeleton reorganization and polarization </w:t>
      </w:r>
      <w:r w:rsidR="001D75EE" w:rsidRPr="008F155D">
        <w:rPr>
          <w:rFonts w:ascii="Calibri" w:eastAsia="Times New Roman" w:hAnsi="Calibri" w:cs="Calibri"/>
          <w:sz w:val="24"/>
          <w:szCs w:val="24"/>
          <w:lang w:eastAsia="es-CL"/>
        </w:rPr>
        <w:t xml:space="preserve">of organelles </w:t>
      </w:r>
      <w:r w:rsidRPr="008F155D">
        <w:rPr>
          <w:rFonts w:ascii="Calibri" w:eastAsia="Times New Roman" w:hAnsi="Calibri" w:cs="Calibri"/>
          <w:sz w:val="24"/>
          <w:szCs w:val="24"/>
          <w:lang w:eastAsia="es-CL"/>
        </w:rPr>
        <w:t xml:space="preserve">to the IS. </w:t>
      </w:r>
      <w:r w:rsidR="001F3546" w:rsidRPr="008F155D">
        <w:rPr>
          <w:rFonts w:ascii="Calibri" w:eastAsia="Times New Roman" w:hAnsi="Calibri" w:cs="Calibri"/>
          <w:sz w:val="24"/>
          <w:szCs w:val="24"/>
          <w:lang w:eastAsia="es-CL"/>
        </w:rPr>
        <w:t>Actin cytoskeleton remodeling involves a</w:t>
      </w:r>
      <w:r w:rsidRPr="008F155D">
        <w:rPr>
          <w:rFonts w:ascii="Calibri" w:eastAsia="Times New Roman" w:hAnsi="Calibri" w:cs="Calibri"/>
          <w:sz w:val="24"/>
          <w:szCs w:val="24"/>
          <w:lang w:eastAsia="es-CL"/>
        </w:rPr>
        <w:t>n initial spreading stage, where actin</w:t>
      </w:r>
      <w:r w:rsidR="00BD4C32" w:rsidRPr="008F155D">
        <w:rPr>
          <w:rFonts w:ascii="Calibri" w:hAnsi="Calibri" w:cs="Calibri"/>
          <w:sz w:val="24"/>
          <w:szCs w:val="24"/>
          <w:highlight w:val="white"/>
        </w:rPr>
        <w:t xml:space="preserve">-dependent protrusions </w:t>
      </w:r>
      <w:r w:rsidRPr="008F155D">
        <w:rPr>
          <w:rFonts w:ascii="Calibri" w:eastAsia="Times New Roman" w:hAnsi="Calibri" w:cs="Calibri"/>
          <w:sz w:val="24"/>
          <w:szCs w:val="24"/>
          <w:lang w:eastAsia="es-CL"/>
        </w:rPr>
        <w:t xml:space="preserve">at the </w:t>
      </w:r>
      <w:r w:rsidR="006724F5" w:rsidRPr="008F155D">
        <w:rPr>
          <w:rFonts w:ascii="Calibri" w:eastAsia="Times New Roman" w:hAnsi="Calibri" w:cs="Calibri"/>
          <w:sz w:val="24"/>
          <w:szCs w:val="24"/>
          <w:lang w:eastAsia="es-CL"/>
        </w:rPr>
        <w:t>synaptic membrane</w:t>
      </w:r>
      <w:r w:rsidRPr="008F155D">
        <w:rPr>
          <w:rFonts w:ascii="Calibri" w:eastAsia="Times New Roman" w:hAnsi="Calibri" w:cs="Calibri"/>
          <w:sz w:val="24"/>
          <w:szCs w:val="24"/>
          <w:lang w:eastAsia="es-CL"/>
        </w:rPr>
        <w:t xml:space="preserve"> increase the surface in contact with the antigen</w:t>
      </w:r>
      <w:r w:rsidR="005C5C28" w:rsidRPr="008F155D">
        <w:rPr>
          <w:rFonts w:ascii="Calibri" w:eastAsia="Times New Roman" w:hAnsi="Calibri" w:cs="Calibri"/>
          <w:sz w:val="24"/>
          <w:szCs w:val="24"/>
          <w:lang w:eastAsia="es-CL"/>
        </w:rPr>
        <w:t xml:space="preserve">. </w:t>
      </w:r>
      <w:r w:rsidR="006724F5" w:rsidRPr="008F155D">
        <w:rPr>
          <w:rFonts w:ascii="Calibri" w:eastAsia="Times New Roman" w:hAnsi="Calibri" w:cs="Calibri"/>
          <w:sz w:val="24"/>
          <w:szCs w:val="24"/>
          <w:lang w:eastAsia="es-CL"/>
        </w:rPr>
        <w:t>This is followed by</w:t>
      </w:r>
      <w:r w:rsidR="005C5C28" w:rsidRPr="008F155D">
        <w:rPr>
          <w:rFonts w:ascii="Calibri" w:eastAsia="Times New Roman" w:hAnsi="Calibri" w:cs="Calibri"/>
          <w:sz w:val="24"/>
          <w:szCs w:val="24"/>
          <w:lang w:eastAsia="es-CL"/>
        </w:rPr>
        <w:t xml:space="preserve"> </w:t>
      </w:r>
      <w:r w:rsidR="006724F5"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 xml:space="preserve"> contraction phase, where BCRs coupled with antigens are concentrated at the center of the IS by the concerted action of molecular motors and actin cytoskeleton remodeling</w:t>
      </w:r>
      <w:r w:rsidRPr="008F155D">
        <w:rPr>
          <w:rFonts w:ascii="Calibri" w:eastAsia="Times New Roman" w:hAnsi="Calibri" w:cs="Calibri"/>
          <w:sz w:val="24"/>
          <w:szCs w:val="24"/>
          <w:lang w:eastAsia="es-CL"/>
        </w:rPr>
        <w:fldChar w:fldCharType="begin" w:fldLock="1"/>
      </w:r>
      <w:r w:rsidR="00752E11" w:rsidRPr="008F155D">
        <w:rPr>
          <w:rFonts w:ascii="Calibri" w:eastAsia="Times New Roman" w:hAnsi="Calibri" w:cs="Calibri"/>
          <w:sz w:val="24"/>
          <w:szCs w:val="24"/>
          <w:lang w:eastAsia="es-CL"/>
        </w:rPr>
        <w:instrText>ADDIN CSL_CITATION {"citationItems":[{"id":"ITEM-1","itemData":{"DOI":"10.1016/j.immuni.2011.06.001","ISBN":"1097-4180 (Electronic)$\\$r1074-7613 (Linking)","ISSN":"10747613","PMID":"21703542","abstract":"The B cell receptor (BCR) mediates B cell antigen gathering and acquisition for presentation to T cells. Although the amount of antigen presentation to T cells determines the extent of B cell activation, the molecular mechanisms underlying antigen gathering remain unexplored. Here, through a combination of high-resolution imaging, genetics and quantitative mass spectrometry, we demonstrate that adaptors Grb2 and Dok-3, and ubiquitin ligase Cbl in signaling BCR microclusters mediate association with the microtubule motor dynein. Furthermore, we visualize the localization and movement of these microclusters on the underlying microtubule network. Importantly, disruption of this network or diminished dynein recruitment in Grb2-, Dok-3-, or Cbl-deficient B cells, does not influence microcluster formation or actin-dependent spreading, but abrogates directed movement of microclusters and antigen accumulation. Thus we identify a surprising but pivotal role for dynein and the microtubule network alongside Grb2, Dok-3, and Cbl in antigen gathering during B cell activation. © 2011 Elsevier Inc.","author":[{"dropping-particle":"","family":"Schnyder","given":"Tim","non-dropping-particle":"","parse-names":false,"suffix":""},{"dropping-particle":"","family":"Castello","given":"Angelo","non-dropping-particle":"","parse-names":false,"suffix":""},{"dropping-particle":"","family":"Feest","given":"Christoph","non-dropping-particle":"","parse-names":false,"suffix":""},{"dropping-particle":"","family":"Harwood","given":"Naomi E.","non-dropping-particle":"","parse-names":false,"suffix":""},{"dropping-particle":"","family":"Oellerich","given":"Thomas","non-dropping-particle":"","parse-names":false,"suffix":""},{"dropping-particle":"","family":"Urlaub","given":"Henning","non-dropping-particle":"","parse-names":false,"suffix":""},{"dropping-particle":"","family":"Engelke","given":"Michael","non-dropping-particle":"","parse-names":false,"suffix":""},{"dropping-particle":"","family":"Wienands","given":"Jürgen","non-dropping-particle":"","parse-names":false,"suffix":""},{"dropping-particle":"","family":"Bruckbauer","given":"Andreas","non-dropping-particle":"","parse-names":false,"suffix":""},{"dropping-particle":"","family":"Batista","given":"Facundo D.","non-dropping-particle":"","parse-names":false,"suffix":""}],"container-title":"Immunity","id":"ITEM-1","issued":{"date-parts":[["2011"]]},"title":"B Cell Receptor-Mediated Antigen Gathering Requires Ubiquitin Ligase Cbl and Adaptors Grb2 and Dok-3 to Recruit Dynein to the Signaling Microcluster","type":"article-journal"},"uris":["http://www.mendeley.com/documents/?uuid=675f59ae-e22e-38b5-a089-8df9ecc3c584","http://www.mendeley.com/documents/?uuid=41b8cce2-5c01-4e40-84a0-f6a5d41eab66","http://www.mendeley.com/documents/?uuid=0abfa685-6ee4-4a2d-b6d4-cec0b31f7213"]}],"mendeley":{"formattedCitation":"&lt;sup&gt;8&lt;/sup&gt;","plainTextFormattedCitation":"8","previouslyFormattedCitation":"&lt;sup&gt;8&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8</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vertAlign w:val="superscript"/>
          <w:lang w:eastAsia="es-CL"/>
        </w:rPr>
        <w:t>,</w:t>
      </w:r>
      <w:r w:rsidRPr="008F155D">
        <w:rPr>
          <w:rFonts w:ascii="Calibri" w:eastAsia="Times New Roman" w:hAnsi="Calibri" w:cs="Calibri"/>
          <w:sz w:val="24"/>
          <w:szCs w:val="24"/>
          <w:lang w:eastAsia="es-CL"/>
        </w:rPr>
        <w:fldChar w:fldCharType="begin" w:fldLock="1"/>
      </w:r>
      <w:r w:rsidR="00752E11" w:rsidRPr="008F155D">
        <w:rPr>
          <w:rFonts w:ascii="Calibri" w:eastAsia="Times New Roman" w:hAnsi="Calibri" w:cs="Calibri"/>
          <w:sz w:val="24"/>
          <w:szCs w:val="24"/>
          <w:lang w:eastAsia="es-CL"/>
        </w:rPr>
        <w:instrText>ADDIN CSL_CITATION {"citationItems":[{"id":"ITEM-1","itemData":{"DOI":"10.1242/jcs.191858","author":[{"dropping-particle":"","family":"Wang","given":"Jia C","non-dropping-particle":"","parse-names":false,"suffix":""},{"dropping-particle":"","family":"Lee","given":"Jeff Y","non-dropping-particle":"","parse-names":false,"suffix":""},{"dropping-particle":"","family":"Christian","given":"Sonja","non-dropping-particle":"","parse-names":false,"suffix":""},{"dropping-particle":"","family":"Dang-lawson","given":"May","non-dropping-particle":"","parse-names":false,"suffix":""},{"dropping-particle":"","family":"Pritchard","given":"Caitlin","non-dropping-particle":"","parse-names":false,"suffix":""},{"dropping-particle":"","family":"Freeman","given":"Spencer A","non-dropping-particle":"","parse-names":false,"suffix":""},{"dropping-particle":"","family":"Gold","given":"Michael R","non-dropping-particle":"","parse-names":false,"suffix":""}],"id":"ITEM-1","issued":{"date-parts":[["2017"]]},"page":"1094-1109","title":"The Rap1 – cofilin-1 pathway coordinates actin reorganization and MTOC polarization at the B cell immune synapse","type":"article-journal"},"uris":["http://www.mendeley.com/documents/?uuid=261d0f33-3878-4839-be39-d0711e55df1e","http://www.mendeley.com/documents/?uuid=902d8a07-f282-4cac-8b27-4a373a66a4f6","http://www.mendeley.com/documents/?uuid=d74cc90a-1dee-40f6-9348-0735a44dca10"]}],"mendeley":{"formattedCitation":"&lt;sup&gt;9&lt;/sup&gt;","plainTextFormattedCitation":"9","previouslyFormattedCitation":"&lt;sup&gt;9&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9</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vertAlign w:val="superscript"/>
          <w:lang w:eastAsia="es-CL"/>
        </w:rPr>
        <w:t>,</w:t>
      </w:r>
      <w:r w:rsidRPr="008F155D">
        <w:rPr>
          <w:rFonts w:ascii="Calibri" w:eastAsia="Times New Roman" w:hAnsi="Calibri" w:cs="Calibri"/>
          <w:sz w:val="24"/>
          <w:szCs w:val="24"/>
          <w:lang w:eastAsia="es-CL"/>
        </w:rPr>
        <w:fldChar w:fldCharType="begin" w:fldLock="1"/>
      </w:r>
      <w:r w:rsidR="00752E11" w:rsidRPr="008F155D">
        <w:rPr>
          <w:rFonts w:ascii="Calibri" w:eastAsia="Times New Roman" w:hAnsi="Calibri" w:cs="Calibri"/>
          <w:sz w:val="24"/>
          <w:szCs w:val="24"/>
          <w:lang w:eastAsia="es-CL"/>
        </w:rPr>
        <w:instrText>ADDIN CSL_CITATION {"citationItems":[{"id":"ITEM-1","itemData":{"DOI":"10.1126/science.1123940","ISBN":"1095-9203 (Electronic)\\r0036-8075 (Linking)","ISSN":"00368075","PMID":"16675699","abstract":"B cells recognize foreign antigens by virtue of cell surface immunoglobulin receptors and are most effectively activated by membrane-bound ligands. Here, we show that in the early stages of this process, B cells exhibit a two-phase response in which they first spread over the antigen-bearing membrane and then contract, thereby collecting bound antigen into a central aggregate. The extent of this response, which is both signaling- and actin-dependent, determines the quantity of antigen accumulated and hence the degree of B cell activation. Brownian dynamic simulations reproduce essential features of the antigen collection process and suggest a possible basis for affinity discrimination. We propose that dynamic spreading is an important step of the immune response.","author":[{"dropping-particle":"","family":"Fleire","given":"S. J.","non-dropping-particle":"","parse-names":false,"suffix":""},{"dropping-particle":"","family":"Goldman","given":"J. P.","non-dropping-particle":"","parse-names":false,"suffix":""},{"dropping-particle":"","family":"Carrasco","given":"Y. R.","non-dropping-particle":"","parse-names":false,"suffix":""},{"dropping-particle":"","family":"Weber","given":"M.","non-dropping-particle":"","parse-names":false,"suffix":""},{"dropping-particle":"","family":"Bray","given":"D.","non-dropping-particle":"","parse-names":false,"suffix":""},{"dropping-particle":"","family":"Batista","given":"F. D.","non-dropping-particle":"","parse-names":false,"suffix":""}],"container-title":"Science","id":"ITEM-1","issue":"5774","issued":{"date-parts":[["2006"]]},"page":"738-741","title":"B cell ligand discrimination through a spreading and contraction response","type":"article-journal","volume":"312"},"uris":["http://www.mendeley.com/documents/?uuid=378b0e1c-1126-4be5-b520-376dc6bb52b6","http://www.mendeley.com/documents/?uuid=94b12e4f-67c7-4e76-a41f-8dd5c60b6fcd","http://www.mendeley.com/documents/?uuid=d507df4f-349a-432e-94b1-89fc0d33f1bd"]}],"mendeley":{"formattedCitation":"&lt;sup&gt;10&lt;/sup&gt;","plainTextFormattedCitation":"10","previouslyFormattedCitation":"&lt;sup&gt;10&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10</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vertAlign w:val="superscript"/>
          <w:lang w:eastAsia="es-CL"/>
        </w:rPr>
        <w:t>,</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{"citationItems":[{"id":"ITEM-1","itemData":{"DOI":"10.1083/jcb.200611147","ISBN":"0021-9525 (Print)\\n0021-9525 (Linking)","ISSN":"00219525","PMID":"17389233","abstract":"Antigen (Ag) capture and presentation onto major histocompatibility complex (MHC) class II molecules by B lymphocytes is mediated by their surface Ag receptor (B cell receptor [BCR]). Therefore, the transport of vesicles that carry MHC class II and BCR-Ag complexes must be coordinated for them to converge for processing. In this study, we identify the actin-associated motor protein myosin II as being essential for this process. Myosin II is activated upon BCR engagement and associates with MHC class II-invariant chain complexes. Myosin II inhibition or depletion compromises the convergence and concentration of MHC class II and BCR-Ag complexes into lysosomes devoted to Ag processing. Accordingly, the formation of MHC class II-peptides and subsequent CD4 T cell activation are impaired in cells lacking myosin II activity. Therefore, myosin II emerges as a key motor protein in BCR-driven Ag processing and presentation.","author":[{"dropping-particle":"","family":"Vascotto","given":"Fulvia","non-dropping-particle":"","parse-names":false,"suffix":""},{"dropping-particle":"","family":"Lankar","given":"Danielle","non-dropping-particle":"","parse-names":false,"suffix":""},{"dropping-particle":"","family":"Faure-André","given":"Gabrielle","non-dropping-particle":"","parse-names":false,"suffix":""},{"dropping-particle":"","family":"Vargas","given":"Pablo","non-dropping-particle":"","parse-names":false,"suffix":""},{"dropping-particle":"","family":"Diaz","given":"Jheimmy","non-dropping-particle":"","parse-names":false,"suffix":""},{"dropping-particle":"","family":"Roux","given":"Delphine","non-dropping-particle":"Le","parse-names":false,"suffix":""},{"dropping-particle":"","family":"Yuseff","given":"Maria Isabel","non-dropping-particle":"","parse-names":false,"suffix":""},{"dropping-particle":"","family":"Sibarita","given":"Jean Baptiste","non-dropping-particle":"","parse-names":false,"suffix":""},{"dropping-particle":"","family":"Boes","given":"Marianne","non-dropping-particle":"","parse-names":false,"suffix":""},{"dropping-particle":"","family":"Raposo","given":"Graça","non-dropping-particle":"","parse-names":false,"suffix":""},{"dropping-particle":"","family":"Mougneau","given":"Evelyne","non-dropping-particle":"","parse-names":false,"suffix":""},{"dropping-particle":"","family":"Glaichenhaus","given":"Nicolas","non-dropping-particle":"","parse-names":false,"suffix":""},{"dropping-particle":"","family":"Bonnerot","given":"Christian","non-dropping-particle":"","parse-names":false,"suffix":""},{"dropping-particle":"","family":"Manoury","given":"Bénédicte","non-dropping-particle":"","parse-names":false,"suffix":""},{"dropping-particle":"","family":"Lennon-Dumeńil","given":"Ana Maria","non-dropping-particle":"","parse-names":false,"suffix":""}],"container-title":"Journal of Cell Biology","id":"ITEM-1","issue":"7","issued":{"date-parts":[["2007"]]},"page":"1007-1019","title":"The actin-based motor protein myosin II regulates MHC class II trafficking and BCR-driven antigen presentation","type":"article-journal","volume":"176"},"uris":["http://www.mendeley.com/documents/?uuid=84b7a958-e2e7-4f7f-90f6-81d757e6b11a"]}],"mendeley":{"formattedCitation":"&lt;sup&gt;11&lt;/sup&gt;","plainTextFormattedCitation":"11","previouslyFormattedCitation":"&lt;sup&gt;11&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11</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 xml:space="preserve">. </w:t>
      </w:r>
      <w:r w:rsidR="00BD4C32" w:rsidRPr="008F155D">
        <w:rPr>
          <w:rFonts w:ascii="Calibri" w:eastAsia="Times New Roman" w:hAnsi="Calibri" w:cs="Calibri"/>
          <w:sz w:val="24"/>
          <w:szCs w:val="24"/>
          <w:lang w:eastAsia="es-CL"/>
        </w:rPr>
        <w:t xml:space="preserve">This process </w:t>
      </w:r>
      <w:r w:rsidR="00CF60DB" w:rsidRPr="008F155D">
        <w:rPr>
          <w:rFonts w:ascii="Calibri" w:eastAsia="Times New Roman" w:hAnsi="Calibri" w:cs="Calibri"/>
          <w:sz w:val="24"/>
          <w:szCs w:val="24"/>
          <w:lang w:eastAsia="es-CL"/>
        </w:rPr>
        <w:t xml:space="preserve">is </w:t>
      </w:r>
      <w:r w:rsidR="00BB2CBB" w:rsidRPr="008F155D">
        <w:rPr>
          <w:rFonts w:ascii="Calibri" w:eastAsia="Times New Roman" w:hAnsi="Calibri" w:cs="Calibri"/>
          <w:sz w:val="24"/>
          <w:szCs w:val="24"/>
          <w:lang w:eastAsia="es-CL"/>
        </w:rPr>
        <w:t>coordinated with</w:t>
      </w:r>
      <w:r w:rsidR="00CF60DB" w:rsidRPr="008F155D">
        <w:rPr>
          <w:rFonts w:ascii="Calibri" w:eastAsia="Times New Roman" w:hAnsi="Calibri" w:cs="Calibri"/>
          <w:sz w:val="24"/>
          <w:szCs w:val="24"/>
          <w:lang w:eastAsia="es-CL"/>
        </w:rPr>
        <w:t xml:space="preserve"> the polarization of organelles, which also relies on the remodeling of </w:t>
      </w:r>
      <w:r w:rsidR="003B6511" w:rsidRPr="008F155D">
        <w:rPr>
          <w:rFonts w:ascii="Calibri" w:eastAsia="Times New Roman" w:hAnsi="Calibri" w:cs="Calibri"/>
          <w:sz w:val="24"/>
          <w:szCs w:val="24"/>
          <w:lang w:eastAsia="es-CL"/>
        </w:rPr>
        <w:t>actin cytoskeleton</w:t>
      </w:r>
      <w:r w:rsidR="00CF60DB" w:rsidRPr="008F155D">
        <w:rPr>
          <w:rFonts w:ascii="Calibri" w:eastAsia="Times New Roman" w:hAnsi="Calibri" w:cs="Calibri"/>
          <w:sz w:val="24"/>
          <w:szCs w:val="24"/>
          <w:lang w:eastAsia="es-CL"/>
        </w:rPr>
        <w:t xml:space="preserve">. For instance, the </w:t>
      </w:r>
      <w:r w:rsidR="004F6B97"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becomes uncoupled from the nucleus, by local depolymerization of actin, which allows the repositioning of this organelle to the </w:t>
      </w:r>
      <w:r w:rsidR="00477D3E" w:rsidRPr="008F155D">
        <w:rPr>
          <w:rFonts w:ascii="Calibri" w:eastAsia="Times New Roman" w:hAnsi="Calibri" w:cs="Calibri"/>
          <w:sz w:val="24"/>
          <w:szCs w:val="24"/>
          <w:lang w:eastAsia="es-CL"/>
        </w:rPr>
        <w:t>IS</w:t>
      </w:r>
      <w:r w:rsidR="00477D3E"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{"citationItems":[{"id":"ITEM-1","itemData":{"DOI":"10.1038/ncomms10969","ISBN":"2041-1723 (Electronic) 2041-1723 (Linking)","ISSN":"20411723","PMID":"26987298","abstract":"Cell polarity is required for the functional specialization of many cell types including lymphocytes. A hallmark of cell polarity is the reorientation of the centrosome that allows repositioning of organelles and vesicles in an asymmetric fashion. The mechanisms underlying centrosome polarization are not fully understood. Here we found that in resting lymphocytes, centrosome-associated Arp2/3 locally nucleates F-actin, which is needed for centrosome tethering to the nucleus via the LINC complex. Upon lymphocyte activation, Arp2/3 is partially depleted from the centrosome as a result of its recruitment to the immune synapse. This leads to a reduction in F-actin nucleation at the centrosome and thereby allows its detachment from the nucleus and polarization to the synapse. Therefore, F-actin nucleation at the centrosome-regulated by the availability of the Arp2/3 complex-determines its capacity to polarize in response to external stimuli.","author":[{"dropping-particle":"","family":"Obino","given":"Dorian","non-dropping-particle":"","parse-names":false,"suffix":""},{"dropping-particle":"","family":"Farina","given":"Francesca","non-dropping-particle":"","parse-names":false,"suffix":""},{"dropping-particle":"","family":"Malbec","given":"Odile","non-dropping-particle":"","parse-names":false,"suffix":""},{"dropping-particle":"","family":"Sáez","given":"Pablo J.","non-dropping-particle":"","parse-names":false,"suffix":""},{"dropping-particle":"","family":"Maurin","given":"Mathieu","non-dropping-particle":"","parse-names":false,"suffix":""},{"dropping-particle":"","family":"Gaillard","given":"Jérémie","non-dropping-particle":"","parse-names":false,"suffix":""},{"dropping-particle":"","family":"Dingli","given":"Florent","non-dropping-particle":"","parse-names":false,"suffix":""},{"dropping-particle":"","family":"Loew","given":"Damarys","non-dropping-particle":"","parse-names":false,"suffix":""},{"dropping-particle":"","family":"Gautreau","given":"Alexis","non-dropping-particle":"","parse-names":false,"suffix":""},{"dropping-particle":"","family":"Yuseff","given":"Maria Isabel","non-dropping-particle":"","parse-names":false,"suffix":""},{"dropping-particle":"","family":"Blanchoin","given":"Laurent","non-dropping-particle":"","parse-names":false,"suffix":""},{"dropping-particle":"","family":"Théry","given":"Manuel","non-dropping-particle":"","parse-names":false,"suffix":""},{"dropping-particle":"","family":"Lennon-Duménil","given":"Ana Maria","non-dropping-particle":"","parse-names":false,"suffix":""}],"container-title":"Nature Communications","id":"ITEM-1","issued":{"date-parts":[["2016"]]},"title":"Actin nucleation at the centrosome controls lymphocyte polarity","type":"article-journal","volume":"7"},"uris":["http://www.mendeley.com/documents/?uuid=0bbcb620-fb39-4d9e-8d41-feb1fa1a2684"]}],"mendeley":{"formattedCitation":"&lt;sup&gt;5&lt;/sup&gt;","plainTextFormattedCitation":"5","previouslyFormattedCitation":"&lt;sup&gt;5&lt;/sup&gt;"},"properties":{"noteIndex":0},"schema":"https://github.com/citation-style-language/schema/raw/master/csl-citation.json"}</w:instrText>
      </w:r>
      <w:r w:rsidR="00477D3E" w:rsidRPr="008F155D">
        <w:rPr>
          <w:rFonts w:ascii="Calibri" w:eastAsia="Times New Roman" w:hAnsi="Calibri" w:cs="Calibri"/>
          <w:sz w:val="24"/>
          <w:szCs w:val="24"/>
          <w:lang w:eastAsia="es-CL"/>
        </w:rPr>
        <w:fldChar w:fldCharType="separate"/>
      </w:r>
      <w:r w:rsidR="00477D3E" w:rsidRPr="008F155D">
        <w:rPr>
          <w:rFonts w:ascii="Calibri" w:eastAsia="Times New Roman" w:hAnsi="Calibri" w:cs="Calibri"/>
          <w:noProof/>
          <w:sz w:val="24"/>
          <w:szCs w:val="24"/>
          <w:vertAlign w:val="superscript"/>
          <w:lang w:eastAsia="es-CL"/>
        </w:rPr>
        <w:t>5</w:t>
      </w:r>
      <w:r w:rsidR="00477D3E"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vertAlign w:val="superscript"/>
          <w:lang w:eastAsia="es-CL"/>
        </w:rPr>
        <w:t>,</w:t>
      </w:r>
      <w:r w:rsidRPr="008F155D">
        <w:rPr>
          <w:rFonts w:ascii="Calibri" w:eastAsia="Times New Roman" w:hAnsi="Calibri" w:cs="Calibri"/>
          <w:sz w:val="24"/>
          <w:szCs w:val="24"/>
          <w:vertAlign w:val="superscript"/>
          <w:lang w:eastAsia="es-CL"/>
        </w:rPr>
        <w:fldChar w:fldCharType="begin" w:fldLock="1"/>
      </w:r>
      <w:r w:rsidR="009F1D2B" w:rsidRPr="008F155D">
        <w:rPr>
          <w:rFonts w:ascii="Calibri" w:eastAsia="Times New Roman" w:hAnsi="Calibri" w:cs="Calibri"/>
          <w:sz w:val="24"/>
          <w:szCs w:val="24"/>
          <w:vertAlign w:val="superscript"/>
          <w:lang w:eastAsia="es-CL"/>
        </w:rPr>
        <w:instrText>ADDIN CSL_CITATION {"citationItems":[{"id":"ITEM-1","itemData":{"DOI":"10.1091/mbc.E14-09-1373","ISSN":"1939-4586","PMID":"25631815","abstract":"B-cell receptor (BCR) engagement with surface-tethered antigens leads to the formation of an immune synapse, which facilitates antigen uptake for presentation to T-lymphocytes. Antigen internalization and processing rely on the early dynein-dependent transport of BCR-antigen microclusters to the synapse center, as well as on the later polarization of the microtubule-organizing center (MTOC). MTOC repositioning allows the release of proteases and the delivery of MHC class II molecules at the synapse. Whether and how these events are coordinated have not been addressed. Here we show that the ancestral polarity protein Par3 promotes BCR-antigen microcluster gathering, as well as MTOC polarization and lysosome exocytosis, at the synapse by facilitating local dynein recruitment. Par3 is also required for antigen presentation to T-lymphocytes. Par3 therefore emerges as a key molecule in the coupling of the early and late events needed for efficient extraction and processing of immobilized antigen by B-cells.","author":[{"dropping-particle":"","family":"Reversat","given":"Anne","non-dropping-particle":"","parse-names":false,"suffix":""},{"dropping-particle":"","family":"Yuseff","given":"Maria-Isabel","non-dropping-particle":"","parse-names":false,"suffix":""},{"dropping-particle":"","family":"Lankar","given":"Danielle","non-dropping-particle":"","parse-names":false,"suffix":""},{"dropping-particle":"","family":"Malbec","given":"Odile","non-dropping-particle":"","parse-names":false,"suffix":""},{"dropping-particle":"","family":"Obino","given":"Dorian","non-dropping-particle":"","parse-names":false,"suffix":""},{"dropping-particle":"","family":"Maurin","given":"Mathieu","non-dropping-particle":"","parse-names":false,"suffix":""},{"dropping-particle":"","family":"Penmatcha","given":"Naga Venkata Gayathri","non-dropping-particle":"","parse-names":false,"suffix":""},{"dropping-particle":"","family":"Amoroso","given":"Alejandro","non-dropping-particle":"","parse-names":false,"suffix":""},{"dropping-particle":"","family":"Sengmanivong","given":"Lucie","non-dropping-particle":"","parse-names":false,"suffix":""},{"dropping-particle":"","family":"Gundersen","given":"Gregg G","non-dropping-particle":"","parse-names":false,"suffix":""},{"dropping-particle":"","family":"Mellman","given":"Ira","non-dropping-particle":"","parse-names":false,"suffix":""},{"dropping-particle":"","family":"Darchen","given":"François","non-dropping-particle":"","parse-names":false,"suffix":""},{"dropping-particle":"","family":"Desnos","given":"Claire","non-dropping-particle":"","parse-names":false,"suffix":""},{"dropping-particle":"","family":"Pierobon","given":"Paolo","non-dropping-particle":"","parse-names":false,"suffix":""},{"dropping-particle":"","family":"Lennon-Duménil","given":"Ana-Maria","non-dropping-particle":"","parse-names":false,"suffix":""}],"container-title":"Molecular biology of the cell","id":"ITEM-1","issue":"7","issued":{"date-parts":[["2015"]]},"note":"NULL","page":"1273-85","title":"Polarity protein Par3 controls B-cell receptor dynamics and antigen extraction at the immune synapse.","type":"article-journal","volume":"26"},"uris":["http://www.mendeley.com/documents/?uuid=ecb45afe-f8cc-4605-bb4b-fb91157c53ca"]}],"mendeley":{"formattedCitation":"&lt;sup&gt;12&lt;/sup&gt;","plainTextFormattedCitation":"12","previouslyFormattedCitation":"&lt;sup&gt;12&lt;/sup&gt;"},"properties":{"noteIndex":0},"schema":"https://github.com/citation-style-language/schema/raw/master/csl-citation.json"}</w:instrText>
      </w:r>
      <w:r w:rsidRPr="008F155D">
        <w:rPr>
          <w:rFonts w:ascii="Calibri" w:eastAsia="Times New Roman" w:hAnsi="Calibri" w:cs="Calibri"/>
          <w:sz w:val="24"/>
          <w:szCs w:val="24"/>
          <w:vertAlign w:val="superscript"/>
          <w:lang w:eastAsia="es-CL"/>
        </w:rPr>
        <w:fldChar w:fldCharType="separate"/>
      </w:r>
      <w:r w:rsidR="00050DE2" w:rsidRPr="008F155D">
        <w:rPr>
          <w:rFonts w:ascii="Calibri" w:eastAsia="Times New Roman" w:hAnsi="Calibri" w:cs="Calibri"/>
          <w:noProof/>
          <w:sz w:val="24"/>
          <w:szCs w:val="24"/>
          <w:vertAlign w:val="superscript"/>
          <w:lang w:eastAsia="es-CL"/>
        </w:rPr>
        <w:t>12</w:t>
      </w:r>
      <w:r w:rsidRPr="008F155D">
        <w:rPr>
          <w:rFonts w:ascii="Calibri" w:eastAsia="Times New Roman" w:hAnsi="Calibri" w:cs="Calibri"/>
          <w:sz w:val="24"/>
          <w:szCs w:val="24"/>
          <w:vertAlign w:val="superscript"/>
          <w:lang w:eastAsia="es-CL"/>
        </w:rPr>
        <w:fldChar w:fldCharType="end"/>
      </w:r>
      <w:r w:rsidRPr="008F155D">
        <w:rPr>
          <w:rFonts w:ascii="Calibri" w:eastAsia="Times New Roman" w:hAnsi="Calibri" w:cs="Calibri"/>
          <w:sz w:val="24"/>
          <w:szCs w:val="24"/>
          <w:lang w:eastAsia="es-CL"/>
        </w:rPr>
        <w:t xml:space="preserve">. In B cells, repositioning of the </w:t>
      </w:r>
      <w:r w:rsidR="004F6B97"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to </w:t>
      </w:r>
      <w:r w:rsidR="00F05A25" w:rsidRPr="008F155D">
        <w:rPr>
          <w:rFonts w:ascii="Calibri" w:eastAsia="Times New Roman" w:hAnsi="Calibri" w:cs="Calibri"/>
          <w:sz w:val="24"/>
          <w:szCs w:val="24"/>
          <w:lang w:eastAsia="es-CL"/>
        </w:rPr>
        <w:t>one cell pole</w:t>
      </w:r>
      <w:r w:rsidRPr="008F155D">
        <w:rPr>
          <w:rFonts w:ascii="Calibri" w:eastAsia="Times New Roman" w:hAnsi="Calibri" w:cs="Calibri"/>
          <w:sz w:val="24"/>
          <w:szCs w:val="24"/>
          <w:lang w:eastAsia="es-CL"/>
        </w:rPr>
        <w:t xml:space="preserve"> </w:t>
      </w:r>
      <w:r w:rsidR="006724F5" w:rsidRPr="008F155D">
        <w:rPr>
          <w:rFonts w:ascii="Calibri" w:eastAsia="Times New Roman" w:hAnsi="Calibri" w:cs="Calibri"/>
          <w:sz w:val="24"/>
          <w:szCs w:val="24"/>
          <w:lang w:eastAsia="es-CL"/>
        </w:rPr>
        <w:t xml:space="preserve">(IS) </w:t>
      </w:r>
      <w:r w:rsidR="004946A3" w:rsidRPr="008F155D">
        <w:rPr>
          <w:rFonts w:ascii="Calibri" w:eastAsia="Times New Roman" w:hAnsi="Calibri" w:cs="Calibri"/>
          <w:sz w:val="24"/>
          <w:szCs w:val="24"/>
          <w:lang w:eastAsia="es-CL"/>
        </w:rPr>
        <w:t>guides</w:t>
      </w:r>
      <w:r w:rsidR="006724F5" w:rsidRPr="008F155D">
        <w:rPr>
          <w:rFonts w:ascii="Calibri" w:eastAsia="Times New Roman" w:hAnsi="Calibri" w:cs="Calibri"/>
          <w:sz w:val="24"/>
          <w:szCs w:val="24"/>
          <w:lang w:eastAsia="es-CL"/>
        </w:rPr>
        <w:t xml:space="preserve"> lysosome recruitment</w:t>
      </w:r>
      <w:r w:rsidR="00477D3E" w:rsidRPr="008F155D">
        <w:rPr>
          <w:rFonts w:ascii="Calibri" w:eastAsia="Times New Roman" w:hAnsi="Calibri" w:cs="Calibri"/>
          <w:sz w:val="24"/>
          <w:szCs w:val="24"/>
          <w:lang w:eastAsia="es-CL"/>
        </w:rPr>
        <w:t xml:space="preserve"> to the synaptic membrane</w:t>
      </w:r>
      <w:r w:rsidRPr="008F155D">
        <w:rPr>
          <w:rFonts w:ascii="Calibri" w:eastAsia="Times New Roman" w:hAnsi="Calibri" w:cs="Calibri"/>
          <w:sz w:val="24"/>
          <w:szCs w:val="24"/>
          <w:lang w:eastAsia="es-CL"/>
        </w:rPr>
        <w:t>, which</w:t>
      </w:r>
      <w:r w:rsidR="006724F5" w:rsidRPr="008F155D">
        <w:rPr>
          <w:rFonts w:ascii="Calibri" w:eastAsia="Times New Roman" w:hAnsi="Calibri" w:cs="Calibri"/>
          <w:sz w:val="24"/>
          <w:szCs w:val="24"/>
          <w:lang w:eastAsia="es-CL"/>
        </w:rPr>
        <w:t xml:space="preserve"> </w:t>
      </w:r>
      <w:r w:rsidR="00477D3E" w:rsidRPr="008F155D">
        <w:rPr>
          <w:rFonts w:ascii="Calibri" w:eastAsia="Times New Roman" w:hAnsi="Calibri" w:cs="Calibri"/>
          <w:sz w:val="24"/>
          <w:szCs w:val="24"/>
          <w:lang w:eastAsia="es-CL"/>
        </w:rPr>
        <w:t>upon</w:t>
      </w:r>
      <w:r w:rsidR="004946A3" w:rsidRPr="008F155D">
        <w:rPr>
          <w:rFonts w:ascii="Calibri" w:eastAsia="Times New Roman" w:hAnsi="Calibri" w:cs="Calibri"/>
          <w:sz w:val="24"/>
          <w:szCs w:val="24"/>
          <w:lang w:eastAsia="es-CL"/>
        </w:rPr>
        <w:t xml:space="preserve"> </w:t>
      </w:r>
      <w:r w:rsidR="006724F5" w:rsidRPr="008F155D">
        <w:rPr>
          <w:rFonts w:ascii="Calibri" w:eastAsia="Times New Roman" w:hAnsi="Calibri" w:cs="Calibri"/>
          <w:sz w:val="24"/>
          <w:szCs w:val="24"/>
          <w:lang w:eastAsia="es-CL"/>
        </w:rPr>
        <w:t xml:space="preserve">secretion </w:t>
      </w:r>
      <w:r w:rsidR="00477D3E" w:rsidRPr="008F155D">
        <w:rPr>
          <w:rFonts w:ascii="Calibri" w:eastAsia="Times New Roman" w:hAnsi="Calibri" w:cs="Calibri"/>
          <w:sz w:val="24"/>
          <w:szCs w:val="24"/>
          <w:lang w:eastAsia="es-CL"/>
        </w:rPr>
        <w:t>can</w:t>
      </w:r>
      <w:r w:rsidR="006724F5"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facilitate the extraction and</w:t>
      </w:r>
      <w:r w:rsidR="00F17CD6" w:rsidRPr="008F155D">
        <w:rPr>
          <w:rFonts w:ascii="Calibri" w:eastAsia="Times New Roman" w:hAnsi="Calibri" w:cs="Calibri"/>
          <w:sz w:val="24"/>
          <w:szCs w:val="24"/>
          <w:lang w:eastAsia="es-CL"/>
        </w:rPr>
        <w:t>/or</w:t>
      </w:r>
      <w:r w:rsidRPr="008F155D">
        <w:rPr>
          <w:rFonts w:ascii="Calibri" w:eastAsia="Times New Roman" w:hAnsi="Calibri" w:cs="Calibri"/>
          <w:sz w:val="24"/>
          <w:szCs w:val="24"/>
          <w:lang w:eastAsia="es-CL"/>
        </w:rPr>
        <w:t xml:space="preserve"> processing of </w:t>
      </w:r>
      <w:r w:rsidR="004946A3" w:rsidRPr="008F155D">
        <w:rPr>
          <w:rFonts w:ascii="Calibri" w:eastAsia="Times New Roman" w:hAnsi="Calibri" w:cs="Calibri"/>
          <w:sz w:val="24"/>
          <w:szCs w:val="24"/>
          <w:lang w:eastAsia="es-CL"/>
        </w:rPr>
        <w:t>surface-tethered antigens</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{"citationItems":[{"id":"ITEM-1","itemData":{"DOI":"10.1016/j.immuni.2011.07.008","ISBN":"1097-4180 (Electronic)\\n1074-7613 (Linking)","ISSN":"10747613","PMID":"21820334","abstract":"Engagement of the B cell receptor (BCR) by surface-tethered antigens (Ag) leads to formation of a synapse that promotes Ag uptake for presentation onto major histocompatibility complex class II (MHCII) molecules. We have highlighted the membrane trafficking events and associated molecular mechanisms involved in Ag extraction and processing at the B cell synapse. MHCII-containing lysosomes are recruited to the synapse where they locally undergo exocytosis, allowing synapse acidification and the extracellular release of hydrolases that promote the extraction of the immobilized Ag. Lysosome recruitment and secretion results from the polarization of the microtubule-organizing center (MTOC), which relies on the cell division cycle (Cdc42)-downstream effector, atypical protein kinase C (aPKC??). aPKC?? is phosphorylated upon BCR engagement, associates to lysosomal vesicles, and is required for their polarized secretion at the B cell synapse. Regulation of B lymphocyte polarity therefore emerges as a central mechanism that couples Ag extraction to Ag processing and presentation. ?? 2011 Elsevier Inc.","author":[{"dropping-particle":"","family":"Yuseff","given":"Maria Isabel","non-dropping-particle":"","parse-names":false,"suffix":""},{"dropping-particle":"","family":"Reversat","given":"Anne","non-dropping-particle":"","parse-names":false,"suffix":""},{"dropping-particle":"","family":"Lankar","given":"Danielle","non-dropping-particle":"","parse-names":false,"suffix":""},{"dropping-particle":"","family":"Diaz","given":"Jheimmy","non-dropping-particle":"","parse-names":false,"suffix":""},{"dropping-particle":"","family":"Fanget","given":"Isabelle","non-dropping-particle":"","parse-names":false,"suffix":""},{"dropping-particle":"","family":"Pierobon","given":"Paolo","non-dropping-particle":"","parse-names":false,"suffix":""},{"dropping-particle":"","family":"Randrian","given":"Violaine","non-dropping-particle":"","parse-names":false,"suffix":""},{"dropping-particle":"","family":"Larochette","given":"Nathanael","non-dropping-particle":"","parse-names":false,"suffix":""},{"dropping-particle":"","family":"Vascotto","given":"Fulvia","non-dropping-particle":"","parse-names":false,"suffix":""},{"dropping-particle":"","family":"Desdouets","given":"Chantal","non-dropping-particle":"","parse-names":false,"suffix":""},{"dropping-particle":"","family":"Jauffred","given":"Bertrand","non-dropping-particle":"","parse-names":false,"suffix":""},{"dropping-particle":"","family":"Bellaiche","given":"Yohanns","non-dropping-particle":"","parse-names":false,"suffix":""},{"dropping-particle":"","family":"Gasman","given":"St??phane","non-dropping-particle":"","parse-names":false,"suffix":""},{"dropping-particle":"","family":"Darchen","given":"Fran??ois","non-dropping-particle":"","parse-names":false,"suffix":""},{"dropping-particle":"","family":"Desnos","given":"Claire","non-dropping-particle":"","parse-names":false,"suffix":""},{"dropping-particle":"","family":"Lennon-Dum??nil","given":"Ana Maria","non-dropping-particle":"","parse-names":false,"suffix":""}],"container-title":"Immunity","id":"ITEM-1","issue":"3","issued":{"date-parts":[["2011"]]},"page":"361-374","title":"Polarized Secretion of Lysosomes at the B Cell Synapse Couples Antigen Extraction to Processing and Presentation","type":"article-journal","volume":"35"},"uris":["http://www.mendeley.com/documents/?uuid=cdbf0171-f1ba-4dc9-8e4a-6c9293a20495"]}],"mendeley":{"formattedCitation":"&lt;sup&gt;6&lt;/sup&gt;","plainTextFormattedCitation":"6","previouslyFormattedCitation":"&lt;sup&gt;6&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050DE2" w:rsidRPr="008F155D">
        <w:rPr>
          <w:rFonts w:ascii="Calibri" w:eastAsia="Times New Roman" w:hAnsi="Calibri" w:cs="Calibri"/>
          <w:noProof/>
          <w:sz w:val="24"/>
          <w:szCs w:val="24"/>
          <w:vertAlign w:val="superscript"/>
          <w:lang w:eastAsia="es-CL"/>
        </w:rPr>
        <w:t>6</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 xml:space="preserve">. </w:t>
      </w:r>
      <w:r w:rsidR="00B36A8B" w:rsidRPr="008F155D">
        <w:rPr>
          <w:rFonts w:ascii="Calibri" w:eastAsia="Times New Roman" w:hAnsi="Calibri" w:cs="Calibri"/>
          <w:sz w:val="24"/>
          <w:szCs w:val="24"/>
          <w:lang w:eastAsia="es-CL"/>
        </w:rPr>
        <w:t>Lysosome</w:t>
      </w:r>
      <w:r w:rsidRPr="008F155D">
        <w:rPr>
          <w:rFonts w:ascii="Calibri" w:eastAsia="Times New Roman" w:hAnsi="Calibri" w:cs="Calibri"/>
          <w:sz w:val="24"/>
          <w:szCs w:val="24"/>
          <w:lang w:eastAsia="es-CL"/>
        </w:rPr>
        <w:t xml:space="preserve">s recruited </w:t>
      </w:r>
      <w:r w:rsidR="00477D3E" w:rsidRPr="008F155D">
        <w:rPr>
          <w:rFonts w:ascii="Calibri" w:eastAsia="Times New Roman" w:hAnsi="Calibri" w:cs="Calibri"/>
          <w:sz w:val="24"/>
          <w:szCs w:val="24"/>
          <w:lang w:eastAsia="es-CL"/>
        </w:rPr>
        <w:t xml:space="preserve">at </w:t>
      </w:r>
      <w:r w:rsidRPr="008F155D">
        <w:rPr>
          <w:rFonts w:ascii="Calibri" w:eastAsia="Times New Roman" w:hAnsi="Calibri" w:cs="Calibri"/>
          <w:sz w:val="24"/>
          <w:szCs w:val="24"/>
          <w:lang w:eastAsia="es-CL"/>
        </w:rPr>
        <w:t>the IS are enriched with MHC-II, which favors the formation of peptide-MHC-II complexes in endosomal compartments to be presented to T cells</w:t>
      </w:r>
      <w:r w:rsidRPr="008F155D">
        <w:rPr>
          <w:rFonts w:ascii="Calibri" w:eastAsia="Times New Roman" w:hAnsi="Calibri" w:cs="Calibri"/>
          <w:sz w:val="24"/>
          <w:szCs w:val="24"/>
          <w:vertAlign w:val="superscript"/>
          <w:lang w:eastAsia="es-CL"/>
        </w:rPr>
        <w:fldChar w:fldCharType="begin" w:fldLock="1"/>
      </w:r>
      <w:r w:rsidR="009F1D2B" w:rsidRPr="008F155D">
        <w:rPr>
          <w:rFonts w:ascii="Calibri" w:eastAsia="Times New Roman" w:hAnsi="Calibri" w:cs="Calibri"/>
          <w:sz w:val="24"/>
          <w:szCs w:val="24"/>
          <w:vertAlign w:val="superscript"/>
          <w:lang w:eastAsia="es-CL"/>
        </w:rPr>
        <w:instrText>ADDIN CSL_CITATION {"citationItems":[{"id":"ITEM-1","itemData":{"DOI":"10.1084/jem.20011543","ISBN":"3314234643","ISSN":"0022-1007","PMID":"11854359","abstract":"Antigen recognition by clonotypic B cell receptor (BcR) is the first step of B lymphocytes differentiation into plasmocytes. This B cell function is dependent on efficient major histocompatibility complex (MHC) class II-restricted presentation of BcR-bound antigens. In this work, we analyzed the subcellular mechanisms underlying antigen presentation after BcR engagement on B cells. In quiescent B cells, we found that MHC class II molecules mostly accumulated at the cell surface and in an intracellular pool of tubulovesicular structures, whereas H2-M molecules were mostly detected in distinct lysosomal compartments devoid of MHC class II. BcR stimulation induced the transient intracellular accumulation of MHC class II molecules in newly formed multivesicular bodies (MVBs), to which H2-M was recruited. The reversible downregulation of cathepsin S activity led to the transient accumulation of invariant chain-MHC class II complexes in MVBs. A few hours after BcR engagement, cathepsin S activity increased, the p10 invariant chain disappeared, and MHC class II-peptide complexes arrived at the plasma membrane. Thus, BcR engagement induced the transient formation of antigen-processing compartments, enabling antigen-specific B cells to become effective antigen-presenting cells.","author":[{"dropping-particle":"","family":"Lankar","given":"Danielle","non-dropping-particle":"","parse-names":false,"suffix":""},{"dropping-particle":"","family":"Vincent-Schneider","given":"Hélène","non-dropping-particle":"","parse-names":false,"suffix":""},{"dropping-particle":"","family":"Briken","given":"Volker","non-dropping-particle":"","parse-names":false,"suffix":""},{"dropping-particle":"","family":"Yokozeki","given":"Takeaki","non-dropping-particle":"","parse-names":false,"suffix":""},{"dropping-particle":"","family":"Raposo","given":"Graça","non-dropping-particle":"","parse-names":false,"suffix":""},{"dropping-particle":"","family":"Bonnerot","given":"Christian","non-dropping-particle":"","parse-names":false,"suffix":""}],"container-title":"The Journal of Experimental Medicine","id":"ITEM-1","issue":"4","issued":{"date-parts":[["2002","2","18"]]},"page":"461-472","title":"Dynamics of Major Histocompatibility Complex Class II Compartments during B Cell Receptor–mediated Cell Activation","type":"article-journal","volume":"195"},"uris":["http://www.mendeley.com/documents/?uuid=9561adce-f66d-487d-899c-9733a3e9e55e","http://www.mendeley.com/documents/?uuid=5455601b-0500-4b23-9e7c-668fa6bd4552","http://www.mendeley.com/documents/?uuid=559d34f5-4f50-4040-bc98-5d604164e611"]}],"mendeley":{"formattedCitation":"&lt;sup&gt;13&lt;/sup&gt;","plainTextFormattedCitation":"13","previouslyFormattedCitation":"&lt;sup&gt;13&lt;/sup&gt;"},"properties":{"noteIndex":0},"schema":"https://github.com/citation-style-language/schema/raw/master/csl-citation.json"}</w:instrText>
      </w:r>
      <w:r w:rsidRPr="008F155D">
        <w:rPr>
          <w:rFonts w:ascii="Calibri" w:eastAsia="Times New Roman" w:hAnsi="Calibri" w:cs="Calibri"/>
          <w:sz w:val="24"/>
          <w:szCs w:val="24"/>
          <w:vertAlign w:val="superscript"/>
          <w:lang w:eastAsia="es-CL"/>
        </w:rPr>
        <w:fldChar w:fldCharType="separate"/>
      </w:r>
      <w:r w:rsidR="00050DE2" w:rsidRPr="008F155D">
        <w:rPr>
          <w:rFonts w:ascii="Calibri" w:eastAsia="Times New Roman" w:hAnsi="Calibri" w:cs="Calibri"/>
          <w:noProof/>
          <w:sz w:val="24"/>
          <w:szCs w:val="24"/>
          <w:vertAlign w:val="superscript"/>
          <w:lang w:eastAsia="es-CL"/>
        </w:rPr>
        <w:t>13</w:t>
      </w:r>
      <w:r w:rsidRPr="008F155D">
        <w:rPr>
          <w:rFonts w:ascii="Calibri" w:eastAsia="Times New Roman" w:hAnsi="Calibri" w:cs="Calibri"/>
          <w:sz w:val="24"/>
          <w:szCs w:val="24"/>
          <w:vertAlign w:val="superscript"/>
          <w:lang w:eastAsia="es-CL"/>
        </w:rPr>
        <w:fldChar w:fldCharType="end"/>
      </w:r>
      <w:r w:rsidRPr="008F155D">
        <w:rPr>
          <w:rFonts w:ascii="Calibri" w:eastAsia="Times New Roman" w:hAnsi="Calibri" w:cs="Calibri"/>
          <w:sz w:val="24"/>
          <w:szCs w:val="24"/>
          <w:lang w:eastAsia="es-CL"/>
        </w:rPr>
        <w:t xml:space="preserve">. </w:t>
      </w:r>
      <w:r w:rsidR="00477D3E" w:rsidRPr="008F155D">
        <w:rPr>
          <w:rFonts w:ascii="Calibri" w:eastAsia="Times New Roman" w:hAnsi="Calibri" w:cs="Calibri"/>
          <w:sz w:val="24"/>
          <w:szCs w:val="24"/>
          <w:lang w:eastAsia="es-CL"/>
        </w:rPr>
        <w:t>T</w:t>
      </w:r>
      <w:r w:rsidRPr="008F155D">
        <w:rPr>
          <w:rFonts w:ascii="Calibri" w:eastAsia="Times New Roman" w:hAnsi="Calibri" w:cs="Calibri"/>
          <w:sz w:val="24"/>
          <w:szCs w:val="24"/>
          <w:lang w:eastAsia="es-CL"/>
        </w:rPr>
        <w:t xml:space="preserve">he </w:t>
      </w:r>
      <w:r w:rsidR="008F706C" w:rsidRPr="008F155D">
        <w:rPr>
          <w:rFonts w:ascii="Calibri" w:eastAsia="Times New Roman" w:hAnsi="Calibri" w:cs="Calibri"/>
          <w:sz w:val="24"/>
          <w:szCs w:val="24"/>
          <w:lang w:eastAsia="es-CL"/>
        </w:rPr>
        <w:t>Golgi</w:t>
      </w:r>
      <w:r w:rsidRPr="008F155D">
        <w:rPr>
          <w:rFonts w:ascii="Calibri" w:eastAsia="Times New Roman" w:hAnsi="Calibri" w:cs="Calibri"/>
          <w:sz w:val="24"/>
          <w:szCs w:val="24"/>
          <w:lang w:eastAsia="es-CL"/>
        </w:rPr>
        <w:t xml:space="preserve"> apparatus </w:t>
      </w:r>
      <w:r w:rsidR="00BB2CBB" w:rsidRPr="008F155D">
        <w:rPr>
          <w:rFonts w:ascii="Calibri" w:eastAsia="Times New Roman" w:hAnsi="Calibri" w:cs="Calibri"/>
          <w:sz w:val="24"/>
          <w:szCs w:val="24"/>
          <w:lang w:eastAsia="es-CL"/>
        </w:rPr>
        <w:t xml:space="preserve">has also been observed to be </w:t>
      </w:r>
      <w:r w:rsidRPr="008F155D">
        <w:rPr>
          <w:rFonts w:ascii="Calibri" w:eastAsia="Times New Roman" w:hAnsi="Calibri" w:cs="Calibri"/>
          <w:sz w:val="24"/>
          <w:szCs w:val="24"/>
          <w:lang w:eastAsia="es-CL"/>
        </w:rPr>
        <w:t>closely recruited to the IS</w:t>
      </w:r>
      <w:r w:rsidRPr="008F155D">
        <w:rPr>
          <w:rFonts w:ascii="Calibri" w:eastAsia="Times New Roman" w:hAnsi="Calibri" w:cs="Calibri"/>
          <w:sz w:val="24"/>
          <w:szCs w:val="24"/>
          <w:vertAlign w:val="superscript"/>
          <w:lang w:eastAsia="es-CL"/>
        </w:rPr>
        <w:fldChar w:fldCharType="begin" w:fldLock="1"/>
      </w:r>
      <w:r w:rsidR="00752E11" w:rsidRPr="008F155D">
        <w:rPr>
          <w:rFonts w:ascii="Calibri" w:eastAsia="Times New Roman" w:hAnsi="Calibri" w:cs="Calibri"/>
          <w:sz w:val="24"/>
          <w:szCs w:val="24"/>
          <w:vertAlign w:val="superscript"/>
          <w:lang w:eastAsia="es-CL"/>
        </w:rPr>
        <w:instrText>ADDIN CSL_CITATION {"citationItems":[{"id":"ITEM-1","itemData":{"DOI":"10.4049/jimmunol.1100600","ISBN":"1550-6606 (Electronic)\\n0022-1767 (Linking)","ISSN":"0022-1767","PMID":"21930964","abstract":"Cognate interactions between T and B lymphocytes lead to the formation of the immunological synapse (IS) where bidirectional activation signals are exchanged. Although the molecular architecture and the function of the IS have been studied extensively on the T cell side, little is known about events occurring during synapse formation in Ag-presenting B cells. We investigated the impact of BCR and TLR signaling on human B cell activation and on the T and B cell side of the IS. On the T cell side, we observed that T cells polarized toward both naive and previously activated B cells. Nevertheless, when T cells interacted with different B cells simultaneously, T cells selectively polarized their secretory machinery toward preactivated B cells. Furthermore, both naive and preactivated B cells reoriented their microtubule-organizing center toward the synaptic T cell during cognate interactions. This phenomenon was rapid and not dependent on T cell secretory activity. Interestingly, not only the microtubule-organizing center but also the Golgi apparatus and Lamp-3(+) and MHC class II(+) vesicles all repositioned beneath the IS, suggesting that the entire endocytic/exocytic B cell compartment was reoriented toward the T cell. Taken together, our results show that the B cell activation status fine-tunes T cell polarization responses and reveal the capacity of naive and activated B cells to polarize toward T cells during cognate interactions.","author":[{"dropping-particle":"","family":"Duchez","given":"S.","non-dropping-particle":"","parse-names":false,"suffix":""},{"dropping-particle":"","family":"Rodrigues","given":"M.","non-dropping-particle":"","parse-names":false,"suffix":""},{"dropping-particle":"","family":"Bertrand","given":"F.","non-dropping-particle":"","parse-names":false,"suffix":""},{"dropping-particle":"","family":"Valitutti","given":"S.","non-dropping-particle":"","parse-names":false,"suffix":""}],"container-title":"The Journal of Immunology","id":"ITEM-1","issue":"9","issued":{"date-parts":[["2011"]]},"page":"4571-4580","title":"Reciprocal Polarization of T and B Cells at the Immunological Synapse","type":"article-journal","volume":"187"},"uris":["http://www.mendeley.com/documents/?uuid=85848556-9cef-4e74-8881-3dfac94ae281","http://www.mendeley.com/documents/?uuid=60461abf-1a98-4e87-ad03-0b696477f26e","http://www.mendeley.com/documents/?uuid=ce3642ac-81d5-4459-9c7e-23ae74583dc6"]}],"mendeley":{"formattedCitation":"&lt;sup&gt;14&lt;/sup&gt;","plainTextFormattedCitation":"14","previouslyFormattedCitation":"&lt;sup&gt;14&lt;/sup&gt;"},"properties":{"noteIndex":0},"schema":"https://github.com/citation-style-language/schema/raw/master/csl-citation.json"}</w:instrText>
      </w:r>
      <w:r w:rsidRPr="008F155D">
        <w:rPr>
          <w:rFonts w:ascii="Calibri" w:eastAsia="Times New Roman" w:hAnsi="Calibri" w:cs="Calibri"/>
          <w:sz w:val="24"/>
          <w:szCs w:val="24"/>
          <w:vertAlign w:val="superscript"/>
          <w:lang w:eastAsia="es-CL"/>
        </w:rPr>
        <w:fldChar w:fldCharType="separate"/>
      </w:r>
      <w:r w:rsidR="00050DE2" w:rsidRPr="008F155D">
        <w:rPr>
          <w:rFonts w:ascii="Calibri" w:eastAsia="Times New Roman" w:hAnsi="Calibri" w:cs="Calibri"/>
          <w:noProof/>
          <w:sz w:val="24"/>
          <w:szCs w:val="24"/>
          <w:vertAlign w:val="superscript"/>
          <w:lang w:eastAsia="es-CL"/>
        </w:rPr>
        <w:t>14</w:t>
      </w:r>
      <w:r w:rsidRPr="008F155D">
        <w:rPr>
          <w:rFonts w:ascii="Calibri" w:eastAsia="Times New Roman" w:hAnsi="Calibri" w:cs="Calibri"/>
          <w:sz w:val="24"/>
          <w:szCs w:val="24"/>
          <w:vertAlign w:val="superscript"/>
          <w:lang w:eastAsia="es-CL"/>
        </w:rPr>
        <w:fldChar w:fldCharType="end"/>
      </w:r>
      <w:r w:rsidRPr="008F155D">
        <w:rPr>
          <w:rFonts w:ascii="Calibri" w:eastAsia="Times New Roman" w:hAnsi="Calibri" w:cs="Calibri"/>
          <w:sz w:val="24"/>
          <w:szCs w:val="24"/>
          <w:lang w:eastAsia="es-CL"/>
        </w:rPr>
        <w:t xml:space="preserve">, suggesting that </w:t>
      </w:r>
      <w:r w:rsidR="008F706C" w:rsidRPr="008F155D">
        <w:rPr>
          <w:rFonts w:ascii="Calibri" w:eastAsia="Times New Roman" w:hAnsi="Calibri" w:cs="Calibri"/>
          <w:sz w:val="24"/>
          <w:szCs w:val="24"/>
          <w:lang w:eastAsia="es-CL"/>
        </w:rPr>
        <w:t>Golgi</w:t>
      </w:r>
      <w:r w:rsidR="00BB2CBB" w:rsidRPr="008F155D">
        <w:rPr>
          <w:rFonts w:ascii="Calibri" w:eastAsia="Times New Roman" w:hAnsi="Calibri" w:cs="Calibri"/>
          <w:sz w:val="24"/>
          <w:szCs w:val="24"/>
          <w:lang w:eastAsia="es-CL"/>
        </w:rPr>
        <w:t xml:space="preserve">-derived </w:t>
      </w:r>
      <w:r w:rsidRPr="008F155D">
        <w:rPr>
          <w:rFonts w:ascii="Calibri" w:eastAsia="Times New Roman" w:hAnsi="Calibri" w:cs="Calibri"/>
          <w:sz w:val="24"/>
          <w:szCs w:val="24"/>
          <w:lang w:eastAsia="es-CL"/>
        </w:rPr>
        <w:t>vesicles from the secretory pathway could be involve</w:t>
      </w:r>
      <w:r w:rsidR="00E96404" w:rsidRPr="008F155D">
        <w:rPr>
          <w:rFonts w:ascii="Calibri" w:eastAsia="Times New Roman" w:hAnsi="Calibri" w:cs="Calibri"/>
          <w:sz w:val="24"/>
          <w:szCs w:val="24"/>
          <w:lang w:eastAsia="es-CL"/>
        </w:rPr>
        <w:t>d</w:t>
      </w:r>
      <w:r w:rsidRPr="008F155D">
        <w:rPr>
          <w:rFonts w:ascii="Calibri" w:eastAsia="Times New Roman" w:hAnsi="Calibri" w:cs="Calibri"/>
          <w:sz w:val="24"/>
          <w:szCs w:val="24"/>
          <w:lang w:eastAsia="es-CL"/>
        </w:rPr>
        <w:t xml:space="preserve"> </w:t>
      </w:r>
      <w:r w:rsidR="000F1A74" w:rsidRPr="008F155D">
        <w:rPr>
          <w:rFonts w:ascii="Calibri" w:eastAsia="Times New Roman" w:hAnsi="Calibri" w:cs="Calibri"/>
          <w:sz w:val="24"/>
          <w:szCs w:val="24"/>
          <w:lang w:eastAsia="es-CL"/>
        </w:rPr>
        <w:t xml:space="preserve">in </w:t>
      </w:r>
      <w:r w:rsidRPr="008F155D">
        <w:rPr>
          <w:rFonts w:ascii="Calibri" w:eastAsia="Times New Roman" w:hAnsi="Calibri" w:cs="Calibri"/>
          <w:sz w:val="24"/>
          <w:szCs w:val="24"/>
          <w:lang w:eastAsia="es-CL"/>
        </w:rPr>
        <w:t>antigen extraction</w:t>
      </w:r>
      <w:r w:rsidR="000F1A74" w:rsidRPr="008F155D">
        <w:rPr>
          <w:rFonts w:ascii="Calibri" w:eastAsia="Times New Roman" w:hAnsi="Calibri" w:cs="Calibri"/>
          <w:sz w:val="24"/>
          <w:szCs w:val="24"/>
          <w:lang w:eastAsia="es-CL"/>
        </w:rPr>
        <w:t xml:space="preserve"> and/or processing</w:t>
      </w:r>
      <w:r w:rsidRPr="008F155D">
        <w:rPr>
          <w:rFonts w:ascii="Calibri" w:eastAsia="Times New Roman" w:hAnsi="Calibri" w:cs="Calibri"/>
          <w:sz w:val="24"/>
          <w:szCs w:val="24"/>
          <w:lang w:eastAsia="es-CL"/>
        </w:rPr>
        <w:t>.</w:t>
      </w:r>
    </w:p>
    <w:p w14:paraId="05D554E8" w14:textId="77777777" w:rsidR="00640E25" w:rsidRPr="008F155D" w:rsidRDefault="00640E25" w:rsidP="008F155D">
      <w:pPr>
        <w:spacing w:after="0" w:line="240" w:lineRule="auto"/>
        <w:jc w:val="both"/>
        <w:rPr>
          <w:rFonts w:ascii="Calibri" w:eastAsia="Times New Roman" w:hAnsi="Calibri" w:cs="Calibri"/>
          <w:sz w:val="24"/>
          <w:szCs w:val="24"/>
          <w:lang w:eastAsia="es-CL"/>
        </w:rPr>
      </w:pPr>
    </w:p>
    <w:p w14:paraId="48DF78C4" w14:textId="1387BEB5" w:rsidR="00D47BBE" w:rsidRPr="008F155D" w:rsidRDefault="00640E25"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Altogether, intracellular organelle and cytoskeleton rearrangement</w:t>
      </w:r>
      <w:r w:rsidR="000F1A74"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w:t>
      </w:r>
      <w:r w:rsidR="000F1A74" w:rsidRPr="008F155D">
        <w:rPr>
          <w:rFonts w:ascii="Calibri" w:eastAsia="Times New Roman" w:hAnsi="Calibri" w:cs="Calibri"/>
          <w:sz w:val="24"/>
          <w:szCs w:val="24"/>
          <w:lang w:eastAsia="es-CL"/>
        </w:rPr>
        <w:t xml:space="preserve">in B cells, during </w:t>
      </w:r>
      <w:r w:rsidR="003B6511" w:rsidRPr="008F155D">
        <w:rPr>
          <w:rFonts w:ascii="Calibri" w:eastAsia="Times New Roman" w:hAnsi="Calibri" w:cs="Calibri"/>
          <w:sz w:val="24"/>
          <w:szCs w:val="24"/>
          <w:lang w:eastAsia="es-CL"/>
        </w:rPr>
        <w:t>synapse</w:t>
      </w:r>
      <w:r w:rsidR="000F1A74" w:rsidRPr="008F155D">
        <w:rPr>
          <w:rFonts w:ascii="Calibri" w:eastAsia="Times New Roman" w:hAnsi="Calibri" w:cs="Calibri"/>
          <w:sz w:val="24"/>
          <w:szCs w:val="24"/>
          <w:lang w:eastAsia="es-CL"/>
        </w:rPr>
        <w:t xml:space="preserve"> formation </w:t>
      </w:r>
      <w:r w:rsidR="00A32DBA" w:rsidRPr="008F155D">
        <w:rPr>
          <w:rFonts w:ascii="Calibri" w:eastAsia="Times New Roman" w:hAnsi="Calibri" w:cs="Calibri"/>
          <w:sz w:val="24"/>
          <w:szCs w:val="24"/>
          <w:lang w:eastAsia="es-CL"/>
        </w:rPr>
        <w:t>are</w:t>
      </w:r>
      <w:r w:rsidRPr="008F155D">
        <w:rPr>
          <w:rFonts w:ascii="Calibri" w:eastAsia="Times New Roman" w:hAnsi="Calibri" w:cs="Calibri"/>
          <w:sz w:val="24"/>
          <w:szCs w:val="24"/>
          <w:lang w:eastAsia="es-CL"/>
        </w:rPr>
        <w:t xml:space="preserve"> </w:t>
      </w:r>
      <w:r w:rsidR="004F6B97" w:rsidRPr="008F155D">
        <w:rPr>
          <w:rFonts w:ascii="Calibri" w:eastAsia="Times New Roman" w:hAnsi="Calibri" w:cs="Calibri"/>
          <w:sz w:val="24"/>
          <w:szCs w:val="24"/>
          <w:lang w:eastAsia="es-CL"/>
        </w:rPr>
        <w:t xml:space="preserve">the </w:t>
      </w:r>
      <w:r w:rsidR="00F86C11" w:rsidRPr="008F155D">
        <w:rPr>
          <w:rFonts w:ascii="Calibri" w:eastAsia="Times New Roman" w:hAnsi="Calibri" w:cs="Calibri"/>
          <w:sz w:val="24"/>
          <w:szCs w:val="24"/>
          <w:lang w:eastAsia="es-CL"/>
        </w:rPr>
        <w:t xml:space="preserve">key steps </w:t>
      </w:r>
      <w:r w:rsidRPr="008F155D">
        <w:rPr>
          <w:rFonts w:ascii="Calibri" w:eastAsia="Times New Roman" w:hAnsi="Calibri" w:cs="Calibri"/>
          <w:sz w:val="24"/>
          <w:szCs w:val="24"/>
          <w:lang w:eastAsia="es-CL"/>
        </w:rPr>
        <w:t>that allow</w:t>
      </w:r>
      <w:r w:rsidR="000F1A74"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efficient </w:t>
      </w:r>
      <w:r w:rsidR="000F1A74" w:rsidRPr="008F155D">
        <w:rPr>
          <w:rFonts w:ascii="Calibri" w:eastAsia="Times New Roman" w:hAnsi="Calibri" w:cs="Calibri"/>
          <w:sz w:val="24"/>
          <w:szCs w:val="24"/>
          <w:lang w:eastAsia="es-CL"/>
        </w:rPr>
        <w:t xml:space="preserve">antigen acquisition and processing required for their further activation. </w:t>
      </w:r>
      <w:r w:rsidRPr="008F155D">
        <w:rPr>
          <w:rFonts w:ascii="Calibri" w:eastAsia="Times New Roman" w:hAnsi="Calibri" w:cs="Calibri"/>
          <w:sz w:val="24"/>
          <w:szCs w:val="24"/>
          <w:lang w:eastAsia="es-CL"/>
        </w:rPr>
        <w:t>In this work we introduce</w:t>
      </w:r>
      <w:r w:rsidR="002A7F9D" w:rsidRPr="008F155D">
        <w:rPr>
          <w:rFonts w:ascii="Calibri" w:eastAsia="Times New Roman" w:hAnsi="Calibri" w:cs="Calibri"/>
          <w:sz w:val="24"/>
          <w:szCs w:val="24"/>
          <w:lang w:eastAsia="es-CL"/>
        </w:rPr>
        <w:t xml:space="preserve"> detailed protocol</w:t>
      </w:r>
      <w:r w:rsidR="00477D3E" w:rsidRPr="008F155D">
        <w:rPr>
          <w:rFonts w:ascii="Calibri" w:eastAsia="Times New Roman" w:hAnsi="Calibri" w:cs="Calibri"/>
          <w:sz w:val="24"/>
          <w:szCs w:val="24"/>
          <w:lang w:eastAsia="es-CL"/>
        </w:rPr>
        <w:t>s</w:t>
      </w:r>
      <w:r w:rsidR="002A7F9D" w:rsidRPr="008F155D">
        <w:rPr>
          <w:rFonts w:ascii="Calibri" w:eastAsia="Times New Roman" w:hAnsi="Calibri" w:cs="Calibri"/>
          <w:sz w:val="24"/>
          <w:szCs w:val="24"/>
          <w:lang w:eastAsia="es-CL"/>
        </w:rPr>
        <w:t xml:space="preserve"> </w:t>
      </w:r>
      <w:r w:rsidR="00CF60DB" w:rsidRPr="008F155D">
        <w:rPr>
          <w:rFonts w:ascii="Calibri" w:eastAsia="Times New Roman" w:hAnsi="Calibri" w:cs="Calibri"/>
          <w:sz w:val="24"/>
          <w:szCs w:val="24"/>
          <w:lang w:eastAsia="es-CL"/>
        </w:rPr>
        <w:t xml:space="preserve">on how </w:t>
      </w:r>
      <w:r w:rsidR="000F1A74" w:rsidRPr="008F155D">
        <w:rPr>
          <w:rFonts w:ascii="Calibri" w:eastAsia="Times New Roman" w:hAnsi="Calibri" w:cs="Calibri"/>
          <w:sz w:val="24"/>
          <w:szCs w:val="24"/>
          <w:lang w:eastAsia="es-CL"/>
        </w:rPr>
        <w:t>to perform</w:t>
      </w:r>
      <w:r w:rsidRPr="008F155D">
        <w:rPr>
          <w:rFonts w:ascii="Calibri" w:eastAsia="Times New Roman" w:hAnsi="Calibri" w:cs="Calibri"/>
          <w:sz w:val="24"/>
          <w:szCs w:val="24"/>
          <w:lang w:eastAsia="es-CL"/>
        </w:rPr>
        <w:t xml:space="preserve"> imaging </w:t>
      </w:r>
      <w:r w:rsidRPr="008F155D">
        <w:rPr>
          <w:rFonts w:ascii="Calibri" w:eastAsia="Times New Roman" w:hAnsi="Calibri" w:cs="Calibri"/>
          <w:sz w:val="24"/>
          <w:szCs w:val="24"/>
          <w:lang w:eastAsia="es-CL"/>
        </w:rPr>
        <w:lastRenderedPageBreak/>
        <w:t xml:space="preserve">and biochemical </w:t>
      </w:r>
      <w:r w:rsidR="000F1A74" w:rsidRPr="008F155D">
        <w:rPr>
          <w:rFonts w:ascii="Calibri" w:eastAsia="Times New Roman" w:hAnsi="Calibri" w:cs="Calibri"/>
          <w:sz w:val="24"/>
          <w:szCs w:val="24"/>
          <w:lang w:eastAsia="es-CL"/>
        </w:rPr>
        <w:t xml:space="preserve">analysis in B cells </w:t>
      </w:r>
      <w:r w:rsidRPr="008F155D">
        <w:rPr>
          <w:rFonts w:ascii="Calibri" w:eastAsia="Times New Roman" w:hAnsi="Calibri" w:cs="Calibri"/>
          <w:sz w:val="24"/>
          <w:szCs w:val="24"/>
          <w:lang w:eastAsia="es-CL"/>
        </w:rPr>
        <w:t xml:space="preserve">to study the intracellular </w:t>
      </w:r>
      <w:r w:rsidR="000F1A74" w:rsidRPr="008F155D">
        <w:rPr>
          <w:rFonts w:ascii="Calibri" w:eastAsia="Times New Roman" w:hAnsi="Calibri" w:cs="Calibri"/>
          <w:sz w:val="24"/>
          <w:szCs w:val="24"/>
          <w:lang w:eastAsia="es-CL"/>
        </w:rPr>
        <w:t>remodeling</w:t>
      </w:r>
      <w:r w:rsidRPr="008F155D">
        <w:rPr>
          <w:rFonts w:ascii="Calibri" w:eastAsia="Times New Roman" w:hAnsi="Calibri" w:cs="Calibri"/>
          <w:sz w:val="24"/>
          <w:szCs w:val="24"/>
          <w:lang w:eastAsia="es-CL"/>
        </w:rPr>
        <w:t xml:space="preserve"> of organelles associated </w:t>
      </w:r>
      <w:r w:rsidR="004F6B97" w:rsidRPr="008F155D">
        <w:rPr>
          <w:rFonts w:ascii="Calibri" w:eastAsia="Times New Roman" w:hAnsi="Calibri" w:cs="Calibri"/>
          <w:sz w:val="24"/>
          <w:szCs w:val="24"/>
          <w:lang w:eastAsia="es-CL"/>
        </w:rPr>
        <w:t>with</w:t>
      </w:r>
      <w:r w:rsidRPr="008F155D">
        <w:rPr>
          <w:rFonts w:ascii="Calibri" w:eastAsia="Times New Roman" w:hAnsi="Calibri" w:cs="Calibri"/>
          <w:sz w:val="24"/>
          <w:szCs w:val="24"/>
          <w:lang w:eastAsia="es-CL"/>
        </w:rPr>
        <w:t xml:space="preserve"> the formation of the IS</w:t>
      </w:r>
      <w:r w:rsidR="008B2753" w:rsidRPr="008F155D">
        <w:rPr>
          <w:rFonts w:ascii="Calibri" w:eastAsia="Times New Roman" w:hAnsi="Calibri" w:cs="Calibri"/>
          <w:sz w:val="24"/>
          <w:szCs w:val="24"/>
          <w:highlight w:val="white"/>
          <w:lang w:eastAsia="es-CL"/>
        </w:rPr>
        <w:t>. These techniques include:</w:t>
      </w:r>
      <w:r w:rsidRPr="008F155D">
        <w:rPr>
          <w:rFonts w:ascii="Calibri" w:eastAsia="Times New Roman" w:hAnsi="Calibri" w:cs="Calibri"/>
          <w:sz w:val="24"/>
          <w:szCs w:val="24"/>
          <w:highlight w:val="white"/>
          <w:lang w:eastAsia="es-CL"/>
        </w:rPr>
        <w:t xml:space="preserve"> </w:t>
      </w:r>
      <w:r w:rsidR="004F6B97" w:rsidRPr="008F155D">
        <w:rPr>
          <w:rFonts w:ascii="Calibri" w:eastAsia="Times New Roman" w:hAnsi="Calibri" w:cs="Calibri"/>
          <w:sz w:val="24"/>
          <w:szCs w:val="24"/>
          <w:lang w:eastAsia="es-CL"/>
        </w:rPr>
        <w:t>(</w:t>
      </w:r>
      <w:proofErr w:type="spellStart"/>
      <w:r w:rsidR="004F6B97" w:rsidRPr="008F155D">
        <w:rPr>
          <w:rFonts w:ascii="Calibri" w:eastAsia="Times New Roman" w:hAnsi="Calibri" w:cs="Calibri"/>
          <w:sz w:val="24"/>
          <w:szCs w:val="24"/>
          <w:lang w:eastAsia="es-CL"/>
        </w:rPr>
        <w:t>i</w:t>
      </w:r>
      <w:proofErr w:type="spellEnd"/>
      <w:r w:rsidRPr="008F155D">
        <w:rPr>
          <w:rFonts w:ascii="Calibri" w:eastAsia="Times New Roman" w:hAnsi="Calibri" w:cs="Calibri"/>
          <w:sz w:val="24"/>
          <w:szCs w:val="24"/>
          <w:lang w:eastAsia="es-CL"/>
        </w:rPr>
        <w:t xml:space="preserve">) Immunofluorescence </w:t>
      </w:r>
      <w:r w:rsidR="00477D3E" w:rsidRPr="008F155D">
        <w:rPr>
          <w:rFonts w:ascii="Calibri" w:eastAsia="Times New Roman" w:hAnsi="Calibri" w:cs="Calibri"/>
          <w:sz w:val="24"/>
          <w:szCs w:val="24"/>
          <w:lang w:eastAsia="es-CL"/>
        </w:rPr>
        <w:t xml:space="preserve">and image analysis </w:t>
      </w:r>
      <w:r w:rsidR="00A32DBA" w:rsidRPr="008F155D">
        <w:rPr>
          <w:rFonts w:ascii="Calibri" w:eastAsia="Times New Roman" w:hAnsi="Calibri" w:cs="Calibri"/>
          <w:sz w:val="24"/>
          <w:szCs w:val="24"/>
          <w:lang w:eastAsia="es-CL"/>
        </w:rPr>
        <w:t>of B cells activated with antigen</w:t>
      </w:r>
      <w:r w:rsidR="00C9553F" w:rsidRPr="008F155D">
        <w:rPr>
          <w:rFonts w:ascii="Calibri" w:eastAsia="Times New Roman" w:hAnsi="Calibri" w:cs="Calibri"/>
          <w:sz w:val="24"/>
          <w:szCs w:val="24"/>
          <w:lang w:eastAsia="es-CL"/>
        </w:rPr>
        <w:t>-</w:t>
      </w:r>
      <w:r w:rsidR="00A32DBA" w:rsidRPr="008F155D">
        <w:rPr>
          <w:rFonts w:ascii="Calibri" w:eastAsia="Times New Roman" w:hAnsi="Calibri" w:cs="Calibri"/>
          <w:sz w:val="24"/>
          <w:szCs w:val="24"/>
          <w:lang w:eastAsia="es-CL"/>
        </w:rPr>
        <w:t>coated</w:t>
      </w:r>
      <w:r w:rsidR="00C9553F" w:rsidRPr="008F155D">
        <w:rPr>
          <w:rFonts w:ascii="Calibri" w:eastAsia="Times New Roman" w:hAnsi="Calibri" w:cs="Calibri"/>
          <w:sz w:val="24"/>
          <w:szCs w:val="24"/>
          <w:lang w:eastAsia="es-CL"/>
        </w:rPr>
        <w:t xml:space="preserve"> </w:t>
      </w:r>
      <w:r w:rsidR="00A32DBA" w:rsidRPr="008F155D">
        <w:rPr>
          <w:rFonts w:ascii="Calibri" w:eastAsia="Times New Roman" w:hAnsi="Calibri" w:cs="Calibri"/>
          <w:sz w:val="24"/>
          <w:szCs w:val="24"/>
          <w:lang w:eastAsia="es-CL"/>
        </w:rPr>
        <w:t xml:space="preserve">beads and </w:t>
      </w:r>
      <w:r w:rsidR="00477D3E" w:rsidRPr="008F155D">
        <w:rPr>
          <w:rFonts w:ascii="Calibri" w:eastAsia="Times New Roman" w:hAnsi="Calibri" w:cs="Calibri"/>
          <w:sz w:val="24"/>
          <w:szCs w:val="24"/>
          <w:lang w:eastAsia="es-CL"/>
        </w:rPr>
        <w:t xml:space="preserve">on </w:t>
      </w:r>
      <w:r w:rsidR="00A32DBA" w:rsidRPr="008F155D">
        <w:rPr>
          <w:rFonts w:ascii="Calibri" w:eastAsia="Times New Roman" w:hAnsi="Calibri" w:cs="Calibri"/>
          <w:sz w:val="24"/>
          <w:szCs w:val="24"/>
          <w:lang w:eastAsia="es-CL"/>
        </w:rPr>
        <w:t>antigen-coated coverslips</w:t>
      </w:r>
      <w:r w:rsidRPr="008F155D">
        <w:rPr>
          <w:rFonts w:ascii="Calibri" w:eastAsia="Times New Roman" w:hAnsi="Calibri" w:cs="Calibri"/>
          <w:sz w:val="24"/>
          <w:szCs w:val="24"/>
          <w:lang w:eastAsia="es-CL"/>
        </w:rPr>
        <w:t>, which allows visualiz</w:t>
      </w:r>
      <w:r w:rsidR="004F6B97" w:rsidRPr="008F155D">
        <w:rPr>
          <w:rFonts w:ascii="Calibri" w:eastAsia="Times New Roman" w:hAnsi="Calibri" w:cs="Calibri"/>
          <w:sz w:val="24"/>
          <w:szCs w:val="24"/>
          <w:lang w:eastAsia="es-CL"/>
        </w:rPr>
        <w:t>ation</w:t>
      </w:r>
      <w:r w:rsidRPr="008F155D">
        <w:rPr>
          <w:rFonts w:ascii="Calibri" w:eastAsia="Times New Roman" w:hAnsi="Calibri" w:cs="Calibri"/>
          <w:sz w:val="24"/>
          <w:szCs w:val="24"/>
          <w:lang w:eastAsia="es-CL"/>
        </w:rPr>
        <w:t xml:space="preserve"> and quantif</w:t>
      </w:r>
      <w:r w:rsidR="004F6B97" w:rsidRPr="008F155D">
        <w:rPr>
          <w:rFonts w:ascii="Calibri" w:eastAsia="Times New Roman" w:hAnsi="Calibri" w:cs="Calibri"/>
          <w:sz w:val="24"/>
          <w:szCs w:val="24"/>
          <w:lang w:eastAsia="es-CL"/>
        </w:rPr>
        <w:t>ication of</w:t>
      </w:r>
      <w:r w:rsidRPr="008F155D">
        <w:rPr>
          <w:rFonts w:ascii="Calibri" w:eastAsia="Times New Roman" w:hAnsi="Calibri" w:cs="Calibri"/>
          <w:sz w:val="24"/>
          <w:szCs w:val="24"/>
          <w:lang w:eastAsia="es-CL"/>
        </w:rPr>
        <w:t xml:space="preserve"> intracellular components that are mobilized to the IS</w:t>
      </w:r>
      <w:r w:rsidR="001118D8"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and </w:t>
      </w:r>
      <w:r w:rsidR="004F6B97" w:rsidRPr="008F155D">
        <w:rPr>
          <w:rFonts w:ascii="Calibri" w:eastAsia="Times New Roman" w:hAnsi="Calibri" w:cs="Calibri"/>
          <w:sz w:val="24"/>
          <w:szCs w:val="24"/>
          <w:lang w:eastAsia="es-CL"/>
        </w:rPr>
        <w:t>(ii</w:t>
      </w:r>
      <w:r w:rsidRPr="008F155D">
        <w:rPr>
          <w:rFonts w:ascii="Calibri" w:eastAsia="Times New Roman" w:hAnsi="Calibri" w:cs="Calibri"/>
          <w:sz w:val="24"/>
          <w:szCs w:val="24"/>
          <w:lang w:eastAsia="es-CL"/>
        </w:rPr>
        <w:t xml:space="preserve">) </w:t>
      </w:r>
      <w:r w:rsidR="004F6B97" w:rsidRPr="008F155D">
        <w:rPr>
          <w:rFonts w:ascii="Calibri" w:eastAsia="Times New Roman" w:hAnsi="Calibri" w:cs="Calibri"/>
          <w:sz w:val="24"/>
          <w:szCs w:val="24"/>
          <w:lang w:eastAsia="es-CL"/>
        </w:rPr>
        <w:t>i</w:t>
      </w:r>
      <w:r w:rsidR="00477D3E" w:rsidRPr="008F155D">
        <w:rPr>
          <w:rFonts w:ascii="Calibri" w:eastAsia="Times New Roman" w:hAnsi="Calibri" w:cs="Calibri"/>
          <w:sz w:val="24"/>
          <w:szCs w:val="24"/>
          <w:lang w:eastAsia="es-CL"/>
        </w:rPr>
        <w:t xml:space="preserve">solation </w:t>
      </w:r>
      <w:r w:rsidR="008C024F" w:rsidRPr="008F155D">
        <w:rPr>
          <w:rFonts w:ascii="Calibri" w:eastAsia="Times New Roman" w:hAnsi="Calibri" w:cs="Calibri"/>
          <w:sz w:val="24"/>
          <w:szCs w:val="24"/>
          <w:lang w:eastAsia="es-CL"/>
        </w:rPr>
        <w:t xml:space="preserve">of </w:t>
      </w:r>
      <w:r w:rsidR="004F6B97"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00477D3E" w:rsidRPr="008F155D">
        <w:rPr>
          <w:rFonts w:ascii="Calibri" w:eastAsia="Times New Roman" w:hAnsi="Calibri" w:cs="Calibri"/>
          <w:sz w:val="24"/>
          <w:szCs w:val="24"/>
          <w:lang w:eastAsia="es-CL"/>
        </w:rPr>
        <w:t>-</w:t>
      </w:r>
      <w:r w:rsidR="00531A74" w:rsidRPr="008F155D">
        <w:rPr>
          <w:rFonts w:ascii="Calibri" w:eastAsia="Times New Roman" w:hAnsi="Calibri" w:cs="Calibri"/>
          <w:sz w:val="24"/>
          <w:szCs w:val="24"/>
          <w:lang w:eastAsia="es-CL"/>
        </w:rPr>
        <w:t>enriched fraction</w:t>
      </w:r>
      <w:r w:rsidR="00F86C11" w:rsidRPr="008F155D">
        <w:rPr>
          <w:rFonts w:ascii="Calibri" w:eastAsia="Times New Roman" w:hAnsi="Calibri" w:cs="Calibri"/>
          <w:sz w:val="24"/>
          <w:szCs w:val="24"/>
          <w:lang w:eastAsia="es-CL"/>
        </w:rPr>
        <w:t>s</w:t>
      </w:r>
      <w:r w:rsidR="00531A74" w:rsidRPr="008F155D">
        <w:rPr>
          <w:rFonts w:ascii="Calibri" w:eastAsia="Times New Roman" w:hAnsi="Calibri" w:cs="Calibri"/>
          <w:sz w:val="24"/>
          <w:szCs w:val="24"/>
          <w:lang w:eastAsia="es-CL"/>
        </w:rPr>
        <w:t xml:space="preserve"> </w:t>
      </w:r>
      <w:r w:rsidR="00F86C11" w:rsidRPr="008F155D">
        <w:rPr>
          <w:rFonts w:ascii="Calibri" w:eastAsia="Times New Roman" w:hAnsi="Calibri" w:cs="Calibri"/>
          <w:sz w:val="24"/>
          <w:szCs w:val="24"/>
          <w:lang w:eastAsia="es-CL"/>
        </w:rPr>
        <w:t xml:space="preserve">in </w:t>
      </w:r>
      <w:r w:rsidR="00531A74" w:rsidRPr="008F155D">
        <w:rPr>
          <w:rFonts w:ascii="Calibri" w:eastAsia="Times New Roman" w:hAnsi="Calibri" w:cs="Calibri"/>
          <w:sz w:val="24"/>
          <w:szCs w:val="24"/>
          <w:lang w:eastAsia="es-CL"/>
        </w:rPr>
        <w:t xml:space="preserve">B cells </w:t>
      </w:r>
      <w:r w:rsidR="002C59EA" w:rsidRPr="008F155D">
        <w:rPr>
          <w:rFonts w:ascii="Calibri" w:eastAsia="Times New Roman" w:hAnsi="Calibri" w:cs="Calibri"/>
          <w:sz w:val="24"/>
          <w:szCs w:val="24"/>
          <w:lang w:eastAsia="es-CL"/>
        </w:rPr>
        <w:t>by</w:t>
      </w:r>
      <w:r w:rsidR="000A1F99" w:rsidRPr="008F155D">
        <w:rPr>
          <w:rFonts w:ascii="Calibri" w:eastAsia="Times New Roman" w:hAnsi="Calibri" w:cs="Calibri"/>
          <w:sz w:val="24"/>
          <w:szCs w:val="24"/>
          <w:lang w:eastAsia="es-CL"/>
        </w:rPr>
        <w:t xml:space="preserve"> </w:t>
      </w:r>
      <w:r w:rsidR="00384ABE" w:rsidRPr="008F155D">
        <w:rPr>
          <w:rFonts w:ascii="Calibri" w:eastAsia="Times New Roman" w:hAnsi="Calibri" w:cs="Calibri"/>
          <w:sz w:val="24"/>
          <w:szCs w:val="24"/>
          <w:lang w:eastAsia="es-CL"/>
        </w:rPr>
        <w:t xml:space="preserve">ultracentrifugation </w:t>
      </w:r>
      <w:r w:rsidR="002C59EA" w:rsidRPr="008F155D">
        <w:rPr>
          <w:rFonts w:ascii="Calibri" w:eastAsia="Times New Roman" w:hAnsi="Calibri" w:cs="Calibri"/>
          <w:sz w:val="24"/>
          <w:szCs w:val="24"/>
          <w:lang w:eastAsia="es-CL"/>
        </w:rPr>
        <w:t>on sucrose  gradients</w:t>
      </w:r>
      <w:r w:rsidR="000A1F99" w:rsidRPr="008F155D">
        <w:rPr>
          <w:rFonts w:ascii="Calibri" w:eastAsia="Times New Roman" w:hAnsi="Calibri" w:cs="Calibri"/>
          <w:sz w:val="24"/>
          <w:szCs w:val="24"/>
          <w:lang w:eastAsia="es-CL"/>
        </w:rPr>
        <w:t>, which allow</w:t>
      </w:r>
      <w:r w:rsidR="00F86C11" w:rsidRPr="008F155D">
        <w:rPr>
          <w:rFonts w:ascii="Calibri" w:eastAsia="Times New Roman" w:hAnsi="Calibri" w:cs="Calibri"/>
          <w:sz w:val="24"/>
          <w:szCs w:val="24"/>
          <w:lang w:eastAsia="es-CL"/>
        </w:rPr>
        <w:t>s</w:t>
      </w:r>
      <w:r w:rsidR="000A1F99" w:rsidRPr="008F155D">
        <w:rPr>
          <w:rFonts w:ascii="Calibri" w:eastAsia="Times New Roman" w:hAnsi="Calibri" w:cs="Calibri"/>
          <w:sz w:val="24"/>
          <w:szCs w:val="24"/>
          <w:lang w:eastAsia="es-CL"/>
        </w:rPr>
        <w:t xml:space="preserve"> </w:t>
      </w:r>
      <w:r w:rsidR="00640339" w:rsidRPr="008F155D">
        <w:rPr>
          <w:rFonts w:ascii="Calibri" w:eastAsia="Times New Roman" w:hAnsi="Calibri" w:cs="Calibri"/>
          <w:sz w:val="24"/>
          <w:szCs w:val="24"/>
          <w:lang w:eastAsia="es-CL"/>
        </w:rPr>
        <w:t>the identification of</w:t>
      </w:r>
      <w:r w:rsidR="00204B39" w:rsidRPr="008F155D">
        <w:rPr>
          <w:rFonts w:ascii="Calibri" w:eastAsia="Times New Roman" w:hAnsi="Calibri" w:cs="Calibri"/>
          <w:sz w:val="24"/>
          <w:szCs w:val="24"/>
          <w:lang w:eastAsia="es-CL"/>
        </w:rPr>
        <w:t xml:space="preserve"> </w:t>
      </w:r>
      <w:r w:rsidR="00F05A25" w:rsidRPr="008F155D">
        <w:rPr>
          <w:rFonts w:ascii="Calibri" w:eastAsia="Times New Roman" w:hAnsi="Calibri" w:cs="Calibri"/>
          <w:sz w:val="24"/>
          <w:szCs w:val="24"/>
          <w:lang w:eastAsia="es-CL"/>
        </w:rPr>
        <w:t xml:space="preserve">proteins associated </w:t>
      </w:r>
      <w:r w:rsidR="004F6B97" w:rsidRPr="008F155D">
        <w:rPr>
          <w:rFonts w:ascii="Calibri" w:eastAsia="Times New Roman" w:hAnsi="Calibri" w:cs="Calibri"/>
          <w:sz w:val="24"/>
          <w:szCs w:val="24"/>
          <w:lang w:eastAsia="es-CL"/>
        </w:rPr>
        <w:t>with</w:t>
      </w:r>
      <w:r w:rsidR="00F05A25" w:rsidRPr="008F155D">
        <w:rPr>
          <w:rFonts w:ascii="Calibri" w:eastAsia="Times New Roman" w:hAnsi="Calibri" w:cs="Calibri"/>
          <w:sz w:val="24"/>
          <w:szCs w:val="24"/>
          <w:lang w:eastAsia="es-CL"/>
        </w:rPr>
        <w:t xml:space="preserve"> the </w:t>
      </w:r>
      <w:r w:rsidR="004F6B97" w:rsidRPr="008F155D">
        <w:rPr>
          <w:rFonts w:ascii="Calibri" w:eastAsia="Times New Roman" w:hAnsi="Calibri" w:cs="Calibri"/>
          <w:sz w:val="24"/>
          <w:szCs w:val="24"/>
          <w:lang w:eastAsia="es-CL"/>
        </w:rPr>
        <w:t>c</w:t>
      </w:r>
      <w:r w:rsidR="00F05A25" w:rsidRPr="008F155D">
        <w:rPr>
          <w:rFonts w:ascii="Calibri" w:eastAsia="Times New Roman" w:hAnsi="Calibri" w:cs="Calibri"/>
          <w:sz w:val="24"/>
          <w:szCs w:val="24"/>
          <w:lang w:eastAsia="es-CL"/>
        </w:rPr>
        <w:t>entrosome</w:t>
      </w:r>
      <w:r w:rsidR="00640339" w:rsidRPr="008F155D">
        <w:rPr>
          <w:rFonts w:ascii="Calibri" w:eastAsia="Times New Roman" w:hAnsi="Calibri" w:cs="Calibri"/>
          <w:sz w:val="24"/>
          <w:szCs w:val="24"/>
          <w:lang w:eastAsia="es-CL"/>
        </w:rPr>
        <w:t>, which could</w:t>
      </w:r>
      <w:r w:rsidR="00F05A25" w:rsidRPr="008F155D">
        <w:rPr>
          <w:rFonts w:ascii="Calibri" w:eastAsia="Times New Roman" w:hAnsi="Calibri" w:cs="Calibri"/>
          <w:sz w:val="24"/>
          <w:szCs w:val="24"/>
          <w:lang w:eastAsia="es-CL"/>
        </w:rPr>
        <w:t xml:space="preserve"> </w:t>
      </w:r>
      <w:r w:rsidR="004F6B97" w:rsidRPr="008F155D">
        <w:rPr>
          <w:rFonts w:ascii="Calibri" w:eastAsia="Times New Roman" w:hAnsi="Calibri" w:cs="Calibri"/>
          <w:sz w:val="24"/>
          <w:szCs w:val="24"/>
          <w:lang w:eastAsia="es-CL"/>
        </w:rPr>
        <w:t xml:space="preserve">in turn </w:t>
      </w:r>
      <w:r w:rsidR="00477D3E" w:rsidRPr="008F155D">
        <w:rPr>
          <w:rFonts w:ascii="Calibri" w:eastAsia="Times New Roman" w:hAnsi="Calibri" w:cs="Calibri"/>
          <w:sz w:val="24"/>
          <w:szCs w:val="24"/>
          <w:lang w:eastAsia="es-CL"/>
        </w:rPr>
        <w:t>potentially</w:t>
      </w:r>
      <w:r w:rsidR="00640339" w:rsidRPr="008F155D">
        <w:rPr>
          <w:rFonts w:ascii="Calibri" w:eastAsia="Times New Roman" w:hAnsi="Calibri" w:cs="Calibri"/>
          <w:sz w:val="24"/>
          <w:szCs w:val="24"/>
          <w:lang w:eastAsia="es-CL"/>
        </w:rPr>
        <w:t xml:space="preserve"> regulate </w:t>
      </w:r>
      <w:r w:rsidR="008030C4" w:rsidRPr="008F155D">
        <w:rPr>
          <w:rFonts w:ascii="Calibri" w:eastAsia="Times New Roman" w:hAnsi="Calibri" w:cs="Calibri"/>
          <w:sz w:val="24"/>
          <w:szCs w:val="24"/>
          <w:lang w:eastAsia="es-CL"/>
        </w:rPr>
        <w:t>cell polarity</w:t>
      </w:r>
      <w:r w:rsidR="000A1F99" w:rsidRPr="008F155D">
        <w:rPr>
          <w:rFonts w:ascii="Calibri" w:eastAsia="Times New Roman" w:hAnsi="Calibri" w:cs="Calibri"/>
          <w:sz w:val="24"/>
          <w:szCs w:val="24"/>
          <w:lang w:eastAsia="es-CL"/>
        </w:rPr>
        <w:t xml:space="preserve">. </w:t>
      </w:r>
    </w:p>
    <w:p w14:paraId="3A6AFE0E" w14:textId="77777777" w:rsidR="004F6B97" w:rsidRPr="008F155D" w:rsidRDefault="004F6B97" w:rsidP="008F155D">
      <w:pPr>
        <w:spacing w:after="0" w:line="240" w:lineRule="auto"/>
        <w:jc w:val="both"/>
        <w:rPr>
          <w:rFonts w:ascii="Calibri" w:eastAsia="Times New Roman" w:hAnsi="Calibri" w:cs="Calibri"/>
          <w:sz w:val="24"/>
          <w:szCs w:val="24"/>
          <w:lang w:eastAsia="es-CL"/>
        </w:rPr>
      </w:pPr>
    </w:p>
    <w:p w14:paraId="4028D3E4" w14:textId="0BE549F8" w:rsidR="00640E25" w:rsidRPr="008F155D" w:rsidRDefault="00442B93" w:rsidP="008F155D">
      <w:pPr>
        <w:spacing w:after="0" w:line="240" w:lineRule="auto"/>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PROTOCOL</w:t>
      </w:r>
      <w:r w:rsidR="004F6B97" w:rsidRPr="008F155D">
        <w:rPr>
          <w:rFonts w:ascii="Calibri" w:eastAsia="Times New Roman" w:hAnsi="Calibri" w:cs="Calibri"/>
          <w:b/>
          <w:sz w:val="24"/>
          <w:szCs w:val="24"/>
          <w:lang w:eastAsia="es-CL"/>
        </w:rPr>
        <w:t>:</w:t>
      </w:r>
    </w:p>
    <w:p w14:paraId="458BB10E" w14:textId="77777777" w:rsidR="004F6B97" w:rsidRPr="008F155D" w:rsidRDefault="004F6B97" w:rsidP="008F155D">
      <w:pPr>
        <w:spacing w:after="0" w:line="240" w:lineRule="auto"/>
        <w:jc w:val="both"/>
        <w:rPr>
          <w:rFonts w:ascii="Calibri" w:eastAsia="Times New Roman" w:hAnsi="Calibri" w:cs="Calibri"/>
          <w:sz w:val="24"/>
          <w:szCs w:val="24"/>
          <w:lang w:eastAsia="es-CL"/>
        </w:rPr>
      </w:pPr>
    </w:p>
    <w:p w14:paraId="79559FC0" w14:textId="2553037E" w:rsidR="00640E25" w:rsidRPr="008F155D" w:rsidRDefault="004F6B97"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r w:rsidR="00121391" w:rsidRPr="008F155D">
        <w:rPr>
          <w:rFonts w:ascii="Calibri" w:eastAsia="Times New Roman" w:hAnsi="Calibri" w:cs="Calibri"/>
          <w:sz w:val="24"/>
          <w:szCs w:val="24"/>
          <w:lang w:eastAsia="es-CL"/>
        </w:rPr>
        <w:t xml:space="preserve">The following </w:t>
      </w:r>
      <w:r w:rsidRPr="008F155D">
        <w:rPr>
          <w:rFonts w:ascii="Calibri" w:eastAsia="Times New Roman" w:hAnsi="Calibri" w:cs="Calibri"/>
          <w:sz w:val="24"/>
          <w:szCs w:val="24"/>
          <w:lang w:eastAsia="es-CL"/>
        </w:rPr>
        <w:t>steps</w:t>
      </w:r>
      <w:r w:rsidR="00121391" w:rsidRPr="008F155D">
        <w:rPr>
          <w:rFonts w:ascii="Calibri" w:eastAsia="Times New Roman" w:hAnsi="Calibri" w:cs="Calibri"/>
          <w:sz w:val="24"/>
          <w:szCs w:val="24"/>
          <w:lang w:eastAsia="es-CL"/>
        </w:rPr>
        <w:t xml:space="preserve"> were performed using IIA1.6 </w:t>
      </w:r>
      <w:r w:rsidR="008030C4" w:rsidRPr="008F155D">
        <w:rPr>
          <w:rFonts w:ascii="Calibri" w:eastAsia="Times New Roman" w:hAnsi="Calibri" w:cs="Calibri"/>
          <w:sz w:val="24"/>
          <w:szCs w:val="24"/>
          <w:lang w:eastAsia="es-CL"/>
        </w:rPr>
        <w:t xml:space="preserve">B </w:t>
      </w:r>
      <w:r w:rsidR="00121391" w:rsidRPr="008F155D">
        <w:rPr>
          <w:rFonts w:ascii="Calibri" w:eastAsia="Times New Roman" w:hAnsi="Calibri" w:cs="Calibri"/>
          <w:sz w:val="24"/>
          <w:szCs w:val="24"/>
          <w:lang w:eastAsia="es-CL"/>
        </w:rPr>
        <w:t>cells.</w:t>
      </w:r>
    </w:p>
    <w:p w14:paraId="5ABABF46" w14:textId="77777777" w:rsidR="00121391" w:rsidRPr="008F155D" w:rsidRDefault="00121391" w:rsidP="008F155D">
      <w:pPr>
        <w:spacing w:after="0" w:line="240" w:lineRule="auto"/>
        <w:jc w:val="both"/>
        <w:rPr>
          <w:rFonts w:ascii="Calibri" w:eastAsia="Times New Roman" w:hAnsi="Calibri" w:cs="Calibri"/>
          <w:sz w:val="24"/>
          <w:szCs w:val="24"/>
          <w:lang w:eastAsia="es-CL"/>
        </w:rPr>
      </w:pPr>
    </w:p>
    <w:p w14:paraId="64DE855B" w14:textId="203572A7" w:rsidR="00640E25" w:rsidRPr="008F155D" w:rsidRDefault="00640E25" w:rsidP="008F155D">
      <w:pPr>
        <w:numPr>
          <w:ilvl w:val="0"/>
          <w:numId w:val="2"/>
        </w:numPr>
        <w:spacing w:after="0" w:line="240" w:lineRule="auto"/>
        <w:contextualSpacing/>
        <w:jc w:val="both"/>
        <w:rPr>
          <w:rFonts w:ascii="Calibri" w:eastAsia="Times New Roman" w:hAnsi="Calibri" w:cs="Calibri"/>
          <w:b/>
          <w:sz w:val="24"/>
          <w:szCs w:val="24"/>
          <w:lang w:eastAsia="es-CL"/>
        </w:rPr>
      </w:pPr>
      <w:bookmarkStart w:id="6" w:name="_Hlk2256632"/>
      <w:r w:rsidRPr="008F155D">
        <w:rPr>
          <w:rFonts w:ascii="Calibri" w:eastAsia="Times New Roman" w:hAnsi="Calibri" w:cs="Calibri"/>
          <w:b/>
          <w:sz w:val="24"/>
          <w:szCs w:val="24"/>
          <w:lang w:eastAsia="es-CL"/>
        </w:rPr>
        <w:t xml:space="preserve">B cell activation with </w:t>
      </w:r>
      <w:r w:rsidR="004F6B97" w:rsidRPr="008F155D">
        <w:rPr>
          <w:rFonts w:ascii="Calibri" w:eastAsia="Times New Roman" w:hAnsi="Calibri" w:cs="Calibri"/>
          <w:b/>
          <w:sz w:val="24"/>
          <w:szCs w:val="24"/>
          <w:lang w:eastAsia="es-CL"/>
        </w:rPr>
        <w:t>a</w:t>
      </w:r>
      <w:r w:rsidRPr="008F155D">
        <w:rPr>
          <w:rFonts w:ascii="Calibri" w:eastAsia="Times New Roman" w:hAnsi="Calibri" w:cs="Calibri"/>
          <w:b/>
          <w:sz w:val="24"/>
          <w:szCs w:val="24"/>
          <w:lang w:eastAsia="es-CL"/>
        </w:rPr>
        <w:t>ntigen-coated beads</w:t>
      </w:r>
    </w:p>
    <w:p w14:paraId="67027FAE" w14:textId="77777777" w:rsidR="004F6B97" w:rsidRPr="008F155D" w:rsidRDefault="004F6B97" w:rsidP="008F155D">
      <w:pPr>
        <w:spacing w:after="0" w:line="240" w:lineRule="auto"/>
        <w:contextualSpacing/>
        <w:jc w:val="both"/>
        <w:rPr>
          <w:rFonts w:ascii="Calibri" w:eastAsia="Times New Roman" w:hAnsi="Calibri" w:cs="Calibri"/>
          <w:b/>
          <w:sz w:val="24"/>
          <w:szCs w:val="24"/>
          <w:lang w:eastAsia="es-CL"/>
        </w:rPr>
      </w:pPr>
    </w:p>
    <w:p w14:paraId="20C029F2" w14:textId="00394FE1" w:rsidR="001176EE" w:rsidRPr="008F155D" w:rsidRDefault="00531A74" w:rsidP="008F155D">
      <w:pPr>
        <w:numPr>
          <w:ilvl w:val="1"/>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 xml:space="preserve">Preparation of </w:t>
      </w:r>
      <w:r w:rsidR="002B64F5" w:rsidRPr="008F155D">
        <w:rPr>
          <w:rFonts w:ascii="Calibri" w:eastAsia="Times New Roman" w:hAnsi="Calibri" w:cs="Calibri"/>
          <w:b/>
          <w:sz w:val="24"/>
          <w:szCs w:val="24"/>
          <w:lang w:eastAsia="es-CL"/>
        </w:rPr>
        <w:t>a</w:t>
      </w:r>
      <w:r w:rsidRPr="008F155D">
        <w:rPr>
          <w:rFonts w:ascii="Calibri" w:eastAsia="Times New Roman" w:hAnsi="Calibri" w:cs="Calibri"/>
          <w:b/>
          <w:sz w:val="24"/>
          <w:szCs w:val="24"/>
          <w:lang w:eastAsia="es-CL"/>
        </w:rPr>
        <w:t>ntigen-coated beads</w:t>
      </w:r>
    </w:p>
    <w:p w14:paraId="032B41F6" w14:textId="77777777" w:rsidR="004F6B97" w:rsidRPr="008F155D" w:rsidRDefault="004F6B97" w:rsidP="008F155D">
      <w:pPr>
        <w:spacing w:after="0" w:line="240" w:lineRule="auto"/>
        <w:contextualSpacing/>
        <w:jc w:val="both"/>
        <w:rPr>
          <w:rFonts w:ascii="Calibri" w:eastAsia="Times New Roman" w:hAnsi="Calibri" w:cs="Calibri"/>
          <w:b/>
          <w:sz w:val="24"/>
          <w:szCs w:val="24"/>
          <w:lang w:eastAsia="es-CL"/>
        </w:rPr>
      </w:pPr>
    </w:p>
    <w:p w14:paraId="7666D17B" w14:textId="170619A4" w:rsidR="004F6B97" w:rsidRPr="008F155D" w:rsidRDefault="001176EE"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To activate B </w:t>
      </w:r>
      <w:r w:rsidR="00121391" w:rsidRPr="008F155D">
        <w:rPr>
          <w:rFonts w:ascii="Calibri" w:eastAsia="Times New Roman" w:hAnsi="Calibri" w:cs="Calibri"/>
          <w:sz w:val="24"/>
          <w:szCs w:val="24"/>
          <w:lang w:eastAsia="es-CL"/>
        </w:rPr>
        <w:t>cells,</w:t>
      </w:r>
      <w:r w:rsidRPr="008F155D">
        <w:rPr>
          <w:rFonts w:ascii="Calibri" w:eastAsia="Times New Roman" w:hAnsi="Calibri" w:cs="Calibri"/>
          <w:sz w:val="24"/>
          <w:szCs w:val="24"/>
          <w:lang w:eastAsia="es-CL"/>
        </w:rPr>
        <w:t xml:space="preserve"> use NH</w:t>
      </w:r>
      <w:r w:rsidRPr="008F155D">
        <w:rPr>
          <w:rFonts w:ascii="Calibri" w:eastAsia="Times New Roman" w:hAnsi="Calibri" w:cs="Calibri"/>
          <w:sz w:val="24"/>
          <w:szCs w:val="24"/>
          <w:vertAlign w:val="subscript"/>
          <w:lang w:eastAsia="es-CL"/>
        </w:rPr>
        <w:t>2</w:t>
      </w:r>
      <w:r w:rsidRPr="008F155D">
        <w:rPr>
          <w:rFonts w:ascii="Calibri" w:eastAsia="Times New Roman" w:hAnsi="Calibri" w:cs="Calibri"/>
          <w:sz w:val="24"/>
          <w:szCs w:val="24"/>
          <w:lang w:eastAsia="es-CL"/>
        </w:rPr>
        <w:t>-beads covalently coated with antigen (Ag-</w:t>
      </w:r>
      <w:r w:rsidR="00121391" w:rsidRPr="008F155D">
        <w:rPr>
          <w:rFonts w:ascii="Calibri" w:eastAsia="Times New Roman" w:hAnsi="Calibri" w:cs="Calibri"/>
          <w:sz w:val="24"/>
          <w:szCs w:val="24"/>
          <w:lang w:eastAsia="es-CL"/>
        </w:rPr>
        <w:t xml:space="preserve">coated </w:t>
      </w:r>
      <w:r w:rsidRPr="008F155D">
        <w:rPr>
          <w:rFonts w:ascii="Calibri" w:eastAsia="Times New Roman" w:hAnsi="Calibri" w:cs="Calibri"/>
          <w:sz w:val="24"/>
          <w:szCs w:val="24"/>
          <w:lang w:eastAsia="es-CL"/>
        </w:rPr>
        <w:t>beads)</w:t>
      </w:r>
      <w:r w:rsidR="00121391"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which can be prepared using 50 µL (~20 x 10</w:t>
      </w:r>
      <w:r w:rsidRPr="008F155D">
        <w:rPr>
          <w:rFonts w:ascii="Calibri" w:eastAsia="Times New Roman" w:hAnsi="Calibri" w:cs="Calibri"/>
          <w:sz w:val="24"/>
          <w:szCs w:val="24"/>
          <w:vertAlign w:val="superscript"/>
          <w:lang w:eastAsia="es-CL"/>
        </w:rPr>
        <w:t>6</w:t>
      </w:r>
      <w:r w:rsidRPr="008F155D">
        <w:rPr>
          <w:rFonts w:ascii="Calibri" w:eastAsia="Times New Roman" w:hAnsi="Calibri" w:cs="Calibri"/>
          <w:sz w:val="24"/>
          <w:szCs w:val="24"/>
          <w:lang w:eastAsia="es-CL"/>
        </w:rPr>
        <w:t xml:space="preserve"> beads) of 3 µm NH</w:t>
      </w:r>
      <w:r w:rsidRPr="008F155D">
        <w:rPr>
          <w:rFonts w:ascii="Calibri" w:eastAsia="Times New Roman" w:hAnsi="Calibri" w:cs="Calibri"/>
          <w:sz w:val="24"/>
          <w:szCs w:val="24"/>
          <w:vertAlign w:val="subscript"/>
          <w:lang w:eastAsia="es-CL"/>
        </w:rPr>
        <w:t>2</w:t>
      </w:r>
      <w:r w:rsidRPr="008F155D">
        <w:rPr>
          <w:rFonts w:ascii="Calibri" w:eastAsia="Times New Roman" w:hAnsi="Calibri" w:cs="Calibri"/>
          <w:sz w:val="24"/>
          <w:szCs w:val="24"/>
          <w:lang w:eastAsia="es-CL"/>
        </w:rPr>
        <w:t xml:space="preserve">-beads </w:t>
      </w:r>
      <w:r w:rsidR="00121391" w:rsidRPr="008F155D">
        <w:rPr>
          <w:rFonts w:ascii="Calibri" w:eastAsia="Times New Roman" w:hAnsi="Calibri" w:cs="Calibri"/>
          <w:sz w:val="24"/>
          <w:szCs w:val="24"/>
          <w:lang w:eastAsia="es-CL"/>
        </w:rPr>
        <w:t>with</w:t>
      </w:r>
      <w:r w:rsidRPr="008F155D">
        <w:rPr>
          <w:rFonts w:ascii="Calibri" w:eastAsia="Times New Roman" w:hAnsi="Calibri" w:cs="Calibri"/>
          <w:sz w:val="24"/>
          <w:szCs w:val="24"/>
          <w:lang w:eastAsia="es-CL"/>
        </w:rPr>
        <w:t xml:space="preserve"> activating (BCR-</w:t>
      </w:r>
      <w:r w:rsidR="004F6B97" w:rsidRP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igand+) or non-activating (BCR-</w:t>
      </w:r>
      <w:r w:rsidR="004F6B97" w:rsidRP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 xml:space="preserve">igand-) antigens. </w:t>
      </w:r>
    </w:p>
    <w:p w14:paraId="60126B30"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5C7E5AC6" w14:textId="20FD00F2" w:rsidR="00121391" w:rsidRPr="008F155D" w:rsidRDefault="00121391"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For</w:t>
      </w:r>
      <w:r w:rsidR="001176EE" w:rsidRPr="008F155D">
        <w:rPr>
          <w:rFonts w:ascii="Calibri" w:eastAsia="Times New Roman" w:hAnsi="Calibri" w:cs="Calibri"/>
          <w:sz w:val="24"/>
          <w:szCs w:val="24"/>
          <w:lang w:eastAsia="es-CL"/>
        </w:rPr>
        <w:t xml:space="preserve"> IIA1.6 B cells use anti-IgG-F(ab’)</w:t>
      </w:r>
      <w:r w:rsidR="001176EE" w:rsidRPr="008F155D">
        <w:rPr>
          <w:rFonts w:ascii="Calibri" w:eastAsia="Times New Roman" w:hAnsi="Calibri" w:cs="Calibri"/>
          <w:sz w:val="24"/>
          <w:szCs w:val="24"/>
          <w:vertAlign w:val="subscript"/>
          <w:lang w:eastAsia="es-CL"/>
        </w:rPr>
        <w:t>2</w:t>
      </w:r>
      <w:r w:rsidR="001176EE" w:rsidRPr="008F155D">
        <w:rPr>
          <w:rFonts w:ascii="Calibri" w:eastAsia="Times New Roman" w:hAnsi="Calibri" w:cs="Calibri"/>
          <w:sz w:val="24"/>
          <w:szCs w:val="24"/>
          <w:lang w:eastAsia="es-CL"/>
        </w:rPr>
        <w:t xml:space="preserve"> fragment as BCR-</w:t>
      </w:r>
      <w:r w:rsidR="004F6B97" w:rsidRPr="008F155D">
        <w:rPr>
          <w:rFonts w:ascii="Calibri" w:eastAsia="Times New Roman" w:hAnsi="Calibri" w:cs="Calibri"/>
          <w:sz w:val="24"/>
          <w:szCs w:val="24"/>
          <w:lang w:eastAsia="es-CL"/>
        </w:rPr>
        <w:t>l</w:t>
      </w:r>
      <w:r w:rsidR="001176EE" w:rsidRPr="008F155D">
        <w:rPr>
          <w:rFonts w:ascii="Calibri" w:eastAsia="Times New Roman" w:hAnsi="Calibri" w:cs="Calibri"/>
          <w:sz w:val="24"/>
          <w:szCs w:val="24"/>
          <w:lang w:eastAsia="es-CL"/>
        </w:rPr>
        <w:t>igand+ and anti-IgM-F(ab’)</w:t>
      </w:r>
      <w:r w:rsidR="001176EE" w:rsidRPr="008F155D">
        <w:rPr>
          <w:rFonts w:ascii="Calibri" w:eastAsia="Times New Roman" w:hAnsi="Calibri" w:cs="Calibri"/>
          <w:sz w:val="24"/>
          <w:szCs w:val="24"/>
          <w:vertAlign w:val="subscript"/>
          <w:lang w:eastAsia="es-CL"/>
        </w:rPr>
        <w:t>2</w:t>
      </w:r>
      <w:r w:rsidR="001176EE" w:rsidRPr="008F155D">
        <w:rPr>
          <w:rFonts w:ascii="Calibri" w:eastAsia="Times New Roman" w:hAnsi="Calibri" w:cs="Calibri"/>
          <w:sz w:val="24"/>
          <w:szCs w:val="24"/>
          <w:lang w:eastAsia="es-CL"/>
        </w:rPr>
        <w:t xml:space="preserve"> or </w:t>
      </w:r>
      <w:r w:rsidR="004F6B97" w:rsidRPr="008F155D">
        <w:rPr>
          <w:rFonts w:ascii="Calibri" w:eastAsia="Times New Roman" w:hAnsi="Calibri" w:cs="Calibri"/>
          <w:sz w:val="24"/>
          <w:szCs w:val="24"/>
          <w:lang w:eastAsia="es-CL"/>
        </w:rPr>
        <w:t>bovine serum albumin (</w:t>
      </w:r>
      <w:r w:rsidR="001176EE" w:rsidRPr="008F155D">
        <w:rPr>
          <w:rFonts w:ascii="Calibri" w:eastAsia="Times New Roman" w:hAnsi="Calibri" w:cs="Calibri"/>
          <w:sz w:val="24"/>
          <w:szCs w:val="24"/>
          <w:lang w:eastAsia="es-CL"/>
        </w:rPr>
        <w:t>BSA</w:t>
      </w:r>
      <w:r w:rsidR="004F6B97" w:rsidRPr="008F155D">
        <w:rPr>
          <w:rFonts w:ascii="Calibri" w:eastAsia="Times New Roman" w:hAnsi="Calibri" w:cs="Calibri"/>
          <w:sz w:val="24"/>
          <w:szCs w:val="24"/>
          <w:lang w:eastAsia="es-CL"/>
        </w:rPr>
        <w:t>)</w:t>
      </w:r>
      <w:r w:rsidR="001176EE" w:rsidRPr="008F155D">
        <w:rPr>
          <w:rFonts w:ascii="Calibri" w:eastAsia="Times New Roman" w:hAnsi="Calibri" w:cs="Calibri"/>
          <w:sz w:val="24"/>
          <w:szCs w:val="24"/>
          <w:lang w:eastAsia="es-CL"/>
        </w:rPr>
        <w:t xml:space="preserve"> as BCR-</w:t>
      </w:r>
      <w:r w:rsidR="004F6B97" w:rsidRPr="008F155D">
        <w:rPr>
          <w:rFonts w:ascii="Calibri" w:eastAsia="Times New Roman" w:hAnsi="Calibri" w:cs="Calibri"/>
          <w:sz w:val="24"/>
          <w:szCs w:val="24"/>
          <w:lang w:eastAsia="es-CL"/>
        </w:rPr>
        <w:t>l</w:t>
      </w:r>
      <w:r w:rsidR="001176EE" w:rsidRPr="008F155D">
        <w:rPr>
          <w:rFonts w:ascii="Calibri" w:eastAsia="Times New Roman" w:hAnsi="Calibri" w:cs="Calibri"/>
          <w:sz w:val="24"/>
          <w:szCs w:val="24"/>
          <w:lang w:eastAsia="es-CL"/>
        </w:rPr>
        <w:t>igand-. To activate primary B cells or IgM</w:t>
      </w:r>
      <w:r w:rsidR="001176EE" w:rsidRPr="008F155D">
        <w:rPr>
          <w:rFonts w:ascii="Calibri" w:eastAsia="Times New Roman" w:hAnsi="Calibri" w:cs="Calibri"/>
          <w:sz w:val="24"/>
          <w:szCs w:val="24"/>
          <w:vertAlign w:val="superscript"/>
          <w:lang w:eastAsia="es-CL"/>
        </w:rPr>
        <w:t>+</w:t>
      </w:r>
      <w:r w:rsidR="001176EE" w:rsidRPr="008F155D">
        <w:rPr>
          <w:rFonts w:ascii="Calibri" w:eastAsia="Times New Roman" w:hAnsi="Calibri" w:cs="Calibri"/>
          <w:sz w:val="24"/>
          <w:szCs w:val="24"/>
          <w:lang w:eastAsia="es-CL"/>
        </w:rPr>
        <w:t xml:space="preserve"> B cell line use anti-IgM-F(ab’)</w:t>
      </w:r>
      <w:r w:rsidR="001176EE" w:rsidRPr="008F155D">
        <w:rPr>
          <w:rFonts w:ascii="Calibri" w:eastAsia="Times New Roman" w:hAnsi="Calibri" w:cs="Calibri"/>
          <w:sz w:val="24"/>
          <w:szCs w:val="24"/>
          <w:vertAlign w:val="subscript"/>
          <w:lang w:eastAsia="es-CL"/>
        </w:rPr>
        <w:t>2</w:t>
      </w:r>
      <w:r w:rsidR="001176EE" w:rsidRPr="008F155D">
        <w:rPr>
          <w:rFonts w:ascii="Calibri" w:eastAsia="Times New Roman" w:hAnsi="Calibri" w:cs="Calibri"/>
          <w:sz w:val="24"/>
          <w:szCs w:val="24"/>
          <w:lang w:eastAsia="es-CL"/>
        </w:rPr>
        <w:t xml:space="preserve"> as BCR-</w:t>
      </w:r>
      <w:r w:rsidR="002B64F5" w:rsidRPr="008F155D">
        <w:rPr>
          <w:rFonts w:ascii="Calibri" w:eastAsia="Times New Roman" w:hAnsi="Calibri" w:cs="Calibri"/>
          <w:sz w:val="24"/>
          <w:szCs w:val="24"/>
          <w:lang w:eastAsia="es-CL"/>
        </w:rPr>
        <w:t>l</w:t>
      </w:r>
      <w:r w:rsidR="001176EE" w:rsidRPr="008F155D">
        <w:rPr>
          <w:rFonts w:ascii="Calibri" w:eastAsia="Times New Roman" w:hAnsi="Calibri" w:cs="Calibri"/>
          <w:sz w:val="24"/>
          <w:szCs w:val="24"/>
          <w:lang w:eastAsia="es-CL"/>
        </w:rPr>
        <w:t>igand+ and BSA as BCR-</w:t>
      </w:r>
      <w:r w:rsidR="002B64F5" w:rsidRPr="008F155D">
        <w:rPr>
          <w:rFonts w:ascii="Calibri" w:eastAsia="Times New Roman" w:hAnsi="Calibri" w:cs="Calibri"/>
          <w:sz w:val="24"/>
          <w:szCs w:val="24"/>
          <w:lang w:eastAsia="es-CL"/>
        </w:rPr>
        <w:t>l</w:t>
      </w:r>
      <w:r w:rsidR="001176EE" w:rsidRPr="008F155D">
        <w:rPr>
          <w:rFonts w:ascii="Calibri" w:eastAsia="Times New Roman" w:hAnsi="Calibri" w:cs="Calibri"/>
          <w:sz w:val="24"/>
          <w:szCs w:val="24"/>
          <w:lang w:eastAsia="es-CL"/>
        </w:rPr>
        <w:t>igand-.</w:t>
      </w:r>
    </w:p>
    <w:p w14:paraId="5729A40A"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3DFD79BE" w14:textId="55D837AC" w:rsidR="004F6B97" w:rsidRPr="008F155D" w:rsidRDefault="001176EE"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To avoid </w:t>
      </w:r>
      <w:r w:rsidR="002377BC" w:rsidRPr="008F155D">
        <w:rPr>
          <w:rFonts w:ascii="Calibri" w:eastAsia="Times New Roman" w:hAnsi="Calibri" w:cs="Calibri"/>
          <w:sz w:val="24"/>
          <w:szCs w:val="24"/>
          <w:lang w:eastAsia="es-CL"/>
        </w:rPr>
        <w:t xml:space="preserve">the </w:t>
      </w:r>
      <w:r w:rsidRPr="008F155D">
        <w:rPr>
          <w:rFonts w:ascii="Calibri" w:eastAsia="Times New Roman" w:hAnsi="Calibri" w:cs="Calibri"/>
          <w:sz w:val="24"/>
          <w:szCs w:val="24"/>
          <w:lang w:eastAsia="es-CL"/>
        </w:rPr>
        <w:t xml:space="preserve">binding </w:t>
      </w:r>
      <w:r w:rsidR="002377BC" w:rsidRPr="008F155D">
        <w:rPr>
          <w:rFonts w:ascii="Calibri" w:eastAsia="Times New Roman" w:hAnsi="Calibri" w:cs="Calibri"/>
          <w:sz w:val="24"/>
          <w:szCs w:val="24"/>
          <w:lang w:eastAsia="es-CL"/>
        </w:rPr>
        <w:t xml:space="preserve">of ligands to the Fc receptor, </w:t>
      </w:r>
      <w:r w:rsidR="00B169DA" w:rsidRPr="008F155D">
        <w:rPr>
          <w:rFonts w:ascii="Calibri" w:eastAsia="Times New Roman" w:hAnsi="Calibri" w:cs="Calibri"/>
          <w:sz w:val="24"/>
          <w:szCs w:val="24"/>
          <w:lang w:eastAsia="es-CL"/>
        </w:rPr>
        <w:t xml:space="preserve">one can use </w:t>
      </w:r>
      <w:r w:rsidRPr="008F155D">
        <w:rPr>
          <w:rFonts w:ascii="Calibri" w:eastAsia="Times New Roman" w:hAnsi="Calibri" w:cs="Calibri"/>
          <w:sz w:val="24"/>
          <w:szCs w:val="24"/>
          <w:lang w:eastAsia="es-CL"/>
        </w:rPr>
        <w:t>F(ab’) or F(ab’)</w:t>
      </w:r>
      <w:r w:rsidRPr="008F155D">
        <w:rPr>
          <w:rFonts w:ascii="Calibri" w:eastAsia="Times New Roman" w:hAnsi="Calibri" w:cs="Calibri"/>
          <w:sz w:val="24"/>
          <w:szCs w:val="24"/>
          <w:vertAlign w:val="subscript"/>
          <w:lang w:eastAsia="es-CL"/>
        </w:rPr>
        <w:t>2</w:t>
      </w:r>
      <w:r w:rsidRPr="008F155D">
        <w:rPr>
          <w:rFonts w:ascii="Calibri" w:eastAsia="Times New Roman" w:hAnsi="Calibri" w:cs="Calibri"/>
          <w:sz w:val="24"/>
          <w:szCs w:val="24"/>
          <w:lang w:eastAsia="es-CL"/>
        </w:rPr>
        <w:t xml:space="preserve"> antibodies fragments instead of full-length antibodies.</w:t>
      </w:r>
    </w:p>
    <w:p w14:paraId="62DCB626"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014EE4D7" w14:textId="6EF902F5" w:rsidR="00233CD8" w:rsidRPr="008F155D" w:rsidRDefault="00FD02B0"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To proceed with the </w:t>
      </w:r>
      <w:r w:rsidR="00C46D58" w:rsidRPr="008F155D">
        <w:rPr>
          <w:rFonts w:ascii="Calibri" w:eastAsia="Times New Roman" w:hAnsi="Calibri" w:cs="Calibri"/>
          <w:sz w:val="24"/>
          <w:szCs w:val="24"/>
          <w:lang w:eastAsia="es-CL"/>
        </w:rPr>
        <w:t xml:space="preserve">preparation of </w:t>
      </w:r>
      <w:r w:rsidRPr="008F155D">
        <w:rPr>
          <w:rFonts w:ascii="Calibri" w:eastAsia="Times New Roman" w:hAnsi="Calibri" w:cs="Calibri"/>
          <w:sz w:val="24"/>
          <w:szCs w:val="24"/>
          <w:lang w:eastAsia="es-CL"/>
        </w:rPr>
        <w:t>Ag-coated beads</w:t>
      </w:r>
      <w:r w:rsidR="00B169DA" w:rsidRPr="008F155D">
        <w:rPr>
          <w:rFonts w:ascii="Calibri" w:eastAsia="Times New Roman" w:hAnsi="Calibri" w:cs="Calibri"/>
          <w:sz w:val="24"/>
          <w:szCs w:val="24"/>
          <w:lang w:eastAsia="es-CL"/>
        </w:rPr>
        <w:t>, p</w:t>
      </w:r>
      <w:r w:rsidR="004F6B97" w:rsidRPr="008F155D">
        <w:rPr>
          <w:rFonts w:ascii="Calibri" w:eastAsia="Times New Roman" w:hAnsi="Calibri" w:cs="Calibri"/>
          <w:sz w:val="24"/>
          <w:szCs w:val="24"/>
          <w:lang w:eastAsia="es-CL"/>
        </w:rPr>
        <w:t>lace</w:t>
      </w:r>
      <w:r w:rsidR="00B169DA" w:rsidRPr="008F155D">
        <w:rPr>
          <w:rFonts w:ascii="Calibri" w:eastAsia="Times New Roman" w:hAnsi="Calibri" w:cs="Calibri"/>
          <w:sz w:val="24"/>
          <w:szCs w:val="24"/>
          <w:lang w:eastAsia="es-CL"/>
        </w:rPr>
        <w:t xml:space="preserve"> the beads in low protein binding microcentrifuge tubes to maximize the beads recovery during the sample manipulation. Add</w:t>
      </w:r>
      <w:r w:rsidRPr="008F155D">
        <w:rPr>
          <w:rFonts w:ascii="Calibri" w:eastAsia="Times New Roman" w:hAnsi="Calibri" w:cs="Calibri"/>
          <w:sz w:val="24"/>
          <w:szCs w:val="24"/>
          <w:lang w:eastAsia="es-CL"/>
        </w:rPr>
        <w:t xml:space="preserve"> 1 mL of 1</w:t>
      </w:r>
      <w:r w:rsidR="004F6B97"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w:t>
      </w:r>
      <w:r w:rsidR="004F6B97" w:rsidRPr="008F155D">
        <w:rPr>
          <w:rFonts w:ascii="Calibri" w:eastAsia="Times New Roman" w:hAnsi="Calibri" w:cs="Calibri"/>
          <w:sz w:val="24"/>
          <w:szCs w:val="24"/>
          <w:lang w:eastAsia="es-CL"/>
        </w:rPr>
        <w:t>phosphate-buffered saline (</w:t>
      </w:r>
      <w:r w:rsidRPr="008F155D">
        <w:rPr>
          <w:rFonts w:ascii="Calibri" w:eastAsia="Times New Roman" w:hAnsi="Calibri" w:cs="Calibri"/>
          <w:sz w:val="24"/>
          <w:szCs w:val="24"/>
          <w:lang w:eastAsia="es-CL"/>
        </w:rPr>
        <w:t>PBS</w:t>
      </w:r>
      <w:r w:rsidR="004F6B97" w:rsidRPr="008F155D">
        <w:rPr>
          <w:rFonts w:ascii="Calibri" w:eastAsia="Times New Roman" w:hAnsi="Calibri" w:cs="Calibri"/>
          <w:sz w:val="24"/>
          <w:szCs w:val="24"/>
          <w:lang w:eastAsia="es-CL"/>
        </w:rPr>
        <w:t>0</w:t>
      </w:r>
      <w:r w:rsidR="00B169DA" w:rsidRPr="008F155D">
        <w:rPr>
          <w:rFonts w:ascii="Calibri" w:eastAsia="Times New Roman" w:hAnsi="Calibri" w:cs="Calibri"/>
          <w:sz w:val="24"/>
          <w:szCs w:val="24"/>
          <w:lang w:eastAsia="es-CL"/>
        </w:rPr>
        <w:t xml:space="preserve"> to wash beads </w:t>
      </w:r>
      <w:r w:rsidRPr="008F155D">
        <w:rPr>
          <w:rFonts w:ascii="Calibri" w:eastAsia="Times New Roman" w:hAnsi="Calibri" w:cs="Calibri"/>
          <w:sz w:val="24"/>
          <w:szCs w:val="24"/>
          <w:lang w:eastAsia="es-CL"/>
        </w:rPr>
        <w:t xml:space="preserve">and centrifuge at 16,000 x </w:t>
      </w:r>
      <w:r w:rsidRPr="008F155D">
        <w:rPr>
          <w:rFonts w:ascii="Calibri" w:eastAsia="Times New Roman" w:hAnsi="Calibri" w:cs="Calibri"/>
          <w:i/>
          <w:sz w:val="24"/>
          <w:szCs w:val="24"/>
          <w:lang w:eastAsia="es-CL"/>
        </w:rPr>
        <w:t>g</w:t>
      </w:r>
      <w:r w:rsidRPr="008F155D">
        <w:rPr>
          <w:rFonts w:ascii="Calibri" w:eastAsia="Times New Roman" w:hAnsi="Calibri" w:cs="Calibri"/>
          <w:sz w:val="24"/>
          <w:szCs w:val="24"/>
          <w:lang w:eastAsia="es-CL"/>
        </w:rPr>
        <w:t xml:space="preserve"> for 5 min</w:t>
      </w:r>
      <w:r w:rsidR="00CF0230" w:rsidRPr="008F155D">
        <w:rPr>
          <w:rFonts w:ascii="Calibri" w:eastAsia="Times New Roman" w:hAnsi="Calibri" w:cs="Calibri"/>
          <w:sz w:val="24"/>
          <w:szCs w:val="24"/>
          <w:lang w:eastAsia="es-CL"/>
        </w:rPr>
        <w:t>. A</w:t>
      </w:r>
      <w:r w:rsidRPr="008F155D">
        <w:rPr>
          <w:rFonts w:ascii="Calibri" w:eastAsia="Times New Roman" w:hAnsi="Calibri" w:cs="Calibri"/>
          <w:sz w:val="24"/>
          <w:szCs w:val="24"/>
          <w:lang w:eastAsia="es-CL"/>
        </w:rPr>
        <w:t>spirate</w:t>
      </w:r>
      <w:r w:rsidR="00233CD8" w:rsidRPr="008F155D">
        <w:rPr>
          <w:rFonts w:ascii="Calibri" w:eastAsia="Times New Roman" w:hAnsi="Calibri" w:cs="Calibri"/>
          <w:sz w:val="24"/>
          <w:szCs w:val="24"/>
          <w:lang w:eastAsia="es-CL"/>
        </w:rPr>
        <w:t xml:space="preserve"> the supernatant</w:t>
      </w:r>
      <w:r w:rsidRPr="008F155D">
        <w:rPr>
          <w:rFonts w:ascii="Calibri" w:eastAsia="Times New Roman" w:hAnsi="Calibri" w:cs="Calibri"/>
          <w:sz w:val="24"/>
          <w:szCs w:val="24"/>
          <w:lang w:eastAsia="es-CL"/>
        </w:rPr>
        <w:t xml:space="preserve">. </w:t>
      </w:r>
    </w:p>
    <w:p w14:paraId="630AA3C4"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581825B1" w14:textId="5B3808F6" w:rsidR="00121391" w:rsidRPr="008F155D" w:rsidRDefault="00FD02B0"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Resuspend </w:t>
      </w:r>
      <w:r w:rsidR="00233CD8" w:rsidRPr="008F155D">
        <w:rPr>
          <w:rFonts w:ascii="Calibri" w:eastAsia="Times New Roman" w:hAnsi="Calibri" w:cs="Calibri"/>
          <w:sz w:val="24"/>
          <w:szCs w:val="24"/>
          <w:lang w:eastAsia="es-CL"/>
        </w:rPr>
        <w:t>the beads with 5</w:t>
      </w:r>
      <w:r w:rsidRPr="008F155D">
        <w:rPr>
          <w:rFonts w:ascii="Calibri" w:eastAsia="Times New Roman" w:hAnsi="Calibri" w:cs="Calibri"/>
          <w:sz w:val="24"/>
          <w:szCs w:val="24"/>
          <w:lang w:eastAsia="es-CL"/>
        </w:rPr>
        <w:t>00 µL of 8% glutaraldehyde to activate the NH</w:t>
      </w:r>
      <w:r w:rsidRPr="008F155D">
        <w:rPr>
          <w:rFonts w:ascii="Calibri" w:eastAsia="Times New Roman" w:hAnsi="Calibri" w:cs="Calibri"/>
          <w:sz w:val="24"/>
          <w:szCs w:val="24"/>
          <w:vertAlign w:val="subscript"/>
          <w:lang w:eastAsia="es-CL"/>
        </w:rPr>
        <w:t>2</w:t>
      </w:r>
      <w:r w:rsidRPr="008F155D">
        <w:rPr>
          <w:rFonts w:ascii="Calibri" w:eastAsia="Times New Roman" w:hAnsi="Calibri" w:cs="Calibri"/>
          <w:sz w:val="24"/>
          <w:szCs w:val="24"/>
          <w:lang w:eastAsia="es-CL"/>
        </w:rPr>
        <w:t xml:space="preserve"> groups and rotate for 4 h at room temperature (RT).</w:t>
      </w:r>
      <w:bookmarkEnd w:id="6"/>
      <w:r w:rsidRPr="008F155D">
        <w:rPr>
          <w:rFonts w:ascii="Calibri" w:eastAsia="Times New Roman" w:hAnsi="Calibri" w:cs="Calibri"/>
          <w:sz w:val="24"/>
          <w:szCs w:val="24"/>
          <w:lang w:eastAsia="es-CL"/>
        </w:rPr>
        <w:t xml:space="preserve"> </w:t>
      </w:r>
    </w:p>
    <w:p w14:paraId="0FBC9DDC"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09B1EAE3" w14:textId="37D9645A" w:rsidR="00697471" w:rsidRPr="008F155D" w:rsidRDefault="00774CF4"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CAUTION: </w:t>
      </w:r>
      <w:r w:rsidR="004A1BB6" w:rsidRPr="008F155D">
        <w:rPr>
          <w:rFonts w:ascii="Calibri" w:eastAsia="Times New Roman" w:hAnsi="Calibri" w:cs="Calibri"/>
          <w:sz w:val="24"/>
          <w:szCs w:val="24"/>
          <w:lang w:eastAsia="es-CL"/>
        </w:rPr>
        <w:t>T</w:t>
      </w:r>
      <w:r w:rsidRPr="008F155D">
        <w:rPr>
          <w:rFonts w:ascii="Calibri" w:eastAsia="Times New Roman" w:hAnsi="Calibri" w:cs="Calibri"/>
          <w:sz w:val="24"/>
          <w:szCs w:val="24"/>
          <w:lang w:eastAsia="es-CL"/>
        </w:rPr>
        <w:t>he glutaraldehyde stock solution should only be use</w:t>
      </w:r>
      <w:r w:rsidR="004A1BB6" w:rsidRPr="008F155D">
        <w:rPr>
          <w:rFonts w:ascii="Calibri" w:eastAsia="Times New Roman" w:hAnsi="Calibri" w:cs="Calibri"/>
          <w:sz w:val="24"/>
          <w:szCs w:val="24"/>
          <w:lang w:eastAsia="es-CL"/>
        </w:rPr>
        <w:t>d</w:t>
      </w:r>
      <w:r w:rsidRPr="008F155D">
        <w:rPr>
          <w:rFonts w:ascii="Calibri" w:eastAsia="Times New Roman" w:hAnsi="Calibri" w:cs="Calibri"/>
          <w:sz w:val="24"/>
          <w:szCs w:val="24"/>
          <w:lang w:eastAsia="es-CL"/>
        </w:rPr>
        <w:t xml:space="preserve"> in a chemical fume hood. Follow the instruction</w:t>
      </w:r>
      <w:r w:rsidR="00422B41"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on the </w:t>
      </w:r>
      <w:r w:rsidR="004A1BB6" w:rsidRPr="008F155D">
        <w:rPr>
          <w:rFonts w:ascii="Calibri" w:eastAsia="Times New Roman" w:hAnsi="Calibri" w:cs="Calibri"/>
          <w:sz w:val="24"/>
          <w:szCs w:val="24"/>
          <w:lang w:eastAsia="es-CL"/>
        </w:rPr>
        <w:t>material safety data sheet (</w:t>
      </w:r>
      <w:r w:rsidRPr="008F155D">
        <w:rPr>
          <w:rFonts w:ascii="Calibri" w:eastAsia="Times New Roman" w:hAnsi="Calibri" w:cs="Calibri"/>
          <w:sz w:val="24"/>
          <w:szCs w:val="24"/>
          <w:lang w:eastAsia="es-CL"/>
        </w:rPr>
        <w:t>MSDS</w:t>
      </w:r>
      <w:r w:rsidR="004A1BB6" w:rsidRPr="008F155D">
        <w:rPr>
          <w:rFonts w:ascii="Calibri" w:eastAsia="Times New Roman" w:hAnsi="Calibri" w:cs="Calibri"/>
          <w:sz w:val="24"/>
          <w:szCs w:val="24"/>
          <w:lang w:eastAsia="es-CL"/>
        </w:rPr>
        <w:t>)</w:t>
      </w:r>
      <w:r w:rsidR="00697471" w:rsidRPr="008F155D">
        <w:rPr>
          <w:rFonts w:ascii="Calibri" w:eastAsia="Times New Roman" w:hAnsi="Calibri" w:cs="Calibri"/>
          <w:sz w:val="24"/>
          <w:szCs w:val="24"/>
          <w:lang w:eastAsia="es-CL"/>
        </w:rPr>
        <w:t>.</w:t>
      </w:r>
    </w:p>
    <w:p w14:paraId="29EBA7FD"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3A258E02" w14:textId="7D5447B9" w:rsidR="00121391"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Centrifuge beads at 16,000</w:t>
      </w:r>
      <w:r w:rsidR="004A1BB6" w:rsidRPr="008F155D">
        <w:rPr>
          <w:rFonts w:ascii="Calibri" w:eastAsia="Times New Roman" w:hAnsi="Calibri" w:cs="Calibri"/>
          <w:sz w:val="24"/>
          <w:szCs w:val="24"/>
          <w:lang w:eastAsia="es-CL"/>
        </w:rPr>
        <w:t xml:space="preserve"> x</w:t>
      </w:r>
      <w:r w:rsidRPr="008F155D">
        <w:rPr>
          <w:rFonts w:ascii="Calibri" w:eastAsia="Times New Roman" w:hAnsi="Calibri" w:cs="Calibri"/>
          <w:sz w:val="24"/>
          <w:szCs w:val="24"/>
          <w:lang w:eastAsia="es-CL"/>
        </w:rPr>
        <w:t xml:space="preserve"> </w:t>
      </w:r>
      <w:r w:rsidRPr="008F155D">
        <w:rPr>
          <w:rFonts w:ascii="Calibri" w:eastAsia="Times New Roman" w:hAnsi="Calibri" w:cs="Calibri"/>
          <w:i/>
          <w:sz w:val="24"/>
          <w:szCs w:val="24"/>
          <w:lang w:eastAsia="es-CL"/>
        </w:rPr>
        <w:t>g</w:t>
      </w:r>
      <w:r w:rsidRPr="008F155D">
        <w:rPr>
          <w:rFonts w:ascii="Calibri" w:eastAsia="Times New Roman" w:hAnsi="Calibri" w:cs="Calibri"/>
          <w:sz w:val="24"/>
          <w:szCs w:val="24"/>
          <w:lang w:eastAsia="es-CL"/>
        </w:rPr>
        <w:t xml:space="preserve"> for 5 min, remove the glutaraldehyde and wash the beads three</w:t>
      </w:r>
      <w:r w:rsidR="00553229" w:rsidRPr="008F155D">
        <w:rPr>
          <w:rFonts w:ascii="Calibri" w:eastAsia="Times New Roman" w:hAnsi="Calibri" w:cs="Calibri"/>
          <w:sz w:val="24"/>
          <w:szCs w:val="24"/>
          <w:lang w:eastAsia="es-CL"/>
        </w:rPr>
        <w:t xml:space="preserve"> more </w:t>
      </w:r>
      <w:r w:rsidRPr="008F155D">
        <w:rPr>
          <w:rFonts w:ascii="Calibri" w:eastAsia="Times New Roman" w:hAnsi="Calibri" w:cs="Calibri"/>
          <w:sz w:val="24"/>
          <w:szCs w:val="24"/>
          <w:lang w:eastAsia="es-CL"/>
        </w:rPr>
        <w:t>time</w:t>
      </w:r>
      <w:r w:rsidR="00553229"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with 1 mL </w:t>
      </w:r>
      <w:r w:rsidR="00E62AED" w:rsidRPr="008F155D">
        <w:rPr>
          <w:rFonts w:ascii="Calibri" w:eastAsia="Times New Roman" w:hAnsi="Calibri" w:cs="Calibri"/>
          <w:sz w:val="24"/>
          <w:szCs w:val="24"/>
          <w:lang w:eastAsia="es-CL"/>
        </w:rPr>
        <w:t xml:space="preserve">of </w:t>
      </w:r>
      <w:r w:rsidRPr="008F155D">
        <w:rPr>
          <w:rFonts w:ascii="Calibri" w:eastAsia="Times New Roman" w:hAnsi="Calibri" w:cs="Calibri"/>
          <w:sz w:val="24"/>
          <w:szCs w:val="24"/>
          <w:lang w:eastAsia="es-CL"/>
        </w:rPr>
        <w:t>1</w:t>
      </w:r>
      <w:r w:rsidR="004F6B97"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w:t>
      </w:r>
    </w:p>
    <w:p w14:paraId="141D46CB"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3FF45B91" w14:textId="6C4F14D5" w:rsidR="004F6B97" w:rsidRPr="008F155D" w:rsidRDefault="004A1BB6"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CAUTION: The glutaraldehyde solution should be discarded as a hazardous chemical waste</w:t>
      </w:r>
      <w:r w:rsidR="00CE784B" w:rsidRPr="008F155D">
        <w:rPr>
          <w:rFonts w:ascii="Calibri" w:eastAsia="Times New Roman" w:hAnsi="Calibri" w:cs="Calibri"/>
          <w:sz w:val="24"/>
          <w:szCs w:val="24"/>
          <w:lang w:eastAsia="es-CL"/>
        </w:rPr>
        <w:t xml:space="preserve">. </w:t>
      </w:r>
    </w:p>
    <w:p w14:paraId="30DF14FC"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0BA987E5" w14:textId="798E3E72" w:rsidR="00204B39"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lastRenderedPageBreak/>
        <w:t xml:space="preserve">Resuspend the activated beads in 100 </w:t>
      </w:r>
      <w:r w:rsidR="00C34409" w:rsidRPr="008F155D">
        <w:rPr>
          <w:rFonts w:ascii="Calibri" w:eastAsia="Times New Roman" w:hAnsi="Calibri" w:cs="Calibri"/>
          <w:sz w:val="24"/>
          <w:szCs w:val="24"/>
          <w:lang w:eastAsia="es-CL"/>
        </w:rPr>
        <w:t>µL</w:t>
      </w:r>
      <w:r w:rsidRPr="008F155D">
        <w:rPr>
          <w:rFonts w:ascii="Calibri" w:eastAsia="Times New Roman" w:hAnsi="Calibri" w:cs="Calibri"/>
          <w:sz w:val="24"/>
          <w:szCs w:val="24"/>
          <w:lang w:eastAsia="es-CL"/>
        </w:rPr>
        <w:t xml:space="preserve"> of 1</w:t>
      </w:r>
      <w:r w:rsidR="004F6B97"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w:t>
      </w:r>
      <w:r w:rsidR="001118D8" w:rsidRPr="008F155D">
        <w:rPr>
          <w:rFonts w:ascii="Calibri" w:eastAsia="Times New Roman" w:hAnsi="Calibri" w:cs="Calibri"/>
          <w:sz w:val="24"/>
          <w:szCs w:val="24"/>
          <w:lang w:eastAsia="es-CL"/>
        </w:rPr>
        <w:t xml:space="preserve">. </w:t>
      </w:r>
      <w:r w:rsidR="005A45A5" w:rsidRPr="008F155D">
        <w:rPr>
          <w:rFonts w:ascii="Calibri" w:eastAsia="Times New Roman" w:hAnsi="Calibri" w:cs="Calibri"/>
          <w:sz w:val="24"/>
          <w:szCs w:val="24"/>
          <w:lang w:eastAsia="es-CL"/>
        </w:rPr>
        <w:t xml:space="preserve">The sample can be divided into </w:t>
      </w:r>
      <w:r w:rsidR="00B1094A" w:rsidRPr="008F155D">
        <w:rPr>
          <w:rFonts w:ascii="Calibri" w:eastAsia="Times New Roman" w:hAnsi="Calibri" w:cs="Calibri"/>
          <w:sz w:val="24"/>
          <w:szCs w:val="24"/>
          <w:lang w:eastAsia="es-CL"/>
        </w:rPr>
        <w:t xml:space="preserve">two </w:t>
      </w:r>
      <w:r w:rsidR="00204B39" w:rsidRPr="008F155D">
        <w:rPr>
          <w:rFonts w:ascii="Calibri" w:eastAsia="Times New Roman" w:hAnsi="Calibri" w:cs="Calibri"/>
          <w:sz w:val="24"/>
          <w:szCs w:val="24"/>
          <w:lang w:eastAsia="es-CL"/>
        </w:rPr>
        <w:t xml:space="preserve">low protein binding microcentrifuge </w:t>
      </w:r>
      <w:r w:rsidR="00233CD8" w:rsidRPr="008F155D">
        <w:rPr>
          <w:rFonts w:ascii="Calibri" w:eastAsia="Times New Roman" w:hAnsi="Calibri" w:cs="Calibri"/>
          <w:sz w:val="24"/>
          <w:szCs w:val="24"/>
          <w:lang w:eastAsia="es-CL"/>
        </w:rPr>
        <w:t>tubes</w:t>
      </w:r>
      <w:r w:rsidR="00B1094A" w:rsidRPr="008F155D">
        <w:rPr>
          <w:rFonts w:ascii="Calibri" w:eastAsia="Times New Roman" w:hAnsi="Calibri" w:cs="Calibri"/>
          <w:sz w:val="24"/>
          <w:szCs w:val="24"/>
          <w:lang w:eastAsia="es-CL"/>
        </w:rPr>
        <w:t xml:space="preserve">, </w:t>
      </w:r>
      <w:r w:rsidR="001118D8" w:rsidRPr="008F155D">
        <w:rPr>
          <w:rFonts w:ascii="Calibri" w:eastAsia="Times New Roman" w:hAnsi="Calibri" w:cs="Calibri"/>
          <w:sz w:val="24"/>
          <w:szCs w:val="24"/>
          <w:lang w:eastAsia="es-CL"/>
        </w:rPr>
        <w:t>50 µL for the BCR-</w:t>
      </w:r>
      <w:r w:rsidR="002B64F5" w:rsidRPr="008F155D">
        <w:rPr>
          <w:rFonts w:ascii="Calibri" w:eastAsia="Times New Roman" w:hAnsi="Calibri" w:cs="Calibri"/>
          <w:sz w:val="24"/>
          <w:szCs w:val="24"/>
          <w:lang w:eastAsia="es-CL"/>
        </w:rPr>
        <w:t>l</w:t>
      </w:r>
      <w:r w:rsidR="001118D8" w:rsidRPr="008F155D">
        <w:rPr>
          <w:rFonts w:ascii="Calibri" w:eastAsia="Times New Roman" w:hAnsi="Calibri" w:cs="Calibri"/>
          <w:sz w:val="24"/>
          <w:szCs w:val="24"/>
          <w:lang w:eastAsia="es-CL"/>
        </w:rPr>
        <w:t>igand+ and 50 µL for BCR-</w:t>
      </w:r>
      <w:r w:rsidR="002B64F5" w:rsidRPr="008F155D">
        <w:rPr>
          <w:rFonts w:ascii="Calibri" w:eastAsia="Times New Roman" w:hAnsi="Calibri" w:cs="Calibri"/>
          <w:sz w:val="24"/>
          <w:szCs w:val="24"/>
          <w:lang w:eastAsia="es-CL"/>
        </w:rPr>
        <w:t>l</w:t>
      </w:r>
      <w:r w:rsidR="001118D8" w:rsidRPr="008F155D">
        <w:rPr>
          <w:rFonts w:ascii="Calibri" w:eastAsia="Times New Roman" w:hAnsi="Calibri" w:cs="Calibri"/>
          <w:sz w:val="24"/>
          <w:szCs w:val="24"/>
          <w:lang w:eastAsia="es-CL"/>
        </w:rPr>
        <w:t>igand</w:t>
      </w:r>
      <w:r w:rsidR="004F6B97" w:rsidRPr="008F155D">
        <w:rPr>
          <w:rFonts w:ascii="Calibri" w:eastAsia="Times New Roman" w:hAnsi="Calibri" w:cs="Calibri"/>
          <w:sz w:val="24"/>
          <w:szCs w:val="24"/>
          <w:lang w:eastAsia="es-CL"/>
        </w:rPr>
        <w:t>-</w:t>
      </w:r>
      <w:r w:rsidR="00204B39" w:rsidRPr="008F155D">
        <w:rPr>
          <w:rFonts w:ascii="Calibri" w:eastAsia="Times New Roman" w:hAnsi="Calibri" w:cs="Calibri"/>
          <w:sz w:val="24"/>
          <w:szCs w:val="24"/>
          <w:lang w:eastAsia="es-CL"/>
        </w:rPr>
        <w:t>.</w:t>
      </w:r>
    </w:p>
    <w:p w14:paraId="22BF645B"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1FE92819" w14:textId="75394068" w:rsidR="00697471" w:rsidRPr="008F155D" w:rsidRDefault="001118D8"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To</w:t>
      </w:r>
      <w:r w:rsidR="00BE0016" w:rsidRPr="008F155D">
        <w:rPr>
          <w:rFonts w:ascii="Calibri" w:eastAsia="Times New Roman" w:hAnsi="Calibri" w:cs="Calibri"/>
          <w:sz w:val="24"/>
          <w:szCs w:val="24"/>
          <w:lang w:eastAsia="es-CL"/>
        </w:rPr>
        <w:t xml:space="preserve"> </w:t>
      </w:r>
      <w:r w:rsidR="00640E25" w:rsidRPr="008F155D">
        <w:rPr>
          <w:rFonts w:ascii="Calibri" w:eastAsia="Times New Roman" w:hAnsi="Calibri" w:cs="Calibri"/>
          <w:sz w:val="24"/>
          <w:szCs w:val="24"/>
          <w:lang w:eastAsia="es-CL"/>
        </w:rPr>
        <w:t xml:space="preserve">prepare </w:t>
      </w:r>
      <w:r w:rsidRPr="008F155D">
        <w:rPr>
          <w:rFonts w:ascii="Calibri" w:eastAsia="Times New Roman" w:hAnsi="Calibri" w:cs="Calibri"/>
          <w:sz w:val="24"/>
          <w:szCs w:val="24"/>
          <w:lang w:eastAsia="es-CL"/>
        </w:rPr>
        <w:t xml:space="preserve">the antigen solution use two </w:t>
      </w:r>
      <w:r w:rsidR="00422B41" w:rsidRPr="008F155D">
        <w:rPr>
          <w:rFonts w:ascii="Calibri" w:eastAsia="Times New Roman" w:hAnsi="Calibri" w:cs="Calibri"/>
          <w:sz w:val="24"/>
          <w:szCs w:val="24"/>
          <w:lang w:eastAsia="es-CL"/>
        </w:rPr>
        <w:t xml:space="preserve">2 mL </w:t>
      </w:r>
      <w:r w:rsidR="00C9553F" w:rsidRPr="008F155D">
        <w:rPr>
          <w:rFonts w:ascii="Calibri" w:eastAsia="Times New Roman" w:hAnsi="Calibri" w:cs="Calibri"/>
          <w:sz w:val="24"/>
          <w:szCs w:val="24"/>
          <w:lang w:eastAsia="es-CL"/>
        </w:rPr>
        <w:t xml:space="preserve">low protein binding microcentrifuge tubes </w:t>
      </w:r>
      <w:r w:rsidR="00422B41" w:rsidRPr="008F155D">
        <w:rPr>
          <w:rFonts w:ascii="Calibri" w:eastAsia="Times New Roman" w:hAnsi="Calibri" w:cs="Calibri"/>
          <w:sz w:val="24"/>
          <w:szCs w:val="24"/>
          <w:lang w:eastAsia="es-CL"/>
        </w:rPr>
        <w:t xml:space="preserve">containing </w:t>
      </w:r>
      <w:r w:rsidR="00640E25" w:rsidRPr="008F155D">
        <w:rPr>
          <w:rFonts w:ascii="Calibri" w:eastAsia="Times New Roman" w:hAnsi="Calibri" w:cs="Calibri"/>
          <w:sz w:val="24"/>
          <w:szCs w:val="24"/>
          <w:lang w:eastAsia="es-CL"/>
        </w:rPr>
        <w:t xml:space="preserve">100 </w:t>
      </w:r>
      <w:r w:rsidR="00C34409" w:rsidRPr="008F155D">
        <w:rPr>
          <w:rFonts w:ascii="Calibri" w:eastAsia="Times New Roman" w:hAnsi="Calibri" w:cs="Calibri"/>
          <w:sz w:val="24"/>
          <w:szCs w:val="24"/>
          <w:lang w:eastAsia="es-CL"/>
        </w:rPr>
        <w:t>µ</w:t>
      </w:r>
      <w:r w:rsidR="00640E25" w:rsidRPr="008F155D">
        <w:rPr>
          <w:rFonts w:ascii="Calibri" w:eastAsia="Times New Roman" w:hAnsi="Calibri" w:cs="Calibri"/>
          <w:sz w:val="24"/>
          <w:szCs w:val="24"/>
          <w:lang w:eastAsia="es-CL"/>
        </w:rPr>
        <w:t xml:space="preserve">g/mL </w:t>
      </w:r>
      <w:r w:rsidR="00BE0016" w:rsidRPr="008F155D">
        <w:rPr>
          <w:rFonts w:ascii="Calibri" w:eastAsia="Times New Roman" w:hAnsi="Calibri" w:cs="Calibri"/>
          <w:sz w:val="24"/>
          <w:szCs w:val="24"/>
          <w:lang w:eastAsia="es-CL"/>
        </w:rPr>
        <w:t xml:space="preserve">of antigen solution </w:t>
      </w:r>
      <w:r w:rsidR="00640E25" w:rsidRPr="008F155D">
        <w:rPr>
          <w:rFonts w:ascii="Calibri" w:eastAsia="Times New Roman" w:hAnsi="Calibri" w:cs="Calibri"/>
          <w:sz w:val="24"/>
          <w:szCs w:val="24"/>
          <w:lang w:eastAsia="es-CL"/>
        </w:rPr>
        <w:t xml:space="preserve">in 150 </w:t>
      </w:r>
      <w:r w:rsidR="00C34409" w:rsidRPr="008F155D">
        <w:rPr>
          <w:rFonts w:ascii="Calibri" w:eastAsia="Times New Roman" w:hAnsi="Calibri" w:cs="Calibri"/>
          <w:sz w:val="24"/>
          <w:szCs w:val="24"/>
          <w:lang w:eastAsia="es-CL"/>
        </w:rPr>
        <w:t>µL</w:t>
      </w:r>
      <w:r w:rsidR="00640E25" w:rsidRPr="008F155D">
        <w:rPr>
          <w:rFonts w:ascii="Calibri" w:eastAsia="Times New Roman" w:hAnsi="Calibri" w:cs="Calibri"/>
          <w:sz w:val="24"/>
          <w:szCs w:val="24"/>
          <w:lang w:eastAsia="es-CL"/>
        </w:rPr>
        <w:t xml:space="preserve"> of PBS: </w:t>
      </w:r>
      <w:r w:rsidR="00510B0E" w:rsidRPr="008F155D">
        <w:rPr>
          <w:rFonts w:ascii="Calibri" w:eastAsia="Times New Roman" w:hAnsi="Calibri" w:cs="Calibri"/>
          <w:sz w:val="24"/>
          <w:szCs w:val="24"/>
          <w:lang w:eastAsia="es-CL"/>
        </w:rPr>
        <w:t>O</w:t>
      </w:r>
      <w:r w:rsidR="00640E25" w:rsidRPr="008F155D">
        <w:rPr>
          <w:rFonts w:ascii="Calibri" w:eastAsia="Times New Roman" w:hAnsi="Calibri" w:cs="Calibri"/>
          <w:sz w:val="24"/>
          <w:szCs w:val="24"/>
          <w:lang w:eastAsia="es-CL"/>
        </w:rPr>
        <w:t>ne tube with BCR-</w:t>
      </w:r>
      <w:r w:rsidR="002B64F5" w:rsidRPr="008F155D">
        <w:rPr>
          <w:rFonts w:ascii="Calibri" w:eastAsia="Times New Roman" w:hAnsi="Calibri" w:cs="Calibri"/>
          <w:sz w:val="24"/>
          <w:szCs w:val="24"/>
          <w:lang w:eastAsia="es-CL"/>
        </w:rPr>
        <w:t>l</w:t>
      </w:r>
      <w:r w:rsidR="00640E25" w:rsidRPr="008F155D">
        <w:rPr>
          <w:rFonts w:ascii="Calibri" w:eastAsia="Times New Roman" w:hAnsi="Calibri" w:cs="Calibri"/>
          <w:sz w:val="24"/>
          <w:szCs w:val="24"/>
          <w:lang w:eastAsia="es-CL"/>
        </w:rPr>
        <w:t>igand+ and other with BCR-</w:t>
      </w:r>
      <w:r w:rsidR="002B64F5" w:rsidRPr="008F155D">
        <w:rPr>
          <w:rFonts w:ascii="Calibri" w:eastAsia="Times New Roman" w:hAnsi="Calibri" w:cs="Calibri"/>
          <w:sz w:val="24"/>
          <w:szCs w:val="24"/>
          <w:lang w:eastAsia="es-CL"/>
        </w:rPr>
        <w:t>l</w:t>
      </w:r>
      <w:r w:rsidR="00640E25" w:rsidRPr="008F155D">
        <w:rPr>
          <w:rFonts w:ascii="Calibri" w:eastAsia="Times New Roman" w:hAnsi="Calibri" w:cs="Calibri"/>
          <w:sz w:val="24"/>
          <w:szCs w:val="24"/>
          <w:lang w:eastAsia="es-CL"/>
        </w:rPr>
        <w:t>igand</w:t>
      </w:r>
      <w:r w:rsidR="00510B0E" w:rsidRPr="008F155D">
        <w:rPr>
          <w:rFonts w:ascii="Calibri" w:eastAsia="Times New Roman" w:hAnsi="Calibri" w:cs="Calibri"/>
          <w:sz w:val="24"/>
          <w:szCs w:val="24"/>
          <w:lang w:eastAsia="es-CL"/>
        </w:rPr>
        <w:t>-</w:t>
      </w:r>
      <w:r w:rsidR="00640E25" w:rsidRPr="008F155D">
        <w:rPr>
          <w:rFonts w:ascii="Calibri" w:eastAsia="Times New Roman" w:hAnsi="Calibri" w:cs="Calibri"/>
          <w:sz w:val="24"/>
          <w:szCs w:val="24"/>
          <w:lang w:eastAsia="es-CL"/>
        </w:rPr>
        <w:t xml:space="preserve">. </w:t>
      </w:r>
    </w:p>
    <w:p w14:paraId="026FFA44"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1AB5C88B" w14:textId="21FBBBB3" w:rsidR="00697471"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Add 50 </w:t>
      </w:r>
      <w:r w:rsidR="00C34409" w:rsidRPr="008F155D">
        <w:rPr>
          <w:rFonts w:ascii="Calibri" w:eastAsia="Times New Roman" w:hAnsi="Calibri" w:cs="Calibri"/>
          <w:sz w:val="24"/>
          <w:szCs w:val="24"/>
          <w:lang w:eastAsia="es-CL"/>
        </w:rPr>
        <w:t>µL</w:t>
      </w:r>
      <w:r w:rsidRPr="008F155D">
        <w:rPr>
          <w:rFonts w:ascii="Calibri" w:eastAsia="Times New Roman" w:hAnsi="Calibri" w:cs="Calibri"/>
          <w:sz w:val="24"/>
          <w:szCs w:val="24"/>
          <w:lang w:eastAsia="es-CL"/>
        </w:rPr>
        <w:t xml:space="preserve"> of </w:t>
      </w:r>
      <w:r w:rsidR="004A1BB6" w:rsidRPr="008F155D">
        <w:rPr>
          <w:rFonts w:ascii="Calibri" w:eastAsia="Times New Roman" w:hAnsi="Calibri" w:cs="Calibri"/>
          <w:sz w:val="24"/>
          <w:szCs w:val="24"/>
          <w:lang w:eastAsia="es-CL"/>
        </w:rPr>
        <w:t xml:space="preserve">activated </w:t>
      </w:r>
      <w:r w:rsidRPr="008F155D">
        <w:rPr>
          <w:rFonts w:ascii="Calibri" w:eastAsia="Times New Roman" w:hAnsi="Calibri" w:cs="Calibri"/>
          <w:sz w:val="24"/>
          <w:szCs w:val="24"/>
          <w:lang w:eastAsia="es-CL"/>
        </w:rPr>
        <w:t xml:space="preserve">beads </w:t>
      </w:r>
      <w:r w:rsidR="004A1BB6" w:rsidRPr="008F155D">
        <w:rPr>
          <w:rFonts w:ascii="Calibri" w:eastAsia="Times New Roman" w:hAnsi="Calibri" w:cs="Calibri"/>
          <w:sz w:val="24"/>
          <w:szCs w:val="24"/>
          <w:lang w:eastAsia="es-CL"/>
        </w:rPr>
        <w:t xml:space="preserve">solution </w:t>
      </w:r>
      <w:r w:rsidRPr="008F155D">
        <w:rPr>
          <w:rFonts w:ascii="Calibri" w:eastAsia="Times New Roman" w:hAnsi="Calibri" w:cs="Calibri"/>
          <w:sz w:val="24"/>
          <w:szCs w:val="24"/>
          <w:lang w:eastAsia="es-CL"/>
        </w:rPr>
        <w:t xml:space="preserve">to </w:t>
      </w:r>
      <w:r w:rsidR="00B1094A" w:rsidRPr="008F155D">
        <w:rPr>
          <w:rFonts w:ascii="Calibri" w:eastAsia="Times New Roman" w:hAnsi="Calibri" w:cs="Calibri"/>
          <w:sz w:val="24"/>
          <w:szCs w:val="24"/>
          <w:lang w:eastAsia="es-CL"/>
        </w:rPr>
        <w:t xml:space="preserve">each </w:t>
      </w:r>
      <w:r w:rsidR="009F7A05" w:rsidRPr="008F155D">
        <w:rPr>
          <w:rFonts w:ascii="Calibri" w:eastAsia="Times New Roman" w:hAnsi="Calibri" w:cs="Calibri"/>
          <w:sz w:val="24"/>
          <w:szCs w:val="24"/>
          <w:lang w:eastAsia="es-CL"/>
        </w:rPr>
        <w:t xml:space="preserve">tube containing </w:t>
      </w:r>
      <w:r w:rsidRPr="008F155D">
        <w:rPr>
          <w:rFonts w:ascii="Calibri" w:eastAsia="Times New Roman" w:hAnsi="Calibri" w:cs="Calibri"/>
          <w:sz w:val="24"/>
          <w:szCs w:val="24"/>
          <w:lang w:eastAsia="es-CL"/>
        </w:rPr>
        <w:t xml:space="preserve">150 </w:t>
      </w:r>
      <w:r w:rsidR="00C34409" w:rsidRPr="008F155D">
        <w:rPr>
          <w:rFonts w:ascii="Calibri" w:eastAsia="Times New Roman" w:hAnsi="Calibri" w:cs="Calibri"/>
          <w:sz w:val="24"/>
          <w:szCs w:val="24"/>
          <w:lang w:eastAsia="es-CL"/>
        </w:rPr>
        <w:t>µL</w:t>
      </w:r>
      <w:r w:rsidRPr="008F155D">
        <w:rPr>
          <w:rFonts w:ascii="Calibri" w:eastAsia="Times New Roman" w:hAnsi="Calibri" w:cs="Calibri"/>
          <w:sz w:val="24"/>
          <w:szCs w:val="24"/>
          <w:lang w:eastAsia="es-CL"/>
        </w:rPr>
        <w:t xml:space="preserve"> of antigen solution</w:t>
      </w:r>
      <w:r w:rsidR="00E62AED"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vortex</w:t>
      </w:r>
      <w:r w:rsidR="00E62AED" w:rsidRPr="008F155D">
        <w:rPr>
          <w:rFonts w:ascii="Calibri" w:eastAsia="Times New Roman" w:hAnsi="Calibri" w:cs="Calibri"/>
          <w:sz w:val="24"/>
          <w:szCs w:val="24"/>
          <w:lang w:eastAsia="es-CL"/>
        </w:rPr>
        <w:t xml:space="preserve"> and </w:t>
      </w:r>
      <w:r w:rsidR="006D3D77" w:rsidRPr="008F155D">
        <w:rPr>
          <w:rFonts w:ascii="Calibri" w:eastAsia="Times New Roman" w:hAnsi="Calibri" w:cs="Calibri"/>
          <w:sz w:val="24"/>
          <w:szCs w:val="24"/>
          <w:lang w:eastAsia="es-CL"/>
        </w:rPr>
        <w:t>rotate</w:t>
      </w:r>
      <w:r w:rsidR="00F33158"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overnight at 4 °C.</w:t>
      </w:r>
    </w:p>
    <w:p w14:paraId="515C89E2"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2390E897" w14:textId="60D6A7B1" w:rsidR="00697471"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Add 500 </w:t>
      </w:r>
      <w:r w:rsidR="00C34409" w:rsidRPr="008F155D">
        <w:rPr>
          <w:rFonts w:ascii="Calibri" w:eastAsia="Times New Roman" w:hAnsi="Calibri" w:cs="Calibri"/>
          <w:sz w:val="24"/>
          <w:szCs w:val="24"/>
          <w:lang w:eastAsia="es-CL"/>
        </w:rPr>
        <w:t>µL</w:t>
      </w:r>
      <w:r w:rsidRPr="008F155D">
        <w:rPr>
          <w:rFonts w:ascii="Calibri" w:eastAsia="Times New Roman" w:hAnsi="Calibri" w:cs="Calibri"/>
          <w:sz w:val="24"/>
          <w:szCs w:val="24"/>
          <w:lang w:eastAsia="es-CL"/>
        </w:rPr>
        <w:t xml:space="preserve"> of 10 mg/mL BSA to block the remaining reactive NH</w:t>
      </w:r>
      <w:r w:rsidRPr="008F155D">
        <w:rPr>
          <w:rFonts w:ascii="Calibri" w:eastAsia="Times New Roman" w:hAnsi="Calibri" w:cs="Calibri"/>
          <w:sz w:val="24"/>
          <w:szCs w:val="24"/>
          <w:vertAlign w:val="subscript"/>
          <w:lang w:eastAsia="es-CL"/>
        </w:rPr>
        <w:t>2</w:t>
      </w:r>
      <w:r w:rsidRPr="008F155D">
        <w:rPr>
          <w:rFonts w:ascii="Calibri" w:eastAsia="Times New Roman" w:hAnsi="Calibri" w:cs="Calibri"/>
          <w:sz w:val="24"/>
          <w:szCs w:val="24"/>
          <w:lang w:eastAsia="es-CL"/>
        </w:rPr>
        <w:t xml:space="preserve"> groups on the beads and </w:t>
      </w:r>
      <w:r w:rsidR="004A1BB6" w:rsidRPr="008F155D">
        <w:rPr>
          <w:rFonts w:ascii="Calibri" w:eastAsia="Times New Roman" w:hAnsi="Calibri" w:cs="Calibri"/>
          <w:sz w:val="24"/>
          <w:szCs w:val="24"/>
          <w:lang w:eastAsia="es-CL"/>
        </w:rPr>
        <w:t>rotate for</w:t>
      </w:r>
      <w:r w:rsidRPr="008F155D">
        <w:rPr>
          <w:rFonts w:ascii="Calibri" w:eastAsia="Times New Roman" w:hAnsi="Calibri" w:cs="Calibri"/>
          <w:sz w:val="24"/>
          <w:szCs w:val="24"/>
          <w:lang w:eastAsia="es-CL"/>
        </w:rPr>
        <w:t xml:space="preserve"> 1 h at 4 °C.</w:t>
      </w:r>
    </w:p>
    <w:p w14:paraId="25EC1435"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09A0D26E" w14:textId="4CC7F4B0" w:rsidR="00697471"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Centrifuge the beads at 16,000</w:t>
      </w:r>
      <w:r w:rsidR="004A1BB6" w:rsidRPr="008F155D">
        <w:rPr>
          <w:rFonts w:ascii="Calibri" w:eastAsia="Times New Roman" w:hAnsi="Calibri" w:cs="Calibri"/>
          <w:sz w:val="24"/>
          <w:szCs w:val="24"/>
          <w:lang w:eastAsia="es-CL"/>
        </w:rPr>
        <w:t xml:space="preserve"> x</w:t>
      </w:r>
      <w:r w:rsidRPr="008F155D">
        <w:rPr>
          <w:rFonts w:ascii="Calibri" w:eastAsia="Times New Roman" w:hAnsi="Calibri" w:cs="Calibri"/>
          <w:sz w:val="24"/>
          <w:szCs w:val="24"/>
          <w:lang w:eastAsia="es-CL"/>
        </w:rPr>
        <w:t xml:space="preserve"> </w:t>
      </w:r>
      <w:r w:rsidRPr="008F155D">
        <w:rPr>
          <w:rFonts w:ascii="Calibri" w:eastAsia="Times New Roman" w:hAnsi="Calibri" w:cs="Calibri"/>
          <w:i/>
          <w:sz w:val="24"/>
          <w:szCs w:val="24"/>
          <w:lang w:eastAsia="es-CL"/>
        </w:rPr>
        <w:t>g</w:t>
      </w:r>
      <w:r w:rsidRPr="008F155D">
        <w:rPr>
          <w:rFonts w:ascii="Calibri" w:eastAsia="Times New Roman" w:hAnsi="Calibri" w:cs="Calibri"/>
          <w:sz w:val="24"/>
          <w:szCs w:val="24"/>
          <w:lang w:eastAsia="es-CL"/>
        </w:rPr>
        <w:t xml:space="preserve"> for 5 min at 4 °C</w:t>
      </w:r>
      <w:r w:rsidR="004A1BB6" w:rsidRPr="008F155D">
        <w:rPr>
          <w:rFonts w:ascii="Calibri" w:eastAsia="Times New Roman" w:hAnsi="Calibri" w:cs="Calibri"/>
          <w:sz w:val="24"/>
          <w:szCs w:val="24"/>
          <w:lang w:eastAsia="es-CL"/>
        </w:rPr>
        <w:t xml:space="preserve"> and remove the supernatant</w:t>
      </w:r>
      <w:r w:rsidRPr="008F155D">
        <w:rPr>
          <w:rFonts w:ascii="Calibri" w:eastAsia="Times New Roman" w:hAnsi="Calibri" w:cs="Calibri"/>
          <w:sz w:val="24"/>
          <w:szCs w:val="24"/>
          <w:lang w:eastAsia="es-CL"/>
        </w:rPr>
        <w:t>. Wash the beads with cold 1</w:t>
      </w:r>
      <w:r w:rsidR="002B64F5"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three more times.</w:t>
      </w:r>
    </w:p>
    <w:p w14:paraId="364AB125"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1C07CA64" w14:textId="078F67BB" w:rsidR="00697471"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Resuspend the activated beads in </w:t>
      </w:r>
      <w:r w:rsidR="00FD02B0" w:rsidRPr="008F155D">
        <w:rPr>
          <w:rFonts w:ascii="Calibri" w:eastAsia="Times New Roman" w:hAnsi="Calibri" w:cs="Calibri"/>
          <w:sz w:val="24"/>
          <w:szCs w:val="24"/>
          <w:lang w:eastAsia="es-CL"/>
        </w:rPr>
        <w:t>7</w:t>
      </w:r>
      <w:r w:rsidRPr="008F155D">
        <w:rPr>
          <w:rFonts w:ascii="Calibri" w:eastAsia="Times New Roman" w:hAnsi="Calibri" w:cs="Calibri"/>
          <w:sz w:val="24"/>
          <w:szCs w:val="24"/>
          <w:lang w:eastAsia="es-CL"/>
        </w:rPr>
        <w:t xml:space="preserve">0 </w:t>
      </w:r>
      <w:r w:rsidR="00C34409" w:rsidRPr="008F155D">
        <w:rPr>
          <w:rFonts w:ascii="Calibri" w:eastAsia="Times New Roman" w:hAnsi="Calibri" w:cs="Calibri"/>
          <w:sz w:val="24"/>
          <w:szCs w:val="24"/>
          <w:lang w:eastAsia="es-CL"/>
        </w:rPr>
        <w:t>µL</w:t>
      </w:r>
      <w:r w:rsidRPr="008F155D">
        <w:rPr>
          <w:rFonts w:ascii="Calibri" w:eastAsia="Times New Roman" w:hAnsi="Calibri" w:cs="Calibri"/>
          <w:sz w:val="24"/>
          <w:szCs w:val="24"/>
          <w:lang w:eastAsia="es-CL"/>
        </w:rPr>
        <w:t xml:space="preserve"> of 1</w:t>
      </w:r>
      <w:r w:rsidR="002B64F5"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w:t>
      </w:r>
    </w:p>
    <w:p w14:paraId="577CC0A5" w14:textId="77777777" w:rsidR="004F6B97" w:rsidRPr="008F155D" w:rsidRDefault="004F6B97" w:rsidP="008F155D">
      <w:pPr>
        <w:spacing w:after="0" w:line="240" w:lineRule="auto"/>
        <w:contextualSpacing/>
        <w:jc w:val="both"/>
        <w:rPr>
          <w:rFonts w:ascii="Calibri" w:eastAsia="Times New Roman" w:hAnsi="Calibri" w:cs="Calibri"/>
          <w:sz w:val="24"/>
          <w:szCs w:val="24"/>
          <w:lang w:eastAsia="es-CL"/>
        </w:rPr>
      </w:pPr>
    </w:p>
    <w:p w14:paraId="702F61BF" w14:textId="77777777" w:rsidR="002B64F5" w:rsidRPr="008F155D" w:rsidRDefault="00640E25"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To determine the final concentration of </w:t>
      </w:r>
      <w:r w:rsidR="004A1BB6" w:rsidRPr="008F155D">
        <w:rPr>
          <w:rFonts w:ascii="Calibri" w:eastAsia="Times New Roman" w:hAnsi="Calibri" w:cs="Calibri"/>
          <w:sz w:val="24"/>
          <w:szCs w:val="24"/>
          <w:lang w:eastAsia="es-CL"/>
        </w:rPr>
        <w:t>Ag-</w:t>
      </w:r>
      <w:r w:rsidR="009F7A05" w:rsidRPr="008F155D">
        <w:rPr>
          <w:rFonts w:ascii="Calibri" w:eastAsia="Times New Roman" w:hAnsi="Calibri" w:cs="Calibri"/>
          <w:sz w:val="24"/>
          <w:szCs w:val="24"/>
          <w:lang w:eastAsia="es-CL"/>
        </w:rPr>
        <w:t xml:space="preserve">coated </w:t>
      </w:r>
      <w:r w:rsidRPr="008F155D">
        <w:rPr>
          <w:rFonts w:ascii="Calibri" w:eastAsia="Times New Roman" w:hAnsi="Calibri" w:cs="Calibri"/>
          <w:sz w:val="24"/>
          <w:szCs w:val="24"/>
          <w:lang w:eastAsia="es-CL"/>
        </w:rPr>
        <w:t xml:space="preserve">beads, dilute a small volume of beads </w:t>
      </w:r>
      <w:r w:rsidR="00FD02B0" w:rsidRPr="008F155D">
        <w:rPr>
          <w:rFonts w:ascii="Calibri" w:eastAsia="Times New Roman" w:hAnsi="Calibri" w:cs="Calibri"/>
          <w:sz w:val="24"/>
          <w:szCs w:val="24"/>
          <w:lang w:eastAsia="es-CL"/>
        </w:rPr>
        <w:t>in PBS</w:t>
      </w:r>
      <w:r w:rsidR="00D47BBE"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(1:200) and count using a hemocytometer. Then </w:t>
      </w:r>
      <w:r w:rsidR="000260EB" w:rsidRPr="008F155D">
        <w:rPr>
          <w:rFonts w:ascii="Calibri" w:eastAsia="Times New Roman" w:hAnsi="Calibri" w:cs="Calibri"/>
          <w:sz w:val="24"/>
          <w:szCs w:val="24"/>
          <w:lang w:eastAsia="es-CL"/>
        </w:rPr>
        <w:t xml:space="preserve">store </w:t>
      </w:r>
      <w:r w:rsidRPr="008F155D">
        <w:rPr>
          <w:rFonts w:ascii="Calibri" w:eastAsia="Times New Roman" w:hAnsi="Calibri" w:cs="Calibri"/>
          <w:sz w:val="24"/>
          <w:szCs w:val="24"/>
          <w:lang w:eastAsia="es-CL"/>
        </w:rPr>
        <w:t>at 4 °C until the assay.</w:t>
      </w:r>
    </w:p>
    <w:p w14:paraId="69E442D7" w14:textId="755C477C" w:rsidR="00FF6924" w:rsidRPr="008F155D" w:rsidRDefault="00640E25"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 </w:t>
      </w:r>
    </w:p>
    <w:p w14:paraId="7BA1B8EC" w14:textId="744B8EF5" w:rsidR="001C091C" w:rsidRPr="008F155D" w:rsidRDefault="001C091C"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NOTE: Ag</w:t>
      </w:r>
      <w:r w:rsidRPr="008F155D">
        <w:rPr>
          <w:rFonts w:ascii="Calibri" w:hAnsi="Calibri" w:cs="Calibri"/>
          <w:sz w:val="24"/>
          <w:szCs w:val="24"/>
          <w:highlight w:val="white"/>
        </w:rPr>
        <w:t xml:space="preserve">-coated beads </w:t>
      </w:r>
      <w:r w:rsidR="00B1094A" w:rsidRPr="008F155D">
        <w:rPr>
          <w:rFonts w:ascii="Calibri" w:hAnsi="Calibri" w:cs="Calibri"/>
          <w:sz w:val="24"/>
          <w:szCs w:val="24"/>
          <w:highlight w:val="white"/>
        </w:rPr>
        <w:t>should not be stored for more than</w:t>
      </w:r>
      <w:r w:rsidRPr="008F155D">
        <w:rPr>
          <w:rFonts w:ascii="Calibri" w:hAnsi="Calibri" w:cs="Calibri"/>
          <w:sz w:val="24"/>
          <w:szCs w:val="24"/>
          <w:highlight w:val="white"/>
        </w:rPr>
        <w:t xml:space="preserve"> </w:t>
      </w:r>
      <w:r w:rsidRPr="008F155D">
        <w:rPr>
          <w:rFonts w:ascii="Calibri" w:eastAsia="Times New Roman" w:hAnsi="Calibri" w:cs="Calibri"/>
          <w:sz w:val="24"/>
          <w:szCs w:val="24"/>
          <w:lang w:eastAsia="es-CL"/>
        </w:rPr>
        <w:t>1 month.</w:t>
      </w:r>
    </w:p>
    <w:p w14:paraId="53CBA39A" w14:textId="5401B39C" w:rsidR="00FD02B0" w:rsidRPr="008F155D" w:rsidRDefault="00FD02B0" w:rsidP="008F155D">
      <w:pPr>
        <w:spacing w:after="0" w:line="240" w:lineRule="auto"/>
        <w:jc w:val="both"/>
        <w:rPr>
          <w:rFonts w:ascii="Calibri" w:eastAsia="Times New Roman" w:hAnsi="Calibri" w:cs="Calibri"/>
          <w:sz w:val="24"/>
          <w:szCs w:val="24"/>
          <w:lang w:eastAsia="es-CL"/>
        </w:rPr>
      </w:pPr>
    </w:p>
    <w:p w14:paraId="00448537" w14:textId="059BFE0F" w:rsidR="001176EE" w:rsidRPr="008F155D" w:rsidRDefault="001176EE" w:rsidP="008F155D">
      <w:pPr>
        <w:pStyle w:val="ListParagraph"/>
        <w:numPr>
          <w:ilvl w:val="1"/>
          <w:numId w:val="2"/>
        </w:numPr>
        <w:spacing w:after="0" w:line="240" w:lineRule="auto"/>
        <w:jc w:val="both"/>
        <w:rPr>
          <w:rFonts w:ascii="Calibri" w:eastAsia="Times New Roman" w:hAnsi="Calibri" w:cs="Calibri"/>
          <w:b/>
          <w:sz w:val="24"/>
          <w:szCs w:val="24"/>
          <w:lang w:val="en-US" w:eastAsia="es-CL"/>
        </w:rPr>
      </w:pPr>
      <w:r w:rsidRPr="008F155D">
        <w:rPr>
          <w:rFonts w:ascii="Calibri" w:eastAsia="Times New Roman" w:hAnsi="Calibri" w:cs="Calibri"/>
          <w:b/>
          <w:sz w:val="24"/>
          <w:szCs w:val="24"/>
          <w:lang w:val="en-US" w:eastAsia="es-CL"/>
        </w:rPr>
        <w:t xml:space="preserve">Preparation of </w:t>
      </w:r>
      <w:r w:rsidR="002B64F5" w:rsidRPr="008F155D">
        <w:rPr>
          <w:rFonts w:ascii="Calibri" w:eastAsia="Times New Roman" w:hAnsi="Calibri" w:cs="Calibri"/>
          <w:b/>
          <w:sz w:val="24"/>
          <w:szCs w:val="24"/>
          <w:lang w:val="en-US" w:eastAsia="es-CL"/>
        </w:rPr>
        <w:t>p</w:t>
      </w:r>
      <w:r w:rsidRPr="008F155D">
        <w:rPr>
          <w:rFonts w:ascii="Calibri" w:eastAsia="Times New Roman" w:hAnsi="Calibri" w:cs="Calibri"/>
          <w:b/>
          <w:sz w:val="24"/>
          <w:szCs w:val="24"/>
          <w:lang w:val="en-US" w:eastAsia="es-CL"/>
        </w:rPr>
        <w:t>oly-</w:t>
      </w:r>
      <w:r w:rsidR="002B64F5" w:rsidRPr="008F155D">
        <w:rPr>
          <w:rFonts w:ascii="Calibri" w:eastAsia="Times New Roman" w:hAnsi="Calibri" w:cs="Calibri"/>
          <w:b/>
          <w:sz w:val="24"/>
          <w:szCs w:val="24"/>
          <w:lang w:val="en-US" w:eastAsia="es-CL"/>
        </w:rPr>
        <w:t>L-</w:t>
      </w:r>
      <w:r w:rsidRPr="008F155D">
        <w:rPr>
          <w:rFonts w:ascii="Calibri" w:eastAsia="Times New Roman" w:hAnsi="Calibri" w:cs="Calibri"/>
          <w:b/>
          <w:sz w:val="24"/>
          <w:szCs w:val="24"/>
          <w:lang w:val="en-US" w:eastAsia="es-CL"/>
        </w:rPr>
        <w:t>lysine coverslips</w:t>
      </w:r>
    </w:p>
    <w:p w14:paraId="2137122D" w14:textId="77777777" w:rsidR="002B64F5" w:rsidRPr="008F155D" w:rsidRDefault="002B64F5" w:rsidP="008F155D">
      <w:pPr>
        <w:pStyle w:val="ListParagraph"/>
        <w:spacing w:after="0" w:line="240" w:lineRule="auto"/>
        <w:ind w:left="0"/>
        <w:jc w:val="both"/>
        <w:rPr>
          <w:rFonts w:ascii="Calibri" w:eastAsia="Times New Roman" w:hAnsi="Calibri" w:cs="Calibri"/>
          <w:b/>
          <w:sz w:val="24"/>
          <w:szCs w:val="24"/>
          <w:lang w:val="en-US" w:eastAsia="es-CL"/>
        </w:rPr>
      </w:pPr>
    </w:p>
    <w:p w14:paraId="5CC57985" w14:textId="4A8F38D4" w:rsidR="00EA1C9A" w:rsidRPr="008F155D" w:rsidRDefault="001C091C"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Before the B cell activation assay with Ag-</w:t>
      </w:r>
      <w:r w:rsidR="0038113A" w:rsidRPr="008F155D">
        <w:rPr>
          <w:rFonts w:ascii="Calibri" w:eastAsia="Times New Roman" w:hAnsi="Calibri" w:cs="Calibri"/>
          <w:sz w:val="24"/>
          <w:szCs w:val="24"/>
          <w:lang w:val="en-US" w:eastAsia="es-CL"/>
        </w:rPr>
        <w:t xml:space="preserve">coated </w:t>
      </w:r>
      <w:r w:rsidRPr="008F155D">
        <w:rPr>
          <w:rFonts w:ascii="Calibri" w:eastAsia="Times New Roman" w:hAnsi="Calibri" w:cs="Calibri"/>
          <w:sz w:val="24"/>
          <w:szCs w:val="24"/>
          <w:lang w:val="en-US" w:eastAsia="es-CL"/>
        </w:rPr>
        <w:t>beads, prepare poly-L-lysine-coated coverslips (PLL-coverslips). Use a 50 mL tube containing 40 mL of 0</w:t>
      </w:r>
      <w:r w:rsidR="002B64F5"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01% w/v of PLL solution and</w:t>
      </w:r>
      <w:r w:rsidR="007A54AD" w:rsidRPr="008F155D">
        <w:rPr>
          <w:rFonts w:ascii="Calibri" w:eastAsia="Times New Roman" w:hAnsi="Calibri" w:cs="Calibri"/>
          <w:sz w:val="24"/>
          <w:szCs w:val="24"/>
          <w:lang w:val="en-US" w:eastAsia="es-CL"/>
        </w:rPr>
        <w:t xml:space="preserve"> add</w:t>
      </w:r>
      <w:r w:rsidRPr="008F155D">
        <w:rPr>
          <w:rFonts w:ascii="Calibri" w:eastAsia="Times New Roman" w:hAnsi="Calibri" w:cs="Calibri"/>
          <w:sz w:val="24"/>
          <w:szCs w:val="24"/>
          <w:lang w:val="en-US" w:eastAsia="es-CL"/>
        </w:rPr>
        <w:t xml:space="preserve"> </w:t>
      </w:r>
      <w:r w:rsidR="002B64F5" w:rsidRPr="008F155D">
        <w:rPr>
          <w:rFonts w:ascii="Calibri" w:eastAsia="Times New Roman" w:hAnsi="Calibri" w:cs="Calibri"/>
          <w:sz w:val="24"/>
          <w:szCs w:val="24"/>
          <w:lang w:val="en-US" w:eastAsia="es-CL"/>
        </w:rPr>
        <w:t xml:space="preserve">to </w:t>
      </w:r>
      <w:r w:rsidRPr="008F155D">
        <w:rPr>
          <w:rFonts w:ascii="Calibri" w:eastAsia="Times New Roman" w:hAnsi="Calibri" w:cs="Calibri"/>
          <w:sz w:val="24"/>
          <w:szCs w:val="24"/>
          <w:lang w:val="en-US" w:eastAsia="es-CL"/>
        </w:rPr>
        <w:t>12 mm</w:t>
      </w:r>
      <w:r w:rsidR="002B64F5"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diameter coverslips. Rotate overnight at RT.</w:t>
      </w:r>
    </w:p>
    <w:p w14:paraId="2BBC01DC" w14:textId="77777777" w:rsidR="002B64F5" w:rsidRPr="008F155D" w:rsidRDefault="002B64F5" w:rsidP="008F155D">
      <w:pPr>
        <w:pStyle w:val="ListParagraph"/>
        <w:spacing w:after="0" w:line="240" w:lineRule="auto"/>
        <w:ind w:left="0"/>
        <w:jc w:val="both"/>
        <w:rPr>
          <w:rFonts w:ascii="Calibri" w:eastAsia="Times New Roman" w:hAnsi="Calibri" w:cs="Calibri"/>
          <w:sz w:val="24"/>
          <w:szCs w:val="24"/>
          <w:lang w:val="en-US" w:eastAsia="es-CL"/>
        </w:rPr>
      </w:pPr>
    </w:p>
    <w:p w14:paraId="377085CA" w14:textId="63692BF4" w:rsidR="001C091C" w:rsidRPr="008F155D" w:rsidRDefault="001C091C"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Wash the coverslips with 1</w:t>
      </w:r>
      <w:r w:rsidR="002B64F5" w:rsidRPr="008F155D">
        <w:rPr>
          <w:rFonts w:ascii="Calibri" w:eastAsia="Times New Roman" w:hAnsi="Calibri" w:cs="Calibri"/>
          <w:sz w:val="24"/>
          <w:szCs w:val="24"/>
          <w:lang w:val="en-US" w:eastAsia="es-CL"/>
        </w:rPr>
        <w:t>x</w:t>
      </w:r>
      <w:r w:rsidRPr="008F155D">
        <w:rPr>
          <w:rFonts w:ascii="Calibri" w:eastAsia="Times New Roman" w:hAnsi="Calibri" w:cs="Calibri"/>
          <w:sz w:val="24"/>
          <w:szCs w:val="24"/>
          <w:lang w:val="en-US" w:eastAsia="es-CL"/>
        </w:rPr>
        <w:t xml:space="preserve"> PBS and leave to dry on a 24-well plate lid covered with </w:t>
      </w:r>
      <w:r w:rsidR="00C9553F" w:rsidRPr="008F155D">
        <w:rPr>
          <w:rFonts w:ascii="Calibri" w:eastAsia="Times New Roman" w:hAnsi="Calibri" w:cs="Calibri"/>
          <w:sz w:val="24"/>
          <w:szCs w:val="24"/>
          <w:lang w:val="en-US" w:eastAsia="es-CL"/>
        </w:rPr>
        <w:t>paraffin</w:t>
      </w:r>
      <w:r w:rsidRPr="008F155D">
        <w:rPr>
          <w:rFonts w:ascii="Calibri" w:eastAsia="Times New Roman" w:hAnsi="Calibri" w:cs="Calibri"/>
          <w:sz w:val="24"/>
          <w:szCs w:val="24"/>
          <w:lang w:val="en-US" w:eastAsia="es-CL"/>
        </w:rPr>
        <w:t xml:space="preserve"> film</w:t>
      </w:r>
      <w:r w:rsidR="002B64F5"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 xml:space="preserve"> </w:t>
      </w:r>
      <w:r w:rsidR="002B64F5" w:rsidRPr="008F155D">
        <w:rPr>
          <w:rFonts w:ascii="Calibri" w:eastAsia="Times New Roman" w:hAnsi="Calibri" w:cs="Calibri"/>
          <w:sz w:val="24"/>
          <w:szCs w:val="24"/>
          <w:lang w:val="en-US" w:eastAsia="es-CL"/>
        </w:rPr>
        <w:t>P</w:t>
      </w:r>
      <w:r w:rsidRPr="008F155D">
        <w:rPr>
          <w:rFonts w:ascii="Calibri" w:eastAsia="Times New Roman" w:hAnsi="Calibri" w:cs="Calibri"/>
          <w:sz w:val="24"/>
          <w:szCs w:val="24"/>
          <w:lang w:val="en-US" w:eastAsia="es-CL"/>
        </w:rPr>
        <w:t>roceed with the B cell activation.</w:t>
      </w:r>
    </w:p>
    <w:p w14:paraId="09CCCDFE" w14:textId="77777777" w:rsidR="00697471" w:rsidRPr="008F155D" w:rsidRDefault="00697471" w:rsidP="008F155D">
      <w:pPr>
        <w:spacing w:after="0" w:line="240" w:lineRule="auto"/>
        <w:contextualSpacing/>
        <w:jc w:val="both"/>
        <w:rPr>
          <w:rFonts w:ascii="Calibri" w:eastAsia="Times New Roman" w:hAnsi="Calibri" w:cs="Calibri"/>
          <w:sz w:val="24"/>
          <w:szCs w:val="24"/>
          <w:lang w:eastAsia="es-CL"/>
        </w:rPr>
      </w:pPr>
    </w:p>
    <w:p w14:paraId="5FB735F1" w14:textId="686A9275" w:rsidR="001176EE" w:rsidRPr="008F155D" w:rsidRDefault="001176EE" w:rsidP="008F155D">
      <w:pPr>
        <w:numPr>
          <w:ilvl w:val="1"/>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B cell activation</w:t>
      </w:r>
    </w:p>
    <w:p w14:paraId="5B8191F5" w14:textId="77777777" w:rsidR="002B64F5" w:rsidRPr="008F155D" w:rsidRDefault="002B64F5" w:rsidP="008F155D">
      <w:pPr>
        <w:spacing w:after="0" w:line="240" w:lineRule="auto"/>
        <w:contextualSpacing/>
        <w:jc w:val="both"/>
        <w:rPr>
          <w:rFonts w:ascii="Calibri" w:eastAsia="Times New Roman" w:hAnsi="Calibri" w:cs="Calibri"/>
          <w:b/>
          <w:sz w:val="24"/>
          <w:szCs w:val="24"/>
          <w:lang w:eastAsia="es-CL"/>
        </w:rPr>
      </w:pPr>
    </w:p>
    <w:p w14:paraId="6A8A4C74" w14:textId="3C65289F" w:rsidR="001C091C" w:rsidRPr="008F155D" w:rsidRDefault="001C091C"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To start B cell activation with beads, first dilute the IIA1.6 B cell line to 1.5 x 10</w:t>
      </w:r>
      <w:r w:rsidRPr="008F155D">
        <w:rPr>
          <w:rFonts w:ascii="Calibri" w:eastAsia="Times New Roman" w:hAnsi="Calibri" w:cs="Calibri"/>
          <w:sz w:val="24"/>
          <w:szCs w:val="24"/>
          <w:vertAlign w:val="superscript"/>
          <w:lang w:val="en-US" w:eastAsia="es-CL"/>
        </w:rPr>
        <w:t>6</w:t>
      </w:r>
      <w:r w:rsidRPr="008F155D">
        <w:rPr>
          <w:rFonts w:ascii="Calibri" w:eastAsia="Times New Roman" w:hAnsi="Calibri" w:cs="Calibri"/>
          <w:sz w:val="24"/>
          <w:szCs w:val="24"/>
          <w:lang w:val="en-US" w:eastAsia="es-CL"/>
        </w:rPr>
        <w:t xml:space="preserve"> cells/mL in CLICK medium (RPMI-1640 supplemented with 2 mM L-Alanine-L-Glutamine + 55 µM beta-</w:t>
      </w:r>
      <w:proofErr w:type="spellStart"/>
      <w:r w:rsidR="002B64F5" w:rsidRPr="008F155D">
        <w:rPr>
          <w:rFonts w:ascii="Calibri" w:eastAsia="Times New Roman" w:hAnsi="Calibri" w:cs="Calibri"/>
          <w:sz w:val="24"/>
          <w:szCs w:val="24"/>
          <w:lang w:val="en-US" w:eastAsia="es-CL"/>
        </w:rPr>
        <w:t>m</w:t>
      </w:r>
      <w:r w:rsidR="00D30323" w:rsidRPr="008F155D">
        <w:rPr>
          <w:rFonts w:ascii="Calibri" w:eastAsia="Times New Roman" w:hAnsi="Calibri" w:cs="Calibri"/>
          <w:sz w:val="24"/>
          <w:szCs w:val="24"/>
          <w:lang w:val="en-US" w:eastAsia="es-CL"/>
        </w:rPr>
        <w:t>ercaptoethanol</w:t>
      </w:r>
      <w:proofErr w:type="spellEnd"/>
      <w:r w:rsidRPr="008F155D">
        <w:rPr>
          <w:rFonts w:ascii="Calibri" w:eastAsia="Times New Roman" w:hAnsi="Calibri" w:cs="Calibri"/>
          <w:sz w:val="24"/>
          <w:szCs w:val="24"/>
          <w:lang w:val="en-US" w:eastAsia="es-CL"/>
        </w:rPr>
        <w:t xml:space="preserve"> + 1 mM pyruvate + 100 U/mL Penicillin + 100 µg/mL streptomycin) + 5% </w:t>
      </w:r>
      <w:r w:rsidR="0006283A" w:rsidRPr="008F155D">
        <w:rPr>
          <w:rFonts w:ascii="Calibri" w:eastAsia="Times New Roman" w:hAnsi="Calibri" w:cs="Calibri"/>
          <w:sz w:val="24"/>
          <w:szCs w:val="24"/>
          <w:lang w:val="en-US" w:eastAsia="es-CL"/>
        </w:rPr>
        <w:t>h</w:t>
      </w:r>
      <w:r w:rsidR="00983C65" w:rsidRPr="008F155D">
        <w:rPr>
          <w:rFonts w:ascii="Calibri" w:eastAsia="Times New Roman" w:hAnsi="Calibri" w:cs="Calibri"/>
          <w:sz w:val="24"/>
          <w:szCs w:val="24"/>
          <w:lang w:val="en-US" w:eastAsia="es-CL"/>
        </w:rPr>
        <w:t>eat</w:t>
      </w:r>
      <w:r w:rsidR="0006283A" w:rsidRPr="008F155D">
        <w:rPr>
          <w:rFonts w:ascii="Calibri" w:eastAsia="Times New Roman" w:hAnsi="Calibri" w:cs="Calibri"/>
          <w:sz w:val="24"/>
          <w:szCs w:val="24"/>
          <w:lang w:val="en-US" w:eastAsia="es-CL"/>
        </w:rPr>
        <w:t>-</w:t>
      </w:r>
      <w:r w:rsidR="00983C65" w:rsidRPr="008F155D">
        <w:rPr>
          <w:rFonts w:ascii="Calibri" w:eastAsia="Times New Roman" w:hAnsi="Calibri" w:cs="Calibri"/>
          <w:sz w:val="24"/>
          <w:szCs w:val="24"/>
          <w:lang w:val="en-US" w:eastAsia="es-CL"/>
        </w:rPr>
        <w:t xml:space="preserve">inactivated </w:t>
      </w:r>
      <w:r w:rsidR="002B64F5" w:rsidRPr="008F155D">
        <w:rPr>
          <w:rFonts w:ascii="Calibri" w:eastAsia="Times New Roman" w:hAnsi="Calibri" w:cs="Calibri"/>
          <w:sz w:val="24"/>
          <w:szCs w:val="24"/>
          <w:lang w:val="en-US" w:eastAsia="es-CL"/>
        </w:rPr>
        <w:t>fetal bovine serum [</w:t>
      </w:r>
      <w:r w:rsidRPr="008F155D">
        <w:rPr>
          <w:rFonts w:ascii="Calibri" w:eastAsia="Times New Roman" w:hAnsi="Calibri" w:cs="Calibri"/>
          <w:sz w:val="24"/>
          <w:szCs w:val="24"/>
          <w:lang w:val="en-US" w:eastAsia="es-CL"/>
        </w:rPr>
        <w:t>FBS</w:t>
      </w:r>
      <w:r w:rsidR="002B64F5"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 xml:space="preserve">. </w:t>
      </w:r>
    </w:p>
    <w:p w14:paraId="0FD428CB" w14:textId="77777777" w:rsidR="002B64F5" w:rsidRPr="008F155D" w:rsidRDefault="002B64F5" w:rsidP="008F155D">
      <w:pPr>
        <w:pStyle w:val="ListParagraph"/>
        <w:spacing w:after="0" w:line="240" w:lineRule="auto"/>
        <w:ind w:left="0"/>
        <w:jc w:val="both"/>
        <w:rPr>
          <w:rFonts w:ascii="Calibri" w:eastAsia="Times New Roman" w:hAnsi="Calibri" w:cs="Calibri"/>
          <w:sz w:val="24"/>
          <w:szCs w:val="24"/>
          <w:lang w:val="en-US" w:eastAsia="es-CL"/>
        </w:rPr>
      </w:pPr>
    </w:p>
    <w:p w14:paraId="4DCEDB08" w14:textId="015D985E" w:rsidR="001C091C" w:rsidRPr="008F155D" w:rsidRDefault="001C091C"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Combine 100 µL (150,000 cells) of IIA1.6 B cells with Ag-</w:t>
      </w:r>
      <w:r w:rsidR="0038113A" w:rsidRPr="008F155D">
        <w:rPr>
          <w:rFonts w:ascii="Calibri" w:eastAsia="Times New Roman" w:hAnsi="Calibri" w:cs="Calibri"/>
          <w:sz w:val="24"/>
          <w:szCs w:val="24"/>
          <w:lang w:val="en-US" w:eastAsia="es-CL"/>
        </w:rPr>
        <w:t xml:space="preserve">coated </w:t>
      </w:r>
      <w:r w:rsidRPr="008F155D">
        <w:rPr>
          <w:rFonts w:ascii="Calibri" w:eastAsia="Times New Roman" w:hAnsi="Calibri" w:cs="Calibri"/>
          <w:sz w:val="24"/>
          <w:szCs w:val="24"/>
          <w:lang w:val="en-US" w:eastAsia="es-CL"/>
        </w:rPr>
        <w:t xml:space="preserve">beads at 1:1 ratio in 0.6 mL tubes. Mix gently using a vortex and </w:t>
      </w:r>
      <w:r w:rsidR="00BC3D79" w:rsidRPr="008F155D">
        <w:rPr>
          <w:rFonts w:ascii="Calibri" w:eastAsia="Times New Roman" w:hAnsi="Calibri" w:cs="Calibri"/>
          <w:sz w:val="24"/>
          <w:szCs w:val="24"/>
          <w:lang w:val="en-US" w:eastAsia="es-CL"/>
        </w:rPr>
        <w:t>seed onto PLL-coverslips. I</w:t>
      </w:r>
      <w:r w:rsidRPr="008F155D">
        <w:rPr>
          <w:rFonts w:ascii="Calibri" w:eastAsia="Times New Roman" w:hAnsi="Calibri" w:cs="Calibri"/>
          <w:sz w:val="24"/>
          <w:szCs w:val="24"/>
          <w:lang w:val="en-US" w:eastAsia="es-CL"/>
        </w:rPr>
        <w:t>ncubate for different time points in a cell culture incubator (37 °C / 5% CO</w:t>
      </w:r>
      <w:r w:rsidRPr="008F155D">
        <w:rPr>
          <w:rFonts w:ascii="Calibri" w:eastAsia="Times New Roman" w:hAnsi="Calibri" w:cs="Calibri"/>
          <w:sz w:val="24"/>
          <w:szCs w:val="24"/>
          <w:vertAlign w:val="subscript"/>
          <w:lang w:val="en-US" w:eastAsia="es-CL"/>
        </w:rPr>
        <w:t>2</w:t>
      </w:r>
      <w:r w:rsidRPr="008F155D">
        <w:rPr>
          <w:rFonts w:ascii="Calibri" w:eastAsia="Times New Roman" w:hAnsi="Calibri" w:cs="Calibri"/>
          <w:sz w:val="24"/>
          <w:szCs w:val="24"/>
          <w:lang w:val="en-US" w:eastAsia="es-CL"/>
        </w:rPr>
        <w:t>). The typical activating time points are 0, 30, 60 and 120 min.</w:t>
      </w:r>
    </w:p>
    <w:p w14:paraId="7EAB0392" w14:textId="77777777" w:rsidR="00032D15" w:rsidRPr="008F155D" w:rsidRDefault="00032D15" w:rsidP="008F155D">
      <w:pPr>
        <w:pStyle w:val="ListParagraph"/>
        <w:spacing w:after="0" w:line="240" w:lineRule="auto"/>
        <w:ind w:left="0"/>
        <w:jc w:val="both"/>
        <w:rPr>
          <w:rFonts w:ascii="Calibri" w:eastAsia="Times New Roman" w:hAnsi="Calibri" w:cs="Calibri"/>
          <w:sz w:val="24"/>
          <w:szCs w:val="24"/>
          <w:lang w:val="en-US" w:eastAsia="es-CL"/>
        </w:rPr>
      </w:pPr>
    </w:p>
    <w:p w14:paraId="350DDABE" w14:textId="2863DA2D" w:rsidR="001C091C" w:rsidRPr="008F155D" w:rsidRDefault="001C091C"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lastRenderedPageBreak/>
        <w:t xml:space="preserve">NOTE: It is important to mix by vortex instead of pipetting up and down, because this could reduce the </w:t>
      </w:r>
      <w:r w:rsidR="002377BC" w:rsidRPr="008F155D">
        <w:rPr>
          <w:rFonts w:ascii="Calibri" w:eastAsia="Times New Roman" w:hAnsi="Calibri" w:cs="Calibri"/>
          <w:sz w:val="24"/>
          <w:szCs w:val="24"/>
          <w:lang w:val="en-US" w:eastAsia="es-CL"/>
        </w:rPr>
        <w:t>number</w:t>
      </w:r>
      <w:r w:rsidRPr="008F155D">
        <w:rPr>
          <w:rFonts w:ascii="Calibri" w:eastAsia="Times New Roman" w:hAnsi="Calibri" w:cs="Calibri"/>
          <w:sz w:val="24"/>
          <w:szCs w:val="24"/>
          <w:lang w:val="en-US" w:eastAsia="es-CL"/>
        </w:rPr>
        <w:t xml:space="preserve"> of beads in the sample</w:t>
      </w:r>
      <w:r w:rsidR="00BC3D79"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 xml:space="preserve"> due to their accumulation in the plastic tip of the pipette. Use beads coated with BCR-</w:t>
      </w:r>
      <w:r w:rsidR="00032D15" w:rsidRPr="008F155D">
        <w:rPr>
          <w:rFonts w:ascii="Calibri" w:eastAsia="Times New Roman" w:hAnsi="Calibri" w:cs="Calibri"/>
          <w:sz w:val="24"/>
          <w:szCs w:val="24"/>
          <w:lang w:val="en-US" w:eastAsia="es-CL"/>
        </w:rPr>
        <w:t>l</w:t>
      </w:r>
      <w:r w:rsidRPr="008F155D">
        <w:rPr>
          <w:rFonts w:ascii="Calibri" w:eastAsia="Times New Roman" w:hAnsi="Calibri" w:cs="Calibri"/>
          <w:sz w:val="24"/>
          <w:szCs w:val="24"/>
          <w:lang w:val="en-US" w:eastAsia="es-CL"/>
        </w:rPr>
        <w:t xml:space="preserve">igand- as a negative control for each assay. We recommend activating the longest incubation time first and then the following time points. Calculate intervals of activation for samples </w:t>
      </w:r>
      <w:r w:rsidR="00032D15" w:rsidRPr="008F155D">
        <w:rPr>
          <w:rFonts w:ascii="Calibri" w:eastAsia="Times New Roman" w:hAnsi="Calibri" w:cs="Calibri"/>
          <w:sz w:val="24"/>
          <w:szCs w:val="24"/>
          <w:lang w:val="en-US" w:eastAsia="es-CL"/>
        </w:rPr>
        <w:t xml:space="preserve">such that they are </w:t>
      </w:r>
      <w:r w:rsidRPr="008F155D">
        <w:rPr>
          <w:rFonts w:ascii="Calibri" w:eastAsia="Times New Roman" w:hAnsi="Calibri" w:cs="Calibri"/>
          <w:sz w:val="24"/>
          <w:szCs w:val="24"/>
          <w:lang w:val="en-US" w:eastAsia="es-CL"/>
        </w:rPr>
        <w:t>ready for fixation at the same time.</w:t>
      </w:r>
    </w:p>
    <w:p w14:paraId="666F5A28" w14:textId="77777777" w:rsidR="00032D15" w:rsidRPr="008F155D" w:rsidRDefault="00032D15" w:rsidP="008F155D">
      <w:pPr>
        <w:pStyle w:val="ListParagraph"/>
        <w:spacing w:after="0" w:line="240" w:lineRule="auto"/>
        <w:ind w:left="0"/>
        <w:jc w:val="both"/>
        <w:rPr>
          <w:rFonts w:ascii="Calibri" w:eastAsia="Times New Roman" w:hAnsi="Calibri" w:cs="Calibri"/>
          <w:sz w:val="24"/>
          <w:szCs w:val="24"/>
          <w:lang w:val="en-US" w:eastAsia="es-CL"/>
        </w:rPr>
      </w:pPr>
    </w:p>
    <w:p w14:paraId="37EA73E6" w14:textId="7683D2EA" w:rsidR="001C091C" w:rsidRPr="008F155D" w:rsidRDefault="001C091C" w:rsidP="008F155D">
      <w:pPr>
        <w:pStyle w:val="ListParagraph"/>
        <w:numPr>
          <w:ilvl w:val="3"/>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For time 0, place the </w:t>
      </w:r>
      <w:r w:rsidR="00BC3D79" w:rsidRPr="008F155D">
        <w:rPr>
          <w:rFonts w:ascii="Calibri" w:eastAsia="Times New Roman" w:hAnsi="Calibri" w:cs="Calibri"/>
          <w:sz w:val="24"/>
          <w:szCs w:val="24"/>
          <w:lang w:val="en-US" w:eastAsia="es-CL"/>
        </w:rPr>
        <w:t>PLL-coverslips</w:t>
      </w:r>
      <w:r w:rsidRPr="008F155D">
        <w:rPr>
          <w:rFonts w:ascii="Calibri" w:eastAsia="Times New Roman" w:hAnsi="Calibri" w:cs="Calibri"/>
          <w:sz w:val="24"/>
          <w:szCs w:val="24"/>
          <w:lang w:val="en-US" w:eastAsia="es-CL"/>
        </w:rPr>
        <w:t xml:space="preserve"> </w:t>
      </w:r>
      <w:r w:rsidR="00032D15" w:rsidRPr="008F155D">
        <w:rPr>
          <w:rFonts w:ascii="Calibri" w:eastAsia="Times New Roman" w:hAnsi="Calibri" w:cs="Calibri"/>
          <w:sz w:val="24"/>
          <w:szCs w:val="24"/>
          <w:lang w:val="en-US" w:eastAsia="es-CL"/>
        </w:rPr>
        <w:t>into</w:t>
      </w:r>
      <w:r w:rsidRPr="008F155D">
        <w:rPr>
          <w:rFonts w:ascii="Calibri" w:eastAsia="Times New Roman" w:hAnsi="Calibri" w:cs="Calibri"/>
          <w:sz w:val="24"/>
          <w:szCs w:val="24"/>
          <w:lang w:val="en-US" w:eastAsia="es-CL"/>
        </w:rPr>
        <w:t xml:space="preserve"> the 24-well plate lid on ice</w:t>
      </w:r>
      <w:r w:rsidR="00032D15" w:rsidRPr="008F155D">
        <w:rPr>
          <w:rFonts w:ascii="Calibri" w:eastAsia="Times New Roman" w:hAnsi="Calibri" w:cs="Calibri"/>
          <w:sz w:val="24"/>
          <w:szCs w:val="24"/>
          <w:lang w:val="en-US" w:eastAsia="es-CL"/>
        </w:rPr>
        <w:t>. A</w:t>
      </w:r>
      <w:r w:rsidRPr="008F155D">
        <w:rPr>
          <w:rFonts w:ascii="Calibri" w:eastAsia="Times New Roman" w:hAnsi="Calibri" w:cs="Calibri"/>
          <w:sz w:val="24"/>
          <w:szCs w:val="24"/>
          <w:lang w:val="en-US" w:eastAsia="es-CL"/>
        </w:rPr>
        <w:t xml:space="preserve">dd the </w:t>
      </w:r>
      <w:r w:rsidR="00032D15" w:rsidRPr="008F155D">
        <w:rPr>
          <w:rFonts w:ascii="Calibri" w:eastAsia="Times New Roman" w:hAnsi="Calibri" w:cs="Calibri"/>
          <w:sz w:val="24"/>
          <w:szCs w:val="24"/>
          <w:lang w:val="en-US" w:eastAsia="es-CL"/>
        </w:rPr>
        <w:t>c</w:t>
      </w:r>
      <w:r w:rsidRPr="008F155D">
        <w:rPr>
          <w:rFonts w:ascii="Calibri" w:eastAsia="Times New Roman" w:hAnsi="Calibri" w:cs="Calibri"/>
          <w:sz w:val="24"/>
          <w:szCs w:val="24"/>
          <w:lang w:val="en-US" w:eastAsia="es-CL"/>
        </w:rPr>
        <w:t>ells-Ag-</w:t>
      </w:r>
      <w:r w:rsidR="0038113A" w:rsidRPr="008F155D">
        <w:rPr>
          <w:rFonts w:ascii="Calibri" w:eastAsia="Times New Roman" w:hAnsi="Calibri" w:cs="Calibri"/>
          <w:sz w:val="24"/>
          <w:szCs w:val="24"/>
          <w:lang w:val="en-US" w:eastAsia="es-CL"/>
        </w:rPr>
        <w:t>coated b</w:t>
      </w:r>
      <w:r w:rsidRPr="008F155D">
        <w:rPr>
          <w:rFonts w:ascii="Calibri" w:eastAsia="Times New Roman" w:hAnsi="Calibri" w:cs="Calibri"/>
          <w:sz w:val="24"/>
          <w:szCs w:val="24"/>
          <w:lang w:val="en-US" w:eastAsia="es-CL"/>
        </w:rPr>
        <w:t xml:space="preserve">ead mixture </w:t>
      </w:r>
      <w:r w:rsidR="00032D15" w:rsidRPr="008F155D">
        <w:rPr>
          <w:rFonts w:ascii="Calibri" w:eastAsia="Times New Roman" w:hAnsi="Calibri" w:cs="Calibri"/>
          <w:sz w:val="24"/>
          <w:szCs w:val="24"/>
          <w:lang w:val="en-US" w:eastAsia="es-CL"/>
        </w:rPr>
        <w:t xml:space="preserve">and </w:t>
      </w:r>
      <w:r w:rsidRPr="008F155D">
        <w:rPr>
          <w:rFonts w:ascii="Calibri" w:eastAsia="Times New Roman" w:hAnsi="Calibri" w:cs="Calibri"/>
          <w:sz w:val="24"/>
          <w:szCs w:val="24"/>
          <w:lang w:val="en-US" w:eastAsia="es-CL"/>
        </w:rPr>
        <w:t>incubat</w:t>
      </w:r>
      <w:r w:rsidR="00032D15" w:rsidRPr="008F155D">
        <w:rPr>
          <w:rFonts w:ascii="Calibri" w:eastAsia="Times New Roman" w:hAnsi="Calibri" w:cs="Calibri"/>
          <w:sz w:val="24"/>
          <w:szCs w:val="24"/>
          <w:lang w:val="en-US" w:eastAsia="es-CL"/>
        </w:rPr>
        <w:t>e</w:t>
      </w:r>
      <w:r w:rsidRPr="008F155D">
        <w:rPr>
          <w:rFonts w:ascii="Calibri" w:eastAsia="Times New Roman" w:hAnsi="Calibri" w:cs="Calibri"/>
          <w:sz w:val="24"/>
          <w:szCs w:val="24"/>
          <w:lang w:val="en-US" w:eastAsia="es-CL"/>
        </w:rPr>
        <w:t xml:space="preserve"> for 5 min on ice.</w:t>
      </w:r>
    </w:p>
    <w:p w14:paraId="3B58AF25" w14:textId="77777777" w:rsidR="00032D15" w:rsidRPr="008F155D" w:rsidRDefault="00032D15" w:rsidP="008F155D">
      <w:pPr>
        <w:pStyle w:val="ListParagraph"/>
        <w:spacing w:after="0" w:line="240" w:lineRule="auto"/>
        <w:ind w:left="0"/>
        <w:jc w:val="both"/>
        <w:rPr>
          <w:rFonts w:ascii="Calibri" w:eastAsia="Times New Roman" w:hAnsi="Calibri" w:cs="Calibri"/>
          <w:sz w:val="24"/>
          <w:szCs w:val="24"/>
          <w:lang w:val="en-US" w:eastAsia="es-CL"/>
        </w:rPr>
      </w:pPr>
    </w:p>
    <w:p w14:paraId="7AC350EE" w14:textId="10492731" w:rsidR="001C091C" w:rsidRPr="008F155D" w:rsidRDefault="001C091C"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Add 100 µL of cold 1</w:t>
      </w:r>
      <w:r w:rsidR="00032D15" w:rsidRPr="008F155D">
        <w:rPr>
          <w:rFonts w:ascii="Calibri" w:eastAsia="Times New Roman" w:hAnsi="Calibri" w:cs="Calibri"/>
          <w:sz w:val="24"/>
          <w:szCs w:val="24"/>
          <w:lang w:val="en-US" w:eastAsia="es-CL"/>
        </w:rPr>
        <w:t>x</w:t>
      </w:r>
      <w:r w:rsidRPr="008F155D">
        <w:rPr>
          <w:rFonts w:ascii="Calibri" w:eastAsia="Times New Roman" w:hAnsi="Calibri" w:cs="Calibri"/>
          <w:sz w:val="24"/>
          <w:szCs w:val="24"/>
          <w:lang w:val="en-US" w:eastAsia="es-CL"/>
        </w:rPr>
        <w:t xml:space="preserve"> PBS to each coverslip to stop the activation and continue with the immunofluorescence protocol. See </w:t>
      </w:r>
      <w:r w:rsidR="00032D15" w:rsidRPr="008F155D">
        <w:rPr>
          <w:rFonts w:ascii="Calibri" w:eastAsia="Times New Roman" w:hAnsi="Calibri" w:cs="Calibri"/>
          <w:sz w:val="24"/>
          <w:szCs w:val="24"/>
          <w:lang w:val="en-US" w:eastAsia="es-CL"/>
        </w:rPr>
        <w:t>protocol s</w:t>
      </w:r>
      <w:r w:rsidRPr="008F155D">
        <w:rPr>
          <w:rFonts w:ascii="Calibri" w:eastAsia="Times New Roman" w:hAnsi="Calibri" w:cs="Calibri"/>
          <w:sz w:val="24"/>
          <w:szCs w:val="24"/>
          <w:lang w:val="en-US" w:eastAsia="es-CL"/>
        </w:rPr>
        <w:t>ection 3.</w:t>
      </w:r>
    </w:p>
    <w:p w14:paraId="0A0AADA0" w14:textId="77777777" w:rsidR="001C091C" w:rsidRPr="008F155D" w:rsidRDefault="001C091C" w:rsidP="008F155D">
      <w:pPr>
        <w:spacing w:after="0" w:line="240" w:lineRule="auto"/>
        <w:contextualSpacing/>
        <w:jc w:val="both"/>
        <w:rPr>
          <w:rFonts w:ascii="Calibri" w:eastAsia="Times New Roman" w:hAnsi="Calibri" w:cs="Calibri"/>
          <w:sz w:val="24"/>
          <w:szCs w:val="24"/>
          <w:lang w:eastAsia="es-CL"/>
        </w:rPr>
      </w:pPr>
    </w:p>
    <w:p w14:paraId="129D49C7" w14:textId="2E90FF54" w:rsidR="001176EE" w:rsidRPr="008F155D" w:rsidRDefault="001176EE" w:rsidP="008F155D">
      <w:pPr>
        <w:numPr>
          <w:ilvl w:val="0"/>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 xml:space="preserve">B cell activation </w:t>
      </w:r>
      <w:r w:rsidR="00A249DB" w:rsidRPr="008F155D">
        <w:rPr>
          <w:rFonts w:ascii="Calibri" w:eastAsia="Times New Roman" w:hAnsi="Calibri" w:cs="Calibri"/>
          <w:b/>
          <w:sz w:val="24"/>
          <w:szCs w:val="24"/>
          <w:lang w:eastAsia="es-CL"/>
        </w:rPr>
        <w:t>on</w:t>
      </w:r>
      <w:r w:rsidR="00032D15" w:rsidRPr="008F155D">
        <w:rPr>
          <w:rFonts w:ascii="Calibri" w:eastAsia="Times New Roman" w:hAnsi="Calibri" w:cs="Calibri"/>
          <w:b/>
          <w:sz w:val="24"/>
          <w:szCs w:val="24"/>
          <w:lang w:eastAsia="es-CL"/>
        </w:rPr>
        <w:t xml:space="preserve"> antigen</w:t>
      </w:r>
      <w:r w:rsidRPr="008F155D">
        <w:rPr>
          <w:rFonts w:ascii="Calibri" w:eastAsia="Times New Roman" w:hAnsi="Calibri" w:cs="Calibri"/>
          <w:b/>
          <w:sz w:val="24"/>
          <w:szCs w:val="24"/>
          <w:lang w:eastAsia="es-CL"/>
        </w:rPr>
        <w:t>-coated coverslips</w:t>
      </w:r>
    </w:p>
    <w:p w14:paraId="55283BA1" w14:textId="77777777" w:rsidR="00032D15" w:rsidRPr="008F155D" w:rsidRDefault="00032D15" w:rsidP="008F155D">
      <w:pPr>
        <w:spacing w:after="0" w:line="240" w:lineRule="auto"/>
        <w:contextualSpacing/>
        <w:jc w:val="both"/>
        <w:rPr>
          <w:rFonts w:ascii="Calibri" w:eastAsia="Times New Roman" w:hAnsi="Calibri" w:cs="Calibri"/>
          <w:b/>
          <w:sz w:val="24"/>
          <w:szCs w:val="24"/>
          <w:lang w:eastAsia="es-CL"/>
        </w:rPr>
      </w:pPr>
    </w:p>
    <w:p w14:paraId="67BCBCA8" w14:textId="33D21E60" w:rsidR="00FA4D71" w:rsidRPr="008F155D" w:rsidRDefault="00FA4D71" w:rsidP="008F155D">
      <w:pPr>
        <w:numPr>
          <w:ilvl w:val="1"/>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 xml:space="preserve">Preparation of </w:t>
      </w:r>
      <w:r w:rsidR="00032D15" w:rsidRPr="008F155D">
        <w:rPr>
          <w:rFonts w:ascii="Calibri" w:eastAsia="Times New Roman" w:hAnsi="Calibri" w:cs="Calibri"/>
          <w:b/>
          <w:sz w:val="24"/>
          <w:szCs w:val="24"/>
          <w:lang w:eastAsia="es-CL"/>
        </w:rPr>
        <w:t>a</w:t>
      </w:r>
      <w:r w:rsidRPr="008F155D">
        <w:rPr>
          <w:rFonts w:ascii="Calibri" w:eastAsia="Times New Roman" w:hAnsi="Calibri" w:cs="Calibri"/>
          <w:b/>
          <w:sz w:val="24"/>
          <w:szCs w:val="24"/>
          <w:lang w:eastAsia="es-CL"/>
        </w:rPr>
        <w:t>ntigen-coated coverslips</w:t>
      </w:r>
    </w:p>
    <w:p w14:paraId="1EE4268A" w14:textId="77777777" w:rsidR="00032D15" w:rsidRPr="008F155D" w:rsidRDefault="00032D15" w:rsidP="008F155D">
      <w:pPr>
        <w:spacing w:after="0" w:line="240" w:lineRule="auto"/>
        <w:contextualSpacing/>
        <w:jc w:val="both"/>
        <w:rPr>
          <w:rFonts w:ascii="Calibri" w:eastAsia="Times New Roman" w:hAnsi="Calibri" w:cs="Calibri"/>
          <w:b/>
          <w:sz w:val="24"/>
          <w:szCs w:val="24"/>
          <w:lang w:eastAsia="es-CL"/>
        </w:rPr>
      </w:pPr>
    </w:p>
    <w:p w14:paraId="5DCCF67C" w14:textId="7D51F51F" w:rsidR="00BC3D79" w:rsidRPr="008F155D" w:rsidRDefault="00222B4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Before activation, prepare </w:t>
      </w:r>
      <w:r w:rsidR="00071524" w:rsidRPr="008F155D">
        <w:rPr>
          <w:rFonts w:ascii="Calibri" w:eastAsia="Times New Roman" w:hAnsi="Calibri" w:cs="Calibri"/>
          <w:sz w:val="24"/>
          <w:szCs w:val="24"/>
          <w:lang w:eastAsia="es-CL"/>
        </w:rPr>
        <w:t xml:space="preserve">the </w:t>
      </w:r>
      <w:r w:rsidRPr="008F155D">
        <w:rPr>
          <w:rFonts w:ascii="Calibri" w:eastAsia="Times New Roman" w:hAnsi="Calibri" w:cs="Calibri"/>
          <w:sz w:val="24"/>
          <w:szCs w:val="24"/>
          <w:lang w:eastAsia="es-CL"/>
        </w:rPr>
        <w:t>antigen solution (1</w:t>
      </w:r>
      <w:r w:rsidR="00032D15"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containing 10 µg/mL BCR-</w:t>
      </w:r>
      <w:r w:rsidR="00032D15" w:rsidRP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igand+ and 0.5</w:t>
      </w:r>
      <w:r w:rsidR="00032D15"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µg/mL rat anti-mouse CD45R/B220).</w:t>
      </w:r>
      <w:r w:rsidRPr="008F155D">
        <w:rPr>
          <w:rFonts w:ascii="Calibri" w:hAnsi="Calibri" w:cs="Calibri"/>
          <w:sz w:val="24"/>
        </w:rPr>
        <w:t xml:space="preserve"> </w:t>
      </w:r>
    </w:p>
    <w:p w14:paraId="085F48D0" w14:textId="77777777" w:rsidR="00032D15" w:rsidRPr="008F155D" w:rsidRDefault="00032D15" w:rsidP="008F155D">
      <w:pPr>
        <w:spacing w:after="0" w:line="240" w:lineRule="auto"/>
        <w:contextualSpacing/>
        <w:jc w:val="both"/>
        <w:rPr>
          <w:rFonts w:ascii="Calibri" w:eastAsia="Times New Roman" w:hAnsi="Calibri" w:cs="Calibri"/>
          <w:sz w:val="24"/>
          <w:szCs w:val="24"/>
          <w:lang w:eastAsia="es-CL"/>
        </w:rPr>
      </w:pPr>
    </w:p>
    <w:p w14:paraId="09745E83" w14:textId="0D2075C3" w:rsidR="00FA4D71" w:rsidRPr="008F155D" w:rsidRDefault="00222B44"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r w:rsidR="00C9553F" w:rsidRPr="008F155D">
        <w:rPr>
          <w:rFonts w:ascii="Calibri" w:eastAsia="Times New Roman" w:hAnsi="Calibri" w:cs="Calibri"/>
          <w:sz w:val="24"/>
          <w:szCs w:val="24"/>
          <w:lang w:eastAsia="es-CL"/>
        </w:rPr>
        <w:t>Consider</w:t>
      </w:r>
      <w:r w:rsidRPr="008F155D">
        <w:rPr>
          <w:rFonts w:ascii="Calibri" w:eastAsia="Times New Roman" w:hAnsi="Calibri" w:cs="Calibri"/>
          <w:sz w:val="24"/>
          <w:szCs w:val="24"/>
          <w:lang w:eastAsia="es-CL"/>
        </w:rPr>
        <w:t xml:space="preserve"> prepar</w:t>
      </w:r>
      <w:r w:rsidR="00032D15" w:rsidRPr="008F155D">
        <w:rPr>
          <w:rFonts w:ascii="Calibri" w:eastAsia="Times New Roman" w:hAnsi="Calibri" w:cs="Calibri"/>
          <w:sz w:val="24"/>
          <w:szCs w:val="24"/>
          <w:lang w:eastAsia="es-CL"/>
        </w:rPr>
        <w:t>ing</w:t>
      </w:r>
      <w:r w:rsidRPr="008F155D">
        <w:rPr>
          <w:rFonts w:ascii="Calibri" w:eastAsia="Times New Roman" w:hAnsi="Calibri" w:cs="Calibri"/>
          <w:sz w:val="24"/>
          <w:szCs w:val="24"/>
          <w:lang w:eastAsia="es-CL"/>
        </w:rPr>
        <w:t xml:space="preserve"> the coverslips the day before the assay. B220 improves B cell adhesion, however, the BCR-Ligand+ is </w:t>
      </w:r>
      <w:proofErr w:type="gramStart"/>
      <w:r w:rsidR="00A249DB" w:rsidRPr="008F155D">
        <w:rPr>
          <w:rFonts w:ascii="Calibri" w:eastAsia="Times New Roman" w:hAnsi="Calibri" w:cs="Calibri"/>
          <w:sz w:val="24"/>
          <w:szCs w:val="24"/>
          <w:lang w:eastAsia="es-CL"/>
        </w:rPr>
        <w:t>sufficient</w:t>
      </w:r>
      <w:proofErr w:type="gramEnd"/>
      <w:r w:rsidR="00A249DB"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to generate the spreading response.</w:t>
      </w:r>
    </w:p>
    <w:p w14:paraId="3152830C" w14:textId="77777777" w:rsidR="00032D15" w:rsidRPr="008F155D" w:rsidRDefault="00032D15" w:rsidP="008F155D">
      <w:pPr>
        <w:spacing w:after="0" w:line="240" w:lineRule="auto"/>
        <w:contextualSpacing/>
        <w:jc w:val="both"/>
        <w:rPr>
          <w:rFonts w:ascii="Calibri" w:eastAsia="Times New Roman" w:hAnsi="Calibri" w:cs="Calibri"/>
          <w:sz w:val="24"/>
          <w:szCs w:val="24"/>
          <w:lang w:eastAsia="es-CL"/>
        </w:rPr>
      </w:pPr>
    </w:p>
    <w:p w14:paraId="0A41A74A" w14:textId="38990094" w:rsidR="00222B44" w:rsidRPr="008F155D" w:rsidRDefault="00222B4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Place the 12 mm coverslip onto a 24-well plate lid covered with </w:t>
      </w:r>
      <w:r w:rsidR="00C9553F" w:rsidRPr="008F155D">
        <w:rPr>
          <w:rFonts w:ascii="Calibri" w:eastAsia="Times New Roman" w:hAnsi="Calibri" w:cs="Calibri"/>
          <w:sz w:val="24"/>
          <w:szCs w:val="24"/>
          <w:lang w:eastAsia="es-CL"/>
        </w:rPr>
        <w:t>paraffin</w:t>
      </w:r>
      <w:r w:rsidRPr="008F155D">
        <w:rPr>
          <w:rFonts w:ascii="Calibri" w:eastAsia="Times New Roman" w:hAnsi="Calibri" w:cs="Calibri"/>
          <w:sz w:val="24"/>
          <w:szCs w:val="24"/>
          <w:lang w:eastAsia="es-CL"/>
        </w:rPr>
        <w:t xml:space="preserve"> film</w:t>
      </w:r>
      <w:r w:rsidR="00071524"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add 40 µL of antigen solution onto each coverslip and incubate at 4 °C overnight.</w:t>
      </w:r>
      <w:r w:rsidR="00BC3D79" w:rsidRPr="008F155D">
        <w:rPr>
          <w:rFonts w:ascii="Calibri" w:eastAsia="Times New Roman" w:hAnsi="Calibri" w:cs="Calibri"/>
          <w:sz w:val="24"/>
          <w:szCs w:val="24"/>
          <w:lang w:eastAsia="es-CL"/>
        </w:rPr>
        <w:t xml:space="preserve"> Seal the plate to avoid evaporation of antigen solution. </w:t>
      </w:r>
    </w:p>
    <w:p w14:paraId="5DF5765A" w14:textId="77777777" w:rsidR="00032D15" w:rsidRPr="008F155D" w:rsidRDefault="00032D15" w:rsidP="008F155D">
      <w:pPr>
        <w:spacing w:after="0" w:line="240" w:lineRule="auto"/>
        <w:contextualSpacing/>
        <w:jc w:val="both"/>
        <w:rPr>
          <w:rFonts w:ascii="Calibri" w:eastAsia="Times New Roman" w:hAnsi="Calibri" w:cs="Calibri"/>
          <w:sz w:val="24"/>
          <w:szCs w:val="24"/>
          <w:lang w:eastAsia="es-CL"/>
        </w:rPr>
      </w:pPr>
    </w:p>
    <w:p w14:paraId="20EDFC95" w14:textId="6DA2AE32" w:rsidR="00222B44" w:rsidRPr="008F155D" w:rsidRDefault="00222B4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Wash the coverslips with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and air dry</w:t>
      </w:r>
      <w:r w:rsidR="00BC3D79" w:rsidRPr="008F155D">
        <w:rPr>
          <w:rFonts w:ascii="Calibri" w:eastAsia="Times New Roman" w:hAnsi="Calibri" w:cs="Calibri"/>
          <w:sz w:val="24"/>
          <w:szCs w:val="24"/>
          <w:lang w:eastAsia="es-CL"/>
        </w:rPr>
        <w:t>.</w:t>
      </w:r>
    </w:p>
    <w:p w14:paraId="610DC2E9" w14:textId="77777777" w:rsidR="00222B44" w:rsidRPr="008F155D" w:rsidRDefault="00222B44" w:rsidP="008F155D">
      <w:pPr>
        <w:spacing w:after="0" w:line="240" w:lineRule="auto"/>
        <w:contextualSpacing/>
        <w:jc w:val="both"/>
        <w:rPr>
          <w:rFonts w:ascii="Calibri" w:eastAsia="Times New Roman" w:hAnsi="Calibri" w:cs="Calibri"/>
          <w:sz w:val="24"/>
          <w:szCs w:val="24"/>
          <w:lang w:eastAsia="es-CL"/>
        </w:rPr>
      </w:pPr>
    </w:p>
    <w:p w14:paraId="4E9E648E" w14:textId="1BD1BAE3" w:rsidR="00FA4D71" w:rsidRPr="008F155D" w:rsidRDefault="00FA4D71" w:rsidP="008F155D">
      <w:pPr>
        <w:numPr>
          <w:ilvl w:val="1"/>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B cell activation</w:t>
      </w:r>
    </w:p>
    <w:p w14:paraId="57FB6224"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5570F7E0" w14:textId="3EFAEE9B" w:rsidR="00222B44" w:rsidRPr="008F155D" w:rsidRDefault="00222B44"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To start the activation, dilute IIA1.6 </w:t>
      </w:r>
      <w:r w:rsidR="00B06A0B" w:rsidRPr="008F155D">
        <w:rPr>
          <w:rFonts w:ascii="Calibri" w:eastAsia="Times New Roman" w:hAnsi="Calibri" w:cs="Calibri"/>
          <w:sz w:val="24"/>
          <w:szCs w:val="24"/>
          <w:lang w:val="en-US" w:eastAsia="es-CL"/>
        </w:rPr>
        <w:t xml:space="preserve">B </w:t>
      </w:r>
      <w:r w:rsidR="00071524" w:rsidRPr="008F155D">
        <w:rPr>
          <w:rFonts w:ascii="Calibri" w:eastAsia="Times New Roman" w:hAnsi="Calibri" w:cs="Calibri"/>
          <w:sz w:val="24"/>
          <w:szCs w:val="24"/>
          <w:lang w:val="en-US" w:eastAsia="es-CL"/>
        </w:rPr>
        <w:t>c</w:t>
      </w:r>
      <w:r w:rsidRPr="008F155D">
        <w:rPr>
          <w:rFonts w:ascii="Calibri" w:eastAsia="Times New Roman" w:hAnsi="Calibri" w:cs="Calibri"/>
          <w:sz w:val="24"/>
          <w:szCs w:val="24"/>
          <w:lang w:val="en-US" w:eastAsia="es-CL"/>
        </w:rPr>
        <w:t>ells to 1.5 x 10</w:t>
      </w:r>
      <w:r w:rsidRPr="008F155D">
        <w:rPr>
          <w:rFonts w:ascii="Calibri" w:eastAsia="Times New Roman" w:hAnsi="Calibri" w:cs="Calibri"/>
          <w:sz w:val="24"/>
          <w:szCs w:val="24"/>
          <w:vertAlign w:val="superscript"/>
          <w:lang w:val="en-US" w:eastAsia="es-CL"/>
        </w:rPr>
        <w:t>6</w:t>
      </w:r>
      <w:r w:rsidRPr="008F155D">
        <w:rPr>
          <w:rFonts w:ascii="Calibri" w:eastAsia="Times New Roman" w:hAnsi="Calibri" w:cs="Calibri"/>
          <w:sz w:val="24"/>
          <w:szCs w:val="24"/>
          <w:lang w:val="en-US" w:eastAsia="es-CL"/>
        </w:rPr>
        <w:t xml:space="preserve"> cells/mL in CLICK medium + 5% FBS.</w:t>
      </w:r>
    </w:p>
    <w:p w14:paraId="3BA089B3"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89FC68E" w14:textId="4AFD1406" w:rsidR="00222B44" w:rsidRPr="008F155D" w:rsidRDefault="00222B44"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Add 100 µL of cells onto an </w:t>
      </w:r>
      <w:r w:rsidR="00071524" w:rsidRPr="008F155D">
        <w:rPr>
          <w:rFonts w:ascii="Calibri" w:eastAsia="Times New Roman" w:hAnsi="Calibri" w:cs="Calibri"/>
          <w:sz w:val="24"/>
          <w:szCs w:val="24"/>
          <w:lang w:val="en-US" w:eastAsia="es-CL"/>
        </w:rPr>
        <w:t>a</w:t>
      </w:r>
      <w:r w:rsidR="00C9553F" w:rsidRPr="008F155D">
        <w:rPr>
          <w:rFonts w:ascii="Calibri" w:eastAsia="Times New Roman" w:hAnsi="Calibri" w:cs="Calibri"/>
          <w:sz w:val="24"/>
          <w:szCs w:val="24"/>
          <w:lang w:val="en-US" w:eastAsia="es-CL"/>
        </w:rPr>
        <w:t>ntigen</w:t>
      </w:r>
      <w:r w:rsidRPr="008F155D">
        <w:rPr>
          <w:rFonts w:ascii="Calibri" w:eastAsia="Times New Roman" w:hAnsi="Calibri" w:cs="Calibri"/>
          <w:sz w:val="24"/>
          <w:szCs w:val="24"/>
          <w:lang w:val="en-US" w:eastAsia="es-CL"/>
        </w:rPr>
        <w:t>-</w:t>
      </w:r>
      <w:r w:rsidR="00C9553F" w:rsidRPr="008F155D">
        <w:rPr>
          <w:rFonts w:ascii="Calibri" w:eastAsia="Times New Roman" w:hAnsi="Calibri" w:cs="Calibri"/>
          <w:sz w:val="24"/>
          <w:szCs w:val="24"/>
          <w:lang w:val="en-US" w:eastAsia="es-CL"/>
        </w:rPr>
        <w:t xml:space="preserve">coated </w:t>
      </w:r>
      <w:r w:rsidRPr="008F155D">
        <w:rPr>
          <w:rFonts w:ascii="Calibri" w:eastAsia="Times New Roman" w:hAnsi="Calibri" w:cs="Calibri"/>
          <w:sz w:val="24"/>
          <w:szCs w:val="24"/>
          <w:lang w:val="en-US" w:eastAsia="es-CL"/>
        </w:rPr>
        <w:t xml:space="preserve">coverslip </w:t>
      </w:r>
      <w:r w:rsidR="00C9553F" w:rsidRPr="008F155D">
        <w:rPr>
          <w:rFonts w:ascii="Calibri" w:eastAsia="Times New Roman" w:hAnsi="Calibri" w:cs="Calibri"/>
          <w:sz w:val="24"/>
          <w:szCs w:val="24"/>
          <w:lang w:val="en-US" w:eastAsia="es-CL"/>
        </w:rPr>
        <w:t xml:space="preserve">(Ag-coverslip) </w:t>
      </w:r>
      <w:r w:rsidRPr="008F155D">
        <w:rPr>
          <w:rFonts w:ascii="Calibri" w:eastAsia="Times New Roman" w:hAnsi="Calibri" w:cs="Calibri"/>
          <w:sz w:val="24"/>
          <w:szCs w:val="24"/>
          <w:lang w:val="en-US" w:eastAsia="es-CL"/>
        </w:rPr>
        <w:t xml:space="preserve">and activate for different time points in a cell </w:t>
      </w:r>
      <w:r w:rsidR="00A249DB" w:rsidRPr="008F155D">
        <w:rPr>
          <w:rFonts w:ascii="Calibri" w:eastAsia="Times New Roman" w:hAnsi="Calibri" w:cs="Calibri"/>
          <w:sz w:val="24"/>
          <w:szCs w:val="24"/>
          <w:lang w:val="en-US" w:eastAsia="es-CL"/>
        </w:rPr>
        <w:t xml:space="preserve">incubator </w:t>
      </w:r>
      <w:r w:rsidRPr="008F155D">
        <w:rPr>
          <w:rFonts w:ascii="Calibri" w:eastAsia="Times New Roman" w:hAnsi="Calibri" w:cs="Calibri"/>
          <w:sz w:val="24"/>
          <w:szCs w:val="24"/>
          <w:lang w:val="en-US" w:eastAsia="es-CL"/>
        </w:rPr>
        <w:t>at 37 °C / 5% CO2. The typical activating time points are 0, 30</w:t>
      </w:r>
      <w:r w:rsidR="00C2660F" w:rsidRPr="008F155D">
        <w:rPr>
          <w:rFonts w:ascii="Calibri" w:eastAsia="Times New Roman" w:hAnsi="Calibri" w:cs="Calibri"/>
          <w:sz w:val="24"/>
          <w:szCs w:val="24"/>
          <w:lang w:val="en-US" w:eastAsia="es-CL"/>
        </w:rPr>
        <w:t xml:space="preserve"> and </w:t>
      </w:r>
      <w:r w:rsidRPr="008F155D">
        <w:rPr>
          <w:rFonts w:ascii="Calibri" w:eastAsia="Times New Roman" w:hAnsi="Calibri" w:cs="Calibri"/>
          <w:sz w:val="24"/>
          <w:szCs w:val="24"/>
          <w:lang w:val="en-US" w:eastAsia="es-CL"/>
        </w:rPr>
        <w:t>60</w:t>
      </w:r>
      <w:r w:rsidR="00C2660F" w:rsidRPr="008F155D">
        <w:rPr>
          <w:rFonts w:ascii="Calibri" w:eastAsia="Times New Roman" w:hAnsi="Calibri" w:cs="Calibri"/>
          <w:sz w:val="24"/>
          <w:szCs w:val="24"/>
          <w:lang w:val="en-US" w:eastAsia="es-CL"/>
        </w:rPr>
        <w:t xml:space="preserve"> min.</w:t>
      </w:r>
    </w:p>
    <w:p w14:paraId="69F6012B"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00F1024A" w14:textId="44EE71E9" w:rsidR="00071524" w:rsidRPr="008F155D" w:rsidRDefault="00222B44"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NOTE: As in section 1, we recommend starting with the longest activating time point in order to fix all the samples at the same time.</w:t>
      </w:r>
    </w:p>
    <w:p w14:paraId="0A94DED3"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7CABCDEC" w14:textId="778AC866" w:rsidR="00DC7D2B" w:rsidRPr="008F155D" w:rsidRDefault="00DC7D2B"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For time 0, place the 24-well plate lid containing the Ag-coverslip on ice and add the cells. Incubate for 5 min on ice.</w:t>
      </w:r>
    </w:p>
    <w:p w14:paraId="2236F275"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28E04B98" w14:textId="5DFB6CC8" w:rsidR="00222B44" w:rsidRPr="008F155D" w:rsidRDefault="00DC7D2B" w:rsidP="008F155D">
      <w:pPr>
        <w:pStyle w:val="ListParagraph"/>
        <w:numPr>
          <w:ilvl w:val="2"/>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Carefully aspirate the media on each Ag-coverslip and then add 100 µL of cold 1</w:t>
      </w:r>
      <w:r w:rsidR="00071524" w:rsidRPr="008F155D">
        <w:rPr>
          <w:rFonts w:ascii="Calibri" w:eastAsia="Times New Roman" w:hAnsi="Calibri" w:cs="Calibri"/>
          <w:sz w:val="24"/>
          <w:szCs w:val="24"/>
          <w:lang w:val="en-US" w:eastAsia="es-CL"/>
        </w:rPr>
        <w:t>x</w:t>
      </w:r>
      <w:r w:rsidRPr="008F155D">
        <w:rPr>
          <w:rFonts w:ascii="Calibri" w:eastAsia="Times New Roman" w:hAnsi="Calibri" w:cs="Calibri"/>
          <w:sz w:val="24"/>
          <w:szCs w:val="24"/>
          <w:lang w:val="en-US" w:eastAsia="es-CL"/>
        </w:rPr>
        <w:t xml:space="preserve"> PBS to stop the activation. Continue with the immunofluorescence protocol. See </w:t>
      </w:r>
      <w:r w:rsidR="00071524" w:rsidRPr="008F155D">
        <w:rPr>
          <w:rFonts w:ascii="Calibri" w:eastAsia="Times New Roman" w:hAnsi="Calibri" w:cs="Calibri"/>
          <w:sz w:val="24"/>
          <w:szCs w:val="24"/>
          <w:lang w:val="en-US" w:eastAsia="es-CL"/>
        </w:rPr>
        <w:t>s</w:t>
      </w:r>
      <w:r w:rsidRPr="008F155D">
        <w:rPr>
          <w:rFonts w:ascii="Calibri" w:eastAsia="Times New Roman" w:hAnsi="Calibri" w:cs="Calibri"/>
          <w:sz w:val="24"/>
          <w:szCs w:val="24"/>
          <w:lang w:val="en-US" w:eastAsia="es-CL"/>
        </w:rPr>
        <w:t>ection 3.</w:t>
      </w:r>
    </w:p>
    <w:p w14:paraId="14E06ACC" w14:textId="77777777" w:rsidR="00FA4D71" w:rsidRPr="008F155D" w:rsidRDefault="00FA4D71" w:rsidP="008F155D">
      <w:pPr>
        <w:spacing w:after="0" w:line="240" w:lineRule="auto"/>
        <w:contextualSpacing/>
        <w:jc w:val="both"/>
        <w:rPr>
          <w:rFonts w:ascii="Calibri" w:eastAsia="Times New Roman" w:hAnsi="Calibri" w:cs="Calibri"/>
          <w:sz w:val="24"/>
          <w:szCs w:val="24"/>
          <w:lang w:eastAsia="es-CL"/>
        </w:rPr>
      </w:pPr>
    </w:p>
    <w:p w14:paraId="5D348AD5" w14:textId="17B229C1" w:rsidR="0006283A" w:rsidRPr="008F155D" w:rsidRDefault="00FA4D71" w:rsidP="008F155D">
      <w:pPr>
        <w:numPr>
          <w:ilvl w:val="0"/>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Immunofluorescence</w:t>
      </w:r>
      <w:r w:rsidR="0006283A" w:rsidRPr="008F155D">
        <w:rPr>
          <w:rFonts w:ascii="Calibri" w:eastAsia="Times New Roman" w:hAnsi="Calibri" w:cs="Calibri"/>
          <w:b/>
          <w:sz w:val="24"/>
          <w:szCs w:val="24"/>
          <w:lang w:eastAsia="es-CL"/>
        </w:rPr>
        <w:t xml:space="preserve"> </w:t>
      </w:r>
    </w:p>
    <w:p w14:paraId="28F8A14A"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27B39F05" w14:textId="68BE0C1F"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r w:rsidR="00F47B91" w:rsidRPr="008F155D">
        <w:rPr>
          <w:rFonts w:ascii="Calibri" w:eastAsia="Times New Roman" w:hAnsi="Calibri" w:cs="Calibri"/>
          <w:sz w:val="24"/>
          <w:szCs w:val="24"/>
          <w:lang w:eastAsia="es-CL"/>
        </w:rPr>
        <w:t>To avoid cross-reactivity of the secondary antibody with the BCR of IIA 1.6 B cells, do not use mouse-derived primary</w:t>
      </w:r>
      <w:r w:rsidR="00C2660F" w:rsidRPr="008F155D">
        <w:rPr>
          <w:rFonts w:ascii="Calibri" w:eastAsia="Times New Roman" w:hAnsi="Calibri" w:cs="Calibri"/>
          <w:sz w:val="24"/>
          <w:szCs w:val="24"/>
          <w:lang w:eastAsia="es-CL"/>
        </w:rPr>
        <w:t xml:space="preserve"> antibodies</w:t>
      </w:r>
      <w:r w:rsidR="00F47B91" w:rsidRPr="008F155D">
        <w:rPr>
          <w:rFonts w:ascii="Calibri" w:eastAsia="Times New Roman" w:hAnsi="Calibri" w:cs="Calibri"/>
          <w:sz w:val="24"/>
          <w:szCs w:val="24"/>
          <w:lang w:eastAsia="es-CL"/>
        </w:rPr>
        <w:t>.</w:t>
      </w:r>
    </w:p>
    <w:p w14:paraId="5DE3F8C5"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73CB99EF" w14:textId="58876DDC"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Remove the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and proceed with the fixation of each coverslip.</w:t>
      </w:r>
    </w:p>
    <w:p w14:paraId="5E9ADA43"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5E3B29EB" w14:textId="1E07FA57"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To decide which fixation medium </w:t>
      </w:r>
      <w:r w:rsidR="00F558B5" w:rsidRPr="008F155D">
        <w:rPr>
          <w:rFonts w:ascii="Calibri" w:eastAsia="Times New Roman" w:hAnsi="Calibri" w:cs="Calibri"/>
          <w:sz w:val="24"/>
          <w:szCs w:val="24"/>
          <w:lang w:eastAsia="es-CL"/>
        </w:rPr>
        <w:t>to use</w:t>
      </w:r>
      <w:r w:rsidRPr="008F155D">
        <w:rPr>
          <w:rFonts w:ascii="Calibri" w:eastAsia="Times New Roman" w:hAnsi="Calibri" w:cs="Calibri"/>
          <w:sz w:val="24"/>
          <w:szCs w:val="24"/>
          <w:lang w:eastAsia="es-CL"/>
        </w:rPr>
        <w:t>, check the antibody/</w:t>
      </w:r>
      <w:r w:rsidR="000F6159" w:rsidRPr="008F155D">
        <w:rPr>
          <w:rFonts w:ascii="Calibri" w:eastAsia="Times New Roman" w:hAnsi="Calibri" w:cs="Calibri"/>
          <w:sz w:val="24"/>
          <w:szCs w:val="24"/>
          <w:lang w:eastAsia="es-CL"/>
        </w:rPr>
        <w:t>d</w:t>
      </w:r>
      <w:r w:rsidRPr="008F155D">
        <w:rPr>
          <w:rFonts w:ascii="Calibri" w:eastAsia="Times New Roman" w:hAnsi="Calibri" w:cs="Calibri"/>
          <w:sz w:val="24"/>
          <w:szCs w:val="24"/>
          <w:lang w:eastAsia="es-CL"/>
        </w:rPr>
        <w:t xml:space="preserve">ye data sheet. For example, for actin labeling by phalloidin use </w:t>
      </w:r>
      <w:r w:rsidR="00071524" w:rsidRPr="008F155D">
        <w:rPr>
          <w:rFonts w:ascii="Calibri" w:eastAsia="Times New Roman" w:hAnsi="Calibri" w:cs="Calibri"/>
          <w:sz w:val="24"/>
          <w:szCs w:val="24"/>
          <w:lang w:eastAsia="es-CL"/>
        </w:rPr>
        <w:t>paraformaldehyde (</w:t>
      </w:r>
      <w:r w:rsidRPr="008F155D">
        <w:rPr>
          <w:rFonts w:ascii="Calibri" w:eastAsia="Times New Roman" w:hAnsi="Calibri" w:cs="Calibri"/>
          <w:sz w:val="24"/>
          <w:szCs w:val="24"/>
          <w:lang w:eastAsia="es-CL"/>
        </w:rPr>
        <w:t>PFA</w:t>
      </w:r>
      <w:r w:rsidR="00071524"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fixation medium, and for</w:t>
      </w:r>
      <w:r w:rsidR="00850CCB" w:rsidRPr="008F155D">
        <w:rPr>
          <w:rFonts w:ascii="Calibri" w:eastAsia="Times New Roman" w:hAnsi="Calibri" w:cs="Calibri"/>
          <w:sz w:val="24"/>
          <w:szCs w:val="24"/>
          <w:lang w:eastAsia="es-CL"/>
        </w:rPr>
        <w:t xml:space="preserve"> the</w:t>
      </w:r>
      <w:r w:rsidRPr="008F155D">
        <w:rPr>
          <w:rFonts w:ascii="Calibri" w:eastAsia="Times New Roman" w:hAnsi="Calibri" w:cs="Calibri"/>
          <w:sz w:val="24"/>
          <w:szCs w:val="24"/>
          <w:lang w:eastAsia="es-CL"/>
        </w:rPr>
        <w:t xml:space="preserve"> </w:t>
      </w:r>
      <w:r w:rsidR="00071524"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labeling by </w:t>
      </w:r>
      <w:proofErr w:type="spellStart"/>
      <w:r w:rsidR="00071524" w:rsidRPr="008F155D">
        <w:rPr>
          <w:rFonts w:ascii="Calibri" w:eastAsia="Times New Roman" w:hAnsi="Calibri" w:cs="Calibri"/>
          <w:sz w:val="24"/>
          <w:szCs w:val="24"/>
          <w:lang w:eastAsia="es-CL"/>
        </w:rPr>
        <w:t>pericentrin</w:t>
      </w:r>
      <w:proofErr w:type="spellEnd"/>
      <w:r w:rsidRPr="008F155D">
        <w:rPr>
          <w:rFonts w:ascii="Calibri" w:eastAsia="Times New Roman" w:hAnsi="Calibri" w:cs="Calibri"/>
          <w:sz w:val="24"/>
          <w:szCs w:val="24"/>
          <w:lang w:eastAsia="es-CL"/>
        </w:rPr>
        <w:t xml:space="preserve"> use </w:t>
      </w:r>
      <w:r w:rsidR="00071524" w:rsidRPr="008F155D">
        <w:rPr>
          <w:rFonts w:ascii="Calibri" w:eastAsia="Times New Roman" w:hAnsi="Calibri" w:cs="Calibri"/>
          <w:sz w:val="24"/>
          <w:szCs w:val="24"/>
          <w:lang w:eastAsia="es-CL"/>
        </w:rPr>
        <w:t>m</w:t>
      </w:r>
      <w:r w:rsidRPr="008F155D">
        <w:rPr>
          <w:rFonts w:ascii="Calibri" w:eastAsia="Times New Roman" w:hAnsi="Calibri" w:cs="Calibri"/>
          <w:sz w:val="24"/>
          <w:szCs w:val="24"/>
          <w:lang w:eastAsia="es-CL"/>
        </w:rPr>
        <w:t>ethanol fixation.</w:t>
      </w:r>
    </w:p>
    <w:p w14:paraId="331B9467"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6957AA91" w14:textId="6BC61A9B" w:rsidR="0006283A" w:rsidRPr="008F155D" w:rsidRDefault="00DC7D2B"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Add 50 µL of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supplemented with 4% PFA and incubate for 10 min at RT.</w:t>
      </w:r>
    </w:p>
    <w:p w14:paraId="0C246514"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758B9FF7" w14:textId="75B9C4B0"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CAUTION: Formaldehyde is toxic. Please read the MSDS before working with this chemical. PFA solutions should be only made </w:t>
      </w:r>
      <w:r w:rsidR="00071524" w:rsidRPr="008F155D">
        <w:rPr>
          <w:rFonts w:ascii="Calibri" w:eastAsia="Times New Roman" w:hAnsi="Calibri" w:cs="Calibri"/>
          <w:sz w:val="24"/>
          <w:szCs w:val="24"/>
          <w:lang w:eastAsia="es-CL"/>
        </w:rPr>
        <w:t xml:space="preserve">under </w:t>
      </w:r>
      <w:r w:rsidRPr="008F155D">
        <w:rPr>
          <w:rFonts w:ascii="Calibri" w:eastAsia="Times New Roman" w:hAnsi="Calibri" w:cs="Calibri"/>
          <w:sz w:val="24"/>
          <w:szCs w:val="24"/>
          <w:lang w:eastAsia="es-CL"/>
        </w:rPr>
        <w:t>a chemical fume hood wearing gloves and safety glasses.</w:t>
      </w:r>
    </w:p>
    <w:p w14:paraId="72BB8933"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5B3D6F69" w14:textId="2E98AB66" w:rsidR="0006283A" w:rsidRPr="008F155D" w:rsidRDefault="0007152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Alternatively,</w:t>
      </w:r>
      <w:r w:rsidR="00DC7D2B" w:rsidRPr="008F155D">
        <w:rPr>
          <w:rFonts w:ascii="Calibri" w:eastAsia="Times New Roman" w:hAnsi="Calibri" w:cs="Calibri"/>
          <w:sz w:val="24"/>
          <w:szCs w:val="24"/>
          <w:lang w:eastAsia="es-CL"/>
        </w:rPr>
        <w:t xml:space="preserve"> add 50 µL of cold methanol and incubate for 20 min.</w:t>
      </w:r>
    </w:p>
    <w:p w14:paraId="31F44438"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6C42F60" w14:textId="77777777" w:rsidR="00071524"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Wash three times with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w:t>
      </w:r>
    </w:p>
    <w:p w14:paraId="1B0AF406"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4B07927C" w14:textId="3F4F3699" w:rsidR="0006283A" w:rsidRPr="008F155D" w:rsidRDefault="00071524"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r w:rsidR="00DC7D2B" w:rsidRPr="008F155D">
        <w:rPr>
          <w:rFonts w:ascii="Calibri" w:eastAsia="Times New Roman" w:hAnsi="Calibri" w:cs="Calibri"/>
          <w:sz w:val="24"/>
          <w:szCs w:val="24"/>
          <w:lang w:eastAsia="es-CL"/>
        </w:rPr>
        <w:t>Coverslips can be stored at 4 °C at this point for maximum three days in 1</w:t>
      </w:r>
      <w:r w:rsidRPr="008F155D">
        <w:rPr>
          <w:rFonts w:ascii="Calibri" w:eastAsia="Times New Roman" w:hAnsi="Calibri" w:cs="Calibri"/>
          <w:sz w:val="24"/>
          <w:szCs w:val="24"/>
          <w:lang w:eastAsia="es-CL"/>
        </w:rPr>
        <w:t>x</w:t>
      </w:r>
      <w:r w:rsidR="00DC7D2B" w:rsidRPr="008F155D">
        <w:rPr>
          <w:rFonts w:ascii="Calibri" w:eastAsia="Times New Roman" w:hAnsi="Calibri" w:cs="Calibri"/>
          <w:sz w:val="24"/>
          <w:szCs w:val="24"/>
          <w:lang w:eastAsia="es-CL"/>
        </w:rPr>
        <w:t xml:space="preserve"> PBS.</w:t>
      </w:r>
    </w:p>
    <w:p w14:paraId="5CEE6977"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1913BCEE" w14:textId="5B976D2D"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Remove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and add 50 µL of blocking buffer (2% BSA + 0.3</w:t>
      </w:r>
      <w:r w:rsidR="0006283A"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M </w:t>
      </w:r>
      <w:r w:rsidR="00071524" w:rsidRPr="008F155D">
        <w:rPr>
          <w:rFonts w:ascii="Calibri" w:eastAsia="Times New Roman" w:hAnsi="Calibri" w:cs="Calibri"/>
          <w:sz w:val="24"/>
          <w:szCs w:val="24"/>
          <w:lang w:eastAsia="es-CL"/>
        </w:rPr>
        <w:t>g</w:t>
      </w:r>
      <w:r w:rsidRPr="008F155D">
        <w:rPr>
          <w:rFonts w:ascii="Calibri" w:eastAsia="Times New Roman" w:hAnsi="Calibri" w:cs="Calibri"/>
          <w:sz w:val="24"/>
          <w:szCs w:val="24"/>
          <w:lang w:eastAsia="es-CL"/>
        </w:rPr>
        <w:t>lycine in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onto each coverslip. Incubate at RT for 10 min.</w:t>
      </w:r>
    </w:p>
    <w:p w14:paraId="5B444DCF"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7BB7C7FD" w14:textId="642816F2"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Aspirate gently and add 50 µL of permeabilization buffer (PB) (0.2% BSA + 0.05% saponin in 1</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PBS). Incubate at RT for 20 min.</w:t>
      </w:r>
    </w:p>
    <w:p w14:paraId="71052F9B"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16507181" w14:textId="3F4FE981"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Prepare the antibodies or dyes in PB (use 30 µL per coverslip) and incubate at RT for 1 h or overnight at 4 °C</w:t>
      </w:r>
      <w:r w:rsidR="00071524" w:rsidRPr="008F155D">
        <w:rPr>
          <w:rFonts w:ascii="Calibri" w:eastAsia="Times New Roman" w:hAnsi="Calibri" w:cs="Calibri"/>
          <w:sz w:val="24"/>
          <w:szCs w:val="24"/>
          <w:lang w:eastAsia="es-CL"/>
        </w:rPr>
        <w:t xml:space="preserve">. Refer to the </w:t>
      </w:r>
      <w:r w:rsidR="0006283A" w:rsidRPr="008F155D">
        <w:rPr>
          <w:rFonts w:ascii="Calibri" w:eastAsia="Times New Roman" w:hAnsi="Calibri" w:cs="Calibri"/>
          <w:b/>
          <w:sz w:val="24"/>
          <w:szCs w:val="24"/>
          <w:lang w:eastAsia="es-CL"/>
        </w:rPr>
        <w:t>Table</w:t>
      </w:r>
      <w:r w:rsidR="0006283A" w:rsidRPr="008F155D">
        <w:rPr>
          <w:rFonts w:ascii="Calibri" w:eastAsia="Times New Roman" w:hAnsi="Calibri" w:cs="Calibri"/>
          <w:sz w:val="24"/>
          <w:szCs w:val="24"/>
          <w:lang w:eastAsia="es-CL"/>
        </w:rPr>
        <w:t xml:space="preserve"> </w:t>
      </w:r>
      <w:r w:rsidR="0006283A" w:rsidRPr="008F155D">
        <w:rPr>
          <w:rFonts w:ascii="Calibri" w:eastAsia="Times New Roman" w:hAnsi="Calibri" w:cs="Calibri"/>
          <w:b/>
          <w:sz w:val="24"/>
          <w:szCs w:val="24"/>
          <w:lang w:eastAsia="es-CL"/>
        </w:rPr>
        <w:t>of</w:t>
      </w:r>
      <w:r w:rsidR="0006283A" w:rsidRPr="008F155D">
        <w:rPr>
          <w:rFonts w:ascii="Calibri" w:eastAsia="Times New Roman" w:hAnsi="Calibri" w:cs="Calibri"/>
          <w:sz w:val="24"/>
          <w:szCs w:val="24"/>
          <w:lang w:eastAsia="es-CL"/>
        </w:rPr>
        <w:t xml:space="preserve"> </w:t>
      </w:r>
      <w:r w:rsidR="0006283A" w:rsidRPr="008F155D">
        <w:rPr>
          <w:rFonts w:ascii="Calibri" w:eastAsia="Times New Roman" w:hAnsi="Calibri" w:cs="Calibri"/>
          <w:b/>
          <w:sz w:val="24"/>
          <w:szCs w:val="24"/>
          <w:lang w:eastAsia="es-CL"/>
        </w:rPr>
        <w:t>Materials</w:t>
      </w:r>
      <w:r w:rsidR="00071524" w:rsidRPr="008F155D">
        <w:rPr>
          <w:rFonts w:ascii="Calibri" w:eastAsia="Times New Roman" w:hAnsi="Calibri" w:cs="Calibri"/>
          <w:sz w:val="24"/>
          <w:szCs w:val="24"/>
          <w:lang w:eastAsia="es-CL"/>
        </w:rPr>
        <w:t xml:space="preserve"> for additional details</w:t>
      </w:r>
      <w:r w:rsidRPr="008F155D">
        <w:rPr>
          <w:rFonts w:ascii="Calibri" w:eastAsia="Times New Roman" w:hAnsi="Calibri" w:cs="Calibri"/>
          <w:sz w:val="24"/>
          <w:szCs w:val="24"/>
          <w:lang w:eastAsia="es-CL"/>
        </w:rPr>
        <w:t>.</w:t>
      </w:r>
    </w:p>
    <w:p w14:paraId="5F2642FB"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4459A720" w14:textId="70361AFC" w:rsidR="0006283A" w:rsidRPr="008F155D" w:rsidRDefault="00DC7D2B"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To label the microtubule organizing center (MTOC) or </w:t>
      </w:r>
      <w:r w:rsidR="00071524"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w:t>
      </w:r>
      <w:r w:rsidR="00071524" w:rsidRPr="008F155D">
        <w:rPr>
          <w:rFonts w:ascii="Calibri" w:eastAsia="Times New Roman" w:hAnsi="Calibri" w:cs="Calibri"/>
          <w:sz w:val="24"/>
          <w:szCs w:val="24"/>
          <w:lang w:eastAsia="es-CL"/>
        </w:rPr>
        <w:t xml:space="preserve">use </w:t>
      </w:r>
      <w:r w:rsidRPr="008F155D">
        <w:rPr>
          <w:rFonts w:ascii="Calibri" w:eastAsia="Times New Roman" w:hAnsi="Calibri" w:cs="Calibri"/>
          <w:sz w:val="24"/>
          <w:szCs w:val="24"/>
          <w:lang w:eastAsia="es-CL"/>
        </w:rPr>
        <w:t>the following antibodies: anti-γ-Tubulin (1:500), anti-Cep55 (1:500), anti-α-</w:t>
      </w:r>
      <w:r w:rsidR="00071524" w:rsidRPr="008F155D">
        <w:rPr>
          <w:rFonts w:ascii="Calibri" w:eastAsia="Times New Roman" w:hAnsi="Calibri" w:cs="Calibri"/>
          <w:sz w:val="24"/>
          <w:szCs w:val="24"/>
          <w:lang w:eastAsia="es-CL"/>
        </w:rPr>
        <w:t>t</w:t>
      </w:r>
      <w:r w:rsidRPr="008F155D">
        <w:rPr>
          <w:rFonts w:ascii="Calibri" w:eastAsia="Times New Roman" w:hAnsi="Calibri" w:cs="Calibri"/>
          <w:sz w:val="24"/>
          <w:szCs w:val="24"/>
          <w:lang w:eastAsia="es-CL"/>
        </w:rPr>
        <w:t>ubulin (1:500), anti-</w:t>
      </w:r>
      <w:proofErr w:type="spellStart"/>
      <w:r w:rsidR="00071524" w:rsidRPr="008F155D">
        <w:rPr>
          <w:rFonts w:ascii="Calibri" w:eastAsia="Times New Roman" w:hAnsi="Calibri" w:cs="Calibri"/>
          <w:sz w:val="24"/>
          <w:szCs w:val="24"/>
          <w:lang w:eastAsia="es-CL"/>
        </w:rPr>
        <w:t>p</w:t>
      </w:r>
      <w:r w:rsidRPr="008F155D">
        <w:rPr>
          <w:rFonts w:ascii="Calibri" w:eastAsia="Times New Roman" w:hAnsi="Calibri" w:cs="Calibri"/>
          <w:sz w:val="24"/>
          <w:szCs w:val="24"/>
          <w:lang w:eastAsia="es-CL"/>
        </w:rPr>
        <w:t>ericentrin</w:t>
      </w:r>
      <w:proofErr w:type="spellEnd"/>
      <w:r w:rsidRPr="008F155D">
        <w:rPr>
          <w:rFonts w:ascii="Calibri" w:eastAsia="Times New Roman" w:hAnsi="Calibri" w:cs="Calibri"/>
          <w:sz w:val="24"/>
          <w:szCs w:val="24"/>
          <w:lang w:eastAsia="es-CL"/>
        </w:rPr>
        <w:t xml:space="preserve"> (1:1000).</w:t>
      </w:r>
    </w:p>
    <w:p w14:paraId="06BD86B6"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AAAB2A1" w14:textId="560DEDB8"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r w:rsidR="00E07994" w:rsidRPr="008F155D">
        <w:rPr>
          <w:rFonts w:ascii="Calibri" w:eastAsia="Times New Roman" w:hAnsi="Calibri" w:cs="Calibri"/>
          <w:sz w:val="24"/>
          <w:szCs w:val="24"/>
          <w:lang w:eastAsia="es-CL"/>
        </w:rPr>
        <w:t xml:space="preserve">For </w:t>
      </w:r>
      <w:r w:rsidR="00071524"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00E07994" w:rsidRPr="008F155D">
        <w:rPr>
          <w:rFonts w:ascii="Calibri" w:eastAsia="Times New Roman" w:hAnsi="Calibri" w:cs="Calibri"/>
          <w:sz w:val="24"/>
          <w:szCs w:val="24"/>
          <w:lang w:eastAsia="es-CL"/>
        </w:rPr>
        <w:t xml:space="preserve"> labeling </w:t>
      </w:r>
      <w:r w:rsidR="00F558B5" w:rsidRPr="008F155D">
        <w:rPr>
          <w:rFonts w:ascii="Calibri" w:eastAsia="Times New Roman" w:hAnsi="Calibri" w:cs="Calibri"/>
          <w:sz w:val="24"/>
          <w:szCs w:val="24"/>
          <w:lang w:eastAsia="es-CL"/>
        </w:rPr>
        <w:t xml:space="preserve">B cells can be transfected with a </w:t>
      </w:r>
      <w:proofErr w:type="spellStart"/>
      <w:r w:rsidR="00071524"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entrin</w:t>
      </w:r>
      <w:proofErr w:type="spellEnd"/>
      <w:r w:rsidRPr="008F155D">
        <w:rPr>
          <w:rFonts w:ascii="Calibri" w:eastAsia="Times New Roman" w:hAnsi="Calibri" w:cs="Calibri"/>
          <w:sz w:val="24"/>
          <w:szCs w:val="24"/>
          <w:lang w:eastAsia="es-CL"/>
        </w:rPr>
        <w:t xml:space="preserve">-GFP </w:t>
      </w:r>
      <w:r w:rsidR="00F558B5" w:rsidRPr="008F155D">
        <w:rPr>
          <w:rFonts w:ascii="Calibri" w:eastAsia="Times New Roman" w:hAnsi="Calibri" w:cs="Calibri"/>
          <w:sz w:val="24"/>
          <w:szCs w:val="24"/>
          <w:lang w:eastAsia="es-CL"/>
        </w:rPr>
        <w:t xml:space="preserve">expression </w:t>
      </w:r>
      <w:r w:rsidR="00D30323" w:rsidRPr="008F155D">
        <w:rPr>
          <w:rFonts w:ascii="Calibri" w:eastAsia="Times New Roman" w:hAnsi="Calibri" w:cs="Calibri"/>
          <w:sz w:val="24"/>
          <w:szCs w:val="24"/>
          <w:lang w:eastAsia="es-CL"/>
        </w:rPr>
        <w:t>plasmid</w:t>
      </w:r>
      <w:r w:rsidRPr="008F155D">
        <w:rPr>
          <w:rFonts w:ascii="Calibri" w:eastAsia="Times New Roman" w:hAnsi="Calibri" w:cs="Calibri"/>
          <w:sz w:val="24"/>
          <w:szCs w:val="24"/>
          <w:lang w:eastAsia="es-CL"/>
        </w:rPr>
        <w:t>.</w:t>
      </w:r>
    </w:p>
    <w:p w14:paraId="6F659531"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41B51DAE" w14:textId="46985D42" w:rsidR="0006283A" w:rsidRPr="008F155D" w:rsidRDefault="0007152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For labeling g</w:t>
      </w:r>
      <w:r w:rsidR="008F706C" w:rsidRPr="008F155D">
        <w:rPr>
          <w:rFonts w:ascii="Calibri" w:eastAsia="Times New Roman" w:hAnsi="Calibri" w:cs="Calibri"/>
          <w:sz w:val="24"/>
          <w:szCs w:val="24"/>
          <w:lang w:eastAsia="es-CL"/>
        </w:rPr>
        <w:t>olgi</w:t>
      </w:r>
      <w:r w:rsidR="00DC7D2B" w:rsidRPr="008F155D">
        <w:rPr>
          <w:rFonts w:ascii="Calibri" w:eastAsia="Times New Roman" w:hAnsi="Calibri" w:cs="Calibri"/>
          <w:sz w:val="24"/>
          <w:szCs w:val="24"/>
          <w:lang w:eastAsia="es-CL"/>
        </w:rPr>
        <w:t xml:space="preserve"> apparatus</w:t>
      </w:r>
      <w:r w:rsidRPr="008F155D">
        <w:rPr>
          <w:rFonts w:ascii="Calibri" w:eastAsia="Times New Roman" w:hAnsi="Calibri" w:cs="Calibri"/>
          <w:sz w:val="24"/>
          <w:szCs w:val="24"/>
          <w:lang w:eastAsia="es-CL"/>
        </w:rPr>
        <w:t xml:space="preserve"> use</w:t>
      </w:r>
      <w:r w:rsidR="00DC7D2B" w:rsidRPr="008F155D">
        <w:rPr>
          <w:rFonts w:ascii="Calibri" w:eastAsia="Times New Roman" w:hAnsi="Calibri" w:cs="Calibri"/>
          <w:sz w:val="24"/>
          <w:szCs w:val="24"/>
          <w:lang w:eastAsia="es-CL"/>
        </w:rPr>
        <w:t xml:space="preserve"> anti-Rab6a (1:500).</w:t>
      </w:r>
    </w:p>
    <w:p w14:paraId="5E3E8D42"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F7FE5EE" w14:textId="660D8CA9"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NOTE: Other antibodies or dyes can</w:t>
      </w:r>
      <w:r w:rsidR="00071524" w:rsidRPr="008F155D">
        <w:rPr>
          <w:rFonts w:ascii="Calibri" w:eastAsia="Times New Roman" w:hAnsi="Calibri" w:cs="Calibri"/>
          <w:sz w:val="24"/>
          <w:szCs w:val="24"/>
          <w:lang w:eastAsia="es-CL"/>
        </w:rPr>
        <w:t xml:space="preserve"> also</w:t>
      </w:r>
      <w:r w:rsidRPr="008F155D">
        <w:rPr>
          <w:rFonts w:ascii="Calibri" w:eastAsia="Times New Roman" w:hAnsi="Calibri" w:cs="Calibri"/>
          <w:sz w:val="24"/>
          <w:szCs w:val="24"/>
          <w:lang w:eastAsia="es-CL"/>
        </w:rPr>
        <w:t xml:space="preserve"> be used.</w:t>
      </w:r>
    </w:p>
    <w:p w14:paraId="30DA0A22"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3CC16AC4" w14:textId="27468296" w:rsidR="00223C3A" w:rsidRPr="008F155D" w:rsidRDefault="0007152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For labeling l</w:t>
      </w:r>
      <w:r w:rsidR="00B36A8B" w:rsidRPr="008F155D">
        <w:rPr>
          <w:rFonts w:ascii="Calibri" w:eastAsia="Times New Roman" w:hAnsi="Calibri" w:cs="Calibri"/>
          <w:sz w:val="24"/>
          <w:szCs w:val="24"/>
          <w:lang w:eastAsia="es-CL"/>
        </w:rPr>
        <w:t>ysosome</w:t>
      </w:r>
      <w:r w:rsidR="00DC7D2B" w:rsidRPr="008F155D">
        <w:rPr>
          <w:rFonts w:ascii="Calibri" w:eastAsia="Times New Roman" w:hAnsi="Calibri" w:cs="Calibri"/>
          <w:sz w:val="24"/>
          <w:szCs w:val="24"/>
          <w:lang w:eastAsia="es-CL"/>
        </w:rPr>
        <w:t>s</w:t>
      </w:r>
      <w:r w:rsidR="00896A5B">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use</w:t>
      </w:r>
      <w:r w:rsidR="00DC7D2B" w:rsidRPr="008F155D">
        <w:rPr>
          <w:rFonts w:ascii="Calibri" w:eastAsia="Times New Roman" w:hAnsi="Calibri" w:cs="Calibri"/>
          <w:sz w:val="24"/>
          <w:szCs w:val="24"/>
          <w:lang w:eastAsia="es-CL"/>
        </w:rPr>
        <w:t xml:space="preserve"> anti-Lamp1 (1:200)</w:t>
      </w:r>
      <w:r w:rsidR="001F6B9C" w:rsidRPr="008F155D">
        <w:rPr>
          <w:rFonts w:ascii="Calibri" w:eastAsia="Times New Roman" w:hAnsi="Calibri" w:cs="Calibri"/>
          <w:sz w:val="24"/>
          <w:szCs w:val="24"/>
          <w:lang w:eastAsia="es-CL"/>
        </w:rPr>
        <w:t>.</w:t>
      </w:r>
      <w:r w:rsidR="00DC7D2B" w:rsidRPr="008F155D">
        <w:rPr>
          <w:rFonts w:ascii="Calibri" w:eastAsia="Times New Roman" w:hAnsi="Calibri" w:cs="Calibri"/>
          <w:sz w:val="24"/>
          <w:szCs w:val="24"/>
          <w:lang w:eastAsia="es-CL"/>
        </w:rPr>
        <w:t xml:space="preserve"> </w:t>
      </w:r>
    </w:p>
    <w:p w14:paraId="1D40BF85"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0C612F79" w14:textId="29F0D898" w:rsidR="0006283A" w:rsidRPr="008F155D" w:rsidRDefault="00223C3A"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lastRenderedPageBreak/>
        <w:t xml:space="preserve">NOTE: </w:t>
      </w:r>
      <w:r w:rsidR="00071524" w:rsidRPr="008F155D">
        <w:rPr>
          <w:rFonts w:ascii="Calibri" w:eastAsia="Times New Roman" w:hAnsi="Calibri" w:cs="Calibri"/>
          <w:sz w:val="24"/>
          <w:szCs w:val="24"/>
          <w:lang w:eastAsia="es-CL"/>
        </w:rPr>
        <w:t>A</w:t>
      </w:r>
      <w:r w:rsidR="00DC7D2B" w:rsidRPr="008F155D">
        <w:rPr>
          <w:rFonts w:ascii="Calibri" w:eastAsia="Times New Roman" w:hAnsi="Calibri" w:cs="Calibri"/>
          <w:sz w:val="24"/>
          <w:szCs w:val="24"/>
          <w:lang w:eastAsia="es-CL"/>
        </w:rPr>
        <w:t>nti-H2</w:t>
      </w:r>
      <w:r w:rsidR="00E07994" w:rsidRPr="008F155D">
        <w:rPr>
          <w:rFonts w:ascii="Calibri" w:eastAsia="Times New Roman" w:hAnsi="Calibri" w:cs="Calibri"/>
          <w:sz w:val="24"/>
          <w:szCs w:val="24"/>
          <w:lang w:eastAsia="es-CL"/>
        </w:rPr>
        <w:t>-</w:t>
      </w:r>
      <w:r w:rsidR="00DC7D2B" w:rsidRPr="008F155D">
        <w:rPr>
          <w:rFonts w:ascii="Calibri" w:eastAsia="Times New Roman" w:hAnsi="Calibri" w:cs="Calibri"/>
          <w:sz w:val="24"/>
          <w:szCs w:val="24"/>
          <w:lang w:eastAsia="es-CL"/>
        </w:rPr>
        <w:t>DM</w:t>
      </w:r>
      <w:r w:rsidRPr="008F155D">
        <w:rPr>
          <w:rFonts w:ascii="Calibri" w:eastAsia="Times New Roman" w:hAnsi="Calibri" w:cs="Calibri"/>
          <w:sz w:val="24"/>
          <w:szCs w:val="24"/>
          <w:lang w:eastAsia="es-CL"/>
        </w:rPr>
        <w:t xml:space="preserve"> and</w:t>
      </w:r>
      <w:r w:rsidR="00DC7D2B" w:rsidRPr="008F155D">
        <w:rPr>
          <w:rFonts w:ascii="Calibri" w:eastAsia="Times New Roman" w:hAnsi="Calibri" w:cs="Calibri"/>
          <w:sz w:val="24"/>
          <w:szCs w:val="24"/>
          <w:lang w:eastAsia="es-CL"/>
        </w:rPr>
        <w:t xml:space="preserve"> anti-MHC-II</w:t>
      </w:r>
      <w:r w:rsidRPr="008F155D">
        <w:rPr>
          <w:rFonts w:ascii="Calibri" w:eastAsia="Times New Roman" w:hAnsi="Calibri" w:cs="Calibri"/>
          <w:sz w:val="24"/>
          <w:szCs w:val="24"/>
          <w:lang w:eastAsia="es-CL"/>
        </w:rPr>
        <w:t xml:space="preserve"> also can be used to label</w:t>
      </w:r>
      <w:r w:rsidR="00F558B5" w:rsidRPr="008F155D">
        <w:rPr>
          <w:rFonts w:ascii="Calibri" w:eastAsia="Times New Roman" w:hAnsi="Calibri" w:cs="Calibri"/>
          <w:sz w:val="24"/>
          <w:szCs w:val="24"/>
          <w:lang w:eastAsia="es-CL"/>
        </w:rPr>
        <w:t xml:space="preserve"> antigen</w:t>
      </w:r>
      <w:r w:rsidRPr="008F155D">
        <w:rPr>
          <w:rFonts w:ascii="Calibri" w:eastAsia="Times New Roman" w:hAnsi="Calibri" w:cs="Calibri"/>
          <w:sz w:val="24"/>
          <w:szCs w:val="24"/>
          <w:lang w:eastAsia="es-CL"/>
        </w:rPr>
        <w:t xml:space="preserve"> processing compartments</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{"citationItems":[{"id":"ITEM-1","itemData":{"DOI":"10.3389/fimmu.2017.00340","ISSN":"16643224","abstract":"Antigen processing for presentation by major histocompatibility complex class II (MHCII) molecules requires the latter to travel through the endocytic pathway together with its chaperons: the invariant chain (Ii) and DM. Nevertheless, the nature of the compartments where MHCII molecules travel to acquire peptides lacks definition regarding molecules involved in intracellular vesicular trafficking, such as Rab small GTPases. We aimed to define which Rab proteins are present during the intracellular transport of MHCII, DM, and Ii through the endocytic pathway on their route to the cell surface during dendritic cell (DC) maturation. We examined, by means of three-color confocal microscopy, the association of MHCII, DM, and Ii with Rab5, Rab7, Rab9, and Rab11 during the maturation of bone marrow-derived or spleen DC in response to LPS as an inflammatory stimulus. Prior to the stage of immature DC, MHCII migrated from diffuse small cytoplasmic vesicles, predominantly Rab5+Rab7- and Rab5+Rab7+ into a pericentriolar Rab5+Rab7+Rab9+ cluster, with Rab11+ areas. As DC reached the mature phenotype, MHCII left the pericentriolar endocytic compartments toward the cell surface in Rab11+ and Rab9+Rab11+ vesicles. The invariant chain and MHCII transport pathways were not identical. DM and MHCII appeared to arrive to pericentriolar endocytic compartments of immature DC through partially different routes. The association of MHCII molecules with distinct Rab GTPases during DC maturation suggests that after leaving the biosynthetic pathway, MHCII sequentially traffic from typical early endosomes to multivesicular late endosomes to finally arrive at the cell surface in Rab11+ recycling-type endosomes. In immature DCs, DM encounters transiently MHCII in the Rab5+Rab7+Rab9+ compartments, to remain there in mature DC.","author":[{"dropping-particle":"","family":"Pérez-Montesinos","given":"Gibrán","non-dropping-particle":"","parse-names":false,"suffix":""},{"dropping-particle":"","family":"López-Ortega","given":"Orestes","non-dropping-particle":"","parse-names":false,"suffix":""},{"dropping-particle":"","family":"Piedra-Reyes","given":"Jessica","non-dropping-particle":"","parse-names":false,"suffix":""},{"dropping-particle":"","family":"Bonifaz","given":"Laura C.","non-dropping-particle":"","parse-names":false,"suffix":""},{"dropping-particle":"","family":"Moreno","given":"José","non-dropping-particle":"","parse-names":false,"suffix":""}],"container-title":"Frontiers in Immunology","id":"ITEM-1","issue":"MAR","issued":{"date-parts":[["2017"]]},"page":"1-15","title":"Dynamic changes in the intracellular association of selected rab small GTPases with MHC class II and DM during dendritic cell maturation","type":"article-journal","volume":"8"},"uris":["http://www.mendeley.com/documents/?uuid=4dcc0b01-2611-4dde-b158-b51fb713d895","http://www.mendeley.com/documents/?uuid=77037fbd-7386-4bfb-83f2-b0a985f94077","http://www.mendeley.com/documents/?uuid=06d183f4-40ae-4409-9023-5f404f47c013"]},{"id":"ITEM-2","itemData":{"DOI":"10.1091/mbc.E06","ISBN":"2242032313","ISSN":"1059-1524","PMID":"17538018","abstract":"Antigen binding to the B-cell receptor (BCR) induces multiple signaling cascades that ultimately lead to B lymphocyte activation. In addition, the BCR regulates the key trafficking events that allow the antigen to reach endocytic compart- ments devoted to antigen processing, i.e., that are enriched for major histocompatibility factor class II (MHC II) and accessory molecules such as H2-DM. Here, we analyze the role in antigen processing and presentation of the tyrosine kinase Syk, which is activated upon BCR engagement. We show that convergence of MHC II- and H2-DM–containing compartments with the vesicles that transport BCR-uptaken antigens is impaired in cells lacking Syk activity. This defect in endocytic trafficking compromises the ability of Syk-deficient cells to form MHC II-peptide complexes from BCR- internalized antigens. Altered endocytic trafficking is associated to a failure of Syk-deficient cells to properly reorganize their actin cytoskeleton in response to BCR engagement. We propose that, by modulating the actin dynamics induced upon BCR stimulation, Syk regulates the positioning and transport of the vesicles that carry the molecules required for antigen processing and presentation.","author":[{"dropping-particle":"","family":"Delphine Le Roux,* Danielle Lankar,* Maria-Isabel Yuseff,* Fulvia Vascotto","given":"Takeaki Yokozeki","non-dropping-particle":"","parse-names":false,"suffix":""},{"dropping-particle":"","family":"Gabrielle Faure-Andre´","given":"Evelyne Mougneau","non-dropping-particle":"","parse-names":false,"suffix":""},{"dropping-particle":"","family":"Nicolas Glaichenhaus,‡ Be´ne´dicte Manoury,* Christian Bonnerot","given":"§ and Ana-Maria Lennon-Dume´nil*","non-dropping-particle":"","parse-names":false,"suffix":""}],"container-title":"Molecular biology of the cell","id":"ITEM-2","issue":"September","issued":{"date-parts":[["2007"]]},"page":"3451-362","title":"Syk-dependent Actin Dynamics Regulate Endocytic Trafficking and Processing of Antigens Internalized through the B-Cell Receptor","type":"article-journal","volume":"18"},"uris":["http://www.mendeley.com/documents/?uuid=282bd6cd-13c0-4898-999a-3031a315d0a1","http://www.mendeley.com/documents/?uuid=9750ba87-11c2-4ea7-821e-7462cf620d28","http://www.mendeley.com/documents/?uuid=b508f2a7-5930-4f7a-8c3e-514b6e4fb65a"]}],"mendeley":{"formattedCitation":"&lt;sup&gt;15, 16&lt;/sup&gt;","plainTextFormattedCitation":"15, 16","previouslyFormattedCitation":"&lt;sup&gt;15, 16&lt;/sup&gt;"},"properties":{"noteIndex":0},"schema":"https://github.com/citation-style-language/schema/raw/master/csl-citation.json"}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Pr="008F155D">
        <w:rPr>
          <w:rFonts w:ascii="Calibri" w:eastAsia="Times New Roman" w:hAnsi="Calibri" w:cs="Calibri"/>
          <w:noProof/>
          <w:sz w:val="24"/>
          <w:szCs w:val="24"/>
          <w:vertAlign w:val="superscript"/>
          <w:lang w:eastAsia="es-CL"/>
        </w:rPr>
        <w:t>15, 16</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w:t>
      </w:r>
    </w:p>
    <w:p w14:paraId="17B214B7"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58D023D3" w14:textId="13319A80" w:rsidR="0006283A" w:rsidRPr="008F155D" w:rsidRDefault="0007152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For labeling endoplasmic reticulum use</w:t>
      </w:r>
      <w:r w:rsidR="00DC7D2B" w:rsidRPr="008F155D">
        <w:rPr>
          <w:rFonts w:ascii="Calibri" w:eastAsia="Times New Roman" w:hAnsi="Calibri" w:cs="Calibri"/>
          <w:sz w:val="24"/>
          <w:szCs w:val="24"/>
          <w:lang w:eastAsia="es-CL"/>
        </w:rPr>
        <w:t xml:space="preserve"> anti-Sec61a (1:500).</w:t>
      </w:r>
    </w:p>
    <w:p w14:paraId="7100CE21"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0BEF0665" w14:textId="18D62AEC" w:rsidR="00071524" w:rsidRPr="008F155D" w:rsidRDefault="00071524" w:rsidP="008F155D">
      <w:pPr>
        <w:numPr>
          <w:ilvl w:val="2"/>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For a</w:t>
      </w:r>
      <w:r w:rsidR="00DC7D2B" w:rsidRPr="008F155D">
        <w:rPr>
          <w:rFonts w:ascii="Calibri" w:eastAsia="Times New Roman" w:hAnsi="Calibri" w:cs="Calibri"/>
          <w:sz w:val="24"/>
          <w:szCs w:val="24"/>
          <w:lang w:eastAsia="es-CL"/>
        </w:rPr>
        <w:t xml:space="preserve">ctin cytoskeleton </w:t>
      </w:r>
      <w:r w:rsidRPr="008F155D">
        <w:rPr>
          <w:rFonts w:ascii="Calibri" w:eastAsia="Times New Roman" w:hAnsi="Calibri" w:cs="Calibri"/>
          <w:sz w:val="24"/>
          <w:szCs w:val="24"/>
          <w:lang w:eastAsia="es-CL"/>
        </w:rPr>
        <w:t>consider the following: p</w:t>
      </w:r>
      <w:r w:rsidR="00DC7D2B" w:rsidRPr="008F155D">
        <w:rPr>
          <w:rFonts w:ascii="Calibri" w:eastAsia="Times New Roman" w:hAnsi="Calibri" w:cs="Calibri"/>
          <w:sz w:val="24"/>
          <w:szCs w:val="24"/>
          <w:lang w:eastAsia="es-CL"/>
        </w:rPr>
        <w:t>olymerized actin can be visualized by Phalloidin conjugated to fluorescent dyes.</w:t>
      </w:r>
    </w:p>
    <w:p w14:paraId="503AB277"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13D0A3CF" w14:textId="20485C0D"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r w:rsidR="00F558B5" w:rsidRPr="008F155D">
        <w:rPr>
          <w:rFonts w:ascii="Calibri" w:eastAsia="Times New Roman" w:hAnsi="Calibri" w:cs="Calibri"/>
          <w:sz w:val="24"/>
          <w:szCs w:val="24"/>
          <w:lang w:eastAsia="es-CL"/>
        </w:rPr>
        <w:t xml:space="preserve">B cells transfected with a </w:t>
      </w:r>
      <w:proofErr w:type="spellStart"/>
      <w:r w:rsidR="00E07994" w:rsidRPr="008F155D">
        <w:rPr>
          <w:rFonts w:ascii="Calibri" w:eastAsia="Times New Roman" w:hAnsi="Calibri" w:cs="Calibri"/>
          <w:sz w:val="24"/>
          <w:szCs w:val="24"/>
          <w:lang w:eastAsia="es-CL"/>
        </w:rPr>
        <w:t>Li</w:t>
      </w:r>
      <w:r w:rsidRPr="008F155D">
        <w:rPr>
          <w:rFonts w:ascii="Calibri" w:eastAsia="Times New Roman" w:hAnsi="Calibri" w:cs="Calibri"/>
          <w:sz w:val="24"/>
          <w:szCs w:val="24"/>
          <w:lang w:eastAsia="es-CL"/>
        </w:rPr>
        <w:t>feAct</w:t>
      </w:r>
      <w:proofErr w:type="spellEnd"/>
      <w:r w:rsidRPr="008F155D">
        <w:rPr>
          <w:rFonts w:ascii="Calibri" w:eastAsia="Times New Roman" w:hAnsi="Calibri" w:cs="Calibri"/>
          <w:sz w:val="24"/>
          <w:szCs w:val="24"/>
          <w:lang w:eastAsia="es-CL"/>
        </w:rPr>
        <w:t>-GFP/RFP</w:t>
      </w:r>
      <w:r w:rsidR="00F558B5" w:rsidRPr="008F155D">
        <w:rPr>
          <w:rFonts w:ascii="Calibri" w:eastAsia="Times New Roman" w:hAnsi="Calibri" w:cs="Calibri"/>
          <w:sz w:val="24"/>
          <w:szCs w:val="24"/>
          <w:lang w:eastAsia="es-CL"/>
        </w:rPr>
        <w:t xml:space="preserve"> expression plasmid</w:t>
      </w:r>
      <w:r w:rsidRPr="008F155D">
        <w:rPr>
          <w:rFonts w:ascii="Calibri" w:eastAsia="Times New Roman" w:hAnsi="Calibri" w:cs="Calibri"/>
          <w:sz w:val="24"/>
          <w:szCs w:val="24"/>
          <w:lang w:eastAsia="es-CL"/>
        </w:rPr>
        <w:t xml:space="preserve"> can </w:t>
      </w:r>
      <w:r w:rsidR="00F558B5" w:rsidRPr="008F155D">
        <w:rPr>
          <w:rFonts w:ascii="Calibri" w:eastAsia="Times New Roman" w:hAnsi="Calibri" w:cs="Calibri"/>
          <w:sz w:val="24"/>
          <w:szCs w:val="24"/>
          <w:lang w:eastAsia="es-CL"/>
        </w:rPr>
        <w:t xml:space="preserve">also </w:t>
      </w:r>
      <w:r w:rsidRPr="008F155D">
        <w:rPr>
          <w:rFonts w:ascii="Calibri" w:eastAsia="Times New Roman" w:hAnsi="Calibri" w:cs="Calibri"/>
          <w:sz w:val="24"/>
          <w:szCs w:val="24"/>
          <w:lang w:eastAsia="es-CL"/>
        </w:rPr>
        <w:t xml:space="preserve">be used to </w:t>
      </w:r>
      <w:r w:rsidR="00701610" w:rsidRPr="008F155D">
        <w:rPr>
          <w:rFonts w:ascii="Calibri" w:eastAsia="Times New Roman" w:hAnsi="Calibri" w:cs="Calibri"/>
          <w:sz w:val="24"/>
          <w:szCs w:val="24"/>
          <w:lang w:eastAsia="es-CL"/>
        </w:rPr>
        <w:t xml:space="preserve">label </w:t>
      </w:r>
      <w:r w:rsidRPr="008F155D">
        <w:rPr>
          <w:rFonts w:ascii="Calibri" w:eastAsia="Times New Roman" w:hAnsi="Calibri" w:cs="Calibri"/>
          <w:sz w:val="24"/>
          <w:szCs w:val="24"/>
          <w:lang w:eastAsia="es-CL"/>
        </w:rPr>
        <w:t>actin.</w:t>
      </w:r>
    </w:p>
    <w:p w14:paraId="13002AEE"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0D993A48" w14:textId="271C266E"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Wash the coverslips </w:t>
      </w:r>
      <w:r w:rsidR="00701610" w:rsidRPr="008F155D">
        <w:rPr>
          <w:rFonts w:ascii="Calibri" w:eastAsia="Times New Roman" w:hAnsi="Calibri" w:cs="Calibri"/>
          <w:sz w:val="24"/>
          <w:szCs w:val="24"/>
          <w:lang w:eastAsia="es-CL"/>
        </w:rPr>
        <w:t xml:space="preserve">three times with </w:t>
      </w:r>
      <w:r w:rsidRPr="008F155D">
        <w:rPr>
          <w:rFonts w:ascii="Calibri" w:eastAsia="Times New Roman" w:hAnsi="Calibri" w:cs="Calibri"/>
          <w:sz w:val="24"/>
          <w:szCs w:val="24"/>
          <w:lang w:eastAsia="es-CL"/>
        </w:rPr>
        <w:t>PB</w:t>
      </w:r>
      <w:r w:rsidR="00071524"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w:t>
      </w:r>
    </w:p>
    <w:p w14:paraId="4B67967B"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56ECB323" w14:textId="0232072A" w:rsidR="0006283A" w:rsidRPr="008F155D" w:rsidRDefault="00701610"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Dilute </w:t>
      </w:r>
      <w:r w:rsidR="00DC7D2B" w:rsidRPr="008F155D">
        <w:rPr>
          <w:rFonts w:ascii="Calibri" w:eastAsia="Times New Roman" w:hAnsi="Calibri" w:cs="Calibri"/>
          <w:sz w:val="24"/>
          <w:szCs w:val="24"/>
          <w:lang w:eastAsia="es-CL"/>
        </w:rPr>
        <w:t>the secondary antibody or dyes in PB</w:t>
      </w:r>
      <w:r w:rsidR="00071524" w:rsidRPr="008F155D">
        <w:rPr>
          <w:rFonts w:ascii="Calibri" w:eastAsia="Times New Roman" w:hAnsi="Calibri" w:cs="Calibri"/>
          <w:sz w:val="24"/>
          <w:szCs w:val="24"/>
          <w:lang w:eastAsia="es-CL"/>
        </w:rPr>
        <w:t xml:space="preserve">S </w:t>
      </w:r>
      <w:r w:rsidR="00DC7D2B" w:rsidRPr="008F155D">
        <w:rPr>
          <w:rFonts w:ascii="Calibri" w:eastAsia="Times New Roman" w:hAnsi="Calibri" w:cs="Calibri"/>
          <w:sz w:val="24"/>
          <w:szCs w:val="24"/>
          <w:lang w:eastAsia="es-CL"/>
        </w:rPr>
        <w:t>(use 30 µL per coverslip) and incubate 1 h at RT.</w:t>
      </w:r>
    </w:p>
    <w:p w14:paraId="54499845"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30E2F6B6" w14:textId="776F2C79" w:rsidR="00071524"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Avoid </w:t>
      </w:r>
      <w:r w:rsidR="00071524" w:rsidRPr="008F155D">
        <w:rPr>
          <w:rFonts w:ascii="Calibri" w:eastAsia="Times New Roman" w:hAnsi="Calibri" w:cs="Calibri"/>
          <w:sz w:val="24"/>
          <w:szCs w:val="24"/>
          <w:lang w:eastAsia="es-CL"/>
        </w:rPr>
        <w:t xml:space="preserve">exposing the samples to </w:t>
      </w:r>
      <w:r w:rsidRPr="008F155D">
        <w:rPr>
          <w:rFonts w:ascii="Calibri" w:eastAsia="Times New Roman" w:hAnsi="Calibri" w:cs="Calibri"/>
          <w:sz w:val="24"/>
          <w:szCs w:val="24"/>
          <w:lang w:eastAsia="es-CL"/>
        </w:rPr>
        <w:t xml:space="preserve">direct light to preserve </w:t>
      </w:r>
      <w:r w:rsidR="00701610" w:rsidRPr="008F155D">
        <w:rPr>
          <w:rFonts w:ascii="Calibri" w:eastAsia="Times New Roman" w:hAnsi="Calibri" w:cs="Calibri"/>
          <w:sz w:val="24"/>
          <w:szCs w:val="24"/>
          <w:lang w:eastAsia="es-CL"/>
        </w:rPr>
        <w:t xml:space="preserve">the quality of the </w:t>
      </w:r>
      <w:r w:rsidRPr="008F155D">
        <w:rPr>
          <w:rFonts w:ascii="Calibri" w:eastAsia="Times New Roman" w:hAnsi="Calibri" w:cs="Calibri"/>
          <w:sz w:val="24"/>
          <w:szCs w:val="24"/>
          <w:lang w:eastAsia="es-CL"/>
        </w:rPr>
        <w:t>fluorescence</w:t>
      </w:r>
      <w:r w:rsidR="00701610" w:rsidRPr="008F155D">
        <w:rPr>
          <w:rFonts w:ascii="Calibri" w:eastAsia="Times New Roman" w:hAnsi="Calibri" w:cs="Calibri"/>
          <w:sz w:val="24"/>
          <w:szCs w:val="24"/>
          <w:lang w:eastAsia="es-CL"/>
        </w:rPr>
        <w:t xml:space="preserve"> signal</w:t>
      </w:r>
      <w:r w:rsidRPr="008F155D">
        <w:rPr>
          <w:rFonts w:ascii="Calibri" w:eastAsia="Times New Roman" w:hAnsi="Calibri" w:cs="Calibri"/>
          <w:sz w:val="24"/>
          <w:szCs w:val="24"/>
          <w:lang w:eastAsia="es-CL"/>
        </w:rPr>
        <w:t>.</w:t>
      </w:r>
    </w:p>
    <w:p w14:paraId="7F0A189C"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1EC9D7B1" w14:textId="77777777" w:rsidR="00071524"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Wash the coverslips </w:t>
      </w:r>
      <w:r w:rsidR="000F74D0" w:rsidRPr="008F155D">
        <w:rPr>
          <w:rFonts w:ascii="Calibri" w:eastAsia="Times New Roman" w:hAnsi="Calibri" w:cs="Calibri"/>
          <w:sz w:val="24"/>
          <w:szCs w:val="24"/>
          <w:lang w:eastAsia="es-CL"/>
        </w:rPr>
        <w:t xml:space="preserve">three times </w:t>
      </w:r>
      <w:r w:rsidRPr="008F155D">
        <w:rPr>
          <w:rFonts w:ascii="Calibri" w:eastAsia="Times New Roman" w:hAnsi="Calibri" w:cs="Calibri"/>
          <w:sz w:val="24"/>
          <w:szCs w:val="24"/>
          <w:lang w:eastAsia="es-CL"/>
        </w:rPr>
        <w:t>with PB</w:t>
      </w:r>
      <w:r w:rsidR="00071524"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w:t>
      </w:r>
    </w:p>
    <w:p w14:paraId="55C522FA" w14:textId="2BDB7FFD"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 </w:t>
      </w:r>
    </w:p>
    <w:p w14:paraId="1B87AB0A" w14:textId="16C34D53"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Remove the PB</w:t>
      </w:r>
      <w:r w:rsidR="00071524"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solution from coverslips.</w:t>
      </w:r>
    </w:p>
    <w:p w14:paraId="5D7A355A"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D5C72FD" w14:textId="1A3A9953"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Add 4 µL of mounting reagent to a microscope slide. Mount the coverslip onto the slide with the cell side</w:t>
      </w:r>
      <w:r w:rsidR="000F74D0" w:rsidRPr="008F155D">
        <w:rPr>
          <w:rFonts w:ascii="Calibri" w:eastAsia="Times New Roman" w:hAnsi="Calibri" w:cs="Calibri"/>
          <w:sz w:val="24"/>
          <w:szCs w:val="24"/>
          <w:lang w:eastAsia="es-CL"/>
        </w:rPr>
        <w:t xml:space="preserve"> facing</w:t>
      </w:r>
      <w:r w:rsidRPr="008F155D">
        <w:rPr>
          <w:rFonts w:ascii="Calibri" w:eastAsia="Times New Roman" w:hAnsi="Calibri" w:cs="Calibri"/>
          <w:sz w:val="24"/>
          <w:szCs w:val="24"/>
          <w:lang w:eastAsia="es-CL"/>
        </w:rPr>
        <w:t xml:space="preserve"> down. Allow the slides to dry for 30 min at 37 °C or at RT overnight</w:t>
      </w:r>
      <w:r w:rsidR="0006283A" w:rsidRPr="008F155D">
        <w:rPr>
          <w:rFonts w:ascii="Calibri" w:eastAsia="Times New Roman" w:hAnsi="Calibri" w:cs="Calibri"/>
          <w:sz w:val="24"/>
          <w:szCs w:val="24"/>
          <w:lang w:eastAsia="es-CL"/>
        </w:rPr>
        <w:t>.</w:t>
      </w:r>
    </w:p>
    <w:p w14:paraId="5518D64C"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C77EBED" w14:textId="5DD7E1FC" w:rsidR="0006283A"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Consider using an “anti-fade” mounting reagent (see </w:t>
      </w:r>
      <w:r w:rsidR="00071524" w:rsidRPr="008F155D">
        <w:rPr>
          <w:rFonts w:ascii="Calibri" w:eastAsia="Times New Roman" w:hAnsi="Calibri" w:cs="Calibri"/>
          <w:sz w:val="24"/>
          <w:szCs w:val="24"/>
          <w:lang w:eastAsia="es-CL"/>
        </w:rPr>
        <w:t xml:space="preserve">the </w:t>
      </w:r>
      <w:r w:rsidRPr="008F155D">
        <w:rPr>
          <w:rFonts w:ascii="Calibri" w:eastAsia="Times New Roman" w:hAnsi="Calibri" w:cs="Calibri"/>
          <w:b/>
          <w:sz w:val="24"/>
          <w:szCs w:val="24"/>
          <w:lang w:eastAsia="es-CL"/>
        </w:rPr>
        <w:t>Table of Materials</w:t>
      </w:r>
      <w:r w:rsidRPr="008F155D">
        <w:rPr>
          <w:rFonts w:ascii="Calibri" w:eastAsia="Times New Roman" w:hAnsi="Calibri" w:cs="Calibri"/>
          <w:sz w:val="24"/>
          <w:szCs w:val="24"/>
          <w:lang w:eastAsia="es-CL"/>
        </w:rPr>
        <w:t>).</w:t>
      </w:r>
    </w:p>
    <w:p w14:paraId="3E0566C0"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46502E81" w14:textId="6E652990" w:rsidR="0006283A" w:rsidRPr="008F155D" w:rsidRDefault="00DC7D2B" w:rsidP="008F155D">
      <w:pPr>
        <w:numPr>
          <w:ilvl w:val="1"/>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Acquire</w:t>
      </w:r>
      <w:r w:rsidR="008E67A7"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fluorescence images on a confocal or epifluorescence microscope with a 60</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or 100</w:t>
      </w:r>
      <w:r w:rsidR="00071524" w:rsidRPr="008F155D">
        <w:rPr>
          <w:rFonts w:ascii="Calibri" w:eastAsia="Times New Roman" w:hAnsi="Calibri" w:cs="Calibri"/>
          <w:sz w:val="24"/>
          <w:szCs w:val="24"/>
          <w:lang w:eastAsia="es-CL"/>
        </w:rPr>
        <w:t>x</w:t>
      </w:r>
      <w:r w:rsidRPr="008F155D">
        <w:rPr>
          <w:rFonts w:ascii="Calibri" w:eastAsia="Times New Roman" w:hAnsi="Calibri" w:cs="Calibri"/>
          <w:sz w:val="24"/>
          <w:szCs w:val="24"/>
          <w:lang w:eastAsia="es-CL"/>
        </w:rPr>
        <w:t xml:space="preserve"> oil immersion objective. For each acquisition consider the transmitted light </w:t>
      </w:r>
      <w:r w:rsidR="00F40C42" w:rsidRPr="008F155D">
        <w:rPr>
          <w:rFonts w:ascii="Calibri" w:eastAsia="Times New Roman" w:hAnsi="Calibri" w:cs="Calibri"/>
          <w:sz w:val="24"/>
          <w:szCs w:val="24"/>
          <w:lang w:eastAsia="es-CL"/>
        </w:rPr>
        <w:t>or bright field to easily identify B cells interacting with beads</w:t>
      </w:r>
      <w:r w:rsidRPr="008F155D">
        <w:rPr>
          <w:rFonts w:ascii="Calibri" w:eastAsia="Times New Roman" w:hAnsi="Calibri" w:cs="Calibri"/>
          <w:sz w:val="24"/>
          <w:szCs w:val="24"/>
          <w:lang w:eastAsia="es-CL"/>
        </w:rPr>
        <w:t>.</w:t>
      </w:r>
    </w:p>
    <w:p w14:paraId="39F85CE5"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5119605E" w14:textId="380BDFB6" w:rsidR="00DC7D2B" w:rsidRPr="008F155D" w:rsidRDefault="00DC7D2B"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Take </w:t>
      </w:r>
      <w:r w:rsidR="00071524" w:rsidRPr="008F155D">
        <w:rPr>
          <w:rFonts w:ascii="Calibri" w:eastAsia="Times New Roman" w:hAnsi="Calibri" w:cs="Calibri"/>
          <w:sz w:val="24"/>
          <w:szCs w:val="24"/>
          <w:lang w:eastAsia="es-CL"/>
        </w:rPr>
        <w:t>three-dimensional (</w:t>
      </w:r>
      <w:r w:rsidRPr="008F155D">
        <w:rPr>
          <w:rFonts w:ascii="Calibri" w:eastAsia="Times New Roman" w:hAnsi="Calibri" w:cs="Calibri"/>
          <w:sz w:val="24"/>
          <w:szCs w:val="24"/>
          <w:lang w:eastAsia="es-CL"/>
        </w:rPr>
        <w:t>3D</w:t>
      </w:r>
      <w:r w:rsidR="00071524"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images, covering the entire cell </w:t>
      </w:r>
      <w:r w:rsidR="00071524" w:rsidRPr="008F155D">
        <w:rPr>
          <w:rFonts w:ascii="Calibri" w:eastAsia="Times New Roman" w:hAnsi="Calibri" w:cs="Calibri"/>
          <w:sz w:val="24"/>
          <w:szCs w:val="24"/>
          <w:lang w:eastAsia="es-CL"/>
        </w:rPr>
        <w:t>using z-stacks</w:t>
      </w:r>
      <w:r w:rsidRPr="008F155D">
        <w:rPr>
          <w:rFonts w:ascii="Calibri" w:eastAsia="Times New Roman" w:hAnsi="Calibri" w:cs="Calibri"/>
          <w:sz w:val="24"/>
          <w:szCs w:val="24"/>
          <w:lang w:eastAsia="es-CL"/>
        </w:rPr>
        <w:t xml:space="preserve">. We recommend taking </w:t>
      </w:r>
      <w:r w:rsidR="00071524" w:rsidRPr="008F155D">
        <w:rPr>
          <w:rFonts w:ascii="Calibri" w:eastAsia="Times New Roman" w:hAnsi="Calibri" w:cs="Calibri"/>
          <w:sz w:val="24"/>
          <w:szCs w:val="24"/>
          <w:lang w:eastAsia="es-CL"/>
        </w:rPr>
        <w:t xml:space="preserve">stacks of </w:t>
      </w:r>
      <w:r w:rsidR="008E67A7" w:rsidRPr="008F155D">
        <w:rPr>
          <w:rFonts w:ascii="Calibri" w:eastAsia="Times New Roman" w:hAnsi="Calibri" w:cs="Calibri"/>
          <w:sz w:val="24"/>
          <w:szCs w:val="24"/>
          <w:lang w:eastAsia="es-CL"/>
        </w:rPr>
        <w:t>0.5</w:t>
      </w:r>
      <w:r w:rsidRPr="008F155D">
        <w:rPr>
          <w:rFonts w:ascii="Calibri" w:eastAsia="Times New Roman" w:hAnsi="Calibri" w:cs="Calibri"/>
          <w:sz w:val="24"/>
          <w:szCs w:val="24"/>
          <w:lang w:eastAsia="es-CL"/>
        </w:rPr>
        <w:t xml:space="preserve"> µm</w:t>
      </w:r>
      <w:r w:rsidR="008E67A7" w:rsidRPr="008F155D">
        <w:rPr>
          <w:rFonts w:ascii="Calibri" w:eastAsia="Times New Roman" w:hAnsi="Calibri" w:cs="Calibri"/>
          <w:sz w:val="24"/>
          <w:szCs w:val="24"/>
          <w:lang w:eastAsia="es-CL"/>
        </w:rPr>
        <w:t xml:space="preserve"> </w:t>
      </w:r>
      <w:r w:rsidR="00071524" w:rsidRPr="008F155D">
        <w:rPr>
          <w:rFonts w:ascii="Calibri" w:eastAsia="Times New Roman" w:hAnsi="Calibri" w:cs="Calibri"/>
          <w:sz w:val="24"/>
          <w:szCs w:val="24"/>
          <w:lang w:eastAsia="es-CL"/>
        </w:rPr>
        <w:t>thicknes</w:t>
      </w:r>
      <w:r w:rsidR="008E67A7" w:rsidRPr="008F155D">
        <w:rPr>
          <w:rFonts w:ascii="Calibri" w:eastAsia="Times New Roman" w:hAnsi="Calibri" w:cs="Calibri"/>
          <w:sz w:val="24"/>
          <w:szCs w:val="24"/>
          <w:lang w:eastAsia="es-CL"/>
        </w:rPr>
        <w:t>s.</w:t>
      </w:r>
    </w:p>
    <w:p w14:paraId="13BB3DBC" w14:textId="77777777" w:rsidR="00DC7D2B" w:rsidRPr="008F155D" w:rsidRDefault="00DC7D2B" w:rsidP="008F155D">
      <w:pPr>
        <w:spacing w:after="0" w:line="240" w:lineRule="auto"/>
        <w:contextualSpacing/>
        <w:jc w:val="both"/>
        <w:rPr>
          <w:rFonts w:ascii="Calibri" w:eastAsia="Times New Roman" w:hAnsi="Calibri" w:cs="Calibri"/>
          <w:sz w:val="24"/>
          <w:szCs w:val="24"/>
          <w:lang w:eastAsia="es-CL"/>
        </w:rPr>
      </w:pPr>
    </w:p>
    <w:p w14:paraId="4B9CDF29" w14:textId="7B1F3273" w:rsidR="00FA4D71" w:rsidRPr="008F155D" w:rsidRDefault="00FA4D71" w:rsidP="008F155D">
      <w:pPr>
        <w:numPr>
          <w:ilvl w:val="0"/>
          <w:numId w:val="2"/>
        </w:numPr>
        <w:spacing w:after="0" w:line="240" w:lineRule="auto"/>
        <w:contextualSpacing/>
        <w:jc w:val="both"/>
        <w:rPr>
          <w:rFonts w:ascii="Calibri" w:eastAsia="Times New Roman" w:hAnsi="Calibri" w:cs="Calibri"/>
          <w:b/>
          <w:sz w:val="24"/>
          <w:szCs w:val="24"/>
          <w:lang w:eastAsia="es-CL"/>
        </w:rPr>
      </w:pPr>
      <w:bookmarkStart w:id="7" w:name="_Hlk3229800"/>
      <w:r w:rsidRPr="008F155D">
        <w:rPr>
          <w:rFonts w:ascii="Calibri" w:eastAsia="Times New Roman" w:hAnsi="Calibri" w:cs="Calibri"/>
          <w:b/>
          <w:sz w:val="24"/>
          <w:szCs w:val="24"/>
          <w:lang w:eastAsia="es-CL"/>
        </w:rPr>
        <w:t>Image analysis</w:t>
      </w:r>
    </w:p>
    <w:p w14:paraId="76DF6A9F"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5D9DAEB1" w14:textId="3B5125F5" w:rsidR="00071524" w:rsidRPr="008F155D" w:rsidRDefault="000D5FF2"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w:t>
      </w:r>
      <w:bookmarkStart w:id="8" w:name="_Hlk3229961"/>
      <w:r w:rsidR="00F47B91" w:rsidRPr="008F155D">
        <w:rPr>
          <w:rFonts w:ascii="Calibri" w:eastAsia="Times New Roman" w:hAnsi="Calibri" w:cs="Calibri"/>
          <w:sz w:val="24"/>
          <w:szCs w:val="24"/>
          <w:lang w:eastAsia="es-CL"/>
        </w:rPr>
        <w:t xml:space="preserve">The following algorithms are </w:t>
      </w:r>
      <w:r w:rsidR="00071524" w:rsidRPr="008F155D">
        <w:rPr>
          <w:rFonts w:ascii="Calibri" w:eastAsia="Times New Roman" w:hAnsi="Calibri" w:cs="Calibri"/>
          <w:sz w:val="24"/>
          <w:szCs w:val="24"/>
          <w:lang w:eastAsia="es-CL"/>
        </w:rPr>
        <w:t xml:space="preserve">described </w:t>
      </w:r>
      <w:r w:rsidR="00F47B91" w:rsidRPr="008F155D">
        <w:rPr>
          <w:rFonts w:ascii="Calibri" w:eastAsia="Times New Roman" w:hAnsi="Calibri" w:cs="Calibri"/>
          <w:sz w:val="24"/>
          <w:szCs w:val="24"/>
          <w:lang w:eastAsia="es-CL"/>
        </w:rPr>
        <w:t xml:space="preserve">for </w:t>
      </w:r>
      <w:r w:rsidR="00C837B2" w:rsidRPr="008F155D">
        <w:rPr>
          <w:rFonts w:ascii="Calibri" w:eastAsia="Times New Roman" w:hAnsi="Calibri" w:cs="Calibri"/>
          <w:sz w:val="24"/>
          <w:szCs w:val="24"/>
          <w:lang w:eastAsia="es-CL"/>
        </w:rPr>
        <w:t>I</w:t>
      </w:r>
      <w:r w:rsidR="00F47B91" w:rsidRPr="008F155D">
        <w:rPr>
          <w:rFonts w:ascii="Calibri" w:eastAsia="Times New Roman" w:hAnsi="Calibri" w:cs="Calibri"/>
          <w:sz w:val="24"/>
          <w:szCs w:val="24"/>
          <w:lang w:eastAsia="es-CL"/>
        </w:rPr>
        <w:t>mageJ software. However, this can</w:t>
      </w:r>
      <w:r w:rsidR="001541B9" w:rsidRPr="008F155D">
        <w:rPr>
          <w:rFonts w:ascii="Calibri" w:eastAsia="Times New Roman" w:hAnsi="Calibri" w:cs="Calibri"/>
          <w:sz w:val="24"/>
          <w:szCs w:val="24"/>
          <w:lang w:eastAsia="es-CL"/>
        </w:rPr>
        <w:t xml:space="preserve"> </w:t>
      </w:r>
      <w:r w:rsidR="00F47B91" w:rsidRPr="008F155D">
        <w:rPr>
          <w:rFonts w:ascii="Calibri" w:eastAsia="Times New Roman" w:hAnsi="Calibri" w:cs="Calibri"/>
          <w:sz w:val="24"/>
          <w:szCs w:val="24"/>
          <w:lang w:eastAsia="es-CL"/>
        </w:rPr>
        <w:t>be performed using an equivalent software. Also, consider that for all fluorescence intensity measurements we use the integrated fluorescence density (“</w:t>
      </w:r>
      <w:proofErr w:type="spellStart"/>
      <w:r w:rsidR="00F47B91" w:rsidRPr="008F155D">
        <w:rPr>
          <w:rFonts w:ascii="Calibri" w:eastAsia="Times New Roman" w:hAnsi="Calibri" w:cs="Calibri"/>
          <w:sz w:val="24"/>
          <w:szCs w:val="24"/>
          <w:lang w:eastAsia="es-CL"/>
        </w:rPr>
        <w:t>RawIntDen</w:t>
      </w:r>
      <w:proofErr w:type="spellEnd"/>
      <w:r w:rsidR="00F47B91" w:rsidRPr="008F155D">
        <w:rPr>
          <w:rFonts w:ascii="Calibri" w:eastAsia="Times New Roman" w:hAnsi="Calibri" w:cs="Calibri"/>
          <w:sz w:val="24"/>
          <w:szCs w:val="24"/>
          <w:lang w:eastAsia="es-CL"/>
        </w:rPr>
        <w:t>” in ImageJ), because this parameter considers the total amount of fluorescence in each pixel of the image taking the area into account</w:t>
      </w:r>
      <w:r w:rsidR="00F40C42" w:rsidRPr="008F155D">
        <w:rPr>
          <w:rFonts w:ascii="Calibri" w:eastAsia="Times New Roman" w:hAnsi="Calibri" w:cs="Calibri"/>
          <w:sz w:val="24"/>
          <w:szCs w:val="24"/>
          <w:lang w:eastAsia="es-CL"/>
        </w:rPr>
        <w:t>.</w:t>
      </w:r>
      <w:bookmarkEnd w:id="8"/>
    </w:p>
    <w:p w14:paraId="4B3D2F6E"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bookmarkEnd w:id="7"/>
    <w:p w14:paraId="2D2758E0" w14:textId="0C057D34" w:rsidR="002F536E" w:rsidRPr="008F155D" w:rsidRDefault="002F536E" w:rsidP="008F155D">
      <w:pPr>
        <w:pStyle w:val="ListParagraph"/>
        <w:numPr>
          <w:ilvl w:val="1"/>
          <w:numId w:val="2"/>
        </w:numPr>
        <w:spacing w:after="0" w:line="240" w:lineRule="auto"/>
        <w:jc w:val="both"/>
        <w:rPr>
          <w:rFonts w:ascii="Calibri" w:hAnsi="Calibri" w:cs="Calibri"/>
          <w:b/>
          <w:sz w:val="24"/>
          <w:lang w:val="en-US"/>
        </w:rPr>
      </w:pPr>
      <w:r w:rsidRPr="008F155D">
        <w:rPr>
          <w:rFonts w:ascii="Calibri" w:hAnsi="Calibri" w:cs="Calibri"/>
          <w:b/>
          <w:sz w:val="24"/>
          <w:lang w:val="en-US"/>
        </w:rPr>
        <w:t>Analysis of the distribution of organelles in B cells activated with Ag-coated beads</w:t>
      </w:r>
    </w:p>
    <w:p w14:paraId="4365DF79" w14:textId="77777777" w:rsidR="00071524" w:rsidRPr="008F155D" w:rsidRDefault="00071524" w:rsidP="008F155D">
      <w:pPr>
        <w:pStyle w:val="ListParagraph"/>
        <w:spacing w:after="0" w:line="240" w:lineRule="auto"/>
        <w:ind w:left="0"/>
        <w:jc w:val="both"/>
        <w:rPr>
          <w:rFonts w:ascii="Calibri" w:hAnsi="Calibri" w:cs="Calibri"/>
          <w:b/>
          <w:sz w:val="24"/>
          <w:lang w:val="en-US"/>
        </w:rPr>
      </w:pPr>
    </w:p>
    <w:p w14:paraId="163C32F3" w14:textId="49EA271A" w:rsidR="002F536E" w:rsidRPr="008F155D" w:rsidRDefault="000D5FF2" w:rsidP="008F155D">
      <w:pPr>
        <w:pStyle w:val="ListParagraph"/>
        <w:spacing w:after="0" w:line="240" w:lineRule="auto"/>
        <w:ind w:left="0"/>
        <w:jc w:val="both"/>
        <w:rPr>
          <w:rFonts w:ascii="Calibri" w:eastAsia="Times New Roman" w:hAnsi="Calibri" w:cs="Calibri"/>
          <w:sz w:val="24"/>
          <w:szCs w:val="24"/>
          <w:lang w:val="en-US" w:eastAsia="es-CL"/>
        </w:rPr>
      </w:pPr>
      <w:bookmarkStart w:id="9" w:name="_Hlk3230049"/>
      <w:r w:rsidRPr="008F155D">
        <w:rPr>
          <w:rFonts w:ascii="Calibri" w:eastAsia="Times New Roman" w:hAnsi="Calibri" w:cs="Calibri"/>
          <w:sz w:val="24"/>
          <w:szCs w:val="24"/>
          <w:lang w:val="en-US" w:eastAsia="es-CL"/>
        </w:rPr>
        <w:t xml:space="preserve">NOTE: </w:t>
      </w:r>
      <w:r w:rsidR="002F536E" w:rsidRPr="008F155D">
        <w:rPr>
          <w:rFonts w:ascii="Calibri" w:eastAsia="Times New Roman" w:hAnsi="Calibri" w:cs="Calibri"/>
          <w:sz w:val="24"/>
          <w:szCs w:val="24"/>
          <w:lang w:val="en-US" w:eastAsia="es-CL"/>
        </w:rPr>
        <w:t xml:space="preserve">To quantify the </w:t>
      </w:r>
      <w:r w:rsidR="00AC7573" w:rsidRPr="008F155D">
        <w:rPr>
          <w:rFonts w:ascii="Calibri" w:eastAsia="Times New Roman" w:hAnsi="Calibri" w:cs="Calibri"/>
          <w:sz w:val="24"/>
          <w:szCs w:val="24"/>
          <w:lang w:val="en-US" w:eastAsia="es-CL"/>
        </w:rPr>
        <w:t xml:space="preserve">polarization </w:t>
      </w:r>
      <w:r w:rsidR="002F536E" w:rsidRPr="008F155D">
        <w:rPr>
          <w:rFonts w:ascii="Calibri" w:eastAsia="Times New Roman" w:hAnsi="Calibri" w:cs="Calibri"/>
          <w:sz w:val="24"/>
          <w:szCs w:val="24"/>
          <w:lang w:val="en-US" w:eastAsia="es-CL"/>
        </w:rPr>
        <w:t>of cell components to the IS, we define an arbitrary value</w:t>
      </w:r>
      <w:r w:rsidR="00F47B91" w:rsidRPr="008F155D">
        <w:rPr>
          <w:rFonts w:ascii="Calibri" w:eastAsia="Times New Roman" w:hAnsi="Calibri" w:cs="Calibri"/>
          <w:sz w:val="24"/>
          <w:szCs w:val="24"/>
          <w:lang w:val="en-US" w:eastAsia="es-CL"/>
        </w:rPr>
        <w:t xml:space="preserve"> as a measure of</w:t>
      </w:r>
      <w:r w:rsidR="002F536E" w:rsidRPr="008F155D">
        <w:rPr>
          <w:rFonts w:ascii="Calibri" w:eastAsia="Times New Roman" w:hAnsi="Calibri" w:cs="Calibri"/>
          <w:sz w:val="24"/>
          <w:szCs w:val="24"/>
          <w:lang w:val="en-US" w:eastAsia="es-CL"/>
        </w:rPr>
        <w:t xml:space="preserve"> proximity to the IS. </w:t>
      </w:r>
      <w:r w:rsidR="00355791" w:rsidRPr="008F155D">
        <w:rPr>
          <w:rFonts w:ascii="Calibri" w:eastAsia="Times New Roman" w:hAnsi="Calibri" w:cs="Calibri"/>
          <w:sz w:val="24"/>
          <w:szCs w:val="24"/>
          <w:lang w:val="en-US" w:eastAsia="es-CL"/>
        </w:rPr>
        <w:t xml:space="preserve">The index ranges between -1 (anti-polarized) and 1 (Fully polarized, object on the bead), as was previously presented by </w:t>
      </w:r>
      <w:proofErr w:type="spellStart"/>
      <w:r w:rsidR="00752E11" w:rsidRPr="008F155D">
        <w:rPr>
          <w:rFonts w:ascii="Calibri" w:eastAsia="Times New Roman" w:hAnsi="Calibri" w:cs="Calibri"/>
          <w:sz w:val="24"/>
          <w:szCs w:val="24"/>
          <w:lang w:val="en-US" w:eastAsia="es-CL"/>
        </w:rPr>
        <w:t>Reversat</w:t>
      </w:r>
      <w:proofErr w:type="spellEnd"/>
      <w:r w:rsidR="00F47B91" w:rsidRPr="008F155D">
        <w:rPr>
          <w:rFonts w:ascii="Calibri" w:eastAsia="Times New Roman" w:hAnsi="Calibri" w:cs="Calibri"/>
          <w:sz w:val="24"/>
          <w:szCs w:val="24"/>
          <w:lang w:val="en-US" w:eastAsia="es-CL"/>
        </w:rPr>
        <w:t xml:space="preserve"> </w:t>
      </w:r>
      <w:r w:rsidR="001B4A0E" w:rsidRPr="001B4A0E">
        <w:rPr>
          <w:rFonts w:ascii="Calibri" w:eastAsia="Times New Roman" w:hAnsi="Calibri" w:cs="Calibri"/>
          <w:sz w:val="24"/>
          <w:szCs w:val="24"/>
          <w:lang w:val="en-US" w:eastAsia="es-CL"/>
        </w:rPr>
        <w:t>et al</w:t>
      </w:r>
      <w:r w:rsidR="00D23613" w:rsidRPr="008F155D">
        <w:rPr>
          <w:rFonts w:ascii="Calibri" w:eastAsia="Times New Roman" w:hAnsi="Calibri" w:cs="Calibri"/>
          <w:sz w:val="24"/>
          <w:szCs w:val="24"/>
          <w:lang w:val="en-US" w:eastAsia="es-CL"/>
        </w:rPr>
        <w:t>.</w:t>
      </w:r>
      <w:r w:rsidR="00752E11" w:rsidRPr="008F155D">
        <w:rPr>
          <w:rFonts w:ascii="Calibri" w:eastAsia="Times New Roman" w:hAnsi="Calibri" w:cs="Calibri"/>
          <w:i/>
          <w:sz w:val="24"/>
          <w:szCs w:val="24"/>
          <w:lang w:val="en-US" w:eastAsia="es-CL"/>
        </w:rPr>
        <w:fldChar w:fldCharType="begin" w:fldLock="1"/>
      </w:r>
      <w:r w:rsidR="009F1D2B" w:rsidRPr="008F155D">
        <w:rPr>
          <w:rFonts w:ascii="Calibri" w:eastAsia="Times New Roman" w:hAnsi="Calibri" w:cs="Calibri"/>
          <w:i/>
          <w:sz w:val="24"/>
          <w:szCs w:val="24"/>
          <w:lang w:val="en-US" w:eastAsia="es-CL"/>
        </w:rPr>
        <w:instrText>ADDIN CSL_CITATION {"citationItems":[{"id":"ITEM-1","itemData":{"DOI":"10.1091/mbc.E14-09-1373","ISSN":"1939-4586","PMID":"25631815","abstract":"B-cell receptor (BCR) engagement with surface-tethered antigens leads to the formation of an immune synapse, which facilitates antigen uptake for presentation to T-lymphocytes. Antigen internalization and processing rely on the early dynein-dependent transport of BCR-antigen microclusters to the synapse center, as well as on the later polarization of the microtubule-organizing center (MTOC). MTOC repositioning allows the release of proteases and the delivery of MHC class II molecules at the synapse. Whether and how these events are coordinated have not been addressed. Here we show that the ancestral polarity protein Par3 promotes BCR-antigen microcluster gathering, as well as MTOC polarization and lysosome exocytosis, at the synapse by facilitating local dynein recruitment. Par3 is also required for antigen presentation to T-lymphocytes. Par3 therefore emerges as a key molecule in the coupling of the early and late events needed for efficient extraction and processing of immobilized antigen by B-cells.","author":[{"dropping-particle":"","family":"Reversat","given":"Anne","non-dropping-particle":"","parse-names":false,"suffix":""},{"dropping-particle":"","family":"Yuseff","given":"Maria-Isabel","non-dropping-particle":"","parse-names":false,"suffix":""},{"dropping-particle":"","family":"Lankar","given":"Danielle","non-dropping-particle":"","parse-names":false,"suffix":""},{"dropping-particle":"","family":"Malbec","given":"Odile","non-dropping-particle":"","parse-names":false,"suffix":""},{"dropping-particle":"","family":"Obino","given":"Dorian","non-dropping-particle":"","parse-names":false,"suffix":""},{"dropping-particle":"","family":"Maurin","given":"Mathieu","non-dropping-particle":"","parse-names":false,"suffix":""},{"dropping-particle":"","family":"Penmatcha","given":"Naga Venkata Gayathri","non-dropping-particle":"","parse-names":false,"suffix":""},{"dropping-particle":"","family":"Amoroso","given":"Alejandro","non-dropping-particle":"","parse-names":false,"suffix":""},{"dropping-particle":"","family":"Sengmanivong","given":"Lucie","non-dropping-particle":"","parse-names":false,"suffix":""},{"dropping-particle":"","family":"Gundersen","given":"Gregg G","non-dropping-particle":"","parse-names":false,"suffix":""},{"dropping-particle":"","family":"Mellman","given":"Ira","non-dropping-particle":"","parse-names":false,"suffix":""},{"dropping-particle":"","family":"Darchen","given":"François","non-dropping-particle":"","parse-names":false,"suffix":""},{"dropping-particle":"","family":"Desnos","given":"Claire","non-dropping-particle":"","parse-names":false,"suffix":""},{"dropping-particle":"","family":"Pierobon","given":"Paolo","non-dropping-particle":"","parse-names":false,"suffix":""},{"dropping-particle":"","family":"Lennon-Duménil","given":"Ana-Maria","non-dropping-particle":"","parse-names":false,"suffix":""}],"container-title":"Molecular biology of the cell","id":"ITEM-1","issue":"7","issued":{"date-parts":[["2015"]]},"note":"NULL","page":"1273-85","title":"Polarity protein Par3 controls B-cell receptor dynamics and antigen extraction at the immune synapse.","type":"article-journal","volume":"26"},"uris":["http://www.mendeley.com/documents/?uuid=ecb45afe-f8cc-4605-bb4b-fb91157c53ca"]}],"mendeley":{"formattedCitation":"&lt;sup&gt;12&lt;/sup&gt;","plainTextFormattedCitation":"12","previouslyFormattedCitation":"&lt;sup&gt;12&lt;/sup&gt;"},"properties":{"noteIndex":0},"schema":"https://github.com/citation-style-language/schema/raw/master/csl-citation.json"}</w:instrText>
      </w:r>
      <w:r w:rsidR="00752E11" w:rsidRPr="008F155D">
        <w:rPr>
          <w:rFonts w:ascii="Calibri" w:eastAsia="Times New Roman" w:hAnsi="Calibri" w:cs="Calibri"/>
          <w:i/>
          <w:sz w:val="24"/>
          <w:szCs w:val="24"/>
          <w:lang w:val="en-US" w:eastAsia="es-CL"/>
        </w:rPr>
        <w:fldChar w:fldCharType="separate"/>
      </w:r>
      <w:r w:rsidR="00752E11" w:rsidRPr="008F155D">
        <w:rPr>
          <w:rFonts w:ascii="Calibri" w:eastAsia="Times New Roman" w:hAnsi="Calibri" w:cs="Calibri"/>
          <w:noProof/>
          <w:sz w:val="24"/>
          <w:szCs w:val="24"/>
          <w:vertAlign w:val="superscript"/>
          <w:lang w:val="en-US" w:eastAsia="es-CL"/>
        </w:rPr>
        <w:t>12</w:t>
      </w:r>
      <w:r w:rsidR="00752E11" w:rsidRPr="008F155D">
        <w:rPr>
          <w:rFonts w:ascii="Calibri" w:eastAsia="Times New Roman" w:hAnsi="Calibri" w:cs="Calibri"/>
          <w:i/>
          <w:sz w:val="24"/>
          <w:szCs w:val="24"/>
          <w:lang w:val="en-US" w:eastAsia="es-CL"/>
        </w:rPr>
        <w:fldChar w:fldCharType="end"/>
      </w:r>
      <w:r w:rsidR="00752E11" w:rsidRPr="008F155D">
        <w:rPr>
          <w:rFonts w:ascii="Calibri" w:eastAsia="Times New Roman" w:hAnsi="Calibri" w:cs="Calibri"/>
          <w:sz w:val="24"/>
          <w:szCs w:val="24"/>
          <w:lang w:val="en-US" w:eastAsia="es-CL"/>
        </w:rPr>
        <w:t>.</w:t>
      </w:r>
    </w:p>
    <w:p w14:paraId="1168BA4F" w14:textId="77777777" w:rsidR="00071524" w:rsidRPr="008F155D" w:rsidRDefault="00071524" w:rsidP="008F155D">
      <w:pPr>
        <w:pStyle w:val="ListParagraph"/>
        <w:spacing w:after="0" w:line="240" w:lineRule="auto"/>
        <w:ind w:left="0"/>
        <w:jc w:val="both"/>
        <w:rPr>
          <w:rFonts w:ascii="Calibri" w:hAnsi="Calibri" w:cs="Calibri"/>
          <w:sz w:val="24"/>
          <w:lang w:val="en-US"/>
        </w:rPr>
      </w:pPr>
    </w:p>
    <w:bookmarkEnd w:id="9"/>
    <w:p w14:paraId="5854B0A7" w14:textId="24B1CB63" w:rsidR="002F536E" w:rsidRPr="008F155D" w:rsidRDefault="00071524" w:rsidP="008F155D">
      <w:pPr>
        <w:pStyle w:val="ListParagraph"/>
        <w:numPr>
          <w:ilvl w:val="2"/>
          <w:numId w:val="2"/>
        </w:numPr>
        <w:spacing w:after="0" w:line="240" w:lineRule="auto"/>
        <w:jc w:val="both"/>
        <w:rPr>
          <w:rFonts w:ascii="Calibri" w:hAnsi="Calibri" w:cs="Calibri"/>
          <w:sz w:val="24"/>
          <w:szCs w:val="24"/>
          <w:lang w:val="en-US"/>
        </w:rPr>
      </w:pPr>
      <w:r w:rsidRPr="008F155D">
        <w:rPr>
          <w:rFonts w:ascii="Calibri" w:hAnsi="Calibri" w:cs="Calibri"/>
          <w:sz w:val="24"/>
          <w:szCs w:val="24"/>
          <w:lang w:val="en-US"/>
        </w:rPr>
        <w:t xml:space="preserve">Estimate </w:t>
      </w:r>
      <w:r w:rsidR="001B00A9" w:rsidRPr="008F155D">
        <w:rPr>
          <w:rFonts w:ascii="Calibri" w:hAnsi="Calibri" w:cs="Calibri"/>
          <w:sz w:val="24"/>
          <w:szCs w:val="24"/>
          <w:lang w:val="en-US"/>
        </w:rPr>
        <w:t xml:space="preserve">the </w:t>
      </w:r>
      <w:r w:rsidRPr="008F155D">
        <w:rPr>
          <w:rFonts w:ascii="Calibri" w:hAnsi="Calibri" w:cs="Calibri"/>
          <w:sz w:val="24"/>
          <w:szCs w:val="24"/>
          <w:lang w:val="en-US"/>
        </w:rPr>
        <w:t>p</w:t>
      </w:r>
      <w:r w:rsidR="002F536E" w:rsidRPr="008F155D">
        <w:rPr>
          <w:rFonts w:ascii="Calibri" w:hAnsi="Calibri" w:cs="Calibri"/>
          <w:sz w:val="24"/>
          <w:szCs w:val="24"/>
          <w:lang w:val="en-US"/>
        </w:rPr>
        <w:t xml:space="preserve">olarity index for </w:t>
      </w:r>
      <w:r w:rsidR="00E3356E" w:rsidRPr="008F155D">
        <w:rPr>
          <w:rFonts w:ascii="Calibri" w:hAnsi="Calibri" w:cs="Calibri"/>
          <w:sz w:val="24"/>
          <w:szCs w:val="24"/>
          <w:lang w:val="en-US"/>
        </w:rPr>
        <w:t xml:space="preserve">the </w:t>
      </w:r>
      <w:r w:rsidR="001B00A9" w:rsidRPr="008F155D">
        <w:rPr>
          <w:rFonts w:ascii="Calibri" w:hAnsi="Calibri" w:cs="Calibri"/>
          <w:sz w:val="24"/>
          <w:szCs w:val="24"/>
          <w:lang w:val="en-US"/>
        </w:rPr>
        <w:t xml:space="preserve">centrosome and </w:t>
      </w:r>
      <w:r w:rsidR="008F706C" w:rsidRPr="008F155D">
        <w:rPr>
          <w:rFonts w:ascii="Calibri" w:hAnsi="Calibri" w:cs="Calibri"/>
          <w:sz w:val="24"/>
          <w:szCs w:val="24"/>
          <w:lang w:val="en-US"/>
        </w:rPr>
        <w:t>Golgi</w:t>
      </w:r>
      <w:r w:rsidR="002F536E" w:rsidRPr="008F155D">
        <w:rPr>
          <w:rFonts w:ascii="Calibri" w:hAnsi="Calibri" w:cs="Calibri"/>
          <w:sz w:val="24"/>
          <w:szCs w:val="24"/>
          <w:lang w:val="en-US"/>
        </w:rPr>
        <w:t xml:space="preserve"> </w:t>
      </w:r>
      <w:r w:rsidR="00E3356E" w:rsidRPr="008F155D">
        <w:rPr>
          <w:rFonts w:ascii="Calibri" w:hAnsi="Calibri" w:cs="Calibri"/>
          <w:sz w:val="24"/>
          <w:szCs w:val="24"/>
          <w:lang w:val="en-US"/>
        </w:rPr>
        <w:t>a</w:t>
      </w:r>
      <w:r w:rsidR="002F536E" w:rsidRPr="008F155D">
        <w:rPr>
          <w:rFonts w:ascii="Calibri" w:hAnsi="Calibri" w:cs="Calibri"/>
          <w:sz w:val="24"/>
          <w:szCs w:val="24"/>
          <w:lang w:val="en-US"/>
        </w:rPr>
        <w:t>pparatus</w:t>
      </w:r>
      <w:r w:rsidR="00E3356E" w:rsidRPr="008F155D">
        <w:rPr>
          <w:rFonts w:ascii="Calibri" w:hAnsi="Calibri" w:cs="Calibri"/>
          <w:sz w:val="24"/>
          <w:szCs w:val="24"/>
          <w:lang w:val="en-US"/>
        </w:rPr>
        <w:t xml:space="preserve"> (</w:t>
      </w:r>
      <w:r w:rsidR="00E3356E" w:rsidRPr="008F155D">
        <w:rPr>
          <w:rFonts w:ascii="Calibri" w:hAnsi="Calibri" w:cs="Calibri"/>
          <w:b/>
          <w:sz w:val="24"/>
          <w:szCs w:val="24"/>
          <w:lang w:val="en-US"/>
        </w:rPr>
        <w:t>Figure 1B</w:t>
      </w:r>
      <w:r w:rsidR="00E3356E" w:rsidRPr="008F155D">
        <w:rPr>
          <w:rFonts w:ascii="Calibri" w:hAnsi="Calibri" w:cs="Calibri"/>
          <w:sz w:val="24"/>
          <w:szCs w:val="24"/>
          <w:lang w:val="en-US"/>
        </w:rPr>
        <w:t>)</w:t>
      </w:r>
      <w:r w:rsidRPr="008F155D">
        <w:rPr>
          <w:rFonts w:ascii="Calibri" w:hAnsi="Calibri" w:cs="Calibri"/>
          <w:sz w:val="24"/>
          <w:szCs w:val="24"/>
          <w:lang w:val="en-US"/>
        </w:rPr>
        <w:t>.</w:t>
      </w:r>
    </w:p>
    <w:p w14:paraId="1C865438" w14:textId="77777777" w:rsidR="00071524" w:rsidRPr="008F155D" w:rsidRDefault="00071524" w:rsidP="008F155D">
      <w:pPr>
        <w:pStyle w:val="ListParagraph"/>
        <w:spacing w:after="0" w:line="240" w:lineRule="auto"/>
        <w:ind w:left="0"/>
        <w:jc w:val="both"/>
        <w:rPr>
          <w:rFonts w:ascii="Calibri" w:hAnsi="Calibri" w:cs="Calibri"/>
          <w:b/>
          <w:sz w:val="24"/>
          <w:szCs w:val="24"/>
          <w:lang w:val="en-US"/>
        </w:rPr>
      </w:pPr>
    </w:p>
    <w:p w14:paraId="49B748BF" w14:textId="68DBEA13" w:rsidR="00071524" w:rsidRPr="008F155D" w:rsidRDefault="00E3356E" w:rsidP="008F155D">
      <w:pPr>
        <w:pStyle w:val="ListParagraph"/>
        <w:spacing w:after="0" w:line="240" w:lineRule="auto"/>
        <w:ind w:left="0"/>
        <w:jc w:val="both"/>
        <w:rPr>
          <w:rFonts w:ascii="Calibri" w:hAnsi="Calibri" w:cs="Calibri"/>
          <w:sz w:val="24"/>
          <w:szCs w:val="24"/>
          <w:lang w:val="en-US"/>
        </w:rPr>
      </w:pPr>
      <w:r w:rsidRPr="008F155D">
        <w:rPr>
          <w:rFonts w:ascii="Calibri" w:hAnsi="Calibri" w:cs="Calibri"/>
          <w:sz w:val="24"/>
          <w:szCs w:val="24"/>
          <w:lang w:val="en-US"/>
        </w:rPr>
        <w:t>NOTE: This algorithm</w:t>
      </w:r>
      <w:r w:rsidR="00736ED1" w:rsidRPr="008F155D">
        <w:rPr>
          <w:rFonts w:ascii="Calibri" w:hAnsi="Calibri" w:cs="Calibri"/>
          <w:sz w:val="24"/>
          <w:szCs w:val="24"/>
          <w:lang w:val="en-US"/>
        </w:rPr>
        <w:t xml:space="preserve"> can be used</w:t>
      </w:r>
      <w:r w:rsidRPr="008F155D">
        <w:rPr>
          <w:rFonts w:ascii="Calibri" w:hAnsi="Calibri" w:cs="Calibri"/>
          <w:sz w:val="24"/>
          <w:szCs w:val="24"/>
          <w:lang w:val="en-US"/>
        </w:rPr>
        <w:t xml:space="preserve"> for organelles that are confined to a one point.</w:t>
      </w:r>
    </w:p>
    <w:p w14:paraId="57AFD290" w14:textId="77777777" w:rsidR="00071524" w:rsidRPr="008F155D" w:rsidRDefault="00071524" w:rsidP="008F155D">
      <w:pPr>
        <w:pStyle w:val="ListParagraph"/>
        <w:spacing w:after="0" w:line="240" w:lineRule="auto"/>
        <w:ind w:left="0"/>
        <w:jc w:val="both"/>
        <w:rPr>
          <w:rFonts w:ascii="Calibri" w:hAnsi="Calibri" w:cs="Calibri"/>
          <w:sz w:val="24"/>
          <w:szCs w:val="24"/>
          <w:lang w:val="en-US"/>
        </w:rPr>
      </w:pPr>
    </w:p>
    <w:p w14:paraId="3624DCFF" w14:textId="03C471E9" w:rsidR="001541B9" w:rsidRPr="008F155D" w:rsidRDefault="002F536E" w:rsidP="008F155D">
      <w:pPr>
        <w:pStyle w:val="ListParagraph"/>
        <w:numPr>
          <w:ilvl w:val="3"/>
          <w:numId w:val="2"/>
        </w:numPr>
        <w:spacing w:after="0" w:line="240" w:lineRule="auto"/>
        <w:jc w:val="both"/>
        <w:rPr>
          <w:rFonts w:ascii="Calibri" w:hAnsi="Calibri" w:cs="Calibri"/>
          <w:sz w:val="24"/>
          <w:szCs w:val="24"/>
          <w:lang w:val="en-US"/>
        </w:rPr>
      </w:pPr>
      <w:r w:rsidRPr="008F155D">
        <w:rPr>
          <w:rFonts w:ascii="Calibri" w:eastAsia="Times New Roman" w:hAnsi="Calibri" w:cs="Calibri"/>
          <w:sz w:val="24"/>
          <w:szCs w:val="24"/>
          <w:lang w:val="en-US" w:eastAsia="es-CL"/>
        </w:rPr>
        <w:t xml:space="preserve">First define </w:t>
      </w:r>
      <w:r w:rsidR="00E3356E" w:rsidRPr="008F155D">
        <w:rPr>
          <w:rFonts w:ascii="Calibri" w:eastAsia="Times New Roman" w:hAnsi="Calibri" w:cs="Calibri"/>
          <w:sz w:val="24"/>
          <w:szCs w:val="24"/>
          <w:lang w:val="en-US" w:eastAsia="es-CL"/>
        </w:rPr>
        <w:t xml:space="preserve">the </w:t>
      </w:r>
      <w:r w:rsidRPr="008F155D">
        <w:rPr>
          <w:rFonts w:ascii="Calibri" w:eastAsia="Times New Roman" w:hAnsi="Calibri" w:cs="Calibri"/>
          <w:sz w:val="24"/>
          <w:szCs w:val="24"/>
          <w:lang w:val="en-US" w:eastAsia="es-CL"/>
        </w:rPr>
        <w:t>bead and cell areas to analyze</w:t>
      </w:r>
      <w:r w:rsidR="001B00A9" w:rsidRPr="008F155D">
        <w:rPr>
          <w:rFonts w:ascii="Calibri" w:eastAsia="Times New Roman" w:hAnsi="Calibri" w:cs="Calibri"/>
          <w:sz w:val="24"/>
          <w:szCs w:val="24"/>
          <w:lang w:val="en-US" w:eastAsia="es-CL"/>
        </w:rPr>
        <w:t xml:space="preserve"> </w:t>
      </w:r>
      <w:r w:rsidRPr="008F155D">
        <w:rPr>
          <w:rFonts w:ascii="Calibri" w:eastAsia="Times New Roman" w:hAnsi="Calibri" w:cs="Calibri"/>
          <w:sz w:val="24"/>
          <w:szCs w:val="24"/>
          <w:lang w:val="en-US" w:eastAsia="es-CL"/>
        </w:rPr>
        <w:t xml:space="preserve">using the </w:t>
      </w:r>
      <w:r w:rsidRPr="008F155D">
        <w:rPr>
          <w:rFonts w:ascii="Calibri" w:eastAsia="Times New Roman" w:hAnsi="Calibri" w:cs="Calibri"/>
          <w:b/>
          <w:sz w:val="24"/>
          <w:szCs w:val="24"/>
          <w:lang w:val="en-US" w:eastAsia="es-CL"/>
        </w:rPr>
        <w:t>circle tool</w:t>
      </w:r>
      <w:r w:rsidRPr="008F155D">
        <w:rPr>
          <w:rFonts w:ascii="Calibri" w:eastAsia="Times New Roman" w:hAnsi="Calibri" w:cs="Calibri"/>
          <w:sz w:val="24"/>
          <w:szCs w:val="24"/>
          <w:lang w:val="en-US" w:eastAsia="es-CL"/>
        </w:rPr>
        <w:t xml:space="preserve"> selection to delimit the boundaries of both, and </w:t>
      </w:r>
      <w:r w:rsidR="001B00A9" w:rsidRPr="008F155D">
        <w:rPr>
          <w:rFonts w:ascii="Calibri" w:eastAsia="Times New Roman" w:hAnsi="Calibri" w:cs="Calibri"/>
          <w:sz w:val="24"/>
          <w:szCs w:val="24"/>
          <w:lang w:val="en-US" w:eastAsia="es-CL"/>
        </w:rPr>
        <w:t xml:space="preserve">then </w:t>
      </w:r>
      <w:r w:rsidRPr="008F155D">
        <w:rPr>
          <w:rFonts w:ascii="Calibri" w:eastAsia="Times New Roman" w:hAnsi="Calibri" w:cs="Calibri"/>
          <w:sz w:val="24"/>
          <w:szCs w:val="24"/>
          <w:lang w:val="en-US" w:eastAsia="es-CL"/>
        </w:rPr>
        <w:t xml:space="preserve">save them as </w:t>
      </w:r>
      <w:r w:rsidR="001B00A9" w:rsidRPr="008F155D">
        <w:rPr>
          <w:rFonts w:ascii="Calibri" w:eastAsia="Times New Roman" w:hAnsi="Calibri" w:cs="Calibri"/>
          <w:sz w:val="24"/>
          <w:szCs w:val="24"/>
          <w:lang w:val="en-US" w:eastAsia="es-CL"/>
        </w:rPr>
        <w:t>regions of interest (</w:t>
      </w:r>
      <w:r w:rsidRPr="008F155D">
        <w:rPr>
          <w:rFonts w:ascii="Calibri" w:eastAsia="Times New Roman" w:hAnsi="Calibri" w:cs="Calibri"/>
          <w:sz w:val="24"/>
          <w:szCs w:val="24"/>
          <w:lang w:val="en-US" w:eastAsia="es-CL"/>
        </w:rPr>
        <w:t>ROI</w:t>
      </w:r>
      <w:r w:rsidR="001B00A9" w:rsidRPr="008F155D">
        <w:rPr>
          <w:rFonts w:ascii="Calibri" w:eastAsia="Times New Roman" w:hAnsi="Calibri" w:cs="Calibri"/>
          <w:sz w:val="24"/>
          <w:szCs w:val="24"/>
          <w:lang w:val="en-US" w:eastAsia="es-CL"/>
        </w:rPr>
        <w:t xml:space="preserve">). See </w:t>
      </w:r>
      <w:r w:rsidRPr="008F155D">
        <w:rPr>
          <w:rFonts w:ascii="Calibri" w:eastAsia="Times New Roman" w:hAnsi="Calibri" w:cs="Calibri"/>
          <w:b/>
          <w:sz w:val="24"/>
          <w:szCs w:val="24"/>
          <w:lang w:val="en-US" w:eastAsia="es-CL"/>
        </w:rPr>
        <w:t>Figure 1</w:t>
      </w:r>
      <w:r w:rsidR="001B00A9" w:rsidRPr="008F155D">
        <w:rPr>
          <w:rFonts w:ascii="Calibri" w:eastAsia="Times New Roman" w:hAnsi="Calibri" w:cs="Calibri"/>
          <w:sz w:val="24"/>
          <w:szCs w:val="24"/>
          <w:lang w:val="en-US" w:eastAsia="es-CL"/>
        </w:rPr>
        <w:t>,</w:t>
      </w:r>
      <w:r w:rsidR="001B00A9" w:rsidRPr="008F155D">
        <w:rPr>
          <w:rFonts w:ascii="Calibri" w:eastAsia="Times New Roman" w:hAnsi="Calibri" w:cs="Calibri"/>
          <w:b/>
          <w:sz w:val="24"/>
          <w:szCs w:val="24"/>
          <w:lang w:val="en-US" w:eastAsia="es-CL"/>
        </w:rPr>
        <w:t xml:space="preserve"> Figure 2</w:t>
      </w:r>
      <w:r w:rsidR="001B00A9" w:rsidRPr="008F155D">
        <w:rPr>
          <w:rFonts w:ascii="Calibri" w:eastAsia="Times New Roman" w:hAnsi="Calibri" w:cs="Calibri"/>
          <w:sz w:val="24"/>
          <w:szCs w:val="24"/>
          <w:lang w:val="en-US" w:eastAsia="es-CL"/>
        </w:rPr>
        <w:t>,</w:t>
      </w:r>
      <w:r w:rsidR="001B00A9" w:rsidRPr="008F155D">
        <w:rPr>
          <w:rFonts w:ascii="Calibri" w:eastAsia="Times New Roman" w:hAnsi="Calibri" w:cs="Calibri"/>
          <w:b/>
          <w:sz w:val="24"/>
          <w:szCs w:val="24"/>
          <w:lang w:val="en-US" w:eastAsia="es-CL"/>
        </w:rPr>
        <w:t xml:space="preserve"> Figure 3</w:t>
      </w:r>
      <w:r w:rsidR="001B00A9" w:rsidRPr="008F155D">
        <w:rPr>
          <w:rFonts w:ascii="Calibri" w:eastAsia="Times New Roman" w:hAnsi="Calibri" w:cs="Calibri"/>
          <w:sz w:val="24"/>
          <w:szCs w:val="24"/>
          <w:lang w:val="en-US" w:eastAsia="es-CL"/>
        </w:rPr>
        <w:t xml:space="preserve">, and </w:t>
      </w:r>
      <w:r w:rsidR="001B00A9" w:rsidRPr="008F155D">
        <w:rPr>
          <w:rFonts w:ascii="Calibri" w:eastAsia="Times New Roman" w:hAnsi="Calibri" w:cs="Calibri"/>
          <w:b/>
          <w:sz w:val="24"/>
          <w:szCs w:val="24"/>
          <w:lang w:val="en-US" w:eastAsia="es-CL"/>
        </w:rPr>
        <w:t xml:space="preserve">Figure </w:t>
      </w:r>
      <w:r w:rsidRPr="008F155D">
        <w:rPr>
          <w:rFonts w:ascii="Calibri" w:eastAsia="Times New Roman" w:hAnsi="Calibri" w:cs="Calibri"/>
          <w:b/>
          <w:sz w:val="24"/>
          <w:szCs w:val="24"/>
          <w:lang w:val="en-US" w:eastAsia="es-CL"/>
        </w:rPr>
        <w:t>4</w:t>
      </w:r>
      <w:r w:rsidRPr="008F155D">
        <w:rPr>
          <w:rFonts w:ascii="Calibri" w:eastAsia="Times New Roman" w:hAnsi="Calibri" w:cs="Calibri"/>
          <w:sz w:val="24"/>
          <w:szCs w:val="24"/>
          <w:lang w:val="en-US" w:eastAsia="es-CL"/>
        </w:rPr>
        <w:t>.</w:t>
      </w:r>
    </w:p>
    <w:p w14:paraId="192C3AA2" w14:textId="77777777" w:rsidR="00071524" w:rsidRPr="008F155D" w:rsidRDefault="00071524" w:rsidP="008F155D">
      <w:pPr>
        <w:pStyle w:val="ListParagraph"/>
        <w:spacing w:after="0" w:line="240" w:lineRule="auto"/>
        <w:ind w:left="0"/>
        <w:jc w:val="both"/>
        <w:rPr>
          <w:rFonts w:ascii="Calibri" w:hAnsi="Calibri" w:cs="Calibri"/>
          <w:sz w:val="24"/>
          <w:szCs w:val="24"/>
          <w:lang w:val="en-US"/>
        </w:rPr>
      </w:pPr>
    </w:p>
    <w:p w14:paraId="7CB83ACE" w14:textId="54F17369" w:rsidR="002F536E" w:rsidRPr="008F155D" w:rsidRDefault="001541B9" w:rsidP="008F155D">
      <w:pPr>
        <w:pStyle w:val="ListParagraph"/>
        <w:numPr>
          <w:ilvl w:val="3"/>
          <w:numId w:val="2"/>
        </w:numPr>
        <w:spacing w:after="0" w:line="240" w:lineRule="auto"/>
        <w:jc w:val="both"/>
        <w:rPr>
          <w:rFonts w:ascii="Calibri" w:hAnsi="Calibri" w:cs="Calibri"/>
          <w:sz w:val="24"/>
          <w:szCs w:val="24"/>
          <w:lang w:val="en-US"/>
        </w:rPr>
      </w:pPr>
      <w:r w:rsidRPr="008F155D">
        <w:rPr>
          <w:rFonts w:ascii="Calibri" w:eastAsia="Times New Roman" w:hAnsi="Calibri" w:cs="Calibri"/>
          <w:sz w:val="24"/>
          <w:szCs w:val="24"/>
          <w:lang w:val="en-US" w:eastAsia="es-CL"/>
        </w:rPr>
        <w:t>D</w:t>
      </w:r>
      <w:r w:rsidR="002F536E" w:rsidRPr="008F155D">
        <w:rPr>
          <w:rFonts w:ascii="Calibri" w:eastAsia="Times New Roman" w:hAnsi="Calibri" w:cs="Calibri"/>
          <w:sz w:val="24"/>
          <w:szCs w:val="24"/>
          <w:lang w:val="en-US" w:eastAsia="es-CL"/>
        </w:rPr>
        <w:t xml:space="preserve">etermine </w:t>
      </w:r>
      <w:r w:rsidR="001B00A9" w:rsidRPr="008F155D">
        <w:rPr>
          <w:rFonts w:ascii="Calibri" w:eastAsia="Times New Roman" w:hAnsi="Calibri" w:cs="Calibri"/>
          <w:sz w:val="24"/>
          <w:szCs w:val="24"/>
          <w:lang w:val="en-US" w:eastAsia="es-CL"/>
        </w:rPr>
        <w:t xml:space="preserve">the cell center </w:t>
      </w:r>
      <w:r w:rsidR="002F536E" w:rsidRPr="008F155D">
        <w:rPr>
          <w:rFonts w:ascii="Calibri" w:eastAsia="Times New Roman" w:hAnsi="Calibri" w:cs="Calibri"/>
          <w:sz w:val="24"/>
          <w:szCs w:val="24"/>
          <w:lang w:val="en-US" w:eastAsia="es-CL"/>
        </w:rPr>
        <w:t>(</w:t>
      </w:r>
      <w:r w:rsidR="002F536E" w:rsidRPr="008F155D">
        <w:rPr>
          <w:rFonts w:ascii="Calibri" w:eastAsia="Times New Roman" w:hAnsi="Calibri" w:cs="Calibri"/>
          <w:b/>
          <w:sz w:val="24"/>
          <w:szCs w:val="24"/>
          <w:lang w:val="en-US" w:eastAsia="es-CL"/>
        </w:rPr>
        <w:t>CC</w:t>
      </w:r>
      <w:r w:rsidR="002F536E" w:rsidRPr="008F155D">
        <w:rPr>
          <w:rFonts w:ascii="Calibri" w:eastAsia="Times New Roman" w:hAnsi="Calibri" w:cs="Calibri"/>
          <w:sz w:val="24"/>
          <w:szCs w:val="24"/>
          <w:lang w:val="en-US" w:eastAsia="es-CL"/>
        </w:rPr>
        <w:t xml:space="preserve">) and </w:t>
      </w:r>
      <w:r w:rsidR="001B00A9" w:rsidRPr="008F155D">
        <w:rPr>
          <w:rFonts w:ascii="Calibri" w:eastAsia="Times New Roman" w:hAnsi="Calibri" w:cs="Calibri"/>
          <w:sz w:val="24"/>
          <w:szCs w:val="24"/>
          <w:lang w:val="en-US" w:eastAsia="es-CL"/>
        </w:rPr>
        <w:t>the bead ce</w:t>
      </w:r>
      <w:r w:rsidR="002F536E" w:rsidRPr="008F155D">
        <w:rPr>
          <w:rFonts w:ascii="Calibri" w:eastAsia="Times New Roman" w:hAnsi="Calibri" w:cs="Calibri"/>
          <w:sz w:val="24"/>
          <w:szCs w:val="24"/>
          <w:lang w:val="en-US" w:eastAsia="es-CL"/>
        </w:rPr>
        <w:t>nter (</w:t>
      </w:r>
      <w:r w:rsidR="002F536E" w:rsidRPr="008F155D">
        <w:rPr>
          <w:rFonts w:ascii="Calibri" w:eastAsia="Times New Roman" w:hAnsi="Calibri" w:cs="Calibri"/>
          <w:b/>
          <w:sz w:val="24"/>
          <w:szCs w:val="24"/>
          <w:lang w:val="en-US" w:eastAsia="es-CL"/>
        </w:rPr>
        <w:t>BC</w:t>
      </w:r>
      <w:r w:rsidR="002F536E" w:rsidRPr="008F155D">
        <w:rPr>
          <w:rFonts w:ascii="Calibri" w:eastAsia="Times New Roman" w:hAnsi="Calibri" w:cs="Calibri"/>
          <w:sz w:val="24"/>
          <w:szCs w:val="24"/>
          <w:lang w:val="en-US" w:eastAsia="es-CL"/>
        </w:rPr>
        <w:t xml:space="preserve">) </w:t>
      </w:r>
      <w:r w:rsidR="001B00A9" w:rsidRPr="008F155D">
        <w:rPr>
          <w:rFonts w:ascii="Calibri" w:eastAsia="Times New Roman" w:hAnsi="Calibri" w:cs="Calibri"/>
          <w:sz w:val="24"/>
          <w:szCs w:val="24"/>
          <w:lang w:val="en-US" w:eastAsia="es-CL"/>
        </w:rPr>
        <w:t xml:space="preserve">by </w:t>
      </w:r>
      <w:r w:rsidR="002F536E" w:rsidRPr="008F155D">
        <w:rPr>
          <w:rFonts w:ascii="Calibri" w:eastAsia="Times New Roman" w:hAnsi="Calibri" w:cs="Calibri"/>
          <w:sz w:val="24"/>
          <w:szCs w:val="24"/>
          <w:lang w:val="en-US" w:eastAsia="es-CL"/>
        </w:rPr>
        <w:t>running</w:t>
      </w:r>
      <w:r w:rsidRPr="008F155D">
        <w:rPr>
          <w:rFonts w:ascii="Calibri" w:eastAsia="Times New Roman" w:hAnsi="Calibri" w:cs="Calibri"/>
          <w:sz w:val="24"/>
          <w:szCs w:val="24"/>
          <w:lang w:val="en-US" w:eastAsia="es-CL"/>
        </w:rPr>
        <w:t xml:space="preserve"> </w:t>
      </w:r>
      <w:r w:rsidR="002F536E" w:rsidRPr="008F155D">
        <w:rPr>
          <w:rFonts w:ascii="Calibri" w:eastAsia="Times New Roman" w:hAnsi="Calibri" w:cs="Calibri"/>
          <w:b/>
          <w:sz w:val="24"/>
          <w:szCs w:val="24"/>
          <w:lang w:val="en-US" w:eastAsia="es-CL"/>
        </w:rPr>
        <w:t>Analyze</w:t>
      </w:r>
      <w:r w:rsidR="001B00A9" w:rsidRPr="008F155D">
        <w:rPr>
          <w:rFonts w:ascii="Calibri" w:eastAsia="Times New Roman" w:hAnsi="Calibri" w:cs="Calibri"/>
          <w:b/>
          <w:sz w:val="24"/>
          <w:szCs w:val="24"/>
          <w:lang w:val="en-US" w:eastAsia="es-CL"/>
        </w:rPr>
        <w:t xml:space="preserve"> | </w:t>
      </w:r>
      <w:r w:rsidR="002F536E" w:rsidRPr="008F155D">
        <w:rPr>
          <w:rFonts w:ascii="Calibri" w:eastAsia="Times New Roman" w:hAnsi="Calibri" w:cs="Calibri"/>
          <w:b/>
          <w:sz w:val="24"/>
          <w:szCs w:val="24"/>
          <w:lang w:val="en-US" w:eastAsia="es-CL"/>
        </w:rPr>
        <w:t>Measure</w:t>
      </w:r>
      <w:r w:rsidR="002F536E" w:rsidRPr="008F155D">
        <w:rPr>
          <w:rFonts w:ascii="Calibri" w:eastAsia="Times New Roman" w:hAnsi="Calibri" w:cs="Calibri"/>
          <w:sz w:val="24"/>
          <w:szCs w:val="24"/>
          <w:lang w:val="en-US" w:eastAsia="es-CL"/>
        </w:rPr>
        <w:t xml:space="preserve"> on </w:t>
      </w:r>
      <w:r w:rsidR="001B00A9" w:rsidRPr="008F155D">
        <w:rPr>
          <w:rFonts w:ascii="Calibri" w:eastAsia="Times New Roman" w:hAnsi="Calibri" w:cs="Calibri"/>
          <w:sz w:val="24"/>
          <w:szCs w:val="24"/>
          <w:lang w:val="en-US" w:eastAsia="es-CL"/>
        </w:rPr>
        <w:t xml:space="preserve">cell and bead </w:t>
      </w:r>
      <w:r w:rsidR="002F536E" w:rsidRPr="008F155D">
        <w:rPr>
          <w:rFonts w:ascii="Calibri" w:eastAsia="Times New Roman" w:hAnsi="Calibri" w:cs="Calibri"/>
          <w:sz w:val="24"/>
          <w:szCs w:val="24"/>
          <w:lang w:val="en-US" w:eastAsia="es-CL"/>
        </w:rPr>
        <w:t>area</w:t>
      </w:r>
      <w:r w:rsidR="00E3356E" w:rsidRPr="008F155D">
        <w:rPr>
          <w:rFonts w:ascii="Calibri" w:eastAsia="Times New Roman" w:hAnsi="Calibri" w:cs="Calibri"/>
          <w:sz w:val="24"/>
          <w:szCs w:val="24"/>
          <w:lang w:val="en-US" w:eastAsia="es-CL"/>
        </w:rPr>
        <w:t>s</w:t>
      </w:r>
      <w:r w:rsidR="002F536E" w:rsidRPr="008F155D">
        <w:rPr>
          <w:rFonts w:ascii="Calibri" w:eastAsia="Times New Roman" w:hAnsi="Calibri" w:cs="Calibri"/>
          <w:sz w:val="24"/>
          <w:szCs w:val="24"/>
          <w:lang w:val="en-US" w:eastAsia="es-CL"/>
        </w:rPr>
        <w:t xml:space="preserve"> respectively. X and Y values obtained from the </w:t>
      </w:r>
      <w:r w:rsidR="001B00A9" w:rsidRPr="008F155D">
        <w:rPr>
          <w:rFonts w:ascii="Calibri" w:eastAsia="Times New Roman" w:hAnsi="Calibri" w:cs="Calibri"/>
          <w:sz w:val="24"/>
          <w:szCs w:val="24"/>
          <w:lang w:val="en-US" w:eastAsia="es-CL"/>
        </w:rPr>
        <w:t>R</w:t>
      </w:r>
      <w:r w:rsidR="002F536E" w:rsidRPr="008F155D">
        <w:rPr>
          <w:rFonts w:ascii="Calibri" w:eastAsia="Times New Roman" w:hAnsi="Calibri" w:cs="Calibri"/>
          <w:b/>
          <w:sz w:val="24"/>
          <w:szCs w:val="24"/>
          <w:lang w:val="en-US" w:eastAsia="es-CL"/>
        </w:rPr>
        <w:t xml:space="preserve">esults </w:t>
      </w:r>
      <w:r w:rsidR="002F536E" w:rsidRPr="008F155D">
        <w:rPr>
          <w:rFonts w:ascii="Calibri" w:eastAsia="Times New Roman" w:hAnsi="Calibri" w:cs="Calibri"/>
          <w:sz w:val="24"/>
          <w:szCs w:val="24"/>
          <w:lang w:val="en-US" w:eastAsia="es-CL"/>
        </w:rPr>
        <w:t xml:space="preserve">window determine the </w:t>
      </w:r>
      <w:r w:rsidR="00E3356E" w:rsidRPr="008F155D">
        <w:rPr>
          <w:rFonts w:ascii="Calibri" w:eastAsia="Times New Roman" w:hAnsi="Calibri" w:cs="Calibri"/>
          <w:sz w:val="24"/>
          <w:szCs w:val="24"/>
          <w:lang w:val="en-US" w:eastAsia="es-CL"/>
        </w:rPr>
        <w:t xml:space="preserve">center </w:t>
      </w:r>
      <w:r w:rsidR="002F536E" w:rsidRPr="008F155D">
        <w:rPr>
          <w:rFonts w:ascii="Calibri" w:eastAsia="Times New Roman" w:hAnsi="Calibri" w:cs="Calibri"/>
          <w:sz w:val="24"/>
          <w:szCs w:val="24"/>
          <w:lang w:val="en-US" w:eastAsia="es-CL"/>
        </w:rPr>
        <w:t>coordinates.</w:t>
      </w:r>
    </w:p>
    <w:p w14:paraId="2D978D47" w14:textId="77777777" w:rsidR="00071524" w:rsidRPr="008F155D" w:rsidRDefault="00071524" w:rsidP="008F155D">
      <w:pPr>
        <w:pStyle w:val="ListParagraph"/>
        <w:spacing w:after="0" w:line="240" w:lineRule="auto"/>
        <w:ind w:left="0"/>
        <w:jc w:val="both"/>
        <w:rPr>
          <w:rFonts w:ascii="Calibri" w:hAnsi="Calibri" w:cs="Calibri"/>
          <w:sz w:val="24"/>
          <w:szCs w:val="24"/>
          <w:lang w:val="en-US"/>
        </w:rPr>
      </w:pPr>
    </w:p>
    <w:p w14:paraId="1B2BA94E" w14:textId="54F7348E" w:rsidR="002F536E" w:rsidRPr="008F155D" w:rsidRDefault="002F536E" w:rsidP="008F155D">
      <w:pPr>
        <w:pStyle w:val="ListParagraph"/>
        <w:numPr>
          <w:ilvl w:val="3"/>
          <w:numId w:val="2"/>
        </w:numPr>
        <w:spacing w:after="0" w:line="240" w:lineRule="auto"/>
        <w:jc w:val="both"/>
        <w:rPr>
          <w:rFonts w:ascii="Calibri" w:eastAsia="Times New Roman" w:hAnsi="Calibri" w:cs="Calibri"/>
          <w:b/>
          <w:i/>
          <w:sz w:val="24"/>
          <w:szCs w:val="24"/>
          <w:lang w:val="en-US" w:eastAsia="es-CL"/>
        </w:rPr>
      </w:pPr>
      <w:r w:rsidRPr="008F155D">
        <w:rPr>
          <w:rFonts w:ascii="Calibri" w:eastAsia="Times New Roman" w:hAnsi="Calibri" w:cs="Calibri"/>
          <w:sz w:val="24"/>
          <w:szCs w:val="24"/>
          <w:lang w:val="en-US" w:eastAsia="es-CL"/>
        </w:rPr>
        <w:t xml:space="preserve">Manually determine the center of </w:t>
      </w:r>
      <w:r w:rsidR="00E3356E" w:rsidRPr="008F155D">
        <w:rPr>
          <w:rFonts w:ascii="Calibri" w:eastAsia="Times New Roman" w:hAnsi="Calibri" w:cs="Calibri"/>
          <w:sz w:val="24"/>
          <w:szCs w:val="24"/>
          <w:lang w:val="en-US" w:eastAsia="es-CL"/>
        </w:rPr>
        <w:t xml:space="preserve">the </w:t>
      </w:r>
      <w:r w:rsidR="001B00A9"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Pr="008F155D">
        <w:rPr>
          <w:rFonts w:ascii="Calibri" w:eastAsia="Times New Roman" w:hAnsi="Calibri" w:cs="Calibri"/>
          <w:sz w:val="24"/>
          <w:szCs w:val="24"/>
          <w:lang w:val="en-US" w:eastAsia="es-CL"/>
        </w:rPr>
        <w:t xml:space="preserve"> or </w:t>
      </w:r>
      <w:r w:rsidR="008F706C" w:rsidRPr="008F155D">
        <w:rPr>
          <w:rFonts w:ascii="Calibri" w:eastAsia="Times New Roman" w:hAnsi="Calibri" w:cs="Calibri"/>
          <w:sz w:val="24"/>
          <w:szCs w:val="24"/>
          <w:lang w:val="en-US" w:eastAsia="es-CL"/>
        </w:rPr>
        <w:t>Golgi</w:t>
      </w:r>
      <w:r w:rsidRPr="008F155D">
        <w:rPr>
          <w:rFonts w:ascii="Calibri" w:eastAsia="Times New Roman" w:hAnsi="Calibri" w:cs="Calibri"/>
          <w:sz w:val="24"/>
          <w:szCs w:val="24"/>
          <w:lang w:val="en-US" w:eastAsia="es-CL"/>
        </w:rPr>
        <w:t xml:space="preserve"> apparatus (</w:t>
      </w:r>
      <w:r w:rsidR="001B00A9" w:rsidRPr="008F155D">
        <w:rPr>
          <w:rFonts w:ascii="Calibri" w:eastAsia="Times New Roman" w:hAnsi="Calibri" w:cs="Calibri"/>
          <w:b/>
          <w:sz w:val="24"/>
          <w:szCs w:val="24"/>
          <w:lang w:val="en-US" w:eastAsia="es-CL"/>
        </w:rPr>
        <w:t>O</w:t>
      </w:r>
      <w:r w:rsidRPr="008F155D">
        <w:rPr>
          <w:rFonts w:ascii="Calibri" w:eastAsia="Times New Roman" w:hAnsi="Calibri" w:cs="Calibri"/>
          <w:b/>
          <w:sz w:val="24"/>
          <w:szCs w:val="24"/>
          <w:lang w:val="en-US" w:eastAsia="es-CL"/>
        </w:rPr>
        <w:t>rganelle</w:t>
      </w:r>
      <w:r w:rsidRPr="008F155D">
        <w:rPr>
          <w:rFonts w:ascii="Calibri" w:eastAsia="Times New Roman" w:hAnsi="Calibri" w:cs="Calibri"/>
          <w:sz w:val="24"/>
          <w:szCs w:val="24"/>
          <w:lang w:val="en-US" w:eastAsia="es-CL"/>
        </w:rPr>
        <w:t xml:space="preserve">) using </w:t>
      </w:r>
      <w:r w:rsidR="001B00A9" w:rsidRPr="008F155D">
        <w:rPr>
          <w:rFonts w:ascii="Calibri" w:eastAsia="Times New Roman" w:hAnsi="Calibri" w:cs="Calibri"/>
          <w:sz w:val="24"/>
          <w:szCs w:val="24"/>
          <w:lang w:val="en-US" w:eastAsia="es-CL"/>
        </w:rPr>
        <w:t xml:space="preserve">the </w:t>
      </w:r>
      <w:r w:rsidRPr="008F155D">
        <w:rPr>
          <w:rFonts w:ascii="Calibri" w:eastAsia="Times New Roman" w:hAnsi="Calibri" w:cs="Calibri"/>
          <w:b/>
          <w:sz w:val="24"/>
          <w:szCs w:val="24"/>
          <w:lang w:val="en-US" w:eastAsia="es-CL"/>
        </w:rPr>
        <w:t>point tool</w:t>
      </w:r>
      <w:r w:rsidRPr="008F155D">
        <w:rPr>
          <w:rFonts w:ascii="Calibri" w:eastAsia="Times New Roman" w:hAnsi="Calibri" w:cs="Calibri"/>
          <w:i/>
          <w:sz w:val="24"/>
          <w:szCs w:val="24"/>
          <w:lang w:val="en-US" w:eastAsia="es-CL"/>
        </w:rPr>
        <w:t xml:space="preserve"> </w:t>
      </w:r>
      <w:r w:rsidRPr="008F155D">
        <w:rPr>
          <w:rFonts w:ascii="Calibri" w:eastAsia="Times New Roman" w:hAnsi="Calibri" w:cs="Calibri"/>
          <w:sz w:val="24"/>
          <w:szCs w:val="24"/>
          <w:lang w:val="en-US" w:eastAsia="es-CL"/>
        </w:rPr>
        <w:t xml:space="preserve">selection in ImageJ and run </w:t>
      </w:r>
      <w:r w:rsidRPr="008F155D">
        <w:rPr>
          <w:rFonts w:ascii="Calibri" w:eastAsia="Times New Roman" w:hAnsi="Calibri" w:cs="Calibri"/>
          <w:b/>
          <w:sz w:val="24"/>
          <w:szCs w:val="24"/>
          <w:lang w:val="en-US" w:eastAsia="es-CL"/>
        </w:rPr>
        <w:t>Analyze</w:t>
      </w:r>
      <w:r w:rsidR="001B00A9" w:rsidRPr="008F155D">
        <w:rPr>
          <w:rFonts w:ascii="Calibri" w:eastAsia="Times New Roman" w:hAnsi="Calibri" w:cs="Calibri"/>
          <w:b/>
          <w:sz w:val="24"/>
          <w:szCs w:val="24"/>
          <w:lang w:val="en-US" w:eastAsia="es-CL"/>
        </w:rPr>
        <w:t xml:space="preserve"> | </w:t>
      </w:r>
      <w:r w:rsidRPr="008F155D">
        <w:rPr>
          <w:rFonts w:ascii="Calibri" w:eastAsia="Times New Roman" w:hAnsi="Calibri" w:cs="Calibri"/>
          <w:b/>
          <w:sz w:val="24"/>
          <w:szCs w:val="24"/>
          <w:lang w:val="en-US" w:eastAsia="es-CL"/>
        </w:rPr>
        <w:t>Measure</w:t>
      </w:r>
      <w:r w:rsidRPr="008F155D">
        <w:rPr>
          <w:rFonts w:ascii="Calibri" w:eastAsia="Times New Roman" w:hAnsi="Calibri" w:cs="Calibri"/>
          <w:sz w:val="24"/>
          <w:szCs w:val="24"/>
          <w:lang w:val="en-US" w:eastAsia="es-CL"/>
        </w:rPr>
        <w:t>. X and Y values obtained from</w:t>
      </w:r>
      <w:r w:rsidR="00E3356E" w:rsidRPr="008F155D">
        <w:rPr>
          <w:rFonts w:ascii="Calibri" w:eastAsia="Times New Roman" w:hAnsi="Calibri" w:cs="Calibri"/>
          <w:sz w:val="24"/>
          <w:szCs w:val="24"/>
          <w:lang w:val="en-US" w:eastAsia="es-CL"/>
        </w:rPr>
        <w:t xml:space="preserve"> the</w:t>
      </w:r>
      <w:r w:rsidRPr="008F155D">
        <w:rPr>
          <w:rFonts w:ascii="Calibri" w:eastAsia="Times New Roman" w:hAnsi="Calibri" w:cs="Calibri"/>
          <w:sz w:val="24"/>
          <w:szCs w:val="24"/>
          <w:lang w:val="en-US" w:eastAsia="es-CL"/>
        </w:rPr>
        <w:t xml:space="preserve"> </w:t>
      </w:r>
      <w:r w:rsidR="001B00A9" w:rsidRPr="008F155D">
        <w:rPr>
          <w:rFonts w:ascii="Calibri" w:eastAsia="Times New Roman" w:hAnsi="Calibri" w:cs="Calibri"/>
          <w:b/>
          <w:sz w:val="24"/>
          <w:szCs w:val="24"/>
          <w:lang w:val="en-US" w:eastAsia="es-CL"/>
        </w:rPr>
        <w:t>R</w:t>
      </w:r>
      <w:r w:rsidRPr="008F155D">
        <w:rPr>
          <w:rFonts w:ascii="Calibri" w:eastAsia="Times New Roman" w:hAnsi="Calibri" w:cs="Calibri"/>
          <w:b/>
          <w:sz w:val="24"/>
          <w:szCs w:val="24"/>
          <w:lang w:val="en-US" w:eastAsia="es-CL"/>
        </w:rPr>
        <w:t>esults</w:t>
      </w:r>
      <w:r w:rsidRPr="008F155D">
        <w:rPr>
          <w:rFonts w:ascii="Calibri" w:eastAsia="Times New Roman" w:hAnsi="Calibri" w:cs="Calibri"/>
          <w:sz w:val="24"/>
          <w:szCs w:val="24"/>
          <w:lang w:val="en-US" w:eastAsia="es-CL"/>
        </w:rPr>
        <w:t xml:space="preserve"> window determine the coordinates.</w:t>
      </w:r>
      <w:r w:rsidRPr="008F155D">
        <w:rPr>
          <w:rFonts w:ascii="Calibri" w:eastAsia="Times New Roman" w:hAnsi="Calibri" w:cs="Calibri"/>
          <w:b/>
          <w:i/>
          <w:sz w:val="24"/>
          <w:szCs w:val="24"/>
          <w:lang w:val="en-US" w:eastAsia="es-CL"/>
        </w:rPr>
        <w:t xml:space="preserve"> </w:t>
      </w:r>
    </w:p>
    <w:p w14:paraId="2A1077DD" w14:textId="77777777" w:rsidR="00071524" w:rsidRPr="008F155D" w:rsidRDefault="00071524" w:rsidP="008F155D">
      <w:pPr>
        <w:pStyle w:val="ListParagraph"/>
        <w:spacing w:after="0" w:line="240" w:lineRule="auto"/>
        <w:ind w:left="0"/>
        <w:jc w:val="both"/>
        <w:rPr>
          <w:rFonts w:ascii="Calibri" w:eastAsia="Times New Roman" w:hAnsi="Calibri" w:cs="Calibri"/>
          <w:b/>
          <w:i/>
          <w:sz w:val="24"/>
          <w:szCs w:val="24"/>
          <w:lang w:val="en-US" w:eastAsia="es-CL"/>
        </w:rPr>
      </w:pPr>
    </w:p>
    <w:p w14:paraId="750ACF54" w14:textId="06BFF1C0" w:rsidR="002F536E" w:rsidRPr="008F155D" w:rsidRDefault="002F536E" w:rsidP="008F155D">
      <w:pPr>
        <w:pStyle w:val="ListParagraph"/>
        <w:numPr>
          <w:ilvl w:val="3"/>
          <w:numId w:val="2"/>
        </w:numPr>
        <w:spacing w:after="0" w:line="240" w:lineRule="auto"/>
        <w:jc w:val="both"/>
        <w:rPr>
          <w:rFonts w:ascii="Calibri" w:eastAsia="Times New Roman" w:hAnsi="Calibri" w:cs="Calibri"/>
          <w:b/>
          <w:i/>
          <w:sz w:val="24"/>
          <w:szCs w:val="24"/>
          <w:lang w:val="en-US" w:eastAsia="es-CL"/>
        </w:rPr>
      </w:pPr>
      <w:r w:rsidRPr="008F155D">
        <w:rPr>
          <w:rFonts w:ascii="Calibri" w:eastAsia="Times New Roman" w:hAnsi="Calibri" w:cs="Calibri"/>
          <w:sz w:val="24"/>
          <w:szCs w:val="24"/>
          <w:lang w:val="en-US" w:eastAsia="es-CL"/>
        </w:rPr>
        <w:t>Then</w:t>
      </w:r>
      <w:r w:rsidR="001B00A9"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 xml:space="preserve"> draw an angle from CC to Organelle (</w:t>
      </w:r>
      <w:r w:rsidRPr="008F155D">
        <w:rPr>
          <w:rFonts w:ascii="Calibri" w:eastAsia="Times New Roman" w:hAnsi="Calibri" w:cs="Calibri"/>
          <w:b/>
          <w:sz w:val="24"/>
          <w:szCs w:val="24"/>
          <w:lang w:val="en-US" w:eastAsia="es-CL"/>
        </w:rPr>
        <w:t>a</w:t>
      </w:r>
      <w:r w:rsidRPr="008F155D">
        <w:rPr>
          <w:rFonts w:ascii="Calibri" w:eastAsia="Times New Roman" w:hAnsi="Calibri" w:cs="Calibri"/>
          <w:sz w:val="24"/>
          <w:szCs w:val="24"/>
          <w:lang w:val="en-US" w:eastAsia="es-CL"/>
        </w:rPr>
        <w:t>) and CC to BC (</w:t>
      </w:r>
      <w:r w:rsidRPr="008F155D">
        <w:rPr>
          <w:rFonts w:ascii="Calibri" w:eastAsia="Times New Roman" w:hAnsi="Calibri" w:cs="Calibri"/>
          <w:b/>
          <w:sz w:val="24"/>
          <w:szCs w:val="24"/>
          <w:lang w:val="en-US" w:eastAsia="es-CL"/>
        </w:rPr>
        <w:t>b</w:t>
      </w:r>
      <w:r w:rsidRPr="008F155D">
        <w:rPr>
          <w:rFonts w:ascii="Calibri" w:eastAsia="Times New Roman" w:hAnsi="Calibri" w:cs="Calibri"/>
          <w:sz w:val="24"/>
          <w:szCs w:val="24"/>
          <w:lang w:val="en-US" w:eastAsia="es-CL"/>
        </w:rPr>
        <w:t>) using</w:t>
      </w:r>
      <w:r w:rsidR="00E3356E" w:rsidRPr="008F155D">
        <w:rPr>
          <w:rFonts w:ascii="Calibri" w:eastAsia="Times New Roman" w:hAnsi="Calibri" w:cs="Calibri"/>
          <w:sz w:val="24"/>
          <w:szCs w:val="24"/>
          <w:lang w:val="en-US" w:eastAsia="es-CL"/>
        </w:rPr>
        <w:t xml:space="preserve"> the</w:t>
      </w:r>
      <w:r w:rsidRPr="008F155D">
        <w:rPr>
          <w:rFonts w:ascii="Calibri" w:eastAsia="Times New Roman" w:hAnsi="Calibri" w:cs="Calibri"/>
          <w:sz w:val="24"/>
          <w:szCs w:val="24"/>
          <w:lang w:val="en-US" w:eastAsia="es-CL"/>
        </w:rPr>
        <w:t xml:space="preserve"> angle tool selection and run </w:t>
      </w:r>
      <w:r w:rsidRPr="008F155D">
        <w:rPr>
          <w:rFonts w:ascii="Calibri" w:eastAsia="Times New Roman" w:hAnsi="Calibri" w:cs="Calibri"/>
          <w:b/>
          <w:sz w:val="24"/>
          <w:szCs w:val="24"/>
          <w:lang w:val="en-US" w:eastAsia="es-CL"/>
        </w:rPr>
        <w:t>Analyze</w:t>
      </w:r>
      <w:r w:rsidR="001B00A9" w:rsidRPr="008F155D">
        <w:rPr>
          <w:rFonts w:ascii="Calibri" w:eastAsia="Times New Roman" w:hAnsi="Calibri" w:cs="Calibri"/>
          <w:b/>
          <w:sz w:val="24"/>
          <w:szCs w:val="24"/>
          <w:lang w:val="en-US" w:eastAsia="es-CL"/>
        </w:rPr>
        <w:t xml:space="preserve"> | </w:t>
      </w:r>
      <w:r w:rsidRPr="008F155D">
        <w:rPr>
          <w:rFonts w:ascii="Calibri" w:eastAsia="Times New Roman" w:hAnsi="Calibri" w:cs="Calibri"/>
          <w:b/>
          <w:sz w:val="24"/>
          <w:szCs w:val="24"/>
          <w:lang w:val="en-US" w:eastAsia="es-CL"/>
        </w:rPr>
        <w:t>Measure</w:t>
      </w:r>
      <w:r w:rsidRPr="008F155D">
        <w:rPr>
          <w:rFonts w:ascii="Calibri" w:eastAsia="Times New Roman" w:hAnsi="Calibri" w:cs="Calibri"/>
          <w:sz w:val="24"/>
          <w:szCs w:val="24"/>
          <w:lang w:val="en-US" w:eastAsia="es-CL"/>
        </w:rPr>
        <w:t xml:space="preserve">. The </w:t>
      </w:r>
      <w:r w:rsidRPr="008F155D">
        <w:rPr>
          <w:rFonts w:ascii="Calibri" w:eastAsia="Times New Roman" w:hAnsi="Calibri" w:cs="Calibri"/>
          <w:b/>
          <w:sz w:val="24"/>
          <w:szCs w:val="24"/>
          <w:lang w:val="en-US" w:eastAsia="es-CL"/>
        </w:rPr>
        <w:t xml:space="preserve">angle </w:t>
      </w:r>
      <w:r w:rsidRPr="008F155D">
        <w:rPr>
          <w:rFonts w:ascii="Calibri" w:eastAsia="Times New Roman" w:hAnsi="Calibri" w:cs="Calibri"/>
          <w:sz w:val="24"/>
          <w:szCs w:val="24"/>
          <w:lang w:val="en-US" w:eastAsia="es-CL"/>
        </w:rPr>
        <w:t>value in</w:t>
      </w:r>
      <w:r w:rsidR="00E3356E" w:rsidRPr="008F155D">
        <w:rPr>
          <w:rFonts w:ascii="Calibri" w:eastAsia="Times New Roman" w:hAnsi="Calibri" w:cs="Calibri"/>
          <w:sz w:val="24"/>
          <w:szCs w:val="24"/>
          <w:lang w:val="en-US" w:eastAsia="es-CL"/>
        </w:rPr>
        <w:t xml:space="preserve"> the</w:t>
      </w:r>
      <w:r w:rsidRPr="008F155D">
        <w:rPr>
          <w:rFonts w:ascii="Calibri" w:eastAsia="Times New Roman" w:hAnsi="Calibri" w:cs="Calibri"/>
          <w:sz w:val="24"/>
          <w:szCs w:val="24"/>
          <w:lang w:val="en-US" w:eastAsia="es-CL"/>
        </w:rPr>
        <w:t xml:space="preserve"> </w:t>
      </w:r>
      <w:r w:rsidRPr="008F155D">
        <w:rPr>
          <w:rFonts w:ascii="Calibri" w:eastAsia="Times New Roman" w:hAnsi="Calibri" w:cs="Calibri"/>
          <w:b/>
          <w:sz w:val="24"/>
          <w:szCs w:val="24"/>
          <w:lang w:val="en-US" w:eastAsia="es-CL"/>
        </w:rPr>
        <w:t>results</w:t>
      </w:r>
      <w:r w:rsidRPr="008F155D">
        <w:rPr>
          <w:rFonts w:ascii="Calibri" w:eastAsia="Times New Roman" w:hAnsi="Calibri" w:cs="Calibri"/>
          <w:sz w:val="24"/>
          <w:szCs w:val="24"/>
          <w:lang w:val="en-US" w:eastAsia="es-CL"/>
        </w:rPr>
        <w:t xml:space="preserve"> window</w:t>
      </w:r>
      <w:r w:rsidR="001B00A9" w:rsidRPr="008F155D">
        <w:rPr>
          <w:rFonts w:ascii="Calibri" w:eastAsia="Times New Roman" w:hAnsi="Calibri" w:cs="Calibri"/>
          <w:sz w:val="24"/>
          <w:szCs w:val="24"/>
          <w:lang w:val="en-US" w:eastAsia="es-CL"/>
        </w:rPr>
        <w:t xml:space="preserve"> shows</w:t>
      </w:r>
      <w:r w:rsidRPr="008F155D">
        <w:rPr>
          <w:rFonts w:ascii="Calibri" w:eastAsia="Times New Roman" w:hAnsi="Calibri" w:cs="Calibri"/>
          <w:sz w:val="24"/>
          <w:szCs w:val="24"/>
          <w:lang w:val="en-US" w:eastAsia="es-CL"/>
        </w:rPr>
        <w:t xml:space="preserve"> the angle </w:t>
      </w:r>
      <w:r w:rsidR="00355791" w:rsidRPr="008F155D">
        <w:rPr>
          <w:rFonts w:ascii="Calibri" w:eastAsia="Times New Roman" w:hAnsi="Calibri" w:cs="Calibri"/>
          <w:sz w:val="24"/>
          <w:szCs w:val="24"/>
          <w:lang w:val="en-US" w:eastAsia="es-CL"/>
        </w:rPr>
        <w:t>(</w:t>
      </w:r>
      <w:r w:rsidR="00355791" w:rsidRPr="008F155D">
        <w:rPr>
          <w:rFonts w:ascii="Calibri" w:eastAsia="Times New Roman" w:hAnsi="Calibri" w:cs="Calibri"/>
          <w:b/>
          <w:sz w:val="24"/>
          <w:szCs w:val="24"/>
          <w:lang w:val="en-US" w:eastAsia="es-CL"/>
        </w:rPr>
        <w:t>α</w:t>
      </w:r>
      <w:r w:rsidR="00355791" w:rsidRPr="008F155D">
        <w:rPr>
          <w:rFonts w:ascii="Calibri" w:eastAsia="Times New Roman" w:hAnsi="Calibri" w:cs="Calibri"/>
          <w:sz w:val="24"/>
          <w:szCs w:val="24"/>
          <w:lang w:val="en-US" w:eastAsia="es-CL"/>
        </w:rPr>
        <w:t xml:space="preserve">) </w:t>
      </w:r>
      <w:r w:rsidRPr="008F155D">
        <w:rPr>
          <w:rFonts w:ascii="Calibri" w:eastAsia="Times New Roman" w:hAnsi="Calibri" w:cs="Calibri"/>
          <w:sz w:val="24"/>
          <w:szCs w:val="24"/>
          <w:lang w:val="en-US" w:eastAsia="es-CL"/>
        </w:rPr>
        <w:t>between both vectors</w:t>
      </w:r>
      <w:r w:rsidR="00355791" w:rsidRPr="008F155D">
        <w:rPr>
          <w:rFonts w:ascii="Calibri" w:eastAsia="Times New Roman" w:hAnsi="Calibri" w:cs="Calibri"/>
          <w:sz w:val="24"/>
          <w:szCs w:val="24"/>
          <w:lang w:val="en-US" w:eastAsia="es-CL"/>
        </w:rPr>
        <w:t xml:space="preserve"> (</w:t>
      </w:r>
      <w:r w:rsidR="00355791" w:rsidRPr="008F155D">
        <w:rPr>
          <w:rFonts w:ascii="Calibri" w:eastAsia="Times New Roman" w:hAnsi="Calibri" w:cs="Calibri"/>
          <w:b/>
          <w:sz w:val="24"/>
          <w:szCs w:val="24"/>
          <w:lang w:val="en-US" w:eastAsia="es-CL"/>
        </w:rPr>
        <w:t>a</w:t>
      </w:r>
      <w:r w:rsidR="00355791" w:rsidRPr="008F155D">
        <w:rPr>
          <w:rFonts w:ascii="Calibri" w:eastAsia="Times New Roman" w:hAnsi="Calibri" w:cs="Calibri"/>
          <w:sz w:val="24"/>
          <w:szCs w:val="24"/>
          <w:lang w:val="en-US" w:eastAsia="es-CL"/>
        </w:rPr>
        <w:t xml:space="preserve"> and </w:t>
      </w:r>
      <w:r w:rsidR="00355791" w:rsidRPr="008F155D">
        <w:rPr>
          <w:rFonts w:ascii="Calibri" w:eastAsia="Times New Roman" w:hAnsi="Calibri" w:cs="Calibri"/>
          <w:b/>
          <w:sz w:val="24"/>
          <w:szCs w:val="24"/>
          <w:lang w:val="en-US" w:eastAsia="es-CL"/>
        </w:rPr>
        <w:t>b</w:t>
      </w:r>
      <w:r w:rsidR="00355791"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w:t>
      </w:r>
    </w:p>
    <w:p w14:paraId="3EA7A2F2" w14:textId="77777777" w:rsidR="00071524" w:rsidRPr="008F155D" w:rsidRDefault="00071524" w:rsidP="008F155D">
      <w:pPr>
        <w:pStyle w:val="ListParagraph"/>
        <w:spacing w:after="0" w:line="240" w:lineRule="auto"/>
        <w:ind w:left="0"/>
        <w:jc w:val="both"/>
        <w:rPr>
          <w:rFonts w:ascii="Calibri" w:eastAsia="Times New Roman" w:hAnsi="Calibri" w:cs="Calibri"/>
          <w:b/>
          <w:i/>
          <w:sz w:val="24"/>
          <w:szCs w:val="24"/>
          <w:lang w:val="en-US" w:eastAsia="es-CL"/>
        </w:rPr>
      </w:pPr>
    </w:p>
    <w:p w14:paraId="3AC0B9FC" w14:textId="77777777" w:rsidR="002F536E" w:rsidRPr="008F155D" w:rsidRDefault="002F536E" w:rsidP="008F155D">
      <w:pPr>
        <w:pStyle w:val="ListParagraph"/>
        <w:numPr>
          <w:ilvl w:val="3"/>
          <w:numId w:val="2"/>
        </w:numPr>
        <w:spacing w:after="0" w:line="240" w:lineRule="auto"/>
        <w:jc w:val="both"/>
        <w:rPr>
          <w:rFonts w:ascii="Calibri" w:eastAsia="Times New Roman" w:hAnsi="Calibri" w:cs="Calibri"/>
          <w:b/>
          <w:i/>
          <w:sz w:val="24"/>
          <w:szCs w:val="24"/>
          <w:lang w:val="en-US" w:eastAsia="es-CL"/>
        </w:rPr>
      </w:pPr>
      <w:r w:rsidRPr="008F155D">
        <w:rPr>
          <w:rFonts w:ascii="Calibri" w:eastAsia="Times New Roman" w:hAnsi="Calibri" w:cs="Calibri"/>
          <w:sz w:val="24"/>
          <w:szCs w:val="24"/>
          <w:lang w:val="en-US" w:eastAsia="es-CL"/>
        </w:rPr>
        <w:t>Calculate the polarity index using the following formula:</w:t>
      </w:r>
    </w:p>
    <w:p w14:paraId="0EABC4C1" w14:textId="2DD5743E" w:rsidR="002F536E" w:rsidRPr="008F155D" w:rsidRDefault="002F536E" w:rsidP="008F155D">
      <w:pPr>
        <w:pStyle w:val="ListParagraph"/>
        <w:spacing w:after="0" w:line="240" w:lineRule="auto"/>
        <w:ind w:left="0"/>
        <w:jc w:val="both"/>
        <w:rPr>
          <w:rFonts w:ascii="Calibri" w:eastAsia="Times New Roman" w:hAnsi="Calibri" w:cs="Calibri"/>
          <w:i/>
          <w:sz w:val="24"/>
          <w:szCs w:val="24"/>
          <w:lang w:val="en-US" w:eastAsia="es-CL"/>
        </w:rPr>
      </w:pPr>
      <m:oMathPara>
        <m:oMath>
          <m:r>
            <w:rPr>
              <w:rFonts w:ascii="Calibri" w:eastAsia="Times New Roman" w:hAnsi="Calibri" w:cs="Calibri"/>
              <w:sz w:val="24"/>
              <w:szCs w:val="24"/>
              <w:lang w:val="en-US" w:eastAsia="es-CL"/>
            </w:rPr>
            <m:t>Polarity Index= a</m:t>
          </m:r>
          <m:f>
            <m:fPr>
              <m:ctrlPr>
                <w:rPr>
                  <w:rFonts w:ascii="Calibri" w:eastAsia="Times New Roman" w:hAnsi="Calibri" w:cs="Calibri"/>
                  <w:sz w:val="24"/>
                  <w:szCs w:val="24"/>
                  <w:lang w:val="en-US" w:eastAsia="es-CL"/>
                </w:rPr>
              </m:ctrlPr>
            </m:fPr>
            <m:num>
              <m:r>
                <w:rPr>
                  <w:rFonts w:ascii="Calibri" w:eastAsia="Times New Roman" w:hAnsi="Calibri" w:cs="Calibri"/>
                  <w:sz w:val="24"/>
                  <w:szCs w:val="24"/>
                  <w:lang w:val="en-US" w:eastAsia="es-CL"/>
                </w:rPr>
                <m:t>Cos(α)</m:t>
              </m:r>
            </m:num>
            <m:den>
              <m:r>
                <w:rPr>
                  <w:rFonts w:ascii="Calibri" w:eastAsia="Times New Roman" w:hAnsi="Calibri" w:cs="Calibri"/>
                  <w:sz w:val="24"/>
                  <w:szCs w:val="24"/>
                  <w:lang w:val="en-US" w:eastAsia="es-CL"/>
                </w:rPr>
                <m:t>b</m:t>
              </m:r>
            </m:den>
          </m:f>
        </m:oMath>
      </m:oMathPara>
    </w:p>
    <w:p w14:paraId="70D934BB" w14:textId="77777777" w:rsidR="00071524" w:rsidRPr="008F155D" w:rsidRDefault="00071524" w:rsidP="008F155D">
      <w:pPr>
        <w:pStyle w:val="ListParagraph"/>
        <w:spacing w:after="0" w:line="240" w:lineRule="auto"/>
        <w:ind w:left="0"/>
        <w:jc w:val="both"/>
        <w:rPr>
          <w:rFonts w:ascii="Calibri" w:eastAsia="Times New Roman" w:hAnsi="Calibri" w:cs="Calibri"/>
          <w:b/>
          <w:i/>
          <w:sz w:val="24"/>
          <w:szCs w:val="24"/>
          <w:lang w:val="en-US" w:eastAsia="es-CL"/>
        </w:rPr>
      </w:pPr>
    </w:p>
    <w:p w14:paraId="314A90EF" w14:textId="04284E61" w:rsidR="00E3356E" w:rsidRPr="008F155D" w:rsidRDefault="001B00A9" w:rsidP="008F155D">
      <w:pPr>
        <w:pStyle w:val="ListParagraph"/>
        <w:numPr>
          <w:ilvl w:val="2"/>
          <w:numId w:val="2"/>
        </w:numPr>
        <w:spacing w:after="0" w:line="240" w:lineRule="auto"/>
        <w:jc w:val="both"/>
        <w:rPr>
          <w:rFonts w:ascii="Calibri" w:hAnsi="Calibri" w:cs="Calibri"/>
          <w:sz w:val="24"/>
          <w:szCs w:val="24"/>
          <w:lang w:val="en-US"/>
        </w:rPr>
      </w:pPr>
      <w:r w:rsidRPr="008F155D">
        <w:rPr>
          <w:rFonts w:ascii="Calibri" w:hAnsi="Calibri" w:cs="Calibri"/>
          <w:sz w:val="24"/>
          <w:szCs w:val="24"/>
          <w:lang w:val="en-US"/>
        </w:rPr>
        <w:t>Estimate the p</w:t>
      </w:r>
      <w:r w:rsidR="002F536E" w:rsidRPr="008F155D">
        <w:rPr>
          <w:rFonts w:ascii="Calibri" w:hAnsi="Calibri" w:cs="Calibri"/>
          <w:sz w:val="24"/>
          <w:szCs w:val="24"/>
          <w:lang w:val="en-US"/>
        </w:rPr>
        <w:t xml:space="preserve">olarity index for </w:t>
      </w:r>
      <w:r w:rsidRPr="008F155D">
        <w:rPr>
          <w:rFonts w:ascii="Calibri" w:hAnsi="Calibri" w:cs="Calibri"/>
          <w:sz w:val="24"/>
          <w:szCs w:val="24"/>
          <w:lang w:val="en-US"/>
        </w:rPr>
        <w:t>l</w:t>
      </w:r>
      <w:r w:rsidR="00B36A8B" w:rsidRPr="008F155D">
        <w:rPr>
          <w:rFonts w:ascii="Calibri" w:hAnsi="Calibri" w:cs="Calibri"/>
          <w:sz w:val="24"/>
          <w:szCs w:val="24"/>
          <w:lang w:val="en-US"/>
        </w:rPr>
        <w:t>ysosome</w:t>
      </w:r>
      <w:r w:rsidR="002F536E" w:rsidRPr="008F155D">
        <w:rPr>
          <w:rFonts w:ascii="Calibri" w:hAnsi="Calibri" w:cs="Calibri"/>
          <w:sz w:val="24"/>
          <w:szCs w:val="24"/>
          <w:lang w:val="en-US"/>
        </w:rPr>
        <w:t>s</w:t>
      </w:r>
      <w:r w:rsidR="00E3356E" w:rsidRPr="008F155D">
        <w:rPr>
          <w:rFonts w:ascii="Calibri" w:hAnsi="Calibri" w:cs="Calibri"/>
          <w:sz w:val="24"/>
          <w:szCs w:val="24"/>
          <w:lang w:val="en-US"/>
        </w:rPr>
        <w:t xml:space="preserve"> (</w:t>
      </w:r>
      <w:r w:rsidR="00E3356E" w:rsidRPr="008F155D">
        <w:rPr>
          <w:rFonts w:ascii="Calibri" w:hAnsi="Calibri" w:cs="Calibri"/>
          <w:b/>
          <w:sz w:val="24"/>
          <w:szCs w:val="24"/>
          <w:lang w:val="en-US"/>
        </w:rPr>
        <w:t>Figure 1F</w:t>
      </w:r>
      <w:r w:rsidR="00E3356E" w:rsidRPr="008F155D">
        <w:rPr>
          <w:rFonts w:ascii="Calibri" w:hAnsi="Calibri" w:cs="Calibri"/>
          <w:sz w:val="24"/>
          <w:szCs w:val="24"/>
          <w:lang w:val="en-US"/>
        </w:rPr>
        <w:t>)</w:t>
      </w:r>
      <w:r w:rsidRPr="008F155D">
        <w:rPr>
          <w:rFonts w:ascii="Calibri" w:hAnsi="Calibri" w:cs="Calibri"/>
          <w:sz w:val="24"/>
          <w:szCs w:val="24"/>
          <w:lang w:val="en-US"/>
        </w:rPr>
        <w:t>.</w:t>
      </w:r>
    </w:p>
    <w:p w14:paraId="0C953A3F" w14:textId="77777777" w:rsidR="00071524" w:rsidRPr="008F155D" w:rsidRDefault="00071524" w:rsidP="008F155D">
      <w:pPr>
        <w:pStyle w:val="ListParagraph"/>
        <w:spacing w:after="0" w:line="240" w:lineRule="auto"/>
        <w:ind w:left="0"/>
        <w:jc w:val="both"/>
        <w:rPr>
          <w:rFonts w:ascii="Calibri" w:hAnsi="Calibri" w:cs="Calibri"/>
          <w:b/>
          <w:sz w:val="24"/>
          <w:szCs w:val="24"/>
          <w:lang w:val="en-US"/>
        </w:rPr>
      </w:pPr>
    </w:p>
    <w:p w14:paraId="22564307" w14:textId="35736647" w:rsidR="00071524" w:rsidRPr="008F155D" w:rsidRDefault="00E3356E" w:rsidP="008F155D">
      <w:pPr>
        <w:pStyle w:val="ListParagraph"/>
        <w:spacing w:after="0" w:line="240" w:lineRule="auto"/>
        <w:ind w:left="0"/>
        <w:jc w:val="both"/>
        <w:rPr>
          <w:rFonts w:ascii="Calibri" w:hAnsi="Calibri" w:cs="Calibri"/>
          <w:sz w:val="24"/>
          <w:szCs w:val="24"/>
          <w:lang w:val="en-US"/>
        </w:rPr>
      </w:pPr>
      <w:r w:rsidRPr="008F155D">
        <w:rPr>
          <w:rFonts w:ascii="Calibri" w:hAnsi="Calibri" w:cs="Calibri"/>
          <w:sz w:val="24"/>
          <w:szCs w:val="24"/>
          <w:lang w:val="en-US"/>
        </w:rPr>
        <w:t xml:space="preserve">NOTE: We use this algorithm to analyze the polarity of </w:t>
      </w:r>
      <w:r w:rsidR="00CB5FB1" w:rsidRPr="008F155D">
        <w:rPr>
          <w:rFonts w:ascii="Calibri" w:hAnsi="Calibri" w:cs="Calibri"/>
          <w:sz w:val="24"/>
          <w:szCs w:val="24"/>
          <w:lang w:val="en-US"/>
        </w:rPr>
        <w:t xml:space="preserve">organelles that display a more </w:t>
      </w:r>
      <w:r w:rsidRPr="008F155D">
        <w:rPr>
          <w:rFonts w:ascii="Calibri" w:hAnsi="Calibri" w:cs="Calibri"/>
          <w:sz w:val="24"/>
          <w:szCs w:val="24"/>
          <w:lang w:val="en-US"/>
        </w:rPr>
        <w:t xml:space="preserve">dispersed </w:t>
      </w:r>
      <w:r w:rsidR="00CB5FB1" w:rsidRPr="008F155D">
        <w:rPr>
          <w:rFonts w:ascii="Calibri" w:hAnsi="Calibri" w:cs="Calibri"/>
          <w:sz w:val="24"/>
          <w:szCs w:val="24"/>
          <w:lang w:val="en-US"/>
        </w:rPr>
        <w:t>distribution</w:t>
      </w:r>
      <w:r w:rsidRPr="008F155D">
        <w:rPr>
          <w:rFonts w:ascii="Calibri" w:hAnsi="Calibri" w:cs="Calibri"/>
          <w:sz w:val="24"/>
          <w:szCs w:val="24"/>
          <w:lang w:val="en-US"/>
        </w:rPr>
        <w:t xml:space="preserve">, such as </w:t>
      </w:r>
      <w:r w:rsidR="001B00A9" w:rsidRPr="008F155D">
        <w:rPr>
          <w:rFonts w:ascii="Calibri" w:hAnsi="Calibri" w:cs="Calibri"/>
          <w:sz w:val="24"/>
          <w:szCs w:val="24"/>
          <w:lang w:val="en-US"/>
        </w:rPr>
        <w:t>l</w:t>
      </w:r>
      <w:r w:rsidR="00B36A8B" w:rsidRPr="008F155D">
        <w:rPr>
          <w:rFonts w:ascii="Calibri" w:hAnsi="Calibri" w:cs="Calibri"/>
          <w:sz w:val="24"/>
          <w:szCs w:val="24"/>
          <w:lang w:val="en-US"/>
        </w:rPr>
        <w:t>ysosome</w:t>
      </w:r>
      <w:r w:rsidRPr="008F155D">
        <w:rPr>
          <w:rFonts w:ascii="Calibri" w:hAnsi="Calibri" w:cs="Calibri"/>
          <w:sz w:val="24"/>
          <w:szCs w:val="24"/>
          <w:lang w:val="en-US"/>
        </w:rPr>
        <w:t xml:space="preserve">s. </w:t>
      </w:r>
    </w:p>
    <w:p w14:paraId="048DFA8A" w14:textId="77777777" w:rsidR="00071524" w:rsidRPr="008F155D" w:rsidRDefault="00071524" w:rsidP="008F155D">
      <w:pPr>
        <w:pStyle w:val="ListParagraph"/>
        <w:spacing w:after="0" w:line="240" w:lineRule="auto"/>
        <w:ind w:left="0"/>
        <w:jc w:val="both"/>
        <w:rPr>
          <w:rFonts w:ascii="Calibri" w:hAnsi="Calibri" w:cs="Calibri"/>
          <w:sz w:val="24"/>
          <w:szCs w:val="24"/>
          <w:lang w:val="en-US"/>
        </w:rPr>
      </w:pPr>
    </w:p>
    <w:p w14:paraId="1861B6A0" w14:textId="0DE5A90B" w:rsidR="002F536E" w:rsidRPr="008F155D" w:rsidRDefault="00736ED1" w:rsidP="008F155D">
      <w:pPr>
        <w:pStyle w:val="ListParagraph"/>
        <w:numPr>
          <w:ilvl w:val="3"/>
          <w:numId w:val="2"/>
        </w:numPr>
        <w:spacing w:after="0" w:line="240" w:lineRule="auto"/>
        <w:jc w:val="both"/>
        <w:rPr>
          <w:rFonts w:ascii="Calibri" w:eastAsia="Times New Roman" w:hAnsi="Calibri" w:cs="Calibri"/>
          <w:i/>
          <w:sz w:val="24"/>
          <w:szCs w:val="24"/>
          <w:lang w:val="en-US" w:eastAsia="es-CL"/>
        </w:rPr>
      </w:pPr>
      <w:r w:rsidRPr="008F155D">
        <w:rPr>
          <w:rFonts w:ascii="Calibri" w:eastAsia="Times New Roman" w:hAnsi="Calibri" w:cs="Calibri"/>
          <w:sz w:val="24"/>
          <w:szCs w:val="24"/>
          <w:lang w:val="en-US" w:eastAsia="es-CL"/>
        </w:rPr>
        <w:t xml:space="preserve">Define the bead and cell areas to analyze, using the </w:t>
      </w:r>
      <w:r w:rsidRPr="008F155D">
        <w:rPr>
          <w:rFonts w:ascii="Calibri" w:eastAsia="Times New Roman" w:hAnsi="Calibri" w:cs="Calibri"/>
          <w:b/>
          <w:sz w:val="24"/>
          <w:szCs w:val="24"/>
          <w:lang w:val="en-US" w:eastAsia="es-CL"/>
        </w:rPr>
        <w:t>circle tool</w:t>
      </w:r>
      <w:r w:rsidRPr="008F155D">
        <w:rPr>
          <w:rFonts w:ascii="Calibri" w:eastAsia="Times New Roman" w:hAnsi="Calibri" w:cs="Calibri"/>
          <w:sz w:val="24"/>
          <w:szCs w:val="24"/>
          <w:lang w:val="en-US" w:eastAsia="es-CL"/>
        </w:rPr>
        <w:t xml:space="preserve"> selection to delimit the boundaries of both, and save them as ROI. </w:t>
      </w:r>
      <w:r w:rsidR="002F536E" w:rsidRPr="008F155D">
        <w:rPr>
          <w:rFonts w:ascii="Calibri" w:eastAsia="Times New Roman" w:hAnsi="Calibri" w:cs="Calibri"/>
          <w:sz w:val="24"/>
          <w:szCs w:val="24"/>
          <w:lang w:val="en-US" w:eastAsia="es-CL"/>
        </w:rPr>
        <w:t>Once</w:t>
      </w:r>
      <w:r w:rsidR="00E3356E" w:rsidRPr="008F155D">
        <w:rPr>
          <w:rFonts w:ascii="Calibri" w:eastAsia="Times New Roman" w:hAnsi="Calibri" w:cs="Calibri"/>
          <w:sz w:val="24"/>
          <w:szCs w:val="24"/>
          <w:lang w:val="en-US" w:eastAsia="es-CL"/>
        </w:rPr>
        <w:t xml:space="preserve"> the</w:t>
      </w:r>
      <w:r w:rsidR="002F536E" w:rsidRPr="008F155D">
        <w:rPr>
          <w:rFonts w:ascii="Calibri" w:eastAsia="Times New Roman" w:hAnsi="Calibri" w:cs="Calibri"/>
          <w:sz w:val="24"/>
          <w:szCs w:val="24"/>
          <w:lang w:val="en-US" w:eastAsia="es-CL"/>
        </w:rPr>
        <w:t xml:space="preserve"> </w:t>
      </w:r>
      <w:r w:rsidR="005A2117" w:rsidRPr="008F155D">
        <w:rPr>
          <w:rFonts w:ascii="Calibri" w:eastAsia="Times New Roman" w:hAnsi="Calibri" w:cs="Calibri"/>
          <w:sz w:val="24"/>
          <w:szCs w:val="24"/>
          <w:lang w:val="en-US" w:eastAsia="es-CL"/>
        </w:rPr>
        <w:t xml:space="preserve">bead and cell </w:t>
      </w:r>
      <w:r w:rsidR="002F536E" w:rsidRPr="008F155D">
        <w:rPr>
          <w:rFonts w:ascii="Calibri" w:eastAsia="Times New Roman" w:hAnsi="Calibri" w:cs="Calibri"/>
          <w:sz w:val="24"/>
          <w:szCs w:val="24"/>
          <w:lang w:val="en-US" w:eastAsia="es-CL"/>
        </w:rPr>
        <w:t>areas</w:t>
      </w:r>
      <w:r w:rsidR="005A2117" w:rsidRPr="008F155D">
        <w:rPr>
          <w:rFonts w:ascii="Calibri" w:eastAsia="Times New Roman" w:hAnsi="Calibri" w:cs="Calibri"/>
          <w:sz w:val="24"/>
          <w:szCs w:val="24"/>
          <w:lang w:val="en-US" w:eastAsia="es-CL"/>
        </w:rPr>
        <w:t xml:space="preserve"> have been </w:t>
      </w:r>
      <w:proofErr w:type="spellStart"/>
      <w:r w:rsidR="005A2117" w:rsidRPr="008F155D">
        <w:rPr>
          <w:rFonts w:ascii="Calibri" w:eastAsia="Times New Roman" w:hAnsi="Calibri" w:cs="Calibri"/>
          <w:sz w:val="24"/>
          <w:szCs w:val="24"/>
          <w:lang w:val="en-US" w:eastAsia="es-CL"/>
        </w:rPr>
        <w:t>determind</w:t>
      </w:r>
      <w:proofErr w:type="spellEnd"/>
      <w:r w:rsidR="002F536E" w:rsidRPr="008F155D">
        <w:rPr>
          <w:rFonts w:ascii="Calibri" w:eastAsia="Times New Roman" w:hAnsi="Calibri" w:cs="Calibri"/>
          <w:sz w:val="24"/>
          <w:szCs w:val="24"/>
          <w:lang w:val="en-US" w:eastAsia="es-CL"/>
        </w:rPr>
        <w:t>, set the fluorescen</w:t>
      </w:r>
      <w:r w:rsidR="005A2117" w:rsidRPr="008F155D">
        <w:rPr>
          <w:rFonts w:ascii="Calibri" w:eastAsia="Times New Roman" w:hAnsi="Calibri" w:cs="Calibri"/>
          <w:sz w:val="24"/>
          <w:szCs w:val="24"/>
          <w:lang w:val="en-US" w:eastAsia="es-CL"/>
        </w:rPr>
        <w:t>ce</w:t>
      </w:r>
      <w:r w:rsidR="002F536E" w:rsidRPr="008F155D">
        <w:rPr>
          <w:rFonts w:ascii="Calibri" w:eastAsia="Times New Roman" w:hAnsi="Calibri" w:cs="Calibri"/>
          <w:sz w:val="24"/>
          <w:szCs w:val="24"/>
          <w:lang w:val="en-US" w:eastAsia="es-CL"/>
        </w:rPr>
        <w:t xml:space="preserve"> channel and </w:t>
      </w:r>
      <w:r w:rsidR="00355791" w:rsidRPr="008F155D">
        <w:rPr>
          <w:rFonts w:ascii="Calibri" w:eastAsia="Times New Roman" w:hAnsi="Calibri" w:cs="Calibri"/>
          <w:sz w:val="24"/>
          <w:szCs w:val="24"/>
          <w:lang w:val="en-US" w:eastAsia="es-CL"/>
        </w:rPr>
        <w:t xml:space="preserve">project the image into one </w:t>
      </w:r>
      <w:r w:rsidR="00FC1677" w:rsidRPr="008F155D">
        <w:rPr>
          <w:rFonts w:ascii="Calibri" w:eastAsia="Times New Roman" w:hAnsi="Calibri" w:cs="Calibri"/>
          <w:sz w:val="24"/>
          <w:szCs w:val="24"/>
          <w:lang w:val="en-US" w:eastAsia="es-CL"/>
        </w:rPr>
        <w:t>z</w:t>
      </w:r>
      <w:r w:rsidR="00355791" w:rsidRPr="008F155D">
        <w:rPr>
          <w:rFonts w:ascii="Calibri" w:eastAsia="Times New Roman" w:hAnsi="Calibri" w:cs="Calibri"/>
          <w:sz w:val="24"/>
          <w:szCs w:val="24"/>
          <w:lang w:val="en-US" w:eastAsia="es-CL"/>
        </w:rPr>
        <w:t>-stack</w:t>
      </w:r>
      <w:r w:rsidR="002F536E" w:rsidRPr="008F155D">
        <w:rPr>
          <w:rFonts w:ascii="Calibri" w:eastAsia="Times New Roman" w:hAnsi="Calibri" w:cs="Calibri"/>
          <w:sz w:val="24"/>
          <w:szCs w:val="24"/>
          <w:lang w:val="en-US" w:eastAsia="es-CL"/>
        </w:rPr>
        <w:t xml:space="preserve"> (</w:t>
      </w:r>
      <w:r w:rsidR="002F536E" w:rsidRPr="008F155D">
        <w:rPr>
          <w:rFonts w:ascii="Calibri" w:eastAsia="Times New Roman" w:hAnsi="Calibri" w:cs="Calibri"/>
          <w:b/>
          <w:sz w:val="24"/>
          <w:szCs w:val="24"/>
          <w:lang w:val="en-US" w:eastAsia="es-CL"/>
        </w:rPr>
        <w:t>Image</w:t>
      </w:r>
      <w:r w:rsidR="005A2117" w:rsidRPr="008F155D">
        <w:rPr>
          <w:rFonts w:ascii="Calibri" w:eastAsia="Times New Roman" w:hAnsi="Calibri" w:cs="Calibri"/>
          <w:b/>
          <w:sz w:val="24"/>
          <w:szCs w:val="24"/>
          <w:lang w:val="en-US" w:eastAsia="es-CL"/>
        </w:rPr>
        <w:t xml:space="preserve"> | </w:t>
      </w:r>
      <w:r w:rsidR="002F536E" w:rsidRPr="008F155D">
        <w:rPr>
          <w:rFonts w:ascii="Calibri" w:eastAsia="Times New Roman" w:hAnsi="Calibri" w:cs="Calibri"/>
          <w:b/>
          <w:sz w:val="24"/>
          <w:szCs w:val="24"/>
          <w:lang w:val="en-US" w:eastAsia="es-CL"/>
        </w:rPr>
        <w:t>Stacks</w:t>
      </w:r>
      <w:r w:rsidR="005A2117" w:rsidRPr="008F155D">
        <w:rPr>
          <w:rFonts w:ascii="Calibri" w:eastAsia="Times New Roman" w:hAnsi="Calibri" w:cs="Calibri"/>
          <w:b/>
          <w:sz w:val="24"/>
          <w:szCs w:val="24"/>
          <w:lang w:val="en-US" w:eastAsia="es-CL"/>
        </w:rPr>
        <w:t xml:space="preserve"> | </w:t>
      </w:r>
      <w:r w:rsidR="002F536E" w:rsidRPr="008F155D">
        <w:rPr>
          <w:rFonts w:ascii="Calibri" w:eastAsia="Times New Roman" w:hAnsi="Calibri" w:cs="Calibri"/>
          <w:b/>
          <w:sz w:val="24"/>
          <w:szCs w:val="24"/>
          <w:lang w:val="en-US" w:eastAsia="es-CL"/>
        </w:rPr>
        <w:t>Z-Project [Sum slices]</w:t>
      </w:r>
      <w:r w:rsidR="002F536E" w:rsidRPr="008F155D">
        <w:rPr>
          <w:rFonts w:ascii="Calibri" w:eastAsia="Times New Roman" w:hAnsi="Calibri" w:cs="Calibri"/>
          <w:sz w:val="24"/>
          <w:szCs w:val="24"/>
          <w:lang w:val="en-US" w:eastAsia="es-CL"/>
        </w:rPr>
        <w:t xml:space="preserve">), then run </w:t>
      </w:r>
      <w:r w:rsidR="002F536E" w:rsidRPr="008F155D">
        <w:rPr>
          <w:rFonts w:ascii="Calibri" w:eastAsia="Times New Roman" w:hAnsi="Calibri" w:cs="Calibri"/>
          <w:b/>
          <w:sz w:val="24"/>
          <w:szCs w:val="24"/>
          <w:lang w:val="en-US" w:eastAsia="es-CL"/>
        </w:rPr>
        <w:t>Analyze</w:t>
      </w:r>
      <w:r w:rsidR="005A2117" w:rsidRPr="008F155D">
        <w:rPr>
          <w:rFonts w:ascii="Calibri" w:eastAsia="Times New Roman" w:hAnsi="Calibri" w:cs="Calibri"/>
          <w:b/>
          <w:sz w:val="24"/>
          <w:szCs w:val="24"/>
          <w:lang w:val="en-US" w:eastAsia="es-CL"/>
        </w:rPr>
        <w:t xml:space="preserve"> | </w:t>
      </w:r>
      <w:r w:rsidR="002F536E" w:rsidRPr="008F155D">
        <w:rPr>
          <w:rFonts w:ascii="Calibri" w:eastAsia="Times New Roman" w:hAnsi="Calibri" w:cs="Calibri"/>
          <w:b/>
          <w:sz w:val="24"/>
          <w:szCs w:val="24"/>
          <w:lang w:val="en-US" w:eastAsia="es-CL"/>
        </w:rPr>
        <w:t>Measure</w:t>
      </w:r>
      <w:r w:rsidR="002F536E" w:rsidRPr="008F155D">
        <w:rPr>
          <w:rFonts w:ascii="Calibri" w:eastAsia="Times New Roman" w:hAnsi="Calibri" w:cs="Calibri"/>
          <w:sz w:val="24"/>
          <w:szCs w:val="24"/>
          <w:lang w:val="en-US" w:eastAsia="es-CL"/>
        </w:rPr>
        <w:t xml:space="preserve"> and extract the </w:t>
      </w:r>
      <w:r w:rsidR="005A2117" w:rsidRPr="008F155D">
        <w:rPr>
          <w:rFonts w:ascii="Calibri" w:eastAsia="Times New Roman" w:hAnsi="Calibri" w:cs="Calibri"/>
          <w:sz w:val="24"/>
          <w:szCs w:val="24"/>
          <w:lang w:val="en-US" w:eastAsia="es-CL"/>
        </w:rPr>
        <w:t>mass c</w:t>
      </w:r>
      <w:r w:rsidR="002F536E" w:rsidRPr="008F155D">
        <w:rPr>
          <w:rFonts w:ascii="Calibri" w:eastAsia="Times New Roman" w:hAnsi="Calibri" w:cs="Calibri"/>
          <w:sz w:val="24"/>
          <w:szCs w:val="24"/>
          <w:lang w:val="en-US" w:eastAsia="es-CL"/>
        </w:rPr>
        <w:t xml:space="preserve">enter (MC) coordinates (MX and MY) from the </w:t>
      </w:r>
      <w:r w:rsidR="002F536E" w:rsidRPr="008F155D">
        <w:rPr>
          <w:rFonts w:ascii="Calibri" w:eastAsia="Times New Roman" w:hAnsi="Calibri" w:cs="Calibri"/>
          <w:b/>
          <w:sz w:val="24"/>
          <w:szCs w:val="24"/>
          <w:lang w:val="en-US" w:eastAsia="es-CL"/>
        </w:rPr>
        <w:t xml:space="preserve">results </w:t>
      </w:r>
      <w:r w:rsidR="002F536E" w:rsidRPr="008F155D">
        <w:rPr>
          <w:rFonts w:ascii="Calibri" w:eastAsia="Times New Roman" w:hAnsi="Calibri" w:cs="Calibri"/>
          <w:sz w:val="24"/>
          <w:szCs w:val="24"/>
          <w:lang w:val="en-US" w:eastAsia="es-CL"/>
        </w:rPr>
        <w:t>windows.</w:t>
      </w:r>
    </w:p>
    <w:p w14:paraId="5D9C09CA" w14:textId="77777777" w:rsidR="00071524" w:rsidRPr="008F155D" w:rsidRDefault="00071524" w:rsidP="008F155D">
      <w:pPr>
        <w:pStyle w:val="ListParagraph"/>
        <w:spacing w:after="0" w:line="240" w:lineRule="auto"/>
        <w:ind w:left="0"/>
        <w:jc w:val="both"/>
        <w:rPr>
          <w:rFonts w:ascii="Calibri" w:eastAsia="Times New Roman" w:hAnsi="Calibri" w:cs="Calibri"/>
          <w:i/>
          <w:sz w:val="24"/>
          <w:szCs w:val="24"/>
          <w:lang w:val="en-US" w:eastAsia="es-CL"/>
        </w:rPr>
      </w:pPr>
    </w:p>
    <w:p w14:paraId="77A7CFCB" w14:textId="2F00994C" w:rsidR="002F536E" w:rsidRPr="008F155D" w:rsidRDefault="002F536E" w:rsidP="008F155D">
      <w:pPr>
        <w:pStyle w:val="ListParagraph"/>
        <w:numPr>
          <w:ilvl w:val="3"/>
          <w:numId w:val="2"/>
        </w:numPr>
        <w:spacing w:after="0" w:line="240" w:lineRule="auto"/>
        <w:jc w:val="both"/>
        <w:rPr>
          <w:rFonts w:ascii="Calibri" w:eastAsia="Times New Roman" w:hAnsi="Calibri" w:cs="Calibri"/>
          <w:i/>
          <w:sz w:val="24"/>
          <w:szCs w:val="24"/>
          <w:lang w:val="en-US" w:eastAsia="es-CL"/>
        </w:rPr>
      </w:pPr>
      <w:r w:rsidRPr="008F155D">
        <w:rPr>
          <w:rFonts w:ascii="Calibri" w:eastAsia="Times New Roman" w:hAnsi="Calibri" w:cs="Calibri"/>
          <w:sz w:val="24"/>
          <w:szCs w:val="24"/>
          <w:lang w:val="en-US" w:eastAsia="es-CL"/>
        </w:rPr>
        <w:t xml:space="preserve">Apply the same algorithm mentioned before changing Organelle for MC. Thus, the angle </w:t>
      </w:r>
      <w:r w:rsidR="00E3356E" w:rsidRPr="008F155D">
        <w:rPr>
          <w:rFonts w:ascii="Calibri" w:eastAsia="Times New Roman" w:hAnsi="Calibri" w:cs="Calibri"/>
          <w:sz w:val="24"/>
          <w:szCs w:val="24"/>
          <w:lang w:val="en-US" w:eastAsia="es-CL"/>
        </w:rPr>
        <w:t>(</w:t>
      </w:r>
      <w:r w:rsidR="00E3356E" w:rsidRPr="008F155D">
        <w:rPr>
          <w:rFonts w:ascii="Calibri" w:eastAsia="Times New Roman" w:hAnsi="Calibri" w:cs="Calibri"/>
          <w:b/>
          <w:sz w:val="24"/>
          <w:szCs w:val="24"/>
          <w:lang w:val="en-US" w:eastAsia="es-CL"/>
        </w:rPr>
        <w:t>α</w:t>
      </w:r>
      <w:r w:rsidR="00E3356E" w:rsidRPr="008F155D">
        <w:rPr>
          <w:rFonts w:ascii="Calibri" w:eastAsia="Times New Roman" w:hAnsi="Calibri" w:cs="Calibri"/>
          <w:sz w:val="24"/>
          <w:szCs w:val="24"/>
          <w:lang w:val="en-US" w:eastAsia="es-CL"/>
        </w:rPr>
        <w:t xml:space="preserve">) </w:t>
      </w:r>
      <w:r w:rsidRPr="008F155D">
        <w:rPr>
          <w:rFonts w:ascii="Calibri" w:eastAsia="Times New Roman" w:hAnsi="Calibri" w:cs="Calibri"/>
          <w:sz w:val="24"/>
          <w:szCs w:val="24"/>
          <w:lang w:val="en-US" w:eastAsia="es-CL"/>
        </w:rPr>
        <w:t>is defined by CC-MC (</w:t>
      </w:r>
      <w:r w:rsidRPr="008F155D">
        <w:rPr>
          <w:rFonts w:ascii="Calibri" w:eastAsia="Times New Roman" w:hAnsi="Calibri" w:cs="Calibri"/>
          <w:b/>
          <w:sz w:val="24"/>
          <w:szCs w:val="24"/>
          <w:lang w:val="en-US" w:eastAsia="es-CL"/>
        </w:rPr>
        <w:t>a</w:t>
      </w:r>
      <w:r w:rsidRPr="008F155D">
        <w:rPr>
          <w:rFonts w:ascii="Calibri" w:eastAsia="Times New Roman" w:hAnsi="Calibri" w:cs="Calibri"/>
          <w:sz w:val="24"/>
          <w:szCs w:val="24"/>
          <w:lang w:val="en-US" w:eastAsia="es-CL"/>
        </w:rPr>
        <w:t>) and CC-BC (</w:t>
      </w:r>
      <w:r w:rsidRPr="008F155D">
        <w:rPr>
          <w:rFonts w:ascii="Calibri" w:eastAsia="Times New Roman" w:hAnsi="Calibri" w:cs="Calibri"/>
          <w:b/>
          <w:sz w:val="24"/>
          <w:szCs w:val="24"/>
          <w:lang w:val="en-US" w:eastAsia="es-CL"/>
        </w:rPr>
        <w:t>b</w:t>
      </w:r>
      <w:r w:rsidRPr="008F155D">
        <w:rPr>
          <w:rFonts w:ascii="Calibri" w:eastAsia="Times New Roman" w:hAnsi="Calibri" w:cs="Calibri"/>
          <w:sz w:val="24"/>
          <w:szCs w:val="24"/>
          <w:lang w:val="en-US" w:eastAsia="es-CL"/>
        </w:rPr>
        <w:t>).</w:t>
      </w:r>
    </w:p>
    <w:p w14:paraId="4505C111" w14:textId="77777777" w:rsidR="00071524" w:rsidRPr="008F155D" w:rsidRDefault="00071524" w:rsidP="008F155D">
      <w:pPr>
        <w:pStyle w:val="ListParagraph"/>
        <w:spacing w:after="0" w:line="240" w:lineRule="auto"/>
        <w:ind w:left="0"/>
        <w:jc w:val="both"/>
        <w:rPr>
          <w:rFonts w:ascii="Calibri" w:eastAsia="Times New Roman" w:hAnsi="Calibri" w:cs="Calibri"/>
          <w:i/>
          <w:sz w:val="24"/>
          <w:szCs w:val="24"/>
          <w:lang w:val="en-US" w:eastAsia="es-CL"/>
        </w:rPr>
      </w:pPr>
    </w:p>
    <w:p w14:paraId="7BDB9D5F" w14:textId="77777777" w:rsidR="002F536E" w:rsidRPr="008F155D" w:rsidRDefault="002F536E" w:rsidP="008F155D">
      <w:pPr>
        <w:pStyle w:val="ListParagraph"/>
        <w:numPr>
          <w:ilvl w:val="3"/>
          <w:numId w:val="2"/>
        </w:numPr>
        <w:spacing w:after="0" w:line="240" w:lineRule="auto"/>
        <w:jc w:val="both"/>
        <w:rPr>
          <w:rFonts w:ascii="Calibri" w:eastAsia="Times New Roman" w:hAnsi="Calibri" w:cs="Calibri"/>
          <w:i/>
          <w:sz w:val="24"/>
          <w:szCs w:val="24"/>
          <w:lang w:val="en-US" w:eastAsia="es-CL"/>
        </w:rPr>
      </w:pPr>
      <w:r w:rsidRPr="008F155D">
        <w:rPr>
          <w:rFonts w:ascii="Calibri" w:eastAsia="Times New Roman" w:hAnsi="Calibri" w:cs="Calibri"/>
          <w:sz w:val="24"/>
          <w:szCs w:val="24"/>
          <w:lang w:val="en-US" w:eastAsia="es-CL"/>
        </w:rPr>
        <w:t>Calculate the polarity using the following formula:</w:t>
      </w:r>
    </w:p>
    <w:p w14:paraId="56D76621" w14:textId="74B6BA6B" w:rsidR="00071524" w:rsidRPr="008F155D" w:rsidRDefault="002F536E" w:rsidP="008F155D">
      <w:pPr>
        <w:pStyle w:val="ListParagraph"/>
        <w:spacing w:after="0" w:line="240" w:lineRule="auto"/>
        <w:ind w:left="0"/>
        <w:jc w:val="both"/>
        <w:rPr>
          <w:rFonts w:ascii="Calibri" w:eastAsiaTheme="minorEastAsia" w:hAnsi="Calibri" w:cs="Calibri"/>
          <w:sz w:val="24"/>
          <w:szCs w:val="24"/>
          <w:lang w:val="en-US"/>
        </w:rPr>
      </w:pPr>
      <m:oMathPara>
        <m:oMath>
          <m:r>
            <w:rPr>
              <w:rFonts w:ascii="Calibri" w:hAnsi="Calibri" w:cs="Calibri"/>
              <w:sz w:val="24"/>
              <w:szCs w:val="24"/>
              <w:lang w:val="en-US"/>
            </w:rPr>
            <w:lastRenderedPageBreak/>
            <m:t>Polarity</m:t>
          </m:r>
          <m:r>
            <m:rPr>
              <m:sty m:val="p"/>
            </m:rPr>
            <w:rPr>
              <w:rFonts w:ascii="Calibri" w:hAnsi="Calibri" w:cs="Calibri"/>
              <w:sz w:val="24"/>
              <w:szCs w:val="24"/>
              <w:lang w:val="en-US"/>
            </w:rPr>
            <m:t xml:space="preserve"> </m:t>
          </m:r>
          <m:r>
            <w:rPr>
              <w:rFonts w:ascii="Calibri" w:hAnsi="Calibri" w:cs="Calibri"/>
              <w:sz w:val="24"/>
              <w:szCs w:val="24"/>
              <w:lang w:val="en-US"/>
            </w:rPr>
            <m:t>Index</m:t>
          </m:r>
          <m:r>
            <m:rPr>
              <m:sty m:val="p"/>
            </m:rPr>
            <w:rPr>
              <w:rFonts w:ascii="Calibri" w:hAnsi="Calibri" w:cs="Calibri"/>
              <w:sz w:val="24"/>
              <w:szCs w:val="24"/>
              <w:lang w:val="en-US"/>
            </w:rPr>
            <m:t>=</m:t>
          </m:r>
          <m:r>
            <w:rPr>
              <w:rFonts w:ascii="Calibri" w:hAnsi="Calibri" w:cs="Calibri"/>
              <w:sz w:val="24"/>
              <w:szCs w:val="24"/>
              <w:lang w:val="en-US"/>
            </w:rPr>
            <m:t>a</m:t>
          </m:r>
          <m:f>
            <m:fPr>
              <m:ctrlPr>
                <w:rPr>
                  <w:rFonts w:ascii="Calibri" w:hAnsi="Calibri" w:cs="Calibri"/>
                  <w:sz w:val="24"/>
                  <w:szCs w:val="24"/>
                  <w:lang w:val="en-US"/>
                </w:rPr>
              </m:ctrlPr>
            </m:fPr>
            <m:num>
              <m:func>
                <m:funcPr>
                  <m:ctrlPr>
                    <w:rPr>
                      <w:rFonts w:ascii="Calibri" w:hAnsi="Calibri" w:cs="Calibri"/>
                      <w:sz w:val="24"/>
                      <w:szCs w:val="24"/>
                      <w:lang w:val="en-US"/>
                    </w:rPr>
                  </m:ctrlPr>
                </m:funcPr>
                <m:fName>
                  <m:r>
                    <m:rPr>
                      <m:sty m:val="p"/>
                    </m:rPr>
                    <w:rPr>
                      <w:rFonts w:ascii="Calibri" w:hAnsi="Calibri" w:cs="Calibri"/>
                      <w:sz w:val="24"/>
                      <w:szCs w:val="24"/>
                      <w:lang w:val="en-US"/>
                    </w:rPr>
                    <m:t>cos</m:t>
                  </m:r>
                </m:fName>
                <m:e>
                  <m:d>
                    <m:dPr>
                      <m:ctrlPr>
                        <w:rPr>
                          <w:rFonts w:ascii="Calibri" w:hAnsi="Calibri" w:cs="Calibri"/>
                          <w:sz w:val="24"/>
                          <w:szCs w:val="24"/>
                          <w:lang w:val="en-US"/>
                        </w:rPr>
                      </m:ctrlPr>
                    </m:dPr>
                    <m:e>
                      <m:r>
                        <w:rPr>
                          <w:rFonts w:ascii="Calibri" w:hAnsi="Calibri" w:cs="Calibri"/>
                          <w:sz w:val="24"/>
                          <w:szCs w:val="24"/>
                          <w:lang w:val="en-US"/>
                        </w:rPr>
                        <m:t>α</m:t>
                      </m:r>
                    </m:e>
                  </m:d>
                </m:e>
              </m:func>
            </m:num>
            <m:den>
              <m:r>
                <w:rPr>
                  <w:rFonts w:ascii="Calibri" w:hAnsi="Calibri" w:cs="Calibri"/>
                  <w:sz w:val="24"/>
                  <w:szCs w:val="24"/>
                  <w:lang w:val="en-US"/>
                </w:rPr>
                <m:t>b</m:t>
              </m:r>
            </m:den>
          </m:f>
        </m:oMath>
      </m:oMathPara>
    </w:p>
    <w:p w14:paraId="0EB8F2C2" w14:textId="77777777" w:rsidR="00D33FFF" w:rsidRPr="008F155D" w:rsidRDefault="00D33FFF" w:rsidP="008F155D">
      <w:pPr>
        <w:pStyle w:val="ListParagraph"/>
        <w:spacing w:after="0" w:line="240" w:lineRule="auto"/>
        <w:ind w:left="0"/>
        <w:jc w:val="both"/>
        <w:rPr>
          <w:rFonts w:ascii="Calibri" w:hAnsi="Calibri" w:cs="Calibri"/>
          <w:sz w:val="24"/>
          <w:szCs w:val="24"/>
          <w:lang w:val="en-US"/>
        </w:rPr>
      </w:pPr>
    </w:p>
    <w:p w14:paraId="2878DED2" w14:textId="634DE443" w:rsidR="00E3356E" w:rsidRPr="008F155D" w:rsidRDefault="005A2117" w:rsidP="008F155D">
      <w:pPr>
        <w:pStyle w:val="ListParagraph"/>
        <w:numPr>
          <w:ilvl w:val="2"/>
          <w:numId w:val="2"/>
        </w:numPr>
        <w:spacing w:after="0" w:line="240" w:lineRule="auto"/>
        <w:jc w:val="both"/>
        <w:rPr>
          <w:rFonts w:ascii="Calibri" w:hAnsi="Calibri" w:cs="Calibri"/>
          <w:sz w:val="24"/>
          <w:lang w:val="en-US"/>
        </w:rPr>
      </w:pPr>
      <w:r w:rsidRPr="008F155D">
        <w:rPr>
          <w:rFonts w:ascii="Calibri" w:hAnsi="Calibri" w:cs="Calibri"/>
          <w:sz w:val="24"/>
          <w:lang w:val="en-US"/>
        </w:rPr>
        <w:t>Estimate l</w:t>
      </w:r>
      <w:r w:rsidR="00B36A8B" w:rsidRPr="008F155D">
        <w:rPr>
          <w:rFonts w:ascii="Calibri" w:hAnsi="Calibri" w:cs="Calibri"/>
          <w:sz w:val="24"/>
          <w:lang w:val="en-US"/>
        </w:rPr>
        <w:t>ysosome</w:t>
      </w:r>
      <w:r w:rsidR="002F536E" w:rsidRPr="008F155D">
        <w:rPr>
          <w:rFonts w:ascii="Calibri" w:hAnsi="Calibri" w:cs="Calibri"/>
          <w:sz w:val="24"/>
          <w:lang w:val="en-US"/>
        </w:rPr>
        <w:t xml:space="preserve"> recruitment at the bead</w:t>
      </w:r>
      <w:r w:rsidR="00D33FFF" w:rsidRPr="008F155D">
        <w:rPr>
          <w:rFonts w:ascii="Calibri" w:hAnsi="Calibri" w:cs="Calibri"/>
          <w:sz w:val="24"/>
          <w:lang w:val="en-US"/>
        </w:rPr>
        <w:t xml:space="preserve"> (</w:t>
      </w:r>
      <w:r w:rsidR="00D33FFF" w:rsidRPr="008F155D">
        <w:rPr>
          <w:rFonts w:ascii="Calibri" w:hAnsi="Calibri" w:cs="Calibri"/>
          <w:b/>
          <w:sz w:val="24"/>
          <w:lang w:val="en-US"/>
        </w:rPr>
        <w:t>Figure 2B</w:t>
      </w:r>
      <w:r w:rsidR="00D33FFF" w:rsidRPr="008F155D">
        <w:rPr>
          <w:rFonts w:ascii="Calibri" w:hAnsi="Calibri" w:cs="Calibri"/>
          <w:sz w:val="24"/>
          <w:lang w:val="en-US"/>
        </w:rPr>
        <w:t>)</w:t>
      </w:r>
      <w:r w:rsidRPr="008F155D">
        <w:rPr>
          <w:rFonts w:ascii="Calibri" w:hAnsi="Calibri" w:cs="Calibri"/>
          <w:sz w:val="24"/>
          <w:lang w:val="en-US"/>
        </w:rPr>
        <w:t>.</w:t>
      </w:r>
    </w:p>
    <w:p w14:paraId="7CA2DDB3"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20FD2C32" w14:textId="3394A118" w:rsidR="00E3356E" w:rsidRPr="008F155D" w:rsidRDefault="00E3356E" w:rsidP="008F155D">
      <w:pPr>
        <w:pStyle w:val="ListParagraph"/>
        <w:spacing w:after="0" w:line="240" w:lineRule="auto"/>
        <w:ind w:left="0"/>
        <w:jc w:val="both"/>
        <w:rPr>
          <w:rFonts w:ascii="Calibri" w:hAnsi="Calibri" w:cs="Calibri"/>
          <w:sz w:val="24"/>
          <w:lang w:val="en-US"/>
        </w:rPr>
      </w:pPr>
      <w:r w:rsidRPr="008F155D">
        <w:rPr>
          <w:rFonts w:ascii="Calibri" w:hAnsi="Calibri" w:cs="Calibri"/>
          <w:sz w:val="24"/>
          <w:lang w:val="en-US"/>
        </w:rPr>
        <w:t>NOTE: This algorithm is</w:t>
      </w:r>
      <w:r w:rsidR="00CB5FB1" w:rsidRPr="008F155D">
        <w:rPr>
          <w:rFonts w:ascii="Calibri" w:hAnsi="Calibri" w:cs="Calibri"/>
          <w:sz w:val="24"/>
          <w:lang w:val="en-US"/>
        </w:rPr>
        <w:t xml:space="preserve"> used</w:t>
      </w:r>
      <w:r w:rsidRPr="008F155D">
        <w:rPr>
          <w:rFonts w:ascii="Calibri" w:hAnsi="Calibri" w:cs="Calibri"/>
          <w:sz w:val="24"/>
          <w:lang w:val="en-US"/>
        </w:rPr>
        <w:t xml:space="preserve"> to quantify the organelle which is in contact with the synaptic interface.</w:t>
      </w:r>
    </w:p>
    <w:p w14:paraId="67F4F58D"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2F7E4D7D" w14:textId="753238A3" w:rsidR="002F536E" w:rsidRPr="008F155D" w:rsidRDefault="00E3356E"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D</w:t>
      </w:r>
      <w:r w:rsidR="002F536E" w:rsidRPr="008F155D">
        <w:rPr>
          <w:rFonts w:ascii="Calibri" w:eastAsia="Times New Roman" w:hAnsi="Calibri" w:cs="Calibri"/>
          <w:sz w:val="24"/>
          <w:szCs w:val="24"/>
          <w:lang w:val="en-US" w:eastAsia="es-CL"/>
        </w:rPr>
        <w:t xml:space="preserve">etermine the </w:t>
      </w:r>
      <w:r w:rsidR="005A2117" w:rsidRPr="008F155D">
        <w:rPr>
          <w:rFonts w:ascii="Calibri" w:eastAsia="Times New Roman" w:hAnsi="Calibri" w:cs="Calibri"/>
          <w:sz w:val="24"/>
          <w:szCs w:val="24"/>
          <w:lang w:val="en-US" w:eastAsia="es-CL"/>
        </w:rPr>
        <w:t xml:space="preserve">bead and cell </w:t>
      </w:r>
      <w:r w:rsidR="002F536E" w:rsidRPr="008F155D">
        <w:rPr>
          <w:rFonts w:ascii="Calibri" w:eastAsia="Times New Roman" w:hAnsi="Calibri" w:cs="Calibri"/>
          <w:sz w:val="24"/>
          <w:szCs w:val="24"/>
          <w:lang w:val="en-US" w:eastAsia="es-CL"/>
        </w:rPr>
        <w:t>areas</w:t>
      </w:r>
      <w:r w:rsidR="00F17F15" w:rsidRPr="008F155D">
        <w:rPr>
          <w:rFonts w:ascii="Calibri" w:eastAsia="Times New Roman" w:hAnsi="Calibri" w:cs="Calibri"/>
          <w:sz w:val="24"/>
          <w:szCs w:val="24"/>
          <w:lang w:val="en-US" w:eastAsia="es-CL"/>
        </w:rPr>
        <w:t xml:space="preserve">. </w:t>
      </w:r>
      <w:r w:rsidR="008E67A7" w:rsidRPr="008F155D">
        <w:rPr>
          <w:rFonts w:ascii="Calibri" w:eastAsia="Times New Roman" w:hAnsi="Calibri" w:cs="Calibri"/>
          <w:sz w:val="24"/>
          <w:szCs w:val="24"/>
          <w:lang w:val="en-US" w:eastAsia="es-CL"/>
        </w:rPr>
        <w:t>Select</w:t>
      </w:r>
      <w:r w:rsidR="00E730A6" w:rsidRPr="008F155D">
        <w:rPr>
          <w:rFonts w:ascii="Calibri" w:eastAsia="Times New Roman" w:hAnsi="Calibri" w:cs="Calibri"/>
          <w:sz w:val="24"/>
          <w:szCs w:val="24"/>
          <w:lang w:val="en-US" w:eastAsia="es-CL"/>
        </w:rPr>
        <w:t xml:space="preserve"> the fluorescen</w:t>
      </w:r>
      <w:r w:rsidR="005A2117" w:rsidRPr="008F155D">
        <w:rPr>
          <w:rFonts w:ascii="Calibri" w:eastAsia="Times New Roman" w:hAnsi="Calibri" w:cs="Calibri"/>
          <w:sz w:val="24"/>
          <w:szCs w:val="24"/>
          <w:lang w:val="en-US" w:eastAsia="es-CL"/>
        </w:rPr>
        <w:t>ce</w:t>
      </w:r>
      <w:r w:rsidR="00E730A6" w:rsidRPr="008F155D">
        <w:rPr>
          <w:rFonts w:ascii="Calibri" w:eastAsia="Times New Roman" w:hAnsi="Calibri" w:cs="Calibri"/>
          <w:sz w:val="24"/>
          <w:szCs w:val="24"/>
          <w:lang w:val="en-US" w:eastAsia="es-CL"/>
        </w:rPr>
        <w:t xml:space="preserve"> channel</w:t>
      </w:r>
      <w:r w:rsidR="008E67A7" w:rsidRPr="008F155D">
        <w:rPr>
          <w:rFonts w:ascii="Calibri" w:eastAsia="Times New Roman" w:hAnsi="Calibri" w:cs="Calibri"/>
          <w:sz w:val="24"/>
          <w:szCs w:val="24"/>
          <w:lang w:val="en-US" w:eastAsia="es-CL"/>
        </w:rPr>
        <w:t xml:space="preserve"> of interest</w:t>
      </w:r>
      <w:r w:rsidR="00E730A6" w:rsidRPr="008F155D">
        <w:rPr>
          <w:rFonts w:ascii="Calibri" w:eastAsia="Times New Roman" w:hAnsi="Calibri" w:cs="Calibri"/>
          <w:sz w:val="24"/>
          <w:szCs w:val="24"/>
          <w:lang w:val="en-US" w:eastAsia="es-CL"/>
        </w:rPr>
        <w:t xml:space="preserve"> and project the image </w:t>
      </w:r>
      <w:r w:rsidR="005A2117" w:rsidRPr="008F155D">
        <w:rPr>
          <w:rFonts w:ascii="Calibri" w:eastAsia="Times New Roman" w:hAnsi="Calibri" w:cs="Calibri"/>
          <w:sz w:val="24"/>
          <w:szCs w:val="24"/>
          <w:lang w:val="en-US" w:eastAsia="es-CL"/>
        </w:rPr>
        <w:t>o</w:t>
      </w:r>
      <w:r w:rsidR="00E730A6" w:rsidRPr="008F155D">
        <w:rPr>
          <w:rFonts w:ascii="Calibri" w:eastAsia="Times New Roman" w:hAnsi="Calibri" w:cs="Calibri"/>
          <w:sz w:val="24"/>
          <w:szCs w:val="24"/>
          <w:lang w:val="en-US" w:eastAsia="es-CL"/>
        </w:rPr>
        <w:t xml:space="preserve">nto one </w:t>
      </w:r>
      <w:r w:rsidR="00FC1677" w:rsidRPr="008F155D">
        <w:rPr>
          <w:rFonts w:ascii="Calibri" w:eastAsia="Times New Roman" w:hAnsi="Calibri" w:cs="Calibri"/>
          <w:sz w:val="24"/>
          <w:szCs w:val="24"/>
          <w:lang w:val="en-US" w:eastAsia="es-CL"/>
        </w:rPr>
        <w:t>z</w:t>
      </w:r>
      <w:r w:rsidR="00E730A6" w:rsidRPr="008F155D">
        <w:rPr>
          <w:rFonts w:ascii="Calibri" w:eastAsia="Times New Roman" w:hAnsi="Calibri" w:cs="Calibri"/>
          <w:sz w:val="24"/>
          <w:szCs w:val="24"/>
          <w:lang w:val="en-US" w:eastAsia="es-CL"/>
        </w:rPr>
        <w:t>-stack (</w:t>
      </w:r>
      <w:r w:rsidR="00E730A6" w:rsidRPr="008F155D">
        <w:rPr>
          <w:rFonts w:ascii="Calibri" w:eastAsia="Times New Roman" w:hAnsi="Calibri" w:cs="Calibri"/>
          <w:b/>
          <w:sz w:val="24"/>
          <w:szCs w:val="24"/>
          <w:lang w:val="en-US" w:eastAsia="es-CL"/>
        </w:rPr>
        <w:t>Image</w:t>
      </w:r>
      <w:r w:rsidR="005A2117" w:rsidRPr="008F155D">
        <w:rPr>
          <w:rFonts w:ascii="Calibri" w:eastAsia="Times New Roman" w:hAnsi="Calibri" w:cs="Calibri"/>
          <w:b/>
          <w:sz w:val="24"/>
          <w:szCs w:val="24"/>
          <w:lang w:val="en-US" w:eastAsia="es-CL"/>
        </w:rPr>
        <w:t xml:space="preserve"> | </w:t>
      </w:r>
      <w:r w:rsidR="00E730A6" w:rsidRPr="008F155D">
        <w:rPr>
          <w:rFonts w:ascii="Calibri" w:eastAsia="Times New Roman" w:hAnsi="Calibri" w:cs="Calibri"/>
          <w:b/>
          <w:sz w:val="24"/>
          <w:szCs w:val="24"/>
          <w:lang w:val="en-US" w:eastAsia="es-CL"/>
        </w:rPr>
        <w:t>Stacks</w:t>
      </w:r>
      <w:r w:rsidR="005A2117" w:rsidRPr="008F155D">
        <w:rPr>
          <w:rFonts w:ascii="Calibri" w:eastAsia="Times New Roman" w:hAnsi="Calibri" w:cs="Calibri"/>
          <w:b/>
          <w:sz w:val="24"/>
          <w:szCs w:val="24"/>
          <w:lang w:val="en-US" w:eastAsia="es-CL"/>
        </w:rPr>
        <w:t xml:space="preserve"> | </w:t>
      </w:r>
      <w:r w:rsidR="00E730A6" w:rsidRPr="008F155D">
        <w:rPr>
          <w:rFonts w:ascii="Calibri" w:eastAsia="Times New Roman" w:hAnsi="Calibri" w:cs="Calibri"/>
          <w:b/>
          <w:sz w:val="24"/>
          <w:szCs w:val="24"/>
          <w:lang w:val="en-US" w:eastAsia="es-CL"/>
        </w:rPr>
        <w:t>Z-Project [Sum slices]</w:t>
      </w:r>
      <w:r w:rsidR="00E730A6" w:rsidRPr="008F155D">
        <w:rPr>
          <w:rFonts w:ascii="Calibri" w:eastAsia="Times New Roman" w:hAnsi="Calibri" w:cs="Calibri"/>
          <w:sz w:val="24"/>
          <w:szCs w:val="24"/>
          <w:lang w:val="en-US" w:eastAsia="es-CL"/>
        </w:rPr>
        <w:t>)</w:t>
      </w:r>
      <w:r w:rsidR="002F536E" w:rsidRPr="008F155D">
        <w:rPr>
          <w:rFonts w:ascii="Calibri" w:eastAsia="Times New Roman" w:hAnsi="Calibri" w:cs="Calibri"/>
          <w:sz w:val="24"/>
          <w:szCs w:val="24"/>
          <w:lang w:val="en-US" w:eastAsia="es-CL"/>
        </w:rPr>
        <w:t>.</w:t>
      </w:r>
    </w:p>
    <w:p w14:paraId="58638FAF"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72FA883E" w14:textId="4067C743" w:rsidR="002F536E" w:rsidRPr="008F155D" w:rsidRDefault="002F536E"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 xml:space="preserve">Measure the organelle fluorescence </w:t>
      </w:r>
      <w:r w:rsidR="005A2117" w:rsidRPr="008F155D">
        <w:rPr>
          <w:rFonts w:ascii="Calibri" w:eastAsia="Times New Roman" w:hAnsi="Calibri" w:cs="Calibri"/>
          <w:sz w:val="24"/>
          <w:szCs w:val="24"/>
          <w:lang w:val="en-US" w:eastAsia="es-CL"/>
        </w:rPr>
        <w:t>in</w:t>
      </w:r>
      <w:r w:rsidRPr="008F155D">
        <w:rPr>
          <w:rFonts w:ascii="Calibri" w:eastAsia="Times New Roman" w:hAnsi="Calibri" w:cs="Calibri"/>
          <w:sz w:val="24"/>
          <w:szCs w:val="24"/>
          <w:lang w:val="en-US" w:eastAsia="es-CL"/>
        </w:rPr>
        <w:t xml:space="preserve"> the </w:t>
      </w:r>
      <w:r w:rsidR="005A2117" w:rsidRPr="008F155D">
        <w:rPr>
          <w:rFonts w:ascii="Calibri" w:eastAsia="Times New Roman" w:hAnsi="Calibri" w:cs="Calibri"/>
          <w:sz w:val="24"/>
          <w:szCs w:val="24"/>
          <w:lang w:val="en-US" w:eastAsia="es-CL"/>
        </w:rPr>
        <w:t>b</w:t>
      </w:r>
      <w:r w:rsidRPr="008F155D">
        <w:rPr>
          <w:rFonts w:ascii="Calibri" w:eastAsia="Times New Roman" w:hAnsi="Calibri" w:cs="Calibri"/>
          <w:sz w:val="24"/>
          <w:szCs w:val="24"/>
          <w:lang w:val="en-US" w:eastAsia="es-CL"/>
        </w:rPr>
        <w:t>ead area (</w:t>
      </w:r>
      <w:r w:rsidRPr="008F155D">
        <w:rPr>
          <w:rFonts w:ascii="Calibri" w:eastAsia="Times New Roman" w:hAnsi="Calibri" w:cs="Calibri"/>
          <w:b/>
          <w:sz w:val="24"/>
          <w:szCs w:val="24"/>
          <w:lang w:val="en-US" w:eastAsia="es-CL"/>
        </w:rPr>
        <w:t>BF</w:t>
      </w:r>
      <w:r w:rsidRPr="008F155D">
        <w:rPr>
          <w:rFonts w:ascii="Calibri" w:eastAsia="Times New Roman" w:hAnsi="Calibri" w:cs="Calibri"/>
          <w:sz w:val="24"/>
          <w:szCs w:val="24"/>
          <w:lang w:val="en-US" w:eastAsia="es-CL"/>
        </w:rPr>
        <w:t xml:space="preserve">) and at the </w:t>
      </w:r>
      <w:r w:rsidR="005A2117" w:rsidRPr="008F155D">
        <w:rPr>
          <w:rFonts w:ascii="Calibri" w:eastAsia="Times New Roman" w:hAnsi="Calibri" w:cs="Calibri"/>
          <w:sz w:val="24"/>
          <w:szCs w:val="24"/>
          <w:lang w:val="en-US" w:eastAsia="es-CL"/>
        </w:rPr>
        <w:t>b</w:t>
      </w:r>
      <w:r w:rsidRPr="008F155D">
        <w:rPr>
          <w:rFonts w:ascii="Calibri" w:eastAsia="Times New Roman" w:hAnsi="Calibri" w:cs="Calibri"/>
          <w:sz w:val="24"/>
          <w:szCs w:val="24"/>
          <w:lang w:val="en-US" w:eastAsia="es-CL"/>
        </w:rPr>
        <w:t>ead-</w:t>
      </w:r>
      <w:r w:rsidR="005A2117" w:rsidRPr="008F155D">
        <w:rPr>
          <w:rFonts w:ascii="Calibri" w:eastAsia="Times New Roman" w:hAnsi="Calibri" w:cs="Calibri"/>
          <w:sz w:val="24"/>
          <w:szCs w:val="24"/>
          <w:lang w:val="en-US" w:eastAsia="es-CL"/>
        </w:rPr>
        <w:t>c</w:t>
      </w:r>
      <w:r w:rsidRPr="008F155D">
        <w:rPr>
          <w:rFonts w:ascii="Calibri" w:eastAsia="Times New Roman" w:hAnsi="Calibri" w:cs="Calibri"/>
          <w:sz w:val="24"/>
          <w:szCs w:val="24"/>
          <w:lang w:val="en-US" w:eastAsia="es-CL"/>
        </w:rPr>
        <w:t xml:space="preserve">ell area, as </w:t>
      </w:r>
      <w:r w:rsidR="005A2117" w:rsidRPr="008F155D">
        <w:rPr>
          <w:rFonts w:ascii="Calibri" w:eastAsia="Times New Roman" w:hAnsi="Calibri" w:cs="Calibri"/>
          <w:sz w:val="24"/>
          <w:szCs w:val="24"/>
          <w:lang w:val="en-US" w:eastAsia="es-CL"/>
        </w:rPr>
        <w:t xml:space="preserve">whole cell fluorescence </w:t>
      </w:r>
      <w:r w:rsidRPr="008F155D">
        <w:rPr>
          <w:rFonts w:ascii="Calibri" w:eastAsia="Times New Roman" w:hAnsi="Calibri" w:cs="Calibri"/>
          <w:sz w:val="24"/>
          <w:szCs w:val="24"/>
          <w:lang w:val="en-US" w:eastAsia="es-CL"/>
        </w:rPr>
        <w:t>(</w:t>
      </w:r>
      <w:r w:rsidRPr="008F155D">
        <w:rPr>
          <w:rFonts w:ascii="Calibri" w:eastAsia="Times New Roman" w:hAnsi="Calibri" w:cs="Calibri"/>
          <w:b/>
          <w:sz w:val="24"/>
          <w:szCs w:val="24"/>
          <w:lang w:val="en-US" w:eastAsia="es-CL"/>
        </w:rPr>
        <w:t>WCF</w:t>
      </w:r>
      <w:r w:rsidRPr="008F155D">
        <w:rPr>
          <w:rFonts w:ascii="Calibri" w:eastAsia="Times New Roman" w:hAnsi="Calibri" w:cs="Calibri"/>
          <w:sz w:val="24"/>
          <w:szCs w:val="24"/>
          <w:lang w:val="en-US" w:eastAsia="es-CL"/>
        </w:rPr>
        <w:t>).</w:t>
      </w:r>
    </w:p>
    <w:p w14:paraId="7081EAC6"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49DD4458" w14:textId="5D144C13" w:rsidR="002F536E" w:rsidRPr="008F155D" w:rsidRDefault="002F536E"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Calculate the organelle fluorescence percentage at the bead using the following formula:</w:t>
      </w:r>
    </w:p>
    <w:p w14:paraId="08FB26DC" w14:textId="39E8AD2F" w:rsidR="00D23613" w:rsidRPr="008F155D" w:rsidRDefault="005A2117" w:rsidP="008F155D">
      <w:pPr>
        <w:spacing w:after="0" w:line="240" w:lineRule="auto"/>
        <w:contextualSpacing/>
        <w:jc w:val="both"/>
        <w:rPr>
          <w:rFonts w:ascii="Calibri" w:eastAsia="Times New Roman" w:hAnsi="Calibri" w:cs="Calibri"/>
          <w:sz w:val="24"/>
          <w:szCs w:val="24"/>
          <w:lang w:eastAsia="es-CL"/>
        </w:rPr>
      </w:pPr>
      <m:oMathPara>
        <m:oMath>
          <m:r>
            <m:rPr>
              <m:sty m:val="p"/>
            </m:rPr>
            <w:rPr>
              <w:rFonts w:ascii="Calibri" w:eastAsia="Times New Roman" w:hAnsi="Calibri" w:cs="Calibri"/>
              <w:sz w:val="24"/>
              <w:szCs w:val="24"/>
              <w:lang w:eastAsia="es-CL"/>
            </w:rPr>
            <m:t>%</m:t>
          </m:r>
          <m:r>
            <w:rPr>
              <w:rFonts w:ascii="Calibri" w:eastAsia="Times New Roman" w:hAnsi="Calibri" w:cs="Calibri"/>
              <w:sz w:val="24"/>
              <w:szCs w:val="24"/>
              <w:lang w:eastAsia="es-CL"/>
            </w:rPr>
            <m:t xml:space="preserve"> Bead Fluorescence=</m:t>
          </m:r>
          <m:f>
            <m:fPr>
              <m:ctrlPr>
                <w:rPr>
                  <w:rFonts w:ascii="Calibri" w:eastAsia="Times New Roman" w:hAnsi="Calibri" w:cs="Calibri"/>
                  <w:i/>
                  <w:sz w:val="24"/>
                  <w:szCs w:val="24"/>
                  <w:lang w:eastAsia="es-CL"/>
                </w:rPr>
              </m:ctrlPr>
            </m:fPr>
            <m:num>
              <m:r>
                <w:rPr>
                  <w:rFonts w:ascii="Calibri" w:eastAsia="Times New Roman" w:hAnsi="Calibri" w:cs="Calibri"/>
                  <w:sz w:val="24"/>
                  <w:szCs w:val="24"/>
                  <w:lang w:eastAsia="es-CL"/>
                </w:rPr>
                <m:t>BF</m:t>
              </m:r>
            </m:num>
            <m:den>
              <m:r>
                <w:rPr>
                  <w:rFonts w:ascii="Calibri" w:eastAsia="Times New Roman" w:hAnsi="Calibri" w:cs="Calibri"/>
                  <w:sz w:val="24"/>
                  <w:szCs w:val="24"/>
                  <w:lang w:eastAsia="es-CL"/>
                </w:rPr>
                <m:t>WCF</m:t>
              </m:r>
            </m:den>
          </m:f>
          <m:r>
            <m:rPr>
              <m:sty m:val="p"/>
            </m:rPr>
            <w:rPr>
              <w:rFonts w:ascii="Calibri" w:eastAsia="Times New Roman" w:hAnsi="Calibri" w:cs="Calibri"/>
              <w:sz w:val="24"/>
              <w:szCs w:val="24"/>
              <w:lang w:eastAsia="es-CL"/>
            </w:rPr>
            <m:t>×100%</m:t>
          </m:r>
        </m:oMath>
      </m:oMathPara>
    </w:p>
    <w:p w14:paraId="01DD333E"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E494247" w14:textId="3E0A614E" w:rsidR="00D33FFF" w:rsidRPr="008F155D" w:rsidRDefault="005A2117" w:rsidP="008F155D">
      <w:pPr>
        <w:pStyle w:val="ListParagraph"/>
        <w:numPr>
          <w:ilvl w:val="2"/>
          <w:numId w:val="2"/>
        </w:numPr>
        <w:spacing w:after="0" w:line="240" w:lineRule="auto"/>
        <w:jc w:val="both"/>
        <w:rPr>
          <w:rFonts w:ascii="Calibri" w:hAnsi="Calibri" w:cs="Calibri"/>
          <w:b/>
          <w:sz w:val="24"/>
          <w:lang w:val="en-US"/>
        </w:rPr>
      </w:pPr>
      <w:r w:rsidRPr="008F155D">
        <w:rPr>
          <w:rFonts w:ascii="Calibri" w:hAnsi="Calibri" w:cs="Calibri"/>
          <w:sz w:val="24"/>
          <w:lang w:val="en-US"/>
        </w:rPr>
        <w:t>Estimate l</w:t>
      </w:r>
      <w:r w:rsidR="00B36A8B" w:rsidRPr="008F155D">
        <w:rPr>
          <w:rFonts w:ascii="Calibri" w:hAnsi="Calibri" w:cs="Calibri"/>
          <w:sz w:val="24"/>
          <w:lang w:val="en-US"/>
        </w:rPr>
        <w:t>ysosome</w:t>
      </w:r>
      <w:r w:rsidR="00D33FFF" w:rsidRPr="008F155D">
        <w:rPr>
          <w:rFonts w:ascii="Calibri" w:hAnsi="Calibri" w:cs="Calibri"/>
          <w:sz w:val="24"/>
          <w:lang w:val="en-US"/>
        </w:rPr>
        <w:t xml:space="preserve"> recruitment to the synaptic area (</w:t>
      </w:r>
      <w:r w:rsidR="00D33FFF" w:rsidRPr="008F155D">
        <w:rPr>
          <w:rFonts w:ascii="Calibri" w:hAnsi="Calibri" w:cs="Calibri"/>
          <w:b/>
          <w:sz w:val="24"/>
          <w:lang w:val="en-US"/>
        </w:rPr>
        <w:t>Figure 2B</w:t>
      </w:r>
      <w:r w:rsidR="00D33FFF" w:rsidRPr="008F155D">
        <w:rPr>
          <w:rFonts w:ascii="Calibri" w:hAnsi="Calibri" w:cs="Calibri"/>
          <w:sz w:val="24"/>
          <w:lang w:val="en-US"/>
        </w:rPr>
        <w:t>)</w:t>
      </w:r>
      <w:r w:rsidRPr="008F155D">
        <w:rPr>
          <w:rFonts w:ascii="Calibri" w:hAnsi="Calibri" w:cs="Calibri"/>
          <w:sz w:val="24"/>
          <w:lang w:val="en-US"/>
        </w:rPr>
        <w:t>.</w:t>
      </w:r>
    </w:p>
    <w:p w14:paraId="6603C321" w14:textId="77777777" w:rsidR="00071524" w:rsidRPr="008F155D" w:rsidRDefault="00071524" w:rsidP="008F155D">
      <w:pPr>
        <w:pStyle w:val="ListParagraph"/>
        <w:spacing w:after="0" w:line="240" w:lineRule="auto"/>
        <w:ind w:left="0"/>
        <w:jc w:val="both"/>
        <w:rPr>
          <w:rFonts w:ascii="Calibri" w:hAnsi="Calibri" w:cs="Calibri"/>
          <w:b/>
          <w:sz w:val="24"/>
          <w:lang w:val="en-US"/>
        </w:rPr>
      </w:pPr>
    </w:p>
    <w:p w14:paraId="25180183" w14:textId="54E44AD6" w:rsidR="00CB5FB1" w:rsidRPr="008F155D" w:rsidRDefault="00E3356E" w:rsidP="008F155D">
      <w:pPr>
        <w:pStyle w:val="ListParagraph"/>
        <w:spacing w:after="0" w:line="240" w:lineRule="auto"/>
        <w:ind w:left="0"/>
        <w:jc w:val="both"/>
        <w:rPr>
          <w:rFonts w:ascii="Calibri" w:hAnsi="Calibri" w:cs="Calibri"/>
          <w:sz w:val="24"/>
          <w:lang w:val="en-US"/>
        </w:rPr>
      </w:pPr>
      <w:r w:rsidRPr="008F155D">
        <w:rPr>
          <w:rFonts w:ascii="Calibri" w:hAnsi="Calibri" w:cs="Calibri"/>
          <w:sz w:val="24"/>
          <w:lang w:val="en-US"/>
        </w:rPr>
        <w:t xml:space="preserve">NOTE: This algorithm is </w:t>
      </w:r>
      <w:r w:rsidR="00CB5FB1" w:rsidRPr="008F155D">
        <w:rPr>
          <w:rFonts w:ascii="Calibri" w:hAnsi="Calibri" w:cs="Calibri"/>
          <w:sz w:val="24"/>
          <w:lang w:val="en-US"/>
        </w:rPr>
        <w:t xml:space="preserve">used </w:t>
      </w:r>
      <w:r w:rsidRPr="008F155D">
        <w:rPr>
          <w:rFonts w:ascii="Calibri" w:hAnsi="Calibri" w:cs="Calibri"/>
          <w:sz w:val="24"/>
          <w:lang w:val="en-US"/>
        </w:rPr>
        <w:t xml:space="preserve">to quantify </w:t>
      </w:r>
      <w:r w:rsidR="00FE5013" w:rsidRPr="008F155D">
        <w:rPr>
          <w:rFonts w:ascii="Calibri" w:hAnsi="Calibri" w:cs="Calibri"/>
          <w:sz w:val="24"/>
          <w:lang w:val="en-US"/>
        </w:rPr>
        <w:t>an</w:t>
      </w:r>
      <w:r w:rsidRPr="008F155D">
        <w:rPr>
          <w:rFonts w:ascii="Calibri" w:hAnsi="Calibri" w:cs="Calibri"/>
          <w:sz w:val="24"/>
          <w:lang w:val="en-US"/>
        </w:rPr>
        <w:t xml:space="preserve"> organelle adjacent to the IS</w:t>
      </w:r>
      <w:r w:rsidR="00CB5FB1" w:rsidRPr="008F155D">
        <w:rPr>
          <w:rFonts w:ascii="Calibri" w:hAnsi="Calibri" w:cs="Calibri"/>
          <w:sz w:val="24"/>
          <w:lang w:val="en-US"/>
        </w:rPr>
        <w:t>.</w:t>
      </w:r>
    </w:p>
    <w:p w14:paraId="5517E9AE"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41D89DA2" w14:textId="7FBA92AA" w:rsidR="00DA5159" w:rsidRPr="008F155D" w:rsidRDefault="00DA5159"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 xml:space="preserve">Once the </w:t>
      </w:r>
      <w:r w:rsidR="005A2117" w:rsidRPr="008F155D">
        <w:rPr>
          <w:rFonts w:ascii="Calibri" w:eastAsia="Times New Roman" w:hAnsi="Calibri" w:cs="Calibri"/>
          <w:sz w:val="24"/>
          <w:szCs w:val="24"/>
          <w:lang w:val="en-US" w:eastAsia="es-CL"/>
        </w:rPr>
        <w:t xml:space="preserve">bead and cell </w:t>
      </w:r>
      <w:r w:rsidRPr="008F155D">
        <w:rPr>
          <w:rFonts w:ascii="Calibri" w:eastAsia="Times New Roman" w:hAnsi="Calibri" w:cs="Calibri"/>
          <w:sz w:val="24"/>
          <w:szCs w:val="24"/>
          <w:lang w:val="en-US" w:eastAsia="es-CL"/>
        </w:rPr>
        <w:t>areas</w:t>
      </w:r>
      <w:r w:rsidR="005A2117" w:rsidRPr="008F155D">
        <w:rPr>
          <w:rFonts w:ascii="Calibri" w:eastAsia="Times New Roman" w:hAnsi="Calibri" w:cs="Calibri"/>
          <w:sz w:val="24"/>
          <w:szCs w:val="24"/>
          <w:lang w:val="en-US" w:eastAsia="es-CL"/>
        </w:rPr>
        <w:t xml:space="preserve"> have been determined</w:t>
      </w:r>
      <w:r w:rsidRPr="008F155D">
        <w:rPr>
          <w:rFonts w:ascii="Calibri" w:eastAsia="Times New Roman" w:hAnsi="Calibri" w:cs="Calibri"/>
          <w:sz w:val="24"/>
          <w:szCs w:val="24"/>
          <w:lang w:val="en-US" w:eastAsia="es-CL"/>
        </w:rPr>
        <w:t>, determine the angle of the vector between the CC and BC and then rotate the image to achieve a 0° angle.</w:t>
      </w:r>
    </w:p>
    <w:p w14:paraId="0DDBFE4C"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72AC1546" w14:textId="2987A014" w:rsidR="00D33FFF" w:rsidRPr="008F155D" w:rsidRDefault="00DA5159"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 xml:space="preserve">Set the fluorescent channel and project the image </w:t>
      </w:r>
      <w:r w:rsidR="005A2117" w:rsidRPr="008F155D">
        <w:rPr>
          <w:rFonts w:ascii="Calibri" w:eastAsia="Times New Roman" w:hAnsi="Calibri" w:cs="Calibri"/>
          <w:sz w:val="24"/>
          <w:szCs w:val="24"/>
          <w:lang w:val="en-US" w:eastAsia="es-CL"/>
        </w:rPr>
        <w:t>i</w:t>
      </w:r>
      <w:r w:rsidRPr="008F155D">
        <w:rPr>
          <w:rFonts w:ascii="Calibri" w:eastAsia="Times New Roman" w:hAnsi="Calibri" w:cs="Calibri"/>
          <w:sz w:val="24"/>
          <w:szCs w:val="24"/>
          <w:lang w:val="en-US" w:eastAsia="es-CL"/>
        </w:rPr>
        <w:t>nto one z-stack (</w:t>
      </w:r>
      <w:r w:rsidRPr="008F155D">
        <w:rPr>
          <w:rFonts w:ascii="Calibri" w:eastAsia="Times New Roman" w:hAnsi="Calibri" w:cs="Calibri"/>
          <w:b/>
          <w:sz w:val="24"/>
          <w:szCs w:val="24"/>
          <w:lang w:val="en-US" w:eastAsia="es-CL"/>
        </w:rPr>
        <w:t>Image</w:t>
      </w:r>
      <w:r w:rsidR="005A2117" w:rsidRPr="008F155D">
        <w:rPr>
          <w:rFonts w:ascii="Calibri" w:eastAsia="Times New Roman" w:hAnsi="Calibri" w:cs="Calibri"/>
          <w:b/>
          <w:sz w:val="24"/>
          <w:szCs w:val="24"/>
          <w:lang w:val="en-US" w:eastAsia="es-CL"/>
        </w:rPr>
        <w:t xml:space="preserve"> | </w:t>
      </w:r>
      <w:r w:rsidRPr="008F155D">
        <w:rPr>
          <w:rFonts w:ascii="Calibri" w:eastAsia="Times New Roman" w:hAnsi="Calibri" w:cs="Calibri"/>
          <w:b/>
          <w:sz w:val="24"/>
          <w:szCs w:val="24"/>
          <w:lang w:val="en-US" w:eastAsia="es-CL"/>
        </w:rPr>
        <w:t>Stacks</w:t>
      </w:r>
      <w:r w:rsidR="005A2117" w:rsidRPr="008F155D">
        <w:rPr>
          <w:rFonts w:ascii="Calibri" w:eastAsia="Times New Roman" w:hAnsi="Calibri" w:cs="Calibri"/>
          <w:b/>
          <w:sz w:val="24"/>
          <w:szCs w:val="24"/>
          <w:lang w:val="en-US" w:eastAsia="es-CL"/>
        </w:rPr>
        <w:t xml:space="preserve"> | </w:t>
      </w:r>
      <w:r w:rsidRPr="008F155D">
        <w:rPr>
          <w:rFonts w:ascii="Calibri" w:eastAsia="Times New Roman" w:hAnsi="Calibri" w:cs="Calibri"/>
          <w:b/>
          <w:sz w:val="24"/>
          <w:szCs w:val="24"/>
          <w:lang w:val="en-US" w:eastAsia="es-CL"/>
        </w:rPr>
        <w:t>Z-Project [Sum slices]</w:t>
      </w:r>
      <w:r w:rsidRPr="008F155D">
        <w:rPr>
          <w:rFonts w:ascii="Calibri" w:eastAsia="Times New Roman" w:hAnsi="Calibri" w:cs="Calibri"/>
          <w:sz w:val="24"/>
          <w:szCs w:val="24"/>
          <w:lang w:val="en-US" w:eastAsia="es-CL"/>
        </w:rPr>
        <w:t>)</w:t>
      </w:r>
      <w:r w:rsidR="00D33FFF" w:rsidRPr="008F155D">
        <w:rPr>
          <w:rFonts w:ascii="Calibri" w:eastAsia="Times New Roman" w:hAnsi="Calibri" w:cs="Calibri"/>
          <w:sz w:val="24"/>
          <w:szCs w:val="24"/>
          <w:lang w:val="en-US" w:eastAsia="es-CL"/>
        </w:rPr>
        <w:t>, elimina</w:t>
      </w:r>
      <w:r w:rsidRPr="008F155D">
        <w:rPr>
          <w:rFonts w:ascii="Calibri" w:eastAsia="Times New Roman" w:hAnsi="Calibri" w:cs="Calibri"/>
          <w:sz w:val="24"/>
          <w:szCs w:val="24"/>
          <w:lang w:val="en-US" w:eastAsia="es-CL"/>
        </w:rPr>
        <w:t xml:space="preserve">te </w:t>
      </w:r>
      <w:r w:rsidR="00D33FFF" w:rsidRPr="008F155D">
        <w:rPr>
          <w:rFonts w:ascii="Calibri" w:eastAsia="Times New Roman" w:hAnsi="Calibri" w:cs="Calibri"/>
          <w:sz w:val="24"/>
          <w:szCs w:val="24"/>
          <w:lang w:val="en-US" w:eastAsia="es-CL"/>
        </w:rPr>
        <w:t xml:space="preserve">all the fluorescence </w:t>
      </w:r>
      <w:r w:rsidR="006955D4" w:rsidRPr="008F155D">
        <w:rPr>
          <w:rFonts w:ascii="Calibri" w:eastAsia="Times New Roman" w:hAnsi="Calibri" w:cs="Calibri"/>
          <w:sz w:val="24"/>
          <w:szCs w:val="24"/>
          <w:lang w:val="en-US" w:eastAsia="es-CL"/>
        </w:rPr>
        <w:t xml:space="preserve">that falls </w:t>
      </w:r>
      <w:r w:rsidR="00D33FFF" w:rsidRPr="008F155D">
        <w:rPr>
          <w:rFonts w:ascii="Calibri" w:eastAsia="Times New Roman" w:hAnsi="Calibri" w:cs="Calibri"/>
          <w:sz w:val="24"/>
          <w:szCs w:val="24"/>
          <w:lang w:val="en-US" w:eastAsia="es-CL"/>
        </w:rPr>
        <w:t xml:space="preserve">outside </w:t>
      </w:r>
      <w:r w:rsidRPr="008F155D">
        <w:rPr>
          <w:rFonts w:ascii="Calibri" w:eastAsia="Times New Roman" w:hAnsi="Calibri" w:cs="Calibri"/>
          <w:sz w:val="24"/>
          <w:szCs w:val="24"/>
          <w:lang w:val="en-US" w:eastAsia="es-CL"/>
        </w:rPr>
        <w:t xml:space="preserve">the cell and bead area together </w:t>
      </w:r>
      <w:r w:rsidR="00D33FFF" w:rsidRPr="008F155D">
        <w:rPr>
          <w:rFonts w:ascii="Calibri" w:eastAsia="Times New Roman" w:hAnsi="Calibri" w:cs="Calibri"/>
          <w:sz w:val="24"/>
          <w:szCs w:val="24"/>
          <w:lang w:val="en-US" w:eastAsia="es-CL"/>
        </w:rPr>
        <w:t xml:space="preserve">(run </w:t>
      </w:r>
      <w:r w:rsidR="00D33FFF" w:rsidRPr="008F155D">
        <w:rPr>
          <w:rFonts w:ascii="Calibri" w:eastAsia="Times New Roman" w:hAnsi="Calibri" w:cs="Calibri"/>
          <w:b/>
          <w:sz w:val="24"/>
          <w:szCs w:val="24"/>
          <w:lang w:val="en-US" w:eastAsia="es-CL"/>
        </w:rPr>
        <w:t>edit</w:t>
      </w:r>
      <w:r w:rsidR="005A2117" w:rsidRPr="008F155D">
        <w:rPr>
          <w:rFonts w:ascii="Calibri" w:eastAsia="Times New Roman" w:hAnsi="Calibri" w:cs="Calibri"/>
          <w:b/>
          <w:sz w:val="24"/>
          <w:szCs w:val="24"/>
          <w:lang w:val="en-US" w:eastAsia="es-CL"/>
        </w:rPr>
        <w:t xml:space="preserve"> | </w:t>
      </w:r>
      <w:r w:rsidR="00D33FFF" w:rsidRPr="008F155D">
        <w:rPr>
          <w:rFonts w:ascii="Calibri" w:eastAsia="Times New Roman" w:hAnsi="Calibri" w:cs="Calibri"/>
          <w:b/>
          <w:sz w:val="24"/>
          <w:szCs w:val="24"/>
          <w:lang w:val="en-US" w:eastAsia="es-CL"/>
        </w:rPr>
        <w:t>clear outside</w:t>
      </w:r>
      <w:r w:rsidR="00D33FFF" w:rsidRPr="008F155D">
        <w:rPr>
          <w:rFonts w:ascii="Calibri" w:eastAsia="Times New Roman" w:hAnsi="Calibri" w:cs="Calibri"/>
          <w:sz w:val="24"/>
          <w:szCs w:val="24"/>
          <w:lang w:val="en-US" w:eastAsia="es-CL"/>
        </w:rPr>
        <w:t xml:space="preserve"> in ImageJ).</w:t>
      </w:r>
    </w:p>
    <w:p w14:paraId="47F13840"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2510B78E" w14:textId="077E548F" w:rsidR="00D33FFF" w:rsidRPr="008F155D" w:rsidRDefault="00FE5013"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U</w:t>
      </w:r>
      <w:r w:rsidR="00D33FFF" w:rsidRPr="008F155D">
        <w:rPr>
          <w:rFonts w:ascii="Calibri" w:eastAsia="Times New Roman" w:hAnsi="Calibri" w:cs="Calibri"/>
          <w:sz w:val="24"/>
          <w:szCs w:val="24"/>
          <w:lang w:val="en-US" w:eastAsia="es-CL"/>
        </w:rPr>
        <w:t>sing</w:t>
      </w:r>
      <w:r w:rsidR="00E3356E" w:rsidRPr="008F155D">
        <w:rPr>
          <w:rFonts w:ascii="Calibri" w:eastAsia="Times New Roman" w:hAnsi="Calibri" w:cs="Calibri"/>
          <w:sz w:val="24"/>
          <w:szCs w:val="24"/>
          <w:lang w:val="en-US" w:eastAsia="es-CL"/>
        </w:rPr>
        <w:t xml:space="preserve"> the</w:t>
      </w:r>
      <w:r w:rsidR="00D33FFF" w:rsidRPr="008F155D">
        <w:rPr>
          <w:rFonts w:ascii="Calibri" w:eastAsia="Times New Roman" w:hAnsi="Calibri" w:cs="Calibri"/>
          <w:sz w:val="24"/>
          <w:szCs w:val="24"/>
          <w:lang w:val="en-US" w:eastAsia="es-CL"/>
        </w:rPr>
        <w:t xml:space="preserve"> </w:t>
      </w:r>
      <w:r w:rsidR="00D33FFF" w:rsidRPr="008F155D">
        <w:rPr>
          <w:rFonts w:ascii="Calibri" w:eastAsia="Times New Roman" w:hAnsi="Calibri" w:cs="Calibri"/>
          <w:b/>
          <w:sz w:val="24"/>
          <w:szCs w:val="24"/>
          <w:lang w:val="en-US" w:eastAsia="es-CL"/>
        </w:rPr>
        <w:t>rectangle tool</w:t>
      </w:r>
      <w:r w:rsidR="00D33FFF" w:rsidRPr="008F155D">
        <w:rPr>
          <w:rFonts w:ascii="Calibri" w:eastAsia="Times New Roman" w:hAnsi="Calibri" w:cs="Calibri"/>
          <w:sz w:val="24"/>
          <w:szCs w:val="24"/>
          <w:lang w:val="en-US" w:eastAsia="es-CL"/>
        </w:rPr>
        <w:t xml:space="preserve"> selection,</w:t>
      </w:r>
      <w:r w:rsidRPr="008F155D">
        <w:rPr>
          <w:rFonts w:ascii="Calibri" w:eastAsia="Times New Roman" w:hAnsi="Calibri" w:cs="Calibri"/>
          <w:sz w:val="24"/>
          <w:szCs w:val="24"/>
          <w:lang w:val="en-US" w:eastAsia="es-CL"/>
        </w:rPr>
        <w:t xml:space="preserve"> draw a rectangle</w:t>
      </w:r>
      <w:r w:rsidR="00D33FFF" w:rsidRPr="008F155D">
        <w:rPr>
          <w:rFonts w:ascii="Calibri" w:eastAsia="Times New Roman" w:hAnsi="Calibri" w:cs="Calibri"/>
          <w:sz w:val="24"/>
          <w:szCs w:val="24"/>
          <w:lang w:val="en-US" w:eastAsia="es-CL"/>
        </w:rPr>
        <w:t xml:space="preserve"> </w:t>
      </w:r>
      <w:r w:rsidR="00E3356E" w:rsidRPr="008F155D">
        <w:rPr>
          <w:rFonts w:ascii="Calibri" w:eastAsia="Times New Roman" w:hAnsi="Calibri" w:cs="Calibri"/>
          <w:sz w:val="24"/>
          <w:szCs w:val="24"/>
          <w:lang w:val="en-US" w:eastAsia="es-CL"/>
        </w:rPr>
        <w:t>adjacent</w:t>
      </w:r>
      <w:r w:rsidR="00D33FFF" w:rsidRPr="008F155D">
        <w:rPr>
          <w:rFonts w:ascii="Calibri" w:eastAsia="Times New Roman" w:hAnsi="Calibri" w:cs="Calibri"/>
          <w:sz w:val="24"/>
          <w:szCs w:val="24"/>
          <w:lang w:val="en-US" w:eastAsia="es-CL"/>
        </w:rPr>
        <w:t xml:space="preserve"> to the bead and measure the </w:t>
      </w:r>
      <w:r w:rsidR="005A2117" w:rsidRPr="008F155D">
        <w:rPr>
          <w:rFonts w:ascii="Calibri" w:eastAsia="Times New Roman" w:hAnsi="Calibri" w:cs="Calibri"/>
          <w:sz w:val="24"/>
          <w:szCs w:val="24"/>
          <w:lang w:val="en-US" w:eastAsia="es-CL"/>
        </w:rPr>
        <w:t xml:space="preserve">synaptic area fluorescence </w:t>
      </w:r>
      <w:r w:rsidR="00D33FFF" w:rsidRPr="008F155D">
        <w:rPr>
          <w:rFonts w:ascii="Calibri" w:eastAsia="Times New Roman" w:hAnsi="Calibri" w:cs="Calibri"/>
          <w:sz w:val="24"/>
          <w:szCs w:val="24"/>
          <w:lang w:val="en-US" w:eastAsia="es-CL"/>
        </w:rPr>
        <w:t>(</w:t>
      </w:r>
      <w:r w:rsidR="00D33FFF" w:rsidRPr="008F155D">
        <w:rPr>
          <w:rFonts w:ascii="Calibri" w:eastAsia="Times New Roman" w:hAnsi="Calibri" w:cs="Calibri"/>
          <w:b/>
          <w:sz w:val="24"/>
          <w:szCs w:val="24"/>
          <w:lang w:val="en-US" w:eastAsia="es-CL"/>
        </w:rPr>
        <w:t>SAF</w:t>
      </w:r>
      <w:r w:rsidR="00D33FFF" w:rsidRPr="008F155D">
        <w:rPr>
          <w:rFonts w:ascii="Calibri" w:eastAsia="Times New Roman" w:hAnsi="Calibri" w:cs="Calibri"/>
          <w:sz w:val="24"/>
          <w:szCs w:val="24"/>
          <w:lang w:val="en-US" w:eastAsia="es-CL"/>
        </w:rPr>
        <w:t>).</w:t>
      </w:r>
      <w:r w:rsidR="00DA5159" w:rsidRPr="008F155D">
        <w:rPr>
          <w:rFonts w:ascii="Calibri" w:eastAsia="Times New Roman" w:hAnsi="Calibri" w:cs="Calibri"/>
          <w:sz w:val="24"/>
          <w:szCs w:val="24"/>
          <w:lang w:val="en-US" w:eastAsia="es-CL"/>
        </w:rPr>
        <w:t xml:space="preserve"> This rectangle is a quarter of the cell width.</w:t>
      </w:r>
    </w:p>
    <w:p w14:paraId="785DE2A7"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4B7CEB23" w14:textId="3EBA2F28" w:rsidR="00D33FFF" w:rsidRPr="008F155D" w:rsidRDefault="00D33FFF"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 xml:space="preserve">Select the entire image and run </w:t>
      </w:r>
      <w:r w:rsidR="005A2117" w:rsidRPr="008F155D">
        <w:rPr>
          <w:rFonts w:ascii="Calibri" w:eastAsia="Times New Roman" w:hAnsi="Calibri" w:cs="Calibri"/>
          <w:b/>
          <w:sz w:val="24"/>
          <w:szCs w:val="24"/>
          <w:lang w:val="en-US" w:eastAsia="es-CL"/>
        </w:rPr>
        <w:t>A</w:t>
      </w:r>
      <w:r w:rsidRPr="008F155D">
        <w:rPr>
          <w:rFonts w:ascii="Calibri" w:eastAsia="Times New Roman" w:hAnsi="Calibri" w:cs="Calibri"/>
          <w:b/>
          <w:sz w:val="24"/>
          <w:szCs w:val="24"/>
          <w:lang w:val="en-US" w:eastAsia="es-CL"/>
        </w:rPr>
        <w:t>nalyze</w:t>
      </w:r>
      <w:r w:rsidR="005A2117" w:rsidRPr="008F155D">
        <w:rPr>
          <w:rFonts w:ascii="Calibri" w:eastAsia="Times New Roman" w:hAnsi="Calibri" w:cs="Calibri"/>
          <w:b/>
          <w:sz w:val="24"/>
          <w:szCs w:val="24"/>
          <w:lang w:val="en-US" w:eastAsia="es-CL"/>
        </w:rPr>
        <w:t xml:space="preserve"> | M</w:t>
      </w:r>
      <w:r w:rsidRPr="008F155D">
        <w:rPr>
          <w:rFonts w:ascii="Calibri" w:eastAsia="Times New Roman" w:hAnsi="Calibri" w:cs="Calibri"/>
          <w:b/>
          <w:sz w:val="24"/>
          <w:szCs w:val="24"/>
          <w:lang w:val="en-US" w:eastAsia="es-CL"/>
        </w:rPr>
        <w:t xml:space="preserve">easure </w:t>
      </w:r>
      <w:r w:rsidRPr="008F155D">
        <w:rPr>
          <w:rFonts w:ascii="Calibri" w:eastAsia="Times New Roman" w:hAnsi="Calibri" w:cs="Calibri"/>
          <w:sz w:val="24"/>
          <w:szCs w:val="24"/>
          <w:lang w:val="en-US" w:eastAsia="es-CL"/>
        </w:rPr>
        <w:t>to obtain the</w:t>
      </w:r>
      <w:r w:rsidR="00E3356E" w:rsidRPr="008F155D">
        <w:rPr>
          <w:rFonts w:ascii="Calibri" w:eastAsia="Times New Roman" w:hAnsi="Calibri" w:cs="Calibri"/>
          <w:sz w:val="24"/>
          <w:szCs w:val="24"/>
          <w:lang w:val="en-US" w:eastAsia="es-CL"/>
        </w:rPr>
        <w:t xml:space="preserve"> </w:t>
      </w:r>
      <w:r w:rsidR="005A2117" w:rsidRPr="008F155D">
        <w:rPr>
          <w:rFonts w:ascii="Calibri" w:eastAsia="Times New Roman" w:hAnsi="Calibri" w:cs="Calibri"/>
          <w:sz w:val="24"/>
          <w:szCs w:val="24"/>
          <w:lang w:val="en-US" w:eastAsia="es-CL"/>
        </w:rPr>
        <w:t>whole cell fluorescen</w:t>
      </w:r>
      <w:r w:rsidR="00E3356E" w:rsidRPr="008F155D">
        <w:rPr>
          <w:rFonts w:ascii="Calibri" w:eastAsia="Times New Roman" w:hAnsi="Calibri" w:cs="Calibri"/>
          <w:sz w:val="24"/>
          <w:szCs w:val="24"/>
          <w:lang w:val="en-US" w:eastAsia="es-CL"/>
        </w:rPr>
        <w:t>ce</w:t>
      </w:r>
      <w:r w:rsidRPr="008F155D">
        <w:rPr>
          <w:rFonts w:ascii="Calibri" w:eastAsia="Times New Roman" w:hAnsi="Calibri" w:cs="Calibri"/>
          <w:sz w:val="24"/>
          <w:szCs w:val="24"/>
          <w:lang w:val="en-US" w:eastAsia="es-CL"/>
        </w:rPr>
        <w:t xml:space="preserve"> </w:t>
      </w:r>
      <w:r w:rsidR="00E3356E" w:rsidRPr="008F155D">
        <w:rPr>
          <w:rFonts w:ascii="Calibri" w:eastAsia="Times New Roman" w:hAnsi="Calibri" w:cs="Calibri"/>
          <w:sz w:val="24"/>
          <w:szCs w:val="24"/>
          <w:lang w:val="en-US" w:eastAsia="es-CL"/>
        </w:rPr>
        <w:t>(</w:t>
      </w:r>
      <w:r w:rsidRPr="008F155D">
        <w:rPr>
          <w:rFonts w:ascii="Calibri" w:eastAsia="Times New Roman" w:hAnsi="Calibri" w:cs="Calibri"/>
          <w:b/>
          <w:sz w:val="24"/>
          <w:szCs w:val="24"/>
          <w:lang w:val="en-US" w:eastAsia="es-CL"/>
        </w:rPr>
        <w:t>WCF</w:t>
      </w:r>
      <w:r w:rsidR="00E3356E"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w:t>
      </w:r>
    </w:p>
    <w:p w14:paraId="4ABFAE99"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3E6EC014" w14:textId="66F179BC" w:rsidR="00D33FFF" w:rsidRPr="008F155D" w:rsidRDefault="00D33FFF" w:rsidP="008F155D">
      <w:pPr>
        <w:pStyle w:val="ListParagraph"/>
        <w:numPr>
          <w:ilvl w:val="3"/>
          <w:numId w:val="2"/>
        </w:numPr>
        <w:spacing w:after="0" w:line="240" w:lineRule="auto"/>
        <w:jc w:val="both"/>
        <w:rPr>
          <w:rFonts w:ascii="Calibri" w:hAnsi="Calibri" w:cs="Calibri"/>
          <w:sz w:val="24"/>
          <w:lang w:val="en-US"/>
        </w:rPr>
      </w:pPr>
      <w:r w:rsidRPr="008F155D">
        <w:rPr>
          <w:rFonts w:ascii="Calibri" w:eastAsia="Times New Roman" w:hAnsi="Calibri" w:cs="Calibri"/>
          <w:sz w:val="24"/>
          <w:szCs w:val="24"/>
          <w:lang w:val="en-US" w:eastAsia="es-CL"/>
        </w:rPr>
        <w:t xml:space="preserve">Calculate the organelle fluorescence percentage </w:t>
      </w:r>
      <w:r w:rsidR="00E3356E" w:rsidRPr="008F155D">
        <w:rPr>
          <w:rFonts w:ascii="Calibri" w:eastAsia="Times New Roman" w:hAnsi="Calibri" w:cs="Calibri"/>
          <w:sz w:val="24"/>
          <w:szCs w:val="24"/>
          <w:lang w:val="en-US" w:eastAsia="es-CL"/>
        </w:rPr>
        <w:t>adjacent</w:t>
      </w:r>
      <w:r w:rsidRPr="008F155D">
        <w:rPr>
          <w:rFonts w:ascii="Calibri" w:eastAsia="Times New Roman" w:hAnsi="Calibri" w:cs="Calibri"/>
          <w:sz w:val="24"/>
          <w:szCs w:val="24"/>
          <w:lang w:val="en-US" w:eastAsia="es-CL"/>
        </w:rPr>
        <w:t xml:space="preserve"> to the IS using the following formula: </w:t>
      </w:r>
    </w:p>
    <w:p w14:paraId="39CB8A0B" w14:textId="7B22833B" w:rsidR="00D33FFF" w:rsidRPr="008F155D" w:rsidRDefault="005A2117" w:rsidP="008F155D">
      <w:pPr>
        <w:pStyle w:val="ListParagraph"/>
        <w:spacing w:after="0" w:line="240" w:lineRule="auto"/>
        <w:ind w:left="0"/>
        <w:jc w:val="both"/>
        <w:rPr>
          <w:rFonts w:ascii="Calibri" w:eastAsia="Times New Roman" w:hAnsi="Calibri" w:cs="Calibri"/>
          <w:i/>
          <w:sz w:val="24"/>
          <w:szCs w:val="24"/>
          <w:lang w:val="en-US" w:eastAsia="es-CL"/>
        </w:rPr>
      </w:pPr>
      <m:oMathPara>
        <m:oMath>
          <m:r>
            <m:rPr>
              <m:sty m:val="p"/>
            </m:rPr>
            <w:rPr>
              <w:rFonts w:ascii="Calibri" w:eastAsia="Times New Roman" w:hAnsi="Calibri" w:cs="Calibri"/>
              <w:sz w:val="24"/>
              <w:szCs w:val="24"/>
              <w:lang w:val="en-US" w:eastAsia="es-CL"/>
            </w:rPr>
            <m:t>%</m:t>
          </m:r>
          <m:r>
            <w:rPr>
              <w:rFonts w:ascii="Calibri" w:eastAsia="Times New Roman" w:hAnsi="Calibri" w:cs="Calibri"/>
              <w:sz w:val="24"/>
              <w:szCs w:val="24"/>
              <w:lang w:val="en-US" w:eastAsia="es-CL"/>
            </w:rPr>
            <m:t xml:space="preserve"> Synaptic Fluorescence= </m:t>
          </m:r>
          <m:f>
            <m:fPr>
              <m:ctrlPr>
                <w:rPr>
                  <w:rFonts w:ascii="Calibri" w:eastAsia="Times New Roman" w:hAnsi="Calibri" w:cs="Calibri"/>
                  <w:sz w:val="24"/>
                  <w:szCs w:val="24"/>
                  <w:lang w:val="en-US" w:eastAsia="es-CL"/>
                </w:rPr>
              </m:ctrlPr>
            </m:fPr>
            <m:num>
              <m:r>
                <w:rPr>
                  <w:rFonts w:ascii="Calibri" w:eastAsia="Times New Roman" w:hAnsi="Calibri" w:cs="Calibri"/>
                  <w:sz w:val="24"/>
                  <w:szCs w:val="24"/>
                  <w:lang w:val="en-US" w:eastAsia="es-CL"/>
                </w:rPr>
                <m:t>SAF</m:t>
              </m:r>
            </m:num>
            <m:den>
              <m:r>
                <w:rPr>
                  <w:rFonts w:ascii="Calibri" w:eastAsia="Times New Roman" w:hAnsi="Calibri" w:cs="Calibri"/>
                  <w:sz w:val="24"/>
                  <w:szCs w:val="24"/>
                  <w:lang w:val="en-US" w:eastAsia="es-CL"/>
                </w:rPr>
                <m:t>WCF</m:t>
              </m:r>
            </m:den>
          </m:f>
          <m:r>
            <m:rPr>
              <m:sty m:val="p"/>
            </m:rPr>
            <w:rPr>
              <w:rFonts w:ascii="Calibri" w:eastAsia="Times New Roman" w:hAnsi="Calibri" w:cs="Calibri"/>
              <w:sz w:val="24"/>
              <w:szCs w:val="24"/>
              <w:lang w:val="en-US" w:eastAsia="es-CL"/>
            </w:rPr>
            <m:t>×100%</m:t>
          </m:r>
        </m:oMath>
      </m:oMathPara>
    </w:p>
    <w:p w14:paraId="161D211E" w14:textId="77777777" w:rsidR="00D33FFF" w:rsidRPr="008F155D" w:rsidRDefault="00D33FFF" w:rsidP="008F155D">
      <w:pPr>
        <w:pStyle w:val="ListParagraph"/>
        <w:spacing w:after="0" w:line="240" w:lineRule="auto"/>
        <w:ind w:left="0"/>
        <w:jc w:val="both"/>
        <w:rPr>
          <w:rFonts w:ascii="Calibri" w:eastAsia="Times New Roman" w:hAnsi="Calibri" w:cs="Calibri"/>
          <w:i/>
          <w:sz w:val="24"/>
          <w:szCs w:val="24"/>
          <w:lang w:val="en-US" w:eastAsia="es-CL"/>
        </w:rPr>
      </w:pPr>
    </w:p>
    <w:p w14:paraId="1B97476B" w14:textId="71C54FA6" w:rsidR="002F536E" w:rsidRPr="008F155D" w:rsidRDefault="005A2117" w:rsidP="008F155D">
      <w:pPr>
        <w:pStyle w:val="ListParagraph"/>
        <w:numPr>
          <w:ilvl w:val="2"/>
          <w:numId w:val="2"/>
        </w:numPr>
        <w:spacing w:after="0" w:line="240" w:lineRule="auto"/>
        <w:jc w:val="both"/>
        <w:rPr>
          <w:rFonts w:ascii="Calibri" w:hAnsi="Calibri" w:cs="Calibri"/>
          <w:sz w:val="24"/>
          <w:lang w:val="en-US"/>
        </w:rPr>
      </w:pPr>
      <w:r w:rsidRPr="008F155D">
        <w:rPr>
          <w:rFonts w:ascii="Calibri" w:hAnsi="Calibri" w:cs="Calibri"/>
          <w:sz w:val="24"/>
          <w:lang w:val="en-US"/>
        </w:rPr>
        <w:t>Quantify r</w:t>
      </w:r>
      <w:r w:rsidR="00D33FFF" w:rsidRPr="008F155D">
        <w:rPr>
          <w:rFonts w:ascii="Calibri" w:hAnsi="Calibri" w:cs="Calibri"/>
          <w:sz w:val="24"/>
          <w:lang w:val="en-US"/>
        </w:rPr>
        <w:t xml:space="preserve">ecruitment of cellular components to the </w:t>
      </w:r>
      <w:r w:rsidRPr="008F155D">
        <w:rPr>
          <w:rFonts w:ascii="Calibri" w:hAnsi="Calibri" w:cs="Calibri"/>
          <w:sz w:val="24"/>
          <w:lang w:val="en-US"/>
        </w:rPr>
        <w:t>c</w:t>
      </w:r>
      <w:r w:rsidR="00DC3D9C" w:rsidRPr="008F155D">
        <w:rPr>
          <w:rFonts w:ascii="Calibri" w:hAnsi="Calibri" w:cs="Calibri"/>
          <w:sz w:val="24"/>
          <w:lang w:val="en-US"/>
        </w:rPr>
        <w:t>entrosome</w:t>
      </w:r>
      <w:r w:rsidRPr="008F155D">
        <w:rPr>
          <w:rFonts w:ascii="Calibri" w:hAnsi="Calibri" w:cs="Calibri"/>
          <w:sz w:val="24"/>
          <w:lang w:val="en-US"/>
        </w:rPr>
        <w:t>.</w:t>
      </w:r>
    </w:p>
    <w:p w14:paraId="384DC148" w14:textId="77777777" w:rsidR="00071524" w:rsidRPr="008F155D" w:rsidRDefault="00071524" w:rsidP="008F155D">
      <w:pPr>
        <w:pStyle w:val="ListParagraph"/>
        <w:spacing w:after="0" w:line="240" w:lineRule="auto"/>
        <w:ind w:left="0"/>
        <w:jc w:val="both"/>
        <w:rPr>
          <w:rFonts w:ascii="Calibri" w:hAnsi="Calibri" w:cs="Calibri"/>
          <w:b/>
          <w:sz w:val="24"/>
          <w:lang w:val="en-US"/>
        </w:rPr>
      </w:pPr>
    </w:p>
    <w:p w14:paraId="09026E8C" w14:textId="6DC03D77" w:rsidR="00D94B32" w:rsidRPr="008F155D" w:rsidRDefault="00E3356E"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hAnsi="Calibri" w:cs="Calibri"/>
          <w:sz w:val="24"/>
          <w:lang w:val="en-US"/>
        </w:rPr>
        <w:t>NOTE: This algorithm</w:t>
      </w:r>
      <w:r w:rsidR="003F1505" w:rsidRPr="008F155D">
        <w:rPr>
          <w:rFonts w:ascii="Calibri" w:hAnsi="Calibri" w:cs="Calibri"/>
          <w:sz w:val="24"/>
          <w:lang w:val="en-US"/>
        </w:rPr>
        <w:t>,</w:t>
      </w:r>
      <w:r w:rsidR="003F1505" w:rsidRPr="008F155D">
        <w:rPr>
          <w:rFonts w:ascii="Calibri" w:eastAsia="Times New Roman" w:hAnsi="Calibri" w:cs="Calibri"/>
          <w:sz w:val="24"/>
          <w:szCs w:val="24"/>
          <w:lang w:val="en-US" w:eastAsia="es-CL"/>
        </w:rPr>
        <w:t xml:space="preserve"> adapted from </w:t>
      </w:r>
      <w:proofErr w:type="spellStart"/>
      <w:r w:rsidR="003F1505" w:rsidRPr="008F155D">
        <w:rPr>
          <w:rFonts w:ascii="Calibri" w:eastAsia="Times New Roman" w:hAnsi="Calibri" w:cs="Calibri"/>
          <w:sz w:val="24"/>
          <w:szCs w:val="24"/>
          <w:lang w:val="en-US" w:eastAsia="es-CL"/>
        </w:rPr>
        <w:t>Obino</w:t>
      </w:r>
      <w:proofErr w:type="spellEnd"/>
      <w:r w:rsidR="003F1505" w:rsidRPr="008F155D">
        <w:rPr>
          <w:rFonts w:ascii="Calibri" w:eastAsia="Times New Roman" w:hAnsi="Calibri" w:cs="Calibri"/>
          <w:sz w:val="24"/>
          <w:szCs w:val="24"/>
          <w:lang w:val="en-US" w:eastAsia="es-CL"/>
        </w:rPr>
        <w:t xml:space="preserve"> </w:t>
      </w:r>
      <w:r w:rsidR="001B4A0E" w:rsidRPr="001B4A0E">
        <w:rPr>
          <w:rFonts w:ascii="Calibri" w:eastAsia="Times New Roman" w:hAnsi="Calibri" w:cs="Calibri"/>
          <w:sz w:val="24"/>
          <w:szCs w:val="24"/>
          <w:lang w:val="en-US" w:eastAsia="es-CL"/>
        </w:rPr>
        <w:t>et al</w:t>
      </w:r>
      <w:r w:rsidR="005A2117" w:rsidRPr="008F155D">
        <w:rPr>
          <w:rFonts w:ascii="Calibri" w:eastAsia="Times New Roman" w:hAnsi="Calibri" w:cs="Calibri"/>
          <w:sz w:val="24"/>
          <w:szCs w:val="24"/>
          <w:lang w:val="en-US" w:eastAsia="es-CL"/>
        </w:rPr>
        <w:t>.</w:t>
      </w:r>
      <w:r w:rsidR="003F1505"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val="en-US" w:eastAsia="es-CL"/>
        </w:rPr>
        <w:instrText>ADDIN CSL_CITATION {"citationItems":[{"id":"ITEM-1","itemData":{"DOI":"10.1038/ncomms10969","ISBN":"2041-1723 (Electronic) 2041-1723 (Linking)","ISSN":"20411723","PMID":"26987298","abstract":"Cell polarity is required for the functional specialization of many cell types including lymphocytes. A hallmark of cell polarity is the reorientation of the centrosome that allows repositioning of organelles and vesicles in an asymmetric fashion. The mechanisms underlying centrosome polarization are not fully understood. Here we found that in resting lymphocytes, centrosome-associated Arp2/3 locally nucleates F-actin, which is needed for centrosome tethering to the nucleus via the LINC complex. Upon lymphocyte activation, Arp2/3 is partially depleted from the centrosome as a result of its recruitment to the immune synapse. This leads to a reduction in F-actin nucleation at the centrosome and thereby allows its detachment from the nucleus and polarization to the synapse. Therefore, F-actin nucleation at the centrosome-regulated by the availability of the Arp2/3 complex-determines its capacity to polarize in response to external stimuli.","author":[{"dropping-particle":"","family":"Obino","given":"Dorian","non-dropping-particle":"","parse-names":false,"suffix":""},{"dropping-particle":"","family":"Farina","given":"Francesca","non-dropping-particle":"","parse-names":false,"suffix":""},{"dropping-particle":"","family":"Malbec","given":"Odile","non-dropping-particle":"","parse-names":false,"suffix":""},{"dropping-particle":"","family":"Sáez","given":"Pablo J.","non-dropping-particle":"","parse-names":false,"suffix":""},{"dropping-particle":"","family":"Maurin","given":"Mathieu","non-dropping-particle":"","parse-names":false,"suffix":""},{"dropping-particle":"","family":"Gaillard","given":"Jérémie","non-dropping-particle":"","parse-names":false,"suffix":""},{"dropping-particle":"","family":"Dingli","given":"Florent","non-dropping-particle":"","parse-names":false,"suffix":""},{"dropping-particle":"","family":"Loew","given":"Damarys","non-dropping-particle":"","parse-names":false,"suffix":""},{"dropping-particle":"","family":"Gautreau","given":"Alexis","non-dropping-particle":"","parse-names":false,"suffix":""},{"dropping-particle":"","family":"Yuseff","given":"Maria Isabel","non-dropping-particle":"","parse-names":false,"suffix":""},{"dropping-particle":"","family":"Blanchoin","given":"Laurent","non-dropping-particle":"","parse-names":false,"suffix":""},{"dropping-particle":"","family":"Théry","given":"Manuel","non-dropping-particle":"","parse-names":false,"suffix":""},{"dropping-particle":"","family":"Lennon-Duménil","given":"Ana Maria","non-dropping-particle":"","parse-names":false,"suffix":""}],"container-title":"Nature Communications","id":"ITEM-1","issued":{"date-parts":[["2016"]]},"title":"Actin nucleation at the centrosome controls lymphocyte polarity","type":"article-journal","volume":"7"},"uris":["http://www.mendeley.com/documents/?uuid=0bbcb620-fb39-4d9e-8d41-feb1fa1a2684"]}],"mendeley":{"formattedCitation":"&lt;sup&gt;5&lt;/sup&gt;","plainTextFormattedCitation":"5","previouslyFormattedCitation":"&lt;sup&gt;5&lt;/sup&gt;"},"properties":{"noteIndex":0},"schema":"https://github.com/citation-style-language/schema/raw/master/csl-citation.json"}</w:instrText>
      </w:r>
      <w:r w:rsidR="003F1505" w:rsidRPr="008F155D">
        <w:rPr>
          <w:rFonts w:ascii="Calibri" w:eastAsia="Times New Roman" w:hAnsi="Calibri" w:cs="Calibri"/>
          <w:sz w:val="24"/>
          <w:szCs w:val="24"/>
          <w:lang w:eastAsia="es-CL"/>
        </w:rPr>
        <w:fldChar w:fldCharType="separate"/>
      </w:r>
      <w:r w:rsidR="003F1505" w:rsidRPr="008F155D">
        <w:rPr>
          <w:rFonts w:ascii="Calibri" w:eastAsia="Times New Roman" w:hAnsi="Calibri" w:cs="Calibri"/>
          <w:noProof/>
          <w:sz w:val="24"/>
          <w:szCs w:val="24"/>
          <w:vertAlign w:val="superscript"/>
          <w:lang w:val="en-US" w:eastAsia="es-CL"/>
        </w:rPr>
        <w:t>5</w:t>
      </w:r>
      <w:r w:rsidR="003F1505" w:rsidRPr="008F155D">
        <w:rPr>
          <w:rFonts w:ascii="Calibri" w:eastAsia="Times New Roman" w:hAnsi="Calibri" w:cs="Calibri"/>
          <w:sz w:val="24"/>
          <w:szCs w:val="24"/>
          <w:lang w:eastAsia="es-CL"/>
        </w:rPr>
        <w:fldChar w:fldCharType="end"/>
      </w:r>
      <w:r w:rsidR="003F1505" w:rsidRPr="008F155D">
        <w:rPr>
          <w:rFonts w:ascii="Calibri" w:eastAsia="Times New Roman" w:hAnsi="Calibri" w:cs="Calibri"/>
          <w:sz w:val="24"/>
          <w:szCs w:val="24"/>
          <w:lang w:val="en-US" w:eastAsia="es-CL"/>
        </w:rPr>
        <w:t>,</w:t>
      </w:r>
      <w:r w:rsidRPr="008F155D">
        <w:rPr>
          <w:rFonts w:ascii="Calibri" w:hAnsi="Calibri" w:cs="Calibri"/>
          <w:sz w:val="24"/>
          <w:lang w:val="en-US"/>
        </w:rPr>
        <w:t xml:space="preserve"> is </w:t>
      </w:r>
      <w:r w:rsidR="00CB5FB1" w:rsidRPr="008F155D">
        <w:rPr>
          <w:rFonts w:ascii="Calibri" w:hAnsi="Calibri" w:cs="Calibri"/>
          <w:sz w:val="24"/>
          <w:lang w:val="en-US"/>
        </w:rPr>
        <w:t xml:space="preserve">used </w:t>
      </w:r>
      <w:r w:rsidRPr="008F155D">
        <w:rPr>
          <w:rFonts w:ascii="Calibri" w:hAnsi="Calibri" w:cs="Calibri"/>
          <w:sz w:val="24"/>
          <w:lang w:val="en-US"/>
        </w:rPr>
        <w:t xml:space="preserve">to quantify the enrichment of organelles at the </w:t>
      </w:r>
      <w:r w:rsidR="005A2117" w:rsidRPr="008F155D">
        <w:rPr>
          <w:rFonts w:ascii="Calibri" w:hAnsi="Calibri" w:cs="Calibri"/>
          <w:sz w:val="24"/>
          <w:lang w:val="en-US"/>
        </w:rPr>
        <w:t>c</w:t>
      </w:r>
      <w:r w:rsidR="00DC3D9C" w:rsidRPr="008F155D">
        <w:rPr>
          <w:rFonts w:ascii="Calibri" w:hAnsi="Calibri" w:cs="Calibri"/>
          <w:sz w:val="24"/>
          <w:lang w:val="en-US"/>
        </w:rPr>
        <w:t>entrosome</w:t>
      </w:r>
      <w:r w:rsidRPr="008F155D">
        <w:rPr>
          <w:rFonts w:ascii="Calibri" w:hAnsi="Calibri" w:cs="Calibri"/>
          <w:sz w:val="24"/>
          <w:lang w:val="en-US"/>
        </w:rPr>
        <w:t xml:space="preserve"> area.</w:t>
      </w:r>
      <w:r w:rsidR="00D94B32" w:rsidRPr="008F155D">
        <w:rPr>
          <w:rFonts w:ascii="Calibri" w:hAnsi="Calibri" w:cs="Calibri"/>
          <w:sz w:val="24"/>
          <w:lang w:val="en-US"/>
        </w:rPr>
        <w:t xml:space="preserve"> </w:t>
      </w:r>
      <w:r w:rsidR="00D94B32" w:rsidRPr="008F155D">
        <w:rPr>
          <w:rFonts w:ascii="Calibri" w:eastAsia="Times New Roman" w:hAnsi="Calibri" w:cs="Calibri"/>
          <w:sz w:val="24"/>
          <w:szCs w:val="24"/>
          <w:lang w:val="en-US" w:eastAsia="es-CL"/>
        </w:rPr>
        <w:t xml:space="preserve">Briefly, we consider the </w:t>
      </w:r>
      <w:r w:rsidR="005A211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D94B32" w:rsidRPr="008F155D">
        <w:rPr>
          <w:rFonts w:ascii="Calibri" w:eastAsia="Times New Roman" w:hAnsi="Calibri" w:cs="Calibri"/>
          <w:sz w:val="24"/>
          <w:szCs w:val="24"/>
          <w:lang w:val="en-US" w:eastAsia="es-CL"/>
        </w:rPr>
        <w:t xml:space="preserve"> area as the domain in </w:t>
      </w:r>
      <w:r w:rsidR="00D94B32" w:rsidRPr="008F155D">
        <w:rPr>
          <w:rFonts w:ascii="Calibri" w:eastAsia="Times New Roman" w:hAnsi="Calibri" w:cs="Calibri"/>
          <w:sz w:val="24"/>
          <w:szCs w:val="24"/>
          <w:lang w:val="en-US" w:eastAsia="es-CL"/>
        </w:rPr>
        <w:lastRenderedPageBreak/>
        <w:t>which the</w:t>
      </w:r>
      <w:r w:rsidR="009543D1" w:rsidRPr="008F155D">
        <w:rPr>
          <w:rFonts w:ascii="Calibri" w:eastAsia="Times New Roman" w:hAnsi="Calibri" w:cs="Calibri"/>
          <w:sz w:val="24"/>
          <w:szCs w:val="24"/>
          <w:lang w:val="en-US" w:eastAsia="es-CL"/>
        </w:rPr>
        <w:t xml:space="preserve"> </w:t>
      </w:r>
      <w:r w:rsidR="005A211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5A2117" w:rsidRPr="008F155D">
        <w:rPr>
          <w:rFonts w:ascii="Calibri" w:eastAsia="Times New Roman" w:hAnsi="Calibri" w:cs="Calibri"/>
          <w:sz w:val="24"/>
          <w:szCs w:val="24"/>
          <w:lang w:val="en-US" w:eastAsia="es-CL"/>
        </w:rPr>
        <w:t>-</w:t>
      </w:r>
      <w:r w:rsidR="009543D1" w:rsidRPr="008F155D">
        <w:rPr>
          <w:rFonts w:ascii="Calibri" w:eastAsia="Times New Roman" w:hAnsi="Calibri" w:cs="Calibri"/>
          <w:sz w:val="24"/>
          <w:szCs w:val="24"/>
          <w:lang w:val="en-US" w:eastAsia="es-CL"/>
        </w:rPr>
        <w:t>associated organelle fluorescence</w:t>
      </w:r>
      <w:r w:rsidR="00D94B32" w:rsidRPr="008F155D">
        <w:rPr>
          <w:rFonts w:ascii="Calibri" w:eastAsia="Times New Roman" w:hAnsi="Calibri" w:cs="Calibri"/>
          <w:sz w:val="24"/>
          <w:szCs w:val="24"/>
          <w:lang w:val="en-US" w:eastAsia="es-CL"/>
        </w:rPr>
        <w:t xml:space="preserve"> remains constant or above 70% in the fluorescence/</w:t>
      </w:r>
      <w:r w:rsidR="00CB5FB1" w:rsidRPr="008F155D">
        <w:rPr>
          <w:rFonts w:ascii="Calibri" w:eastAsia="Times New Roman" w:hAnsi="Calibri" w:cs="Calibri"/>
          <w:sz w:val="24"/>
          <w:szCs w:val="24"/>
          <w:lang w:val="en-US" w:eastAsia="es-CL"/>
        </w:rPr>
        <w:t xml:space="preserve">radius </w:t>
      </w:r>
      <w:r w:rsidR="00D94B32" w:rsidRPr="008F155D">
        <w:rPr>
          <w:rFonts w:ascii="Calibri" w:eastAsia="Times New Roman" w:hAnsi="Calibri" w:cs="Calibri"/>
          <w:sz w:val="24"/>
          <w:szCs w:val="24"/>
          <w:lang w:val="en-US" w:eastAsia="es-CL"/>
        </w:rPr>
        <w:t xml:space="preserve">plot. It is </w:t>
      </w:r>
      <w:r w:rsidR="00FE5013" w:rsidRPr="008F155D">
        <w:rPr>
          <w:rFonts w:ascii="Calibri" w:eastAsia="Times New Roman" w:hAnsi="Calibri" w:cs="Calibri"/>
          <w:sz w:val="24"/>
          <w:szCs w:val="24"/>
          <w:lang w:val="en-US" w:eastAsia="es-CL"/>
        </w:rPr>
        <w:t>essential</w:t>
      </w:r>
      <w:r w:rsidR="00D94B32" w:rsidRPr="008F155D">
        <w:rPr>
          <w:rFonts w:ascii="Calibri" w:eastAsia="Times New Roman" w:hAnsi="Calibri" w:cs="Calibri"/>
          <w:sz w:val="24"/>
          <w:szCs w:val="24"/>
          <w:lang w:val="en-US" w:eastAsia="es-CL"/>
        </w:rPr>
        <w:t xml:space="preserve"> to set this parameter </w:t>
      </w:r>
      <w:r w:rsidR="005A2117" w:rsidRPr="008F155D">
        <w:rPr>
          <w:rFonts w:ascii="Calibri" w:eastAsia="Times New Roman" w:hAnsi="Calibri" w:cs="Calibri"/>
          <w:sz w:val="24"/>
          <w:szCs w:val="24"/>
          <w:lang w:val="en-US" w:eastAsia="es-CL"/>
        </w:rPr>
        <w:t xml:space="preserve">at </w:t>
      </w:r>
      <w:r w:rsidR="00D94B32" w:rsidRPr="008F155D">
        <w:rPr>
          <w:rFonts w:ascii="Calibri" w:eastAsia="Times New Roman" w:hAnsi="Calibri" w:cs="Calibri"/>
          <w:sz w:val="24"/>
          <w:szCs w:val="24"/>
          <w:lang w:val="en-US" w:eastAsia="es-CL"/>
        </w:rPr>
        <w:t xml:space="preserve">resting conditions because this </w:t>
      </w:r>
      <w:r w:rsidR="00CB5FB1" w:rsidRPr="008F155D">
        <w:rPr>
          <w:rFonts w:ascii="Calibri" w:eastAsia="Times New Roman" w:hAnsi="Calibri" w:cs="Calibri"/>
          <w:sz w:val="24"/>
          <w:szCs w:val="24"/>
          <w:lang w:val="en-US" w:eastAsia="es-CL"/>
        </w:rPr>
        <w:t xml:space="preserve">radius </w:t>
      </w:r>
      <w:r w:rsidR="00D94B32" w:rsidRPr="008F155D">
        <w:rPr>
          <w:rFonts w:ascii="Calibri" w:eastAsia="Times New Roman" w:hAnsi="Calibri" w:cs="Calibri"/>
          <w:sz w:val="24"/>
          <w:szCs w:val="24"/>
          <w:lang w:val="en-US" w:eastAsia="es-CL"/>
        </w:rPr>
        <w:t>could change upon activation.</w:t>
      </w:r>
    </w:p>
    <w:p w14:paraId="027EF499" w14:textId="77777777" w:rsidR="00071524" w:rsidRPr="008F155D" w:rsidRDefault="00071524" w:rsidP="008F155D">
      <w:pPr>
        <w:pStyle w:val="ListParagraph"/>
        <w:spacing w:after="0" w:line="240" w:lineRule="auto"/>
        <w:ind w:left="0"/>
        <w:jc w:val="both"/>
        <w:rPr>
          <w:rFonts w:ascii="Calibri" w:hAnsi="Calibri" w:cs="Calibri"/>
          <w:sz w:val="24"/>
          <w:lang w:val="en-US"/>
        </w:rPr>
      </w:pPr>
    </w:p>
    <w:p w14:paraId="22799BB3" w14:textId="0F9F13DB" w:rsidR="00D33FFF" w:rsidRPr="008F155D" w:rsidRDefault="00D33FFF" w:rsidP="008F155D">
      <w:pPr>
        <w:numPr>
          <w:ilvl w:val="3"/>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Once </w:t>
      </w:r>
      <w:r w:rsidR="005A2117" w:rsidRPr="008F155D">
        <w:rPr>
          <w:rFonts w:ascii="Calibri" w:eastAsia="Times New Roman" w:hAnsi="Calibri" w:cs="Calibri"/>
          <w:sz w:val="24"/>
          <w:szCs w:val="24"/>
          <w:lang w:eastAsia="es-CL"/>
        </w:rPr>
        <w:t>bead and c</w:t>
      </w:r>
      <w:r w:rsidRPr="008F155D">
        <w:rPr>
          <w:rFonts w:ascii="Calibri" w:eastAsia="Times New Roman" w:hAnsi="Calibri" w:cs="Calibri"/>
          <w:sz w:val="24"/>
          <w:szCs w:val="24"/>
          <w:lang w:eastAsia="es-CL"/>
        </w:rPr>
        <w:t>ell areas</w:t>
      </w:r>
      <w:r w:rsidR="005A2117" w:rsidRPr="008F155D">
        <w:rPr>
          <w:rFonts w:ascii="Calibri" w:eastAsia="Times New Roman" w:hAnsi="Calibri" w:cs="Calibri"/>
          <w:sz w:val="24"/>
          <w:szCs w:val="24"/>
          <w:lang w:eastAsia="es-CL"/>
        </w:rPr>
        <w:t xml:space="preserve"> have been determined</w:t>
      </w:r>
      <w:r w:rsidRPr="008F155D">
        <w:rPr>
          <w:rFonts w:ascii="Calibri" w:eastAsia="Times New Roman" w:hAnsi="Calibri" w:cs="Calibri"/>
          <w:sz w:val="24"/>
          <w:szCs w:val="24"/>
          <w:lang w:eastAsia="es-CL"/>
        </w:rPr>
        <w:t xml:space="preserve">, </w:t>
      </w:r>
      <w:r w:rsidR="00C52069" w:rsidRPr="008F155D">
        <w:rPr>
          <w:rFonts w:ascii="Calibri" w:eastAsia="Times New Roman" w:hAnsi="Calibri" w:cs="Calibri"/>
          <w:sz w:val="24"/>
          <w:szCs w:val="24"/>
          <w:lang w:eastAsia="es-CL"/>
        </w:rPr>
        <w:t xml:space="preserve">define </w:t>
      </w:r>
      <w:r w:rsidRPr="008F155D">
        <w:rPr>
          <w:rFonts w:ascii="Calibri" w:eastAsia="Times New Roman" w:hAnsi="Calibri" w:cs="Calibri"/>
          <w:sz w:val="24"/>
          <w:szCs w:val="24"/>
          <w:lang w:eastAsia="es-CL"/>
        </w:rPr>
        <w:t xml:space="preserve">the localization of the </w:t>
      </w:r>
      <w:r w:rsidR="005A2117"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using</w:t>
      </w:r>
      <w:r w:rsidR="00E3356E" w:rsidRPr="008F155D">
        <w:rPr>
          <w:rFonts w:ascii="Calibri" w:eastAsia="Times New Roman" w:hAnsi="Calibri" w:cs="Calibri"/>
          <w:sz w:val="24"/>
          <w:szCs w:val="24"/>
          <w:lang w:eastAsia="es-CL"/>
        </w:rPr>
        <w:t xml:space="preserve"> the</w:t>
      </w:r>
      <w:r w:rsidRPr="008F155D">
        <w:rPr>
          <w:rFonts w:ascii="Calibri" w:eastAsia="Times New Roman" w:hAnsi="Calibri" w:cs="Calibri"/>
          <w:sz w:val="24"/>
          <w:szCs w:val="24"/>
          <w:lang w:eastAsia="es-CL"/>
        </w:rPr>
        <w:t xml:space="preserve"> </w:t>
      </w:r>
      <w:r w:rsidRPr="008F155D">
        <w:rPr>
          <w:rFonts w:ascii="Calibri" w:eastAsia="Times New Roman" w:hAnsi="Calibri" w:cs="Calibri"/>
          <w:b/>
          <w:sz w:val="24"/>
          <w:szCs w:val="24"/>
          <w:lang w:eastAsia="es-CL"/>
        </w:rPr>
        <w:t>point tool</w:t>
      </w:r>
      <w:r w:rsidRPr="008F155D">
        <w:rPr>
          <w:rFonts w:ascii="Calibri" w:eastAsia="Times New Roman" w:hAnsi="Calibri" w:cs="Calibri"/>
          <w:sz w:val="24"/>
          <w:szCs w:val="24"/>
          <w:lang w:eastAsia="es-CL"/>
        </w:rPr>
        <w:t xml:space="preserve"> selection (</w:t>
      </w:r>
      <w:r w:rsidRPr="008F155D">
        <w:rPr>
          <w:rFonts w:ascii="Calibri" w:eastAsia="Times New Roman" w:hAnsi="Calibri" w:cs="Calibri"/>
          <w:b/>
          <w:sz w:val="24"/>
          <w:szCs w:val="24"/>
          <w:lang w:eastAsia="es-CL"/>
        </w:rPr>
        <w:t>Figure 3B</w:t>
      </w:r>
      <w:r w:rsidRPr="008F155D">
        <w:rPr>
          <w:rFonts w:ascii="Calibri" w:eastAsia="Times New Roman" w:hAnsi="Calibri" w:cs="Calibri"/>
          <w:sz w:val="24"/>
          <w:szCs w:val="24"/>
          <w:lang w:eastAsia="es-CL"/>
        </w:rPr>
        <w:t>).</w:t>
      </w:r>
    </w:p>
    <w:p w14:paraId="4A3C5DFB"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2E56DD26" w14:textId="49A78946" w:rsidR="00D33FFF" w:rsidRPr="008F155D" w:rsidRDefault="00D33FFF" w:rsidP="008F155D">
      <w:pPr>
        <w:numPr>
          <w:ilvl w:val="3"/>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First, determine the maximum area </w:t>
      </w:r>
      <w:r w:rsidR="00E3356E" w:rsidRPr="008F155D">
        <w:rPr>
          <w:rFonts w:ascii="Calibri" w:eastAsia="Times New Roman" w:hAnsi="Calibri" w:cs="Calibri"/>
          <w:sz w:val="24"/>
          <w:szCs w:val="24"/>
          <w:lang w:eastAsia="es-CL"/>
        </w:rPr>
        <w:t>around</w:t>
      </w:r>
      <w:r w:rsidRPr="008F155D">
        <w:rPr>
          <w:rFonts w:ascii="Calibri" w:eastAsia="Times New Roman" w:hAnsi="Calibri" w:cs="Calibri"/>
          <w:sz w:val="24"/>
          <w:szCs w:val="24"/>
          <w:lang w:eastAsia="es-CL"/>
        </w:rPr>
        <w:t xml:space="preserve"> the </w:t>
      </w:r>
      <w:r w:rsidR="005A2117"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that is possible to quantify, by drawing a 3 µm-radius circle surrounding the </w:t>
      </w:r>
      <w:r w:rsidR="005A2117" w:rsidRPr="008F155D">
        <w:rPr>
          <w:rFonts w:ascii="Calibri" w:eastAsia="Times New Roman" w:hAnsi="Calibri" w:cs="Calibri"/>
          <w:sz w:val="24"/>
          <w:szCs w:val="24"/>
          <w:lang w:eastAsia="es-CL"/>
        </w:rPr>
        <w:t>c</w:t>
      </w:r>
      <w:r w:rsidR="00DC3D9C"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w:t>
      </w:r>
    </w:p>
    <w:p w14:paraId="171DA041"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0624D4D4" w14:textId="18F346D6" w:rsidR="00D94B32" w:rsidRPr="008F155D" w:rsidRDefault="00D33FFF" w:rsidP="008F155D">
      <w:pPr>
        <w:numPr>
          <w:ilvl w:val="3"/>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Use the ImageJ plugin </w:t>
      </w:r>
      <w:r w:rsidRPr="008F155D">
        <w:rPr>
          <w:rFonts w:ascii="Calibri" w:eastAsia="Times New Roman" w:hAnsi="Calibri" w:cs="Calibri"/>
          <w:b/>
          <w:sz w:val="24"/>
          <w:szCs w:val="24"/>
          <w:lang w:eastAsia="es-CL"/>
        </w:rPr>
        <w:t>Radial Profile</w:t>
      </w:r>
      <w:r w:rsidRPr="008F155D">
        <w:rPr>
          <w:rFonts w:ascii="Calibri" w:eastAsia="Times New Roman" w:hAnsi="Calibri" w:cs="Calibri"/>
          <w:sz w:val="24"/>
          <w:szCs w:val="24"/>
          <w:lang w:eastAsia="es-CL"/>
        </w:rPr>
        <w:t>, which measure</w:t>
      </w:r>
      <w:r w:rsidR="00FE5013"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the fluorescence</w:t>
      </w:r>
      <w:r w:rsidR="00D94B32" w:rsidRPr="008F155D">
        <w:rPr>
          <w:rFonts w:ascii="Calibri" w:eastAsia="Times New Roman" w:hAnsi="Calibri" w:cs="Calibri"/>
          <w:sz w:val="24"/>
          <w:szCs w:val="24"/>
          <w:lang w:eastAsia="es-CL"/>
        </w:rPr>
        <w:t xml:space="preserve"> in</w:t>
      </w:r>
      <w:r w:rsidRPr="008F155D">
        <w:rPr>
          <w:rFonts w:ascii="Calibri" w:eastAsia="Times New Roman" w:hAnsi="Calibri" w:cs="Calibri"/>
          <w:sz w:val="24"/>
          <w:szCs w:val="24"/>
          <w:lang w:eastAsia="es-CL"/>
        </w:rPr>
        <w:t xml:space="preserve"> concentric</w:t>
      </w:r>
      <w:r w:rsidR="00E3356E" w:rsidRPr="008F155D">
        <w:rPr>
          <w:rFonts w:ascii="Calibri" w:eastAsia="Times New Roman" w:hAnsi="Calibri" w:cs="Calibri"/>
          <w:sz w:val="24"/>
          <w:szCs w:val="24"/>
          <w:lang w:eastAsia="es-CL"/>
        </w:rPr>
        <w:t xml:space="preserve"> circles</w:t>
      </w:r>
      <w:r w:rsidRPr="008F155D">
        <w:rPr>
          <w:rFonts w:ascii="Calibri" w:eastAsia="Times New Roman" w:hAnsi="Calibri" w:cs="Calibri"/>
          <w:sz w:val="24"/>
          <w:szCs w:val="24"/>
          <w:lang w:eastAsia="es-CL"/>
        </w:rPr>
        <w:t xml:space="preserve"> and display</w:t>
      </w:r>
      <w:r w:rsidR="005A2117"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a fluorescence/radius plot.</w:t>
      </w:r>
    </w:p>
    <w:p w14:paraId="2F863A60"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5E1C416D" w14:textId="62BF3ACF" w:rsidR="00D94B32" w:rsidRPr="008F155D" w:rsidRDefault="00D33FFF" w:rsidP="008F155D">
      <w:pPr>
        <w:numPr>
          <w:ilvl w:val="3"/>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Identify the maximum </w:t>
      </w:r>
      <w:r w:rsidR="00CB5FB1" w:rsidRPr="008F155D">
        <w:rPr>
          <w:rFonts w:ascii="Calibri" w:eastAsia="Times New Roman" w:hAnsi="Calibri" w:cs="Calibri"/>
          <w:sz w:val="24"/>
          <w:szCs w:val="24"/>
          <w:lang w:eastAsia="es-CL"/>
        </w:rPr>
        <w:t xml:space="preserve">radius </w:t>
      </w:r>
      <w:r w:rsidR="005A2117" w:rsidRPr="008F155D">
        <w:rPr>
          <w:rFonts w:ascii="Calibri" w:eastAsia="Times New Roman" w:hAnsi="Calibri" w:cs="Calibri"/>
          <w:sz w:val="24"/>
          <w:szCs w:val="24"/>
          <w:lang w:eastAsia="es-CL"/>
        </w:rPr>
        <w:t>within</w:t>
      </w:r>
      <w:r w:rsidRPr="008F155D">
        <w:rPr>
          <w:rFonts w:ascii="Calibri" w:eastAsia="Times New Roman" w:hAnsi="Calibri" w:cs="Calibri"/>
          <w:sz w:val="24"/>
          <w:szCs w:val="24"/>
          <w:lang w:eastAsia="es-CL"/>
        </w:rPr>
        <w:t xml:space="preserve"> which at least 70% of the fluorescence intensity is maintained. </w:t>
      </w:r>
    </w:p>
    <w:p w14:paraId="59856542" w14:textId="77777777" w:rsidR="00071524" w:rsidRPr="008F155D" w:rsidRDefault="00071524" w:rsidP="008F155D">
      <w:pPr>
        <w:spacing w:after="0" w:line="240" w:lineRule="auto"/>
        <w:contextualSpacing/>
        <w:jc w:val="both"/>
        <w:rPr>
          <w:rFonts w:ascii="Calibri" w:eastAsia="Times New Roman" w:hAnsi="Calibri" w:cs="Calibri"/>
          <w:sz w:val="24"/>
          <w:szCs w:val="24"/>
          <w:lang w:eastAsia="es-CL"/>
        </w:rPr>
      </w:pPr>
    </w:p>
    <w:p w14:paraId="1443ED41" w14:textId="177D5B31" w:rsidR="005A2117" w:rsidRPr="008F155D" w:rsidRDefault="00D33FFF" w:rsidP="008F155D">
      <w:pPr>
        <w:numPr>
          <w:ilvl w:val="3"/>
          <w:numId w:val="2"/>
        </w:num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Calculate the fluorescence density ratio using the following formula:</w:t>
      </w:r>
    </w:p>
    <w:p w14:paraId="3FF701E3" w14:textId="058FB83B" w:rsidR="00D33FFF" w:rsidRPr="008F155D" w:rsidRDefault="00D33FFF" w:rsidP="008F155D">
      <w:pPr>
        <w:spacing w:after="0" w:line="240" w:lineRule="auto"/>
        <w:jc w:val="both"/>
        <w:rPr>
          <w:rFonts w:ascii="Calibri" w:eastAsia="Times New Roman" w:hAnsi="Calibri" w:cs="Calibri"/>
          <w:sz w:val="24"/>
          <w:szCs w:val="24"/>
          <w:lang w:eastAsia="es-CL"/>
        </w:rPr>
      </w:pPr>
      <m:oMath>
        <m:r>
          <w:rPr>
            <w:rFonts w:ascii="Calibri" w:eastAsia="Times New Roman" w:hAnsi="Calibri" w:cs="Calibri"/>
            <w:sz w:val="24"/>
            <w:szCs w:val="24"/>
            <w:lang w:eastAsia="es-CL"/>
          </w:rPr>
          <m:t>Ratio of centrosome/Cell density</m:t>
        </m:r>
      </m:oMath>
      <w:r w:rsidRPr="008F155D">
        <w:rPr>
          <w:rFonts w:ascii="Calibri" w:eastAsia="Times New Roman" w:hAnsi="Calibri" w:cs="Calibri"/>
          <w:sz w:val="24"/>
          <w:szCs w:val="24"/>
          <w:lang w:eastAsia="es-CL"/>
        </w:rPr>
        <w:t xml:space="preserve"> =</w:t>
      </w:r>
      <m:oMath>
        <m:r>
          <w:rPr>
            <w:rFonts w:ascii="Calibri" w:eastAsia="Times New Roman" w:hAnsi="Calibri" w:cs="Calibri"/>
            <w:sz w:val="24"/>
            <w:szCs w:val="24"/>
            <w:lang w:eastAsia="es-CL"/>
          </w:rPr>
          <m:t xml:space="preserve"> </m:t>
        </m:r>
        <m:f>
          <m:fPr>
            <m:ctrlPr>
              <w:rPr>
                <w:rFonts w:ascii="Calibri" w:eastAsia="Times New Roman" w:hAnsi="Calibri" w:cs="Calibri"/>
                <w:i/>
                <w:sz w:val="24"/>
                <w:szCs w:val="24"/>
                <w:lang w:eastAsia="es-CL"/>
              </w:rPr>
            </m:ctrlPr>
          </m:fPr>
          <m:num>
            <m:d>
              <m:dPr>
                <m:ctrlPr>
                  <w:rPr>
                    <w:rFonts w:ascii="Calibri" w:eastAsia="Times New Roman" w:hAnsi="Calibri" w:cs="Calibri"/>
                    <w:i/>
                    <w:sz w:val="24"/>
                    <w:szCs w:val="24"/>
                    <w:lang w:eastAsia="es-CL"/>
                  </w:rPr>
                </m:ctrlPr>
              </m:dPr>
              <m:e>
                <m:r>
                  <w:rPr>
                    <w:rFonts w:ascii="Calibri" w:eastAsia="Times New Roman" w:hAnsi="Calibri" w:cs="Calibri"/>
                    <w:sz w:val="24"/>
                    <w:szCs w:val="24"/>
                    <w:lang w:eastAsia="es-CL"/>
                  </w:rPr>
                  <m:t>Centrosome Fluorescence/Centrosome Area</m:t>
                </m:r>
              </m:e>
            </m:d>
          </m:num>
          <m:den>
            <m:d>
              <m:dPr>
                <m:ctrlPr>
                  <w:rPr>
                    <w:rFonts w:ascii="Calibri" w:eastAsia="Times New Roman" w:hAnsi="Calibri" w:cs="Calibri"/>
                    <w:i/>
                    <w:sz w:val="24"/>
                    <w:szCs w:val="24"/>
                    <w:lang w:eastAsia="es-CL"/>
                  </w:rPr>
                </m:ctrlPr>
              </m:dPr>
              <m:e>
                <m:r>
                  <w:rPr>
                    <w:rFonts w:ascii="Calibri" w:eastAsia="Times New Roman" w:hAnsi="Calibri" w:cs="Calibri"/>
                    <w:sz w:val="24"/>
                    <w:szCs w:val="24"/>
                    <w:lang w:eastAsia="es-CL"/>
                  </w:rPr>
                  <m:t>Whole Cell Fluorescence/Whole Cell Area</m:t>
                </m:r>
              </m:e>
            </m:d>
          </m:den>
        </m:f>
      </m:oMath>
    </w:p>
    <w:p w14:paraId="16E6CA0F" w14:textId="77777777" w:rsidR="005A2117" w:rsidRPr="008F155D" w:rsidRDefault="005A2117" w:rsidP="008F155D">
      <w:pPr>
        <w:pStyle w:val="ListParagraph"/>
        <w:spacing w:after="0" w:line="240" w:lineRule="auto"/>
        <w:ind w:left="0"/>
        <w:jc w:val="both"/>
        <w:rPr>
          <w:rFonts w:ascii="Calibri" w:eastAsia="Times New Roman" w:hAnsi="Calibri" w:cs="Calibri"/>
          <w:sz w:val="24"/>
          <w:szCs w:val="24"/>
          <w:lang w:val="en-US" w:eastAsia="es-CL"/>
        </w:rPr>
      </w:pPr>
    </w:p>
    <w:p w14:paraId="5D7CE822" w14:textId="70C09A63" w:rsidR="00EC2888"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w:t>
      </w:r>
      <w:r w:rsidR="00C52069" w:rsidRPr="008F155D">
        <w:rPr>
          <w:rFonts w:ascii="Calibri" w:eastAsia="Times New Roman" w:hAnsi="Calibri" w:cs="Calibri"/>
          <w:sz w:val="24"/>
          <w:szCs w:val="24"/>
          <w:lang w:val="en-US" w:eastAsia="es-CL"/>
        </w:rPr>
        <w:t>T</w:t>
      </w:r>
      <w:r w:rsidR="00FE5013" w:rsidRPr="008F155D">
        <w:rPr>
          <w:rFonts w:ascii="Calibri" w:eastAsia="Times New Roman" w:hAnsi="Calibri" w:cs="Calibri"/>
          <w:sz w:val="24"/>
          <w:szCs w:val="24"/>
          <w:lang w:val="en-US" w:eastAsia="es-CL"/>
        </w:rPr>
        <w:t>he</w:t>
      </w:r>
      <w:r w:rsidRPr="008F155D">
        <w:rPr>
          <w:rFonts w:ascii="Calibri" w:eastAsia="Times New Roman" w:hAnsi="Calibri" w:cs="Calibri"/>
          <w:sz w:val="24"/>
          <w:szCs w:val="24"/>
          <w:lang w:val="en-US" w:eastAsia="es-CL"/>
        </w:rPr>
        <w:t xml:space="preserve"> fluorescence density ratio </w:t>
      </w:r>
      <w:r w:rsidR="009D049D" w:rsidRPr="008F155D">
        <w:rPr>
          <w:rFonts w:ascii="Calibri" w:eastAsia="Times New Roman" w:hAnsi="Calibri" w:cs="Calibri"/>
          <w:sz w:val="24"/>
          <w:szCs w:val="24"/>
          <w:lang w:val="en-US" w:eastAsia="es-CL"/>
        </w:rPr>
        <w:t xml:space="preserve">indicates the concentration of an </w:t>
      </w:r>
      <w:r w:rsidR="00EC2888" w:rsidRPr="008F155D">
        <w:rPr>
          <w:rFonts w:ascii="Calibri" w:eastAsia="Times New Roman" w:hAnsi="Calibri" w:cs="Calibri"/>
          <w:sz w:val="24"/>
          <w:szCs w:val="24"/>
          <w:lang w:val="en-US" w:eastAsia="es-CL"/>
        </w:rPr>
        <w:t xml:space="preserve">organelle at the </w:t>
      </w:r>
      <w:r w:rsidR="005A211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EC2888" w:rsidRPr="008F155D">
        <w:rPr>
          <w:rFonts w:ascii="Calibri" w:eastAsia="Times New Roman" w:hAnsi="Calibri" w:cs="Calibri"/>
          <w:sz w:val="24"/>
          <w:szCs w:val="24"/>
          <w:lang w:val="en-US" w:eastAsia="es-CL"/>
        </w:rPr>
        <w:t xml:space="preserve"> compared </w:t>
      </w:r>
      <w:r w:rsidR="006955D4" w:rsidRPr="008F155D">
        <w:rPr>
          <w:rFonts w:ascii="Calibri" w:eastAsia="Times New Roman" w:hAnsi="Calibri" w:cs="Calibri"/>
          <w:sz w:val="24"/>
          <w:szCs w:val="24"/>
          <w:lang w:val="en-US" w:eastAsia="es-CL"/>
        </w:rPr>
        <w:t xml:space="preserve">to </w:t>
      </w:r>
      <w:r w:rsidR="00EC2888" w:rsidRPr="008F155D">
        <w:rPr>
          <w:rFonts w:ascii="Calibri" w:eastAsia="Times New Roman" w:hAnsi="Calibri" w:cs="Calibri"/>
          <w:sz w:val="24"/>
          <w:szCs w:val="24"/>
          <w:lang w:val="en-US" w:eastAsia="es-CL"/>
        </w:rPr>
        <w:t>its distribution in the whole cell.</w:t>
      </w:r>
    </w:p>
    <w:p w14:paraId="6B17FA8C" w14:textId="77777777" w:rsidR="00EC2888" w:rsidRPr="008F155D" w:rsidRDefault="00EC2888" w:rsidP="008F155D">
      <w:pPr>
        <w:pStyle w:val="ListParagraph"/>
        <w:spacing w:after="0" w:line="240" w:lineRule="auto"/>
        <w:ind w:left="0"/>
        <w:jc w:val="both"/>
        <w:rPr>
          <w:rFonts w:ascii="Calibri" w:eastAsia="Times New Roman" w:hAnsi="Calibri" w:cs="Calibri"/>
          <w:sz w:val="24"/>
          <w:szCs w:val="24"/>
          <w:lang w:val="en-US" w:eastAsia="es-CL"/>
        </w:rPr>
      </w:pPr>
    </w:p>
    <w:p w14:paraId="10B0D7E2" w14:textId="38639EFC" w:rsidR="00D33FFF" w:rsidRPr="008F155D" w:rsidRDefault="00D33FFF" w:rsidP="008F155D">
      <w:pPr>
        <w:pStyle w:val="ListParagraph"/>
        <w:numPr>
          <w:ilvl w:val="1"/>
          <w:numId w:val="2"/>
        </w:numPr>
        <w:spacing w:after="0" w:line="240" w:lineRule="auto"/>
        <w:jc w:val="both"/>
        <w:rPr>
          <w:rFonts w:ascii="Calibri" w:hAnsi="Calibri" w:cs="Calibri"/>
          <w:b/>
          <w:sz w:val="24"/>
          <w:lang w:val="en-US"/>
        </w:rPr>
      </w:pPr>
      <w:r w:rsidRPr="008F155D">
        <w:rPr>
          <w:rFonts w:ascii="Calibri" w:hAnsi="Calibri" w:cs="Calibri"/>
          <w:b/>
          <w:sz w:val="24"/>
          <w:lang w:val="en-US"/>
        </w:rPr>
        <w:t>Analysis of cell spreading and distribution of organelles in B cells activated on Ag- coverslips</w:t>
      </w:r>
    </w:p>
    <w:p w14:paraId="6020066A" w14:textId="77777777" w:rsidR="00071524" w:rsidRPr="008F155D" w:rsidRDefault="00071524" w:rsidP="008F155D">
      <w:pPr>
        <w:pStyle w:val="ListParagraph"/>
        <w:spacing w:after="0" w:line="240" w:lineRule="auto"/>
        <w:ind w:left="0"/>
        <w:jc w:val="both"/>
        <w:rPr>
          <w:rFonts w:ascii="Calibri" w:hAnsi="Calibri" w:cs="Calibri"/>
          <w:b/>
          <w:sz w:val="24"/>
          <w:lang w:val="en-US"/>
        </w:rPr>
      </w:pPr>
    </w:p>
    <w:p w14:paraId="76A9F424" w14:textId="42DFC63F" w:rsidR="001B1493" w:rsidRPr="008F155D" w:rsidRDefault="005A2117" w:rsidP="008F155D">
      <w:pPr>
        <w:pStyle w:val="ListParagraph"/>
        <w:numPr>
          <w:ilvl w:val="2"/>
          <w:numId w:val="2"/>
        </w:numPr>
        <w:spacing w:after="0" w:line="240" w:lineRule="auto"/>
        <w:jc w:val="both"/>
        <w:rPr>
          <w:rFonts w:ascii="Calibri" w:hAnsi="Calibri" w:cs="Calibri"/>
          <w:b/>
          <w:sz w:val="24"/>
          <w:lang w:val="en-US"/>
        </w:rPr>
      </w:pPr>
      <w:r w:rsidRPr="008F155D">
        <w:rPr>
          <w:rFonts w:ascii="Calibri" w:hAnsi="Calibri" w:cs="Calibri"/>
          <w:sz w:val="24"/>
          <w:lang w:val="en-US"/>
        </w:rPr>
        <w:t>Estimate o</w:t>
      </w:r>
      <w:r w:rsidR="00D33FFF" w:rsidRPr="008F155D">
        <w:rPr>
          <w:rFonts w:ascii="Calibri" w:hAnsi="Calibri" w:cs="Calibri"/>
          <w:sz w:val="24"/>
          <w:lang w:val="en-US"/>
        </w:rPr>
        <w:t>rganelle distribution at the IS</w:t>
      </w:r>
      <w:r w:rsidR="002D7423" w:rsidRPr="008F155D">
        <w:rPr>
          <w:rFonts w:ascii="Calibri" w:hAnsi="Calibri" w:cs="Calibri"/>
          <w:b/>
          <w:sz w:val="24"/>
          <w:lang w:val="en-US"/>
        </w:rPr>
        <w:t xml:space="preserve"> </w:t>
      </w:r>
      <w:r w:rsidR="002D7423" w:rsidRPr="008F155D">
        <w:rPr>
          <w:rFonts w:ascii="Calibri" w:hAnsi="Calibri" w:cs="Calibri"/>
          <w:sz w:val="24"/>
          <w:lang w:val="en-US"/>
        </w:rPr>
        <w:t>(</w:t>
      </w:r>
      <w:r w:rsidR="002D7423" w:rsidRPr="008F155D">
        <w:rPr>
          <w:rFonts w:ascii="Calibri" w:hAnsi="Calibri" w:cs="Calibri"/>
          <w:b/>
          <w:sz w:val="24"/>
          <w:lang w:val="en-US"/>
        </w:rPr>
        <w:t>Figure 4B</w:t>
      </w:r>
      <w:r w:rsidR="002D7423" w:rsidRPr="008F155D">
        <w:rPr>
          <w:rFonts w:ascii="Calibri" w:hAnsi="Calibri" w:cs="Calibri"/>
          <w:sz w:val="24"/>
          <w:lang w:val="en-US"/>
        </w:rPr>
        <w:t>)</w:t>
      </w:r>
      <w:r w:rsidRPr="008F155D">
        <w:rPr>
          <w:rFonts w:ascii="Calibri" w:hAnsi="Calibri" w:cs="Calibri"/>
          <w:sz w:val="24"/>
          <w:lang w:val="en-US"/>
        </w:rPr>
        <w:t>.</w:t>
      </w:r>
    </w:p>
    <w:p w14:paraId="03C2B477" w14:textId="77777777" w:rsidR="00071524" w:rsidRPr="008F155D" w:rsidRDefault="00071524" w:rsidP="008F155D">
      <w:pPr>
        <w:pStyle w:val="ListParagraph"/>
        <w:spacing w:after="0" w:line="240" w:lineRule="auto"/>
        <w:ind w:left="0"/>
        <w:jc w:val="both"/>
        <w:rPr>
          <w:rFonts w:ascii="Calibri" w:hAnsi="Calibri" w:cs="Calibri"/>
          <w:b/>
          <w:sz w:val="24"/>
          <w:lang w:val="en-US"/>
        </w:rPr>
      </w:pPr>
    </w:p>
    <w:p w14:paraId="7FAA3E20" w14:textId="45AA363C" w:rsidR="001B1493" w:rsidRPr="008F155D" w:rsidRDefault="001B1493"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w:t>
      </w:r>
      <w:r w:rsidR="0057309B" w:rsidRPr="008F155D">
        <w:rPr>
          <w:rFonts w:ascii="Calibri" w:eastAsia="Times New Roman" w:hAnsi="Calibri" w:cs="Calibri"/>
          <w:sz w:val="24"/>
          <w:szCs w:val="24"/>
          <w:lang w:val="en-US" w:eastAsia="es-CL"/>
        </w:rPr>
        <w:t xml:space="preserve">This algorithm </w:t>
      </w:r>
      <w:r w:rsidR="00800ABA" w:rsidRPr="008F155D">
        <w:rPr>
          <w:rFonts w:ascii="Calibri" w:eastAsia="Times New Roman" w:hAnsi="Calibri" w:cs="Calibri"/>
          <w:sz w:val="24"/>
          <w:szCs w:val="24"/>
          <w:lang w:val="en-US" w:eastAsia="es-CL"/>
        </w:rPr>
        <w:t>allows the quantification of</w:t>
      </w:r>
      <w:r w:rsidR="0057309B" w:rsidRPr="008F155D">
        <w:rPr>
          <w:rFonts w:ascii="Calibri" w:eastAsia="Times New Roman" w:hAnsi="Calibri" w:cs="Calibri"/>
          <w:sz w:val="24"/>
          <w:szCs w:val="24"/>
          <w:lang w:val="en-US" w:eastAsia="es-CL"/>
        </w:rPr>
        <w:t xml:space="preserve"> the </w:t>
      </w:r>
      <w:r w:rsidR="00C837B2" w:rsidRPr="008F155D">
        <w:rPr>
          <w:rFonts w:ascii="Calibri" w:eastAsia="Times New Roman" w:hAnsi="Calibri" w:cs="Calibri"/>
          <w:sz w:val="24"/>
          <w:szCs w:val="24"/>
          <w:lang w:val="en-US" w:eastAsia="es-CL"/>
        </w:rPr>
        <w:t xml:space="preserve">XY </w:t>
      </w:r>
      <w:r w:rsidR="0057309B" w:rsidRPr="008F155D">
        <w:rPr>
          <w:rFonts w:ascii="Calibri" w:eastAsia="Times New Roman" w:hAnsi="Calibri" w:cs="Calibri"/>
          <w:sz w:val="24"/>
          <w:szCs w:val="24"/>
          <w:lang w:val="en-US" w:eastAsia="es-CL"/>
        </w:rPr>
        <w:t>distribution of organelles</w:t>
      </w:r>
      <w:r w:rsidR="002F68B0" w:rsidRPr="008F155D">
        <w:rPr>
          <w:rFonts w:ascii="Calibri" w:eastAsia="Times New Roman" w:hAnsi="Calibri" w:cs="Calibri"/>
          <w:sz w:val="24"/>
          <w:szCs w:val="24"/>
          <w:lang w:val="en-US" w:eastAsia="es-CL"/>
        </w:rPr>
        <w:t xml:space="preserve"> and</w:t>
      </w:r>
      <w:r w:rsidR="0057309B" w:rsidRPr="008F155D">
        <w:rPr>
          <w:rFonts w:ascii="Calibri" w:eastAsia="Times New Roman" w:hAnsi="Calibri" w:cs="Calibri"/>
          <w:sz w:val="24"/>
          <w:szCs w:val="24"/>
          <w:lang w:val="en-US" w:eastAsia="es-CL"/>
        </w:rPr>
        <w:t xml:space="preserve"> </w:t>
      </w:r>
      <w:r w:rsidR="00800ABA" w:rsidRPr="008F155D">
        <w:rPr>
          <w:rFonts w:ascii="Calibri" w:eastAsia="Times New Roman" w:hAnsi="Calibri" w:cs="Calibri"/>
          <w:sz w:val="24"/>
          <w:szCs w:val="24"/>
          <w:lang w:val="en-US" w:eastAsia="es-CL"/>
        </w:rPr>
        <w:t xml:space="preserve">their </w:t>
      </w:r>
      <w:r w:rsidR="00CE04A2" w:rsidRPr="008F155D">
        <w:rPr>
          <w:rFonts w:ascii="Calibri" w:eastAsia="Times New Roman" w:hAnsi="Calibri" w:cs="Calibri"/>
          <w:sz w:val="24"/>
          <w:szCs w:val="24"/>
          <w:lang w:val="en-US" w:eastAsia="es-CL"/>
        </w:rPr>
        <w:t>concentration</w:t>
      </w:r>
      <w:r w:rsidR="0057309B" w:rsidRPr="008F155D">
        <w:rPr>
          <w:rFonts w:ascii="Calibri" w:eastAsia="Times New Roman" w:hAnsi="Calibri" w:cs="Calibri"/>
          <w:sz w:val="24"/>
          <w:szCs w:val="24"/>
          <w:lang w:val="en-US" w:eastAsia="es-CL"/>
        </w:rPr>
        <w:t xml:space="preserve"> at the center of the </w:t>
      </w:r>
      <w:r w:rsidR="002F68B0" w:rsidRPr="008F155D">
        <w:rPr>
          <w:rFonts w:ascii="Calibri" w:eastAsia="Times New Roman" w:hAnsi="Calibri" w:cs="Calibri"/>
          <w:sz w:val="24"/>
          <w:szCs w:val="24"/>
          <w:lang w:val="en-US" w:eastAsia="es-CL"/>
        </w:rPr>
        <w:t>IS</w:t>
      </w:r>
      <w:r w:rsidR="0057309B" w:rsidRPr="008F155D">
        <w:rPr>
          <w:rFonts w:ascii="Calibri" w:eastAsia="Times New Roman" w:hAnsi="Calibri" w:cs="Calibri"/>
          <w:sz w:val="24"/>
          <w:szCs w:val="24"/>
          <w:lang w:val="en-US" w:eastAsia="es-CL"/>
        </w:rPr>
        <w:t>. W</w:t>
      </w:r>
      <w:r w:rsidRPr="008F155D">
        <w:rPr>
          <w:rFonts w:ascii="Calibri" w:eastAsia="Times New Roman" w:hAnsi="Calibri" w:cs="Calibri"/>
          <w:sz w:val="24"/>
          <w:szCs w:val="24"/>
          <w:lang w:val="en-US" w:eastAsia="es-CL"/>
        </w:rPr>
        <w:t>e define a ratio of fluorescen</w:t>
      </w:r>
      <w:r w:rsidR="005A2117" w:rsidRPr="008F155D">
        <w:rPr>
          <w:rFonts w:ascii="Calibri" w:eastAsia="Times New Roman" w:hAnsi="Calibri" w:cs="Calibri"/>
          <w:sz w:val="24"/>
          <w:szCs w:val="24"/>
          <w:lang w:val="en-US" w:eastAsia="es-CL"/>
        </w:rPr>
        <w:t>ce</w:t>
      </w:r>
      <w:r w:rsidRPr="008F155D">
        <w:rPr>
          <w:rFonts w:ascii="Calibri" w:eastAsia="Times New Roman" w:hAnsi="Calibri" w:cs="Calibri"/>
          <w:sz w:val="24"/>
          <w:szCs w:val="24"/>
          <w:lang w:val="en-US" w:eastAsia="es-CL"/>
        </w:rPr>
        <w:t xml:space="preserve"> density between the central and the total</w:t>
      </w:r>
      <w:r w:rsidR="00C837B2" w:rsidRPr="008F155D">
        <w:rPr>
          <w:rFonts w:ascii="Calibri" w:eastAsia="Times New Roman" w:hAnsi="Calibri" w:cs="Calibri"/>
          <w:sz w:val="24"/>
          <w:szCs w:val="24"/>
          <w:lang w:val="en-US" w:eastAsia="es-CL"/>
        </w:rPr>
        <w:t xml:space="preserve"> synaptic</w:t>
      </w:r>
      <w:r w:rsidRPr="008F155D">
        <w:rPr>
          <w:rFonts w:ascii="Calibri" w:eastAsia="Times New Roman" w:hAnsi="Calibri" w:cs="Calibri"/>
          <w:sz w:val="24"/>
          <w:szCs w:val="24"/>
          <w:lang w:val="en-US" w:eastAsia="es-CL"/>
        </w:rPr>
        <w:t xml:space="preserve"> area. The values</w:t>
      </w:r>
      <w:r w:rsidR="002F68B0" w:rsidRPr="008F155D">
        <w:rPr>
          <w:rFonts w:ascii="Calibri" w:eastAsia="Times New Roman" w:hAnsi="Calibri" w:cs="Calibri"/>
          <w:sz w:val="24"/>
          <w:szCs w:val="24"/>
          <w:lang w:val="en-US" w:eastAsia="es-CL"/>
        </w:rPr>
        <w:t xml:space="preserve"> obtained </w:t>
      </w:r>
      <w:r w:rsidRPr="008F155D">
        <w:rPr>
          <w:rFonts w:ascii="Calibri" w:eastAsia="Times New Roman" w:hAnsi="Calibri" w:cs="Calibri"/>
          <w:sz w:val="24"/>
          <w:szCs w:val="24"/>
          <w:lang w:val="en-US" w:eastAsia="es-CL"/>
        </w:rPr>
        <w:t>can vary from negative to positive, indicating a central or a peripheral distribution</w:t>
      </w:r>
      <w:r w:rsidR="002F68B0" w:rsidRPr="008F155D">
        <w:rPr>
          <w:rFonts w:ascii="Calibri" w:eastAsia="Times New Roman" w:hAnsi="Calibri" w:cs="Calibri"/>
          <w:sz w:val="24"/>
          <w:szCs w:val="24"/>
          <w:lang w:val="en-US" w:eastAsia="es-CL"/>
        </w:rPr>
        <w:t xml:space="preserve"> of the </w:t>
      </w:r>
      <w:r w:rsidR="003C52DB" w:rsidRPr="008F155D">
        <w:rPr>
          <w:rFonts w:ascii="Calibri" w:eastAsia="Times New Roman" w:hAnsi="Calibri" w:cs="Calibri"/>
          <w:sz w:val="24"/>
          <w:szCs w:val="24"/>
          <w:lang w:val="en-US" w:eastAsia="es-CL"/>
        </w:rPr>
        <w:t>organelle</w:t>
      </w:r>
      <w:r w:rsidRPr="008F155D">
        <w:rPr>
          <w:rFonts w:ascii="Calibri" w:eastAsia="Times New Roman" w:hAnsi="Calibri" w:cs="Calibri"/>
          <w:sz w:val="24"/>
          <w:szCs w:val="24"/>
          <w:lang w:val="en-US" w:eastAsia="es-CL"/>
        </w:rPr>
        <w:t xml:space="preserve">, respectively. </w:t>
      </w:r>
    </w:p>
    <w:p w14:paraId="47B87641"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2981FC37" w14:textId="1501EB42" w:rsidR="001B1493" w:rsidRPr="008F155D" w:rsidRDefault="00651285" w:rsidP="008F155D">
      <w:pPr>
        <w:numPr>
          <w:ilvl w:val="3"/>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sz w:val="24"/>
          <w:szCs w:val="24"/>
          <w:lang w:eastAsia="es-CL"/>
        </w:rPr>
        <w:t>D</w:t>
      </w:r>
      <w:r w:rsidR="00D33FFF" w:rsidRPr="008F155D">
        <w:rPr>
          <w:rFonts w:ascii="Calibri" w:eastAsia="Times New Roman" w:hAnsi="Calibri" w:cs="Calibri"/>
          <w:sz w:val="24"/>
          <w:szCs w:val="24"/>
          <w:lang w:eastAsia="es-CL"/>
        </w:rPr>
        <w:t>etermine the slice in which the cell is in contact with the cover</w:t>
      </w:r>
      <w:r w:rsidR="001B1493" w:rsidRPr="008F155D">
        <w:rPr>
          <w:rFonts w:ascii="Calibri" w:eastAsia="Times New Roman" w:hAnsi="Calibri" w:cs="Calibri"/>
          <w:sz w:val="24"/>
          <w:szCs w:val="24"/>
          <w:lang w:eastAsia="es-CL"/>
        </w:rPr>
        <w:t>.</w:t>
      </w:r>
    </w:p>
    <w:p w14:paraId="05AAFA34"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0587303F" w14:textId="18A4BDC5" w:rsidR="00D33FFF" w:rsidRPr="008F155D" w:rsidRDefault="001B1493"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NOTE: To delimit the cell boundaries </w:t>
      </w:r>
      <w:r w:rsidR="005A2117" w:rsidRPr="008F155D">
        <w:rPr>
          <w:rFonts w:ascii="Calibri" w:eastAsia="Times New Roman" w:hAnsi="Calibri" w:cs="Calibri"/>
          <w:sz w:val="24"/>
          <w:szCs w:val="24"/>
          <w:lang w:eastAsia="es-CL"/>
        </w:rPr>
        <w:t>one</w:t>
      </w:r>
      <w:r w:rsidR="00503D30" w:rsidRPr="008F155D">
        <w:rPr>
          <w:rFonts w:ascii="Calibri" w:eastAsia="Times New Roman" w:hAnsi="Calibri" w:cs="Calibri"/>
          <w:sz w:val="24"/>
          <w:szCs w:val="24"/>
          <w:lang w:eastAsia="es-CL"/>
        </w:rPr>
        <w:t xml:space="preserve"> can label the plasma </w:t>
      </w:r>
      <w:r w:rsidRPr="008F155D">
        <w:rPr>
          <w:rFonts w:ascii="Calibri" w:eastAsia="Times New Roman" w:hAnsi="Calibri" w:cs="Calibri"/>
          <w:sz w:val="24"/>
          <w:szCs w:val="24"/>
          <w:lang w:eastAsia="es-CL"/>
        </w:rPr>
        <w:t>membrane or actin</w:t>
      </w:r>
      <w:r w:rsidR="00503D30" w:rsidRPr="008F155D">
        <w:rPr>
          <w:rFonts w:ascii="Calibri" w:eastAsia="Times New Roman" w:hAnsi="Calibri" w:cs="Calibri"/>
          <w:sz w:val="24"/>
          <w:szCs w:val="24"/>
          <w:lang w:eastAsia="es-CL"/>
        </w:rPr>
        <w:t xml:space="preserve"> which is enriched in the periphery of the IS</w:t>
      </w:r>
      <w:r w:rsidR="00071524" w:rsidRPr="008F155D">
        <w:rPr>
          <w:rFonts w:ascii="Calibri" w:eastAsia="Times New Roman" w:hAnsi="Calibri" w:cs="Calibri"/>
          <w:sz w:val="24"/>
          <w:szCs w:val="24"/>
          <w:lang w:eastAsia="es-CL"/>
        </w:rPr>
        <w:t>.</w:t>
      </w:r>
    </w:p>
    <w:p w14:paraId="1B6D25BD"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2E52836E" w14:textId="402BD881" w:rsidR="00D33FFF" w:rsidRPr="008F155D" w:rsidRDefault="00D33FFF" w:rsidP="008F155D">
      <w:pPr>
        <w:numPr>
          <w:ilvl w:val="3"/>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sz w:val="24"/>
          <w:szCs w:val="24"/>
          <w:lang w:eastAsia="es-CL"/>
        </w:rPr>
        <w:t>Change the type of the slice to 8-bit</w:t>
      </w:r>
      <w:r w:rsidR="005A2117"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then binarize (</w:t>
      </w:r>
      <w:r w:rsidR="005A2117" w:rsidRPr="008F155D">
        <w:rPr>
          <w:rFonts w:ascii="Calibri" w:eastAsia="Times New Roman" w:hAnsi="Calibri" w:cs="Calibri"/>
          <w:b/>
          <w:sz w:val="24"/>
          <w:szCs w:val="24"/>
          <w:lang w:eastAsia="es-CL"/>
        </w:rPr>
        <w:t>P</w:t>
      </w:r>
      <w:r w:rsidRPr="008F155D">
        <w:rPr>
          <w:rFonts w:ascii="Calibri" w:eastAsia="Times New Roman" w:hAnsi="Calibri" w:cs="Calibri"/>
          <w:b/>
          <w:sz w:val="24"/>
          <w:szCs w:val="24"/>
          <w:lang w:eastAsia="es-CL"/>
        </w:rPr>
        <w:t>rocess</w:t>
      </w:r>
      <w:r w:rsidR="005A2117" w:rsidRPr="008F155D">
        <w:rPr>
          <w:rFonts w:ascii="Calibri" w:eastAsia="Times New Roman" w:hAnsi="Calibri" w:cs="Calibri"/>
          <w:b/>
          <w:sz w:val="24"/>
          <w:szCs w:val="24"/>
          <w:lang w:eastAsia="es-CL"/>
        </w:rPr>
        <w:t xml:space="preserve"> | B</w:t>
      </w:r>
      <w:r w:rsidRPr="008F155D">
        <w:rPr>
          <w:rFonts w:ascii="Calibri" w:eastAsia="Times New Roman" w:hAnsi="Calibri" w:cs="Calibri"/>
          <w:b/>
          <w:sz w:val="24"/>
          <w:szCs w:val="24"/>
          <w:lang w:eastAsia="es-CL"/>
        </w:rPr>
        <w:t>inary</w:t>
      </w:r>
      <w:r w:rsidR="005A2117" w:rsidRPr="008F155D">
        <w:rPr>
          <w:rFonts w:ascii="Calibri" w:eastAsia="Times New Roman" w:hAnsi="Calibri" w:cs="Calibri"/>
          <w:b/>
          <w:sz w:val="24"/>
          <w:szCs w:val="24"/>
          <w:lang w:eastAsia="es-CL"/>
        </w:rPr>
        <w:t xml:space="preserve"> | M</w:t>
      </w:r>
      <w:r w:rsidRPr="008F155D">
        <w:rPr>
          <w:rFonts w:ascii="Calibri" w:eastAsia="Times New Roman" w:hAnsi="Calibri" w:cs="Calibri"/>
          <w:b/>
          <w:sz w:val="24"/>
          <w:szCs w:val="24"/>
          <w:lang w:eastAsia="es-CL"/>
        </w:rPr>
        <w:t xml:space="preserve">ake </w:t>
      </w:r>
      <w:r w:rsidR="005A2117" w:rsidRPr="008F155D">
        <w:rPr>
          <w:rFonts w:ascii="Calibri" w:eastAsia="Times New Roman" w:hAnsi="Calibri" w:cs="Calibri"/>
          <w:b/>
          <w:sz w:val="24"/>
          <w:szCs w:val="24"/>
          <w:lang w:eastAsia="es-CL"/>
        </w:rPr>
        <w:t>B</w:t>
      </w:r>
      <w:r w:rsidRPr="008F155D">
        <w:rPr>
          <w:rFonts w:ascii="Calibri" w:eastAsia="Times New Roman" w:hAnsi="Calibri" w:cs="Calibri"/>
          <w:b/>
          <w:sz w:val="24"/>
          <w:szCs w:val="24"/>
          <w:lang w:eastAsia="es-CL"/>
        </w:rPr>
        <w:t>inary</w:t>
      </w:r>
      <w:r w:rsidRPr="008F155D">
        <w:rPr>
          <w:rFonts w:ascii="Calibri" w:eastAsia="Times New Roman" w:hAnsi="Calibri" w:cs="Calibri"/>
          <w:sz w:val="24"/>
          <w:szCs w:val="24"/>
          <w:lang w:eastAsia="es-CL"/>
        </w:rPr>
        <w:t xml:space="preserve">) and connect the nearest outsider points </w:t>
      </w:r>
      <w:r w:rsidR="005A2117" w:rsidRPr="008F155D">
        <w:rPr>
          <w:rFonts w:ascii="Calibri" w:eastAsia="Times New Roman" w:hAnsi="Calibri" w:cs="Calibri"/>
          <w:b/>
          <w:sz w:val="24"/>
          <w:szCs w:val="24"/>
          <w:lang w:eastAsia="es-CL"/>
        </w:rPr>
        <w:t>P</w:t>
      </w:r>
      <w:r w:rsidRPr="008F155D">
        <w:rPr>
          <w:rFonts w:ascii="Calibri" w:eastAsia="Times New Roman" w:hAnsi="Calibri" w:cs="Calibri"/>
          <w:b/>
          <w:sz w:val="24"/>
          <w:szCs w:val="24"/>
          <w:lang w:eastAsia="es-CL"/>
        </w:rPr>
        <w:t>rocess</w:t>
      </w:r>
      <w:r w:rsidR="005A2117" w:rsidRPr="008F155D">
        <w:rPr>
          <w:rFonts w:ascii="Calibri" w:eastAsia="Times New Roman" w:hAnsi="Calibri" w:cs="Calibri"/>
          <w:b/>
          <w:sz w:val="24"/>
          <w:szCs w:val="24"/>
          <w:lang w:eastAsia="es-CL"/>
        </w:rPr>
        <w:t xml:space="preserve"> | B</w:t>
      </w:r>
      <w:r w:rsidRPr="008F155D">
        <w:rPr>
          <w:rFonts w:ascii="Calibri" w:eastAsia="Times New Roman" w:hAnsi="Calibri" w:cs="Calibri"/>
          <w:b/>
          <w:sz w:val="24"/>
          <w:szCs w:val="24"/>
          <w:lang w:eastAsia="es-CL"/>
        </w:rPr>
        <w:t>inary</w:t>
      </w:r>
      <w:r w:rsidR="005A2117" w:rsidRPr="008F155D">
        <w:rPr>
          <w:rFonts w:ascii="Calibri" w:eastAsia="Times New Roman" w:hAnsi="Calibri" w:cs="Calibri"/>
          <w:b/>
          <w:sz w:val="24"/>
          <w:szCs w:val="24"/>
          <w:lang w:eastAsia="es-CL"/>
        </w:rPr>
        <w:t xml:space="preserve"> | O</w:t>
      </w:r>
      <w:r w:rsidRPr="008F155D">
        <w:rPr>
          <w:rFonts w:ascii="Calibri" w:eastAsia="Times New Roman" w:hAnsi="Calibri" w:cs="Calibri"/>
          <w:b/>
          <w:sz w:val="24"/>
          <w:szCs w:val="24"/>
          <w:lang w:eastAsia="es-CL"/>
        </w:rPr>
        <w:t>utline</w:t>
      </w:r>
      <w:r w:rsidR="005A2117" w:rsidRPr="008F155D">
        <w:rPr>
          <w:rFonts w:ascii="Calibri" w:eastAsia="Times New Roman" w:hAnsi="Calibri" w:cs="Calibri"/>
          <w:sz w:val="24"/>
          <w:szCs w:val="24"/>
          <w:lang w:eastAsia="es-CL"/>
        </w:rPr>
        <w:t>. D</w:t>
      </w:r>
      <w:r w:rsidRPr="008F155D">
        <w:rPr>
          <w:rFonts w:ascii="Calibri" w:eastAsia="Times New Roman" w:hAnsi="Calibri" w:cs="Calibri"/>
          <w:sz w:val="24"/>
          <w:szCs w:val="24"/>
          <w:lang w:eastAsia="es-CL"/>
        </w:rPr>
        <w:t xml:space="preserve">elimit the boundaries of the </w:t>
      </w:r>
      <w:r w:rsidR="005A2117" w:rsidRPr="008F155D">
        <w:rPr>
          <w:rFonts w:ascii="Calibri" w:eastAsia="Times New Roman" w:hAnsi="Calibri" w:cs="Calibri"/>
          <w:sz w:val="24"/>
          <w:szCs w:val="24"/>
          <w:lang w:eastAsia="es-CL"/>
        </w:rPr>
        <w:t>cell a</w:t>
      </w:r>
      <w:r w:rsidRPr="008F155D">
        <w:rPr>
          <w:rFonts w:ascii="Calibri" w:eastAsia="Times New Roman" w:hAnsi="Calibri" w:cs="Calibri"/>
          <w:sz w:val="24"/>
          <w:szCs w:val="24"/>
          <w:lang w:eastAsia="es-CL"/>
        </w:rPr>
        <w:t>rea (</w:t>
      </w:r>
      <w:r w:rsidRPr="008F155D">
        <w:rPr>
          <w:rFonts w:ascii="Calibri" w:eastAsia="Times New Roman" w:hAnsi="Calibri" w:cs="Calibri"/>
          <w:b/>
          <w:sz w:val="24"/>
          <w:szCs w:val="24"/>
          <w:lang w:eastAsia="es-CL"/>
        </w:rPr>
        <w:t>CA</w:t>
      </w:r>
      <w:r w:rsidRPr="008F155D">
        <w:rPr>
          <w:rFonts w:ascii="Calibri" w:eastAsia="Times New Roman" w:hAnsi="Calibri" w:cs="Calibri"/>
          <w:sz w:val="24"/>
          <w:szCs w:val="24"/>
          <w:lang w:eastAsia="es-CL"/>
        </w:rPr>
        <w:t xml:space="preserve">) using </w:t>
      </w:r>
      <w:r w:rsidR="002F68B0" w:rsidRPr="008F155D">
        <w:rPr>
          <w:rFonts w:ascii="Calibri" w:eastAsia="Times New Roman" w:hAnsi="Calibri" w:cs="Calibri"/>
          <w:sz w:val="24"/>
          <w:szCs w:val="24"/>
          <w:lang w:eastAsia="es-CL"/>
        </w:rPr>
        <w:t xml:space="preserve">the </w:t>
      </w:r>
      <w:r w:rsidRPr="008F155D">
        <w:rPr>
          <w:rFonts w:ascii="Calibri" w:eastAsia="Times New Roman" w:hAnsi="Calibri" w:cs="Calibri"/>
          <w:b/>
          <w:sz w:val="24"/>
          <w:szCs w:val="24"/>
          <w:lang w:eastAsia="es-CL"/>
        </w:rPr>
        <w:t>polygon tool</w:t>
      </w:r>
      <w:r w:rsidRPr="008F155D">
        <w:rPr>
          <w:rFonts w:ascii="Calibri" w:eastAsia="Times New Roman" w:hAnsi="Calibri" w:cs="Calibri"/>
          <w:sz w:val="24"/>
          <w:szCs w:val="24"/>
          <w:lang w:eastAsia="es-CL"/>
        </w:rPr>
        <w:t xml:space="preserve"> selection.</w:t>
      </w:r>
    </w:p>
    <w:p w14:paraId="60F9CBA0"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2E88E2B0" w14:textId="46F0DF0B" w:rsidR="00D33FFF" w:rsidRPr="008F155D" w:rsidRDefault="00D33FFF" w:rsidP="008F155D">
      <w:pPr>
        <w:spacing w:after="0" w:line="240" w:lineRule="auto"/>
        <w:contextualSpacing/>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lastRenderedPageBreak/>
        <w:t xml:space="preserve">NOTE: </w:t>
      </w:r>
      <w:r w:rsidR="007D1689" w:rsidRPr="008F155D">
        <w:rPr>
          <w:rFonts w:ascii="Calibri" w:eastAsia="Times New Roman" w:hAnsi="Calibri" w:cs="Calibri"/>
          <w:sz w:val="24"/>
          <w:szCs w:val="24"/>
          <w:lang w:eastAsia="es-CL"/>
        </w:rPr>
        <w:t xml:space="preserve">This step is </w:t>
      </w:r>
      <w:r w:rsidR="002F68B0" w:rsidRPr="008F155D">
        <w:rPr>
          <w:rFonts w:ascii="Calibri" w:eastAsia="Times New Roman" w:hAnsi="Calibri" w:cs="Calibri"/>
          <w:sz w:val="24"/>
          <w:szCs w:val="24"/>
          <w:lang w:eastAsia="es-CL"/>
        </w:rPr>
        <w:t xml:space="preserve">useful </w:t>
      </w:r>
      <w:r w:rsidR="007D1689" w:rsidRPr="008F155D">
        <w:rPr>
          <w:rFonts w:ascii="Calibri" w:eastAsia="Times New Roman" w:hAnsi="Calibri" w:cs="Calibri"/>
          <w:sz w:val="24"/>
          <w:szCs w:val="24"/>
          <w:lang w:eastAsia="es-CL"/>
        </w:rPr>
        <w:t xml:space="preserve">to increase the contrast of the cell boundaries and make </w:t>
      </w:r>
      <w:r w:rsidR="00503D30" w:rsidRPr="008F155D">
        <w:rPr>
          <w:rFonts w:ascii="Calibri" w:eastAsia="Times New Roman" w:hAnsi="Calibri" w:cs="Calibri"/>
          <w:sz w:val="24"/>
          <w:szCs w:val="24"/>
          <w:lang w:eastAsia="es-CL"/>
        </w:rPr>
        <w:t xml:space="preserve">it </w:t>
      </w:r>
      <w:r w:rsidR="007D1689" w:rsidRPr="008F155D">
        <w:rPr>
          <w:rFonts w:ascii="Calibri" w:eastAsia="Times New Roman" w:hAnsi="Calibri" w:cs="Calibri"/>
          <w:sz w:val="24"/>
          <w:szCs w:val="24"/>
          <w:lang w:eastAsia="es-CL"/>
        </w:rPr>
        <w:t>easier to</w:t>
      </w:r>
      <w:r w:rsidR="00503D30" w:rsidRPr="008F155D">
        <w:rPr>
          <w:rFonts w:ascii="Calibri" w:eastAsia="Times New Roman" w:hAnsi="Calibri" w:cs="Calibri"/>
          <w:sz w:val="24"/>
          <w:szCs w:val="24"/>
          <w:lang w:eastAsia="es-CL"/>
        </w:rPr>
        <w:t xml:space="preserve"> identify</w:t>
      </w:r>
      <w:r w:rsidR="00FC115B" w:rsidRPr="008F155D">
        <w:rPr>
          <w:rFonts w:ascii="Calibri" w:eastAsia="Times New Roman" w:hAnsi="Calibri" w:cs="Calibri"/>
          <w:sz w:val="24"/>
          <w:szCs w:val="24"/>
          <w:lang w:eastAsia="es-CL"/>
        </w:rPr>
        <w:t>.</w:t>
      </w:r>
      <w:r w:rsidR="007D1689" w:rsidRPr="008F155D">
        <w:rPr>
          <w:rFonts w:ascii="Calibri" w:eastAsia="Times New Roman" w:hAnsi="Calibri" w:cs="Calibri"/>
          <w:sz w:val="24"/>
          <w:szCs w:val="24"/>
          <w:lang w:eastAsia="es-CL"/>
        </w:rPr>
        <w:t xml:space="preserve"> </w:t>
      </w:r>
      <w:r w:rsidR="00D23613" w:rsidRPr="008F155D">
        <w:rPr>
          <w:rFonts w:ascii="Calibri" w:eastAsia="Times New Roman" w:hAnsi="Calibri" w:cs="Calibri"/>
          <w:sz w:val="24"/>
          <w:szCs w:val="24"/>
          <w:lang w:eastAsia="es-CL"/>
        </w:rPr>
        <w:t>Also,</w:t>
      </w:r>
      <w:r w:rsidR="007D1689" w:rsidRPr="008F155D">
        <w:rPr>
          <w:rFonts w:ascii="Calibri" w:eastAsia="Times New Roman" w:hAnsi="Calibri" w:cs="Calibri"/>
          <w:sz w:val="24"/>
          <w:szCs w:val="24"/>
          <w:lang w:eastAsia="es-CL"/>
        </w:rPr>
        <w:t xml:space="preserve"> at this point</w:t>
      </w:r>
      <w:r w:rsidR="00FC115B" w:rsidRPr="008F155D">
        <w:rPr>
          <w:rFonts w:ascii="Calibri" w:eastAsia="Times New Roman" w:hAnsi="Calibri" w:cs="Calibri"/>
          <w:sz w:val="24"/>
          <w:szCs w:val="24"/>
          <w:lang w:eastAsia="es-CL"/>
        </w:rPr>
        <w:t>,</w:t>
      </w:r>
      <w:r w:rsidR="007D1689" w:rsidRPr="008F155D">
        <w:rPr>
          <w:rFonts w:ascii="Calibri" w:eastAsia="Times New Roman" w:hAnsi="Calibri" w:cs="Calibri"/>
          <w:sz w:val="24"/>
          <w:szCs w:val="24"/>
          <w:lang w:eastAsia="es-CL"/>
        </w:rPr>
        <w:t xml:space="preserve"> it is possible to</w:t>
      </w:r>
      <w:r w:rsidRPr="008F155D">
        <w:rPr>
          <w:rFonts w:ascii="Calibri" w:eastAsia="Times New Roman" w:hAnsi="Calibri" w:cs="Calibri"/>
          <w:sz w:val="24"/>
          <w:szCs w:val="24"/>
          <w:lang w:eastAsia="es-CL"/>
        </w:rPr>
        <w:t xml:space="preserve"> apply the </w:t>
      </w:r>
      <w:r w:rsidRPr="008F155D">
        <w:rPr>
          <w:rFonts w:ascii="Calibri" w:eastAsia="Times New Roman" w:hAnsi="Calibri" w:cs="Calibri"/>
          <w:i/>
          <w:sz w:val="24"/>
          <w:szCs w:val="24"/>
          <w:lang w:eastAsia="es-CL"/>
        </w:rPr>
        <w:t>Analyze particle</w:t>
      </w:r>
      <w:r w:rsidRPr="008F155D">
        <w:rPr>
          <w:rFonts w:ascii="Calibri" w:eastAsia="Times New Roman" w:hAnsi="Calibri" w:cs="Calibri"/>
          <w:sz w:val="24"/>
          <w:szCs w:val="24"/>
          <w:lang w:eastAsia="es-CL"/>
        </w:rPr>
        <w:t xml:space="preserve"> plugin of ImageJ to determine CA</w:t>
      </w:r>
      <w:r w:rsidR="00FC115B" w:rsidRPr="008F155D">
        <w:rPr>
          <w:rFonts w:ascii="Calibri" w:eastAsia="Times New Roman" w:hAnsi="Calibri" w:cs="Calibri"/>
          <w:sz w:val="24"/>
          <w:szCs w:val="24"/>
          <w:lang w:eastAsia="es-CL"/>
        </w:rPr>
        <w:t xml:space="preserve"> automatically.</w:t>
      </w:r>
      <w:r w:rsidR="007D1689" w:rsidRPr="008F155D">
        <w:rPr>
          <w:rFonts w:ascii="Calibri" w:eastAsia="Times New Roman" w:hAnsi="Calibri" w:cs="Calibri"/>
          <w:sz w:val="24"/>
          <w:szCs w:val="24"/>
          <w:lang w:eastAsia="es-CL"/>
        </w:rPr>
        <w:t xml:space="preserve"> </w:t>
      </w:r>
      <w:r w:rsidR="002F68B0" w:rsidRPr="008F155D">
        <w:rPr>
          <w:rFonts w:ascii="Calibri" w:eastAsia="Times New Roman" w:hAnsi="Calibri" w:cs="Calibri"/>
          <w:sz w:val="24"/>
          <w:szCs w:val="24"/>
          <w:lang w:eastAsia="es-CL"/>
        </w:rPr>
        <w:t>However,</w:t>
      </w:r>
      <w:r w:rsidRPr="008F155D">
        <w:rPr>
          <w:rFonts w:ascii="Calibri" w:eastAsia="Times New Roman" w:hAnsi="Calibri" w:cs="Calibri"/>
          <w:sz w:val="24"/>
          <w:szCs w:val="24"/>
          <w:lang w:eastAsia="es-CL"/>
        </w:rPr>
        <w:t xml:space="preserve"> other cells in the same field</w:t>
      </w:r>
      <w:r w:rsidR="002F68B0" w:rsidRPr="008F155D">
        <w:rPr>
          <w:rFonts w:ascii="Calibri" w:eastAsia="Times New Roman" w:hAnsi="Calibri" w:cs="Calibri"/>
          <w:sz w:val="24"/>
          <w:szCs w:val="24"/>
          <w:lang w:eastAsia="es-CL"/>
        </w:rPr>
        <w:t xml:space="preserve"> can interfere with the results</w:t>
      </w:r>
      <w:r w:rsidRPr="008F155D">
        <w:rPr>
          <w:rFonts w:ascii="Calibri" w:eastAsia="Times New Roman" w:hAnsi="Calibri" w:cs="Calibri"/>
          <w:sz w:val="24"/>
          <w:szCs w:val="24"/>
          <w:lang w:eastAsia="es-CL"/>
        </w:rPr>
        <w:t>.</w:t>
      </w:r>
    </w:p>
    <w:p w14:paraId="21A98FCD"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546D379A" w14:textId="08585E55" w:rsidR="00D33FFF" w:rsidRPr="008F155D" w:rsidRDefault="00D33FFF" w:rsidP="008F155D">
      <w:pPr>
        <w:numPr>
          <w:ilvl w:val="3"/>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sz w:val="24"/>
          <w:szCs w:val="24"/>
          <w:lang w:eastAsia="es-CL"/>
        </w:rPr>
        <w:t xml:space="preserve">Take </w:t>
      </w:r>
      <w:r w:rsidRPr="008F155D">
        <w:rPr>
          <w:rFonts w:ascii="Calibri" w:eastAsia="Times New Roman" w:hAnsi="Calibri" w:cs="Calibri"/>
          <w:b/>
          <w:sz w:val="24"/>
          <w:szCs w:val="24"/>
          <w:lang w:eastAsia="es-CL"/>
        </w:rPr>
        <w:t>CA</w:t>
      </w:r>
      <w:r w:rsidRPr="008F155D">
        <w:rPr>
          <w:rFonts w:ascii="Calibri" w:eastAsia="Times New Roman" w:hAnsi="Calibri" w:cs="Calibri"/>
          <w:sz w:val="24"/>
          <w:szCs w:val="24"/>
          <w:lang w:eastAsia="es-CL"/>
        </w:rPr>
        <w:t xml:space="preserve"> parameters </w:t>
      </w:r>
      <w:r w:rsidR="0057309B" w:rsidRPr="008F155D">
        <w:rPr>
          <w:rFonts w:ascii="Calibri" w:eastAsia="Times New Roman" w:hAnsi="Calibri" w:cs="Calibri"/>
          <w:sz w:val="24"/>
          <w:szCs w:val="24"/>
          <w:lang w:eastAsia="es-CL"/>
        </w:rPr>
        <w:t>(</w:t>
      </w:r>
      <w:r w:rsidR="002D7423" w:rsidRPr="008F155D">
        <w:rPr>
          <w:rFonts w:ascii="Calibri" w:eastAsia="Times New Roman" w:hAnsi="Calibri" w:cs="Calibri"/>
          <w:sz w:val="24"/>
          <w:szCs w:val="24"/>
          <w:lang w:eastAsia="es-CL"/>
        </w:rPr>
        <w:t>he</w:t>
      </w:r>
      <w:r w:rsidR="0057309B" w:rsidRPr="008F155D">
        <w:rPr>
          <w:rFonts w:ascii="Calibri" w:eastAsia="Times New Roman" w:hAnsi="Calibri" w:cs="Calibri"/>
          <w:sz w:val="24"/>
          <w:szCs w:val="24"/>
          <w:lang w:eastAsia="es-CL"/>
        </w:rPr>
        <w:t xml:space="preserve">ight and width) </w:t>
      </w:r>
      <w:r w:rsidRPr="008F155D">
        <w:rPr>
          <w:rFonts w:ascii="Calibri" w:eastAsia="Times New Roman" w:hAnsi="Calibri" w:cs="Calibri"/>
          <w:sz w:val="24"/>
          <w:szCs w:val="24"/>
          <w:lang w:eastAsia="es-CL"/>
        </w:rPr>
        <w:t>and delimit a</w:t>
      </w:r>
      <w:r w:rsidR="0057309B" w:rsidRPr="008F155D">
        <w:rPr>
          <w:rFonts w:ascii="Calibri" w:eastAsia="Times New Roman" w:hAnsi="Calibri" w:cs="Calibri"/>
          <w:sz w:val="24"/>
          <w:szCs w:val="24"/>
          <w:lang w:eastAsia="es-CL"/>
        </w:rPr>
        <w:t xml:space="preserve"> central rounded area</w:t>
      </w:r>
      <w:r w:rsidR="002D7423" w:rsidRPr="008F155D">
        <w:rPr>
          <w:rFonts w:ascii="Calibri" w:eastAsia="Times New Roman" w:hAnsi="Calibri" w:cs="Calibri"/>
          <w:sz w:val="24"/>
          <w:szCs w:val="24"/>
          <w:lang w:eastAsia="es-CL"/>
        </w:rPr>
        <w:t>,</w:t>
      </w:r>
      <w:r w:rsidR="0057309B" w:rsidRPr="008F155D">
        <w:rPr>
          <w:rFonts w:ascii="Calibri" w:eastAsia="Times New Roman" w:hAnsi="Calibri" w:cs="Calibri"/>
          <w:sz w:val="24"/>
          <w:szCs w:val="24"/>
          <w:lang w:eastAsia="es-CL"/>
        </w:rPr>
        <w:t xml:space="preserve"> which is separated </w:t>
      </w:r>
      <w:r w:rsidR="002D7423" w:rsidRPr="008F155D">
        <w:rPr>
          <w:rFonts w:ascii="Calibri" w:eastAsia="Times New Roman" w:hAnsi="Calibri" w:cs="Calibri"/>
          <w:sz w:val="24"/>
          <w:szCs w:val="24"/>
          <w:lang w:eastAsia="es-CL"/>
        </w:rPr>
        <w:t xml:space="preserve">from the boundaries by a quarter of the height and width values, consider this area as the Cell Center Area </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CCA</w:t>
      </w:r>
      <w:r w:rsidRPr="008F155D">
        <w:rPr>
          <w:rFonts w:ascii="Calibri" w:eastAsia="Times New Roman" w:hAnsi="Calibri" w:cs="Calibri"/>
          <w:sz w:val="24"/>
          <w:szCs w:val="24"/>
          <w:lang w:eastAsia="es-CL"/>
        </w:rPr>
        <w:t>)</w:t>
      </w:r>
      <w:r w:rsidR="002D7423" w:rsidRPr="008F155D">
        <w:rPr>
          <w:rFonts w:ascii="Calibri" w:eastAsia="Times New Roman" w:hAnsi="Calibri" w:cs="Calibri"/>
          <w:sz w:val="24"/>
          <w:szCs w:val="24"/>
          <w:lang w:eastAsia="es-CL"/>
        </w:rPr>
        <w:t>.</w:t>
      </w:r>
    </w:p>
    <w:p w14:paraId="4127A7BD" w14:textId="77777777" w:rsidR="00071524" w:rsidRPr="008F155D" w:rsidRDefault="00071524" w:rsidP="008F155D">
      <w:pPr>
        <w:spacing w:after="0" w:line="240" w:lineRule="auto"/>
        <w:contextualSpacing/>
        <w:jc w:val="both"/>
        <w:rPr>
          <w:rFonts w:ascii="Calibri" w:eastAsia="Times New Roman" w:hAnsi="Calibri" w:cs="Calibri"/>
          <w:b/>
          <w:sz w:val="24"/>
          <w:szCs w:val="24"/>
          <w:lang w:eastAsia="es-CL"/>
        </w:rPr>
      </w:pPr>
    </w:p>
    <w:p w14:paraId="7CFAFB97" w14:textId="77777777" w:rsidR="00D33FFF" w:rsidRPr="008F155D" w:rsidRDefault="00D33FFF" w:rsidP="008F155D">
      <w:pPr>
        <w:numPr>
          <w:ilvl w:val="3"/>
          <w:numId w:val="2"/>
        </w:numPr>
        <w:spacing w:after="0" w:line="240" w:lineRule="auto"/>
        <w:contextualSpacing/>
        <w:jc w:val="both"/>
        <w:rPr>
          <w:rFonts w:ascii="Calibri" w:eastAsia="Times New Roman" w:hAnsi="Calibri" w:cs="Calibri"/>
          <w:b/>
          <w:sz w:val="24"/>
          <w:szCs w:val="24"/>
          <w:lang w:eastAsia="es-CL"/>
        </w:rPr>
      </w:pPr>
      <w:r w:rsidRPr="008F155D">
        <w:rPr>
          <w:rFonts w:ascii="Calibri" w:eastAsia="Times New Roman" w:hAnsi="Calibri" w:cs="Calibri"/>
          <w:sz w:val="24"/>
          <w:szCs w:val="24"/>
          <w:lang w:eastAsia="es-CL"/>
        </w:rPr>
        <w:t>Calculate the fluorescence density distribution at the center of the IS using the following formula:</w:t>
      </w:r>
    </w:p>
    <w:p w14:paraId="4392B83B" w14:textId="7877F4E1" w:rsidR="00D33FFF"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m:oMathPara>
        <m:oMath>
          <m:r>
            <w:rPr>
              <w:rFonts w:ascii="Calibri" w:eastAsia="Times New Roman" w:hAnsi="Calibri" w:cs="Calibri"/>
              <w:sz w:val="24"/>
              <w:szCs w:val="24"/>
              <w:lang w:val="en-US" w:eastAsia="es-CL"/>
            </w:rPr>
            <m:t xml:space="preserve">Organelle recruitment at the center of the IS = </m:t>
          </m:r>
          <m:f>
            <m:fPr>
              <m:ctrlPr>
                <w:rPr>
                  <w:rFonts w:ascii="Calibri" w:eastAsia="Times New Roman" w:hAnsi="Calibri" w:cs="Calibri"/>
                  <w:sz w:val="24"/>
                  <w:szCs w:val="24"/>
                  <w:lang w:val="en-US" w:eastAsia="es-CL"/>
                </w:rPr>
              </m:ctrlPr>
            </m:fPr>
            <m:num>
              <m:f>
                <m:fPr>
                  <m:ctrlPr>
                    <w:rPr>
                      <w:rFonts w:ascii="Calibri" w:eastAsia="Times New Roman" w:hAnsi="Calibri" w:cs="Calibri"/>
                      <w:sz w:val="24"/>
                      <w:szCs w:val="24"/>
                      <w:lang w:val="en-US" w:eastAsia="es-CL"/>
                    </w:rPr>
                  </m:ctrlPr>
                </m:fPr>
                <m:num>
                  <m:r>
                    <w:rPr>
                      <w:rFonts w:ascii="Calibri" w:eastAsia="Times New Roman" w:hAnsi="Calibri" w:cs="Calibri"/>
                      <w:sz w:val="24"/>
                      <w:szCs w:val="24"/>
                      <w:lang w:val="en-US" w:eastAsia="es-CL"/>
                    </w:rPr>
                    <m:t>CCAFluorescence</m:t>
                  </m:r>
                </m:num>
                <m:den>
                  <m:r>
                    <w:rPr>
                      <w:rFonts w:ascii="Calibri" w:eastAsia="Times New Roman" w:hAnsi="Calibri" w:cs="Calibri"/>
                      <w:sz w:val="24"/>
                      <w:szCs w:val="24"/>
                      <w:lang w:val="en-US" w:eastAsia="es-CL"/>
                    </w:rPr>
                    <m:t>CCA Area</m:t>
                  </m:r>
                </m:den>
              </m:f>
            </m:num>
            <m:den>
              <m:f>
                <m:fPr>
                  <m:ctrlPr>
                    <w:rPr>
                      <w:rFonts w:ascii="Calibri" w:eastAsia="Times New Roman" w:hAnsi="Calibri" w:cs="Calibri"/>
                      <w:sz w:val="24"/>
                      <w:szCs w:val="24"/>
                      <w:lang w:val="en-US" w:eastAsia="es-CL"/>
                    </w:rPr>
                  </m:ctrlPr>
                </m:fPr>
                <m:num>
                  <m:r>
                    <w:rPr>
                      <w:rFonts w:ascii="Calibri" w:eastAsia="Times New Roman" w:hAnsi="Calibri" w:cs="Calibri"/>
                      <w:sz w:val="24"/>
                      <w:szCs w:val="24"/>
                      <w:lang w:val="en-US" w:eastAsia="es-CL"/>
                    </w:rPr>
                    <m:t>CA Fluorescence</m:t>
                  </m:r>
                </m:num>
                <m:den>
                  <m:r>
                    <w:rPr>
                      <w:rFonts w:ascii="Calibri" w:eastAsia="Times New Roman" w:hAnsi="Calibri" w:cs="Calibri"/>
                      <w:sz w:val="24"/>
                      <w:szCs w:val="24"/>
                      <w:lang w:val="en-US" w:eastAsia="es-CL"/>
                    </w:rPr>
                    <m:t>CA Area</m:t>
                  </m:r>
                </m:den>
              </m:f>
            </m:den>
          </m:f>
          <m:r>
            <w:rPr>
              <w:rFonts w:ascii="Calibri" w:eastAsia="Times New Roman" w:hAnsi="Calibri" w:cs="Calibri"/>
              <w:sz w:val="24"/>
              <w:szCs w:val="24"/>
              <w:lang w:val="en-US" w:eastAsia="es-CL"/>
            </w:rPr>
            <m:t>-1</m:t>
          </m:r>
        </m:oMath>
      </m:oMathPara>
    </w:p>
    <w:p w14:paraId="2CFA5785"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7D5204B6" w14:textId="40892726" w:rsidR="00D33FFF" w:rsidRPr="008F155D" w:rsidRDefault="005A2117" w:rsidP="008F155D">
      <w:pPr>
        <w:pStyle w:val="ListParagraph"/>
        <w:numPr>
          <w:ilvl w:val="2"/>
          <w:numId w:val="2"/>
        </w:numPr>
        <w:spacing w:after="0" w:line="240" w:lineRule="auto"/>
        <w:jc w:val="both"/>
        <w:rPr>
          <w:rFonts w:ascii="Calibri" w:hAnsi="Calibri" w:cs="Calibri"/>
          <w:b/>
          <w:sz w:val="24"/>
          <w:szCs w:val="24"/>
          <w:lang w:val="en-US"/>
        </w:rPr>
      </w:pPr>
      <w:r w:rsidRPr="008F155D">
        <w:rPr>
          <w:rFonts w:ascii="Calibri" w:hAnsi="Calibri" w:cs="Calibri"/>
          <w:sz w:val="24"/>
          <w:szCs w:val="24"/>
          <w:lang w:val="en-US"/>
        </w:rPr>
        <w:t>Measure o</w:t>
      </w:r>
      <w:r w:rsidR="00D33FFF" w:rsidRPr="008F155D">
        <w:rPr>
          <w:rFonts w:ascii="Calibri" w:hAnsi="Calibri" w:cs="Calibri"/>
          <w:sz w:val="24"/>
          <w:szCs w:val="24"/>
          <w:lang w:val="en-US"/>
        </w:rPr>
        <w:t>rganelle distribution in Z planes</w:t>
      </w:r>
      <w:r w:rsidR="002D7423" w:rsidRPr="008F155D">
        <w:rPr>
          <w:rFonts w:ascii="Calibri" w:hAnsi="Calibri" w:cs="Calibri"/>
          <w:sz w:val="24"/>
          <w:szCs w:val="24"/>
          <w:lang w:val="en-US"/>
        </w:rPr>
        <w:t xml:space="preserve"> (</w:t>
      </w:r>
      <w:r w:rsidR="002D7423" w:rsidRPr="008F155D">
        <w:rPr>
          <w:rFonts w:ascii="Calibri" w:hAnsi="Calibri" w:cs="Calibri"/>
          <w:b/>
          <w:sz w:val="24"/>
          <w:szCs w:val="24"/>
          <w:lang w:val="en-US"/>
        </w:rPr>
        <w:t>Figure 4C</w:t>
      </w:r>
      <w:r w:rsidR="002D7423" w:rsidRPr="008F155D">
        <w:rPr>
          <w:rFonts w:ascii="Calibri" w:hAnsi="Calibri" w:cs="Calibri"/>
          <w:sz w:val="24"/>
          <w:szCs w:val="24"/>
          <w:lang w:val="en-US"/>
        </w:rPr>
        <w:t>)</w:t>
      </w:r>
      <w:r w:rsidRPr="008F155D">
        <w:rPr>
          <w:rFonts w:ascii="Calibri" w:hAnsi="Calibri" w:cs="Calibri"/>
          <w:sz w:val="24"/>
          <w:szCs w:val="24"/>
          <w:lang w:val="en-US"/>
        </w:rPr>
        <w:t>.</w:t>
      </w:r>
    </w:p>
    <w:p w14:paraId="2316586C" w14:textId="77777777" w:rsidR="00071524" w:rsidRPr="008F155D" w:rsidRDefault="00071524" w:rsidP="008F155D">
      <w:pPr>
        <w:pStyle w:val="ListParagraph"/>
        <w:spacing w:after="0" w:line="240" w:lineRule="auto"/>
        <w:ind w:left="0"/>
        <w:jc w:val="both"/>
        <w:rPr>
          <w:rFonts w:ascii="Calibri" w:hAnsi="Calibri" w:cs="Calibri"/>
          <w:b/>
          <w:sz w:val="24"/>
          <w:szCs w:val="24"/>
          <w:lang w:val="en-US"/>
        </w:rPr>
      </w:pPr>
    </w:p>
    <w:p w14:paraId="43D168DB" w14:textId="51E98EDB" w:rsidR="00071524" w:rsidRPr="008F155D" w:rsidRDefault="0044315F"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This analysis determines the general distribution of organelle fluorescence across Z </w:t>
      </w:r>
      <w:r w:rsidR="00503D30" w:rsidRPr="008F155D">
        <w:rPr>
          <w:rFonts w:ascii="Calibri" w:eastAsia="Times New Roman" w:hAnsi="Calibri" w:cs="Calibri"/>
          <w:sz w:val="24"/>
          <w:szCs w:val="24"/>
          <w:lang w:val="en-US" w:eastAsia="es-CL"/>
        </w:rPr>
        <w:t xml:space="preserve">planes </w:t>
      </w:r>
      <w:r w:rsidRPr="008F155D">
        <w:rPr>
          <w:rFonts w:ascii="Calibri" w:eastAsia="Times New Roman" w:hAnsi="Calibri" w:cs="Calibri"/>
          <w:sz w:val="24"/>
          <w:szCs w:val="24"/>
          <w:lang w:val="en-US" w:eastAsia="es-CL"/>
        </w:rPr>
        <w:t>of B cells activated onto Ag-coverslips, showing the percentage of fluorescence per Z fraction.</w:t>
      </w:r>
    </w:p>
    <w:p w14:paraId="081A3EEE"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EB28A52" w14:textId="211EB9F4" w:rsidR="00D33FFF" w:rsidRPr="008F155D" w:rsidRDefault="00D33FFF" w:rsidP="008F155D">
      <w:pPr>
        <w:pStyle w:val="ListParagraph"/>
        <w:numPr>
          <w:ilvl w:val="3"/>
          <w:numId w:val="2"/>
        </w:numPr>
        <w:spacing w:after="0" w:line="240" w:lineRule="auto"/>
        <w:jc w:val="both"/>
        <w:rPr>
          <w:rFonts w:ascii="Calibri" w:hAnsi="Calibri" w:cs="Calibri"/>
          <w:sz w:val="24"/>
          <w:szCs w:val="24"/>
          <w:lang w:val="en-US"/>
        </w:rPr>
      </w:pPr>
      <w:r w:rsidRPr="008F155D">
        <w:rPr>
          <w:rFonts w:ascii="Calibri" w:hAnsi="Calibri" w:cs="Calibri"/>
          <w:sz w:val="24"/>
          <w:szCs w:val="24"/>
          <w:lang w:val="en-US"/>
        </w:rPr>
        <w:t xml:space="preserve">To quantify the fluorescence distribution in Z, first determine the </w:t>
      </w:r>
      <w:r w:rsidR="002F68B0" w:rsidRPr="008F155D">
        <w:rPr>
          <w:rFonts w:ascii="Calibri" w:hAnsi="Calibri" w:cs="Calibri"/>
          <w:sz w:val="24"/>
          <w:szCs w:val="24"/>
          <w:lang w:val="en-US"/>
        </w:rPr>
        <w:t xml:space="preserve">plane </w:t>
      </w:r>
      <w:r w:rsidRPr="008F155D">
        <w:rPr>
          <w:rFonts w:ascii="Calibri" w:hAnsi="Calibri" w:cs="Calibri"/>
          <w:sz w:val="24"/>
          <w:szCs w:val="24"/>
          <w:lang w:val="en-US"/>
        </w:rPr>
        <w:t>of the IS</w:t>
      </w:r>
      <w:r w:rsidR="002F68B0" w:rsidRPr="008F155D">
        <w:rPr>
          <w:rFonts w:ascii="Calibri" w:hAnsi="Calibri" w:cs="Calibri"/>
          <w:sz w:val="24"/>
          <w:szCs w:val="24"/>
          <w:lang w:val="en-US"/>
        </w:rPr>
        <w:t xml:space="preserve"> </w:t>
      </w:r>
      <w:r w:rsidRPr="008F155D">
        <w:rPr>
          <w:rFonts w:ascii="Calibri" w:hAnsi="Calibri" w:cs="Calibri"/>
          <w:sz w:val="24"/>
          <w:szCs w:val="24"/>
          <w:lang w:val="en-US"/>
        </w:rPr>
        <w:t xml:space="preserve">where the </w:t>
      </w:r>
      <w:r w:rsidR="005A2117" w:rsidRPr="008F155D">
        <w:rPr>
          <w:rFonts w:ascii="Calibri" w:hAnsi="Calibri" w:cs="Calibri"/>
          <w:sz w:val="24"/>
          <w:szCs w:val="24"/>
          <w:lang w:val="en-US"/>
        </w:rPr>
        <w:t>c</w:t>
      </w:r>
      <w:r w:rsidRPr="008F155D">
        <w:rPr>
          <w:rFonts w:ascii="Calibri" w:hAnsi="Calibri" w:cs="Calibri"/>
          <w:sz w:val="24"/>
          <w:szCs w:val="24"/>
          <w:lang w:val="en-US"/>
        </w:rPr>
        <w:t xml:space="preserve">ell is in contact with the Ag-coverslip and </w:t>
      </w:r>
      <w:r w:rsidR="002F68B0" w:rsidRPr="008F155D">
        <w:rPr>
          <w:rFonts w:ascii="Calibri" w:hAnsi="Calibri" w:cs="Calibri"/>
          <w:sz w:val="24"/>
          <w:szCs w:val="24"/>
          <w:lang w:val="en-US"/>
        </w:rPr>
        <w:t xml:space="preserve">then </w:t>
      </w:r>
      <w:r w:rsidRPr="008F155D">
        <w:rPr>
          <w:rFonts w:ascii="Calibri" w:hAnsi="Calibri" w:cs="Calibri"/>
          <w:sz w:val="24"/>
          <w:szCs w:val="24"/>
          <w:lang w:val="en-US"/>
        </w:rPr>
        <w:t xml:space="preserve">the </w:t>
      </w:r>
      <w:r w:rsidR="002F68B0" w:rsidRPr="008F155D">
        <w:rPr>
          <w:rFonts w:ascii="Calibri" w:hAnsi="Calibri" w:cs="Calibri"/>
          <w:sz w:val="24"/>
          <w:szCs w:val="24"/>
          <w:lang w:val="en-US"/>
        </w:rPr>
        <w:t>plane corresponding to</w:t>
      </w:r>
      <w:r w:rsidRPr="008F155D">
        <w:rPr>
          <w:rFonts w:ascii="Calibri" w:hAnsi="Calibri" w:cs="Calibri"/>
          <w:sz w:val="24"/>
          <w:szCs w:val="24"/>
          <w:lang w:val="en-US"/>
        </w:rPr>
        <w:t xml:space="preserve"> the upper limit of the cell. </w:t>
      </w:r>
    </w:p>
    <w:p w14:paraId="5271524A" w14:textId="5D65D9A0" w:rsidR="00D33FFF"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p>
    <w:p w14:paraId="606ECD4D" w14:textId="5168A39E" w:rsidR="00D33FFF" w:rsidRPr="008F155D" w:rsidRDefault="00D33FFF" w:rsidP="008F155D">
      <w:pPr>
        <w:pStyle w:val="ListParagraph"/>
        <w:numPr>
          <w:ilvl w:val="3"/>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Draw a line </w:t>
      </w:r>
      <w:r w:rsidR="002D7423" w:rsidRPr="008F155D">
        <w:rPr>
          <w:rFonts w:ascii="Calibri" w:eastAsia="Times New Roman" w:hAnsi="Calibri" w:cs="Calibri"/>
          <w:sz w:val="24"/>
          <w:szCs w:val="24"/>
          <w:lang w:val="en-US" w:eastAsia="es-CL"/>
        </w:rPr>
        <w:t>a</w:t>
      </w:r>
      <w:r w:rsidRPr="008F155D">
        <w:rPr>
          <w:rFonts w:ascii="Calibri" w:eastAsia="Times New Roman" w:hAnsi="Calibri" w:cs="Calibri"/>
          <w:sz w:val="24"/>
          <w:szCs w:val="24"/>
          <w:lang w:val="en-US" w:eastAsia="es-CL"/>
        </w:rPr>
        <w:t>cross</w:t>
      </w:r>
      <w:r w:rsidR="002D7423" w:rsidRPr="008F155D">
        <w:rPr>
          <w:rFonts w:ascii="Calibri" w:eastAsia="Times New Roman" w:hAnsi="Calibri" w:cs="Calibri"/>
          <w:sz w:val="24"/>
          <w:szCs w:val="24"/>
          <w:lang w:val="en-US" w:eastAsia="es-CL"/>
        </w:rPr>
        <w:t xml:space="preserve"> the cell center</w:t>
      </w:r>
      <w:r w:rsidRPr="008F155D">
        <w:rPr>
          <w:rFonts w:ascii="Calibri" w:eastAsia="Times New Roman" w:hAnsi="Calibri" w:cs="Calibri"/>
          <w:sz w:val="24"/>
          <w:szCs w:val="24"/>
          <w:lang w:val="en-US" w:eastAsia="es-CL"/>
        </w:rPr>
        <w:t>.</w:t>
      </w:r>
    </w:p>
    <w:p w14:paraId="3659B399"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15C6FCCF" w14:textId="4A0C54B5" w:rsidR="00D33FFF" w:rsidRPr="008F155D" w:rsidRDefault="00D33FFF" w:rsidP="008F155D">
      <w:pPr>
        <w:pStyle w:val="ListParagraph"/>
        <w:numPr>
          <w:ilvl w:val="3"/>
          <w:numId w:val="2"/>
        </w:numPr>
        <w:spacing w:after="0" w:line="240" w:lineRule="auto"/>
        <w:jc w:val="both"/>
        <w:rPr>
          <w:rFonts w:ascii="Calibri" w:eastAsia="Times New Roman" w:hAnsi="Calibri" w:cs="Calibri"/>
          <w:sz w:val="24"/>
          <w:szCs w:val="24"/>
          <w:lang w:val="en-US" w:eastAsia="es-CL"/>
        </w:rPr>
      </w:pPr>
      <w:proofErr w:type="spellStart"/>
      <w:r w:rsidRPr="008F155D">
        <w:rPr>
          <w:rFonts w:ascii="Calibri" w:eastAsia="Times New Roman" w:hAnsi="Calibri" w:cs="Calibri"/>
          <w:sz w:val="24"/>
          <w:szCs w:val="24"/>
          <w:lang w:val="en-US" w:eastAsia="es-CL"/>
        </w:rPr>
        <w:t>Reslice</w:t>
      </w:r>
      <w:proofErr w:type="spellEnd"/>
      <w:r w:rsidRPr="008F155D">
        <w:rPr>
          <w:rFonts w:ascii="Calibri" w:eastAsia="Times New Roman" w:hAnsi="Calibri" w:cs="Calibri"/>
          <w:sz w:val="24"/>
          <w:szCs w:val="24"/>
          <w:lang w:val="en-US" w:eastAsia="es-CL"/>
        </w:rPr>
        <w:t xml:space="preserve"> the image in Z (</w:t>
      </w:r>
      <w:r w:rsidR="005A2117" w:rsidRPr="008F155D">
        <w:rPr>
          <w:rFonts w:ascii="Calibri" w:eastAsia="Times New Roman" w:hAnsi="Calibri" w:cs="Calibri"/>
          <w:b/>
          <w:sz w:val="24"/>
          <w:szCs w:val="24"/>
          <w:lang w:val="en-US" w:eastAsia="es-CL"/>
        </w:rPr>
        <w:t>I</w:t>
      </w:r>
      <w:r w:rsidRPr="008F155D">
        <w:rPr>
          <w:rFonts w:ascii="Calibri" w:eastAsia="Times New Roman" w:hAnsi="Calibri" w:cs="Calibri"/>
          <w:b/>
          <w:sz w:val="24"/>
          <w:szCs w:val="24"/>
          <w:lang w:val="en-US" w:eastAsia="es-CL"/>
        </w:rPr>
        <w:t>mage</w:t>
      </w:r>
      <w:r w:rsidR="005A2117" w:rsidRPr="008F155D">
        <w:rPr>
          <w:rFonts w:ascii="Calibri" w:eastAsia="Times New Roman" w:hAnsi="Calibri" w:cs="Calibri"/>
          <w:b/>
          <w:sz w:val="24"/>
          <w:szCs w:val="24"/>
          <w:lang w:val="en-US" w:eastAsia="es-CL"/>
        </w:rPr>
        <w:t xml:space="preserve"> | S</w:t>
      </w:r>
      <w:r w:rsidRPr="008F155D">
        <w:rPr>
          <w:rFonts w:ascii="Calibri" w:eastAsia="Times New Roman" w:hAnsi="Calibri" w:cs="Calibri"/>
          <w:b/>
          <w:sz w:val="24"/>
          <w:szCs w:val="24"/>
          <w:lang w:val="en-US" w:eastAsia="es-CL"/>
        </w:rPr>
        <w:t>tacks</w:t>
      </w:r>
      <w:r w:rsidR="005A2117" w:rsidRPr="008F155D">
        <w:rPr>
          <w:rFonts w:ascii="Calibri" w:eastAsia="Times New Roman" w:hAnsi="Calibri" w:cs="Calibri"/>
          <w:b/>
          <w:sz w:val="24"/>
          <w:szCs w:val="24"/>
          <w:lang w:val="en-US" w:eastAsia="es-CL"/>
        </w:rPr>
        <w:t xml:space="preserve"> | </w:t>
      </w:r>
      <w:proofErr w:type="spellStart"/>
      <w:r w:rsidR="005A2117" w:rsidRPr="008F155D">
        <w:rPr>
          <w:rFonts w:ascii="Calibri" w:eastAsia="Times New Roman" w:hAnsi="Calibri" w:cs="Calibri"/>
          <w:b/>
          <w:sz w:val="24"/>
          <w:szCs w:val="24"/>
          <w:lang w:val="en-US" w:eastAsia="es-CL"/>
        </w:rPr>
        <w:t>R</w:t>
      </w:r>
      <w:r w:rsidRPr="008F155D">
        <w:rPr>
          <w:rFonts w:ascii="Calibri" w:eastAsia="Times New Roman" w:hAnsi="Calibri" w:cs="Calibri"/>
          <w:b/>
          <w:sz w:val="24"/>
          <w:szCs w:val="24"/>
          <w:lang w:val="en-US" w:eastAsia="es-CL"/>
        </w:rPr>
        <w:t>eslice</w:t>
      </w:r>
      <w:proofErr w:type="spellEnd"/>
      <w:r w:rsidRPr="008F155D">
        <w:rPr>
          <w:rFonts w:ascii="Calibri" w:eastAsia="Times New Roman" w:hAnsi="Calibri" w:cs="Calibri"/>
          <w:sz w:val="24"/>
          <w:szCs w:val="24"/>
          <w:lang w:val="en-US" w:eastAsia="es-CL"/>
        </w:rPr>
        <w:t>)</w:t>
      </w:r>
      <w:r w:rsidR="0044315F" w:rsidRPr="008F155D">
        <w:rPr>
          <w:rFonts w:ascii="Calibri" w:eastAsia="Times New Roman" w:hAnsi="Calibri" w:cs="Calibri"/>
          <w:sz w:val="24"/>
          <w:szCs w:val="24"/>
          <w:lang w:val="en-US" w:eastAsia="es-CL"/>
        </w:rPr>
        <w:t>, to obtain an XZ image.</w:t>
      </w:r>
    </w:p>
    <w:p w14:paraId="5FC15B90"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0DDD5204" w14:textId="4D5816AF" w:rsidR="00D33FFF" w:rsidRPr="008F155D" w:rsidRDefault="0044315F" w:rsidP="008F155D">
      <w:pPr>
        <w:pStyle w:val="ListParagraph"/>
        <w:numPr>
          <w:ilvl w:val="3"/>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Measure the </w:t>
      </w:r>
      <w:r w:rsidR="005A2117" w:rsidRPr="008F155D">
        <w:rPr>
          <w:rFonts w:ascii="Calibri" w:eastAsia="Times New Roman" w:hAnsi="Calibri" w:cs="Calibri"/>
          <w:sz w:val="24"/>
          <w:szCs w:val="24"/>
          <w:lang w:val="en-US" w:eastAsia="es-CL"/>
        </w:rPr>
        <w:t>h</w:t>
      </w:r>
      <w:r w:rsidRPr="008F155D">
        <w:rPr>
          <w:rFonts w:ascii="Calibri" w:eastAsia="Times New Roman" w:hAnsi="Calibri" w:cs="Calibri"/>
          <w:sz w:val="24"/>
          <w:szCs w:val="24"/>
          <w:lang w:val="en-US" w:eastAsia="es-CL"/>
        </w:rPr>
        <w:t>eight and d</w:t>
      </w:r>
      <w:r w:rsidR="00D33FFF" w:rsidRPr="008F155D">
        <w:rPr>
          <w:rFonts w:ascii="Calibri" w:eastAsia="Times New Roman" w:hAnsi="Calibri" w:cs="Calibri"/>
          <w:sz w:val="24"/>
          <w:szCs w:val="24"/>
          <w:lang w:val="en-US" w:eastAsia="es-CL"/>
        </w:rPr>
        <w:t xml:space="preserve">ivide the </w:t>
      </w:r>
      <w:r w:rsidRPr="008F155D">
        <w:rPr>
          <w:rFonts w:ascii="Calibri" w:eastAsia="Times New Roman" w:hAnsi="Calibri" w:cs="Calibri"/>
          <w:sz w:val="24"/>
          <w:szCs w:val="24"/>
          <w:lang w:val="en-US" w:eastAsia="es-CL"/>
        </w:rPr>
        <w:t xml:space="preserve">XZ </w:t>
      </w:r>
      <w:r w:rsidR="00D33FFF" w:rsidRPr="008F155D">
        <w:rPr>
          <w:rFonts w:ascii="Calibri" w:eastAsia="Times New Roman" w:hAnsi="Calibri" w:cs="Calibri"/>
          <w:sz w:val="24"/>
          <w:szCs w:val="24"/>
          <w:lang w:val="en-US" w:eastAsia="es-CL"/>
        </w:rPr>
        <w:t>image in</w:t>
      </w:r>
      <w:r w:rsidR="005A2117" w:rsidRPr="008F155D">
        <w:rPr>
          <w:rFonts w:ascii="Calibri" w:eastAsia="Times New Roman" w:hAnsi="Calibri" w:cs="Calibri"/>
          <w:sz w:val="24"/>
          <w:szCs w:val="24"/>
          <w:lang w:val="en-US" w:eastAsia="es-CL"/>
        </w:rPr>
        <w:t>to</w:t>
      </w:r>
      <w:r w:rsidR="00D33FFF" w:rsidRPr="008F155D">
        <w:rPr>
          <w:rFonts w:ascii="Calibri" w:eastAsia="Times New Roman" w:hAnsi="Calibri" w:cs="Calibri"/>
          <w:sz w:val="24"/>
          <w:szCs w:val="24"/>
          <w:lang w:val="en-US" w:eastAsia="es-CL"/>
        </w:rPr>
        <w:t xml:space="preserve"> 10 consecutive rectangles of the same </w:t>
      </w:r>
      <w:r w:rsidRPr="008F155D">
        <w:rPr>
          <w:rFonts w:ascii="Calibri" w:eastAsia="Times New Roman" w:hAnsi="Calibri" w:cs="Calibri"/>
          <w:sz w:val="24"/>
          <w:szCs w:val="24"/>
          <w:lang w:val="en-US" w:eastAsia="es-CL"/>
        </w:rPr>
        <w:t>height</w:t>
      </w:r>
      <w:r w:rsidR="00D33FFF" w:rsidRPr="008F155D">
        <w:rPr>
          <w:rFonts w:ascii="Calibri" w:eastAsia="Times New Roman" w:hAnsi="Calibri" w:cs="Calibri"/>
          <w:sz w:val="24"/>
          <w:szCs w:val="24"/>
          <w:lang w:val="en-US" w:eastAsia="es-CL"/>
        </w:rPr>
        <w:t xml:space="preserve"> </w:t>
      </w:r>
      <w:r w:rsidRPr="008F155D">
        <w:rPr>
          <w:rFonts w:ascii="Calibri" w:eastAsia="Times New Roman" w:hAnsi="Calibri" w:cs="Calibri"/>
          <w:sz w:val="24"/>
          <w:szCs w:val="24"/>
          <w:lang w:val="en-US" w:eastAsia="es-CL"/>
        </w:rPr>
        <w:t xml:space="preserve">(Z fraction) </w:t>
      </w:r>
      <w:r w:rsidR="00D33FFF" w:rsidRPr="008F155D">
        <w:rPr>
          <w:rFonts w:ascii="Calibri" w:eastAsia="Times New Roman" w:hAnsi="Calibri" w:cs="Calibri"/>
          <w:sz w:val="24"/>
          <w:szCs w:val="24"/>
          <w:lang w:val="en-US" w:eastAsia="es-CL"/>
        </w:rPr>
        <w:t xml:space="preserve">from the bottom (IS interface) to the </w:t>
      </w:r>
      <w:r w:rsidR="002F68B0" w:rsidRPr="008F155D">
        <w:rPr>
          <w:rFonts w:ascii="Calibri" w:eastAsia="Times New Roman" w:hAnsi="Calibri" w:cs="Calibri"/>
          <w:sz w:val="24"/>
          <w:szCs w:val="24"/>
          <w:lang w:val="en-US" w:eastAsia="es-CL"/>
        </w:rPr>
        <w:t xml:space="preserve">top </w:t>
      </w:r>
      <w:r w:rsidR="00D33FFF" w:rsidRPr="008F155D">
        <w:rPr>
          <w:rFonts w:ascii="Calibri" w:eastAsia="Times New Roman" w:hAnsi="Calibri" w:cs="Calibri"/>
          <w:sz w:val="24"/>
          <w:szCs w:val="24"/>
          <w:lang w:val="en-US" w:eastAsia="es-CL"/>
        </w:rPr>
        <w:t xml:space="preserve">(upper side of the cell) and quantify the fluorescence </w:t>
      </w:r>
      <w:r w:rsidR="00CA488B" w:rsidRPr="008F155D">
        <w:rPr>
          <w:rFonts w:ascii="Calibri" w:eastAsia="Times New Roman" w:hAnsi="Calibri" w:cs="Calibri"/>
          <w:sz w:val="24"/>
          <w:szCs w:val="24"/>
          <w:lang w:val="en-US" w:eastAsia="es-CL"/>
        </w:rPr>
        <w:t xml:space="preserve">signal </w:t>
      </w:r>
      <w:r w:rsidR="00D33FFF" w:rsidRPr="008F155D">
        <w:rPr>
          <w:rFonts w:ascii="Calibri" w:eastAsia="Times New Roman" w:hAnsi="Calibri" w:cs="Calibri"/>
          <w:sz w:val="24"/>
          <w:szCs w:val="24"/>
          <w:lang w:val="en-US" w:eastAsia="es-CL"/>
        </w:rPr>
        <w:t>in each one.</w:t>
      </w:r>
    </w:p>
    <w:p w14:paraId="0E68DBF0"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7EA01B7F" w14:textId="21D5F33B" w:rsidR="00D33FFF" w:rsidRPr="008F155D" w:rsidRDefault="00D33FFF" w:rsidP="008F155D">
      <w:pPr>
        <w:pStyle w:val="ListParagraph"/>
        <w:numPr>
          <w:ilvl w:val="3"/>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Normalize the fluorescence </w:t>
      </w:r>
      <w:r w:rsidR="00CA488B" w:rsidRPr="008F155D">
        <w:rPr>
          <w:rFonts w:ascii="Calibri" w:eastAsia="Times New Roman" w:hAnsi="Calibri" w:cs="Calibri"/>
          <w:sz w:val="24"/>
          <w:szCs w:val="24"/>
          <w:lang w:val="en-US" w:eastAsia="es-CL"/>
        </w:rPr>
        <w:t xml:space="preserve">intensity </w:t>
      </w:r>
      <w:r w:rsidRPr="008F155D">
        <w:rPr>
          <w:rFonts w:ascii="Calibri" w:eastAsia="Times New Roman" w:hAnsi="Calibri" w:cs="Calibri"/>
          <w:sz w:val="24"/>
          <w:szCs w:val="24"/>
          <w:lang w:val="en-US" w:eastAsia="es-CL"/>
        </w:rPr>
        <w:t>of each</w:t>
      </w:r>
      <w:r w:rsidR="0044315F" w:rsidRPr="008F155D">
        <w:rPr>
          <w:rFonts w:ascii="Calibri" w:eastAsia="Times New Roman" w:hAnsi="Calibri" w:cs="Calibri"/>
          <w:sz w:val="24"/>
          <w:szCs w:val="24"/>
          <w:lang w:val="en-US" w:eastAsia="es-CL"/>
        </w:rPr>
        <w:t xml:space="preserve"> Z fraction</w:t>
      </w:r>
      <w:r w:rsidRPr="008F155D">
        <w:rPr>
          <w:rFonts w:ascii="Calibri" w:eastAsia="Times New Roman" w:hAnsi="Calibri" w:cs="Calibri"/>
          <w:sz w:val="24"/>
          <w:szCs w:val="24"/>
          <w:lang w:val="en-US" w:eastAsia="es-CL"/>
        </w:rPr>
        <w:t xml:space="preserve"> by the sum of the total fluorescence of the 10 </w:t>
      </w:r>
      <w:r w:rsidR="0044315F" w:rsidRPr="008F155D">
        <w:rPr>
          <w:rFonts w:ascii="Calibri" w:eastAsia="Times New Roman" w:hAnsi="Calibri" w:cs="Calibri"/>
          <w:sz w:val="24"/>
          <w:szCs w:val="24"/>
          <w:lang w:val="en-US" w:eastAsia="es-CL"/>
        </w:rPr>
        <w:t>fractions</w:t>
      </w:r>
      <w:r w:rsidRPr="008F155D">
        <w:rPr>
          <w:rFonts w:ascii="Calibri" w:eastAsia="Times New Roman" w:hAnsi="Calibri" w:cs="Calibri"/>
          <w:sz w:val="24"/>
          <w:szCs w:val="24"/>
          <w:lang w:val="en-US" w:eastAsia="es-CL"/>
        </w:rPr>
        <w:t>.</w:t>
      </w:r>
    </w:p>
    <w:p w14:paraId="27E0D43C"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5F4BD23E" w14:textId="3B4CCFB9" w:rsidR="00D33FFF" w:rsidRPr="008F155D" w:rsidRDefault="00CA488B" w:rsidP="008F155D">
      <w:pPr>
        <w:pStyle w:val="ListParagraph"/>
        <w:numPr>
          <w:ilvl w:val="3"/>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Plot </w:t>
      </w:r>
      <w:r w:rsidR="00D33FFF" w:rsidRPr="008F155D">
        <w:rPr>
          <w:rFonts w:ascii="Calibri" w:eastAsia="Times New Roman" w:hAnsi="Calibri" w:cs="Calibri"/>
          <w:sz w:val="24"/>
          <w:szCs w:val="24"/>
          <w:lang w:val="en-US" w:eastAsia="es-CL"/>
        </w:rPr>
        <w:t xml:space="preserve">the </w:t>
      </w:r>
      <w:r w:rsidRPr="008F155D">
        <w:rPr>
          <w:rFonts w:ascii="Calibri" w:eastAsia="Times New Roman" w:hAnsi="Calibri" w:cs="Calibri"/>
          <w:sz w:val="24"/>
          <w:szCs w:val="24"/>
          <w:lang w:val="en-US" w:eastAsia="es-CL"/>
        </w:rPr>
        <w:t xml:space="preserve">percentage of </w:t>
      </w:r>
      <w:r w:rsidR="00D33FFF" w:rsidRPr="008F155D">
        <w:rPr>
          <w:rFonts w:ascii="Calibri" w:eastAsia="Times New Roman" w:hAnsi="Calibri" w:cs="Calibri"/>
          <w:sz w:val="24"/>
          <w:szCs w:val="24"/>
          <w:lang w:val="en-US" w:eastAsia="es-CL"/>
        </w:rPr>
        <w:t xml:space="preserve">fluorescence </w:t>
      </w:r>
      <w:r w:rsidRPr="008F155D">
        <w:rPr>
          <w:rFonts w:ascii="Calibri" w:eastAsia="Times New Roman" w:hAnsi="Calibri" w:cs="Calibri"/>
          <w:sz w:val="24"/>
          <w:szCs w:val="24"/>
          <w:lang w:val="en-US" w:eastAsia="es-CL"/>
        </w:rPr>
        <w:t xml:space="preserve">intensity </w:t>
      </w:r>
      <w:r w:rsidR="00D33FFF" w:rsidRPr="008F155D">
        <w:rPr>
          <w:rFonts w:ascii="Calibri" w:eastAsia="Times New Roman" w:hAnsi="Calibri" w:cs="Calibri"/>
          <w:sz w:val="24"/>
          <w:szCs w:val="24"/>
          <w:lang w:val="en-US" w:eastAsia="es-CL"/>
        </w:rPr>
        <w:t>per</w:t>
      </w:r>
      <w:r w:rsidR="0044315F" w:rsidRPr="008F155D">
        <w:rPr>
          <w:rFonts w:ascii="Calibri" w:eastAsia="Times New Roman" w:hAnsi="Calibri" w:cs="Calibri"/>
          <w:sz w:val="24"/>
          <w:szCs w:val="24"/>
          <w:lang w:val="en-US" w:eastAsia="es-CL"/>
        </w:rPr>
        <w:t xml:space="preserve"> </w:t>
      </w:r>
      <w:r w:rsidR="00D33FFF" w:rsidRPr="008F155D">
        <w:rPr>
          <w:rFonts w:ascii="Calibri" w:eastAsia="Times New Roman" w:hAnsi="Calibri" w:cs="Calibri"/>
          <w:sz w:val="24"/>
          <w:szCs w:val="24"/>
          <w:lang w:val="en-US" w:eastAsia="es-CL"/>
        </w:rPr>
        <w:t>Z fraction of the cell.</w:t>
      </w:r>
    </w:p>
    <w:p w14:paraId="5C7C2A8F" w14:textId="77777777" w:rsidR="00D33FFF" w:rsidRPr="008F155D" w:rsidRDefault="00D33FFF" w:rsidP="008F155D">
      <w:pPr>
        <w:pStyle w:val="ListParagraph"/>
        <w:spacing w:after="0" w:line="240" w:lineRule="auto"/>
        <w:ind w:left="0"/>
        <w:jc w:val="both"/>
        <w:rPr>
          <w:rFonts w:ascii="Calibri" w:hAnsi="Calibri" w:cs="Calibri"/>
          <w:sz w:val="24"/>
          <w:lang w:val="en-US"/>
        </w:rPr>
      </w:pPr>
    </w:p>
    <w:p w14:paraId="213D8567" w14:textId="41728B8C" w:rsidR="00D33FFF" w:rsidRPr="008F155D" w:rsidRDefault="00D33FFF" w:rsidP="008F155D">
      <w:pPr>
        <w:pStyle w:val="ListParagraph"/>
        <w:numPr>
          <w:ilvl w:val="0"/>
          <w:numId w:val="2"/>
        </w:numPr>
        <w:spacing w:after="0" w:line="240" w:lineRule="auto"/>
        <w:jc w:val="both"/>
        <w:rPr>
          <w:rFonts w:ascii="Calibri" w:eastAsia="Times New Roman" w:hAnsi="Calibri" w:cs="Calibri"/>
          <w:b/>
          <w:sz w:val="24"/>
          <w:szCs w:val="24"/>
          <w:lang w:val="en-US" w:eastAsia="es-CL"/>
        </w:rPr>
      </w:pPr>
      <w:r w:rsidRPr="008F155D">
        <w:rPr>
          <w:rFonts w:ascii="Calibri" w:eastAsia="Times New Roman" w:hAnsi="Calibri" w:cs="Calibri"/>
          <w:b/>
          <w:sz w:val="24"/>
          <w:szCs w:val="24"/>
          <w:lang w:val="en-US" w:eastAsia="es-CL"/>
        </w:rPr>
        <w:t xml:space="preserve">Isolation of </w:t>
      </w:r>
      <w:r w:rsidR="005A2117" w:rsidRPr="008F155D">
        <w:rPr>
          <w:rFonts w:ascii="Calibri" w:eastAsia="Times New Roman" w:hAnsi="Calibri" w:cs="Calibri"/>
          <w:b/>
          <w:sz w:val="24"/>
          <w:szCs w:val="24"/>
          <w:lang w:val="en-US" w:eastAsia="es-CL"/>
        </w:rPr>
        <w:t>c</w:t>
      </w:r>
      <w:r w:rsidR="00DC3D9C" w:rsidRPr="008F155D">
        <w:rPr>
          <w:rFonts w:ascii="Calibri" w:eastAsia="Times New Roman" w:hAnsi="Calibri" w:cs="Calibri"/>
          <w:b/>
          <w:sz w:val="24"/>
          <w:szCs w:val="24"/>
          <w:lang w:val="en-US" w:eastAsia="es-CL"/>
        </w:rPr>
        <w:t>entrosome</w:t>
      </w:r>
      <w:r w:rsidR="005A2117" w:rsidRPr="008F155D">
        <w:rPr>
          <w:rFonts w:ascii="Calibri" w:eastAsia="Times New Roman" w:hAnsi="Calibri" w:cs="Calibri"/>
          <w:b/>
          <w:sz w:val="24"/>
          <w:szCs w:val="24"/>
          <w:lang w:val="en-US" w:eastAsia="es-CL"/>
        </w:rPr>
        <w:t>-</w:t>
      </w:r>
      <w:r w:rsidRPr="008F155D">
        <w:rPr>
          <w:rFonts w:ascii="Calibri" w:eastAsia="Times New Roman" w:hAnsi="Calibri" w:cs="Calibri"/>
          <w:b/>
          <w:sz w:val="24"/>
          <w:szCs w:val="24"/>
          <w:lang w:val="en-US" w:eastAsia="es-CL"/>
        </w:rPr>
        <w:t>enriched fraction from resting and activated B cells</w:t>
      </w:r>
    </w:p>
    <w:p w14:paraId="03C686F7" w14:textId="77777777" w:rsidR="00071524" w:rsidRPr="008F155D" w:rsidRDefault="00071524" w:rsidP="008F155D">
      <w:pPr>
        <w:pStyle w:val="ListParagraph"/>
        <w:spacing w:after="0" w:line="240" w:lineRule="auto"/>
        <w:ind w:left="0"/>
        <w:jc w:val="both"/>
        <w:rPr>
          <w:rFonts w:ascii="Calibri" w:eastAsia="Times New Roman" w:hAnsi="Calibri" w:cs="Calibri"/>
          <w:b/>
          <w:sz w:val="24"/>
          <w:szCs w:val="24"/>
          <w:lang w:val="en-US" w:eastAsia="es-CL"/>
        </w:rPr>
      </w:pPr>
    </w:p>
    <w:p w14:paraId="58F7C2CA" w14:textId="1EB4CC01" w:rsidR="00D33FFF"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w:t>
      </w:r>
      <w:r w:rsidR="0044315F" w:rsidRPr="008F155D">
        <w:rPr>
          <w:rFonts w:ascii="Calibri" w:eastAsia="Times New Roman" w:hAnsi="Calibri" w:cs="Calibri"/>
          <w:sz w:val="24"/>
          <w:szCs w:val="24"/>
          <w:lang w:val="en-US" w:eastAsia="es-CL"/>
        </w:rPr>
        <w:t>Keep all solutions at</w:t>
      </w:r>
      <w:r w:rsidRPr="008F155D">
        <w:rPr>
          <w:rFonts w:ascii="Calibri" w:eastAsia="Times New Roman" w:hAnsi="Calibri" w:cs="Calibri"/>
          <w:sz w:val="24"/>
          <w:szCs w:val="24"/>
          <w:lang w:val="en-US" w:eastAsia="es-CL"/>
        </w:rPr>
        <w:t xml:space="preserve"> 4 °C</w:t>
      </w:r>
      <w:r w:rsidR="0044315F" w:rsidRPr="008F155D">
        <w:rPr>
          <w:rFonts w:ascii="Calibri" w:eastAsia="Times New Roman" w:hAnsi="Calibri" w:cs="Calibri"/>
          <w:sz w:val="24"/>
          <w:szCs w:val="24"/>
          <w:lang w:val="en-US" w:eastAsia="es-CL"/>
        </w:rPr>
        <w:t xml:space="preserve"> </w:t>
      </w:r>
      <w:r w:rsidRPr="008F155D">
        <w:rPr>
          <w:rFonts w:ascii="Calibri" w:eastAsia="Times New Roman" w:hAnsi="Calibri" w:cs="Calibri"/>
          <w:sz w:val="24"/>
          <w:szCs w:val="24"/>
          <w:lang w:val="en-US" w:eastAsia="es-CL"/>
        </w:rPr>
        <w:t xml:space="preserve">during the experiment </w:t>
      </w:r>
      <w:r w:rsidR="0044315F" w:rsidRPr="008F155D">
        <w:rPr>
          <w:rFonts w:ascii="Calibri" w:eastAsia="Times New Roman" w:hAnsi="Calibri" w:cs="Calibri"/>
          <w:sz w:val="24"/>
          <w:szCs w:val="24"/>
          <w:lang w:val="en-US" w:eastAsia="es-CL"/>
        </w:rPr>
        <w:t>to avoid protein degradation</w:t>
      </w:r>
      <w:r w:rsidRPr="008F155D">
        <w:rPr>
          <w:rFonts w:ascii="Calibri" w:eastAsia="Times New Roman" w:hAnsi="Calibri" w:cs="Calibri"/>
          <w:sz w:val="24"/>
          <w:szCs w:val="24"/>
          <w:lang w:val="en-US" w:eastAsia="es-CL"/>
        </w:rPr>
        <w:t xml:space="preserve">. This protocol was adapted from </w:t>
      </w:r>
      <w:r w:rsidR="0044315F" w:rsidRPr="008F155D">
        <w:rPr>
          <w:rFonts w:ascii="Calibri" w:eastAsia="Times New Roman" w:hAnsi="Calibri" w:cs="Calibri"/>
          <w:sz w:val="24"/>
          <w:szCs w:val="24"/>
          <w:lang w:val="en-US" w:eastAsia="es-CL"/>
        </w:rPr>
        <w:t>previous work</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val="en-US" w:eastAsia="es-CL"/>
        </w:rPr>
        <w:instrText>ADDIN CSL_CITATION {"citationItems":[{"id":"ITEM-1","itemData":{"DOI":"10.1007/978-1-61779-252-6","ISBN":"9781617792526","author":[{"dropping-particle":"","family":"Reber","given":"Simone","non-dropping-particle":"","parse-names":false,"suffix":""}],"id":"ITEM-1","issue":"2","issued":{"date-parts":[["0"]]},"page":"107-116","title":"Chapter 8 Isolation of Centrosomes from Cultured Cells","type":"article-journal","volume":"777"},"uris":["http://www.mendeley.com/documents/?uuid=1ce663e6-9168-4ed3-8596-df72892e1186","http://www.mendeley.com/documents/?uuid=03b04040-d1b2-459b-bef3-9094cb65347b","http://www.mendeley.com/documents/?uuid=28e1224b-7358-4adb-905a-8568d7d0207d"]},{"id":"ITEM-2","itemData":{"DOI":"10.1016/bs.mcb.2015.03.004","ISBN":"9780128024492","ISSN":"0091679X","abstract":"Centrosomes act as the main microtubule-organizing centre of animal cells and play critical roles in the cell, such as mitotic spindle organization, cell polarity, and motility. They are composed of two barrel-shaped structures, the centrioles, surrounded by the pericentriolar matrix. In mammalian cells, the two centrioles differ structurally due to generational difference, the oldest one bearing appendages which allow the transient docking of the centriole at the plasma membrane in order to grow a primary cilium. Centrosome components are highly conserved throughout evolution and several pathologies have been associated with centrosomal defects. The understanding of such a complex organelle has therefore been a challenge for many researchers and has led to the development of centrosomal purification procedures to assess molecular composition, biological function, and structural organization of centrosomes. In this paper, we detail a step-by-step procedure to generate high yield of purified centrosome obtained from various mammalian cell lines.","author":[{"dropping-particle":"","family":"Gogendeau","given":"Delphine","non-dropping-particle":"","parse-names":false,"suffix":""},{"dropping-particle":"","family":"Guichard","given":"Paul","non-dropping-particle":"","parse-names":false,"suffix":""},{"dropping-particle":"","family":"Tassin","given":"Anne Marie","non-dropping-particle":"","parse-names":false,"suffix":""}],"container-title":"Methods in Cell Biology","id":"ITEM-2","issued":{"date-parts":[["2015"]]},"number-of-pages":"171-189","publisher":"Elsevier","title":"Purification of centrosomes from mammalian cell lines","type":"book","volume":"129"},"uris":["http://www.mendeley.com/documents/?uuid=fc8b809b-dbd3-41ec-b137-bc3b986e3913","http://www.mendeley.com/documents/?uuid=2b7180d7-3621-447d-8d93-f459e705fcc2","http://www.mendeley.com/documents/?uuid=d94a5c06-2d4d-4276-b904-44d2deec620e"]}],"mendeley":{"formattedCitation":"&lt;sup&gt;17, 18&lt;/sup&gt;","plainTextFormattedCitation":"17, 18","previouslyFormattedCitation":"&lt;sup&gt;17, 18&lt;/sup&gt;"},"properties":{"noteIndex":0},"schema":"https://github.com/citation-style-language/schema/raw/master/csl-citation.json"}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223C3A" w:rsidRPr="008F155D">
        <w:rPr>
          <w:rFonts w:ascii="Calibri" w:eastAsia="Times New Roman" w:hAnsi="Calibri" w:cs="Calibri"/>
          <w:noProof/>
          <w:sz w:val="24"/>
          <w:szCs w:val="24"/>
          <w:vertAlign w:val="superscript"/>
          <w:lang w:val="en-US" w:eastAsia="es-CL"/>
        </w:rPr>
        <w:t>17, 18</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val="en-US" w:eastAsia="es-CL"/>
        </w:rPr>
        <w:t>.</w:t>
      </w:r>
    </w:p>
    <w:p w14:paraId="1902FA30"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AFED66C" w14:textId="6F8A57AA"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Activate 2 x 10</w:t>
      </w:r>
      <w:r w:rsidR="005A2117" w:rsidRPr="008F155D">
        <w:rPr>
          <w:rFonts w:ascii="Calibri" w:eastAsia="Times New Roman" w:hAnsi="Calibri" w:cs="Calibri"/>
          <w:sz w:val="24"/>
          <w:szCs w:val="24"/>
          <w:vertAlign w:val="superscript"/>
          <w:lang w:val="en-US" w:eastAsia="es-CL"/>
        </w:rPr>
        <w:t>7</w:t>
      </w:r>
      <w:r w:rsidRPr="008F155D">
        <w:rPr>
          <w:rFonts w:ascii="Calibri" w:eastAsia="Times New Roman" w:hAnsi="Calibri" w:cs="Calibri"/>
          <w:sz w:val="24"/>
          <w:szCs w:val="24"/>
          <w:lang w:val="en-US" w:eastAsia="es-CL"/>
        </w:rPr>
        <w:t xml:space="preserve"> B cells with Ag-</w:t>
      </w:r>
      <w:r w:rsidR="0038113A" w:rsidRPr="008F155D">
        <w:rPr>
          <w:rFonts w:ascii="Calibri" w:eastAsia="Times New Roman" w:hAnsi="Calibri" w:cs="Calibri"/>
          <w:sz w:val="24"/>
          <w:szCs w:val="24"/>
          <w:lang w:val="en-US" w:eastAsia="es-CL"/>
        </w:rPr>
        <w:t xml:space="preserve">coated </w:t>
      </w:r>
      <w:r w:rsidRPr="008F155D">
        <w:rPr>
          <w:rFonts w:ascii="Calibri" w:eastAsia="Times New Roman" w:hAnsi="Calibri" w:cs="Calibri"/>
          <w:sz w:val="24"/>
          <w:szCs w:val="24"/>
          <w:lang w:val="en-US" w:eastAsia="es-CL"/>
        </w:rPr>
        <w:t>beads in 2 mL of</w:t>
      </w:r>
      <w:r w:rsidR="0044315F" w:rsidRPr="008F155D">
        <w:rPr>
          <w:rFonts w:ascii="Calibri" w:eastAsia="Times New Roman" w:hAnsi="Calibri" w:cs="Calibri"/>
          <w:sz w:val="24"/>
          <w:szCs w:val="24"/>
          <w:lang w:val="en-US" w:eastAsia="es-CL"/>
        </w:rPr>
        <w:t xml:space="preserve"> CLICK</w:t>
      </w:r>
      <w:r w:rsidRPr="008F155D">
        <w:rPr>
          <w:rFonts w:ascii="Calibri" w:eastAsia="Times New Roman" w:hAnsi="Calibri" w:cs="Calibri"/>
          <w:sz w:val="24"/>
          <w:szCs w:val="24"/>
          <w:lang w:val="en-US" w:eastAsia="es-CL"/>
        </w:rPr>
        <w:t xml:space="preserve"> medium + 2% </w:t>
      </w:r>
      <w:r w:rsidR="0044315F" w:rsidRPr="008F155D">
        <w:rPr>
          <w:rFonts w:ascii="Calibri" w:eastAsia="Times New Roman" w:hAnsi="Calibri" w:cs="Calibri"/>
          <w:sz w:val="24"/>
          <w:szCs w:val="24"/>
          <w:lang w:val="en-US" w:eastAsia="es-CL"/>
        </w:rPr>
        <w:t xml:space="preserve">heat-inactivated </w:t>
      </w:r>
      <w:r w:rsidRPr="008F155D">
        <w:rPr>
          <w:rFonts w:ascii="Calibri" w:eastAsia="Times New Roman" w:hAnsi="Calibri" w:cs="Calibri"/>
          <w:sz w:val="24"/>
          <w:szCs w:val="24"/>
          <w:lang w:val="en-US" w:eastAsia="es-CL"/>
        </w:rPr>
        <w:t>FBS (ratio 1:1)</w:t>
      </w:r>
      <w:r w:rsidR="007251D0"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 xml:space="preserve"> </w:t>
      </w:r>
      <w:r w:rsidR="007251D0" w:rsidRPr="008F155D">
        <w:rPr>
          <w:rFonts w:ascii="Calibri" w:eastAsia="Times New Roman" w:hAnsi="Calibri" w:cs="Calibri"/>
          <w:sz w:val="24"/>
          <w:szCs w:val="24"/>
          <w:lang w:val="en-US" w:eastAsia="es-CL"/>
        </w:rPr>
        <w:t>C</w:t>
      </w:r>
      <w:r w:rsidRPr="008F155D">
        <w:rPr>
          <w:rFonts w:ascii="Calibri" w:eastAsia="Times New Roman" w:hAnsi="Calibri" w:cs="Calibri"/>
          <w:sz w:val="24"/>
          <w:szCs w:val="24"/>
          <w:lang w:val="en-US" w:eastAsia="es-CL"/>
        </w:rPr>
        <w:t>onsider non-activated B cells as resting B cells.</w:t>
      </w:r>
    </w:p>
    <w:p w14:paraId="2CC69B80"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3E91FD8A" w14:textId="4F76D06E"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Add </w:t>
      </w:r>
      <w:r w:rsidR="005A2117" w:rsidRPr="008F155D">
        <w:rPr>
          <w:rFonts w:ascii="Calibri" w:eastAsia="Times New Roman" w:hAnsi="Calibri" w:cs="Calibri"/>
          <w:sz w:val="24"/>
          <w:szCs w:val="24"/>
          <w:lang w:val="en-US" w:eastAsia="es-CL"/>
        </w:rPr>
        <w:t>c</w:t>
      </w:r>
      <w:r w:rsidRPr="008F155D">
        <w:rPr>
          <w:rFonts w:ascii="Calibri" w:eastAsia="Times New Roman" w:hAnsi="Calibri" w:cs="Calibri"/>
          <w:sz w:val="24"/>
          <w:szCs w:val="24"/>
          <w:lang w:val="en-US" w:eastAsia="es-CL"/>
        </w:rPr>
        <w:t xml:space="preserve">ytochalasin D (2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 xml:space="preserve">M) and </w:t>
      </w:r>
      <w:r w:rsidR="005A2117" w:rsidRPr="008F155D">
        <w:rPr>
          <w:rFonts w:ascii="Calibri" w:eastAsia="Times New Roman" w:hAnsi="Calibri" w:cs="Calibri"/>
          <w:sz w:val="24"/>
          <w:szCs w:val="24"/>
          <w:lang w:val="en-US" w:eastAsia="es-CL"/>
        </w:rPr>
        <w:t>n</w:t>
      </w:r>
      <w:r w:rsidRPr="008F155D">
        <w:rPr>
          <w:rFonts w:ascii="Calibri" w:eastAsia="Times New Roman" w:hAnsi="Calibri" w:cs="Calibri"/>
          <w:sz w:val="24"/>
          <w:szCs w:val="24"/>
          <w:lang w:val="en-US" w:eastAsia="es-CL"/>
        </w:rPr>
        <w:t xml:space="preserve">ocodazole (0.2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 xml:space="preserve">M) and incubate for 1 h at 37 °C. </w:t>
      </w:r>
    </w:p>
    <w:p w14:paraId="19AFC4F2"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704A584" w14:textId="7747728C" w:rsidR="00D33FFF"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These drugs are used to gently detach the </w:t>
      </w:r>
      <w:r w:rsidR="005A211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Pr="008F155D">
        <w:rPr>
          <w:rFonts w:ascii="Calibri" w:eastAsia="Times New Roman" w:hAnsi="Calibri" w:cs="Calibri"/>
          <w:sz w:val="24"/>
          <w:szCs w:val="24"/>
          <w:lang w:val="en-US" w:eastAsia="es-CL"/>
        </w:rPr>
        <w:t xml:space="preserve"> from the nucleus, by depolymerizing actin cytoskeleton and microtubules, respectively</w:t>
      </w:r>
      <w:r w:rsidR="007251D0" w:rsidRPr="008F155D">
        <w:rPr>
          <w:rFonts w:ascii="Calibri" w:eastAsia="Times New Roman" w:hAnsi="Calibri" w:cs="Calibri"/>
          <w:sz w:val="24"/>
          <w:szCs w:val="24"/>
          <w:lang w:val="en-US" w:eastAsia="es-CL"/>
        </w:rPr>
        <w:t>,</w:t>
      </w:r>
      <w:r w:rsidR="0044315F" w:rsidRPr="008F155D">
        <w:rPr>
          <w:rFonts w:ascii="Calibri" w:eastAsia="Times New Roman" w:hAnsi="Calibri" w:cs="Calibri"/>
          <w:sz w:val="24"/>
          <w:szCs w:val="24"/>
          <w:lang w:val="en-US" w:eastAsia="es-CL"/>
        </w:rPr>
        <w:t xml:space="preserve"> </w:t>
      </w:r>
      <w:r w:rsidR="007251D0" w:rsidRPr="008F155D">
        <w:rPr>
          <w:rFonts w:ascii="Calibri" w:eastAsia="Times New Roman" w:hAnsi="Calibri" w:cs="Calibri"/>
          <w:sz w:val="24"/>
          <w:szCs w:val="24"/>
          <w:lang w:val="en-US" w:eastAsia="es-CL"/>
        </w:rPr>
        <w:t>to a</w:t>
      </w:r>
      <w:r w:rsidR="0044315F" w:rsidRPr="008F155D">
        <w:rPr>
          <w:rFonts w:ascii="Calibri" w:eastAsia="Times New Roman" w:hAnsi="Calibri" w:cs="Calibri"/>
          <w:sz w:val="24"/>
          <w:szCs w:val="24"/>
          <w:lang w:val="en-US" w:eastAsia="es-CL"/>
        </w:rPr>
        <w:t>void nuclear contamination.</w:t>
      </w:r>
    </w:p>
    <w:p w14:paraId="028BB0DA"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5CA8DBE9" w14:textId="2DF4127D"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Wash each sample with 5 </w:t>
      </w:r>
      <w:r w:rsidR="0044315F" w:rsidRPr="008F155D">
        <w:rPr>
          <w:rFonts w:ascii="Calibri" w:eastAsia="Times New Roman" w:hAnsi="Calibri" w:cs="Calibri"/>
          <w:sz w:val="24"/>
          <w:szCs w:val="24"/>
          <w:lang w:val="en-US" w:eastAsia="es-CL"/>
        </w:rPr>
        <w:t>m</w:t>
      </w:r>
      <w:r w:rsidRPr="008F155D">
        <w:rPr>
          <w:rFonts w:ascii="Calibri" w:eastAsia="Times New Roman" w:hAnsi="Calibri" w:cs="Calibri"/>
          <w:sz w:val="24"/>
          <w:szCs w:val="24"/>
          <w:lang w:val="en-US" w:eastAsia="es-CL"/>
        </w:rPr>
        <w:t xml:space="preserve">L </w:t>
      </w:r>
      <w:r w:rsidR="0044315F" w:rsidRPr="008F155D">
        <w:rPr>
          <w:rFonts w:ascii="Calibri" w:eastAsia="Times New Roman" w:hAnsi="Calibri" w:cs="Calibri"/>
          <w:sz w:val="24"/>
          <w:szCs w:val="24"/>
          <w:lang w:val="en-US" w:eastAsia="es-CL"/>
        </w:rPr>
        <w:t xml:space="preserve">of </w:t>
      </w:r>
      <w:r w:rsidRPr="008F155D">
        <w:rPr>
          <w:rFonts w:ascii="Calibri" w:eastAsia="Times New Roman" w:hAnsi="Calibri" w:cs="Calibri"/>
          <w:sz w:val="24"/>
          <w:szCs w:val="24"/>
          <w:lang w:val="en-US" w:eastAsia="es-CL"/>
        </w:rPr>
        <w:t>cold 1</w:t>
      </w:r>
      <w:r w:rsidR="005A2117" w:rsidRPr="008F155D">
        <w:rPr>
          <w:rFonts w:ascii="Calibri" w:eastAsia="Times New Roman" w:hAnsi="Calibri" w:cs="Calibri"/>
          <w:sz w:val="24"/>
          <w:szCs w:val="24"/>
          <w:lang w:val="en-US" w:eastAsia="es-CL"/>
        </w:rPr>
        <w:t>x</w:t>
      </w:r>
      <w:r w:rsidRPr="008F155D">
        <w:rPr>
          <w:rFonts w:ascii="Calibri" w:eastAsia="Times New Roman" w:hAnsi="Calibri" w:cs="Calibri"/>
          <w:sz w:val="24"/>
          <w:szCs w:val="24"/>
          <w:lang w:val="en-US" w:eastAsia="es-CL"/>
        </w:rPr>
        <w:t xml:space="preserve"> TBS (50 mM Tris-HCl, pH</w:t>
      </w:r>
      <w:r w:rsidR="005A2117" w:rsidRPr="008F155D">
        <w:rPr>
          <w:rFonts w:ascii="Calibri" w:eastAsia="Times New Roman" w:hAnsi="Calibri" w:cs="Calibri"/>
          <w:sz w:val="24"/>
          <w:szCs w:val="24"/>
          <w:lang w:val="en-US" w:eastAsia="es-CL"/>
        </w:rPr>
        <w:t xml:space="preserve"> </w:t>
      </w:r>
      <w:r w:rsidRPr="008F155D">
        <w:rPr>
          <w:rFonts w:ascii="Calibri" w:eastAsia="Times New Roman" w:hAnsi="Calibri" w:cs="Calibri"/>
          <w:sz w:val="24"/>
          <w:szCs w:val="24"/>
          <w:lang w:val="en-US" w:eastAsia="es-CL"/>
        </w:rPr>
        <w:t xml:space="preserve">7.6, 150 mM NaCl) and then with </w:t>
      </w:r>
      <w:r w:rsidR="0044315F" w:rsidRPr="008F155D">
        <w:rPr>
          <w:rFonts w:ascii="Calibri" w:eastAsia="Times New Roman" w:hAnsi="Calibri" w:cs="Calibri"/>
          <w:sz w:val="24"/>
          <w:szCs w:val="24"/>
          <w:lang w:val="en-US" w:eastAsia="es-CL"/>
        </w:rPr>
        <w:t xml:space="preserve">1 mL of </w:t>
      </w:r>
      <w:r w:rsidRPr="008F155D">
        <w:rPr>
          <w:rFonts w:ascii="Calibri" w:eastAsia="Times New Roman" w:hAnsi="Calibri" w:cs="Calibri"/>
          <w:sz w:val="24"/>
          <w:szCs w:val="24"/>
          <w:lang w:val="en-US" w:eastAsia="es-CL"/>
        </w:rPr>
        <w:t>0.1</w:t>
      </w:r>
      <w:r w:rsidR="005A2117" w:rsidRPr="008F155D">
        <w:rPr>
          <w:rFonts w:ascii="Calibri" w:eastAsia="Times New Roman" w:hAnsi="Calibri" w:cs="Calibri"/>
          <w:sz w:val="24"/>
          <w:szCs w:val="24"/>
          <w:lang w:val="en-US" w:eastAsia="es-CL"/>
        </w:rPr>
        <w:t>x</w:t>
      </w:r>
      <w:r w:rsidRPr="008F155D">
        <w:rPr>
          <w:rFonts w:ascii="Calibri" w:eastAsia="Times New Roman" w:hAnsi="Calibri" w:cs="Calibri"/>
          <w:sz w:val="24"/>
          <w:szCs w:val="24"/>
          <w:lang w:val="en-US" w:eastAsia="es-CL"/>
        </w:rPr>
        <w:t xml:space="preserve"> TBS supplemented with 8% sucrose.</w:t>
      </w:r>
    </w:p>
    <w:p w14:paraId="210606C5"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00283F7C" w14:textId="7AD07B8B"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Resuspend the cells with 150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 xml:space="preserve">L of </w:t>
      </w:r>
      <w:r w:rsidR="005A211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Pr="008F155D">
        <w:rPr>
          <w:rFonts w:ascii="Calibri" w:eastAsia="Times New Roman" w:hAnsi="Calibri" w:cs="Calibri"/>
          <w:sz w:val="24"/>
          <w:szCs w:val="24"/>
          <w:lang w:val="en-US" w:eastAsia="es-CL"/>
        </w:rPr>
        <w:t xml:space="preserve"> lysis buffer (1 mM HEPES, pH 7.2, 0.5% NP-40, 0.5 mM MgCl</w:t>
      </w:r>
      <w:r w:rsidRPr="008F155D">
        <w:rPr>
          <w:rFonts w:ascii="Calibri" w:eastAsia="Times New Roman" w:hAnsi="Calibri" w:cs="Calibri"/>
          <w:sz w:val="24"/>
          <w:szCs w:val="24"/>
          <w:vertAlign w:val="subscript"/>
          <w:lang w:val="en-US" w:eastAsia="es-CL"/>
        </w:rPr>
        <w:t>2</w:t>
      </w:r>
      <w:r w:rsidRPr="008F155D">
        <w:rPr>
          <w:rFonts w:ascii="Calibri" w:eastAsia="Times New Roman" w:hAnsi="Calibri" w:cs="Calibri"/>
          <w:sz w:val="24"/>
          <w:szCs w:val="24"/>
          <w:lang w:val="en-US" w:eastAsia="es-CL"/>
        </w:rPr>
        <w:t>, 0.1% beta-</w:t>
      </w:r>
      <w:proofErr w:type="spellStart"/>
      <w:r w:rsidRPr="008F155D">
        <w:rPr>
          <w:rFonts w:ascii="Calibri" w:eastAsia="Times New Roman" w:hAnsi="Calibri" w:cs="Calibri"/>
          <w:sz w:val="24"/>
          <w:szCs w:val="24"/>
          <w:lang w:val="en-US" w:eastAsia="es-CL"/>
        </w:rPr>
        <w:t>Mercaptoethanol</w:t>
      </w:r>
      <w:proofErr w:type="spellEnd"/>
      <w:r w:rsidRPr="008F155D">
        <w:rPr>
          <w:rFonts w:ascii="Calibri" w:eastAsia="Times New Roman" w:hAnsi="Calibri" w:cs="Calibri"/>
          <w:sz w:val="24"/>
          <w:szCs w:val="24"/>
          <w:lang w:val="en-US" w:eastAsia="es-CL"/>
        </w:rPr>
        <w:t xml:space="preserve">, 1 mM </w:t>
      </w:r>
      <w:r w:rsidR="00492AD7" w:rsidRPr="008F155D">
        <w:rPr>
          <w:rFonts w:ascii="Calibri" w:hAnsi="Calibri" w:cs="Arial"/>
          <w:sz w:val="24"/>
          <w:szCs w:val="24"/>
          <w:shd w:val="clear" w:color="auto" w:fill="FFFFFF"/>
        </w:rPr>
        <w:t>phenylmethylsulfonyl fluoride</w:t>
      </w:r>
      <w:r w:rsidR="00492AD7" w:rsidRPr="008F155D">
        <w:rPr>
          <w:rFonts w:ascii="Calibri" w:hAnsi="Calibri" w:cs="Arial"/>
          <w:sz w:val="24"/>
          <w:shd w:val="clear" w:color="auto" w:fill="FFFFFF"/>
        </w:rPr>
        <w:t> </w:t>
      </w:r>
      <w:r w:rsidR="00492AD7"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PMSF</w:t>
      </w:r>
      <w:r w:rsidR="00492AD7"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 xml:space="preserve"> or protease inhibitor cocktail) and </w:t>
      </w:r>
      <w:r w:rsidR="00CA488B" w:rsidRPr="008F155D">
        <w:rPr>
          <w:rFonts w:ascii="Calibri" w:eastAsia="Times New Roman" w:hAnsi="Calibri" w:cs="Calibri"/>
          <w:sz w:val="24"/>
          <w:szCs w:val="24"/>
          <w:lang w:val="en-US" w:eastAsia="es-CL"/>
        </w:rPr>
        <w:t xml:space="preserve">pipette </w:t>
      </w:r>
      <w:r w:rsidR="0044315F" w:rsidRPr="008F155D">
        <w:rPr>
          <w:rFonts w:ascii="Calibri" w:eastAsia="Times New Roman" w:hAnsi="Calibri" w:cs="Calibri"/>
          <w:sz w:val="24"/>
          <w:szCs w:val="24"/>
          <w:lang w:val="en-US" w:eastAsia="es-CL"/>
        </w:rPr>
        <w:t>up and down</w:t>
      </w:r>
      <w:r w:rsidRPr="008F155D">
        <w:rPr>
          <w:rFonts w:ascii="Calibri" w:eastAsia="Times New Roman" w:hAnsi="Calibri" w:cs="Calibri"/>
          <w:sz w:val="24"/>
          <w:szCs w:val="24"/>
          <w:lang w:val="en-US" w:eastAsia="es-CL"/>
        </w:rPr>
        <w:t xml:space="preserve"> until viscosity</w:t>
      </w:r>
      <w:r w:rsidR="00492AD7" w:rsidRPr="008F155D">
        <w:rPr>
          <w:rFonts w:ascii="Calibri" w:eastAsia="Times New Roman" w:hAnsi="Calibri" w:cs="Calibri"/>
          <w:sz w:val="24"/>
          <w:szCs w:val="24"/>
          <w:lang w:val="en-US" w:eastAsia="es-CL"/>
        </w:rPr>
        <w:t xml:space="preserve"> decreases</w:t>
      </w:r>
      <w:r w:rsidR="007F5396" w:rsidRPr="008F155D">
        <w:rPr>
          <w:rFonts w:ascii="Calibri" w:eastAsia="Times New Roman" w:hAnsi="Calibri" w:cs="Calibri"/>
          <w:sz w:val="24"/>
          <w:szCs w:val="24"/>
          <w:lang w:val="en-US" w:eastAsia="es-CL"/>
        </w:rPr>
        <w:t>, which indicates cell lysis</w:t>
      </w:r>
      <w:r w:rsidRPr="008F155D">
        <w:rPr>
          <w:rFonts w:ascii="Calibri" w:eastAsia="Times New Roman" w:hAnsi="Calibri" w:cs="Calibri"/>
          <w:sz w:val="24"/>
          <w:szCs w:val="24"/>
          <w:lang w:val="en-US" w:eastAsia="es-CL"/>
        </w:rPr>
        <w:t xml:space="preserve"> is identified in the sample. Put the sample in a 1.5 mL </w:t>
      </w:r>
      <w:r w:rsidR="00492AD7" w:rsidRPr="008F155D">
        <w:rPr>
          <w:rFonts w:ascii="Calibri" w:eastAsia="Times New Roman" w:hAnsi="Calibri" w:cs="Calibri"/>
          <w:sz w:val="24"/>
          <w:szCs w:val="24"/>
          <w:lang w:val="en-US" w:eastAsia="es-CL"/>
        </w:rPr>
        <w:t>t</w:t>
      </w:r>
      <w:r w:rsidRPr="008F155D">
        <w:rPr>
          <w:rFonts w:ascii="Calibri" w:eastAsia="Times New Roman" w:hAnsi="Calibri" w:cs="Calibri"/>
          <w:sz w:val="24"/>
          <w:szCs w:val="24"/>
          <w:lang w:val="en-US" w:eastAsia="es-CL"/>
        </w:rPr>
        <w:t>ube.</w:t>
      </w:r>
    </w:p>
    <w:p w14:paraId="7DE049AD"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12EF850" w14:textId="7B17F4A4"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Centrifuge at </w:t>
      </w:r>
      <w:r w:rsidR="0044315F" w:rsidRPr="008F155D">
        <w:rPr>
          <w:rFonts w:ascii="Calibri" w:eastAsia="Times New Roman" w:hAnsi="Calibri" w:cs="Calibri"/>
          <w:sz w:val="24"/>
          <w:szCs w:val="24"/>
          <w:lang w:val="en-US" w:eastAsia="es-CL"/>
        </w:rPr>
        <w:t>10,0</w:t>
      </w:r>
      <w:r w:rsidRPr="008F155D">
        <w:rPr>
          <w:rFonts w:ascii="Calibri" w:eastAsia="Times New Roman" w:hAnsi="Calibri" w:cs="Calibri"/>
          <w:sz w:val="24"/>
          <w:szCs w:val="24"/>
          <w:lang w:val="en-US" w:eastAsia="es-CL"/>
        </w:rPr>
        <w:t xml:space="preserve">00 x </w:t>
      </w:r>
      <w:r w:rsidRPr="008F155D">
        <w:rPr>
          <w:rFonts w:ascii="Calibri" w:eastAsia="Times New Roman" w:hAnsi="Calibri" w:cs="Calibri"/>
          <w:i/>
          <w:sz w:val="24"/>
          <w:szCs w:val="24"/>
          <w:lang w:val="en-US" w:eastAsia="es-CL"/>
        </w:rPr>
        <w:t xml:space="preserve">g </w:t>
      </w:r>
      <w:r w:rsidRPr="008F155D">
        <w:rPr>
          <w:rFonts w:ascii="Calibri" w:eastAsia="Times New Roman" w:hAnsi="Calibri" w:cs="Calibri"/>
          <w:sz w:val="24"/>
          <w:szCs w:val="24"/>
          <w:lang w:val="en-US" w:eastAsia="es-CL"/>
        </w:rPr>
        <w:t>for 10 min at 4 °C</w:t>
      </w:r>
      <w:r w:rsidR="009377C0" w:rsidRPr="008F155D">
        <w:rPr>
          <w:rFonts w:ascii="Calibri" w:eastAsia="Times New Roman" w:hAnsi="Calibri" w:cs="Calibri"/>
          <w:sz w:val="24"/>
          <w:szCs w:val="24"/>
          <w:lang w:val="en-US" w:eastAsia="es-CL"/>
        </w:rPr>
        <w:t>, to separate the organelles from the nucleus</w:t>
      </w:r>
      <w:r w:rsidRPr="008F155D">
        <w:rPr>
          <w:rFonts w:ascii="Calibri" w:eastAsia="Times New Roman" w:hAnsi="Calibri" w:cs="Calibri"/>
          <w:sz w:val="24"/>
          <w:szCs w:val="24"/>
          <w:lang w:val="en-US" w:eastAsia="es-CL"/>
        </w:rPr>
        <w:t>.</w:t>
      </w:r>
    </w:p>
    <w:p w14:paraId="61113289"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41C7AE65" w14:textId="6B19B5DE" w:rsidR="009377C0" w:rsidRPr="008F155D" w:rsidRDefault="009377C0"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Carefully recover the supernatant and place </w:t>
      </w:r>
      <w:r w:rsidR="00CA488B" w:rsidRPr="008F155D">
        <w:rPr>
          <w:rFonts w:ascii="Calibri" w:eastAsia="Times New Roman" w:hAnsi="Calibri" w:cs="Calibri"/>
          <w:sz w:val="24"/>
          <w:szCs w:val="24"/>
          <w:lang w:val="en-US" w:eastAsia="es-CL"/>
        </w:rPr>
        <w:t xml:space="preserve">it </w:t>
      </w:r>
      <w:r w:rsidRPr="008F155D">
        <w:rPr>
          <w:rFonts w:ascii="Calibri" w:eastAsia="Times New Roman" w:hAnsi="Calibri" w:cs="Calibri"/>
          <w:sz w:val="24"/>
          <w:szCs w:val="24"/>
          <w:lang w:val="en-US" w:eastAsia="es-CL"/>
        </w:rPr>
        <w:t xml:space="preserve">on top of a </w:t>
      </w:r>
      <w:r w:rsidR="00D33FFF" w:rsidRPr="008F155D">
        <w:rPr>
          <w:rFonts w:ascii="Calibri" w:eastAsia="Times New Roman" w:hAnsi="Calibri" w:cs="Calibri"/>
          <w:sz w:val="24"/>
          <w:szCs w:val="24"/>
          <w:lang w:val="en-US" w:eastAsia="es-CL"/>
        </w:rPr>
        <w:t xml:space="preserve">1.5 mL tube with 300 </w:t>
      </w:r>
      <w:r w:rsidR="00D33FFF" w:rsidRPr="008F155D">
        <w:rPr>
          <w:rFonts w:ascii="Calibri" w:eastAsia="Times New Roman" w:hAnsi="Calibri" w:cs="Calibri"/>
          <w:sz w:val="24"/>
          <w:szCs w:val="24"/>
          <w:lang w:eastAsia="es-CL"/>
        </w:rPr>
        <w:t>μ</w:t>
      </w:r>
      <w:r w:rsidR="00D33FFF" w:rsidRPr="008F155D">
        <w:rPr>
          <w:rFonts w:ascii="Calibri" w:eastAsia="Times New Roman" w:hAnsi="Calibri" w:cs="Calibri"/>
          <w:sz w:val="24"/>
          <w:szCs w:val="24"/>
          <w:lang w:val="en-US" w:eastAsia="es-CL"/>
        </w:rPr>
        <w:t xml:space="preserve">L of gradient buffer (GB) (10 mM </w:t>
      </w:r>
      <w:r w:rsidR="00492AD7" w:rsidRPr="008F155D">
        <w:rPr>
          <w:rFonts w:ascii="Calibri" w:eastAsia="Times New Roman" w:hAnsi="Calibri" w:cs="Calibri"/>
          <w:sz w:val="24"/>
          <w:szCs w:val="24"/>
          <w:lang w:val="en-US" w:eastAsia="es-CL"/>
        </w:rPr>
        <w:t>PIPES</w:t>
      </w:r>
      <w:r w:rsidR="00D33FFF" w:rsidRPr="008F155D">
        <w:rPr>
          <w:rFonts w:ascii="Calibri" w:eastAsia="Times New Roman" w:hAnsi="Calibri" w:cs="Calibri"/>
          <w:sz w:val="24"/>
          <w:szCs w:val="24"/>
          <w:lang w:val="en-US" w:eastAsia="es-CL"/>
        </w:rPr>
        <w:t xml:space="preserve"> pH 7.2, 0.1% Triton X-100, 0.1% beta-</w:t>
      </w:r>
      <w:proofErr w:type="spellStart"/>
      <w:r w:rsidR="00492AD7" w:rsidRPr="008F155D">
        <w:rPr>
          <w:rFonts w:ascii="Calibri" w:eastAsia="Times New Roman" w:hAnsi="Calibri" w:cs="Calibri"/>
          <w:sz w:val="24"/>
          <w:szCs w:val="24"/>
          <w:lang w:val="en-US" w:eastAsia="es-CL"/>
        </w:rPr>
        <w:t>m</w:t>
      </w:r>
      <w:r w:rsidR="00D33FFF" w:rsidRPr="008F155D">
        <w:rPr>
          <w:rFonts w:ascii="Calibri" w:eastAsia="Times New Roman" w:hAnsi="Calibri" w:cs="Calibri"/>
          <w:sz w:val="24"/>
          <w:szCs w:val="24"/>
          <w:lang w:val="en-US" w:eastAsia="es-CL"/>
        </w:rPr>
        <w:t>ercaptoethanol</w:t>
      </w:r>
      <w:proofErr w:type="spellEnd"/>
      <w:r w:rsidR="00D33FFF" w:rsidRPr="008F155D">
        <w:rPr>
          <w:rFonts w:ascii="Calibri" w:eastAsia="Times New Roman" w:hAnsi="Calibri" w:cs="Calibri"/>
          <w:sz w:val="24"/>
          <w:szCs w:val="24"/>
          <w:lang w:val="en-US" w:eastAsia="es-CL"/>
        </w:rPr>
        <w:t xml:space="preserve">) </w:t>
      </w:r>
      <w:r w:rsidR="007F5396" w:rsidRPr="008F155D">
        <w:rPr>
          <w:rFonts w:ascii="Calibri" w:eastAsia="Times New Roman" w:hAnsi="Calibri" w:cs="Calibri"/>
          <w:sz w:val="24"/>
          <w:szCs w:val="24"/>
          <w:lang w:val="en-US" w:eastAsia="es-CL"/>
        </w:rPr>
        <w:t>containing</w:t>
      </w:r>
      <w:r w:rsidR="00D33FFF" w:rsidRPr="008F155D">
        <w:rPr>
          <w:rFonts w:ascii="Calibri" w:eastAsia="Times New Roman" w:hAnsi="Calibri" w:cs="Calibri"/>
          <w:sz w:val="24"/>
          <w:szCs w:val="24"/>
          <w:lang w:val="en-US" w:eastAsia="es-CL"/>
        </w:rPr>
        <w:t xml:space="preserve"> 60% sucrose</w:t>
      </w:r>
      <w:r w:rsidRPr="008F155D">
        <w:rPr>
          <w:rFonts w:ascii="Calibri" w:eastAsia="Times New Roman" w:hAnsi="Calibri" w:cs="Calibri"/>
          <w:sz w:val="24"/>
          <w:szCs w:val="24"/>
          <w:lang w:val="en-US" w:eastAsia="es-CL"/>
        </w:rPr>
        <w:t>.</w:t>
      </w:r>
    </w:p>
    <w:p w14:paraId="42AAE43D"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3B46583D" w14:textId="67FFFFB3" w:rsidR="009377C0"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Centrifuge at </w:t>
      </w:r>
      <w:r w:rsidR="002D7423" w:rsidRPr="008F155D">
        <w:rPr>
          <w:rFonts w:ascii="Calibri" w:eastAsia="Times New Roman" w:hAnsi="Calibri" w:cs="Calibri"/>
          <w:sz w:val="24"/>
          <w:szCs w:val="24"/>
          <w:lang w:val="en-US" w:eastAsia="es-CL"/>
        </w:rPr>
        <w:t>10,0</w:t>
      </w:r>
      <w:r w:rsidRPr="008F155D">
        <w:rPr>
          <w:rFonts w:ascii="Calibri" w:eastAsia="Times New Roman" w:hAnsi="Calibri" w:cs="Calibri"/>
          <w:sz w:val="24"/>
          <w:szCs w:val="24"/>
          <w:lang w:val="en-US" w:eastAsia="es-CL"/>
        </w:rPr>
        <w:t xml:space="preserve">00 x </w:t>
      </w:r>
      <w:r w:rsidRPr="008F155D">
        <w:rPr>
          <w:rFonts w:ascii="Calibri" w:eastAsia="Times New Roman" w:hAnsi="Calibri" w:cs="Calibri"/>
          <w:i/>
          <w:sz w:val="24"/>
          <w:szCs w:val="24"/>
          <w:lang w:val="en-US" w:eastAsia="es-CL"/>
        </w:rPr>
        <w:t>g</w:t>
      </w:r>
      <w:r w:rsidRPr="008F155D">
        <w:rPr>
          <w:rFonts w:ascii="Calibri" w:eastAsia="Times New Roman" w:hAnsi="Calibri" w:cs="Calibri"/>
          <w:sz w:val="24"/>
          <w:szCs w:val="24"/>
          <w:lang w:val="en-US" w:eastAsia="es-CL"/>
        </w:rPr>
        <w:t xml:space="preserve"> for 30 min at 4 °C</w:t>
      </w:r>
      <w:r w:rsidR="009377C0" w:rsidRPr="008F155D">
        <w:rPr>
          <w:rFonts w:ascii="Calibri" w:eastAsia="Times New Roman" w:hAnsi="Calibri" w:cs="Calibri"/>
          <w:sz w:val="24"/>
          <w:szCs w:val="24"/>
          <w:lang w:val="en-US" w:eastAsia="es-CL"/>
        </w:rPr>
        <w:t xml:space="preserve"> to concentrate the </w:t>
      </w:r>
      <w:r w:rsidR="00492AD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9377C0" w:rsidRPr="008F155D">
        <w:rPr>
          <w:rFonts w:ascii="Calibri" w:eastAsia="Times New Roman" w:hAnsi="Calibri" w:cs="Calibri"/>
          <w:sz w:val="24"/>
          <w:szCs w:val="24"/>
          <w:lang w:val="en-US" w:eastAsia="es-CL"/>
        </w:rPr>
        <w:t>s</w:t>
      </w:r>
      <w:r w:rsidR="00CA488B" w:rsidRPr="008F155D">
        <w:rPr>
          <w:rFonts w:ascii="Calibri" w:eastAsia="Times New Roman" w:hAnsi="Calibri" w:cs="Calibri"/>
          <w:sz w:val="24"/>
          <w:szCs w:val="24"/>
          <w:lang w:val="en-US" w:eastAsia="es-CL"/>
        </w:rPr>
        <w:t xml:space="preserve"> </w:t>
      </w:r>
      <w:r w:rsidR="002D7423" w:rsidRPr="008F155D">
        <w:rPr>
          <w:rFonts w:ascii="Calibri" w:eastAsia="Times New Roman" w:hAnsi="Calibri" w:cs="Calibri"/>
          <w:sz w:val="24"/>
          <w:szCs w:val="24"/>
          <w:lang w:val="en-US" w:eastAsia="es-CL"/>
        </w:rPr>
        <w:t>in the 60% sucrose fraction</w:t>
      </w:r>
      <w:r w:rsidR="009377C0" w:rsidRPr="008F155D">
        <w:rPr>
          <w:rFonts w:ascii="Calibri" w:eastAsia="Times New Roman" w:hAnsi="Calibri" w:cs="Calibri"/>
          <w:sz w:val="24"/>
          <w:szCs w:val="24"/>
          <w:lang w:val="en-US" w:eastAsia="es-CL"/>
        </w:rPr>
        <w:t>.</w:t>
      </w:r>
    </w:p>
    <w:p w14:paraId="39C39C16"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7F5FC49F" w14:textId="14748BCC"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Meanwhile, prepare a discontinuous gradient in 2 mL ultracentrifuge tubes by overlaying 450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 xml:space="preserve">L of GB + 70% sucrose with 270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 xml:space="preserve">L of GB + 50% sucrose and then 270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L of GB + 40% sucrose.</w:t>
      </w:r>
    </w:p>
    <w:p w14:paraId="5623CEA0"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4035BE2" w14:textId="4C623756"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After </w:t>
      </w:r>
      <w:r w:rsidR="002D7423" w:rsidRPr="008F155D">
        <w:rPr>
          <w:rFonts w:ascii="Calibri" w:eastAsia="Times New Roman" w:hAnsi="Calibri" w:cs="Calibri"/>
          <w:sz w:val="24"/>
          <w:szCs w:val="24"/>
          <w:lang w:val="en-US" w:eastAsia="es-CL"/>
        </w:rPr>
        <w:t xml:space="preserve">the first </w:t>
      </w:r>
      <w:r w:rsidRPr="008F155D">
        <w:rPr>
          <w:rFonts w:ascii="Calibri" w:eastAsia="Times New Roman" w:hAnsi="Calibri" w:cs="Calibri"/>
          <w:sz w:val="24"/>
          <w:szCs w:val="24"/>
          <w:lang w:val="en-US" w:eastAsia="es-CL"/>
        </w:rPr>
        <w:t>centrifugation</w:t>
      </w:r>
      <w:r w:rsidR="002D7423" w:rsidRPr="008F155D">
        <w:rPr>
          <w:rFonts w:ascii="Calibri" w:eastAsia="Times New Roman" w:hAnsi="Calibri" w:cs="Calibri"/>
          <w:sz w:val="24"/>
          <w:szCs w:val="24"/>
          <w:lang w:val="en-US" w:eastAsia="es-CL"/>
        </w:rPr>
        <w:t xml:space="preserve"> (</w:t>
      </w:r>
      <w:r w:rsidR="00492AD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492AD7" w:rsidRPr="008F155D">
        <w:rPr>
          <w:rFonts w:ascii="Calibri" w:eastAsia="Times New Roman" w:hAnsi="Calibri" w:cs="Calibri"/>
          <w:sz w:val="24"/>
          <w:szCs w:val="24"/>
          <w:lang w:val="en-US" w:eastAsia="es-CL"/>
        </w:rPr>
        <w:t>-</w:t>
      </w:r>
      <w:r w:rsidR="002D7423" w:rsidRPr="008F155D">
        <w:rPr>
          <w:rFonts w:ascii="Calibri" w:eastAsia="Times New Roman" w:hAnsi="Calibri" w:cs="Calibri"/>
          <w:sz w:val="24"/>
          <w:szCs w:val="24"/>
          <w:lang w:val="en-US" w:eastAsia="es-CL"/>
        </w:rPr>
        <w:t>concentrated fraction)</w:t>
      </w:r>
      <w:r w:rsidRPr="008F155D">
        <w:rPr>
          <w:rFonts w:ascii="Calibri" w:eastAsia="Times New Roman" w:hAnsi="Calibri" w:cs="Calibri"/>
          <w:sz w:val="24"/>
          <w:szCs w:val="24"/>
          <w:lang w:val="en-US" w:eastAsia="es-CL"/>
        </w:rPr>
        <w:t xml:space="preserve">, discard the upper fraction (less dense portion) </w:t>
      </w:r>
      <w:r w:rsidR="009377C0" w:rsidRPr="008F155D">
        <w:rPr>
          <w:rFonts w:ascii="Calibri" w:eastAsia="Times New Roman" w:hAnsi="Calibri" w:cs="Calibri"/>
          <w:sz w:val="24"/>
          <w:szCs w:val="24"/>
          <w:lang w:val="en-US" w:eastAsia="es-CL"/>
        </w:rPr>
        <w:t>until reach</w:t>
      </w:r>
      <w:r w:rsidR="00217C67" w:rsidRPr="008F155D">
        <w:rPr>
          <w:rFonts w:ascii="Calibri" w:eastAsia="Times New Roman" w:hAnsi="Calibri" w:cs="Calibri"/>
          <w:sz w:val="24"/>
          <w:szCs w:val="24"/>
          <w:lang w:val="en-US" w:eastAsia="es-CL"/>
        </w:rPr>
        <w:t>ing</w:t>
      </w:r>
      <w:r w:rsidR="009377C0" w:rsidRPr="008F155D">
        <w:rPr>
          <w:rFonts w:ascii="Calibri" w:eastAsia="Times New Roman" w:hAnsi="Calibri" w:cs="Calibri"/>
          <w:sz w:val="24"/>
          <w:szCs w:val="24"/>
          <w:lang w:val="en-US" w:eastAsia="es-CL"/>
        </w:rPr>
        <w:t xml:space="preserve"> the interface </w:t>
      </w:r>
      <w:r w:rsidRPr="008F155D">
        <w:rPr>
          <w:rFonts w:ascii="Calibri" w:eastAsia="Times New Roman" w:hAnsi="Calibri" w:cs="Calibri"/>
          <w:sz w:val="24"/>
          <w:szCs w:val="24"/>
          <w:lang w:val="en-US" w:eastAsia="es-CL"/>
        </w:rPr>
        <w:t>and vortex</w:t>
      </w:r>
      <w:r w:rsidR="009377C0" w:rsidRPr="008F155D">
        <w:rPr>
          <w:rFonts w:ascii="Calibri" w:eastAsia="Times New Roman" w:hAnsi="Calibri" w:cs="Calibri"/>
          <w:sz w:val="24"/>
          <w:szCs w:val="24"/>
          <w:lang w:val="en-US" w:eastAsia="es-CL"/>
        </w:rPr>
        <w:t xml:space="preserve"> the remaining sample in the tube</w:t>
      </w:r>
      <w:r w:rsidRPr="008F155D">
        <w:rPr>
          <w:rFonts w:ascii="Calibri" w:eastAsia="Times New Roman" w:hAnsi="Calibri" w:cs="Calibri"/>
          <w:sz w:val="24"/>
          <w:szCs w:val="24"/>
          <w:lang w:val="en-US" w:eastAsia="es-CL"/>
        </w:rPr>
        <w:t xml:space="preserve">. Then, overlay </w:t>
      </w:r>
      <w:r w:rsidR="00CA488B" w:rsidRPr="008F155D">
        <w:rPr>
          <w:rFonts w:ascii="Calibri" w:eastAsia="Times New Roman" w:hAnsi="Calibri" w:cs="Calibri"/>
          <w:sz w:val="24"/>
          <w:szCs w:val="24"/>
          <w:lang w:val="en-US" w:eastAsia="es-CL"/>
        </w:rPr>
        <w:t xml:space="preserve">on top of </w:t>
      </w:r>
      <w:r w:rsidRPr="008F155D">
        <w:rPr>
          <w:rFonts w:ascii="Calibri" w:eastAsia="Times New Roman" w:hAnsi="Calibri" w:cs="Calibri"/>
          <w:sz w:val="24"/>
          <w:szCs w:val="24"/>
          <w:lang w:val="en-US" w:eastAsia="es-CL"/>
        </w:rPr>
        <w:t xml:space="preserve">the discontinuous gradient previously prepared with the </w:t>
      </w:r>
      <w:r w:rsidR="00492AD7"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9377C0" w:rsidRPr="008F155D">
        <w:rPr>
          <w:rFonts w:ascii="Calibri" w:eastAsia="Times New Roman" w:hAnsi="Calibri" w:cs="Calibri"/>
          <w:sz w:val="24"/>
          <w:szCs w:val="24"/>
          <w:lang w:val="en-US" w:eastAsia="es-CL"/>
        </w:rPr>
        <w:t xml:space="preserve"> enriched</w:t>
      </w:r>
      <w:r w:rsidRPr="008F155D">
        <w:rPr>
          <w:rFonts w:ascii="Calibri" w:eastAsia="Times New Roman" w:hAnsi="Calibri" w:cs="Calibri"/>
          <w:sz w:val="24"/>
          <w:szCs w:val="24"/>
          <w:lang w:val="en-US" w:eastAsia="es-CL"/>
        </w:rPr>
        <w:t xml:space="preserve"> sample. </w:t>
      </w:r>
    </w:p>
    <w:p w14:paraId="0AEA3421"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419A548A" w14:textId="1E10304A" w:rsidR="00071524"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w:t>
      </w:r>
      <w:r w:rsidR="00CA488B" w:rsidRPr="008F155D">
        <w:rPr>
          <w:rFonts w:ascii="Calibri" w:eastAsia="Times New Roman" w:hAnsi="Calibri" w:cs="Calibri"/>
          <w:sz w:val="24"/>
          <w:szCs w:val="24"/>
          <w:lang w:val="en-US" w:eastAsia="es-CL"/>
        </w:rPr>
        <w:t>Be car</w:t>
      </w:r>
      <w:r w:rsidR="002D7423" w:rsidRPr="008F155D">
        <w:rPr>
          <w:rFonts w:ascii="Calibri" w:eastAsia="Times New Roman" w:hAnsi="Calibri" w:cs="Calibri"/>
          <w:sz w:val="24"/>
          <w:szCs w:val="24"/>
          <w:lang w:val="en-US" w:eastAsia="es-CL"/>
        </w:rPr>
        <w:t>e</w:t>
      </w:r>
      <w:r w:rsidR="00CA488B" w:rsidRPr="008F155D">
        <w:rPr>
          <w:rFonts w:ascii="Calibri" w:eastAsia="Times New Roman" w:hAnsi="Calibri" w:cs="Calibri"/>
          <w:sz w:val="24"/>
          <w:szCs w:val="24"/>
          <w:lang w:val="en-US" w:eastAsia="es-CL"/>
        </w:rPr>
        <w:t>ful not to</w:t>
      </w:r>
      <w:r w:rsidRPr="008F155D">
        <w:rPr>
          <w:rFonts w:ascii="Calibri" w:eastAsia="Times New Roman" w:hAnsi="Calibri" w:cs="Calibri"/>
          <w:sz w:val="24"/>
          <w:szCs w:val="24"/>
          <w:lang w:val="en-US" w:eastAsia="es-CL"/>
        </w:rPr>
        <w:t xml:space="preserve"> disrupt the gradient, all pipetting procedures must be carefully </w:t>
      </w:r>
      <w:r w:rsidR="00CA488B" w:rsidRPr="008F155D">
        <w:rPr>
          <w:rFonts w:ascii="Calibri" w:eastAsia="Times New Roman" w:hAnsi="Calibri" w:cs="Calibri"/>
          <w:sz w:val="24"/>
          <w:szCs w:val="24"/>
          <w:lang w:val="en-US" w:eastAsia="es-CL"/>
        </w:rPr>
        <w:t>performed</w:t>
      </w:r>
      <w:r w:rsidRPr="008F155D">
        <w:rPr>
          <w:rFonts w:ascii="Calibri" w:eastAsia="Times New Roman" w:hAnsi="Calibri" w:cs="Calibri"/>
          <w:sz w:val="24"/>
          <w:szCs w:val="24"/>
          <w:lang w:val="en-US" w:eastAsia="es-CL"/>
        </w:rPr>
        <w:t>.</w:t>
      </w:r>
    </w:p>
    <w:p w14:paraId="6E195807"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7C1B466F" w14:textId="20A7DCE5"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Centrifuge at 40,000</w:t>
      </w:r>
      <w:r w:rsidR="00F3549D" w:rsidRPr="008F155D">
        <w:rPr>
          <w:rFonts w:ascii="Calibri" w:eastAsia="Times New Roman" w:hAnsi="Calibri" w:cs="Calibri"/>
          <w:sz w:val="24"/>
          <w:szCs w:val="24"/>
          <w:lang w:val="en-US" w:eastAsia="es-CL"/>
        </w:rPr>
        <w:t xml:space="preserve"> x </w:t>
      </w:r>
      <w:r w:rsidRPr="008F155D">
        <w:rPr>
          <w:rFonts w:ascii="Calibri" w:eastAsia="Times New Roman" w:hAnsi="Calibri" w:cs="Calibri"/>
          <w:i/>
          <w:sz w:val="24"/>
          <w:szCs w:val="24"/>
          <w:lang w:val="en-US" w:eastAsia="es-CL"/>
        </w:rPr>
        <w:t>g</w:t>
      </w:r>
      <w:r w:rsidRPr="008F155D">
        <w:rPr>
          <w:rFonts w:ascii="Calibri" w:eastAsia="Times New Roman" w:hAnsi="Calibri" w:cs="Calibri"/>
          <w:sz w:val="24"/>
          <w:szCs w:val="24"/>
          <w:lang w:val="en-US" w:eastAsia="es-CL"/>
        </w:rPr>
        <w:t xml:space="preserve"> for 1 h at 4 °C</w:t>
      </w:r>
      <w:r w:rsidR="009377C0" w:rsidRPr="008F155D">
        <w:rPr>
          <w:rFonts w:ascii="Calibri" w:eastAsia="Times New Roman" w:hAnsi="Calibri" w:cs="Calibri"/>
          <w:sz w:val="24"/>
          <w:szCs w:val="24"/>
          <w:lang w:val="en-US" w:eastAsia="es-CL"/>
        </w:rPr>
        <w:t xml:space="preserve"> with minimal acceleration and with</w:t>
      </w:r>
      <w:r w:rsidR="00217C67" w:rsidRPr="008F155D">
        <w:rPr>
          <w:rFonts w:ascii="Calibri" w:eastAsia="Times New Roman" w:hAnsi="Calibri" w:cs="Calibri"/>
          <w:sz w:val="24"/>
          <w:szCs w:val="24"/>
          <w:lang w:val="en-US" w:eastAsia="es-CL"/>
        </w:rPr>
        <w:t xml:space="preserve"> the centrifuge</w:t>
      </w:r>
      <w:r w:rsidR="009377C0" w:rsidRPr="008F155D">
        <w:rPr>
          <w:rFonts w:ascii="Calibri" w:eastAsia="Times New Roman" w:hAnsi="Calibri" w:cs="Calibri"/>
          <w:sz w:val="24"/>
          <w:szCs w:val="24"/>
          <w:lang w:val="en-US" w:eastAsia="es-CL"/>
        </w:rPr>
        <w:t xml:space="preserve"> brake</w:t>
      </w:r>
      <w:r w:rsidR="00217C67" w:rsidRPr="008F155D">
        <w:rPr>
          <w:rFonts w:ascii="Calibri" w:eastAsia="Times New Roman" w:hAnsi="Calibri" w:cs="Calibri"/>
          <w:sz w:val="24"/>
          <w:szCs w:val="24"/>
          <w:lang w:val="en-US" w:eastAsia="es-CL"/>
        </w:rPr>
        <w:t xml:space="preserve"> set to off</w:t>
      </w:r>
      <w:r w:rsidR="009377C0" w:rsidRPr="008F155D">
        <w:rPr>
          <w:rFonts w:ascii="Calibri" w:eastAsia="Times New Roman" w:hAnsi="Calibri" w:cs="Calibri"/>
          <w:sz w:val="24"/>
          <w:szCs w:val="24"/>
          <w:lang w:val="en-US" w:eastAsia="es-CL"/>
        </w:rPr>
        <w:t>, to avoid disrupting the gradient</w:t>
      </w:r>
      <w:r w:rsidRPr="008F155D">
        <w:rPr>
          <w:rFonts w:ascii="Calibri" w:eastAsia="Times New Roman" w:hAnsi="Calibri" w:cs="Calibri"/>
          <w:sz w:val="24"/>
          <w:szCs w:val="24"/>
          <w:lang w:val="en-US" w:eastAsia="es-CL"/>
        </w:rPr>
        <w:t>.</w:t>
      </w:r>
    </w:p>
    <w:p w14:paraId="62D1FF20"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4D9F677B" w14:textId="47CC8375" w:rsidR="00D33FFF" w:rsidRPr="008F155D" w:rsidRDefault="00D33FFF"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Collect 12 fractions of 100 </w:t>
      </w:r>
      <w:r w:rsidRPr="008F155D">
        <w:rPr>
          <w:rFonts w:ascii="Calibri" w:eastAsia="Times New Roman" w:hAnsi="Calibri" w:cs="Calibri"/>
          <w:sz w:val="24"/>
          <w:szCs w:val="24"/>
          <w:lang w:eastAsia="es-CL"/>
        </w:rPr>
        <w:t>μ</w:t>
      </w:r>
      <w:r w:rsidRPr="008F155D">
        <w:rPr>
          <w:rFonts w:ascii="Calibri" w:eastAsia="Times New Roman" w:hAnsi="Calibri" w:cs="Calibri"/>
          <w:sz w:val="24"/>
          <w:szCs w:val="24"/>
          <w:lang w:val="en-US" w:eastAsia="es-CL"/>
        </w:rPr>
        <w:t xml:space="preserve">L into separate tubes </w:t>
      </w:r>
      <w:r w:rsidR="009377C0" w:rsidRPr="008F155D">
        <w:rPr>
          <w:rFonts w:ascii="Calibri" w:eastAsia="Times New Roman" w:hAnsi="Calibri" w:cs="Calibri"/>
          <w:sz w:val="24"/>
          <w:szCs w:val="24"/>
          <w:lang w:val="en-US" w:eastAsia="es-CL"/>
        </w:rPr>
        <w:t>beginning</w:t>
      </w:r>
      <w:r w:rsidRPr="008F155D">
        <w:rPr>
          <w:rFonts w:ascii="Calibri" w:eastAsia="Times New Roman" w:hAnsi="Calibri" w:cs="Calibri"/>
          <w:sz w:val="24"/>
          <w:szCs w:val="24"/>
          <w:lang w:val="en-US" w:eastAsia="es-CL"/>
        </w:rPr>
        <w:t xml:space="preserve"> from the top.</w:t>
      </w:r>
    </w:p>
    <w:p w14:paraId="0BDBFC58"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143601C7" w14:textId="6B59D2AE" w:rsidR="00D33FFF" w:rsidRPr="008F155D" w:rsidRDefault="00492AD7" w:rsidP="008F155D">
      <w:pPr>
        <w:pStyle w:val="ListParagraph"/>
        <w:numPr>
          <w:ilvl w:val="1"/>
          <w:numId w:val="2"/>
        </w:numPr>
        <w:spacing w:after="0" w:line="240" w:lineRule="auto"/>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Identify t</w:t>
      </w:r>
      <w:r w:rsidR="00D33FFF" w:rsidRPr="008F155D">
        <w:rPr>
          <w:rFonts w:ascii="Calibri" w:eastAsia="Times New Roman" w:hAnsi="Calibri" w:cs="Calibri"/>
          <w:sz w:val="24"/>
          <w:szCs w:val="24"/>
          <w:lang w:val="en-US" w:eastAsia="es-CL"/>
        </w:rPr>
        <w:t xml:space="preserve">he </w:t>
      </w:r>
      <w:r w:rsidRPr="008F155D">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D33FFF" w:rsidRPr="008F155D">
        <w:rPr>
          <w:rFonts w:ascii="Calibri" w:eastAsia="Times New Roman" w:hAnsi="Calibri" w:cs="Calibri"/>
          <w:sz w:val="24"/>
          <w:szCs w:val="24"/>
          <w:lang w:val="en-US" w:eastAsia="es-CL"/>
        </w:rPr>
        <w:t xml:space="preserve"> enriched fractions by immunoblot using </w:t>
      </w:r>
      <w:r w:rsidR="00D33FFF" w:rsidRPr="008F155D">
        <w:rPr>
          <w:rFonts w:ascii="Calibri" w:eastAsia="Times New Roman" w:hAnsi="Calibri" w:cs="Calibri"/>
          <w:sz w:val="24"/>
          <w:szCs w:val="24"/>
          <w:lang w:eastAsia="es-CL"/>
        </w:rPr>
        <w:t>γ</w:t>
      </w:r>
      <w:r w:rsidR="00D33FFF"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t</w:t>
      </w:r>
      <w:r w:rsidR="00D33FFF" w:rsidRPr="008F155D">
        <w:rPr>
          <w:rFonts w:ascii="Calibri" w:eastAsia="Times New Roman" w:hAnsi="Calibri" w:cs="Calibri"/>
          <w:sz w:val="24"/>
          <w:szCs w:val="24"/>
          <w:lang w:val="en-US" w:eastAsia="es-CL"/>
        </w:rPr>
        <w:t xml:space="preserve">ubulin as </w:t>
      </w:r>
      <w:r w:rsidRPr="008F155D">
        <w:rPr>
          <w:rFonts w:ascii="Calibri" w:eastAsia="Times New Roman" w:hAnsi="Calibri" w:cs="Calibri"/>
          <w:sz w:val="24"/>
          <w:szCs w:val="24"/>
          <w:lang w:val="en-US" w:eastAsia="es-CL"/>
        </w:rPr>
        <w:t>the c</w:t>
      </w:r>
      <w:r w:rsidR="00DC3D9C" w:rsidRPr="008F155D">
        <w:rPr>
          <w:rFonts w:ascii="Calibri" w:eastAsia="Times New Roman" w:hAnsi="Calibri" w:cs="Calibri"/>
          <w:sz w:val="24"/>
          <w:szCs w:val="24"/>
          <w:lang w:val="en-US" w:eastAsia="es-CL"/>
        </w:rPr>
        <w:t>entrosome</w:t>
      </w:r>
      <w:r w:rsidR="00D33FFF" w:rsidRPr="008F155D">
        <w:rPr>
          <w:rFonts w:ascii="Calibri" w:eastAsia="Times New Roman" w:hAnsi="Calibri" w:cs="Calibri"/>
          <w:sz w:val="24"/>
          <w:szCs w:val="24"/>
          <w:lang w:val="en-US" w:eastAsia="es-CL"/>
        </w:rPr>
        <w:t xml:space="preserve"> marker.</w:t>
      </w:r>
    </w:p>
    <w:p w14:paraId="3282935F" w14:textId="77777777" w:rsidR="00071524" w:rsidRPr="008F155D" w:rsidRDefault="00071524" w:rsidP="008F155D">
      <w:pPr>
        <w:pStyle w:val="ListParagraph"/>
        <w:spacing w:after="0" w:line="240" w:lineRule="auto"/>
        <w:ind w:left="0"/>
        <w:jc w:val="both"/>
        <w:rPr>
          <w:rFonts w:ascii="Calibri" w:eastAsia="Times New Roman" w:hAnsi="Calibri" w:cs="Calibri"/>
          <w:sz w:val="24"/>
          <w:szCs w:val="24"/>
          <w:lang w:val="en-US" w:eastAsia="es-CL"/>
        </w:rPr>
      </w:pPr>
    </w:p>
    <w:p w14:paraId="69723DE7" w14:textId="3277EE02" w:rsidR="00D33FFF"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r w:rsidRPr="008F155D">
        <w:rPr>
          <w:rFonts w:ascii="Calibri" w:eastAsia="Times New Roman" w:hAnsi="Calibri" w:cs="Calibri"/>
          <w:sz w:val="24"/>
          <w:szCs w:val="24"/>
          <w:lang w:val="en-US" w:eastAsia="es-CL"/>
        </w:rPr>
        <w:t xml:space="preserve">NOTE: We usually </w:t>
      </w:r>
      <w:r w:rsidR="00336346" w:rsidRPr="008F155D">
        <w:rPr>
          <w:rFonts w:ascii="Calibri" w:eastAsia="Times New Roman" w:hAnsi="Calibri" w:cs="Calibri"/>
          <w:sz w:val="24"/>
          <w:szCs w:val="24"/>
          <w:lang w:val="en-US" w:eastAsia="es-CL"/>
        </w:rPr>
        <w:t xml:space="preserve">find </w:t>
      </w:r>
      <w:r w:rsidR="00DB5A4B">
        <w:rPr>
          <w:rFonts w:ascii="Calibri" w:eastAsia="Times New Roman" w:hAnsi="Calibri" w:cs="Calibri"/>
          <w:sz w:val="24"/>
          <w:szCs w:val="24"/>
          <w:lang w:val="en-US" w:eastAsia="es-CL"/>
        </w:rPr>
        <w:t>c</w:t>
      </w:r>
      <w:r w:rsidR="00DC3D9C" w:rsidRPr="008F155D">
        <w:rPr>
          <w:rFonts w:ascii="Calibri" w:eastAsia="Times New Roman" w:hAnsi="Calibri" w:cs="Calibri"/>
          <w:sz w:val="24"/>
          <w:szCs w:val="24"/>
          <w:lang w:val="en-US" w:eastAsia="es-CL"/>
        </w:rPr>
        <w:t>entrosome</w:t>
      </w:r>
      <w:r w:rsidR="00336346" w:rsidRPr="008F155D">
        <w:rPr>
          <w:rFonts w:ascii="Calibri" w:eastAsia="Times New Roman" w:hAnsi="Calibri" w:cs="Calibri"/>
          <w:sz w:val="24"/>
          <w:szCs w:val="24"/>
          <w:lang w:val="en-US" w:eastAsia="es-CL"/>
        </w:rPr>
        <w:t>-</w:t>
      </w:r>
      <w:r w:rsidRPr="008F155D">
        <w:rPr>
          <w:rFonts w:ascii="Calibri" w:eastAsia="Times New Roman" w:hAnsi="Calibri" w:cs="Calibri"/>
          <w:sz w:val="24"/>
          <w:szCs w:val="24"/>
          <w:lang w:val="en-US" w:eastAsia="es-CL"/>
        </w:rPr>
        <w:t>enriched extract</w:t>
      </w:r>
      <w:r w:rsidR="00336346" w:rsidRPr="008F155D">
        <w:rPr>
          <w:rFonts w:ascii="Calibri" w:eastAsia="Times New Roman" w:hAnsi="Calibri" w:cs="Calibri"/>
          <w:sz w:val="24"/>
          <w:szCs w:val="24"/>
          <w:lang w:val="en-US" w:eastAsia="es-CL"/>
        </w:rPr>
        <w:t>s</w:t>
      </w:r>
      <w:r w:rsidRPr="008F155D">
        <w:rPr>
          <w:rFonts w:ascii="Calibri" w:eastAsia="Times New Roman" w:hAnsi="Calibri" w:cs="Calibri"/>
          <w:sz w:val="24"/>
          <w:szCs w:val="24"/>
          <w:lang w:val="en-US" w:eastAsia="es-CL"/>
        </w:rPr>
        <w:t xml:space="preserve"> between fractions 6 and 8.</w:t>
      </w:r>
    </w:p>
    <w:p w14:paraId="0BEB5C18" w14:textId="3C0D1626" w:rsidR="00D33FFF" w:rsidRPr="008F155D" w:rsidRDefault="00D33FFF" w:rsidP="008F155D">
      <w:pPr>
        <w:pStyle w:val="ListParagraph"/>
        <w:spacing w:after="0" w:line="240" w:lineRule="auto"/>
        <w:ind w:left="0"/>
        <w:jc w:val="both"/>
        <w:rPr>
          <w:rFonts w:ascii="Calibri" w:eastAsia="Times New Roman" w:hAnsi="Calibri" w:cs="Calibri"/>
          <w:sz w:val="24"/>
          <w:szCs w:val="24"/>
          <w:lang w:val="en-US" w:eastAsia="es-CL"/>
        </w:rPr>
      </w:pPr>
    </w:p>
    <w:p w14:paraId="31F2B8E8" w14:textId="1DDB5D77" w:rsidR="00640E25" w:rsidRPr="008F155D" w:rsidRDefault="00107AFD" w:rsidP="008F155D">
      <w:pPr>
        <w:spacing w:after="0" w:line="240" w:lineRule="auto"/>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R</w:t>
      </w:r>
      <w:r w:rsidR="00442B93" w:rsidRPr="008F155D">
        <w:rPr>
          <w:rFonts w:ascii="Calibri" w:eastAsia="Times New Roman" w:hAnsi="Calibri" w:cs="Calibri"/>
          <w:b/>
          <w:sz w:val="24"/>
          <w:szCs w:val="24"/>
          <w:lang w:eastAsia="es-CL"/>
        </w:rPr>
        <w:t>EPRESENTATIVE RESULTS</w:t>
      </w:r>
      <w:r w:rsidR="00071524" w:rsidRPr="008F155D">
        <w:rPr>
          <w:rFonts w:ascii="Calibri" w:eastAsia="Times New Roman" w:hAnsi="Calibri" w:cs="Calibri"/>
          <w:b/>
          <w:sz w:val="24"/>
          <w:szCs w:val="24"/>
          <w:lang w:eastAsia="es-CL"/>
        </w:rPr>
        <w:t>:</w:t>
      </w:r>
    </w:p>
    <w:p w14:paraId="36319205" w14:textId="2BA19FD3"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The present </w:t>
      </w:r>
      <w:r w:rsidR="00386D82" w:rsidRPr="008F155D">
        <w:rPr>
          <w:rFonts w:ascii="Calibri" w:eastAsia="Times New Roman" w:hAnsi="Calibri" w:cs="Calibri"/>
          <w:sz w:val="24"/>
          <w:szCs w:val="24"/>
          <w:lang w:eastAsia="es-CL"/>
        </w:rPr>
        <w:t>article</w:t>
      </w:r>
      <w:r w:rsidRPr="008F155D">
        <w:rPr>
          <w:rFonts w:ascii="Calibri" w:eastAsia="Times New Roman" w:hAnsi="Calibri" w:cs="Calibri"/>
          <w:sz w:val="24"/>
          <w:szCs w:val="24"/>
          <w:lang w:eastAsia="es-CL"/>
        </w:rPr>
        <w:t xml:space="preserve"> shows how B cells can be activated using immobilized antigen on beads or coverslips to induce the formation of an IS. We provide information on how to identify and quantify the polarization of different organelles by immunofluorescence and how to characterize proteins that undergo dynamic changes in their association to the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which polarizes to the IS, using a biochemical approach. </w:t>
      </w:r>
    </w:p>
    <w:p w14:paraId="727D1C52" w14:textId="77777777" w:rsidR="00386D82" w:rsidRPr="008F155D" w:rsidRDefault="00386D82" w:rsidP="008F155D">
      <w:pPr>
        <w:spacing w:after="0" w:line="240" w:lineRule="auto"/>
        <w:jc w:val="both"/>
        <w:rPr>
          <w:rFonts w:ascii="Calibri" w:eastAsia="Times New Roman" w:hAnsi="Calibri" w:cs="Calibri"/>
          <w:sz w:val="24"/>
          <w:szCs w:val="24"/>
          <w:lang w:eastAsia="es-CL"/>
        </w:rPr>
      </w:pPr>
    </w:p>
    <w:p w14:paraId="26BB902D" w14:textId="6077FB86"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The imaging of B cells by immunofluorescence allows us to follow the dynamics of organelles such as the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Golgi </w:t>
      </w:r>
      <w:r w:rsidR="00386D82" w:rsidRPr="008F155D">
        <w:rPr>
          <w:rFonts w:ascii="Calibri" w:eastAsia="Times New Roman" w:hAnsi="Calibri" w:cs="Calibri"/>
          <w:sz w:val="24"/>
          <w:szCs w:val="24"/>
          <w:lang w:eastAsia="es-CL"/>
        </w:rPr>
        <w:t>apparatus and lysosomes</w:t>
      </w:r>
      <w:r w:rsidRPr="008F155D">
        <w:rPr>
          <w:rFonts w:ascii="Calibri" w:eastAsia="Times New Roman" w:hAnsi="Calibri" w:cs="Calibri"/>
          <w:sz w:val="24"/>
          <w:szCs w:val="24"/>
          <w:lang w:eastAsia="es-CL"/>
        </w:rPr>
        <w:t xml:space="preserve">, which are recruited to the IS upon B cell activation. One can obtain quantitative parameters to measure the polarization of these organelles to the IS and compare them under different conditions. As we show in </w:t>
      </w:r>
      <w:r w:rsidRPr="008F155D">
        <w:rPr>
          <w:rFonts w:ascii="Calibri" w:eastAsia="Times New Roman" w:hAnsi="Calibri" w:cs="Calibri"/>
          <w:b/>
          <w:sz w:val="24"/>
          <w:szCs w:val="24"/>
          <w:lang w:eastAsia="es-CL"/>
        </w:rPr>
        <w:t>Figure 1A</w:t>
      </w:r>
      <w:r w:rsidRPr="008F155D">
        <w:rPr>
          <w:rFonts w:ascii="Calibri" w:eastAsia="Times New Roman" w:hAnsi="Calibri" w:cs="Calibri"/>
          <w:sz w:val="24"/>
          <w:szCs w:val="24"/>
          <w:lang w:eastAsia="es-CL"/>
        </w:rPr>
        <w:t xml:space="preserve">, the Centrosome and Golgi Apparatus are recruited to the IS upon B cell activation. </w:t>
      </w:r>
      <w:r w:rsidR="00EA6F02" w:rsidRPr="008F155D">
        <w:rPr>
          <w:rFonts w:ascii="Calibri" w:eastAsia="Times New Roman" w:hAnsi="Calibri" w:cs="Calibri"/>
          <w:sz w:val="24"/>
          <w:szCs w:val="24"/>
          <w:lang w:eastAsia="es-CL"/>
        </w:rPr>
        <w:t>R</w:t>
      </w:r>
      <w:r w:rsidRPr="008F155D">
        <w:rPr>
          <w:rFonts w:ascii="Calibri" w:eastAsia="Times New Roman" w:hAnsi="Calibri" w:cs="Calibri"/>
          <w:sz w:val="24"/>
          <w:szCs w:val="24"/>
          <w:lang w:eastAsia="es-CL"/>
        </w:rPr>
        <w:t xml:space="preserve">ecruitment was not observed in B cells stimulated with BCR-ligand- indicating that BCR engagement is required to mobilize the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and Golgi </w:t>
      </w:r>
      <w:r w:rsidR="00386D8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pparatus to the IS (</w:t>
      </w:r>
      <w:r w:rsidRPr="008F155D">
        <w:rPr>
          <w:rFonts w:ascii="Calibri" w:eastAsia="Times New Roman" w:hAnsi="Calibri" w:cs="Calibri"/>
          <w:b/>
          <w:sz w:val="24"/>
          <w:szCs w:val="24"/>
          <w:lang w:eastAsia="es-CL"/>
        </w:rPr>
        <w:t>Figure 1A</w:t>
      </w:r>
      <w:r w:rsidRPr="008F155D">
        <w:rPr>
          <w:rFonts w:ascii="Calibri" w:eastAsia="Times New Roman" w:hAnsi="Calibri" w:cs="Calibri"/>
          <w:sz w:val="24"/>
          <w:szCs w:val="24"/>
          <w:lang w:eastAsia="es-CL"/>
        </w:rPr>
        <w:t>). To obtain a polarity index for each organelle, as a measurement of its proximity to the IS, we considered three features: the distance between the organelle and the center of the cell, the distance between the bead center and the cell center, and the angle between these two vectors (</w:t>
      </w:r>
      <w:r w:rsidRPr="008F155D">
        <w:rPr>
          <w:rFonts w:ascii="Calibri" w:eastAsia="Times New Roman" w:hAnsi="Calibri" w:cs="Calibri"/>
          <w:b/>
          <w:sz w:val="24"/>
          <w:szCs w:val="24"/>
          <w:lang w:eastAsia="es-CL"/>
        </w:rPr>
        <w:t>Figure 1B</w:t>
      </w:r>
      <w:r w:rsidRPr="008F155D">
        <w:rPr>
          <w:rFonts w:ascii="Calibri" w:eastAsia="Times New Roman" w:hAnsi="Calibri" w:cs="Calibri"/>
          <w:sz w:val="24"/>
          <w:szCs w:val="24"/>
          <w:lang w:eastAsia="es-CL"/>
        </w:rPr>
        <w:t>). This index ranges between -1 (anti</w:t>
      </w:r>
      <w:r w:rsidR="00264763"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polarized) and 1 (fully polarized, object on the bead). </w:t>
      </w:r>
      <w:r w:rsidRPr="008F155D">
        <w:rPr>
          <w:rFonts w:ascii="Calibri" w:eastAsia="Times New Roman" w:hAnsi="Calibri" w:cs="Calibri"/>
          <w:b/>
          <w:sz w:val="24"/>
          <w:szCs w:val="24"/>
          <w:lang w:eastAsia="es-CL"/>
        </w:rPr>
        <w:t>Figures 1C</w:t>
      </w:r>
      <w:r w:rsidRPr="008F155D">
        <w:rPr>
          <w:rFonts w:ascii="Calibri" w:eastAsia="Times New Roman" w:hAnsi="Calibri" w:cs="Calibri"/>
          <w:sz w:val="24"/>
          <w:szCs w:val="24"/>
          <w:lang w:eastAsia="es-CL"/>
        </w:rPr>
        <w:t xml:space="preserve"> and </w:t>
      </w:r>
      <w:r w:rsidRPr="008F155D">
        <w:rPr>
          <w:rFonts w:ascii="Calibri" w:eastAsia="Times New Roman" w:hAnsi="Calibri" w:cs="Calibri"/>
          <w:b/>
          <w:sz w:val="24"/>
          <w:szCs w:val="24"/>
          <w:lang w:eastAsia="es-CL"/>
        </w:rPr>
        <w:t>1D</w:t>
      </w:r>
      <w:r w:rsidRPr="008F155D">
        <w:rPr>
          <w:rFonts w:ascii="Calibri" w:eastAsia="Times New Roman" w:hAnsi="Calibri" w:cs="Calibri"/>
          <w:sz w:val="24"/>
          <w:szCs w:val="24"/>
          <w:lang w:eastAsia="es-CL"/>
        </w:rPr>
        <w:t xml:space="preserve"> show graphs where polarity indexes of each organelle are plotted versus time of activation. In agreement with immunofluorescen</w:t>
      </w:r>
      <w:r w:rsidR="00386D82" w:rsidRPr="008F155D">
        <w:rPr>
          <w:rFonts w:ascii="Calibri" w:eastAsia="Times New Roman" w:hAnsi="Calibri" w:cs="Calibri"/>
          <w:sz w:val="24"/>
          <w:szCs w:val="24"/>
          <w:lang w:eastAsia="es-CL"/>
        </w:rPr>
        <w:t>ce</w:t>
      </w:r>
      <w:r w:rsidRPr="008F155D">
        <w:rPr>
          <w:rFonts w:ascii="Calibri" w:eastAsia="Times New Roman" w:hAnsi="Calibri" w:cs="Calibri"/>
          <w:sz w:val="24"/>
          <w:szCs w:val="24"/>
          <w:lang w:eastAsia="es-CL"/>
        </w:rPr>
        <w:t xml:space="preserve"> staining, both the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and Golgi </w:t>
      </w:r>
      <w:r w:rsidR="00386D8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pparatus, display more positive polarity indexes upon longer time points of activation, reflecting how they are progressively recruited to the IS.  This algorithm is applicable for organelles confined to one point.</w:t>
      </w:r>
    </w:p>
    <w:p w14:paraId="0496D755" w14:textId="650281B6"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Additionally, we quantified the polarization of organelles that display a dispersed distribution, such as </w:t>
      </w:r>
      <w:r w:rsidR="00386D82" w:rsidRPr="008F155D">
        <w:rPr>
          <w:rFonts w:ascii="Calibri" w:eastAsia="Times New Roman" w:hAnsi="Calibri" w:cs="Calibri"/>
          <w:sz w:val="24"/>
          <w:szCs w:val="24"/>
          <w:lang w:eastAsia="es-CL"/>
        </w:rPr>
        <w:t>l</w:t>
      </w:r>
      <w:r w:rsidR="00B36A8B" w:rsidRPr="008F155D">
        <w:rPr>
          <w:rFonts w:ascii="Calibri" w:eastAsia="Times New Roman" w:hAnsi="Calibri" w:cs="Calibri"/>
          <w:sz w:val="24"/>
          <w:szCs w:val="24"/>
          <w:lang w:eastAsia="es-CL"/>
        </w:rPr>
        <w:t>ysosome</w:t>
      </w:r>
      <w:r w:rsidRPr="008F155D">
        <w:rPr>
          <w:rFonts w:ascii="Calibri" w:eastAsia="Times New Roman" w:hAnsi="Calibri" w:cs="Calibri"/>
          <w:sz w:val="24"/>
          <w:szCs w:val="24"/>
          <w:lang w:eastAsia="es-CL"/>
        </w:rPr>
        <w:t>s (</w:t>
      </w:r>
      <w:r w:rsidRPr="008F155D">
        <w:rPr>
          <w:rFonts w:ascii="Calibri" w:eastAsia="Times New Roman" w:hAnsi="Calibri" w:cs="Calibri"/>
          <w:b/>
          <w:sz w:val="24"/>
          <w:szCs w:val="24"/>
          <w:lang w:eastAsia="es-CL"/>
        </w:rPr>
        <w:t>Figure 1E</w:t>
      </w:r>
      <w:r w:rsidRPr="008F155D">
        <w:rPr>
          <w:rFonts w:ascii="Calibri" w:eastAsia="Times New Roman" w:hAnsi="Calibri" w:cs="Calibri"/>
          <w:sz w:val="24"/>
          <w:szCs w:val="24"/>
          <w:lang w:eastAsia="es-CL"/>
        </w:rPr>
        <w:t xml:space="preserve">), by applying the same algorithm mentioned before, but changing the point coordinate by the mass center coordinates of </w:t>
      </w:r>
      <w:r w:rsidR="00386D82" w:rsidRPr="008F155D">
        <w:rPr>
          <w:rFonts w:ascii="Calibri" w:eastAsia="Times New Roman" w:hAnsi="Calibri" w:cs="Calibri"/>
          <w:sz w:val="24"/>
          <w:szCs w:val="24"/>
          <w:lang w:eastAsia="es-CL"/>
        </w:rPr>
        <w:t>l</w:t>
      </w:r>
      <w:r w:rsidR="00B36A8B" w:rsidRPr="008F155D">
        <w:rPr>
          <w:rFonts w:ascii="Calibri" w:eastAsia="Times New Roman" w:hAnsi="Calibri" w:cs="Calibri"/>
          <w:sz w:val="24"/>
          <w:szCs w:val="24"/>
          <w:lang w:eastAsia="es-CL"/>
        </w:rPr>
        <w:t>ysosome</w:t>
      </w:r>
      <w:r w:rsidRPr="008F155D">
        <w:rPr>
          <w:rFonts w:ascii="Calibri" w:eastAsia="Times New Roman" w:hAnsi="Calibri" w:cs="Calibri"/>
          <w:sz w:val="24"/>
          <w:szCs w:val="24"/>
          <w:lang w:eastAsia="es-CL"/>
        </w:rPr>
        <w:t>s (</w:t>
      </w:r>
      <w:r w:rsidRPr="008F155D">
        <w:rPr>
          <w:rFonts w:ascii="Calibri" w:eastAsia="Times New Roman" w:hAnsi="Calibri" w:cs="Calibri"/>
          <w:b/>
          <w:sz w:val="24"/>
          <w:szCs w:val="24"/>
          <w:lang w:eastAsia="es-CL"/>
        </w:rPr>
        <w:t>Figure 1F</w:t>
      </w:r>
      <w:r w:rsidRPr="008F155D">
        <w:rPr>
          <w:rFonts w:ascii="Calibri" w:eastAsia="Times New Roman" w:hAnsi="Calibri" w:cs="Calibri"/>
          <w:sz w:val="24"/>
          <w:szCs w:val="24"/>
          <w:lang w:eastAsia="es-CL"/>
        </w:rPr>
        <w:t xml:space="preserve">). We can observe that the polarity indexes of </w:t>
      </w:r>
      <w:r w:rsidR="00386D82" w:rsidRPr="008F155D">
        <w:rPr>
          <w:rFonts w:ascii="Calibri" w:eastAsia="Times New Roman" w:hAnsi="Calibri" w:cs="Calibri"/>
          <w:sz w:val="24"/>
          <w:szCs w:val="24"/>
          <w:lang w:eastAsia="es-CL"/>
        </w:rPr>
        <w:t>l</w:t>
      </w:r>
      <w:r w:rsidR="00B36A8B" w:rsidRPr="008F155D">
        <w:rPr>
          <w:rFonts w:ascii="Calibri" w:eastAsia="Times New Roman" w:hAnsi="Calibri" w:cs="Calibri"/>
          <w:sz w:val="24"/>
          <w:szCs w:val="24"/>
          <w:lang w:eastAsia="es-CL"/>
        </w:rPr>
        <w:t>ysosome</w:t>
      </w:r>
      <w:r w:rsidRPr="008F155D">
        <w:rPr>
          <w:rFonts w:ascii="Calibri" w:eastAsia="Times New Roman" w:hAnsi="Calibri" w:cs="Calibri"/>
          <w:sz w:val="24"/>
          <w:szCs w:val="24"/>
          <w:lang w:eastAsia="es-CL"/>
        </w:rPr>
        <w:t xml:space="preserve"> pools reach more positive values upon activation, which indicates that the </w:t>
      </w:r>
      <w:r w:rsidR="00386D82" w:rsidRPr="008F155D">
        <w:rPr>
          <w:rFonts w:ascii="Calibri" w:eastAsia="Times New Roman" w:hAnsi="Calibri" w:cs="Calibri"/>
          <w:sz w:val="24"/>
          <w:szCs w:val="24"/>
          <w:lang w:eastAsia="es-CL"/>
        </w:rPr>
        <w:t>l</w:t>
      </w:r>
      <w:r w:rsidR="00B36A8B" w:rsidRPr="008F155D">
        <w:rPr>
          <w:rFonts w:ascii="Calibri" w:eastAsia="Times New Roman" w:hAnsi="Calibri" w:cs="Calibri"/>
          <w:sz w:val="24"/>
          <w:szCs w:val="24"/>
          <w:lang w:eastAsia="es-CL"/>
        </w:rPr>
        <w:t>ysosome</w:t>
      </w:r>
      <w:r w:rsidRPr="008F155D">
        <w:rPr>
          <w:rFonts w:ascii="Calibri" w:eastAsia="Times New Roman" w:hAnsi="Calibri" w:cs="Calibri"/>
          <w:sz w:val="24"/>
          <w:szCs w:val="24"/>
          <w:lang w:eastAsia="es-CL"/>
        </w:rPr>
        <w:t>s are being mobilized towards the synapse upon B cell activation (</w:t>
      </w:r>
      <w:r w:rsidRPr="008F155D">
        <w:rPr>
          <w:rFonts w:ascii="Calibri" w:eastAsia="Times New Roman" w:hAnsi="Calibri" w:cs="Calibri"/>
          <w:b/>
          <w:sz w:val="24"/>
          <w:szCs w:val="24"/>
          <w:lang w:eastAsia="es-CL"/>
        </w:rPr>
        <w:t>Figure 1G</w:t>
      </w:r>
      <w:r w:rsidRPr="008F155D">
        <w:rPr>
          <w:rFonts w:ascii="Calibri" w:eastAsia="Times New Roman" w:hAnsi="Calibri" w:cs="Calibri"/>
          <w:sz w:val="24"/>
          <w:szCs w:val="24"/>
          <w:lang w:eastAsia="es-CL"/>
        </w:rPr>
        <w:t xml:space="preserve">). </w:t>
      </w:r>
    </w:p>
    <w:p w14:paraId="6550AE8B" w14:textId="77777777" w:rsidR="00386D82" w:rsidRPr="008F155D" w:rsidRDefault="00386D82" w:rsidP="008F155D">
      <w:pPr>
        <w:spacing w:after="0" w:line="240" w:lineRule="auto"/>
        <w:jc w:val="both"/>
        <w:rPr>
          <w:rFonts w:ascii="Calibri" w:eastAsia="Times New Roman" w:hAnsi="Calibri" w:cs="Calibri"/>
          <w:sz w:val="24"/>
          <w:szCs w:val="24"/>
          <w:lang w:eastAsia="es-CL"/>
        </w:rPr>
      </w:pPr>
    </w:p>
    <w:p w14:paraId="29CF8836" w14:textId="0C4ABBC1"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We also defined two algorithms to determine organelles that are in contact with the synaptic interface (bead) and the </w:t>
      </w:r>
      <w:proofErr w:type="gramStart"/>
      <w:r w:rsidRPr="008F155D">
        <w:rPr>
          <w:rFonts w:ascii="Calibri" w:eastAsia="Times New Roman" w:hAnsi="Calibri" w:cs="Calibri"/>
          <w:sz w:val="24"/>
          <w:szCs w:val="24"/>
          <w:lang w:eastAsia="es-CL"/>
        </w:rPr>
        <w:t>amount</w:t>
      </w:r>
      <w:proofErr w:type="gramEnd"/>
      <w:r w:rsidRPr="008F155D">
        <w:rPr>
          <w:rFonts w:ascii="Calibri" w:eastAsia="Times New Roman" w:hAnsi="Calibri" w:cs="Calibri"/>
          <w:sz w:val="24"/>
          <w:szCs w:val="24"/>
          <w:lang w:eastAsia="es-CL"/>
        </w:rPr>
        <w:t xml:space="preserve"> of organelles at the proximity of the synapse, but not necessarily in contact. As we show in </w:t>
      </w:r>
      <w:r w:rsidRPr="008F155D">
        <w:rPr>
          <w:rFonts w:ascii="Calibri" w:eastAsia="Times New Roman" w:hAnsi="Calibri" w:cs="Calibri"/>
          <w:b/>
          <w:sz w:val="24"/>
          <w:szCs w:val="24"/>
          <w:lang w:eastAsia="es-CL"/>
        </w:rPr>
        <w:t>Figure 2</w:t>
      </w:r>
      <w:r w:rsidRPr="008F155D">
        <w:rPr>
          <w:rFonts w:ascii="Calibri" w:eastAsia="Times New Roman" w:hAnsi="Calibri" w:cs="Calibri"/>
          <w:sz w:val="24"/>
          <w:szCs w:val="24"/>
          <w:lang w:eastAsia="es-CL"/>
        </w:rPr>
        <w:t xml:space="preserve">, we quantified </w:t>
      </w:r>
      <w:r w:rsidR="00386D82" w:rsidRPr="008F155D">
        <w:rPr>
          <w:rFonts w:ascii="Calibri" w:eastAsia="Times New Roman" w:hAnsi="Calibri" w:cs="Calibri"/>
          <w:sz w:val="24"/>
          <w:szCs w:val="24"/>
          <w:lang w:eastAsia="es-CL"/>
        </w:rPr>
        <w:t>l</w:t>
      </w:r>
      <w:r w:rsidR="00B36A8B" w:rsidRPr="008F155D">
        <w:rPr>
          <w:rFonts w:ascii="Calibri" w:eastAsia="Times New Roman" w:hAnsi="Calibri" w:cs="Calibri"/>
          <w:sz w:val="24"/>
          <w:szCs w:val="24"/>
          <w:lang w:eastAsia="es-CL"/>
        </w:rPr>
        <w:t>ysosome</w:t>
      </w:r>
      <w:r w:rsidRPr="008F155D">
        <w:rPr>
          <w:rFonts w:ascii="Calibri" w:eastAsia="Times New Roman" w:hAnsi="Calibri" w:cs="Calibri"/>
          <w:sz w:val="24"/>
          <w:szCs w:val="24"/>
          <w:lang w:eastAsia="es-CL"/>
        </w:rPr>
        <w:t>s contacting the</w:t>
      </w:r>
      <w:r w:rsidR="00AD0568" w:rsidRPr="008F155D">
        <w:rPr>
          <w:rFonts w:ascii="Calibri" w:eastAsia="Times New Roman" w:hAnsi="Calibri" w:cs="Calibri"/>
          <w:sz w:val="24"/>
          <w:szCs w:val="24"/>
          <w:lang w:eastAsia="es-CL"/>
        </w:rPr>
        <w:t xml:space="preserve"> synaptic interface </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Figure 2A</w:t>
      </w:r>
      <w:r w:rsidRPr="008F155D">
        <w:rPr>
          <w:rFonts w:ascii="Calibri" w:eastAsia="Times New Roman" w:hAnsi="Calibri" w:cs="Calibri"/>
          <w:sz w:val="24"/>
          <w:szCs w:val="24"/>
          <w:lang w:eastAsia="es-CL"/>
        </w:rPr>
        <w:t xml:space="preserve">), by dividing the </w:t>
      </w:r>
      <w:r w:rsidR="00AD0568" w:rsidRPr="008F155D">
        <w:rPr>
          <w:rFonts w:ascii="Calibri" w:eastAsia="Times New Roman" w:hAnsi="Calibri" w:cs="Calibri"/>
          <w:sz w:val="24"/>
          <w:szCs w:val="24"/>
          <w:lang w:eastAsia="es-CL"/>
        </w:rPr>
        <w:t xml:space="preserve">LAMP-1 signal at the bead area </w:t>
      </w:r>
      <w:r w:rsidRPr="008F155D">
        <w:rPr>
          <w:rFonts w:ascii="Calibri" w:eastAsia="Times New Roman" w:hAnsi="Calibri" w:cs="Calibri"/>
          <w:sz w:val="24"/>
          <w:szCs w:val="24"/>
          <w:lang w:eastAsia="es-CL"/>
        </w:rPr>
        <w:t xml:space="preserve">by the total fluorescence </w:t>
      </w:r>
      <w:r w:rsidR="00AD0568" w:rsidRPr="008F155D">
        <w:rPr>
          <w:rFonts w:ascii="Calibri" w:eastAsia="Times New Roman" w:hAnsi="Calibri" w:cs="Calibri"/>
          <w:sz w:val="24"/>
          <w:szCs w:val="24"/>
          <w:lang w:eastAsia="es-CL"/>
        </w:rPr>
        <w:t>in</w:t>
      </w:r>
      <w:r w:rsidRPr="008F155D">
        <w:rPr>
          <w:rFonts w:ascii="Calibri" w:eastAsia="Times New Roman" w:hAnsi="Calibri" w:cs="Calibri"/>
          <w:sz w:val="24"/>
          <w:szCs w:val="24"/>
          <w:lang w:eastAsia="es-CL"/>
        </w:rPr>
        <w:t xml:space="preserve"> the cell plus the bead (</w:t>
      </w:r>
      <w:r w:rsidRPr="008F155D">
        <w:rPr>
          <w:rFonts w:ascii="Calibri" w:eastAsia="Times New Roman" w:hAnsi="Calibri" w:cs="Calibri"/>
          <w:b/>
          <w:sz w:val="24"/>
          <w:szCs w:val="24"/>
          <w:lang w:eastAsia="es-CL"/>
        </w:rPr>
        <w:t>Figure 2B</w:t>
      </w:r>
      <w:r w:rsidRPr="008F155D">
        <w:rPr>
          <w:rFonts w:ascii="Calibri" w:eastAsia="Times New Roman" w:hAnsi="Calibri" w:cs="Calibri"/>
          <w:sz w:val="24"/>
          <w:szCs w:val="24"/>
          <w:lang w:eastAsia="es-CL"/>
        </w:rPr>
        <w:t>). It is important to consider that the diameter of the bead area determines the ranges of the percentages</w:t>
      </w:r>
      <w:r w:rsidR="00AD0568" w:rsidRPr="008F155D">
        <w:rPr>
          <w:rFonts w:ascii="Calibri" w:eastAsia="Times New Roman" w:hAnsi="Calibri" w:cs="Calibri"/>
          <w:sz w:val="24"/>
          <w:szCs w:val="24"/>
          <w:lang w:eastAsia="es-CL"/>
        </w:rPr>
        <w:t xml:space="preserve"> obtained</w:t>
      </w:r>
      <w:r w:rsidRPr="008F155D">
        <w:rPr>
          <w:rFonts w:ascii="Calibri" w:eastAsia="Times New Roman" w:hAnsi="Calibri" w:cs="Calibri"/>
          <w:sz w:val="24"/>
          <w:szCs w:val="24"/>
          <w:lang w:eastAsia="es-CL"/>
        </w:rPr>
        <w:t>. For example, in the quantification displayed (</w:t>
      </w:r>
      <w:r w:rsidRPr="008F155D">
        <w:rPr>
          <w:rFonts w:ascii="Calibri" w:eastAsia="Times New Roman" w:hAnsi="Calibri" w:cs="Calibri"/>
          <w:b/>
          <w:sz w:val="24"/>
          <w:szCs w:val="24"/>
          <w:lang w:eastAsia="es-CL"/>
        </w:rPr>
        <w:t>Figure 2</w:t>
      </w:r>
      <w:r w:rsidR="00AD0568" w:rsidRPr="008F155D">
        <w:rPr>
          <w:rFonts w:ascii="Calibri" w:eastAsia="Times New Roman" w:hAnsi="Calibri" w:cs="Calibri"/>
          <w:b/>
          <w:sz w:val="24"/>
          <w:szCs w:val="24"/>
          <w:lang w:eastAsia="es-CL"/>
        </w:rPr>
        <w:t>B</w:t>
      </w:r>
      <w:r w:rsidRPr="008F155D">
        <w:rPr>
          <w:rFonts w:ascii="Calibri" w:eastAsia="Times New Roman" w:hAnsi="Calibri" w:cs="Calibri"/>
          <w:sz w:val="24"/>
          <w:szCs w:val="24"/>
          <w:lang w:eastAsia="es-CL"/>
        </w:rPr>
        <w:t>), we draw a circle with a 3 µm diameter to measure the fluorescence at the bead, which is a restrictive parameter considering the bead size (3</w:t>
      </w:r>
      <w:r w:rsidR="00386D82"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µm). </w:t>
      </w:r>
      <w:r w:rsidR="00E613FB" w:rsidRPr="008F155D">
        <w:rPr>
          <w:rFonts w:ascii="Calibri" w:eastAsia="Times New Roman" w:hAnsi="Calibri" w:cs="Calibri"/>
          <w:sz w:val="24"/>
          <w:szCs w:val="24"/>
          <w:lang w:eastAsia="es-CL"/>
        </w:rPr>
        <w:t xml:space="preserve">Using this parameter, the results show that </w:t>
      </w:r>
      <w:r w:rsidR="00386D82" w:rsidRPr="008F155D">
        <w:rPr>
          <w:rFonts w:ascii="Calibri" w:eastAsia="Times New Roman" w:hAnsi="Calibri" w:cs="Calibri"/>
          <w:sz w:val="24"/>
          <w:szCs w:val="24"/>
          <w:lang w:eastAsia="es-CL"/>
        </w:rPr>
        <w:t>l</w:t>
      </w:r>
      <w:r w:rsidR="00E613FB" w:rsidRPr="008F155D">
        <w:rPr>
          <w:rFonts w:ascii="Calibri" w:eastAsia="Times New Roman" w:hAnsi="Calibri" w:cs="Calibri"/>
          <w:sz w:val="24"/>
          <w:szCs w:val="24"/>
          <w:lang w:eastAsia="es-CL"/>
        </w:rPr>
        <w:t>ysosomes are progressively recruited to the synaptic interface upon B cell activation, reaching 10</w:t>
      </w:r>
      <w:r w:rsidR="00386D82" w:rsidRPr="008F155D">
        <w:rPr>
          <w:rFonts w:ascii="Calibri" w:eastAsia="Times New Roman" w:hAnsi="Calibri" w:cs="Calibri"/>
          <w:sz w:val="24"/>
          <w:szCs w:val="24"/>
          <w:lang w:eastAsia="es-CL"/>
        </w:rPr>
        <w:t>–</w:t>
      </w:r>
      <w:r w:rsidR="00E613FB" w:rsidRPr="008F155D">
        <w:rPr>
          <w:rFonts w:ascii="Calibri" w:eastAsia="Times New Roman" w:hAnsi="Calibri" w:cs="Calibri"/>
          <w:sz w:val="24"/>
          <w:szCs w:val="24"/>
          <w:lang w:eastAsia="es-CL"/>
        </w:rPr>
        <w:t>15% of the total mass (</w:t>
      </w:r>
      <w:r w:rsidR="00E613FB" w:rsidRPr="008F155D">
        <w:rPr>
          <w:rFonts w:ascii="Calibri" w:eastAsia="Times New Roman" w:hAnsi="Calibri" w:cs="Calibri"/>
          <w:b/>
          <w:sz w:val="24"/>
          <w:szCs w:val="24"/>
          <w:lang w:eastAsia="es-CL"/>
        </w:rPr>
        <w:t>Figure 2C</w:t>
      </w:r>
      <w:r w:rsidR="00E613FB" w:rsidRPr="008F155D">
        <w:rPr>
          <w:rFonts w:ascii="Calibri" w:eastAsia="Times New Roman" w:hAnsi="Calibri" w:cs="Calibri"/>
          <w:sz w:val="24"/>
          <w:szCs w:val="24"/>
          <w:lang w:eastAsia="es-CL"/>
        </w:rPr>
        <w:t xml:space="preserve">). Another approach shown is the quantification of </w:t>
      </w:r>
      <w:r w:rsidR="00386D82" w:rsidRPr="008F155D">
        <w:rPr>
          <w:rFonts w:ascii="Calibri" w:eastAsia="Times New Roman" w:hAnsi="Calibri" w:cs="Calibri"/>
          <w:sz w:val="24"/>
          <w:szCs w:val="24"/>
          <w:lang w:eastAsia="es-CL"/>
        </w:rPr>
        <w:t>l</w:t>
      </w:r>
      <w:r w:rsidR="00E613FB" w:rsidRPr="008F155D">
        <w:rPr>
          <w:rFonts w:ascii="Calibri" w:eastAsia="Times New Roman" w:hAnsi="Calibri" w:cs="Calibri"/>
          <w:sz w:val="24"/>
          <w:szCs w:val="24"/>
          <w:lang w:eastAsia="es-CL"/>
        </w:rPr>
        <w:t xml:space="preserve">ysosomes to the synaptic area. </w:t>
      </w:r>
      <w:r w:rsidRPr="008F155D">
        <w:rPr>
          <w:rFonts w:ascii="Calibri" w:eastAsia="Times New Roman" w:hAnsi="Calibri" w:cs="Calibri"/>
          <w:b/>
          <w:sz w:val="24"/>
          <w:szCs w:val="24"/>
          <w:lang w:eastAsia="es-CL"/>
        </w:rPr>
        <w:t>Figure 2</w:t>
      </w:r>
      <w:r w:rsidR="00264763" w:rsidRPr="008F155D">
        <w:rPr>
          <w:rFonts w:ascii="Calibri" w:eastAsia="Times New Roman" w:hAnsi="Calibri" w:cs="Calibri"/>
          <w:b/>
          <w:sz w:val="24"/>
          <w:szCs w:val="24"/>
          <w:lang w:eastAsia="es-CL"/>
        </w:rPr>
        <w:t>D</w:t>
      </w:r>
      <w:r w:rsidR="002F028F" w:rsidRPr="008F155D">
        <w:rPr>
          <w:rFonts w:ascii="Calibri" w:eastAsia="Times New Roman" w:hAnsi="Calibri" w:cs="Calibri"/>
          <w:sz w:val="24"/>
          <w:szCs w:val="24"/>
          <w:lang w:eastAsia="es-CL"/>
        </w:rPr>
        <w:t xml:space="preserve"> shows</w:t>
      </w:r>
      <w:r w:rsidRPr="008F155D">
        <w:rPr>
          <w:rFonts w:ascii="Calibri" w:eastAsia="Times New Roman" w:hAnsi="Calibri" w:cs="Calibri"/>
          <w:sz w:val="24"/>
          <w:szCs w:val="24"/>
          <w:lang w:eastAsia="es-CL"/>
        </w:rPr>
        <w:t xml:space="preserve"> </w:t>
      </w:r>
      <w:r w:rsidR="00264763" w:rsidRPr="008F155D">
        <w:rPr>
          <w:rFonts w:ascii="Calibri" w:eastAsia="Times New Roman" w:hAnsi="Calibri" w:cs="Calibri"/>
          <w:sz w:val="24"/>
          <w:szCs w:val="24"/>
          <w:lang w:eastAsia="es-CL"/>
        </w:rPr>
        <w:t xml:space="preserve">that </w:t>
      </w:r>
      <w:r w:rsidR="00386D82" w:rsidRPr="008F155D">
        <w:rPr>
          <w:rFonts w:ascii="Calibri" w:eastAsia="Times New Roman" w:hAnsi="Calibri" w:cs="Calibri"/>
          <w:sz w:val="24"/>
          <w:szCs w:val="24"/>
          <w:lang w:eastAsia="es-CL"/>
        </w:rPr>
        <w:t>l</w:t>
      </w:r>
      <w:r w:rsidR="00B36A8B" w:rsidRPr="008F155D">
        <w:rPr>
          <w:rFonts w:ascii="Calibri" w:eastAsia="Times New Roman" w:hAnsi="Calibri" w:cs="Calibri"/>
          <w:sz w:val="24"/>
          <w:szCs w:val="24"/>
          <w:lang w:eastAsia="es-CL"/>
        </w:rPr>
        <w:t>ysosome</w:t>
      </w:r>
      <w:r w:rsidRPr="008F155D">
        <w:rPr>
          <w:rFonts w:ascii="Calibri" w:eastAsia="Times New Roman" w:hAnsi="Calibri" w:cs="Calibri"/>
          <w:sz w:val="24"/>
          <w:szCs w:val="24"/>
          <w:lang w:eastAsia="es-CL"/>
        </w:rPr>
        <w:t xml:space="preserve">s </w:t>
      </w:r>
      <w:r w:rsidR="00E613FB" w:rsidRPr="008F155D">
        <w:rPr>
          <w:rFonts w:ascii="Calibri" w:eastAsia="Times New Roman" w:hAnsi="Calibri" w:cs="Calibri"/>
          <w:sz w:val="24"/>
          <w:szCs w:val="24"/>
          <w:lang w:eastAsia="es-CL"/>
        </w:rPr>
        <w:t>progressively accumulate up to 25% of the</w:t>
      </w:r>
      <w:r w:rsidR="00A80FEA" w:rsidRPr="008F155D">
        <w:rPr>
          <w:rFonts w:ascii="Calibri" w:eastAsia="Times New Roman" w:hAnsi="Calibri" w:cs="Calibri"/>
          <w:sz w:val="24"/>
          <w:szCs w:val="24"/>
          <w:lang w:eastAsia="es-CL"/>
        </w:rPr>
        <w:t>ir</w:t>
      </w:r>
      <w:r w:rsidR="00E613FB" w:rsidRPr="008F155D">
        <w:rPr>
          <w:rFonts w:ascii="Calibri" w:eastAsia="Times New Roman" w:hAnsi="Calibri" w:cs="Calibri"/>
          <w:sz w:val="24"/>
          <w:szCs w:val="24"/>
          <w:lang w:eastAsia="es-CL"/>
        </w:rPr>
        <w:t xml:space="preserve"> </w:t>
      </w:r>
      <w:r w:rsidR="00386D82" w:rsidRPr="008F155D">
        <w:rPr>
          <w:rFonts w:ascii="Calibri" w:eastAsia="Times New Roman" w:hAnsi="Calibri" w:cs="Calibri"/>
          <w:sz w:val="24"/>
          <w:szCs w:val="24"/>
          <w:lang w:eastAsia="es-CL"/>
        </w:rPr>
        <w:t>l</w:t>
      </w:r>
      <w:r w:rsidR="00E613FB" w:rsidRPr="008F155D">
        <w:rPr>
          <w:rFonts w:ascii="Calibri" w:eastAsia="Times New Roman" w:hAnsi="Calibri" w:cs="Calibri"/>
          <w:sz w:val="24"/>
          <w:szCs w:val="24"/>
          <w:lang w:eastAsia="es-CL"/>
        </w:rPr>
        <w:t>ysosomes at the IS. Overall, b</w:t>
      </w:r>
      <w:r w:rsidR="00AD0568" w:rsidRPr="008F155D">
        <w:rPr>
          <w:rFonts w:ascii="Calibri" w:eastAsia="Times New Roman" w:hAnsi="Calibri" w:cs="Calibri"/>
          <w:sz w:val="24"/>
          <w:szCs w:val="24"/>
          <w:lang w:eastAsia="es-CL"/>
        </w:rPr>
        <w:t>y performing both types of analysis</w:t>
      </w:r>
      <w:r w:rsidR="00002D48" w:rsidRPr="008F155D">
        <w:rPr>
          <w:rFonts w:ascii="Calibri" w:eastAsia="Times New Roman" w:hAnsi="Calibri" w:cs="Calibri"/>
          <w:sz w:val="24"/>
          <w:szCs w:val="24"/>
          <w:lang w:eastAsia="es-CL"/>
        </w:rPr>
        <w:t xml:space="preserve"> </w:t>
      </w:r>
      <w:r w:rsidR="00AD0568" w:rsidRPr="008F155D">
        <w:rPr>
          <w:rFonts w:ascii="Calibri" w:eastAsia="Times New Roman" w:hAnsi="Calibri" w:cs="Calibri"/>
          <w:sz w:val="24"/>
          <w:szCs w:val="24"/>
          <w:lang w:eastAsia="es-CL"/>
        </w:rPr>
        <w:t>one can</w:t>
      </w:r>
      <w:r w:rsidR="00002D48" w:rsidRPr="008F155D">
        <w:rPr>
          <w:rFonts w:ascii="Calibri" w:eastAsia="Times New Roman" w:hAnsi="Calibri" w:cs="Calibri"/>
          <w:sz w:val="24"/>
          <w:szCs w:val="24"/>
          <w:lang w:eastAsia="es-CL"/>
        </w:rPr>
        <w:t xml:space="preserve"> </w:t>
      </w:r>
      <w:r w:rsidR="00E613FB" w:rsidRPr="008F155D">
        <w:rPr>
          <w:rFonts w:ascii="Calibri" w:eastAsia="Times New Roman" w:hAnsi="Calibri" w:cs="Calibri"/>
          <w:sz w:val="24"/>
          <w:szCs w:val="24"/>
          <w:lang w:eastAsia="es-CL"/>
        </w:rPr>
        <w:t>evaluate the polarization and docking of</w:t>
      </w:r>
      <w:r w:rsidR="00002D48" w:rsidRPr="008F155D">
        <w:rPr>
          <w:rFonts w:ascii="Calibri" w:eastAsia="Times New Roman" w:hAnsi="Calibri" w:cs="Calibri"/>
          <w:sz w:val="24"/>
          <w:szCs w:val="24"/>
          <w:lang w:eastAsia="es-CL"/>
        </w:rPr>
        <w:t xml:space="preserve"> organelles at the </w:t>
      </w:r>
      <w:r w:rsidR="00E613FB" w:rsidRPr="008F155D">
        <w:rPr>
          <w:rFonts w:ascii="Calibri" w:eastAsia="Times New Roman" w:hAnsi="Calibri" w:cs="Calibri"/>
          <w:sz w:val="24"/>
          <w:szCs w:val="24"/>
          <w:lang w:eastAsia="es-CL"/>
        </w:rPr>
        <w:t>IS</w:t>
      </w:r>
      <w:r w:rsidR="00002D48" w:rsidRPr="008F155D">
        <w:rPr>
          <w:rFonts w:ascii="Calibri" w:eastAsia="Times New Roman" w:hAnsi="Calibri" w:cs="Calibri"/>
          <w:sz w:val="24"/>
          <w:szCs w:val="24"/>
          <w:lang w:eastAsia="es-CL"/>
        </w:rPr>
        <w:t xml:space="preserve">. </w:t>
      </w:r>
    </w:p>
    <w:p w14:paraId="321F8D8E" w14:textId="77777777" w:rsidR="00264763" w:rsidRPr="008F155D" w:rsidRDefault="00264763" w:rsidP="008F155D">
      <w:pPr>
        <w:spacing w:after="0" w:line="240" w:lineRule="auto"/>
        <w:jc w:val="both"/>
        <w:rPr>
          <w:rFonts w:ascii="Calibri" w:eastAsia="Times New Roman" w:hAnsi="Calibri" w:cs="Calibri"/>
          <w:sz w:val="24"/>
          <w:szCs w:val="24"/>
          <w:lang w:eastAsia="es-CL"/>
        </w:rPr>
      </w:pPr>
    </w:p>
    <w:p w14:paraId="506A2737" w14:textId="1D8CC677" w:rsidR="00A04F1A"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lastRenderedPageBreak/>
        <w:t xml:space="preserve">During B cell activation, </w:t>
      </w:r>
      <w:r w:rsidR="008A1B03" w:rsidRPr="008F155D">
        <w:rPr>
          <w:rFonts w:ascii="Calibri" w:eastAsia="Times New Roman" w:hAnsi="Calibri" w:cs="Calibri"/>
          <w:sz w:val="24"/>
          <w:szCs w:val="24"/>
          <w:lang w:eastAsia="es-CL"/>
        </w:rPr>
        <w:t xml:space="preserve">changes </w:t>
      </w:r>
      <w:r w:rsidR="0095558E" w:rsidRPr="008F155D">
        <w:rPr>
          <w:rFonts w:ascii="Calibri" w:eastAsia="Times New Roman" w:hAnsi="Calibri" w:cs="Calibri"/>
          <w:sz w:val="24"/>
          <w:szCs w:val="24"/>
          <w:lang w:eastAsia="es-CL"/>
        </w:rPr>
        <w:t xml:space="preserve">in </w:t>
      </w:r>
      <w:r w:rsidR="008A1B03" w:rsidRPr="008F155D">
        <w:rPr>
          <w:rFonts w:ascii="Calibri" w:eastAsia="Times New Roman" w:hAnsi="Calibri" w:cs="Calibri"/>
          <w:sz w:val="24"/>
          <w:szCs w:val="24"/>
          <w:lang w:eastAsia="es-CL"/>
        </w:rPr>
        <w:t xml:space="preserve">the pool of </w:t>
      </w:r>
      <w:r w:rsidR="00386D82" w:rsidRPr="008F155D">
        <w:rPr>
          <w:rFonts w:ascii="Calibri" w:eastAsia="Times New Roman" w:hAnsi="Calibri" w:cs="Calibri"/>
          <w:sz w:val="24"/>
          <w:szCs w:val="24"/>
          <w:lang w:eastAsia="es-CL"/>
        </w:rPr>
        <w:t>c</w:t>
      </w:r>
      <w:r w:rsidR="008A1B03" w:rsidRPr="008F155D">
        <w:rPr>
          <w:rFonts w:ascii="Calibri" w:eastAsia="Times New Roman" w:hAnsi="Calibri" w:cs="Calibri"/>
          <w:sz w:val="24"/>
          <w:szCs w:val="24"/>
          <w:lang w:eastAsia="es-CL"/>
        </w:rPr>
        <w:t xml:space="preserve">entrosome-associated proteins </w:t>
      </w:r>
      <w:r w:rsidR="0095558E" w:rsidRPr="008F155D">
        <w:rPr>
          <w:rFonts w:ascii="Calibri" w:eastAsia="Times New Roman" w:hAnsi="Calibri" w:cs="Calibri"/>
          <w:sz w:val="24"/>
          <w:szCs w:val="24"/>
          <w:lang w:eastAsia="es-CL"/>
        </w:rPr>
        <w:t>have been documented</w:t>
      </w:r>
      <w:r w:rsidR="00E86799" w:rsidRPr="008F155D">
        <w:rPr>
          <w:rFonts w:ascii="Calibri" w:eastAsia="Times New Roman" w:hAnsi="Calibri" w:cs="Calibri"/>
          <w:sz w:val="24"/>
          <w:szCs w:val="24"/>
          <w:lang w:eastAsia="es-CL"/>
        </w:rPr>
        <w:fldChar w:fldCharType="begin" w:fldLock="1"/>
      </w:r>
      <w:r w:rsidR="00E86799" w:rsidRPr="008F155D">
        <w:rPr>
          <w:rFonts w:ascii="Calibri" w:eastAsia="Times New Roman" w:hAnsi="Calibri" w:cs="Calibri"/>
          <w:sz w:val="24"/>
          <w:szCs w:val="24"/>
          <w:lang w:eastAsia="es-CL"/>
        </w:rPr>
        <w:instrText>ADDIN CSL_CITATION {"citationItems":[{"id":"ITEM-1","itemData":{"DOI":"10.1038/ncomms10969","ISBN":"2041-1723 (Electronic) 2041-1723 (Linking)","ISSN":"20411723","PMID":"26987298","abstract":"Cell polarity is required for the functional specialization of many cell types including lymphocytes. A hallmark of cell polarity is the reorientation of the centrosome that allows repositioning of organelles and vesicles in an asymmetric fashion. The mechanisms underlying centrosome polarization are not fully understood. Here we found that in resting lymphocytes, centrosome-associated Arp2/3 locally nucleates F-actin, which is needed for centrosome tethering to the nucleus via the LINC complex. Upon lymphocyte activation, Arp2/3 is partially depleted from the centrosome as a result of its recruitment to the immune synapse. This leads to a reduction in F-actin nucleation at the centrosome and thereby allows its detachment from the nucleus and polarization to the synapse. Therefore, F-actin nucleation at the centrosome-regulated by the availability of the Arp2/3 complex-determines its capacity to polarize in response to external stimuli.","author":[{"dropping-particle":"","family":"Obino","given":"Dorian","non-dropping-particle":"","parse-names":false,"suffix":""},{"dropping-particle":"","family":"Farina","given":"Francesca","non-dropping-particle":"","parse-names":false,"suffix":""},{"dropping-particle":"","family":"Malbec","given":"Odile","non-dropping-particle":"","parse-names":false,"suffix":""},{"dropping-particle":"","family":"Sáez","given":"Pablo J.","non-dropping-particle":"","parse-names":false,"suffix":""},{"dropping-particle":"","family":"Maurin","given":"Mathieu","non-dropping-particle":"","parse-names":false,"suffix":""},{"dropping-particle":"","family":"Gaillard","given":"Jérémie","non-dropping-particle":"","parse-names":false,"suffix":""},{"dropping-particle":"","family":"Dingli","given":"Florent","non-dropping-particle":"","parse-names":false,"suffix":""},{"dropping-particle":"","family":"Loew","given":"Damarys","non-dropping-particle":"","parse-names":false,"suffix":""},{"dropping-particle":"","family":"Gautreau","given":"Alexis","non-dropping-particle":"","parse-names":false,"suffix":""},{"dropping-particle":"","family":"Yuseff","given":"Maria Isabel","non-dropping-particle":"","parse-names":false,"suffix":""},{"dropping-particle":"","family":"Blanchoin","given":"Laurent","non-dropping-particle":"","parse-names":false,"suffix":""},{"dropping-particle":"","family":"Théry","given":"Manuel","non-dropping-particle":"","parse-names":false,"suffix":""},{"dropping-particle":"","family":"Lennon-Duménil","given":"Ana Maria","non-dropping-particle":"","parse-names":false,"suffix":""}],"container-title":"Nature Communications","id":"ITEM-1","issued":{"date-parts":[["2016"]]},"title":"Actin nucleation at the centrosome controls lymphocyte polarity","type":"article-journal","volume":"7"},"uris":["http://www.mendeley.com/documents/?uuid=0bbcb620-fb39-4d9e-8d41-feb1fa1a2684"]}],"mendeley":{"formattedCitation":"&lt;sup&gt;5&lt;/sup&gt;","plainTextFormattedCitation":"5"},"properties":{"noteIndex":0},"schema":"https://github.com/citation-style-language/schema/raw/master/csl-citation.json"}</w:instrText>
      </w:r>
      <w:r w:rsidR="00E86799" w:rsidRPr="008F155D">
        <w:rPr>
          <w:rFonts w:ascii="Calibri" w:eastAsia="Times New Roman" w:hAnsi="Calibri" w:cs="Calibri"/>
          <w:sz w:val="24"/>
          <w:szCs w:val="24"/>
          <w:lang w:eastAsia="es-CL"/>
        </w:rPr>
        <w:fldChar w:fldCharType="separate"/>
      </w:r>
      <w:r w:rsidR="00E86799" w:rsidRPr="008F155D">
        <w:rPr>
          <w:rFonts w:ascii="Calibri" w:eastAsia="Times New Roman" w:hAnsi="Calibri" w:cs="Calibri"/>
          <w:noProof/>
          <w:sz w:val="24"/>
          <w:szCs w:val="24"/>
          <w:vertAlign w:val="superscript"/>
          <w:lang w:eastAsia="es-CL"/>
        </w:rPr>
        <w:t>5</w:t>
      </w:r>
      <w:r w:rsidR="00E86799" w:rsidRPr="008F155D">
        <w:rPr>
          <w:rFonts w:ascii="Calibri" w:eastAsia="Times New Roman" w:hAnsi="Calibri" w:cs="Calibri"/>
          <w:sz w:val="24"/>
          <w:szCs w:val="24"/>
          <w:lang w:eastAsia="es-CL"/>
        </w:rPr>
        <w:fldChar w:fldCharType="end"/>
      </w:r>
      <w:r w:rsidR="00E86799"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For instance, one of these proteins that change</w:t>
      </w:r>
      <w:r w:rsidR="00BE670E" w:rsidRPr="008F155D">
        <w:rPr>
          <w:rFonts w:ascii="Calibri" w:eastAsia="Times New Roman" w:hAnsi="Calibri" w:cs="Calibri"/>
          <w:sz w:val="24"/>
          <w:szCs w:val="24"/>
          <w:lang w:eastAsia="es-CL"/>
        </w:rPr>
        <w:t>s</w:t>
      </w:r>
      <w:r w:rsidRPr="008F155D">
        <w:rPr>
          <w:rFonts w:ascii="Calibri" w:eastAsia="Times New Roman" w:hAnsi="Calibri" w:cs="Calibri"/>
          <w:sz w:val="24"/>
          <w:szCs w:val="24"/>
          <w:lang w:eastAsia="es-CL"/>
        </w:rPr>
        <w:t xml:space="preserve"> their association at the </w:t>
      </w:r>
      <w:r w:rsidR="00A960C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during B cell activation is </w:t>
      </w:r>
      <w:r w:rsidR="00A960C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ctin.</w:t>
      </w:r>
      <w:r w:rsidR="0095558E" w:rsidRPr="008F155D">
        <w:rPr>
          <w:rFonts w:ascii="Calibri" w:eastAsia="Times New Roman" w:hAnsi="Calibri" w:cs="Calibri"/>
          <w:sz w:val="24"/>
          <w:szCs w:val="24"/>
          <w:lang w:eastAsia="es-CL"/>
        </w:rPr>
        <w:t xml:space="preserve"> In this case actin becomes depleted within this region, which allows the </w:t>
      </w:r>
      <w:r w:rsidR="00386D82" w:rsidRPr="008F155D">
        <w:rPr>
          <w:rFonts w:ascii="Calibri" w:eastAsia="Times New Roman" w:hAnsi="Calibri" w:cs="Calibri"/>
          <w:sz w:val="24"/>
          <w:szCs w:val="24"/>
          <w:lang w:eastAsia="es-CL"/>
        </w:rPr>
        <w:t>c</w:t>
      </w:r>
      <w:r w:rsidR="0095558E" w:rsidRPr="008F155D">
        <w:rPr>
          <w:rFonts w:ascii="Calibri" w:eastAsia="Times New Roman" w:hAnsi="Calibri" w:cs="Calibri"/>
          <w:sz w:val="24"/>
          <w:szCs w:val="24"/>
          <w:lang w:eastAsia="es-CL"/>
        </w:rPr>
        <w:t>entrosome to become detached from the nucleus, promoting its polarization to the IS</w:t>
      </w:r>
      <w:r w:rsidR="0095558E"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{"citationItems":[{"id":"ITEM-1","itemData":{"DOI":"10.1038/ncomms10969","ISBN":"2041-1723 (Electronic) 2041-1723 (Linking)","ISSN":"20411723","PMID":"26987298","abstract":"Cell polarity is required for the functional specialization of many cell types including lymphocytes. A hallmark of cell polarity is the reorientation of the centrosome that allows repositioning of organelles and vesicles in an asymmetric fashion. The mechanisms underlying centrosome polarization are not fully understood. Here we found that in resting lymphocytes, centrosome-associated Arp2/3 locally nucleates F-actin, which is needed for centrosome tethering to the nucleus via the LINC complex. Upon lymphocyte activation, Arp2/3 is partially depleted from the centrosome as a result of its recruitment to the immune synapse. This leads to a reduction in F-actin nucleation at the centrosome and thereby allows its detachment from the nucleus and polarization to the synapse. Therefore, F-actin nucleation at the centrosome-regulated by the availability of the Arp2/3 complex-determines its capacity to polarize in response to external stimuli.","author":[{"dropping-particle":"","family":"Obino","given":"Dorian","non-dropping-particle":"","parse-names":false,"suffix":""},{"dropping-particle":"","family":"Farina","given":"Francesca","non-dropping-particle":"","parse-names":false,"suffix":""},{"dropping-particle":"","family":"Malbec","given":"Odile","non-dropping-particle":"","parse-names":false,"suffix":""},{"dropping-particle":"","family":"Sáez","given":"Pablo J.","non-dropping-particle":"","parse-names":false,"suffix":""},{"dropping-particle":"","family":"Maurin","given":"Mathieu","non-dropping-particle":"","parse-names":false,"suffix":""},{"dropping-particle":"","family":"Gaillard","given":"Jérémie","non-dropping-particle":"","parse-names":false,"suffix":""},{"dropping-particle":"","family":"Dingli","given":"Florent","non-dropping-particle":"","parse-names":false,"suffix":""},{"dropping-particle":"","family":"Loew","given":"Damarys","non-dropping-particle":"","parse-names":false,"suffix":""},{"dropping-particle":"","family":"Gautreau","given":"Alexis","non-dropping-particle":"","parse-names":false,"suffix":""},{"dropping-particle":"","family":"Yuseff","given":"Maria Isabel","non-dropping-particle":"","parse-names":false,"suffix":""},{"dropping-particle":"","family":"Blanchoin","given":"Laurent","non-dropping-particle":"","parse-names":false,"suffix":""},{"dropping-particle":"","family":"Théry","given":"Manuel","non-dropping-particle":"","parse-names":false,"suffix":""},{"dropping-particle":"","family":"Lennon-Duménil","given":"Ana Maria","non-dropping-particle":"","parse-names":false,"suffix":""}],"container-title":"Nature Communications","id":"ITEM-1","issued":{"date-parts":[["2016"]]},"title":"Actin nucleation at the centrosome controls lymphocyte polarity","type":"article-journal","volume":"7"},"uris":["http://www.mendeley.com/documents/?uuid=0bbcb620-fb39-4d9e-8d41-feb1fa1a2684"]}],"mendeley":{"formattedCitation":"&lt;sup&gt;5&lt;/sup&gt;","plainTextFormattedCitation":"5","previouslyFormattedCitation":"&lt;sup&gt;5&lt;/sup&gt;"},"properties":{"noteIndex":0},"schema":"https://github.com/citation-style-language/schema/raw/master/csl-citation.json"}</w:instrText>
      </w:r>
      <w:r w:rsidR="0095558E" w:rsidRPr="008F155D">
        <w:rPr>
          <w:rFonts w:ascii="Calibri" w:eastAsia="Times New Roman" w:hAnsi="Calibri" w:cs="Calibri"/>
          <w:sz w:val="24"/>
          <w:szCs w:val="24"/>
          <w:lang w:eastAsia="es-CL"/>
        </w:rPr>
        <w:fldChar w:fldCharType="separate"/>
      </w:r>
      <w:r w:rsidR="0095558E" w:rsidRPr="008F155D">
        <w:rPr>
          <w:rFonts w:ascii="Calibri" w:eastAsia="Times New Roman" w:hAnsi="Calibri" w:cs="Calibri"/>
          <w:noProof/>
          <w:sz w:val="24"/>
          <w:szCs w:val="24"/>
          <w:vertAlign w:val="superscript"/>
          <w:lang w:eastAsia="es-CL"/>
        </w:rPr>
        <w:t>5</w:t>
      </w:r>
      <w:r w:rsidR="0095558E" w:rsidRPr="008F155D">
        <w:rPr>
          <w:rFonts w:ascii="Calibri" w:eastAsia="Times New Roman" w:hAnsi="Calibri" w:cs="Calibri"/>
          <w:sz w:val="24"/>
          <w:szCs w:val="24"/>
          <w:lang w:eastAsia="es-CL"/>
        </w:rPr>
        <w:fldChar w:fldCharType="end"/>
      </w:r>
      <w:r w:rsidR="00995B2D"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Here we present the quantification of </w:t>
      </w:r>
      <w:r w:rsidR="00A960C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 xml:space="preserve">ctin at the </w:t>
      </w:r>
      <w:r w:rsidR="008A1B03"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 and how it is depleted upon B cell activation (</w:t>
      </w:r>
      <w:r w:rsidRPr="008F155D">
        <w:rPr>
          <w:rFonts w:ascii="Calibri" w:eastAsia="Times New Roman" w:hAnsi="Calibri" w:cs="Calibri"/>
          <w:b/>
          <w:sz w:val="24"/>
          <w:szCs w:val="24"/>
          <w:lang w:eastAsia="es-CL"/>
        </w:rPr>
        <w:t>Figure 3</w:t>
      </w:r>
      <w:r w:rsidRPr="008F155D">
        <w:rPr>
          <w:rFonts w:ascii="Calibri" w:eastAsia="Times New Roman" w:hAnsi="Calibri" w:cs="Calibri"/>
          <w:sz w:val="24"/>
          <w:szCs w:val="24"/>
          <w:lang w:eastAsia="es-CL"/>
        </w:rPr>
        <w:t xml:space="preserve">). </w:t>
      </w:r>
      <w:r w:rsidR="00E86799" w:rsidRPr="008F155D">
        <w:rPr>
          <w:rFonts w:ascii="Calibri" w:eastAsia="Times New Roman" w:hAnsi="Calibri" w:cs="Calibri"/>
          <w:sz w:val="24"/>
          <w:szCs w:val="24"/>
          <w:lang w:eastAsia="es-CL"/>
        </w:rPr>
        <w:t xml:space="preserve">To define the </w:t>
      </w:r>
      <w:r w:rsidR="00386D82" w:rsidRPr="008F155D">
        <w:rPr>
          <w:rFonts w:ascii="Calibri" w:eastAsia="Times New Roman" w:hAnsi="Calibri" w:cs="Calibri"/>
          <w:sz w:val="24"/>
          <w:szCs w:val="24"/>
          <w:lang w:eastAsia="es-CL"/>
        </w:rPr>
        <w:t>c</w:t>
      </w:r>
      <w:r w:rsidR="00E86799" w:rsidRPr="008F155D">
        <w:rPr>
          <w:rFonts w:ascii="Calibri" w:eastAsia="Times New Roman" w:hAnsi="Calibri" w:cs="Calibri"/>
          <w:sz w:val="24"/>
          <w:szCs w:val="24"/>
          <w:lang w:eastAsia="es-CL"/>
        </w:rPr>
        <w:t xml:space="preserve">entrosome area used to quantify associated actin, we measured the fluorescence intensity of this label in concentric circles surrounding the </w:t>
      </w:r>
      <w:r w:rsidR="00386D82" w:rsidRPr="008F155D">
        <w:rPr>
          <w:rFonts w:ascii="Calibri" w:eastAsia="Times New Roman" w:hAnsi="Calibri" w:cs="Calibri"/>
          <w:sz w:val="24"/>
          <w:szCs w:val="24"/>
          <w:lang w:eastAsia="es-CL"/>
        </w:rPr>
        <w:t>c</w:t>
      </w:r>
      <w:r w:rsidR="00E86799" w:rsidRPr="008F155D">
        <w:rPr>
          <w:rFonts w:ascii="Calibri" w:eastAsia="Times New Roman" w:hAnsi="Calibri" w:cs="Calibri"/>
          <w:sz w:val="24"/>
          <w:szCs w:val="24"/>
          <w:lang w:eastAsia="es-CL"/>
        </w:rPr>
        <w:t>entrosome. The radius</w:t>
      </w:r>
      <w:r w:rsidR="00141465" w:rsidRPr="008F155D">
        <w:rPr>
          <w:rFonts w:ascii="Calibri" w:eastAsia="Times New Roman" w:hAnsi="Calibri" w:cs="Calibri"/>
          <w:sz w:val="24"/>
          <w:szCs w:val="24"/>
          <w:lang w:eastAsia="es-CL"/>
        </w:rPr>
        <w:t xml:space="preserve"> was defined based on the point</w:t>
      </w:r>
      <w:r w:rsidR="00E86799" w:rsidRPr="008F155D">
        <w:rPr>
          <w:rFonts w:ascii="Calibri" w:eastAsia="Times New Roman" w:hAnsi="Calibri" w:cs="Calibri"/>
          <w:sz w:val="24"/>
          <w:szCs w:val="24"/>
          <w:lang w:eastAsia="es-CL"/>
        </w:rPr>
        <w:t xml:space="preserve"> </w:t>
      </w:r>
      <w:r w:rsidR="00141465" w:rsidRPr="008F155D">
        <w:rPr>
          <w:rFonts w:ascii="Calibri" w:eastAsia="Times New Roman" w:hAnsi="Calibri" w:cs="Calibri"/>
          <w:sz w:val="24"/>
          <w:szCs w:val="24"/>
          <w:lang w:eastAsia="es-CL"/>
        </w:rPr>
        <w:t xml:space="preserve">where at least 70% of the fluorescence intensity of the label is maintained </w:t>
      </w:r>
      <w:r w:rsidR="00E86799"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Figure 3B</w:t>
      </w:r>
      <w:r w:rsidR="00E86799" w:rsidRPr="008F155D">
        <w:rPr>
          <w:rFonts w:ascii="Calibri" w:eastAsia="Times New Roman" w:hAnsi="Calibri" w:cs="Calibri"/>
          <w:sz w:val="24"/>
          <w:szCs w:val="24"/>
          <w:lang w:eastAsia="es-CL"/>
        </w:rPr>
        <w:t>)</w:t>
      </w:r>
      <w:r w:rsidR="00452B4A" w:rsidRPr="008F155D">
        <w:rPr>
          <w:rFonts w:ascii="Calibri" w:eastAsia="Times New Roman" w:hAnsi="Calibri" w:cs="Calibri"/>
          <w:b/>
          <w:sz w:val="24"/>
          <w:szCs w:val="24"/>
          <w:lang w:eastAsia="es-CL"/>
        </w:rPr>
        <w:t xml:space="preserve">. </w:t>
      </w:r>
      <w:r w:rsidRPr="008F155D">
        <w:rPr>
          <w:rFonts w:ascii="Calibri" w:eastAsia="Times New Roman" w:hAnsi="Calibri" w:cs="Calibri"/>
          <w:sz w:val="24"/>
          <w:szCs w:val="24"/>
          <w:lang w:eastAsia="es-CL"/>
        </w:rPr>
        <w:t xml:space="preserve">Using this approach one can quantify the decrease in </w:t>
      </w:r>
      <w:r w:rsidR="00A960C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 xml:space="preserve">ctin density at the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upon B cell activation, as shown in </w:t>
      </w:r>
      <w:r w:rsidRPr="008F155D">
        <w:rPr>
          <w:rFonts w:ascii="Calibri" w:eastAsia="Times New Roman" w:hAnsi="Calibri" w:cs="Calibri"/>
          <w:b/>
          <w:sz w:val="24"/>
          <w:szCs w:val="24"/>
          <w:lang w:eastAsia="es-CL"/>
        </w:rPr>
        <w:t>Figure 3C</w:t>
      </w:r>
      <w:r w:rsidRPr="008F155D">
        <w:rPr>
          <w:rFonts w:ascii="Calibri" w:eastAsia="Times New Roman" w:hAnsi="Calibri" w:cs="Calibri"/>
          <w:sz w:val="24"/>
          <w:szCs w:val="24"/>
          <w:lang w:eastAsia="es-CL"/>
        </w:rPr>
        <w:t xml:space="preserve">. </w:t>
      </w:r>
    </w:p>
    <w:p w14:paraId="31D89C21" w14:textId="77777777" w:rsidR="00A04F1A" w:rsidRPr="008F155D" w:rsidRDefault="00A04F1A" w:rsidP="008F155D">
      <w:pPr>
        <w:spacing w:after="0" w:line="240" w:lineRule="auto"/>
        <w:jc w:val="both"/>
        <w:rPr>
          <w:rFonts w:ascii="Calibri" w:eastAsia="Times New Roman" w:hAnsi="Calibri" w:cs="Calibri"/>
          <w:sz w:val="24"/>
          <w:szCs w:val="24"/>
          <w:lang w:eastAsia="es-CL"/>
        </w:rPr>
      </w:pPr>
    </w:p>
    <w:p w14:paraId="0C02C6EB" w14:textId="381EAFA3"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To obtain </w:t>
      </w:r>
      <w:r w:rsidR="00386D82" w:rsidRPr="008F155D">
        <w:rPr>
          <w:rFonts w:ascii="Calibri" w:eastAsia="Times New Roman" w:hAnsi="Calibri" w:cs="Calibri"/>
          <w:sz w:val="24"/>
          <w:szCs w:val="24"/>
          <w:lang w:eastAsia="es-CL"/>
        </w:rPr>
        <w:t>greater</w:t>
      </w:r>
      <w:r w:rsidRPr="008F155D">
        <w:rPr>
          <w:rFonts w:ascii="Calibri" w:eastAsia="Times New Roman" w:hAnsi="Calibri" w:cs="Calibri"/>
          <w:sz w:val="24"/>
          <w:szCs w:val="24"/>
          <w:lang w:eastAsia="es-CL"/>
        </w:rPr>
        <w:t xml:space="preserve"> resolution in the distribution of organelles at the IS interface, we activated B cells on antigen</w:t>
      </w:r>
      <w:r w:rsidR="00386D82"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coated coverslips, labeling </w:t>
      </w:r>
      <w:r w:rsidR="00386D8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ctin, Golgi apparatus and</w:t>
      </w:r>
      <w:r w:rsidR="00386D82" w:rsidRPr="008F155D">
        <w:rPr>
          <w:rFonts w:ascii="Calibri" w:eastAsia="Times New Roman" w:hAnsi="Calibri" w:cs="Calibri"/>
          <w:sz w:val="24"/>
          <w:szCs w:val="24"/>
          <w:lang w:eastAsia="es-CL"/>
        </w:rPr>
        <w:t xml:space="preserve"> endoplasmic </w:t>
      </w:r>
      <w:r w:rsidRPr="008F155D">
        <w:rPr>
          <w:rFonts w:ascii="Calibri" w:eastAsia="Times New Roman" w:hAnsi="Calibri" w:cs="Calibri"/>
          <w:sz w:val="24"/>
          <w:szCs w:val="24"/>
          <w:lang w:eastAsia="es-CL"/>
        </w:rPr>
        <w:t>reticulum (</w:t>
      </w:r>
      <w:r w:rsidRPr="008F155D">
        <w:rPr>
          <w:rFonts w:ascii="Calibri" w:eastAsia="Times New Roman" w:hAnsi="Calibri" w:cs="Calibri"/>
          <w:b/>
          <w:sz w:val="24"/>
          <w:szCs w:val="24"/>
          <w:lang w:eastAsia="es-CL"/>
        </w:rPr>
        <w:t>Figure 4A</w:t>
      </w:r>
      <w:r w:rsidRPr="008F155D">
        <w:rPr>
          <w:rFonts w:ascii="Calibri" w:eastAsia="Times New Roman" w:hAnsi="Calibri" w:cs="Calibri"/>
          <w:sz w:val="24"/>
          <w:szCs w:val="24"/>
          <w:lang w:eastAsia="es-CL"/>
        </w:rPr>
        <w:t>). The distribution of organelles at the IS can be performed by diving the synaptic area in a central and peripheral area, applying the criteria show</w:t>
      </w:r>
      <w:r w:rsidR="008A1B03" w:rsidRPr="008F155D">
        <w:rPr>
          <w:rFonts w:ascii="Calibri" w:eastAsia="Times New Roman" w:hAnsi="Calibri" w:cs="Calibri"/>
          <w:sz w:val="24"/>
          <w:szCs w:val="24"/>
          <w:lang w:eastAsia="es-CL"/>
        </w:rPr>
        <w:t>n</w:t>
      </w:r>
      <w:r w:rsidRPr="008F155D">
        <w:rPr>
          <w:rFonts w:ascii="Calibri" w:eastAsia="Times New Roman" w:hAnsi="Calibri" w:cs="Calibri"/>
          <w:sz w:val="24"/>
          <w:szCs w:val="24"/>
          <w:lang w:eastAsia="es-CL"/>
        </w:rPr>
        <w:t xml:space="preserve"> in </w:t>
      </w:r>
      <w:r w:rsidRPr="008F155D">
        <w:rPr>
          <w:rFonts w:ascii="Calibri" w:eastAsia="Times New Roman" w:hAnsi="Calibri" w:cs="Calibri"/>
          <w:b/>
          <w:sz w:val="24"/>
          <w:szCs w:val="24"/>
          <w:lang w:eastAsia="es-CL"/>
        </w:rPr>
        <w:t xml:space="preserve">Figure </w:t>
      </w:r>
      <w:r w:rsidR="00E73BF9" w:rsidRPr="008F155D">
        <w:rPr>
          <w:rFonts w:ascii="Calibri" w:eastAsia="Times New Roman" w:hAnsi="Calibri" w:cs="Calibri"/>
          <w:b/>
          <w:sz w:val="24"/>
          <w:szCs w:val="24"/>
          <w:lang w:eastAsia="es-CL"/>
        </w:rPr>
        <w:t>4</w:t>
      </w:r>
      <w:r w:rsidRPr="008F155D">
        <w:rPr>
          <w:rFonts w:ascii="Calibri" w:eastAsia="Times New Roman" w:hAnsi="Calibri" w:cs="Calibri"/>
          <w:b/>
          <w:sz w:val="24"/>
          <w:szCs w:val="24"/>
          <w:lang w:eastAsia="es-CL"/>
        </w:rPr>
        <w:t>B</w:t>
      </w:r>
      <w:r w:rsidRPr="008F155D">
        <w:rPr>
          <w:rFonts w:ascii="Calibri" w:eastAsia="Times New Roman" w:hAnsi="Calibri" w:cs="Calibri"/>
          <w:sz w:val="24"/>
          <w:szCs w:val="24"/>
          <w:lang w:eastAsia="es-CL"/>
        </w:rPr>
        <w:t xml:space="preserve">. This was based on a previous work showing that BCRs gather within this central area, which most likely corresponds to the </w:t>
      </w:r>
      <w:r w:rsidR="00386D82" w:rsidRPr="008F155D">
        <w:rPr>
          <w:rFonts w:ascii="Calibri" w:eastAsia="Times New Roman" w:hAnsi="Calibri" w:cs="Calibri"/>
          <w:sz w:val="24"/>
          <w:szCs w:val="24"/>
          <w:lang w:eastAsia="es-CL"/>
        </w:rPr>
        <w:t xml:space="preserve">central supramolecular activation complex </w:t>
      </w:r>
      <w:r w:rsidRPr="008F155D">
        <w:rPr>
          <w:rFonts w:ascii="Calibri" w:eastAsia="Times New Roman" w:hAnsi="Calibri" w:cs="Calibri"/>
          <w:sz w:val="24"/>
          <w:szCs w:val="24"/>
          <w:lang w:eastAsia="es-CL"/>
        </w:rPr>
        <w:t>(</w:t>
      </w:r>
      <w:proofErr w:type="spellStart"/>
      <w:r w:rsidRPr="008F155D">
        <w:rPr>
          <w:rFonts w:ascii="Calibri" w:eastAsia="Times New Roman" w:hAnsi="Calibri" w:cs="Calibri"/>
          <w:sz w:val="24"/>
          <w:szCs w:val="24"/>
          <w:lang w:eastAsia="es-CL"/>
        </w:rPr>
        <w:t>cSMAC</w:t>
      </w:r>
      <w:proofErr w:type="spellEnd"/>
      <w:r w:rsidRPr="008F155D">
        <w:rPr>
          <w:rFonts w:ascii="Calibri" w:eastAsia="Times New Roman" w:hAnsi="Calibri" w:cs="Calibri"/>
          <w:sz w:val="24"/>
          <w:szCs w:val="24"/>
          <w:lang w:eastAsia="es-CL"/>
        </w:rPr>
        <w:t>)</w:t>
      </w:r>
      <w:r w:rsidR="00452B4A" w:rsidRPr="008F155D">
        <w:rPr>
          <w:rFonts w:ascii="Calibri" w:eastAsia="Times New Roman" w:hAnsi="Calibri" w:cs="Calibri"/>
          <w:sz w:val="24"/>
          <w:szCs w:val="24"/>
          <w:lang w:eastAsia="es-CL"/>
        </w:rPr>
        <w:fldChar w:fldCharType="begin" w:fldLock="1"/>
      </w:r>
      <w:r w:rsidR="00E86799" w:rsidRPr="008F155D">
        <w:rPr>
          <w:rFonts w:ascii="Calibri" w:eastAsia="Times New Roman" w:hAnsi="Calibri" w:cs="Calibri"/>
          <w:sz w:val="24"/>
          <w:szCs w:val="24"/>
          <w:lang w:eastAsia="es-CL"/>
        </w:rPr>
        <w:instrText>ADDIN CSL_CITATION {"citationItems":[{"id":"ITEM-1","itemData":{"DOI":"10.1126/science.1123940","ISBN":"1095-9203 (Electronic)\\r0036-8075 (Linking)","ISSN":"00368075","PMID":"16675699","abstract":"B cells recognize foreign antigens by virtue of cell surface immunoglobulin receptors and are most effectively activated by membrane-bound ligands. Here, we show that in the early stages of this process, B cells exhibit a two-phase response in which they first spread over the antigen-bearing membrane and then contract, thereby collecting bound antigen into a central aggregate. The extent of this response, which is both signaling- and actin-dependent, determines the quantity of antigen accumulated and hence the degree of B cell activation. Brownian dynamic simulations reproduce essential features of the antigen collection process and suggest a possible basis for affinity discrimination. We propose that dynamic spreading is an important step of the immune response.","author":[{"dropping-particle":"","family":"Fleire","given":"S. J.","non-dropping-particle":"","parse-names":false,"suffix":""},{"dropping-particle":"","family":"Goldman","given":"J. P.","non-dropping-particle":"","parse-names":false,"suffix":""},{"dropping-particle":"","family":"Carrasco","given":"Y. R.","non-dropping-particle":"","parse-names":false,"suffix":""},{"dropping-particle":"","family":"Weber","given":"M.","non-dropping-particle":"","parse-names":false,"suffix":""},{"dropping-particle":"","family":"Bray","given":"D.","non-dropping-particle":"","parse-names":false,"suffix":""},{"dropping-particle":"","family":"Batista","given":"F. D.","non-dropping-particle":"","parse-names":false,"suffix":""}],"container-title":"Science","id":"ITEM-1","issue":"5774","issued":{"date-parts":[["2006"]]},"page":"738-741","title":"B cell ligand discrimination through a spreading and contraction response","type":"article-journal","volume":"312"},"uris":["http://www.mendeley.com/documents/?uuid=378b0e1c-1126-4be5-b520-376dc6bb52b6"]}],"mendeley":{"formattedCitation":"&lt;sup&gt;10&lt;/sup&gt;","plainTextFormattedCitation":"10","previouslyFormattedCitation":"&lt;sup&gt;10&lt;/sup&gt;"},"properties":{"noteIndex":0},"schema":"https://github.com/citation-style-language/schema/raw/master/csl-citation.json"}</w:instrText>
      </w:r>
      <w:r w:rsidR="00452B4A" w:rsidRPr="008F155D">
        <w:rPr>
          <w:rFonts w:ascii="Calibri" w:eastAsia="Times New Roman" w:hAnsi="Calibri" w:cs="Calibri"/>
          <w:sz w:val="24"/>
          <w:szCs w:val="24"/>
          <w:lang w:eastAsia="es-CL"/>
        </w:rPr>
        <w:fldChar w:fldCharType="separate"/>
      </w:r>
      <w:r w:rsidR="00452B4A" w:rsidRPr="008F155D">
        <w:rPr>
          <w:rFonts w:ascii="Calibri" w:eastAsia="Times New Roman" w:hAnsi="Calibri" w:cs="Calibri"/>
          <w:noProof/>
          <w:sz w:val="24"/>
          <w:szCs w:val="24"/>
          <w:vertAlign w:val="superscript"/>
          <w:lang w:eastAsia="es-CL"/>
        </w:rPr>
        <w:t>10</w:t>
      </w:r>
      <w:r w:rsidR="00452B4A" w:rsidRPr="008F155D">
        <w:rPr>
          <w:rFonts w:ascii="Calibri" w:eastAsia="Times New Roman" w:hAnsi="Calibri" w:cs="Calibri"/>
          <w:sz w:val="24"/>
          <w:szCs w:val="24"/>
          <w:lang w:eastAsia="es-CL"/>
        </w:rPr>
        <w:fldChar w:fldCharType="end"/>
      </w:r>
      <w:r w:rsidR="00452B4A" w:rsidRPr="008F155D">
        <w:rPr>
          <w:rFonts w:ascii="Calibri" w:eastAsia="Times New Roman" w:hAnsi="Calibri" w:cs="Calibri"/>
          <w:sz w:val="24"/>
          <w:szCs w:val="24"/>
          <w:vertAlign w:val="superscript"/>
          <w:lang w:eastAsia="es-CL"/>
        </w:rPr>
        <w:t>,</w:t>
      </w:r>
      <w:r w:rsidR="00A5524E"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10.1091/mbc.E16-10-0722","ISSN":"1059-1524","author":[{"dropping-particle":"","family":"Obino","given":"Dorian","non-dropping-particle":"","parse-names":false,"suffix":""},{"dropping-particle":"","family":"Diaz","given":"Jheimmy","non-dropping-particle":"","parse-names":false,"suffix":""},{"dropping-particle":"","family":"Sáez","given":"Juan José","non-dropping-particle":"","parse-names":false,"suffix":""},{"dropping-particle":"","family":"Ibañez-Vega","given":"Jorge","non-dropping-particle":"","parse-names":false,"suffix":""},{"dropping-particle":"","family":"Sáez","given":"Pablo J.","non-dropping-particle":"","parse-names":false,"suffix":""},{"dropping-particle":"","family":"Alamo","given":"Martina","non-dropping-particle":"","parse-names":false,"suffix":""},{"dropping-particle":"","family":"Lankar","given":"Danielle","non-dropping-particle":"","parse-names":false,"suffix":""},{"dropping-particle":"","family":"Yuseff","given":"Maria-Isabel","non-dropping-particle":"","parse-names":false,"suffix":""}],"container-title":"Molecular Biology of the Cell","id":"ITEM-1","issue":"7","issued":{"date-parts":[["2017"]]},"page":"890-897","title":"Vamp-7–dependent secretion at the immune synapse regulates antigen extraction and presentation in B-lymphocytes","type":"article-journal","volume":"28"},"uris":["http://www.mendeley.com/documents/?uuid=a63e723b-61a2-4d1e-992d-def529f68416","http://www.mendeley.com/documents/?uuid=e3a3cdde-f227-4797-b89a-e889223692c0","http://www.mendeley.com/documents/?uuid=d2f988cc-cab0-462b-a1ee-c526566d2059"]}],"mendeley":{"formattedCitation":"&lt;sup&gt;19&lt;/sup&gt;","plainTextFormattedCitation":"19","previouslyFormattedCitation":"&lt;sup&gt;19&lt;/sup&gt;"},"properties":{"noteIndex":0},"schema":"https://github.com/citation-style-language/schema/raw/master/csl-citation.json"}</w:instrText>
      </w:r>
      <w:r w:rsidR="00A5524E" w:rsidRPr="008F155D">
        <w:rPr>
          <w:rFonts w:ascii="Calibri" w:eastAsia="Times New Roman" w:hAnsi="Calibri" w:cs="Calibri"/>
          <w:sz w:val="24"/>
          <w:szCs w:val="24"/>
          <w:lang w:eastAsia="es-CL"/>
        </w:rPr>
        <w:fldChar w:fldCharType="separate"/>
      </w:r>
      <w:r w:rsidR="00A5524E" w:rsidRPr="008F155D">
        <w:rPr>
          <w:rFonts w:ascii="Calibri" w:eastAsia="Times New Roman" w:hAnsi="Calibri" w:cs="Calibri"/>
          <w:noProof/>
          <w:sz w:val="24"/>
          <w:szCs w:val="24"/>
          <w:vertAlign w:val="superscript"/>
          <w:lang w:eastAsia="es-CL"/>
        </w:rPr>
        <w:t>19</w:t>
      </w:r>
      <w:r w:rsidR="00A5524E"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 xml:space="preserve">. </w:t>
      </w:r>
      <w:r w:rsidRPr="008F155D">
        <w:rPr>
          <w:rFonts w:ascii="Calibri" w:eastAsia="Times New Roman" w:hAnsi="Calibri" w:cs="Calibri"/>
          <w:b/>
          <w:sz w:val="24"/>
          <w:szCs w:val="24"/>
          <w:lang w:eastAsia="es-CL"/>
        </w:rPr>
        <w:t>Figure 4A</w:t>
      </w:r>
      <w:r w:rsidRPr="008F155D">
        <w:rPr>
          <w:rFonts w:ascii="Calibri" w:eastAsia="Times New Roman" w:hAnsi="Calibri" w:cs="Calibri"/>
          <w:sz w:val="24"/>
          <w:szCs w:val="24"/>
          <w:lang w:eastAsia="es-CL"/>
        </w:rPr>
        <w:t xml:space="preserve"> shows that organelles recruited to the IS, such as the Golgi apparatus and the </w:t>
      </w:r>
      <w:r w:rsidR="00386D82" w:rsidRPr="008F155D">
        <w:rPr>
          <w:rFonts w:ascii="Calibri" w:eastAsia="Times New Roman" w:hAnsi="Calibri" w:cs="Calibri"/>
          <w:sz w:val="24"/>
          <w:szCs w:val="24"/>
          <w:lang w:eastAsia="es-CL"/>
        </w:rPr>
        <w:t>e</w:t>
      </w:r>
      <w:r w:rsidRPr="008F155D">
        <w:rPr>
          <w:rFonts w:ascii="Calibri" w:eastAsia="Times New Roman" w:hAnsi="Calibri" w:cs="Calibri"/>
          <w:sz w:val="24"/>
          <w:szCs w:val="24"/>
          <w:lang w:eastAsia="es-CL"/>
        </w:rPr>
        <w:t xml:space="preserve">ndoplasmic reticulum display </w:t>
      </w:r>
      <w:r w:rsidR="00A5524E" w:rsidRPr="008F155D">
        <w:rPr>
          <w:rFonts w:ascii="Calibri" w:eastAsia="Times New Roman" w:hAnsi="Calibri" w:cs="Calibri"/>
          <w:sz w:val="24"/>
          <w:szCs w:val="24"/>
          <w:lang w:eastAsia="es-CL"/>
        </w:rPr>
        <w:t>opposite</w:t>
      </w:r>
      <w:r w:rsidRPr="008F155D">
        <w:rPr>
          <w:rFonts w:ascii="Calibri" w:eastAsia="Times New Roman" w:hAnsi="Calibri" w:cs="Calibri"/>
          <w:sz w:val="24"/>
          <w:szCs w:val="24"/>
          <w:lang w:eastAsia="es-CL"/>
        </w:rPr>
        <w:t xml:space="preserve"> distributions. Indeed, their distribution indexes correlate with their immunofluorescence staining shown in </w:t>
      </w:r>
      <w:r w:rsidR="00E73BF9" w:rsidRPr="008F155D">
        <w:rPr>
          <w:rFonts w:ascii="Calibri" w:eastAsia="Times New Roman" w:hAnsi="Calibri" w:cs="Calibri"/>
          <w:b/>
          <w:sz w:val="24"/>
          <w:szCs w:val="24"/>
          <w:lang w:eastAsia="es-CL"/>
        </w:rPr>
        <w:t>F</w:t>
      </w:r>
      <w:r w:rsidRPr="008F155D">
        <w:rPr>
          <w:rFonts w:ascii="Calibri" w:eastAsia="Times New Roman" w:hAnsi="Calibri" w:cs="Calibri"/>
          <w:b/>
          <w:sz w:val="24"/>
          <w:szCs w:val="24"/>
          <w:lang w:eastAsia="es-CL"/>
        </w:rPr>
        <w:t xml:space="preserve">igure </w:t>
      </w:r>
      <w:r w:rsidR="00E73BF9" w:rsidRPr="008F155D">
        <w:rPr>
          <w:rFonts w:ascii="Calibri" w:eastAsia="Times New Roman" w:hAnsi="Calibri" w:cs="Calibri"/>
          <w:b/>
          <w:sz w:val="24"/>
          <w:szCs w:val="24"/>
          <w:lang w:eastAsia="es-CL"/>
        </w:rPr>
        <w:t>4C</w:t>
      </w:r>
      <w:r w:rsidRPr="008F155D">
        <w:rPr>
          <w:rFonts w:ascii="Calibri" w:eastAsia="Times New Roman" w:hAnsi="Calibri" w:cs="Calibri"/>
          <w:sz w:val="24"/>
          <w:szCs w:val="24"/>
          <w:lang w:eastAsia="es-CL"/>
        </w:rPr>
        <w:t xml:space="preserve">. The Golgi apparatus shows a positive value, which means that </w:t>
      </w:r>
      <w:r w:rsidR="002B4C19" w:rsidRPr="008F155D">
        <w:rPr>
          <w:rFonts w:ascii="Calibri" w:eastAsia="Times New Roman" w:hAnsi="Calibri" w:cs="Calibri"/>
          <w:sz w:val="24"/>
          <w:szCs w:val="24"/>
          <w:lang w:eastAsia="es-CL"/>
        </w:rPr>
        <w:t xml:space="preserve">it </w:t>
      </w:r>
      <w:r w:rsidRPr="008F155D">
        <w:rPr>
          <w:rFonts w:ascii="Calibri" w:eastAsia="Times New Roman" w:hAnsi="Calibri" w:cs="Calibri"/>
          <w:sz w:val="24"/>
          <w:szCs w:val="24"/>
          <w:lang w:eastAsia="es-CL"/>
        </w:rPr>
        <w:t xml:space="preserve">is concentrated at the center of the IS </w:t>
      </w:r>
      <w:r w:rsidR="00386D82" w:rsidRPr="008F155D">
        <w:rPr>
          <w:rFonts w:ascii="Calibri" w:eastAsia="Times New Roman" w:hAnsi="Calibri" w:cs="Calibri"/>
          <w:sz w:val="24"/>
          <w:szCs w:val="24"/>
          <w:lang w:eastAsia="es-CL"/>
        </w:rPr>
        <w:t>while</w:t>
      </w:r>
      <w:r w:rsidRPr="008F155D">
        <w:rPr>
          <w:rFonts w:ascii="Calibri" w:eastAsia="Times New Roman" w:hAnsi="Calibri" w:cs="Calibri"/>
          <w:sz w:val="24"/>
          <w:szCs w:val="24"/>
          <w:lang w:eastAsia="es-CL"/>
        </w:rPr>
        <w:t xml:space="preserve"> the </w:t>
      </w:r>
      <w:r w:rsidR="00386D82" w:rsidRPr="008F155D">
        <w:rPr>
          <w:rFonts w:ascii="Calibri" w:eastAsia="Times New Roman" w:hAnsi="Calibri" w:cs="Calibri"/>
          <w:sz w:val="24"/>
          <w:szCs w:val="24"/>
          <w:lang w:eastAsia="es-CL"/>
        </w:rPr>
        <w:t>e</w:t>
      </w:r>
      <w:r w:rsidRPr="008F155D">
        <w:rPr>
          <w:rFonts w:ascii="Calibri" w:eastAsia="Times New Roman" w:hAnsi="Calibri" w:cs="Calibri"/>
          <w:sz w:val="24"/>
          <w:szCs w:val="24"/>
          <w:lang w:eastAsia="es-CL"/>
        </w:rPr>
        <w:t xml:space="preserve">ndoplasmic reticulum </w:t>
      </w:r>
      <w:r w:rsidR="00386D82" w:rsidRPr="008F155D">
        <w:rPr>
          <w:rFonts w:ascii="Calibri" w:eastAsia="Times New Roman" w:hAnsi="Calibri" w:cs="Calibri"/>
          <w:sz w:val="24"/>
          <w:szCs w:val="24"/>
          <w:lang w:eastAsia="es-CL"/>
        </w:rPr>
        <w:t xml:space="preserve">shows </w:t>
      </w:r>
      <w:r w:rsidRPr="008F155D">
        <w:rPr>
          <w:rFonts w:ascii="Calibri" w:eastAsia="Times New Roman" w:hAnsi="Calibri" w:cs="Calibri"/>
          <w:sz w:val="24"/>
          <w:szCs w:val="24"/>
          <w:lang w:eastAsia="es-CL"/>
        </w:rPr>
        <w:t>negative values, which means it is mainly localized at the peripheral region of the IS</w:t>
      </w:r>
      <w:r w:rsidR="00846DD4"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Additionally, it is possible to take the values of the synaptic area previously determined, to measure the spreading area during B cell activation, as it is shown in </w:t>
      </w:r>
      <w:r w:rsidRPr="008F155D">
        <w:rPr>
          <w:rFonts w:ascii="Calibri" w:eastAsia="Times New Roman" w:hAnsi="Calibri" w:cs="Calibri"/>
          <w:b/>
          <w:sz w:val="24"/>
          <w:szCs w:val="24"/>
          <w:lang w:eastAsia="es-CL"/>
        </w:rPr>
        <w:t>Figures 4</w:t>
      </w:r>
      <w:r w:rsidR="00071CCA" w:rsidRPr="008F155D">
        <w:rPr>
          <w:rFonts w:ascii="Calibri" w:eastAsia="Times New Roman" w:hAnsi="Calibri" w:cs="Calibri"/>
          <w:b/>
          <w:sz w:val="24"/>
          <w:szCs w:val="24"/>
          <w:lang w:eastAsia="es-CL"/>
        </w:rPr>
        <w:t>D</w:t>
      </w:r>
      <w:r w:rsidRPr="008F155D">
        <w:rPr>
          <w:rFonts w:ascii="Calibri" w:eastAsia="Times New Roman" w:hAnsi="Calibri" w:cs="Calibri"/>
          <w:sz w:val="24"/>
          <w:szCs w:val="24"/>
          <w:lang w:eastAsia="es-CL"/>
        </w:rPr>
        <w:t xml:space="preserve"> and </w:t>
      </w:r>
      <w:r w:rsidRPr="008F155D">
        <w:rPr>
          <w:rFonts w:ascii="Calibri" w:eastAsia="Times New Roman" w:hAnsi="Calibri" w:cs="Calibri"/>
          <w:b/>
          <w:sz w:val="24"/>
          <w:szCs w:val="24"/>
          <w:lang w:eastAsia="es-CL"/>
        </w:rPr>
        <w:t>4</w:t>
      </w:r>
      <w:r w:rsidR="00071CCA" w:rsidRPr="008F155D">
        <w:rPr>
          <w:rFonts w:ascii="Calibri" w:eastAsia="Times New Roman" w:hAnsi="Calibri" w:cs="Calibri"/>
          <w:b/>
          <w:sz w:val="24"/>
          <w:szCs w:val="24"/>
          <w:lang w:eastAsia="es-CL"/>
        </w:rPr>
        <w:t>E</w:t>
      </w:r>
      <w:r w:rsidRPr="008F155D">
        <w:rPr>
          <w:rFonts w:ascii="Calibri" w:eastAsia="Times New Roman" w:hAnsi="Calibri" w:cs="Calibri"/>
          <w:sz w:val="24"/>
          <w:szCs w:val="24"/>
          <w:lang w:eastAsia="es-CL"/>
        </w:rPr>
        <w:t xml:space="preserve">. </w:t>
      </w:r>
      <w:r w:rsidR="00846DD4" w:rsidRPr="008F155D">
        <w:rPr>
          <w:rFonts w:ascii="Calibri" w:eastAsia="Times New Roman" w:hAnsi="Calibri" w:cs="Calibri"/>
          <w:sz w:val="24"/>
          <w:szCs w:val="24"/>
          <w:lang w:eastAsia="es-CL"/>
        </w:rPr>
        <w:t>These results show an increase in the spreading area upon B cell activation</w:t>
      </w:r>
      <w:r w:rsidR="002B4C19" w:rsidRPr="008F155D">
        <w:rPr>
          <w:rFonts w:ascii="Calibri" w:eastAsia="Times New Roman" w:hAnsi="Calibri" w:cs="Calibri"/>
          <w:sz w:val="24"/>
          <w:szCs w:val="24"/>
          <w:lang w:eastAsia="es-CL"/>
        </w:rPr>
        <w:t>, as previously described</w:t>
      </w:r>
      <w:r w:rsidR="009F1D2B"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{"citationItems":[{"id":"ITEM-1","itemData":{"DOI":"10.1126/science.1123940","ISBN":"1095-9203 (Electronic)\\r0036-8075 (Linking)","ISSN":"00368075","PMID":"16675699","abstract":"B cells recognize foreign antigens by virtue of cell surface immunoglobulin receptors and are most effectively activated by membrane-bound ligands. Here, we show that in the early stages of this process, B cells exhibit a two-phase response in which they first spread over the antigen-bearing membrane and then contract, thereby collecting bound antigen into a central aggregate. The extent of this response, which is both signaling- and actin-dependent, determines the quantity of antigen accumulated and hence the degree of B cell activation. Brownian dynamic simulations reproduce essential features of the antigen collection process and suggest a possible basis for affinity discrimination. We propose that dynamic spreading is an important step of the immune response.","author":[{"dropping-particle":"","family":"Fleire","given":"S. J.","non-dropping-particle":"","parse-names":false,"suffix":""},{"dropping-particle":"","family":"Goldman","given":"J. P.","non-dropping-particle":"","parse-names":false,"suffix":""},{"dropping-particle":"","family":"Carrasco","given":"Y. R.","non-dropping-particle":"","parse-names":false,"suffix":""},{"dropping-particle":"","family":"Weber","given":"M.","non-dropping-particle":"","parse-names":false,"suffix":""},{"dropping-particle":"","family":"Bray","given":"D.","non-dropping-particle":"","parse-names":false,"suffix":""},{"dropping-particle":"","family":"Batista","given":"F. D.","non-dropping-particle":"","parse-names":false,"suffix":""}],"container-title":"Science","id":"ITEM-1","issue":"5774","issued":{"date-parts":[["2006"]]},"page":"738-741","title":"B cell ligand discrimination through a spreading and contraction response","type":"article-journal","volume":"312"},"uris":["http://www.mendeley.com/documents/?uuid=378b0e1c-1126-4be5-b520-376dc6bb52b6"]}],"mendeley":{"formattedCitation":"&lt;sup&gt;10&lt;/sup&gt;","plainTextFormattedCitation":"10","previouslyFormattedCitation":"&lt;sup&gt;10&lt;/sup&gt;"},"properties":{"noteIndex":0},"schema":"https://github.com/citation-style-language/schema/raw/master/csl-citation.json"}</w:instrText>
      </w:r>
      <w:r w:rsidR="009F1D2B" w:rsidRPr="008F155D">
        <w:rPr>
          <w:rFonts w:ascii="Calibri" w:eastAsia="Times New Roman" w:hAnsi="Calibri" w:cs="Calibri"/>
          <w:sz w:val="24"/>
          <w:szCs w:val="24"/>
          <w:lang w:eastAsia="es-CL"/>
        </w:rPr>
        <w:fldChar w:fldCharType="separate"/>
      </w:r>
      <w:r w:rsidR="009F1D2B" w:rsidRPr="008F155D">
        <w:rPr>
          <w:rFonts w:ascii="Calibri" w:eastAsia="Times New Roman" w:hAnsi="Calibri" w:cs="Calibri"/>
          <w:noProof/>
          <w:sz w:val="24"/>
          <w:szCs w:val="24"/>
          <w:vertAlign w:val="superscript"/>
          <w:lang w:eastAsia="es-CL"/>
        </w:rPr>
        <w:t>10</w:t>
      </w:r>
      <w:r w:rsidR="009F1D2B" w:rsidRPr="008F155D">
        <w:rPr>
          <w:rFonts w:ascii="Calibri" w:eastAsia="Times New Roman" w:hAnsi="Calibri" w:cs="Calibri"/>
          <w:sz w:val="24"/>
          <w:szCs w:val="24"/>
          <w:lang w:eastAsia="es-CL"/>
        </w:rPr>
        <w:fldChar w:fldCharType="end"/>
      </w:r>
      <w:r w:rsidR="009F1D2B" w:rsidRPr="008F155D">
        <w:rPr>
          <w:rFonts w:ascii="Calibri" w:eastAsia="Times New Roman" w:hAnsi="Calibri" w:cs="Calibri"/>
          <w:sz w:val="24"/>
          <w:szCs w:val="24"/>
          <w:vertAlign w:val="superscript"/>
          <w:lang w:eastAsia="es-CL"/>
        </w:rPr>
        <w:t>,</w:t>
      </w:r>
      <w:r w:rsidR="009F1D2B" w:rsidRPr="008F155D">
        <w:rPr>
          <w:rFonts w:ascii="Calibri" w:eastAsia="Times New Roman" w:hAnsi="Calibri" w:cs="Calibri"/>
          <w:sz w:val="24"/>
          <w:szCs w:val="24"/>
          <w:lang w:eastAsia="es-CL"/>
        </w:rPr>
        <w:fldChar w:fldCharType="begin" w:fldLock="1"/>
      </w:r>
      <w:r w:rsidR="00452B4A" w:rsidRPr="008F155D">
        <w:rPr>
          <w:rFonts w:ascii="Calibri" w:eastAsia="Times New Roman" w:hAnsi="Calibri" w:cs="Calibri"/>
          <w:sz w:val="24"/>
          <w:szCs w:val="24"/>
          <w:lang w:eastAsia="es-CL"/>
        </w:rPr>
        <w:instrText>ADDIN CSL_CITATION {"citationItems":[{"id":"ITEM-1","itemData":{"DOI":"10.1146/annurev-immunol-030409-101216","abstract":"B cell activation is initiated by the ligation of the B cell receptor (BCR) with antigen and ultimately results in the production of protective anti-bodies against potentially pathogenic invaders. Here we review recent literature concerned with the spatiotemporal dynamic characterization of the early molecular events of B cell activation, including the initia-tion of BCR triggering, the formation of BCR microclusters, and the dynamic regulation of BCR signaling. Because these events involve the considerable reorganization of molecules within the membrane, an im-portant role for the cytoskeleton is emerging in the regulation of B cell activation. At each stage we highlight the role of the cytoskeleton, es-tablishing its pivotal position during the initiation and regulation of B cell activation.","author":[{"dropping-particle":"","family":"Harwood","given":"Naomi E","non-dropping-particle":"","parse-names":false,"suffix":""},{"dropping-particle":"","family":"Batista","given":"Facundo D","non-dropping-particle":"","parse-names":false,"suffix":""}],"container-title":"Annu. Rev. Immunol","id":"ITEM-1","issued":{"date-parts":[["2010"]]},"title":"Early Events in B Cell Activation BCR: B cell receptor","type":"article-journal"},"uris":["http://www.mendeley.com/documents/?uuid=4e8a70c0-d881-4af3-9529-e5f1c401f28c"]}],"mendeley":{"formattedCitation":"&lt;sup&gt;20&lt;/sup&gt;","plainTextFormattedCitation":"20","previouslyFormattedCitation":"&lt;sup&gt;20&lt;/sup&gt;"},"properties":{"noteIndex":0},"schema":"https://github.com/citation-style-language/schema/raw/master/csl-citation.json"}</w:instrText>
      </w:r>
      <w:r w:rsidR="009F1D2B" w:rsidRPr="008F155D">
        <w:rPr>
          <w:rFonts w:ascii="Calibri" w:eastAsia="Times New Roman" w:hAnsi="Calibri" w:cs="Calibri"/>
          <w:sz w:val="24"/>
          <w:szCs w:val="24"/>
          <w:lang w:eastAsia="es-CL"/>
        </w:rPr>
        <w:fldChar w:fldCharType="separate"/>
      </w:r>
      <w:r w:rsidR="009F1D2B" w:rsidRPr="008F155D">
        <w:rPr>
          <w:rFonts w:ascii="Calibri" w:eastAsia="Times New Roman" w:hAnsi="Calibri" w:cs="Calibri"/>
          <w:noProof/>
          <w:sz w:val="24"/>
          <w:szCs w:val="24"/>
          <w:vertAlign w:val="superscript"/>
          <w:lang w:eastAsia="es-CL"/>
        </w:rPr>
        <w:t>20</w:t>
      </w:r>
      <w:r w:rsidR="009F1D2B" w:rsidRPr="008F155D">
        <w:rPr>
          <w:rFonts w:ascii="Calibri" w:eastAsia="Times New Roman" w:hAnsi="Calibri" w:cs="Calibri"/>
          <w:sz w:val="24"/>
          <w:szCs w:val="24"/>
          <w:lang w:eastAsia="es-CL"/>
        </w:rPr>
        <w:fldChar w:fldCharType="end"/>
      </w:r>
      <w:r w:rsidR="009F1D2B" w:rsidRPr="008F155D">
        <w:rPr>
          <w:rFonts w:ascii="Calibri" w:eastAsia="Times New Roman" w:hAnsi="Calibri" w:cs="Calibri"/>
          <w:sz w:val="24"/>
          <w:szCs w:val="24"/>
          <w:lang w:eastAsia="es-CL"/>
        </w:rPr>
        <w:t>.</w:t>
      </w:r>
      <w:r w:rsidR="00846DD4" w:rsidRPr="008F155D">
        <w:rPr>
          <w:rFonts w:ascii="Calibri" w:eastAsia="Times New Roman" w:hAnsi="Calibri" w:cs="Calibri"/>
          <w:sz w:val="24"/>
          <w:szCs w:val="24"/>
          <w:lang w:eastAsia="es-CL"/>
        </w:rPr>
        <w:t xml:space="preserve"> </w:t>
      </w:r>
    </w:p>
    <w:p w14:paraId="0C44CEAB" w14:textId="77777777" w:rsidR="00386D82" w:rsidRPr="008F155D" w:rsidRDefault="00386D82" w:rsidP="008F155D">
      <w:pPr>
        <w:spacing w:after="0" w:line="240" w:lineRule="auto"/>
        <w:jc w:val="both"/>
        <w:rPr>
          <w:rFonts w:ascii="Calibri" w:eastAsia="Times New Roman" w:hAnsi="Calibri" w:cs="Calibri"/>
          <w:sz w:val="24"/>
          <w:szCs w:val="24"/>
          <w:lang w:eastAsia="es-CL"/>
        </w:rPr>
      </w:pPr>
    </w:p>
    <w:p w14:paraId="6195E3DC" w14:textId="4062014D"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As in the </w:t>
      </w:r>
      <w:r w:rsidR="00386D82" w:rsidRPr="008F155D">
        <w:rPr>
          <w:rFonts w:ascii="Calibri" w:eastAsia="Times New Roman" w:hAnsi="Calibri" w:cs="Calibri"/>
          <w:sz w:val="24"/>
          <w:szCs w:val="24"/>
          <w:lang w:eastAsia="es-CL"/>
        </w:rPr>
        <w:t>b</w:t>
      </w:r>
      <w:r w:rsidRPr="008F155D">
        <w:rPr>
          <w:rFonts w:ascii="Calibri" w:eastAsia="Times New Roman" w:hAnsi="Calibri" w:cs="Calibri"/>
          <w:sz w:val="24"/>
          <w:szCs w:val="24"/>
          <w:lang w:eastAsia="es-CL"/>
        </w:rPr>
        <w:t>ead assay, we can determine the distribution of organelles toward the immune synapse by taking the XZ images of B cells activated onto antigen</w:t>
      </w:r>
      <w:r w:rsidR="00386D82"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coated coverslips and measuring the </w:t>
      </w:r>
      <w:r w:rsidR="00071CCA" w:rsidRPr="008F155D">
        <w:rPr>
          <w:rFonts w:ascii="Calibri" w:eastAsia="Times New Roman" w:hAnsi="Calibri" w:cs="Calibri"/>
          <w:sz w:val="24"/>
          <w:szCs w:val="24"/>
          <w:lang w:eastAsia="es-CL"/>
        </w:rPr>
        <w:t xml:space="preserve">organelle </w:t>
      </w:r>
      <w:r w:rsidRPr="008F155D">
        <w:rPr>
          <w:rFonts w:ascii="Calibri" w:eastAsia="Times New Roman" w:hAnsi="Calibri" w:cs="Calibri"/>
          <w:sz w:val="24"/>
          <w:szCs w:val="24"/>
          <w:lang w:eastAsia="es-CL"/>
        </w:rPr>
        <w:t>fluorescence across the Z dimension (</w:t>
      </w:r>
      <w:r w:rsidRPr="008F155D">
        <w:rPr>
          <w:rFonts w:ascii="Calibri" w:eastAsia="Times New Roman" w:hAnsi="Calibri" w:cs="Calibri"/>
          <w:b/>
          <w:sz w:val="24"/>
          <w:szCs w:val="24"/>
          <w:lang w:eastAsia="es-CL"/>
        </w:rPr>
        <w:t>Figure 4</w:t>
      </w:r>
      <w:r w:rsidR="00071CCA" w:rsidRPr="008F155D">
        <w:rPr>
          <w:rFonts w:ascii="Calibri" w:eastAsia="Times New Roman" w:hAnsi="Calibri" w:cs="Calibri"/>
          <w:b/>
          <w:sz w:val="24"/>
          <w:szCs w:val="24"/>
          <w:lang w:eastAsia="es-CL"/>
        </w:rPr>
        <w:t>F</w:t>
      </w:r>
      <w:r w:rsidRPr="008F155D">
        <w:rPr>
          <w:rFonts w:ascii="Calibri" w:eastAsia="Times New Roman" w:hAnsi="Calibri" w:cs="Calibri"/>
          <w:sz w:val="24"/>
          <w:szCs w:val="24"/>
          <w:lang w:eastAsia="es-CL"/>
        </w:rPr>
        <w:t xml:space="preserve">). The fluorescence intensity of </w:t>
      </w:r>
      <w:r w:rsidR="00A960C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 xml:space="preserve">ctin in the Z plane was measured, as it is represented in the XZ plane in </w:t>
      </w:r>
      <w:r w:rsidRPr="008F155D">
        <w:rPr>
          <w:rFonts w:ascii="Calibri" w:eastAsia="Times New Roman" w:hAnsi="Calibri" w:cs="Calibri"/>
          <w:b/>
          <w:sz w:val="24"/>
          <w:szCs w:val="24"/>
          <w:lang w:eastAsia="es-CL"/>
        </w:rPr>
        <w:t>Figure 4</w:t>
      </w:r>
      <w:r w:rsidR="00071CCA" w:rsidRPr="008F155D">
        <w:rPr>
          <w:rFonts w:ascii="Calibri" w:eastAsia="Times New Roman" w:hAnsi="Calibri" w:cs="Calibri"/>
          <w:b/>
          <w:sz w:val="24"/>
          <w:szCs w:val="24"/>
          <w:lang w:eastAsia="es-CL"/>
        </w:rPr>
        <w:t>F</w:t>
      </w:r>
      <w:r w:rsidRPr="008F155D">
        <w:rPr>
          <w:rFonts w:ascii="Calibri" w:eastAsia="Times New Roman" w:hAnsi="Calibri" w:cs="Calibri"/>
          <w:sz w:val="24"/>
          <w:szCs w:val="24"/>
          <w:lang w:eastAsia="es-CL"/>
        </w:rPr>
        <w:t xml:space="preserve">, </w:t>
      </w:r>
      <w:r w:rsidR="002B4C19" w:rsidRPr="008F155D">
        <w:rPr>
          <w:rFonts w:ascii="Calibri" w:eastAsia="Times New Roman" w:hAnsi="Calibri" w:cs="Calibri"/>
          <w:sz w:val="24"/>
          <w:szCs w:val="24"/>
          <w:lang w:eastAsia="es-CL"/>
        </w:rPr>
        <w:t>where a</w:t>
      </w:r>
      <w:r w:rsidRPr="008F155D">
        <w:rPr>
          <w:rFonts w:ascii="Calibri" w:eastAsia="Times New Roman" w:hAnsi="Calibri" w:cs="Calibri"/>
          <w:sz w:val="24"/>
          <w:szCs w:val="24"/>
          <w:lang w:eastAsia="es-CL"/>
        </w:rPr>
        <w:t xml:space="preserve"> progressive enrichment of </w:t>
      </w:r>
      <w:r w:rsidR="00A960C2"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 xml:space="preserve">ctin at the synaptic interface (fractions 1 and 2) </w:t>
      </w:r>
      <w:r w:rsidR="002B4C19" w:rsidRPr="008F155D">
        <w:rPr>
          <w:rFonts w:ascii="Calibri" w:eastAsia="Times New Roman" w:hAnsi="Calibri" w:cs="Calibri"/>
          <w:sz w:val="24"/>
          <w:szCs w:val="24"/>
          <w:lang w:eastAsia="es-CL"/>
        </w:rPr>
        <w:t xml:space="preserve">can be observed </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Figure 4G</w:t>
      </w:r>
      <w:r w:rsidRPr="008F155D">
        <w:rPr>
          <w:rFonts w:ascii="Calibri" w:eastAsia="Times New Roman" w:hAnsi="Calibri" w:cs="Calibri"/>
          <w:sz w:val="24"/>
          <w:szCs w:val="24"/>
          <w:lang w:eastAsia="es-CL"/>
        </w:rPr>
        <w:t>).</w:t>
      </w:r>
    </w:p>
    <w:p w14:paraId="4E535B7E" w14:textId="77777777" w:rsidR="00D569DC" w:rsidRPr="008F155D" w:rsidRDefault="00D569DC" w:rsidP="008F155D">
      <w:pPr>
        <w:spacing w:after="0" w:line="240" w:lineRule="auto"/>
        <w:jc w:val="both"/>
        <w:rPr>
          <w:rFonts w:ascii="Calibri" w:eastAsia="Times New Roman" w:hAnsi="Calibri" w:cs="Calibri"/>
          <w:sz w:val="24"/>
          <w:szCs w:val="24"/>
          <w:lang w:eastAsia="es-CL"/>
        </w:rPr>
      </w:pPr>
    </w:p>
    <w:p w14:paraId="6EE9D22D" w14:textId="2990A97B" w:rsidR="00D569DC" w:rsidRPr="008F155D" w:rsidRDefault="00D569DC"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sz w:val="24"/>
          <w:szCs w:val="24"/>
          <w:lang w:eastAsia="es-CL"/>
        </w:rPr>
        <w:t xml:space="preserve">In addition to the B cell imaging analysis, we performed the isolation of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w:t>
      </w:r>
      <w:r w:rsidR="00386D82"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enriched fractions to quantify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w:t>
      </w:r>
      <w:r w:rsidR="008A1B03"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associated proteins (</w:t>
      </w:r>
      <w:r w:rsidRPr="008F155D">
        <w:rPr>
          <w:rFonts w:ascii="Calibri" w:eastAsia="Times New Roman" w:hAnsi="Calibri" w:cs="Calibri"/>
          <w:b/>
          <w:sz w:val="24"/>
          <w:szCs w:val="24"/>
          <w:lang w:eastAsia="es-CL"/>
        </w:rPr>
        <w:t>Figure 5A</w:t>
      </w:r>
      <w:r w:rsidRPr="008F155D">
        <w:rPr>
          <w:rFonts w:ascii="Calibri" w:eastAsia="Times New Roman" w:hAnsi="Calibri" w:cs="Calibri"/>
          <w:sz w:val="24"/>
          <w:szCs w:val="24"/>
          <w:lang w:eastAsia="es-CL"/>
        </w:rPr>
        <w:t xml:space="preserve">). </w:t>
      </w:r>
      <w:r w:rsidR="00071CCA" w:rsidRPr="008F155D">
        <w:rPr>
          <w:rFonts w:ascii="Calibri" w:eastAsia="Times New Roman" w:hAnsi="Calibri" w:cs="Calibri"/>
          <w:sz w:val="24"/>
          <w:szCs w:val="24"/>
          <w:lang w:eastAsia="es-CL"/>
        </w:rPr>
        <w:t xml:space="preserve">This </w:t>
      </w:r>
      <w:r w:rsidR="00307480" w:rsidRPr="008F155D">
        <w:rPr>
          <w:rFonts w:ascii="Calibri" w:eastAsia="Times New Roman" w:hAnsi="Calibri" w:cs="Calibri"/>
          <w:sz w:val="24"/>
          <w:szCs w:val="24"/>
          <w:lang w:eastAsia="es-CL"/>
        </w:rPr>
        <w:t>approach can be important</w:t>
      </w:r>
      <w:r w:rsidR="00071CCA" w:rsidRPr="008F155D">
        <w:rPr>
          <w:rFonts w:ascii="Calibri" w:eastAsia="Times New Roman" w:hAnsi="Calibri" w:cs="Calibri"/>
          <w:sz w:val="24"/>
          <w:szCs w:val="24"/>
          <w:lang w:eastAsia="es-CL"/>
        </w:rPr>
        <w:t xml:space="preserve"> to complement the study of </w:t>
      </w:r>
      <w:r w:rsidR="00307480" w:rsidRPr="008F155D">
        <w:rPr>
          <w:rFonts w:ascii="Calibri" w:eastAsia="Times New Roman" w:hAnsi="Calibri" w:cs="Calibri"/>
          <w:sz w:val="24"/>
          <w:szCs w:val="24"/>
          <w:lang w:eastAsia="es-CL"/>
        </w:rPr>
        <w:t>IS</w:t>
      </w:r>
      <w:r w:rsidR="00071CCA" w:rsidRPr="008F155D">
        <w:rPr>
          <w:rFonts w:ascii="Calibri" w:eastAsia="Times New Roman" w:hAnsi="Calibri" w:cs="Calibri"/>
          <w:sz w:val="24"/>
          <w:szCs w:val="24"/>
          <w:lang w:eastAsia="es-CL"/>
        </w:rPr>
        <w:t xml:space="preserve"> formation in B cells, </w:t>
      </w:r>
      <w:r w:rsidR="00307480" w:rsidRPr="008F155D">
        <w:rPr>
          <w:rFonts w:ascii="Calibri" w:eastAsia="Times New Roman" w:hAnsi="Calibri" w:cs="Calibri"/>
          <w:sz w:val="24"/>
          <w:szCs w:val="24"/>
          <w:lang w:eastAsia="es-CL"/>
        </w:rPr>
        <w:t>given that</w:t>
      </w:r>
      <w:r w:rsidR="00071CCA" w:rsidRPr="008F155D">
        <w:rPr>
          <w:rFonts w:ascii="Calibri" w:eastAsia="Times New Roman" w:hAnsi="Calibri" w:cs="Calibri"/>
          <w:sz w:val="24"/>
          <w:szCs w:val="24"/>
          <w:lang w:eastAsia="es-CL"/>
        </w:rPr>
        <w:t xml:space="preserve"> </w:t>
      </w:r>
      <w:r w:rsidR="00386D82" w:rsidRPr="008F155D">
        <w:rPr>
          <w:rFonts w:ascii="Calibri" w:eastAsia="Times New Roman" w:hAnsi="Calibri" w:cs="Calibri"/>
          <w:sz w:val="24"/>
          <w:szCs w:val="24"/>
          <w:lang w:eastAsia="es-CL"/>
        </w:rPr>
        <w:t>the c</w:t>
      </w:r>
      <w:r w:rsidR="00071CCA" w:rsidRPr="008F155D">
        <w:rPr>
          <w:rFonts w:ascii="Calibri" w:eastAsia="Times New Roman" w:hAnsi="Calibri" w:cs="Calibri"/>
          <w:sz w:val="24"/>
          <w:szCs w:val="24"/>
          <w:lang w:eastAsia="es-CL"/>
        </w:rPr>
        <w:t xml:space="preserve">entrosome </w:t>
      </w:r>
      <w:r w:rsidR="00307480" w:rsidRPr="008F155D">
        <w:rPr>
          <w:rFonts w:ascii="Calibri" w:eastAsia="Times New Roman" w:hAnsi="Calibri" w:cs="Calibri"/>
          <w:sz w:val="24"/>
          <w:szCs w:val="24"/>
          <w:lang w:eastAsia="es-CL"/>
        </w:rPr>
        <w:t xml:space="preserve">polarizes to the synaptic membrane and has been shown to </w:t>
      </w:r>
      <w:r w:rsidR="00071CCA" w:rsidRPr="008F155D">
        <w:rPr>
          <w:rFonts w:ascii="Calibri" w:eastAsia="Times New Roman" w:hAnsi="Calibri" w:cs="Calibri"/>
          <w:sz w:val="24"/>
          <w:szCs w:val="24"/>
          <w:lang w:eastAsia="es-CL"/>
        </w:rPr>
        <w:t xml:space="preserve">coordinate </w:t>
      </w:r>
      <w:r w:rsidR="00307480" w:rsidRPr="008F155D">
        <w:rPr>
          <w:rFonts w:ascii="Calibri" w:eastAsia="Times New Roman" w:hAnsi="Calibri" w:cs="Calibri"/>
          <w:sz w:val="24"/>
          <w:szCs w:val="24"/>
          <w:lang w:eastAsia="es-CL"/>
        </w:rPr>
        <w:t xml:space="preserve">lysosome </w:t>
      </w:r>
      <w:r w:rsidR="00071CCA" w:rsidRPr="008F155D">
        <w:rPr>
          <w:rFonts w:ascii="Calibri" w:eastAsia="Times New Roman" w:hAnsi="Calibri" w:cs="Calibri"/>
          <w:sz w:val="24"/>
          <w:szCs w:val="24"/>
          <w:lang w:eastAsia="es-CL"/>
        </w:rPr>
        <w:t xml:space="preserve">trafficking involved </w:t>
      </w:r>
      <w:r w:rsidR="00307480" w:rsidRPr="008F155D">
        <w:rPr>
          <w:rFonts w:ascii="Calibri" w:eastAsia="Times New Roman" w:hAnsi="Calibri" w:cs="Calibri"/>
          <w:sz w:val="24"/>
          <w:szCs w:val="24"/>
          <w:lang w:eastAsia="es-CL"/>
        </w:rPr>
        <w:t xml:space="preserve">in </w:t>
      </w:r>
      <w:r w:rsidR="00071CCA" w:rsidRPr="008F155D">
        <w:rPr>
          <w:rFonts w:ascii="Calibri" w:eastAsia="Times New Roman" w:hAnsi="Calibri" w:cs="Calibri"/>
          <w:sz w:val="24"/>
          <w:szCs w:val="24"/>
          <w:lang w:eastAsia="es-CL"/>
        </w:rPr>
        <w:t>antigen extraction and presentation</w:t>
      </w:r>
      <w:r w:rsidR="00071CCA" w:rsidRPr="008F155D">
        <w:rPr>
          <w:rFonts w:ascii="Calibri" w:eastAsia="Times New Roman" w:hAnsi="Calibri" w:cs="Calibri"/>
          <w:sz w:val="24"/>
          <w:szCs w:val="24"/>
          <w:lang w:eastAsia="es-CL"/>
        </w:rPr>
        <w:fldChar w:fldCharType="begin" w:fldLock="1"/>
      </w:r>
      <w:r w:rsidR="00452B4A" w:rsidRPr="008F155D">
        <w:rPr>
          <w:rFonts w:ascii="Calibri" w:eastAsia="Times New Roman" w:hAnsi="Calibri" w:cs="Calibri"/>
          <w:sz w:val="24"/>
          <w:szCs w:val="24"/>
          <w:lang w:eastAsia="es-CL"/>
        </w:rPr>
        <w:instrText>ADDIN CSL_CITATION {"citationItems":[{"id":"ITEM-1","itemData":{"DOI":"10.3389/fimmu.2015.00251","ISSN":"16643224","PMID":"26074919","abstract":"The ability of B cells to produce high-affinity antibodies and to establish immunological memory in response to a wide range of pathogenic antigens is an essential part of the adaptive immune response. The initial step that triggers a humoral immune response involves the acquisition of antigens by B cells via their surface immunoglobulin, the B cell receptor (BCR). BCR-engaged antigens are transported into specialized lysosomal compartments where proteolysis and production of MHC class II-peptide complexes occur, a process referred to as antigen processing. Expression of MHC class II complexes at the B cell surface allows them to interact with T cells and to receive their help to become fully activated. In this review, we describe how B cells rely on conserved cell polarity mechanisms to coordinate local proteolytic secretion and mechanical forces at the B cell synapse enabling them to efficiently acquire and present extracellular antigens. We foresee that the mechanisms that dictate B cell activation can be used to tune B cell responses in the context of autoimmune diseases and cancer.","author":[{"dropping-particle":"","family":"Yuseff","given":"Maria Isabel","non-dropping-particle":"","parse-names":false,"suffix":""},{"dropping-particle":"","family":"Lennon-Duménil","given":"Ana Maria","non-dropping-particle":"","parse-names":false,"suffix":""}],"container-title":"Frontiers in Immunology","id":"ITEM-1","issue":"MAY","issued":{"date-parts":[["2015"]]},"page":"1-7","title":"B cells use conserved polarity cues to regulate their antigen processing and presentation functions","type":"article-journal","volume":"6"},"uris":["http://www.mendeley.com/documents/?uuid=bbbb794f-f258-4f2a-8e43-26486e79b2af"]}],"mendeley":{"formattedCitation":"&lt;sup&gt;21&lt;/sup&gt;","plainTextFormattedCitation":"21","previouslyFormattedCitation":"&lt;sup&gt;21&lt;/sup&gt;"},"properties":{"noteIndex":0},"schema":"https://github.com/citation-style-language/schema/raw/master/csl-citation.json"}</w:instrText>
      </w:r>
      <w:r w:rsidR="00071CCA" w:rsidRPr="008F155D">
        <w:rPr>
          <w:rFonts w:ascii="Calibri" w:eastAsia="Times New Roman" w:hAnsi="Calibri" w:cs="Calibri"/>
          <w:sz w:val="24"/>
          <w:szCs w:val="24"/>
          <w:lang w:eastAsia="es-CL"/>
        </w:rPr>
        <w:fldChar w:fldCharType="separate"/>
      </w:r>
      <w:r w:rsidR="009F1D2B" w:rsidRPr="008F155D">
        <w:rPr>
          <w:rFonts w:ascii="Calibri" w:eastAsia="Times New Roman" w:hAnsi="Calibri" w:cs="Calibri"/>
          <w:noProof/>
          <w:sz w:val="24"/>
          <w:szCs w:val="24"/>
          <w:vertAlign w:val="superscript"/>
          <w:lang w:eastAsia="es-CL"/>
        </w:rPr>
        <w:t>21</w:t>
      </w:r>
      <w:r w:rsidR="00071CCA" w:rsidRPr="008F155D">
        <w:rPr>
          <w:rFonts w:ascii="Calibri" w:eastAsia="Times New Roman" w:hAnsi="Calibri" w:cs="Calibri"/>
          <w:sz w:val="24"/>
          <w:szCs w:val="24"/>
          <w:lang w:eastAsia="es-CL"/>
        </w:rPr>
        <w:fldChar w:fldCharType="end"/>
      </w:r>
      <w:r w:rsidR="00071CCA"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This method was previously described using large amounts of cells (</w:t>
      </w:r>
      <w:r w:rsidR="00386D82" w:rsidRPr="008F155D">
        <w:rPr>
          <w:rFonts w:ascii="Calibri" w:eastAsia="Times New Roman" w:hAnsi="Calibri" w:cs="Calibri"/>
          <w:sz w:val="24"/>
          <w:szCs w:val="24"/>
          <w:lang w:eastAsia="es-CL"/>
        </w:rPr>
        <w:t xml:space="preserve">1 x </w:t>
      </w:r>
      <w:r w:rsidRPr="008F155D">
        <w:rPr>
          <w:rFonts w:ascii="Calibri" w:eastAsia="Times New Roman" w:hAnsi="Calibri" w:cs="Calibri"/>
          <w:sz w:val="24"/>
          <w:szCs w:val="24"/>
          <w:lang w:eastAsia="es-CL"/>
        </w:rPr>
        <w:t>10</w:t>
      </w:r>
      <w:r w:rsidRPr="008F155D">
        <w:rPr>
          <w:rFonts w:ascii="Calibri" w:eastAsia="Times New Roman" w:hAnsi="Calibri" w:cs="Calibri"/>
          <w:sz w:val="24"/>
          <w:szCs w:val="24"/>
          <w:vertAlign w:val="superscript"/>
          <w:lang w:eastAsia="es-CL"/>
        </w:rPr>
        <w:t>9</w:t>
      </w:r>
      <w:r w:rsidRPr="008F155D">
        <w:rPr>
          <w:rFonts w:ascii="Calibri" w:eastAsia="Times New Roman" w:hAnsi="Calibri" w:cs="Calibri"/>
          <w:sz w:val="24"/>
          <w:szCs w:val="24"/>
          <w:lang w:eastAsia="es-CL"/>
        </w:rPr>
        <w:t xml:space="preserve"> cells)</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{"citationItems":[{"id":"ITEM-1","itemData":{"DOI":"10.1016/bs.mcb.2015.03.004","ISBN":"9780128024492","ISSN":"0091679X","abstract":"Centrosomes act as the main microtubule-organizing centre of animal cells and play critical roles in the cell, such as mitotic spindle organization, cell polarity, and motility. They are composed of two barrel-shaped structures, the centrioles, surrounded by the pericentriolar matrix. In mammalian cells, the two centrioles differ structurally due to generational difference, the oldest one bearing appendages which allow the transient docking of the centriole at the plasma membrane in order to grow a primary cilium. Centrosome components are highly conserved throughout evolution and several pathologies have been associated with centrosomal defects. The understanding of such a complex organelle has therefore been a challenge for many researchers and has led to the development of centrosomal purification procedures to assess molecular composition, biological function, and structural organization of centrosomes. In this paper, we detail a step-by-step procedure to generate high yield of purified centrosome obtained from various mammalian cell lines.","author":[{"dropping-particle":"","family":"Gogendeau","given":"Delphine","non-dropping-particle":"","parse-names":false,"suffix":""},{"dropping-particle":"","family":"Guichard","given":"Paul","non-dropping-particle":"","parse-names":false,"suffix":""},{"dropping-particle":"","family":"Tassin","given":"Anne Marie","non-dropping-particle":"","parse-names":false,"suffix":""}],"container-title":"Methods in Cell Biology","id":"ITEM-1","issued":{"date-parts":[["2015"]]},"number-of-pages":"171-189","publisher":"Elsevier","title":"Purification of centrosomes from mammalian cell lines","type":"book","volume":"129"},"uris":["http://www.mendeley.com/documents/?uuid=d94a5c06-2d4d-4276-b904-44d2deec620e","http://www.mendeley.com/documents/?uuid=2b7180d7-3621-447d-8d93-f459e705fcc2","http://www.mendeley.com/documents/?uuid=fc8b809b-dbd3-41ec-b137-bc3b986e3913"]},{"id":"ITEM-2","itemData":{"DOI":"10.1007/978-1-61779-252-6","ISBN":"9781617792526","author":[{"dropping-particle":"","family":"Reber","given":"Simone","non-dropping-particle":"","parse-names":false,"suffix":""}],"id":"ITEM-2","issue":"2","issued":{"date-parts":[["0"]]},"page":"107-116","title":"Chapter 8 Isolation of Centrosomes from Cultured Cells","type":"article-journal","volume":"777"},"uris":["http://www.mendeley.com/documents/?uuid=28e1224b-7358-4adb-905a-8568d7d0207d","http://www.mendeley.com/documents/?uuid=03b04040-d1b2-459b-bef3-9094cb65347b","http://www.mendeley.com/documents/?uuid=1ce663e6-9168-4ed3-8596-df72892e1186","http://www.mendeley.com/documents/?uuid=bb1e4aa7-70c5-4e37-99e7-62c19bf22caf","http://www.mendeley.com/documents/?uuid=cdde2e3d-1c41-4d38-89a6-99ca7c7a754f"]}],"mendeley":{"formattedCitation":"&lt;sup&gt;17, 18&lt;/sup&gt;","plainTextFormattedCitation":"17, 18","previouslyFormattedCitation":"&lt;sup&gt;17, 18&lt;/sup&gt;"},"properties":{"noteIndex":0},"schema":"https://github.com/citation-style-language/schema/raw/master/csl-citation.json"}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00A5524E" w:rsidRPr="008F155D">
        <w:rPr>
          <w:rFonts w:ascii="Calibri" w:eastAsia="Times New Roman" w:hAnsi="Calibri" w:cs="Calibri"/>
          <w:noProof/>
          <w:sz w:val="24"/>
          <w:szCs w:val="24"/>
          <w:vertAlign w:val="superscript"/>
          <w:lang w:eastAsia="es-CL"/>
        </w:rPr>
        <w:t>17, 18</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 xml:space="preserve"> but we</w:t>
      </w:r>
      <w:r w:rsidR="00386D82" w:rsidRPr="008F155D">
        <w:rPr>
          <w:rFonts w:ascii="Calibri" w:eastAsia="Times New Roman" w:hAnsi="Calibri" w:cs="Calibri"/>
          <w:sz w:val="24"/>
          <w:szCs w:val="24"/>
          <w:lang w:eastAsia="es-CL"/>
        </w:rPr>
        <w:t xml:space="preserve"> have</w:t>
      </w:r>
      <w:r w:rsidRPr="008F155D">
        <w:rPr>
          <w:rFonts w:ascii="Calibri" w:eastAsia="Times New Roman" w:hAnsi="Calibri" w:cs="Calibri"/>
          <w:sz w:val="24"/>
          <w:szCs w:val="24"/>
          <w:lang w:eastAsia="es-CL"/>
        </w:rPr>
        <w:t xml:space="preserve"> standardized a simplified version, which uses a reduced amount of cells and can be performed using lower-volume ultracentrifuge-tubes (2-3 mL). As we show in </w:t>
      </w:r>
      <w:r w:rsidRPr="008F155D">
        <w:rPr>
          <w:rFonts w:ascii="Calibri" w:eastAsia="Times New Roman" w:hAnsi="Calibri" w:cs="Calibri"/>
          <w:b/>
          <w:sz w:val="24"/>
          <w:szCs w:val="24"/>
          <w:lang w:eastAsia="es-CL"/>
        </w:rPr>
        <w:t>Figure 5B</w:t>
      </w:r>
      <w:r w:rsidRPr="008F155D">
        <w:rPr>
          <w:rFonts w:ascii="Calibri" w:eastAsia="Times New Roman" w:hAnsi="Calibri" w:cs="Calibri"/>
          <w:sz w:val="24"/>
          <w:szCs w:val="24"/>
          <w:lang w:eastAsia="es-CL"/>
        </w:rPr>
        <w:t>, we analyze</w:t>
      </w:r>
      <w:r w:rsidR="00071CCA" w:rsidRPr="008F155D">
        <w:rPr>
          <w:rFonts w:ascii="Calibri" w:eastAsia="Times New Roman" w:hAnsi="Calibri" w:cs="Calibri"/>
          <w:sz w:val="24"/>
          <w:szCs w:val="24"/>
          <w:lang w:eastAsia="es-CL"/>
        </w:rPr>
        <w:t>d</w:t>
      </w:r>
      <w:r w:rsidRPr="008F155D">
        <w:rPr>
          <w:rFonts w:ascii="Calibri" w:eastAsia="Times New Roman" w:hAnsi="Calibri" w:cs="Calibri"/>
          <w:sz w:val="24"/>
          <w:szCs w:val="24"/>
          <w:lang w:eastAsia="es-CL"/>
        </w:rPr>
        <w:t xml:space="preserve"> different cell fractions by </w:t>
      </w:r>
      <w:r w:rsidR="00071CCA" w:rsidRPr="008F155D">
        <w:rPr>
          <w:rFonts w:ascii="Calibri" w:eastAsia="Times New Roman" w:hAnsi="Calibri" w:cs="Calibri"/>
          <w:sz w:val="24"/>
          <w:szCs w:val="24"/>
          <w:lang w:eastAsia="es-CL"/>
        </w:rPr>
        <w:t>immuno</w:t>
      </w:r>
      <w:r w:rsidRPr="008F155D">
        <w:rPr>
          <w:rFonts w:ascii="Calibri" w:eastAsia="Times New Roman" w:hAnsi="Calibri" w:cs="Calibri"/>
          <w:sz w:val="24"/>
          <w:szCs w:val="24"/>
          <w:lang w:eastAsia="es-CL"/>
        </w:rPr>
        <w:t>blo</w:t>
      </w:r>
      <w:r w:rsidR="00386D82" w:rsidRPr="008F155D">
        <w:rPr>
          <w:rFonts w:ascii="Calibri" w:eastAsia="Times New Roman" w:hAnsi="Calibri" w:cs="Calibri"/>
          <w:sz w:val="24"/>
          <w:szCs w:val="24"/>
          <w:lang w:eastAsia="es-CL"/>
        </w:rPr>
        <w:t>t</w:t>
      </w:r>
      <w:r w:rsidRPr="008F155D">
        <w:rPr>
          <w:rFonts w:ascii="Calibri" w:eastAsia="Times New Roman" w:hAnsi="Calibri" w:cs="Calibri"/>
          <w:sz w:val="24"/>
          <w:szCs w:val="24"/>
          <w:lang w:eastAsia="es-CL"/>
        </w:rPr>
        <w:t>t</w:t>
      </w:r>
      <w:r w:rsidR="00386D82" w:rsidRPr="008F155D">
        <w:rPr>
          <w:rFonts w:ascii="Calibri" w:eastAsia="Times New Roman" w:hAnsi="Calibri" w:cs="Calibri"/>
          <w:sz w:val="24"/>
          <w:szCs w:val="24"/>
          <w:lang w:eastAsia="es-CL"/>
        </w:rPr>
        <w:t>ing</w:t>
      </w:r>
      <w:r w:rsidRPr="008F155D">
        <w:rPr>
          <w:rFonts w:ascii="Calibri" w:eastAsia="Times New Roman" w:hAnsi="Calibri" w:cs="Calibri"/>
          <w:sz w:val="24"/>
          <w:szCs w:val="24"/>
          <w:lang w:eastAsia="es-CL"/>
        </w:rPr>
        <w:t xml:space="preserve"> and determine</w:t>
      </w:r>
      <w:r w:rsidR="00071CCA" w:rsidRPr="008F155D">
        <w:rPr>
          <w:rFonts w:ascii="Calibri" w:eastAsia="Times New Roman" w:hAnsi="Calibri" w:cs="Calibri"/>
          <w:sz w:val="24"/>
          <w:szCs w:val="24"/>
          <w:lang w:eastAsia="es-CL"/>
        </w:rPr>
        <w:t>d</w:t>
      </w:r>
      <w:r w:rsidRPr="008F155D">
        <w:rPr>
          <w:rFonts w:ascii="Calibri" w:eastAsia="Times New Roman" w:hAnsi="Calibri" w:cs="Calibri"/>
          <w:sz w:val="24"/>
          <w:szCs w:val="24"/>
          <w:lang w:eastAsia="es-CL"/>
        </w:rPr>
        <w:t xml:space="preserve"> which ones correspond to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entrosome-rich fractions, by </w:t>
      </w:r>
      <w:r w:rsidR="00071CCA" w:rsidRPr="008F155D">
        <w:rPr>
          <w:rFonts w:ascii="Calibri" w:eastAsia="Times New Roman" w:hAnsi="Calibri" w:cs="Calibri"/>
          <w:sz w:val="24"/>
          <w:szCs w:val="24"/>
          <w:lang w:eastAsia="es-CL"/>
        </w:rPr>
        <w:t xml:space="preserve">gamma tubulin </w:t>
      </w:r>
      <w:r w:rsidRPr="008F155D">
        <w:rPr>
          <w:rFonts w:ascii="Calibri" w:eastAsia="Times New Roman" w:hAnsi="Calibri" w:cs="Calibri"/>
          <w:sz w:val="24"/>
          <w:szCs w:val="24"/>
          <w:lang w:eastAsia="es-CL"/>
        </w:rPr>
        <w:t xml:space="preserve">staining. </w:t>
      </w:r>
      <w:r w:rsidRPr="008F155D">
        <w:rPr>
          <w:rFonts w:ascii="Calibri" w:eastAsia="Times New Roman" w:hAnsi="Calibri" w:cs="Calibri"/>
          <w:sz w:val="24"/>
          <w:szCs w:val="24"/>
          <w:lang w:eastAsia="es-CL"/>
        </w:rPr>
        <w:lastRenderedPageBreak/>
        <w:t xml:space="preserve">Here we show an example of proteins that undergo changes in their accumulation at the </w:t>
      </w:r>
      <w:r w:rsidR="00386D82"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 such as  Actin and Arp2, which have been previously reported</w:t>
      </w:r>
      <w:r w:rsidRPr="008F155D">
        <w:rPr>
          <w:rFonts w:ascii="Calibri" w:eastAsia="Times New Roman" w:hAnsi="Calibri" w:cs="Calibri"/>
          <w:sz w:val="24"/>
          <w:szCs w:val="24"/>
          <w:lang w:eastAsia="es-CL"/>
        </w:rPr>
        <w:fldChar w:fldCharType="begin" w:fldLock="1"/>
      </w:r>
      <w:r w:rsidR="009F1D2B" w:rsidRPr="008F155D">
        <w:rPr>
          <w:rFonts w:ascii="Calibri" w:eastAsia="Times New Roman" w:hAnsi="Calibri" w:cs="Calibri"/>
          <w:sz w:val="24"/>
          <w:szCs w:val="24"/>
          <w:lang w:eastAsia="es-CL"/>
        </w:rPr>
        <w:instrText>ADDIN CSL_CITATION {"citationItems":[{"id":"ITEM-1","itemData":{"DOI":"10.1038/ncomms10969","ISBN":"2041-1723 (Electronic) 2041-1723 (Linking)","ISSN":"20411723","PMID":"26987298","abstract":"Cell polarity is required for the functional specialization of many cell types including lymphocytes. A hallmark of cell polarity is the reorientation of the centrosome that allows repositioning of organelles and vesicles in an asymmetric fashion. The mechanisms underlying centrosome polarization are not fully understood. Here we found that in resting lymphocytes, centrosome-associated Arp2/3 locally nucleates F-actin, which is needed for centrosome tethering to the nucleus via the LINC complex. Upon lymphocyte activation, Arp2/3 is partially depleted from the centrosome as a result of its recruitment to the immune synapse. This leads to a reduction in F-actin nucleation at the centrosome and thereby allows its detachment from the nucleus and polarization to the synapse. Therefore, F-actin nucleation at the centrosome-regulated by the availability of the Arp2/3 complex-determines its capacity to polarize in response to external stimuli.","author":[{"dropping-particle":"","family":"Obino","given":"Dorian","non-dropping-particle":"","parse-names":false,"suffix":""},{"dropping-particle":"","family":"Farina","given":"Francesca","non-dropping-particle":"","parse-names":false,"suffix":""},{"dropping-particle":"","family":"Malbec","given":"Odile","non-dropping-particle":"","parse-names":false,"suffix":""},{"dropping-particle":"","family":"Sáez","given":"Pablo J.","non-dropping-particle":"","parse-names":false,"suffix":""},{"dropping-particle":"","family":"Maurin","given":"Mathieu","non-dropping-particle":"","parse-names":false,"suffix":""},{"dropping-particle":"","family":"Gaillard","given":"Jérémie","non-dropping-particle":"","parse-names":false,"suffix":""},{"dropping-particle":"","family":"Dingli","given":"Florent","non-dropping-particle":"","parse-names":false,"suffix":""},{"dropping-particle":"","family":"Loew","given":"Damarys","non-dropping-particle":"","parse-names":false,"suffix":""},{"dropping-particle":"","family":"Gautreau","given":"Alexis","non-dropping-particle":"","parse-names":false,"suffix":""},{"dropping-particle":"","family":"Yuseff","given":"Maria Isabel","non-dropping-particle":"","parse-names":false,"suffix":""},{"dropping-particle":"","family":"Blanchoin","given":"Laurent","non-dropping-particle":"","parse-names":false,"suffix":""},{"dropping-particle":"","family":"Théry","given":"Manuel","non-dropping-particle":"","parse-names":false,"suffix":""},{"dropping-particle":"","family":"Lennon-Duménil","given":"Ana Maria","non-dropping-particle":"","parse-names":false,"suffix":""}],"container-title":"Nature Communications","id":"ITEM-1","issued":{"date-parts":[["2016"]]},"title":"Actin nucleation at the centrosome controls lymphocyte polarity","type":"article-journal","volume":"7"},"uris":["http://www.mendeley.com/documents/?uuid=0bbcb620-fb39-4d9e-8d41-feb1fa1a2684"]}],"mendeley":{"formattedCitation":"&lt;sup&gt;5&lt;/sup&gt;","plainTextFormattedCitation":"5","previouslyFormattedCitation":"&lt;sup&gt;5&lt;/sup&gt;"},"properties":{"noteIndex":0},"schema":"https://github.com/citation-style-language/schema/raw/master/csl-citation.json"}</w:instrText>
      </w:r>
      <w:r w:rsidRPr="008F155D">
        <w:rPr>
          <w:rFonts w:ascii="Calibri" w:eastAsia="Times New Roman" w:hAnsi="Calibri" w:cs="Calibri"/>
          <w:sz w:val="24"/>
          <w:szCs w:val="24"/>
          <w:lang w:eastAsia="es-CL"/>
        </w:rPr>
        <w:fldChar w:fldCharType="separate"/>
      </w:r>
      <w:r w:rsidRPr="008F155D">
        <w:rPr>
          <w:rFonts w:ascii="Calibri" w:eastAsia="Times New Roman" w:hAnsi="Calibri" w:cs="Calibri"/>
          <w:noProof/>
          <w:sz w:val="24"/>
          <w:szCs w:val="24"/>
          <w:vertAlign w:val="superscript"/>
          <w:lang w:eastAsia="es-CL"/>
        </w:rPr>
        <w:t>5</w:t>
      </w:r>
      <w:r w:rsidRPr="008F155D">
        <w:rPr>
          <w:rFonts w:ascii="Calibri" w:eastAsia="Times New Roman" w:hAnsi="Calibri" w:cs="Calibri"/>
          <w:sz w:val="24"/>
          <w:szCs w:val="24"/>
          <w:lang w:eastAsia="es-CL"/>
        </w:rPr>
        <w:fldChar w:fldCharType="end"/>
      </w:r>
      <w:r w:rsidRPr="008F155D">
        <w:rPr>
          <w:rFonts w:ascii="Calibri" w:eastAsia="Times New Roman" w:hAnsi="Calibri" w:cs="Calibri"/>
          <w:sz w:val="24"/>
          <w:szCs w:val="24"/>
          <w:lang w:eastAsia="es-CL"/>
        </w:rPr>
        <w:t>.</w:t>
      </w:r>
    </w:p>
    <w:p w14:paraId="0E7A42EB" w14:textId="0365F32A" w:rsidR="00C911F3" w:rsidRPr="008F155D" w:rsidRDefault="00C911F3" w:rsidP="008F155D">
      <w:pPr>
        <w:spacing w:after="0" w:line="240" w:lineRule="auto"/>
        <w:jc w:val="both"/>
        <w:rPr>
          <w:rFonts w:ascii="Calibri" w:eastAsia="Times New Roman" w:hAnsi="Calibri" w:cs="Calibri"/>
          <w:sz w:val="24"/>
          <w:szCs w:val="24"/>
          <w:lang w:eastAsia="es-CL"/>
        </w:rPr>
      </w:pPr>
    </w:p>
    <w:p w14:paraId="29F75D24" w14:textId="46EB97CC" w:rsidR="002F634F" w:rsidRPr="008F155D" w:rsidRDefault="002F634F" w:rsidP="008F155D">
      <w:pPr>
        <w:spacing w:after="0" w:line="240" w:lineRule="auto"/>
        <w:jc w:val="both"/>
        <w:rPr>
          <w:rFonts w:ascii="Calibri" w:hAnsi="Calibri" w:cs="Calibri"/>
          <w:sz w:val="24"/>
          <w:szCs w:val="24"/>
        </w:rPr>
      </w:pPr>
      <w:bookmarkStart w:id="10" w:name="Figure_Legends"/>
      <w:r w:rsidRPr="008F155D">
        <w:rPr>
          <w:rFonts w:ascii="Calibri" w:hAnsi="Calibri" w:cs="Calibri"/>
          <w:b/>
          <w:sz w:val="24"/>
          <w:szCs w:val="24"/>
        </w:rPr>
        <w:t xml:space="preserve">FIGURE </w:t>
      </w:r>
      <w:r w:rsidRPr="008F155D">
        <w:rPr>
          <w:rFonts w:ascii="Calibri" w:hAnsi="Calibri" w:cs="Calibri"/>
          <w:b/>
          <w:bCs/>
          <w:sz w:val="24"/>
          <w:szCs w:val="24"/>
        </w:rPr>
        <w:t xml:space="preserve">AND </w:t>
      </w:r>
      <w:r w:rsidRPr="008F155D">
        <w:rPr>
          <w:rFonts w:ascii="Calibri" w:hAnsi="Calibri" w:cs="Calibri"/>
          <w:b/>
          <w:sz w:val="24"/>
          <w:szCs w:val="24"/>
        </w:rPr>
        <w:t>TABLE LEGENDS</w:t>
      </w:r>
      <w:bookmarkEnd w:id="10"/>
      <w:r w:rsidR="00386D82" w:rsidRPr="008F155D">
        <w:rPr>
          <w:rFonts w:ascii="Calibri" w:hAnsi="Calibri" w:cs="Calibri"/>
          <w:sz w:val="24"/>
          <w:szCs w:val="24"/>
        </w:rPr>
        <w:t>:</w:t>
      </w:r>
    </w:p>
    <w:p w14:paraId="572B406E" w14:textId="77777777" w:rsidR="00386D82" w:rsidRPr="008F155D" w:rsidRDefault="00386D82" w:rsidP="008F155D">
      <w:pPr>
        <w:spacing w:after="0" w:line="240" w:lineRule="auto"/>
        <w:jc w:val="both"/>
        <w:rPr>
          <w:rFonts w:ascii="Calibri" w:hAnsi="Calibri" w:cs="Calibri"/>
          <w:bCs/>
          <w:sz w:val="24"/>
          <w:szCs w:val="24"/>
        </w:rPr>
      </w:pPr>
    </w:p>
    <w:p w14:paraId="2B58F9D1" w14:textId="59E8B2EE" w:rsidR="00C911F3" w:rsidRPr="008F155D" w:rsidRDefault="00C911F3"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b/>
          <w:sz w:val="24"/>
          <w:szCs w:val="24"/>
          <w:lang w:eastAsia="es-CL"/>
        </w:rPr>
        <w:t>Figure 1</w:t>
      </w:r>
      <w:r w:rsidRPr="008F155D">
        <w:rPr>
          <w:rFonts w:ascii="Calibri" w:eastAsia="Times New Roman" w:hAnsi="Calibri" w:cs="Calibri"/>
          <w:sz w:val="24"/>
          <w:szCs w:val="24"/>
          <w:lang w:eastAsia="es-CL"/>
        </w:rPr>
        <w:t xml:space="preserve">: </w:t>
      </w:r>
      <w:bookmarkStart w:id="11" w:name="_Hlk2843369"/>
      <w:r w:rsidRPr="008F155D">
        <w:rPr>
          <w:rFonts w:ascii="Calibri" w:eastAsia="Times New Roman" w:hAnsi="Calibri" w:cs="Calibri"/>
          <w:b/>
          <w:sz w:val="24"/>
          <w:szCs w:val="24"/>
          <w:lang w:eastAsia="es-CL"/>
        </w:rPr>
        <w:t>Polarization of organelles towards the IS</w:t>
      </w:r>
      <w:bookmarkEnd w:id="11"/>
      <w:r w:rsidRPr="008F155D">
        <w:rPr>
          <w:rFonts w:ascii="Calibri" w:eastAsia="Times New Roman" w:hAnsi="Calibri" w:cs="Calibri"/>
          <w:sz w:val="24"/>
          <w:szCs w:val="24"/>
          <w:lang w:eastAsia="es-CL"/>
        </w:rPr>
        <w:t>. (</w:t>
      </w:r>
      <w:r w:rsidRPr="008F155D">
        <w:rPr>
          <w:rFonts w:ascii="Calibri" w:eastAsia="Times New Roman" w:hAnsi="Calibri" w:cs="Calibri"/>
          <w:b/>
          <w:sz w:val="24"/>
          <w:szCs w:val="24"/>
          <w:lang w:eastAsia="es-CL"/>
        </w:rPr>
        <w:t>A</w:t>
      </w:r>
      <w:r w:rsidRPr="008F155D">
        <w:rPr>
          <w:rFonts w:ascii="Calibri" w:eastAsia="Times New Roman" w:hAnsi="Calibri" w:cs="Calibri"/>
          <w:sz w:val="24"/>
          <w:szCs w:val="24"/>
          <w:lang w:eastAsia="es-CL"/>
        </w:rPr>
        <w:t xml:space="preserve">) Immunofluorescence staining of the Golgi </w:t>
      </w:r>
      <w:r w:rsidR="008F155D"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pparatus (Rab6a) and microtubules (α-</w:t>
      </w:r>
      <w:r w:rsidR="008F155D" w:rsidRPr="008F155D">
        <w:rPr>
          <w:rFonts w:ascii="Calibri" w:eastAsia="Times New Roman" w:hAnsi="Calibri" w:cs="Calibri"/>
          <w:sz w:val="24"/>
          <w:szCs w:val="24"/>
          <w:lang w:eastAsia="es-CL"/>
        </w:rPr>
        <w:t>t</w:t>
      </w:r>
      <w:r w:rsidRPr="008F155D">
        <w:rPr>
          <w:rFonts w:ascii="Calibri" w:eastAsia="Times New Roman" w:hAnsi="Calibri" w:cs="Calibri"/>
          <w:sz w:val="24"/>
          <w:szCs w:val="24"/>
          <w:lang w:eastAsia="es-CL"/>
        </w:rPr>
        <w:t xml:space="preserve">ubulin) in IIA1.6 B cells incubated with BCR-ligand+ (0, 30, 60 and 120 min) or BCR-ligand- beads (120 min). Arrowheads indicate the </w:t>
      </w:r>
      <w:r w:rsidR="008F155D" w:rsidRP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 BF</w:t>
      </w:r>
      <w:r w:rsidR="008F155D"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Bright field. Scale bar </w:t>
      </w:r>
      <w:r w:rsidR="008F155D" w:rsidRP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3 </w:t>
      </w:r>
      <w:proofErr w:type="spellStart"/>
      <w:r w:rsidRPr="008F155D">
        <w:rPr>
          <w:rFonts w:ascii="Calibri" w:eastAsia="Times New Roman" w:hAnsi="Calibri" w:cs="Calibri"/>
          <w:sz w:val="24"/>
          <w:szCs w:val="24"/>
          <w:lang w:eastAsia="es-CL"/>
        </w:rPr>
        <w:t>μm</w:t>
      </w:r>
      <w:proofErr w:type="spellEnd"/>
      <w:r w:rsidRPr="008F155D">
        <w:rPr>
          <w:rFonts w:ascii="Calibri" w:eastAsia="Arial" w:hAnsi="Calibri" w:cs="Calibri"/>
          <w:sz w:val="24"/>
          <w:szCs w:val="24"/>
          <w:lang w:eastAsia="es-CL"/>
        </w:rPr>
        <w:t>.</w:t>
      </w:r>
      <w:r w:rsidRPr="008F155D">
        <w:rPr>
          <w:rFonts w:ascii="Calibri" w:eastAsia="Times New Roman" w:hAnsi="Calibri" w:cs="Calibri"/>
          <w:sz w:val="24"/>
          <w:szCs w:val="24"/>
          <w:lang w:eastAsia="es-CL"/>
        </w:rPr>
        <w:t xml:space="preserve"> (</w:t>
      </w:r>
      <w:r w:rsidRPr="008F155D">
        <w:rPr>
          <w:rFonts w:ascii="Calibri" w:eastAsia="Times New Roman" w:hAnsi="Calibri" w:cs="Calibri"/>
          <w:b/>
          <w:sz w:val="24"/>
          <w:szCs w:val="24"/>
          <w:lang w:eastAsia="es-CL"/>
        </w:rPr>
        <w:t>B</w:t>
      </w:r>
      <w:r w:rsidRPr="008F155D">
        <w:rPr>
          <w:rFonts w:ascii="Calibri" w:eastAsia="Times New Roman" w:hAnsi="Calibri" w:cs="Calibri"/>
          <w:sz w:val="24"/>
          <w:szCs w:val="24"/>
          <w:lang w:eastAsia="es-CL"/>
        </w:rPr>
        <w:t>) Scheme depicting how to calculate the polarity index of organelles (</w:t>
      </w:r>
      <w:r w:rsidR="008F155D">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 or Golgi apparatus) toward the IS. a</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Distance between the center of the cell (CC) to the organelle. b</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Distance from the CC and to the bead center (BC). (</w:t>
      </w:r>
      <w:r w:rsidRPr="008F155D">
        <w:rPr>
          <w:rFonts w:ascii="Calibri" w:eastAsia="Times New Roman" w:hAnsi="Calibri" w:cs="Calibri"/>
          <w:b/>
          <w:sz w:val="24"/>
          <w:szCs w:val="24"/>
          <w:lang w:eastAsia="es-CL"/>
        </w:rPr>
        <w:t>C</w:t>
      </w:r>
      <w:r w:rsidR="008F155D" w:rsidRPr="008F155D">
        <w:rPr>
          <w:rFonts w:ascii="Calibri" w:eastAsia="Times New Roman" w:hAnsi="Calibri" w:cs="Calibri"/>
          <w:sz w:val="24"/>
          <w:szCs w:val="24"/>
          <w:lang w:eastAsia="es-CL"/>
        </w:rPr>
        <w:t>,</w:t>
      </w:r>
      <w:r w:rsidR="008F155D">
        <w:rPr>
          <w:rFonts w:ascii="Calibri" w:eastAsia="Times New Roman" w:hAnsi="Calibri" w:cs="Calibri"/>
          <w:b/>
          <w:sz w:val="24"/>
          <w:szCs w:val="24"/>
          <w:lang w:eastAsia="es-CL"/>
        </w:rPr>
        <w:t xml:space="preserve"> </w:t>
      </w:r>
      <w:r w:rsidRPr="008F155D">
        <w:rPr>
          <w:rFonts w:ascii="Calibri" w:eastAsia="Times New Roman" w:hAnsi="Calibri" w:cs="Calibri"/>
          <w:b/>
          <w:sz w:val="24"/>
          <w:szCs w:val="24"/>
          <w:lang w:eastAsia="es-CL"/>
        </w:rPr>
        <w:t>D</w:t>
      </w:r>
      <w:r w:rsidRPr="008F155D">
        <w:rPr>
          <w:rFonts w:ascii="Calibri" w:eastAsia="Times New Roman" w:hAnsi="Calibri" w:cs="Calibri"/>
          <w:sz w:val="24"/>
          <w:szCs w:val="24"/>
          <w:lang w:eastAsia="es-CL"/>
        </w:rPr>
        <w:t>) Representative dot plots showing polarity indexes of organelles at different time points of activation. Each dot represents one cell. (</w:t>
      </w:r>
      <w:r w:rsidRPr="008F155D">
        <w:rPr>
          <w:rFonts w:ascii="Calibri" w:eastAsia="Times New Roman" w:hAnsi="Calibri" w:cs="Calibri"/>
          <w:b/>
          <w:sz w:val="24"/>
          <w:szCs w:val="24"/>
          <w:lang w:eastAsia="es-CL"/>
        </w:rPr>
        <w:t>E</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 xml:space="preserve"> </w:t>
      </w:r>
      <w:r w:rsidRPr="008F155D">
        <w:rPr>
          <w:rFonts w:ascii="Calibri" w:eastAsia="Times New Roman" w:hAnsi="Calibri" w:cs="Calibri"/>
          <w:sz w:val="24"/>
          <w:szCs w:val="24"/>
          <w:lang w:eastAsia="es-CL"/>
        </w:rPr>
        <w:t>Immunofluorescence staining of Lysosomes (Lamp1) in B cells incubated with BCR-ligand+ (0, 30, 60 and 120 min) or BCR-ligand- beads (120 min). BF</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Bright field. Scale bar </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3 </w:t>
      </w:r>
      <w:proofErr w:type="spellStart"/>
      <w:r w:rsidRPr="008F155D">
        <w:rPr>
          <w:rFonts w:ascii="Calibri" w:eastAsia="Times New Roman" w:hAnsi="Calibri" w:cs="Calibri"/>
          <w:sz w:val="24"/>
          <w:szCs w:val="24"/>
          <w:lang w:eastAsia="es-CL"/>
        </w:rPr>
        <w:t>μm</w:t>
      </w:r>
      <w:proofErr w:type="spellEnd"/>
      <w:r w:rsid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w:t>
      </w:r>
      <w:r w:rsidRPr="008F155D">
        <w:rPr>
          <w:rFonts w:ascii="Calibri" w:eastAsia="Times New Roman" w:hAnsi="Calibri" w:cs="Calibri"/>
          <w:b/>
          <w:sz w:val="24"/>
          <w:szCs w:val="24"/>
          <w:lang w:eastAsia="es-CL"/>
        </w:rPr>
        <w:t>F</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 xml:space="preserve"> </w:t>
      </w:r>
      <w:r w:rsidRPr="008F155D">
        <w:rPr>
          <w:rFonts w:ascii="Calibri" w:eastAsia="Times New Roman" w:hAnsi="Calibri" w:cs="Calibri"/>
          <w:sz w:val="24"/>
          <w:szCs w:val="24"/>
          <w:lang w:eastAsia="es-CL"/>
        </w:rPr>
        <w:t>Scheme representing how to calculate the polarity index of Lysosomes. a</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Distance between CC to the mass center (MC). b </w:t>
      </w:r>
      <w:r w:rsidR="008F155D">
        <w:rPr>
          <w:rFonts w:ascii="Calibri" w:eastAsia="Times New Roman" w:hAnsi="Calibri" w:cs="Calibri"/>
          <w:sz w:val="24"/>
          <w:szCs w:val="24"/>
          <w:lang w:eastAsia="es-CL"/>
        </w:rPr>
        <w:t>= D</w:t>
      </w:r>
      <w:r w:rsidRPr="008F155D">
        <w:rPr>
          <w:rFonts w:ascii="Calibri" w:eastAsia="Times New Roman" w:hAnsi="Calibri" w:cs="Calibri"/>
          <w:sz w:val="24"/>
          <w:szCs w:val="24"/>
          <w:lang w:eastAsia="es-CL"/>
        </w:rPr>
        <w:t>istance from CC to BC. (</w:t>
      </w:r>
      <w:r w:rsidRPr="008F155D">
        <w:rPr>
          <w:rFonts w:ascii="Calibri" w:eastAsia="Times New Roman" w:hAnsi="Calibri" w:cs="Calibri"/>
          <w:b/>
          <w:sz w:val="24"/>
          <w:szCs w:val="24"/>
          <w:lang w:eastAsia="es-CL"/>
        </w:rPr>
        <w:t>G</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 xml:space="preserve"> </w:t>
      </w:r>
      <w:r w:rsidRPr="008F155D">
        <w:rPr>
          <w:rFonts w:ascii="Calibri" w:eastAsia="Times New Roman" w:hAnsi="Calibri" w:cs="Calibri"/>
          <w:sz w:val="24"/>
          <w:szCs w:val="24"/>
          <w:lang w:eastAsia="es-CL"/>
        </w:rPr>
        <w:t xml:space="preserve">Representative dot plots showing polarity indexes of </w:t>
      </w:r>
      <w:r w:rsid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 xml:space="preserve">ysosomes at different time points of activation. Each dot represents one cell. 2-way ANOVA with </w:t>
      </w:r>
      <w:proofErr w:type="spellStart"/>
      <w:r w:rsidRPr="008F155D">
        <w:rPr>
          <w:rFonts w:ascii="Calibri" w:eastAsia="Times New Roman" w:hAnsi="Calibri" w:cs="Calibri"/>
          <w:sz w:val="24"/>
          <w:szCs w:val="24"/>
          <w:lang w:eastAsia="es-CL"/>
        </w:rPr>
        <w:t>Sidak’s</w:t>
      </w:r>
      <w:proofErr w:type="spellEnd"/>
      <w:r w:rsidRPr="008F155D">
        <w:rPr>
          <w:rFonts w:ascii="Calibri" w:eastAsia="Times New Roman" w:hAnsi="Calibri" w:cs="Calibri"/>
          <w:sz w:val="24"/>
          <w:szCs w:val="24"/>
          <w:lang w:eastAsia="es-CL"/>
        </w:rPr>
        <w:t xml:space="preserve"> post-test</w:t>
      </w:r>
      <w:r w:rsidR="008F155D">
        <w:rPr>
          <w:rFonts w:ascii="Calibri" w:eastAsia="Times New Roman" w:hAnsi="Calibri" w:cs="Calibri"/>
          <w:sz w:val="24"/>
          <w:szCs w:val="24"/>
          <w:lang w:eastAsia="es-CL"/>
        </w:rPr>
        <w:t xml:space="preserve"> was performed</w:t>
      </w:r>
      <w:r w:rsidRPr="008F155D">
        <w:rPr>
          <w:rFonts w:ascii="Calibri" w:eastAsia="Times New Roman" w:hAnsi="Calibri" w:cs="Calibri"/>
          <w:sz w:val="24"/>
          <w:szCs w:val="24"/>
          <w:lang w:eastAsia="es-CL"/>
        </w:rPr>
        <w:t xml:space="preserve">. Means with SEM are shown. </w:t>
      </w:r>
    </w:p>
    <w:p w14:paraId="0F748485" w14:textId="77777777" w:rsidR="00C911F3" w:rsidRPr="008F155D" w:rsidRDefault="00C911F3" w:rsidP="008F155D">
      <w:pPr>
        <w:pStyle w:val="ListParagraph"/>
        <w:spacing w:after="0" w:line="240" w:lineRule="auto"/>
        <w:ind w:left="0"/>
        <w:jc w:val="both"/>
        <w:rPr>
          <w:rFonts w:ascii="Calibri" w:eastAsia="Times New Roman" w:hAnsi="Calibri" w:cs="Calibri"/>
          <w:sz w:val="24"/>
          <w:szCs w:val="24"/>
          <w:lang w:val="en-US" w:eastAsia="es-CL"/>
        </w:rPr>
      </w:pPr>
    </w:p>
    <w:p w14:paraId="040CA1A3" w14:textId="555F0EA1" w:rsidR="00C911F3" w:rsidRPr="008F155D" w:rsidRDefault="00C911F3"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b/>
          <w:sz w:val="24"/>
          <w:szCs w:val="24"/>
          <w:lang w:eastAsia="es-CL"/>
        </w:rPr>
        <w:t>Figure 2</w:t>
      </w:r>
      <w:r w:rsidRPr="008F155D">
        <w:rPr>
          <w:rFonts w:ascii="Calibri" w:eastAsia="Times New Roman" w:hAnsi="Calibri" w:cs="Calibri"/>
          <w:sz w:val="24"/>
          <w:szCs w:val="24"/>
          <w:lang w:eastAsia="es-CL"/>
        </w:rPr>
        <w:t xml:space="preserve">: </w:t>
      </w:r>
      <w:bookmarkStart w:id="12" w:name="_Hlk2843379"/>
      <w:r w:rsidRPr="008F155D">
        <w:rPr>
          <w:rFonts w:ascii="Calibri" w:eastAsia="Times New Roman" w:hAnsi="Calibri" w:cs="Calibri"/>
          <w:b/>
          <w:sz w:val="24"/>
          <w:szCs w:val="24"/>
          <w:lang w:eastAsia="es-CL"/>
        </w:rPr>
        <w:t xml:space="preserve">Accumulation of </w:t>
      </w:r>
      <w:r w:rsidR="008F155D">
        <w:rPr>
          <w:rFonts w:ascii="Calibri" w:eastAsia="Times New Roman" w:hAnsi="Calibri" w:cs="Calibri"/>
          <w:b/>
          <w:sz w:val="24"/>
          <w:szCs w:val="24"/>
          <w:lang w:eastAsia="es-CL"/>
        </w:rPr>
        <w:t>l</w:t>
      </w:r>
      <w:r w:rsidRPr="008F155D">
        <w:rPr>
          <w:rFonts w:ascii="Calibri" w:eastAsia="Times New Roman" w:hAnsi="Calibri" w:cs="Calibri"/>
          <w:b/>
          <w:sz w:val="24"/>
          <w:szCs w:val="24"/>
          <w:lang w:eastAsia="es-CL"/>
        </w:rPr>
        <w:t>ysosomes at the IS</w:t>
      </w:r>
      <w:bookmarkEnd w:id="12"/>
      <w:r w:rsidRPr="008F155D">
        <w:rPr>
          <w:rFonts w:ascii="Calibri" w:eastAsia="Times New Roman" w:hAnsi="Calibri" w:cs="Calibri"/>
          <w:sz w:val="24"/>
          <w:szCs w:val="24"/>
          <w:lang w:eastAsia="es-CL"/>
        </w:rPr>
        <w:t>. (</w:t>
      </w:r>
      <w:r w:rsidRPr="008F155D">
        <w:rPr>
          <w:rFonts w:ascii="Calibri" w:eastAsia="Times New Roman" w:hAnsi="Calibri" w:cs="Calibri"/>
          <w:b/>
          <w:sz w:val="24"/>
          <w:szCs w:val="24"/>
          <w:lang w:eastAsia="es-CL"/>
        </w:rPr>
        <w:t>A</w:t>
      </w:r>
      <w:r w:rsidRPr="008F155D">
        <w:rPr>
          <w:rFonts w:ascii="Calibri" w:eastAsia="Times New Roman" w:hAnsi="Calibri" w:cs="Calibri"/>
          <w:sz w:val="24"/>
          <w:szCs w:val="24"/>
          <w:lang w:eastAsia="es-CL"/>
        </w:rPr>
        <w:t xml:space="preserve">) Immunofluorescence staining of </w:t>
      </w:r>
      <w:r w:rsid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ysosomes (Lamp1) in B cells incubated with BCR-ligand+ (0, 30, 60 and 120 min) or BCR-ligand-beads (120 min). BF</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w:t>
      </w:r>
      <w:r w:rsidR="008F155D">
        <w:rPr>
          <w:rFonts w:ascii="Calibri" w:eastAsia="Times New Roman" w:hAnsi="Calibri" w:cs="Calibri"/>
          <w:sz w:val="24"/>
          <w:szCs w:val="24"/>
          <w:lang w:eastAsia="es-CL"/>
        </w:rPr>
        <w:t>b</w:t>
      </w:r>
      <w:r w:rsidRPr="008F155D">
        <w:rPr>
          <w:rFonts w:ascii="Calibri" w:eastAsia="Times New Roman" w:hAnsi="Calibri" w:cs="Calibri"/>
          <w:sz w:val="24"/>
          <w:szCs w:val="24"/>
          <w:lang w:eastAsia="es-CL"/>
        </w:rPr>
        <w:t xml:space="preserve">right field.  Scale bar </w:t>
      </w:r>
      <w:r w:rsidR="008F155D">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3 </w:t>
      </w:r>
      <w:proofErr w:type="spellStart"/>
      <w:r w:rsidRPr="008F155D">
        <w:rPr>
          <w:rFonts w:ascii="Calibri" w:eastAsia="Times New Roman" w:hAnsi="Calibri" w:cs="Calibri"/>
          <w:sz w:val="24"/>
          <w:szCs w:val="24"/>
          <w:lang w:eastAsia="es-CL"/>
        </w:rPr>
        <w:t>μm</w:t>
      </w:r>
      <w:proofErr w:type="spellEnd"/>
      <w:r w:rsidRPr="008F155D">
        <w:rPr>
          <w:rFonts w:ascii="Calibri" w:eastAsia="Arial" w:hAnsi="Calibri" w:cs="Calibri"/>
          <w:sz w:val="24"/>
          <w:szCs w:val="24"/>
          <w:lang w:eastAsia="es-CL"/>
        </w:rPr>
        <w:t>. (</w:t>
      </w:r>
      <w:r w:rsidRPr="008F155D">
        <w:rPr>
          <w:rFonts w:ascii="Calibri" w:eastAsia="Times New Roman" w:hAnsi="Calibri" w:cs="Calibri"/>
          <w:b/>
          <w:sz w:val="24"/>
          <w:szCs w:val="24"/>
          <w:lang w:eastAsia="es-CL"/>
        </w:rPr>
        <w:t>B</w:t>
      </w:r>
      <w:r w:rsidRPr="008F155D">
        <w:rPr>
          <w:rFonts w:ascii="Calibri" w:eastAsia="Times New Roman" w:hAnsi="Calibri" w:cs="Calibri"/>
          <w:sz w:val="24"/>
          <w:szCs w:val="24"/>
          <w:lang w:eastAsia="es-CL"/>
        </w:rPr>
        <w:t xml:space="preserve">) Scheme depicting how to calculate the accumulation of organelles such as </w:t>
      </w:r>
      <w:r w:rsid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ysosomes at the bead and the synaptic area. Fluorescence of the whole cell (WCF), bead fluorescence (BF)</w:t>
      </w:r>
      <w:r w:rsidRPr="008F155D">
        <w:rPr>
          <w:rFonts w:ascii="Calibri" w:eastAsia="Times New Roman" w:hAnsi="Calibri" w:cs="Calibri"/>
          <w:i/>
          <w:sz w:val="24"/>
          <w:szCs w:val="24"/>
          <w:lang w:eastAsia="es-CL"/>
        </w:rPr>
        <w:t xml:space="preserve"> </w:t>
      </w:r>
      <w:r w:rsidRPr="008F155D">
        <w:rPr>
          <w:rFonts w:ascii="Calibri" w:eastAsia="Times New Roman" w:hAnsi="Calibri" w:cs="Calibri"/>
          <w:sz w:val="24"/>
          <w:szCs w:val="24"/>
          <w:lang w:eastAsia="es-CL"/>
        </w:rPr>
        <w:t>and the synaptic area fluorescence (SAF)</w:t>
      </w:r>
      <w:r w:rsidR="008F155D">
        <w:rPr>
          <w:rFonts w:ascii="Calibri" w:eastAsia="Times New Roman" w:hAnsi="Calibri" w:cs="Calibri"/>
          <w:sz w:val="24"/>
          <w:szCs w:val="24"/>
          <w:lang w:eastAsia="es-CL"/>
        </w:rPr>
        <w:t xml:space="preserve"> are indicated</w:t>
      </w:r>
      <w:r w:rsidRPr="008F155D">
        <w:rPr>
          <w:rFonts w:ascii="Calibri" w:eastAsia="Times New Roman" w:hAnsi="Calibri" w:cs="Calibri"/>
          <w:sz w:val="24"/>
          <w:szCs w:val="24"/>
          <w:lang w:eastAsia="es-CL"/>
        </w:rPr>
        <w:t>. (</w:t>
      </w:r>
      <w:r w:rsidRPr="008F155D">
        <w:rPr>
          <w:rFonts w:ascii="Calibri" w:eastAsia="Times New Roman" w:hAnsi="Calibri" w:cs="Calibri"/>
          <w:b/>
          <w:sz w:val="24"/>
          <w:szCs w:val="24"/>
          <w:lang w:eastAsia="es-CL"/>
        </w:rPr>
        <w:t>C</w:t>
      </w:r>
      <w:r w:rsidR="008F155D">
        <w:rPr>
          <w:rFonts w:ascii="Calibri" w:eastAsia="Times New Roman" w:hAnsi="Calibri" w:cs="Calibri"/>
          <w:sz w:val="24"/>
          <w:szCs w:val="24"/>
          <w:lang w:eastAsia="es-CL"/>
        </w:rPr>
        <w:t xml:space="preserve">, </w:t>
      </w:r>
      <w:r w:rsidRPr="008F155D">
        <w:rPr>
          <w:rFonts w:ascii="Calibri" w:eastAsia="Times New Roman" w:hAnsi="Calibri" w:cs="Calibri"/>
          <w:b/>
          <w:sz w:val="24"/>
          <w:szCs w:val="24"/>
          <w:lang w:eastAsia="es-CL"/>
        </w:rPr>
        <w:t>D</w:t>
      </w:r>
      <w:r w:rsidRPr="008F155D">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 xml:space="preserve"> </w:t>
      </w:r>
      <w:r w:rsidRPr="008F155D">
        <w:rPr>
          <w:rFonts w:ascii="Calibri" w:eastAsia="Times New Roman" w:hAnsi="Calibri" w:cs="Calibri"/>
          <w:sz w:val="24"/>
          <w:szCs w:val="24"/>
          <w:lang w:eastAsia="es-CL"/>
        </w:rPr>
        <w:t xml:space="preserve">Representative bar graphs for </w:t>
      </w:r>
      <w:r w:rsidR="006C39AB" w:rsidRPr="008F155D">
        <w:rPr>
          <w:rFonts w:ascii="Calibri" w:eastAsia="Times New Roman" w:hAnsi="Calibri" w:cs="Calibri"/>
          <w:sz w:val="24"/>
          <w:szCs w:val="24"/>
          <w:lang w:eastAsia="es-CL"/>
        </w:rPr>
        <w:t xml:space="preserve">the </w:t>
      </w:r>
      <w:r w:rsidRPr="008F155D">
        <w:rPr>
          <w:rFonts w:ascii="Calibri" w:eastAsia="Times New Roman" w:hAnsi="Calibri" w:cs="Calibri"/>
          <w:sz w:val="24"/>
          <w:szCs w:val="24"/>
          <w:lang w:eastAsia="es-CL"/>
        </w:rPr>
        <w:t xml:space="preserve">accumulation of </w:t>
      </w:r>
      <w:r w:rsidR="008F155D">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 xml:space="preserve">ysosomes at the bead and the synaptic area. </w:t>
      </w:r>
      <w:r w:rsidR="009232CF" w:rsidRPr="008F155D">
        <w:rPr>
          <w:rFonts w:ascii="Calibri" w:eastAsia="Times New Roman" w:hAnsi="Calibri" w:cs="Calibri"/>
          <w:sz w:val="24"/>
          <w:szCs w:val="24"/>
          <w:lang w:eastAsia="es-CL"/>
        </w:rPr>
        <w:t>N</w:t>
      </w:r>
      <w:r w:rsidR="008F155D">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w:t>
      </w:r>
      <w:r w:rsidR="008F155D">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1. 20</w:t>
      </w:r>
      <w:r w:rsidR="009D11E5">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&gt;</w:t>
      </w:r>
      <w:r w:rsidR="009D11E5">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 xml:space="preserve">Cells. 2-way ANOVA with </w:t>
      </w:r>
      <w:proofErr w:type="spellStart"/>
      <w:r w:rsidR="009232CF" w:rsidRPr="008F155D">
        <w:rPr>
          <w:rFonts w:ascii="Calibri" w:eastAsia="Times New Roman" w:hAnsi="Calibri" w:cs="Calibri"/>
          <w:sz w:val="24"/>
          <w:szCs w:val="24"/>
          <w:lang w:eastAsia="es-CL"/>
        </w:rPr>
        <w:t>Sidak’s</w:t>
      </w:r>
      <w:proofErr w:type="spellEnd"/>
      <w:r w:rsidR="009232CF" w:rsidRPr="008F155D">
        <w:rPr>
          <w:rFonts w:ascii="Calibri" w:eastAsia="Times New Roman" w:hAnsi="Calibri" w:cs="Calibri"/>
          <w:sz w:val="24"/>
          <w:szCs w:val="24"/>
          <w:lang w:eastAsia="es-CL"/>
        </w:rPr>
        <w:t xml:space="preserve"> post-test</w:t>
      </w:r>
      <w:r w:rsidR="009D11E5">
        <w:rPr>
          <w:rFonts w:ascii="Calibri" w:eastAsia="Times New Roman" w:hAnsi="Calibri" w:cs="Calibri"/>
          <w:sz w:val="24"/>
          <w:szCs w:val="24"/>
          <w:lang w:eastAsia="es-CL"/>
        </w:rPr>
        <w:t xml:space="preserve"> was performed</w:t>
      </w:r>
      <w:r w:rsidR="009232CF" w:rsidRPr="008F155D">
        <w:rPr>
          <w:rFonts w:ascii="Calibri" w:eastAsia="Times New Roman" w:hAnsi="Calibri" w:cs="Calibri"/>
          <w:sz w:val="24"/>
          <w:szCs w:val="24"/>
          <w:lang w:eastAsia="es-CL"/>
        </w:rPr>
        <w:t>. Means with SEM are shown.</w:t>
      </w:r>
    </w:p>
    <w:p w14:paraId="73A189FB" w14:textId="77777777" w:rsidR="00C911F3" w:rsidRPr="008F155D" w:rsidRDefault="00C911F3" w:rsidP="008F155D">
      <w:pPr>
        <w:pStyle w:val="ListParagraph"/>
        <w:spacing w:after="0" w:line="240" w:lineRule="auto"/>
        <w:ind w:left="0"/>
        <w:jc w:val="both"/>
        <w:rPr>
          <w:rFonts w:ascii="Calibri" w:eastAsia="Times New Roman" w:hAnsi="Calibri" w:cs="Calibri"/>
          <w:sz w:val="24"/>
          <w:szCs w:val="24"/>
          <w:lang w:val="en-US" w:eastAsia="es-CL"/>
        </w:rPr>
      </w:pPr>
    </w:p>
    <w:p w14:paraId="0BF209BD" w14:textId="08A7889F" w:rsidR="009232CF" w:rsidRPr="008F155D" w:rsidRDefault="00C911F3"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b/>
          <w:sz w:val="24"/>
          <w:szCs w:val="24"/>
          <w:lang w:eastAsia="es-CL"/>
        </w:rPr>
        <w:t>Figure 3</w:t>
      </w:r>
      <w:r w:rsidRPr="008F155D">
        <w:rPr>
          <w:rFonts w:ascii="Calibri" w:eastAsia="Times New Roman" w:hAnsi="Calibri" w:cs="Calibri"/>
          <w:sz w:val="24"/>
          <w:szCs w:val="24"/>
          <w:lang w:eastAsia="es-CL"/>
        </w:rPr>
        <w:t xml:space="preserve">: </w:t>
      </w:r>
      <w:bookmarkStart w:id="13" w:name="_Hlk2843460"/>
      <w:r w:rsidRPr="008F155D">
        <w:rPr>
          <w:rFonts w:ascii="Calibri" w:eastAsia="Times New Roman" w:hAnsi="Calibri" w:cs="Calibri"/>
          <w:b/>
          <w:sz w:val="24"/>
          <w:szCs w:val="24"/>
          <w:lang w:eastAsia="es-CL"/>
        </w:rPr>
        <w:t xml:space="preserve">Quantification of actin at the </w:t>
      </w:r>
      <w:r w:rsidR="009D11E5">
        <w:rPr>
          <w:rFonts w:ascii="Calibri" w:eastAsia="Times New Roman" w:hAnsi="Calibri" w:cs="Calibri"/>
          <w:b/>
          <w:sz w:val="24"/>
          <w:szCs w:val="24"/>
          <w:lang w:eastAsia="es-CL"/>
        </w:rPr>
        <w:t>c</w:t>
      </w:r>
      <w:r w:rsidRPr="008F155D">
        <w:rPr>
          <w:rFonts w:ascii="Calibri" w:eastAsia="Times New Roman" w:hAnsi="Calibri" w:cs="Calibri"/>
          <w:b/>
          <w:sz w:val="24"/>
          <w:szCs w:val="24"/>
          <w:lang w:eastAsia="es-CL"/>
        </w:rPr>
        <w:t>entrosome during IS formation</w:t>
      </w:r>
      <w:bookmarkEnd w:id="13"/>
      <w:r w:rsidRPr="008F155D">
        <w:rPr>
          <w:rFonts w:ascii="Calibri" w:eastAsia="Times New Roman" w:hAnsi="Calibri" w:cs="Calibri"/>
          <w:b/>
          <w:sz w:val="24"/>
          <w:szCs w:val="24"/>
          <w:lang w:eastAsia="es-CL"/>
        </w:rPr>
        <w:t>.</w:t>
      </w:r>
      <w:r w:rsidRPr="008F155D">
        <w:rPr>
          <w:rFonts w:ascii="Calibri" w:eastAsia="Times New Roman" w:hAnsi="Calibri" w:cs="Calibri"/>
          <w:sz w:val="24"/>
          <w:szCs w:val="24"/>
          <w:lang w:eastAsia="es-CL"/>
        </w:rPr>
        <w:t xml:space="preserve"> </w:t>
      </w:r>
      <w:r w:rsidRPr="009D11E5">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A</w:t>
      </w:r>
      <w:r w:rsidRPr="009D11E5">
        <w:rPr>
          <w:rFonts w:ascii="Calibri" w:eastAsia="Times New Roman" w:hAnsi="Calibri" w:cs="Calibri"/>
          <w:sz w:val="24"/>
          <w:szCs w:val="24"/>
          <w:lang w:eastAsia="es-CL"/>
        </w:rPr>
        <w:t>)</w:t>
      </w:r>
      <w:r w:rsidR="009D11E5">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Immunofluorescence staining of actin (Phalloidin) and microtubules (α-Tubulin) in B cells incubated with BCR-ligand+ (0 and 60 min) or BCR-ligand- beads (0 and 60 min). </w:t>
      </w:r>
      <w:r w:rsidR="009232CF" w:rsidRPr="008F155D">
        <w:rPr>
          <w:rFonts w:ascii="Calibri" w:eastAsia="Times New Roman" w:hAnsi="Calibri" w:cs="Calibri"/>
          <w:sz w:val="24"/>
          <w:szCs w:val="24"/>
          <w:lang w:eastAsia="es-CL"/>
        </w:rPr>
        <w:t>Arrow head</w:t>
      </w:r>
      <w:r w:rsidR="006C39AB" w:rsidRPr="008F155D">
        <w:rPr>
          <w:rFonts w:ascii="Calibri" w:eastAsia="Times New Roman" w:hAnsi="Calibri" w:cs="Calibri"/>
          <w:sz w:val="24"/>
          <w:szCs w:val="24"/>
          <w:lang w:eastAsia="es-CL"/>
        </w:rPr>
        <w:t>s</w:t>
      </w:r>
      <w:r w:rsidR="009232CF" w:rsidRPr="008F155D">
        <w:rPr>
          <w:rFonts w:ascii="Calibri" w:eastAsia="Times New Roman" w:hAnsi="Calibri" w:cs="Calibri"/>
          <w:sz w:val="24"/>
          <w:szCs w:val="24"/>
          <w:lang w:eastAsia="es-CL"/>
        </w:rPr>
        <w:t xml:space="preserve"> indicate the </w:t>
      </w:r>
      <w:r w:rsidR="009D11E5">
        <w:rPr>
          <w:rFonts w:ascii="Calibri" w:eastAsia="Times New Roman" w:hAnsi="Calibri" w:cs="Calibri"/>
          <w:sz w:val="24"/>
          <w:szCs w:val="24"/>
          <w:lang w:eastAsia="es-CL"/>
        </w:rPr>
        <w:t>c</w:t>
      </w:r>
      <w:r w:rsidR="009232CF" w:rsidRPr="008F155D">
        <w:rPr>
          <w:rFonts w:ascii="Calibri" w:eastAsia="Times New Roman" w:hAnsi="Calibri" w:cs="Calibri"/>
          <w:sz w:val="24"/>
          <w:szCs w:val="24"/>
          <w:lang w:eastAsia="es-CL"/>
        </w:rPr>
        <w:t>entrosome</w:t>
      </w:r>
      <w:r w:rsidRPr="008F155D">
        <w:rPr>
          <w:rFonts w:ascii="Calibri" w:eastAsia="Times New Roman" w:hAnsi="Calibri" w:cs="Calibri"/>
          <w:sz w:val="24"/>
          <w:szCs w:val="24"/>
          <w:lang w:eastAsia="es-CL"/>
        </w:rPr>
        <w:t xml:space="preserve">. Scale bar </w:t>
      </w:r>
      <w:r w:rsidR="009D11E5">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3 </w:t>
      </w:r>
      <w:proofErr w:type="spellStart"/>
      <w:r w:rsidRPr="008F155D">
        <w:rPr>
          <w:rFonts w:ascii="Calibri" w:eastAsia="Times New Roman" w:hAnsi="Calibri" w:cs="Calibri"/>
          <w:sz w:val="24"/>
          <w:szCs w:val="24"/>
          <w:lang w:eastAsia="es-CL"/>
        </w:rPr>
        <w:t>μm</w:t>
      </w:r>
      <w:proofErr w:type="spellEnd"/>
      <w:r w:rsidRPr="008F155D">
        <w:rPr>
          <w:rFonts w:ascii="Calibri" w:eastAsia="Arial" w:hAnsi="Calibri" w:cs="Calibri"/>
          <w:sz w:val="24"/>
          <w:szCs w:val="24"/>
          <w:lang w:eastAsia="es-CL"/>
        </w:rPr>
        <w:t xml:space="preserve">. </w:t>
      </w:r>
      <w:r w:rsidRPr="009D11E5">
        <w:rPr>
          <w:rFonts w:ascii="Calibri" w:eastAsia="Arial" w:hAnsi="Calibri" w:cs="Calibri"/>
          <w:sz w:val="24"/>
          <w:szCs w:val="24"/>
          <w:lang w:eastAsia="es-CL"/>
        </w:rPr>
        <w:t>(</w:t>
      </w:r>
      <w:r w:rsidRPr="008F155D">
        <w:rPr>
          <w:rFonts w:ascii="Calibri" w:eastAsia="Times New Roman" w:hAnsi="Calibri" w:cs="Calibri"/>
          <w:b/>
          <w:sz w:val="24"/>
          <w:szCs w:val="24"/>
          <w:lang w:eastAsia="es-CL"/>
        </w:rPr>
        <w:t>B</w:t>
      </w:r>
      <w:r w:rsidRPr="009D11E5">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Scheme depicting how to calculate the recruitment or depletion of Centrosome associated components. The </w:t>
      </w:r>
      <w:r w:rsidR="009D11E5">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area is calculated by using a radius (X µm) that maintain at least 70% of the maximum fluorescence. </w:t>
      </w:r>
      <w:r w:rsidRPr="009D11E5">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C</w:t>
      </w:r>
      <w:r w:rsidRPr="009D11E5">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Representative dot plots showing actin at the </w:t>
      </w:r>
      <w:r w:rsidR="008359C0">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 xml:space="preserve">entrosome </w:t>
      </w:r>
      <w:r w:rsidR="006C39AB" w:rsidRPr="008F155D">
        <w:rPr>
          <w:rFonts w:ascii="Calibri" w:eastAsia="Times New Roman" w:hAnsi="Calibri" w:cs="Calibri"/>
          <w:sz w:val="24"/>
          <w:szCs w:val="24"/>
          <w:lang w:eastAsia="es-CL"/>
        </w:rPr>
        <w:t>under</w:t>
      </w:r>
      <w:r w:rsidRPr="008F155D">
        <w:rPr>
          <w:rFonts w:ascii="Calibri" w:eastAsia="Times New Roman" w:hAnsi="Calibri" w:cs="Calibri"/>
          <w:sz w:val="24"/>
          <w:szCs w:val="24"/>
          <w:lang w:eastAsia="es-CL"/>
        </w:rPr>
        <w:t xml:space="preserve"> activating (BCR-</w:t>
      </w:r>
      <w:r w:rsidR="008359C0">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igand+) and non-activating (BCR-</w:t>
      </w:r>
      <w:r w:rsidR="006F23F3">
        <w:rPr>
          <w:rFonts w:ascii="Calibri" w:eastAsia="Times New Roman" w:hAnsi="Calibri" w:cs="Calibri"/>
          <w:sz w:val="24"/>
          <w:szCs w:val="24"/>
          <w:lang w:eastAsia="es-CL"/>
        </w:rPr>
        <w:t>l</w:t>
      </w:r>
      <w:r w:rsidRPr="008F155D">
        <w:rPr>
          <w:rFonts w:ascii="Calibri" w:eastAsia="Times New Roman" w:hAnsi="Calibri" w:cs="Calibri"/>
          <w:sz w:val="24"/>
          <w:szCs w:val="24"/>
          <w:lang w:eastAsia="es-CL"/>
        </w:rPr>
        <w:t>igand-) conditions.</w:t>
      </w:r>
      <w:r w:rsidR="009232CF" w:rsidRPr="008F155D">
        <w:rPr>
          <w:rFonts w:ascii="Calibri" w:eastAsia="Times New Roman" w:hAnsi="Calibri" w:cs="Calibri"/>
          <w:sz w:val="24"/>
          <w:szCs w:val="24"/>
          <w:lang w:eastAsia="es-CL"/>
        </w:rPr>
        <w:t xml:space="preserve"> N</w:t>
      </w:r>
      <w:r w:rsidR="006F23F3">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w:t>
      </w:r>
      <w:r w:rsidR="006F23F3">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1. 15</w:t>
      </w:r>
      <w:r w:rsidR="006F23F3">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&gt;</w:t>
      </w:r>
      <w:r w:rsidR="006F23F3">
        <w:rPr>
          <w:rFonts w:ascii="Calibri" w:eastAsia="Times New Roman" w:hAnsi="Calibri" w:cs="Calibri"/>
          <w:sz w:val="24"/>
          <w:szCs w:val="24"/>
          <w:lang w:eastAsia="es-CL"/>
        </w:rPr>
        <w:t xml:space="preserve"> </w:t>
      </w:r>
      <w:r w:rsidR="009232CF" w:rsidRPr="008F155D">
        <w:rPr>
          <w:rFonts w:ascii="Calibri" w:eastAsia="Times New Roman" w:hAnsi="Calibri" w:cs="Calibri"/>
          <w:sz w:val="24"/>
          <w:szCs w:val="24"/>
          <w:lang w:eastAsia="es-CL"/>
        </w:rPr>
        <w:t xml:space="preserve">Cells. 2-way ANOVA with </w:t>
      </w:r>
      <w:proofErr w:type="spellStart"/>
      <w:r w:rsidR="009232CF" w:rsidRPr="008F155D">
        <w:rPr>
          <w:rFonts w:ascii="Calibri" w:eastAsia="Times New Roman" w:hAnsi="Calibri" w:cs="Calibri"/>
          <w:sz w:val="24"/>
          <w:szCs w:val="24"/>
          <w:lang w:eastAsia="es-CL"/>
        </w:rPr>
        <w:t>Sidak’s</w:t>
      </w:r>
      <w:proofErr w:type="spellEnd"/>
      <w:r w:rsidR="009232CF" w:rsidRPr="008F155D">
        <w:rPr>
          <w:rFonts w:ascii="Calibri" w:eastAsia="Times New Roman" w:hAnsi="Calibri" w:cs="Calibri"/>
          <w:sz w:val="24"/>
          <w:szCs w:val="24"/>
          <w:lang w:eastAsia="es-CL"/>
        </w:rPr>
        <w:t xml:space="preserve"> post-test</w:t>
      </w:r>
      <w:r w:rsidR="006F23F3">
        <w:rPr>
          <w:rFonts w:ascii="Calibri" w:eastAsia="Times New Roman" w:hAnsi="Calibri" w:cs="Calibri"/>
          <w:sz w:val="24"/>
          <w:szCs w:val="24"/>
          <w:lang w:eastAsia="es-CL"/>
        </w:rPr>
        <w:t xml:space="preserve"> was performed</w:t>
      </w:r>
      <w:r w:rsidR="009232CF" w:rsidRPr="008F155D">
        <w:rPr>
          <w:rFonts w:ascii="Calibri" w:eastAsia="Times New Roman" w:hAnsi="Calibri" w:cs="Calibri"/>
          <w:sz w:val="24"/>
          <w:szCs w:val="24"/>
          <w:lang w:eastAsia="es-CL"/>
        </w:rPr>
        <w:t>. Means with SEM are shown.</w:t>
      </w:r>
    </w:p>
    <w:p w14:paraId="42DD40AD" w14:textId="77777777" w:rsidR="00C911F3" w:rsidRPr="008F155D" w:rsidRDefault="00C911F3" w:rsidP="008F155D">
      <w:pPr>
        <w:pStyle w:val="ListParagraph"/>
        <w:spacing w:after="0" w:line="240" w:lineRule="auto"/>
        <w:ind w:left="0"/>
        <w:jc w:val="both"/>
        <w:rPr>
          <w:rFonts w:ascii="Calibri" w:eastAsia="Times New Roman" w:hAnsi="Calibri" w:cs="Calibri"/>
          <w:sz w:val="24"/>
          <w:szCs w:val="24"/>
          <w:lang w:val="en-US" w:eastAsia="es-CL"/>
        </w:rPr>
      </w:pPr>
    </w:p>
    <w:p w14:paraId="3D07129A" w14:textId="3E7C7380" w:rsidR="00C911F3" w:rsidRPr="008F155D" w:rsidRDefault="00C911F3"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b/>
          <w:sz w:val="24"/>
          <w:szCs w:val="24"/>
          <w:lang w:eastAsia="es-CL"/>
        </w:rPr>
        <w:t>Figure 4</w:t>
      </w:r>
      <w:r w:rsidRPr="008F155D">
        <w:rPr>
          <w:rFonts w:ascii="Calibri" w:eastAsia="Times New Roman" w:hAnsi="Calibri" w:cs="Calibri"/>
          <w:sz w:val="24"/>
          <w:szCs w:val="24"/>
          <w:lang w:eastAsia="es-CL"/>
        </w:rPr>
        <w:t xml:space="preserve">: </w:t>
      </w:r>
      <w:bookmarkStart w:id="14" w:name="_Hlk2843473"/>
      <w:r w:rsidRPr="008F155D">
        <w:rPr>
          <w:rFonts w:ascii="Calibri" w:eastAsia="Times New Roman" w:hAnsi="Calibri" w:cs="Calibri"/>
          <w:b/>
          <w:sz w:val="24"/>
          <w:szCs w:val="24"/>
          <w:lang w:eastAsia="es-CL"/>
        </w:rPr>
        <w:t>Distribution of cellular components at the synaptic interface</w:t>
      </w:r>
      <w:bookmarkEnd w:id="14"/>
      <w:r w:rsidRPr="008F155D">
        <w:rPr>
          <w:rFonts w:ascii="Calibri" w:eastAsia="Times New Roman" w:hAnsi="Calibri" w:cs="Calibri"/>
          <w:b/>
          <w:sz w:val="24"/>
          <w:szCs w:val="24"/>
          <w:lang w:eastAsia="es-CL"/>
        </w:rPr>
        <w:t>.</w:t>
      </w:r>
      <w:r w:rsidRPr="008F155D">
        <w:rPr>
          <w:rFonts w:ascii="Calibri" w:eastAsia="Times New Roman" w:hAnsi="Calibri" w:cs="Calibri"/>
          <w:sz w:val="24"/>
          <w:szCs w:val="24"/>
          <w:lang w:eastAsia="es-CL"/>
        </w:rPr>
        <w:t xml:space="preserve">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A</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Immunofluorescence staining of actin (Phalloidin), Endoplasmic Reticulum (Sec61a), Golgi apparatus (transfected with a KDELR-DN-GFP a Negative Dominant of KDEL Receptor, which localizes in the Golgi). B cells were seeded onto coverslips coated with a BCR-ligand+ for 60 min. BF</w:t>
      </w:r>
      <w:r w:rsidR="006F23F3">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w:t>
      </w:r>
      <w:r w:rsidR="006F23F3">
        <w:rPr>
          <w:rFonts w:ascii="Calibri" w:eastAsia="Times New Roman" w:hAnsi="Calibri" w:cs="Calibri"/>
          <w:sz w:val="24"/>
          <w:szCs w:val="24"/>
          <w:lang w:eastAsia="es-CL"/>
        </w:rPr>
        <w:t>b</w:t>
      </w:r>
      <w:r w:rsidRPr="008F155D">
        <w:rPr>
          <w:rFonts w:ascii="Calibri" w:eastAsia="Times New Roman" w:hAnsi="Calibri" w:cs="Calibri"/>
          <w:sz w:val="24"/>
          <w:szCs w:val="24"/>
          <w:lang w:eastAsia="es-CL"/>
        </w:rPr>
        <w:t>right field. Scale bar</w:t>
      </w:r>
      <w:r w:rsidR="006F23F3">
        <w:rPr>
          <w:rFonts w:ascii="Calibri" w:eastAsia="Times New Roman" w:hAnsi="Calibri" w:cs="Calibri"/>
          <w:sz w:val="24"/>
          <w:szCs w:val="24"/>
          <w:lang w:eastAsia="es-CL"/>
        </w:rPr>
        <w:t xml:space="preserve"> =</w:t>
      </w:r>
      <w:r w:rsidRPr="008F155D">
        <w:rPr>
          <w:rFonts w:ascii="Calibri" w:eastAsia="Times New Roman" w:hAnsi="Calibri" w:cs="Calibri"/>
          <w:sz w:val="24"/>
          <w:szCs w:val="24"/>
          <w:lang w:eastAsia="es-CL"/>
        </w:rPr>
        <w:t xml:space="preserve"> 5 </w:t>
      </w:r>
      <w:proofErr w:type="spellStart"/>
      <w:r w:rsidRPr="008F155D">
        <w:rPr>
          <w:rFonts w:ascii="Calibri" w:eastAsia="Times New Roman" w:hAnsi="Calibri" w:cs="Calibri"/>
          <w:sz w:val="24"/>
          <w:szCs w:val="24"/>
          <w:lang w:eastAsia="es-CL"/>
        </w:rPr>
        <w:t>μm</w:t>
      </w:r>
      <w:proofErr w:type="spellEnd"/>
      <w:r w:rsidRPr="008F155D">
        <w:rPr>
          <w:rFonts w:ascii="Calibri" w:eastAsia="Arial" w:hAnsi="Calibri" w:cs="Calibri"/>
          <w:sz w:val="24"/>
          <w:szCs w:val="24"/>
          <w:lang w:eastAsia="es-CL"/>
        </w:rPr>
        <w:t xml:space="preserve">. </w:t>
      </w:r>
      <w:r w:rsidRPr="006F23F3">
        <w:rPr>
          <w:rFonts w:ascii="Calibri" w:eastAsia="Arial" w:hAnsi="Calibri" w:cs="Calibri"/>
          <w:sz w:val="24"/>
          <w:szCs w:val="24"/>
          <w:lang w:eastAsia="es-CL"/>
        </w:rPr>
        <w:t>(</w:t>
      </w:r>
      <w:r w:rsidRPr="008F155D">
        <w:rPr>
          <w:rFonts w:ascii="Calibri" w:eastAsia="Times New Roman" w:hAnsi="Calibri" w:cs="Calibri"/>
          <w:b/>
          <w:sz w:val="24"/>
          <w:szCs w:val="24"/>
          <w:lang w:eastAsia="es-CL"/>
        </w:rPr>
        <w:t>B</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Scheme depicting how to determine the spreading area of the cell and the recruitment of organelles at the center of the IS. In the scheme, CA indicates the cell area delimited by cortical </w:t>
      </w:r>
      <w:r w:rsidRPr="008F155D">
        <w:rPr>
          <w:rFonts w:ascii="Calibri" w:eastAsia="Times New Roman" w:hAnsi="Calibri" w:cs="Calibri"/>
          <w:sz w:val="24"/>
          <w:szCs w:val="24"/>
          <w:lang w:eastAsia="es-CL"/>
        </w:rPr>
        <w:lastRenderedPageBreak/>
        <w:t>actin and CCA indicates the center cell area.</w:t>
      </w:r>
      <w:r w:rsidRPr="008F155D">
        <w:rPr>
          <w:rFonts w:ascii="Calibri" w:eastAsia="Times New Roman" w:hAnsi="Calibri" w:cs="Calibri"/>
          <w:sz w:val="24"/>
          <w:szCs w:val="24"/>
          <w:highlight w:val="white"/>
          <w:lang w:eastAsia="es-CL"/>
        </w:rPr>
        <w:t xml:space="preserve">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C</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w:t>
      </w:r>
      <w:r w:rsidR="003D2F41" w:rsidRPr="008F155D">
        <w:rPr>
          <w:rFonts w:ascii="Calibri" w:eastAsia="Times New Roman" w:hAnsi="Calibri" w:cs="Calibri"/>
          <w:sz w:val="24"/>
          <w:szCs w:val="24"/>
          <w:lang w:eastAsia="es-CL"/>
        </w:rPr>
        <w:t xml:space="preserve">Golgi </w:t>
      </w:r>
      <w:r w:rsidR="006F23F3">
        <w:rPr>
          <w:rFonts w:ascii="Calibri" w:eastAsia="Times New Roman" w:hAnsi="Calibri" w:cs="Calibri"/>
          <w:sz w:val="24"/>
          <w:szCs w:val="24"/>
          <w:lang w:eastAsia="es-CL"/>
        </w:rPr>
        <w:t xml:space="preserve">apparatus </w:t>
      </w:r>
      <w:r w:rsidR="003D2F41" w:rsidRPr="008F155D">
        <w:rPr>
          <w:rFonts w:ascii="Calibri" w:eastAsia="Times New Roman" w:hAnsi="Calibri" w:cs="Calibri"/>
          <w:sz w:val="24"/>
          <w:szCs w:val="24"/>
          <w:lang w:eastAsia="es-CL"/>
        </w:rPr>
        <w:t xml:space="preserve">and </w:t>
      </w:r>
      <w:r w:rsidR="006F23F3" w:rsidRPr="008F155D">
        <w:rPr>
          <w:rFonts w:ascii="Calibri" w:eastAsia="Times New Roman" w:hAnsi="Calibri" w:cs="Calibri"/>
          <w:sz w:val="24"/>
          <w:szCs w:val="24"/>
          <w:lang w:eastAsia="es-CL"/>
        </w:rPr>
        <w:t xml:space="preserve">endoplasmic reticulum </w:t>
      </w:r>
      <w:r w:rsidR="003D2F41" w:rsidRPr="008F155D">
        <w:rPr>
          <w:rFonts w:ascii="Calibri" w:eastAsia="Times New Roman" w:hAnsi="Calibri" w:cs="Calibri"/>
          <w:sz w:val="24"/>
          <w:szCs w:val="24"/>
          <w:lang w:eastAsia="es-CL"/>
        </w:rPr>
        <w:t>distribution at the IS, represented by a bar graph where a value &gt;0 indicates an enrichment in the center of the IS and &lt; 0 indicates a peripheral distribution.</w:t>
      </w:r>
      <w:r w:rsidR="00160C45" w:rsidRPr="008F155D">
        <w:rPr>
          <w:rFonts w:ascii="Calibri" w:eastAsia="Times New Roman" w:hAnsi="Calibri" w:cs="Calibri"/>
          <w:sz w:val="24"/>
          <w:szCs w:val="24"/>
          <w:lang w:eastAsia="es-CL"/>
        </w:rPr>
        <w:t xml:space="preserve"> N</w:t>
      </w:r>
      <w:r w:rsidR="006F23F3">
        <w:rPr>
          <w:rFonts w:ascii="Calibri" w:eastAsia="Times New Roman" w:hAnsi="Calibri" w:cs="Calibri"/>
          <w:sz w:val="24"/>
          <w:szCs w:val="24"/>
          <w:lang w:eastAsia="es-CL"/>
        </w:rPr>
        <w:t xml:space="preserve"> </w:t>
      </w:r>
      <w:r w:rsidR="00160C45" w:rsidRPr="008F155D">
        <w:rPr>
          <w:rFonts w:ascii="Calibri" w:eastAsia="Times New Roman" w:hAnsi="Calibri" w:cs="Calibri"/>
          <w:sz w:val="24"/>
          <w:szCs w:val="24"/>
          <w:lang w:eastAsia="es-CL"/>
        </w:rPr>
        <w:t>=</w:t>
      </w:r>
      <w:r w:rsidR="006F23F3">
        <w:rPr>
          <w:rFonts w:ascii="Calibri" w:eastAsia="Times New Roman" w:hAnsi="Calibri" w:cs="Calibri"/>
          <w:sz w:val="24"/>
          <w:szCs w:val="24"/>
          <w:lang w:eastAsia="es-CL"/>
        </w:rPr>
        <w:t xml:space="preserve"> </w:t>
      </w:r>
      <w:r w:rsidR="00160C45" w:rsidRPr="008F155D">
        <w:rPr>
          <w:rFonts w:ascii="Calibri" w:eastAsia="Times New Roman" w:hAnsi="Calibri" w:cs="Calibri"/>
          <w:sz w:val="24"/>
          <w:szCs w:val="24"/>
          <w:lang w:eastAsia="es-CL"/>
        </w:rPr>
        <w:t>1. 20</w:t>
      </w:r>
      <w:r w:rsidR="006F23F3">
        <w:rPr>
          <w:rFonts w:ascii="Calibri" w:eastAsia="Times New Roman" w:hAnsi="Calibri" w:cs="Calibri"/>
          <w:sz w:val="24"/>
          <w:szCs w:val="24"/>
          <w:lang w:eastAsia="es-CL"/>
        </w:rPr>
        <w:t xml:space="preserve"> </w:t>
      </w:r>
      <w:r w:rsidR="00160C45" w:rsidRPr="008F155D">
        <w:rPr>
          <w:rFonts w:ascii="Calibri" w:eastAsia="Times New Roman" w:hAnsi="Calibri" w:cs="Calibri"/>
          <w:sz w:val="24"/>
          <w:szCs w:val="24"/>
          <w:lang w:eastAsia="es-CL"/>
        </w:rPr>
        <w:t>&gt;</w:t>
      </w:r>
      <w:r w:rsidR="006F23F3">
        <w:rPr>
          <w:rFonts w:ascii="Calibri" w:eastAsia="Times New Roman" w:hAnsi="Calibri" w:cs="Calibri"/>
          <w:sz w:val="24"/>
          <w:szCs w:val="24"/>
          <w:lang w:eastAsia="es-CL"/>
        </w:rPr>
        <w:t xml:space="preserve"> </w:t>
      </w:r>
      <w:r w:rsidR="00160C45" w:rsidRPr="008F155D">
        <w:rPr>
          <w:rFonts w:ascii="Calibri" w:eastAsia="Times New Roman" w:hAnsi="Calibri" w:cs="Calibri"/>
          <w:sz w:val="24"/>
          <w:szCs w:val="24"/>
          <w:lang w:eastAsia="es-CL"/>
        </w:rPr>
        <w:t xml:space="preserve">Cells. Means with SEM are shown.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D</w:t>
      </w:r>
      <w:r w:rsidRPr="006F23F3">
        <w:rPr>
          <w:rFonts w:ascii="Calibri" w:eastAsia="Times New Roman" w:hAnsi="Calibri" w:cs="Calibri"/>
          <w:sz w:val="24"/>
          <w:szCs w:val="24"/>
          <w:lang w:eastAsia="es-CL"/>
        </w:rPr>
        <w:t>)</w:t>
      </w:r>
      <w:r w:rsidR="003D2F41" w:rsidRPr="008F155D">
        <w:rPr>
          <w:rFonts w:ascii="Calibri" w:eastAsia="Times New Roman" w:hAnsi="Calibri" w:cs="Calibri"/>
          <w:sz w:val="24"/>
          <w:szCs w:val="24"/>
          <w:lang w:eastAsia="es-CL"/>
        </w:rPr>
        <w:t xml:space="preserve"> Representative images of B cells labelled for actin (Phalloidin) activated onto Ag-coated coverslips at different time points (0, 30 and 60 min), showing the XZ and XY plane</w:t>
      </w:r>
      <w:r w:rsidR="006F23F3">
        <w:rPr>
          <w:rFonts w:ascii="Calibri" w:eastAsia="Times New Roman" w:hAnsi="Calibri" w:cs="Calibri"/>
          <w:sz w:val="24"/>
          <w:szCs w:val="24"/>
          <w:lang w:eastAsia="es-CL"/>
        </w:rPr>
        <w:t>.</w:t>
      </w:r>
      <w:r w:rsidR="003D2F41" w:rsidRPr="008F155D">
        <w:rPr>
          <w:rFonts w:ascii="Calibri" w:eastAsia="Times New Roman" w:hAnsi="Calibri" w:cs="Calibri"/>
          <w:sz w:val="24"/>
          <w:szCs w:val="24"/>
          <w:lang w:eastAsia="es-CL"/>
        </w:rPr>
        <w:t xml:space="preserve">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E</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 xml:space="preserve"> </w:t>
      </w:r>
      <w:r w:rsidR="003D2F41" w:rsidRPr="008F155D">
        <w:rPr>
          <w:rFonts w:ascii="Calibri" w:eastAsia="Times New Roman" w:hAnsi="Calibri" w:cs="Calibri"/>
          <w:sz w:val="24"/>
          <w:szCs w:val="24"/>
          <w:lang w:eastAsia="es-CL"/>
        </w:rPr>
        <w:t>Scheme depicting how to determine the distribution of the signal of interest in the Z plane, and the plot per Z fraction. The rectangle indicates the IS interface.</w:t>
      </w:r>
      <w:r w:rsidR="003D2F41" w:rsidRPr="008F155D">
        <w:rPr>
          <w:rFonts w:ascii="Calibri" w:eastAsia="Times New Roman" w:hAnsi="Calibri" w:cs="Calibri"/>
          <w:b/>
          <w:sz w:val="24"/>
          <w:szCs w:val="24"/>
          <w:lang w:eastAsia="es-CL"/>
        </w:rPr>
        <w:t xml:space="preserve">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F</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Graph showing the spreading area of B cells in E.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G</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Distribution of actin across the Z plane represented by a line plot of the percentage of fluorescence distribution versus each Z fraction. The rectangle represents the IS interface.</w:t>
      </w:r>
      <w:r w:rsidR="003D2F41" w:rsidRPr="008F155D">
        <w:rPr>
          <w:rFonts w:ascii="Calibri" w:eastAsia="Times New Roman" w:hAnsi="Calibri" w:cs="Calibri"/>
          <w:sz w:val="24"/>
          <w:szCs w:val="24"/>
          <w:lang w:eastAsia="es-CL"/>
        </w:rPr>
        <w:t xml:space="preserve"> N</w:t>
      </w:r>
      <w:r w:rsidR="006F23F3">
        <w:rPr>
          <w:rFonts w:ascii="Calibri" w:eastAsia="Times New Roman" w:hAnsi="Calibri" w:cs="Calibri"/>
          <w:sz w:val="24"/>
          <w:szCs w:val="24"/>
          <w:lang w:eastAsia="es-CL"/>
        </w:rPr>
        <w:t xml:space="preserve"> </w:t>
      </w:r>
      <w:r w:rsidR="003D2F41" w:rsidRPr="008F155D">
        <w:rPr>
          <w:rFonts w:ascii="Calibri" w:eastAsia="Times New Roman" w:hAnsi="Calibri" w:cs="Calibri"/>
          <w:sz w:val="24"/>
          <w:szCs w:val="24"/>
          <w:lang w:eastAsia="es-CL"/>
        </w:rPr>
        <w:t>=</w:t>
      </w:r>
      <w:r w:rsidR="006F23F3">
        <w:rPr>
          <w:rFonts w:ascii="Calibri" w:eastAsia="Times New Roman" w:hAnsi="Calibri" w:cs="Calibri"/>
          <w:sz w:val="24"/>
          <w:szCs w:val="24"/>
          <w:lang w:eastAsia="es-CL"/>
        </w:rPr>
        <w:t xml:space="preserve"> </w:t>
      </w:r>
      <w:r w:rsidR="003D2F41" w:rsidRPr="008F155D">
        <w:rPr>
          <w:rFonts w:ascii="Calibri" w:eastAsia="Times New Roman" w:hAnsi="Calibri" w:cs="Calibri"/>
          <w:sz w:val="24"/>
          <w:szCs w:val="24"/>
          <w:lang w:eastAsia="es-CL"/>
        </w:rPr>
        <w:t>1. 2</w:t>
      </w:r>
      <w:r w:rsidR="00160C45" w:rsidRPr="008F155D">
        <w:rPr>
          <w:rFonts w:ascii="Calibri" w:eastAsia="Times New Roman" w:hAnsi="Calibri" w:cs="Calibri"/>
          <w:sz w:val="24"/>
          <w:szCs w:val="24"/>
          <w:lang w:eastAsia="es-CL"/>
        </w:rPr>
        <w:t>5</w:t>
      </w:r>
      <w:r w:rsidR="006F23F3">
        <w:rPr>
          <w:rFonts w:ascii="Calibri" w:eastAsia="Times New Roman" w:hAnsi="Calibri" w:cs="Calibri"/>
          <w:sz w:val="24"/>
          <w:szCs w:val="24"/>
          <w:lang w:eastAsia="es-CL"/>
        </w:rPr>
        <w:t xml:space="preserve"> </w:t>
      </w:r>
      <w:r w:rsidR="003D2F41" w:rsidRPr="008F155D">
        <w:rPr>
          <w:rFonts w:ascii="Calibri" w:eastAsia="Times New Roman" w:hAnsi="Calibri" w:cs="Calibri"/>
          <w:sz w:val="24"/>
          <w:szCs w:val="24"/>
          <w:lang w:eastAsia="es-CL"/>
        </w:rPr>
        <w:t>&gt;</w:t>
      </w:r>
      <w:r w:rsidR="006F23F3">
        <w:rPr>
          <w:rFonts w:ascii="Calibri" w:eastAsia="Times New Roman" w:hAnsi="Calibri" w:cs="Calibri"/>
          <w:sz w:val="24"/>
          <w:szCs w:val="24"/>
          <w:lang w:eastAsia="es-CL"/>
        </w:rPr>
        <w:t xml:space="preserve"> </w:t>
      </w:r>
      <w:r w:rsidR="003D2F41" w:rsidRPr="008F155D">
        <w:rPr>
          <w:rFonts w:ascii="Calibri" w:eastAsia="Times New Roman" w:hAnsi="Calibri" w:cs="Calibri"/>
          <w:sz w:val="24"/>
          <w:szCs w:val="24"/>
          <w:lang w:eastAsia="es-CL"/>
        </w:rPr>
        <w:t xml:space="preserve">Cells. </w:t>
      </w:r>
      <w:r w:rsidR="006F23F3" w:rsidRPr="008F155D">
        <w:rPr>
          <w:rFonts w:ascii="Calibri" w:eastAsia="Times New Roman" w:hAnsi="Calibri" w:cs="Calibri"/>
          <w:sz w:val="24"/>
          <w:szCs w:val="24"/>
          <w:lang w:eastAsia="es-CL"/>
        </w:rPr>
        <w:t>Means with SEM are shown.</w:t>
      </w:r>
    </w:p>
    <w:p w14:paraId="53616B0C" w14:textId="77777777" w:rsidR="00C911F3" w:rsidRPr="008F155D" w:rsidRDefault="00C911F3" w:rsidP="008F155D">
      <w:pPr>
        <w:pStyle w:val="ListParagraph"/>
        <w:spacing w:after="0" w:line="240" w:lineRule="auto"/>
        <w:ind w:left="0"/>
        <w:jc w:val="both"/>
        <w:rPr>
          <w:rFonts w:ascii="Calibri" w:eastAsia="Times New Roman" w:hAnsi="Calibri" w:cs="Calibri"/>
          <w:sz w:val="24"/>
          <w:szCs w:val="24"/>
          <w:lang w:val="en-US" w:eastAsia="es-CL"/>
        </w:rPr>
      </w:pPr>
    </w:p>
    <w:p w14:paraId="5B5481AD" w14:textId="646BA78D" w:rsidR="00C911F3" w:rsidRPr="008F155D" w:rsidRDefault="00C911F3" w:rsidP="008F155D">
      <w:pPr>
        <w:spacing w:after="0" w:line="240" w:lineRule="auto"/>
        <w:jc w:val="both"/>
        <w:rPr>
          <w:rFonts w:ascii="Calibri" w:eastAsia="Times New Roman" w:hAnsi="Calibri" w:cs="Calibri"/>
          <w:sz w:val="24"/>
          <w:szCs w:val="24"/>
          <w:lang w:eastAsia="es-CL"/>
        </w:rPr>
      </w:pPr>
      <w:r w:rsidRPr="008F155D">
        <w:rPr>
          <w:rFonts w:ascii="Calibri" w:eastAsia="Times New Roman" w:hAnsi="Calibri" w:cs="Calibri"/>
          <w:b/>
          <w:sz w:val="24"/>
          <w:szCs w:val="24"/>
          <w:lang w:eastAsia="es-CL"/>
        </w:rPr>
        <w:t>Figure 5</w:t>
      </w:r>
      <w:r w:rsidRPr="008F155D">
        <w:rPr>
          <w:rFonts w:ascii="Calibri" w:eastAsia="Times New Roman" w:hAnsi="Calibri" w:cs="Calibri"/>
          <w:sz w:val="24"/>
          <w:szCs w:val="24"/>
          <w:lang w:eastAsia="es-CL"/>
        </w:rPr>
        <w:t xml:space="preserve">: </w:t>
      </w:r>
      <w:bookmarkStart w:id="15" w:name="_Hlk2843491"/>
      <w:r w:rsidRPr="008F155D">
        <w:rPr>
          <w:rFonts w:ascii="Calibri" w:eastAsia="Times New Roman" w:hAnsi="Calibri" w:cs="Calibri"/>
          <w:b/>
          <w:sz w:val="24"/>
          <w:szCs w:val="24"/>
          <w:lang w:eastAsia="es-CL"/>
        </w:rPr>
        <w:t>Centrosome enriched fractions of B cells</w:t>
      </w:r>
      <w:bookmarkEnd w:id="15"/>
      <w:r w:rsidRPr="008F155D">
        <w:rPr>
          <w:rFonts w:ascii="Calibri" w:eastAsia="Times New Roman" w:hAnsi="Calibri" w:cs="Calibri"/>
          <w:b/>
          <w:sz w:val="24"/>
          <w:szCs w:val="24"/>
          <w:lang w:eastAsia="es-CL"/>
        </w:rPr>
        <w:t>.</w:t>
      </w:r>
      <w:r w:rsidRPr="008F155D">
        <w:rPr>
          <w:rFonts w:ascii="Calibri" w:eastAsia="Times New Roman" w:hAnsi="Calibri" w:cs="Calibri"/>
          <w:sz w:val="24"/>
          <w:szCs w:val="24"/>
          <w:lang w:eastAsia="es-CL"/>
        </w:rPr>
        <w:t xml:space="preserve">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A</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Workflow of how to o</w:t>
      </w:r>
      <w:r w:rsidR="003D2F41" w:rsidRPr="008F155D">
        <w:rPr>
          <w:rFonts w:ascii="Calibri" w:eastAsia="Times New Roman" w:hAnsi="Calibri" w:cs="Calibri"/>
          <w:sz w:val="24"/>
          <w:szCs w:val="24"/>
          <w:lang w:eastAsia="es-CL"/>
        </w:rPr>
        <w:t>b</w:t>
      </w:r>
      <w:r w:rsidRPr="008F155D">
        <w:rPr>
          <w:rFonts w:ascii="Calibri" w:eastAsia="Times New Roman" w:hAnsi="Calibri" w:cs="Calibri"/>
          <w:sz w:val="24"/>
          <w:szCs w:val="24"/>
          <w:lang w:eastAsia="es-CL"/>
        </w:rPr>
        <w:t>t</w:t>
      </w:r>
      <w:r w:rsidR="003D2F41" w:rsidRPr="008F155D">
        <w:rPr>
          <w:rFonts w:ascii="Calibri" w:eastAsia="Times New Roman" w:hAnsi="Calibri" w:cs="Calibri"/>
          <w:sz w:val="24"/>
          <w:szCs w:val="24"/>
          <w:lang w:eastAsia="es-CL"/>
        </w:rPr>
        <w:t>a</w:t>
      </w:r>
      <w:r w:rsidRPr="008F155D">
        <w:rPr>
          <w:rFonts w:ascii="Calibri" w:eastAsia="Times New Roman" w:hAnsi="Calibri" w:cs="Calibri"/>
          <w:sz w:val="24"/>
          <w:szCs w:val="24"/>
          <w:lang w:eastAsia="es-CL"/>
        </w:rPr>
        <w:t xml:space="preserve">in </w:t>
      </w:r>
      <w:r w:rsidR="006F23F3">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w:t>
      </w:r>
      <w:r w:rsidR="006C39AB" w:rsidRPr="008F155D">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enriched fractions by sucrose gradient ultracentrifugation. </w:t>
      </w:r>
      <w:r w:rsidRPr="006F23F3">
        <w:rPr>
          <w:rFonts w:ascii="Calibri" w:eastAsia="Times New Roman" w:hAnsi="Calibri" w:cs="Calibri"/>
          <w:sz w:val="24"/>
          <w:szCs w:val="24"/>
          <w:lang w:eastAsia="es-CL"/>
        </w:rPr>
        <w:t>(</w:t>
      </w:r>
      <w:r w:rsidRPr="008F155D">
        <w:rPr>
          <w:rFonts w:ascii="Calibri" w:eastAsia="Times New Roman" w:hAnsi="Calibri" w:cs="Calibri"/>
          <w:b/>
          <w:sz w:val="24"/>
          <w:szCs w:val="24"/>
          <w:lang w:eastAsia="es-CL"/>
        </w:rPr>
        <w:t>B</w:t>
      </w:r>
      <w:r w:rsidRP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 xml:space="preserve"> Immunoblot of fractions obtained from resting and activated B cells (60 min). Centrosome-rich fractions are detected by labeling with </w:t>
      </w:r>
      <w:r w:rsidR="006F23F3">
        <w:rPr>
          <w:rFonts w:ascii="Calibri" w:eastAsia="Times New Roman" w:hAnsi="Calibri" w:cs="Calibri"/>
          <w:sz w:val="24"/>
          <w:szCs w:val="24"/>
          <w:lang w:eastAsia="es-CL"/>
        </w:rPr>
        <w:t>γ</w:t>
      </w:r>
      <w:r w:rsidRPr="008F155D">
        <w:rPr>
          <w:rFonts w:ascii="Calibri" w:eastAsia="Times New Roman" w:hAnsi="Calibri" w:cs="Calibri"/>
          <w:sz w:val="24"/>
          <w:szCs w:val="24"/>
          <w:lang w:eastAsia="es-CL"/>
        </w:rPr>
        <w:t>-</w:t>
      </w:r>
      <w:r w:rsidR="006F23F3">
        <w:rPr>
          <w:rFonts w:ascii="Calibri" w:eastAsia="Times New Roman" w:hAnsi="Calibri" w:cs="Calibri"/>
          <w:sz w:val="24"/>
          <w:szCs w:val="24"/>
          <w:lang w:eastAsia="es-CL"/>
        </w:rPr>
        <w:t>t</w:t>
      </w:r>
      <w:r w:rsidRPr="008F155D">
        <w:rPr>
          <w:rFonts w:ascii="Calibri" w:eastAsia="Times New Roman" w:hAnsi="Calibri" w:cs="Calibri"/>
          <w:sz w:val="24"/>
          <w:szCs w:val="24"/>
          <w:lang w:eastAsia="es-CL"/>
        </w:rPr>
        <w:t xml:space="preserve">ubulin and are indicated within the dashed rectangle (fraction 6 to 8). Centrosome associated proteins (Actin and Arp2) are shown in </w:t>
      </w:r>
      <w:r w:rsidR="006F23F3">
        <w:rPr>
          <w:rFonts w:ascii="Calibri" w:eastAsia="Times New Roman" w:hAnsi="Calibri" w:cs="Calibri"/>
          <w:sz w:val="24"/>
          <w:szCs w:val="24"/>
          <w:lang w:eastAsia="es-CL"/>
        </w:rPr>
        <w:t>c</w:t>
      </w:r>
      <w:r w:rsidRPr="008F155D">
        <w:rPr>
          <w:rFonts w:ascii="Calibri" w:eastAsia="Times New Roman" w:hAnsi="Calibri" w:cs="Calibri"/>
          <w:sz w:val="24"/>
          <w:szCs w:val="24"/>
          <w:lang w:eastAsia="es-CL"/>
        </w:rPr>
        <w:t>entrosome</w:t>
      </w:r>
      <w:r w:rsidR="006F23F3">
        <w:rPr>
          <w:rFonts w:ascii="Calibri" w:eastAsia="Times New Roman" w:hAnsi="Calibri" w:cs="Calibri"/>
          <w:sz w:val="24"/>
          <w:szCs w:val="24"/>
          <w:lang w:eastAsia="es-CL"/>
        </w:rPr>
        <w:t>-</w:t>
      </w:r>
      <w:r w:rsidRPr="008F155D">
        <w:rPr>
          <w:rFonts w:ascii="Calibri" w:eastAsia="Times New Roman" w:hAnsi="Calibri" w:cs="Calibri"/>
          <w:sz w:val="24"/>
          <w:szCs w:val="24"/>
          <w:lang w:eastAsia="es-CL"/>
        </w:rPr>
        <w:t>rich fractions in activating and resting conditions.</w:t>
      </w:r>
    </w:p>
    <w:p w14:paraId="7E7EA168" w14:textId="43AE3D22" w:rsidR="002F634F" w:rsidRPr="008F155D" w:rsidRDefault="002F634F" w:rsidP="008F155D">
      <w:pPr>
        <w:spacing w:after="0" w:line="240" w:lineRule="auto"/>
        <w:jc w:val="both"/>
        <w:rPr>
          <w:rFonts w:ascii="Calibri" w:eastAsia="Times New Roman" w:hAnsi="Calibri" w:cs="Calibri"/>
          <w:b/>
          <w:sz w:val="24"/>
          <w:szCs w:val="24"/>
          <w:lang w:eastAsia="es-CL"/>
        </w:rPr>
      </w:pPr>
      <w:bookmarkStart w:id="16" w:name="_3orvvtn1mjnp" w:colFirst="0" w:colLast="0"/>
      <w:bookmarkEnd w:id="16"/>
    </w:p>
    <w:p w14:paraId="71B9BB6C" w14:textId="6F91B360" w:rsidR="00D569DC" w:rsidRPr="008F155D" w:rsidRDefault="00D569DC" w:rsidP="008F155D">
      <w:pPr>
        <w:spacing w:after="0" w:line="240" w:lineRule="auto"/>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DISCUSSION</w:t>
      </w:r>
      <w:r w:rsidR="00386D82" w:rsidRPr="008F155D">
        <w:rPr>
          <w:rFonts w:ascii="Calibri" w:eastAsia="Times New Roman" w:hAnsi="Calibri" w:cs="Calibri"/>
          <w:b/>
          <w:sz w:val="24"/>
          <w:szCs w:val="24"/>
          <w:lang w:eastAsia="es-CL"/>
        </w:rPr>
        <w:t>:</w:t>
      </w:r>
    </w:p>
    <w:p w14:paraId="7D5812E5" w14:textId="19A68DC4" w:rsidR="00D569DC" w:rsidRDefault="00D569DC" w:rsidP="008F155D">
      <w:pPr>
        <w:pStyle w:val="ListParagraph"/>
        <w:spacing w:after="0" w:line="240" w:lineRule="auto"/>
        <w:ind w:left="0"/>
        <w:jc w:val="both"/>
        <w:rPr>
          <w:rFonts w:ascii="Calibri" w:eastAsia="Arial" w:hAnsi="Calibri" w:cs="Calibri"/>
          <w:sz w:val="24"/>
          <w:szCs w:val="24"/>
          <w:lang w:val="en-US" w:eastAsia="es-CL"/>
        </w:rPr>
      </w:pPr>
      <w:r w:rsidRPr="008F155D">
        <w:rPr>
          <w:rFonts w:ascii="Calibri" w:eastAsia="Arial" w:hAnsi="Calibri" w:cs="Calibri"/>
          <w:sz w:val="24"/>
          <w:szCs w:val="24"/>
          <w:lang w:val="en-US" w:eastAsia="es-CL"/>
        </w:rPr>
        <w:t xml:space="preserve">We describe a comprehensive method to study how B lymphocytes re-organize their intracellular architecture to promote the formation of an IS. This study includes the use of imaging techniques to quantify the intracellular distribution of organelles, such as </w:t>
      </w:r>
      <w:r w:rsidR="001B4A0E">
        <w:rPr>
          <w:rFonts w:ascii="Calibri" w:eastAsia="Arial" w:hAnsi="Calibri" w:cs="Calibri"/>
          <w:sz w:val="24"/>
          <w:szCs w:val="24"/>
          <w:lang w:val="en-US" w:eastAsia="es-CL"/>
        </w:rPr>
        <w:t>c</w:t>
      </w:r>
      <w:r w:rsidRPr="008F155D">
        <w:rPr>
          <w:rFonts w:ascii="Calibri" w:eastAsia="Arial" w:hAnsi="Calibri" w:cs="Calibri"/>
          <w:sz w:val="24"/>
          <w:szCs w:val="24"/>
          <w:lang w:val="en-US" w:eastAsia="es-CL"/>
        </w:rPr>
        <w:t>entrosome, Golgi apparatus and</w:t>
      </w:r>
      <w:r w:rsidR="001B4A0E">
        <w:rPr>
          <w:rFonts w:ascii="Calibri" w:eastAsia="Arial" w:hAnsi="Calibri" w:cs="Calibri"/>
          <w:sz w:val="24"/>
          <w:szCs w:val="24"/>
          <w:lang w:val="en-US" w:eastAsia="es-CL"/>
        </w:rPr>
        <w:t xml:space="preserve"> l</w:t>
      </w:r>
      <w:r w:rsidR="00B36A8B" w:rsidRPr="008F155D">
        <w:rPr>
          <w:rFonts w:ascii="Calibri" w:eastAsia="Arial" w:hAnsi="Calibri" w:cs="Calibri"/>
          <w:sz w:val="24"/>
          <w:szCs w:val="24"/>
          <w:lang w:val="en-US" w:eastAsia="es-CL"/>
        </w:rPr>
        <w:t>ysosome</w:t>
      </w:r>
      <w:r w:rsidRPr="008F155D">
        <w:rPr>
          <w:rFonts w:ascii="Calibri" w:eastAsia="Arial" w:hAnsi="Calibri" w:cs="Calibri"/>
          <w:sz w:val="24"/>
          <w:szCs w:val="24"/>
          <w:lang w:val="en-US" w:eastAsia="es-CL"/>
        </w:rPr>
        <w:t xml:space="preserve">s during B cell activation, and how they polarize to the IS. </w:t>
      </w:r>
      <w:r w:rsidRPr="008F155D">
        <w:rPr>
          <w:rFonts w:ascii="Calibri" w:eastAsia="Arial" w:hAnsi="Calibri" w:cs="Calibri"/>
          <w:sz w:val="24"/>
          <w:lang w:val="en-US" w:eastAsia="es-CL"/>
        </w:rPr>
        <w:t xml:space="preserve">Additionally, we describe a biochemical approach to study changes in the </w:t>
      </w:r>
      <w:r w:rsidR="001B4A0E">
        <w:rPr>
          <w:rFonts w:ascii="Calibri" w:eastAsia="Arial" w:hAnsi="Calibri" w:cs="Calibri"/>
          <w:sz w:val="24"/>
          <w:lang w:val="en-US" w:eastAsia="es-CL"/>
        </w:rPr>
        <w:t>c</w:t>
      </w:r>
      <w:r w:rsidRPr="008F155D">
        <w:rPr>
          <w:rFonts w:ascii="Calibri" w:eastAsia="Arial" w:hAnsi="Calibri" w:cs="Calibri"/>
          <w:sz w:val="24"/>
          <w:lang w:val="en-US" w:eastAsia="es-CL"/>
        </w:rPr>
        <w:t>entrosome composition upon B cell activation</w:t>
      </w:r>
      <w:r w:rsidRPr="008F155D">
        <w:rPr>
          <w:rFonts w:ascii="Calibri" w:eastAsia="Arial" w:hAnsi="Calibri" w:cs="Calibri"/>
          <w:sz w:val="24"/>
          <w:szCs w:val="24"/>
          <w:lang w:val="en-US" w:eastAsia="es-CL"/>
        </w:rPr>
        <w:t>.</w:t>
      </w:r>
    </w:p>
    <w:p w14:paraId="2599587E" w14:textId="77777777" w:rsidR="001B4A0E" w:rsidRPr="008F155D" w:rsidRDefault="001B4A0E" w:rsidP="008F155D">
      <w:pPr>
        <w:pStyle w:val="ListParagraph"/>
        <w:spacing w:after="0" w:line="240" w:lineRule="auto"/>
        <w:ind w:left="0"/>
        <w:jc w:val="both"/>
        <w:rPr>
          <w:rFonts w:ascii="Calibri" w:eastAsia="Arial" w:hAnsi="Calibri" w:cs="Calibri"/>
          <w:sz w:val="24"/>
          <w:szCs w:val="24"/>
          <w:lang w:val="en-US" w:eastAsia="es-CL"/>
        </w:rPr>
      </w:pPr>
    </w:p>
    <w:p w14:paraId="36D9D45A" w14:textId="5CD7503C" w:rsidR="00D569DC" w:rsidRDefault="00D569DC" w:rsidP="008F155D">
      <w:pPr>
        <w:pStyle w:val="ListParagraph"/>
        <w:spacing w:after="0" w:line="240" w:lineRule="auto"/>
        <w:ind w:left="0"/>
        <w:jc w:val="both"/>
        <w:rPr>
          <w:rFonts w:ascii="Calibri" w:eastAsia="Arial" w:hAnsi="Calibri" w:cs="Calibri"/>
          <w:sz w:val="24"/>
          <w:szCs w:val="24"/>
          <w:lang w:val="en-US" w:eastAsia="es-CL"/>
        </w:rPr>
      </w:pPr>
      <w:r w:rsidRPr="008F155D">
        <w:rPr>
          <w:rFonts w:ascii="Calibri" w:eastAsia="Arial" w:hAnsi="Calibri" w:cs="Calibri"/>
          <w:sz w:val="24"/>
          <w:szCs w:val="24"/>
          <w:lang w:val="en-US" w:eastAsia="es-CL"/>
        </w:rPr>
        <w:t xml:space="preserve">To promote the formation of an IS in B cells, we used immobilized antigens (antigen-coated beads) instead of soluble immune-complexes because the former triggers the </w:t>
      </w:r>
      <w:r w:rsidR="00EE2E2E" w:rsidRPr="008F155D">
        <w:rPr>
          <w:rFonts w:ascii="Calibri" w:eastAsia="Arial" w:hAnsi="Calibri" w:cs="Calibri"/>
          <w:sz w:val="24"/>
          <w:szCs w:val="24"/>
          <w:lang w:val="en-US" w:eastAsia="es-CL"/>
        </w:rPr>
        <w:t xml:space="preserve">establishment </w:t>
      </w:r>
      <w:r w:rsidRPr="008F155D">
        <w:rPr>
          <w:rFonts w:ascii="Calibri" w:eastAsia="Arial" w:hAnsi="Calibri" w:cs="Calibri"/>
          <w:sz w:val="24"/>
          <w:szCs w:val="24"/>
          <w:lang w:val="en-US" w:eastAsia="es-CL"/>
        </w:rPr>
        <w:t xml:space="preserve">of a discrete contact site where cytoskeleton rearrangements and organelle polarization can easily be studied. A critical aspect in imaging B cell activation is the preparation of the samples. All image acquisitions should ideally obtain a 1:1 </w:t>
      </w:r>
      <w:proofErr w:type="gramStart"/>
      <w:r w:rsidR="001B4A0E">
        <w:rPr>
          <w:rFonts w:ascii="Calibri" w:eastAsia="Arial" w:hAnsi="Calibri" w:cs="Calibri"/>
          <w:sz w:val="24"/>
          <w:szCs w:val="24"/>
          <w:lang w:val="en-US" w:eastAsia="es-CL"/>
        </w:rPr>
        <w:t>c</w:t>
      </w:r>
      <w:r w:rsidRPr="008F155D">
        <w:rPr>
          <w:rFonts w:ascii="Calibri" w:eastAsia="Arial" w:hAnsi="Calibri" w:cs="Calibri"/>
          <w:sz w:val="24"/>
          <w:szCs w:val="24"/>
          <w:lang w:val="en-US" w:eastAsia="es-CL"/>
        </w:rPr>
        <w:t>ell</w:t>
      </w:r>
      <w:r w:rsidR="001B4A0E">
        <w:rPr>
          <w:rFonts w:ascii="Calibri" w:eastAsia="Arial" w:hAnsi="Calibri" w:cs="Calibri"/>
          <w:sz w:val="24"/>
          <w:szCs w:val="24"/>
          <w:lang w:val="en-US" w:eastAsia="es-CL"/>
        </w:rPr>
        <w:t xml:space="preserve"> </w:t>
      </w:r>
      <w:r w:rsidRPr="008F155D">
        <w:rPr>
          <w:rFonts w:ascii="Calibri" w:eastAsia="Arial" w:hAnsi="Calibri" w:cs="Calibri"/>
          <w:sz w:val="24"/>
          <w:szCs w:val="24"/>
          <w:lang w:val="en-US" w:eastAsia="es-CL"/>
        </w:rPr>
        <w:t>:</w:t>
      </w:r>
      <w:proofErr w:type="gramEnd"/>
      <w:r w:rsidR="001B4A0E">
        <w:rPr>
          <w:rFonts w:ascii="Calibri" w:eastAsia="Arial" w:hAnsi="Calibri" w:cs="Calibri"/>
          <w:sz w:val="24"/>
          <w:szCs w:val="24"/>
          <w:lang w:val="en-US" w:eastAsia="es-CL"/>
        </w:rPr>
        <w:t xml:space="preserve"> b</w:t>
      </w:r>
      <w:r w:rsidRPr="008F155D">
        <w:rPr>
          <w:rFonts w:ascii="Calibri" w:eastAsia="Arial" w:hAnsi="Calibri" w:cs="Calibri"/>
          <w:sz w:val="24"/>
          <w:szCs w:val="24"/>
          <w:lang w:val="en-US" w:eastAsia="es-CL"/>
        </w:rPr>
        <w:t xml:space="preserve">ead ratio, to quantify the polarization of organelles to a unique site of antigen contact. However, in some cases B cells can capture two or more beads, thereby making it difficult to choose a single site of antigen encounter. To avoid the formation of bead aggregates, it is important to </w:t>
      </w:r>
      <w:r w:rsidR="00EE2E2E" w:rsidRPr="008F155D">
        <w:rPr>
          <w:rFonts w:ascii="Calibri" w:eastAsia="Arial" w:hAnsi="Calibri" w:cs="Calibri"/>
          <w:sz w:val="24"/>
          <w:szCs w:val="24"/>
          <w:lang w:val="en-US" w:eastAsia="es-CL"/>
        </w:rPr>
        <w:t>vortex</w:t>
      </w:r>
      <w:r w:rsidRPr="008F155D">
        <w:rPr>
          <w:rFonts w:ascii="Calibri" w:eastAsia="Arial" w:hAnsi="Calibri" w:cs="Calibri"/>
          <w:sz w:val="24"/>
          <w:szCs w:val="24"/>
          <w:lang w:val="en-US" w:eastAsia="es-CL"/>
        </w:rPr>
        <w:t xml:space="preserve"> antigen-conjugated beads</w:t>
      </w:r>
      <w:r w:rsidR="00EE2E2E" w:rsidRPr="008F155D">
        <w:rPr>
          <w:rFonts w:ascii="Calibri" w:eastAsia="Arial" w:hAnsi="Calibri" w:cs="Calibri"/>
          <w:sz w:val="24"/>
          <w:szCs w:val="24"/>
          <w:lang w:val="en-US" w:eastAsia="es-CL"/>
        </w:rPr>
        <w:t xml:space="preserve"> thoroughly</w:t>
      </w:r>
      <w:r w:rsidRPr="008F155D">
        <w:rPr>
          <w:rFonts w:ascii="Calibri" w:eastAsia="Arial" w:hAnsi="Calibri" w:cs="Calibri"/>
          <w:sz w:val="24"/>
          <w:szCs w:val="24"/>
          <w:lang w:val="en-US" w:eastAsia="es-CL"/>
        </w:rPr>
        <w:t xml:space="preserve"> before adding them to the cells. Additionally, for immunofluorescence experiments, we recommend excluding from quantification cells that capture more than one bead, in order to avoid misinterpretations during image analysis. Another critical step in the preparation of samples </w:t>
      </w:r>
      <w:r w:rsidR="00EE2E2E" w:rsidRPr="008F155D">
        <w:rPr>
          <w:rFonts w:ascii="Calibri" w:eastAsia="Arial" w:hAnsi="Calibri" w:cs="Calibri"/>
          <w:sz w:val="24"/>
          <w:szCs w:val="24"/>
          <w:lang w:val="en-US" w:eastAsia="es-CL"/>
        </w:rPr>
        <w:t>is</w:t>
      </w:r>
      <w:r w:rsidRPr="008F155D">
        <w:rPr>
          <w:rFonts w:ascii="Calibri" w:eastAsia="Arial" w:hAnsi="Calibri" w:cs="Calibri"/>
          <w:sz w:val="24"/>
          <w:szCs w:val="24"/>
          <w:lang w:val="en-US" w:eastAsia="es-CL"/>
        </w:rPr>
        <w:t xml:space="preserve"> the fixation/permeabilization condition. For instance, we recommend fixing cells with methanol to optimize microtubule staining and 4% PFA for phalloidin staining. When </w:t>
      </w:r>
      <w:r w:rsidR="003C52DB" w:rsidRPr="008F155D">
        <w:rPr>
          <w:rFonts w:ascii="Calibri" w:eastAsia="Arial" w:hAnsi="Calibri" w:cs="Calibri"/>
          <w:sz w:val="24"/>
          <w:szCs w:val="24"/>
          <w:lang w:val="en-US" w:eastAsia="es-CL"/>
        </w:rPr>
        <w:t xml:space="preserve">simultaneously </w:t>
      </w:r>
      <w:r w:rsidRPr="008F155D">
        <w:rPr>
          <w:rFonts w:ascii="Calibri" w:eastAsia="Arial" w:hAnsi="Calibri" w:cs="Calibri"/>
          <w:sz w:val="24"/>
          <w:szCs w:val="24"/>
          <w:lang w:val="en-US" w:eastAsia="es-CL"/>
        </w:rPr>
        <w:t xml:space="preserve">labeling actin cytoskeleton and microtubules, </w:t>
      </w:r>
      <w:r w:rsidR="00EE2E2E" w:rsidRPr="008F155D">
        <w:rPr>
          <w:rFonts w:ascii="Calibri" w:eastAsia="Arial" w:hAnsi="Calibri" w:cs="Calibri"/>
          <w:sz w:val="24"/>
          <w:szCs w:val="24"/>
          <w:lang w:val="en-US" w:eastAsia="es-CL"/>
        </w:rPr>
        <w:t xml:space="preserve">an </w:t>
      </w:r>
      <w:r w:rsidRPr="008F155D">
        <w:rPr>
          <w:rFonts w:ascii="Calibri" w:eastAsia="Arial" w:hAnsi="Calibri" w:cs="Calibri"/>
          <w:sz w:val="24"/>
          <w:szCs w:val="24"/>
          <w:lang w:val="en-US" w:eastAsia="es-CL"/>
        </w:rPr>
        <w:t>alternative</w:t>
      </w:r>
      <w:r w:rsidR="00EE2E2E" w:rsidRPr="008F155D">
        <w:rPr>
          <w:rFonts w:ascii="Calibri" w:eastAsia="Arial" w:hAnsi="Calibri" w:cs="Calibri"/>
          <w:sz w:val="24"/>
          <w:szCs w:val="24"/>
          <w:lang w:val="en-US" w:eastAsia="es-CL"/>
        </w:rPr>
        <w:t xml:space="preserve"> can be</w:t>
      </w:r>
      <w:r w:rsidRPr="008F155D">
        <w:rPr>
          <w:rFonts w:ascii="Calibri" w:eastAsia="Arial" w:hAnsi="Calibri" w:cs="Calibri"/>
          <w:sz w:val="24"/>
          <w:szCs w:val="24"/>
          <w:lang w:val="en-US" w:eastAsia="es-CL"/>
        </w:rPr>
        <w:t xml:space="preserve"> </w:t>
      </w:r>
      <w:r w:rsidR="003C52DB" w:rsidRPr="008F155D">
        <w:rPr>
          <w:rFonts w:ascii="Calibri" w:eastAsia="Arial" w:hAnsi="Calibri" w:cs="Calibri"/>
          <w:sz w:val="24"/>
          <w:szCs w:val="24"/>
          <w:lang w:val="en-US" w:eastAsia="es-CL"/>
        </w:rPr>
        <w:t xml:space="preserve">to label the actin pool by transfecting cells with a </w:t>
      </w:r>
      <w:proofErr w:type="spellStart"/>
      <w:r w:rsidRPr="008F155D">
        <w:rPr>
          <w:rFonts w:ascii="Calibri" w:eastAsia="Arial" w:hAnsi="Calibri" w:cs="Calibri"/>
          <w:sz w:val="24"/>
          <w:szCs w:val="24"/>
          <w:lang w:val="en-US" w:eastAsia="es-CL"/>
        </w:rPr>
        <w:t>LifeAct</w:t>
      </w:r>
      <w:proofErr w:type="spellEnd"/>
      <w:r w:rsidRPr="008F155D">
        <w:rPr>
          <w:rFonts w:ascii="Calibri" w:eastAsia="Arial" w:hAnsi="Calibri" w:cs="Calibri"/>
          <w:sz w:val="24"/>
          <w:szCs w:val="24"/>
          <w:lang w:val="en-US" w:eastAsia="es-CL"/>
        </w:rPr>
        <w:t xml:space="preserve">-GFP/RFP </w:t>
      </w:r>
      <w:r w:rsidR="003C52DB" w:rsidRPr="008F155D">
        <w:rPr>
          <w:rFonts w:ascii="Calibri" w:eastAsia="Arial" w:hAnsi="Calibri" w:cs="Calibri"/>
          <w:sz w:val="24"/>
          <w:szCs w:val="24"/>
          <w:lang w:val="en-US" w:eastAsia="es-CL"/>
        </w:rPr>
        <w:t xml:space="preserve">expression plasmid </w:t>
      </w:r>
      <w:r w:rsidRPr="008F155D">
        <w:rPr>
          <w:rFonts w:ascii="Calibri" w:eastAsia="Arial" w:hAnsi="Calibri" w:cs="Calibri"/>
          <w:sz w:val="24"/>
          <w:szCs w:val="24"/>
          <w:lang w:val="en-US" w:eastAsia="es-CL"/>
        </w:rPr>
        <w:t xml:space="preserve">in combination with microtubule staining. Image acquisition used to quantify the polarization of the </w:t>
      </w:r>
      <w:r w:rsidR="00A960C2" w:rsidRPr="008F155D">
        <w:rPr>
          <w:rFonts w:ascii="Calibri" w:eastAsia="Arial" w:hAnsi="Calibri" w:cs="Calibri"/>
          <w:sz w:val="24"/>
          <w:szCs w:val="24"/>
          <w:lang w:val="en-US" w:eastAsia="es-CL"/>
        </w:rPr>
        <w:t>C</w:t>
      </w:r>
      <w:r w:rsidRPr="008F155D">
        <w:rPr>
          <w:rFonts w:ascii="Calibri" w:eastAsia="Arial" w:hAnsi="Calibri" w:cs="Calibri"/>
          <w:sz w:val="24"/>
          <w:szCs w:val="24"/>
          <w:lang w:val="en-US" w:eastAsia="es-CL"/>
        </w:rPr>
        <w:t>entrosome and other intracellular organelles can be performed with an epifluorescence microscope. However, to obtain an accurate quantification at different z-planes, for instance in the spreading assay, confocal microscopy is required.</w:t>
      </w:r>
    </w:p>
    <w:p w14:paraId="4B2DE71C" w14:textId="77777777" w:rsidR="001B4A0E" w:rsidRPr="008F155D" w:rsidRDefault="001B4A0E" w:rsidP="008F155D">
      <w:pPr>
        <w:pStyle w:val="ListParagraph"/>
        <w:spacing w:after="0" w:line="240" w:lineRule="auto"/>
        <w:ind w:left="0"/>
        <w:jc w:val="both"/>
        <w:rPr>
          <w:rFonts w:ascii="Calibri" w:eastAsia="Arial" w:hAnsi="Calibri" w:cs="Calibri"/>
          <w:sz w:val="24"/>
          <w:szCs w:val="24"/>
          <w:lang w:val="en-US" w:eastAsia="es-CL"/>
        </w:rPr>
      </w:pPr>
    </w:p>
    <w:p w14:paraId="5DB44F98" w14:textId="206DD9E6" w:rsidR="00D569DC" w:rsidRDefault="00D569DC" w:rsidP="008F155D">
      <w:pPr>
        <w:pStyle w:val="ListParagraph"/>
        <w:spacing w:after="0" w:line="240" w:lineRule="auto"/>
        <w:ind w:left="0"/>
        <w:jc w:val="both"/>
        <w:rPr>
          <w:rFonts w:ascii="Calibri" w:eastAsia="Arial" w:hAnsi="Calibri" w:cs="Calibri"/>
          <w:sz w:val="24"/>
          <w:szCs w:val="24"/>
          <w:lang w:val="en-US" w:eastAsia="es-CL"/>
        </w:rPr>
      </w:pPr>
      <w:r w:rsidRPr="008F155D">
        <w:rPr>
          <w:rFonts w:ascii="Calibri" w:eastAsia="Arial" w:hAnsi="Calibri" w:cs="Calibri"/>
          <w:sz w:val="24"/>
          <w:szCs w:val="24"/>
          <w:lang w:val="en-US" w:eastAsia="es-CL"/>
        </w:rPr>
        <w:t xml:space="preserve">For the </w:t>
      </w:r>
      <w:r w:rsidR="001B4A0E">
        <w:rPr>
          <w:rFonts w:ascii="Calibri" w:eastAsia="Arial" w:hAnsi="Calibri" w:cs="Calibri"/>
          <w:sz w:val="24"/>
          <w:lang w:val="en-US" w:eastAsia="es-CL"/>
        </w:rPr>
        <w:t>c</w:t>
      </w:r>
      <w:r w:rsidRPr="008F155D">
        <w:rPr>
          <w:rFonts w:ascii="Calibri" w:eastAsia="Arial" w:hAnsi="Calibri" w:cs="Calibri"/>
          <w:sz w:val="24"/>
          <w:lang w:val="en-US" w:eastAsia="es-CL"/>
        </w:rPr>
        <w:t>entrosome isolation protocol</w:t>
      </w:r>
      <w:r w:rsidRPr="008F155D">
        <w:rPr>
          <w:rFonts w:ascii="Calibri" w:eastAsia="Arial" w:hAnsi="Calibri" w:cs="Calibri"/>
          <w:sz w:val="24"/>
          <w:szCs w:val="24"/>
          <w:lang w:val="en-US" w:eastAsia="es-CL"/>
        </w:rPr>
        <w:t xml:space="preserve"> described here, a </w:t>
      </w:r>
      <w:r w:rsidR="00E73BF9" w:rsidRPr="008F155D">
        <w:rPr>
          <w:rFonts w:ascii="Calibri" w:eastAsia="Arial" w:hAnsi="Calibri" w:cs="Calibri"/>
          <w:sz w:val="24"/>
          <w:szCs w:val="24"/>
          <w:lang w:val="en-US" w:eastAsia="es-CL"/>
        </w:rPr>
        <w:t>critical</w:t>
      </w:r>
      <w:r w:rsidRPr="008F155D">
        <w:rPr>
          <w:rFonts w:ascii="Calibri" w:eastAsia="Arial" w:hAnsi="Calibri" w:cs="Calibri"/>
          <w:sz w:val="24"/>
          <w:szCs w:val="24"/>
          <w:lang w:val="en-US" w:eastAsia="es-CL"/>
        </w:rPr>
        <w:t xml:space="preserve"> step is obtaining an appropriate </w:t>
      </w:r>
      <w:proofErr w:type="gramStart"/>
      <w:r w:rsidRPr="008F155D">
        <w:rPr>
          <w:rFonts w:ascii="Calibri" w:eastAsia="Arial" w:hAnsi="Calibri" w:cs="Calibri"/>
          <w:sz w:val="24"/>
          <w:szCs w:val="24"/>
          <w:lang w:val="en-US" w:eastAsia="es-CL"/>
        </w:rPr>
        <w:t>amount</w:t>
      </w:r>
      <w:proofErr w:type="gramEnd"/>
      <w:r w:rsidRPr="008F155D">
        <w:rPr>
          <w:rFonts w:ascii="Calibri" w:eastAsia="Arial" w:hAnsi="Calibri" w:cs="Calibri"/>
          <w:sz w:val="24"/>
          <w:szCs w:val="24"/>
          <w:lang w:val="en-US" w:eastAsia="es-CL"/>
        </w:rPr>
        <w:t xml:space="preserve"> of samples to be able to quantify proteins by immunoblot. Given that B cells have a large nucleus and their cytoplasm is less than 30% of their cellular volume, obtaining higher yields of cytoplasmic proteins can be challenging. For this reason, we recommend using approximately </w:t>
      </w:r>
      <w:proofErr w:type="gramStart"/>
      <w:r w:rsidRPr="008F155D">
        <w:rPr>
          <w:rFonts w:ascii="Calibri" w:eastAsia="Arial" w:hAnsi="Calibri" w:cs="Calibri"/>
          <w:sz w:val="24"/>
          <w:szCs w:val="24"/>
          <w:lang w:val="en-US" w:eastAsia="es-CL"/>
        </w:rPr>
        <w:t xml:space="preserve">20 </w:t>
      </w:r>
      <w:r w:rsidR="001B4A0E">
        <w:rPr>
          <w:rFonts w:ascii="Calibri" w:eastAsia="Arial" w:hAnsi="Calibri" w:cs="Calibri"/>
          <w:sz w:val="24"/>
          <w:szCs w:val="24"/>
          <w:lang w:val="en-US" w:eastAsia="es-CL"/>
        </w:rPr>
        <w:t xml:space="preserve"> </w:t>
      </w:r>
      <w:r w:rsidRPr="008F155D">
        <w:rPr>
          <w:rFonts w:ascii="Calibri" w:eastAsia="Arial" w:hAnsi="Calibri" w:cs="Calibri"/>
          <w:sz w:val="24"/>
          <w:szCs w:val="24"/>
          <w:lang w:val="en-US" w:eastAsia="es-CL"/>
        </w:rPr>
        <w:t>x</w:t>
      </w:r>
      <w:proofErr w:type="gramEnd"/>
      <w:r w:rsidR="001B4A0E">
        <w:rPr>
          <w:rFonts w:ascii="Calibri" w:eastAsia="Arial" w:hAnsi="Calibri" w:cs="Calibri"/>
          <w:sz w:val="24"/>
          <w:szCs w:val="24"/>
          <w:lang w:val="en-US" w:eastAsia="es-CL"/>
        </w:rPr>
        <w:t xml:space="preserve"> </w:t>
      </w:r>
      <w:r w:rsidRPr="008F155D">
        <w:rPr>
          <w:rFonts w:ascii="Calibri" w:eastAsia="Arial" w:hAnsi="Calibri" w:cs="Calibri"/>
          <w:sz w:val="24"/>
          <w:szCs w:val="24"/>
          <w:lang w:val="en-US" w:eastAsia="es-CL"/>
        </w:rPr>
        <w:t>10</w:t>
      </w:r>
      <w:r w:rsidRPr="008F155D">
        <w:rPr>
          <w:rFonts w:ascii="Calibri" w:eastAsia="Arial" w:hAnsi="Calibri" w:cs="Calibri"/>
          <w:sz w:val="24"/>
          <w:szCs w:val="24"/>
          <w:vertAlign w:val="superscript"/>
          <w:lang w:val="en-US" w:eastAsia="es-CL"/>
        </w:rPr>
        <w:t xml:space="preserve">6 </w:t>
      </w:r>
      <w:r w:rsidRPr="008F155D">
        <w:rPr>
          <w:rFonts w:ascii="Calibri" w:eastAsia="Arial" w:hAnsi="Calibri" w:cs="Calibri"/>
          <w:sz w:val="24"/>
          <w:szCs w:val="24"/>
          <w:lang w:val="en-US" w:eastAsia="es-CL"/>
        </w:rPr>
        <w:t xml:space="preserve">B cells for each activation time point for </w:t>
      </w:r>
      <w:r w:rsidR="001B4A0E">
        <w:rPr>
          <w:rFonts w:ascii="Calibri" w:eastAsia="Arial" w:hAnsi="Calibri" w:cs="Calibri"/>
          <w:sz w:val="24"/>
          <w:szCs w:val="24"/>
          <w:lang w:val="en-US" w:eastAsia="es-CL"/>
        </w:rPr>
        <w:t>c</w:t>
      </w:r>
      <w:r w:rsidRPr="008F155D">
        <w:rPr>
          <w:rFonts w:ascii="Calibri" w:eastAsia="Arial" w:hAnsi="Calibri" w:cs="Calibri"/>
          <w:sz w:val="24"/>
          <w:szCs w:val="24"/>
          <w:lang w:val="en-US" w:eastAsia="es-CL"/>
        </w:rPr>
        <w:t>entrosome isolation.</w:t>
      </w:r>
    </w:p>
    <w:p w14:paraId="536A0091" w14:textId="77777777" w:rsidR="001B4A0E" w:rsidRPr="008F155D" w:rsidRDefault="001B4A0E" w:rsidP="008F155D">
      <w:pPr>
        <w:pStyle w:val="ListParagraph"/>
        <w:spacing w:after="0" w:line="240" w:lineRule="auto"/>
        <w:ind w:left="0"/>
        <w:jc w:val="both"/>
        <w:rPr>
          <w:rFonts w:ascii="Calibri" w:eastAsia="Arial" w:hAnsi="Calibri" w:cs="Calibri"/>
          <w:sz w:val="24"/>
          <w:szCs w:val="24"/>
          <w:lang w:val="en-US" w:eastAsia="es-CL"/>
        </w:rPr>
      </w:pPr>
    </w:p>
    <w:p w14:paraId="695E5E52" w14:textId="12F6736B" w:rsidR="00D569DC" w:rsidRDefault="00D569DC" w:rsidP="008F155D">
      <w:pPr>
        <w:pStyle w:val="ListParagraph"/>
        <w:spacing w:after="0" w:line="240" w:lineRule="auto"/>
        <w:ind w:left="0"/>
        <w:jc w:val="both"/>
        <w:rPr>
          <w:rFonts w:ascii="Calibri" w:eastAsia="Arial" w:hAnsi="Calibri" w:cs="Calibri"/>
          <w:sz w:val="24"/>
          <w:szCs w:val="24"/>
          <w:lang w:val="en-US" w:eastAsia="es-CL"/>
        </w:rPr>
      </w:pPr>
      <w:r w:rsidRPr="008F155D">
        <w:rPr>
          <w:rFonts w:ascii="Calibri" w:eastAsia="Arial" w:hAnsi="Calibri" w:cs="Calibri"/>
          <w:sz w:val="24"/>
          <w:szCs w:val="24"/>
          <w:lang w:val="en-US" w:eastAsia="es-CL"/>
        </w:rPr>
        <w:t xml:space="preserve">A </w:t>
      </w:r>
      <w:r w:rsidR="00E73BF9" w:rsidRPr="008F155D">
        <w:rPr>
          <w:rFonts w:ascii="Calibri" w:eastAsia="Arial" w:hAnsi="Calibri" w:cs="Calibri"/>
          <w:sz w:val="24"/>
          <w:szCs w:val="24"/>
          <w:lang w:val="en-US" w:eastAsia="es-CL"/>
        </w:rPr>
        <w:t>significant</w:t>
      </w:r>
      <w:r w:rsidRPr="008F155D">
        <w:rPr>
          <w:rFonts w:ascii="Calibri" w:eastAsia="Arial" w:hAnsi="Calibri" w:cs="Calibri"/>
          <w:sz w:val="24"/>
          <w:szCs w:val="24"/>
          <w:lang w:val="en-US" w:eastAsia="es-CL"/>
        </w:rPr>
        <w:t xml:space="preserve"> limitation of these methods is that activation with antigen-conjugated beads does not include the complexity of the environment in which surface-tethered antigens are presented to B cells in vivo. This </w:t>
      </w:r>
      <w:r w:rsidR="00E73BF9" w:rsidRPr="008F155D">
        <w:rPr>
          <w:rFonts w:ascii="Calibri" w:eastAsia="Arial" w:hAnsi="Calibri" w:cs="Calibri"/>
          <w:sz w:val="24"/>
          <w:szCs w:val="24"/>
          <w:lang w:val="en-US" w:eastAsia="es-CL"/>
        </w:rPr>
        <w:t xml:space="preserve">limitation </w:t>
      </w:r>
      <w:r w:rsidRPr="008F155D">
        <w:rPr>
          <w:rFonts w:ascii="Calibri" w:eastAsia="Arial" w:hAnsi="Calibri" w:cs="Calibri"/>
          <w:sz w:val="24"/>
          <w:szCs w:val="24"/>
          <w:lang w:val="en-US" w:eastAsia="es-CL"/>
        </w:rPr>
        <w:t xml:space="preserve">can be addressed by supplementing the culture or beads with other co-stimulatory factors, such as cytokines and components of the extracellular matrix. However, it is crucial to use the appropriate controls in these cases in order to correctly interpret the results. </w:t>
      </w:r>
    </w:p>
    <w:p w14:paraId="13B68A8B" w14:textId="77777777" w:rsidR="001B4A0E" w:rsidRPr="008F155D" w:rsidRDefault="001B4A0E" w:rsidP="008F155D">
      <w:pPr>
        <w:pStyle w:val="ListParagraph"/>
        <w:spacing w:after="0" w:line="240" w:lineRule="auto"/>
        <w:ind w:left="0"/>
        <w:jc w:val="both"/>
        <w:rPr>
          <w:rFonts w:ascii="Calibri" w:eastAsia="Arial" w:hAnsi="Calibri" w:cs="Calibri"/>
          <w:sz w:val="24"/>
          <w:szCs w:val="24"/>
          <w:lang w:val="en-US" w:eastAsia="es-CL"/>
        </w:rPr>
      </w:pPr>
    </w:p>
    <w:p w14:paraId="64556367" w14:textId="1586A202" w:rsidR="00D569DC" w:rsidRDefault="00D569DC" w:rsidP="008F155D">
      <w:pPr>
        <w:pStyle w:val="ListParagraph"/>
        <w:spacing w:after="0" w:line="240" w:lineRule="auto"/>
        <w:ind w:left="0"/>
        <w:jc w:val="both"/>
        <w:rPr>
          <w:rFonts w:ascii="Calibri" w:eastAsia="Arial" w:hAnsi="Calibri" w:cs="Calibri"/>
          <w:sz w:val="24"/>
          <w:szCs w:val="24"/>
          <w:lang w:val="en-US" w:eastAsia="es-CL"/>
        </w:rPr>
      </w:pPr>
      <w:r w:rsidRPr="008F155D">
        <w:rPr>
          <w:rFonts w:ascii="Calibri" w:eastAsia="Arial" w:hAnsi="Calibri" w:cs="Calibri"/>
          <w:sz w:val="24"/>
          <w:szCs w:val="24"/>
          <w:lang w:val="en-US" w:eastAsia="es-CL"/>
        </w:rPr>
        <w:t xml:space="preserve">The significance of the methods presented in this work relies on the integrated approach used to study the B cell immune synapse: (1) the polarization of organelles and their distribution and (2) the changes in protein composition at the </w:t>
      </w:r>
      <w:r w:rsidR="001B4A0E">
        <w:rPr>
          <w:rFonts w:ascii="Calibri" w:eastAsia="Arial" w:hAnsi="Calibri" w:cs="Calibri"/>
          <w:sz w:val="24"/>
          <w:szCs w:val="24"/>
          <w:lang w:val="en-US" w:eastAsia="es-CL"/>
        </w:rPr>
        <w:t>c</w:t>
      </w:r>
      <w:r w:rsidRPr="008F155D">
        <w:rPr>
          <w:rFonts w:ascii="Calibri" w:eastAsia="Arial" w:hAnsi="Calibri" w:cs="Calibri"/>
          <w:sz w:val="24"/>
          <w:szCs w:val="24"/>
          <w:lang w:val="en-US" w:eastAsia="es-CL"/>
        </w:rPr>
        <w:t>entrosome. Due to the large number of cells required to perform a significative analysis and the large amount of data generated in this process, the different quantification algorithms presented in this work facilitate the analysis of cell imaging. Moreover, the algorithms used for cell polarization are easy to automatize by MACROS functions in ImageJ, which is a useful tool to decrease repetitive tasks and save time.</w:t>
      </w:r>
    </w:p>
    <w:p w14:paraId="2095D744" w14:textId="77777777" w:rsidR="001B4A0E" w:rsidRPr="008F155D" w:rsidRDefault="001B4A0E" w:rsidP="008F155D">
      <w:pPr>
        <w:pStyle w:val="ListParagraph"/>
        <w:spacing w:after="0" w:line="240" w:lineRule="auto"/>
        <w:ind w:left="0"/>
        <w:jc w:val="both"/>
        <w:rPr>
          <w:rFonts w:ascii="Calibri" w:eastAsia="Arial" w:hAnsi="Calibri" w:cs="Calibri"/>
          <w:sz w:val="24"/>
          <w:szCs w:val="24"/>
          <w:lang w:val="en-US" w:eastAsia="es-CL"/>
        </w:rPr>
      </w:pPr>
    </w:p>
    <w:p w14:paraId="3AD34AAC" w14:textId="372B250B" w:rsidR="00D569DC" w:rsidRPr="008F155D" w:rsidRDefault="00D569DC" w:rsidP="008F155D">
      <w:pPr>
        <w:pStyle w:val="ListParagraph"/>
        <w:spacing w:after="0" w:line="240" w:lineRule="auto"/>
        <w:ind w:left="0"/>
        <w:jc w:val="both"/>
        <w:rPr>
          <w:rFonts w:ascii="Calibri" w:eastAsia="Arial" w:hAnsi="Calibri" w:cs="Calibri"/>
          <w:sz w:val="24"/>
          <w:szCs w:val="24"/>
          <w:lang w:val="en-US" w:eastAsia="es-CL"/>
        </w:rPr>
      </w:pPr>
      <w:r w:rsidRPr="008F155D">
        <w:rPr>
          <w:rFonts w:ascii="Calibri" w:eastAsia="Arial" w:hAnsi="Calibri" w:cs="Calibri"/>
          <w:sz w:val="24"/>
          <w:szCs w:val="24"/>
          <w:lang w:val="en-US" w:eastAsia="es-CL"/>
        </w:rPr>
        <w:t xml:space="preserve">These experimental procedures can be extrapolated to other types of cells that establish polarized phenotypes in order to accomplish a </w:t>
      </w:r>
      <w:r w:rsidR="00C911F3" w:rsidRPr="008F155D">
        <w:rPr>
          <w:rFonts w:ascii="Calibri" w:eastAsia="Arial" w:hAnsi="Calibri" w:cs="Calibri"/>
          <w:sz w:val="24"/>
          <w:szCs w:val="24"/>
          <w:lang w:val="en-US" w:eastAsia="es-CL"/>
        </w:rPr>
        <w:t>certain cellular function</w:t>
      </w:r>
      <w:r w:rsidRPr="008F155D">
        <w:rPr>
          <w:rFonts w:ascii="Calibri" w:eastAsia="Arial" w:hAnsi="Calibri" w:cs="Calibri"/>
          <w:sz w:val="24"/>
          <w:szCs w:val="24"/>
          <w:lang w:val="en-US" w:eastAsia="es-CL"/>
        </w:rPr>
        <w:t xml:space="preserve">. Additionally, these protocols can be optimized by including other assays, </w:t>
      </w:r>
      <w:r w:rsidR="00E73BF9" w:rsidRPr="008F155D">
        <w:rPr>
          <w:rFonts w:ascii="Calibri" w:eastAsia="Arial" w:hAnsi="Calibri" w:cs="Calibri"/>
          <w:sz w:val="24"/>
          <w:szCs w:val="24"/>
          <w:lang w:val="en-US" w:eastAsia="es-CL"/>
        </w:rPr>
        <w:t xml:space="preserve">for instance, the </w:t>
      </w:r>
      <w:r w:rsidRPr="008F155D">
        <w:rPr>
          <w:rFonts w:ascii="Calibri" w:eastAsia="Arial" w:hAnsi="Calibri" w:cs="Calibri"/>
          <w:sz w:val="24"/>
          <w:szCs w:val="24"/>
          <w:lang w:val="en-US" w:eastAsia="es-CL"/>
        </w:rPr>
        <w:t xml:space="preserve">activity of the associated proteins such as </w:t>
      </w:r>
      <w:r w:rsidR="00C911F3" w:rsidRPr="008F155D">
        <w:rPr>
          <w:rFonts w:ascii="Calibri" w:eastAsia="Arial" w:hAnsi="Calibri" w:cs="Calibri"/>
          <w:sz w:val="24"/>
          <w:szCs w:val="24"/>
          <w:lang w:val="en-US" w:eastAsia="es-CL"/>
        </w:rPr>
        <w:t xml:space="preserve">kinases or proteases </w:t>
      </w:r>
      <w:r w:rsidRPr="008F155D">
        <w:rPr>
          <w:rFonts w:ascii="Calibri" w:eastAsia="Arial" w:hAnsi="Calibri" w:cs="Calibri"/>
          <w:sz w:val="24"/>
          <w:szCs w:val="24"/>
          <w:lang w:val="en-US" w:eastAsia="es-CL"/>
        </w:rPr>
        <w:t xml:space="preserve">at the </w:t>
      </w:r>
      <w:r w:rsidR="00A960C2" w:rsidRPr="008F155D">
        <w:rPr>
          <w:rFonts w:ascii="Calibri" w:eastAsia="Arial" w:hAnsi="Calibri" w:cs="Calibri"/>
          <w:sz w:val="24"/>
          <w:szCs w:val="24"/>
          <w:lang w:val="en-US" w:eastAsia="es-CL"/>
        </w:rPr>
        <w:t>C</w:t>
      </w:r>
      <w:r w:rsidRPr="008F155D">
        <w:rPr>
          <w:rFonts w:ascii="Calibri" w:eastAsia="Arial" w:hAnsi="Calibri" w:cs="Calibri"/>
          <w:sz w:val="24"/>
          <w:szCs w:val="24"/>
          <w:lang w:val="en-US" w:eastAsia="es-CL"/>
        </w:rPr>
        <w:t>entrosome</w:t>
      </w:r>
      <w:r w:rsidR="00A960C2" w:rsidRPr="008F155D">
        <w:rPr>
          <w:rFonts w:ascii="Calibri" w:eastAsia="Arial" w:hAnsi="Calibri" w:cs="Calibri"/>
          <w:sz w:val="24"/>
          <w:szCs w:val="24"/>
          <w:lang w:val="en-US" w:eastAsia="es-CL"/>
        </w:rPr>
        <w:t>-</w:t>
      </w:r>
      <w:r w:rsidR="00EE2E2E" w:rsidRPr="008F155D">
        <w:rPr>
          <w:rFonts w:ascii="Calibri" w:eastAsia="Arial" w:hAnsi="Calibri" w:cs="Calibri"/>
          <w:sz w:val="24"/>
          <w:szCs w:val="24"/>
          <w:lang w:val="en-US" w:eastAsia="es-CL"/>
        </w:rPr>
        <w:t>enr</w:t>
      </w:r>
      <w:r w:rsidRPr="008F155D">
        <w:rPr>
          <w:rFonts w:ascii="Calibri" w:eastAsia="Arial" w:hAnsi="Calibri" w:cs="Calibri"/>
          <w:sz w:val="24"/>
          <w:szCs w:val="24"/>
          <w:lang w:val="en-US" w:eastAsia="es-CL"/>
        </w:rPr>
        <w:t>ich</w:t>
      </w:r>
      <w:r w:rsidR="00EE2E2E" w:rsidRPr="008F155D">
        <w:rPr>
          <w:rFonts w:ascii="Calibri" w:eastAsia="Arial" w:hAnsi="Calibri" w:cs="Calibri"/>
          <w:sz w:val="24"/>
          <w:szCs w:val="24"/>
          <w:lang w:val="en-US" w:eastAsia="es-CL"/>
        </w:rPr>
        <w:t>ed</w:t>
      </w:r>
      <w:r w:rsidRPr="008F155D">
        <w:rPr>
          <w:rFonts w:ascii="Calibri" w:eastAsia="Arial" w:hAnsi="Calibri" w:cs="Calibri"/>
          <w:sz w:val="24"/>
          <w:szCs w:val="24"/>
          <w:lang w:val="en-US" w:eastAsia="es-CL"/>
        </w:rPr>
        <w:t xml:space="preserve"> fractions. Overall, these studies can provide mechanistic insight </w:t>
      </w:r>
      <w:r w:rsidR="00E73BF9" w:rsidRPr="008F155D">
        <w:rPr>
          <w:rFonts w:ascii="Calibri" w:eastAsia="Arial" w:hAnsi="Calibri" w:cs="Calibri"/>
          <w:sz w:val="24"/>
          <w:szCs w:val="24"/>
          <w:lang w:val="en-US" w:eastAsia="es-CL"/>
        </w:rPr>
        <w:t xml:space="preserve">into </w:t>
      </w:r>
      <w:r w:rsidRPr="008F155D">
        <w:rPr>
          <w:rFonts w:ascii="Calibri" w:eastAsia="Arial" w:hAnsi="Calibri" w:cs="Calibri"/>
          <w:sz w:val="24"/>
          <w:szCs w:val="24"/>
          <w:lang w:val="en-US" w:eastAsia="es-CL"/>
        </w:rPr>
        <w:t>cell signaling and molecular pathways that regulate the establishment of cell polarity.</w:t>
      </w:r>
    </w:p>
    <w:p w14:paraId="60B1E3E0" w14:textId="14A284FF" w:rsidR="00107AFD" w:rsidRPr="008F155D" w:rsidRDefault="00107AFD" w:rsidP="008F155D">
      <w:pPr>
        <w:pStyle w:val="ListParagraph"/>
        <w:spacing w:after="0" w:line="240" w:lineRule="auto"/>
        <w:ind w:left="0"/>
        <w:jc w:val="both"/>
        <w:rPr>
          <w:rFonts w:ascii="Calibri" w:eastAsia="Arial" w:hAnsi="Calibri" w:cs="Calibri"/>
          <w:sz w:val="24"/>
          <w:szCs w:val="24"/>
          <w:lang w:val="en-US" w:eastAsia="es-CL"/>
        </w:rPr>
      </w:pPr>
    </w:p>
    <w:p w14:paraId="4EA7FD74" w14:textId="4EFB5757" w:rsidR="00210DD8" w:rsidRPr="008F155D" w:rsidRDefault="00210DD8" w:rsidP="008F155D">
      <w:pPr>
        <w:spacing w:after="0" w:line="240" w:lineRule="auto"/>
        <w:jc w:val="both"/>
        <w:rPr>
          <w:rFonts w:ascii="Calibri" w:eastAsia="Arial" w:hAnsi="Calibri" w:cs="Calibri"/>
          <w:b/>
          <w:sz w:val="24"/>
          <w:szCs w:val="24"/>
          <w:lang w:eastAsia="es-CL"/>
        </w:rPr>
      </w:pPr>
      <w:r w:rsidRPr="008F155D">
        <w:rPr>
          <w:rFonts w:ascii="Calibri" w:eastAsia="Arial" w:hAnsi="Calibri" w:cs="Calibri"/>
          <w:b/>
          <w:sz w:val="24"/>
          <w:szCs w:val="24"/>
          <w:lang w:eastAsia="es-CL"/>
        </w:rPr>
        <w:t>AKNOWLEDGEMENTS</w:t>
      </w:r>
      <w:r w:rsidR="001B4A0E">
        <w:rPr>
          <w:rFonts w:ascii="Calibri" w:eastAsia="Arial" w:hAnsi="Calibri" w:cs="Calibri"/>
          <w:b/>
          <w:sz w:val="24"/>
          <w:szCs w:val="24"/>
          <w:lang w:eastAsia="es-CL"/>
        </w:rPr>
        <w:t>:</w:t>
      </w:r>
    </w:p>
    <w:p w14:paraId="5FD29013" w14:textId="0FA0D4C2" w:rsidR="00210DD8" w:rsidRPr="008F155D" w:rsidRDefault="00210DD8" w:rsidP="008F155D">
      <w:pPr>
        <w:spacing w:after="0" w:line="240" w:lineRule="auto"/>
        <w:jc w:val="both"/>
        <w:rPr>
          <w:rFonts w:ascii="Calibri" w:eastAsia="Arial" w:hAnsi="Calibri" w:cs="Calibri"/>
          <w:sz w:val="24"/>
          <w:szCs w:val="24"/>
          <w:lang w:eastAsia="es-CL"/>
        </w:rPr>
      </w:pPr>
      <w:r w:rsidRPr="008F155D">
        <w:rPr>
          <w:rFonts w:ascii="Calibri" w:hAnsi="Calibri" w:cs="Calibri"/>
          <w:sz w:val="24"/>
        </w:rPr>
        <w:t>M.-I.Y. is supported by a research grant from FONDECYT #1180900. J</w:t>
      </w:r>
      <w:r w:rsidR="001B4A0E">
        <w:rPr>
          <w:rFonts w:ascii="Calibri" w:hAnsi="Calibri" w:cs="Calibri"/>
          <w:sz w:val="24"/>
        </w:rPr>
        <w:t>.</w:t>
      </w:r>
      <w:r w:rsidRPr="008F155D">
        <w:rPr>
          <w:rFonts w:ascii="Calibri" w:hAnsi="Calibri" w:cs="Calibri"/>
          <w:sz w:val="24"/>
        </w:rPr>
        <w:t>I</w:t>
      </w:r>
      <w:r w:rsidR="001B4A0E">
        <w:rPr>
          <w:rFonts w:ascii="Calibri" w:hAnsi="Calibri" w:cs="Calibri"/>
          <w:sz w:val="24"/>
        </w:rPr>
        <w:t>.</w:t>
      </w:r>
      <w:r w:rsidRPr="008F155D">
        <w:rPr>
          <w:rFonts w:ascii="Calibri" w:hAnsi="Calibri" w:cs="Calibri"/>
          <w:sz w:val="24"/>
        </w:rPr>
        <w:t>, D</w:t>
      </w:r>
      <w:r w:rsidR="001B4A0E">
        <w:rPr>
          <w:rFonts w:ascii="Calibri" w:hAnsi="Calibri" w:cs="Calibri"/>
          <w:sz w:val="24"/>
        </w:rPr>
        <w:t>.</w:t>
      </w:r>
      <w:r w:rsidRPr="008F155D">
        <w:rPr>
          <w:rFonts w:ascii="Calibri" w:hAnsi="Calibri" w:cs="Calibri"/>
          <w:sz w:val="24"/>
        </w:rPr>
        <w:t>F</w:t>
      </w:r>
      <w:r w:rsidR="001B4A0E">
        <w:rPr>
          <w:rFonts w:ascii="Calibri" w:hAnsi="Calibri" w:cs="Calibri"/>
          <w:sz w:val="24"/>
        </w:rPr>
        <w:t>.</w:t>
      </w:r>
      <w:r w:rsidRPr="008F155D">
        <w:rPr>
          <w:rFonts w:ascii="Calibri" w:hAnsi="Calibri" w:cs="Calibri"/>
          <w:sz w:val="24"/>
        </w:rPr>
        <w:t xml:space="preserve"> and J</w:t>
      </w:r>
      <w:r w:rsidR="001B4A0E">
        <w:rPr>
          <w:rFonts w:ascii="Calibri" w:hAnsi="Calibri" w:cs="Calibri"/>
          <w:sz w:val="24"/>
        </w:rPr>
        <w:t>.</w:t>
      </w:r>
      <w:r w:rsidRPr="008F155D">
        <w:rPr>
          <w:rFonts w:ascii="Calibri" w:hAnsi="Calibri" w:cs="Calibri"/>
          <w:sz w:val="24"/>
        </w:rPr>
        <w:t xml:space="preserve">L. were supported by fellowships from the </w:t>
      </w:r>
      <w:proofErr w:type="spellStart"/>
      <w:r w:rsidRPr="008F155D">
        <w:rPr>
          <w:rFonts w:ascii="Calibri" w:hAnsi="Calibri" w:cs="Calibri"/>
          <w:sz w:val="24"/>
        </w:rPr>
        <w:t>Comisi</w:t>
      </w:r>
      <w:r w:rsidR="002F634F" w:rsidRPr="008F155D">
        <w:rPr>
          <w:rFonts w:ascii="Calibri" w:hAnsi="Calibri" w:cs="Calibri"/>
          <w:sz w:val="24"/>
        </w:rPr>
        <w:t>ó</w:t>
      </w:r>
      <w:r w:rsidRPr="008F155D">
        <w:rPr>
          <w:rFonts w:ascii="Calibri" w:hAnsi="Calibri" w:cs="Calibri"/>
          <w:sz w:val="24"/>
        </w:rPr>
        <w:t>n</w:t>
      </w:r>
      <w:proofErr w:type="spellEnd"/>
      <w:r w:rsidRPr="008F155D">
        <w:rPr>
          <w:rFonts w:ascii="Calibri" w:hAnsi="Calibri" w:cs="Calibri"/>
          <w:sz w:val="24"/>
        </w:rPr>
        <w:t xml:space="preserve"> Nacional de </w:t>
      </w:r>
      <w:proofErr w:type="spellStart"/>
      <w:r w:rsidRPr="008F155D">
        <w:rPr>
          <w:rFonts w:ascii="Calibri" w:hAnsi="Calibri" w:cs="Calibri"/>
          <w:sz w:val="24"/>
        </w:rPr>
        <w:t>Ciencia</w:t>
      </w:r>
      <w:proofErr w:type="spellEnd"/>
      <w:r w:rsidRPr="008F155D">
        <w:rPr>
          <w:rFonts w:ascii="Calibri" w:hAnsi="Calibri" w:cs="Calibri"/>
          <w:sz w:val="24"/>
        </w:rPr>
        <w:t xml:space="preserve"> y </w:t>
      </w:r>
      <w:proofErr w:type="spellStart"/>
      <w:r w:rsidRPr="008F155D">
        <w:rPr>
          <w:rFonts w:ascii="Calibri" w:hAnsi="Calibri" w:cs="Calibri"/>
          <w:sz w:val="24"/>
        </w:rPr>
        <w:t>Tecnolog</w:t>
      </w:r>
      <w:r w:rsidR="002F634F" w:rsidRPr="008F155D">
        <w:rPr>
          <w:rFonts w:ascii="Calibri" w:hAnsi="Calibri" w:cs="Calibri"/>
          <w:sz w:val="24"/>
        </w:rPr>
        <w:t>í</w:t>
      </w:r>
      <w:r w:rsidRPr="008F155D">
        <w:rPr>
          <w:rFonts w:ascii="Calibri" w:hAnsi="Calibri" w:cs="Calibri"/>
          <w:sz w:val="24"/>
        </w:rPr>
        <w:t>a</w:t>
      </w:r>
      <w:proofErr w:type="spellEnd"/>
      <w:r w:rsidRPr="008F155D">
        <w:rPr>
          <w:rFonts w:ascii="Calibri" w:hAnsi="Calibri" w:cs="Calibri"/>
          <w:sz w:val="24"/>
        </w:rPr>
        <w:t>.</w:t>
      </w:r>
      <w:r w:rsidR="00F3549D" w:rsidRPr="008F155D">
        <w:rPr>
          <w:rFonts w:ascii="Calibri" w:hAnsi="Calibri" w:cs="Calibri"/>
          <w:sz w:val="24"/>
        </w:rPr>
        <w:t xml:space="preserve"> </w:t>
      </w:r>
      <w:r w:rsidR="00F3549D" w:rsidRPr="008F155D">
        <w:rPr>
          <w:rFonts w:ascii="Calibri" w:eastAsia="Avenir-Book" w:hAnsi="Calibri" w:cs="Calibri"/>
          <w:sz w:val="24"/>
          <w:szCs w:val="24"/>
          <w:lang w:eastAsia="en-US"/>
        </w:rPr>
        <w:t xml:space="preserve">We thank to David Osorio from Pontificia Universidad </w:t>
      </w:r>
      <w:proofErr w:type="spellStart"/>
      <w:r w:rsidR="00F3549D" w:rsidRPr="008F155D">
        <w:rPr>
          <w:rFonts w:ascii="Calibri" w:eastAsia="Avenir-Book" w:hAnsi="Calibri" w:cs="Calibri"/>
          <w:sz w:val="24"/>
          <w:szCs w:val="24"/>
          <w:lang w:eastAsia="en-US"/>
        </w:rPr>
        <w:t>Cat</w:t>
      </w:r>
      <w:r w:rsidR="002F634F" w:rsidRPr="008F155D">
        <w:rPr>
          <w:rFonts w:ascii="Calibri" w:eastAsia="Avenir-Book" w:hAnsi="Calibri" w:cs="Calibri"/>
          <w:sz w:val="24"/>
          <w:szCs w:val="24"/>
          <w:lang w:eastAsia="en-US"/>
        </w:rPr>
        <w:t>ó</w:t>
      </w:r>
      <w:r w:rsidR="00F3549D" w:rsidRPr="008F155D">
        <w:rPr>
          <w:rFonts w:ascii="Calibri" w:eastAsia="Avenir-Book" w:hAnsi="Calibri" w:cs="Calibri"/>
          <w:sz w:val="24"/>
          <w:szCs w:val="24"/>
          <w:lang w:eastAsia="en-US"/>
        </w:rPr>
        <w:t>lica</w:t>
      </w:r>
      <w:proofErr w:type="spellEnd"/>
      <w:r w:rsidR="00F3549D" w:rsidRPr="008F155D">
        <w:rPr>
          <w:rFonts w:ascii="Calibri" w:eastAsia="Avenir-Book" w:hAnsi="Calibri" w:cs="Calibri"/>
          <w:sz w:val="24"/>
          <w:szCs w:val="24"/>
          <w:lang w:eastAsia="en-US"/>
        </w:rPr>
        <w:t xml:space="preserve"> de Chile for the </w:t>
      </w:r>
      <w:r w:rsidR="00D23613" w:rsidRPr="008F155D">
        <w:rPr>
          <w:rFonts w:ascii="Calibri" w:eastAsia="Avenir-Book" w:hAnsi="Calibri" w:cs="Calibri"/>
          <w:sz w:val="24"/>
          <w:szCs w:val="24"/>
          <w:lang w:eastAsia="en-US"/>
        </w:rPr>
        <w:t xml:space="preserve">video </w:t>
      </w:r>
      <w:r w:rsidR="00F3549D" w:rsidRPr="008F155D">
        <w:rPr>
          <w:rFonts w:ascii="Calibri" w:eastAsia="Avenir-Book" w:hAnsi="Calibri" w:cs="Calibri"/>
          <w:sz w:val="24"/>
          <w:szCs w:val="24"/>
          <w:lang w:eastAsia="en-US"/>
        </w:rPr>
        <w:t>recording and editing.</w:t>
      </w:r>
    </w:p>
    <w:p w14:paraId="3903D3C2" w14:textId="77777777" w:rsidR="00210DD8" w:rsidRPr="008F155D" w:rsidRDefault="00210DD8" w:rsidP="008F155D">
      <w:pPr>
        <w:spacing w:after="0" w:line="240" w:lineRule="auto"/>
        <w:jc w:val="both"/>
        <w:rPr>
          <w:rFonts w:ascii="Calibri" w:eastAsia="Arial" w:hAnsi="Calibri" w:cs="Calibri"/>
          <w:sz w:val="24"/>
          <w:szCs w:val="24"/>
          <w:lang w:eastAsia="es-CL"/>
        </w:rPr>
      </w:pPr>
    </w:p>
    <w:p w14:paraId="64FD43EB" w14:textId="11253DF1" w:rsidR="00210DD8" w:rsidRPr="008F155D" w:rsidRDefault="00210DD8" w:rsidP="008F155D">
      <w:pPr>
        <w:spacing w:after="0" w:line="240" w:lineRule="auto"/>
        <w:jc w:val="both"/>
        <w:rPr>
          <w:rFonts w:ascii="Calibri" w:eastAsia="Arial" w:hAnsi="Calibri" w:cs="Calibri"/>
          <w:b/>
          <w:sz w:val="24"/>
          <w:szCs w:val="24"/>
          <w:lang w:eastAsia="es-CL"/>
        </w:rPr>
      </w:pPr>
      <w:r w:rsidRPr="008F155D">
        <w:rPr>
          <w:rFonts w:ascii="Calibri" w:eastAsia="Arial" w:hAnsi="Calibri" w:cs="Calibri"/>
          <w:b/>
          <w:sz w:val="24"/>
          <w:szCs w:val="24"/>
          <w:lang w:eastAsia="es-CL"/>
        </w:rPr>
        <w:t>DISCLOSURES</w:t>
      </w:r>
      <w:r w:rsidR="001B4A0E">
        <w:rPr>
          <w:rFonts w:ascii="Calibri" w:eastAsia="Arial" w:hAnsi="Calibri" w:cs="Calibri"/>
          <w:b/>
          <w:sz w:val="24"/>
          <w:szCs w:val="24"/>
          <w:lang w:eastAsia="es-CL"/>
        </w:rPr>
        <w:t>:</w:t>
      </w:r>
    </w:p>
    <w:p w14:paraId="625B9A87" w14:textId="28957BFA" w:rsidR="00210DD8" w:rsidRPr="008F155D" w:rsidRDefault="001F6B9C" w:rsidP="008F155D">
      <w:pPr>
        <w:spacing w:after="0" w:line="240" w:lineRule="auto"/>
        <w:jc w:val="both"/>
        <w:rPr>
          <w:rFonts w:ascii="Calibri" w:eastAsia="Arial" w:hAnsi="Calibri" w:cs="Calibri"/>
          <w:sz w:val="24"/>
          <w:szCs w:val="24"/>
          <w:lang w:eastAsia="es-CL"/>
        </w:rPr>
      </w:pPr>
      <w:r w:rsidRPr="008F155D">
        <w:rPr>
          <w:rFonts w:ascii="Calibri" w:eastAsia="Arial" w:hAnsi="Calibri" w:cs="Calibri"/>
          <w:sz w:val="24"/>
          <w:szCs w:val="24"/>
          <w:lang w:eastAsia="es-CL"/>
        </w:rPr>
        <w:t>The authors have nothing to disclose.</w:t>
      </w:r>
    </w:p>
    <w:p w14:paraId="20419858" w14:textId="77777777" w:rsidR="00210DD8" w:rsidRPr="008F155D" w:rsidRDefault="00210DD8" w:rsidP="008F155D">
      <w:pPr>
        <w:spacing w:after="0" w:line="240" w:lineRule="auto"/>
        <w:jc w:val="both"/>
        <w:rPr>
          <w:rFonts w:ascii="Calibri" w:eastAsia="Arial" w:hAnsi="Calibri" w:cs="Calibri"/>
          <w:sz w:val="24"/>
          <w:szCs w:val="24"/>
          <w:lang w:eastAsia="es-CL"/>
        </w:rPr>
      </w:pPr>
    </w:p>
    <w:p w14:paraId="7CE6928E" w14:textId="62C933A4" w:rsidR="00640E25" w:rsidRPr="008F155D" w:rsidRDefault="00442B93" w:rsidP="008F155D">
      <w:pPr>
        <w:spacing w:after="0" w:line="240" w:lineRule="auto"/>
        <w:jc w:val="both"/>
        <w:rPr>
          <w:rFonts w:ascii="Calibri" w:eastAsia="Times New Roman" w:hAnsi="Calibri" w:cs="Calibri"/>
          <w:b/>
          <w:sz w:val="24"/>
          <w:szCs w:val="24"/>
          <w:lang w:eastAsia="es-CL"/>
        </w:rPr>
      </w:pPr>
      <w:r w:rsidRPr="008F155D">
        <w:rPr>
          <w:rFonts w:ascii="Calibri" w:eastAsia="Times New Roman" w:hAnsi="Calibri" w:cs="Calibri"/>
          <w:b/>
          <w:sz w:val="24"/>
          <w:szCs w:val="24"/>
          <w:lang w:eastAsia="es-CL"/>
        </w:rPr>
        <w:t>REFERENCES</w:t>
      </w:r>
      <w:r w:rsidR="001B4A0E">
        <w:rPr>
          <w:rFonts w:ascii="Calibri" w:eastAsia="Times New Roman" w:hAnsi="Calibri" w:cs="Calibri"/>
          <w:b/>
          <w:sz w:val="24"/>
          <w:szCs w:val="24"/>
          <w:lang w:eastAsia="es-CL"/>
        </w:rPr>
        <w:t>:</w:t>
      </w:r>
    </w:p>
    <w:p w14:paraId="603D0AD4" w14:textId="08ABDA6C" w:rsidR="00E86799" w:rsidRPr="008F155D" w:rsidRDefault="00640E25"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sz w:val="24"/>
          <w:szCs w:val="24"/>
        </w:rPr>
        <w:fldChar w:fldCharType="begin" w:fldLock="1"/>
      </w:r>
      <w:r w:rsidRPr="008F155D">
        <w:rPr>
          <w:rFonts w:ascii="Calibri" w:hAnsi="Calibri" w:cs="Calibri"/>
          <w:sz w:val="24"/>
          <w:szCs w:val="24"/>
        </w:rPr>
        <w:instrText xml:space="preserve">ADDIN Mendeley Bibliography CSL_BIBLIOGRAPHY </w:instrText>
      </w:r>
      <w:r w:rsidRPr="008F155D">
        <w:rPr>
          <w:rFonts w:ascii="Calibri" w:hAnsi="Calibri" w:cs="Calibri"/>
          <w:sz w:val="24"/>
          <w:szCs w:val="24"/>
        </w:rPr>
        <w:fldChar w:fldCharType="separate"/>
      </w:r>
      <w:r w:rsidR="00E86799" w:rsidRPr="008F155D">
        <w:rPr>
          <w:rFonts w:ascii="Calibri" w:hAnsi="Calibri" w:cs="Calibri"/>
          <w:noProof/>
          <w:sz w:val="24"/>
          <w:szCs w:val="24"/>
        </w:rPr>
        <w:t>1.</w:t>
      </w:r>
      <w:r w:rsidR="00E86799" w:rsidRPr="008F155D">
        <w:rPr>
          <w:rFonts w:ascii="Calibri" w:hAnsi="Calibri" w:cs="Calibri"/>
          <w:noProof/>
          <w:sz w:val="24"/>
          <w:szCs w:val="24"/>
        </w:rPr>
        <w:tab/>
        <w:t xml:space="preserve">Carrasco, Y.R., Batista, F.D. B Cells Acquire Particulate Antigen in a Macrophage-Rich Area at the Boundary between the Follicle and the Subcapsular Sinus of the Lymph Node. </w:t>
      </w:r>
      <w:r w:rsidR="00E86799" w:rsidRPr="008F155D">
        <w:rPr>
          <w:rFonts w:ascii="Calibri" w:hAnsi="Calibri" w:cs="Calibri"/>
          <w:i/>
          <w:iCs/>
          <w:noProof/>
          <w:sz w:val="24"/>
          <w:szCs w:val="24"/>
        </w:rPr>
        <w:t>Immunity</w:t>
      </w:r>
      <w:r w:rsidR="00E86799" w:rsidRPr="008F155D">
        <w:rPr>
          <w:rFonts w:ascii="Calibri" w:hAnsi="Calibri" w:cs="Calibri"/>
          <w:noProof/>
          <w:sz w:val="24"/>
          <w:szCs w:val="24"/>
        </w:rPr>
        <w:t xml:space="preserve">. </w:t>
      </w:r>
      <w:r w:rsidR="00E86799" w:rsidRPr="008F155D">
        <w:rPr>
          <w:rFonts w:ascii="Calibri" w:hAnsi="Calibri" w:cs="Calibri"/>
          <w:b/>
          <w:bCs/>
          <w:noProof/>
          <w:sz w:val="24"/>
          <w:szCs w:val="24"/>
        </w:rPr>
        <w:t>27</w:t>
      </w:r>
      <w:r w:rsidR="00E86799" w:rsidRPr="008F155D">
        <w:rPr>
          <w:rFonts w:ascii="Calibri" w:hAnsi="Calibri" w:cs="Calibri"/>
          <w:noProof/>
          <w:sz w:val="24"/>
          <w:szCs w:val="24"/>
        </w:rPr>
        <w:t xml:space="preserve"> (1), 160–171, doi: 10.1016/j.immuni.2007.06.007 (2007).</w:t>
      </w:r>
    </w:p>
    <w:p w14:paraId="20D55EFA"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2.</w:t>
      </w:r>
      <w:r w:rsidRPr="008F155D">
        <w:rPr>
          <w:rFonts w:ascii="Calibri" w:hAnsi="Calibri" w:cs="Calibri"/>
          <w:noProof/>
          <w:sz w:val="24"/>
          <w:szCs w:val="24"/>
        </w:rPr>
        <w:tab/>
        <w:t xml:space="preserve">Batista, F.D., Harwood, N.E. The who, how and where of antigen presentation to B cells. </w:t>
      </w:r>
      <w:r w:rsidRPr="008F155D">
        <w:rPr>
          <w:rFonts w:ascii="Calibri" w:hAnsi="Calibri" w:cs="Calibri"/>
          <w:i/>
          <w:iCs/>
          <w:noProof/>
          <w:sz w:val="24"/>
          <w:szCs w:val="24"/>
        </w:rPr>
        <w:t>Nature Reviews Immunology</w:t>
      </w:r>
      <w:r w:rsidRPr="008F155D">
        <w:rPr>
          <w:rFonts w:ascii="Calibri" w:hAnsi="Calibri" w:cs="Calibri"/>
          <w:noProof/>
          <w:sz w:val="24"/>
          <w:szCs w:val="24"/>
        </w:rPr>
        <w:t xml:space="preserve">. </w:t>
      </w:r>
      <w:r w:rsidRPr="008F155D">
        <w:rPr>
          <w:rFonts w:ascii="Calibri" w:hAnsi="Calibri" w:cs="Calibri"/>
          <w:b/>
          <w:bCs/>
          <w:noProof/>
          <w:sz w:val="24"/>
          <w:szCs w:val="24"/>
        </w:rPr>
        <w:t>9</w:t>
      </w:r>
      <w:r w:rsidRPr="008F155D">
        <w:rPr>
          <w:rFonts w:ascii="Calibri" w:hAnsi="Calibri" w:cs="Calibri"/>
          <w:noProof/>
          <w:sz w:val="24"/>
          <w:szCs w:val="24"/>
        </w:rPr>
        <w:t xml:space="preserve"> (1), 15–27, doi: 10.1038/nri2454 (2009).</w:t>
      </w:r>
    </w:p>
    <w:p w14:paraId="34A96F3E" w14:textId="64081C95"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3.</w:t>
      </w:r>
      <w:r w:rsidRPr="008F155D">
        <w:rPr>
          <w:rFonts w:ascii="Calibri" w:hAnsi="Calibri" w:cs="Calibri"/>
          <w:noProof/>
          <w:sz w:val="24"/>
          <w:szCs w:val="24"/>
        </w:rPr>
        <w:tab/>
        <w:t>Grakoui, A.</w:t>
      </w:r>
      <w:r w:rsidR="001B4A0E">
        <w:rPr>
          <w:rFonts w:ascii="Calibri" w:hAnsi="Calibri" w:cs="Calibri"/>
          <w:noProof/>
          <w:sz w:val="24"/>
          <w:szCs w:val="24"/>
        </w:rPr>
        <w:t>,</w:t>
      </w:r>
      <w:r w:rsidRPr="008F155D">
        <w:rPr>
          <w:rFonts w:ascii="Calibri" w:hAnsi="Calibri" w:cs="Calibri"/>
          <w:noProof/>
          <w:sz w:val="24"/>
          <w:szCs w:val="24"/>
        </w:rPr>
        <w:t xml:space="preserve">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The immunological synapse: a molecular machine controlling T cell </w:t>
      </w:r>
      <w:r w:rsidRPr="008F155D">
        <w:rPr>
          <w:rFonts w:ascii="Calibri" w:hAnsi="Calibri" w:cs="Calibri"/>
          <w:noProof/>
          <w:sz w:val="24"/>
          <w:szCs w:val="24"/>
        </w:rPr>
        <w:lastRenderedPageBreak/>
        <w:t xml:space="preserve">activation. </w:t>
      </w:r>
      <w:r w:rsidRPr="008F155D">
        <w:rPr>
          <w:rFonts w:ascii="Calibri" w:hAnsi="Calibri" w:cs="Calibri"/>
          <w:i/>
          <w:iCs/>
          <w:noProof/>
          <w:sz w:val="24"/>
          <w:szCs w:val="24"/>
        </w:rPr>
        <w:t>Science (New York, N.Y.)</w:t>
      </w:r>
      <w:r w:rsidRPr="008F155D">
        <w:rPr>
          <w:rFonts w:ascii="Calibri" w:hAnsi="Calibri" w:cs="Calibri"/>
          <w:noProof/>
          <w:sz w:val="24"/>
          <w:szCs w:val="24"/>
        </w:rPr>
        <w:t xml:space="preserve">. </w:t>
      </w:r>
      <w:r w:rsidRPr="008F155D">
        <w:rPr>
          <w:rFonts w:ascii="Calibri" w:hAnsi="Calibri" w:cs="Calibri"/>
          <w:b/>
          <w:bCs/>
          <w:noProof/>
          <w:sz w:val="24"/>
          <w:szCs w:val="24"/>
        </w:rPr>
        <w:t>285</w:t>
      </w:r>
      <w:r w:rsidRPr="008F155D">
        <w:rPr>
          <w:rFonts w:ascii="Calibri" w:hAnsi="Calibri" w:cs="Calibri"/>
          <w:noProof/>
          <w:sz w:val="24"/>
          <w:szCs w:val="24"/>
        </w:rPr>
        <w:t xml:space="preserve"> (5425), 221–7, at &lt;http://www.ncbi.nlm.nih.gov/pubmed/10398592&gt; (1999).</w:t>
      </w:r>
    </w:p>
    <w:p w14:paraId="631D6FDE"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4.</w:t>
      </w:r>
      <w:r w:rsidRPr="008F155D">
        <w:rPr>
          <w:rFonts w:ascii="Calibri" w:hAnsi="Calibri" w:cs="Calibri"/>
          <w:noProof/>
          <w:sz w:val="24"/>
          <w:szCs w:val="24"/>
        </w:rPr>
        <w:tab/>
        <w:t xml:space="preserve">Batista, F.D., Iber, D., Neuberger, M.S. B cells acquire antigen from target cells after synapse formation. </w:t>
      </w:r>
      <w:r w:rsidRPr="008F155D">
        <w:rPr>
          <w:rFonts w:ascii="Calibri" w:hAnsi="Calibri" w:cs="Calibri"/>
          <w:i/>
          <w:iCs/>
          <w:noProof/>
          <w:sz w:val="24"/>
          <w:szCs w:val="24"/>
        </w:rPr>
        <w:t>Nature</w:t>
      </w:r>
      <w:r w:rsidRPr="008F155D">
        <w:rPr>
          <w:rFonts w:ascii="Calibri" w:hAnsi="Calibri" w:cs="Calibri"/>
          <w:noProof/>
          <w:sz w:val="24"/>
          <w:szCs w:val="24"/>
        </w:rPr>
        <w:t xml:space="preserve">. </w:t>
      </w:r>
      <w:r w:rsidRPr="008F155D">
        <w:rPr>
          <w:rFonts w:ascii="Calibri" w:hAnsi="Calibri" w:cs="Calibri"/>
          <w:b/>
          <w:bCs/>
          <w:noProof/>
          <w:sz w:val="24"/>
          <w:szCs w:val="24"/>
        </w:rPr>
        <w:t>411</w:t>
      </w:r>
      <w:r w:rsidRPr="008F155D">
        <w:rPr>
          <w:rFonts w:ascii="Calibri" w:hAnsi="Calibri" w:cs="Calibri"/>
          <w:noProof/>
          <w:sz w:val="24"/>
          <w:szCs w:val="24"/>
        </w:rPr>
        <w:t xml:space="preserve"> (6836), 489–94, doi: 10.1038/35078099 (2001).</w:t>
      </w:r>
    </w:p>
    <w:p w14:paraId="7B598963" w14:textId="14B457F8"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5.</w:t>
      </w:r>
      <w:r w:rsidRPr="008F155D">
        <w:rPr>
          <w:rFonts w:ascii="Calibri" w:hAnsi="Calibri" w:cs="Calibri"/>
          <w:noProof/>
          <w:sz w:val="24"/>
          <w:szCs w:val="24"/>
        </w:rPr>
        <w:tab/>
        <w:t>Obino, D.</w:t>
      </w:r>
      <w:r w:rsidR="001B4A0E">
        <w:rPr>
          <w:rFonts w:ascii="Calibri" w:hAnsi="Calibri" w:cs="Calibri"/>
          <w:noProof/>
          <w:sz w:val="24"/>
          <w:szCs w:val="24"/>
        </w:rPr>
        <w:t>,</w:t>
      </w:r>
      <w:r w:rsidRPr="008F155D">
        <w:rPr>
          <w:rFonts w:ascii="Calibri" w:hAnsi="Calibri" w:cs="Calibri"/>
          <w:noProof/>
          <w:sz w:val="24"/>
          <w:szCs w:val="24"/>
        </w:rPr>
        <w:t xml:space="preserve">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Actin nucleation at the centrosome controls lymphocyte polarity. </w:t>
      </w:r>
      <w:r w:rsidRPr="008F155D">
        <w:rPr>
          <w:rFonts w:ascii="Calibri" w:hAnsi="Calibri" w:cs="Calibri"/>
          <w:i/>
          <w:iCs/>
          <w:noProof/>
          <w:sz w:val="24"/>
          <w:szCs w:val="24"/>
        </w:rPr>
        <w:t>Nature Communications</w:t>
      </w:r>
      <w:r w:rsidRPr="008F155D">
        <w:rPr>
          <w:rFonts w:ascii="Calibri" w:hAnsi="Calibri" w:cs="Calibri"/>
          <w:noProof/>
          <w:sz w:val="24"/>
          <w:szCs w:val="24"/>
        </w:rPr>
        <w:t xml:space="preserve">. </w:t>
      </w:r>
      <w:r w:rsidRPr="008F155D">
        <w:rPr>
          <w:rFonts w:ascii="Calibri" w:hAnsi="Calibri" w:cs="Calibri"/>
          <w:b/>
          <w:bCs/>
          <w:noProof/>
          <w:sz w:val="24"/>
          <w:szCs w:val="24"/>
        </w:rPr>
        <w:t>7</w:t>
      </w:r>
      <w:r w:rsidRPr="008F155D">
        <w:rPr>
          <w:rFonts w:ascii="Calibri" w:hAnsi="Calibri" w:cs="Calibri"/>
          <w:noProof/>
          <w:sz w:val="24"/>
          <w:szCs w:val="24"/>
        </w:rPr>
        <w:t>, doi: 10.1038/ncomms10969 (2016).</w:t>
      </w:r>
    </w:p>
    <w:p w14:paraId="34F890D4" w14:textId="342785CD"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6.</w:t>
      </w:r>
      <w:r w:rsidRPr="008F155D">
        <w:rPr>
          <w:rFonts w:ascii="Calibri" w:hAnsi="Calibri" w:cs="Calibri"/>
          <w:noProof/>
          <w:sz w:val="24"/>
          <w:szCs w:val="24"/>
        </w:rPr>
        <w:tab/>
        <w:t xml:space="preserve">Yuseff, M.I.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Polarized Secretion of Lysosomes at the B Cell Synapse Couples Antigen Extraction to Processing and Presentation. </w:t>
      </w:r>
      <w:r w:rsidRPr="008F155D">
        <w:rPr>
          <w:rFonts w:ascii="Calibri" w:hAnsi="Calibri" w:cs="Calibri"/>
          <w:i/>
          <w:iCs/>
          <w:noProof/>
          <w:sz w:val="24"/>
          <w:szCs w:val="24"/>
        </w:rPr>
        <w:t>Immunity</w:t>
      </w:r>
      <w:r w:rsidRPr="008F155D">
        <w:rPr>
          <w:rFonts w:ascii="Calibri" w:hAnsi="Calibri" w:cs="Calibri"/>
          <w:noProof/>
          <w:sz w:val="24"/>
          <w:szCs w:val="24"/>
        </w:rPr>
        <w:t xml:space="preserve">. </w:t>
      </w:r>
      <w:r w:rsidRPr="008F155D">
        <w:rPr>
          <w:rFonts w:ascii="Calibri" w:hAnsi="Calibri" w:cs="Calibri"/>
          <w:b/>
          <w:bCs/>
          <w:noProof/>
          <w:sz w:val="24"/>
          <w:szCs w:val="24"/>
        </w:rPr>
        <w:t>35</w:t>
      </w:r>
      <w:r w:rsidRPr="008F155D">
        <w:rPr>
          <w:rFonts w:ascii="Calibri" w:hAnsi="Calibri" w:cs="Calibri"/>
          <w:noProof/>
          <w:sz w:val="24"/>
          <w:szCs w:val="24"/>
        </w:rPr>
        <w:t xml:space="preserve"> (3), 361–374, doi: 10.1016/j.immuni.2011.07.008 (2011).</w:t>
      </w:r>
    </w:p>
    <w:p w14:paraId="3ED8E437"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7.</w:t>
      </w:r>
      <w:r w:rsidRPr="008F155D">
        <w:rPr>
          <w:rFonts w:ascii="Calibri" w:hAnsi="Calibri" w:cs="Calibri"/>
          <w:noProof/>
          <w:sz w:val="24"/>
          <w:szCs w:val="24"/>
        </w:rPr>
        <w:tab/>
        <w:t xml:space="preserve">Spillane, K.M., Tolar, P. Mechanics of antigen extraction in the B cell synapse. </w:t>
      </w:r>
      <w:r w:rsidRPr="008F155D">
        <w:rPr>
          <w:rFonts w:ascii="Calibri" w:hAnsi="Calibri" w:cs="Calibri"/>
          <w:i/>
          <w:iCs/>
          <w:noProof/>
          <w:sz w:val="24"/>
          <w:szCs w:val="24"/>
        </w:rPr>
        <w:t>Molecular Immunology</w:t>
      </w:r>
      <w:r w:rsidRPr="008F155D">
        <w:rPr>
          <w:rFonts w:ascii="Calibri" w:hAnsi="Calibri" w:cs="Calibri"/>
          <w:noProof/>
          <w:sz w:val="24"/>
          <w:szCs w:val="24"/>
        </w:rPr>
        <w:t xml:space="preserve">. </w:t>
      </w:r>
      <w:r w:rsidRPr="008F155D">
        <w:rPr>
          <w:rFonts w:ascii="Calibri" w:hAnsi="Calibri" w:cs="Calibri"/>
          <w:b/>
          <w:bCs/>
          <w:noProof/>
          <w:sz w:val="24"/>
          <w:szCs w:val="24"/>
        </w:rPr>
        <w:t>101</w:t>
      </w:r>
      <w:r w:rsidRPr="008F155D">
        <w:rPr>
          <w:rFonts w:ascii="Calibri" w:hAnsi="Calibri" w:cs="Calibri"/>
          <w:noProof/>
          <w:sz w:val="24"/>
          <w:szCs w:val="24"/>
        </w:rPr>
        <w:t xml:space="preserve"> (March), 319–328, doi: 10.1016/j.molimm.2018.07.018 (2018).</w:t>
      </w:r>
    </w:p>
    <w:p w14:paraId="21B7EB99" w14:textId="4BDFD099"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8.</w:t>
      </w:r>
      <w:r w:rsidRPr="008F155D">
        <w:rPr>
          <w:rFonts w:ascii="Calibri" w:hAnsi="Calibri" w:cs="Calibri"/>
          <w:noProof/>
          <w:sz w:val="24"/>
          <w:szCs w:val="24"/>
        </w:rPr>
        <w:tab/>
        <w:t xml:space="preserve">Schnyder, T.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B Cell Receptor-Mediated Antigen Gathering Requires Ubiquitin Ligase Cbl and Adaptors Grb2 and Dok-3 to Recruit Dynein to the Signaling Microcluster. </w:t>
      </w:r>
      <w:r w:rsidRPr="008F155D">
        <w:rPr>
          <w:rFonts w:ascii="Calibri" w:hAnsi="Calibri" w:cs="Calibri"/>
          <w:i/>
          <w:iCs/>
          <w:noProof/>
          <w:sz w:val="24"/>
          <w:szCs w:val="24"/>
        </w:rPr>
        <w:t>Immunity</w:t>
      </w:r>
      <w:r w:rsidRPr="008F155D">
        <w:rPr>
          <w:rFonts w:ascii="Calibri" w:hAnsi="Calibri" w:cs="Calibri"/>
          <w:noProof/>
          <w:sz w:val="24"/>
          <w:szCs w:val="24"/>
        </w:rPr>
        <w:t>. doi: 10.1016/j.immuni.2011.06.001 (2011).</w:t>
      </w:r>
    </w:p>
    <w:p w14:paraId="27D6095A" w14:textId="0CD2B63F"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9.</w:t>
      </w:r>
      <w:r w:rsidRPr="008F155D">
        <w:rPr>
          <w:rFonts w:ascii="Calibri" w:hAnsi="Calibri" w:cs="Calibri"/>
          <w:noProof/>
          <w:sz w:val="24"/>
          <w:szCs w:val="24"/>
        </w:rPr>
        <w:tab/>
        <w:t xml:space="preserve">Wang, J.C. </w:t>
      </w:r>
      <w:r w:rsidR="001B4A0E">
        <w:rPr>
          <w:rFonts w:ascii="Calibri" w:hAnsi="Calibri" w:cs="Calibri"/>
          <w:noProof/>
          <w:sz w:val="24"/>
          <w:szCs w:val="24"/>
        </w:rPr>
        <w:t>,</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The Rap1 – cofilin-1 pathway coordinates actin reorganization and MTOC polarization at the B cell immune synapse. 1094–1109, doi: 10.1242/jcs.191858 (2017).</w:t>
      </w:r>
    </w:p>
    <w:p w14:paraId="59318115"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10.</w:t>
      </w:r>
      <w:r w:rsidRPr="008F155D">
        <w:rPr>
          <w:rFonts w:ascii="Calibri" w:hAnsi="Calibri" w:cs="Calibri"/>
          <w:noProof/>
          <w:sz w:val="24"/>
          <w:szCs w:val="24"/>
        </w:rPr>
        <w:tab/>
        <w:t xml:space="preserve">Fleire, S.J., Goldman, J.P., Carrasco, Y.R., Weber, M., Bray, D., Batista, F.D. B cell ligand discrimination through a spreading and contraction response. </w:t>
      </w:r>
      <w:r w:rsidRPr="008F155D">
        <w:rPr>
          <w:rFonts w:ascii="Calibri" w:hAnsi="Calibri" w:cs="Calibri"/>
          <w:i/>
          <w:iCs/>
          <w:noProof/>
          <w:sz w:val="24"/>
          <w:szCs w:val="24"/>
        </w:rPr>
        <w:t>Science</w:t>
      </w:r>
      <w:r w:rsidRPr="008F155D">
        <w:rPr>
          <w:rFonts w:ascii="Calibri" w:hAnsi="Calibri" w:cs="Calibri"/>
          <w:noProof/>
          <w:sz w:val="24"/>
          <w:szCs w:val="24"/>
        </w:rPr>
        <w:t xml:space="preserve">. </w:t>
      </w:r>
      <w:r w:rsidRPr="008F155D">
        <w:rPr>
          <w:rFonts w:ascii="Calibri" w:hAnsi="Calibri" w:cs="Calibri"/>
          <w:b/>
          <w:bCs/>
          <w:noProof/>
          <w:sz w:val="24"/>
          <w:szCs w:val="24"/>
        </w:rPr>
        <w:t>312</w:t>
      </w:r>
      <w:r w:rsidRPr="008F155D">
        <w:rPr>
          <w:rFonts w:ascii="Calibri" w:hAnsi="Calibri" w:cs="Calibri"/>
          <w:noProof/>
          <w:sz w:val="24"/>
          <w:szCs w:val="24"/>
        </w:rPr>
        <w:t xml:space="preserve"> (5774), 738–741, doi: 10.1126/science.1123940 (2006).</w:t>
      </w:r>
    </w:p>
    <w:p w14:paraId="5B31F618" w14:textId="4207C5B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11.</w:t>
      </w:r>
      <w:r w:rsidRPr="008F155D">
        <w:rPr>
          <w:rFonts w:ascii="Calibri" w:hAnsi="Calibri" w:cs="Calibri"/>
          <w:noProof/>
          <w:sz w:val="24"/>
          <w:szCs w:val="24"/>
        </w:rPr>
        <w:tab/>
        <w:t>Vascotto, F.</w:t>
      </w:r>
      <w:r w:rsidR="001B4A0E">
        <w:rPr>
          <w:rFonts w:ascii="Calibri" w:hAnsi="Calibri" w:cs="Calibri"/>
          <w:noProof/>
          <w:sz w:val="24"/>
          <w:szCs w:val="24"/>
        </w:rPr>
        <w:t>,</w:t>
      </w:r>
      <w:r w:rsidRPr="008F155D">
        <w:rPr>
          <w:rFonts w:ascii="Calibri" w:hAnsi="Calibri" w:cs="Calibri"/>
          <w:noProof/>
          <w:sz w:val="24"/>
          <w:szCs w:val="24"/>
        </w:rPr>
        <w:t xml:space="preserve">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The actin-based motor protein myosin II regulates MHC class II trafficking and BCR-driven antigen presentation. </w:t>
      </w:r>
      <w:r w:rsidRPr="008F155D">
        <w:rPr>
          <w:rFonts w:ascii="Calibri" w:hAnsi="Calibri" w:cs="Calibri"/>
          <w:i/>
          <w:iCs/>
          <w:noProof/>
          <w:sz w:val="24"/>
          <w:szCs w:val="24"/>
        </w:rPr>
        <w:t>Journal of Cell Biology</w:t>
      </w:r>
      <w:r w:rsidRPr="008F155D">
        <w:rPr>
          <w:rFonts w:ascii="Calibri" w:hAnsi="Calibri" w:cs="Calibri"/>
          <w:noProof/>
          <w:sz w:val="24"/>
          <w:szCs w:val="24"/>
        </w:rPr>
        <w:t xml:space="preserve">. </w:t>
      </w:r>
      <w:r w:rsidRPr="008F155D">
        <w:rPr>
          <w:rFonts w:ascii="Calibri" w:hAnsi="Calibri" w:cs="Calibri"/>
          <w:b/>
          <w:bCs/>
          <w:noProof/>
          <w:sz w:val="24"/>
          <w:szCs w:val="24"/>
        </w:rPr>
        <w:t>176</w:t>
      </w:r>
      <w:r w:rsidRPr="008F155D">
        <w:rPr>
          <w:rFonts w:ascii="Calibri" w:hAnsi="Calibri" w:cs="Calibri"/>
          <w:noProof/>
          <w:sz w:val="24"/>
          <w:szCs w:val="24"/>
        </w:rPr>
        <w:t xml:space="preserve"> (7), 1007–1019, doi: 10.1083/jcb.200611147 (2007).</w:t>
      </w:r>
    </w:p>
    <w:p w14:paraId="26BACD0A" w14:textId="50DE9599"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12.</w:t>
      </w:r>
      <w:r w:rsidRPr="008F155D">
        <w:rPr>
          <w:rFonts w:ascii="Calibri" w:hAnsi="Calibri" w:cs="Calibri"/>
          <w:noProof/>
          <w:sz w:val="24"/>
          <w:szCs w:val="24"/>
        </w:rPr>
        <w:tab/>
        <w:t>Reversat, A.</w:t>
      </w:r>
      <w:r w:rsidR="001B4A0E">
        <w:rPr>
          <w:rFonts w:ascii="Calibri" w:hAnsi="Calibri" w:cs="Calibri"/>
          <w:noProof/>
          <w:sz w:val="24"/>
          <w:szCs w:val="24"/>
        </w:rPr>
        <w:t>,</w:t>
      </w:r>
      <w:r w:rsidRPr="008F155D">
        <w:rPr>
          <w:rFonts w:ascii="Calibri" w:hAnsi="Calibri" w:cs="Calibri"/>
          <w:noProof/>
          <w:sz w:val="24"/>
          <w:szCs w:val="24"/>
        </w:rPr>
        <w:t xml:space="preserve">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Polarity protein Par3 controls B-cell receptor dynamics and antigen extraction at the immune synapse. </w:t>
      </w:r>
      <w:r w:rsidRPr="008F155D">
        <w:rPr>
          <w:rFonts w:ascii="Calibri" w:hAnsi="Calibri" w:cs="Calibri"/>
          <w:i/>
          <w:iCs/>
          <w:noProof/>
          <w:sz w:val="24"/>
          <w:szCs w:val="24"/>
        </w:rPr>
        <w:t>Molecular biology of the cell</w:t>
      </w:r>
      <w:r w:rsidRPr="008F155D">
        <w:rPr>
          <w:rFonts w:ascii="Calibri" w:hAnsi="Calibri" w:cs="Calibri"/>
          <w:noProof/>
          <w:sz w:val="24"/>
          <w:szCs w:val="24"/>
        </w:rPr>
        <w:t xml:space="preserve">. </w:t>
      </w:r>
      <w:r w:rsidRPr="008F155D">
        <w:rPr>
          <w:rFonts w:ascii="Calibri" w:hAnsi="Calibri" w:cs="Calibri"/>
          <w:b/>
          <w:bCs/>
          <w:noProof/>
          <w:sz w:val="24"/>
          <w:szCs w:val="24"/>
        </w:rPr>
        <w:t>26</w:t>
      </w:r>
      <w:r w:rsidRPr="008F155D">
        <w:rPr>
          <w:rFonts w:ascii="Calibri" w:hAnsi="Calibri" w:cs="Calibri"/>
          <w:noProof/>
          <w:sz w:val="24"/>
          <w:szCs w:val="24"/>
        </w:rPr>
        <w:t xml:space="preserve"> (7), 1273–85, doi: 10.1091/mbc.E14-09-1373 (2015).</w:t>
      </w:r>
    </w:p>
    <w:p w14:paraId="6758B5B3"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13.</w:t>
      </w:r>
      <w:r w:rsidRPr="008F155D">
        <w:rPr>
          <w:rFonts w:ascii="Calibri" w:hAnsi="Calibri" w:cs="Calibri"/>
          <w:noProof/>
          <w:sz w:val="24"/>
          <w:szCs w:val="24"/>
        </w:rPr>
        <w:tab/>
        <w:t xml:space="preserve">Lankar, D., Vincent-Schneider, H., Briken, V., Yokozeki, T., Raposo, G., Bonnerot, C. Dynamics of Major Histocompatibility Complex Class II Compartments during B Cell Receptor–mediated Cell Activation. </w:t>
      </w:r>
      <w:r w:rsidRPr="008F155D">
        <w:rPr>
          <w:rFonts w:ascii="Calibri" w:hAnsi="Calibri" w:cs="Calibri"/>
          <w:i/>
          <w:iCs/>
          <w:noProof/>
          <w:sz w:val="24"/>
          <w:szCs w:val="24"/>
        </w:rPr>
        <w:t>The Journal of Experimental Medicine</w:t>
      </w:r>
      <w:r w:rsidRPr="008F155D">
        <w:rPr>
          <w:rFonts w:ascii="Calibri" w:hAnsi="Calibri" w:cs="Calibri"/>
          <w:noProof/>
          <w:sz w:val="24"/>
          <w:szCs w:val="24"/>
        </w:rPr>
        <w:t xml:space="preserve">. </w:t>
      </w:r>
      <w:r w:rsidRPr="008F155D">
        <w:rPr>
          <w:rFonts w:ascii="Calibri" w:hAnsi="Calibri" w:cs="Calibri"/>
          <w:b/>
          <w:bCs/>
          <w:noProof/>
          <w:sz w:val="24"/>
          <w:szCs w:val="24"/>
        </w:rPr>
        <w:t>195</w:t>
      </w:r>
      <w:r w:rsidRPr="008F155D">
        <w:rPr>
          <w:rFonts w:ascii="Calibri" w:hAnsi="Calibri" w:cs="Calibri"/>
          <w:noProof/>
          <w:sz w:val="24"/>
          <w:szCs w:val="24"/>
        </w:rPr>
        <w:t xml:space="preserve"> (4), 461–472, doi: 10.1084/jem.20011543 (2002).</w:t>
      </w:r>
    </w:p>
    <w:p w14:paraId="513F6F4A"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14.</w:t>
      </w:r>
      <w:r w:rsidRPr="008F155D">
        <w:rPr>
          <w:rFonts w:ascii="Calibri" w:hAnsi="Calibri" w:cs="Calibri"/>
          <w:noProof/>
          <w:sz w:val="24"/>
          <w:szCs w:val="24"/>
        </w:rPr>
        <w:tab/>
        <w:t xml:space="preserve">Duchez, S., Rodrigues, M., Bertrand, F., Valitutti, S. Reciprocal Polarization of T and B Cells at the Immunological Synapse. </w:t>
      </w:r>
      <w:r w:rsidRPr="008F155D">
        <w:rPr>
          <w:rFonts w:ascii="Calibri" w:hAnsi="Calibri" w:cs="Calibri"/>
          <w:i/>
          <w:iCs/>
          <w:noProof/>
          <w:sz w:val="24"/>
          <w:szCs w:val="24"/>
        </w:rPr>
        <w:t>The Journal of Immunology</w:t>
      </w:r>
      <w:r w:rsidRPr="008F155D">
        <w:rPr>
          <w:rFonts w:ascii="Calibri" w:hAnsi="Calibri" w:cs="Calibri"/>
          <w:noProof/>
          <w:sz w:val="24"/>
          <w:szCs w:val="24"/>
        </w:rPr>
        <w:t xml:space="preserve">. </w:t>
      </w:r>
      <w:r w:rsidRPr="008F155D">
        <w:rPr>
          <w:rFonts w:ascii="Calibri" w:hAnsi="Calibri" w:cs="Calibri"/>
          <w:b/>
          <w:bCs/>
          <w:noProof/>
          <w:sz w:val="24"/>
          <w:szCs w:val="24"/>
        </w:rPr>
        <w:t>187</w:t>
      </w:r>
      <w:r w:rsidRPr="008F155D">
        <w:rPr>
          <w:rFonts w:ascii="Calibri" w:hAnsi="Calibri" w:cs="Calibri"/>
          <w:noProof/>
          <w:sz w:val="24"/>
          <w:szCs w:val="24"/>
        </w:rPr>
        <w:t xml:space="preserve"> (9), 4571–4580, doi: 10.4049/jimmunol.1100600 (2011).</w:t>
      </w:r>
    </w:p>
    <w:p w14:paraId="099D4CDE"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15.</w:t>
      </w:r>
      <w:r w:rsidRPr="008F155D">
        <w:rPr>
          <w:rFonts w:ascii="Calibri" w:hAnsi="Calibri" w:cs="Calibri"/>
          <w:noProof/>
          <w:sz w:val="24"/>
          <w:szCs w:val="24"/>
        </w:rPr>
        <w:tab/>
        <w:t xml:space="preserve">Pérez-Montesinos, G., López-Ortega, O., Piedra-Reyes, J., Bonifaz, L.C., Moreno, J. Dynamic changes in the intracellular association of selected rab small GTPases with MHC class II and DM during dendritic cell maturation. </w:t>
      </w:r>
      <w:r w:rsidRPr="008F155D">
        <w:rPr>
          <w:rFonts w:ascii="Calibri" w:hAnsi="Calibri" w:cs="Calibri"/>
          <w:i/>
          <w:iCs/>
          <w:noProof/>
          <w:sz w:val="24"/>
          <w:szCs w:val="24"/>
        </w:rPr>
        <w:t>Frontiers in Immunology</w:t>
      </w:r>
      <w:r w:rsidRPr="008F155D">
        <w:rPr>
          <w:rFonts w:ascii="Calibri" w:hAnsi="Calibri" w:cs="Calibri"/>
          <w:noProof/>
          <w:sz w:val="24"/>
          <w:szCs w:val="24"/>
        </w:rPr>
        <w:t xml:space="preserve">. </w:t>
      </w:r>
      <w:r w:rsidRPr="008F155D">
        <w:rPr>
          <w:rFonts w:ascii="Calibri" w:hAnsi="Calibri" w:cs="Calibri"/>
          <w:b/>
          <w:bCs/>
          <w:noProof/>
          <w:sz w:val="24"/>
          <w:szCs w:val="24"/>
        </w:rPr>
        <w:t>8</w:t>
      </w:r>
      <w:r w:rsidRPr="008F155D">
        <w:rPr>
          <w:rFonts w:ascii="Calibri" w:hAnsi="Calibri" w:cs="Calibri"/>
          <w:noProof/>
          <w:sz w:val="24"/>
          <w:szCs w:val="24"/>
        </w:rPr>
        <w:t xml:space="preserve"> (MAR), 1–15, doi: 10.3389/fimmu.2017.00340 (2017).</w:t>
      </w:r>
    </w:p>
    <w:p w14:paraId="729A9219"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16.</w:t>
      </w:r>
      <w:r w:rsidRPr="008F155D">
        <w:rPr>
          <w:rFonts w:ascii="Calibri" w:hAnsi="Calibri" w:cs="Calibri"/>
          <w:noProof/>
          <w:sz w:val="24"/>
          <w:szCs w:val="24"/>
        </w:rPr>
        <w:tab/>
        <w:t xml:space="preserve">Delphine Le Roux,* Danielle Lankar,* Maria-Isabel Yuseff,* Fulvia Vascotto, T.Y., Gabrielle Faure-Andre´, E.M., Nicolas Glaichenhaus,‡ Be´ne´dicte Manoury,* Christian Bonnerot, § and Ana-Maria Lennon-Dume´nil* Syk-dependent Actin Dynamics Regulate Endocytic Trafficking and Processing of Antigens Internalized through the B-Cell Receptor. </w:t>
      </w:r>
      <w:r w:rsidRPr="008F155D">
        <w:rPr>
          <w:rFonts w:ascii="Calibri" w:hAnsi="Calibri" w:cs="Calibri"/>
          <w:i/>
          <w:iCs/>
          <w:noProof/>
          <w:sz w:val="24"/>
          <w:szCs w:val="24"/>
        </w:rPr>
        <w:t>Molecular biology of the cell</w:t>
      </w:r>
      <w:r w:rsidRPr="008F155D">
        <w:rPr>
          <w:rFonts w:ascii="Calibri" w:hAnsi="Calibri" w:cs="Calibri"/>
          <w:noProof/>
          <w:sz w:val="24"/>
          <w:szCs w:val="24"/>
        </w:rPr>
        <w:t xml:space="preserve">. </w:t>
      </w:r>
      <w:r w:rsidRPr="008F155D">
        <w:rPr>
          <w:rFonts w:ascii="Calibri" w:hAnsi="Calibri" w:cs="Calibri"/>
          <w:b/>
          <w:bCs/>
          <w:noProof/>
          <w:sz w:val="24"/>
          <w:szCs w:val="24"/>
        </w:rPr>
        <w:t>18</w:t>
      </w:r>
      <w:r w:rsidRPr="008F155D">
        <w:rPr>
          <w:rFonts w:ascii="Calibri" w:hAnsi="Calibri" w:cs="Calibri"/>
          <w:noProof/>
          <w:sz w:val="24"/>
          <w:szCs w:val="24"/>
        </w:rPr>
        <w:t xml:space="preserve"> (September), 3451–362, doi: 10.1091/mbc.E06 (2007).</w:t>
      </w:r>
    </w:p>
    <w:p w14:paraId="2EE3C4CA"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17.</w:t>
      </w:r>
      <w:r w:rsidRPr="008F155D">
        <w:rPr>
          <w:rFonts w:ascii="Calibri" w:hAnsi="Calibri" w:cs="Calibri"/>
          <w:noProof/>
          <w:sz w:val="24"/>
          <w:szCs w:val="24"/>
        </w:rPr>
        <w:tab/>
        <w:t xml:space="preserve">Reber, S. Chapter 8 Isolation of Centrosomes from Cultured Cells. </w:t>
      </w:r>
      <w:r w:rsidRPr="008F155D">
        <w:rPr>
          <w:rFonts w:ascii="Calibri" w:hAnsi="Calibri" w:cs="Calibri"/>
          <w:b/>
          <w:bCs/>
          <w:noProof/>
          <w:sz w:val="24"/>
          <w:szCs w:val="24"/>
        </w:rPr>
        <w:t>777</w:t>
      </w:r>
      <w:r w:rsidRPr="008F155D">
        <w:rPr>
          <w:rFonts w:ascii="Calibri" w:hAnsi="Calibri" w:cs="Calibri"/>
          <w:noProof/>
          <w:sz w:val="24"/>
          <w:szCs w:val="24"/>
        </w:rPr>
        <w:t xml:space="preserve"> (2), 107–116, doi: 10.1007/978-1-61779-252-6.</w:t>
      </w:r>
    </w:p>
    <w:p w14:paraId="73014F06"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18.</w:t>
      </w:r>
      <w:r w:rsidRPr="008F155D">
        <w:rPr>
          <w:rFonts w:ascii="Calibri" w:hAnsi="Calibri" w:cs="Calibri"/>
          <w:noProof/>
          <w:sz w:val="24"/>
          <w:szCs w:val="24"/>
        </w:rPr>
        <w:tab/>
        <w:t xml:space="preserve">Gogendeau, D., Guichard, P., Tassin, A.M. </w:t>
      </w:r>
      <w:r w:rsidRPr="008F155D">
        <w:rPr>
          <w:rFonts w:ascii="Calibri" w:hAnsi="Calibri" w:cs="Calibri"/>
          <w:i/>
          <w:iCs/>
          <w:noProof/>
          <w:sz w:val="24"/>
          <w:szCs w:val="24"/>
        </w:rPr>
        <w:t xml:space="preserve">Purification of centrosomes from mammalian </w:t>
      </w:r>
      <w:r w:rsidRPr="008F155D">
        <w:rPr>
          <w:rFonts w:ascii="Calibri" w:hAnsi="Calibri" w:cs="Calibri"/>
          <w:i/>
          <w:iCs/>
          <w:noProof/>
          <w:sz w:val="24"/>
          <w:szCs w:val="24"/>
        </w:rPr>
        <w:lastRenderedPageBreak/>
        <w:t>cell lines</w:t>
      </w:r>
      <w:r w:rsidRPr="008F155D">
        <w:rPr>
          <w:rFonts w:ascii="Calibri" w:hAnsi="Calibri" w:cs="Calibri"/>
          <w:noProof/>
          <w:sz w:val="24"/>
          <w:szCs w:val="24"/>
        </w:rPr>
        <w:t xml:space="preserve">. </w:t>
      </w:r>
      <w:r w:rsidRPr="008F155D">
        <w:rPr>
          <w:rFonts w:ascii="Calibri" w:hAnsi="Calibri" w:cs="Calibri"/>
          <w:i/>
          <w:iCs/>
          <w:noProof/>
          <w:sz w:val="24"/>
          <w:szCs w:val="24"/>
        </w:rPr>
        <w:t>Methods in Cell Biology</w:t>
      </w:r>
      <w:r w:rsidRPr="008F155D">
        <w:rPr>
          <w:rFonts w:ascii="Calibri" w:hAnsi="Calibri" w:cs="Calibri"/>
          <w:noProof/>
          <w:sz w:val="24"/>
          <w:szCs w:val="24"/>
        </w:rPr>
        <w:t xml:space="preserve">. </w:t>
      </w:r>
      <w:r w:rsidRPr="008F155D">
        <w:rPr>
          <w:rFonts w:ascii="Calibri" w:hAnsi="Calibri" w:cs="Calibri"/>
          <w:b/>
          <w:bCs/>
          <w:noProof/>
          <w:sz w:val="24"/>
          <w:szCs w:val="24"/>
        </w:rPr>
        <w:t>129</w:t>
      </w:r>
      <w:r w:rsidRPr="008F155D">
        <w:rPr>
          <w:rFonts w:ascii="Calibri" w:hAnsi="Calibri" w:cs="Calibri"/>
          <w:noProof/>
          <w:sz w:val="24"/>
          <w:szCs w:val="24"/>
        </w:rPr>
        <w:t>, doi: 10.1016/bs.mcb.2015.03.004. Elsevier. (2015).</w:t>
      </w:r>
    </w:p>
    <w:p w14:paraId="14418AA0" w14:textId="582914A6"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19.</w:t>
      </w:r>
      <w:r w:rsidRPr="008F155D">
        <w:rPr>
          <w:rFonts w:ascii="Calibri" w:hAnsi="Calibri" w:cs="Calibri"/>
          <w:noProof/>
          <w:sz w:val="24"/>
          <w:szCs w:val="24"/>
        </w:rPr>
        <w:tab/>
        <w:t xml:space="preserve">Obino, D. </w:t>
      </w:r>
      <w:r w:rsidR="001B4A0E" w:rsidRPr="001B4A0E">
        <w:rPr>
          <w:rFonts w:ascii="Calibri" w:hAnsi="Calibri" w:cs="Calibri"/>
          <w:iCs/>
          <w:noProof/>
          <w:sz w:val="24"/>
          <w:szCs w:val="24"/>
        </w:rPr>
        <w:t>et al</w:t>
      </w:r>
      <w:r w:rsidRPr="008F155D">
        <w:rPr>
          <w:rFonts w:ascii="Calibri" w:hAnsi="Calibri" w:cs="Calibri"/>
          <w:i/>
          <w:iCs/>
          <w:noProof/>
          <w:sz w:val="24"/>
          <w:szCs w:val="24"/>
        </w:rPr>
        <w:t>.</w:t>
      </w:r>
      <w:r w:rsidRPr="008F155D">
        <w:rPr>
          <w:rFonts w:ascii="Calibri" w:hAnsi="Calibri" w:cs="Calibri"/>
          <w:noProof/>
          <w:sz w:val="24"/>
          <w:szCs w:val="24"/>
        </w:rPr>
        <w:t xml:space="preserve"> Vamp-7–dependent secretion at the immune synapse regulates antigen extraction and presentation in B-lymphocytes. </w:t>
      </w:r>
      <w:r w:rsidRPr="008F155D">
        <w:rPr>
          <w:rFonts w:ascii="Calibri" w:hAnsi="Calibri" w:cs="Calibri"/>
          <w:i/>
          <w:iCs/>
          <w:noProof/>
          <w:sz w:val="24"/>
          <w:szCs w:val="24"/>
        </w:rPr>
        <w:t>Molecular Biology of the Cell</w:t>
      </w:r>
      <w:r w:rsidRPr="008F155D">
        <w:rPr>
          <w:rFonts w:ascii="Calibri" w:hAnsi="Calibri" w:cs="Calibri"/>
          <w:noProof/>
          <w:sz w:val="24"/>
          <w:szCs w:val="24"/>
        </w:rPr>
        <w:t xml:space="preserve">. </w:t>
      </w:r>
      <w:r w:rsidRPr="008F155D">
        <w:rPr>
          <w:rFonts w:ascii="Calibri" w:hAnsi="Calibri" w:cs="Calibri"/>
          <w:b/>
          <w:bCs/>
          <w:noProof/>
          <w:sz w:val="24"/>
          <w:szCs w:val="24"/>
        </w:rPr>
        <w:t>28</w:t>
      </w:r>
      <w:r w:rsidRPr="008F155D">
        <w:rPr>
          <w:rFonts w:ascii="Calibri" w:hAnsi="Calibri" w:cs="Calibri"/>
          <w:noProof/>
          <w:sz w:val="24"/>
          <w:szCs w:val="24"/>
        </w:rPr>
        <w:t xml:space="preserve"> (7), 890–897, doi: 10.1091/mbc.E16-10-0722 (2017).</w:t>
      </w:r>
    </w:p>
    <w:p w14:paraId="316FCFE7" w14:textId="6E6BCFB6"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szCs w:val="24"/>
        </w:rPr>
      </w:pPr>
      <w:r w:rsidRPr="008F155D">
        <w:rPr>
          <w:rFonts w:ascii="Calibri" w:hAnsi="Calibri" w:cs="Calibri"/>
          <w:noProof/>
          <w:sz w:val="24"/>
          <w:szCs w:val="24"/>
        </w:rPr>
        <w:t>20.</w:t>
      </w:r>
      <w:r w:rsidRPr="008F155D">
        <w:rPr>
          <w:rFonts w:ascii="Calibri" w:hAnsi="Calibri" w:cs="Calibri"/>
          <w:noProof/>
          <w:sz w:val="24"/>
          <w:szCs w:val="24"/>
        </w:rPr>
        <w:tab/>
        <w:t xml:space="preserve">Harwood, N.E., Batista, F.D. Early Events in B Cell Activation BCR: B cell receptor. </w:t>
      </w:r>
      <w:r w:rsidR="001B4A0E" w:rsidRPr="001B4A0E">
        <w:rPr>
          <w:rFonts w:ascii="Calibri" w:hAnsi="Calibri" w:cs="Calibri"/>
          <w:i/>
          <w:iCs/>
          <w:noProof/>
          <w:sz w:val="24"/>
          <w:szCs w:val="24"/>
        </w:rPr>
        <w:t>Annual Review of Immunology</w:t>
      </w:r>
      <w:r w:rsidRPr="008F155D">
        <w:rPr>
          <w:rFonts w:ascii="Calibri" w:hAnsi="Calibri" w:cs="Calibri"/>
          <w:noProof/>
          <w:sz w:val="24"/>
          <w:szCs w:val="24"/>
        </w:rPr>
        <w:t>. doi: 10.1146/annurev-immunol-030409-101216 (2010).</w:t>
      </w:r>
    </w:p>
    <w:p w14:paraId="2987981A" w14:textId="77777777" w:rsidR="00E86799" w:rsidRPr="008F155D" w:rsidRDefault="00E86799" w:rsidP="008F155D">
      <w:pPr>
        <w:widowControl w:val="0"/>
        <w:autoSpaceDE w:val="0"/>
        <w:autoSpaceDN w:val="0"/>
        <w:adjustRightInd w:val="0"/>
        <w:spacing w:after="0" w:line="240" w:lineRule="auto"/>
        <w:jc w:val="both"/>
        <w:rPr>
          <w:rFonts w:ascii="Calibri" w:hAnsi="Calibri" w:cs="Calibri"/>
          <w:noProof/>
          <w:sz w:val="24"/>
        </w:rPr>
      </w:pPr>
      <w:r w:rsidRPr="008F155D">
        <w:rPr>
          <w:rFonts w:ascii="Calibri" w:hAnsi="Calibri" w:cs="Calibri"/>
          <w:noProof/>
          <w:sz w:val="24"/>
          <w:szCs w:val="24"/>
        </w:rPr>
        <w:t>21.</w:t>
      </w:r>
      <w:r w:rsidRPr="008F155D">
        <w:rPr>
          <w:rFonts w:ascii="Calibri" w:hAnsi="Calibri" w:cs="Calibri"/>
          <w:noProof/>
          <w:sz w:val="24"/>
          <w:szCs w:val="24"/>
        </w:rPr>
        <w:tab/>
        <w:t xml:space="preserve">Yuseff, M.I., Lennon-Duménil, A.M. B cells use conserved polarity cues to regulate their antigen processing and presentation functions. </w:t>
      </w:r>
      <w:r w:rsidRPr="008F155D">
        <w:rPr>
          <w:rFonts w:ascii="Calibri" w:hAnsi="Calibri" w:cs="Calibri"/>
          <w:i/>
          <w:iCs/>
          <w:noProof/>
          <w:sz w:val="24"/>
          <w:szCs w:val="24"/>
        </w:rPr>
        <w:t>Frontiers in Immunology</w:t>
      </w:r>
      <w:r w:rsidRPr="008F155D">
        <w:rPr>
          <w:rFonts w:ascii="Calibri" w:hAnsi="Calibri" w:cs="Calibri"/>
          <w:noProof/>
          <w:sz w:val="24"/>
          <w:szCs w:val="24"/>
        </w:rPr>
        <w:t xml:space="preserve">. </w:t>
      </w:r>
      <w:r w:rsidRPr="008F155D">
        <w:rPr>
          <w:rFonts w:ascii="Calibri" w:hAnsi="Calibri" w:cs="Calibri"/>
          <w:b/>
          <w:bCs/>
          <w:noProof/>
          <w:sz w:val="24"/>
          <w:szCs w:val="24"/>
        </w:rPr>
        <w:t>6</w:t>
      </w:r>
      <w:r w:rsidRPr="008F155D">
        <w:rPr>
          <w:rFonts w:ascii="Calibri" w:hAnsi="Calibri" w:cs="Calibri"/>
          <w:noProof/>
          <w:sz w:val="24"/>
          <w:szCs w:val="24"/>
        </w:rPr>
        <w:t xml:space="preserve"> (MAY), 1–7, doi: 10.3389/fimmu.2015.00251 (2015).</w:t>
      </w:r>
    </w:p>
    <w:p w14:paraId="1519BFED" w14:textId="77777777" w:rsidR="00AA7FEE" w:rsidRPr="008F155D" w:rsidRDefault="00640E25" w:rsidP="008F155D">
      <w:pPr>
        <w:spacing w:after="0" w:line="240" w:lineRule="auto"/>
        <w:jc w:val="both"/>
        <w:rPr>
          <w:rFonts w:ascii="Calibri" w:hAnsi="Calibri" w:cs="Calibri"/>
          <w:sz w:val="24"/>
          <w:szCs w:val="24"/>
        </w:rPr>
      </w:pPr>
      <w:r w:rsidRPr="008F155D">
        <w:rPr>
          <w:rFonts w:ascii="Calibri" w:hAnsi="Calibri" w:cs="Calibri"/>
          <w:sz w:val="24"/>
          <w:szCs w:val="24"/>
        </w:rPr>
        <w:fldChar w:fldCharType="end"/>
      </w:r>
    </w:p>
    <w:sectPr w:rsidR="00AA7FEE" w:rsidRPr="008F155D" w:rsidSect="008F155D">
      <w:footerReference w:type="even" r:id="rId9"/>
      <w:foot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F4BCF" w14:textId="77777777" w:rsidR="00987E23" w:rsidRDefault="00987E23" w:rsidP="00E96404">
      <w:pPr>
        <w:spacing w:after="0" w:line="240" w:lineRule="auto"/>
      </w:pPr>
      <w:r>
        <w:separator/>
      </w:r>
    </w:p>
  </w:endnote>
  <w:endnote w:type="continuationSeparator" w:id="0">
    <w:p w14:paraId="2241DD12" w14:textId="77777777" w:rsidR="00987E23" w:rsidRDefault="00987E23" w:rsidP="00E9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venir-Book">
    <w:altName w:val="Yu Gothic"/>
    <w:panose1 w:val="00000000000000000000"/>
    <w:charset w:val="80"/>
    <w:family w:val="swiss"/>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1128166"/>
      <w:docPartObj>
        <w:docPartGallery w:val="Page Numbers (Bottom of Page)"/>
        <w:docPartUnique/>
      </w:docPartObj>
    </w:sdtPr>
    <w:sdtEndPr>
      <w:rPr>
        <w:rStyle w:val="PageNumber"/>
      </w:rPr>
    </w:sdtEndPr>
    <w:sdtContent>
      <w:p w14:paraId="40F88B5E" w14:textId="285F66EC" w:rsidR="005A2117" w:rsidRDefault="005A2117" w:rsidP="00C520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4CBCEC" w14:textId="77777777" w:rsidR="005A2117" w:rsidRDefault="005A2117" w:rsidP="00853B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06A3" w14:textId="77777777" w:rsidR="005A2117" w:rsidRDefault="005A2117" w:rsidP="00853B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E1CE4" w14:textId="77777777" w:rsidR="00987E23" w:rsidRDefault="00987E23" w:rsidP="00E96404">
      <w:pPr>
        <w:spacing w:after="0" w:line="240" w:lineRule="auto"/>
      </w:pPr>
      <w:r>
        <w:separator/>
      </w:r>
    </w:p>
  </w:footnote>
  <w:footnote w:type="continuationSeparator" w:id="0">
    <w:p w14:paraId="1DD7DEB1" w14:textId="77777777" w:rsidR="00987E23" w:rsidRDefault="00987E23" w:rsidP="00E96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153"/>
    <w:multiLevelType w:val="multilevel"/>
    <w:tmpl w:val="503C6EAA"/>
    <w:lvl w:ilvl="0">
      <w:start w:val="1"/>
      <w:numFmt w:val="decimal"/>
      <w:lvlText w:val="%1."/>
      <w:lvlJc w:val="left"/>
      <w:pPr>
        <w:ind w:left="928" w:hanging="360"/>
      </w:pPr>
      <w:rPr>
        <w:u w:val="none"/>
      </w:rPr>
    </w:lvl>
    <w:lvl w:ilvl="1">
      <w:start w:val="1"/>
      <w:numFmt w:val="decimal"/>
      <w:lvlText w:val="%1.%2."/>
      <w:lvlJc w:val="right"/>
      <w:pPr>
        <w:ind w:left="1648" w:hanging="360"/>
      </w:pPr>
      <w:rPr>
        <w:u w:val="none"/>
      </w:rPr>
    </w:lvl>
    <w:lvl w:ilvl="2">
      <w:start w:val="1"/>
      <w:numFmt w:val="bullet"/>
      <w:lvlText w:val=""/>
      <w:lvlJc w:val="left"/>
      <w:pPr>
        <w:ind w:left="2368" w:hanging="360"/>
      </w:pPr>
      <w:rPr>
        <w:rFonts w:ascii="Symbol" w:hAnsi="Symbol" w:hint="default"/>
        <w:u w:val="none"/>
      </w:rPr>
    </w:lvl>
    <w:lvl w:ilvl="3">
      <w:start w:val="1"/>
      <w:numFmt w:val="decimal"/>
      <w:lvlText w:val="%1.%2.%3.%4."/>
      <w:lvlJc w:val="right"/>
      <w:pPr>
        <w:ind w:left="3088" w:hanging="360"/>
      </w:pPr>
      <w:rPr>
        <w:u w:val="none"/>
      </w:rPr>
    </w:lvl>
    <w:lvl w:ilvl="4">
      <w:start w:val="1"/>
      <w:numFmt w:val="decimal"/>
      <w:lvlText w:val="%1.%2.%3.%4.%5."/>
      <w:lvlJc w:val="right"/>
      <w:pPr>
        <w:ind w:left="3808" w:hanging="360"/>
      </w:pPr>
      <w:rPr>
        <w:u w:val="none"/>
      </w:rPr>
    </w:lvl>
    <w:lvl w:ilvl="5">
      <w:start w:val="1"/>
      <w:numFmt w:val="decimal"/>
      <w:lvlText w:val="%1.%2.%3.%4.%5.%6."/>
      <w:lvlJc w:val="right"/>
      <w:pPr>
        <w:ind w:left="4528" w:hanging="360"/>
      </w:pPr>
      <w:rPr>
        <w:u w:val="none"/>
      </w:rPr>
    </w:lvl>
    <w:lvl w:ilvl="6">
      <w:start w:val="1"/>
      <w:numFmt w:val="decimal"/>
      <w:lvlText w:val="%1.%2.%3.%4.%5.%6.%7."/>
      <w:lvlJc w:val="right"/>
      <w:pPr>
        <w:ind w:left="5248" w:hanging="360"/>
      </w:pPr>
      <w:rPr>
        <w:u w:val="none"/>
      </w:rPr>
    </w:lvl>
    <w:lvl w:ilvl="7">
      <w:start w:val="1"/>
      <w:numFmt w:val="decimal"/>
      <w:lvlText w:val="%1.%2.%3.%4.%5.%6.%7.%8."/>
      <w:lvlJc w:val="right"/>
      <w:pPr>
        <w:ind w:left="5968" w:hanging="360"/>
      </w:pPr>
      <w:rPr>
        <w:u w:val="none"/>
      </w:rPr>
    </w:lvl>
    <w:lvl w:ilvl="8">
      <w:start w:val="1"/>
      <w:numFmt w:val="decimal"/>
      <w:lvlText w:val="%1.%2.%3.%4.%5.%6.%7.%8.%9."/>
      <w:lvlJc w:val="right"/>
      <w:pPr>
        <w:ind w:left="6688" w:hanging="360"/>
      </w:pPr>
      <w:rPr>
        <w:u w:val="none"/>
      </w:rPr>
    </w:lvl>
  </w:abstractNum>
  <w:abstractNum w:abstractNumId="1" w15:restartNumberingAfterBreak="0">
    <w:nsid w:val="08096F27"/>
    <w:multiLevelType w:val="multilevel"/>
    <w:tmpl w:val="A49ED70E"/>
    <w:lvl w:ilvl="0">
      <w:start w:val="1"/>
      <w:numFmt w:val="decimal"/>
      <w:lvlText w:val="%1."/>
      <w:lvlJc w:val="left"/>
      <w:pPr>
        <w:ind w:left="1388" w:hanging="360"/>
      </w:pPr>
      <w:rPr>
        <w:rFonts w:hint="default"/>
        <w:b w:val="0"/>
        <w:i w:val="0"/>
      </w:rPr>
    </w:lvl>
    <w:lvl w:ilvl="1">
      <w:start w:val="1"/>
      <w:numFmt w:val="decimal"/>
      <w:lvlText w:val="%1.%2."/>
      <w:lvlJc w:val="left"/>
      <w:pPr>
        <w:ind w:left="1748" w:hanging="720"/>
      </w:pPr>
      <w:rPr>
        <w:rFonts w:hint="default"/>
        <w:b w:val="0"/>
        <w:i w:val="0"/>
      </w:rPr>
    </w:lvl>
    <w:lvl w:ilvl="2">
      <w:start w:val="1"/>
      <w:numFmt w:val="decimal"/>
      <w:lvlText w:val="%1.%2.%3."/>
      <w:lvlJc w:val="left"/>
      <w:pPr>
        <w:ind w:left="2884" w:hanging="720"/>
      </w:pPr>
      <w:rPr>
        <w:rFonts w:hint="default"/>
        <w:b w:val="0"/>
        <w:i w:val="0"/>
      </w:rPr>
    </w:lvl>
    <w:lvl w:ilvl="3">
      <w:start w:val="1"/>
      <w:numFmt w:val="decimal"/>
      <w:lvlText w:val="%1.%2.%3.%4."/>
      <w:lvlJc w:val="left"/>
      <w:pPr>
        <w:ind w:left="3812" w:hanging="1080"/>
      </w:pPr>
      <w:rPr>
        <w:rFonts w:hint="default"/>
        <w:b w:val="0"/>
        <w:i w:val="0"/>
      </w:rPr>
    </w:lvl>
    <w:lvl w:ilvl="4">
      <w:start w:val="1"/>
      <w:numFmt w:val="decimal"/>
      <w:lvlText w:val="%1.%2.%3.%4.%5."/>
      <w:lvlJc w:val="left"/>
      <w:pPr>
        <w:ind w:left="4380" w:hanging="1080"/>
      </w:pPr>
      <w:rPr>
        <w:rFonts w:hint="default"/>
        <w:b w:val="0"/>
        <w:i w:val="0"/>
      </w:rPr>
    </w:lvl>
    <w:lvl w:ilvl="5">
      <w:start w:val="1"/>
      <w:numFmt w:val="decimal"/>
      <w:lvlText w:val="%1.%2.%3.%4.%5.%6."/>
      <w:lvlJc w:val="left"/>
      <w:pPr>
        <w:ind w:left="5308" w:hanging="1440"/>
      </w:pPr>
      <w:rPr>
        <w:rFonts w:hint="default"/>
        <w:b w:val="0"/>
        <w:i w:val="0"/>
      </w:rPr>
    </w:lvl>
    <w:lvl w:ilvl="6">
      <w:start w:val="1"/>
      <w:numFmt w:val="decimal"/>
      <w:lvlText w:val="%1.%2.%3.%4.%5.%6.%7."/>
      <w:lvlJc w:val="left"/>
      <w:pPr>
        <w:ind w:left="5876" w:hanging="1440"/>
      </w:pPr>
      <w:rPr>
        <w:rFonts w:hint="default"/>
        <w:b w:val="0"/>
        <w:i w:val="0"/>
      </w:rPr>
    </w:lvl>
    <w:lvl w:ilvl="7">
      <w:start w:val="1"/>
      <w:numFmt w:val="decimal"/>
      <w:lvlText w:val="%1.%2.%3.%4.%5.%6.%7.%8."/>
      <w:lvlJc w:val="left"/>
      <w:pPr>
        <w:ind w:left="6804" w:hanging="1800"/>
      </w:pPr>
      <w:rPr>
        <w:rFonts w:hint="default"/>
        <w:b w:val="0"/>
        <w:i w:val="0"/>
      </w:rPr>
    </w:lvl>
    <w:lvl w:ilvl="8">
      <w:start w:val="1"/>
      <w:numFmt w:val="decimal"/>
      <w:lvlText w:val="%1.%2.%3.%4.%5.%6.%7.%8.%9."/>
      <w:lvlJc w:val="left"/>
      <w:pPr>
        <w:ind w:left="7372" w:hanging="1800"/>
      </w:pPr>
      <w:rPr>
        <w:rFonts w:hint="default"/>
        <w:b w:val="0"/>
        <w:i w:val="0"/>
      </w:rPr>
    </w:lvl>
  </w:abstractNum>
  <w:abstractNum w:abstractNumId="2" w15:restartNumberingAfterBreak="0">
    <w:nsid w:val="090833B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606D7"/>
    <w:multiLevelType w:val="multilevel"/>
    <w:tmpl w:val="DF30BEEE"/>
    <w:lvl w:ilvl="0">
      <w:start w:val="1"/>
      <w:numFmt w:val="decimal"/>
      <w:lvlText w:val="%1.1"/>
      <w:lvlJc w:val="left"/>
      <w:pPr>
        <w:ind w:left="360" w:hanging="360"/>
      </w:pPr>
      <w:rPr>
        <w:rFonts w:hint="default"/>
        <w:b w:val="0"/>
        <w:i w:val="0"/>
      </w:rPr>
    </w:lvl>
    <w:lvl w:ilvl="1">
      <w:start w:val="1"/>
      <w:numFmt w:val="decimal"/>
      <w:lvlText w:val="%1.%2."/>
      <w:lvlJc w:val="left"/>
      <w:pPr>
        <w:ind w:left="1288" w:hanging="720"/>
      </w:pPr>
      <w:rPr>
        <w:rFonts w:hint="default"/>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4" w15:restartNumberingAfterBreak="0">
    <w:nsid w:val="0BD82078"/>
    <w:multiLevelType w:val="multilevel"/>
    <w:tmpl w:val="717287E6"/>
    <w:lvl w:ilvl="0">
      <w:start w:val="1"/>
      <w:numFmt w:val="decimal"/>
      <w:lvlText w:val="%1."/>
      <w:lvlJc w:val="left"/>
      <w:pPr>
        <w:ind w:left="360" w:hanging="360"/>
      </w:pPr>
      <w:rPr>
        <w:rFonts w:hint="default"/>
        <w:b/>
        <w:i w:val="0"/>
      </w:rPr>
    </w:lvl>
    <w:lvl w:ilvl="1">
      <w:start w:val="1"/>
      <w:numFmt w:val="decimal"/>
      <w:lvlText w:val="%2."/>
      <w:lvlJc w:val="left"/>
      <w:pPr>
        <w:ind w:left="720" w:hanging="720"/>
      </w:pPr>
      <w:rPr>
        <w:rFonts w:hint="default"/>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5" w15:restartNumberingAfterBreak="0">
    <w:nsid w:val="0E8E1159"/>
    <w:multiLevelType w:val="multilevel"/>
    <w:tmpl w:val="8ADCA33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34250"/>
    <w:multiLevelType w:val="multilevel"/>
    <w:tmpl w:val="91A4CAB6"/>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7" w15:restartNumberingAfterBreak="0">
    <w:nsid w:val="13642026"/>
    <w:multiLevelType w:val="multilevel"/>
    <w:tmpl w:val="9B163E1A"/>
    <w:lvl w:ilvl="0">
      <w:start w:val="1"/>
      <w:numFmt w:val="decimal"/>
      <w:lvlText w:val="%1."/>
      <w:lvlJc w:val="left"/>
      <w:pPr>
        <w:ind w:left="1068" w:hanging="360"/>
      </w:pPr>
      <w:rPr>
        <w:rFonts w:hint="default"/>
      </w:rPr>
    </w:lvl>
    <w:lvl w:ilvl="1">
      <w:start w:val="1"/>
      <w:numFmt w:val="decimal"/>
      <w:lvlText w:val="%1.%2."/>
      <w:lvlJc w:val="left"/>
      <w:pPr>
        <w:ind w:left="1709" w:hanging="432"/>
      </w:pPr>
      <w:rPr>
        <w:b w:val="0"/>
        <w:i w:val="0"/>
      </w:rPr>
    </w:lvl>
    <w:lvl w:ilvl="2">
      <w:start w:val="1"/>
      <w:numFmt w:val="decimal"/>
      <w:lvlText w:val="%1.%2.%3."/>
      <w:lvlJc w:val="left"/>
      <w:pPr>
        <w:ind w:left="2772" w:hanging="504"/>
      </w:pPr>
      <w:rPr>
        <w:b w:val="0"/>
        <w:i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13E61AC5"/>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763FE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F5E65"/>
    <w:multiLevelType w:val="multilevel"/>
    <w:tmpl w:val="FD288FF4"/>
    <w:lvl w:ilvl="0">
      <w:start w:val="1"/>
      <w:numFmt w:val="decimal"/>
      <w:lvlText w:val="%1."/>
      <w:lvlJc w:val="left"/>
      <w:pPr>
        <w:ind w:left="1204" w:hanging="360"/>
      </w:pPr>
      <w:rPr>
        <w:rFonts w:hint="default"/>
        <w:b w:val="0"/>
        <w:i w:val="0"/>
        <w:sz w:val="24"/>
        <w:u w:val="none"/>
      </w:rPr>
    </w:lvl>
    <w:lvl w:ilvl="1">
      <w:start w:val="1"/>
      <w:numFmt w:val="decimal"/>
      <w:lvlText w:val="%1.%2."/>
      <w:lvlJc w:val="left"/>
      <w:pPr>
        <w:ind w:left="-7371" w:hanging="432"/>
      </w:pPr>
      <w:rPr>
        <w:i w:val="0"/>
        <w:u w:val="none"/>
        <w:lang w:val="en-AU"/>
      </w:rPr>
    </w:lvl>
    <w:lvl w:ilvl="2">
      <w:start w:val="1"/>
      <w:numFmt w:val="decimal"/>
      <w:lvlText w:val="%1.%2.%3."/>
      <w:lvlJc w:val="left"/>
      <w:pPr>
        <w:ind w:left="-6579" w:hanging="504"/>
      </w:pPr>
      <w:rPr>
        <w:b w:val="0"/>
        <w:i w:val="0"/>
        <w:u w:val="none"/>
      </w:rPr>
    </w:lvl>
    <w:lvl w:ilvl="3">
      <w:start w:val="1"/>
      <w:numFmt w:val="decimal"/>
      <w:lvlText w:val="%1.%2.%3.%4."/>
      <w:lvlJc w:val="left"/>
      <w:pPr>
        <w:ind w:left="-6075" w:hanging="648"/>
      </w:pPr>
      <w:rPr>
        <w:rFonts w:hint="default"/>
        <w:u w:val="none"/>
      </w:rPr>
    </w:lvl>
    <w:lvl w:ilvl="4">
      <w:start w:val="1"/>
      <w:numFmt w:val="decimal"/>
      <w:lvlText w:val="%1.%2.%3.%4.%5."/>
      <w:lvlJc w:val="left"/>
      <w:pPr>
        <w:ind w:left="-5571" w:hanging="792"/>
      </w:pPr>
      <w:rPr>
        <w:u w:val="none"/>
      </w:rPr>
    </w:lvl>
    <w:lvl w:ilvl="5">
      <w:start w:val="1"/>
      <w:numFmt w:val="decimal"/>
      <w:lvlText w:val="%1.%2.%3.%4.%5.%6."/>
      <w:lvlJc w:val="left"/>
      <w:pPr>
        <w:ind w:left="-5067" w:hanging="936"/>
      </w:pPr>
      <w:rPr>
        <w:u w:val="none"/>
      </w:rPr>
    </w:lvl>
    <w:lvl w:ilvl="6">
      <w:start w:val="1"/>
      <w:numFmt w:val="decimal"/>
      <w:lvlText w:val="%1.%2.%3.%4.%5.%6.%7."/>
      <w:lvlJc w:val="left"/>
      <w:pPr>
        <w:ind w:left="-4563" w:hanging="1080"/>
      </w:pPr>
      <w:rPr>
        <w:u w:val="none"/>
      </w:rPr>
    </w:lvl>
    <w:lvl w:ilvl="7">
      <w:start w:val="1"/>
      <w:numFmt w:val="decimal"/>
      <w:lvlText w:val="%1.%2.%3.%4.%5.%6.%7.%8."/>
      <w:lvlJc w:val="left"/>
      <w:pPr>
        <w:ind w:left="-4059" w:hanging="1224"/>
      </w:pPr>
      <w:rPr>
        <w:u w:val="none"/>
      </w:rPr>
    </w:lvl>
    <w:lvl w:ilvl="8">
      <w:start w:val="1"/>
      <w:numFmt w:val="decimal"/>
      <w:lvlText w:val="%1.%2.%3.%4.%5.%6.%7.%8.%9."/>
      <w:lvlJc w:val="left"/>
      <w:pPr>
        <w:ind w:left="-3483" w:hanging="1440"/>
      </w:pPr>
      <w:rPr>
        <w:u w:val="none"/>
      </w:rPr>
    </w:lvl>
  </w:abstractNum>
  <w:abstractNum w:abstractNumId="11" w15:restartNumberingAfterBreak="0">
    <w:nsid w:val="189D0658"/>
    <w:multiLevelType w:val="multilevel"/>
    <w:tmpl w:val="22B84BB6"/>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b w:val="0"/>
        <w:i w:val="0"/>
        <w:u w:val="none"/>
      </w:rPr>
    </w:lvl>
    <w:lvl w:ilvl="4">
      <w:start w:val="1"/>
      <w:numFmt w:val="decimal"/>
      <w:lvlText w:val="%1.%2.%3.%4.%5."/>
      <w:lvlJc w:val="left"/>
      <w:pPr>
        <w:ind w:left="0" w:firstLine="0"/>
      </w:pPr>
      <w:rPr>
        <w:rFonts w:hint="default"/>
        <w:u w:val="none"/>
      </w:rPr>
    </w:lvl>
    <w:lvl w:ilvl="5">
      <w:start w:val="1"/>
      <w:numFmt w:val="decimal"/>
      <w:lvlText w:val="%1.%2.%3.%4.%5.%6."/>
      <w:lvlJc w:val="left"/>
      <w:pPr>
        <w:ind w:left="0" w:firstLine="0"/>
      </w:pPr>
      <w:rPr>
        <w:rFonts w:hint="default"/>
        <w:u w:val="none"/>
      </w:rPr>
    </w:lvl>
    <w:lvl w:ilvl="6">
      <w:start w:val="1"/>
      <w:numFmt w:val="decimal"/>
      <w:lvlText w:val="%1.%2.%3.%4.%5.%6.%7."/>
      <w:lvlJc w:val="left"/>
      <w:pPr>
        <w:ind w:left="0" w:firstLine="0"/>
      </w:pPr>
      <w:rPr>
        <w:rFonts w:hint="default"/>
        <w:u w:val="none"/>
      </w:rPr>
    </w:lvl>
    <w:lvl w:ilvl="7">
      <w:start w:val="1"/>
      <w:numFmt w:val="decimal"/>
      <w:lvlText w:val="%1.%2.%3.%4.%5.%6.%7.%8."/>
      <w:lvlJc w:val="left"/>
      <w:pPr>
        <w:ind w:left="0" w:firstLine="0"/>
      </w:pPr>
      <w:rPr>
        <w:rFonts w:hint="default"/>
        <w:u w:val="none"/>
      </w:rPr>
    </w:lvl>
    <w:lvl w:ilvl="8">
      <w:start w:val="1"/>
      <w:numFmt w:val="decimal"/>
      <w:lvlText w:val="%1.%2.%3.%4.%5.%6.%7.%8.%9."/>
      <w:lvlJc w:val="left"/>
      <w:pPr>
        <w:ind w:left="0" w:firstLine="0"/>
      </w:pPr>
      <w:rPr>
        <w:rFonts w:hint="default"/>
        <w:u w:val="none"/>
      </w:rPr>
    </w:lvl>
  </w:abstractNum>
  <w:abstractNum w:abstractNumId="12" w15:restartNumberingAfterBreak="0">
    <w:nsid w:val="1DA870E9"/>
    <w:multiLevelType w:val="hybridMultilevel"/>
    <w:tmpl w:val="ECEA5C6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28C716F9"/>
    <w:multiLevelType w:val="multilevel"/>
    <w:tmpl w:val="70E438DC"/>
    <w:lvl w:ilvl="0">
      <w:start w:val="1"/>
      <w:numFmt w:val="decimal"/>
      <w:lvlText w:val="%1."/>
      <w:lvlJc w:val="left"/>
      <w:pPr>
        <w:ind w:left="360" w:hanging="360"/>
      </w:pPr>
      <w:rPr>
        <w:rFonts w:hint="default"/>
        <w:b w:val="0"/>
        <w:i w:val="0"/>
        <w:sz w:val="24"/>
        <w:u w:val="none"/>
      </w:rPr>
    </w:lvl>
    <w:lvl w:ilvl="1">
      <w:start w:val="1"/>
      <w:numFmt w:val="decimal"/>
      <w:lvlText w:val="%1.%2."/>
      <w:lvlJc w:val="left"/>
      <w:pPr>
        <w:ind w:left="432" w:hanging="432"/>
      </w:pPr>
      <w:rPr>
        <w:rFonts w:hint="default"/>
        <w:b w:val="0"/>
        <w:i w:val="0"/>
        <w:u w:val="none"/>
      </w:rPr>
    </w:lvl>
    <w:lvl w:ilvl="2">
      <w:start w:val="1"/>
      <w:numFmt w:val="decimal"/>
      <w:lvlText w:val="%1.%2.%3."/>
      <w:lvlJc w:val="left"/>
      <w:pPr>
        <w:ind w:left="1224" w:hanging="504"/>
      </w:pPr>
      <w:rPr>
        <w:rFonts w:hint="default"/>
        <w:b w:val="0"/>
        <w:i w:val="0"/>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4" w15:restartNumberingAfterBreak="0">
    <w:nsid w:val="2F7555A7"/>
    <w:multiLevelType w:val="hybridMultilevel"/>
    <w:tmpl w:val="5350B60C"/>
    <w:lvl w:ilvl="0" w:tplc="5498CE20">
      <w:start w:val="1"/>
      <w:numFmt w:val="decimal"/>
      <w:lvlText w:val="%1."/>
      <w:lvlJc w:val="left"/>
      <w:pPr>
        <w:ind w:left="1569" w:hanging="360"/>
      </w:pPr>
      <w:rPr>
        <w:rFonts w:hint="default"/>
        <w:b w:val="0"/>
      </w:rPr>
    </w:lvl>
    <w:lvl w:ilvl="1" w:tplc="340A0019" w:tentative="1">
      <w:start w:val="1"/>
      <w:numFmt w:val="lowerLetter"/>
      <w:lvlText w:val="%2."/>
      <w:lvlJc w:val="left"/>
      <w:pPr>
        <w:ind w:left="2289" w:hanging="360"/>
      </w:pPr>
    </w:lvl>
    <w:lvl w:ilvl="2" w:tplc="340A001B">
      <w:start w:val="1"/>
      <w:numFmt w:val="lowerRoman"/>
      <w:lvlText w:val="%3."/>
      <w:lvlJc w:val="right"/>
      <w:pPr>
        <w:ind w:left="3009" w:hanging="180"/>
      </w:pPr>
    </w:lvl>
    <w:lvl w:ilvl="3" w:tplc="340A000F" w:tentative="1">
      <w:start w:val="1"/>
      <w:numFmt w:val="decimal"/>
      <w:lvlText w:val="%4."/>
      <w:lvlJc w:val="left"/>
      <w:pPr>
        <w:ind w:left="3729" w:hanging="360"/>
      </w:pPr>
    </w:lvl>
    <w:lvl w:ilvl="4" w:tplc="340A0019" w:tentative="1">
      <w:start w:val="1"/>
      <w:numFmt w:val="lowerLetter"/>
      <w:lvlText w:val="%5."/>
      <w:lvlJc w:val="left"/>
      <w:pPr>
        <w:ind w:left="4449" w:hanging="360"/>
      </w:pPr>
    </w:lvl>
    <w:lvl w:ilvl="5" w:tplc="340A001B" w:tentative="1">
      <w:start w:val="1"/>
      <w:numFmt w:val="lowerRoman"/>
      <w:lvlText w:val="%6."/>
      <w:lvlJc w:val="right"/>
      <w:pPr>
        <w:ind w:left="5169" w:hanging="180"/>
      </w:pPr>
    </w:lvl>
    <w:lvl w:ilvl="6" w:tplc="340A000F" w:tentative="1">
      <w:start w:val="1"/>
      <w:numFmt w:val="decimal"/>
      <w:lvlText w:val="%7."/>
      <w:lvlJc w:val="left"/>
      <w:pPr>
        <w:ind w:left="5889" w:hanging="360"/>
      </w:pPr>
    </w:lvl>
    <w:lvl w:ilvl="7" w:tplc="340A0019" w:tentative="1">
      <w:start w:val="1"/>
      <w:numFmt w:val="lowerLetter"/>
      <w:lvlText w:val="%8."/>
      <w:lvlJc w:val="left"/>
      <w:pPr>
        <w:ind w:left="6609" w:hanging="360"/>
      </w:pPr>
    </w:lvl>
    <w:lvl w:ilvl="8" w:tplc="340A001B" w:tentative="1">
      <w:start w:val="1"/>
      <w:numFmt w:val="lowerRoman"/>
      <w:lvlText w:val="%9."/>
      <w:lvlJc w:val="right"/>
      <w:pPr>
        <w:ind w:left="7329" w:hanging="180"/>
      </w:pPr>
    </w:lvl>
  </w:abstractNum>
  <w:abstractNum w:abstractNumId="15" w15:restartNumberingAfterBreak="0">
    <w:nsid w:val="30474E3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C81B2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FD56E5"/>
    <w:multiLevelType w:val="multilevel"/>
    <w:tmpl w:val="EFE60AF6"/>
    <w:lvl w:ilvl="0">
      <w:start w:val="1"/>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18" w15:restartNumberingAfterBreak="0">
    <w:nsid w:val="49102DED"/>
    <w:multiLevelType w:val="multilevel"/>
    <w:tmpl w:val="00122ADC"/>
    <w:lvl w:ilvl="0">
      <w:start w:val="2"/>
      <w:numFmt w:val="decimal"/>
      <w:lvlText w:val="%1."/>
      <w:lvlJc w:val="left"/>
      <w:pPr>
        <w:ind w:left="360" w:hanging="360"/>
      </w:pPr>
      <w:rPr>
        <w:rFonts w:hint="default"/>
        <w:b w:val="0"/>
        <w:i w:val="0"/>
      </w:rPr>
    </w:lvl>
    <w:lvl w:ilvl="1">
      <w:start w:val="1"/>
      <w:numFmt w:val="decimal"/>
      <w:lvlText w:val="%1.%2."/>
      <w:lvlJc w:val="left"/>
      <w:pPr>
        <w:ind w:left="1288" w:hanging="720"/>
      </w:pPr>
      <w:rPr>
        <w:rFonts w:hint="default"/>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19" w15:restartNumberingAfterBreak="0">
    <w:nsid w:val="4E623F14"/>
    <w:multiLevelType w:val="hybridMultilevel"/>
    <w:tmpl w:val="5E6A88B0"/>
    <w:lvl w:ilvl="0" w:tplc="D060AF56">
      <w:start w:val="1"/>
      <w:numFmt w:val="decimal"/>
      <w:lvlText w:val="%1.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0906020"/>
    <w:multiLevelType w:val="multilevel"/>
    <w:tmpl w:val="7480B51E"/>
    <w:lvl w:ilvl="0">
      <w:start w:val="1"/>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21" w15:restartNumberingAfterBreak="0">
    <w:nsid w:val="5947367F"/>
    <w:multiLevelType w:val="multilevel"/>
    <w:tmpl w:val="F0DA7CFA"/>
    <w:lvl w:ilvl="0">
      <w:start w:val="1"/>
      <w:numFmt w:val="decimal"/>
      <w:lvlText w:val="%1."/>
      <w:lvlJc w:val="left"/>
      <w:pPr>
        <w:ind w:left="643" w:hanging="360"/>
      </w:pPr>
      <w:rPr>
        <w:rFonts w:ascii="Calibri" w:eastAsia="Times New Roman" w:hAnsi="Calibri" w:cs="Calibri"/>
        <w:u w:val="none"/>
      </w:rPr>
    </w:lvl>
    <w:lvl w:ilvl="1">
      <w:start w:val="1"/>
      <w:numFmt w:val="decimal"/>
      <w:lvlText w:val="%2."/>
      <w:lvlJc w:val="left"/>
      <w:pPr>
        <w:ind w:left="1440" w:hanging="360"/>
      </w:pPr>
      <w:rPr>
        <w:rFonts w:ascii="Calibri" w:eastAsia="Times New Roman" w:hAnsi="Calibri" w:cs="Calibri"/>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65041134"/>
    <w:multiLevelType w:val="multilevel"/>
    <w:tmpl w:val="7480B51E"/>
    <w:lvl w:ilvl="0">
      <w:start w:val="1"/>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23" w15:restartNumberingAfterBreak="0">
    <w:nsid w:val="6D8E34DD"/>
    <w:multiLevelType w:val="multilevel"/>
    <w:tmpl w:val="2CA8AC38"/>
    <w:lvl w:ilvl="0">
      <w:start w:val="1"/>
      <w:numFmt w:val="decimal"/>
      <w:lvlText w:val="%1."/>
      <w:lvlJc w:val="left"/>
      <w:pPr>
        <w:ind w:left="360" w:hanging="360"/>
      </w:pPr>
      <w:rPr>
        <w:rFonts w:hint="default"/>
        <w:b w:val="0"/>
        <w:i w:val="0"/>
      </w:rPr>
    </w:lvl>
    <w:lvl w:ilvl="1">
      <w:start w:val="1"/>
      <w:numFmt w:val="decimal"/>
      <w:lvlText w:val="%2."/>
      <w:lvlJc w:val="left"/>
      <w:pPr>
        <w:ind w:left="720" w:hanging="720"/>
      </w:pPr>
      <w:rPr>
        <w:rFonts w:ascii="Calibri" w:eastAsia="Times New Roman" w:hAnsi="Calibri" w:cs="Calibri"/>
        <w:b w:val="0"/>
        <w:i w:val="0"/>
      </w:rPr>
    </w:lvl>
    <w:lvl w:ilvl="2">
      <w:start w:val="1"/>
      <w:numFmt w:val="decimal"/>
      <w:lvlText w:val="%1.%2.%3."/>
      <w:lvlJc w:val="left"/>
      <w:pPr>
        <w:ind w:left="1856" w:hanging="720"/>
      </w:pPr>
      <w:rPr>
        <w:rFonts w:hint="default"/>
        <w:b w:val="0"/>
        <w:i w:val="0"/>
      </w:rPr>
    </w:lvl>
    <w:lvl w:ilvl="3">
      <w:start w:val="1"/>
      <w:numFmt w:val="decimal"/>
      <w:lvlText w:val="%1.%2.%3.%4."/>
      <w:lvlJc w:val="left"/>
      <w:pPr>
        <w:ind w:left="2784" w:hanging="1080"/>
      </w:pPr>
      <w:rPr>
        <w:rFonts w:hint="default"/>
        <w:b w:val="0"/>
        <w:i w:val="0"/>
      </w:rPr>
    </w:lvl>
    <w:lvl w:ilvl="4">
      <w:start w:val="1"/>
      <w:numFmt w:val="decimal"/>
      <w:lvlText w:val="%1.%2.%3.%4.%5."/>
      <w:lvlJc w:val="left"/>
      <w:pPr>
        <w:ind w:left="3352" w:hanging="1080"/>
      </w:pPr>
      <w:rPr>
        <w:rFonts w:hint="default"/>
        <w:b w:val="0"/>
        <w:i w:val="0"/>
      </w:rPr>
    </w:lvl>
    <w:lvl w:ilvl="5">
      <w:start w:val="1"/>
      <w:numFmt w:val="decimal"/>
      <w:lvlText w:val="%1.%2.%3.%4.%5.%6."/>
      <w:lvlJc w:val="left"/>
      <w:pPr>
        <w:ind w:left="4280" w:hanging="1440"/>
      </w:pPr>
      <w:rPr>
        <w:rFonts w:hint="default"/>
        <w:b w:val="0"/>
        <w:i w:val="0"/>
      </w:rPr>
    </w:lvl>
    <w:lvl w:ilvl="6">
      <w:start w:val="1"/>
      <w:numFmt w:val="decimal"/>
      <w:lvlText w:val="%1.%2.%3.%4.%5.%6.%7."/>
      <w:lvlJc w:val="left"/>
      <w:pPr>
        <w:ind w:left="4848" w:hanging="1440"/>
      </w:pPr>
      <w:rPr>
        <w:rFonts w:hint="default"/>
        <w:b w:val="0"/>
        <w:i w:val="0"/>
      </w:rPr>
    </w:lvl>
    <w:lvl w:ilvl="7">
      <w:start w:val="1"/>
      <w:numFmt w:val="decimal"/>
      <w:lvlText w:val="%1.%2.%3.%4.%5.%6.%7.%8."/>
      <w:lvlJc w:val="left"/>
      <w:pPr>
        <w:ind w:left="5776" w:hanging="1800"/>
      </w:pPr>
      <w:rPr>
        <w:rFonts w:hint="default"/>
        <w:b w:val="0"/>
        <w:i w:val="0"/>
      </w:rPr>
    </w:lvl>
    <w:lvl w:ilvl="8">
      <w:start w:val="1"/>
      <w:numFmt w:val="decimal"/>
      <w:lvlText w:val="%1.%2.%3.%4.%5.%6.%7.%8.%9."/>
      <w:lvlJc w:val="left"/>
      <w:pPr>
        <w:ind w:left="6344" w:hanging="1800"/>
      </w:pPr>
      <w:rPr>
        <w:rFonts w:hint="default"/>
        <w:b w:val="0"/>
        <w:i w:val="0"/>
      </w:rPr>
    </w:lvl>
  </w:abstractNum>
  <w:abstractNum w:abstractNumId="24" w15:restartNumberingAfterBreak="0">
    <w:nsid w:val="6DCB5934"/>
    <w:multiLevelType w:val="multilevel"/>
    <w:tmpl w:val="E5208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0"/>
  </w:num>
  <w:num w:numId="4">
    <w:abstractNumId w:val="1"/>
  </w:num>
  <w:num w:numId="5">
    <w:abstractNumId w:val="24"/>
  </w:num>
  <w:num w:numId="6">
    <w:abstractNumId w:val="18"/>
  </w:num>
  <w:num w:numId="7">
    <w:abstractNumId w:val="13"/>
  </w:num>
  <w:num w:numId="8">
    <w:abstractNumId w:val="21"/>
  </w:num>
  <w:num w:numId="9">
    <w:abstractNumId w:val="3"/>
  </w:num>
  <w:num w:numId="10">
    <w:abstractNumId w:val="23"/>
  </w:num>
  <w:num w:numId="11">
    <w:abstractNumId w:val="20"/>
  </w:num>
  <w:num w:numId="12">
    <w:abstractNumId w:val="22"/>
  </w:num>
  <w:num w:numId="13">
    <w:abstractNumId w:val="4"/>
  </w:num>
  <w:num w:numId="14">
    <w:abstractNumId w:val="17"/>
  </w:num>
  <w:num w:numId="15">
    <w:abstractNumId w:val="12"/>
  </w:num>
  <w:num w:numId="16">
    <w:abstractNumId w:val="15"/>
  </w:num>
  <w:num w:numId="17">
    <w:abstractNumId w:val="16"/>
  </w:num>
  <w:num w:numId="18">
    <w:abstractNumId w:val="9"/>
  </w:num>
  <w:num w:numId="19">
    <w:abstractNumId w:val="8"/>
  </w:num>
  <w:num w:numId="20">
    <w:abstractNumId w:val="14"/>
  </w:num>
  <w:num w:numId="21">
    <w:abstractNumId w:val="7"/>
  </w:num>
  <w:num w:numId="22">
    <w:abstractNumId w:val="5"/>
  </w:num>
  <w:num w:numId="23">
    <w:abstractNumId w:val="19"/>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5E"/>
    <w:rsid w:val="00001AFD"/>
    <w:rsid w:val="00002D48"/>
    <w:rsid w:val="00012F55"/>
    <w:rsid w:val="00016454"/>
    <w:rsid w:val="00016C3A"/>
    <w:rsid w:val="000260EB"/>
    <w:rsid w:val="00027EFD"/>
    <w:rsid w:val="00032D15"/>
    <w:rsid w:val="00050DE2"/>
    <w:rsid w:val="00055D9B"/>
    <w:rsid w:val="0006283A"/>
    <w:rsid w:val="00066EED"/>
    <w:rsid w:val="00071524"/>
    <w:rsid w:val="00071CCA"/>
    <w:rsid w:val="000A0949"/>
    <w:rsid w:val="000A1F99"/>
    <w:rsid w:val="000C2ECF"/>
    <w:rsid w:val="000D5FF2"/>
    <w:rsid w:val="000D65EF"/>
    <w:rsid w:val="000F1A74"/>
    <w:rsid w:val="000F6159"/>
    <w:rsid w:val="000F74D0"/>
    <w:rsid w:val="00102A40"/>
    <w:rsid w:val="00107AFD"/>
    <w:rsid w:val="001107CA"/>
    <w:rsid w:val="001118D8"/>
    <w:rsid w:val="00113742"/>
    <w:rsid w:val="001158ED"/>
    <w:rsid w:val="001176EE"/>
    <w:rsid w:val="00121391"/>
    <w:rsid w:val="00126190"/>
    <w:rsid w:val="00141465"/>
    <w:rsid w:val="00142D27"/>
    <w:rsid w:val="0014570F"/>
    <w:rsid w:val="00151EE7"/>
    <w:rsid w:val="00153958"/>
    <w:rsid w:val="001541B9"/>
    <w:rsid w:val="00160C45"/>
    <w:rsid w:val="0016303F"/>
    <w:rsid w:val="0017295F"/>
    <w:rsid w:val="00172C81"/>
    <w:rsid w:val="00173660"/>
    <w:rsid w:val="00174E93"/>
    <w:rsid w:val="001A0A51"/>
    <w:rsid w:val="001B00A9"/>
    <w:rsid w:val="001B1493"/>
    <w:rsid w:val="001B296E"/>
    <w:rsid w:val="001B4A0E"/>
    <w:rsid w:val="001C091C"/>
    <w:rsid w:val="001D75EE"/>
    <w:rsid w:val="001E511C"/>
    <w:rsid w:val="001F3546"/>
    <w:rsid w:val="001F6B9C"/>
    <w:rsid w:val="00204B39"/>
    <w:rsid w:val="00210DD8"/>
    <w:rsid w:val="00217C67"/>
    <w:rsid w:val="00221CB5"/>
    <w:rsid w:val="00222B44"/>
    <w:rsid w:val="00223C3A"/>
    <w:rsid w:val="00226FDF"/>
    <w:rsid w:val="00233CD8"/>
    <w:rsid w:val="00233EB9"/>
    <w:rsid w:val="0023542B"/>
    <w:rsid w:val="00237303"/>
    <w:rsid w:val="002377BC"/>
    <w:rsid w:val="00246A21"/>
    <w:rsid w:val="00257A84"/>
    <w:rsid w:val="00257B52"/>
    <w:rsid w:val="00257F66"/>
    <w:rsid w:val="0026455D"/>
    <w:rsid w:val="00264763"/>
    <w:rsid w:val="0026514C"/>
    <w:rsid w:val="00273D8A"/>
    <w:rsid w:val="00277307"/>
    <w:rsid w:val="0029503F"/>
    <w:rsid w:val="002A7F9D"/>
    <w:rsid w:val="002B0EC7"/>
    <w:rsid w:val="002B2296"/>
    <w:rsid w:val="002B3651"/>
    <w:rsid w:val="002B4AAE"/>
    <w:rsid w:val="002B4C19"/>
    <w:rsid w:val="002B4CC1"/>
    <w:rsid w:val="002B51AE"/>
    <w:rsid w:val="002B64C7"/>
    <w:rsid w:val="002B64F5"/>
    <w:rsid w:val="002C59EA"/>
    <w:rsid w:val="002D7423"/>
    <w:rsid w:val="002E2F48"/>
    <w:rsid w:val="002E4CF7"/>
    <w:rsid w:val="002F028F"/>
    <w:rsid w:val="002F30D8"/>
    <w:rsid w:val="002F536E"/>
    <w:rsid w:val="002F634F"/>
    <w:rsid w:val="002F68B0"/>
    <w:rsid w:val="0030420F"/>
    <w:rsid w:val="0030613A"/>
    <w:rsid w:val="00307480"/>
    <w:rsid w:val="00307B90"/>
    <w:rsid w:val="00315B1F"/>
    <w:rsid w:val="00322B4D"/>
    <w:rsid w:val="00323502"/>
    <w:rsid w:val="0032785E"/>
    <w:rsid w:val="00330487"/>
    <w:rsid w:val="00335E7F"/>
    <w:rsid w:val="00336346"/>
    <w:rsid w:val="00342982"/>
    <w:rsid w:val="0034496B"/>
    <w:rsid w:val="00355791"/>
    <w:rsid w:val="00372E40"/>
    <w:rsid w:val="0038113A"/>
    <w:rsid w:val="00383356"/>
    <w:rsid w:val="00384ABE"/>
    <w:rsid w:val="00386D82"/>
    <w:rsid w:val="003934BC"/>
    <w:rsid w:val="003A4214"/>
    <w:rsid w:val="003B49BE"/>
    <w:rsid w:val="003B6511"/>
    <w:rsid w:val="003C52DB"/>
    <w:rsid w:val="003D17FE"/>
    <w:rsid w:val="003D2F41"/>
    <w:rsid w:val="003E2607"/>
    <w:rsid w:val="003E5503"/>
    <w:rsid w:val="003F1505"/>
    <w:rsid w:val="003F28A9"/>
    <w:rsid w:val="003F5657"/>
    <w:rsid w:val="00421F4B"/>
    <w:rsid w:val="00422B41"/>
    <w:rsid w:val="00442B93"/>
    <w:rsid w:val="0044315F"/>
    <w:rsid w:val="00450187"/>
    <w:rsid w:val="00452B4A"/>
    <w:rsid w:val="0045421B"/>
    <w:rsid w:val="0046160E"/>
    <w:rsid w:val="00461862"/>
    <w:rsid w:val="004741B3"/>
    <w:rsid w:val="00477D3E"/>
    <w:rsid w:val="00481260"/>
    <w:rsid w:val="00485E50"/>
    <w:rsid w:val="00487EA5"/>
    <w:rsid w:val="00492147"/>
    <w:rsid w:val="00492AD7"/>
    <w:rsid w:val="004946A3"/>
    <w:rsid w:val="004A1BB6"/>
    <w:rsid w:val="004B2263"/>
    <w:rsid w:val="004B556B"/>
    <w:rsid w:val="004B7274"/>
    <w:rsid w:val="004B7C71"/>
    <w:rsid w:val="004C44EF"/>
    <w:rsid w:val="004D09B8"/>
    <w:rsid w:val="004D5FF0"/>
    <w:rsid w:val="004E2C10"/>
    <w:rsid w:val="004E77D4"/>
    <w:rsid w:val="004F09A0"/>
    <w:rsid w:val="004F6B97"/>
    <w:rsid w:val="00503D30"/>
    <w:rsid w:val="00507146"/>
    <w:rsid w:val="00510B0E"/>
    <w:rsid w:val="00531A74"/>
    <w:rsid w:val="005367ED"/>
    <w:rsid w:val="0054436B"/>
    <w:rsid w:val="00545B53"/>
    <w:rsid w:val="00553229"/>
    <w:rsid w:val="00557D2A"/>
    <w:rsid w:val="00561A38"/>
    <w:rsid w:val="00566CE7"/>
    <w:rsid w:val="0057309B"/>
    <w:rsid w:val="005957F0"/>
    <w:rsid w:val="00595FD2"/>
    <w:rsid w:val="005A2117"/>
    <w:rsid w:val="005A45A5"/>
    <w:rsid w:val="005B0191"/>
    <w:rsid w:val="005B5E23"/>
    <w:rsid w:val="005C49CF"/>
    <w:rsid w:val="005C5C28"/>
    <w:rsid w:val="005D7667"/>
    <w:rsid w:val="005E721E"/>
    <w:rsid w:val="005F39D0"/>
    <w:rsid w:val="00600C23"/>
    <w:rsid w:val="006010A0"/>
    <w:rsid w:val="0061228E"/>
    <w:rsid w:val="00613856"/>
    <w:rsid w:val="00615D4B"/>
    <w:rsid w:val="00621EA5"/>
    <w:rsid w:val="006234D6"/>
    <w:rsid w:val="00633701"/>
    <w:rsid w:val="00635FBF"/>
    <w:rsid w:val="00636180"/>
    <w:rsid w:val="00637BAF"/>
    <w:rsid w:val="00640339"/>
    <w:rsid w:val="00640E25"/>
    <w:rsid w:val="0064672D"/>
    <w:rsid w:val="00646D6B"/>
    <w:rsid w:val="0065061B"/>
    <w:rsid w:val="00651285"/>
    <w:rsid w:val="006723FB"/>
    <w:rsid w:val="006724F5"/>
    <w:rsid w:val="0068070D"/>
    <w:rsid w:val="00684B3C"/>
    <w:rsid w:val="006863E3"/>
    <w:rsid w:val="006929F1"/>
    <w:rsid w:val="00694DD3"/>
    <w:rsid w:val="006955D4"/>
    <w:rsid w:val="00697471"/>
    <w:rsid w:val="006B4D23"/>
    <w:rsid w:val="006C220C"/>
    <w:rsid w:val="006C39AB"/>
    <w:rsid w:val="006C7A93"/>
    <w:rsid w:val="006D3D77"/>
    <w:rsid w:val="006F23F3"/>
    <w:rsid w:val="006F6735"/>
    <w:rsid w:val="00701610"/>
    <w:rsid w:val="0071630F"/>
    <w:rsid w:val="00724E71"/>
    <w:rsid w:val="007251D0"/>
    <w:rsid w:val="00726E47"/>
    <w:rsid w:val="00734300"/>
    <w:rsid w:val="00736ED1"/>
    <w:rsid w:val="00744FFE"/>
    <w:rsid w:val="0074612F"/>
    <w:rsid w:val="00751556"/>
    <w:rsid w:val="00752E11"/>
    <w:rsid w:val="007732AF"/>
    <w:rsid w:val="00774CF4"/>
    <w:rsid w:val="00780947"/>
    <w:rsid w:val="00780F64"/>
    <w:rsid w:val="00781438"/>
    <w:rsid w:val="00781E33"/>
    <w:rsid w:val="007821C9"/>
    <w:rsid w:val="00786E86"/>
    <w:rsid w:val="007A54AD"/>
    <w:rsid w:val="007B491F"/>
    <w:rsid w:val="007B4C8C"/>
    <w:rsid w:val="007B5FAD"/>
    <w:rsid w:val="007C1508"/>
    <w:rsid w:val="007C7834"/>
    <w:rsid w:val="007D1689"/>
    <w:rsid w:val="007E1352"/>
    <w:rsid w:val="007E295A"/>
    <w:rsid w:val="007F5396"/>
    <w:rsid w:val="00800ABA"/>
    <w:rsid w:val="00801C13"/>
    <w:rsid w:val="008030C4"/>
    <w:rsid w:val="008070B9"/>
    <w:rsid w:val="008156CC"/>
    <w:rsid w:val="00826540"/>
    <w:rsid w:val="00834434"/>
    <w:rsid w:val="00834841"/>
    <w:rsid w:val="008359C0"/>
    <w:rsid w:val="008364A0"/>
    <w:rsid w:val="00841903"/>
    <w:rsid w:val="00846DD4"/>
    <w:rsid w:val="00850CCB"/>
    <w:rsid w:val="00852BCF"/>
    <w:rsid w:val="00853277"/>
    <w:rsid w:val="00853BEC"/>
    <w:rsid w:val="00854D1A"/>
    <w:rsid w:val="00854DFC"/>
    <w:rsid w:val="00872E31"/>
    <w:rsid w:val="00874403"/>
    <w:rsid w:val="00887854"/>
    <w:rsid w:val="00896A5B"/>
    <w:rsid w:val="008A1B03"/>
    <w:rsid w:val="008A40E2"/>
    <w:rsid w:val="008B200F"/>
    <w:rsid w:val="008B2753"/>
    <w:rsid w:val="008B355D"/>
    <w:rsid w:val="008B4D60"/>
    <w:rsid w:val="008C024F"/>
    <w:rsid w:val="008C032B"/>
    <w:rsid w:val="008D0983"/>
    <w:rsid w:val="008D15EF"/>
    <w:rsid w:val="008D6AC1"/>
    <w:rsid w:val="008E48C7"/>
    <w:rsid w:val="008E5709"/>
    <w:rsid w:val="008E67A7"/>
    <w:rsid w:val="008F155D"/>
    <w:rsid w:val="008F2B0F"/>
    <w:rsid w:val="008F706C"/>
    <w:rsid w:val="00907BC8"/>
    <w:rsid w:val="00914CAB"/>
    <w:rsid w:val="0091625F"/>
    <w:rsid w:val="00917F83"/>
    <w:rsid w:val="009207A2"/>
    <w:rsid w:val="009219E3"/>
    <w:rsid w:val="009232CF"/>
    <w:rsid w:val="009377C0"/>
    <w:rsid w:val="0094256B"/>
    <w:rsid w:val="00943683"/>
    <w:rsid w:val="00952449"/>
    <w:rsid w:val="009543D1"/>
    <w:rsid w:val="00954C86"/>
    <w:rsid w:val="0095558E"/>
    <w:rsid w:val="00960B84"/>
    <w:rsid w:val="00976694"/>
    <w:rsid w:val="00983C65"/>
    <w:rsid w:val="00987E23"/>
    <w:rsid w:val="009928B0"/>
    <w:rsid w:val="00995B2D"/>
    <w:rsid w:val="00996597"/>
    <w:rsid w:val="009A76CB"/>
    <w:rsid w:val="009B4D89"/>
    <w:rsid w:val="009B5D52"/>
    <w:rsid w:val="009B78BD"/>
    <w:rsid w:val="009C19F3"/>
    <w:rsid w:val="009D049D"/>
    <w:rsid w:val="009D11E5"/>
    <w:rsid w:val="009D6213"/>
    <w:rsid w:val="009E7536"/>
    <w:rsid w:val="009F071A"/>
    <w:rsid w:val="009F1D2B"/>
    <w:rsid w:val="009F7A05"/>
    <w:rsid w:val="00A04F1A"/>
    <w:rsid w:val="00A0530C"/>
    <w:rsid w:val="00A15423"/>
    <w:rsid w:val="00A16C51"/>
    <w:rsid w:val="00A249DB"/>
    <w:rsid w:val="00A25FE9"/>
    <w:rsid w:val="00A26F05"/>
    <w:rsid w:val="00A32DBA"/>
    <w:rsid w:val="00A377D0"/>
    <w:rsid w:val="00A5524E"/>
    <w:rsid w:val="00A75AC2"/>
    <w:rsid w:val="00A80FEA"/>
    <w:rsid w:val="00A83E26"/>
    <w:rsid w:val="00A960C2"/>
    <w:rsid w:val="00AA7FEE"/>
    <w:rsid w:val="00AC06C6"/>
    <w:rsid w:val="00AC143C"/>
    <w:rsid w:val="00AC7573"/>
    <w:rsid w:val="00AD0568"/>
    <w:rsid w:val="00AE4C7C"/>
    <w:rsid w:val="00AF18D8"/>
    <w:rsid w:val="00B02E67"/>
    <w:rsid w:val="00B04389"/>
    <w:rsid w:val="00B054FB"/>
    <w:rsid w:val="00B06A0B"/>
    <w:rsid w:val="00B1094A"/>
    <w:rsid w:val="00B169DA"/>
    <w:rsid w:val="00B36A8B"/>
    <w:rsid w:val="00B41631"/>
    <w:rsid w:val="00B62C3F"/>
    <w:rsid w:val="00B64D7D"/>
    <w:rsid w:val="00B772D3"/>
    <w:rsid w:val="00B80161"/>
    <w:rsid w:val="00B81C6C"/>
    <w:rsid w:val="00BA5FC8"/>
    <w:rsid w:val="00BB2CBB"/>
    <w:rsid w:val="00BC046D"/>
    <w:rsid w:val="00BC242D"/>
    <w:rsid w:val="00BC3832"/>
    <w:rsid w:val="00BC3D79"/>
    <w:rsid w:val="00BD4C32"/>
    <w:rsid w:val="00BE0016"/>
    <w:rsid w:val="00BE171B"/>
    <w:rsid w:val="00BE3601"/>
    <w:rsid w:val="00BE38A7"/>
    <w:rsid w:val="00BE4C64"/>
    <w:rsid w:val="00BE670E"/>
    <w:rsid w:val="00BF0F3D"/>
    <w:rsid w:val="00C058E3"/>
    <w:rsid w:val="00C169F4"/>
    <w:rsid w:val="00C2660F"/>
    <w:rsid w:val="00C303E9"/>
    <w:rsid w:val="00C34409"/>
    <w:rsid w:val="00C46D58"/>
    <w:rsid w:val="00C5203D"/>
    <w:rsid w:val="00C52069"/>
    <w:rsid w:val="00C60376"/>
    <w:rsid w:val="00C837B2"/>
    <w:rsid w:val="00C843C8"/>
    <w:rsid w:val="00C911F3"/>
    <w:rsid w:val="00C9553F"/>
    <w:rsid w:val="00C97FB1"/>
    <w:rsid w:val="00CA488B"/>
    <w:rsid w:val="00CB5FB1"/>
    <w:rsid w:val="00CC0BF9"/>
    <w:rsid w:val="00CC0EBE"/>
    <w:rsid w:val="00CD0943"/>
    <w:rsid w:val="00CD0B98"/>
    <w:rsid w:val="00CE04A2"/>
    <w:rsid w:val="00CE4CE3"/>
    <w:rsid w:val="00CE784B"/>
    <w:rsid w:val="00CF0230"/>
    <w:rsid w:val="00CF0CDA"/>
    <w:rsid w:val="00CF60DB"/>
    <w:rsid w:val="00D029F6"/>
    <w:rsid w:val="00D05B9F"/>
    <w:rsid w:val="00D23613"/>
    <w:rsid w:val="00D26E15"/>
    <w:rsid w:val="00D30323"/>
    <w:rsid w:val="00D33FFF"/>
    <w:rsid w:val="00D47BBE"/>
    <w:rsid w:val="00D569DC"/>
    <w:rsid w:val="00D624DE"/>
    <w:rsid w:val="00D77E50"/>
    <w:rsid w:val="00D83E41"/>
    <w:rsid w:val="00D94B32"/>
    <w:rsid w:val="00DA0786"/>
    <w:rsid w:val="00DA08BB"/>
    <w:rsid w:val="00DA5159"/>
    <w:rsid w:val="00DB3F33"/>
    <w:rsid w:val="00DB5A4B"/>
    <w:rsid w:val="00DB7BB5"/>
    <w:rsid w:val="00DC0E29"/>
    <w:rsid w:val="00DC3D9C"/>
    <w:rsid w:val="00DC7D2B"/>
    <w:rsid w:val="00DE2E4D"/>
    <w:rsid w:val="00DE5C76"/>
    <w:rsid w:val="00E026F3"/>
    <w:rsid w:val="00E05F8D"/>
    <w:rsid w:val="00E0687C"/>
    <w:rsid w:val="00E07994"/>
    <w:rsid w:val="00E11979"/>
    <w:rsid w:val="00E13011"/>
    <w:rsid w:val="00E14296"/>
    <w:rsid w:val="00E15CEF"/>
    <w:rsid w:val="00E20763"/>
    <w:rsid w:val="00E240A3"/>
    <w:rsid w:val="00E260DA"/>
    <w:rsid w:val="00E27084"/>
    <w:rsid w:val="00E3356E"/>
    <w:rsid w:val="00E37138"/>
    <w:rsid w:val="00E5130A"/>
    <w:rsid w:val="00E5467C"/>
    <w:rsid w:val="00E55707"/>
    <w:rsid w:val="00E564A6"/>
    <w:rsid w:val="00E613FB"/>
    <w:rsid w:val="00E62AED"/>
    <w:rsid w:val="00E62B92"/>
    <w:rsid w:val="00E65D53"/>
    <w:rsid w:val="00E730A6"/>
    <w:rsid w:val="00E73BF9"/>
    <w:rsid w:val="00E76FF9"/>
    <w:rsid w:val="00E800CE"/>
    <w:rsid w:val="00E86799"/>
    <w:rsid w:val="00E96404"/>
    <w:rsid w:val="00E96F47"/>
    <w:rsid w:val="00EA1C9A"/>
    <w:rsid w:val="00EA6F02"/>
    <w:rsid w:val="00EB3DB5"/>
    <w:rsid w:val="00EC1106"/>
    <w:rsid w:val="00EC1913"/>
    <w:rsid w:val="00EC2888"/>
    <w:rsid w:val="00EC304C"/>
    <w:rsid w:val="00EC7C1F"/>
    <w:rsid w:val="00EC7E6C"/>
    <w:rsid w:val="00ED19CE"/>
    <w:rsid w:val="00ED2159"/>
    <w:rsid w:val="00ED6C22"/>
    <w:rsid w:val="00ED7D2E"/>
    <w:rsid w:val="00EE1086"/>
    <w:rsid w:val="00EE2E2E"/>
    <w:rsid w:val="00EE6D3A"/>
    <w:rsid w:val="00EF5E05"/>
    <w:rsid w:val="00F039BD"/>
    <w:rsid w:val="00F05A25"/>
    <w:rsid w:val="00F0738D"/>
    <w:rsid w:val="00F10EC3"/>
    <w:rsid w:val="00F15949"/>
    <w:rsid w:val="00F17CD6"/>
    <w:rsid w:val="00F17F15"/>
    <w:rsid w:val="00F2613A"/>
    <w:rsid w:val="00F26CC8"/>
    <w:rsid w:val="00F26E3D"/>
    <w:rsid w:val="00F33158"/>
    <w:rsid w:val="00F3549D"/>
    <w:rsid w:val="00F37581"/>
    <w:rsid w:val="00F40C42"/>
    <w:rsid w:val="00F40F58"/>
    <w:rsid w:val="00F47B91"/>
    <w:rsid w:val="00F558B5"/>
    <w:rsid w:val="00F60047"/>
    <w:rsid w:val="00F7313A"/>
    <w:rsid w:val="00F7407A"/>
    <w:rsid w:val="00F814CD"/>
    <w:rsid w:val="00F86C11"/>
    <w:rsid w:val="00F91E4C"/>
    <w:rsid w:val="00F92402"/>
    <w:rsid w:val="00FA4D71"/>
    <w:rsid w:val="00FC115B"/>
    <w:rsid w:val="00FC1677"/>
    <w:rsid w:val="00FD02B0"/>
    <w:rsid w:val="00FD19BF"/>
    <w:rsid w:val="00FD314B"/>
    <w:rsid w:val="00FE1A45"/>
    <w:rsid w:val="00FE5013"/>
    <w:rsid w:val="00FE60C4"/>
    <w:rsid w:val="00FF15B2"/>
    <w:rsid w:val="00FF6924"/>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62F99"/>
  <w15:chartTrackingRefBased/>
  <w15:docId w15:val="{3808F2B7-F58D-447C-8002-1FD73FB0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E25"/>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0E25"/>
    <w:rPr>
      <w:i/>
      <w:iCs/>
    </w:rPr>
  </w:style>
  <w:style w:type="paragraph" w:styleId="ListParagraph">
    <w:name w:val="List Paragraph"/>
    <w:basedOn w:val="Normal"/>
    <w:uiPriority w:val="34"/>
    <w:qFormat/>
    <w:rsid w:val="00640E25"/>
    <w:pPr>
      <w:ind w:left="720"/>
      <w:contextualSpacing/>
    </w:pPr>
    <w:rPr>
      <w:rFonts w:eastAsiaTheme="minorHAnsi"/>
      <w:lang w:val="es-CL" w:eastAsia="en-US"/>
    </w:rPr>
  </w:style>
  <w:style w:type="paragraph" w:styleId="Header">
    <w:name w:val="header"/>
    <w:basedOn w:val="Normal"/>
    <w:link w:val="HeaderChar"/>
    <w:uiPriority w:val="99"/>
    <w:unhideWhenUsed/>
    <w:rsid w:val="00E96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404"/>
    <w:rPr>
      <w:rFonts w:eastAsiaTheme="minorEastAsia"/>
      <w:lang w:val="en-US" w:eastAsia="ja-JP"/>
    </w:rPr>
  </w:style>
  <w:style w:type="paragraph" w:styleId="Footer">
    <w:name w:val="footer"/>
    <w:basedOn w:val="Normal"/>
    <w:link w:val="FooterChar"/>
    <w:uiPriority w:val="99"/>
    <w:unhideWhenUsed/>
    <w:rsid w:val="00E96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04"/>
    <w:rPr>
      <w:rFonts w:eastAsiaTheme="minorEastAsia"/>
      <w:lang w:val="en-US" w:eastAsia="ja-JP"/>
    </w:rPr>
  </w:style>
  <w:style w:type="character" w:styleId="CommentReference">
    <w:name w:val="annotation reference"/>
    <w:basedOn w:val="DefaultParagraphFont"/>
    <w:uiPriority w:val="99"/>
    <w:semiHidden/>
    <w:unhideWhenUsed/>
    <w:rsid w:val="00142D27"/>
    <w:rPr>
      <w:sz w:val="16"/>
      <w:szCs w:val="16"/>
    </w:rPr>
  </w:style>
  <w:style w:type="paragraph" w:styleId="CommentText">
    <w:name w:val="annotation text"/>
    <w:basedOn w:val="Normal"/>
    <w:link w:val="CommentTextChar"/>
    <w:uiPriority w:val="99"/>
    <w:semiHidden/>
    <w:unhideWhenUsed/>
    <w:rsid w:val="00142D27"/>
    <w:pPr>
      <w:spacing w:line="240" w:lineRule="auto"/>
    </w:pPr>
    <w:rPr>
      <w:sz w:val="20"/>
      <w:szCs w:val="20"/>
    </w:rPr>
  </w:style>
  <w:style w:type="character" w:customStyle="1" w:styleId="CommentTextChar">
    <w:name w:val="Comment Text Char"/>
    <w:basedOn w:val="DefaultParagraphFont"/>
    <w:link w:val="CommentText"/>
    <w:uiPriority w:val="99"/>
    <w:semiHidden/>
    <w:rsid w:val="00142D2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142D27"/>
    <w:rPr>
      <w:b/>
      <w:bCs/>
    </w:rPr>
  </w:style>
  <w:style w:type="character" w:customStyle="1" w:styleId="CommentSubjectChar">
    <w:name w:val="Comment Subject Char"/>
    <w:basedOn w:val="CommentTextChar"/>
    <w:link w:val="CommentSubject"/>
    <w:uiPriority w:val="99"/>
    <w:semiHidden/>
    <w:rsid w:val="00142D27"/>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14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27"/>
    <w:rPr>
      <w:rFonts w:ascii="Segoe UI" w:eastAsiaTheme="minorEastAsia" w:hAnsi="Segoe UI" w:cs="Segoe UI"/>
      <w:sz w:val="18"/>
      <w:szCs w:val="18"/>
      <w:lang w:val="en-US" w:eastAsia="ja-JP"/>
    </w:rPr>
  </w:style>
  <w:style w:type="paragraph" w:styleId="Revision">
    <w:name w:val="Revision"/>
    <w:hidden/>
    <w:uiPriority w:val="99"/>
    <w:semiHidden/>
    <w:rsid w:val="00257A84"/>
    <w:pPr>
      <w:spacing w:after="0" w:line="240" w:lineRule="auto"/>
    </w:pPr>
    <w:rPr>
      <w:rFonts w:eastAsiaTheme="minorEastAsia"/>
      <w:lang w:val="en-US" w:eastAsia="ja-JP"/>
    </w:rPr>
  </w:style>
  <w:style w:type="character" w:styleId="PlaceholderText">
    <w:name w:val="Placeholder Text"/>
    <w:basedOn w:val="DefaultParagraphFont"/>
    <w:uiPriority w:val="99"/>
    <w:semiHidden/>
    <w:rsid w:val="00744FFE"/>
    <w:rPr>
      <w:color w:val="808080"/>
    </w:rPr>
  </w:style>
  <w:style w:type="character" w:styleId="PageNumber">
    <w:name w:val="page number"/>
    <w:basedOn w:val="DefaultParagraphFont"/>
    <w:uiPriority w:val="99"/>
    <w:semiHidden/>
    <w:unhideWhenUsed/>
    <w:rsid w:val="0064672D"/>
  </w:style>
  <w:style w:type="character" w:styleId="Hyperlink">
    <w:name w:val="Hyperlink"/>
    <w:basedOn w:val="DefaultParagraphFont"/>
    <w:uiPriority w:val="99"/>
    <w:semiHidden/>
    <w:unhideWhenUsed/>
    <w:rsid w:val="009B78BD"/>
    <w:rPr>
      <w:color w:val="0000FF"/>
      <w:u w:val="single"/>
    </w:rPr>
  </w:style>
  <w:style w:type="paragraph" w:styleId="NormalWeb">
    <w:name w:val="Normal (Web)"/>
    <w:basedOn w:val="Normal"/>
    <w:rsid w:val="009219E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eastAsia="en-US"/>
    </w:rPr>
  </w:style>
  <w:style w:type="character" w:styleId="LineNumber">
    <w:name w:val="line number"/>
    <w:basedOn w:val="DefaultParagraphFont"/>
    <w:uiPriority w:val="99"/>
    <w:semiHidden/>
    <w:unhideWhenUsed/>
    <w:rsid w:val="00A2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586418">
      <w:bodyDiv w:val="1"/>
      <w:marLeft w:val="0"/>
      <w:marRight w:val="0"/>
      <w:marTop w:val="0"/>
      <w:marBottom w:val="0"/>
      <w:divBdr>
        <w:top w:val="none" w:sz="0" w:space="0" w:color="auto"/>
        <w:left w:val="none" w:sz="0" w:space="0" w:color="auto"/>
        <w:bottom w:val="none" w:sz="0" w:space="0" w:color="auto"/>
        <w:right w:val="none" w:sz="0" w:space="0" w:color="auto"/>
      </w:divBdr>
    </w:div>
    <w:div w:id="20870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useff@bio.puc.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80810-1B12-40F3-AE9E-26B0399E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19652</Words>
  <Characters>112017</Characters>
  <Application>Microsoft Office Word</Application>
  <DocSecurity>0</DocSecurity>
  <Lines>933</Lines>
  <Paragraphs>262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ibañez</dc:creator>
  <cp:keywords/>
  <dc:description/>
  <cp:lastModifiedBy>editor</cp:lastModifiedBy>
  <cp:revision>8</cp:revision>
  <dcterms:created xsi:type="dcterms:W3CDTF">2019-04-08T09:42:00Z</dcterms:created>
  <dcterms:modified xsi:type="dcterms:W3CDTF">2019-04-08T09:55:00Z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1d6c5e84-0863-351f-abc1-d2363f0d8f5b</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http://www.zotero.org/styles/journal-of-visualized-experiments</vt:lpwstr>
  </property>
  <property fmtid="{D5CDD505-2E9C-101B-9397-08002B2CF9AE}" pid="17" name="Mendeley Recent Style Name 6_1">
    <vt:lpwstr>Journal of Visualized Experiments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http://www.zotero.org/styles/journal-of-visualized-experiments</vt:lpwstr>
  </property>
</Properties>
</file>