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F5B8E" w14:textId="578CE9C1" w:rsidR="0096722C" w:rsidRDefault="0096722C" w:rsidP="0096722C">
      <w:pPr>
        <w:ind w:left="5760" w:firstLine="720"/>
        <w:rPr>
          <w:sz w:val="28"/>
          <w:szCs w:val="28"/>
        </w:rPr>
      </w:pPr>
      <w:r>
        <w:rPr>
          <w:sz w:val="28"/>
          <w:szCs w:val="28"/>
        </w:rPr>
        <w:t>January 30, 2019</w:t>
      </w:r>
    </w:p>
    <w:p w14:paraId="76383B5D" w14:textId="77777777" w:rsidR="0096722C" w:rsidRDefault="0096722C" w:rsidP="0096722C">
      <w:pPr>
        <w:rPr>
          <w:sz w:val="28"/>
          <w:szCs w:val="28"/>
        </w:rPr>
      </w:pPr>
    </w:p>
    <w:p w14:paraId="664A4463" w14:textId="77777777" w:rsidR="0096722C" w:rsidRDefault="0096722C" w:rsidP="0096722C">
      <w:pPr>
        <w:rPr>
          <w:sz w:val="28"/>
          <w:szCs w:val="28"/>
        </w:rPr>
      </w:pPr>
      <w:r>
        <w:rPr>
          <w:sz w:val="28"/>
          <w:szCs w:val="28"/>
        </w:rPr>
        <w:t>Dear Dr. Philip Steindel:</w:t>
      </w:r>
    </w:p>
    <w:p w14:paraId="4A2E6F7E" w14:textId="77777777" w:rsidR="0096722C" w:rsidRDefault="0096722C" w:rsidP="0096722C">
      <w:pPr>
        <w:rPr>
          <w:sz w:val="28"/>
          <w:szCs w:val="28"/>
        </w:rPr>
      </w:pPr>
    </w:p>
    <w:p w14:paraId="72781355" w14:textId="77777777" w:rsidR="0096722C" w:rsidRDefault="0096722C" w:rsidP="0096722C">
      <w:pPr>
        <w:rPr>
          <w:sz w:val="28"/>
          <w:szCs w:val="28"/>
        </w:rPr>
      </w:pPr>
      <w:r>
        <w:rPr>
          <w:sz w:val="28"/>
          <w:szCs w:val="28"/>
        </w:rPr>
        <w:t>Please find enclosed our revised manuscript submission (</w:t>
      </w:r>
      <w:r>
        <w:rPr>
          <w:rFonts w:ascii="Helvetica Neue" w:hAnsi="Helvetica Neue" w:cs="Helvetica Neue"/>
        </w:rPr>
        <w:t>JoVE59576</w:t>
      </w:r>
      <w:r>
        <w:rPr>
          <w:sz w:val="28"/>
          <w:szCs w:val="28"/>
        </w:rPr>
        <w:t>) with the title:</w:t>
      </w:r>
    </w:p>
    <w:p w14:paraId="038A8690" w14:textId="77777777" w:rsidR="0096722C" w:rsidRDefault="0096722C" w:rsidP="0096722C">
      <w:pPr>
        <w:rPr>
          <w:sz w:val="28"/>
          <w:szCs w:val="28"/>
        </w:rPr>
      </w:pPr>
    </w:p>
    <w:p w14:paraId="7458FE54" w14:textId="77777777" w:rsidR="0096722C" w:rsidRPr="00EC3BF8" w:rsidRDefault="0096722C" w:rsidP="0096722C">
      <w:pPr>
        <w:pStyle w:val="FreeForm"/>
        <w:rPr>
          <w:i/>
          <w:sz w:val="28"/>
          <w:szCs w:val="28"/>
        </w:rPr>
      </w:pPr>
      <w:r w:rsidRPr="00EC3BF8">
        <w:rPr>
          <w:i/>
          <w:sz w:val="28"/>
          <w:szCs w:val="28"/>
        </w:rPr>
        <w:t>Localization of SUMO-Modified Proteins using fluorescent SUMO-Trapping Proteins</w:t>
      </w:r>
    </w:p>
    <w:p w14:paraId="1521C950" w14:textId="77777777" w:rsidR="0096722C" w:rsidRDefault="0096722C" w:rsidP="0096722C">
      <w:pPr>
        <w:rPr>
          <w:sz w:val="28"/>
          <w:szCs w:val="28"/>
        </w:rPr>
      </w:pPr>
    </w:p>
    <w:p w14:paraId="4C34D203" w14:textId="77777777" w:rsidR="0096722C" w:rsidRDefault="0096722C" w:rsidP="0096722C">
      <w:pPr>
        <w:rPr>
          <w:sz w:val="28"/>
          <w:szCs w:val="28"/>
        </w:rPr>
      </w:pPr>
      <w:r>
        <w:rPr>
          <w:sz w:val="28"/>
          <w:szCs w:val="28"/>
        </w:rPr>
        <w:t>We would like to thank you and the reviewers for very helpful comments that have greatly improved the manuscript.  The edited manuscript, figures, table and rebuttal document have been uploaded together with this letter.</w:t>
      </w:r>
    </w:p>
    <w:p w14:paraId="21698FAA" w14:textId="77777777" w:rsidR="0096722C" w:rsidRDefault="0096722C" w:rsidP="0096722C">
      <w:pPr>
        <w:rPr>
          <w:sz w:val="28"/>
          <w:szCs w:val="28"/>
        </w:rPr>
      </w:pPr>
      <w:r>
        <w:rPr>
          <w:sz w:val="28"/>
          <w:szCs w:val="28"/>
        </w:rPr>
        <w:t>We hope that you will now find this protocol suitable for publication in JoVE.</w:t>
      </w:r>
    </w:p>
    <w:p w14:paraId="69B926AD" w14:textId="77777777" w:rsidR="0096722C" w:rsidRDefault="0096722C" w:rsidP="0096722C">
      <w:pPr>
        <w:rPr>
          <w:sz w:val="28"/>
          <w:szCs w:val="28"/>
        </w:rPr>
      </w:pPr>
    </w:p>
    <w:p w14:paraId="7F0DA458" w14:textId="77777777" w:rsidR="0096722C" w:rsidRDefault="0096722C" w:rsidP="0096722C">
      <w:pPr>
        <w:rPr>
          <w:sz w:val="28"/>
          <w:szCs w:val="28"/>
        </w:rPr>
      </w:pPr>
      <w:r>
        <w:rPr>
          <w:sz w:val="28"/>
          <w:szCs w:val="28"/>
        </w:rPr>
        <w:t>Please do not hesitate to contact me if you have any questions regarding this manuscript.</w:t>
      </w:r>
    </w:p>
    <w:p w14:paraId="4966BA94" w14:textId="77777777" w:rsidR="0096722C" w:rsidRDefault="0096722C" w:rsidP="0096722C">
      <w:pPr>
        <w:ind w:left="1080"/>
        <w:rPr>
          <w:sz w:val="28"/>
          <w:szCs w:val="28"/>
        </w:rPr>
      </w:pPr>
      <w:r>
        <w:rPr>
          <w:sz w:val="28"/>
          <w:szCs w:val="28"/>
        </w:rPr>
        <w:t>.</w:t>
      </w:r>
    </w:p>
    <w:p w14:paraId="0510AE4A" w14:textId="77777777" w:rsidR="0096722C" w:rsidRDefault="0096722C" w:rsidP="0096722C">
      <w:pPr>
        <w:rPr>
          <w:sz w:val="28"/>
          <w:szCs w:val="28"/>
        </w:rPr>
      </w:pPr>
      <w:r>
        <w:rPr>
          <w:sz w:val="28"/>
          <w:szCs w:val="28"/>
        </w:rPr>
        <w:t>Sincerely,</w:t>
      </w:r>
    </w:p>
    <w:p w14:paraId="6BFAFD49" w14:textId="77777777" w:rsidR="0096722C" w:rsidRDefault="0096722C" w:rsidP="0096722C">
      <w:pPr>
        <w:rPr>
          <w:sz w:val="28"/>
          <w:szCs w:val="28"/>
        </w:rPr>
      </w:pPr>
    </w:p>
    <w:p w14:paraId="16D3C066" w14:textId="77777777" w:rsidR="0096722C" w:rsidRDefault="0096722C" w:rsidP="0096722C">
      <w:pPr>
        <w:rPr>
          <w:sz w:val="28"/>
          <w:szCs w:val="28"/>
        </w:rPr>
      </w:pPr>
      <w:r>
        <w:rPr>
          <w:sz w:val="28"/>
          <w:szCs w:val="28"/>
        </w:rPr>
        <w:t>Oliver Kerscher</w:t>
      </w:r>
    </w:p>
    <w:p w14:paraId="5488CBAA" w14:textId="77777777" w:rsidR="0096722C" w:rsidRDefault="0096722C" w:rsidP="0096722C">
      <w:pPr>
        <w:rPr>
          <w:sz w:val="28"/>
          <w:szCs w:val="28"/>
        </w:rPr>
      </w:pPr>
      <w:r>
        <w:rPr>
          <w:sz w:val="28"/>
          <w:szCs w:val="28"/>
        </w:rPr>
        <w:t>Associate Professor, Biology</w:t>
      </w:r>
    </w:p>
    <w:p w14:paraId="1EFA24F5" w14:textId="77777777" w:rsidR="0096722C" w:rsidRDefault="0096722C" w:rsidP="0096722C">
      <w:pPr>
        <w:rPr>
          <w:sz w:val="28"/>
          <w:szCs w:val="28"/>
        </w:rPr>
      </w:pPr>
      <w:r>
        <w:rPr>
          <w:sz w:val="28"/>
          <w:szCs w:val="28"/>
        </w:rPr>
        <w:t>The College of William &amp; Mary</w:t>
      </w:r>
    </w:p>
    <w:p w14:paraId="7D688991" w14:textId="77777777" w:rsidR="0096722C" w:rsidRDefault="0096722C" w:rsidP="0096722C">
      <w:pPr>
        <w:rPr>
          <w:sz w:val="28"/>
          <w:szCs w:val="28"/>
        </w:rPr>
      </w:pPr>
      <w:r>
        <w:rPr>
          <w:sz w:val="28"/>
          <w:szCs w:val="28"/>
        </w:rPr>
        <w:t>Williamsburg, VA 23185</w:t>
      </w:r>
    </w:p>
    <w:p w14:paraId="2E727337" w14:textId="77777777" w:rsidR="0096722C" w:rsidRDefault="0096722C" w:rsidP="0096722C">
      <w:pPr>
        <w:rPr>
          <w:sz w:val="28"/>
          <w:szCs w:val="28"/>
        </w:rPr>
      </w:pPr>
      <w:r>
        <w:rPr>
          <w:sz w:val="28"/>
          <w:szCs w:val="28"/>
        </w:rPr>
        <w:t>757-603-5607</w:t>
      </w:r>
    </w:p>
    <w:p w14:paraId="77BAE26A" w14:textId="77777777" w:rsidR="0096722C" w:rsidRDefault="0096722C" w:rsidP="0096722C">
      <w:r>
        <w:rPr>
          <w:sz w:val="28"/>
          <w:szCs w:val="28"/>
        </w:rPr>
        <w:t>opkers@wm.edu</w:t>
      </w:r>
    </w:p>
    <w:p w14:paraId="2B3E5C57" w14:textId="53F064A8" w:rsidR="00DD78CF" w:rsidRDefault="0096722C">
      <w:r>
        <w:t>---------------------------------------------------------------------------------------------------------</w:t>
      </w:r>
      <w:bookmarkStart w:id="0" w:name="_GoBack"/>
      <w:bookmarkEnd w:id="0"/>
    </w:p>
    <w:p w14:paraId="126930BA" w14:textId="77777777" w:rsidR="0096374D" w:rsidRDefault="0096374D">
      <w:r>
        <w:t>Revisions for JoVE submission JoVE59576</w:t>
      </w:r>
    </w:p>
    <w:p w14:paraId="687F0F1B" w14:textId="77777777" w:rsidR="00DD78CF" w:rsidRDefault="00DD78CF"/>
    <w:p w14:paraId="6D738035" w14:textId="100F5E8A" w:rsidR="00DD78CF" w:rsidRPr="00036ABD" w:rsidRDefault="00036ABD">
      <w:pPr>
        <w:rPr>
          <w:b/>
        </w:rPr>
      </w:pPr>
      <w:r w:rsidRPr="00036ABD">
        <w:rPr>
          <w:b/>
        </w:rPr>
        <w:t xml:space="preserve">Editorial and Peer reviewed comments are addressed in </w:t>
      </w:r>
      <w:r w:rsidRPr="00036ABD">
        <w:rPr>
          <w:b/>
          <w:color w:val="0000FF"/>
        </w:rPr>
        <w:t>blue</w:t>
      </w:r>
      <w:r w:rsidRPr="00036ABD">
        <w:rPr>
          <w:b/>
        </w:rPr>
        <w:t>:</w:t>
      </w:r>
    </w:p>
    <w:p w14:paraId="030A65B2" w14:textId="77777777" w:rsidR="0096374D" w:rsidRDefault="0096374D"/>
    <w:p w14:paraId="1B283174" w14:textId="77777777" w:rsidR="000F50DC" w:rsidRDefault="0096374D" w:rsidP="0096374D">
      <w:pPr>
        <w:rPr>
          <w:rFonts w:ascii="Helvetica" w:eastAsia="Times New Roman" w:hAnsi="Helvetica" w:cs="Times New Roman"/>
          <w:color w:val="000000"/>
          <w:sz w:val="18"/>
          <w:szCs w:val="18"/>
        </w:rPr>
      </w:pPr>
      <w:r w:rsidRPr="0096374D">
        <w:rPr>
          <w:rFonts w:ascii="Helvetica" w:eastAsia="Times New Roman" w:hAnsi="Helvetica" w:cs="Times New Roman"/>
          <w:b/>
          <w:bCs/>
          <w:color w:val="000000"/>
          <w:sz w:val="18"/>
          <w:szCs w:val="18"/>
        </w:rPr>
        <w:t>Editorial comments:</w:t>
      </w:r>
      <w:r w:rsidRPr="0096374D">
        <w:rPr>
          <w:rFonts w:ascii="Helvetica" w:eastAsia="Times New Roman" w:hAnsi="Helvetica" w:cs="Times New Roman"/>
          <w:color w:val="000000"/>
          <w:sz w:val="18"/>
          <w:szCs w:val="18"/>
        </w:rPr>
        <w:br/>
        <w:t>General:</w:t>
      </w:r>
      <w:r w:rsidRPr="0096374D">
        <w:rPr>
          <w:rFonts w:ascii="Helvetica" w:eastAsia="Times New Roman" w:hAnsi="Helvetica" w:cs="Times New Roman"/>
          <w:color w:val="000000"/>
          <w:sz w:val="18"/>
          <w:szCs w:val="18"/>
        </w:rPr>
        <w:br/>
        <w:t>1. Please take this opportunity to thoroughly proofread the manuscript to ensure that there are no spelling or grammar issues.</w:t>
      </w:r>
      <w:r w:rsidR="008B50C0">
        <w:rPr>
          <w:rFonts w:ascii="Helvetica" w:eastAsia="Times New Roman" w:hAnsi="Helvetica" w:cs="Times New Roman"/>
          <w:color w:val="000000"/>
          <w:sz w:val="18"/>
          <w:szCs w:val="18"/>
        </w:rPr>
        <w:t xml:space="preserve">  </w:t>
      </w:r>
      <w:r w:rsidR="008B50C0">
        <w:rPr>
          <w:rFonts w:ascii="Helvetica" w:eastAsia="Times New Roman" w:hAnsi="Helvetica" w:cs="Times New Roman"/>
          <w:color w:val="0000FF"/>
          <w:sz w:val="18"/>
          <w:szCs w:val="18"/>
        </w:rPr>
        <w:t>We inspected the manuscript for spelling mistakes and grammar to the best of our ability.</w:t>
      </w:r>
      <w:r w:rsidRPr="0096374D">
        <w:rPr>
          <w:rFonts w:ascii="Helvetica" w:eastAsia="Times New Roman" w:hAnsi="Helvetica" w:cs="Times New Roman"/>
          <w:color w:val="000000"/>
          <w:sz w:val="18"/>
          <w:szCs w:val="18"/>
        </w:rPr>
        <w:br/>
        <w:t>2. For in-text formatting, corresponding reference numbers should appear as numbered superscripts after the appropriate statement(s). Please number references in the order that they are cited in the manuscript.</w:t>
      </w:r>
    </w:p>
    <w:p w14:paraId="65F10517" w14:textId="576214BD" w:rsidR="009B7425" w:rsidRDefault="000F50DC" w:rsidP="0096374D">
      <w:pPr>
        <w:rPr>
          <w:rFonts w:ascii="Helvetica" w:eastAsia="Times New Roman" w:hAnsi="Helvetica" w:cs="Times New Roman"/>
          <w:color w:val="000000"/>
          <w:sz w:val="18"/>
          <w:szCs w:val="18"/>
        </w:rPr>
      </w:pPr>
      <w:r w:rsidRPr="000F50DC">
        <w:rPr>
          <w:rFonts w:ascii="Helvetica" w:eastAsia="Times New Roman" w:hAnsi="Helvetica" w:cs="Times New Roman"/>
          <w:color w:val="0000FF"/>
          <w:sz w:val="18"/>
          <w:szCs w:val="18"/>
        </w:rPr>
        <w:t>References have been edited</w:t>
      </w:r>
      <w:r>
        <w:rPr>
          <w:rFonts w:ascii="Helvetica" w:eastAsia="Times New Roman" w:hAnsi="Helvetica" w:cs="Times New Roman"/>
          <w:color w:val="0000FF"/>
          <w:sz w:val="18"/>
          <w:szCs w:val="18"/>
        </w:rPr>
        <w:t xml:space="preserve"> for JoVE style</w:t>
      </w:r>
      <w:r w:rsidR="0096374D" w:rsidRPr="0096374D">
        <w:rPr>
          <w:rFonts w:ascii="Helvetica" w:eastAsia="Times New Roman" w:hAnsi="Helvetica" w:cs="Times New Roman"/>
          <w:color w:val="000000"/>
          <w:sz w:val="18"/>
          <w:szCs w:val="18"/>
        </w:rPr>
        <w:br/>
        <w:t xml:space="preserve">3.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w:t>
      </w:r>
      <w:r w:rsidR="0096374D" w:rsidRPr="0096374D">
        <w:rPr>
          <w:rFonts w:ascii="Helvetica" w:eastAsia="Times New Roman" w:hAnsi="Helvetica" w:cs="Times New Roman"/>
          <w:color w:val="000000"/>
          <w:sz w:val="18"/>
          <w:szCs w:val="18"/>
        </w:rPr>
        <w:lastRenderedPageBreak/>
        <w:t>be sufficiently referenced in the Table of Materials and Reagents.</w:t>
      </w:r>
      <w:r w:rsidR="00D82E43">
        <w:rPr>
          <w:rFonts w:ascii="Helvetica" w:eastAsia="Times New Roman" w:hAnsi="Helvetica" w:cs="Times New Roman"/>
          <w:color w:val="000000"/>
          <w:sz w:val="18"/>
          <w:szCs w:val="18"/>
        </w:rPr>
        <w:t xml:space="preserve"> </w:t>
      </w:r>
      <w:r w:rsidR="00D82E43" w:rsidRPr="00D82E43">
        <w:rPr>
          <w:rFonts w:ascii="Helvetica" w:eastAsia="Times New Roman" w:hAnsi="Helvetica" w:cs="Times New Roman"/>
          <w:color w:val="0000FF"/>
          <w:sz w:val="18"/>
          <w:szCs w:val="18"/>
        </w:rPr>
        <w:t>Commercial language was removed</w:t>
      </w:r>
      <w:r w:rsidR="0096374D" w:rsidRPr="0096374D">
        <w:rPr>
          <w:rFonts w:ascii="Helvetica" w:eastAsia="Times New Roman" w:hAnsi="Helvetica" w:cs="Times New Roman"/>
          <w:color w:val="000000"/>
          <w:sz w:val="18"/>
          <w:szCs w:val="18"/>
        </w:rPr>
        <w:br/>
        <w:t>For example: Dylight, Kimwipe, Chromotek, Zeiss</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Protocol:</w:t>
      </w:r>
      <w:r w:rsidR="0096374D" w:rsidRPr="0096374D">
        <w:rPr>
          <w:rFonts w:ascii="Helvetica" w:eastAsia="Times New Roman" w:hAnsi="Helvetica" w:cs="Times New Roman"/>
          <w:color w:val="000000"/>
          <w:sz w:val="18"/>
          <w:szCs w:val="18"/>
        </w:rPr>
        <w:br/>
        <w:t>1.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r w:rsidR="00413CDF">
        <w:rPr>
          <w:rFonts w:ascii="Helvetica" w:eastAsia="Times New Roman" w:hAnsi="Helvetica" w:cs="Times New Roman"/>
          <w:color w:val="000000"/>
          <w:sz w:val="18"/>
          <w:szCs w:val="18"/>
        </w:rPr>
        <w:t xml:space="preserve">  </w:t>
      </w:r>
      <w:r w:rsidR="00413CDF" w:rsidRPr="00413CDF">
        <w:rPr>
          <w:rFonts w:ascii="Helvetica" w:eastAsia="Times New Roman" w:hAnsi="Helvetica" w:cs="Times New Roman"/>
          <w:color w:val="0000FF"/>
          <w:sz w:val="18"/>
          <w:szCs w:val="18"/>
        </w:rPr>
        <w:t>Protocol was edited as suggested</w:t>
      </w:r>
      <w:r w:rsidR="00413CDF">
        <w:rPr>
          <w:rFonts w:ascii="Helvetica" w:eastAsia="Times New Roman" w:hAnsi="Helvetica" w:cs="Times New Roman"/>
          <w:color w:val="000000"/>
          <w:sz w:val="18"/>
          <w:szCs w:val="18"/>
        </w:rPr>
        <w:t>.</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Specific Protocol steps:</w:t>
      </w:r>
      <w:r w:rsidR="0096374D" w:rsidRPr="0096374D">
        <w:rPr>
          <w:rFonts w:ascii="Helvetica" w:eastAsia="Times New Roman" w:hAnsi="Helvetica" w:cs="Times New Roman"/>
          <w:color w:val="000000"/>
          <w:sz w:val="18"/>
          <w:szCs w:val="18"/>
        </w:rPr>
        <w:br/>
        <w:t>1. 1.9.2: Which of the following steps are part of this one (co-staining)? They should be substeps of this one, as it’s unclear now.</w:t>
      </w:r>
      <w:r w:rsidR="00101312">
        <w:rPr>
          <w:rFonts w:ascii="Helvetica" w:eastAsia="Times New Roman" w:hAnsi="Helvetica" w:cs="Times New Roman"/>
          <w:color w:val="000000"/>
          <w:sz w:val="18"/>
          <w:szCs w:val="18"/>
        </w:rPr>
        <w:t xml:space="preserve">  </w:t>
      </w:r>
      <w:r w:rsidR="00101312" w:rsidRPr="00101312">
        <w:rPr>
          <w:rFonts w:ascii="Helvetica" w:eastAsia="Times New Roman" w:hAnsi="Helvetica" w:cs="Times New Roman"/>
          <w:color w:val="0000FF"/>
          <w:sz w:val="18"/>
          <w:szCs w:val="18"/>
        </w:rPr>
        <w:t xml:space="preserve">1.9.2 was </w:t>
      </w:r>
      <w:proofErr w:type="gramStart"/>
      <w:r w:rsidR="00101312" w:rsidRPr="00101312">
        <w:rPr>
          <w:rFonts w:ascii="Helvetica" w:eastAsia="Times New Roman" w:hAnsi="Helvetica" w:cs="Times New Roman"/>
          <w:color w:val="0000FF"/>
          <w:sz w:val="18"/>
          <w:szCs w:val="18"/>
        </w:rPr>
        <w:t>removed</w:t>
      </w:r>
      <w:proofErr w:type="gramEnd"/>
      <w:r w:rsidR="00101312" w:rsidRPr="00101312">
        <w:rPr>
          <w:rFonts w:ascii="Helvetica" w:eastAsia="Times New Roman" w:hAnsi="Helvetica" w:cs="Times New Roman"/>
          <w:color w:val="0000FF"/>
          <w:sz w:val="18"/>
          <w:szCs w:val="18"/>
        </w:rPr>
        <w:t xml:space="preserve"> as it is an optional step</w:t>
      </w:r>
      <w:r w:rsidR="00101312">
        <w:rPr>
          <w:rFonts w:ascii="Helvetica" w:eastAsia="Times New Roman" w:hAnsi="Helvetica" w:cs="Times New Roman"/>
          <w:color w:val="0000FF"/>
          <w:sz w:val="18"/>
          <w:szCs w:val="18"/>
        </w:rPr>
        <w:t xml:space="preserve"> (now labeled OPTIONAL)</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r>
      <w:r w:rsidR="0096374D" w:rsidRPr="00547AC3">
        <w:rPr>
          <w:rFonts w:ascii="Helvetica" w:eastAsia="Times New Roman" w:hAnsi="Helvetica" w:cs="Times New Roman"/>
          <w:sz w:val="18"/>
          <w:szCs w:val="18"/>
        </w:rPr>
        <w:t>Figures, Tables, and Figure Legends:</w:t>
      </w:r>
      <w:r w:rsidR="0096374D" w:rsidRPr="00547AC3">
        <w:rPr>
          <w:rFonts w:ascii="Helvetica" w:eastAsia="Times New Roman" w:hAnsi="Helvetica" w:cs="Times New Roman"/>
          <w:sz w:val="18"/>
          <w:szCs w:val="18"/>
        </w:rPr>
        <w:br/>
        <w:t>1. Please Remove ‘Fig.1’, ‘Fig.2’, and ‘Fig.3’ from the Figures themselves.</w:t>
      </w:r>
      <w:r w:rsidR="00547AC3" w:rsidRPr="00547AC3">
        <w:rPr>
          <w:rFonts w:ascii="Helvetica" w:eastAsia="Times New Roman" w:hAnsi="Helvetica" w:cs="Times New Roman"/>
          <w:sz w:val="18"/>
          <w:szCs w:val="18"/>
        </w:rPr>
        <w:t xml:space="preserve"> </w:t>
      </w:r>
      <w:proofErr w:type="gramStart"/>
      <w:r w:rsidR="00547AC3" w:rsidRPr="00547AC3">
        <w:rPr>
          <w:rFonts w:ascii="Helvetica" w:eastAsia="Times New Roman" w:hAnsi="Helvetica" w:cs="Times New Roman"/>
          <w:color w:val="0000FF"/>
          <w:sz w:val="18"/>
          <w:szCs w:val="18"/>
        </w:rPr>
        <w:t>Removed Fig.#</w:t>
      </w:r>
      <w:r w:rsidR="0096374D" w:rsidRPr="00547AC3">
        <w:rPr>
          <w:rFonts w:ascii="Helvetica" w:eastAsia="Times New Roman" w:hAnsi="Helvetica" w:cs="Times New Roman"/>
          <w:color w:val="0000FF"/>
          <w:sz w:val="18"/>
          <w:szCs w:val="18"/>
        </w:rPr>
        <w:br/>
      </w:r>
      <w:r w:rsidR="0096374D" w:rsidRPr="00547AC3">
        <w:rPr>
          <w:rFonts w:ascii="Helvetica" w:eastAsia="Times New Roman" w:hAnsi="Helvetica" w:cs="Times New Roman"/>
          <w:sz w:val="18"/>
          <w:szCs w:val="18"/>
        </w:rPr>
        <w:t>2.</w:t>
      </w:r>
      <w:proofErr w:type="gramEnd"/>
      <w:r w:rsidR="0096374D" w:rsidRPr="00547AC3">
        <w:rPr>
          <w:rFonts w:ascii="Helvetica" w:eastAsia="Times New Roman" w:hAnsi="Helvetica" w:cs="Times New Roman"/>
          <w:sz w:val="18"/>
          <w:szCs w:val="18"/>
        </w:rPr>
        <w:t xml:space="preserve"> Figures 2: Please include a scale bar here.</w:t>
      </w:r>
      <w:r w:rsidR="00547AC3" w:rsidRPr="00547AC3">
        <w:rPr>
          <w:rFonts w:ascii="Helvetica" w:eastAsia="Times New Roman" w:hAnsi="Helvetica" w:cs="Times New Roman"/>
          <w:sz w:val="18"/>
          <w:szCs w:val="18"/>
        </w:rPr>
        <w:t xml:space="preserve"> </w:t>
      </w:r>
      <w:r w:rsidR="00547AC3" w:rsidRPr="00547AC3">
        <w:rPr>
          <w:rFonts w:ascii="Helvetica" w:eastAsia="Times New Roman" w:hAnsi="Helvetica" w:cs="Times New Roman"/>
          <w:color w:val="0000FF"/>
          <w:sz w:val="18"/>
          <w:szCs w:val="18"/>
        </w:rPr>
        <w:t>Bar added</w:t>
      </w:r>
      <w:r w:rsidR="0096374D" w:rsidRPr="00547AC3">
        <w:rPr>
          <w:rFonts w:ascii="Helvetica" w:eastAsia="Times New Roman" w:hAnsi="Helvetica" w:cs="Times New Roman"/>
          <w:color w:val="0000FF"/>
          <w:sz w:val="18"/>
          <w:szCs w:val="18"/>
        </w:rPr>
        <w:br/>
      </w:r>
      <w:r w:rsidR="0096374D" w:rsidRPr="00547AC3">
        <w:rPr>
          <w:rFonts w:ascii="Helvetica" w:eastAsia="Times New Roman" w:hAnsi="Helvetica" w:cs="Times New Roman"/>
          <w:sz w:val="18"/>
          <w:szCs w:val="18"/>
        </w:rPr>
        <w:t>3. Figure 3: What is ‘m’ and ‘D’?</w:t>
      </w:r>
      <w:r w:rsidR="00101312">
        <w:rPr>
          <w:rFonts w:ascii="Helvetica" w:eastAsia="Times New Roman" w:hAnsi="Helvetica" w:cs="Times New Roman"/>
          <w:color w:val="000000"/>
          <w:sz w:val="18"/>
          <w:szCs w:val="18"/>
        </w:rPr>
        <w:t xml:space="preserve"> </w:t>
      </w:r>
      <w:proofErr w:type="gramStart"/>
      <w:r w:rsidR="00101312" w:rsidRPr="00101312">
        <w:rPr>
          <w:rFonts w:ascii="Helvetica" w:eastAsia="Times New Roman" w:hAnsi="Helvetica" w:cs="Times New Roman"/>
          <w:b/>
          <w:color w:val="0000FF"/>
          <w:sz w:val="18"/>
          <w:szCs w:val="18"/>
        </w:rPr>
        <w:t>m</w:t>
      </w:r>
      <w:r w:rsidR="00101312" w:rsidRPr="00101312">
        <w:rPr>
          <w:rFonts w:ascii="Helvetica" w:eastAsia="Times New Roman" w:hAnsi="Helvetica" w:cs="Times New Roman"/>
          <w:color w:val="0000FF"/>
          <w:sz w:val="18"/>
          <w:szCs w:val="18"/>
        </w:rPr>
        <w:t>erge</w:t>
      </w:r>
      <w:proofErr w:type="gramEnd"/>
      <w:r w:rsidR="00101312" w:rsidRPr="00101312">
        <w:rPr>
          <w:rFonts w:ascii="Helvetica" w:eastAsia="Times New Roman" w:hAnsi="Helvetica" w:cs="Times New Roman"/>
          <w:color w:val="0000FF"/>
          <w:sz w:val="18"/>
          <w:szCs w:val="18"/>
        </w:rPr>
        <w:t xml:space="preserve"> and </w:t>
      </w:r>
      <w:r w:rsidR="00101312" w:rsidRPr="00101312">
        <w:rPr>
          <w:rFonts w:ascii="Helvetica" w:eastAsia="Times New Roman" w:hAnsi="Helvetica" w:cs="Times New Roman"/>
          <w:b/>
          <w:color w:val="0000FF"/>
          <w:sz w:val="18"/>
          <w:szCs w:val="18"/>
        </w:rPr>
        <w:t>D</w:t>
      </w:r>
      <w:r w:rsidR="00101312" w:rsidRPr="00101312">
        <w:rPr>
          <w:rFonts w:ascii="Helvetica" w:eastAsia="Times New Roman" w:hAnsi="Helvetica" w:cs="Times New Roman"/>
          <w:color w:val="0000FF"/>
          <w:sz w:val="18"/>
          <w:szCs w:val="18"/>
        </w:rPr>
        <w:t>api, respectively. Now added in the</w:t>
      </w:r>
      <w:r w:rsidR="00547AC3">
        <w:rPr>
          <w:rFonts w:ascii="Helvetica" w:eastAsia="Times New Roman" w:hAnsi="Helvetica" w:cs="Times New Roman"/>
          <w:color w:val="0000FF"/>
          <w:sz w:val="18"/>
          <w:szCs w:val="18"/>
        </w:rPr>
        <w:t xml:space="preserve"> new</w:t>
      </w:r>
      <w:r w:rsidR="00101312" w:rsidRPr="00101312">
        <w:rPr>
          <w:rFonts w:ascii="Helvetica" w:eastAsia="Times New Roman" w:hAnsi="Helvetica" w:cs="Times New Roman"/>
          <w:color w:val="0000FF"/>
          <w:sz w:val="18"/>
          <w:szCs w:val="18"/>
        </w:rPr>
        <w:t xml:space="preserve"> Figure legend</w:t>
      </w:r>
      <w:r w:rsidR="00547AC3">
        <w:rPr>
          <w:rFonts w:ascii="Helvetica" w:eastAsia="Times New Roman" w:hAnsi="Helvetica" w:cs="Times New Roman"/>
          <w:color w:val="0000FF"/>
          <w:sz w:val="18"/>
          <w:szCs w:val="18"/>
        </w:rPr>
        <w:t>.</w:t>
      </w:r>
      <w:r w:rsidR="0096374D" w:rsidRPr="00101312">
        <w:rPr>
          <w:rFonts w:ascii="Helvetica" w:eastAsia="Times New Roman" w:hAnsi="Helvetica" w:cs="Times New Roman"/>
          <w:color w:val="0000FF"/>
          <w:sz w:val="18"/>
          <w:szCs w:val="18"/>
        </w:rPr>
        <w:br/>
      </w:r>
      <w:r w:rsidR="0096374D" w:rsidRPr="0096374D">
        <w:rPr>
          <w:rFonts w:ascii="Helvetica" w:eastAsia="Times New Roman" w:hAnsi="Helvetica" w:cs="Times New Roman"/>
          <w:color w:val="000000"/>
          <w:sz w:val="18"/>
          <w:szCs w:val="18"/>
        </w:rPr>
        <w:br/>
        <w:t>References:</w:t>
      </w:r>
      <w:r w:rsidR="0096374D" w:rsidRPr="0096374D">
        <w:rPr>
          <w:rFonts w:ascii="Helvetica" w:eastAsia="Times New Roman" w:hAnsi="Helvetica" w:cs="Times New Roman"/>
          <w:color w:val="000000"/>
          <w:sz w:val="18"/>
          <w:szCs w:val="18"/>
        </w:rPr>
        <w:br/>
        <w:t>1. Please ensure references have a consistent format.</w:t>
      </w:r>
      <w:r w:rsidR="003B3070">
        <w:rPr>
          <w:rFonts w:ascii="Helvetica" w:eastAsia="Times New Roman" w:hAnsi="Helvetica" w:cs="Times New Roman"/>
          <w:color w:val="000000"/>
          <w:sz w:val="18"/>
          <w:szCs w:val="18"/>
        </w:rPr>
        <w:t xml:space="preserve"> </w:t>
      </w:r>
      <w:r w:rsidR="003B3070" w:rsidRPr="000F50DC">
        <w:rPr>
          <w:rFonts w:ascii="Helvetica" w:eastAsia="Times New Roman" w:hAnsi="Helvetica" w:cs="Times New Roman"/>
          <w:color w:val="0000FF"/>
          <w:sz w:val="18"/>
          <w:szCs w:val="18"/>
        </w:rPr>
        <w:t>References have been edited</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Table of Materials:</w:t>
      </w:r>
      <w:r w:rsidR="0096374D" w:rsidRPr="0096374D">
        <w:rPr>
          <w:rFonts w:ascii="Helvetica" w:eastAsia="Times New Roman" w:hAnsi="Helvetica" w:cs="Times New Roman"/>
          <w:color w:val="000000"/>
          <w:sz w:val="18"/>
          <w:szCs w:val="18"/>
        </w:rPr>
        <w:br/>
      </w:r>
      <w:r w:rsidR="0096374D" w:rsidRPr="00547AC3">
        <w:rPr>
          <w:rFonts w:ascii="Helvetica" w:eastAsia="Times New Roman" w:hAnsi="Helvetica" w:cs="Times New Roman"/>
          <w:sz w:val="18"/>
          <w:szCs w:val="18"/>
        </w:rPr>
        <w:t>1. Please ensure the Table of Materials has information on all materials and equipment used, especially those mentioned in the Protocol.</w:t>
      </w:r>
      <w:r w:rsidR="00547AC3">
        <w:rPr>
          <w:rFonts w:ascii="Helvetica" w:eastAsia="Times New Roman" w:hAnsi="Helvetica" w:cs="Times New Roman"/>
          <w:color w:val="FF6600"/>
          <w:sz w:val="18"/>
          <w:szCs w:val="18"/>
        </w:rPr>
        <w:t xml:space="preserve"> </w:t>
      </w:r>
      <w:r w:rsidR="00547AC3" w:rsidRPr="00547AC3">
        <w:rPr>
          <w:rFonts w:ascii="Helvetica" w:eastAsia="Times New Roman" w:hAnsi="Helvetica" w:cs="Times New Roman"/>
          <w:color w:val="0000FF"/>
          <w:sz w:val="18"/>
          <w:szCs w:val="18"/>
        </w:rPr>
        <w:t>Checked for complete</w:t>
      </w:r>
      <w:r w:rsidR="00547AC3">
        <w:rPr>
          <w:rFonts w:ascii="Helvetica" w:eastAsia="Times New Roman" w:hAnsi="Helvetica" w:cs="Times New Roman"/>
          <w:color w:val="0000FF"/>
          <w:sz w:val="18"/>
          <w:szCs w:val="18"/>
        </w:rPr>
        <w:t>ness.</w:t>
      </w:r>
      <w:r w:rsidR="0096374D" w:rsidRPr="0096374D">
        <w:rPr>
          <w:rFonts w:ascii="Helvetica" w:eastAsia="Times New Roman" w:hAnsi="Helvetica" w:cs="Times New Roman"/>
          <w:color w:val="000000"/>
          <w:sz w:val="18"/>
          <w:szCs w:val="18"/>
        </w:rPr>
        <w:br/>
        <w:t>2. Please remove trademark (™) and registered (®) symbols from the Table and Materials.</w:t>
      </w:r>
      <w:r w:rsidR="00547AC3">
        <w:rPr>
          <w:rFonts w:ascii="Helvetica" w:eastAsia="Times New Roman" w:hAnsi="Helvetica" w:cs="Times New Roman"/>
          <w:color w:val="000000"/>
          <w:sz w:val="18"/>
          <w:szCs w:val="18"/>
        </w:rPr>
        <w:t xml:space="preserve"> </w:t>
      </w:r>
      <w:r w:rsidR="00547AC3" w:rsidRPr="00547AC3">
        <w:rPr>
          <w:rFonts w:ascii="Helvetica" w:eastAsia="Times New Roman" w:hAnsi="Helvetica" w:cs="Times New Roman"/>
          <w:color w:val="0000FF"/>
          <w:sz w:val="18"/>
          <w:szCs w:val="18"/>
        </w:rPr>
        <w:t>Removed as indicated</w:t>
      </w:r>
      <w:r w:rsidR="00547AC3">
        <w:rPr>
          <w:rFonts w:ascii="Helvetica" w:eastAsia="Times New Roman" w:hAnsi="Helvetica" w:cs="Times New Roman"/>
          <w:color w:val="0000FF"/>
          <w:sz w:val="18"/>
          <w:szCs w:val="18"/>
        </w:rPr>
        <w:t xml:space="preserve"> above.</w:t>
      </w:r>
      <w:r w:rsidR="0096374D" w:rsidRPr="00547AC3">
        <w:rPr>
          <w:rFonts w:ascii="Helvetica" w:eastAsia="Times New Roman" w:hAnsi="Helvetica" w:cs="Times New Roman"/>
          <w:color w:val="0000FF"/>
          <w:sz w:val="18"/>
          <w:szCs w:val="18"/>
        </w:rPr>
        <w:br/>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b/>
          <w:bCs/>
          <w:color w:val="000000"/>
          <w:sz w:val="18"/>
          <w:szCs w:val="18"/>
        </w:rPr>
        <w:t>Reviewers' comments:</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Reviewer #1:</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Manuscript Summary:</w:t>
      </w:r>
      <w:r w:rsidR="0096374D" w:rsidRPr="0096374D">
        <w:rPr>
          <w:rFonts w:ascii="Helvetica" w:eastAsia="Times New Roman" w:hAnsi="Helvetica" w:cs="Times New Roman"/>
          <w:color w:val="000000"/>
          <w:sz w:val="18"/>
          <w:szCs w:val="18"/>
        </w:rPr>
        <w:br/>
        <w:t xml:space="preserve">Kerscher and colleagues describe the use of a novel fluorescent recombinant SUMO-trapping protein to localize SUMO in mammalian and C. elegans cells. The trapping protein is </w:t>
      </w:r>
      <w:proofErr w:type="gramStart"/>
      <w:r w:rsidR="0096374D" w:rsidRPr="0096374D">
        <w:rPr>
          <w:rFonts w:ascii="Helvetica" w:eastAsia="Times New Roman" w:hAnsi="Helvetica" w:cs="Times New Roman"/>
          <w:color w:val="000000"/>
          <w:sz w:val="18"/>
          <w:szCs w:val="18"/>
        </w:rPr>
        <w:t>an</w:t>
      </w:r>
      <w:proofErr w:type="gramEnd"/>
      <w:r w:rsidR="0096374D" w:rsidRPr="0096374D">
        <w:rPr>
          <w:rFonts w:ascii="Helvetica" w:eastAsia="Times New Roman" w:hAnsi="Helvetica" w:cs="Times New Roman"/>
          <w:color w:val="000000"/>
          <w:sz w:val="18"/>
          <w:szCs w:val="18"/>
        </w:rPr>
        <w:t xml:space="preserve"> mCherry-tagged catalytically inactive fragment of the SUMO protease Ulp1 from the stress-tolerant K. marxianus. This reagent is simpler to use than anti-SUMO antibodies because it does not require a secondary antibody. The representative results demonstrate that this reagent yields similar results to conventional anti-SUMO antibodies in two systems. Given their simplicity and broad species specificity, the tool and technique are likely to be of great interest to the broader SUMO research community. After the authors address relatively minor concerns, this work is worthy of publication in JoVE.</w:t>
      </w:r>
      <w:r w:rsidR="00FA46ED">
        <w:rPr>
          <w:rFonts w:ascii="Helvetica" w:eastAsia="Times New Roman" w:hAnsi="Helvetica" w:cs="Times New Roman"/>
          <w:color w:val="000000"/>
          <w:sz w:val="18"/>
          <w:szCs w:val="18"/>
        </w:rPr>
        <w:t xml:space="preserve">  </w:t>
      </w:r>
      <w:r w:rsidR="00FA46ED" w:rsidRPr="00FA46ED">
        <w:rPr>
          <w:rFonts w:ascii="Helvetica" w:eastAsia="Times New Roman" w:hAnsi="Helvetica" w:cs="Times New Roman"/>
          <w:color w:val="0000FF"/>
          <w:sz w:val="18"/>
          <w:szCs w:val="18"/>
        </w:rPr>
        <w:t xml:space="preserve">We would like to thank Reviewer </w:t>
      </w:r>
      <w:r w:rsidR="009474CD">
        <w:rPr>
          <w:rFonts w:ascii="Helvetica" w:eastAsia="Times New Roman" w:hAnsi="Helvetica" w:cs="Times New Roman"/>
          <w:color w:val="0000FF"/>
          <w:sz w:val="18"/>
          <w:szCs w:val="18"/>
        </w:rPr>
        <w:t>#</w:t>
      </w:r>
      <w:r w:rsidR="00FA46ED" w:rsidRPr="00FA46ED">
        <w:rPr>
          <w:rFonts w:ascii="Helvetica" w:eastAsia="Times New Roman" w:hAnsi="Helvetica" w:cs="Times New Roman"/>
          <w:color w:val="0000FF"/>
          <w:sz w:val="18"/>
          <w:szCs w:val="18"/>
        </w:rPr>
        <w:t xml:space="preserve">1 for </w:t>
      </w:r>
      <w:r w:rsidR="00FA46ED">
        <w:rPr>
          <w:rFonts w:ascii="Helvetica" w:eastAsia="Times New Roman" w:hAnsi="Helvetica" w:cs="Times New Roman"/>
          <w:color w:val="0000FF"/>
          <w:sz w:val="18"/>
          <w:szCs w:val="18"/>
        </w:rPr>
        <w:t>insightful</w:t>
      </w:r>
      <w:r w:rsidR="00FA46ED" w:rsidRPr="00FA46ED">
        <w:rPr>
          <w:rFonts w:ascii="Helvetica" w:eastAsia="Times New Roman" w:hAnsi="Helvetica" w:cs="Times New Roman"/>
          <w:color w:val="0000FF"/>
          <w:sz w:val="18"/>
          <w:szCs w:val="18"/>
        </w:rPr>
        <w:t xml:space="preserve"> comments and suggestions.</w:t>
      </w:r>
      <w:r w:rsidR="00FA46ED">
        <w:rPr>
          <w:rFonts w:ascii="Helvetica" w:eastAsia="Times New Roman" w:hAnsi="Helvetica" w:cs="Times New Roman"/>
          <w:color w:val="0000FF"/>
          <w:sz w:val="18"/>
          <w:szCs w:val="18"/>
        </w:rPr>
        <w:t xml:space="preserve"> </w:t>
      </w:r>
      <w:r w:rsidR="009474CD">
        <w:rPr>
          <w:rFonts w:ascii="Helvetica" w:eastAsia="Times New Roman" w:hAnsi="Helvetica" w:cs="Times New Roman"/>
          <w:color w:val="0000FF"/>
          <w:sz w:val="18"/>
          <w:szCs w:val="18"/>
        </w:rPr>
        <w:t>Please find our edits below!</w:t>
      </w:r>
      <w:r w:rsidR="0096374D" w:rsidRPr="00FA46E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Major Concerns:</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 xml:space="preserve">* </w:t>
      </w:r>
      <w:proofErr w:type="gramStart"/>
      <w:r w:rsidR="0096374D" w:rsidRPr="0096374D">
        <w:rPr>
          <w:rFonts w:ascii="Helvetica" w:eastAsia="Times New Roman" w:hAnsi="Helvetica" w:cs="Times New Roman"/>
          <w:color w:val="000000"/>
          <w:sz w:val="18"/>
          <w:szCs w:val="18"/>
        </w:rPr>
        <w:t>The</w:t>
      </w:r>
      <w:proofErr w:type="gramEnd"/>
      <w:r w:rsidR="0096374D" w:rsidRPr="0096374D">
        <w:rPr>
          <w:rFonts w:ascii="Helvetica" w:eastAsia="Times New Roman" w:hAnsi="Helvetica" w:cs="Times New Roman"/>
          <w:color w:val="000000"/>
          <w:sz w:val="18"/>
          <w:szCs w:val="18"/>
        </w:rPr>
        <w:t xml:space="preserve"> following is an issue of clarity and data presentation and should be readily addressable. The main result in Figure 3 is clear: anti-SUMO antibody and kmUTAG-fl yield very similar data, and therefore kmUTAG-fl represents a viable alternative to antibodies for visualization in cells. However, the authors should clarify the Results paragraph (206-214) and Figure legend for Figure 3. These are difficult to follow. My questions and comments include:</w:t>
      </w:r>
      <w:r w:rsidR="0096374D" w:rsidRPr="0096374D">
        <w:rPr>
          <w:rFonts w:ascii="Helvetica" w:eastAsia="Times New Roman" w:hAnsi="Helvetica" w:cs="Times New Roman"/>
          <w:color w:val="000000"/>
          <w:sz w:val="18"/>
          <w:szCs w:val="18"/>
        </w:rPr>
        <w:br/>
        <w:t xml:space="preserve">o </w:t>
      </w:r>
      <w:proofErr w:type="gramStart"/>
      <w:r w:rsidR="0096374D" w:rsidRPr="0096374D">
        <w:rPr>
          <w:rFonts w:ascii="Helvetica" w:eastAsia="Times New Roman" w:hAnsi="Helvetica" w:cs="Times New Roman"/>
          <w:color w:val="000000"/>
          <w:sz w:val="18"/>
          <w:szCs w:val="18"/>
        </w:rPr>
        <w:t>The</w:t>
      </w:r>
      <w:proofErr w:type="gramEnd"/>
      <w:r w:rsidR="0096374D" w:rsidRPr="0096374D">
        <w:rPr>
          <w:rFonts w:ascii="Helvetica" w:eastAsia="Times New Roman" w:hAnsi="Helvetica" w:cs="Times New Roman"/>
          <w:color w:val="000000"/>
          <w:sz w:val="18"/>
          <w:szCs w:val="18"/>
        </w:rPr>
        <w:t xml:space="preserve"> sentence on lines 210-211 is difficult to interpret.</w:t>
      </w:r>
      <w:r w:rsidR="0096374D" w:rsidRPr="0096374D">
        <w:rPr>
          <w:rFonts w:ascii="Helvetica" w:eastAsia="Times New Roman" w:hAnsi="Helvetica" w:cs="Times New Roman"/>
          <w:color w:val="000000"/>
          <w:sz w:val="18"/>
          <w:szCs w:val="18"/>
        </w:rPr>
        <w:br/>
      </w:r>
      <w:proofErr w:type="gramStart"/>
      <w:r w:rsidR="0096374D" w:rsidRPr="0096374D">
        <w:rPr>
          <w:rFonts w:ascii="Helvetica" w:eastAsia="Times New Roman" w:hAnsi="Helvetica" w:cs="Times New Roman"/>
          <w:color w:val="000000"/>
          <w:sz w:val="18"/>
          <w:szCs w:val="18"/>
        </w:rPr>
        <w:t>o</w:t>
      </w:r>
      <w:proofErr w:type="gramEnd"/>
      <w:r w:rsidR="0096374D" w:rsidRPr="0096374D">
        <w:rPr>
          <w:rFonts w:ascii="Helvetica" w:eastAsia="Times New Roman" w:hAnsi="Helvetica" w:cs="Times New Roman"/>
          <w:color w:val="000000"/>
          <w:sz w:val="18"/>
          <w:szCs w:val="18"/>
        </w:rPr>
        <w:t xml:space="preserve"> Are there supposed to be visually obvious differences between the -1 and -2 oocytes? The authors write in the figure legend "In the -2 oocyte, SUMO begins to localize to the chromosomes (-2 oocyte) before the pattern becomes specifically restricted to the meiotic ring complex between the paired homologs".</w:t>
      </w:r>
      <w:r w:rsidR="0096374D" w:rsidRPr="0096374D">
        <w:rPr>
          <w:rFonts w:ascii="Helvetica" w:eastAsia="Times New Roman" w:hAnsi="Helvetica" w:cs="Times New Roman"/>
          <w:color w:val="000000"/>
          <w:sz w:val="18"/>
          <w:szCs w:val="18"/>
        </w:rPr>
        <w:br/>
      </w:r>
      <w:proofErr w:type="gramStart"/>
      <w:r w:rsidR="0096374D" w:rsidRPr="0096374D">
        <w:rPr>
          <w:rFonts w:ascii="Helvetica" w:eastAsia="Times New Roman" w:hAnsi="Helvetica" w:cs="Times New Roman"/>
          <w:color w:val="000000"/>
          <w:sz w:val="18"/>
          <w:szCs w:val="18"/>
        </w:rPr>
        <w:t>o</w:t>
      </w:r>
      <w:proofErr w:type="gramEnd"/>
      <w:r w:rsidR="0096374D" w:rsidRPr="0096374D">
        <w:rPr>
          <w:rFonts w:ascii="Helvetica" w:eastAsia="Times New Roman" w:hAnsi="Helvetica" w:cs="Times New Roman"/>
          <w:color w:val="000000"/>
          <w:sz w:val="18"/>
          <w:szCs w:val="18"/>
        </w:rPr>
        <w:t xml:space="preserve"> What specifically is changing from Fig 3a to Fig 3b? Is the rightmost diffuse mass in 3b a fertilized oocyte that had once been a highly compact occyte as pictured in 3a?</w:t>
      </w:r>
      <w:r w:rsidR="0096374D" w:rsidRPr="0096374D">
        <w:rPr>
          <w:rFonts w:ascii="Helvetica" w:eastAsia="Times New Roman" w:hAnsi="Helvetica" w:cs="Times New Roman"/>
          <w:color w:val="000000"/>
          <w:sz w:val="18"/>
          <w:szCs w:val="18"/>
        </w:rPr>
        <w:br/>
      </w:r>
      <w:proofErr w:type="gramStart"/>
      <w:r w:rsidR="0096374D" w:rsidRPr="0096374D">
        <w:rPr>
          <w:rFonts w:ascii="Helvetica" w:eastAsia="Times New Roman" w:hAnsi="Helvetica" w:cs="Times New Roman"/>
          <w:color w:val="000000"/>
          <w:sz w:val="18"/>
          <w:szCs w:val="18"/>
        </w:rPr>
        <w:t>o</w:t>
      </w:r>
      <w:proofErr w:type="gramEnd"/>
      <w:r w:rsidR="0096374D" w:rsidRPr="0096374D">
        <w:rPr>
          <w:rFonts w:ascii="Helvetica" w:eastAsia="Times New Roman" w:hAnsi="Helvetica" w:cs="Times New Roman"/>
          <w:color w:val="000000"/>
          <w:sz w:val="18"/>
          <w:szCs w:val="18"/>
        </w:rPr>
        <w:t xml:space="preserve"> How does Fig3c relate to Fig 3b?</w:t>
      </w:r>
      <w:r w:rsidR="0096374D" w:rsidRPr="0096374D">
        <w:rPr>
          <w:rFonts w:ascii="Helvetica" w:eastAsia="Times New Roman" w:hAnsi="Helvetica" w:cs="Times New Roman"/>
          <w:color w:val="000000"/>
          <w:sz w:val="18"/>
          <w:szCs w:val="18"/>
        </w:rPr>
        <w:br/>
      </w:r>
      <w:proofErr w:type="gramStart"/>
      <w:r w:rsidR="0096374D" w:rsidRPr="0096374D">
        <w:rPr>
          <w:rFonts w:ascii="Helvetica" w:eastAsia="Times New Roman" w:hAnsi="Helvetica" w:cs="Times New Roman"/>
          <w:color w:val="000000"/>
          <w:sz w:val="18"/>
          <w:szCs w:val="18"/>
        </w:rPr>
        <w:t>o</w:t>
      </w:r>
      <w:proofErr w:type="gramEnd"/>
      <w:r w:rsidR="0096374D" w:rsidRPr="0096374D">
        <w:rPr>
          <w:rFonts w:ascii="Helvetica" w:eastAsia="Times New Roman" w:hAnsi="Helvetica" w:cs="Times New Roman"/>
          <w:color w:val="000000"/>
          <w:sz w:val="18"/>
          <w:szCs w:val="18"/>
        </w:rPr>
        <w:t xml:space="preserve"> What are the right panels (m, D, 6F2/UTAG) illustrating? Is D DAPI? Is m merge? What is each different row of the righthand panels? I think these cells match up with cells from the images to their left, but clear labeling would help.</w:t>
      </w:r>
      <w:r w:rsidR="009B7425">
        <w:rPr>
          <w:rFonts w:ascii="Helvetica" w:eastAsia="Times New Roman" w:hAnsi="Helvetica" w:cs="Times New Roman"/>
          <w:color w:val="000000"/>
          <w:sz w:val="18"/>
          <w:szCs w:val="18"/>
        </w:rPr>
        <w:t xml:space="preserve"> </w:t>
      </w:r>
    </w:p>
    <w:p w14:paraId="0378DA92" w14:textId="77777777" w:rsidR="001A5BF4" w:rsidRDefault="009B7425" w:rsidP="0096374D">
      <w:pPr>
        <w:rPr>
          <w:rFonts w:ascii="Helvetica" w:eastAsia="Times New Roman" w:hAnsi="Helvetica" w:cs="Times New Roman"/>
          <w:color w:val="0000FF"/>
          <w:sz w:val="18"/>
          <w:szCs w:val="18"/>
        </w:rPr>
      </w:pPr>
      <w:r w:rsidRPr="009B7425">
        <w:rPr>
          <w:rFonts w:ascii="Helvetica" w:eastAsia="Times New Roman" w:hAnsi="Helvetica" w:cs="Times New Roman"/>
          <w:color w:val="0000FF"/>
          <w:sz w:val="18"/>
          <w:szCs w:val="18"/>
        </w:rPr>
        <w:t>To improve clarity and data presentation we have replaced the indicated part of the results section with the f</w:t>
      </w:r>
      <w:r w:rsidR="0042723B">
        <w:rPr>
          <w:rFonts w:ascii="Helvetica" w:eastAsia="Times New Roman" w:hAnsi="Helvetica" w:cs="Times New Roman"/>
          <w:color w:val="0000FF"/>
          <w:sz w:val="18"/>
          <w:szCs w:val="18"/>
        </w:rPr>
        <w:t xml:space="preserve">ollowing </w:t>
      </w:r>
      <w:r w:rsidR="001A5BF4">
        <w:rPr>
          <w:rFonts w:ascii="Helvetica" w:eastAsia="Times New Roman" w:hAnsi="Helvetica" w:cs="Times New Roman"/>
          <w:color w:val="0000FF"/>
          <w:sz w:val="18"/>
          <w:szCs w:val="18"/>
        </w:rPr>
        <w:t xml:space="preserve">paragraph and a new figure 3 and figure legend: </w:t>
      </w:r>
    </w:p>
    <w:p w14:paraId="2F4A20F9" w14:textId="77777777" w:rsidR="001A5BF4" w:rsidRDefault="001A5BF4" w:rsidP="0096374D">
      <w:pPr>
        <w:rPr>
          <w:rFonts w:ascii="Helvetica" w:eastAsia="Times New Roman" w:hAnsi="Helvetica" w:cs="Times New Roman"/>
          <w:color w:val="0000FF"/>
          <w:sz w:val="18"/>
          <w:szCs w:val="18"/>
        </w:rPr>
      </w:pPr>
    </w:p>
    <w:p w14:paraId="12BA7B35" w14:textId="4E65B7D4" w:rsidR="009474CD" w:rsidRDefault="009B7425" w:rsidP="0096374D">
      <w:pPr>
        <w:rPr>
          <w:rFonts w:ascii="Helvetica" w:hAnsi="Helvetica"/>
          <w:color w:val="0000FF"/>
          <w:sz w:val="18"/>
          <w:szCs w:val="18"/>
        </w:rPr>
      </w:pPr>
      <w:r w:rsidRPr="009B7425">
        <w:rPr>
          <w:rFonts w:ascii="Helvetica" w:hAnsi="Helvetica"/>
          <w:color w:val="0000FF"/>
          <w:sz w:val="18"/>
          <w:szCs w:val="18"/>
        </w:rPr>
        <w:t xml:space="preserve">Since kmUTAG-fl exhibits pan-SUMO specificity, we also tested it on </w:t>
      </w:r>
      <w:r w:rsidRPr="009B7425">
        <w:rPr>
          <w:rFonts w:ascii="Helvetica" w:hAnsi="Helvetica"/>
          <w:i/>
          <w:color w:val="0000FF"/>
          <w:sz w:val="18"/>
          <w:szCs w:val="18"/>
        </w:rPr>
        <w:t>C. elegans</w:t>
      </w:r>
      <w:r w:rsidRPr="009B7425">
        <w:rPr>
          <w:rFonts w:ascii="Helvetica" w:hAnsi="Helvetica"/>
          <w:color w:val="0000FF"/>
          <w:sz w:val="18"/>
          <w:szCs w:val="18"/>
        </w:rPr>
        <w:t xml:space="preserve"> nematodes to determine if the localization pattern of kmUTAG-fl would match the previously reported patterns of anti-SUMO antibodies and mCherry</w:t>
      </w:r>
      <w:proofErr w:type="gramStart"/>
      <w:r w:rsidRPr="009B7425">
        <w:rPr>
          <w:rFonts w:ascii="Helvetica" w:hAnsi="Helvetica"/>
          <w:color w:val="0000FF"/>
          <w:sz w:val="18"/>
          <w:szCs w:val="18"/>
        </w:rPr>
        <w:t>::</w:t>
      </w:r>
      <w:proofErr w:type="gramEnd"/>
      <w:r w:rsidRPr="009B7425">
        <w:rPr>
          <w:rFonts w:ascii="Helvetica" w:hAnsi="Helvetica"/>
          <w:color w:val="0000FF"/>
          <w:sz w:val="18"/>
          <w:szCs w:val="18"/>
        </w:rPr>
        <w:t xml:space="preserve">SUMO fusion proteins (Pelisch et al., 2014; Pelisch et al., 2017). Isolated gonads from oocyte-producing adult hermaphrodites were processed for </w:t>
      </w:r>
      <w:r w:rsidR="002A31D9" w:rsidRPr="009B7425">
        <w:rPr>
          <w:rFonts w:ascii="Helvetica" w:hAnsi="Helvetica"/>
          <w:color w:val="0000FF"/>
          <w:sz w:val="18"/>
          <w:szCs w:val="18"/>
        </w:rPr>
        <w:t>labeling</w:t>
      </w:r>
      <w:r w:rsidRPr="009B7425">
        <w:rPr>
          <w:rFonts w:ascii="Helvetica" w:hAnsi="Helvetica"/>
          <w:color w:val="0000FF"/>
          <w:sz w:val="18"/>
          <w:szCs w:val="18"/>
        </w:rPr>
        <w:t xml:space="preserve"> with either anti-SUMO antibody or kmUTAG-fl. Consistent with previous reports (Pelisch et al., 2017), anti-SUMO antibody initially localized to the nucleoplasm of late meiotic prophase oocytes (Fig. 3A,C). It then redistributed to the central ring complex (RC) of the paired homologs (bivalents) as the nuclear envelope breaks down and the chromosomes congress towards the metaphase plate (Pelisch et al. 2017; Fig. 3B,D). Components of the ring complex, which is situated between the DAPI-stained homologs, include both GEI-</w:t>
      </w:r>
      <w:proofErr w:type="gramStart"/>
      <w:r w:rsidRPr="009B7425">
        <w:rPr>
          <w:rFonts w:ascii="Helvetica" w:hAnsi="Helvetica"/>
          <w:color w:val="0000FF"/>
          <w:sz w:val="18"/>
          <w:szCs w:val="18"/>
        </w:rPr>
        <w:t>17(</w:t>
      </w:r>
      <w:proofErr w:type="gramEnd"/>
      <w:r w:rsidRPr="009B7425">
        <w:rPr>
          <w:rFonts w:ascii="Helvetica" w:hAnsi="Helvetica"/>
          <w:color w:val="0000FF"/>
          <w:sz w:val="18"/>
          <w:szCs w:val="18"/>
        </w:rPr>
        <w:t xml:space="preserve">a E3 SUMO ligase) and SUMO-conjugated chromokinesin (Pelisch et al., 2017). In parallel preparations, gonads </w:t>
      </w:r>
      <w:r w:rsidR="002A31D9" w:rsidRPr="009B7425">
        <w:rPr>
          <w:rFonts w:ascii="Helvetica" w:hAnsi="Helvetica"/>
          <w:color w:val="0000FF"/>
          <w:sz w:val="18"/>
          <w:szCs w:val="18"/>
        </w:rPr>
        <w:t>labeled</w:t>
      </w:r>
      <w:r w:rsidRPr="009B7425">
        <w:rPr>
          <w:rFonts w:ascii="Helvetica" w:hAnsi="Helvetica"/>
          <w:color w:val="0000FF"/>
          <w:sz w:val="18"/>
          <w:szCs w:val="18"/>
        </w:rPr>
        <w:t xml:space="preserve"> with KmUTAG-fl revealed similar patterns (Fig. 3E-F). KmUTAG-fl shifted from </w:t>
      </w:r>
      <w:r w:rsidR="002A31D9" w:rsidRPr="009B7425">
        <w:rPr>
          <w:rFonts w:ascii="Helvetica" w:hAnsi="Helvetica"/>
          <w:color w:val="0000FF"/>
          <w:sz w:val="18"/>
          <w:szCs w:val="18"/>
        </w:rPr>
        <w:t>labeling</w:t>
      </w:r>
      <w:r w:rsidRPr="009B7425">
        <w:rPr>
          <w:rFonts w:ascii="Helvetica" w:hAnsi="Helvetica"/>
          <w:color w:val="0000FF"/>
          <w:sz w:val="18"/>
          <w:szCs w:val="18"/>
        </w:rPr>
        <w:t xml:space="preserve"> the nucleoplasm to concentrating on the ring complex, as oocytes began (-1 oocyte in Fig. 3E) and completed (-1 oocyte in Fig. 3F) the process of nuclear envelope breakdown. These results validate KmUTAG-fl as a useful tool for the analysis of meiosis and SUMO-related processes in </w:t>
      </w:r>
      <w:r w:rsidRPr="009B7425">
        <w:rPr>
          <w:rFonts w:ascii="Helvetica" w:hAnsi="Helvetica"/>
          <w:i/>
          <w:color w:val="0000FF"/>
          <w:sz w:val="18"/>
          <w:szCs w:val="18"/>
        </w:rPr>
        <w:t>C. elegans</w:t>
      </w:r>
      <w:r w:rsidRPr="009B7425">
        <w:rPr>
          <w:rFonts w:ascii="Helvetica" w:hAnsi="Helvetica"/>
          <w:color w:val="0000FF"/>
          <w:sz w:val="18"/>
          <w:szCs w:val="18"/>
        </w:rPr>
        <w:t xml:space="preserve"> and possibly other nematodes.</w:t>
      </w:r>
    </w:p>
    <w:p w14:paraId="2AC9611F" w14:textId="77777777" w:rsidR="009474CD" w:rsidRDefault="009474CD" w:rsidP="0096374D">
      <w:pPr>
        <w:rPr>
          <w:rFonts w:ascii="Helvetica" w:hAnsi="Helvetica"/>
          <w:color w:val="0000FF"/>
          <w:sz w:val="18"/>
          <w:szCs w:val="18"/>
        </w:rPr>
      </w:pPr>
    </w:p>
    <w:p w14:paraId="442C9595" w14:textId="7DD1526F" w:rsidR="00252FA4" w:rsidRPr="009B7425" w:rsidRDefault="009474CD" w:rsidP="00252FA4">
      <w:pPr>
        <w:rPr>
          <w:rFonts w:ascii="Helvetica" w:eastAsia="Times New Roman" w:hAnsi="Helvetica" w:cs="Times New Roman"/>
          <w:color w:val="0000FF"/>
          <w:sz w:val="18"/>
          <w:szCs w:val="18"/>
        </w:rPr>
      </w:pPr>
      <w:r w:rsidRPr="009474CD">
        <w:rPr>
          <w:rFonts w:ascii="Helvetica" w:hAnsi="Helvetica" w:cs="Arial"/>
          <w:color w:val="0000FF"/>
          <w:sz w:val="18"/>
          <w:szCs w:val="18"/>
        </w:rPr>
        <w:t xml:space="preserve">Fig 3. </w:t>
      </w:r>
      <w:r w:rsidRPr="009474CD">
        <w:rPr>
          <w:rFonts w:ascii="Helvetica" w:hAnsi="Helvetica"/>
          <w:b/>
          <w:color w:val="0000FF"/>
          <w:sz w:val="18"/>
          <w:szCs w:val="18"/>
        </w:rPr>
        <w:t xml:space="preserve">Comparison of SUMO labelling by anti-SUMO antibodies and KmUTAG-fl during </w:t>
      </w:r>
      <w:r w:rsidRPr="009474CD">
        <w:rPr>
          <w:rFonts w:ascii="Helvetica" w:hAnsi="Helvetica"/>
          <w:b/>
          <w:i/>
          <w:color w:val="0000FF"/>
          <w:sz w:val="18"/>
          <w:szCs w:val="18"/>
        </w:rPr>
        <w:t xml:space="preserve">C. elegans </w:t>
      </w:r>
      <w:r w:rsidRPr="009474CD">
        <w:rPr>
          <w:rFonts w:ascii="Helvetica" w:hAnsi="Helvetica"/>
          <w:b/>
          <w:color w:val="0000FF"/>
          <w:sz w:val="18"/>
          <w:szCs w:val="18"/>
        </w:rPr>
        <w:t>oocyte maturation</w:t>
      </w:r>
      <w:r w:rsidRPr="009474CD">
        <w:rPr>
          <w:rFonts w:ascii="Helvetica" w:hAnsi="Helvetica"/>
          <w:color w:val="0000FF"/>
          <w:sz w:val="18"/>
          <w:szCs w:val="18"/>
        </w:rPr>
        <w:t xml:space="preserve"> (A) Schematic of the proximal </w:t>
      </w:r>
      <w:r w:rsidRPr="009474CD">
        <w:rPr>
          <w:rFonts w:ascii="Helvetica" w:hAnsi="Helvetica"/>
          <w:i/>
          <w:color w:val="0000FF"/>
          <w:sz w:val="18"/>
          <w:szCs w:val="18"/>
        </w:rPr>
        <w:t>C. elegans</w:t>
      </w:r>
      <w:r w:rsidRPr="009474CD">
        <w:rPr>
          <w:rFonts w:ascii="Helvetica" w:hAnsi="Helvetica"/>
          <w:color w:val="0000FF"/>
          <w:sz w:val="18"/>
          <w:szCs w:val="18"/>
        </w:rPr>
        <w:t xml:space="preserve"> gonad. Developing oocytes enter the spermatheca (sprmth) one-by-one where they are fertilized before entering the uterus. Oocytes in the -1 position, immediately adjacent to the spermatheca undergo nuclear envelope breakdown prior to fertilization. After fertilization, the sperm chromatin remains in a condensed state until the oocyte chromosomes complete their meiotic divisions. (B) Schematic showing the structure of a chromosomal bivalent that forms after homologous chromosomes have recombined, disassembled their synaptomenal complex, and </w:t>
      </w:r>
      <w:proofErr w:type="gramStart"/>
      <w:r w:rsidRPr="009474CD">
        <w:rPr>
          <w:rFonts w:ascii="Helvetica" w:hAnsi="Helvetica"/>
          <w:color w:val="0000FF"/>
          <w:sz w:val="18"/>
          <w:szCs w:val="18"/>
        </w:rPr>
        <w:t>have</w:t>
      </w:r>
      <w:proofErr w:type="gramEnd"/>
      <w:r w:rsidRPr="009474CD">
        <w:rPr>
          <w:rFonts w:ascii="Helvetica" w:hAnsi="Helvetica"/>
          <w:color w:val="0000FF"/>
          <w:sz w:val="18"/>
          <w:szCs w:val="18"/>
        </w:rPr>
        <w:t xml:space="preserve"> condensed in preparation for metaphase. A central ring complex (RC) between the homologs is enriched not only in aurora kinase and the checkpoint protein BUB-1 but also the E3 SUMO ligase GEI-17 and chromokinesin.  (C-D) A line of developing oocytes within the oviduct (C) and a newly fertilized oocyte in metaphase of meiosis I (D) labeled with anti-SUMO antibody. (C-D) Full-sized images at the right show the merged (m) and single channel DAPI (D) and anti-SUMO antibody (S Ab) images of the -2 and -1 nuclei and the metaphase I spindle region. </w:t>
      </w:r>
      <w:proofErr w:type="gramStart"/>
      <w:r w:rsidRPr="009474CD">
        <w:rPr>
          <w:rFonts w:ascii="Helvetica" w:hAnsi="Helvetica"/>
          <w:color w:val="0000FF"/>
          <w:sz w:val="18"/>
          <w:szCs w:val="18"/>
        </w:rPr>
        <w:t>Metaphase I chromosomes of oocyte (o).</w:t>
      </w:r>
      <w:proofErr w:type="gramEnd"/>
      <w:r w:rsidRPr="009474CD">
        <w:rPr>
          <w:rFonts w:ascii="Helvetica" w:hAnsi="Helvetica"/>
          <w:color w:val="0000FF"/>
          <w:sz w:val="18"/>
          <w:szCs w:val="18"/>
        </w:rPr>
        <w:t xml:space="preserve"> </w:t>
      </w:r>
      <w:proofErr w:type="gramStart"/>
      <w:r w:rsidRPr="009474CD">
        <w:rPr>
          <w:rFonts w:ascii="Helvetica" w:hAnsi="Helvetica"/>
          <w:color w:val="0000FF"/>
          <w:sz w:val="18"/>
          <w:szCs w:val="18"/>
        </w:rPr>
        <w:t>Sperm chromatin mass (s).</w:t>
      </w:r>
      <w:proofErr w:type="gramEnd"/>
      <w:r w:rsidRPr="009474CD">
        <w:rPr>
          <w:rFonts w:ascii="Helvetica" w:hAnsi="Helvetica"/>
          <w:color w:val="0000FF"/>
          <w:sz w:val="18"/>
          <w:szCs w:val="18"/>
        </w:rPr>
        <w:t xml:space="preserve"> (E-F) Developing oocytes within the oviduct labelled with KmUTAG-fl. Concentration of KmUTAG-fl at the ring complex begins shortly before nuclear envelope breakdown (-1 oocyte in E) and becomes largely restricted to the ring complex after nuclear envelope breakdown (-1 oocyte in F). Blue (DAPI). Scale bar = 5 microns.</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Minor Concerns:</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 Authors should be careful to spell out abbreviations on first appearance (e.g. UTAG on line 45, UD domain on line 73, dPBS on line 98, etc.</w:t>
      </w:r>
      <w:r w:rsidR="0019275C">
        <w:rPr>
          <w:rFonts w:ascii="Helvetica" w:eastAsia="Times New Roman" w:hAnsi="Helvetica" w:cs="Times New Roman"/>
          <w:color w:val="000000"/>
          <w:sz w:val="18"/>
          <w:szCs w:val="18"/>
        </w:rPr>
        <w:t xml:space="preserve"> </w:t>
      </w:r>
      <w:r w:rsidR="0019275C" w:rsidRPr="0019275C">
        <w:rPr>
          <w:rFonts w:ascii="Helvetica" w:eastAsia="Times New Roman" w:hAnsi="Helvetica" w:cs="Times New Roman"/>
          <w:color w:val="0000FF"/>
          <w:sz w:val="18"/>
          <w:szCs w:val="18"/>
        </w:rPr>
        <w:t>spelled out abbreviations</w:t>
      </w:r>
      <w:r w:rsidR="0019275C">
        <w:rPr>
          <w:rFonts w:ascii="Helvetica" w:eastAsia="Times New Roman" w:hAnsi="Helvetica" w:cs="Times New Roman"/>
          <w:color w:val="0000FF"/>
          <w:sz w:val="18"/>
          <w:szCs w:val="18"/>
        </w:rPr>
        <w:t xml:space="preserve"> as indicated</w:t>
      </w:r>
      <w:r w:rsidR="0096374D" w:rsidRPr="0096374D">
        <w:rPr>
          <w:rFonts w:ascii="Helvetica" w:eastAsia="Times New Roman" w:hAnsi="Helvetica" w:cs="Times New Roman"/>
          <w:color w:val="000000"/>
          <w:sz w:val="18"/>
          <w:szCs w:val="18"/>
        </w:rPr>
        <w:br/>
        <w:t>* Some additional information about the function of Ulp1 should be provided in the introduction</w:t>
      </w:r>
      <w:r w:rsidR="00FE43CA">
        <w:rPr>
          <w:rFonts w:ascii="Helvetica" w:eastAsia="Times New Roman" w:hAnsi="Helvetica" w:cs="Times New Roman"/>
          <w:color w:val="000000"/>
          <w:sz w:val="18"/>
          <w:szCs w:val="18"/>
        </w:rPr>
        <w:t xml:space="preserve"> </w:t>
      </w:r>
      <w:r w:rsidR="00FE43CA" w:rsidRPr="00FE43CA">
        <w:rPr>
          <w:rFonts w:ascii="Helvetica" w:eastAsia="Times New Roman" w:hAnsi="Helvetica" w:cs="Times New Roman"/>
          <w:color w:val="0000FF"/>
          <w:sz w:val="18"/>
          <w:szCs w:val="18"/>
        </w:rPr>
        <w:t>Additional information and a reference has been added</w:t>
      </w:r>
      <w:r w:rsidR="00344994">
        <w:rPr>
          <w:rFonts w:ascii="Helvetica" w:eastAsia="Times New Roman" w:hAnsi="Helvetica" w:cs="Times New Roman"/>
          <w:color w:val="0000FF"/>
          <w:sz w:val="18"/>
          <w:szCs w:val="18"/>
        </w:rPr>
        <w:t xml:space="preserve"> in the 3</w:t>
      </w:r>
      <w:r w:rsidR="00344994" w:rsidRPr="00344994">
        <w:rPr>
          <w:rFonts w:ascii="Helvetica" w:eastAsia="Times New Roman" w:hAnsi="Helvetica" w:cs="Times New Roman"/>
          <w:color w:val="0000FF"/>
          <w:sz w:val="18"/>
          <w:szCs w:val="18"/>
          <w:vertAlign w:val="superscript"/>
        </w:rPr>
        <w:t>rd</w:t>
      </w:r>
      <w:r w:rsidR="00344994">
        <w:rPr>
          <w:rFonts w:ascii="Helvetica" w:eastAsia="Times New Roman" w:hAnsi="Helvetica" w:cs="Times New Roman"/>
          <w:color w:val="0000FF"/>
          <w:sz w:val="18"/>
          <w:szCs w:val="18"/>
        </w:rPr>
        <w:t xml:space="preserve"> paragraph of the introduction.</w:t>
      </w:r>
      <w:r w:rsidR="0096374D" w:rsidRPr="00FE43CA">
        <w:rPr>
          <w:rFonts w:ascii="Helvetica" w:eastAsia="Times New Roman" w:hAnsi="Helvetica" w:cs="Times New Roman"/>
          <w:color w:val="0000FF"/>
          <w:sz w:val="18"/>
          <w:szCs w:val="18"/>
        </w:rPr>
        <w:br/>
      </w:r>
      <w:r w:rsidR="0096374D" w:rsidRPr="0096374D">
        <w:rPr>
          <w:rFonts w:ascii="Helvetica" w:eastAsia="Times New Roman" w:hAnsi="Helvetica" w:cs="Times New Roman"/>
          <w:color w:val="000000"/>
          <w:sz w:val="18"/>
          <w:szCs w:val="18"/>
        </w:rPr>
        <w:t>* The sentence beginning on Line 76 is confusing. It indicates that authors generated "generated a variant of the UTAG from the stress-tolerant yeast Kluyveromyces marxianus". What species does the UTAG described in the previous sentences come from?</w:t>
      </w:r>
      <w:r w:rsidR="00344994">
        <w:rPr>
          <w:rFonts w:ascii="Helvetica" w:eastAsia="Times New Roman" w:hAnsi="Helvetica" w:cs="Times New Roman"/>
          <w:color w:val="000000"/>
          <w:sz w:val="18"/>
          <w:szCs w:val="18"/>
        </w:rPr>
        <w:t xml:space="preserve"> </w:t>
      </w:r>
      <w:r w:rsidR="00344994" w:rsidRPr="007858AA">
        <w:rPr>
          <w:rFonts w:ascii="Helvetica" w:eastAsia="Times New Roman" w:hAnsi="Helvetica" w:cs="Times New Roman"/>
          <w:i/>
          <w:color w:val="0000FF"/>
          <w:sz w:val="18"/>
          <w:szCs w:val="18"/>
        </w:rPr>
        <w:t xml:space="preserve">S. </w:t>
      </w:r>
      <w:proofErr w:type="gramStart"/>
      <w:r w:rsidR="00344994" w:rsidRPr="007858AA">
        <w:rPr>
          <w:rFonts w:ascii="Helvetica" w:eastAsia="Times New Roman" w:hAnsi="Helvetica" w:cs="Times New Roman"/>
          <w:i/>
          <w:color w:val="0000FF"/>
          <w:sz w:val="18"/>
          <w:szCs w:val="18"/>
        </w:rPr>
        <w:t>cerevisiae</w:t>
      </w:r>
      <w:proofErr w:type="gramEnd"/>
      <w:r w:rsidR="00344994" w:rsidRPr="00344994">
        <w:rPr>
          <w:rFonts w:ascii="Helvetica" w:eastAsia="Times New Roman" w:hAnsi="Helvetica" w:cs="Times New Roman"/>
          <w:color w:val="0000FF"/>
          <w:sz w:val="18"/>
          <w:szCs w:val="18"/>
        </w:rPr>
        <w:t xml:space="preserve"> – this has</w:t>
      </w:r>
      <w:r w:rsidR="006C27E6">
        <w:rPr>
          <w:rFonts w:ascii="Helvetica" w:eastAsia="Times New Roman" w:hAnsi="Helvetica" w:cs="Times New Roman"/>
          <w:color w:val="0000FF"/>
          <w:sz w:val="18"/>
          <w:szCs w:val="18"/>
        </w:rPr>
        <w:t xml:space="preserve"> now</w:t>
      </w:r>
      <w:r w:rsidR="00344994" w:rsidRPr="00344994">
        <w:rPr>
          <w:rFonts w:ascii="Helvetica" w:eastAsia="Times New Roman" w:hAnsi="Helvetica" w:cs="Times New Roman"/>
          <w:color w:val="0000FF"/>
          <w:sz w:val="18"/>
          <w:szCs w:val="18"/>
        </w:rPr>
        <w:t xml:space="preserve"> been clarified</w:t>
      </w:r>
      <w:r w:rsidR="006C27E6">
        <w:rPr>
          <w:rFonts w:ascii="Helvetica" w:eastAsia="Times New Roman" w:hAnsi="Helvetica" w:cs="Times New Roman"/>
          <w:color w:val="0000FF"/>
          <w:sz w:val="18"/>
          <w:szCs w:val="18"/>
        </w:rPr>
        <w:t xml:space="preserve"> in the introduction</w:t>
      </w:r>
      <w:r w:rsidR="00872B49">
        <w:rPr>
          <w:rFonts w:ascii="Helvetica" w:eastAsia="Times New Roman" w:hAnsi="Helvetica" w:cs="Times New Roman"/>
          <w:color w:val="0000FF"/>
          <w:sz w:val="18"/>
          <w:szCs w:val="18"/>
        </w:rPr>
        <w:t>.</w:t>
      </w:r>
      <w:r w:rsidR="0096374D" w:rsidRPr="0096374D">
        <w:rPr>
          <w:rFonts w:ascii="Helvetica" w:eastAsia="Times New Roman" w:hAnsi="Helvetica" w:cs="Times New Roman"/>
          <w:color w:val="000000"/>
          <w:sz w:val="18"/>
          <w:szCs w:val="18"/>
        </w:rPr>
        <w:br/>
        <w:t>* There is a reference in line 80. The fact in line 78 and the fact in lines 82-84 need references. If the reference for line 80 (Peek et al 2018) apply to the others, that reference should either be placed after the first fact in the sequence of three (line 78), or at the end of these facts (line 84).</w:t>
      </w:r>
      <w:r w:rsidR="00097049">
        <w:rPr>
          <w:rFonts w:ascii="Helvetica" w:eastAsia="Times New Roman" w:hAnsi="Helvetica" w:cs="Times New Roman"/>
          <w:color w:val="000000"/>
          <w:sz w:val="18"/>
          <w:szCs w:val="18"/>
        </w:rPr>
        <w:t xml:space="preserve">  </w:t>
      </w:r>
      <w:r w:rsidR="00097049" w:rsidRPr="00097049">
        <w:rPr>
          <w:rFonts w:ascii="Helvetica" w:eastAsia="Times New Roman" w:hAnsi="Helvetica" w:cs="Times New Roman"/>
          <w:color w:val="0000FF"/>
          <w:sz w:val="18"/>
          <w:szCs w:val="18"/>
        </w:rPr>
        <w:t>The reference was moved</w:t>
      </w:r>
      <w:r w:rsidR="0096374D" w:rsidRPr="00097049">
        <w:rPr>
          <w:rFonts w:ascii="Helvetica" w:eastAsia="Times New Roman" w:hAnsi="Helvetica" w:cs="Times New Roman"/>
          <w:color w:val="0000FF"/>
          <w:sz w:val="18"/>
          <w:szCs w:val="18"/>
        </w:rPr>
        <w:br/>
      </w:r>
      <w:r w:rsidR="0096374D" w:rsidRPr="0096374D">
        <w:rPr>
          <w:rFonts w:ascii="Helvetica" w:eastAsia="Times New Roman" w:hAnsi="Helvetica" w:cs="Times New Roman"/>
          <w:color w:val="000000"/>
          <w:sz w:val="18"/>
          <w:szCs w:val="18"/>
        </w:rPr>
        <w:t>* Line 88: "simply" should be "simple"</w:t>
      </w:r>
      <w:r w:rsidR="00097049">
        <w:rPr>
          <w:rFonts w:ascii="Helvetica" w:eastAsia="Times New Roman" w:hAnsi="Helvetica" w:cs="Times New Roman"/>
          <w:color w:val="000000"/>
          <w:sz w:val="18"/>
          <w:szCs w:val="18"/>
        </w:rPr>
        <w:t xml:space="preserve"> </w:t>
      </w:r>
      <w:r w:rsidR="00097049" w:rsidRPr="00097049">
        <w:rPr>
          <w:rFonts w:ascii="Helvetica" w:eastAsia="Times New Roman" w:hAnsi="Helvetica" w:cs="Times New Roman"/>
          <w:color w:val="0000FF"/>
          <w:sz w:val="18"/>
          <w:szCs w:val="18"/>
        </w:rPr>
        <w:t>corrected</w:t>
      </w:r>
      <w:r w:rsidR="0096374D" w:rsidRPr="0096374D">
        <w:rPr>
          <w:rFonts w:ascii="Helvetica" w:eastAsia="Times New Roman" w:hAnsi="Helvetica" w:cs="Times New Roman"/>
          <w:color w:val="000000"/>
          <w:sz w:val="18"/>
          <w:szCs w:val="18"/>
        </w:rPr>
        <w:br/>
        <w:t>* Line 89: this is the first mention of the term "kmUTAG-fl". I assume fl is fluorescent, but the authors should spell this out.</w:t>
      </w:r>
      <w:r w:rsidR="00225F6F">
        <w:rPr>
          <w:rFonts w:ascii="Helvetica" w:eastAsia="Times New Roman" w:hAnsi="Helvetica" w:cs="Times New Roman"/>
          <w:color w:val="000000"/>
          <w:sz w:val="18"/>
          <w:szCs w:val="18"/>
        </w:rPr>
        <w:t xml:space="preserve">  </w:t>
      </w:r>
      <w:r w:rsidR="00225F6F" w:rsidRPr="00225F6F">
        <w:rPr>
          <w:rFonts w:ascii="Helvetica" w:eastAsia="Times New Roman" w:hAnsi="Helvetica" w:cs="Times New Roman"/>
          <w:color w:val="0000FF"/>
          <w:sz w:val="18"/>
          <w:szCs w:val="18"/>
        </w:rPr>
        <w:t>Fluorescent was spelled out</w:t>
      </w:r>
      <w:r w:rsidR="0096374D" w:rsidRPr="00225F6F">
        <w:rPr>
          <w:rFonts w:ascii="Helvetica" w:eastAsia="Times New Roman" w:hAnsi="Helvetica" w:cs="Times New Roman"/>
          <w:color w:val="0000FF"/>
          <w:sz w:val="18"/>
          <w:szCs w:val="18"/>
        </w:rPr>
        <w:br/>
      </w:r>
      <w:r w:rsidR="0096374D" w:rsidRPr="0096374D">
        <w:rPr>
          <w:rFonts w:ascii="Helvetica" w:eastAsia="Times New Roman" w:hAnsi="Helvetica" w:cs="Times New Roman"/>
          <w:color w:val="000000"/>
          <w:sz w:val="18"/>
          <w:szCs w:val="18"/>
        </w:rPr>
        <w:t>* Line 102: "off" should be "of"</w:t>
      </w:r>
      <w:r w:rsidR="0096374D" w:rsidRPr="0096374D">
        <w:rPr>
          <w:rFonts w:ascii="Helvetica" w:eastAsia="Times New Roman" w:hAnsi="Helvetica" w:cs="Times New Roman"/>
          <w:color w:val="000000"/>
          <w:sz w:val="18"/>
          <w:szCs w:val="18"/>
        </w:rPr>
        <w:br/>
        <w:t>* Line 118: What volume of SPB?</w:t>
      </w:r>
      <w:r w:rsidR="00FC627F">
        <w:rPr>
          <w:rFonts w:ascii="Helvetica" w:eastAsia="Times New Roman" w:hAnsi="Helvetica" w:cs="Times New Roman"/>
          <w:color w:val="000000"/>
          <w:sz w:val="18"/>
          <w:szCs w:val="18"/>
        </w:rPr>
        <w:t xml:space="preserve"> </w:t>
      </w:r>
      <w:r w:rsidR="00FC627F" w:rsidRPr="00FC627F">
        <w:rPr>
          <w:rFonts w:ascii="Helvetica" w:eastAsia="Times New Roman" w:hAnsi="Helvetica" w:cs="Times New Roman"/>
          <w:color w:val="0000FF"/>
          <w:sz w:val="18"/>
          <w:szCs w:val="18"/>
        </w:rPr>
        <w:t>100µl this was added</w:t>
      </w:r>
      <w:r w:rsidR="0096374D" w:rsidRPr="0096374D">
        <w:rPr>
          <w:rFonts w:ascii="Helvetica" w:eastAsia="Times New Roman" w:hAnsi="Helvetica" w:cs="Times New Roman"/>
          <w:color w:val="000000"/>
          <w:sz w:val="18"/>
          <w:szCs w:val="18"/>
        </w:rPr>
        <w:br/>
        <w:t>* Line 122 indicates authors will be staining with anti-SUMO1 antibody, but line 124 (and following) indicate anti-SUMO2/3 antibody is used. Authors should clarify or correct.</w:t>
      </w:r>
      <w:r w:rsidR="00FC627F">
        <w:rPr>
          <w:rFonts w:ascii="Helvetica" w:eastAsia="Times New Roman" w:hAnsi="Helvetica" w:cs="Times New Roman"/>
          <w:color w:val="000000"/>
          <w:sz w:val="18"/>
          <w:szCs w:val="18"/>
        </w:rPr>
        <w:t xml:space="preserve"> </w:t>
      </w:r>
      <w:proofErr w:type="gramStart"/>
      <w:r w:rsidR="00FC627F" w:rsidRPr="00FC627F">
        <w:rPr>
          <w:rFonts w:ascii="Helvetica" w:eastAsia="Times New Roman" w:hAnsi="Helvetica" w:cs="Times New Roman"/>
          <w:color w:val="0000FF"/>
          <w:sz w:val="18"/>
          <w:szCs w:val="18"/>
        </w:rPr>
        <w:t>anti</w:t>
      </w:r>
      <w:proofErr w:type="gramEnd"/>
      <w:r w:rsidR="00FC627F" w:rsidRPr="00FC627F">
        <w:rPr>
          <w:rFonts w:ascii="Helvetica" w:eastAsia="Times New Roman" w:hAnsi="Helvetica" w:cs="Times New Roman"/>
          <w:color w:val="0000FF"/>
          <w:sz w:val="18"/>
          <w:szCs w:val="18"/>
        </w:rPr>
        <w:t>-SUMO2/3 antibody</w:t>
      </w:r>
      <w:r w:rsidR="00FC627F">
        <w:rPr>
          <w:rFonts w:ascii="Helvetica" w:eastAsia="Times New Roman" w:hAnsi="Helvetica" w:cs="Times New Roman"/>
          <w:color w:val="0000FF"/>
          <w:sz w:val="18"/>
          <w:szCs w:val="18"/>
        </w:rPr>
        <w:t xml:space="preserve"> this was corrected (Thanks for catching this</w:t>
      </w:r>
      <w:r w:rsidR="00FC627F" w:rsidRPr="00FC627F">
        <w:rPr>
          <w:rFonts w:ascii="Helvetica" w:eastAsia="Times New Roman" w:hAnsi="Helvetica" w:cs="Times New Roman"/>
          <w:color w:val="0000FF"/>
          <w:sz w:val="18"/>
          <w:szCs w:val="18"/>
        </w:rPr>
        <w:t>)</w:t>
      </w:r>
      <w:r w:rsidR="0096374D" w:rsidRPr="00FC627F">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t>* Line 124: Replace comma with "and"</w:t>
      </w:r>
      <w:r w:rsidR="0064017A">
        <w:rPr>
          <w:rFonts w:ascii="Helvetica" w:eastAsia="Times New Roman" w:hAnsi="Helvetica" w:cs="Times New Roman"/>
          <w:color w:val="000000"/>
          <w:sz w:val="18"/>
          <w:szCs w:val="18"/>
        </w:rPr>
        <w:t xml:space="preserve"> </w:t>
      </w:r>
      <w:r w:rsidR="0064017A" w:rsidRPr="00097049">
        <w:rPr>
          <w:rFonts w:ascii="Helvetica" w:eastAsia="Times New Roman" w:hAnsi="Helvetica" w:cs="Times New Roman"/>
          <w:color w:val="0000FF"/>
          <w:sz w:val="18"/>
          <w:szCs w:val="18"/>
        </w:rPr>
        <w:t>corrected</w:t>
      </w:r>
      <w:r w:rsidR="0096374D" w:rsidRPr="0096374D">
        <w:rPr>
          <w:rFonts w:ascii="Helvetica" w:eastAsia="Times New Roman" w:hAnsi="Helvetica" w:cs="Times New Roman"/>
          <w:color w:val="000000"/>
          <w:sz w:val="18"/>
          <w:szCs w:val="18"/>
        </w:rPr>
        <w:br/>
        <w:t>* Authors are using Alexa-Fluor 488 secondary antibody for SUMO2/3 antibody. This is green. They're also using DAPI (blue) for DNA and mCherry (red) for kmUTAG-fl. However, in lines 139-140, they only recommend imaging using red and blue channels. What about the green filter for SUMO2/3 secondary</w:t>
      </w:r>
      <w:r w:rsidR="0096374D" w:rsidRPr="0064017A">
        <w:rPr>
          <w:rFonts w:ascii="Helvetica" w:eastAsia="Times New Roman" w:hAnsi="Helvetica" w:cs="Times New Roman"/>
          <w:color w:val="0000FF"/>
          <w:sz w:val="18"/>
          <w:szCs w:val="18"/>
        </w:rPr>
        <w:t>?</w:t>
      </w:r>
      <w:r w:rsidR="0064017A" w:rsidRPr="0064017A">
        <w:rPr>
          <w:rFonts w:ascii="Helvetica" w:eastAsia="Times New Roman" w:hAnsi="Helvetica" w:cs="Times New Roman"/>
          <w:color w:val="0000FF"/>
          <w:sz w:val="18"/>
          <w:szCs w:val="18"/>
        </w:rPr>
        <w:t xml:space="preserve"> This oversight was corrected</w:t>
      </w:r>
      <w:r w:rsidR="0096374D" w:rsidRPr="0064017A">
        <w:rPr>
          <w:rFonts w:ascii="Helvetica" w:eastAsia="Times New Roman" w:hAnsi="Helvetica" w:cs="Times New Roman"/>
          <w:color w:val="0000FF"/>
          <w:sz w:val="18"/>
          <w:szCs w:val="18"/>
        </w:rPr>
        <w:br/>
      </w:r>
      <w:r w:rsidR="0096374D" w:rsidRPr="0096374D">
        <w:rPr>
          <w:rFonts w:ascii="Helvetica" w:eastAsia="Times New Roman" w:hAnsi="Helvetica" w:cs="Times New Roman"/>
          <w:color w:val="000000"/>
          <w:sz w:val="18"/>
          <w:szCs w:val="18"/>
        </w:rPr>
        <w:t>* Line 145: "coated" would be better than "subbed" (more formal)</w:t>
      </w:r>
      <w:r w:rsidR="00540F21">
        <w:rPr>
          <w:rFonts w:ascii="Helvetica" w:eastAsia="Times New Roman" w:hAnsi="Helvetica" w:cs="Times New Roman"/>
          <w:color w:val="000000"/>
          <w:sz w:val="18"/>
          <w:szCs w:val="18"/>
        </w:rPr>
        <w:t xml:space="preserve"> – </w:t>
      </w:r>
      <w:r w:rsidR="00540F21" w:rsidRPr="00540F21">
        <w:rPr>
          <w:rFonts w:ascii="Helvetica" w:eastAsia="Times New Roman" w:hAnsi="Helvetica" w:cs="Times New Roman"/>
          <w:color w:val="0000FF"/>
          <w:sz w:val="18"/>
          <w:szCs w:val="18"/>
        </w:rPr>
        <w:t>edited!</w:t>
      </w:r>
      <w:r w:rsidR="0096374D" w:rsidRPr="0096374D">
        <w:rPr>
          <w:rFonts w:ascii="Helvetica" w:eastAsia="Times New Roman" w:hAnsi="Helvetica" w:cs="Times New Roman"/>
          <w:color w:val="000000"/>
          <w:sz w:val="18"/>
          <w:szCs w:val="18"/>
        </w:rPr>
        <w:br/>
        <w:t>* Line 158: L should be capitalized in DyLight</w:t>
      </w:r>
      <w:r w:rsidR="00DE32AA">
        <w:rPr>
          <w:rFonts w:ascii="Helvetica" w:eastAsia="Times New Roman" w:hAnsi="Helvetica" w:cs="Times New Roman"/>
          <w:color w:val="000000"/>
          <w:sz w:val="18"/>
          <w:szCs w:val="18"/>
        </w:rPr>
        <w:t xml:space="preserve"> </w:t>
      </w:r>
      <w:r w:rsidR="00DE32AA" w:rsidRPr="00DE32AA">
        <w:rPr>
          <w:rFonts w:ascii="Helvetica" w:eastAsia="Times New Roman" w:hAnsi="Helvetica" w:cs="Times New Roman"/>
          <w:color w:val="0000FF"/>
          <w:sz w:val="18"/>
          <w:szCs w:val="18"/>
        </w:rPr>
        <w:t>corrected</w:t>
      </w:r>
      <w:r w:rsidR="0096374D" w:rsidRPr="0096374D">
        <w:rPr>
          <w:rFonts w:ascii="Helvetica" w:eastAsia="Times New Roman" w:hAnsi="Helvetica" w:cs="Times New Roman"/>
          <w:color w:val="000000"/>
          <w:sz w:val="18"/>
          <w:szCs w:val="18"/>
        </w:rPr>
        <w:br/>
        <w:t>* Line 186: Authors don't indicate what filters are recommended for use here, as they did in first protocol. Also, recommend replacing "view" with "visualize"</w:t>
      </w:r>
      <w:r w:rsidR="00887DD0">
        <w:rPr>
          <w:rFonts w:ascii="Helvetica" w:eastAsia="Times New Roman" w:hAnsi="Helvetica" w:cs="Times New Roman"/>
          <w:color w:val="000000"/>
          <w:sz w:val="18"/>
          <w:szCs w:val="18"/>
        </w:rPr>
        <w:t xml:space="preserve"> </w:t>
      </w:r>
      <w:r w:rsidR="00887DD0" w:rsidRPr="00887DD0">
        <w:rPr>
          <w:rFonts w:ascii="Helvetica" w:eastAsia="Times New Roman" w:hAnsi="Helvetica" w:cs="Times New Roman"/>
          <w:color w:val="0000FF"/>
          <w:sz w:val="18"/>
          <w:szCs w:val="18"/>
        </w:rPr>
        <w:t xml:space="preserve">edited and information was added </w:t>
      </w:r>
      <w:r w:rsidR="0096374D" w:rsidRPr="00887DD0">
        <w:rPr>
          <w:rFonts w:ascii="Helvetica" w:eastAsia="Times New Roman" w:hAnsi="Helvetica" w:cs="Times New Roman"/>
          <w:color w:val="0000FF"/>
          <w:sz w:val="18"/>
          <w:szCs w:val="18"/>
        </w:rPr>
        <w:br/>
      </w:r>
      <w:r w:rsidR="0096374D" w:rsidRPr="0096374D">
        <w:rPr>
          <w:rFonts w:ascii="Helvetica" w:eastAsia="Times New Roman" w:hAnsi="Helvetica" w:cs="Times New Roman"/>
          <w:color w:val="000000"/>
          <w:sz w:val="18"/>
          <w:szCs w:val="18"/>
        </w:rPr>
        <w:t>* Line 226: title of figure caption should include organism</w:t>
      </w:r>
      <w:r w:rsidR="006F0902">
        <w:rPr>
          <w:rFonts w:ascii="Helvetica" w:eastAsia="Times New Roman" w:hAnsi="Helvetica" w:cs="Times New Roman"/>
          <w:color w:val="000000"/>
          <w:sz w:val="18"/>
          <w:szCs w:val="18"/>
        </w:rPr>
        <w:t xml:space="preserve"> </w:t>
      </w:r>
      <w:r w:rsidR="006F0902" w:rsidRPr="006F0902">
        <w:rPr>
          <w:rFonts w:ascii="Helvetica" w:eastAsia="Times New Roman" w:hAnsi="Helvetica" w:cs="Times New Roman"/>
          <w:color w:val="0000FF"/>
          <w:sz w:val="18"/>
          <w:szCs w:val="18"/>
        </w:rPr>
        <w:t>title was updated</w:t>
      </w:r>
      <w:r w:rsidR="0096374D" w:rsidRPr="0096374D">
        <w:rPr>
          <w:rFonts w:ascii="Helvetica" w:eastAsia="Times New Roman" w:hAnsi="Helvetica" w:cs="Times New Roman"/>
          <w:color w:val="000000"/>
          <w:sz w:val="18"/>
          <w:szCs w:val="18"/>
        </w:rPr>
        <w:br/>
        <w:t>* Line 248: "precedence" should probably be "precedent"</w:t>
      </w:r>
      <w:r w:rsidR="0023456C">
        <w:rPr>
          <w:rFonts w:ascii="Helvetica" w:eastAsia="Times New Roman" w:hAnsi="Helvetica" w:cs="Times New Roman"/>
          <w:color w:val="000000"/>
          <w:sz w:val="18"/>
          <w:szCs w:val="18"/>
        </w:rPr>
        <w:t xml:space="preserve"> </w:t>
      </w:r>
      <w:r w:rsidR="0023456C" w:rsidRPr="0023456C">
        <w:rPr>
          <w:rFonts w:ascii="Helvetica" w:eastAsia="Times New Roman" w:hAnsi="Helvetica" w:cs="Times New Roman"/>
          <w:color w:val="0000FF"/>
          <w:sz w:val="18"/>
          <w:szCs w:val="18"/>
        </w:rPr>
        <w:t>edited</w:t>
      </w:r>
      <w:r w:rsidR="0096374D" w:rsidRPr="0096374D">
        <w:rPr>
          <w:rFonts w:ascii="Helvetica" w:eastAsia="Times New Roman" w:hAnsi="Helvetica" w:cs="Times New Roman"/>
          <w:color w:val="000000"/>
          <w:sz w:val="18"/>
          <w:szCs w:val="18"/>
        </w:rPr>
        <w:br/>
        <w:t>* Line 259: Authors indicate that "a short fixation time" is critical "to keep SUMO intact". The authors should expand upon this. Are the authors talking about preventing SUMO chain disassembly, deconjugation from substrate, denaturation, or something else</w:t>
      </w:r>
      <w:r w:rsidR="0096374D" w:rsidRPr="00FA11DD">
        <w:rPr>
          <w:rFonts w:ascii="Helvetica" w:eastAsia="Times New Roman" w:hAnsi="Helvetica" w:cs="Times New Roman"/>
          <w:color w:val="000000"/>
          <w:sz w:val="18"/>
          <w:szCs w:val="18"/>
        </w:rPr>
        <w:t>?</w:t>
      </w:r>
      <w:r w:rsidR="0023456C" w:rsidRPr="00FA11DD">
        <w:rPr>
          <w:rFonts w:ascii="Helvetica" w:eastAsia="Times New Roman" w:hAnsi="Helvetica" w:cs="Times New Roman"/>
          <w:color w:val="000000"/>
          <w:sz w:val="18"/>
          <w:szCs w:val="18"/>
        </w:rPr>
        <w:t xml:space="preserve"> </w:t>
      </w:r>
      <w:r w:rsidR="0023456C" w:rsidRPr="00FA11DD">
        <w:rPr>
          <w:rFonts w:ascii="Helvetica" w:eastAsia="Times New Roman" w:hAnsi="Helvetica" w:cs="Times New Roman"/>
          <w:color w:val="0000FF"/>
          <w:sz w:val="18"/>
          <w:szCs w:val="18"/>
        </w:rPr>
        <w:t xml:space="preserve">We added the following sentence: </w:t>
      </w:r>
      <w:r w:rsidR="00FA11DD">
        <w:rPr>
          <w:rFonts w:ascii="Helvetica" w:eastAsia="Times New Roman" w:hAnsi="Helvetica" w:cs="Times New Roman"/>
          <w:color w:val="0000FF"/>
          <w:sz w:val="18"/>
          <w:szCs w:val="18"/>
        </w:rPr>
        <w:t xml:space="preserve">… </w:t>
      </w:r>
      <w:r w:rsidR="0023456C" w:rsidRPr="00FA11DD">
        <w:rPr>
          <w:rFonts w:ascii="Helvetica" w:hAnsi="Helvetica" w:cstheme="minorHAnsi"/>
          <w:color w:val="0000FF"/>
          <w:sz w:val="18"/>
          <w:szCs w:val="18"/>
        </w:rPr>
        <w:t>short fixation time to keep SUMO natively-folded so it can be recognized by kmUTAG</w:t>
      </w:r>
      <w:r w:rsidR="0096374D" w:rsidRPr="0096374D">
        <w:rPr>
          <w:rFonts w:ascii="Helvetica" w:eastAsia="Times New Roman" w:hAnsi="Helvetica" w:cs="Times New Roman"/>
          <w:color w:val="000000"/>
          <w:sz w:val="18"/>
          <w:szCs w:val="18"/>
        </w:rPr>
        <w:br/>
        <w:t>* Line 263: suggest replacing "useful" with "important"</w:t>
      </w:r>
      <w:r w:rsidR="0089136F">
        <w:rPr>
          <w:rFonts w:ascii="Helvetica" w:eastAsia="Times New Roman" w:hAnsi="Helvetica" w:cs="Times New Roman"/>
          <w:color w:val="000000"/>
          <w:sz w:val="18"/>
          <w:szCs w:val="18"/>
        </w:rPr>
        <w:t xml:space="preserve"> </w:t>
      </w:r>
      <w:r w:rsidR="0089136F" w:rsidRPr="0089136F">
        <w:rPr>
          <w:rFonts w:ascii="Helvetica" w:eastAsia="Times New Roman" w:hAnsi="Helvetica" w:cs="Times New Roman"/>
          <w:color w:val="0000FF"/>
          <w:sz w:val="18"/>
          <w:szCs w:val="18"/>
        </w:rPr>
        <w:t>edited as suggested</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Reviewer #2:</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Manuscript Summary:</w:t>
      </w:r>
      <w:r w:rsidR="0096374D" w:rsidRPr="0096374D">
        <w:rPr>
          <w:rFonts w:ascii="Helvetica" w:eastAsia="Times New Roman" w:hAnsi="Helvetica" w:cs="Times New Roman"/>
          <w:color w:val="000000"/>
          <w:sz w:val="18"/>
          <w:szCs w:val="18"/>
        </w:rPr>
        <w:br/>
        <w:t>Yin et al describe a method for immunofluorescent localisation of SUMO proteins using a fragment derived from yeast Ulp1. The efficacy of this procedure has been demonstrated thoroughly in their previous work (Elmore et al, and Peek et al). The manuscript is generally well written, the protocol is clear to follow, and the data appear convincing. This protocol will be a useful addition to the field. In my opinion, the manuscript would be acceptable in its current form, but I have a couple of minor points that the authors may consider addressing before publication.</w:t>
      </w:r>
      <w:r w:rsidR="00204035">
        <w:rPr>
          <w:rFonts w:ascii="Helvetica" w:eastAsia="Times New Roman" w:hAnsi="Helvetica" w:cs="Times New Roman"/>
          <w:color w:val="000000"/>
          <w:sz w:val="18"/>
          <w:szCs w:val="18"/>
        </w:rPr>
        <w:t xml:space="preserve">  </w:t>
      </w:r>
      <w:r w:rsidR="00204035" w:rsidRPr="00FA46ED">
        <w:rPr>
          <w:rFonts w:ascii="Helvetica" w:eastAsia="Times New Roman" w:hAnsi="Helvetica" w:cs="Times New Roman"/>
          <w:color w:val="0000FF"/>
          <w:sz w:val="18"/>
          <w:szCs w:val="18"/>
        </w:rPr>
        <w:t xml:space="preserve">We would like to thank Reviewer </w:t>
      </w:r>
      <w:r w:rsidR="00204035">
        <w:rPr>
          <w:rFonts w:ascii="Helvetica" w:eastAsia="Times New Roman" w:hAnsi="Helvetica" w:cs="Times New Roman"/>
          <w:color w:val="0000FF"/>
          <w:sz w:val="18"/>
          <w:szCs w:val="18"/>
        </w:rPr>
        <w:t>#2</w:t>
      </w:r>
      <w:r w:rsidR="00204035" w:rsidRPr="00FA46ED">
        <w:rPr>
          <w:rFonts w:ascii="Helvetica" w:eastAsia="Times New Roman" w:hAnsi="Helvetica" w:cs="Times New Roman"/>
          <w:color w:val="0000FF"/>
          <w:sz w:val="18"/>
          <w:szCs w:val="18"/>
        </w:rPr>
        <w:t xml:space="preserve"> for </w:t>
      </w:r>
      <w:r w:rsidR="00204035">
        <w:rPr>
          <w:rFonts w:ascii="Helvetica" w:eastAsia="Times New Roman" w:hAnsi="Helvetica" w:cs="Times New Roman"/>
          <w:color w:val="0000FF"/>
          <w:sz w:val="18"/>
          <w:szCs w:val="18"/>
        </w:rPr>
        <w:t>insightful</w:t>
      </w:r>
      <w:r w:rsidR="00204035" w:rsidRPr="00FA46ED">
        <w:rPr>
          <w:rFonts w:ascii="Helvetica" w:eastAsia="Times New Roman" w:hAnsi="Helvetica" w:cs="Times New Roman"/>
          <w:color w:val="0000FF"/>
          <w:sz w:val="18"/>
          <w:szCs w:val="18"/>
        </w:rPr>
        <w:t xml:space="preserve"> comments and suggestions.</w:t>
      </w:r>
      <w:r w:rsidR="00204035">
        <w:rPr>
          <w:rFonts w:ascii="Helvetica" w:eastAsia="Times New Roman" w:hAnsi="Helvetica" w:cs="Times New Roman"/>
          <w:color w:val="0000FF"/>
          <w:sz w:val="18"/>
          <w:szCs w:val="18"/>
        </w:rPr>
        <w:t xml:space="preserve"> Please find our edits below!</w:t>
      </w:r>
      <w:r w:rsidR="00204035" w:rsidRPr="00FA46E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Major Concerns:</w:t>
      </w:r>
      <w:r w:rsidR="0096374D" w:rsidRPr="0096374D">
        <w:rPr>
          <w:rFonts w:ascii="Helvetica" w:eastAsia="Times New Roman" w:hAnsi="Helvetica" w:cs="Times New Roman"/>
          <w:color w:val="000000"/>
          <w:sz w:val="18"/>
          <w:szCs w:val="18"/>
        </w:rPr>
        <w:br/>
        <w:t>I have no major concerns regarding this manuscript.</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Minor Concerns:</w:t>
      </w:r>
      <w:r w:rsidR="0096374D" w:rsidRPr="0096374D">
        <w:rPr>
          <w:rFonts w:ascii="Helvetica" w:eastAsia="Times New Roman" w:hAnsi="Helvetica" w:cs="Times New Roman"/>
          <w:color w:val="000000"/>
          <w:sz w:val="18"/>
          <w:szCs w:val="18"/>
        </w:rPr>
        <w:br/>
      </w:r>
      <w:r w:rsidR="0096374D" w:rsidRPr="0096374D">
        <w:rPr>
          <w:rFonts w:ascii="Helvetica" w:eastAsia="Times New Roman" w:hAnsi="Helvetica" w:cs="Times New Roman"/>
          <w:color w:val="000000"/>
          <w:sz w:val="18"/>
          <w:szCs w:val="18"/>
        </w:rPr>
        <w:br/>
        <w:t>1. Being a SUMO biologist who does not work on C.elegans oocytes, I found figure 3 a little hard to follow. I wasn't entirely clear on what was represented in each panel. The authors may consider adding some clearer labels to the figure, and slightly more detail in the legend as to what each panel represents, in order to help the reader. In addition, if images have been spliced together, the authors should probably indicate this clearly with a dotted line.</w:t>
      </w:r>
      <w:r w:rsidR="00252FA4">
        <w:rPr>
          <w:rFonts w:ascii="Helvetica" w:eastAsia="Times New Roman" w:hAnsi="Helvetica" w:cs="Times New Roman"/>
          <w:color w:val="000000"/>
          <w:sz w:val="18"/>
          <w:szCs w:val="18"/>
        </w:rPr>
        <w:t xml:space="preserve">  </w:t>
      </w:r>
      <w:r w:rsidR="00252FA4" w:rsidRPr="00BB52FE">
        <w:rPr>
          <w:rFonts w:ascii="Helvetica" w:eastAsia="Times New Roman" w:hAnsi="Helvetica" w:cs="Times New Roman"/>
          <w:color w:val="0000FF"/>
          <w:sz w:val="18"/>
          <w:szCs w:val="18"/>
        </w:rPr>
        <w:t>As detailed above</w:t>
      </w:r>
      <w:r w:rsidR="00724D69" w:rsidRPr="00BB52FE">
        <w:rPr>
          <w:rFonts w:ascii="Helvetica" w:eastAsia="Times New Roman" w:hAnsi="Helvetica" w:cs="Times New Roman"/>
          <w:color w:val="0000FF"/>
          <w:sz w:val="18"/>
          <w:szCs w:val="18"/>
        </w:rPr>
        <w:t>, t</w:t>
      </w:r>
      <w:r w:rsidR="00252FA4" w:rsidRPr="00BB52FE">
        <w:rPr>
          <w:rFonts w:ascii="Helvetica" w:eastAsia="Times New Roman" w:hAnsi="Helvetica" w:cs="Times New Roman"/>
          <w:color w:val="0000FF"/>
          <w:sz w:val="18"/>
          <w:szCs w:val="18"/>
        </w:rPr>
        <w:t>o improve clarity and data presentation we have replaced the indicated part of the results section with the following</w:t>
      </w:r>
      <w:r w:rsidR="00252FA4">
        <w:rPr>
          <w:rFonts w:ascii="Helvetica" w:eastAsia="Times New Roman" w:hAnsi="Helvetica" w:cs="Times New Roman"/>
          <w:color w:val="0000FF"/>
          <w:sz w:val="18"/>
          <w:szCs w:val="18"/>
        </w:rPr>
        <w:t xml:space="preserve"> paragraph and a new figure</w:t>
      </w:r>
      <w:r w:rsidR="00BB52FE">
        <w:rPr>
          <w:rFonts w:ascii="Helvetica" w:eastAsia="Times New Roman" w:hAnsi="Helvetica" w:cs="Times New Roman"/>
          <w:color w:val="0000FF"/>
          <w:sz w:val="18"/>
          <w:szCs w:val="18"/>
        </w:rPr>
        <w:t xml:space="preserve"> </w:t>
      </w:r>
      <w:r w:rsidR="001A5BF4">
        <w:rPr>
          <w:rFonts w:ascii="Helvetica" w:eastAsia="Times New Roman" w:hAnsi="Helvetica" w:cs="Times New Roman"/>
          <w:color w:val="0000FF"/>
          <w:sz w:val="18"/>
          <w:szCs w:val="18"/>
        </w:rPr>
        <w:t xml:space="preserve">3 </w:t>
      </w:r>
      <w:r w:rsidR="00BB52FE">
        <w:rPr>
          <w:rFonts w:ascii="Helvetica" w:eastAsia="Times New Roman" w:hAnsi="Helvetica" w:cs="Times New Roman"/>
          <w:color w:val="0000FF"/>
          <w:sz w:val="18"/>
          <w:szCs w:val="18"/>
        </w:rPr>
        <w:t>and figure</w:t>
      </w:r>
      <w:r w:rsidR="001A5BF4">
        <w:rPr>
          <w:rFonts w:ascii="Helvetica" w:eastAsia="Times New Roman" w:hAnsi="Helvetica" w:cs="Times New Roman"/>
          <w:color w:val="0000FF"/>
          <w:sz w:val="18"/>
          <w:szCs w:val="18"/>
        </w:rPr>
        <w:t xml:space="preserve"> legend.</w:t>
      </w:r>
    </w:p>
    <w:p w14:paraId="28953F2D" w14:textId="721E440D" w:rsidR="00FD7B90" w:rsidRDefault="0096374D" w:rsidP="0096374D">
      <w:pPr>
        <w:rPr>
          <w:rFonts w:ascii="Helvetica" w:eastAsia="Times New Roman" w:hAnsi="Helvetica" w:cs="Times New Roman"/>
          <w:color w:val="000000"/>
          <w:sz w:val="18"/>
          <w:szCs w:val="18"/>
        </w:rPr>
      </w:pPr>
      <w:r w:rsidRPr="0096374D">
        <w:rPr>
          <w:rFonts w:ascii="Helvetica" w:eastAsia="Times New Roman" w:hAnsi="Helvetica" w:cs="Times New Roman"/>
          <w:color w:val="000000"/>
          <w:sz w:val="18"/>
          <w:szCs w:val="18"/>
        </w:rPr>
        <w:br/>
      </w:r>
      <w:r w:rsidRPr="0096374D">
        <w:rPr>
          <w:rFonts w:ascii="Helvetica" w:eastAsia="Times New Roman" w:hAnsi="Helvetica" w:cs="Times New Roman"/>
          <w:color w:val="000000"/>
          <w:sz w:val="18"/>
          <w:szCs w:val="18"/>
        </w:rPr>
        <w:br/>
        <w:t>2. The authors state in the discussion that to their knowledge 'this is the first method for the specific in vitro detection of SUMO conjugates in fixed cells, using a fluorescent SUMO-trapping recombinant protein.' While their technique appears to work very well, the approach is somewhat similar to that of a previous group who used a recombinant anti-SUMO monobody to either stain fixed cells for SUMO, or to isolate SUMOylated proteins from cell/tissue lysates (Berndt et al, Biochemical Journal 2013). If they feel inclined, they may wish to mention this.</w:t>
      </w:r>
      <w:r w:rsidR="002D6F57">
        <w:rPr>
          <w:rFonts w:ascii="Helvetica" w:eastAsia="Times New Roman" w:hAnsi="Helvetica" w:cs="Times New Roman"/>
          <w:color w:val="000000"/>
          <w:sz w:val="18"/>
          <w:szCs w:val="18"/>
        </w:rPr>
        <w:t xml:space="preserve">  </w:t>
      </w:r>
      <w:r w:rsidR="002D6F57" w:rsidRPr="002D6F57">
        <w:rPr>
          <w:rFonts w:ascii="Helvetica" w:eastAsia="Times New Roman" w:hAnsi="Helvetica" w:cs="Times New Roman"/>
          <w:color w:val="0000FF"/>
          <w:sz w:val="18"/>
          <w:szCs w:val="18"/>
        </w:rPr>
        <w:t>We appreciate the reviewer sharing this i</w:t>
      </w:r>
      <w:r w:rsidR="00BC7891">
        <w:rPr>
          <w:rFonts w:ascii="Helvetica" w:eastAsia="Times New Roman" w:hAnsi="Helvetica" w:cs="Times New Roman"/>
          <w:color w:val="0000FF"/>
          <w:sz w:val="18"/>
          <w:szCs w:val="18"/>
        </w:rPr>
        <w:t>nformation and we have added three</w:t>
      </w:r>
      <w:r w:rsidR="002D6F57" w:rsidRPr="002D6F57">
        <w:rPr>
          <w:rFonts w:ascii="Helvetica" w:eastAsia="Times New Roman" w:hAnsi="Helvetica" w:cs="Times New Roman"/>
          <w:color w:val="0000FF"/>
          <w:sz w:val="18"/>
          <w:szCs w:val="18"/>
        </w:rPr>
        <w:t xml:space="preserve"> references.  Additional we amended our statement in the discussion.</w:t>
      </w:r>
      <w:r w:rsidRPr="0096374D">
        <w:rPr>
          <w:rFonts w:ascii="Helvetica" w:eastAsia="Times New Roman" w:hAnsi="Helvetica" w:cs="Times New Roman"/>
          <w:color w:val="000000"/>
          <w:sz w:val="18"/>
          <w:szCs w:val="18"/>
        </w:rPr>
        <w:br/>
      </w:r>
      <w:r w:rsidRPr="0096374D">
        <w:rPr>
          <w:rFonts w:ascii="Helvetica" w:eastAsia="Times New Roman" w:hAnsi="Helvetica" w:cs="Times New Roman"/>
          <w:color w:val="000000"/>
          <w:sz w:val="18"/>
          <w:szCs w:val="18"/>
        </w:rPr>
        <w:br/>
        <w:t>3. While the primary protocol described here relates to the immunofluorescent localisation of SUMO in fixed cells, the authors discuss the utility of this approach in isolating SUMOylated species from cell lysates. However, they note that their recombinant SUMO-binding protein is sensitive to the addition of NEM in the pulldown. Since NEM is commonly used to preserve SUMOylated species in cell lysates, have the authors experienced any problems resulting from the loss of SUMOylated species in their lysates as a result of the necessity to omit NEM? If so, does the benefit of the high affinity of their SUMO-binding protein outweigh this cost?</w:t>
      </w:r>
      <w:r w:rsidR="00C53C85">
        <w:rPr>
          <w:rFonts w:ascii="Helvetica" w:eastAsia="Times New Roman" w:hAnsi="Helvetica" w:cs="Times New Roman"/>
          <w:color w:val="000000"/>
          <w:sz w:val="18"/>
          <w:szCs w:val="18"/>
        </w:rPr>
        <w:t xml:space="preserve">  </w:t>
      </w:r>
      <w:r w:rsidR="00C53C85" w:rsidRPr="00A56077">
        <w:rPr>
          <w:rFonts w:ascii="Helvetica" w:eastAsia="Times New Roman" w:hAnsi="Helvetica" w:cs="Times New Roman"/>
          <w:color w:val="0000FF"/>
          <w:sz w:val="18"/>
          <w:szCs w:val="18"/>
        </w:rPr>
        <w:t xml:space="preserve">No protease inhibitors are needed for this protocol due to fixation with paraformaldehyde.  For applications using cell lysates </w:t>
      </w:r>
      <w:r w:rsidR="00A56077">
        <w:rPr>
          <w:rFonts w:ascii="Helvetica" w:eastAsia="Times New Roman" w:hAnsi="Helvetica" w:cs="Times New Roman"/>
          <w:color w:val="0000FF"/>
          <w:sz w:val="18"/>
          <w:szCs w:val="18"/>
        </w:rPr>
        <w:t xml:space="preserve">(not described here) </w:t>
      </w:r>
      <w:r w:rsidR="00C53C85" w:rsidRPr="00A56077">
        <w:rPr>
          <w:rFonts w:ascii="Helvetica" w:eastAsia="Times New Roman" w:hAnsi="Helvetica" w:cs="Times New Roman"/>
          <w:color w:val="0000FF"/>
          <w:sz w:val="18"/>
          <w:szCs w:val="18"/>
        </w:rPr>
        <w:t xml:space="preserve">we recommend the Promega 50x protease </w:t>
      </w:r>
      <w:r w:rsidR="00A129B5" w:rsidRPr="00A56077">
        <w:rPr>
          <w:rFonts w:ascii="Helvetica" w:eastAsia="Times New Roman" w:hAnsi="Helvetica" w:cs="Times New Roman"/>
          <w:color w:val="0000FF"/>
          <w:sz w:val="18"/>
          <w:szCs w:val="18"/>
        </w:rPr>
        <w:t>inhibitor</w:t>
      </w:r>
      <w:r w:rsidR="00C53C85" w:rsidRPr="00A56077">
        <w:rPr>
          <w:rFonts w:ascii="Helvetica" w:eastAsia="Times New Roman" w:hAnsi="Helvetica" w:cs="Times New Roman"/>
          <w:color w:val="0000FF"/>
          <w:sz w:val="18"/>
          <w:szCs w:val="18"/>
        </w:rPr>
        <w:t xml:space="preserve"> </w:t>
      </w:r>
      <w:r w:rsidR="00A129B5" w:rsidRPr="00A56077">
        <w:rPr>
          <w:rFonts w:ascii="Helvetica" w:eastAsia="Times New Roman" w:hAnsi="Helvetica" w:cs="Times New Roman"/>
          <w:color w:val="0000FF"/>
          <w:sz w:val="18"/>
          <w:szCs w:val="18"/>
        </w:rPr>
        <w:t>cocktail</w:t>
      </w:r>
      <w:r w:rsidR="00A129B5">
        <w:rPr>
          <w:rFonts w:ascii="Helvetica" w:eastAsia="Times New Roman" w:hAnsi="Helvetica" w:cs="Times New Roman"/>
          <w:color w:val="0000FF"/>
          <w:sz w:val="18"/>
          <w:szCs w:val="18"/>
        </w:rPr>
        <w:t xml:space="preserve"> G6521</w:t>
      </w:r>
      <w:r w:rsidR="004666A2">
        <w:rPr>
          <w:rFonts w:ascii="Helvetica" w:eastAsia="Times New Roman" w:hAnsi="Helvetica" w:cs="Times New Roman"/>
          <w:color w:val="0000FF"/>
          <w:sz w:val="18"/>
          <w:szCs w:val="18"/>
        </w:rPr>
        <w:t xml:space="preserve">.  In our </w:t>
      </w:r>
      <w:r w:rsidR="002030D0">
        <w:rPr>
          <w:rFonts w:ascii="Helvetica" w:eastAsia="Times New Roman" w:hAnsi="Helvetica" w:cs="Times New Roman"/>
          <w:color w:val="0000FF"/>
          <w:sz w:val="18"/>
          <w:szCs w:val="18"/>
        </w:rPr>
        <w:t xml:space="preserve">hands this </w:t>
      </w:r>
      <w:r w:rsidR="002030D0" w:rsidRPr="00A56077">
        <w:rPr>
          <w:rFonts w:ascii="Helvetica" w:eastAsia="Times New Roman" w:hAnsi="Helvetica" w:cs="Times New Roman"/>
          <w:color w:val="0000FF"/>
          <w:sz w:val="18"/>
          <w:szCs w:val="18"/>
        </w:rPr>
        <w:t>protease inhibitor cocktail</w:t>
      </w:r>
      <w:r w:rsidR="00C53C85" w:rsidRPr="00A56077">
        <w:rPr>
          <w:rFonts w:ascii="Helvetica" w:eastAsia="Times New Roman" w:hAnsi="Helvetica" w:cs="Times New Roman"/>
          <w:color w:val="0000FF"/>
          <w:sz w:val="18"/>
          <w:szCs w:val="18"/>
        </w:rPr>
        <w:t xml:space="preserve"> does a great job to maintain SUMO conjugates and does not interfere with kmUTAG</w:t>
      </w:r>
      <w:r w:rsidR="004666A2">
        <w:rPr>
          <w:rFonts w:ascii="Helvetica" w:eastAsia="Times New Roman" w:hAnsi="Helvetica" w:cs="Times New Roman"/>
          <w:color w:val="0000FF"/>
          <w:sz w:val="18"/>
          <w:szCs w:val="18"/>
        </w:rPr>
        <w:t>/SUMO binding.</w:t>
      </w:r>
      <w:r w:rsidRPr="0096374D">
        <w:rPr>
          <w:rFonts w:ascii="Helvetica" w:eastAsia="Times New Roman" w:hAnsi="Helvetica" w:cs="Times New Roman"/>
          <w:color w:val="000000"/>
          <w:sz w:val="18"/>
          <w:szCs w:val="18"/>
        </w:rPr>
        <w:br/>
      </w:r>
      <w:r w:rsidRPr="0096374D">
        <w:rPr>
          <w:rFonts w:ascii="Helvetica" w:eastAsia="Times New Roman" w:hAnsi="Helvetica" w:cs="Times New Roman"/>
          <w:color w:val="000000"/>
          <w:sz w:val="18"/>
          <w:szCs w:val="18"/>
        </w:rPr>
        <w:br/>
        <w:t>4. The pSPOT-mCherry-KmUTAG construct outlined in figure 1 is very elegant, and would allow interested researchers to perform the protocol described here in full. It would be very useful to the field if the authors would consider making this plasmid available on Addgene or a similar repository.</w:t>
      </w:r>
      <w:r w:rsidR="006E26A6">
        <w:rPr>
          <w:rFonts w:ascii="Helvetica" w:eastAsia="Times New Roman" w:hAnsi="Helvetica" w:cs="Times New Roman"/>
          <w:color w:val="000000"/>
          <w:sz w:val="18"/>
          <w:szCs w:val="18"/>
        </w:rPr>
        <w:t xml:space="preserve">  </w:t>
      </w:r>
      <w:r w:rsidR="00E4314F" w:rsidRPr="00016AEC">
        <w:rPr>
          <w:rFonts w:ascii="Helvetica" w:eastAsia="Times New Roman" w:hAnsi="Helvetica" w:cs="Times New Roman"/>
          <w:color w:val="0000FF"/>
          <w:sz w:val="18"/>
          <w:szCs w:val="18"/>
        </w:rPr>
        <w:t>W</w:t>
      </w:r>
      <w:r w:rsidR="00F678C1" w:rsidRPr="00016AEC">
        <w:rPr>
          <w:rFonts w:ascii="Helvetica" w:eastAsia="Times New Roman" w:hAnsi="Helvetica" w:cs="Times New Roman"/>
          <w:color w:val="0000FF"/>
          <w:sz w:val="18"/>
          <w:szCs w:val="18"/>
        </w:rPr>
        <w:t xml:space="preserve">e </w:t>
      </w:r>
      <w:r w:rsidR="00E4314F" w:rsidRPr="00016AEC">
        <w:rPr>
          <w:rFonts w:ascii="Helvetica" w:eastAsia="Times New Roman" w:hAnsi="Helvetica" w:cs="Times New Roman"/>
          <w:color w:val="0000FF"/>
          <w:sz w:val="18"/>
          <w:szCs w:val="18"/>
        </w:rPr>
        <w:t>will soon make</w:t>
      </w:r>
      <w:r w:rsidR="00F678C1" w:rsidRPr="00016AEC">
        <w:rPr>
          <w:rFonts w:ascii="Helvetica" w:eastAsia="Times New Roman" w:hAnsi="Helvetica" w:cs="Times New Roman"/>
          <w:color w:val="0000FF"/>
          <w:sz w:val="18"/>
          <w:szCs w:val="18"/>
        </w:rPr>
        <w:t xml:space="preserve"> the kmUTAG</w:t>
      </w:r>
      <w:r w:rsidR="00ED7AF8" w:rsidRPr="00016AEC">
        <w:rPr>
          <w:rFonts w:ascii="Helvetica" w:eastAsia="Times New Roman" w:hAnsi="Helvetica" w:cs="Times New Roman"/>
          <w:color w:val="0000FF"/>
          <w:sz w:val="18"/>
          <w:szCs w:val="18"/>
        </w:rPr>
        <w:t>-</w:t>
      </w:r>
      <w:r w:rsidR="00F678C1" w:rsidRPr="00016AEC">
        <w:rPr>
          <w:rFonts w:ascii="Helvetica" w:eastAsia="Times New Roman" w:hAnsi="Helvetica" w:cs="Times New Roman"/>
          <w:color w:val="0000FF"/>
          <w:sz w:val="18"/>
          <w:szCs w:val="18"/>
        </w:rPr>
        <w:t>fl</w:t>
      </w:r>
      <w:r w:rsidR="00A97B7C">
        <w:rPr>
          <w:rFonts w:ascii="Helvetica" w:eastAsia="Times New Roman" w:hAnsi="Helvetica" w:cs="Times New Roman"/>
          <w:color w:val="0000FF"/>
          <w:sz w:val="18"/>
          <w:szCs w:val="18"/>
        </w:rPr>
        <w:t xml:space="preserve"> protein at cost </w:t>
      </w:r>
      <w:r w:rsidR="00F678C1" w:rsidRPr="00016AEC">
        <w:rPr>
          <w:rFonts w:ascii="Helvetica" w:eastAsia="Times New Roman" w:hAnsi="Helvetica" w:cs="Times New Roman"/>
          <w:color w:val="0000FF"/>
          <w:sz w:val="18"/>
          <w:szCs w:val="18"/>
        </w:rPr>
        <w:t xml:space="preserve">available to </w:t>
      </w:r>
      <w:r w:rsidR="00E4314F" w:rsidRPr="00016AEC">
        <w:rPr>
          <w:rFonts w:ascii="Helvetica" w:eastAsia="Times New Roman" w:hAnsi="Helvetica" w:cs="Times New Roman"/>
          <w:color w:val="0000FF"/>
          <w:sz w:val="18"/>
          <w:szCs w:val="18"/>
        </w:rPr>
        <w:t xml:space="preserve">the </w:t>
      </w:r>
      <w:r w:rsidR="00F678C1" w:rsidRPr="00016AEC">
        <w:rPr>
          <w:rFonts w:ascii="Helvetica" w:eastAsia="Times New Roman" w:hAnsi="Helvetica" w:cs="Times New Roman"/>
          <w:color w:val="0000FF"/>
          <w:sz w:val="18"/>
          <w:szCs w:val="18"/>
        </w:rPr>
        <w:t>community on Kerafast</w:t>
      </w:r>
      <w:r w:rsidR="00E4314F" w:rsidRPr="00016AEC">
        <w:rPr>
          <w:rFonts w:ascii="Helvetica" w:eastAsia="Times New Roman" w:hAnsi="Helvetica" w:cs="Times New Roman"/>
          <w:color w:val="0000FF"/>
          <w:sz w:val="18"/>
          <w:szCs w:val="18"/>
        </w:rPr>
        <w:t>.com.</w:t>
      </w:r>
    </w:p>
    <w:p w14:paraId="40EC1BA1" w14:textId="5262B478" w:rsidR="0096374D" w:rsidRPr="00ED13CF" w:rsidRDefault="0096374D" w:rsidP="0096374D">
      <w:pPr>
        <w:rPr>
          <w:rFonts w:ascii="Times New Roman" w:eastAsia="Times New Roman" w:hAnsi="Times New Roman" w:cs="Times New Roman"/>
          <w:color w:val="0000FF"/>
          <w:sz w:val="20"/>
          <w:szCs w:val="20"/>
        </w:rPr>
      </w:pPr>
      <w:r w:rsidRPr="0096374D">
        <w:rPr>
          <w:rFonts w:ascii="Helvetica" w:eastAsia="Times New Roman" w:hAnsi="Helvetica" w:cs="Times New Roman"/>
          <w:color w:val="000000"/>
          <w:sz w:val="18"/>
          <w:szCs w:val="18"/>
        </w:rPr>
        <w:br/>
      </w:r>
      <w:r w:rsidRPr="0096374D">
        <w:rPr>
          <w:rFonts w:ascii="Helvetica" w:eastAsia="Times New Roman" w:hAnsi="Helvetica" w:cs="Times New Roman"/>
          <w:color w:val="000000"/>
          <w:sz w:val="18"/>
          <w:szCs w:val="18"/>
        </w:rPr>
        <w:br/>
        <w:t>5. While generally well written, the manuscript may benefit from close reading by a native English speaker in a few places.</w:t>
      </w:r>
      <w:r w:rsidR="00ED13CF">
        <w:rPr>
          <w:rFonts w:ascii="Helvetica" w:eastAsia="Times New Roman" w:hAnsi="Helvetica" w:cs="Times New Roman"/>
          <w:color w:val="000000"/>
          <w:sz w:val="18"/>
          <w:szCs w:val="18"/>
        </w:rPr>
        <w:t xml:space="preserve">   </w:t>
      </w:r>
      <w:r w:rsidR="00ED13CF" w:rsidRPr="00ED13CF">
        <w:rPr>
          <w:rFonts w:ascii="Helvetica" w:eastAsia="Times New Roman" w:hAnsi="Helvetica" w:cs="Times New Roman"/>
          <w:color w:val="0000FF"/>
          <w:sz w:val="18"/>
          <w:szCs w:val="18"/>
        </w:rPr>
        <w:t>Done!</w:t>
      </w:r>
    </w:p>
    <w:p w14:paraId="3CECD1A6" w14:textId="77777777" w:rsidR="0096374D" w:rsidRDefault="0096374D"/>
    <w:sectPr w:rsidR="0096374D" w:rsidSect="00196F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74D"/>
    <w:rsid w:val="00016AEC"/>
    <w:rsid w:val="00036ABD"/>
    <w:rsid w:val="00097049"/>
    <w:rsid w:val="00097F46"/>
    <w:rsid w:val="000F50DC"/>
    <w:rsid w:val="00101312"/>
    <w:rsid w:val="0019275C"/>
    <w:rsid w:val="00196FD8"/>
    <w:rsid w:val="001A5BF4"/>
    <w:rsid w:val="002030D0"/>
    <w:rsid w:val="00204035"/>
    <w:rsid w:val="00225F6F"/>
    <w:rsid w:val="0023456C"/>
    <w:rsid w:val="00252FA4"/>
    <w:rsid w:val="002A31D9"/>
    <w:rsid w:val="002A36F9"/>
    <w:rsid w:val="002D6F57"/>
    <w:rsid w:val="00310624"/>
    <w:rsid w:val="00344994"/>
    <w:rsid w:val="003B3070"/>
    <w:rsid w:val="00413CDF"/>
    <w:rsid w:val="0042723B"/>
    <w:rsid w:val="004666A2"/>
    <w:rsid w:val="00540F21"/>
    <w:rsid w:val="00547AC3"/>
    <w:rsid w:val="005823BF"/>
    <w:rsid w:val="0064017A"/>
    <w:rsid w:val="00682838"/>
    <w:rsid w:val="0069329C"/>
    <w:rsid w:val="006C27E6"/>
    <w:rsid w:val="006E26A6"/>
    <w:rsid w:val="006F0902"/>
    <w:rsid w:val="00724D69"/>
    <w:rsid w:val="007858AA"/>
    <w:rsid w:val="007C17D3"/>
    <w:rsid w:val="00872B49"/>
    <w:rsid w:val="00887DD0"/>
    <w:rsid w:val="0089136F"/>
    <w:rsid w:val="008B50C0"/>
    <w:rsid w:val="009474CD"/>
    <w:rsid w:val="0096374D"/>
    <w:rsid w:val="0096722C"/>
    <w:rsid w:val="009B7425"/>
    <w:rsid w:val="00A129B5"/>
    <w:rsid w:val="00A46F09"/>
    <w:rsid w:val="00A56077"/>
    <w:rsid w:val="00A97B7C"/>
    <w:rsid w:val="00BB52FE"/>
    <w:rsid w:val="00BC7891"/>
    <w:rsid w:val="00C53C85"/>
    <w:rsid w:val="00D53B2A"/>
    <w:rsid w:val="00D82E43"/>
    <w:rsid w:val="00DD78CF"/>
    <w:rsid w:val="00DE32AA"/>
    <w:rsid w:val="00E4314F"/>
    <w:rsid w:val="00ED13CF"/>
    <w:rsid w:val="00ED7AF8"/>
    <w:rsid w:val="00F678C1"/>
    <w:rsid w:val="00FA11DD"/>
    <w:rsid w:val="00FA46ED"/>
    <w:rsid w:val="00FC627F"/>
    <w:rsid w:val="00FD7B90"/>
    <w:rsid w:val="00FE4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0805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374D"/>
    <w:rPr>
      <w:b/>
      <w:bCs/>
    </w:rPr>
  </w:style>
  <w:style w:type="paragraph" w:customStyle="1" w:styleId="FreeForm">
    <w:name w:val="Free Form"/>
    <w:rsid w:val="0096722C"/>
    <w:pPr>
      <w:pBdr>
        <w:top w:val="nil"/>
        <w:left w:val="nil"/>
        <w:bottom w:val="nil"/>
        <w:right w:val="nil"/>
        <w:between w:val="nil"/>
        <w:bar w:val="nil"/>
      </w:pBdr>
    </w:pPr>
    <w:rPr>
      <w:rFonts w:ascii="Times New Roman" w:eastAsia="Arial Unicode MS" w:hAnsi="Times New Roman" w:cs="Arial Unicode MS"/>
      <w:color w:val="000000"/>
      <w:sz w:val="20"/>
      <w:szCs w:val="2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374D"/>
    <w:rPr>
      <w:b/>
      <w:bCs/>
    </w:rPr>
  </w:style>
  <w:style w:type="paragraph" w:customStyle="1" w:styleId="FreeForm">
    <w:name w:val="Free Form"/>
    <w:rsid w:val="0096722C"/>
    <w:pPr>
      <w:pBdr>
        <w:top w:val="nil"/>
        <w:left w:val="nil"/>
        <w:bottom w:val="nil"/>
        <w:right w:val="nil"/>
        <w:between w:val="nil"/>
        <w:bar w:val="nil"/>
      </w:pBdr>
    </w:pPr>
    <w:rPr>
      <w:rFonts w:ascii="Times New Roman" w:eastAsia="Arial Unicode MS" w:hAnsi="Times New Roman" w:cs="Arial Unicode MS"/>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6961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2269</Words>
  <Characters>12938</Characters>
  <Application>Microsoft Macintosh Word</Application>
  <DocSecurity>0</DocSecurity>
  <Lines>107</Lines>
  <Paragraphs>30</Paragraphs>
  <ScaleCrop>false</ScaleCrop>
  <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Kerscher</dc:creator>
  <cp:keywords/>
  <dc:description/>
  <cp:lastModifiedBy>O Kerscher</cp:lastModifiedBy>
  <cp:revision>47</cp:revision>
  <dcterms:created xsi:type="dcterms:W3CDTF">2019-01-29T00:35:00Z</dcterms:created>
  <dcterms:modified xsi:type="dcterms:W3CDTF">2019-01-30T23:00:00Z</dcterms:modified>
</cp:coreProperties>
</file>