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DD752" w14:textId="77777777" w:rsidR="006305D7" w:rsidRPr="001B1519" w:rsidRDefault="006305D7" w:rsidP="00B73B7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416A4539" w14:textId="26A50A03" w:rsidR="007A4DD6" w:rsidRPr="00B73B7E" w:rsidRDefault="00B73B7E" w:rsidP="00B73B7E">
      <w:pPr>
        <w:widowControl/>
        <w:autoSpaceDE/>
        <w:autoSpaceDN/>
        <w:adjustRightInd/>
        <w:rPr>
          <w:rFonts w:asciiTheme="minorHAnsi" w:hAnsiTheme="minorHAnsi" w:cs="Arial"/>
          <w:b/>
        </w:rPr>
      </w:pPr>
      <w:r w:rsidRPr="00B73B7E">
        <w:rPr>
          <w:rFonts w:asciiTheme="minorHAnsi" w:hAnsiTheme="minorHAnsi" w:cs="Arial"/>
          <w:b/>
        </w:rPr>
        <w:t xml:space="preserve">Localization </w:t>
      </w:r>
      <w:r>
        <w:rPr>
          <w:rFonts w:asciiTheme="minorHAnsi" w:hAnsiTheme="minorHAnsi" w:cs="Arial"/>
          <w:b/>
        </w:rPr>
        <w:t>o</w:t>
      </w:r>
      <w:r w:rsidRPr="00B73B7E">
        <w:rPr>
          <w:rFonts w:asciiTheme="minorHAnsi" w:hAnsiTheme="minorHAnsi" w:cs="Arial"/>
          <w:b/>
        </w:rPr>
        <w:t>f S</w:t>
      </w:r>
      <w:r>
        <w:rPr>
          <w:rFonts w:asciiTheme="minorHAnsi" w:hAnsiTheme="minorHAnsi" w:cs="Arial"/>
          <w:b/>
        </w:rPr>
        <w:t>UMO</w:t>
      </w:r>
      <w:r w:rsidRPr="00B73B7E">
        <w:rPr>
          <w:rFonts w:asciiTheme="minorHAnsi" w:hAnsiTheme="minorHAnsi" w:cs="Arial"/>
          <w:b/>
        </w:rPr>
        <w:t>-Modified Proteins Using Fluorescent Sumo-Trapping Proteins</w:t>
      </w:r>
    </w:p>
    <w:p w14:paraId="24EE6CDB" w14:textId="77777777" w:rsidR="00031E85" w:rsidRPr="00031E85" w:rsidRDefault="00031E85" w:rsidP="00B73B7E">
      <w:pPr>
        <w:widowControl/>
        <w:autoSpaceDE/>
        <w:autoSpaceDN/>
        <w:adjustRightInd/>
        <w:rPr>
          <w:rFonts w:asciiTheme="minorHAnsi" w:hAnsiTheme="minorHAnsi" w:cs="Times New Roman"/>
          <w:color w:val="auto"/>
        </w:rPr>
      </w:pPr>
    </w:p>
    <w:p w14:paraId="69D2DC88" w14:textId="77777777" w:rsidR="006305D7" w:rsidRPr="001B1519" w:rsidRDefault="006305D7" w:rsidP="00B73B7E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5963387A" w14:textId="77777777" w:rsidR="00FE3976" w:rsidRDefault="00FE3976" w:rsidP="00B73B7E">
      <w:pPr>
        <w:widowControl/>
        <w:autoSpaceDE/>
        <w:autoSpaceDN/>
        <w:adjustRightInd/>
        <w:rPr>
          <w:rFonts w:asciiTheme="minorHAnsi" w:hAnsiTheme="minorHAnsi" w:cs="Arial"/>
        </w:rPr>
      </w:pPr>
    </w:p>
    <w:p w14:paraId="4E7A8FD0" w14:textId="67BA57EF" w:rsidR="006657B4" w:rsidRPr="00B73B7E" w:rsidRDefault="006657B4" w:rsidP="00E124B2">
      <w:pPr>
        <w:widowControl/>
        <w:autoSpaceDE/>
        <w:autoSpaceDN/>
        <w:adjustRightInd/>
        <w:jc w:val="left"/>
        <w:rPr>
          <w:rFonts w:asciiTheme="minorHAnsi" w:hAnsiTheme="minorHAnsi" w:cs="Arial"/>
          <w:vertAlign w:val="superscript"/>
        </w:rPr>
      </w:pPr>
      <w:r>
        <w:rPr>
          <w:rFonts w:asciiTheme="minorHAnsi" w:hAnsiTheme="minorHAnsi" w:cs="Arial"/>
        </w:rPr>
        <w:t>Rui Yin</w:t>
      </w:r>
      <w:r w:rsidR="00B73B7E">
        <w:rPr>
          <w:rFonts w:asciiTheme="minorHAnsi" w:hAnsiTheme="minorHAnsi" w:cs="Arial"/>
          <w:vertAlign w:val="superscript"/>
        </w:rPr>
        <w:t>1</w:t>
      </w:r>
      <w:r>
        <w:rPr>
          <w:rFonts w:asciiTheme="minorHAnsi" w:hAnsiTheme="minorHAnsi" w:cs="Arial"/>
        </w:rPr>
        <w:t>, Cat</w:t>
      </w:r>
      <w:r w:rsidR="007A0D76">
        <w:rPr>
          <w:rFonts w:asciiTheme="minorHAnsi" w:hAnsiTheme="minorHAnsi" w:cs="Arial"/>
        </w:rPr>
        <w:t>herine</w:t>
      </w:r>
      <w:r>
        <w:rPr>
          <w:rFonts w:asciiTheme="minorHAnsi" w:hAnsiTheme="minorHAnsi" w:cs="Arial"/>
        </w:rPr>
        <w:t xml:space="preserve"> Harvey</w:t>
      </w:r>
      <w:r w:rsidR="00B73B7E">
        <w:rPr>
          <w:rFonts w:asciiTheme="minorHAnsi" w:hAnsiTheme="minorHAnsi" w:cs="Arial"/>
          <w:vertAlign w:val="superscript"/>
        </w:rPr>
        <w:t>1</w:t>
      </w:r>
      <w:r>
        <w:rPr>
          <w:rFonts w:asciiTheme="minorHAnsi" w:hAnsiTheme="minorHAnsi" w:cs="Arial"/>
        </w:rPr>
        <w:t xml:space="preserve">, Diane </w:t>
      </w:r>
      <w:r w:rsidR="00873512">
        <w:rPr>
          <w:rFonts w:asciiTheme="minorHAnsi" w:hAnsiTheme="minorHAnsi" w:cs="Arial"/>
        </w:rPr>
        <w:t xml:space="preserve">C. </w:t>
      </w:r>
      <w:r>
        <w:rPr>
          <w:rFonts w:asciiTheme="minorHAnsi" w:hAnsiTheme="minorHAnsi" w:cs="Arial"/>
        </w:rPr>
        <w:t>Shakes</w:t>
      </w:r>
      <w:r w:rsidR="00B73B7E">
        <w:rPr>
          <w:rFonts w:asciiTheme="minorHAnsi" w:hAnsiTheme="minorHAnsi" w:cs="Arial"/>
          <w:vertAlign w:val="superscript"/>
        </w:rPr>
        <w:t>1</w:t>
      </w:r>
      <w:r>
        <w:rPr>
          <w:rFonts w:asciiTheme="minorHAnsi" w:hAnsiTheme="minorHAnsi" w:cs="Arial"/>
        </w:rPr>
        <w:t>, and Oliver Kerscher</w:t>
      </w:r>
      <w:r w:rsidR="00B73B7E">
        <w:rPr>
          <w:rFonts w:asciiTheme="minorHAnsi" w:hAnsiTheme="minorHAnsi" w:cs="Arial"/>
          <w:vertAlign w:val="superscript"/>
        </w:rPr>
        <w:t>1</w:t>
      </w:r>
    </w:p>
    <w:p w14:paraId="4EEC0331" w14:textId="77777777" w:rsidR="006657B4" w:rsidRPr="00B73B7E" w:rsidRDefault="006657B4" w:rsidP="00B73B7E">
      <w:pPr>
        <w:widowControl/>
        <w:autoSpaceDE/>
        <w:autoSpaceDN/>
        <w:adjustRightInd/>
        <w:rPr>
          <w:rFonts w:asciiTheme="minorHAnsi" w:hAnsiTheme="minorHAnsi" w:cs="Arial"/>
        </w:rPr>
      </w:pPr>
    </w:p>
    <w:p w14:paraId="4F434677" w14:textId="1F6458A1" w:rsidR="00564987" w:rsidRPr="00A012B0" w:rsidRDefault="00B73B7E" w:rsidP="00B73B7E">
      <w:pPr>
        <w:widowControl/>
        <w:autoSpaceDE/>
        <w:autoSpaceDN/>
        <w:adjustRightInd/>
        <w:rPr>
          <w:rFonts w:asciiTheme="minorHAnsi" w:hAnsiTheme="minorHAnsi" w:cs="Times New Roman"/>
          <w:color w:val="auto"/>
        </w:rPr>
      </w:pPr>
      <w:r w:rsidRPr="00B73B7E">
        <w:rPr>
          <w:rFonts w:asciiTheme="minorHAnsi" w:hAnsiTheme="minorHAnsi" w:cs="Arial"/>
          <w:iCs/>
          <w:vertAlign w:val="superscript"/>
        </w:rPr>
        <w:t>1</w:t>
      </w:r>
      <w:r w:rsidR="00564987" w:rsidRPr="00B73B7E">
        <w:rPr>
          <w:rFonts w:asciiTheme="minorHAnsi" w:hAnsiTheme="minorHAnsi" w:cs="Arial"/>
          <w:iCs/>
        </w:rPr>
        <w:t>Integrated Science Center, Biology Department, College of William &amp; Mary, Williamsburg, VA, 23185</w:t>
      </w:r>
    </w:p>
    <w:p w14:paraId="62F33100" w14:textId="77777777" w:rsidR="00D04A95" w:rsidRDefault="00D04A95" w:rsidP="00B73B7E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26ABAAD0" w14:textId="77777777" w:rsidR="00B621CB" w:rsidRPr="00B73B7E" w:rsidRDefault="00B621CB" w:rsidP="00B73B7E">
      <w:pPr>
        <w:rPr>
          <w:rFonts w:asciiTheme="minorHAnsi" w:hAnsiTheme="minorHAnsi" w:cstheme="minorHAnsi"/>
          <w:b/>
          <w:bCs/>
          <w:color w:val="auto"/>
        </w:rPr>
      </w:pPr>
      <w:r w:rsidRPr="00B73B7E">
        <w:rPr>
          <w:rFonts w:asciiTheme="minorHAnsi" w:hAnsiTheme="minorHAnsi" w:cstheme="minorHAnsi"/>
          <w:b/>
          <w:bCs/>
          <w:color w:val="auto"/>
        </w:rPr>
        <w:t xml:space="preserve">Corresponding Author: </w:t>
      </w:r>
    </w:p>
    <w:p w14:paraId="6EC432E3" w14:textId="057FBD53" w:rsidR="00B621CB" w:rsidRPr="004D43E0" w:rsidRDefault="00B621CB" w:rsidP="00B73B7E">
      <w:pPr>
        <w:rPr>
          <w:rFonts w:asciiTheme="minorHAnsi" w:hAnsiTheme="minorHAnsi" w:cstheme="minorHAnsi"/>
          <w:bCs/>
          <w:color w:val="auto"/>
        </w:rPr>
      </w:pPr>
      <w:r w:rsidRPr="004D43E0">
        <w:rPr>
          <w:rFonts w:asciiTheme="minorHAnsi" w:hAnsiTheme="minorHAnsi" w:cstheme="minorHAnsi"/>
          <w:bCs/>
          <w:color w:val="auto"/>
        </w:rPr>
        <w:t xml:space="preserve">Oliver </w:t>
      </w:r>
      <w:proofErr w:type="spellStart"/>
      <w:r w:rsidRPr="004D43E0">
        <w:rPr>
          <w:rFonts w:asciiTheme="minorHAnsi" w:hAnsiTheme="minorHAnsi" w:cstheme="minorHAnsi"/>
          <w:bCs/>
          <w:color w:val="auto"/>
        </w:rPr>
        <w:t>Kerscher</w:t>
      </w:r>
      <w:proofErr w:type="spellEnd"/>
      <w:r w:rsidR="00B73B7E">
        <w:rPr>
          <w:rFonts w:asciiTheme="minorHAnsi" w:hAnsiTheme="minorHAnsi" w:cstheme="minorHAnsi"/>
          <w:bCs/>
          <w:color w:val="auto"/>
        </w:rPr>
        <w:tab/>
        <w:t>(</w:t>
      </w:r>
      <w:r w:rsidRPr="004D43E0">
        <w:rPr>
          <w:rFonts w:asciiTheme="minorHAnsi" w:hAnsiTheme="minorHAnsi" w:cstheme="minorHAnsi"/>
          <w:bCs/>
          <w:color w:val="auto"/>
        </w:rPr>
        <w:t>opkers@wm.edu</w:t>
      </w:r>
      <w:r w:rsidR="00B73B7E">
        <w:rPr>
          <w:rFonts w:asciiTheme="minorHAnsi" w:hAnsiTheme="minorHAnsi" w:cstheme="minorHAnsi"/>
          <w:bCs/>
          <w:color w:val="auto"/>
        </w:rPr>
        <w:t>)</w:t>
      </w:r>
    </w:p>
    <w:p w14:paraId="77E1108B" w14:textId="77777777" w:rsidR="00B621CB" w:rsidRPr="004D43E0" w:rsidRDefault="00B621CB" w:rsidP="00B73B7E">
      <w:pPr>
        <w:rPr>
          <w:rFonts w:asciiTheme="minorHAnsi" w:hAnsiTheme="minorHAnsi" w:cstheme="minorHAnsi"/>
          <w:bCs/>
          <w:color w:val="auto"/>
        </w:rPr>
      </w:pPr>
      <w:r w:rsidRPr="004D43E0">
        <w:rPr>
          <w:rFonts w:asciiTheme="minorHAnsi" w:hAnsiTheme="minorHAnsi" w:cstheme="minorHAnsi"/>
          <w:bCs/>
          <w:color w:val="auto"/>
        </w:rPr>
        <w:t>Tel: (757) 221-2229</w:t>
      </w:r>
    </w:p>
    <w:p w14:paraId="10449BDC" w14:textId="77777777" w:rsidR="00B621CB" w:rsidRPr="004D43E0" w:rsidRDefault="00B621CB" w:rsidP="00B73B7E">
      <w:pPr>
        <w:rPr>
          <w:rFonts w:asciiTheme="minorHAnsi" w:hAnsiTheme="minorHAnsi" w:cstheme="minorHAnsi"/>
          <w:bCs/>
          <w:color w:val="auto"/>
        </w:rPr>
      </w:pPr>
    </w:p>
    <w:p w14:paraId="331C0809" w14:textId="6C601284" w:rsidR="00B621CB" w:rsidRPr="00B73B7E" w:rsidRDefault="00B621CB" w:rsidP="00B73B7E">
      <w:pPr>
        <w:pStyle w:val="NormalWeb"/>
        <w:spacing w:before="0" w:beforeAutospacing="0" w:after="0" w:afterAutospacing="0"/>
        <w:rPr>
          <w:rFonts w:cs="Arial"/>
          <w:b/>
          <w:bCs/>
          <w:color w:val="auto"/>
        </w:rPr>
      </w:pPr>
      <w:r w:rsidRPr="00B73B7E">
        <w:rPr>
          <w:rFonts w:cs="Arial"/>
          <w:b/>
          <w:bCs/>
          <w:color w:val="auto"/>
        </w:rPr>
        <w:t>Email Addresses of Co-</w:t>
      </w:r>
      <w:r w:rsidR="00B73B7E" w:rsidRPr="00B73B7E">
        <w:rPr>
          <w:rFonts w:cs="Arial"/>
          <w:b/>
          <w:bCs/>
          <w:color w:val="auto"/>
        </w:rPr>
        <w:t>A</w:t>
      </w:r>
      <w:r w:rsidRPr="00B73B7E">
        <w:rPr>
          <w:rFonts w:cs="Arial"/>
          <w:b/>
          <w:bCs/>
          <w:color w:val="auto"/>
        </w:rPr>
        <w:t>uthors:</w:t>
      </w:r>
    </w:p>
    <w:p w14:paraId="556D1530" w14:textId="6DEB8147" w:rsidR="00B621CB" w:rsidRPr="004D43E0" w:rsidRDefault="007A0D76" w:rsidP="00B73B7E">
      <w:pPr>
        <w:rPr>
          <w:rFonts w:asciiTheme="minorHAnsi" w:hAnsiTheme="minorHAnsi" w:cstheme="minorHAnsi"/>
          <w:bCs/>
          <w:color w:val="auto"/>
        </w:rPr>
      </w:pPr>
      <w:r w:rsidRPr="004D43E0">
        <w:rPr>
          <w:rFonts w:asciiTheme="minorHAnsi" w:hAnsiTheme="minorHAnsi" w:cstheme="minorHAnsi"/>
          <w:bCs/>
          <w:color w:val="auto"/>
        </w:rPr>
        <w:t>Rui Yin</w:t>
      </w:r>
      <w:r w:rsidR="00FF0446" w:rsidRPr="004D43E0">
        <w:rPr>
          <w:rFonts w:asciiTheme="minorHAnsi" w:hAnsiTheme="minorHAnsi" w:cstheme="minorHAnsi"/>
          <w:bCs/>
          <w:color w:val="auto"/>
        </w:rPr>
        <w:t xml:space="preserve"> </w:t>
      </w:r>
      <w:r w:rsidR="00B73B7E">
        <w:rPr>
          <w:rFonts w:asciiTheme="minorHAnsi" w:hAnsiTheme="minorHAnsi" w:cstheme="minorHAnsi"/>
          <w:bCs/>
          <w:color w:val="auto"/>
        </w:rPr>
        <w:tab/>
      </w:r>
      <w:r w:rsidR="00B73B7E">
        <w:rPr>
          <w:rFonts w:asciiTheme="minorHAnsi" w:hAnsiTheme="minorHAnsi" w:cstheme="minorHAnsi"/>
          <w:bCs/>
          <w:color w:val="auto"/>
        </w:rPr>
        <w:tab/>
      </w:r>
      <w:r w:rsidR="00B73B7E">
        <w:rPr>
          <w:rFonts w:asciiTheme="minorHAnsi" w:hAnsiTheme="minorHAnsi" w:cstheme="minorHAnsi"/>
          <w:bCs/>
          <w:color w:val="auto"/>
        </w:rPr>
        <w:tab/>
      </w:r>
      <w:r w:rsidR="00FF0446" w:rsidRPr="004D43E0">
        <w:rPr>
          <w:rFonts w:asciiTheme="minorHAnsi" w:hAnsiTheme="minorHAnsi" w:cstheme="minorHAnsi"/>
          <w:bCs/>
          <w:color w:val="auto"/>
        </w:rPr>
        <w:t>(ryin@email.wm.edu)</w:t>
      </w:r>
    </w:p>
    <w:p w14:paraId="54D2BD0F" w14:textId="07FCE2C0" w:rsidR="007A0D76" w:rsidRPr="004D43E0" w:rsidRDefault="007A0D76" w:rsidP="00B73B7E">
      <w:pPr>
        <w:rPr>
          <w:rFonts w:asciiTheme="minorHAnsi" w:hAnsiTheme="minorHAnsi" w:cstheme="minorHAnsi"/>
          <w:bCs/>
          <w:color w:val="auto"/>
        </w:rPr>
      </w:pPr>
      <w:r w:rsidRPr="004D43E0">
        <w:rPr>
          <w:rFonts w:asciiTheme="minorHAnsi" w:hAnsiTheme="minorHAnsi" w:cstheme="minorHAnsi"/>
          <w:bCs/>
          <w:color w:val="auto"/>
        </w:rPr>
        <w:t>Catherine Harvey</w:t>
      </w:r>
      <w:r w:rsidR="00FF0446" w:rsidRPr="004D43E0">
        <w:rPr>
          <w:rFonts w:asciiTheme="minorHAnsi" w:hAnsiTheme="minorHAnsi" w:cstheme="minorHAnsi"/>
          <w:bCs/>
          <w:color w:val="auto"/>
        </w:rPr>
        <w:t xml:space="preserve"> </w:t>
      </w:r>
      <w:r w:rsidR="00B73B7E">
        <w:rPr>
          <w:rFonts w:asciiTheme="minorHAnsi" w:hAnsiTheme="minorHAnsi" w:cstheme="minorHAnsi"/>
          <w:bCs/>
          <w:color w:val="auto"/>
        </w:rPr>
        <w:tab/>
      </w:r>
      <w:r w:rsidR="00FF0446" w:rsidRPr="004D43E0">
        <w:rPr>
          <w:rFonts w:asciiTheme="minorHAnsi" w:hAnsiTheme="minorHAnsi" w:cstheme="minorHAnsi"/>
          <w:bCs/>
          <w:color w:val="auto"/>
        </w:rPr>
        <w:t>(csharvey@email.wm.edu)</w:t>
      </w:r>
    </w:p>
    <w:p w14:paraId="33ABD47F" w14:textId="3D8AD03B" w:rsidR="007A0D76" w:rsidRPr="004D43E0" w:rsidRDefault="007A0D76" w:rsidP="00B73B7E">
      <w:pPr>
        <w:rPr>
          <w:rFonts w:asciiTheme="minorHAnsi" w:hAnsiTheme="minorHAnsi" w:cstheme="minorHAnsi"/>
          <w:bCs/>
          <w:color w:val="auto"/>
        </w:rPr>
      </w:pPr>
      <w:r w:rsidRPr="004D43E0">
        <w:rPr>
          <w:rFonts w:asciiTheme="minorHAnsi" w:hAnsiTheme="minorHAnsi" w:cstheme="minorHAnsi"/>
          <w:bCs/>
          <w:color w:val="auto"/>
        </w:rPr>
        <w:t xml:space="preserve">Diane </w:t>
      </w:r>
      <w:r w:rsidR="00AE0D9A" w:rsidRPr="004D43E0">
        <w:rPr>
          <w:rFonts w:asciiTheme="minorHAnsi" w:hAnsiTheme="minorHAnsi" w:cstheme="minorHAnsi"/>
          <w:bCs/>
          <w:color w:val="auto"/>
        </w:rPr>
        <w:t xml:space="preserve">C. </w:t>
      </w:r>
      <w:r w:rsidRPr="004D43E0">
        <w:rPr>
          <w:rFonts w:asciiTheme="minorHAnsi" w:hAnsiTheme="minorHAnsi" w:cstheme="minorHAnsi"/>
          <w:bCs/>
          <w:color w:val="auto"/>
        </w:rPr>
        <w:t>Shakes</w:t>
      </w:r>
      <w:r w:rsidR="00FF0446" w:rsidRPr="004D43E0">
        <w:rPr>
          <w:rFonts w:asciiTheme="minorHAnsi" w:hAnsiTheme="minorHAnsi" w:cstheme="minorHAnsi"/>
          <w:bCs/>
          <w:color w:val="auto"/>
        </w:rPr>
        <w:t xml:space="preserve"> </w:t>
      </w:r>
      <w:r w:rsidR="00B73B7E">
        <w:rPr>
          <w:rFonts w:asciiTheme="minorHAnsi" w:hAnsiTheme="minorHAnsi" w:cstheme="minorHAnsi"/>
          <w:bCs/>
          <w:color w:val="auto"/>
        </w:rPr>
        <w:tab/>
      </w:r>
      <w:r w:rsidR="00FF0446" w:rsidRPr="004D43E0">
        <w:rPr>
          <w:rFonts w:asciiTheme="minorHAnsi" w:hAnsiTheme="minorHAnsi" w:cstheme="minorHAnsi"/>
          <w:bCs/>
          <w:color w:val="auto"/>
        </w:rPr>
        <w:t>(dcshak@wm.edu)</w:t>
      </w:r>
    </w:p>
    <w:p w14:paraId="6203E320" w14:textId="77777777" w:rsidR="00B621CB" w:rsidRPr="001B1519" w:rsidRDefault="00B621CB" w:rsidP="00B73B7E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4A2D3E68" w14:textId="77777777" w:rsidR="006305D7" w:rsidRPr="001B1519" w:rsidRDefault="006305D7" w:rsidP="00B73B7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44BFF851" w14:textId="77777777" w:rsidR="00564987" w:rsidRPr="00B73B7E" w:rsidRDefault="00564987" w:rsidP="00B73B7E">
      <w:pPr>
        <w:widowControl/>
        <w:autoSpaceDE/>
        <w:autoSpaceDN/>
        <w:adjustRightInd/>
        <w:rPr>
          <w:rFonts w:asciiTheme="minorHAnsi" w:hAnsiTheme="minorHAnsi" w:cs="Times New Roman"/>
          <w:color w:val="auto"/>
        </w:rPr>
      </w:pPr>
      <w:r w:rsidRPr="00B73B7E">
        <w:rPr>
          <w:rFonts w:asciiTheme="minorHAnsi" w:hAnsiTheme="minorHAnsi" w:cs="Arial"/>
        </w:rPr>
        <w:t>SUMO,</w:t>
      </w:r>
      <w:r w:rsidR="00297018" w:rsidRPr="00B73B7E">
        <w:rPr>
          <w:rFonts w:asciiTheme="minorHAnsi" w:hAnsiTheme="minorHAnsi" w:cs="Arial"/>
        </w:rPr>
        <w:t xml:space="preserve"> Smt3,</w:t>
      </w:r>
      <w:r w:rsidR="00E600B4" w:rsidRPr="00B73B7E">
        <w:rPr>
          <w:rFonts w:asciiTheme="minorHAnsi" w:hAnsiTheme="minorHAnsi" w:cs="Arial"/>
        </w:rPr>
        <w:t xml:space="preserve"> Smo-1, </w:t>
      </w:r>
      <w:proofErr w:type="spellStart"/>
      <w:r w:rsidRPr="00B73B7E">
        <w:rPr>
          <w:rFonts w:asciiTheme="minorHAnsi" w:hAnsiTheme="minorHAnsi" w:cs="Arial"/>
        </w:rPr>
        <w:t>sumoylation</w:t>
      </w:r>
      <w:proofErr w:type="spellEnd"/>
      <w:r w:rsidRPr="00B73B7E">
        <w:rPr>
          <w:rFonts w:asciiTheme="minorHAnsi" w:hAnsiTheme="minorHAnsi" w:cs="Arial"/>
          <w:i/>
        </w:rPr>
        <w:t xml:space="preserve">, </w:t>
      </w:r>
      <w:r w:rsidR="00E600B4" w:rsidRPr="00B73B7E">
        <w:rPr>
          <w:rFonts w:asciiTheme="minorHAnsi" w:hAnsiTheme="minorHAnsi" w:cs="Arial"/>
          <w:i/>
        </w:rPr>
        <w:t>C. elegans</w:t>
      </w:r>
      <w:r w:rsidRPr="00B73B7E">
        <w:rPr>
          <w:rFonts w:asciiTheme="minorHAnsi" w:hAnsiTheme="minorHAnsi" w:cs="Arial"/>
        </w:rPr>
        <w:t>,</w:t>
      </w:r>
      <w:r w:rsidR="00E600B4" w:rsidRPr="00B73B7E">
        <w:rPr>
          <w:rFonts w:asciiTheme="minorHAnsi" w:hAnsiTheme="minorHAnsi" w:cs="Arial"/>
        </w:rPr>
        <w:t xml:space="preserve"> PNT2, budding yeast</w:t>
      </w:r>
      <w:r w:rsidR="00074151" w:rsidRPr="00B73B7E">
        <w:rPr>
          <w:rFonts w:asciiTheme="minorHAnsi" w:hAnsiTheme="minorHAnsi" w:cs="Arial"/>
        </w:rPr>
        <w:t>,</w:t>
      </w:r>
      <w:r w:rsidRPr="00B73B7E">
        <w:rPr>
          <w:rFonts w:asciiTheme="minorHAnsi" w:hAnsiTheme="minorHAnsi" w:cs="Arial"/>
        </w:rPr>
        <w:t xml:space="preserve"> UTAG, SUMO-trapping, UD</w:t>
      </w:r>
    </w:p>
    <w:p w14:paraId="13A621C8" w14:textId="77777777" w:rsidR="006305D7" w:rsidRPr="00A012B0" w:rsidRDefault="006305D7" w:rsidP="00B73B7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76AADC7" w14:textId="077E012B" w:rsidR="006305D7" w:rsidRPr="001B1519" w:rsidRDefault="00086FF5" w:rsidP="00B73B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</w:p>
    <w:p w14:paraId="02998702" w14:textId="77777777" w:rsidR="006B1B26" w:rsidRPr="00A012B0" w:rsidRDefault="006B1B26" w:rsidP="00B73B7E">
      <w:pPr>
        <w:widowControl/>
        <w:autoSpaceDE/>
        <w:autoSpaceDN/>
        <w:adjustRightInd/>
        <w:rPr>
          <w:rFonts w:asciiTheme="minorHAnsi" w:hAnsiTheme="minorHAnsi" w:cs="Times New Roman"/>
          <w:color w:val="auto"/>
        </w:rPr>
      </w:pPr>
      <w:r w:rsidRPr="00A012B0">
        <w:rPr>
          <w:rFonts w:asciiTheme="minorHAnsi" w:hAnsiTheme="minorHAnsi" w:cs="Arial"/>
        </w:rPr>
        <w:t>SUMO is an essential and highly conserved, small ubiquitin-like modifier protein. In this protocol we are describing the use of a stress-tolerant recombinant SUMO-trapping protein (</w:t>
      </w:r>
      <w:proofErr w:type="spellStart"/>
      <w:r w:rsidRPr="00A012B0">
        <w:rPr>
          <w:rFonts w:asciiTheme="minorHAnsi" w:hAnsiTheme="minorHAnsi" w:cs="Arial"/>
        </w:rPr>
        <w:t>kmUTAG</w:t>
      </w:r>
      <w:proofErr w:type="spellEnd"/>
      <w:r w:rsidRPr="00A012B0">
        <w:rPr>
          <w:rFonts w:asciiTheme="minorHAnsi" w:hAnsiTheme="minorHAnsi" w:cs="Arial"/>
        </w:rPr>
        <w:t xml:space="preserve">) to </w:t>
      </w:r>
      <w:r w:rsidR="00820387">
        <w:rPr>
          <w:rFonts w:asciiTheme="minorHAnsi" w:hAnsiTheme="minorHAnsi" w:cs="Arial"/>
        </w:rPr>
        <w:t>visualize</w:t>
      </w:r>
      <w:r w:rsidRPr="00A012B0">
        <w:rPr>
          <w:rFonts w:asciiTheme="minorHAnsi" w:hAnsiTheme="minorHAnsi" w:cs="Arial"/>
        </w:rPr>
        <w:t xml:space="preserve"> native, untagged SUMO</w:t>
      </w:r>
      <w:r w:rsidR="0006424B">
        <w:rPr>
          <w:rFonts w:asciiTheme="minorHAnsi" w:hAnsiTheme="minorHAnsi" w:cs="Arial"/>
        </w:rPr>
        <w:t xml:space="preserve"> conjugates</w:t>
      </w:r>
      <w:r w:rsidRPr="00A012B0">
        <w:rPr>
          <w:rFonts w:asciiTheme="minorHAnsi" w:hAnsiTheme="minorHAnsi" w:cs="Arial"/>
        </w:rPr>
        <w:t xml:space="preserve"> and their localization in a variety of cell types.</w:t>
      </w:r>
    </w:p>
    <w:p w14:paraId="56DD17CA" w14:textId="77777777" w:rsidR="006305D7" w:rsidRPr="001B1519" w:rsidRDefault="006305D7" w:rsidP="00B73B7E">
      <w:pPr>
        <w:rPr>
          <w:rFonts w:asciiTheme="minorHAnsi" w:hAnsiTheme="minorHAnsi" w:cstheme="minorHAnsi"/>
        </w:rPr>
      </w:pPr>
    </w:p>
    <w:p w14:paraId="7AE685D6" w14:textId="77777777" w:rsidR="006305D7" w:rsidRPr="001B1519" w:rsidRDefault="006305D7" w:rsidP="00B73B7E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78A95155" w14:textId="4D24553C" w:rsidR="00527074" w:rsidRPr="00A012B0" w:rsidRDefault="00527074" w:rsidP="00B73B7E">
      <w:pPr>
        <w:widowControl/>
        <w:autoSpaceDE/>
        <w:autoSpaceDN/>
        <w:adjustRightInd/>
        <w:rPr>
          <w:rFonts w:asciiTheme="minorHAnsi" w:hAnsiTheme="minorHAnsi" w:cs="Times New Roman"/>
          <w:color w:val="auto"/>
        </w:rPr>
      </w:pPr>
      <w:r w:rsidRPr="00A012B0">
        <w:rPr>
          <w:rFonts w:asciiTheme="minorHAnsi" w:hAnsiTheme="minorHAnsi" w:cs="Arial"/>
          <w:color w:val="auto"/>
        </w:rPr>
        <w:t>Here we</w:t>
      </w:r>
      <w:r w:rsidR="00850CDE" w:rsidRPr="00A012B0">
        <w:rPr>
          <w:rFonts w:asciiTheme="minorHAnsi" w:hAnsiTheme="minorHAnsi" w:cs="Arial"/>
          <w:color w:val="auto"/>
        </w:rPr>
        <w:t xml:space="preserve"> are presenting a novel method </w:t>
      </w:r>
      <w:r w:rsidRPr="00A012B0">
        <w:rPr>
          <w:rFonts w:asciiTheme="minorHAnsi" w:hAnsiTheme="minorHAnsi" w:cs="Arial"/>
          <w:color w:val="auto"/>
        </w:rPr>
        <w:t xml:space="preserve">to study the </w:t>
      </w:r>
      <w:proofErr w:type="spellStart"/>
      <w:r w:rsidRPr="00A012B0">
        <w:rPr>
          <w:rFonts w:asciiTheme="minorHAnsi" w:hAnsiTheme="minorHAnsi" w:cs="Arial"/>
          <w:color w:val="auto"/>
        </w:rPr>
        <w:t>sum</w:t>
      </w:r>
      <w:r w:rsidR="0099301F" w:rsidRPr="00A012B0">
        <w:rPr>
          <w:rFonts w:asciiTheme="minorHAnsi" w:hAnsiTheme="minorHAnsi" w:cs="Arial"/>
          <w:color w:val="auto"/>
        </w:rPr>
        <w:t>o</w:t>
      </w:r>
      <w:r w:rsidRPr="00A012B0">
        <w:rPr>
          <w:rFonts w:asciiTheme="minorHAnsi" w:hAnsiTheme="minorHAnsi" w:cs="Arial"/>
          <w:color w:val="auto"/>
        </w:rPr>
        <w:t>ylation</w:t>
      </w:r>
      <w:proofErr w:type="spellEnd"/>
      <w:r w:rsidRPr="00A012B0">
        <w:rPr>
          <w:rFonts w:asciiTheme="minorHAnsi" w:hAnsiTheme="minorHAnsi" w:cs="Arial"/>
          <w:color w:val="auto"/>
        </w:rPr>
        <w:t xml:space="preserve"> of proteins and their sub-cellula</w:t>
      </w:r>
      <w:r w:rsidR="00AD3093">
        <w:rPr>
          <w:rFonts w:asciiTheme="minorHAnsi" w:hAnsiTheme="minorHAnsi" w:cs="Arial"/>
          <w:color w:val="auto"/>
        </w:rPr>
        <w:t>r localization in</w:t>
      </w:r>
      <w:r w:rsidR="007F3E69">
        <w:rPr>
          <w:rFonts w:asciiTheme="minorHAnsi" w:hAnsiTheme="minorHAnsi" w:cs="Arial"/>
          <w:color w:val="auto"/>
        </w:rPr>
        <w:t xml:space="preserve"> </w:t>
      </w:r>
      <w:r w:rsidRPr="00A012B0">
        <w:rPr>
          <w:rFonts w:asciiTheme="minorHAnsi" w:hAnsiTheme="minorHAnsi" w:cs="Arial"/>
          <w:color w:val="auto"/>
        </w:rPr>
        <w:t>mammalian cells</w:t>
      </w:r>
      <w:r w:rsidR="007F3E69">
        <w:rPr>
          <w:rFonts w:asciiTheme="minorHAnsi" w:hAnsiTheme="minorHAnsi" w:cs="Arial"/>
          <w:color w:val="auto"/>
        </w:rPr>
        <w:t xml:space="preserve"> and nematode</w:t>
      </w:r>
      <w:r w:rsidR="008B4B24">
        <w:rPr>
          <w:rFonts w:asciiTheme="minorHAnsi" w:hAnsiTheme="minorHAnsi" w:cs="Arial"/>
          <w:color w:val="auto"/>
        </w:rPr>
        <w:t xml:space="preserve"> oocytes</w:t>
      </w:r>
      <w:r w:rsidRPr="00A012B0">
        <w:rPr>
          <w:rFonts w:asciiTheme="minorHAnsi" w:hAnsiTheme="minorHAnsi" w:cs="Arial"/>
          <w:color w:val="auto"/>
        </w:rPr>
        <w:t xml:space="preserve">. This method utilizes a recombinant </w:t>
      </w:r>
      <w:r w:rsidR="00EB3E82">
        <w:rPr>
          <w:rFonts w:asciiTheme="minorHAnsi" w:hAnsiTheme="minorHAnsi" w:cs="Arial"/>
          <w:color w:val="auto"/>
        </w:rPr>
        <w:t xml:space="preserve">modified </w:t>
      </w:r>
      <w:r w:rsidRPr="00A012B0">
        <w:rPr>
          <w:rFonts w:asciiTheme="minorHAnsi" w:hAnsiTheme="minorHAnsi" w:cs="Arial"/>
          <w:color w:val="auto"/>
        </w:rPr>
        <w:t xml:space="preserve">SUMO-trapping protein fragment, </w:t>
      </w:r>
      <w:proofErr w:type="spellStart"/>
      <w:r w:rsidRPr="00A012B0">
        <w:rPr>
          <w:rFonts w:asciiTheme="minorHAnsi" w:hAnsiTheme="minorHAnsi" w:cs="Arial"/>
          <w:color w:val="auto"/>
        </w:rPr>
        <w:t>kmUTAG</w:t>
      </w:r>
      <w:proofErr w:type="spellEnd"/>
      <w:r w:rsidRPr="00A012B0">
        <w:rPr>
          <w:rFonts w:asciiTheme="minorHAnsi" w:hAnsiTheme="minorHAnsi" w:cs="Arial"/>
          <w:color w:val="auto"/>
        </w:rPr>
        <w:t xml:space="preserve">, derived from the Ulp1 SUMO protease of the stress-tolerant </w:t>
      </w:r>
      <w:r w:rsidR="00855B9A">
        <w:rPr>
          <w:rFonts w:asciiTheme="minorHAnsi" w:hAnsiTheme="minorHAnsi" w:cs="Arial"/>
          <w:color w:val="auto"/>
        </w:rPr>
        <w:t xml:space="preserve">budding </w:t>
      </w:r>
      <w:r w:rsidRPr="00A012B0">
        <w:rPr>
          <w:rFonts w:asciiTheme="minorHAnsi" w:hAnsiTheme="minorHAnsi" w:cs="Arial"/>
          <w:color w:val="auto"/>
        </w:rPr>
        <w:t xml:space="preserve">yeast </w:t>
      </w:r>
      <w:proofErr w:type="spellStart"/>
      <w:r w:rsidRPr="00A012B0">
        <w:rPr>
          <w:rFonts w:asciiTheme="minorHAnsi" w:hAnsiTheme="minorHAnsi" w:cs="Arial"/>
          <w:i/>
          <w:iCs/>
          <w:color w:val="auto"/>
        </w:rPr>
        <w:t>Kluyveromyces</w:t>
      </w:r>
      <w:proofErr w:type="spellEnd"/>
      <w:r w:rsidRPr="00A012B0">
        <w:rPr>
          <w:rFonts w:asciiTheme="minorHAnsi" w:hAnsiTheme="minorHAnsi" w:cs="Arial"/>
          <w:i/>
          <w:iCs/>
          <w:color w:val="auto"/>
        </w:rPr>
        <w:t xml:space="preserve"> </w:t>
      </w:r>
      <w:proofErr w:type="spellStart"/>
      <w:r w:rsidRPr="00A012B0">
        <w:rPr>
          <w:rFonts w:asciiTheme="minorHAnsi" w:hAnsiTheme="minorHAnsi" w:cs="Arial"/>
          <w:i/>
          <w:iCs/>
          <w:color w:val="auto"/>
        </w:rPr>
        <w:t>marxianus</w:t>
      </w:r>
      <w:proofErr w:type="spellEnd"/>
      <w:r w:rsidRPr="00A012B0">
        <w:rPr>
          <w:rFonts w:asciiTheme="minorHAnsi" w:hAnsiTheme="minorHAnsi" w:cs="Arial"/>
          <w:color w:val="auto"/>
        </w:rPr>
        <w:t xml:space="preserve">. We have adapted the properties of the </w:t>
      </w:r>
      <w:proofErr w:type="spellStart"/>
      <w:r w:rsidRPr="00A012B0">
        <w:rPr>
          <w:rFonts w:asciiTheme="minorHAnsi" w:hAnsiTheme="minorHAnsi" w:cs="Arial"/>
          <w:color w:val="auto"/>
        </w:rPr>
        <w:t>kmUTAG</w:t>
      </w:r>
      <w:proofErr w:type="spellEnd"/>
      <w:r w:rsidRPr="00A012B0">
        <w:rPr>
          <w:rFonts w:asciiTheme="minorHAnsi" w:hAnsiTheme="minorHAnsi" w:cs="Arial"/>
          <w:color w:val="auto"/>
        </w:rPr>
        <w:t xml:space="preserve"> for the purpose of studying </w:t>
      </w:r>
      <w:proofErr w:type="spellStart"/>
      <w:r w:rsidRPr="00A012B0">
        <w:rPr>
          <w:rFonts w:asciiTheme="minorHAnsi" w:hAnsiTheme="minorHAnsi" w:cs="Arial"/>
          <w:color w:val="auto"/>
        </w:rPr>
        <w:t>sumoylation</w:t>
      </w:r>
      <w:proofErr w:type="spellEnd"/>
      <w:r w:rsidRPr="00A012B0">
        <w:rPr>
          <w:rFonts w:asciiTheme="minorHAnsi" w:hAnsiTheme="minorHAnsi" w:cs="Arial"/>
          <w:color w:val="auto"/>
        </w:rPr>
        <w:t xml:space="preserve"> in a variety of model systems without the use of antibodies. </w:t>
      </w:r>
      <w:r w:rsidR="00873512">
        <w:rPr>
          <w:rFonts w:asciiTheme="minorHAnsi" w:hAnsiTheme="minorHAnsi" w:cs="Arial"/>
          <w:color w:val="auto"/>
        </w:rPr>
        <w:t xml:space="preserve">For the study of SUMO, </w:t>
      </w:r>
      <w:proofErr w:type="spellStart"/>
      <w:r w:rsidRPr="00A012B0">
        <w:rPr>
          <w:rFonts w:asciiTheme="minorHAnsi" w:hAnsiTheme="minorHAnsi" w:cs="Arial"/>
          <w:color w:val="auto"/>
        </w:rPr>
        <w:t>KmUTAG</w:t>
      </w:r>
      <w:proofErr w:type="spellEnd"/>
      <w:r w:rsidRPr="00A012B0">
        <w:rPr>
          <w:rFonts w:asciiTheme="minorHAnsi" w:hAnsiTheme="minorHAnsi" w:cs="Arial"/>
          <w:color w:val="auto"/>
        </w:rPr>
        <w:t xml:space="preserve"> has several advantages </w:t>
      </w:r>
      <w:r w:rsidR="00873512">
        <w:rPr>
          <w:rFonts w:asciiTheme="minorHAnsi" w:hAnsiTheme="minorHAnsi" w:cs="Arial"/>
          <w:color w:val="auto"/>
        </w:rPr>
        <w:t xml:space="preserve">when compared </w:t>
      </w:r>
      <w:r w:rsidRPr="00A012B0">
        <w:rPr>
          <w:rFonts w:asciiTheme="minorHAnsi" w:hAnsiTheme="minorHAnsi" w:cs="Arial"/>
          <w:color w:val="auto"/>
        </w:rPr>
        <w:t xml:space="preserve">to antibody-based </w:t>
      </w:r>
      <w:r w:rsidR="00873512" w:rsidRPr="00A012B0">
        <w:rPr>
          <w:rFonts w:asciiTheme="minorHAnsi" w:hAnsiTheme="minorHAnsi" w:cs="Arial"/>
          <w:color w:val="auto"/>
        </w:rPr>
        <w:t>approaches</w:t>
      </w:r>
      <w:r w:rsidR="00873512">
        <w:rPr>
          <w:rFonts w:asciiTheme="minorHAnsi" w:hAnsiTheme="minorHAnsi" w:cs="Arial"/>
          <w:color w:val="auto"/>
        </w:rPr>
        <w:t xml:space="preserve">. </w:t>
      </w:r>
      <w:r w:rsidRPr="00A012B0">
        <w:rPr>
          <w:rFonts w:asciiTheme="minorHAnsi" w:hAnsiTheme="minorHAnsi" w:cs="Arial"/>
          <w:color w:val="auto"/>
        </w:rPr>
        <w:t xml:space="preserve">This stress-tolerant SUMO-trapping reagent </w:t>
      </w:r>
      <w:r w:rsidR="00517ED4" w:rsidRPr="00A012B0">
        <w:rPr>
          <w:rFonts w:asciiTheme="minorHAnsi" w:hAnsiTheme="minorHAnsi" w:cs="Arial"/>
          <w:color w:val="auto"/>
        </w:rPr>
        <w:t>is</w:t>
      </w:r>
      <w:r w:rsidRPr="00A012B0">
        <w:rPr>
          <w:rFonts w:asciiTheme="minorHAnsi" w:hAnsiTheme="minorHAnsi" w:cs="Arial"/>
          <w:color w:val="auto"/>
        </w:rPr>
        <w:t xml:space="preserve"> produced recombinantly, it recognizes native SUMO isoforms from many species, and unlike commercially available antibodies it shows </w:t>
      </w:r>
      <w:r w:rsidR="009878D7">
        <w:rPr>
          <w:rFonts w:asciiTheme="minorHAnsi" w:hAnsiTheme="minorHAnsi" w:cs="Arial"/>
          <w:color w:val="auto"/>
        </w:rPr>
        <w:t>reduced</w:t>
      </w:r>
      <w:r w:rsidR="009878D7" w:rsidRPr="00A012B0">
        <w:rPr>
          <w:rFonts w:asciiTheme="minorHAnsi" w:hAnsiTheme="minorHAnsi" w:cs="Arial"/>
          <w:color w:val="auto"/>
        </w:rPr>
        <w:t xml:space="preserve"> </w:t>
      </w:r>
      <w:r w:rsidRPr="00A012B0">
        <w:rPr>
          <w:rFonts w:asciiTheme="minorHAnsi" w:hAnsiTheme="minorHAnsi" w:cs="Arial"/>
          <w:color w:val="auto"/>
        </w:rPr>
        <w:t>affinity for free, unconjugated SUMO. Representative results s</w:t>
      </w:r>
      <w:r w:rsidR="002800F4">
        <w:rPr>
          <w:rFonts w:asciiTheme="minorHAnsi" w:hAnsiTheme="minorHAnsi" w:cs="Arial"/>
          <w:color w:val="auto"/>
        </w:rPr>
        <w:t xml:space="preserve">hown here include </w:t>
      </w:r>
      <w:r w:rsidRPr="00A012B0">
        <w:rPr>
          <w:rFonts w:asciiTheme="minorHAnsi" w:hAnsiTheme="minorHAnsi" w:cs="Arial"/>
          <w:color w:val="auto"/>
        </w:rPr>
        <w:t xml:space="preserve">the localization of SUMO conjugates in </w:t>
      </w:r>
      <w:r w:rsidR="001B2B64">
        <w:rPr>
          <w:rFonts w:asciiTheme="minorHAnsi" w:hAnsiTheme="minorHAnsi" w:cs="Arial"/>
          <w:color w:val="auto"/>
        </w:rPr>
        <w:t>mammalian tissue culture cells and nematode oocytes.</w:t>
      </w:r>
    </w:p>
    <w:p w14:paraId="12A22DFB" w14:textId="77777777" w:rsidR="006305D7" w:rsidRPr="00A012B0" w:rsidRDefault="006305D7" w:rsidP="00B73B7E">
      <w:pPr>
        <w:rPr>
          <w:rFonts w:asciiTheme="minorHAnsi" w:hAnsiTheme="minorHAnsi" w:cstheme="minorHAnsi"/>
        </w:rPr>
      </w:pPr>
    </w:p>
    <w:p w14:paraId="72CAB2A6" w14:textId="77777777" w:rsidR="006305D7" w:rsidRPr="001B1519" w:rsidRDefault="006305D7" w:rsidP="00B73B7E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65347A8C" w14:textId="6C14385D" w:rsidR="00DF6B6E" w:rsidRDefault="00D40FC3" w:rsidP="00B73B7E">
      <w:pPr>
        <w:rPr>
          <w:rFonts w:asciiTheme="minorHAnsi" w:hAnsiTheme="minorHAnsi" w:cstheme="minorHAnsi"/>
          <w:color w:val="auto"/>
        </w:rPr>
      </w:pPr>
      <w:r w:rsidRPr="00806FD6">
        <w:rPr>
          <w:rFonts w:asciiTheme="minorHAnsi" w:hAnsiTheme="minorHAnsi" w:cstheme="minorHAnsi"/>
          <w:color w:val="auto"/>
        </w:rPr>
        <w:t>The purpose of this method is to facilitate the study and analysis of SUMO-</w:t>
      </w:r>
      <w:r w:rsidR="003D3A9C">
        <w:rPr>
          <w:rFonts w:asciiTheme="minorHAnsi" w:hAnsiTheme="minorHAnsi" w:cstheme="minorHAnsi"/>
          <w:color w:val="auto"/>
        </w:rPr>
        <w:t>conjugated</w:t>
      </w:r>
      <w:r w:rsidR="003D3A9C" w:rsidRPr="00806FD6">
        <w:rPr>
          <w:rFonts w:asciiTheme="minorHAnsi" w:hAnsiTheme="minorHAnsi" w:cstheme="minorHAnsi"/>
          <w:color w:val="auto"/>
        </w:rPr>
        <w:t xml:space="preserve"> </w:t>
      </w:r>
      <w:r w:rsidRPr="00806FD6">
        <w:rPr>
          <w:rFonts w:asciiTheme="minorHAnsi" w:hAnsiTheme="minorHAnsi" w:cstheme="minorHAnsi"/>
          <w:color w:val="auto"/>
        </w:rPr>
        <w:t>proteins using the recombina</w:t>
      </w:r>
      <w:r w:rsidR="00C9503A" w:rsidRPr="00806FD6">
        <w:rPr>
          <w:rFonts w:asciiTheme="minorHAnsi" w:hAnsiTheme="minorHAnsi" w:cstheme="minorHAnsi"/>
          <w:color w:val="auto"/>
        </w:rPr>
        <w:t>nt SUMO-trapping UTAG</w:t>
      </w:r>
      <w:r w:rsidR="00120E9A">
        <w:rPr>
          <w:rFonts w:asciiTheme="minorHAnsi" w:hAnsiTheme="minorHAnsi" w:cstheme="minorHAnsi"/>
          <w:color w:val="auto"/>
        </w:rPr>
        <w:t xml:space="preserve"> </w:t>
      </w:r>
      <w:r w:rsidR="002C66F9">
        <w:rPr>
          <w:rFonts w:asciiTheme="minorHAnsi" w:hAnsiTheme="minorHAnsi" w:cstheme="minorHAnsi"/>
          <w:color w:val="auto"/>
        </w:rPr>
        <w:t>(</w:t>
      </w:r>
      <w:proofErr w:type="spellStart"/>
      <w:r w:rsidR="002C66F9" w:rsidRPr="008370BC">
        <w:rPr>
          <w:rFonts w:asciiTheme="minorHAnsi" w:hAnsiTheme="minorHAnsi" w:cstheme="minorHAnsi"/>
          <w:b/>
          <w:color w:val="auto"/>
        </w:rPr>
        <w:t>U</w:t>
      </w:r>
      <w:r w:rsidR="002C66F9">
        <w:rPr>
          <w:rFonts w:asciiTheme="minorHAnsi" w:hAnsiTheme="minorHAnsi" w:cstheme="minorHAnsi"/>
          <w:color w:val="auto"/>
        </w:rPr>
        <w:t>lp</w:t>
      </w:r>
      <w:proofErr w:type="spellEnd"/>
      <w:r w:rsidR="002C66F9">
        <w:rPr>
          <w:rFonts w:asciiTheme="minorHAnsi" w:hAnsiTheme="minorHAnsi" w:cstheme="minorHAnsi"/>
          <w:color w:val="auto"/>
        </w:rPr>
        <w:t xml:space="preserve"> domain </w:t>
      </w:r>
      <w:r w:rsidR="002C66F9" w:rsidRPr="008370BC">
        <w:rPr>
          <w:rFonts w:asciiTheme="minorHAnsi" w:hAnsiTheme="minorHAnsi" w:cstheme="minorHAnsi"/>
          <w:b/>
          <w:color w:val="auto"/>
        </w:rPr>
        <w:t>Tag</w:t>
      </w:r>
      <w:r w:rsidR="002C66F9">
        <w:rPr>
          <w:rFonts w:asciiTheme="minorHAnsi" w:hAnsiTheme="minorHAnsi" w:cstheme="minorHAnsi"/>
          <w:color w:val="auto"/>
        </w:rPr>
        <w:t xml:space="preserve">) </w:t>
      </w:r>
      <w:r w:rsidR="00C9503A" w:rsidRPr="00806FD6">
        <w:rPr>
          <w:rFonts w:asciiTheme="minorHAnsi" w:hAnsiTheme="minorHAnsi" w:cstheme="minorHAnsi"/>
          <w:color w:val="auto"/>
        </w:rPr>
        <w:t xml:space="preserve">protein. </w:t>
      </w:r>
      <w:r w:rsidR="00D76CB2">
        <w:rPr>
          <w:rFonts w:asciiTheme="minorHAnsi" w:hAnsiTheme="minorHAnsi" w:cstheme="minorHAnsi"/>
          <w:color w:val="auto"/>
        </w:rPr>
        <w:t>As detailed below</w:t>
      </w:r>
      <w:r w:rsidR="002C34F9">
        <w:rPr>
          <w:rFonts w:asciiTheme="minorHAnsi" w:hAnsiTheme="minorHAnsi" w:cstheme="minorHAnsi"/>
          <w:color w:val="auto"/>
        </w:rPr>
        <w:t xml:space="preserve">, </w:t>
      </w:r>
      <w:r w:rsidRPr="00806FD6">
        <w:rPr>
          <w:rFonts w:asciiTheme="minorHAnsi" w:hAnsiTheme="minorHAnsi" w:cstheme="minorHAnsi"/>
          <w:color w:val="auto"/>
        </w:rPr>
        <w:t>UTAG can be used in lieu of other reagents and approaches to purify, detect, and visualize SUMO-</w:t>
      </w:r>
      <w:r w:rsidRPr="00806FD6">
        <w:rPr>
          <w:rFonts w:asciiTheme="minorHAnsi" w:hAnsiTheme="minorHAnsi" w:cstheme="minorHAnsi"/>
          <w:color w:val="auto"/>
        </w:rPr>
        <w:lastRenderedPageBreak/>
        <w:t>modified proteins.</w:t>
      </w:r>
      <w:r w:rsidR="00E124B2">
        <w:rPr>
          <w:rFonts w:asciiTheme="minorHAnsi" w:hAnsiTheme="minorHAnsi" w:cstheme="minorHAnsi"/>
          <w:color w:val="auto"/>
        </w:rPr>
        <w:t xml:space="preserve"> </w:t>
      </w:r>
      <w:r w:rsidRPr="00806FD6">
        <w:rPr>
          <w:rFonts w:asciiTheme="minorHAnsi" w:hAnsiTheme="minorHAnsi" w:cstheme="minorHAnsi"/>
          <w:color w:val="auto"/>
        </w:rPr>
        <w:t>Depending on growth conditions, cells may contain hundreds or thousands of proteins that are modified with SUMO or SUMO chai</w:t>
      </w:r>
      <w:r w:rsidR="001C2D25">
        <w:rPr>
          <w:rFonts w:asciiTheme="minorHAnsi" w:hAnsiTheme="minorHAnsi" w:cstheme="minorHAnsi"/>
          <w:color w:val="auto"/>
        </w:rPr>
        <w:t xml:space="preserve">ns (for review see </w:t>
      </w:r>
      <w:proofErr w:type="spellStart"/>
      <w:r w:rsidR="00BE1754">
        <w:rPr>
          <w:color w:val="auto"/>
        </w:rPr>
        <w:t>Kerscher</w:t>
      </w:r>
      <w:proofErr w:type="spellEnd"/>
      <w:r w:rsidR="00BE1754">
        <w:rPr>
          <w:rFonts w:asciiTheme="minorHAnsi" w:hAnsiTheme="minorHAnsi" w:cstheme="minorHAnsi"/>
          <w:color w:val="auto"/>
        </w:rPr>
        <w:t xml:space="preserve"> et al. 2006</w:t>
      </w:r>
      <w:r w:rsidR="001C2D25">
        <w:rPr>
          <w:rFonts w:asciiTheme="minorHAnsi" w:hAnsiTheme="minorHAnsi" w:cstheme="minorHAnsi"/>
          <w:color w:val="auto"/>
        </w:rPr>
        <w:fldChar w:fldCharType="begin"/>
      </w:r>
      <w:r w:rsidR="00DF6B6E">
        <w:rPr>
          <w:rFonts w:asciiTheme="minorHAnsi" w:hAnsiTheme="minorHAnsi" w:cstheme="minorHAnsi"/>
          <w:color w:val="auto"/>
        </w:rPr>
        <w:instrText xml:space="preserve"> ADDIN PAPERS2_CITATIONS &lt;citation&gt;&lt;priority&gt;0&lt;/priority&gt;&lt;uuid&gt;38A1C97C-3394-4931-B62F-5C447354659D&lt;/uuid&gt;&lt;publications&gt;&lt;publication&gt;&lt;subtype&gt;400&lt;/subtype&gt;&lt;title&gt;Modification of proteins by ubiquitin and ubiquitin-like proteins.&lt;/title&gt;&lt;url&gt;http://eutils.ncbi.nlm.nih.gov/entrez/eutils/elink.fcgi?dbfrom=pubmed&amp;amp;id=16753028&amp;amp;retmode=ref&amp;amp;cmd=prlinks&lt;/url&gt;&lt;volume&gt;22&lt;/volume&gt;&lt;publication_date&gt;99200601011200000000222000&lt;/publication_date&gt;&lt;uuid&gt;FC4A2DB5-6820-4ACD-9BD4-D88F6587D420&lt;/uuid&gt;&lt;type&gt;400&lt;/type&gt;&lt;number&gt;&lt;/number&gt;&lt;doi&gt;10.1146/annurev.cellbio.22.010605.093503&lt;/doi&gt;&lt;institution&gt;Molecular Biophysics and Biochemistry, Yale University, New Haven, Connecticut 06520, USA. mark.hochstrasser@yale.edu&lt;/institution&gt;&lt;startpage&gt;159&lt;/startpage&gt;&lt;endpage&gt;180&lt;/endpage&gt;&lt;bundle&gt;&lt;publication&gt;&lt;title&gt;Cell and Developmental Biology&lt;/title&gt;&lt;uuid&gt;E522DA0C-83DF-45AE-A3AB-D6D1384C82EA&lt;/uuid&gt;&lt;subtype&gt;-100&lt;/subtype&gt;&lt;type&gt;-100&lt;/type&gt;&lt;/publication&gt;&lt;/bundle&gt;&lt;authors&gt;&lt;author&gt;&lt;lastName&gt;Kerscher&lt;/lastName&gt;&lt;firstName&gt;Oliver&lt;/firstName&gt;&lt;/author&gt;&lt;author&gt;&lt;lastName&gt;Felberbaum&lt;/lastName&gt;&lt;firstName&gt;Rachael&lt;/firstName&gt;&lt;/author&gt;&lt;author&gt;&lt;lastName&gt;Hochstrasser&lt;/lastName&gt;&lt;firstName&gt;Mark&lt;/firstName&gt;&lt;/author&gt;&lt;/authors&gt;&lt;/publication&gt;&lt;publication&gt;&lt;subtype&gt;0&lt;/subtype&gt;&lt;location&gt;&amp;lt;!DOCTYPE html&amp;gt;</w:instrText>
      </w:r>
    </w:p>
    <w:p w14:paraId="294E2A99" w14:textId="77777777" w:rsidR="00DF6B6E" w:rsidRDefault="00DF6B6E" w:rsidP="00B73B7E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instrText>&amp;lt;html lang=en&amp;gt;</w:instrText>
      </w:r>
    </w:p>
    <w:p w14:paraId="36C4EBFA" w14:textId="77777777" w:rsidR="00DF6B6E" w:rsidRDefault="00DF6B6E" w:rsidP="00B73B7E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instrText xml:space="preserve">  &amp;lt;meta charset=utf-8&amp;gt;</w:instrText>
      </w:r>
    </w:p>
    <w:p w14:paraId="3B9D98BB" w14:textId="77777777" w:rsidR="00DF6B6E" w:rsidRDefault="00DF6B6E" w:rsidP="00B73B7E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instrText xml:space="preserve">  &amp;lt;meta name=viewport content="initial-scale=1, minimum-scale=1, width=device-width"&amp;gt;</w:instrText>
      </w:r>
    </w:p>
    <w:p w14:paraId="27F91FA4" w14:textId="77777777" w:rsidR="00DF6B6E" w:rsidRDefault="00DF6B6E" w:rsidP="00B73B7E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instrText xml:space="preserve">  &amp;lt;title&amp;gt;Error 404 (Not Found)!!1&amp;lt;/title&amp;gt;</w:instrText>
      </w:r>
    </w:p>
    <w:p w14:paraId="1B3FAB06" w14:textId="77777777" w:rsidR="00DF6B6E" w:rsidRDefault="00DF6B6E" w:rsidP="00B73B7E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instrText xml:space="preserve">  &amp;lt;style&amp;gt;</w:instrText>
      </w:r>
    </w:p>
    <w:p w14:paraId="7490D3DA" w14:textId="77777777" w:rsidR="00DF6B6E" w:rsidRDefault="00DF6B6E" w:rsidP="00B73B7E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instrText xml:space="preserve">    *{margin:0;padding:0}html,code{font:15px/22px arial,sans-serif}html{background:#fff;color:#222;padding:15px}body{margin:7% auto 0;max-width:390px;min-height:180px;padding:30px 0 15px}* &amp;gt; body{background:url(//www.google.com/images/errors/robot.png) 100% 5px no-repeat;padding-right:205px}p{margin:11px 0 22px;overflow:hidden}ins{color:#777;text-decoration:none}a img{border:0}@media screen and (max-width:772px){body{background:none;margin-top:0;max-width:none;padding-right:0}}#logo{background:url(//www.google.com/images/branding/googlelogo/1x/googlelogo_color_150x54dp.png) no-repeat;margin-left:-5px}@media only screen and (min-resolution:192dpi){#logo{background:url(//www.google.com/images/branding/googlelogo/2x/googlelogo_color_150x54dp.png) no-repeat 0% 0%/100% 100%;-moz-border-image:url(//www.google.com/images/branding/googlelogo/2x/googlelogo_color_150x54dp.png) 0}}@media only screen and (-webkit-min-device-pixel-ratio:2){#logo{background:url(//www.google.com/images/branding/googlelogo/2x/googlelogo_color_150x54dp.png) no-repeat;-webkit-background-size:100% 100%}}#logo{display:inline-block;height:54px;width:150px}</w:instrText>
      </w:r>
    </w:p>
    <w:p w14:paraId="731C47C1" w14:textId="77777777" w:rsidR="00DF6B6E" w:rsidRDefault="00DF6B6E" w:rsidP="00B73B7E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instrText xml:space="preserve">  &amp;lt;/style&amp;gt;</w:instrText>
      </w:r>
    </w:p>
    <w:p w14:paraId="1EF9B72B" w14:textId="77777777" w:rsidR="00DF6B6E" w:rsidRDefault="00DF6B6E" w:rsidP="00B73B7E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instrText xml:space="preserve">  &amp;lt;a href=//www.google.com/&amp;gt;&amp;lt;span id=logo aria-label=Google&amp;gt;&amp;lt;/span&amp;gt;&amp;lt;/a&amp;gt;</w:instrText>
      </w:r>
    </w:p>
    <w:p w14:paraId="6CF4B06E" w14:textId="77777777" w:rsidR="00DF6B6E" w:rsidRDefault="00DF6B6E" w:rsidP="00B73B7E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instrText xml:space="preserve">  &amp;lt;p&amp;gt;&amp;lt;b&amp;gt;404.&amp;lt;/b&amp;gt; &amp;lt;ins&amp;gt;That’s an error.&amp;lt;/ins&amp;gt;</w:instrText>
      </w:r>
    </w:p>
    <w:p w14:paraId="02215491" w14:textId="77777777" w:rsidR="00DF6B6E" w:rsidRDefault="00DF6B6E" w:rsidP="00B73B7E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instrText xml:space="preserve">  &amp;lt;p&amp;gt;The requested URL &amp;lt;code&amp;gt;/maps/geo&amp;lt;/code&amp;gt; was not found on this server.  &amp;lt;ins&amp;gt;That’s all we know.&amp;lt;/ins&amp;gt;</w:instrText>
      </w:r>
    </w:p>
    <w:p w14:paraId="53B5E1AB" w14:textId="653DB81A" w:rsidR="00D40FC3" w:rsidRPr="004D43E0" w:rsidRDefault="00DF6B6E" w:rsidP="00B73B7E"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</w:rPr>
        <w:instrText>&lt;/location&gt;&lt;publisher&gt;eLS. John Wiley &amp;amp; Sons, Ltd: Chichester&lt;/publisher&gt;&lt;title&gt;SUMOylation&lt;/title&gt;&lt;url&gt;http://doi.wiley.com/10.1002/9780470015902.a0021849.pub2&lt;/url&gt;&lt;publication_date&gt;99201602151200000000222000&lt;/publication_date&gt;&lt;uuid&gt;3C83CD48-F5DA-4AB7-8015-D36410EDB695&lt;/uuid&gt;&lt;type&gt;0&lt;/type&gt;&lt;doi&gt;10.1002/9780470015902.a0021849.pub2&lt;/doi&gt;&lt;startpage&gt;1&lt;/startpage&gt;&lt;endpage&gt;11&lt;/endpage&gt;&lt;authors&gt;&lt;author&gt;&lt;lastName&gt;Kerscher&lt;/lastName&gt;&lt;firstName&gt;Oliver&lt;/firstName&gt;&lt;/author&gt;&lt;/authors&gt;&lt;/publication&gt;&lt;/publications&gt;&lt;cites&gt;&lt;/cites&gt;&lt;/citation&gt;</w:instrText>
      </w:r>
      <w:r w:rsidR="001C2D25">
        <w:rPr>
          <w:rFonts w:asciiTheme="minorHAnsi" w:hAnsiTheme="minorHAnsi" w:cstheme="minorHAnsi"/>
          <w:color w:val="auto"/>
        </w:rPr>
        <w:fldChar w:fldCharType="separate"/>
      </w:r>
      <w:r>
        <w:rPr>
          <w:color w:val="auto"/>
          <w:vertAlign w:val="superscript"/>
        </w:rPr>
        <w:t>1</w:t>
      </w:r>
      <w:r w:rsidR="001C2D25">
        <w:rPr>
          <w:rFonts w:asciiTheme="minorHAnsi" w:hAnsiTheme="minorHAnsi" w:cstheme="minorHAnsi"/>
          <w:color w:val="auto"/>
        </w:rPr>
        <w:fldChar w:fldCharType="end"/>
      </w:r>
      <w:r w:rsidR="00BE1754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BE1754">
        <w:rPr>
          <w:color w:val="auto"/>
        </w:rPr>
        <w:t>Kerscher</w:t>
      </w:r>
      <w:proofErr w:type="spellEnd"/>
      <w:r w:rsidR="00BE1754">
        <w:rPr>
          <w:color w:val="auto"/>
        </w:rPr>
        <w:t xml:space="preserve"> 2016</w:t>
      </w:r>
      <w:r w:rsidR="00BE1754">
        <w:rPr>
          <w:color w:val="auto"/>
          <w:vertAlign w:val="superscript"/>
        </w:rPr>
        <w:t>2</w:t>
      </w:r>
      <w:r w:rsidR="001C2D25">
        <w:rPr>
          <w:rFonts w:asciiTheme="minorHAnsi" w:hAnsiTheme="minorHAnsi" w:cstheme="minorHAnsi"/>
          <w:color w:val="auto"/>
        </w:rPr>
        <w:t>)</w:t>
      </w:r>
      <w:r w:rsidR="00D40FC3" w:rsidRPr="00806FD6">
        <w:rPr>
          <w:rFonts w:asciiTheme="minorHAnsi" w:hAnsiTheme="minorHAnsi" w:cstheme="minorHAnsi"/>
          <w:color w:val="auto"/>
        </w:rPr>
        <w:t>. This represents a considerable diffic</w:t>
      </w:r>
      <w:r w:rsidR="005071F9">
        <w:rPr>
          <w:rFonts w:asciiTheme="minorHAnsi" w:hAnsiTheme="minorHAnsi" w:cstheme="minorHAnsi"/>
          <w:color w:val="auto"/>
        </w:rPr>
        <w:t>ulty for the functional analyses</w:t>
      </w:r>
      <w:r w:rsidR="00D40FC3" w:rsidRPr="00806FD6">
        <w:rPr>
          <w:rFonts w:asciiTheme="minorHAnsi" w:hAnsiTheme="minorHAnsi" w:cstheme="minorHAnsi"/>
          <w:color w:val="auto"/>
        </w:rPr>
        <w:t xml:space="preserve"> of specific SUMO-modified proteins, especially since only a fraction of a particular </w:t>
      </w:r>
      <w:proofErr w:type="spellStart"/>
      <w:r w:rsidR="00D40FC3" w:rsidRPr="00806FD6">
        <w:rPr>
          <w:rFonts w:asciiTheme="minorHAnsi" w:hAnsiTheme="minorHAnsi" w:cstheme="minorHAnsi"/>
          <w:color w:val="auto"/>
        </w:rPr>
        <w:t>sumoylati</w:t>
      </w:r>
      <w:r w:rsidR="007037C4">
        <w:rPr>
          <w:rFonts w:asciiTheme="minorHAnsi" w:hAnsiTheme="minorHAnsi" w:cstheme="minorHAnsi"/>
          <w:color w:val="auto"/>
        </w:rPr>
        <w:t>on</w:t>
      </w:r>
      <w:proofErr w:type="spellEnd"/>
      <w:r w:rsidR="007037C4">
        <w:rPr>
          <w:rFonts w:asciiTheme="minorHAnsi" w:hAnsiTheme="minorHAnsi" w:cstheme="minorHAnsi"/>
          <w:color w:val="auto"/>
        </w:rPr>
        <w:t xml:space="preserve"> target is actually modified</w:t>
      </w:r>
      <w:r w:rsidR="007037C4">
        <w:rPr>
          <w:rFonts w:asciiTheme="minorHAnsi" w:hAnsiTheme="minorHAnsi" w:cstheme="minorHAnsi"/>
          <w:color w:val="auto"/>
        </w:rPr>
        <w:fldChar w:fldCharType="begin"/>
      </w:r>
      <w:r>
        <w:rPr>
          <w:rFonts w:asciiTheme="minorHAnsi" w:hAnsiTheme="minorHAnsi" w:cstheme="minorHAnsi"/>
          <w:color w:val="auto"/>
        </w:rPr>
        <w:instrText xml:space="preserve"> ADDIN PAPERS2_CITATIONS &lt;citation&gt;&lt;priority&gt;0&lt;/priority&gt;&lt;uuid&gt;A3AE22D3-D70D-4BF3-B950-C15842F1DFDF&lt;/uuid&gt;&lt;publications&gt;&lt;publication&gt;&lt;subtype&gt;400&lt;/subtype&gt;&lt;title&gt;SUMO: a history of modification.&lt;/title&gt;&lt;url&gt;http://linkinghub.elsevier.com/retrieve/pii/S1097276505011822&lt;/url&gt;&lt;volume&gt;18&lt;/volume&gt;&lt;revision_date&gt;99200501141200000000222000&lt;/revision_date&gt;&lt;publication_date&gt;99200504011200000000222000&lt;/publication_date&gt;&lt;uuid&gt;771D5CE4-62FA-4ABF-BC4B-EBAB185D3B7E&lt;/uuid&gt;&lt;type&gt;400&lt;/type&gt;&lt;accepted_date&gt;99200503111200000000222000&lt;/accepted_date&gt;&lt;number&gt;1&lt;/number&gt;&lt;submission_date&gt;99200408261200000000222000&lt;/submission_date&gt;&lt;doi&gt;10.1016/j.molcel.2005.03.012&lt;/doi&gt;&lt;institution&gt;Centre for Biomolecular Sciences, School of Biology, University of St Andrews, North Haugh, St. Andrews KY16 9ST, Scotland. rth@st-andrews.ac.uk&lt;/institution&gt;&lt;startpage&gt;1&lt;/startpage&gt;&lt;endpage&gt;12&lt;/endpage&gt;&lt;bundle&gt;&lt;publication&gt;&lt;title&gt;Molecular Cell&lt;/title&gt;&lt;uuid&gt;2E6773FB-1AD5-4733-8D34-D659EE81D210&lt;/uuid&gt;&lt;subtype&gt;-100&lt;/subtype&gt;&lt;type&gt;-100&lt;/type&gt;&lt;/publication&gt;&lt;/bundle&gt;&lt;authors&gt;&lt;author&gt;&lt;lastName&gt;Hay&lt;/lastName&gt;&lt;firstName&gt;Ronald&lt;/firstName&gt;&lt;middleNames&gt;T&lt;/middleNames&gt;&lt;/author&gt;&lt;/authors&gt;&lt;/publication&gt;&lt;/publications&gt;&lt;cites&gt;&lt;/cites&gt;&lt;/citation&gt;</w:instrText>
      </w:r>
      <w:r w:rsidR="007037C4">
        <w:rPr>
          <w:rFonts w:asciiTheme="minorHAnsi" w:hAnsiTheme="minorHAnsi" w:cstheme="minorHAnsi"/>
          <w:color w:val="auto"/>
        </w:rPr>
        <w:fldChar w:fldCharType="separate"/>
      </w:r>
      <w:r>
        <w:rPr>
          <w:color w:val="auto"/>
          <w:vertAlign w:val="superscript"/>
        </w:rPr>
        <w:t>3</w:t>
      </w:r>
      <w:r w:rsidR="007037C4">
        <w:rPr>
          <w:rFonts w:asciiTheme="minorHAnsi" w:hAnsiTheme="minorHAnsi" w:cstheme="minorHAnsi"/>
          <w:color w:val="auto"/>
        </w:rPr>
        <w:fldChar w:fldCharType="end"/>
      </w:r>
      <w:r w:rsidR="00D40FC3" w:rsidRPr="00806FD6">
        <w:rPr>
          <w:rFonts w:asciiTheme="minorHAnsi" w:hAnsiTheme="minorHAnsi" w:cstheme="minorHAnsi"/>
          <w:color w:val="auto"/>
        </w:rPr>
        <w:t xml:space="preserve">. </w:t>
      </w:r>
      <w:r w:rsidR="001236BB">
        <w:rPr>
          <w:rFonts w:asciiTheme="minorHAnsi" w:hAnsiTheme="minorHAnsi" w:cstheme="minorHAnsi"/>
          <w:color w:val="auto"/>
        </w:rPr>
        <w:t xml:space="preserve">In addition </w:t>
      </w:r>
      <w:r w:rsidR="00D40FC3" w:rsidRPr="00806FD6">
        <w:rPr>
          <w:rFonts w:asciiTheme="minorHAnsi" w:hAnsiTheme="minorHAnsi" w:cstheme="minorHAnsi"/>
          <w:color w:val="auto"/>
        </w:rPr>
        <w:t>to their role</w:t>
      </w:r>
      <w:r w:rsidR="0015373C">
        <w:rPr>
          <w:rFonts w:asciiTheme="minorHAnsi" w:hAnsiTheme="minorHAnsi" w:cstheme="minorHAnsi"/>
          <w:color w:val="auto"/>
        </w:rPr>
        <w:t>s</w:t>
      </w:r>
      <w:r w:rsidR="00D40FC3" w:rsidRPr="00806FD6">
        <w:rPr>
          <w:rFonts w:asciiTheme="minorHAnsi" w:hAnsiTheme="minorHAnsi" w:cstheme="minorHAnsi"/>
          <w:color w:val="auto"/>
        </w:rPr>
        <w:t xml:space="preserve"> in essential cellular pr</w:t>
      </w:r>
      <w:r w:rsidR="009B73E4">
        <w:rPr>
          <w:rFonts w:asciiTheme="minorHAnsi" w:hAnsiTheme="minorHAnsi" w:cstheme="minorHAnsi"/>
          <w:color w:val="auto"/>
        </w:rPr>
        <w:t xml:space="preserve">ocesses such as transcriptional </w:t>
      </w:r>
      <w:r w:rsidR="00D40FC3" w:rsidRPr="00806FD6">
        <w:rPr>
          <w:rFonts w:asciiTheme="minorHAnsi" w:hAnsiTheme="minorHAnsi" w:cstheme="minorHAnsi"/>
          <w:color w:val="auto"/>
        </w:rPr>
        <w:t>regulation, protein homeostasis,</w:t>
      </w:r>
      <w:r w:rsidR="00AC1964">
        <w:rPr>
          <w:rFonts w:asciiTheme="minorHAnsi" w:hAnsiTheme="minorHAnsi" w:cstheme="minorHAnsi"/>
          <w:color w:val="auto"/>
        </w:rPr>
        <w:t xml:space="preserve"> </w:t>
      </w:r>
      <w:r w:rsidR="00D40FC3" w:rsidRPr="00806FD6">
        <w:rPr>
          <w:rFonts w:asciiTheme="minorHAnsi" w:hAnsiTheme="minorHAnsi" w:cstheme="minorHAnsi"/>
          <w:color w:val="auto"/>
        </w:rPr>
        <w:t xml:space="preserve">the response </w:t>
      </w:r>
      <w:r w:rsidR="00AC7E4B">
        <w:rPr>
          <w:rFonts w:asciiTheme="minorHAnsi" w:hAnsiTheme="minorHAnsi" w:cstheme="minorHAnsi"/>
          <w:color w:val="auto"/>
        </w:rPr>
        <w:t xml:space="preserve">to </w:t>
      </w:r>
      <w:r w:rsidR="00D40FC3" w:rsidRPr="00806FD6">
        <w:rPr>
          <w:rFonts w:asciiTheme="minorHAnsi" w:hAnsiTheme="minorHAnsi" w:cstheme="minorHAnsi"/>
          <w:color w:val="auto"/>
        </w:rPr>
        <w:t>cellular stres</w:t>
      </w:r>
      <w:r w:rsidR="000C5D1A">
        <w:rPr>
          <w:rFonts w:asciiTheme="minorHAnsi" w:hAnsiTheme="minorHAnsi" w:cstheme="minorHAnsi"/>
          <w:color w:val="auto"/>
        </w:rPr>
        <w:t>s,</w:t>
      </w:r>
      <w:r w:rsidR="007422BC">
        <w:rPr>
          <w:rFonts w:asciiTheme="minorHAnsi" w:hAnsiTheme="minorHAnsi" w:cstheme="minorHAnsi"/>
          <w:color w:val="auto"/>
        </w:rPr>
        <w:t xml:space="preserve"> and chromatin remodeling during mitosis and meiosis</w:t>
      </w:r>
      <w:r w:rsidR="00AC1964">
        <w:rPr>
          <w:rFonts w:asciiTheme="minorHAnsi" w:hAnsiTheme="minorHAnsi" w:cstheme="minorHAnsi"/>
          <w:color w:val="auto"/>
        </w:rPr>
        <w:t xml:space="preserve">; </w:t>
      </w:r>
      <w:r w:rsidR="00D40FC3" w:rsidRPr="00806FD6">
        <w:rPr>
          <w:rFonts w:asciiTheme="minorHAnsi" w:hAnsiTheme="minorHAnsi" w:cstheme="minorHAnsi"/>
          <w:color w:val="auto"/>
        </w:rPr>
        <w:t>it has now become sufficiently clear that SUMO, SUMO-modified proteins, a</w:t>
      </w:r>
      <w:r w:rsidR="00B832E6">
        <w:rPr>
          <w:rFonts w:asciiTheme="minorHAnsi" w:hAnsiTheme="minorHAnsi" w:cstheme="minorHAnsi"/>
          <w:color w:val="auto"/>
        </w:rPr>
        <w:t xml:space="preserve">nd SUMO pathway components </w:t>
      </w:r>
      <w:r w:rsidR="00D40FC3" w:rsidRPr="00806FD6">
        <w:rPr>
          <w:rFonts w:asciiTheme="minorHAnsi" w:hAnsiTheme="minorHAnsi" w:cstheme="minorHAnsi"/>
          <w:color w:val="auto"/>
        </w:rPr>
        <w:t>also</w:t>
      </w:r>
      <w:r w:rsidR="00B832E6">
        <w:rPr>
          <w:rFonts w:asciiTheme="minorHAnsi" w:hAnsiTheme="minorHAnsi" w:cstheme="minorHAnsi"/>
          <w:color w:val="auto"/>
        </w:rPr>
        <w:t xml:space="preserve"> have</w:t>
      </w:r>
      <w:r w:rsidR="00D40FC3" w:rsidRPr="00806FD6">
        <w:rPr>
          <w:rFonts w:asciiTheme="minorHAnsi" w:hAnsiTheme="minorHAnsi" w:cstheme="minorHAnsi"/>
          <w:color w:val="auto"/>
        </w:rPr>
        <w:t xml:space="preserve"> potential </w:t>
      </w:r>
      <w:r w:rsidR="003A3E9E">
        <w:rPr>
          <w:rFonts w:asciiTheme="minorHAnsi" w:hAnsiTheme="minorHAnsi" w:cstheme="minorHAnsi"/>
          <w:color w:val="auto"/>
        </w:rPr>
        <w:t>as</w:t>
      </w:r>
      <w:r w:rsidR="00D40FC3" w:rsidRPr="00806FD6">
        <w:rPr>
          <w:rFonts w:asciiTheme="minorHAnsi" w:hAnsiTheme="minorHAnsi" w:cstheme="minorHAnsi"/>
          <w:color w:val="auto"/>
        </w:rPr>
        <w:t xml:space="preserve"> biomarkers for pathologies su</w:t>
      </w:r>
      <w:r w:rsidR="0010060F" w:rsidRPr="00806FD6">
        <w:rPr>
          <w:rFonts w:asciiTheme="minorHAnsi" w:hAnsiTheme="minorHAnsi" w:cstheme="minorHAnsi"/>
          <w:color w:val="auto"/>
        </w:rPr>
        <w:t>ch as cancer and neurodegenerative</w:t>
      </w:r>
      <w:r w:rsidR="001D2F9B">
        <w:rPr>
          <w:rFonts w:asciiTheme="minorHAnsi" w:hAnsiTheme="minorHAnsi" w:cstheme="minorHAnsi"/>
          <w:color w:val="auto"/>
        </w:rPr>
        <w:t xml:space="preserve"> disorders</w:t>
      </w:r>
      <w:r w:rsidR="00F36136">
        <w:rPr>
          <w:rFonts w:asciiTheme="minorHAnsi" w:hAnsiTheme="minorHAnsi" w:cstheme="minorHAnsi"/>
          <w:color w:val="auto"/>
        </w:rPr>
        <w:fldChar w:fldCharType="begin"/>
      </w:r>
      <w:r>
        <w:rPr>
          <w:rFonts w:asciiTheme="minorHAnsi" w:hAnsiTheme="minorHAnsi" w:cstheme="minorHAnsi"/>
          <w:color w:val="auto"/>
        </w:rPr>
        <w:instrText xml:space="preserve"> ADDIN PAPERS2_CITATIONS &lt;citation&gt;&lt;priority&gt;0&lt;/priority&gt;&lt;uuid&gt;07710BB7-714F-4F87-A3E5-14B748490FF3&lt;/uuid&gt;&lt;publications&gt;&lt;publication&gt;&lt;subtype&gt;400&lt;/subtype&gt;&lt;publisher&gt;Public Library of Science&lt;/publisher&gt;&lt;title&gt;Disruption of SUMO-specific protease 2 induces mitochondria mediated neurodegeneration.&lt;/title&gt;&lt;url&gt;https://journals.plos.org/plosgenetics/article?id=10.1371/journal.pgen.1004579&lt;/url&gt;&lt;volume&gt;10&lt;/volume&gt;&lt;publication_date&gt;99201410011200000000222000&lt;/publication_date&gt;&lt;uuid&gt;5EBF26AB-4EF7-408F-9354-2648F218B46C&lt;/uuid&gt;&lt;type&gt;400&lt;/type&gt;&lt;accepted_date&gt;99201407081200000000222000&lt;/accepted_date&gt;&lt;number&gt;10&lt;/number&gt;&lt;citekey&gt;Fu:2014fx&lt;/citekey&gt;&lt;submission_date&gt;99201402071200000000222000&lt;/submission_date&gt;&lt;doi&gt;10.1371/journal.pgen.1004579&lt;/doi&gt;&lt;institution&gt;Department of Biomedical Genetics, Center for Oral Biology, Stem Cell and Regenerative Medicine Institute, University of Rochester Medical Center, Rochester, New York, United States of America.&lt;/institution&gt;&lt;startpage&gt;e1004579&lt;/startpage&gt;&lt;endpage&gt;e1004579&lt;/endpage&gt;&lt;bundle&gt;&lt;publication&gt;&lt;title&gt;PLoS Genetics&lt;/title&gt;&lt;uuid&gt;87DBE2A9-CB86-4E8F-AE23-26260FB57CF7&lt;/uuid&gt;&lt;subtype&gt;-100&lt;/subtype&gt;&lt;type&gt;-100&lt;/type&gt;&lt;/publication&gt;&lt;/bundle&gt;&lt;authors&gt;&lt;author&gt;&lt;lastName&gt;Fu&lt;/lastName&gt;&lt;firstName&gt;Jiang&lt;/firstName&gt;&lt;/author&gt;&lt;author&gt;&lt;lastName&gt;Yu&lt;/lastName&gt;&lt;firstName&gt;H-M&lt;/firstName&gt;&lt;middleNames&gt;Ivy&lt;/middleNames&gt;&lt;/author&gt;&lt;author&gt;&lt;lastName&gt;Chiu&lt;/lastName&gt;&lt;firstName&gt;Shang-Yi&lt;/firstName&gt;&lt;/author&gt;&lt;author&gt;&lt;lastName&gt;Mirando&lt;/lastName&gt;&lt;firstName&gt;Anthony&lt;/firstName&gt;&lt;middleNames&gt;J&lt;/middleNames&gt;&lt;/author&gt;&lt;author&gt;&lt;lastName&gt;Maruyama&lt;/lastName&gt;&lt;firstName&gt;Eri&lt;/firstName&gt;&lt;middleNames&gt;O&lt;/middleNames&gt;&lt;/author&gt;&lt;author&gt;&lt;lastName&gt;Cheng&lt;/lastName&gt;&lt;firstName&gt;Jr-Gang&lt;/firstName&gt;&lt;/author&gt;&lt;author&gt;&lt;lastName&gt;Hsu&lt;/lastName&gt;&lt;firstName&gt;Wei&lt;/firstName&gt;&lt;/author&gt;&lt;/authors&gt;&lt;/publication&gt;&lt;publication&gt;&lt;subtype&gt;400&lt;/subtype&gt;&lt;title&gt;Over-expression of small ubiquitin-related modifier-1 and sumoylated p53 in colon cancer.&lt;/title&gt;&lt;url&gt;http://eutils.ncbi.nlm.nih.gov/entrez/eutils/elink.fcgi?dbfrom=pubmed&amp;amp;id=23640307&amp;amp;retmode=ref&amp;amp;cmd=prlinks&lt;/url&gt;&lt;volume&gt;67&lt;/volume&gt;&lt;publication_date&gt;99201300001200000000200000&lt;/publication_date&gt;&lt;uuid&gt;F7D6B0DB-F7F1-4CA5-8C74-B770F22EDA4A&lt;/uuid&gt;&lt;type&gt;400&lt;/type&gt;&lt;number&gt;3&lt;/number&gt;&lt;doi&gt;10.1007/s12013-013-9612-x&lt;/doi&gt;&lt;institution&gt;Department of Gastroenterology, The First Affiliated Hospital of Nanjing Medical University, Nanjing, 210029, Jiangsu, China.&lt;/institution&gt;&lt;startpage&gt;1081&lt;/startpage&gt;&lt;endpage&gt;1087&lt;/endpage&gt;&lt;bundle&gt;&lt;publication&gt;&lt;title&gt;Cell biochemistry and biophysics&lt;/title&gt;&lt;uuid&gt;9587E505-D9FB-40DA-A941-14ABB3A8B420&lt;/uuid&gt;&lt;subtype&gt;-100&lt;/subtype&gt;&lt;type&gt;-100&lt;/type&gt;&lt;/publication&gt;&lt;/bundle&gt;&lt;authors&gt;&lt;author&gt;&lt;lastName&gt;Zhang&lt;/lastName&gt;&lt;firstName&gt;Hongjie&lt;/firstName&gt;&lt;/author&gt;&lt;author&gt;&lt;lastName&gt;Kuai&lt;/lastName&gt;&lt;firstName&gt;Xiaoyi&lt;/firstName&gt;&lt;/author&gt;&lt;author&gt;&lt;lastName&gt;Ji&lt;/lastName&gt;&lt;firstName&gt;Zeyu&lt;/firstName&gt;&lt;/author&gt;&lt;author&gt;&lt;lastName&gt;Li&lt;/lastName&gt;&lt;firstName&gt;Zhengyang&lt;/firstName&gt;&lt;/author&gt;&lt;author&gt;&lt;lastName&gt;Shi&lt;/lastName&gt;&lt;firstName&gt;Ruihua&lt;/firstName&gt;&lt;/author&gt;&lt;/authors&gt;&lt;/publication&gt;&lt;publication&gt;&lt;subtype&gt;400&lt;/subtype&gt;&lt;title&gt;SUMO-specific protease 1 promotes prostate cancer progression and metastasis.&lt;/title&gt;&lt;url&gt;http://eutils.ncbi.nlm.nih.gov/entrez/eutils/elink.fcgi?dbfrom=pubmed&amp;amp;id=22733136&amp;amp;retmode=ref&amp;amp;cmd=prlinks&lt;/url&gt;&lt;volume&gt;32&lt;/volume&gt;&lt;publication_date&gt;99201305091200000000222000&lt;/publication_date&gt;&lt;uuid&gt;25FD5832-EA26-4997-9E3E-4EB99756BBC5&lt;/uuid&gt;&lt;type&gt;400&lt;/type&gt;&lt;number&gt;19&lt;/number&gt;&lt;doi&gt;10.1038/onc.2012.250&lt;/doi&gt;&lt;institution&gt;The Department of Biochemistry and Molecular Cell Biology, Shanghai Key Laboratory for Tumor Microenvironment and Inflammation, Shanghai Jiao Tong University School of Medicine, Shanghai, China.&lt;/institution&gt;&lt;startpage&gt;2493&lt;/startpage&gt;&lt;endpage&gt;2498&lt;/endpage&gt;&lt;bundle&gt;&lt;publication&gt;&lt;title&gt;Oncogene&lt;/title&gt;&lt;uuid&gt;71E3DD5D-3BCA-47C5-8F8B-344206767004&lt;/uuid&gt;&lt;subtype&gt;-100&lt;/subtype&gt;&lt;type&gt;-100&lt;/type&gt;&lt;/publication&gt;&lt;/bundle&gt;&lt;authors&gt;&lt;author&gt;&lt;lastName&gt;Wang&lt;/lastName&gt;&lt;firstName&gt;Q&lt;/firstName&gt;&lt;/author&gt;&lt;author&gt;&lt;lastName&gt;Xia&lt;/lastName&gt;&lt;firstName&gt;N&lt;/firstName&gt;&lt;/author&gt;&lt;author&gt;&lt;lastName&gt;Li&lt;/lastName&gt;&lt;firstName&gt;T&lt;/firstName&gt;&lt;/author&gt;&lt;author&gt;&lt;lastName&gt;Xu&lt;/lastName&gt;&lt;firstName&gt;Y&lt;/firstName&gt;&lt;/author&gt;&lt;author&gt;&lt;lastName&gt;Zou&lt;/lastName&gt;&lt;firstName&gt;Y&lt;/firstName&gt;&lt;/author&gt;&lt;author&gt;&lt;lastName&gt;Zuo&lt;/lastName&gt;&lt;firstName&gt;Y&lt;/firstName&gt;&lt;/author&gt;&lt;author&gt;&lt;lastName&gt;Fan&lt;/lastName&gt;&lt;firstName&gt;Q&lt;/firstName&gt;&lt;/author&gt;&lt;author&gt;&lt;lastName&gt;Bawa-Khalfe&lt;/lastName&gt;&lt;firstName&gt;T&lt;/firstName&gt;&lt;/author&gt;&lt;author&gt;&lt;lastName&gt;Yeh&lt;/lastName&gt;&lt;firstName&gt;E&lt;/firstName&gt;&lt;middleNames&gt;T H&lt;/middleNames&gt;&lt;/author&gt;&lt;author&gt;&lt;lastName&gt;Cheng&lt;/lastName&gt;&lt;firstName&gt;J&lt;/firstName&gt;&lt;/author&gt;&lt;/authors&gt;&lt;/publication&gt;&lt;publication&gt;&lt;subtype&gt;400&lt;/subtype&gt;&lt;publisher&gt;Nature Publishing Group&lt;/publisher&gt;&lt;title&gt;Novel SUMO-Protease SENP7S Regulates β-catenin Signaling and Mammary Epithelial Cell Transformation.&lt;/title&gt;&lt;url&gt;http://www.nature.com/articles/srep46477&lt;/url&gt;&lt;volume&gt;7&lt;/volume&gt;&lt;publication_date&gt;99201704211200000000222000&lt;/publication_date&gt;&lt;uuid&gt;AF6AE267-5890-41B2-81AF-D2D4C46FCF9F&lt;/uuid&gt;&lt;type&gt;400&lt;/type&gt;&lt;accepted_date&gt;99201703171200000000222000&lt;/accepted_date&gt;&lt;number&gt;1&lt;/number&gt;&lt;submission_date&gt;99201610191200000000222000&lt;/submission_date&gt;&lt;doi&gt;10.1038/srep46477&lt;/doi&gt;&lt;institution&gt;Center for Nuclear Receptors and Cell Signaling, Department of Biology &amp;amp;Biochemistry, University of Houston, Houston, Texas, 77204, USA.&lt;/institution&gt;&lt;startpage&gt;46477&lt;/startpage&gt;&lt;bundle&gt;&lt;publication&gt;&lt;title&gt;Scientific Reports&lt;/title&gt;&lt;uuid&gt;79961638-D3BB-448D-8BDA-5A3F0C703FFF&lt;/uuid&gt;&lt;subtype&gt;-100&lt;/subtype&gt;&lt;publisher&gt;Nature Publishing Group&lt;/publisher&gt;&lt;type&gt;-100&lt;/type&gt;&lt;/publication&gt;&lt;/bundle&gt;&lt;authors&gt;&lt;author&gt;&lt;lastName&gt;Karami&lt;/lastName&gt;&lt;firstName&gt;Samaneh&lt;/firstName&gt;&lt;/author&gt;&lt;author&gt;&lt;lastName&gt;Lin&lt;/lastName&gt;&lt;firstName&gt;Feng-Ming&lt;/firstName&gt;&lt;/author&gt;&lt;author&gt;&lt;lastName&gt;Kumar&lt;/lastName&gt;&lt;firstName&gt;Santosh&lt;/firstName&gt;&lt;/author&gt;&lt;author&gt;&lt;lastName&gt;Bahnassy&lt;/lastName&gt;&lt;firstName&gt;Shaymaa&lt;/firstName&gt;&lt;/author&gt;&lt;author&gt;&lt;lastName&gt;Thangavel&lt;/lastName&gt;&lt;firstName&gt;Hariprasad&lt;/firstName&gt;&lt;/author&gt;&lt;author&gt;&lt;lastName&gt;Quttina&lt;/lastName&gt;&lt;firstName&gt;Maram&lt;/firstName&gt;&lt;/author&gt;&lt;author&gt;&lt;lastName&gt;Li&lt;/lastName&gt;&lt;firstName&gt;Yue&lt;/firstName&gt;&lt;/author&gt;&lt;author&gt;&lt;lastName&gt;Ren&lt;/lastName&gt;&lt;firstName&gt;Jing&lt;/firstName&gt;&lt;/author&gt;&lt;author&gt;&lt;lastName&gt;Bawa-Khalfe&lt;/lastName&gt;&lt;firstName&gt;Tasneem&lt;/firstName&gt;&lt;/author&gt;&lt;/authors&gt;&lt;/publication&gt;&lt;/publications&gt;&lt;cites&gt;&lt;/cites&gt;&lt;/citation&gt;</w:instrText>
      </w:r>
      <w:r w:rsidR="00F36136">
        <w:rPr>
          <w:rFonts w:asciiTheme="minorHAnsi" w:hAnsiTheme="minorHAnsi" w:cstheme="minorHAnsi"/>
          <w:color w:val="auto"/>
        </w:rPr>
        <w:fldChar w:fldCharType="separate"/>
      </w:r>
      <w:r>
        <w:rPr>
          <w:color w:val="auto"/>
          <w:vertAlign w:val="superscript"/>
        </w:rPr>
        <w:t>4-7</w:t>
      </w:r>
      <w:r w:rsidR="00F36136">
        <w:rPr>
          <w:rFonts w:asciiTheme="minorHAnsi" w:hAnsiTheme="minorHAnsi" w:cstheme="minorHAnsi"/>
          <w:color w:val="auto"/>
        </w:rPr>
        <w:fldChar w:fldCharType="end"/>
      </w:r>
      <w:r w:rsidR="00D40FC3" w:rsidRPr="00806FD6">
        <w:rPr>
          <w:rFonts w:asciiTheme="minorHAnsi" w:hAnsiTheme="minorHAnsi" w:cstheme="minorHAnsi"/>
          <w:color w:val="auto"/>
        </w:rPr>
        <w:t xml:space="preserve">. </w:t>
      </w:r>
      <w:r w:rsidR="00135201">
        <w:rPr>
          <w:rFonts w:asciiTheme="minorHAnsi" w:hAnsiTheme="minorHAnsi" w:cstheme="minorHAnsi"/>
          <w:color w:val="auto"/>
        </w:rPr>
        <w:t>This underscores the</w:t>
      </w:r>
      <w:r w:rsidR="00EB51F7">
        <w:rPr>
          <w:rFonts w:asciiTheme="minorHAnsi" w:hAnsiTheme="minorHAnsi" w:cstheme="minorHAnsi"/>
          <w:color w:val="auto"/>
        </w:rPr>
        <w:t xml:space="preserve"> need for</w:t>
      </w:r>
      <w:r w:rsidR="00D40FC3" w:rsidRPr="00806FD6">
        <w:rPr>
          <w:rFonts w:asciiTheme="minorHAnsi" w:hAnsiTheme="minorHAnsi" w:cstheme="minorHAnsi"/>
          <w:color w:val="auto"/>
        </w:rPr>
        <w:t xml:space="preserve"> robust, reliable, and readily available tools and innovative approaches for the detection and functional analysis of SUMO-modified proteins</w:t>
      </w:r>
      <w:r w:rsidR="00C72904">
        <w:rPr>
          <w:rFonts w:asciiTheme="minorHAnsi" w:hAnsiTheme="minorHAnsi" w:cstheme="minorHAnsi"/>
          <w:color w:val="auto"/>
        </w:rPr>
        <w:t xml:space="preserve"> in a variety of cells</w:t>
      </w:r>
      <w:r w:rsidR="00C94270">
        <w:rPr>
          <w:rFonts w:asciiTheme="minorHAnsi" w:hAnsiTheme="minorHAnsi" w:cstheme="minorHAnsi"/>
          <w:color w:val="auto"/>
        </w:rPr>
        <w:t xml:space="preserve"> and samples.</w:t>
      </w:r>
    </w:p>
    <w:p w14:paraId="039F304C" w14:textId="77777777" w:rsidR="00D40FC3" w:rsidRPr="00806FD6" w:rsidRDefault="00D40FC3" w:rsidP="00B73B7E">
      <w:pPr>
        <w:rPr>
          <w:rFonts w:asciiTheme="minorHAnsi" w:hAnsiTheme="minorHAnsi" w:cstheme="minorHAnsi"/>
          <w:color w:val="auto"/>
        </w:rPr>
      </w:pPr>
    </w:p>
    <w:p w14:paraId="0D0C8F8E" w14:textId="0EE145CB" w:rsidR="00D40FC3" w:rsidRPr="00806FD6" w:rsidRDefault="00FB547D" w:rsidP="00B73B7E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In</w:t>
      </w:r>
      <w:r w:rsidR="005535B7">
        <w:rPr>
          <w:rFonts w:asciiTheme="minorHAnsi" w:hAnsiTheme="minorHAnsi" w:cstheme="minorHAnsi"/>
          <w:color w:val="auto"/>
        </w:rPr>
        <w:t xml:space="preserve"> many systems</w:t>
      </w:r>
      <w:r w:rsidR="00D40FC3" w:rsidRPr="00806FD6">
        <w:rPr>
          <w:rFonts w:asciiTheme="minorHAnsi" w:hAnsiTheme="minorHAnsi" w:cstheme="minorHAnsi"/>
          <w:color w:val="auto"/>
        </w:rPr>
        <w:t>, SUMO-specific antibodies are the reagents of choice for the detection, isolation and functional anal</w:t>
      </w:r>
      <w:r w:rsidR="00067560">
        <w:rPr>
          <w:rFonts w:asciiTheme="minorHAnsi" w:hAnsiTheme="minorHAnsi" w:cstheme="minorHAnsi"/>
          <w:color w:val="auto"/>
        </w:rPr>
        <w:t>yses of SUMO-modified proteins</w:t>
      </w:r>
      <w:r w:rsidR="00067560">
        <w:rPr>
          <w:rFonts w:asciiTheme="minorHAnsi" w:hAnsiTheme="minorHAnsi" w:cstheme="minorHAnsi"/>
          <w:color w:val="auto"/>
        </w:rPr>
        <w:fldChar w:fldCharType="begin"/>
      </w:r>
      <w:r w:rsidR="00DF6B6E">
        <w:rPr>
          <w:rFonts w:asciiTheme="minorHAnsi" w:hAnsiTheme="minorHAnsi" w:cstheme="minorHAnsi"/>
          <w:color w:val="auto"/>
        </w:rPr>
        <w:instrText xml:space="preserve"> ADDIN PAPERS2_CITATIONS &lt;citation&gt;&lt;priority&gt;0&lt;/priority&gt;&lt;uuid&gt;B7631E5E-27EC-48BB-B65E-32B27F767280&lt;/uuid&gt;&lt;publications&gt;&lt;publication&gt;&lt;subtype&gt;400&lt;/subtype&gt;&lt;title&gt;A SUMO-Dependent Protein Network Regulates Chromosome Congression during Oocyte Meiosis.&lt;/title&gt;&lt;url&gt;https://linkinghub.elsevier.com/retrieve/pii/S1097276516307092&lt;/url&gt;&lt;volume&gt;65&lt;/volume&gt;&lt;revision_date&gt;99201609291200000000222000&lt;/revision_date&gt;&lt;publication_date&gt;99201701051200000000222000&lt;/publication_date&gt;&lt;uuid&gt;7A9AE871-742E-4FC6-8C35-C8CB5A58E129&lt;/uuid&gt;&lt;type&gt;400&lt;/type&gt;&lt;accepted_date&gt;99201610311200000000222000&lt;/accepted_date&gt;&lt;number&gt;1&lt;/number&gt;&lt;submission_date&gt;99201606141200000000222000&lt;/submission_date&gt;&lt;doi&gt;10.1016/j.molcel.2016.11.001&lt;/doi&gt;&lt;institution&gt;Centre for Gene Regulation and Expression, Sir James Black Centre, School of Life Sciences, University of Dundee, Dundee, DD1 5EH, UK.&lt;/institution&gt;&lt;startpage&gt;66&lt;/startpage&gt;&lt;endpage&gt;77&lt;/endpage&gt;&lt;bundle&gt;&lt;publication&gt;&lt;title&gt;Molecular Cell&lt;/title&gt;&lt;uuid&gt;2E6773FB-1AD5-4733-8D34-D659EE81D210&lt;/uuid&gt;&lt;subtype&gt;-100&lt;/subtype&gt;&lt;type&gt;-100&lt;/type&gt;&lt;/publication&gt;&lt;/bundle&gt;&lt;authors&gt;&lt;author&gt;&lt;lastName&gt;Pelisch&lt;/lastName&gt;&lt;firstName&gt;Federico&lt;/firstName&gt;&lt;/author&gt;&lt;author&gt;&lt;lastName&gt;Tammsalu&lt;/lastName&gt;&lt;firstName&gt;Triin&lt;/firstName&gt;&lt;/author&gt;&lt;author&gt;&lt;lastName&gt;Wang&lt;/lastName&gt;&lt;firstName&gt;Bin&lt;/firstName&gt;&lt;/author&gt;&lt;author&gt;&lt;lastName&gt;Jaffray&lt;/lastName&gt;&lt;firstName&gt;Ellis&lt;/firstName&gt;&lt;middleNames&gt;G&lt;/middleNames&gt;&lt;/author&gt;&lt;author&gt;&lt;lastName&gt;Gartner&lt;/lastName&gt;&lt;firstName&gt;Anton&lt;/firstName&gt;&lt;/author&gt;&lt;author&gt;&lt;lastName&gt;Hay&lt;/lastName&gt;&lt;firstName&gt;Ronald&lt;/firstName&gt;&lt;middleNames&gt;T&lt;/middleNames&gt;&lt;/author&gt;&lt;/authors&gt;&lt;/publication&gt;&lt;publication&gt;&lt;subtype&gt;400&lt;/subtype&gt;&lt;title&gt;SUMO-2/3 modification and binding regulate the association of CENP-E with kinetochores and progression through mitosis.&lt;/title&gt;&lt;url&gt;http://linkinghub.elsevier.com/retrieve/pii/S1097276508001202&lt;/url&gt;&lt;volume&gt;29&lt;/volume&gt;&lt;revision_date&gt;99200711151200000000222000&lt;/revision_date&gt;&lt;publication_date&gt;99200803281200000000222000&lt;/publication_date&gt;&lt;uuid&gt;E5595BE5-9524-4A9F-8707-C4446F8A9DAD&lt;/uuid&gt;&lt;type&gt;400&lt;/type&gt;&lt;accepted_date&gt;99200801071200000000222000&lt;/accepted_date&gt;&lt;number&gt;6&lt;/number&gt;&lt;submission_date&gt;99200706201200000000222000&lt;/submission_date&gt;&lt;doi&gt;10.1016/j.molcel.2008.01.013&lt;/doi&gt;&lt;institution&gt;Department of Biochemistry and Molecular Biology, Bloomberg School of Public Health, Johns Hopkins University, 615 North Wolfe Street, Baltimore, MD 21205, USA.&lt;/institution&gt;&lt;startpage&gt;729&lt;/startpage&gt;&lt;endpage&gt;741&lt;/endpage&gt;&lt;bundle&gt;&lt;publication&gt;&lt;title&gt;Molecular Cell&lt;/title&gt;&lt;uuid&gt;2E6773FB-1AD5-4733-8D34-D659EE81D210&lt;/uuid&gt;&lt;subtype&gt;-100&lt;/subtype&gt;&lt;type&gt;-100&lt;/type&gt;&lt;/publication&gt;&lt;/bundle&gt;&lt;authors&gt;&lt;author&gt;&lt;lastName&gt;Zhang&lt;/lastName&gt;&lt;firstName&gt;Xiang-Dong&lt;/firstName&gt;&lt;/author&gt;&lt;author&gt;&lt;lastName&gt;Goeres&lt;/lastName&gt;&lt;firstName&gt;Jacqueline&lt;/firstName&gt;&lt;/author&gt;&lt;author&gt;&lt;lastName&gt;Zhang&lt;/lastName&gt;&lt;firstName&gt;Hong&lt;/firstName&gt;&lt;/author&gt;&lt;author&gt;&lt;lastName&gt;Yen&lt;/lastName&gt;&lt;firstName&gt;Tim&lt;/firstName&gt;&lt;middleNames&gt;J&lt;/middleNames&gt;&lt;/author&gt;&lt;author&gt;&lt;lastName&gt;Porter&lt;/lastName&gt;&lt;firstName&gt;Andrew&lt;/firstName&gt;&lt;middleNames&gt;C G&lt;/middleNames&gt;&lt;/author&gt;&lt;author&gt;&lt;lastName&gt;Matunis&lt;/lastName&gt;&lt;firstName&gt;Michael&lt;/firstName&gt;&lt;middleNames&gt;J&lt;/middleNames&gt;&lt;/author&gt;&lt;/authors&gt;&lt;/publication&gt;&lt;/publications&gt;&lt;cites&gt;&lt;/cites&gt;&lt;/citation&gt;</w:instrText>
      </w:r>
      <w:r w:rsidR="00067560">
        <w:rPr>
          <w:rFonts w:asciiTheme="minorHAnsi" w:hAnsiTheme="minorHAnsi" w:cstheme="minorHAnsi"/>
          <w:color w:val="auto"/>
        </w:rPr>
        <w:fldChar w:fldCharType="separate"/>
      </w:r>
      <w:r w:rsidR="00DF6B6E">
        <w:rPr>
          <w:color w:val="auto"/>
          <w:vertAlign w:val="superscript"/>
        </w:rPr>
        <w:t>8,9</w:t>
      </w:r>
      <w:r w:rsidR="00067560">
        <w:rPr>
          <w:rFonts w:asciiTheme="minorHAnsi" w:hAnsiTheme="minorHAnsi" w:cstheme="minorHAnsi"/>
          <w:color w:val="auto"/>
        </w:rPr>
        <w:fldChar w:fldCharType="end"/>
      </w:r>
      <w:r w:rsidR="00D40FC3" w:rsidRPr="00806FD6">
        <w:rPr>
          <w:rFonts w:asciiTheme="minorHAnsi" w:hAnsiTheme="minorHAnsi" w:cstheme="minorHAnsi"/>
          <w:color w:val="auto"/>
        </w:rPr>
        <w:t xml:space="preserve">. However, </w:t>
      </w:r>
      <w:r w:rsidR="00A244C1">
        <w:rPr>
          <w:rFonts w:asciiTheme="minorHAnsi" w:hAnsiTheme="minorHAnsi" w:cstheme="minorHAnsi"/>
          <w:color w:val="auto"/>
        </w:rPr>
        <w:t xml:space="preserve">some </w:t>
      </w:r>
      <w:r w:rsidR="00D40FC3" w:rsidRPr="00806FD6">
        <w:rPr>
          <w:rFonts w:asciiTheme="minorHAnsi" w:hAnsiTheme="minorHAnsi" w:cstheme="minorHAnsi"/>
          <w:color w:val="auto"/>
        </w:rPr>
        <w:t xml:space="preserve">commercially available SUMO-specific antibodies are expensive, limited in quantity or availability, </w:t>
      </w:r>
      <w:r w:rsidR="008206AA">
        <w:rPr>
          <w:rFonts w:asciiTheme="minorHAnsi" w:hAnsiTheme="minorHAnsi" w:cstheme="minorHAnsi"/>
          <w:color w:val="auto"/>
        </w:rPr>
        <w:t>prone to</w:t>
      </w:r>
      <w:r w:rsidR="008206AA" w:rsidRPr="00806FD6">
        <w:rPr>
          <w:rFonts w:asciiTheme="minorHAnsi" w:hAnsiTheme="minorHAnsi" w:cstheme="minorHAnsi"/>
          <w:color w:val="auto"/>
        </w:rPr>
        <w:t xml:space="preserve"> </w:t>
      </w:r>
      <w:r w:rsidR="00D40FC3" w:rsidRPr="00806FD6">
        <w:rPr>
          <w:rFonts w:asciiTheme="minorHAnsi" w:hAnsiTheme="minorHAnsi" w:cstheme="minorHAnsi"/>
          <w:color w:val="auto"/>
        </w:rPr>
        <w:t>exhibit wildly variable affinities and cross-reactivi</w:t>
      </w:r>
      <w:r w:rsidR="00826C79">
        <w:rPr>
          <w:rFonts w:asciiTheme="minorHAnsi" w:hAnsiTheme="minorHAnsi" w:cstheme="minorHAnsi"/>
          <w:color w:val="auto"/>
        </w:rPr>
        <w:t>ty</w:t>
      </w:r>
      <w:r w:rsidR="00D40FC3" w:rsidRPr="00806FD6">
        <w:rPr>
          <w:rFonts w:asciiTheme="minorHAnsi" w:hAnsiTheme="minorHAnsi" w:cstheme="minorHAnsi"/>
          <w:color w:val="auto"/>
        </w:rPr>
        <w:t xml:space="preserve">, and </w:t>
      </w:r>
      <w:r w:rsidR="00E537BF">
        <w:rPr>
          <w:rFonts w:asciiTheme="minorHAnsi" w:hAnsiTheme="minorHAnsi" w:cstheme="minorHAnsi"/>
          <w:color w:val="auto"/>
        </w:rPr>
        <w:t>in some instances</w:t>
      </w:r>
      <w:r w:rsidR="008E4123">
        <w:rPr>
          <w:rFonts w:asciiTheme="minorHAnsi" w:hAnsiTheme="minorHAnsi" w:cstheme="minorHAnsi"/>
          <w:color w:val="auto"/>
        </w:rPr>
        <w:t xml:space="preserve"> lack reproducibility</w:t>
      </w:r>
      <w:r w:rsidR="008E4123">
        <w:rPr>
          <w:rFonts w:asciiTheme="minorHAnsi" w:hAnsiTheme="minorHAnsi" w:cstheme="minorHAnsi"/>
          <w:color w:val="auto"/>
        </w:rPr>
        <w:fldChar w:fldCharType="begin"/>
      </w:r>
      <w:r w:rsidR="00DF6B6E">
        <w:rPr>
          <w:rFonts w:asciiTheme="minorHAnsi" w:hAnsiTheme="minorHAnsi" w:cstheme="minorHAnsi"/>
          <w:color w:val="auto"/>
        </w:rPr>
        <w:instrText xml:space="preserve"> ADDIN PAPERS2_CITATIONS &lt;citation&gt;&lt;priority&gt;0&lt;/priority&gt;&lt;uuid&gt;CA356CEF-A50D-41A5-8B33-42B4B9251CCB&lt;/uuid&gt;&lt;publications&gt;&lt;publication&gt;&lt;subtype&gt;400&lt;/subtype&gt;&lt;title&gt;Reproducibility crisis: Blame it on the antibodies&lt;/title&gt;&lt;url&gt;http://www.nature.com/doifinder/10.1038/521274a&lt;/url&gt;&lt;volume&gt;521&lt;/volume&gt;&lt;publication_date&gt;99201505211200000000222000&lt;/publication_date&gt;&lt;uuid&gt;2E641B0C-EF2A-4996-A5F9-61E971D702FA&lt;/uuid&gt;&lt;type&gt;400&lt;/type&gt;&lt;number&gt;7552&lt;/number&gt;&lt;doi&gt;10.1038/521274a&lt;/doi&gt;&lt;startpage&gt;274&lt;/startpage&gt;&lt;endpage&gt;276&lt;/endpage&gt;&lt;bundle&gt;&lt;publication&gt;&lt;title&gt;Nature News&lt;/title&gt;&lt;uuid&gt;5561FB33-96CE-460B-B9A6-7178A8F58DD9&lt;/uuid&gt;&lt;subtype&gt;-100&lt;/subtype&gt;&lt;type&gt;-100&lt;/type&gt;&lt;/publication&gt;&lt;/bundle&gt;&lt;authors&gt;&lt;author&gt;&lt;lastName&gt;Baker&lt;/lastName&gt;&lt;firstName&gt;Monya&lt;/firstName&gt;&lt;/author&gt;&lt;/authors&gt;&lt;/publication&gt;&lt;/publications&gt;&lt;cites&gt;&lt;/cites&gt;&lt;/citation&gt;</w:instrText>
      </w:r>
      <w:r w:rsidR="008E4123">
        <w:rPr>
          <w:rFonts w:asciiTheme="minorHAnsi" w:hAnsiTheme="minorHAnsi" w:cstheme="minorHAnsi"/>
          <w:color w:val="auto"/>
        </w:rPr>
        <w:fldChar w:fldCharType="separate"/>
      </w:r>
      <w:r w:rsidR="00DF6B6E">
        <w:rPr>
          <w:color w:val="auto"/>
          <w:vertAlign w:val="superscript"/>
        </w:rPr>
        <w:t>10</w:t>
      </w:r>
      <w:r w:rsidR="008E4123">
        <w:rPr>
          <w:rFonts w:asciiTheme="minorHAnsi" w:hAnsiTheme="minorHAnsi" w:cstheme="minorHAnsi"/>
          <w:color w:val="auto"/>
        </w:rPr>
        <w:fldChar w:fldCharType="end"/>
      </w:r>
      <w:r w:rsidR="00EF1A8F">
        <w:rPr>
          <w:rFonts w:asciiTheme="minorHAnsi" w:hAnsiTheme="minorHAnsi" w:cstheme="minorHAnsi"/>
          <w:color w:val="auto"/>
        </w:rPr>
        <w:t xml:space="preserve">. </w:t>
      </w:r>
      <w:r w:rsidR="001236BB">
        <w:rPr>
          <w:rFonts w:asciiTheme="minorHAnsi" w:hAnsiTheme="minorHAnsi" w:cstheme="minorHAnsi"/>
          <w:color w:val="auto"/>
        </w:rPr>
        <w:t xml:space="preserve">One alternative </w:t>
      </w:r>
      <w:r w:rsidR="00D40FC3" w:rsidRPr="00806FD6">
        <w:rPr>
          <w:rFonts w:asciiTheme="minorHAnsi" w:hAnsiTheme="minorHAnsi" w:cstheme="minorHAnsi"/>
          <w:color w:val="auto"/>
        </w:rPr>
        <w:t>approach is the expression of epitope-tagged SUMO in transformed cells</w:t>
      </w:r>
      <w:r w:rsidR="0065765E">
        <w:rPr>
          <w:rFonts w:asciiTheme="minorHAnsi" w:hAnsiTheme="minorHAnsi" w:cstheme="minorHAnsi"/>
          <w:color w:val="auto"/>
        </w:rPr>
        <w:t xml:space="preserve"> and organisms</w:t>
      </w:r>
      <w:r w:rsidR="00D40FC3" w:rsidRPr="00806FD6">
        <w:rPr>
          <w:rFonts w:asciiTheme="minorHAnsi" w:hAnsiTheme="minorHAnsi" w:cstheme="minorHAnsi"/>
          <w:color w:val="auto"/>
        </w:rPr>
        <w:t xml:space="preserve">, but linking epitope tags to SUMO may artificially lower its </w:t>
      </w:r>
      <w:r w:rsidR="008E4123">
        <w:rPr>
          <w:rFonts w:asciiTheme="minorHAnsi" w:hAnsiTheme="minorHAnsi" w:cstheme="minorHAnsi"/>
          <w:color w:val="auto"/>
        </w:rPr>
        <w:t>conjugation to protein targets</w:t>
      </w:r>
      <w:r w:rsidR="008E4123">
        <w:rPr>
          <w:rFonts w:asciiTheme="minorHAnsi" w:hAnsiTheme="minorHAnsi" w:cstheme="minorHAnsi"/>
          <w:color w:val="auto"/>
        </w:rPr>
        <w:fldChar w:fldCharType="begin"/>
      </w:r>
      <w:r w:rsidR="00DF6B6E">
        <w:rPr>
          <w:rFonts w:asciiTheme="minorHAnsi" w:hAnsiTheme="minorHAnsi" w:cstheme="minorHAnsi"/>
          <w:color w:val="auto"/>
        </w:rPr>
        <w:instrText xml:space="preserve"> ADDIN PAPERS2_CITATIONS &lt;citation&gt;&lt;priority&gt;0&lt;/priority&gt;&lt;uuid&gt;8C529B35-524F-43B7-899D-177AC7BB0B1C&lt;/uuid&gt;&lt;publications&gt;&lt;publication&gt;&lt;subtype&gt;400&lt;/subtype&gt;&lt;publisher&gt;American Society for Microbiology&lt;/publisher&gt;&lt;title&gt;Quality control of a transcriptional regulator by SUMO-targeted degradation.&lt;/title&gt;&lt;url&gt;http://mcb.asm.org/content/29/7/1694.full&lt;/url&gt;&lt;volume&gt;29&lt;/volume&gt;&lt;publication_date&gt;99200904001200000000220000&lt;/publication_date&gt;&lt;uuid&gt;661F7368-1053-44C7-87F9-2117CCD8AEF0&lt;/uuid&gt;&lt;type&gt;400&lt;/type&gt;&lt;number&gt;7&lt;/number&gt;&lt;doi&gt;10.1128/MCB.01470-08&lt;/doi&gt;&lt;institution&gt;Department of Genetics, Albert Einstein College of Medicine, 1300 Morris Park Avenue, Bronx, New York 10461, USA.&lt;/institution&gt;&lt;startpage&gt;1694&lt;/startpage&gt;&lt;endpage&gt;1706&lt;/endpage&gt;&lt;bundle&gt;&lt;publication&gt;&lt;title&gt;Molecular and cellular biology&lt;/title&gt;&lt;uuid&gt;6A60CB1E-8EBA-4130-B953-B0309BBC4193&lt;/uuid&gt;&lt;subtype&gt;-100&lt;/subtype&gt;&lt;type&gt;-100&lt;/type&gt;&lt;/publication&gt;&lt;/bundle&gt;&lt;authors&gt;&lt;author&gt;&lt;lastName&gt;Wang&lt;/lastName&gt;&lt;firstName&gt;Zheng&lt;/firstName&gt;&lt;/author&gt;&lt;author&gt;&lt;lastName&gt;Prelich&lt;/lastName&gt;&lt;firstName&gt;Gregory&lt;/firstName&gt;&lt;/author&gt;&lt;/authors&gt;&lt;/publication&gt;&lt;/publications&gt;&lt;cites&gt;&lt;/cites&gt;&lt;/citation&gt;</w:instrText>
      </w:r>
      <w:r w:rsidR="008E4123">
        <w:rPr>
          <w:rFonts w:asciiTheme="minorHAnsi" w:hAnsiTheme="minorHAnsi" w:cstheme="minorHAnsi"/>
          <w:color w:val="auto"/>
        </w:rPr>
        <w:fldChar w:fldCharType="separate"/>
      </w:r>
      <w:r w:rsidR="00DF6B6E">
        <w:rPr>
          <w:color w:val="auto"/>
          <w:vertAlign w:val="superscript"/>
        </w:rPr>
        <w:t>11</w:t>
      </w:r>
      <w:r w:rsidR="008E4123">
        <w:rPr>
          <w:rFonts w:asciiTheme="minorHAnsi" w:hAnsiTheme="minorHAnsi" w:cstheme="minorHAnsi"/>
          <w:color w:val="auto"/>
        </w:rPr>
        <w:fldChar w:fldCharType="end"/>
      </w:r>
      <w:r w:rsidR="00D40FC3" w:rsidRPr="00806FD6">
        <w:rPr>
          <w:rFonts w:asciiTheme="minorHAnsi" w:hAnsiTheme="minorHAnsi" w:cstheme="minorHAnsi"/>
          <w:color w:val="auto"/>
        </w:rPr>
        <w:t xml:space="preserve">. Additionally, epitopes are not useful when untransformed cells or tissues are evaluated. </w:t>
      </w:r>
    </w:p>
    <w:p w14:paraId="35EBFA0D" w14:textId="77777777" w:rsidR="00D40FC3" w:rsidRPr="00806FD6" w:rsidRDefault="00D40FC3" w:rsidP="00B73B7E">
      <w:pPr>
        <w:rPr>
          <w:rFonts w:asciiTheme="minorHAnsi" w:hAnsiTheme="minorHAnsi" w:cstheme="minorHAnsi"/>
          <w:color w:val="auto"/>
        </w:rPr>
      </w:pPr>
    </w:p>
    <w:p w14:paraId="38E498CB" w14:textId="70D19569" w:rsidR="00D40FC3" w:rsidRPr="00AC3C4D" w:rsidRDefault="00F64991" w:rsidP="00B73B7E"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</w:rPr>
        <w:t xml:space="preserve">Ulp1 is a conserved SUMO protease from </w:t>
      </w:r>
      <w:r w:rsidRPr="008370BC">
        <w:rPr>
          <w:rFonts w:asciiTheme="minorHAnsi" w:hAnsiTheme="minorHAnsi" w:cstheme="minorHAnsi"/>
          <w:i/>
          <w:color w:val="auto"/>
        </w:rPr>
        <w:t>S. cerevisiae</w:t>
      </w:r>
      <w:r>
        <w:rPr>
          <w:rFonts w:asciiTheme="minorHAnsi" w:hAnsiTheme="minorHAnsi" w:cstheme="minorHAnsi"/>
          <w:color w:val="auto"/>
        </w:rPr>
        <w:t xml:space="preserve"> that </w:t>
      </w:r>
      <w:r w:rsidR="00034545">
        <w:rPr>
          <w:rFonts w:asciiTheme="minorHAnsi" w:hAnsiTheme="minorHAnsi" w:cstheme="minorHAnsi"/>
          <w:color w:val="auto"/>
        </w:rPr>
        <w:t xml:space="preserve">both </w:t>
      </w:r>
      <w:r>
        <w:rPr>
          <w:rFonts w:asciiTheme="minorHAnsi" w:hAnsiTheme="minorHAnsi" w:cstheme="minorHAnsi"/>
          <w:color w:val="auto"/>
        </w:rPr>
        <w:t xml:space="preserve">processes </w:t>
      </w:r>
      <w:r w:rsidR="00C0390B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 xml:space="preserve">SUMO </w:t>
      </w:r>
      <w:r w:rsidR="00C0390B">
        <w:rPr>
          <w:rFonts w:asciiTheme="minorHAnsi" w:hAnsiTheme="minorHAnsi" w:cstheme="minorHAnsi"/>
          <w:color w:val="auto"/>
        </w:rPr>
        <w:t xml:space="preserve">precursor </w:t>
      </w:r>
      <w:r>
        <w:rPr>
          <w:rFonts w:asciiTheme="minorHAnsi" w:hAnsiTheme="minorHAnsi" w:cstheme="minorHAnsi"/>
          <w:color w:val="auto"/>
        </w:rPr>
        <w:t xml:space="preserve">and </w:t>
      </w:r>
      <w:proofErr w:type="spellStart"/>
      <w:r w:rsidR="00034545">
        <w:rPr>
          <w:rFonts w:asciiTheme="minorHAnsi" w:hAnsiTheme="minorHAnsi" w:cstheme="minorHAnsi"/>
          <w:color w:val="auto"/>
        </w:rPr>
        <w:t>desumoylates</w:t>
      </w:r>
      <w:proofErr w:type="spellEnd"/>
      <w:r w:rsidR="00034545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SUMO-</w:t>
      </w:r>
      <w:r w:rsidR="00034545">
        <w:rPr>
          <w:rFonts w:asciiTheme="minorHAnsi" w:hAnsiTheme="minorHAnsi" w:cstheme="minorHAnsi"/>
          <w:color w:val="auto"/>
        </w:rPr>
        <w:t>conjugated</w:t>
      </w:r>
      <w:r>
        <w:rPr>
          <w:rFonts w:asciiTheme="minorHAnsi" w:hAnsiTheme="minorHAnsi" w:cstheme="minorHAnsi"/>
          <w:color w:val="auto"/>
        </w:rPr>
        <w:t xml:space="preserve"> proteins</w:t>
      </w:r>
      <w:r w:rsidR="00BE6ADA">
        <w:rPr>
          <w:rFonts w:asciiTheme="minorHAnsi" w:hAnsiTheme="minorHAnsi" w:cstheme="minorHAnsi"/>
          <w:color w:val="auto"/>
        </w:rPr>
        <w:fldChar w:fldCharType="begin"/>
      </w:r>
      <w:r w:rsidR="00DF6B6E">
        <w:rPr>
          <w:rFonts w:asciiTheme="minorHAnsi" w:hAnsiTheme="minorHAnsi" w:cstheme="minorHAnsi"/>
          <w:color w:val="auto"/>
        </w:rPr>
        <w:instrText xml:space="preserve"> ADDIN PAPERS2_CITATIONS &lt;citation&gt;&lt;priority&gt;0&lt;/priority&gt;&lt;uuid&gt;3D545C6A-5804-4DC3-9BC6-EFBA7FF0E45F&lt;/uuid&gt;&lt;publications&gt;&lt;publication&gt;&lt;subtype&gt;400&lt;/subtype&gt;&lt;publisher&gt;Nature Publishing Group&lt;/publisher&gt;&lt;title&gt;A new protease required for cell-cycle progression in yeast&lt;/title&gt;&lt;url&gt;https://www.nature.com/articles/18457&lt;/url&gt;&lt;volume&gt;398&lt;/volume&gt;&lt;publication_date&gt;99199903011200000000222000&lt;/publication_date&gt;&lt;uuid&gt;288BE02E-EA4B-41BE-8B0E-0C91068B7E07&lt;/uuid&gt;&lt;type&gt;400&lt;/type&gt;&lt;number&gt;6724&lt;/number&gt;&lt;doi&gt;10.1038/18457&lt;/doi&gt;&lt;startpage&gt;246&lt;/startpage&gt;&lt;endpage&gt;251&lt;/endpage&gt;&lt;bundle&gt;&lt;publication&gt;&lt;title&gt;Nature&lt;/title&gt;&lt;uuid&gt;AB131740-B87C-4CB7-AF7E-0D58711058AA&lt;/uuid&gt;&lt;subtype&gt;-100&lt;/subtype&gt;&lt;publisher&gt;Nature Publishing Group&lt;/publisher&gt;&lt;type&gt;-100&lt;/type&gt;&lt;/publication&gt;&lt;/bundle&gt;&lt;authors&gt;&lt;author&gt;&lt;lastName&gt;Li&lt;/lastName&gt;&lt;firstName&gt;Shyr-Jiann&lt;/firstName&gt;&lt;/author&gt;&lt;author&gt;&lt;lastName&gt;Hochstrasser&lt;/lastName&gt;&lt;firstName&gt;Mark&lt;/firstName&gt;&lt;/author&gt;&lt;/authors&gt;&lt;/publication&gt;&lt;/publications&gt;&lt;cites&gt;&lt;/cites&gt;&lt;/citation&gt;</w:instrText>
      </w:r>
      <w:r w:rsidR="00BE6ADA">
        <w:rPr>
          <w:rFonts w:asciiTheme="minorHAnsi" w:hAnsiTheme="minorHAnsi" w:cstheme="minorHAnsi"/>
          <w:color w:val="auto"/>
        </w:rPr>
        <w:fldChar w:fldCharType="separate"/>
      </w:r>
      <w:r w:rsidR="00DF6B6E">
        <w:rPr>
          <w:color w:val="auto"/>
          <w:vertAlign w:val="superscript"/>
        </w:rPr>
        <w:t>12</w:t>
      </w:r>
      <w:r w:rsidR="00BE6ADA"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 xml:space="preserve">. </w:t>
      </w:r>
      <w:r w:rsidR="001236BB">
        <w:rPr>
          <w:rFonts w:asciiTheme="minorHAnsi" w:hAnsiTheme="minorHAnsi" w:cstheme="minorHAnsi"/>
          <w:color w:val="auto"/>
        </w:rPr>
        <w:t>We developed t</w:t>
      </w:r>
      <w:r w:rsidR="00D40FC3" w:rsidRPr="00806FD6">
        <w:rPr>
          <w:rFonts w:asciiTheme="minorHAnsi" w:hAnsiTheme="minorHAnsi" w:cstheme="minorHAnsi"/>
          <w:color w:val="auto"/>
        </w:rPr>
        <w:t xml:space="preserve">he UTAG </w:t>
      </w:r>
      <w:r w:rsidR="001236BB">
        <w:rPr>
          <w:rFonts w:asciiTheme="minorHAnsi" w:hAnsiTheme="minorHAnsi" w:cstheme="minorHAnsi"/>
          <w:color w:val="auto"/>
        </w:rPr>
        <w:t xml:space="preserve">reagent </w:t>
      </w:r>
      <w:r w:rsidR="00D40FC3" w:rsidRPr="00806FD6">
        <w:rPr>
          <w:rFonts w:asciiTheme="minorHAnsi" w:hAnsiTheme="minorHAnsi" w:cstheme="minorHAnsi"/>
          <w:color w:val="auto"/>
        </w:rPr>
        <w:t>based on the serendipitous observation that a mutation of the catalytic Cysteine</w:t>
      </w:r>
      <w:r w:rsidR="00CF2435">
        <w:rPr>
          <w:rFonts w:asciiTheme="minorHAnsi" w:hAnsiTheme="minorHAnsi" w:cstheme="minorHAnsi"/>
          <w:color w:val="auto"/>
        </w:rPr>
        <w:t xml:space="preserve"> (C580S)</w:t>
      </w:r>
      <w:r w:rsidR="00D40FC3" w:rsidRPr="00806FD6">
        <w:rPr>
          <w:rFonts w:asciiTheme="minorHAnsi" w:hAnsiTheme="minorHAnsi" w:cstheme="minorHAnsi"/>
          <w:color w:val="auto"/>
        </w:rPr>
        <w:t xml:space="preserve"> in Ulp1’s SUMO process</w:t>
      </w:r>
      <w:r w:rsidR="00420AF3">
        <w:rPr>
          <w:rFonts w:asciiTheme="minorHAnsi" w:hAnsiTheme="minorHAnsi" w:cstheme="minorHAnsi"/>
          <w:color w:val="auto"/>
        </w:rPr>
        <w:t xml:space="preserve">ing </w:t>
      </w:r>
      <w:proofErr w:type="spellStart"/>
      <w:r w:rsidR="00420AF3" w:rsidRPr="00142220">
        <w:rPr>
          <w:rFonts w:asciiTheme="minorHAnsi" w:hAnsiTheme="minorHAnsi" w:cstheme="minorHAnsi"/>
          <w:b/>
          <w:color w:val="auto"/>
        </w:rPr>
        <w:t>U</w:t>
      </w:r>
      <w:r w:rsidR="00120E9A">
        <w:rPr>
          <w:rFonts w:asciiTheme="minorHAnsi" w:hAnsiTheme="minorHAnsi" w:cstheme="minorHAnsi"/>
          <w:color w:val="auto"/>
        </w:rPr>
        <w:t>lp</w:t>
      </w:r>
      <w:proofErr w:type="spellEnd"/>
      <w:r w:rsidR="00420AF3">
        <w:rPr>
          <w:rFonts w:asciiTheme="minorHAnsi" w:hAnsiTheme="minorHAnsi" w:cstheme="minorHAnsi"/>
          <w:color w:val="auto"/>
        </w:rPr>
        <w:t xml:space="preserve"> </w:t>
      </w:r>
      <w:r w:rsidR="00420AF3" w:rsidRPr="00142220">
        <w:rPr>
          <w:rFonts w:asciiTheme="minorHAnsi" w:hAnsiTheme="minorHAnsi" w:cstheme="minorHAnsi"/>
          <w:b/>
          <w:color w:val="auto"/>
        </w:rPr>
        <w:t>d</w:t>
      </w:r>
      <w:r w:rsidR="00420AF3">
        <w:rPr>
          <w:rFonts w:asciiTheme="minorHAnsi" w:hAnsiTheme="minorHAnsi" w:cstheme="minorHAnsi"/>
          <w:color w:val="auto"/>
        </w:rPr>
        <w:t>omain</w:t>
      </w:r>
      <w:r w:rsidR="00120E9A">
        <w:rPr>
          <w:rFonts w:asciiTheme="minorHAnsi" w:hAnsiTheme="minorHAnsi" w:cstheme="minorHAnsi"/>
          <w:color w:val="auto"/>
        </w:rPr>
        <w:t xml:space="preserve"> (UD)</w:t>
      </w:r>
      <w:r w:rsidR="00420AF3">
        <w:rPr>
          <w:rFonts w:asciiTheme="minorHAnsi" w:hAnsiTheme="minorHAnsi" w:cstheme="minorHAnsi"/>
          <w:color w:val="auto"/>
        </w:rPr>
        <w:t xml:space="preserve"> not only prevents</w:t>
      </w:r>
      <w:r w:rsidR="00D40FC3" w:rsidRPr="00806FD6">
        <w:rPr>
          <w:rFonts w:asciiTheme="minorHAnsi" w:hAnsiTheme="minorHAnsi" w:cstheme="minorHAnsi"/>
          <w:color w:val="auto"/>
        </w:rPr>
        <w:t xml:space="preserve"> SUMO cleavage but also trap</w:t>
      </w:r>
      <w:r w:rsidR="00D44A70">
        <w:rPr>
          <w:rFonts w:asciiTheme="minorHAnsi" w:hAnsiTheme="minorHAnsi" w:cstheme="minorHAnsi"/>
          <w:color w:val="auto"/>
        </w:rPr>
        <w:t>s</w:t>
      </w:r>
      <w:r w:rsidR="00D40FC3" w:rsidRPr="00806FD6">
        <w:rPr>
          <w:rFonts w:asciiTheme="minorHAnsi" w:hAnsiTheme="minorHAnsi" w:cstheme="minorHAnsi"/>
          <w:color w:val="auto"/>
        </w:rPr>
        <w:t xml:space="preserve"> SUMO-conjugated proteins with h</w:t>
      </w:r>
      <w:r w:rsidR="004D7602">
        <w:rPr>
          <w:rFonts w:asciiTheme="minorHAnsi" w:hAnsiTheme="minorHAnsi" w:cstheme="minorHAnsi"/>
          <w:color w:val="auto"/>
        </w:rPr>
        <w:t>igh avidity</w:t>
      </w:r>
      <w:r w:rsidR="004D7602">
        <w:rPr>
          <w:rFonts w:asciiTheme="minorHAnsi" w:hAnsiTheme="minorHAnsi" w:cstheme="minorHAnsi"/>
          <w:color w:val="auto"/>
        </w:rPr>
        <w:fldChar w:fldCharType="begin"/>
      </w:r>
      <w:r w:rsidR="00FC4170">
        <w:rPr>
          <w:rFonts w:asciiTheme="minorHAnsi" w:hAnsiTheme="minorHAnsi" w:cstheme="minorHAnsi"/>
          <w:color w:val="auto"/>
        </w:rPr>
        <w:instrText xml:space="preserve"> ADDIN PAPERS2_CITATIONS &lt;citation&gt;&lt;priority&gt;0&lt;/priority&gt;&lt;uuid&gt;5F0C8C51-30E5-4B29-800D-8D34933CBA64&lt;/uuid&gt;&lt;publications&gt;&lt;/publications&gt;&lt;/citation&gt;</w:instrText>
      </w:r>
      <w:r w:rsidR="004D7602">
        <w:rPr>
          <w:rFonts w:asciiTheme="minorHAnsi" w:hAnsiTheme="minorHAnsi" w:cstheme="minorHAnsi"/>
          <w:color w:val="auto"/>
        </w:rPr>
        <w:fldChar w:fldCharType="separate"/>
      </w:r>
      <w:r w:rsidR="00C64B80">
        <w:rPr>
          <w:color w:val="auto"/>
          <w:vertAlign w:val="superscript"/>
        </w:rPr>
        <w:t>12</w:t>
      </w:r>
      <w:r w:rsidR="004D7602">
        <w:rPr>
          <w:rFonts w:asciiTheme="minorHAnsi" w:hAnsiTheme="minorHAnsi" w:cstheme="minorHAnsi"/>
          <w:color w:val="auto"/>
        </w:rPr>
        <w:fldChar w:fldCharType="end"/>
      </w:r>
      <w:r w:rsidR="00D40FC3" w:rsidRPr="00806FD6">
        <w:rPr>
          <w:rFonts w:asciiTheme="minorHAnsi" w:hAnsiTheme="minorHAnsi" w:cstheme="minorHAnsi"/>
          <w:color w:val="auto"/>
        </w:rPr>
        <w:t>. For simplicity</w:t>
      </w:r>
      <w:r w:rsidR="00616AA2">
        <w:rPr>
          <w:rFonts w:asciiTheme="minorHAnsi" w:hAnsiTheme="minorHAnsi" w:cstheme="minorHAnsi"/>
          <w:color w:val="auto"/>
        </w:rPr>
        <w:t>,</w:t>
      </w:r>
      <w:r w:rsidR="00D40FC3" w:rsidRPr="00806FD6">
        <w:rPr>
          <w:rFonts w:asciiTheme="minorHAnsi" w:hAnsiTheme="minorHAnsi" w:cstheme="minorHAnsi"/>
          <w:color w:val="auto"/>
        </w:rPr>
        <w:t xml:space="preserve"> we referred to th</w:t>
      </w:r>
      <w:r w:rsidR="00034545">
        <w:rPr>
          <w:rFonts w:asciiTheme="minorHAnsi" w:hAnsiTheme="minorHAnsi" w:cstheme="minorHAnsi"/>
          <w:color w:val="auto"/>
        </w:rPr>
        <w:t>is</w:t>
      </w:r>
      <w:r w:rsidR="00D40FC3" w:rsidRPr="00806FD6">
        <w:rPr>
          <w:rFonts w:asciiTheme="minorHAnsi" w:hAnsiTheme="minorHAnsi" w:cstheme="minorHAnsi"/>
          <w:color w:val="auto"/>
        </w:rPr>
        <w:t xml:space="preserve"> carboxy-terminal SUMO-trapping Ulp1(C580S) fragme</w:t>
      </w:r>
      <w:r w:rsidR="0055679E">
        <w:rPr>
          <w:rFonts w:asciiTheme="minorHAnsi" w:hAnsiTheme="minorHAnsi" w:cstheme="minorHAnsi"/>
          <w:color w:val="auto"/>
        </w:rPr>
        <w:t xml:space="preserve">nt as UTAG (short for UD TAG). </w:t>
      </w:r>
      <w:r w:rsidRPr="00806FD6">
        <w:rPr>
          <w:rFonts w:asciiTheme="minorHAnsi" w:hAnsiTheme="minorHAnsi" w:cstheme="minorHAnsi"/>
          <w:color w:val="auto"/>
        </w:rPr>
        <w:t>UTAG is a recombinant pan-SUMO trapping protein that represents a useful alternative to anti-SUMO antibodies used for the isolation and detect</w:t>
      </w:r>
      <w:r>
        <w:rPr>
          <w:rFonts w:asciiTheme="minorHAnsi" w:hAnsiTheme="minorHAnsi" w:cstheme="minorHAnsi"/>
          <w:color w:val="auto"/>
        </w:rPr>
        <w:t xml:space="preserve">ion of SUMO-modified proteins. Importantly, it specifically recognizes natively-folded, </w:t>
      </w:r>
      <w:r w:rsidRPr="00806FD6">
        <w:rPr>
          <w:rFonts w:asciiTheme="minorHAnsi" w:hAnsiTheme="minorHAnsi" w:cstheme="minorHAnsi"/>
          <w:color w:val="auto"/>
        </w:rPr>
        <w:t>conjugated SUMO and not just one or several epitopes</w:t>
      </w:r>
      <w:r w:rsidR="00996674">
        <w:rPr>
          <w:rFonts w:asciiTheme="minorHAnsi" w:hAnsiTheme="minorHAnsi" w:cstheme="minorHAnsi"/>
          <w:color w:val="auto"/>
        </w:rPr>
        <w:t xml:space="preserve"> on SUMO</w:t>
      </w:r>
      <w:r w:rsidRPr="00806FD6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AE4A2D">
        <w:rPr>
          <w:rFonts w:asciiTheme="minorHAnsi" w:hAnsiTheme="minorHAnsi" w:cstheme="minorHAnsi"/>
          <w:color w:val="auto"/>
        </w:rPr>
        <w:t xml:space="preserve">To improve both the protein </w:t>
      </w:r>
      <w:r w:rsidR="00D40FC3" w:rsidRPr="00806FD6">
        <w:rPr>
          <w:rFonts w:asciiTheme="minorHAnsi" w:hAnsiTheme="minorHAnsi" w:cstheme="minorHAnsi"/>
          <w:color w:val="auto"/>
        </w:rPr>
        <w:t>stability and SUMO binding</w:t>
      </w:r>
      <w:r w:rsidR="00AE4A2D">
        <w:rPr>
          <w:rFonts w:asciiTheme="minorHAnsi" w:hAnsiTheme="minorHAnsi" w:cstheme="minorHAnsi"/>
          <w:color w:val="auto"/>
        </w:rPr>
        <w:t xml:space="preserve"> strength</w:t>
      </w:r>
      <w:r w:rsidR="00D40FC3" w:rsidRPr="00806FD6">
        <w:rPr>
          <w:rFonts w:asciiTheme="minorHAnsi" w:hAnsiTheme="minorHAnsi" w:cstheme="minorHAnsi"/>
          <w:color w:val="auto"/>
        </w:rPr>
        <w:t xml:space="preserve"> of UTAG</w:t>
      </w:r>
      <w:r w:rsidR="00AE4A2D">
        <w:rPr>
          <w:rFonts w:asciiTheme="minorHAnsi" w:hAnsiTheme="minorHAnsi" w:cstheme="minorHAnsi"/>
          <w:color w:val="auto"/>
        </w:rPr>
        <w:t xml:space="preserve">, </w:t>
      </w:r>
      <w:r w:rsidR="00D40FC3" w:rsidRPr="00806FD6">
        <w:rPr>
          <w:rFonts w:asciiTheme="minorHAnsi" w:hAnsiTheme="minorHAnsi" w:cstheme="minorHAnsi"/>
          <w:color w:val="auto"/>
        </w:rPr>
        <w:t xml:space="preserve">we </w:t>
      </w:r>
      <w:r w:rsidR="00D61DCF">
        <w:rPr>
          <w:rFonts w:asciiTheme="minorHAnsi" w:hAnsiTheme="minorHAnsi" w:cstheme="minorHAnsi"/>
          <w:color w:val="auto"/>
        </w:rPr>
        <w:t>generated</w:t>
      </w:r>
      <w:r w:rsidR="00D40FC3" w:rsidRPr="00806FD6">
        <w:rPr>
          <w:rFonts w:asciiTheme="minorHAnsi" w:hAnsiTheme="minorHAnsi" w:cstheme="minorHAnsi"/>
          <w:color w:val="auto"/>
        </w:rPr>
        <w:t xml:space="preserve"> a </w:t>
      </w:r>
      <w:r w:rsidR="003D1851">
        <w:rPr>
          <w:rFonts w:asciiTheme="minorHAnsi" w:hAnsiTheme="minorHAnsi" w:cstheme="minorHAnsi"/>
          <w:color w:val="auto"/>
        </w:rPr>
        <w:t>variant</w:t>
      </w:r>
      <w:r w:rsidR="00D40FC3" w:rsidRPr="00806FD6">
        <w:rPr>
          <w:rFonts w:asciiTheme="minorHAnsi" w:hAnsiTheme="minorHAnsi" w:cstheme="minorHAnsi"/>
          <w:color w:val="auto"/>
        </w:rPr>
        <w:t xml:space="preserve"> of UTAG from the stress-tolerant </w:t>
      </w:r>
      <w:r w:rsidR="00D40FC3" w:rsidRPr="00E037A7">
        <w:rPr>
          <w:rFonts w:asciiTheme="minorHAnsi" w:hAnsiTheme="minorHAnsi" w:cstheme="minorHAnsi"/>
          <w:color w:val="auto"/>
        </w:rPr>
        <w:t xml:space="preserve">yeast </w:t>
      </w:r>
      <w:proofErr w:type="spellStart"/>
      <w:r w:rsidR="00D40FC3" w:rsidRPr="00E037A7">
        <w:rPr>
          <w:rFonts w:asciiTheme="minorHAnsi" w:hAnsiTheme="minorHAnsi" w:cstheme="minorHAnsi"/>
          <w:i/>
          <w:color w:val="auto"/>
        </w:rPr>
        <w:t>Kluyveromyces</w:t>
      </w:r>
      <w:proofErr w:type="spellEnd"/>
      <w:r w:rsidR="00D40FC3" w:rsidRPr="00E037A7">
        <w:rPr>
          <w:rFonts w:asciiTheme="minorHAnsi" w:hAnsiTheme="minorHAnsi" w:cstheme="minorHAnsi"/>
          <w:i/>
          <w:color w:val="auto"/>
        </w:rPr>
        <w:t xml:space="preserve"> </w:t>
      </w:r>
      <w:proofErr w:type="spellStart"/>
      <w:r w:rsidR="00D40FC3" w:rsidRPr="00E037A7">
        <w:rPr>
          <w:rFonts w:asciiTheme="minorHAnsi" w:hAnsiTheme="minorHAnsi" w:cstheme="minorHAnsi"/>
          <w:i/>
          <w:color w:val="auto"/>
        </w:rPr>
        <w:t>marxianus</w:t>
      </w:r>
      <w:proofErr w:type="spellEnd"/>
      <w:r w:rsidR="00D40FC3" w:rsidRPr="002B2768">
        <w:rPr>
          <w:rFonts w:asciiTheme="minorHAnsi" w:hAnsiTheme="minorHAnsi" w:cstheme="minorHAnsi"/>
          <w:color w:val="auto"/>
        </w:rPr>
        <w:t xml:space="preserve"> (Km). </w:t>
      </w:r>
      <w:proofErr w:type="spellStart"/>
      <w:r w:rsidR="00D40FC3" w:rsidRPr="002B2768">
        <w:rPr>
          <w:rFonts w:asciiTheme="minorHAnsi" w:hAnsiTheme="minorHAnsi" w:cstheme="minorHAnsi"/>
          <w:color w:val="auto"/>
        </w:rPr>
        <w:t>KmUTAG</w:t>
      </w:r>
      <w:proofErr w:type="spellEnd"/>
      <w:r w:rsidR="00D40FC3" w:rsidRPr="002B2768">
        <w:rPr>
          <w:rFonts w:asciiTheme="minorHAnsi" w:hAnsiTheme="minorHAnsi" w:cstheme="minorHAnsi"/>
          <w:color w:val="auto"/>
        </w:rPr>
        <w:t xml:space="preserve"> tightly binds SUMO-conjugates with nanomolar affinity</w:t>
      </w:r>
      <w:r w:rsidR="00A21C12" w:rsidRPr="00E037A7">
        <w:rPr>
          <w:rFonts w:asciiTheme="minorHAnsi" w:hAnsiTheme="minorHAnsi" w:cstheme="minorHAnsi"/>
          <w:color w:val="auto"/>
        </w:rPr>
        <w:fldChar w:fldCharType="begin"/>
      </w:r>
      <w:r w:rsidR="00DF6B6E">
        <w:rPr>
          <w:rFonts w:asciiTheme="minorHAnsi" w:hAnsiTheme="minorHAnsi" w:cstheme="minorHAnsi"/>
          <w:color w:val="auto"/>
        </w:rPr>
        <w:instrText xml:space="preserve"> ADDIN PAPERS2_CITATIONS &lt;citation&gt;&lt;priority&gt;0&lt;/priority&gt;&lt;uuid&gt;4B6DE3EC-8098-4665-80EE-BD11045124F3&lt;/uuid&gt;&lt;publications&gt;&lt;publication&gt;&lt;subtype&gt;400&lt;/subtype&gt;&lt;title&gt;SUMO targeting of a stress-tolerant Ulp1 SUMO protease.&lt;/title&gt;&lt;url&gt;http://dx.plos.org/10.1371/journal.pone.0191391&lt;/url&gt;&lt;volume&gt;13&lt;/volume&gt;&lt;publication_date&gt;99201800001200000000200000&lt;/publication_date&gt;&lt;uuid&gt;95435D65-D22B-44D3-824D-74251342FAB1&lt;/uuid&gt;&lt;type&gt;400&lt;/type&gt;&lt;accepted_date&gt;99201801041200000000222000&lt;/accepted_date&gt;&lt;number&gt;1&lt;/number&gt;&lt;submission_date&gt;99201701071200000000222000&lt;/submission_date&gt;&lt;doi&gt;10.1371/journal.pone.0191391&lt;/doi&gt;&lt;institution&gt;Biology Department, The College of William &amp;amp; Mary, Williamsburg, Virginia, United States of America.&lt;/institution&gt;&lt;startpage&gt;e0191391&lt;/startpage&gt;&lt;bundle&gt;&lt;publication&gt;&lt;title&gt;PLoS ONE&lt;/title&gt;&lt;uuid&gt;973CB52B-7585-4893-B064-D1F5BC023F2D&lt;/uuid&gt;&lt;subtype&gt;-100&lt;/subtype&gt;&lt;publisher&gt;Public Library of Science&lt;/publisher&gt;&lt;type&gt;-100&lt;/type&gt;&lt;url&gt;http://www.plosone.org/&lt;/url&gt;&lt;/publication&gt;&lt;/bundle&gt;&lt;authors&gt;&lt;author&gt;&lt;lastName&gt;Peek&lt;/lastName&gt;&lt;firstName&gt;Jennifer&lt;/firstName&gt;&lt;/author&gt;&lt;author&gt;&lt;lastName&gt;Harvey&lt;/lastName&gt;&lt;firstName&gt;Catherine&lt;/firstName&gt;&lt;/author&gt;&lt;author&gt;&lt;lastName&gt;Gray&lt;/lastName&gt;&lt;firstName&gt;Dreux&lt;/firstName&gt;&lt;/author&gt;&lt;author&gt;&lt;lastName&gt;Rosenberg&lt;/lastName&gt;&lt;firstName&gt;Danny&lt;/firstName&gt;&lt;/author&gt;&lt;author&gt;&lt;lastName&gt;Kolla&lt;/lastName&gt;&lt;firstName&gt;Likhitha&lt;/firstName&gt;&lt;/author&gt;&lt;author&gt;&lt;lastName&gt;Levy-Myers&lt;/lastName&gt;&lt;firstName&gt;Reuben&lt;/firstName&gt;&lt;/author&gt;&lt;author&gt;&lt;lastName&gt;Yin&lt;/lastName&gt;&lt;firstName&gt;Rui&lt;/firstName&gt;&lt;/author&gt;&lt;author&gt;&lt;lastName&gt;McMurry&lt;/lastName&gt;&lt;firstName&gt;Jonathan&lt;/firstName&gt;&lt;middleNames&gt;L&lt;/middleNames&gt;&lt;/author&gt;&lt;author&gt;&lt;lastName&gt;Kerscher&lt;/lastName&gt;&lt;firstName&gt;Oliver&lt;/firstName&gt;&lt;/author&gt;&lt;/authors&gt;&lt;editors&gt;&lt;author&gt;&lt;lastName&gt;Au&lt;/lastName&gt;&lt;firstName&gt;Shannon&lt;/firstName&gt;&lt;middleNames&gt;Wing Ngor&lt;/middleNames&gt;&lt;/author&gt;&lt;/editors&gt;&lt;/publication&gt;&lt;/publications&gt;&lt;cites&gt;&lt;/cites&gt;&lt;/citation&gt;</w:instrText>
      </w:r>
      <w:r w:rsidR="00A21C12" w:rsidRPr="00E037A7">
        <w:rPr>
          <w:rFonts w:asciiTheme="minorHAnsi" w:hAnsiTheme="minorHAnsi" w:cstheme="minorHAnsi"/>
          <w:color w:val="auto"/>
        </w:rPr>
        <w:fldChar w:fldCharType="separate"/>
      </w:r>
      <w:r w:rsidR="00DF6B6E">
        <w:rPr>
          <w:color w:val="auto"/>
          <w:vertAlign w:val="superscript"/>
        </w:rPr>
        <w:t>13</w:t>
      </w:r>
      <w:r w:rsidR="00A21C12" w:rsidRPr="00E037A7">
        <w:rPr>
          <w:rFonts w:asciiTheme="minorHAnsi" w:hAnsiTheme="minorHAnsi" w:cstheme="minorHAnsi"/>
          <w:color w:val="auto"/>
        </w:rPr>
        <w:fldChar w:fldCharType="end"/>
      </w:r>
      <w:r w:rsidR="00D40FC3" w:rsidRPr="002B2768">
        <w:rPr>
          <w:rFonts w:asciiTheme="minorHAnsi" w:hAnsiTheme="minorHAnsi" w:cstheme="minorHAnsi"/>
          <w:color w:val="auto"/>
        </w:rPr>
        <w:t>.</w:t>
      </w:r>
      <w:r w:rsidR="00E124B2">
        <w:rPr>
          <w:rFonts w:asciiTheme="minorHAnsi" w:hAnsiTheme="minorHAnsi" w:cstheme="minorHAnsi"/>
          <w:color w:val="auto"/>
        </w:rPr>
        <w:t xml:space="preserve"> </w:t>
      </w:r>
      <w:r w:rsidR="00D40FC3" w:rsidRPr="002B2768">
        <w:rPr>
          <w:rFonts w:asciiTheme="minorHAnsi" w:hAnsiTheme="minorHAnsi" w:cstheme="minorHAnsi"/>
          <w:color w:val="auto"/>
        </w:rPr>
        <w:t xml:space="preserve">Additionally, </w:t>
      </w:r>
      <w:proofErr w:type="spellStart"/>
      <w:r w:rsidR="00D40FC3" w:rsidRPr="002B2768">
        <w:rPr>
          <w:rFonts w:asciiTheme="minorHAnsi" w:hAnsiTheme="minorHAnsi" w:cstheme="minorHAnsi"/>
          <w:color w:val="auto"/>
        </w:rPr>
        <w:t>kmUTAG</w:t>
      </w:r>
      <w:proofErr w:type="spellEnd"/>
      <w:r w:rsidR="00D40FC3" w:rsidRPr="002B2768">
        <w:rPr>
          <w:rFonts w:asciiTheme="minorHAnsi" w:hAnsiTheme="minorHAnsi" w:cstheme="minorHAnsi"/>
          <w:color w:val="auto"/>
        </w:rPr>
        <w:t xml:space="preserve"> is resistant to elevated temperatures (42</w:t>
      </w:r>
      <w:r w:rsidR="00BE1754">
        <w:rPr>
          <w:rFonts w:asciiTheme="minorHAnsi" w:hAnsiTheme="minorHAnsi" w:cstheme="minorHAnsi"/>
          <w:color w:val="auto"/>
        </w:rPr>
        <w:t xml:space="preserve"> </w:t>
      </w:r>
      <w:r w:rsidR="00D40FC3" w:rsidRPr="002B2768">
        <w:rPr>
          <w:rFonts w:asciiTheme="minorHAnsi" w:hAnsiTheme="minorHAnsi" w:cstheme="minorHAnsi"/>
          <w:color w:val="auto"/>
        </w:rPr>
        <w:t>°C), reducing agents (5</w:t>
      </w:r>
      <w:r w:rsidR="00BE1754">
        <w:rPr>
          <w:rFonts w:asciiTheme="minorHAnsi" w:hAnsiTheme="minorHAnsi" w:cstheme="minorHAnsi"/>
          <w:color w:val="auto"/>
        </w:rPr>
        <w:t xml:space="preserve"> </w:t>
      </w:r>
      <w:r w:rsidR="00D40FC3" w:rsidRPr="002B2768">
        <w:rPr>
          <w:rFonts w:asciiTheme="minorHAnsi" w:hAnsiTheme="minorHAnsi" w:cstheme="minorHAnsi"/>
          <w:color w:val="auto"/>
        </w:rPr>
        <w:t>mM TCEP</w:t>
      </w:r>
      <w:r w:rsidR="00E037A7" w:rsidRPr="002B2768">
        <w:rPr>
          <w:rFonts w:asciiTheme="minorHAnsi" w:hAnsiTheme="minorHAnsi" w:cstheme="minorHAnsi"/>
          <w:color w:val="auto"/>
        </w:rPr>
        <w:t xml:space="preserve"> -</w:t>
      </w:r>
      <w:r w:rsidR="00E037A7">
        <w:rPr>
          <w:rFonts w:asciiTheme="minorHAnsi" w:hAnsiTheme="minorHAnsi" w:cstheme="minorHAnsi"/>
          <w:color w:val="auto"/>
        </w:rPr>
        <w:t xml:space="preserve"> </w:t>
      </w:r>
      <w:r w:rsidR="00E037A7" w:rsidRPr="00AC3C4D">
        <w:rPr>
          <w:rFonts w:asciiTheme="minorHAnsi" w:hAnsiTheme="minorHAnsi" w:cs="Times New Roman"/>
          <w:color w:val="494949"/>
          <w:shd w:val="clear" w:color="auto" w:fill="FFFFFF"/>
        </w:rPr>
        <w:t>Tris(2-</w:t>
      </w:r>
      <w:proofErr w:type="gramStart"/>
      <w:r w:rsidR="00E037A7" w:rsidRPr="00AC3C4D">
        <w:rPr>
          <w:rFonts w:asciiTheme="minorHAnsi" w:hAnsiTheme="minorHAnsi" w:cs="Times New Roman"/>
          <w:color w:val="494949"/>
          <w:shd w:val="clear" w:color="auto" w:fill="FFFFFF"/>
        </w:rPr>
        <w:t>carboxyethyl)phosphine</w:t>
      </w:r>
      <w:proofErr w:type="gramEnd"/>
      <w:r w:rsidR="00E037A7" w:rsidRPr="00AC3C4D">
        <w:rPr>
          <w:rFonts w:asciiTheme="minorHAnsi" w:hAnsiTheme="minorHAnsi" w:cs="Times New Roman"/>
          <w:color w:val="494949"/>
          <w:shd w:val="clear" w:color="auto" w:fill="FFFFFF"/>
        </w:rPr>
        <w:t xml:space="preserve"> hydrochloride</w:t>
      </w:r>
      <w:r w:rsidR="00D40FC3" w:rsidRPr="00E037A7">
        <w:rPr>
          <w:rFonts w:asciiTheme="minorHAnsi" w:hAnsiTheme="minorHAnsi" w:cstheme="minorHAnsi"/>
          <w:color w:val="auto"/>
        </w:rPr>
        <w:t>), denaturants (up to</w:t>
      </w:r>
      <w:r w:rsidR="00BF0BB9" w:rsidRPr="00E037A7">
        <w:rPr>
          <w:rFonts w:asciiTheme="minorHAnsi" w:hAnsiTheme="minorHAnsi" w:cstheme="minorHAnsi"/>
          <w:color w:val="auto"/>
        </w:rPr>
        <w:t xml:space="preserve"> 2</w:t>
      </w:r>
      <w:r w:rsidR="00BE1754">
        <w:rPr>
          <w:rFonts w:asciiTheme="minorHAnsi" w:hAnsiTheme="minorHAnsi" w:cstheme="minorHAnsi"/>
          <w:color w:val="auto"/>
        </w:rPr>
        <w:t xml:space="preserve"> </w:t>
      </w:r>
      <w:r w:rsidR="00BF0BB9" w:rsidRPr="00E037A7">
        <w:rPr>
          <w:rFonts w:asciiTheme="minorHAnsi" w:hAnsiTheme="minorHAnsi" w:cstheme="minorHAnsi"/>
          <w:color w:val="auto"/>
        </w:rPr>
        <w:t xml:space="preserve">M </w:t>
      </w:r>
      <w:r w:rsidR="00BE1754" w:rsidRPr="00E037A7">
        <w:rPr>
          <w:rFonts w:asciiTheme="minorHAnsi" w:hAnsiTheme="minorHAnsi" w:cstheme="minorHAnsi"/>
          <w:color w:val="auto"/>
        </w:rPr>
        <w:t>U</w:t>
      </w:r>
      <w:r w:rsidR="00BE1754">
        <w:rPr>
          <w:rFonts w:asciiTheme="minorHAnsi" w:hAnsiTheme="minorHAnsi" w:cstheme="minorHAnsi"/>
          <w:color w:val="auto"/>
        </w:rPr>
        <w:t>rea</w:t>
      </w:r>
      <w:r w:rsidR="00BF0BB9" w:rsidRPr="00E037A7">
        <w:rPr>
          <w:rFonts w:asciiTheme="minorHAnsi" w:hAnsiTheme="minorHAnsi" w:cstheme="minorHAnsi"/>
          <w:color w:val="auto"/>
        </w:rPr>
        <w:t>), oxidizing agents (0.6</w:t>
      </w:r>
      <w:r w:rsidR="00D40FC3" w:rsidRPr="002B2768">
        <w:rPr>
          <w:rFonts w:asciiTheme="minorHAnsi" w:hAnsiTheme="minorHAnsi" w:cstheme="minorHAnsi"/>
          <w:color w:val="auto"/>
        </w:rPr>
        <w:t xml:space="preserve">% </w:t>
      </w:r>
      <w:r w:rsidR="008A11A6" w:rsidRPr="002B2768">
        <w:rPr>
          <w:rFonts w:asciiTheme="minorHAnsi" w:hAnsiTheme="minorHAnsi" w:cstheme="minorHAnsi"/>
          <w:color w:val="auto"/>
        </w:rPr>
        <w:t>hydrogen peroxide</w:t>
      </w:r>
      <w:r w:rsidR="00D40FC3" w:rsidRPr="002B2768">
        <w:rPr>
          <w:rFonts w:asciiTheme="minorHAnsi" w:hAnsiTheme="minorHAnsi" w:cstheme="minorHAnsi"/>
          <w:color w:val="auto"/>
        </w:rPr>
        <w:t>), and non-ioni</w:t>
      </w:r>
      <w:r w:rsidR="004D7602" w:rsidRPr="002B2768">
        <w:rPr>
          <w:rFonts w:asciiTheme="minorHAnsi" w:hAnsiTheme="minorHAnsi" w:cstheme="minorHAnsi"/>
          <w:color w:val="auto"/>
        </w:rPr>
        <w:t>c detergents</w:t>
      </w:r>
      <w:r w:rsidR="00D40FC3" w:rsidRPr="00E037A7">
        <w:rPr>
          <w:rFonts w:asciiTheme="minorHAnsi" w:hAnsiTheme="minorHAnsi" w:cstheme="minorHAnsi"/>
          <w:color w:val="auto"/>
        </w:rPr>
        <w:t>.</w:t>
      </w:r>
      <w:r w:rsidR="00464DCC" w:rsidRPr="00E037A7">
        <w:rPr>
          <w:rFonts w:asciiTheme="minorHAnsi" w:hAnsiTheme="minorHAnsi" w:cstheme="minorHAnsi"/>
          <w:color w:val="auto"/>
        </w:rPr>
        <w:t xml:space="preserve"> This stress tolerance is beneficial</w:t>
      </w:r>
      <w:r w:rsidR="00464DCC" w:rsidRPr="00806FD6">
        <w:rPr>
          <w:rFonts w:asciiTheme="minorHAnsi" w:hAnsiTheme="minorHAnsi" w:cstheme="minorHAnsi"/>
          <w:color w:val="auto"/>
        </w:rPr>
        <w:t xml:space="preserve"> during harsh purification condition</w:t>
      </w:r>
      <w:r w:rsidR="00585F04">
        <w:rPr>
          <w:rFonts w:asciiTheme="minorHAnsi" w:hAnsiTheme="minorHAnsi" w:cstheme="minorHAnsi"/>
          <w:color w:val="auto"/>
        </w:rPr>
        <w:t xml:space="preserve"> and prolonged incubation times</w:t>
      </w:r>
      <w:r w:rsidR="00464DCC" w:rsidRPr="00806FD6">
        <w:rPr>
          <w:rFonts w:asciiTheme="minorHAnsi" w:hAnsiTheme="minorHAnsi" w:cstheme="minorHAnsi"/>
          <w:color w:val="auto"/>
        </w:rPr>
        <w:t xml:space="preserve">, ensuring </w:t>
      </w:r>
      <w:r w:rsidR="00381820" w:rsidRPr="00806FD6">
        <w:rPr>
          <w:rFonts w:asciiTheme="minorHAnsi" w:hAnsiTheme="minorHAnsi" w:cstheme="minorHAnsi"/>
          <w:color w:val="auto"/>
        </w:rPr>
        <w:t xml:space="preserve">its </w:t>
      </w:r>
      <w:r w:rsidR="00EE4202" w:rsidRPr="00806FD6">
        <w:rPr>
          <w:rFonts w:asciiTheme="minorHAnsi" w:hAnsiTheme="minorHAnsi" w:cstheme="minorHAnsi"/>
          <w:color w:val="auto"/>
        </w:rPr>
        <w:t xml:space="preserve">stability and </w:t>
      </w:r>
      <w:r w:rsidR="00381820" w:rsidRPr="00806FD6">
        <w:rPr>
          <w:rFonts w:asciiTheme="minorHAnsi" w:hAnsiTheme="minorHAnsi" w:cstheme="minorHAnsi"/>
          <w:color w:val="auto"/>
        </w:rPr>
        <w:t>SUMO-trapping activity.</w:t>
      </w:r>
      <w:r w:rsidR="003474A1" w:rsidRPr="00806FD6">
        <w:rPr>
          <w:rFonts w:asciiTheme="minorHAnsi" w:hAnsiTheme="minorHAnsi" w:cstheme="minorHAnsi"/>
          <w:color w:val="auto"/>
        </w:rPr>
        <w:t xml:space="preserve"> </w:t>
      </w:r>
      <w:r w:rsidR="00C11CE1" w:rsidRPr="00806FD6">
        <w:rPr>
          <w:rFonts w:asciiTheme="minorHAnsi" w:hAnsiTheme="minorHAnsi" w:cstheme="minorHAnsi"/>
          <w:color w:val="auto"/>
        </w:rPr>
        <w:t>No</w:t>
      </w:r>
      <w:r w:rsidR="00D4708B" w:rsidRPr="00806FD6">
        <w:rPr>
          <w:rFonts w:asciiTheme="minorHAnsi" w:hAnsiTheme="minorHAnsi" w:cstheme="minorHAnsi"/>
          <w:color w:val="auto"/>
        </w:rPr>
        <w:t>t surprisingly,</w:t>
      </w:r>
      <w:r w:rsidR="00C11CE1" w:rsidRPr="00806FD6">
        <w:rPr>
          <w:rFonts w:asciiTheme="minorHAnsi" w:hAnsiTheme="minorHAnsi" w:cstheme="minorHAnsi"/>
          <w:color w:val="auto"/>
        </w:rPr>
        <w:t xml:space="preserve"> however,</w:t>
      </w:r>
      <w:r w:rsidR="00D4708B" w:rsidRPr="00806F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585F04">
        <w:rPr>
          <w:rFonts w:asciiTheme="minorHAnsi" w:hAnsiTheme="minorHAnsi" w:cstheme="minorHAnsi"/>
          <w:color w:val="auto"/>
        </w:rPr>
        <w:t>KmUTAG’s</w:t>
      </w:r>
      <w:proofErr w:type="spellEnd"/>
      <w:r w:rsidR="00585F04">
        <w:rPr>
          <w:rFonts w:asciiTheme="minorHAnsi" w:hAnsiTheme="minorHAnsi" w:cstheme="minorHAnsi"/>
          <w:color w:val="auto"/>
        </w:rPr>
        <w:t xml:space="preserve"> SUMO-</w:t>
      </w:r>
      <w:r w:rsidR="00D40FC3" w:rsidRPr="00806FD6">
        <w:rPr>
          <w:rFonts w:asciiTheme="minorHAnsi" w:hAnsiTheme="minorHAnsi" w:cstheme="minorHAnsi"/>
          <w:color w:val="auto"/>
        </w:rPr>
        <w:t xml:space="preserve">trapping activity is </w:t>
      </w:r>
      <w:r w:rsidR="00AE4A2D">
        <w:rPr>
          <w:rFonts w:asciiTheme="minorHAnsi" w:hAnsiTheme="minorHAnsi" w:cstheme="minorHAnsi"/>
          <w:color w:val="auto"/>
        </w:rPr>
        <w:t>in</w:t>
      </w:r>
      <w:r w:rsidR="00D40FC3" w:rsidRPr="00806FD6">
        <w:rPr>
          <w:rFonts w:asciiTheme="minorHAnsi" w:hAnsiTheme="minorHAnsi" w:cstheme="minorHAnsi"/>
          <w:color w:val="auto"/>
        </w:rPr>
        <w:t xml:space="preserve">compatible with </w:t>
      </w:r>
      <w:r w:rsidR="00F959E7">
        <w:rPr>
          <w:rFonts w:asciiTheme="minorHAnsi" w:hAnsiTheme="minorHAnsi" w:cstheme="minorHAnsi"/>
          <w:color w:val="auto"/>
        </w:rPr>
        <w:t>c</w:t>
      </w:r>
      <w:r w:rsidR="000607F0">
        <w:rPr>
          <w:rFonts w:asciiTheme="minorHAnsi" w:hAnsiTheme="minorHAnsi" w:cstheme="minorHAnsi"/>
          <w:color w:val="auto"/>
        </w:rPr>
        <w:t>ysteine-modifying re</w:t>
      </w:r>
      <w:r w:rsidR="00435C1C">
        <w:rPr>
          <w:rFonts w:asciiTheme="minorHAnsi" w:hAnsiTheme="minorHAnsi" w:cstheme="minorHAnsi"/>
          <w:color w:val="auto"/>
        </w:rPr>
        <w:t>a</w:t>
      </w:r>
      <w:r w:rsidR="00F959E7">
        <w:rPr>
          <w:rFonts w:asciiTheme="minorHAnsi" w:hAnsiTheme="minorHAnsi" w:cstheme="minorHAnsi"/>
          <w:color w:val="auto"/>
        </w:rPr>
        <w:t xml:space="preserve">gents, </w:t>
      </w:r>
      <w:r w:rsidR="00CD1E7A" w:rsidRPr="00806FD6">
        <w:rPr>
          <w:rFonts w:asciiTheme="minorHAnsi" w:hAnsiTheme="minorHAnsi" w:cstheme="minorHAnsi"/>
          <w:color w:val="auto"/>
        </w:rPr>
        <w:t>ionic detergents</w:t>
      </w:r>
      <w:r w:rsidR="00107ADC" w:rsidRPr="00806FD6">
        <w:rPr>
          <w:rFonts w:asciiTheme="minorHAnsi" w:hAnsiTheme="minorHAnsi" w:cstheme="minorHAnsi"/>
          <w:color w:val="auto"/>
        </w:rPr>
        <w:t xml:space="preserve"> and fully denatured protein extracts</w:t>
      </w:r>
      <w:r w:rsidR="00D40FC3" w:rsidRPr="00806FD6">
        <w:rPr>
          <w:rFonts w:asciiTheme="minorHAnsi" w:hAnsiTheme="minorHAnsi" w:cstheme="minorHAnsi"/>
          <w:color w:val="auto"/>
        </w:rPr>
        <w:t xml:space="preserve">. The remarkable affinity and properties of </w:t>
      </w:r>
      <w:proofErr w:type="spellStart"/>
      <w:r w:rsidR="00D40FC3" w:rsidRPr="00806FD6">
        <w:rPr>
          <w:rFonts w:asciiTheme="minorHAnsi" w:hAnsiTheme="minorHAnsi" w:cstheme="minorHAnsi"/>
          <w:color w:val="auto"/>
        </w:rPr>
        <w:t>KmUTAG</w:t>
      </w:r>
      <w:proofErr w:type="spellEnd"/>
      <w:r w:rsidR="00D40FC3" w:rsidRPr="00806FD6">
        <w:rPr>
          <w:rFonts w:asciiTheme="minorHAnsi" w:hAnsiTheme="minorHAnsi" w:cstheme="minorHAnsi"/>
          <w:color w:val="auto"/>
        </w:rPr>
        <w:t xml:space="preserve"> </w:t>
      </w:r>
      <w:r w:rsidR="00381820" w:rsidRPr="00806FD6">
        <w:rPr>
          <w:rFonts w:asciiTheme="minorHAnsi" w:hAnsiTheme="minorHAnsi" w:cstheme="minorHAnsi"/>
          <w:color w:val="auto"/>
        </w:rPr>
        <w:t>indicate</w:t>
      </w:r>
      <w:r w:rsidR="00D40FC3" w:rsidRPr="00806FD6">
        <w:rPr>
          <w:rFonts w:asciiTheme="minorHAnsi" w:hAnsiTheme="minorHAnsi" w:cstheme="minorHAnsi"/>
          <w:color w:val="auto"/>
        </w:rPr>
        <w:t xml:space="preserve"> that this reagent </w:t>
      </w:r>
      <w:r w:rsidR="00072509" w:rsidRPr="00806FD6">
        <w:rPr>
          <w:rFonts w:asciiTheme="minorHAnsi" w:hAnsiTheme="minorHAnsi" w:cstheme="minorHAnsi"/>
          <w:color w:val="auto"/>
        </w:rPr>
        <w:t>may</w:t>
      </w:r>
      <w:r w:rsidR="00D40FC3" w:rsidRPr="00806FD6">
        <w:rPr>
          <w:rFonts w:asciiTheme="minorHAnsi" w:hAnsiTheme="minorHAnsi" w:cstheme="minorHAnsi"/>
          <w:color w:val="auto"/>
        </w:rPr>
        <w:t xml:space="preserve"> become part of the standard repertoire for the study of </w:t>
      </w:r>
      <w:proofErr w:type="spellStart"/>
      <w:r w:rsidR="00D40FC3" w:rsidRPr="00806FD6">
        <w:rPr>
          <w:rFonts w:asciiTheme="minorHAnsi" w:hAnsiTheme="minorHAnsi" w:cstheme="minorHAnsi"/>
          <w:color w:val="auto"/>
        </w:rPr>
        <w:t>sumoylated</w:t>
      </w:r>
      <w:proofErr w:type="spellEnd"/>
      <w:r w:rsidR="00D40FC3" w:rsidRPr="00806FD6">
        <w:rPr>
          <w:rFonts w:asciiTheme="minorHAnsi" w:hAnsiTheme="minorHAnsi" w:cstheme="minorHAnsi"/>
          <w:color w:val="auto"/>
        </w:rPr>
        <w:t xml:space="preserve"> proteins in multiple species.</w:t>
      </w:r>
    </w:p>
    <w:p w14:paraId="34C675F2" w14:textId="77777777" w:rsidR="00D40FC3" w:rsidRPr="00806FD6" w:rsidRDefault="00D40FC3" w:rsidP="00B73B7E">
      <w:pPr>
        <w:rPr>
          <w:rFonts w:asciiTheme="minorHAnsi" w:hAnsiTheme="minorHAnsi" w:cstheme="minorHAnsi"/>
          <w:color w:val="auto"/>
        </w:rPr>
      </w:pPr>
    </w:p>
    <w:p w14:paraId="3CA7825B" w14:textId="60D12413" w:rsidR="00D40FC3" w:rsidRPr="00806FD6" w:rsidRDefault="00D40FC3" w:rsidP="00B73B7E">
      <w:pPr>
        <w:rPr>
          <w:rFonts w:asciiTheme="minorHAnsi" w:hAnsiTheme="minorHAnsi" w:cstheme="minorHAnsi"/>
          <w:color w:val="auto"/>
        </w:rPr>
      </w:pPr>
      <w:r w:rsidRPr="00806FD6">
        <w:rPr>
          <w:rFonts w:asciiTheme="minorHAnsi" w:hAnsiTheme="minorHAnsi" w:cstheme="minorHAnsi"/>
          <w:color w:val="auto"/>
        </w:rPr>
        <w:t>Here we provid</w:t>
      </w:r>
      <w:r w:rsidR="006E2AE2">
        <w:rPr>
          <w:rFonts w:asciiTheme="minorHAnsi" w:hAnsiTheme="minorHAnsi" w:cstheme="minorHAnsi"/>
          <w:color w:val="auto"/>
        </w:rPr>
        <w:t xml:space="preserve">e a </w:t>
      </w:r>
      <w:r w:rsidR="001B6734">
        <w:rPr>
          <w:rFonts w:asciiTheme="minorHAnsi" w:hAnsiTheme="minorHAnsi" w:cstheme="minorHAnsi"/>
          <w:color w:val="auto"/>
        </w:rPr>
        <w:t>simpl</w:t>
      </w:r>
      <w:r w:rsidR="00A21C12">
        <w:rPr>
          <w:rFonts w:asciiTheme="minorHAnsi" w:hAnsiTheme="minorHAnsi" w:cstheme="minorHAnsi"/>
          <w:color w:val="auto"/>
        </w:rPr>
        <w:t>e</w:t>
      </w:r>
      <w:r w:rsidR="001B6734">
        <w:rPr>
          <w:rFonts w:asciiTheme="minorHAnsi" w:hAnsiTheme="minorHAnsi" w:cstheme="minorHAnsi"/>
          <w:color w:val="auto"/>
        </w:rPr>
        <w:t xml:space="preserve"> </w:t>
      </w:r>
      <w:r w:rsidR="00413862">
        <w:rPr>
          <w:rFonts w:asciiTheme="minorHAnsi" w:hAnsiTheme="minorHAnsi" w:cstheme="minorHAnsi"/>
          <w:color w:val="auto"/>
        </w:rPr>
        <w:t xml:space="preserve">method to detect </w:t>
      </w:r>
      <w:r w:rsidRPr="00806FD6">
        <w:rPr>
          <w:rFonts w:asciiTheme="minorHAnsi" w:hAnsiTheme="minorHAnsi" w:cstheme="minorHAnsi"/>
          <w:color w:val="auto"/>
        </w:rPr>
        <w:t xml:space="preserve">SUMO-modified proteins in </w:t>
      </w:r>
      <w:r w:rsidR="00413862">
        <w:rPr>
          <w:rFonts w:asciiTheme="minorHAnsi" w:hAnsiTheme="minorHAnsi" w:cstheme="minorHAnsi"/>
          <w:color w:val="auto"/>
        </w:rPr>
        <w:t xml:space="preserve">mammalian cells </w:t>
      </w:r>
      <w:r w:rsidR="00996674">
        <w:rPr>
          <w:rFonts w:asciiTheme="minorHAnsi" w:hAnsiTheme="minorHAnsi" w:cstheme="minorHAnsi"/>
          <w:color w:val="auto"/>
        </w:rPr>
        <w:t xml:space="preserve">and nematodes </w:t>
      </w:r>
      <w:r w:rsidR="00413862">
        <w:rPr>
          <w:rFonts w:asciiTheme="minorHAnsi" w:hAnsiTheme="minorHAnsi" w:cstheme="minorHAnsi"/>
          <w:color w:val="auto"/>
        </w:rPr>
        <w:t xml:space="preserve">using </w:t>
      </w:r>
      <w:r w:rsidR="00413862" w:rsidRPr="00806FD6">
        <w:rPr>
          <w:rFonts w:asciiTheme="minorHAnsi" w:hAnsiTheme="minorHAnsi" w:cstheme="minorHAnsi"/>
          <w:color w:val="auto"/>
        </w:rPr>
        <w:t xml:space="preserve">a </w:t>
      </w:r>
      <w:r w:rsidR="00413862" w:rsidRPr="006414EC">
        <w:rPr>
          <w:rFonts w:asciiTheme="minorHAnsi" w:hAnsiTheme="minorHAnsi" w:cstheme="minorHAnsi"/>
          <w:color w:val="auto"/>
        </w:rPr>
        <w:t xml:space="preserve">recombinant </w:t>
      </w:r>
      <w:r w:rsidR="006414EC" w:rsidRPr="00AC3C4D">
        <w:rPr>
          <w:rFonts w:asciiTheme="minorHAnsi" w:hAnsiTheme="minorHAnsi" w:cstheme="minorHAnsi"/>
          <w:color w:val="auto"/>
        </w:rPr>
        <w:t xml:space="preserve">fluorescent </w:t>
      </w:r>
      <w:proofErr w:type="spellStart"/>
      <w:r w:rsidR="00413862" w:rsidRPr="006414EC">
        <w:rPr>
          <w:rFonts w:asciiTheme="minorHAnsi" w:hAnsiTheme="minorHAnsi" w:cstheme="minorHAnsi"/>
          <w:color w:val="auto"/>
        </w:rPr>
        <w:t>mCherry</w:t>
      </w:r>
      <w:r w:rsidR="00413862" w:rsidRPr="00806FD6">
        <w:rPr>
          <w:rFonts w:asciiTheme="minorHAnsi" w:hAnsiTheme="minorHAnsi" w:cstheme="minorHAnsi"/>
          <w:color w:val="auto"/>
        </w:rPr>
        <w:t>-KmUTAG</w:t>
      </w:r>
      <w:proofErr w:type="spellEnd"/>
      <w:r w:rsidR="00413862" w:rsidRPr="00806FD6">
        <w:rPr>
          <w:rFonts w:asciiTheme="minorHAnsi" w:hAnsiTheme="minorHAnsi" w:cstheme="minorHAnsi"/>
          <w:color w:val="auto"/>
        </w:rPr>
        <w:t xml:space="preserve"> fusion protein (</w:t>
      </w:r>
      <w:proofErr w:type="spellStart"/>
      <w:r w:rsidR="00413862">
        <w:rPr>
          <w:rFonts w:asciiTheme="minorHAnsi" w:hAnsiTheme="minorHAnsi" w:cstheme="minorHAnsi"/>
          <w:color w:val="auto"/>
        </w:rPr>
        <w:t>km</w:t>
      </w:r>
      <w:r w:rsidR="00413862" w:rsidRPr="00806FD6">
        <w:rPr>
          <w:rFonts w:asciiTheme="minorHAnsi" w:hAnsiTheme="minorHAnsi" w:cstheme="minorHAnsi"/>
          <w:color w:val="auto"/>
        </w:rPr>
        <w:t>UTAG-fl</w:t>
      </w:r>
      <w:proofErr w:type="spellEnd"/>
      <w:r w:rsidR="00413862">
        <w:rPr>
          <w:rFonts w:asciiTheme="minorHAnsi" w:hAnsiTheme="minorHAnsi" w:cstheme="minorHAnsi"/>
          <w:color w:val="auto"/>
        </w:rPr>
        <w:t>).</w:t>
      </w:r>
    </w:p>
    <w:p w14:paraId="0140B4CE" w14:textId="77777777" w:rsidR="00D15131" w:rsidRPr="001B1519" w:rsidRDefault="00D15131" w:rsidP="00B73B7E">
      <w:pPr>
        <w:rPr>
          <w:rFonts w:asciiTheme="minorHAnsi" w:hAnsiTheme="minorHAnsi" w:cstheme="minorHAnsi"/>
          <w:b/>
        </w:rPr>
      </w:pPr>
    </w:p>
    <w:p w14:paraId="2A64EAD9" w14:textId="77777777" w:rsidR="006305D7" w:rsidRPr="001B1519" w:rsidRDefault="006305D7" w:rsidP="00B73B7E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</w:p>
    <w:p w14:paraId="7C926085" w14:textId="4F8FB4FB" w:rsidR="007E2FE4" w:rsidRPr="00D4333F" w:rsidRDefault="0052621F" w:rsidP="00B73B7E">
      <w:pPr>
        <w:numPr>
          <w:ilvl w:val="0"/>
          <w:numId w:val="27"/>
        </w:numPr>
        <w:rPr>
          <w:rFonts w:asciiTheme="minorHAnsi" w:hAnsiTheme="minorHAnsi"/>
          <w:b/>
        </w:rPr>
      </w:pPr>
      <w:r w:rsidRPr="00D4333F">
        <w:rPr>
          <w:rFonts w:asciiTheme="minorHAnsi" w:hAnsiTheme="minorHAnsi"/>
          <w:b/>
        </w:rPr>
        <w:t>SUMO detection in fixed tissue culture</w:t>
      </w:r>
      <w:r w:rsidR="007E2FE4" w:rsidRPr="00D4333F">
        <w:rPr>
          <w:rFonts w:asciiTheme="minorHAnsi" w:hAnsiTheme="minorHAnsi"/>
          <w:b/>
        </w:rPr>
        <w:t xml:space="preserve"> cells using recombinant </w:t>
      </w:r>
      <w:proofErr w:type="spellStart"/>
      <w:r w:rsidR="007E2FE4" w:rsidRPr="00D4333F">
        <w:rPr>
          <w:rFonts w:asciiTheme="minorHAnsi" w:hAnsiTheme="minorHAnsi"/>
          <w:b/>
        </w:rPr>
        <w:t>KmUTAG</w:t>
      </w:r>
      <w:proofErr w:type="spellEnd"/>
      <w:r w:rsidR="007E2FE4" w:rsidRPr="00D4333F">
        <w:rPr>
          <w:rFonts w:asciiTheme="minorHAnsi" w:hAnsiTheme="minorHAnsi"/>
          <w:b/>
        </w:rPr>
        <w:t>-FL SUMO-trapping protein</w:t>
      </w:r>
    </w:p>
    <w:p w14:paraId="168DC3EB" w14:textId="77777777" w:rsidR="007E2FE4" w:rsidRPr="00C04944" w:rsidRDefault="007E2FE4" w:rsidP="00B73B7E">
      <w:pPr>
        <w:rPr>
          <w:rFonts w:asciiTheme="minorHAnsi" w:hAnsiTheme="minorHAnsi"/>
        </w:rPr>
      </w:pPr>
    </w:p>
    <w:p w14:paraId="57A1D853" w14:textId="510B4F01" w:rsidR="007E2FE4" w:rsidRPr="00D25B86" w:rsidRDefault="007E2FE4" w:rsidP="00B73B7E">
      <w:pPr>
        <w:pStyle w:val="ListParagraph"/>
        <w:widowControl/>
        <w:numPr>
          <w:ilvl w:val="1"/>
          <w:numId w:val="27"/>
        </w:numPr>
        <w:autoSpaceDE/>
        <w:autoSpaceDN/>
        <w:adjustRightInd/>
        <w:rPr>
          <w:rFonts w:asciiTheme="minorHAnsi" w:hAnsiTheme="minorHAnsi"/>
        </w:rPr>
      </w:pPr>
      <w:r w:rsidRPr="00D25B86">
        <w:rPr>
          <w:rFonts w:asciiTheme="minorHAnsi" w:hAnsiTheme="minorHAnsi"/>
        </w:rPr>
        <w:t>Grow tissue culture cells of choice on 22</w:t>
      </w:r>
      <w:r w:rsidR="00B73B7E">
        <w:rPr>
          <w:rFonts w:asciiTheme="minorHAnsi" w:hAnsiTheme="minorHAnsi"/>
        </w:rPr>
        <w:t xml:space="preserve"> </w:t>
      </w:r>
      <w:r w:rsidRPr="00D25B86">
        <w:rPr>
          <w:rFonts w:asciiTheme="minorHAnsi" w:hAnsiTheme="minorHAnsi"/>
        </w:rPr>
        <w:t>mm round cover slips in 6-well TC plates until 70</w:t>
      </w:r>
      <w:r w:rsidR="00B73B7E">
        <w:rPr>
          <w:rFonts w:asciiTheme="minorHAnsi" w:hAnsiTheme="minorHAnsi"/>
        </w:rPr>
        <w:t>%–</w:t>
      </w:r>
      <w:r w:rsidRPr="00D25B86">
        <w:rPr>
          <w:rFonts w:asciiTheme="minorHAnsi" w:hAnsiTheme="minorHAnsi"/>
        </w:rPr>
        <w:t>80% confluent.</w:t>
      </w:r>
      <w:r w:rsidR="00E124B2">
        <w:rPr>
          <w:rFonts w:asciiTheme="minorHAnsi" w:hAnsiTheme="minorHAnsi"/>
        </w:rPr>
        <w:t xml:space="preserve"> </w:t>
      </w:r>
      <w:r w:rsidR="00B73B7E">
        <w:rPr>
          <w:rFonts w:asciiTheme="minorHAnsi" w:hAnsiTheme="minorHAnsi"/>
        </w:rPr>
        <w:t>Perform s</w:t>
      </w:r>
      <w:r w:rsidR="00E1295D">
        <w:rPr>
          <w:rFonts w:asciiTheme="minorHAnsi" w:hAnsiTheme="minorHAnsi"/>
        </w:rPr>
        <w:t>teps 1.2</w:t>
      </w:r>
      <w:r w:rsidR="00B73B7E">
        <w:rPr>
          <w:rFonts w:asciiTheme="minorHAnsi" w:hAnsiTheme="minorHAnsi"/>
        </w:rPr>
        <w:t>–</w:t>
      </w:r>
      <w:r w:rsidR="00E1295D">
        <w:rPr>
          <w:rFonts w:asciiTheme="minorHAnsi" w:hAnsiTheme="minorHAnsi"/>
        </w:rPr>
        <w:t>1.8</w:t>
      </w:r>
      <w:r w:rsidRPr="00D25B86">
        <w:rPr>
          <w:rFonts w:asciiTheme="minorHAnsi" w:hAnsiTheme="minorHAnsi"/>
        </w:rPr>
        <w:t xml:space="preserve"> in the 6-well plate.</w:t>
      </w:r>
    </w:p>
    <w:p w14:paraId="76F4CCB4" w14:textId="77777777" w:rsidR="007E2FE4" w:rsidRPr="003C6D6A" w:rsidRDefault="007E2FE4" w:rsidP="00B73B7E">
      <w:pPr>
        <w:pStyle w:val="ListParagraph"/>
        <w:ind w:left="360"/>
        <w:rPr>
          <w:rFonts w:asciiTheme="minorHAnsi" w:hAnsiTheme="minorHAnsi"/>
        </w:rPr>
      </w:pPr>
    </w:p>
    <w:p w14:paraId="285E0C74" w14:textId="3BCDBDE1" w:rsidR="007E2FE4" w:rsidRPr="00142220" w:rsidRDefault="007E2FE4" w:rsidP="00B73B7E">
      <w:pPr>
        <w:numPr>
          <w:ilvl w:val="1"/>
          <w:numId w:val="27"/>
        </w:numPr>
        <w:rPr>
          <w:rFonts w:ascii="Times New Roman" w:hAnsi="Times New Roman" w:cs="Times New Roman"/>
          <w:color w:val="auto"/>
        </w:rPr>
      </w:pPr>
      <w:r w:rsidRPr="00C04944">
        <w:rPr>
          <w:rFonts w:asciiTheme="minorHAnsi" w:hAnsiTheme="minorHAnsi"/>
        </w:rPr>
        <w:t xml:space="preserve">Wash cells briefly with </w:t>
      </w:r>
      <w:r w:rsidRPr="006414EC">
        <w:rPr>
          <w:rFonts w:asciiTheme="minorHAnsi" w:hAnsiTheme="minorHAnsi"/>
        </w:rPr>
        <w:t>1</w:t>
      </w:r>
      <w:r w:rsidR="00B73B7E">
        <w:rPr>
          <w:rFonts w:asciiTheme="minorHAnsi" w:hAnsiTheme="minorHAnsi"/>
        </w:rPr>
        <w:t xml:space="preserve"> </w:t>
      </w:r>
      <w:r w:rsidRPr="006414EC">
        <w:rPr>
          <w:rFonts w:asciiTheme="minorHAnsi" w:hAnsiTheme="minorHAnsi"/>
        </w:rPr>
        <w:t>m</w:t>
      </w:r>
      <w:r w:rsidR="00B73B7E">
        <w:rPr>
          <w:rFonts w:asciiTheme="minorHAnsi" w:hAnsiTheme="minorHAnsi"/>
        </w:rPr>
        <w:t>L</w:t>
      </w:r>
      <w:r w:rsidRPr="006414EC">
        <w:rPr>
          <w:rFonts w:asciiTheme="minorHAnsi" w:hAnsiTheme="minorHAnsi"/>
        </w:rPr>
        <w:t xml:space="preserve"> </w:t>
      </w:r>
      <w:r w:rsidR="00B73B7E">
        <w:rPr>
          <w:rFonts w:asciiTheme="minorHAnsi" w:hAnsiTheme="minorHAnsi"/>
        </w:rPr>
        <w:t xml:space="preserve">of </w:t>
      </w:r>
      <w:r w:rsidR="00AE5B69">
        <w:rPr>
          <w:rFonts w:asciiTheme="minorHAnsi" w:hAnsiTheme="minorHAnsi"/>
        </w:rPr>
        <w:t>D</w:t>
      </w:r>
      <w:r w:rsidRPr="006414EC">
        <w:rPr>
          <w:rFonts w:asciiTheme="minorHAnsi" w:hAnsiTheme="minorHAnsi"/>
        </w:rPr>
        <w:t>PBS</w:t>
      </w:r>
      <w:r w:rsidR="006414EC" w:rsidRPr="00A6690D">
        <w:rPr>
          <w:rFonts w:asciiTheme="minorHAnsi" w:hAnsiTheme="minorHAnsi"/>
        </w:rPr>
        <w:t xml:space="preserve"> (</w:t>
      </w:r>
      <w:r w:rsidR="006414EC" w:rsidRPr="00142220">
        <w:rPr>
          <w:rFonts w:asciiTheme="minorHAnsi" w:hAnsiTheme="minorHAnsi" w:cs="Times New Roman"/>
          <w:color w:val="494949"/>
          <w:shd w:val="clear" w:color="auto" w:fill="FFFFFF"/>
        </w:rPr>
        <w:t>Dulbecco's phosphate-buffered saline</w:t>
      </w:r>
      <w:r w:rsidR="006414EC" w:rsidRPr="006414EC">
        <w:rPr>
          <w:rFonts w:asciiTheme="minorHAnsi" w:hAnsiTheme="minorHAnsi"/>
        </w:rPr>
        <w:t>)</w:t>
      </w:r>
    </w:p>
    <w:p w14:paraId="3B1089BE" w14:textId="77777777" w:rsidR="007E2FE4" w:rsidRPr="00C04944" w:rsidRDefault="007E2FE4" w:rsidP="00B73B7E">
      <w:pPr>
        <w:rPr>
          <w:rFonts w:asciiTheme="minorHAnsi" w:hAnsiTheme="minorHAnsi"/>
        </w:rPr>
      </w:pPr>
    </w:p>
    <w:p w14:paraId="0481226E" w14:textId="589C3589" w:rsidR="007E2FE4" w:rsidRDefault="00B73B7E" w:rsidP="00B73B7E">
      <w:pPr>
        <w:numPr>
          <w:ilvl w:val="1"/>
          <w:numId w:val="27"/>
        </w:numPr>
        <w:rPr>
          <w:rFonts w:asciiTheme="minorHAnsi" w:hAnsiTheme="minorHAnsi"/>
        </w:rPr>
      </w:pPr>
      <w:r w:rsidRPr="00B73B7E">
        <w:rPr>
          <w:rFonts w:asciiTheme="minorHAnsi" w:hAnsiTheme="minorHAnsi"/>
        </w:rPr>
        <w:t>For fixation, p</w:t>
      </w:r>
      <w:r w:rsidR="008F12FA" w:rsidRPr="00132292">
        <w:rPr>
          <w:rFonts w:asciiTheme="minorHAnsi" w:hAnsiTheme="minorHAnsi"/>
          <w:color w:val="000000" w:themeColor="text1"/>
        </w:rPr>
        <w:t xml:space="preserve">repare a fresh solution of 4% </w:t>
      </w:r>
      <w:r w:rsidR="008F12FA" w:rsidRPr="00E124B2">
        <w:rPr>
          <w:rFonts w:asciiTheme="minorHAnsi" w:hAnsiTheme="minorHAnsi"/>
          <w:color w:val="000000" w:themeColor="text1"/>
        </w:rPr>
        <w:t>Parafor</w:t>
      </w:r>
      <w:r w:rsidR="008F12FA" w:rsidRPr="00132292">
        <w:rPr>
          <w:rFonts w:asciiTheme="minorHAnsi" w:hAnsiTheme="minorHAnsi"/>
          <w:color w:val="000000" w:themeColor="text1"/>
        </w:rPr>
        <w:t>maldehyde (PFA) solution (diluted in DPBS). To fix cells, add 2</w:t>
      </w:r>
      <w:r>
        <w:rPr>
          <w:rFonts w:asciiTheme="minorHAnsi" w:hAnsiTheme="minorHAnsi"/>
          <w:color w:val="000000" w:themeColor="text1"/>
        </w:rPr>
        <w:t xml:space="preserve"> </w:t>
      </w:r>
      <w:r w:rsidR="008F12FA" w:rsidRPr="00132292">
        <w:rPr>
          <w:rFonts w:asciiTheme="minorHAnsi" w:hAnsiTheme="minorHAnsi"/>
          <w:color w:val="000000" w:themeColor="text1"/>
        </w:rPr>
        <w:t>m</w:t>
      </w:r>
      <w:r>
        <w:rPr>
          <w:rFonts w:asciiTheme="minorHAnsi" w:hAnsiTheme="minorHAnsi"/>
          <w:color w:val="000000" w:themeColor="text1"/>
        </w:rPr>
        <w:t>L</w:t>
      </w:r>
      <w:r w:rsidR="008F12FA" w:rsidRPr="00132292">
        <w:rPr>
          <w:rFonts w:asciiTheme="minorHAnsi" w:hAnsiTheme="minorHAnsi"/>
          <w:color w:val="000000" w:themeColor="text1"/>
        </w:rPr>
        <w:t xml:space="preserve"> 4% PFA in DPBS to each well. Incubate the cells for 20 min at room temperature. </w:t>
      </w:r>
      <w:r w:rsidR="00E124B2">
        <w:rPr>
          <w:rFonts w:asciiTheme="minorHAnsi" w:hAnsiTheme="minorHAnsi"/>
          <w:color w:val="000000" w:themeColor="text1"/>
        </w:rPr>
        <w:t>NOTE:</w:t>
      </w:r>
      <w:r w:rsidR="008F12FA" w:rsidRPr="00132292">
        <w:rPr>
          <w:rFonts w:asciiTheme="minorHAnsi" w:hAnsiTheme="minorHAnsi"/>
          <w:color w:val="000000" w:themeColor="text1"/>
        </w:rPr>
        <w:t xml:space="preserve"> All steps using PFA should be performed in a laboratory safety hood and PFA must be disposed properly.</w:t>
      </w:r>
    </w:p>
    <w:p w14:paraId="691298B8" w14:textId="77777777" w:rsidR="001D51CF" w:rsidRPr="00C04944" w:rsidRDefault="001D51CF" w:rsidP="00B73B7E">
      <w:pPr>
        <w:rPr>
          <w:rFonts w:asciiTheme="minorHAnsi" w:hAnsiTheme="minorHAnsi"/>
        </w:rPr>
      </w:pPr>
    </w:p>
    <w:p w14:paraId="0979C4FB" w14:textId="346D6E6B" w:rsidR="007E2FE4" w:rsidRDefault="007E2FE4" w:rsidP="00B73B7E">
      <w:pPr>
        <w:numPr>
          <w:ilvl w:val="1"/>
          <w:numId w:val="27"/>
        </w:numPr>
        <w:rPr>
          <w:rFonts w:asciiTheme="minorHAnsi" w:hAnsiTheme="minorHAnsi"/>
        </w:rPr>
      </w:pPr>
      <w:r w:rsidRPr="00C04944">
        <w:rPr>
          <w:rFonts w:asciiTheme="minorHAnsi" w:hAnsiTheme="minorHAnsi"/>
        </w:rPr>
        <w:t xml:space="preserve">Wash the </w:t>
      </w:r>
      <w:r>
        <w:rPr>
          <w:rFonts w:asciiTheme="minorHAnsi" w:hAnsiTheme="minorHAnsi"/>
        </w:rPr>
        <w:t xml:space="preserve">fixed </w:t>
      </w:r>
      <w:r w:rsidRPr="00C04944">
        <w:rPr>
          <w:rFonts w:asciiTheme="minorHAnsi" w:hAnsiTheme="minorHAnsi"/>
        </w:rPr>
        <w:t>cells 3</w:t>
      </w:r>
      <w:r w:rsidR="00B73B7E">
        <w:rPr>
          <w:rFonts w:asciiTheme="minorHAnsi" w:hAnsiTheme="minorHAnsi"/>
        </w:rPr>
        <w:t>x</w:t>
      </w:r>
      <w:r w:rsidRPr="00C04944">
        <w:rPr>
          <w:rFonts w:asciiTheme="minorHAnsi" w:hAnsiTheme="minorHAnsi"/>
        </w:rPr>
        <w:t xml:space="preserve"> in 1</w:t>
      </w:r>
      <w:r w:rsidR="00B73B7E">
        <w:rPr>
          <w:rFonts w:asciiTheme="minorHAnsi" w:hAnsiTheme="minorHAnsi"/>
        </w:rPr>
        <w:t xml:space="preserve"> </w:t>
      </w:r>
      <w:r w:rsidRPr="00C04944">
        <w:rPr>
          <w:rFonts w:asciiTheme="minorHAnsi" w:hAnsiTheme="minorHAnsi"/>
        </w:rPr>
        <w:t>m</w:t>
      </w:r>
      <w:r w:rsidR="00B73B7E">
        <w:rPr>
          <w:rFonts w:asciiTheme="minorHAnsi" w:hAnsiTheme="minorHAnsi"/>
        </w:rPr>
        <w:t>L</w:t>
      </w:r>
      <w:r w:rsidRPr="00C04944">
        <w:rPr>
          <w:rFonts w:asciiTheme="minorHAnsi" w:hAnsiTheme="minorHAnsi"/>
        </w:rPr>
        <w:t xml:space="preserve"> </w:t>
      </w:r>
      <w:r w:rsidR="006D697E">
        <w:rPr>
          <w:rFonts w:asciiTheme="minorHAnsi" w:hAnsiTheme="minorHAnsi"/>
        </w:rPr>
        <w:t>D</w:t>
      </w:r>
      <w:r w:rsidRPr="00C04944">
        <w:rPr>
          <w:rFonts w:asciiTheme="minorHAnsi" w:hAnsiTheme="minorHAnsi"/>
        </w:rPr>
        <w:t>PBS while nutating</w:t>
      </w:r>
      <w:r w:rsidR="00AD7008">
        <w:rPr>
          <w:rFonts w:asciiTheme="minorHAnsi" w:hAnsiTheme="minorHAnsi"/>
        </w:rPr>
        <w:t xml:space="preserve"> the plate</w:t>
      </w:r>
      <w:r w:rsidR="00A07051">
        <w:rPr>
          <w:rFonts w:asciiTheme="minorHAnsi" w:hAnsiTheme="minorHAnsi"/>
        </w:rPr>
        <w:t xml:space="preserve">, </w:t>
      </w:r>
      <w:r w:rsidRPr="00C04944">
        <w:rPr>
          <w:rFonts w:asciiTheme="minorHAnsi" w:hAnsiTheme="minorHAnsi"/>
        </w:rPr>
        <w:t>5 min each wash</w:t>
      </w:r>
      <w:r>
        <w:rPr>
          <w:rFonts w:asciiTheme="minorHAnsi" w:hAnsiTheme="minorHAnsi"/>
        </w:rPr>
        <w:t>.</w:t>
      </w:r>
    </w:p>
    <w:p w14:paraId="1F868782" w14:textId="77777777" w:rsidR="00AA0A3B" w:rsidRPr="00C04944" w:rsidRDefault="00AA0A3B" w:rsidP="00B73B7E">
      <w:pPr>
        <w:rPr>
          <w:rFonts w:asciiTheme="minorHAnsi" w:hAnsiTheme="minorHAnsi"/>
        </w:rPr>
      </w:pPr>
    </w:p>
    <w:p w14:paraId="07095428" w14:textId="1857E1E9" w:rsidR="007E2FE4" w:rsidRDefault="00B73B7E" w:rsidP="00B73B7E">
      <w:pPr>
        <w:numPr>
          <w:ilvl w:val="1"/>
          <w:numId w:val="27"/>
        </w:numPr>
        <w:rPr>
          <w:rFonts w:asciiTheme="minorHAnsi" w:hAnsiTheme="minorHAnsi"/>
        </w:rPr>
      </w:pPr>
      <w:r w:rsidRPr="00B73B7E">
        <w:rPr>
          <w:rFonts w:asciiTheme="minorHAnsi" w:hAnsiTheme="minorHAnsi"/>
        </w:rPr>
        <w:t>To permeabilize cells, i</w:t>
      </w:r>
      <w:r w:rsidR="00891FD7">
        <w:rPr>
          <w:rFonts w:asciiTheme="minorHAnsi" w:hAnsiTheme="minorHAnsi"/>
        </w:rPr>
        <w:t xml:space="preserve">ncubate </w:t>
      </w:r>
      <w:r w:rsidR="007E2FE4" w:rsidRPr="00C04944">
        <w:rPr>
          <w:rFonts w:asciiTheme="minorHAnsi" w:hAnsiTheme="minorHAnsi"/>
        </w:rPr>
        <w:t xml:space="preserve">for 15 min with 0.1% Triton X-100 in </w:t>
      </w:r>
      <w:r w:rsidR="006D697E">
        <w:rPr>
          <w:rFonts w:asciiTheme="minorHAnsi" w:hAnsiTheme="minorHAnsi"/>
        </w:rPr>
        <w:t>D</w:t>
      </w:r>
      <w:r w:rsidR="007E2FE4" w:rsidRPr="00C04944">
        <w:rPr>
          <w:rFonts w:asciiTheme="minorHAnsi" w:hAnsiTheme="minorHAnsi"/>
        </w:rPr>
        <w:t>PBS</w:t>
      </w:r>
    </w:p>
    <w:p w14:paraId="0BEE326A" w14:textId="77777777" w:rsidR="00D80267" w:rsidRPr="00C04944" w:rsidRDefault="00D80267" w:rsidP="00B73B7E">
      <w:pPr>
        <w:rPr>
          <w:rFonts w:asciiTheme="minorHAnsi" w:hAnsiTheme="minorHAnsi"/>
        </w:rPr>
      </w:pPr>
    </w:p>
    <w:p w14:paraId="4C10C29B" w14:textId="39094C91" w:rsidR="007E2FE4" w:rsidRDefault="007E2FE4" w:rsidP="00B73B7E">
      <w:pPr>
        <w:numPr>
          <w:ilvl w:val="1"/>
          <w:numId w:val="27"/>
        </w:numPr>
        <w:rPr>
          <w:rFonts w:asciiTheme="minorHAnsi" w:hAnsiTheme="minorHAnsi"/>
        </w:rPr>
      </w:pPr>
      <w:r w:rsidRPr="00C04944">
        <w:rPr>
          <w:rFonts w:asciiTheme="minorHAnsi" w:hAnsiTheme="minorHAnsi"/>
        </w:rPr>
        <w:t>Wash the cells 3</w:t>
      </w:r>
      <w:r w:rsidR="00B73B7E">
        <w:rPr>
          <w:rFonts w:asciiTheme="minorHAnsi" w:hAnsiTheme="minorHAnsi"/>
        </w:rPr>
        <w:t>x</w:t>
      </w:r>
      <w:r w:rsidRPr="00C04944">
        <w:rPr>
          <w:rFonts w:asciiTheme="minorHAnsi" w:hAnsiTheme="minorHAnsi"/>
        </w:rPr>
        <w:t xml:space="preserve"> in 1</w:t>
      </w:r>
      <w:r w:rsidR="00B73B7E">
        <w:rPr>
          <w:rFonts w:asciiTheme="minorHAnsi" w:hAnsiTheme="minorHAnsi"/>
        </w:rPr>
        <w:t xml:space="preserve"> </w:t>
      </w:r>
      <w:r w:rsidRPr="00C04944">
        <w:rPr>
          <w:rFonts w:asciiTheme="minorHAnsi" w:hAnsiTheme="minorHAnsi"/>
        </w:rPr>
        <w:t>m</w:t>
      </w:r>
      <w:r w:rsidR="00B73B7E">
        <w:rPr>
          <w:rFonts w:asciiTheme="minorHAnsi" w:hAnsiTheme="minorHAnsi"/>
        </w:rPr>
        <w:t>L</w:t>
      </w:r>
      <w:r w:rsidRPr="00C04944">
        <w:rPr>
          <w:rFonts w:asciiTheme="minorHAnsi" w:hAnsiTheme="minorHAnsi"/>
        </w:rPr>
        <w:t xml:space="preserve"> </w:t>
      </w:r>
      <w:r w:rsidR="00A07051">
        <w:rPr>
          <w:rFonts w:asciiTheme="minorHAnsi" w:hAnsiTheme="minorHAnsi"/>
        </w:rPr>
        <w:t>D</w:t>
      </w:r>
      <w:r w:rsidRPr="00C04944">
        <w:rPr>
          <w:rFonts w:asciiTheme="minorHAnsi" w:hAnsiTheme="minorHAnsi"/>
        </w:rPr>
        <w:t xml:space="preserve">PBS while nutating </w:t>
      </w:r>
      <w:r w:rsidR="00A07051">
        <w:rPr>
          <w:rFonts w:asciiTheme="minorHAnsi" w:hAnsiTheme="minorHAnsi"/>
        </w:rPr>
        <w:t xml:space="preserve">the </w:t>
      </w:r>
      <w:r w:rsidRPr="00C04944">
        <w:rPr>
          <w:rFonts w:asciiTheme="minorHAnsi" w:hAnsiTheme="minorHAnsi"/>
        </w:rPr>
        <w:t>plate, 5 min each wash</w:t>
      </w:r>
    </w:p>
    <w:p w14:paraId="3A0693B1" w14:textId="77777777" w:rsidR="00263172" w:rsidRPr="00C04944" w:rsidRDefault="00263172" w:rsidP="00B73B7E">
      <w:pPr>
        <w:rPr>
          <w:rFonts w:asciiTheme="minorHAnsi" w:hAnsiTheme="minorHAnsi"/>
        </w:rPr>
      </w:pPr>
    </w:p>
    <w:p w14:paraId="295CCFE8" w14:textId="0387B3D5" w:rsidR="007E2FE4" w:rsidRDefault="007E2FE4" w:rsidP="00B73B7E">
      <w:pPr>
        <w:numPr>
          <w:ilvl w:val="1"/>
          <w:numId w:val="27"/>
        </w:numPr>
        <w:rPr>
          <w:rFonts w:asciiTheme="minorHAnsi" w:hAnsiTheme="minorHAnsi"/>
        </w:rPr>
      </w:pPr>
      <w:r w:rsidRPr="00C04944">
        <w:rPr>
          <w:rFonts w:asciiTheme="minorHAnsi" w:hAnsiTheme="minorHAnsi"/>
        </w:rPr>
        <w:t>Incubate the cells with 500</w:t>
      </w:r>
      <w:r w:rsidR="00B73B7E">
        <w:rPr>
          <w:rFonts w:asciiTheme="minorHAnsi" w:hAnsiTheme="minorHAnsi"/>
        </w:rPr>
        <w:t xml:space="preserve"> </w:t>
      </w:r>
      <w:r w:rsidR="00B73B7E">
        <w:rPr>
          <w:rFonts w:asciiTheme="minorHAnsi" w:hAnsiTheme="minorHAnsi" w:cstheme="minorHAnsi"/>
        </w:rPr>
        <w:t>µ</w:t>
      </w:r>
      <w:r w:rsidR="00B73B7E">
        <w:rPr>
          <w:rFonts w:asciiTheme="minorHAnsi" w:hAnsiTheme="minorHAnsi"/>
        </w:rPr>
        <w:t>L of</w:t>
      </w:r>
      <w:r w:rsidRPr="00C04944">
        <w:rPr>
          <w:rFonts w:asciiTheme="minorHAnsi" w:hAnsiTheme="minorHAnsi"/>
        </w:rPr>
        <w:t xml:space="preserve"> 0.1</w:t>
      </w:r>
      <w:r w:rsidR="00B73B7E">
        <w:rPr>
          <w:rFonts w:asciiTheme="minorHAnsi" w:hAnsiTheme="minorHAnsi"/>
        </w:rPr>
        <w:t xml:space="preserve"> </w:t>
      </w:r>
      <w:r w:rsidRPr="00C04944">
        <w:rPr>
          <w:rFonts w:asciiTheme="minorHAnsi" w:hAnsiTheme="minorHAnsi"/>
        </w:rPr>
        <w:t xml:space="preserve">M Glycine-HCL (pH </w:t>
      </w:r>
      <w:r>
        <w:rPr>
          <w:rFonts w:asciiTheme="minorHAnsi" w:hAnsiTheme="minorHAnsi"/>
        </w:rPr>
        <w:t>2.0</w:t>
      </w:r>
      <w:r w:rsidRPr="00C04944">
        <w:rPr>
          <w:rFonts w:asciiTheme="minorHAnsi" w:hAnsiTheme="minorHAnsi"/>
        </w:rPr>
        <w:t>) for 10 s, then neutralize pH immediately with 50</w:t>
      </w:r>
      <w:r>
        <w:rPr>
          <w:rFonts w:asciiTheme="minorHAnsi" w:hAnsiTheme="minorHAnsi"/>
        </w:rPr>
        <w:t>0</w:t>
      </w:r>
      <w:r w:rsidR="00B73B7E">
        <w:rPr>
          <w:rFonts w:asciiTheme="minorHAnsi" w:hAnsiTheme="minorHAnsi"/>
        </w:rPr>
        <w:t xml:space="preserve"> </w:t>
      </w:r>
      <w:r w:rsidR="00B73B7E">
        <w:rPr>
          <w:rFonts w:asciiTheme="minorHAnsi" w:hAnsiTheme="minorHAnsi" w:cstheme="minorHAnsi"/>
        </w:rPr>
        <w:t>µ</w:t>
      </w:r>
      <w:r w:rsidR="00B73B7E">
        <w:rPr>
          <w:rFonts w:asciiTheme="minorHAnsi" w:hAnsiTheme="minorHAnsi"/>
        </w:rPr>
        <w:t xml:space="preserve">L </w:t>
      </w:r>
      <w:r>
        <w:rPr>
          <w:rFonts w:asciiTheme="minorHAnsi" w:hAnsiTheme="minorHAnsi"/>
        </w:rPr>
        <w:t>of 10</w:t>
      </w:r>
      <w:r w:rsidR="00B73B7E">
        <w:rPr>
          <w:rFonts w:asciiTheme="minorHAnsi" w:hAnsiTheme="minorHAnsi"/>
        </w:rPr>
        <w:t>x</w:t>
      </w:r>
      <w:r>
        <w:rPr>
          <w:rFonts w:asciiTheme="minorHAnsi" w:hAnsiTheme="minorHAnsi"/>
        </w:rPr>
        <w:t xml:space="preserve"> </w:t>
      </w:r>
      <w:r w:rsidRPr="00B73B7E">
        <w:rPr>
          <w:rFonts w:asciiTheme="minorHAnsi" w:hAnsiTheme="minorHAnsi"/>
        </w:rPr>
        <w:t>SUMO Protease Buffer</w:t>
      </w:r>
      <w:r>
        <w:rPr>
          <w:rFonts w:asciiTheme="minorHAnsi" w:hAnsiTheme="minorHAnsi"/>
        </w:rPr>
        <w:t xml:space="preserve"> (SPB).</w:t>
      </w:r>
    </w:p>
    <w:p w14:paraId="68A0D29E" w14:textId="77777777" w:rsidR="00D835FF" w:rsidRPr="00C04944" w:rsidRDefault="00D835FF" w:rsidP="00B73B7E">
      <w:pPr>
        <w:rPr>
          <w:rFonts w:asciiTheme="minorHAnsi" w:hAnsiTheme="minorHAnsi"/>
        </w:rPr>
      </w:pPr>
    </w:p>
    <w:p w14:paraId="7CBCE158" w14:textId="0313ED1B" w:rsidR="007E2FE4" w:rsidRDefault="007E2FE4" w:rsidP="00B73B7E">
      <w:pPr>
        <w:numPr>
          <w:ilvl w:val="1"/>
          <w:numId w:val="27"/>
        </w:numPr>
        <w:rPr>
          <w:rFonts w:asciiTheme="minorHAnsi" w:hAnsiTheme="minorHAnsi"/>
        </w:rPr>
      </w:pPr>
      <w:r w:rsidRPr="00C04944">
        <w:rPr>
          <w:rFonts w:asciiTheme="minorHAnsi" w:hAnsiTheme="minorHAnsi"/>
        </w:rPr>
        <w:t>Wash the cells 3</w:t>
      </w:r>
      <w:r w:rsidR="00B73B7E">
        <w:rPr>
          <w:rFonts w:asciiTheme="minorHAnsi" w:hAnsiTheme="minorHAnsi"/>
        </w:rPr>
        <w:t xml:space="preserve">x </w:t>
      </w:r>
      <w:r w:rsidRPr="00C04944">
        <w:rPr>
          <w:rFonts w:asciiTheme="minorHAnsi" w:hAnsiTheme="minorHAnsi"/>
        </w:rPr>
        <w:t>in 1</w:t>
      </w:r>
      <w:r w:rsidR="00B73B7E">
        <w:rPr>
          <w:rFonts w:asciiTheme="minorHAnsi" w:hAnsiTheme="minorHAnsi"/>
        </w:rPr>
        <w:t xml:space="preserve"> </w:t>
      </w:r>
      <w:r w:rsidRPr="00C04944">
        <w:rPr>
          <w:rFonts w:asciiTheme="minorHAnsi" w:hAnsiTheme="minorHAnsi"/>
        </w:rPr>
        <w:t>m</w:t>
      </w:r>
      <w:r w:rsidR="00B73B7E">
        <w:rPr>
          <w:rFonts w:asciiTheme="minorHAnsi" w:hAnsiTheme="minorHAnsi"/>
        </w:rPr>
        <w:t>L</w:t>
      </w:r>
      <w:r w:rsidRPr="00C04944">
        <w:rPr>
          <w:rFonts w:asciiTheme="minorHAnsi" w:hAnsiTheme="minorHAnsi"/>
        </w:rPr>
        <w:t xml:space="preserve"> </w:t>
      </w:r>
      <w:r w:rsidR="00FF6980">
        <w:rPr>
          <w:rFonts w:asciiTheme="minorHAnsi" w:hAnsiTheme="minorHAnsi"/>
        </w:rPr>
        <w:t>D</w:t>
      </w:r>
      <w:r w:rsidRPr="00C04944">
        <w:rPr>
          <w:rFonts w:asciiTheme="minorHAnsi" w:hAnsiTheme="minorHAnsi"/>
        </w:rPr>
        <w:t>PBS while nutating plate, 5 min each wash</w:t>
      </w:r>
    </w:p>
    <w:p w14:paraId="751DE706" w14:textId="77777777" w:rsidR="0030524C" w:rsidRPr="00C04944" w:rsidRDefault="0030524C" w:rsidP="00B73B7E">
      <w:pPr>
        <w:rPr>
          <w:rFonts w:asciiTheme="minorHAnsi" w:hAnsiTheme="minorHAnsi"/>
        </w:rPr>
      </w:pPr>
    </w:p>
    <w:p w14:paraId="1734CD57" w14:textId="3F2F2103" w:rsidR="007E2FE4" w:rsidRDefault="007E2FE4" w:rsidP="00B73B7E">
      <w:pPr>
        <w:numPr>
          <w:ilvl w:val="1"/>
          <w:numId w:val="27"/>
        </w:numPr>
        <w:rPr>
          <w:rFonts w:asciiTheme="minorHAnsi" w:hAnsiTheme="minorHAnsi"/>
        </w:rPr>
      </w:pPr>
      <w:r w:rsidRPr="00C04944">
        <w:rPr>
          <w:rFonts w:asciiTheme="minorHAnsi" w:hAnsiTheme="minorHAnsi"/>
        </w:rPr>
        <w:t>Remove the coverslips from the well and p</w:t>
      </w:r>
      <w:r>
        <w:rPr>
          <w:rFonts w:asciiTheme="minorHAnsi" w:hAnsiTheme="minorHAnsi"/>
        </w:rPr>
        <w:t xml:space="preserve">lace them in </w:t>
      </w:r>
      <w:r w:rsidR="00E3676F"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>humidity chamber.</w:t>
      </w:r>
      <w:r w:rsidR="00E124B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Then </w:t>
      </w:r>
      <w:r w:rsidRPr="00C04944">
        <w:rPr>
          <w:rFonts w:asciiTheme="minorHAnsi" w:hAnsiTheme="minorHAnsi"/>
        </w:rPr>
        <w:t>proceed with incubation</w:t>
      </w:r>
      <w:r>
        <w:rPr>
          <w:rFonts w:asciiTheme="minorHAnsi" w:hAnsiTheme="minorHAnsi"/>
        </w:rPr>
        <w:t>s on the coverslip as follows:</w:t>
      </w:r>
    </w:p>
    <w:p w14:paraId="5FB63555" w14:textId="77777777" w:rsidR="00862F9B" w:rsidRPr="00C04944" w:rsidRDefault="00862F9B" w:rsidP="00B73B7E">
      <w:pPr>
        <w:rPr>
          <w:rFonts w:asciiTheme="minorHAnsi" w:hAnsiTheme="minorHAnsi"/>
        </w:rPr>
      </w:pPr>
    </w:p>
    <w:p w14:paraId="6C28D697" w14:textId="2DE48095" w:rsidR="007E2FE4" w:rsidRDefault="008622A0" w:rsidP="00B73B7E">
      <w:pPr>
        <w:numPr>
          <w:ilvl w:val="2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</w:t>
      </w:r>
      <w:r w:rsidR="007E2FE4" w:rsidRPr="00C04944">
        <w:rPr>
          <w:rFonts w:asciiTheme="minorHAnsi" w:hAnsiTheme="minorHAnsi"/>
        </w:rPr>
        <w:t>UTAG-</w:t>
      </w:r>
      <w:proofErr w:type="spellStart"/>
      <w:r w:rsidR="00451518">
        <w:rPr>
          <w:rFonts w:asciiTheme="minorHAnsi" w:hAnsiTheme="minorHAnsi"/>
        </w:rPr>
        <w:t>fl</w:t>
      </w:r>
      <w:proofErr w:type="spellEnd"/>
      <w:r w:rsidR="007E2FE4" w:rsidRPr="00C0494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staining</w:t>
      </w:r>
      <w:r w:rsidR="006957A9">
        <w:rPr>
          <w:rFonts w:asciiTheme="minorHAnsi" w:hAnsiTheme="minorHAnsi"/>
        </w:rPr>
        <w:t xml:space="preserve"> only:</w:t>
      </w:r>
      <w:r>
        <w:rPr>
          <w:rFonts w:asciiTheme="minorHAnsi" w:hAnsiTheme="minorHAnsi"/>
        </w:rPr>
        <w:t xml:space="preserve"> m</w:t>
      </w:r>
      <w:r w:rsidR="007E2FE4" w:rsidRPr="00C04944">
        <w:rPr>
          <w:rFonts w:asciiTheme="minorHAnsi" w:hAnsiTheme="minorHAnsi"/>
        </w:rPr>
        <w:t>ix 1</w:t>
      </w:r>
      <w:r w:rsidR="00B73B7E">
        <w:rPr>
          <w:rFonts w:asciiTheme="minorHAnsi" w:hAnsiTheme="minorHAnsi"/>
        </w:rPr>
        <w:t xml:space="preserve"> </w:t>
      </w:r>
      <w:r w:rsidR="00B73B7E">
        <w:rPr>
          <w:rFonts w:asciiTheme="minorHAnsi" w:hAnsiTheme="minorHAnsi" w:cstheme="minorHAnsi"/>
        </w:rPr>
        <w:t>µ</w:t>
      </w:r>
      <w:r w:rsidR="007E2FE4" w:rsidRPr="00C04944">
        <w:rPr>
          <w:rFonts w:asciiTheme="minorHAnsi" w:hAnsiTheme="minorHAnsi"/>
        </w:rPr>
        <w:t>g UTAG-</w:t>
      </w:r>
      <w:proofErr w:type="spellStart"/>
      <w:r w:rsidR="00B03E42">
        <w:rPr>
          <w:rFonts w:asciiTheme="minorHAnsi" w:hAnsiTheme="minorHAnsi"/>
        </w:rPr>
        <w:t>fl</w:t>
      </w:r>
      <w:proofErr w:type="spellEnd"/>
      <w:r w:rsidR="007E2FE4" w:rsidRPr="00C04944">
        <w:rPr>
          <w:rFonts w:asciiTheme="minorHAnsi" w:hAnsiTheme="minorHAnsi"/>
        </w:rPr>
        <w:t xml:space="preserve"> </w:t>
      </w:r>
      <w:r w:rsidR="007E2FE4" w:rsidRPr="004D43E0">
        <w:rPr>
          <w:rFonts w:asciiTheme="minorHAnsi" w:hAnsiTheme="minorHAnsi"/>
          <w:color w:val="auto"/>
        </w:rPr>
        <w:t xml:space="preserve">with </w:t>
      </w:r>
      <w:r w:rsidR="007C00ED">
        <w:rPr>
          <w:rFonts w:asciiTheme="minorHAnsi" w:hAnsiTheme="minorHAnsi"/>
          <w:color w:val="auto"/>
        </w:rPr>
        <w:t>100</w:t>
      </w:r>
      <w:r w:rsidR="00E124B2">
        <w:rPr>
          <w:rFonts w:asciiTheme="minorHAnsi" w:hAnsiTheme="minorHAnsi"/>
          <w:color w:val="auto"/>
        </w:rPr>
        <w:t xml:space="preserve"> </w:t>
      </w:r>
      <w:r w:rsidR="007C00ED">
        <w:rPr>
          <w:rFonts w:asciiTheme="minorHAnsi" w:hAnsiTheme="minorHAnsi"/>
          <w:color w:val="auto"/>
        </w:rPr>
        <w:t>µ</w:t>
      </w:r>
      <w:r w:rsidR="00E124B2">
        <w:rPr>
          <w:rFonts w:asciiTheme="minorHAnsi" w:hAnsiTheme="minorHAnsi"/>
          <w:color w:val="auto"/>
        </w:rPr>
        <w:t>L of</w:t>
      </w:r>
      <w:r w:rsidR="007C00ED">
        <w:rPr>
          <w:rFonts w:asciiTheme="minorHAnsi" w:hAnsiTheme="minorHAnsi"/>
          <w:color w:val="auto"/>
        </w:rPr>
        <w:t xml:space="preserve"> </w:t>
      </w:r>
      <w:r w:rsidR="00AE6239" w:rsidRPr="00E124B2">
        <w:rPr>
          <w:rFonts w:asciiTheme="minorHAnsi" w:hAnsiTheme="minorHAnsi"/>
          <w:color w:val="auto"/>
        </w:rPr>
        <w:t>1x</w:t>
      </w:r>
      <w:r w:rsidR="007E2FE4" w:rsidRPr="00E124B2">
        <w:rPr>
          <w:rFonts w:asciiTheme="minorHAnsi" w:hAnsiTheme="minorHAnsi"/>
          <w:color w:val="auto"/>
        </w:rPr>
        <w:t xml:space="preserve"> SPB containing 5</w:t>
      </w:r>
      <w:r w:rsidR="00BE1754">
        <w:rPr>
          <w:rFonts w:asciiTheme="minorHAnsi" w:hAnsiTheme="minorHAnsi"/>
          <w:color w:val="auto"/>
        </w:rPr>
        <w:t xml:space="preserve"> </w:t>
      </w:r>
      <w:r w:rsidR="007E2FE4" w:rsidRPr="00E124B2">
        <w:rPr>
          <w:rFonts w:asciiTheme="minorHAnsi" w:hAnsiTheme="minorHAnsi"/>
          <w:color w:val="auto"/>
        </w:rPr>
        <w:t>mM TCEP</w:t>
      </w:r>
      <w:r w:rsidR="006957A9" w:rsidRPr="00E124B2">
        <w:rPr>
          <w:rFonts w:asciiTheme="minorHAnsi" w:hAnsiTheme="minorHAnsi"/>
          <w:color w:val="auto"/>
        </w:rPr>
        <w:t xml:space="preserve"> in a tube</w:t>
      </w:r>
      <w:r w:rsidR="007E2FE4" w:rsidRPr="00E124B2">
        <w:rPr>
          <w:rFonts w:asciiTheme="minorHAnsi" w:hAnsiTheme="minorHAnsi"/>
          <w:color w:val="auto"/>
        </w:rPr>
        <w:t xml:space="preserve">, </w:t>
      </w:r>
      <w:r w:rsidR="007E2FE4" w:rsidRPr="004D43E0">
        <w:rPr>
          <w:rFonts w:asciiTheme="minorHAnsi" w:hAnsiTheme="minorHAnsi"/>
          <w:color w:val="auto"/>
        </w:rPr>
        <w:t xml:space="preserve">pipette the mix onto the cells on the coverslip, </w:t>
      </w:r>
      <w:r w:rsidR="00BE1754">
        <w:rPr>
          <w:rFonts w:asciiTheme="minorHAnsi" w:hAnsiTheme="minorHAnsi"/>
          <w:color w:val="auto"/>
        </w:rPr>
        <w:t xml:space="preserve">and </w:t>
      </w:r>
      <w:r w:rsidR="007E2FE4" w:rsidRPr="004D43E0">
        <w:rPr>
          <w:rFonts w:asciiTheme="minorHAnsi" w:hAnsiTheme="minorHAnsi"/>
          <w:color w:val="auto"/>
        </w:rPr>
        <w:t>incubate at</w:t>
      </w:r>
      <w:r w:rsidR="007E2FE4">
        <w:rPr>
          <w:rFonts w:asciiTheme="minorHAnsi" w:hAnsiTheme="minorHAnsi"/>
        </w:rPr>
        <w:t xml:space="preserve"> room temperature for 1</w:t>
      </w:r>
      <w:r w:rsidR="00B73B7E">
        <w:rPr>
          <w:rFonts w:asciiTheme="minorHAnsi" w:hAnsiTheme="minorHAnsi"/>
        </w:rPr>
        <w:t xml:space="preserve"> </w:t>
      </w:r>
      <w:r w:rsidR="007E2FE4">
        <w:rPr>
          <w:rFonts w:asciiTheme="minorHAnsi" w:hAnsiTheme="minorHAnsi"/>
        </w:rPr>
        <w:t>h in the humidity chamber.</w:t>
      </w:r>
    </w:p>
    <w:p w14:paraId="75BD6174" w14:textId="77777777" w:rsidR="00F8615F" w:rsidRPr="00C04944" w:rsidRDefault="00F8615F" w:rsidP="00B73B7E">
      <w:pPr>
        <w:ind w:left="993" w:hanging="284"/>
        <w:rPr>
          <w:rFonts w:asciiTheme="minorHAnsi" w:hAnsiTheme="minorHAnsi"/>
        </w:rPr>
      </w:pPr>
    </w:p>
    <w:p w14:paraId="7D50900E" w14:textId="3BEF7B4E" w:rsidR="007E2FE4" w:rsidRPr="00C04944" w:rsidRDefault="00E124B2" w:rsidP="00B73B7E">
      <w:pPr>
        <w:numPr>
          <w:ilvl w:val="2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Optionally, f</w:t>
      </w:r>
      <w:r w:rsidR="003A474D">
        <w:rPr>
          <w:rFonts w:asciiTheme="minorHAnsi" w:hAnsiTheme="minorHAnsi"/>
        </w:rPr>
        <w:t xml:space="preserve">or </w:t>
      </w:r>
      <w:r w:rsidR="007E2FE4" w:rsidRPr="00C04944">
        <w:rPr>
          <w:rFonts w:asciiTheme="minorHAnsi" w:hAnsiTheme="minorHAnsi"/>
        </w:rPr>
        <w:t xml:space="preserve">UTAG-FL and </w:t>
      </w:r>
      <w:r w:rsidR="007E2FE4">
        <w:rPr>
          <w:rFonts w:asciiTheme="minorHAnsi" w:hAnsiTheme="minorHAnsi"/>
        </w:rPr>
        <w:t>ant</w:t>
      </w:r>
      <w:r w:rsidR="00236ED1">
        <w:rPr>
          <w:rFonts w:asciiTheme="minorHAnsi" w:hAnsiTheme="minorHAnsi"/>
        </w:rPr>
        <w:t>i</w:t>
      </w:r>
      <w:r w:rsidR="007E2FE4">
        <w:rPr>
          <w:rFonts w:asciiTheme="minorHAnsi" w:hAnsiTheme="minorHAnsi"/>
        </w:rPr>
        <w:t xml:space="preserve"> </w:t>
      </w:r>
      <w:r w:rsidR="007E2FE4" w:rsidRPr="00C04944">
        <w:rPr>
          <w:rFonts w:asciiTheme="minorHAnsi" w:hAnsiTheme="minorHAnsi"/>
        </w:rPr>
        <w:t>SUMO1</w:t>
      </w:r>
      <w:r w:rsidR="007E2FE4">
        <w:rPr>
          <w:rFonts w:asciiTheme="minorHAnsi" w:hAnsiTheme="minorHAnsi"/>
        </w:rPr>
        <w:t xml:space="preserve"> antibody</w:t>
      </w:r>
      <w:r w:rsidR="007E2FE4" w:rsidRPr="00C04944">
        <w:rPr>
          <w:rFonts w:asciiTheme="minorHAnsi" w:hAnsiTheme="minorHAnsi"/>
        </w:rPr>
        <w:t xml:space="preserve"> co-staining</w:t>
      </w:r>
      <w:r>
        <w:rPr>
          <w:rFonts w:asciiTheme="minorHAnsi" w:hAnsiTheme="minorHAnsi"/>
        </w:rPr>
        <w:t>, proceed with the following</w:t>
      </w:r>
      <w:r w:rsidR="007E2FE4" w:rsidRPr="00C04944">
        <w:rPr>
          <w:rFonts w:asciiTheme="minorHAnsi" w:hAnsiTheme="minorHAnsi"/>
        </w:rPr>
        <w:t xml:space="preserve">: </w:t>
      </w:r>
    </w:p>
    <w:p w14:paraId="22D433A8" w14:textId="77777777" w:rsidR="00D4333F" w:rsidRDefault="00D4333F" w:rsidP="00B73B7E">
      <w:pPr>
        <w:rPr>
          <w:rFonts w:asciiTheme="minorHAnsi" w:hAnsiTheme="minorHAnsi"/>
        </w:rPr>
      </w:pPr>
    </w:p>
    <w:p w14:paraId="16B35F1A" w14:textId="0E124523" w:rsidR="007E2FE4" w:rsidRDefault="007E2FE4" w:rsidP="00B73B7E">
      <w:pPr>
        <w:numPr>
          <w:ilvl w:val="3"/>
          <w:numId w:val="27"/>
        </w:numPr>
        <w:rPr>
          <w:rFonts w:asciiTheme="minorHAnsi" w:hAnsiTheme="minorHAnsi"/>
        </w:rPr>
      </w:pPr>
      <w:r w:rsidRPr="00C04944">
        <w:rPr>
          <w:rFonts w:asciiTheme="minorHAnsi" w:hAnsiTheme="minorHAnsi"/>
        </w:rPr>
        <w:t>Mix in a tube 1</w:t>
      </w:r>
      <w:r w:rsidR="00B73B7E">
        <w:rPr>
          <w:rFonts w:asciiTheme="minorHAnsi" w:hAnsiTheme="minorHAnsi"/>
        </w:rPr>
        <w:t xml:space="preserve"> </w:t>
      </w:r>
      <w:r w:rsidR="00B73B7E">
        <w:rPr>
          <w:rFonts w:asciiTheme="minorHAnsi" w:hAnsiTheme="minorHAnsi" w:cstheme="minorHAnsi"/>
        </w:rPr>
        <w:t>µ</w:t>
      </w:r>
      <w:r w:rsidRPr="00C04944">
        <w:rPr>
          <w:rFonts w:asciiTheme="minorHAnsi" w:hAnsiTheme="minorHAnsi"/>
        </w:rPr>
        <w:t>g UTAG-FL</w:t>
      </w:r>
      <w:r w:rsidR="00C02508">
        <w:rPr>
          <w:rFonts w:asciiTheme="minorHAnsi" w:hAnsiTheme="minorHAnsi"/>
        </w:rPr>
        <w:t xml:space="preserve"> and</w:t>
      </w:r>
      <w:r w:rsidRPr="00C04944">
        <w:rPr>
          <w:rFonts w:asciiTheme="minorHAnsi" w:hAnsiTheme="minorHAnsi"/>
        </w:rPr>
        <w:t xml:space="preserve"> 0.5</w:t>
      </w:r>
      <w:r w:rsidR="00B73B7E">
        <w:rPr>
          <w:rFonts w:asciiTheme="minorHAnsi" w:hAnsiTheme="minorHAnsi"/>
        </w:rPr>
        <w:t xml:space="preserve"> </w:t>
      </w:r>
      <w:r w:rsidR="00B73B7E">
        <w:rPr>
          <w:rFonts w:asciiTheme="minorHAnsi" w:hAnsiTheme="minorHAnsi" w:cstheme="minorHAnsi"/>
        </w:rPr>
        <w:t>µ</w:t>
      </w:r>
      <w:r w:rsidR="00B73B7E">
        <w:rPr>
          <w:rFonts w:asciiTheme="minorHAnsi" w:hAnsiTheme="minorHAnsi"/>
        </w:rPr>
        <w:t>L</w:t>
      </w:r>
      <w:r w:rsidRPr="00C04944">
        <w:rPr>
          <w:rFonts w:asciiTheme="minorHAnsi" w:hAnsiTheme="minorHAnsi"/>
        </w:rPr>
        <w:t xml:space="preserve"> SUMO2/3 8A2</w:t>
      </w:r>
      <w:r w:rsidR="00B35E20">
        <w:rPr>
          <w:rFonts w:asciiTheme="minorHAnsi" w:hAnsiTheme="minorHAnsi"/>
        </w:rPr>
        <w:t xml:space="preserve"> (obtained for Developmental Studies Hybridoma Bank</w:t>
      </w:r>
      <w:r w:rsidR="00E93BB9">
        <w:rPr>
          <w:rFonts w:asciiTheme="minorHAnsi" w:hAnsiTheme="minorHAnsi"/>
        </w:rPr>
        <w:fldChar w:fldCharType="begin"/>
      </w:r>
      <w:r w:rsidR="00DF6B6E">
        <w:rPr>
          <w:rFonts w:asciiTheme="minorHAnsi" w:hAnsiTheme="minorHAnsi"/>
        </w:rPr>
        <w:instrText xml:space="preserve"> ADDIN PAPERS2_CITATIONS &lt;citation&gt;&lt;priority&gt;0&lt;/priority&gt;&lt;uuid&gt;1125A2F6-4374-41EF-B956-35D3B2A9AA0C&lt;/uuid&gt;&lt;publications&gt;&lt;publication&gt;&lt;subtype&gt;400&lt;/subtype&gt;&lt;title&gt;SUMO-2/3 modification and binding regulate the association of CENP-E with kinetochores and progression through mitosis.&lt;/title&gt;&lt;url&gt;http://linkinghub.elsevier.com/retrieve/pii/S1097276508001202&lt;/url&gt;&lt;volume&gt;29&lt;/volume&gt;&lt;revision_date&gt;99200711151200000000222000&lt;/revision_date&gt;&lt;publication_date&gt;99200803281200000000222000&lt;/publication_date&gt;&lt;uuid&gt;E5595BE5-9524-4A9F-8707-C4446F8A9DAD&lt;/uuid&gt;&lt;type&gt;400&lt;/type&gt;&lt;accepted_date&gt;99200801071200000000222000&lt;/accepted_date&gt;&lt;number&gt;6&lt;/number&gt;&lt;submission_date&gt;99200706201200000000222000&lt;/submission_date&gt;&lt;doi&gt;10.1016/j.molcel.2008.01.013&lt;/doi&gt;&lt;institution&gt;Department of Biochemistry and Molecular Biology, Bloomberg School of Public Health, Johns Hopkins University, 615 North Wolfe Street, Baltimore, MD 21205, USA.&lt;/institution&gt;&lt;startpage&gt;729&lt;/startpage&gt;&lt;endpage&gt;741&lt;/endpage&gt;&lt;bundle&gt;&lt;publication&gt;&lt;title&gt;Molecular Cell&lt;/title&gt;&lt;uuid&gt;2E6773FB-1AD5-4733-8D34-D659EE81D210&lt;/uuid&gt;&lt;subtype&gt;-100&lt;/subtype&gt;&lt;type&gt;-100&lt;/type&gt;&lt;/publication&gt;&lt;/bundle&gt;&lt;authors&gt;&lt;author&gt;&lt;lastName&gt;Zhang&lt;/lastName&gt;&lt;firstName&gt;Xiang-Dong&lt;/firstName&gt;&lt;/author&gt;&lt;author&gt;&lt;lastName&gt;Goeres&lt;/lastName&gt;&lt;firstName&gt;Jacqueline&lt;/firstName&gt;&lt;/author&gt;&lt;author&gt;&lt;lastName&gt;Zhang&lt;/lastName&gt;&lt;firstName&gt;Hong&lt;/firstName&gt;&lt;/author&gt;&lt;author&gt;&lt;lastName&gt;Yen&lt;/lastName&gt;&lt;firstName&gt;Tim&lt;/firstName&gt;&lt;middleNames&gt;J&lt;/middleNames&gt;&lt;/author&gt;&lt;author&gt;&lt;lastName&gt;Porter&lt;/lastName&gt;&lt;firstName&gt;Andrew&lt;/firstName&gt;&lt;middleNames&gt;C G&lt;/middleNames&gt;&lt;/author&gt;&lt;author&gt;&lt;lastName&gt;Matunis&lt;/lastName&gt;&lt;firstName&gt;Michael&lt;/firstName&gt;&lt;middleNames&gt;J&lt;/middleNames&gt;&lt;/author&gt;&lt;/authors&gt;&lt;/publication&gt;&lt;/publications&gt;&lt;cites&gt;&lt;/cites&gt;&lt;/citation&gt;</w:instrText>
      </w:r>
      <w:r w:rsidR="00E93BB9">
        <w:rPr>
          <w:rFonts w:asciiTheme="minorHAnsi" w:hAnsiTheme="minorHAnsi"/>
        </w:rPr>
        <w:fldChar w:fldCharType="separate"/>
      </w:r>
      <w:r w:rsidR="00DF6B6E">
        <w:rPr>
          <w:color w:val="auto"/>
          <w:vertAlign w:val="superscript"/>
        </w:rPr>
        <w:t>9</w:t>
      </w:r>
      <w:r w:rsidR="00E93BB9">
        <w:rPr>
          <w:rFonts w:asciiTheme="minorHAnsi" w:hAnsiTheme="minorHAnsi"/>
        </w:rPr>
        <w:fldChar w:fldCharType="end"/>
      </w:r>
      <w:r w:rsidR="00B35E20">
        <w:rPr>
          <w:rFonts w:asciiTheme="minorHAnsi" w:hAnsiTheme="minorHAnsi"/>
        </w:rPr>
        <w:t xml:space="preserve">) </w:t>
      </w:r>
      <w:r w:rsidRPr="00C04944">
        <w:rPr>
          <w:rFonts w:asciiTheme="minorHAnsi" w:hAnsiTheme="minorHAnsi"/>
        </w:rPr>
        <w:t>with 100</w:t>
      </w:r>
      <w:r w:rsidR="00B73B7E">
        <w:rPr>
          <w:rFonts w:asciiTheme="minorHAnsi" w:hAnsiTheme="minorHAnsi"/>
        </w:rPr>
        <w:t xml:space="preserve"> </w:t>
      </w:r>
      <w:r w:rsidR="00B73B7E">
        <w:rPr>
          <w:rFonts w:asciiTheme="minorHAnsi" w:hAnsiTheme="minorHAnsi" w:cstheme="minorHAnsi"/>
        </w:rPr>
        <w:t>µ</w:t>
      </w:r>
      <w:r w:rsidR="00B73B7E">
        <w:rPr>
          <w:rFonts w:asciiTheme="minorHAnsi" w:hAnsiTheme="minorHAnsi"/>
        </w:rPr>
        <w:t>L</w:t>
      </w:r>
      <w:r w:rsidRPr="00C04944">
        <w:rPr>
          <w:rFonts w:asciiTheme="minorHAnsi" w:hAnsiTheme="minorHAnsi"/>
        </w:rPr>
        <w:t xml:space="preserve"> </w:t>
      </w:r>
      <w:r w:rsidR="00BE1754">
        <w:rPr>
          <w:rFonts w:asciiTheme="minorHAnsi" w:hAnsiTheme="minorHAnsi"/>
        </w:rPr>
        <w:t xml:space="preserve">of </w:t>
      </w:r>
      <w:r>
        <w:rPr>
          <w:rFonts w:asciiTheme="minorHAnsi" w:hAnsiTheme="minorHAnsi"/>
        </w:rPr>
        <w:t>blocking buffer, pipette</w:t>
      </w:r>
      <w:r w:rsidRPr="00C04944">
        <w:rPr>
          <w:rFonts w:asciiTheme="minorHAnsi" w:hAnsiTheme="minorHAnsi"/>
        </w:rPr>
        <w:t xml:space="preserve"> the mix onto the coverslip, </w:t>
      </w:r>
      <w:r w:rsidR="00AB142F">
        <w:rPr>
          <w:rFonts w:asciiTheme="minorHAnsi" w:hAnsiTheme="minorHAnsi"/>
        </w:rPr>
        <w:t xml:space="preserve">and </w:t>
      </w:r>
      <w:r w:rsidRPr="00C04944">
        <w:rPr>
          <w:rFonts w:asciiTheme="minorHAnsi" w:hAnsiTheme="minorHAnsi"/>
        </w:rPr>
        <w:t>incubate in room temperature for 1</w:t>
      </w:r>
      <w:r w:rsidR="00B73B7E">
        <w:rPr>
          <w:rFonts w:asciiTheme="minorHAnsi" w:hAnsiTheme="minorHAnsi"/>
        </w:rPr>
        <w:t xml:space="preserve"> </w:t>
      </w:r>
      <w:r w:rsidRPr="00C04944">
        <w:rPr>
          <w:rFonts w:asciiTheme="minorHAnsi" w:hAnsiTheme="minorHAnsi"/>
        </w:rPr>
        <w:t xml:space="preserve">h. </w:t>
      </w:r>
    </w:p>
    <w:p w14:paraId="5119F328" w14:textId="77777777" w:rsidR="00D4333F" w:rsidRPr="00C04944" w:rsidRDefault="00D4333F" w:rsidP="00B73B7E">
      <w:pPr>
        <w:rPr>
          <w:rFonts w:asciiTheme="minorHAnsi" w:hAnsiTheme="minorHAnsi"/>
        </w:rPr>
      </w:pPr>
    </w:p>
    <w:p w14:paraId="7A541F37" w14:textId="42DF2458" w:rsidR="007E2FE4" w:rsidRPr="00C04944" w:rsidRDefault="007E2FE4" w:rsidP="00B73B7E">
      <w:pPr>
        <w:numPr>
          <w:ilvl w:val="3"/>
          <w:numId w:val="27"/>
        </w:numPr>
        <w:rPr>
          <w:rFonts w:asciiTheme="minorHAnsi" w:hAnsiTheme="minorHAnsi"/>
        </w:rPr>
      </w:pPr>
      <w:r w:rsidRPr="00C04944">
        <w:rPr>
          <w:rFonts w:asciiTheme="minorHAnsi" w:hAnsiTheme="minorHAnsi"/>
        </w:rPr>
        <w:t xml:space="preserve">Wash </w:t>
      </w:r>
      <w:r>
        <w:rPr>
          <w:rFonts w:asciiTheme="minorHAnsi" w:hAnsiTheme="minorHAnsi"/>
        </w:rPr>
        <w:t xml:space="preserve">cells on </w:t>
      </w:r>
      <w:r w:rsidRPr="00C04944">
        <w:rPr>
          <w:rFonts w:asciiTheme="minorHAnsi" w:hAnsiTheme="minorHAnsi"/>
        </w:rPr>
        <w:t>the coverslip 3 times with 200</w:t>
      </w:r>
      <w:r w:rsidR="00B73B7E">
        <w:rPr>
          <w:rFonts w:asciiTheme="minorHAnsi" w:hAnsiTheme="minorHAnsi"/>
        </w:rPr>
        <w:t xml:space="preserve"> </w:t>
      </w:r>
      <w:r w:rsidR="00B73B7E">
        <w:rPr>
          <w:rFonts w:asciiTheme="minorHAnsi" w:hAnsiTheme="minorHAnsi" w:cstheme="minorHAnsi"/>
        </w:rPr>
        <w:t>µ</w:t>
      </w:r>
      <w:r w:rsidR="00B73B7E">
        <w:rPr>
          <w:rFonts w:asciiTheme="minorHAnsi" w:hAnsiTheme="minorHAnsi"/>
        </w:rPr>
        <w:t>L</w:t>
      </w:r>
      <w:r w:rsidRPr="00C04944">
        <w:rPr>
          <w:rFonts w:asciiTheme="minorHAnsi" w:hAnsiTheme="minorHAnsi"/>
        </w:rPr>
        <w:t xml:space="preserve"> </w:t>
      </w:r>
      <w:r w:rsidR="007D2428">
        <w:rPr>
          <w:rFonts w:asciiTheme="minorHAnsi" w:hAnsiTheme="minorHAnsi"/>
        </w:rPr>
        <w:t>D</w:t>
      </w:r>
      <w:r w:rsidRPr="00C04944">
        <w:rPr>
          <w:rFonts w:asciiTheme="minorHAnsi" w:hAnsiTheme="minorHAnsi"/>
        </w:rPr>
        <w:t xml:space="preserve">PBS, 5 min each wash. </w:t>
      </w:r>
    </w:p>
    <w:p w14:paraId="17252A4F" w14:textId="77777777" w:rsidR="00D4333F" w:rsidRDefault="00D4333F" w:rsidP="00B73B7E">
      <w:pPr>
        <w:rPr>
          <w:rFonts w:asciiTheme="minorHAnsi" w:hAnsiTheme="minorHAnsi"/>
        </w:rPr>
      </w:pPr>
    </w:p>
    <w:p w14:paraId="083E78B8" w14:textId="3EBE55CF" w:rsidR="007E2FE4" w:rsidRDefault="007E2FE4" w:rsidP="00B73B7E">
      <w:pPr>
        <w:numPr>
          <w:ilvl w:val="3"/>
          <w:numId w:val="27"/>
        </w:numPr>
        <w:rPr>
          <w:rFonts w:asciiTheme="minorHAnsi" w:hAnsiTheme="minorHAnsi"/>
        </w:rPr>
      </w:pPr>
      <w:r w:rsidRPr="00C04944">
        <w:rPr>
          <w:rFonts w:asciiTheme="minorHAnsi" w:hAnsiTheme="minorHAnsi"/>
        </w:rPr>
        <w:t>Mix in a tube 0.5</w:t>
      </w:r>
      <w:r w:rsidR="00B73B7E">
        <w:rPr>
          <w:rFonts w:asciiTheme="minorHAnsi" w:hAnsiTheme="minorHAnsi"/>
        </w:rPr>
        <w:t xml:space="preserve"> </w:t>
      </w:r>
      <w:r w:rsidR="00B73B7E">
        <w:rPr>
          <w:rFonts w:asciiTheme="minorHAnsi" w:hAnsiTheme="minorHAnsi" w:cstheme="minorHAnsi"/>
        </w:rPr>
        <w:t>µ</w:t>
      </w:r>
      <w:r w:rsidR="00B73B7E">
        <w:rPr>
          <w:rFonts w:asciiTheme="minorHAnsi" w:hAnsiTheme="minorHAnsi"/>
        </w:rPr>
        <w:t>L</w:t>
      </w:r>
      <w:r w:rsidRPr="00C04944">
        <w:rPr>
          <w:rFonts w:asciiTheme="minorHAnsi" w:hAnsiTheme="minorHAnsi"/>
        </w:rPr>
        <w:t xml:space="preserve"> anti-mouse </w:t>
      </w:r>
      <w:r>
        <w:rPr>
          <w:rFonts w:asciiTheme="minorHAnsi" w:hAnsiTheme="minorHAnsi"/>
        </w:rPr>
        <w:t xml:space="preserve">Alexa Fluor 488 conjugated </w:t>
      </w:r>
      <w:r w:rsidRPr="00C04944">
        <w:rPr>
          <w:rFonts w:asciiTheme="minorHAnsi" w:hAnsiTheme="minorHAnsi"/>
        </w:rPr>
        <w:t>antibody</w:t>
      </w:r>
      <w:r>
        <w:rPr>
          <w:rFonts w:asciiTheme="minorHAnsi" w:hAnsiTheme="minorHAnsi"/>
        </w:rPr>
        <w:t xml:space="preserve"> </w:t>
      </w:r>
      <w:r w:rsidRPr="00C04944">
        <w:rPr>
          <w:rFonts w:asciiTheme="minorHAnsi" w:hAnsiTheme="minorHAnsi"/>
        </w:rPr>
        <w:t>with 100</w:t>
      </w:r>
      <w:r w:rsidR="00B73B7E">
        <w:rPr>
          <w:rFonts w:asciiTheme="minorHAnsi" w:hAnsiTheme="minorHAnsi"/>
        </w:rPr>
        <w:t xml:space="preserve"> </w:t>
      </w:r>
      <w:r w:rsidR="00B73B7E">
        <w:rPr>
          <w:rFonts w:asciiTheme="minorHAnsi" w:hAnsiTheme="minorHAnsi" w:cstheme="minorHAnsi"/>
        </w:rPr>
        <w:t>µ</w:t>
      </w:r>
      <w:r w:rsidR="00B73B7E">
        <w:rPr>
          <w:rFonts w:asciiTheme="minorHAnsi" w:hAnsiTheme="minorHAnsi"/>
        </w:rPr>
        <w:t>L</w:t>
      </w:r>
      <w:r>
        <w:rPr>
          <w:rFonts w:asciiTheme="minorHAnsi" w:hAnsiTheme="minorHAnsi"/>
        </w:rPr>
        <w:t xml:space="preserve"> Blocking buffer, pipette</w:t>
      </w:r>
      <w:r w:rsidRPr="00C04944">
        <w:rPr>
          <w:rFonts w:asciiTheme="minorHAnsi" w:hAnsiTheme="minorHAnsi"/>
        </w:rPr>
        <w:t xml:space="preserve"> the mix onto the coverslip, </w:t>
      </w:r>
      <w:r w:rsidR="00BE1754">
        <w:rPr>
          <w:rFonts w:asciiTheme="minorHAnsi" w:hAnsiTheme="minorHAnsi"/>
        </w:rPr>
        <w:t xml:space="preserve">and </w:t>
      </w:r>
      <w:r w:rsidRPr="00C04944">
        <w:rPr>
          <w:rFonts w:asciiTheme="minorHAnsi" w:hAnsiTheme="minorHAnsi"/>
        </w:rPr>
        <w:t>incubate in room temperature for 1</w:t>
      </w:r>
      <w:r w:rsidR="00B73B7E">
        <w:rPr>
          <w:rFonts w:asciiTheme="minorHAnsi" w:hAnsiTheme="minorHAnsi"/>
        </w:rPr>
        <w:t xml:space="preserve"> </w:t>
      </w:r>
      <w:r w:rsidRPr="00C04944">
        <w:rPr>
          <w:rFonts w:asciiTheme="minorHAnsi" w:hAnsiTheme="minorHAnsi"/>
        </w:rPr>
        <w:t>h.</w:t>
      </w:r>
    </w:p>
    <w:p w14:paraId="5FA9E882" w14:textId="77777777" w:rsidR="00372718" w:rsidRPr="00C04944" w:rsidRDefault="00372718" w:rsidP="00B73B7E">
      <w:pPr>
        <w:ind w:left="1134"/>
        <w:rPr>
          <w:rFonts w:asciiTheme="minorHAnsi" w:hAnsiTheme="minorHAnsi"/>
        </w:rPr>
      </w:pPr>
    </w:p>
    <w:p w14:paraId="1449AFE0" w14:textId="6DF30968" w:rsidR="007E2FE4" w:rsidRDefault="00FA2DCA" w:rsidP="00B73B7E">
      <w:pPr>
        <w:numPr>
          <w:ilvl w:val="1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To wash coverslips</w:t>
      </w:r>
      <w:r w:rsidR="00BE1754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p</w:t>
      </w:r>
      <w:r w:rsidR="007E2FE4">
        <w:rPr>
          <w:rFonts w:asciiTheme="minorHAnsi" w:hAnsiTheme="minorHAnsi"/>
        </w:rPr>
        <w:t>ipette 200</w:t>
      </w:r>
      <w:r w:rsidR="00E124B2">
        <w:rPr>
          <w:rFonts w:asciiTheme="minorHAnsi" w:hAnsiTheme="minorHAnsi"/>
        </w:rPr>
        <w:t xml:space="preserve"> </w:t>
      </w:r>
      <w:r w:rsidR="007E2FE4">
        <w:rPr>
          <w:rFonts w:asciiTheme="minorHAnsi" w:hAnsiTheme="minorHAnsi"/>
        </w:rPr>
        <w:t>µ</w:t>
      </w:r>
      <w:r w:rsidR="00E124B2">
        <w:rPr>
          <w:rFonts w:asciiTheme="minorHAnsi" w:hAnsiTheme="minorHAnsi"/>
        </w:rPr>
        <w:t>L</w:t>
      </w:r>
      <w:r w:rsidR="007E2FE4">
        <w:rPr>
          <w:rFonts w:asciiTheme="minorHAnsi" w:hAnsiTheme="minorHAnsi"/>
        </w:rPr>
        <w:t xml:space="preserve"> </w:t>
      </w:r>
      <w:r w:rsidR="00F42EF5">
        <w:rPr>
          <w:rFonts w:asciiTheme="minorHAnsi" w:hAnsiTheme="minorHAnsi"/>
        </w:rPr>
        <w:t>D</w:t>
      </w:r>
      <w:r w:rsidR="007E2FE4">
        <w:rPr>
          <w:rFonts w:asciiTheme="minorHAnsi" w:hAnsiTheme="minorHAnsi"/>
        </w:rPr>
        <w:t>PBS on each coverslip and leave in place for 10</w:t>
      </w:r>
      <w:r w:rsidR="00E124B2">
        <w:rPr>
          <w:rFonts w:asciiTheme="minorHAnsi" w:hAnsiTheme="minorHAnsi"/>
        </w:rPr>
        <w:t xml:space="preserve"> </w:t>
      </w:r>
      <w:r w:rsidR="007E2FE4">
        <w:rPr>
          <w:rFonts w:asciiTheme="minorHAnsi" w:hAnsiTheme="minorHAnsi"/>
        </w:rPr>
        <w:t xml:space="preserve">min. Repeat </w:t>
      </w:r>
      <w:r w:rsidR="00E124B2">
        <w:rPr>
          <w:rFonts w:asciiTheme="minorHAnsi" w:hAnsiTheme="minorHAnsi"/>
        </w:rPr>
        <w:t xml:space="preserve">the </w:t>
      </w:r>
      <w:r w:rsidR="007E2FE4">
        <w:rPr>
          <w:rFonts w:asciiTheme="minorHAnsi" w:hAnsiTheme="minorHAnsi"/>
        </w:rPr>
        <w:t>wash 2 more times.</w:t>
      </w:r>
    </w:p>
    <w:p w14:paraId="69ECE662" w14:textId="77777777" w:rsidR="00B87E5F" w:rsidRPr="00C04944" w:rsidRDefault="00B87E5F" w:rsidP="00B73B7E">
      <w:pPr>
        <w:rPr>
          <w:rFonts w:asciiTheme="minorHAnsi" w:hAnsiTheme="minorHAnsi"/>
        </w:rPr>
      </w:pPr>
    </w:p>
    <w:p w14:paraId="404F3EC7" w14:textId="40E2CB8A" w:rsidR="007E2FE4" w:rsidRDefault="005273D2" w:rsidP="00B73B7E">
      <w:pPr>
        <w:numPr>
          <w:ilvl w:val="1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7E2FE4">
        <w:rPr>
          <w:rFonts w:asciiTheme="minorHAnsi" w:hAnsiTheme="minorHAnsi"/>
        </w:rPr>
        <w:t>emov</w:t>
      </w:r>
      <w:r>
        <w:rPr>
          <w:rFonts w:asciiTheme="minorHAnsi" w:hAnsiTheme="minorHAnsi"/>
        </w:rPr>
        <w:t>e</w:t>
      </w:r>
      <w:r w:rsidR="007E2FE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coverslip from </w:t>
      </w:r>
      <w:r w:rsidR="007E2FE4">
        <w:rPr>
          <w:rFonts w:asciiTheme="minorHAnsi" w:hAnsiTheme="minorHAnsi"/>
        </w:rPr>
        <w:t>the last wash</w:t>
      </w:r>
      <w:r>
        <w:rPr>
          <w:rFonts w:asciiTheme="minorHAnsi" w:hAnsiTheme="minorHAnsi"/>
        </w:rPr>
        <w:t xml:space="preserve"> and </w:t>
      </w:r>
      <w:r w:rsidR="007E2FE4">
        <w:rPr>
          <w:rFonts w:asciiTheme="minorHAnsi" w:hAnsiTheme="minorHAnsi"/>
        </w:rPr>
        <w:t>invert</w:t>
      </w:r>
      <w:r w:rsidR="007E2FE4" w:rsidRPr="00C0494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it </w:t>
      </w:r>
      <w:r w:rsidR="007E2FE4">
        <w:rPr>
          <w:rFonts w:asciiTheme="minorHAnsi" w:hAnsiTheme="minorHAnsi"/>
        </w:rPr>
        <w:t xml:space="preserve">onto a pre-cleaned microscopy slide </w:t>
      </w:r>
      <w:r w:rsidR="007E2FE4" w:rsidRPr="00C04944">
        <w:rPr>
          <w:rFonts w:asciiTheme="minorHAnsi" w:hAnsiTheme="minorHAnsi"/>
        </w:rPr>
        <w:t>with a drop of</w:t>
      </w:r>
      <w:r w:rsidR="00E81BE1">
        <w:rPr>
          <w:rFonts w:asciiTheme="minorHAnsi" w:hAnsiTheme="minorHAnsi"/>
        </w:rPr>
        <w:t xml:space="preserve"> mounting medium (</w:t>
      </w:r>
      <w:r w:rsidR="00BE1754">
        <w:rPr>
          <w:rFonts w:asciiTheme="minorHAnsi" w:hAnsiTheme="minorHAnsi"/>
        </w:rPr>
        <w:t xml:space="preserve">see </w:t>
      </w:r>
      <w:r w:rsidR="00BE1754" w:rsidRPr="00BE1754">
        <w:rPr>
          <w:rFonts w:asciiTheme="minorHAnsi" w:hAnsiTheme="minorHAnsi"/>
          <w:b/>
        </w:rPr>
        <w:t>Table of Materials</w:t>
      </w:r>
      <w:r w:rsidR="00E81BE1">
        <w:rPr>
          <w:rFonts w:asciiTheme="minorHAnsi" w:hAnsiTheme="minorHAnsi"/>
        </w:rPr>
        <w:t>)</w:t>
      </w:r>
      <w:r w:rsidR="00BE1754">
        <w:rPr>
          <w:rFonts w:asciiTheme="minorHAnsi" w:hAnsiTheme="minorHAnsi"/>
        </w:rPr>
        <w:t>.</w:t>
      </w:r>
    </w:p>
    <w:p w14:paraId="3B2837D4" w14:textId="77777777" w:rsidR="0006535B" w:rsidRDefault="0006535B" w:rsidP="00B73B7E">
      <w:pPr>
        <w:rPr>
          <w:rFonts w:asciiTheme="minorHAnsi" w:hAnsiTheme="minorHAnsi"/>
        </w:rPr>
      </w:pPr>
    </w:p>
    <w:p w14:paraId="10F28A33" w14:textId="335F9AD8" w:rsidR="007E2FE4" w:rsidRDefault="007E2FE4" w:rsidP="00B73B7E">
      <w:pPr>
        <w:numPr>
          <w:ilvl w:val="1"/>
          <w:numId w:val="27"/>
        </w:numPr>
        <w:rPr>
          <w:rFonts w:asciiTheme="minorHAnsi" w:hAnsiTheme="minorHAnsi"/>
        </w:rPr>
      </w:pPr>
      <w:r w:rsidRPr="00C04944">
        <w:rPr>
          <w:rFonts w:asciiTheme="minorHAnsi" w:hAnsiTheme="minorHAnsi"/>
        </w:rPr>
        <w:t xml:space="preserve">Store </w:t>
      </w:r>
      <w:r>
        <w:rPr>
          <w:rFonts w:asciiTheme="minorHAnsi" w:hAnsiTheme="minorHAnsi"/>
        </w:rPr>
        <w:t>overnight</w:t>
      </w:r>
      <w:r w:rsidR="000B4306">
        <w:rPr>
          <w:rFonts w:asciiTheme="minorHAnsi" w:hAnsiTheme="minorHAnsi"/>
        </w:rPr>
        <w:t xml:space="preserve"> </w:t>
      </w:r>
      <w:r w:rsidR="000B4306" w:rsidRPr="00C04944">
        <w:rPr>
          <w:rFonts w:asciiTheme="minorHAnsi" w:hAnsiTheme="minorHAnsi"/>
        </w:rPr>
        <w:t>in</w:t>
      </w:r>
      <w:r w:rsidR="000B4306">
        <w:rPr>
          <w:rFonts w:asciiTheme="minorHAnsi" w:hAnsiTheme="minorHAnsi"/>
        </w:rPr>
        <w:t xml:space="preserve"> a</w:t>
      </w:r>
      <w:r w:rsidR="000B4306" w:rsidRPr="00C04944">
        <w:rPr>
          <w:rFonts w:asciiTheme="minorHAnsi" w:hAnsiTheme="minorHAnsi"/>
        </w:rPr>
        <w:t xml:space="preserve"> -20°C freezer</w:t>
      </w:r>
      <w:r w:rsidR="000B4306">
        <w:rPr>
          <w:rFonts w:asciiTheme="minorHAnsi" w:hAnsiTheme="minorHAnsi"/>
        </w:rPr>
        <w:t xml:space="preserve"> </w:t>
      </w:r>
      <w:r w:rsidRPr="00C04944">
        <w:rPr>
          <w:rFonts w:asciiTheme="minorHAnsi" w:hAnsiTheme="minorHAnsi"/>
        </w:rPr>
        <w:t>befo</w:t>
      </w:r>
      <w:r>
        <w:rPr>
          <w:rFonts w:asciiTheme="minorHAnsi" w:hAnsiTheme="minorHAnsi"/>
        </w:rPr>
        <w:t>re viewing under the microscope.</w:t>
      </w:r>
      <w:r w:rsidR="00E124B2">
        <w:rPr>
          <w:rFonts w:asciiTheme="minorHAnsi" w:hAnsiTheme="minorHAnsi"/>
        </w:rPr>
        <w:t xml:space="preserve"> </w:t>
      </w:r>
      <w:r w:rsidRPr="00C04944">
        <w:rPr>
          <w:rFonts w:asciiTheme="minorHAnsi" w:hAnsiTheme="minorHAnsi"/>
        </w:rPr>
        <w:t xml:space="preserve">Visualize using </w:t>
      </w:r>
      <w:r w:rsidR="00377CC6">
        <w:rPr>
          <w:rFonts w:asciiTheme="minorHAnsi" w:hAnsiTheme="minorHAnsi"/>
        </w:rPr>
        <w:t>the appropriate filter sets</w:t>
      </w:r>
      <w:r w:rsidR="00377CC6" w:rsidRPr="00C04944">
        <w:rPr>
          <w:rFonts w:asciiTheme="minorHAnsi" w:hAnsiTheme="minorHAnsi"/>
        </w:rPr>
        <w:t xml:space="preserve"> </w:t>
      </w:r>
      <w:r w:rsidRPr="00C04944">
        <w:rPr>
          <w:rFonts w:asciiTheme="minorHAnsi" w:hAnsiTheme="minorHAnsi"/>
        </w:rPr>
        <w:t>for DAPI</w:t>
      </w:r>
      <w:r w:rsidR="00377CC6">
        <w:rPr>
          <w:rFonts w:asciiTheme="minorHAnsi" w:hAnsiTheme="minorHAnsi"/>
        </w:rPr>
        <w:t xml:space="preserve"> (DNA), </w:t>
      </w:r>
      <w:r w:rsidRPr="00C04944">
        <w:rPr>
          <w:rFonts w:asciiTheme="minorHAnsi" w:hAnsiTheme="minorHAnsi"/>
        </w:rPr>
        <w:t xml:space="preserve">Texas </w:t>
      </w:r>
      <w:r w:rsidR="00377CC6">
        <w:rPr>
          <w:rFonts w:asciiTheme="minorHAnsi" w:hAnsiTheme="minorHAnsi"/>
        </w:rPr>
        <w:t>R</w:t>
      </w:r>
      <w:r w:rsidRPr="00C04944">
        <w:rPr>
          <w:rFonts w:asciiTheme="minorHAnsi" w:hAnsiTheme="minorHAnsi"/>
        </w:rPr>
        <w:t>ed</w:t>
      </w:r>
      <w:r w:rsidR="004C6B62">
        <w:rPr>
          <w:rFonts w:asciiTheme="minorHAnsi" w:hAnsiTheme="minorHAnsi"/>
        </w:rPr>
        <w:t xml:space="preserve"> (</w:t>
      </w:r>
      <w:proofErr w:type="spellStart"/>
      <w:r w:rsidR="004C6B62">
        <w:rPr>
          <w:rFonts w:asciiTheme="minorHAnsi" w:hAnsiTheme="minorHAnsi"/>
        </w:rPr>
        <w:t>kmUTAG-fl</w:t>
      </w:r>
      <w:proofErr w:type="spellEnd"/>
      <w:r w:rsidR="004C6B62">
        <w:rPr>
          <w:rFonts w:asciiTheme="minorHAnsi" w:hAnsiTheme="minorHAnsi"/>
        </w:rPr>
        <w:t xml:space="preserve">), </w:t>
      </w:r>
      <w:r w:rsidR="00377CC6">
        <w:rPr>
          <w:rFonts w:asciiTheme="minorHAnsi" w:hAnsiTheme="minorHAnsi"/>
        </w:rPr>
        <w:t xml:space="preserve">and </w:t>
      </w:r>
      <w:r w:rsidR="005454D7">
        <w:rPr>
          <w:rFonts w:asciiTheme="minorHAnsi" w:hAnsiTheme="minorHAnsi"/>
        </w:rPr>
        <w:t>Alexa Fluor 488 (</w:t>
      </w:r>
      <w:r w:rsidR="00C76494">
        <w:rPr>
          <w:rFonts w:asciiTheme="minorHAnsi" w:hAnsiTheme="minorHAnsi"/>
        </w:rPr>
        <w:t xml:space="preserve">if optional </w:t>
      </w:r>
      <w:r w:rsidR="005454D7">
        <w:rPr>
          <w:rFonts w:asciiTheme="minorHAnsi" w:hAnsiTheme="minorHAnsi"/>
        </w:rPr>
        <w:t>SUMO2/3</w:t>
      </w:r>
      <w:r w:rsidR="00C76494">
        <w:rPr>
          <w:rFonts w:asciiTheme="minorHAnsi" w:hAnsiTheme="minorHAnsi"/>
        </w:rPr>
        <w:t xml:space="preserve"> co-staining is performed</w:t>
      </w:r>
      <w:r w:rsidR="005454D7">
        <w:rPr>
          <w:rFonts w:asciiTheme="minorHAnsi" w:hAnsiTheme="minorHAnsi"/>
        </w:rPr>
        <w:t>)</w:t>
      </w:r>
      <w:r w:rsidR="004C6B62">
        <w:rPr>
          <w:rFonts w:asciiTheme="minorHAnsi" w:hAnsiTheme="minorHAnsi"/>
        </w:rPr>
        <w:t>.</w:t>
      </w:r>
    </w:p>
    <w:p w14:paraId="49CE95AD" w14:textId="77777777" w:rsidR="007E2FE4" w:rsidRDefault="007E2FE4" w:rsidP="00B73B7E">
      <w:pPr>
        <w:rPr>
          <w:rFonts w:asciiTheme="minorHAnsi" w:hAnsiTheme="minorHAnsi"/>
        </w:rPr>
      </w:pPr>
    </w:p>
    <w:p w14:paraId="1550DA81" w14:textId="2EA1AF96" w:rsidR="00E26E4C" w:rsidRDefault="00E26E4C" w:rsidP="00B73B7E">
      <w:pPr>
        <w:numPr>
          <w:ilvl w:val="0"/>
          <w:numId w:val="27"/>
        </w:numPr>
        <w:rPr>
          <w:rFonts w:asciiTheme="minorHAnsi" w:hAnsiTheme="minorHAnsi"/>
          <w:b/>
        </w:rPr>
      </w:pPr>
      <w:r w:rsidRPr="00672BD0">
        <w:rPr>
          <w:rFonts w:asciiTheme="minorHAnsi" w:hAnsiTheme="minorHAnsi"/>
          <w:b/>
        </w:rPr>
        <w:t xml:space="preserve">SUMO detection </w:t>
      </w:r>
      <w:r>
        <w:rPr>
          <w:rFonts w:asciiTheme="minorHAnsi" w:hAnsiTheme="minorHAnsi"/>
          <w:b/>
        </w:rPr>
        <w:t>in fixed nematode gonads using UTAG-</w:t>
      </w:r>
      <w:proofErr w:type="spellStart"/>
      <w:r>
        <w:rPr>
          <w:rFonts w:asciiTheme="minorHAnsi" w:hAnsiTheme="minorHAnsi"/>
          <w:b/>
        </w:rPr>
        <w:t>fl</w:t>
      </w:r>
      <w:proofErr w:type="spellEnd"/>
    </w:p>
    <w:p w14:paraId="59DB335F" w14:textId="77777777" w:rsidR="00E26E4C" w:rsidRPr="00672BD0" w:rsidRDefault="00E26E4C" w:rsidP="00B73B7E">
      <w:pPr>
        <w:rPr>
          <w:rFonts w:asciiTheme="minorHAnsi" w:hAnsiTheme="minorHAnsi"/>
          <w:b/>
        </w:rPr>
      </w:pPr>
    </w:p>
    <w:p w14:paraId="494E994E" w14:textId="40937190" w:rsidR="00E26E4C" w:rsidRDefault="00E26E4C" w:rsidP="00B73B7E">
      <w:pPr>
        <w:numPr>
          <w:ilvl w:val="1"/>
          <w:numId w:val="27"/>
        </w:numPr>
        <w:shd w:val="clear" w:color="auto" w:fill="FFFFFF"/>
        <w:rPr>
          <w:rStyle w:val="s1"/>
        </w:rPr>
      </w:pPr>
      <w:r>
        <w:rPr>
          <w:rFonts w:asciiTheme="minorHAnsi" w:hAnsiTheme="minorHAnsi" w:cs="Arial"/>
          <w:color w:val="222222"/>
        </w:rPr>
        <w:t xml:space="preserve">Transfer adult hermaphrodites </w:t>
      </w:r>
      <w:r>
        <w:rPr>
          <w:rStyle w:val="s1"/>
        </w:rPr>
        <w:t xml:space="preserve">to an 8 </w:t>
      </w:r>
      <w:r w:rsidR="00E124B2">
        <w:rPr>
          <w:rStyle w:val="s1"/>
        </w:rPr>
        <w:t>µL</w:t>
      </w:r>
      <w:r>
        <w:rPr>
          <w:rStyle w:val="s1"/>
        </w:rPr>
        <w:t xml:space="preserve"> dr</w:t>
      </w:r>
      <w:r w:rsidR="004E795B">
        <w:rPr>
          <w:rStyle w:val="s1"/>
        </w:rPr>
        <w:t>oplet of egg buffer</w:t>
      </w:r>
      <w:r w:rsidR="00953300">
        <w:rPr>
          <w:rStyle w:val="s1"/>
        </w:rPr>
        <w:fldChar w:fldCharType="begin"/>
      </w:r>
      <w:r w:rsidR="00DF6B6E">
        <w:rPr>
          <w:rStyle w:val="s1"/>
        </w:rPr>
        <w:instrText xml:space="preserve"> ADDIN PAPERS2_CITATIONS &lt;citation&gt;&lt;priority&gt;0&lt;/priority&gt;&lt;uuid&gt;0916B45F-52C8-4C80-AC41-BB2CFAA0BBC5&lt;/uuid&gt;&lt;publications&gt;&lt;publication&gt;&lt;subtype&gt;400&lt;/subtype&gt;&lt;publisher&gt;Academic Press&lt;/publisher&gt;&lt;title&gt;Chapter 13 Blastomere Culture and Analysis&lt;/title&gt;&lt;url&gt;http://linkinghub.elsevier.com/retrieve/pii/S0091679X0861393X&lt;/url&gt;&lt;volume&gt;48&lt;/volume&gt;&lt;publication_date&gt;99199501011200000000222000&lt;/publication_date&gt;&lt;uuid&gt;D645089F-2A01-41CC-90E6-A8FB02CECE4C&lt;/uuid&gt;&lt;type&gt;400&lt;/type&gt;&lt;subtitle&gt;Methods in Cell Biology&lt;/subtitle&gt;&lt;doi&gt;10.1016/S0091-679X(08)61393-X&lt;/doi&gt;&lt;startpage&gt;303&lt;/startpage&gt;&lt;endpage&gt;321&lt;/endpage&gt;&lt;bundle&gt;&lt;publication&gt;&lt;title&gt;Methods in Cell Biology&lt;/title&gt;&lt;uuid&gt;D3EFCD9B-89E4-46BF-8141-889559A0AA3B&lt;/uuid&gt;&lt;subtype&gt;-100&lt;/subtype&gt;&lt;publisher&gt;Academic Press&lt;/publisher&gt;&lt;type&gt;-100&lt;/type&gt;&lt;/publication&gt;&lt;/bundle&gt;&lt;authors&gt;&lt;author&gt;&lt;lastName&gt;Edgar&lt;/lastName&gt;&lt;firstName&gt;Lois&lt;/firstName&gt;&lt;middleNames&gt;G&lt;/middleNames&gt;&lt;/author&gt;&lt;/authors&gt;&lt;/publication&gt;&lt;/publications&gt;&lt;cites&gt;&lt;/cites&gt;&lt;/citation&gt;</w:instrText>
      </w:r>
      <w:r w:rsidR="00953300">
        <w:rPr>
          <w:rStyle w:val="s1"/>
        </w:rPr>
        <w:fldChar w:fldCharType="separate"/>
      </w:r>
      <w:r w:rsidR="00DF6B6E">
        <w:rPr>
          <w:color w:val="auto"/>
          <w:vertAlign w:val="superscript"/>
        </w:rPr>
        <w:t>14</w:t>
      </w:r>
      <w:r w:rsidR="00953300">
        <w:rPr>
          <w:rStyle w:val="s1"/>
        </w:rPr>
        <w:fldChar w:fldCharType="end"/>
      </w:r>
      <w:r w:rsidR="00953300">
        <w:rPr>
          <w:rStyle w:val="s1"/>
        </w:rPr>
        <w:t xml:space="preserve"> </w:t>
      </w:r>
      <w:r>
        <w:rPr>
          <w:rStyle w:val="s1"/>
        </w:rPr>
        <w:t xml:space="preserve">on a plus-charged slide that has been </w:t>
      </w:r>
      <w:r w:rsidR="00F67FC5">
        <w:rPr>
          <w:rStyle w:val="s1"/>
        </w:rPr>
        <w:t>coated</w:t>
      </w:r>
      <w:r w:rsidR="00953300">
        <w:rPr>
          <w:rStyle w:val="s1"/>
        </w:rPr>
        <w:t xml:space="preserve"> with poly-L-lysine.</w:t>
      </w:r>
      <w:r>
        <w:rPr>
          <w:rStyle w:val="s1"/>
        </w:rPr>
        <w:t xml:space="preserve"> Release gonads from the worms using 27.5 </w:t>
      </w:r>
      <w:r w:rsidR="00B73B7E">
        <w:rPr>
          <w:rStyle w:val="s1"/>
        </w:rPr>
        <w:t>G</w:t>
      </w:r>
      <w:r>
        <w:rPr>
          <w:rStyle w:val="s1"/>
        </w:rPr>
        <w:t xml:space="preserve"> needles. Proceed with either antibody labeling or UTAG-</w:t>
      </w:r>
      <w:proofErr w:type="spellStart"/>
      <w:r>
        <w:rPr>
          <w:rStyle w:val="s1"/>
        </w:rPr>
        <w:t>fl</w:t>
      </w:r>
      <w:proofErr w:type="spellEnd"/>
      <w:r>
        <w:rPr>
          <w:rStyle w:val="s1"/>
        </w:rPr>
        <w:t xml:space="preserve"> labeling. </w:t>
      </w:r>
    </w:p>
    <w:p w14:paraId="675C1E59" w14:textId="77777777" w:rsidR="00E26E4C" w:rsidRPr="00C566D2" w:rsidRDefault="00E26E4C" w:rsidP="00B73B7E">
      <w:pPr>
        <w:shd w:val="clear" w:color="auto" w:fill="FFFFFF"/>
      </w:pPr>
    </w:p>
    <w:p w14:paraId="54053471" w14:textId="334F575D" w:rsidR="00E26E4C" w:rsidRDefault="00E124B2" w:rsidP="00B73B7E">
      <w:pPr>
        <w:numPr>
          <w:ilvl w:val="1"/>
          <w:numId w:val="27"/>
        </w:numPr>
        <w:rPr>
          <w:rStyle w:val="s1"/>
        </w:rPr>
      </w:pPr>
      <w:r>
        <w:rPr>
          <w:rStyle w:val="s1"/>
        </w:rPr>
        <w:t>For a</w:t>
      </w:r>
      <w:r w:rsidR="00E26E4C">
        <w:rPr>
          <w:rStyle w:val="s1"/>
        </w:rPr>
        <w:t>ntibody label</w:t>
      </w:r>
      <w:r>
        <w:rPr>
          <w:rStyle w:val="s1"/>
        </w:rPr>
        <w:t xml:space="preserve">ing samples, proceed </w:t>
      </w:r>
      <w:r w:rsidR="00BE1754">
        <w:rPr>
          <w:rStyle w:val="s1"/>
        </w:rPr>
        <w:t>as follows</w:t>
      </w:r>
      <w:r>
        <w:rPr>
          <w:rStyle w:val="s1"/>
        </w:rPr>
        <w:t>:</w:t>
      </w:r>
    </w:p>
    <w:p w14:paraId="66B9B368" w14:textId="77777777" w:rsidR="00E26E4C" w:rsidRPr="00C566D2" w:rsidRDefault="00E26E4C" w:rsidP="00B73B7E">
      <w:pPr>
        <w:rPr>
          <w:rStyle w:val="s1"/>
          <w:rFonts w:asciiTheme="minorHAnsi" w:hAnsiTheme="minorHAnsi" w:cs="Times New Roman"/>
          <w:color w:val="auto"/>
          <w:lang w:eastAsia="zh-CN"/>
        </w:rPr>
      </w:pPr>
    </w:p>
    <w:p w14:paraId="7D248D3F" w14:textId="11168BAB" w:rsidR="00E26E4C" w:rsidRDefault="00E26E4C" w:rsidP="00B73B7E">
      <w:pPr>
        <w:numPr>
          <w:ilvl w:val="2"/>
          <w:numId w:val="27"/>
        </w:numPr>
        <w:rPr>
          <w:rStyle w:val="s1"/>
        </w:rPr>
      </w:pPr>
      <w:r>
        <w:rPr>
          <w:rStyle w:val="s1"/>
        </w:rPr>
        <w:t>Freeze-crack samples in liquid nitrogen and then fix overnight in -20</w:t>
      </w:r>
      <w:r w:rsidR="00B73B7E" w:rsidRPr="00B73B7E">
        <w:rPr>
          <w:rStyle w:val="s1"/>
        </w:rPr>
        <w:t xml:space="preserve"> °C</w:t>
      </w:r>
      <w:r>
        <w:rPr>
          <w:rStyle w:val="s1"/>
        </w:rPr>
        <w:t xml:space="preserve"> methanol</w:t>
      </w:r>
      <w:r w:rsidR="00AE4A2D">
        <w:rPr>
          <w:rStyle w:val="s1"/>
        </w:rPr>
        <w:t xml:space="preserve"> in a </w:t>
      </w:r>
      <w:proofErr w:type="spellStart"/>
      <w:r w:rsidR="00AE4A2D">
        <w:rPr>
          <w:rStyle w:val="s1"/>
        </w:rPr>
        <w:t>Coplin</w:t>
      </w:r>
      <w:proofErr w:type="spellEnd"/>
      <w:r w:rsidR="00AE4A2D">
        <w:rPr>
          <w:rStyle w:val="s1"/>
        </w:rPr>
        <w:t xml:space="preserve"> jar</w:t>
      </w:r>
      <w:r>
        <w:rPr>
          <w:rStyle w:val="s1"/>
        </w:rPr>
        <w:t xml:space="preserve">. </w:t>
      </w:r>
    </w:p>
    <w:p w14:paraId="7E4B9C60" w14:textId="77777777" w:rsidR="00E26E4C" w:rsidRDefault="00E26E4C" w:rsidP="00B73B7E">
      <w:pPr>
        <w:ind w:left="1418" w:hanging="709"/>
        <w:rPr>
          <w:rStyle w:val="s1"/>
        </w:rPr>
      </w:pPr>
    </w:p>
    <w:p w14:paraId="35BAFDB2" w14:textId="62649D76" w:rsidR="00E26E4C" w:rsidRDefault="00AE4A2D" w:rsidP="00B73B7E">
      <w:pPr>
        <w:numPr>
          <w:ilvl w:val="2"/>
          <w:numId w:val="27"/>
        </w:numPr>
        <w:rPr>
          <w:rStyle w:val="s1"/>
        </w:rPr>
      </w:pPr>
      <w:proofErr w:type="gramStart"/>
      <w:r>
        <w:rPr>
          <w:rFonts w:asciiTheme="minorHAnsi" w:hAnsiTheme="minorHAnsi" w:cs="Times New Roman"/>
          <w:color w:val="auto"/>
          <w:lang w:eastAsia="zh-CN"/>
        </w:rPr>
        <w:t>Also</w:t>
      </w:r>
      <w:proofErr w:type="gramEnd"/>
      <w:r>
        <w:rPr>
          <w:rFonts w:asciiTheme="minorHAnsi" w:hAnsiTheme="minorHAnsi" w:cs="Times New Roman"/>
          <w:color w:val="auto"/>
          <w:lang w:eastAsia="zh-CN"/>
        </w:rPr>
        <w:t xml:space="preserve"> in </w:t>
      </w:r>
      <w:proofErr w:type="spellStart"/>
      <w:r>
        <w:rPr>
          <w:rFonts w:asciiTheme="minorHAnsi" w:hAnsiTheme="minorHAnsi" w:cs="Times New Roman"/>
          <w:color w:val="auto"/>
          <w:lang w:eastAsia="zh-CN"/>
        </w:rPr>
        <w:t>Coplin</w:t>
      </w:r>
      <w:proofErr w:type="spellEnd"/>
      <w:r>
        <w:rPr>
          <w:rFonts w:asciiTheme="minorHAnsi" w:hAnsiTheme="minorHAnsi" w:cs="Times New Roman"/>
          <w:color w:val="auto"/>
          <w:lang w:eastAsia="zh-CN"/>
        </w:rPr>
        <w:t xml:space="preserve"> jars, w</w:t>
      </w:r>
      <w:r w:rsidR="00E26E4C">
        <w:rPr>
          <w:rFonts w:asciiTheme="minorHAnsi" w:hAnsiTheme="minorHAnsi" w:cs="Times New Roman"/>
          <w:color w:val="auto"/>
          <w:lang w:eastAsia="zh-CN"/>
        </w:rPr>
        <w:t xml:space="preserve">ash </w:t>
      </w:r>
      <w:r w:rsidR="00D20C81">
        <w:rPr>
          <w:rFonts w:asciiTheme="minorHAnsi" w:hAnsiTheme="minorHAnsi" w:cs="Times New Roman"/>
          <w:color w:val="auto"/>
          <w:lang w:eastAsia="zh-CN"/>
        </w:rPr>
        <w:t xml:space="preserve">slides for </w:t>
      </w:r>
      <w:r w:rsidR="00E26E4C">
        <w:rPr>
          <w:rFonts w:asciiTheme="minorHAnsi" w:hAnsiTheme="minorHAnsi" w:cs="Times New Roman"/>
          <w:color w:val="auto"/>
          <w:lang w:eastAsia="zh-CN"/>
        </w:rPr>
        <w:t xml:space="preserve">3 times </w:t>
      </w:r>
      <w:r w:rsidR="00E26E4C">
        <w:rPr>
          <w:rStyle w:val="s1"/>
        </w:rPr>
        <w:t xml:space="preserve">in 1x PBS, then block for 20 min in PBS containing 0.5% BSA and 0.1% Tween 20. </w:t>
      </w:r>
    </w:p>
    <w:p w14:paraId="61A36204" w14:textId="77777777" w:rsidR="00E26E4C" w:rsidRDefault="00E26E4C" w:rsidP="00B73B7E">
      <w:pPr>
        <w:ind w:left="1418" w:hanging="709"/>
        <w:rPr>
          <w:rStyle w:val="s1"/>
        </w:rPr>
      </w:pPr>
    </w:p>
    <w:p w14:paraId="012B5523" w14:textId="05D75857" w:rsidR="00E124B2" w:rsidRDefault="00D20C81" w:rsidP="00B73B7E">
      <w:pPr>
        <w:numPr>
          <w:ilvl w:val="2"/>
          <w:numId w:val="27"/>
        </w:numPr>
        <w:rPr>
          <w:rStyle w:val="s1"/>
        </w:rPr>
      </w:pPr>
      <w:r>
        <w:rPr>
          <w:rFonts w:asciiTheme="minorHAnsi" w:hAnsiTheme="minorHAnsi" w:cs="Times New Roman"/>
          <w:color w:val="auto"/>
          <w:lang w:eastAsia="zh-CN"/>
        </w:rPr>
        <w:t>Add</w:t>
      </w:r>
      <w:r w:rsidR="00E26E4C">
        <w:rPr>
          <w:rStyle w:val="s1"/>
        </w:rPr>
        <w:t xml:space="preserve"> </w:t>
      </w:r>
      <w:r w:rsidR="00AE4A2D">
        <w:rPr>
          <w:rStyle w:val="s1"/>
        </w:rPr>
        <w:t xml:space="preserve">30 </w:t>
      </w:r>
      <w:r w:rsidR="00BE1754">
        <w:rPr>
          <w:rStyle w:val="s1"/>
        </w:rPr>
        <w:t>µL</w:t>
      </w:r>
      <w:r w:rsidR="00AE4A2D">
        <w:rPr>
          <w:rStyle w:val="s1"/>
        </w:rPr>
        <w:t xml:space="preserve"> of </w:t>
      </w:r>
      <w:r w:rsidR="00E26E4C">
        <w:rPr>
          <w:rStyle w:val="s1"/>
        </w:rPr>
        <w:t xml:space="preserve">anti-SUMO 6F2 antibody (1:10) </w:t>
      </w:r>
      <w:r>
        <w:rPr>
          <w:rStyle w:val="s1"/>
        </w:rPr>
        <w:t>to each slide cover</w:t>
      </w:r>
      <w:r w:rsidR="004F7F61">
        <w:rPr>
          <w:rStyle w:val="s1"/>
        </w:rPr>
        <w:t>ing</w:t>
      </w:r>
      <w:r>
        <w:rPr>
          <w:rStyle w:val="s1"/>
        </w:rPr>
        <w:t xml:space="preserve"> the specimens. Incubate overnight in a humid</w:t>
      </w:r>
      <w:r w:rsidR="004F7F61">
        <w:rPr>
          <w:rStyle w:val="s1"/>
        </w:rPr>
        <w:t>ity</w:t>
      </w:r>
      <w:r>
        <w:rPr>
          <w:rStyle w:val="s1"/>
        </w:rPr>
        <w:t xml:space="preserve"> chamber </w:t>
      </w:r>
      <w:r w:rsidR="00E26E4C">
        <w:rPr>
          <w:rStyle w:val="s1"/>
        </w:rPr>
        <w:t>at 4</w:t>
      </w:r>
      <w:r w:rsidR="00E124B2">
        <w:rPr>
          <w:rStyle w:val="s1"/>
        </w:rPr>
        <w:t xml:space="preserve"> </w:t>
      </w:r>
      <w:r w:rsidR="00E26E4C" w:rsidRPr="0060169B">
        <w:rPr>
          <w:rStyle w:val="s1"/>
        </w:rPr>
        <w:t>°</w:t>
      </w:r>
      <w:r w:rsidR="009F5A28">
        <w:rPr>
          <w:rStyle w:val="s1"/>
        </w:rPr>
        <w:t>C</w:t>
      </w:r>
      <w:r w:rsidR="00E124B2">
        <w:rPr>
          <w:rStyle w:val="s1"/>
        </w:rPr>
        <w:t>.</w:t>
      </w:r>
    </w:p>
    <w:p w14:paraId="39B0AC81" w14:textId="77777777" w:rsidR="00E124B2" w:rsidRDefault="00E124B2" w:rsidP="00E124B2">
      <w:pPr>
        <w:pStyle w:val="ListParagraph"/>
        <w:rPr>
          <w:rStyle w:val="s1"/>
        </w:rPr>
      </w:pPr>
    </w:p>
    <w:p w14:paraId="53F410D0" w14:textId="08625EA2" w:rsidR="00E26E4C" w:rsidRDefault="00E124B2" w:rsidP="00E124B2">
      <w:pPr>
        <w:rPr>
          <w:rStyle w:val="s1"/>
        </w:rPr>
      </w:pPr>
      <w:r>
        <w:rPr>
          <w:rFonts w:asciiTheme="minorHAnsi" w:hAnsiTheme="minorHAnsi"/>
        </w:rPr>
        <w:t xml:space="preserve">NOTE: </w:t>
      </w:r>
      <w:r w:rsidR="00D20C81">
        <w:rPr>
          <w:rFonts w:asciiTheme="minorHAnsi" w:hAnsiTheme="minorHAnsi"/>
        </w:rPr>
        <w:t xml:space="preserve">SUMO 6F2 </w:t>
      </w:r>
      <w:r>
        <w:rPr>
          <w:rFonts w:asciiTheme="minorHAnsi" w:hAnsiTheme="minorHAnsi"/>
        </w:rPr>
        <w:t xml:space="preserve">was </w:t>
      </w:r>
      <w:r w:rsidR="00E93BB9">
        <w:rPr>
          <w:rFonts w:asciiTheme="minorHAnsi" w:hAnsiTheme="minorHAnsi"/>
        </w:rPr>
        <w:t>obtained f</w:t>
      </w:r>
      <w:r w:rsidR="004E337C">
        <w:rPr>
          <w:rFonts w:asciiTheme="minorHAnsi" w:hAnsiTheme="minorHAnsi"/>
        </w:rPr>
        <w:t>rom</w:t>
      </w:r>
      <w:r w:rsidR="00E93BB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the </w:t>
      </w:r>
      <w:r w:rsidR="00E93BB9">
        <w:rPr>
          <w:rFonts w:asciiTheme="minorHAnsi" w:hAnsiTheme="minorHAnsi"/>
        </w:rPr>
        <w:t>Developmental Studies Hybridoma Bank</w:t>
      </w:r>
      <w:r w:rsidR="009F5A28">
        <w:rPr>
          <w:rStyle w:val="s1"/>
        </w:rPr>
        <w:fldChar w:fldCharType="begin"/>
      </w:r>
      <w:r w:rsidR="00DF6B6E">
        <w:rPr>
          <w:rStyle w:val="s1"/>
        </w:rPr>
        <w:instrText xml:space="preserve"> ADDIN PAPERS2_CITATIONS &lt;citation&gt;&lt;priority&gt;0&lt;/priority&gt;&lt;uuid&gt;08305A90-4CDB-45F5-A493-894143C079A0&lt;/uuid&gt;&lt;publications&gt;&lt;publication&gt;&lt;subtype&gt;400&lt;/subtype&gt;&lt;publisher&gt;Nature Publishing Group&lt;/publisher&gt;&lt;title&gt;Dynamic SUMO modification regulates mitotic chromosome assembly and cell cycle progression in Caenorhabditis elegans&lt;/title&gt;&lt;url&gt;http://www.nature.com/articles/ncomms6485&lt;/url&gt;&lt;volume&gt;5&lt;/volume&gt;&lt;publication_date&gt;99201412051200000000222000&lt;/publication_date&gt;&lt;uuid&gt;2C707E21-CF3E-4BE2-B224-747BD425D7D2&lt;/uuid&gt;&lt;type&gt;400&lt;/type&gt;&lt;number&gt;1&lt;/number&gt;&lt;doi&gt;10.1038/ncomms6485&lt;/doi&gt;&lt;startpage&gt;769&lt;/startpage&gt;&lt;bundle&gt;&lt;publication&gt;&lt;title&gt;Nature Communications&lt;/title&gt;&lt;uuid&gt;43F4679D-8DC7-4E9E-ADF3-3A14B0F343FB&lt;/uuid&gt;&lt;subtype&gt;-100&lt;/subtype&gt;&lt;type&gt;-100&lt;/type&gt;&lt;/publication&gt;&lt;/bundle&gt;&lt;authors&gt;&lt;author&gt;&lt;lastName&gt;Pelisch&lt;/lastName&gt;&lt;firstName&gt;Federico&lt;/firstName&gt;&lt;/author&gt;&lt;author&gt;&lt;lastName&gt;Sonneville&lt;/lastName&gt;&lt;firstName&gt;Remi&lt;/firstName&gt;&lt;/author&gt;&lt;author&gt;&lt;lastName&gt;Pourkarimi&lt;/lastName&gt;&lt;firstName&gt;Ehsan&lt;/firstName&gt;&lt;/author&gt;&lt;author&gt;&lt;lastName&gt;Agostinho&lt;/lastName&gt;&lt;firstName&gt;Ana&lt;/firstName&gt;&lt;/author&gt;&lt;author&gt;&lt;lastName&gt;Blow&lt;/lastName&gt;&lt;firstName&gt;J&lt;/firstName&gt;&lt;middleNames&gt;Julian&lt;/middleNames&gt;&lt;/author&gt;&lt;author&gt;&lt;lastName&gt;Gartner&lt;/lastName&gt;&lt;firstName&gt;Anton&lt;/firstName&gt;&lt;/author&gt;&lt;author&gt;&lt;lastName&gt;Hay&lt;/lastName&gt;&lt;firstName&gt;Ronald&lt;/firstName&gt;&lt;middleNames&gt;T&lt;/middleNames&gt;&lt;/author&gt;&lt;/authors&gt;&lt;/publication&gt;&lt;/publications&gt;&lt;cites&gt;&lt;/cites&gt;&lt;/citation&gt;</w:instrText>
      </w:r>
      <w:r w:rsidR="009F5A28">
        <w:rPr>
          <w:rStyle w:val="s1"/>
        </w:rPr>
        <w:fldChar w:fldCharType="separate"/>
      </w:r>
      <w:r w:rsidR="00DF6B6E">
        <w:rPr>
          <w:color w:val="auto"/>
          <w:vertAlign w:val="superscript"/>
        </w:rPr>
        <w:t>15</w:t>
      </w:r>
      <w:r w:rsidR="009F5A28">
        <w:rPr>
          <w:rStyle w:val="s1"/>
        </w:rPr>
        <w:fldChar w:fldCharType="end"/>
      </w:r>
      <w:r>
        <w:rPr>
          <w:rStyle w:val="s1"/>
        </w:rPr>
        <w:t>.</w:t>
      </w:r>
    </w:p>
    <w:p w14:paraId="5535E1D7" w14:textId="77777777" w:rsidR="00E26E4C" w:rsidRDefault="00E26E4C" w:rsidP="00B73B7E">
      <w:pPr>
        <w:ind w:left="1418" w:hanging="709"/>
        <w:rPr>
          <w:rStyle w:val="s1"/>
        </w:rPr>
      </w:pPr>
    </w:p>
    <w:p w14:paraId="0F25CCA0" w14:textId="3164B502" w:rsidR="00E26E4C" w:rsidRDefault="00D20C81" w:rsidP="00B73B7E">
      <w:pPr>
        <w:numPr>
          <w:ilvl w:val="2"/>
          <w:numId w:val="27"/>
        </w:numPr>
        <w:rPr>
          <w:rStyle w:val="s1"/>
        </w:rPr>
      </w:pPr>
      <w:r>
        <w:rPr>
          <w:rFonts w:asciiTheme="minorHAnsi" w:hAnsiTheme="minorHAnsi" w:cs="Times New Roman"/>
          <w:color w:val="auto"/>
          <w:lang w:eastAsia="zh-CN"/>
        </w:rPr>
        <w:t xml:space="preserve">In </w:t>
      </w:r>
      <w:proofErr w:type="spellStart"/>
      <w:r>
        <w:rPr>
          <w:rFonts w:asciiTheme="minorHAnsi" w:hAnsiTheme="minorHAnsi" w:cs="Times New Roman"/>
          <w:color w:val="auto"/>
          <w:lang w:eastAsia="zh-CN"/>
        </w:rPr>
        <w:t>Coplin</w:t>
      </w:r>
      <w:proofErr w:type="spellEnd"/>
      <w:r>
        <w:rPr>
          <w:rFonts w:asciiTheme="minorHAnsi" w:hAnsiTheme="minorHAnsi" w:cs="Times New Roman"/>
          <w:color w:val="auto"/>
          <w:lang w:eastAsia="zh-CN"/>
        </w:rPr>
        <w:t xml:space="preserve"> jars, w</w:t>
      </w:r>
      <w:r w:rsidR="00E26E4C">
        <w:rPr>
          <w:rFonts w:asciiTheme="minorHAnsi" w:hAnsiTheme="minorHAnsi" w:cs="Times New Roman"/>
          <w:color w:val="auto"/>
          <w:lang w:eastAsia="zh-CN"/>
        </w:rPr>
        <w:t xml:space="preserve">ash </w:t>
      </w:r>
      <w:r>
        <w:rPr>
          <w:rFonts w:asciiTheme="minorHAnsi" w:hAnsiTheme="minorHAnsi" w:cs="Times New Roman"/>
          <w:color w:val="auto"/>
          <w:lang w:eastAsia="zh-CN"/>
        </w:rPr>
        <w:t xml:space="preserve">slides </w:t>
      </w:r>
      <w:r w:rsidR="00E26E4C">
        <w:rPr>
          <w:rFonts w:asciiTheme="minorHAnsi" w:hAnsiTheme="minorHAnsi" w:cs="Times New Roman"/>
          <w:color w:val="auto"/>
          <w:lang w:eastAsia="zh-CN"/>
        </w:rPr>
        <w:t xml:space="preserve">for </w:t>
      </w:r>
      <w:r w:rsidR="00E26E4C">
        <w:rPr>
          <w:rStyle w:val="s1"/>
        </w:rPr>
        <w:t xml:space="preserve">2 min in 1x PBS, then </w:t>
      </w:r>
      <w:r>
        <w:rPr>
          <w:rStyle w:val="s1"/>
        </w:rPr>
        <w:t xml:space="preserve">cover and </w:t>
      </w:r>
      <w:r w:rsidR="00E26E4C">
        <w:rPr>
          <w:rStyle w:val="s1"/>
        </w:rPr>
        <w:t>incubate</w:t>
      </w:r>
      <w:r>
        <w:rPr>
          <w:rStyle w:val="s1"/>
        </w:rPr>
        <w:t xml:space="preserve"> specimens with 30 </w:t>
      </w:r>
      <w:r w:rsidR="00BE1754">
        <w:rPr>
          <w:rStyle w:val="s1"/>
        </w:rPr>
        <w:t>µL</w:t>
      </w:r>
      <w:r>
        <w:rPr>
          <w:rStyle w:val="s1"/>
        </w:rPr>
        <w:t xml:space="preserve"> of </w:t>
      </w:r>
      <w:proofErr w:type="spellStart"/>
      <w:r w:rsidR="00E26E4C">
        <w:rPr>
          <w:rStyle w:val="s1"/>
        </w:rPr>
        <w:t>Dy</w:t>
      </w:r>
      <w:r w:rsidR="003A514A">
        <w:rPr>
          <w:rStyle w:val="s1"/>
        </w:rPr>
        <w:t>L</w:t>
      </w:r>
      <w:r w:rsidR="00E26E4C">
        <w:rPr>
          <w:rStyle w:val="s1"/>
        </w:rPr>
        <w:t>ight</w:t>
      </w:r>
      <w:proofErr w:type="spellEnd"/>
      <w:r w:rsidR="00E26E4C">
        <w:rPr>
          <w:rStyle w:val="s1"/>
        </w:rPr>
        <w:t xml:space="preserve"> 488 goat-anti</w:t>
      </w:r>
      <w:r w:rsidR="004F7F61">
        <w:rPr>
          <w:rStyle w:val="s1"/>
        </w:rPr>
        <w:t xml:space="preserve"> </w:t>
      </w:r>
      <w:r w:rsidR="00E26E4C">
        <w:rPr>
          <w:rStyle w:val="s1"/>
        </w:rPr>
        <w:t xml:space="preserve">mouse </w:t>
      </w:r>
      <w:r w:rsidR="00636A89">
        <w:rPr>
          <w:rStyle w:val="s1"/>
        </w:rPr>
        <w:t xml:space="preserve">secondary </w:t>
      </w:r>
      <w:r w:rsidR="00E26E4C">
        <w:rPr>
          <w:rStyle w:val="s1"/>
        </w:rPr>
        <w:t xml:space="preserve">antibody (1:200) for 1.5 hours </w:t>
      </w:r>
      <w:r>
        <w:rPr>
          <w:rStyle w:val="s1"/>
        </w:rPr>
        <w:t>in a humid</w:t>
      </w:r>
      <w:r w:rsidR="0084070B">
        <w:rPr>
          <w:rStyle w:val="s1"/>
        </w:rPr>
        <w:t>ity</w:t>
      </w:r>
      <w:r>
        <w:rPr>
          <w:rStyle w:val="s1"/>
        </w:rPr>
        <w:t xml:space="preserve"> chamber </w:t>
      </w:r>
      <w:r w:rsidR="00E26E4C">
        <w:rPr>
          <w:rStyle w:val="s1"/>
        </w:rPr>
        <w:t xml:space="preserve">at room temperature. </w:t>
      </w:r>
    </w:p>
    <w:p w14:paraId="3827CF99" w14:textId="77777777" w:rsidR="00E26E4C" w:rsidRDefault="00E26E4C" w:rsidP="00B73B7E">
      <w:pPr>
        <w:ind w:left="1418" w:hanging="709"/>
        <w:rPr>
          <w:rStyle w:val="s1"/>
        </w:rPr>
      </w:pPr>
    </w:p>
    <w:p w14:paraId="6A53E045" w14:textId="5B3C93F7" w:rsidR="00E26E4C" w:rsidRPr="00C566D2" w:rsidRDefault="00D20C81" w:rsidP="00BE1754">
      <w:pPr>
        <w:widowControl/>
        <w:numPr>
          <w:ilvl w:val="2"/>
          <w:numId w:val="27"/>
        </w:numPr>
        <w:rPr>
          <w:rFonts w:asciiTheme="minorHAnsi" w:hAnsiTheme="minorHAnsi" w:cs="Times New Roman"/>
          <w:color w:val="auto"/>
          <w:lang w:eastAsia="zh-CN"/>
        </w:rPr>
      </w:pPr>
      <w:r>
        <w:rPr>
          <w:rFonts w:asciiTheme="minorHAnsi" w:hAnsiTheme="minorHAnsi" w:cs="Times New Roman"/>
          <w:color w:val="auto"/>
          <w:lang w:eastAsia="zh-CN"/>
        </w:rPr>
        <w:t xml:space="preserve">In </w:t>
      </w:r>
      <w:proofErr w:type="spellStart"/>
      <w:r>
        <w:rPr>
          <w:rFonts w:asciiTheme="minorHAnsi" w:hAnsiTheme="minorHAnsi" w:cs="Times New Roman"/>
          <w:color w:val="auto"/>
          <w:lang w:eastAsia="zh-CN"/>
        </w:rPr>
        <w:t>Coplin</w:t>
      </w:r>
      <w:proofErr w:type="spellEnd"/>
      <w:r>
        <w:rPr>
          <w:rFonts w:asciiTheme="minorHAnsi" w:hAnsiTheme="minorHAnsi" w:cs="Times New Roman"/>
          <w:color w:val="auto"/>
          <w:lang w:eastAsia="zh-CN"/>
        </w:rPr>
        <w:t xml:space="preserve"> jars, w</w:t>
      </w:r>
      <w:r w:rsidR="00E26E4C">
        <w:rPr>
          <w:rFonts w:asciiTheme="minorHAnsi" w:hAnsiTheme="minorHAnsi" w:cs="Times New Roman"/>
          <w:color w:val="auto"/>
          <w:lang w:eastAsia="zh-CN"/>
        </w:rPr>
        <w:t xml:space="preserve">ash </w:t>
      </w:r>
      <w:r>
        <w:rPr>
          <w:rFonts w:asciiTheme="minorHAnsi" w:hAnsiTheme="minorHAnsi" w:cs="Times New Roman"/>
          <w:color w:val="auto"/>
          <w:lang w:eastAsia="zh-CN"/>
        </w:rPr>
        <w:t xml:space="preserve">slides for </w:t>
      </w:r>
      <w:r w:rsidR="00E26E4C">
        <w:rPr>
          <w:rStyle w:val="s1"/>
        </w:rPr>
        <w:t xml:space="preserve">2 min in 1x PBS, </w:t>
      </w:r>
      <w:r w:rsidR="00BE1754">
        <w:rPr>
          <w:rStyle w:val="s1"/>
        </w:rPr>
        <w:t xml:space="preserve">perform </w:t>
      </w:r>
      <w:r>
        <w:rPr>
          <w:rStyle w:val="s1"/>
        </w:rPr>
        <w:t xml:space="preserve">a quick </w:t>
      </w:r>
      <w:r w:rsidR="00E26E4C">
        <w:rPr>
          <w:rStyle w:val="s1"/>
        </w:rPr>
        <w:t>dip in dH</w:t>
      </w:r>
      <w:r w:rsidR="00E26E4C" w:rsidRPr="00384DEF">
        <w:rPr>
          <w:rStyle w:val="s1"/>
          <w:vertAlign w:val="subscript"/>
        </w:rPr>
        <w:t>2</w:t>
      </w:r>
      <w:r w:rsidR="00E26E4C">
        <w:rPr>
          <w:rStyle w:val="s1"/>
        </w:rPr>
        <w:t xml:space="preserve">0, and then mount the slides with </w:t>
      </w:r>
      <w:r w:rsidR="00041783">
        <w:rPr>
          <w:rStyle w:val="s1"/>
        </w:rPr>
        <w:t>mounting medium (</w:t>
      </w:r>
      <w:r w:rsidR="00BE1754">
        <w:rPr>
          <w:rStyle w:val="s1"/>
        </w:rPr>
        <w:t xml:space="preserve">see </w:t>
      </w:r>
      <w:r w:rsidR="00BE1754" w:rsidRPr="00BE1754">
        <w:rPr>
          <w:rStyle w:val="s1"/>
          <w:b/>
        </w:rPr>
        <w:t>Table of Materials</w:t>
      </w:r>
      <w:r w:rsidR="00041783">
        <w:rPr>
          <w:rStyle w:val="s1"/>
        </w:rPr>
        <w:t>)</w:t>
      </w:r>
      <w:r w:rsidR="00BE1754">
        <w:rPr>
          <w:rStyle w:val="s1"/>
        </w:rPr>
        <w:t>.</w:t>
      </w:r>
    </w:p>
    <w:p w14:paraId="2ECFA00B" w14:textId="77777777" w:rsidR="00E26E4C" w:rsidRDefault="00E26E4C" w:rsidP="00B73B7E">
      <w:pPr>
        <w:pStyle w:val="p1"/>
        <w:jc w:val="both"/>
        <w:rPr>
          <w:rStyle w:val="s1"/>
        </w:rPr>
      </w:pPr>
    </w:p>
    <w:p w14:paraId="6E3B8BD4" w14:textId="475B6AA6" w:rsidR="00E26E4C" w:rsidRDefault="00E124B2" w:rsidP="00B73B7E">
      <w:pPr>
        <w:pStyle w:val="p1"/>
        <w:numPr>
          <w:ilvl w:val="1"/>
          <w:numId w:val="27"/>
        </w:numPr>
        <w:jc w:val="both"/>
        <w:rPr>
          <w:rStyle w:val="s1"/>
          <w:rFonts w:ascii="Calibri" w:hAnsi="Calibri" w:cs="Calibri"/>
          <w:color w:val="000000"/>
          <w:lang w:eastAsia="en-US"/>
        </w:rPr>
      </w:pPr>
      <w:r>
        <w:rPr>
          <w:rStyle w:val="s1"/>
          <w:rFonts w:ascii="Calibri" w:hAnsi="Calibri" w:cs="Calibri"/>
          <w:color w:val="000000"/>
          <w:lang w:eastAsia="en-US"/>
        </w:rPr>
        <w:t xml:space="preserve">For </w:t>
      </w:r>
      <w:proofErr w:type="spellStart"/>
      <w:r w:rsidR="00361125">
        <w:rPr>
          <w:rStyle w:val="s1"/>
          <w:rFonts w:ascii="Calibri" w:hAnsi="Calibri" w:cs="Calibri"/>
          <w:color w:val="000000"/>
          <w:lang w:eastAsia="en-US"/>
        </w:rPr>
        <w:t>Km</w:t>
      </w:r>
      <w:r w:rsidR="00E26E4C">
        <w:rPr>
          <w:rStyle w:val="s1"/>
          <w:rFonts w:ascii="Calibri" w:hAnsi="Calibri" w:cs="Calibri"/>
          <w:color w:val="000000"/>
          <w:lang w:eastAsia="en-US"/>
        </w:rPr>
        <w:t>UTAG-</w:t>
      </w:r>
      <w:r w:rsidR="00492A4D">
        <w:rPr>
          <w:rStyle w:val="s1"/>
          <w:rFonts w:ascii="Calibri" w:hAnsi="Calibri" w:cs="Calibri"/>
          <w:color w:val="000000"/>
          <w:lang w:eastAsia="en-US"/>
        </w:rPr>
        <w:t>fl</w:t>
      </w:r>
      <w:proofErr w:type="spellEnd"/>
      <w:r w:rsidR="00E26E4C">
        <w:rPr>
          <w:rStyle w:val="s1"/>
          <w:rFonts w:ascii="Calibri" w:hAnsi="Calibri" w:cs="Calibri"/>
          <w:color w:val="000000"/>
          <w:lang w:eastAsia="en-US"/>
        </w:rPr>
        <w:t xml:space="preserve"> label</w:t>
      </w:r>
      <w:r>
        <w:rPr>
          <w:rStyle w:val="s1"/>
          <w:rFonts w:ascii="Calibri" w:hAnsi="Calibri" w:cs="Calibri"/>
          <w:color w:val="000000"/>
          <w:lang w:eastAsia="en-US"/>
        </w:rPr>
        <w:t>ing, proceed with the following:</w:t>
      </w:r>
      <w:r w:rsidR="00E26E4C" w:rsidRPr="00C566D2">
        <w:rPr>
          <w:rStyle w:val="s1"/>
          <w:rFonts w:ascii="Calibri" w:hAnsi="Calibri" w:cs="Calibri"/>
          <w:color w:val="000000"/>
          <w:lang w:eastAsia="en-US"/>
        </w:rPr>
        <w:t xml:space="preserve"> </w:t>
      </w:r>
    </w:p>
    <w:p w14:paraId="7D7028F1" w14:textId="77777777" w:rsidR="00E26E4C" w:rsidRPr="00C566D2" w:rsidRDefault="00E26E4C" w:rsidP="00B73B7E">
      <w:pPr>
        <w:pStyle w:val="p1"/>
        <w:jc w:val="both"/>
        <w:rPr>
          <w:rStyle w:val="s1"/>
          <w:rFonts w:ascii="Calibri" w:hAnsi="Calibri" w:cs="Calibri"/>
          <w:color w:val="000000"/>
          <w:lang w:eastAsia="en-US"/>
        </w:rPr>
      </w:pPr>
    </w:p>
    <w:p w14:paraId="52DF992A" w14:textId="00BDCA82" w:rsidR="00E26E4C" w:rsidRDefault="00076570" w:rsidP="00B73B7E">
      <w:pPr>
        <w:pStyle w:val="p1"/>
        <w:numPr>
          <w:ilvl w:val="2"/>
          <w:numId w:val="27"/>
        </w:numPr>
        <w:jc w:val="both"/>
        <w:rPr>
          <w:rStyle w:val="s1"/>
          <w:rFonts w:ascii="Calibri" w:hAnsi="Calibri"/>
        </w:rPr>
      </w:pPr>
      <w:r>
        <w:rPr>
          <w:rStyle w:val="s1"/>
          <w:rFonts w:ascii="Calibri" w:hAnsi="Calibri"/>
        </w:rPr>
        <w:t>To fix cells</w:t>
      </w:r>
      <w:r w:rsidR="00B73B7E">
        <w:rPr>
          <w:rStyle w:val="s1"/>
          <w:rFonts w:ascii="Calibri" w:hAnsi="Calibri"/>
        </w:rPr>
        <w:t>,</w:t>
      </w:r>
      <w:r>
        <w:rPr>
          <w:rStyle w:val="s1"/>
          <w:rFonts w:ascii="Calibri" w:hAnsi="Calibri"/>
        </w:rPr>
        <w:t xml:space="preserve"> </w:t>
      </w:r>
      <w:r w:rsidR="00B73B7E">
        <w:rPr>
          <w:rStyle w:val="s1"/>
          <w:rFonts w:ascii="Calibri" w:hAnsi="Calibri"/>
        </w:rPr>
        <w:t>add 1</w:t>
      </w:r>
      <w:r w:rsidR="00E26E4C">
        <w:rPr>
          <w:rStyle w:val="s1"/>
          <w:rFonts w:ascii="Calibri" w:hAnsi="Calibri"/>
        </w:rPr>
        <w:t xml:space="preserve"> volume of 8% </w:t>
      </w:r>
      <w:r w:rsidR="008575EC">
        <w:rPr>
          <w:rStyle w:val="s1"/>
          <w:rFonts w:ascii="Calibri" w:hAnsi="Calibri"/>
        </w:rPr>
        <w:t xml:space="preserve">PF </w:t>
      </w:r>
      <w:r w:rsidR="00E26E4C">
        <w:rPr>
          <w:rStyle w:val="s1"/>
          <w:rFonts w:ascii="Calibri" w:hAnsi="Calibri"/>
        </w:rPr>
        <w:t>to samples for a final concentration of 4%</w:t>
      </w:r>
      <w:r w:rsidR="008575EC">
        <w:rPr>
          <w:rStyle w:val="s1"/>
          <w:rFonts w:ascii="Calibri" w:hAnsi="Calibri"/>
        </w:rPr>
        <w:t xml:space="preserve"> PF</w:t>
      </w:r>
      <w:r w:rsidR="00E26E4C">
        <w:rPr>
          <w:rStyle w:val="s1"/>
          <w:rFonts w:ascii="Calibri" w:hAnsi="Calibri"/>
        </w:rPr>
        <w:t xml:space="preserve">. Fix for 10 min </w:t>
      </w:r>
      <w:r w:rsidR="00D20C81">
        <w:rPr>
          <w:rStyle w:val="s1"/>
          <w:rFonts w:ascii="Calibri" w:hAnsi="Calibri"/>
        </w:rPr>
        <w:t>in a humid</w:t>
      </w:r>
      <w:r w:rsidR="0084070B">
        <w:rPr>
          <w:rStyle w:val="s1"/>
          <w:rFonts w:ascii="Calibri" w:hAnsi="Calibri"/>
        </w:rPr>
        <w:t>ity</w:t>
      </w:r>
      <w:r w:rsidR="00D20C81">
        <w:rPr>
          <w:rStyle w:val="s1"/>
          <w:rFonts w:ascii="Calibri" w:hAnsi="Calibri"/>
        </w:rPr>
        <w:t xml:space="preserve"> chamber </w:t>
      </w:r>
      <w:r w:rsidR="00E26E4C">
        <w:rPr>
          <w:rStyle w:val="s1"/>
          <w:rFonts w:ascii="Calibri" w:hAnsi="Calibri"/>
        </w:rPr>
        <w:t xml:space="preserve">and then </w:t>
      </w:r>
      <w:r w:rsidR="00D20C81">
        <w:rPr>
          <w:rStyle w:val="s1"/>
          <w:rFonts w:ascii="Calibri" w:hAnsi="Calibri"/>
        </w:rPr>
        <w:t xml:space="preserve">quench the reaction by transferring slides to a </w:t>
      </w:r>
      <w:proofErr w:type="spellStart"/>
      <w:r w:rsidR="00D20C81">
        <w:rPr>
          <w:rStyle w:val="s1"/>
          <w:rFonts w:ascii="Calibri" w:hAnsi="Calibri"/>
        </w:rPr>
        <w:t>Coplin</w:t>
      </w:r>
      <w:proofErr w:type="spellEnd"/>
      <w:r w:rsidR="00D20C81">
        <w:rPr>
          <w:rStyle w:val="s1"/>
          <w:rFonts w:ascii="Calibri" w:hAnsi="Calibri"/>
        </w:rPr>
        <w:t xml:space="preserve"> jar containing </w:t>
      </w:r>
      <w:r w:rsidR="00E26E4C">
        <w:rPr>
          <w:rStyle w:val="s1"/>
          <w:rFonts w:ascii="Calibri" w:hAnsi="Calibri"/>
        </w:rPr>
        <w:t>1x</w:t>
      </w:r>
      <w:r w:rsidR="00E26E4C" w:rsidRPr="00C566D2">
        <w:rPr>
          <w:rStyle w:val="s1"/>
          <w:rFonts w:ascii="Calibri" w:hAnsi="Calibri"/>
        </w:rPr>
        <w:t xml:space="preserve"> P</w:t>
      </w:r>
      <w:r w:rsidR="00E26E4C" w:rsidRPr="000E5DD2">
        <w:rPr>
          <w:rStyle w:val="s1"/>
          <w:rFonts w:ascii="Calibri" w:hAnsi="Calibri"/>
        </w:rPr>
        <w:t>BS</w:t>
      </w:r>
      <w:r w:rsidR="00E26E4C">
        <w:rPr>
          <w:rStyle w:val="s1"/>
          <w:rFonts w:ascii="Calibri" w:hAnsi="Calibri"/>
        </w:rPr>
        <w:t xml:space="preserve"> </w:t>
      </w:r>
      <w:r w:rsidR="00D20C81">
        <w:rPr>
          <w:rStyle w:val="s1"/>
          <w:rFonts w:ascii="Calibri" w:hAnsi="Calibri"/>
        </w:rPr>
        <w:t>with</w:t>
      </w:r>
      <w:r w:rsidR="00D20C81" w:rsidRPr="000E5DD2">
        <w:rPr>
          <w:rStyle w:val="s1"/>
          <w:rFonts w:ascii="Calibri" w:hAnsi="Calibri"/>
        </w:rPr>
        <w:t> </w:t>
      </w:r>
      <w:r w:rsidR="00E26E4C" w:rsidRPr="000E5DD2">
        <w:rPr>
          <w:rStyle w:val="s1"/>
          <w:rFonts w:ascii="Calibri" w:hAnsi="Calibri"/>
        </w:rPr>
        <w:t>0.1 M glycine</w:t>
      </w:r>
      <w:r w:rsidR="00E26E4C" w:rsidRPr="00C566D2">
        <w:rPr>
          <w:rStyle w:val="s1"/>
          <w:rFonts w:ascii="Calibri" w:hAnsi="Calibri"/>
        </w:rPr>
        <w:t xml:space="preserve"> </w:t>
      </w:r>
      <w:r w:rsidR="00E26E4C">
        <w:rPr>
          <w:rStyle w:val="s1"/>
          <w:rFonts w:ascii="Calibri" w:hAnsi="Calibri"/>
        </w:rPr>
        <w:t>for at least 5 min</w:t>
      </w:r>
      <w:r w:rsidR="00D20C81">
        <w:rPr>
          <w:rStyle w:val="s1"/>
          <w:rFonts w:ascii="Calibri" w:hAnsi="Calibri"/>
        </w:rPr>
        <w:t>.</w:t>
      </w:r>
    </w:p>
    <w:p w14:paraId="6703C496" w14:textId="77777777" w:rsidR="00E26E4C" w:rsidRDefault="00E26E4C" w:rsidP="00B73B7E">
      <w:pPr>
        <w:pStyle w:val="p1"/>
        <w:ind w:left="720"/>
        <w:jc w:val="both"/>
        <w:rPr>
          <w:rStyle w:val="s1"/>
          <w:rFonts w:ascii="Calibri" w:hAnsi="Calibri"/>
        </w:rPr>
      </w:pPr>
    </w:p>
    <w:p w14:paraId="169990A7" w14:textId="7EB24BBC" w:rsidR="00E26E4C" w:rsidRDefault="00E124B2" w:rsidP="00B73B7E">
      <w:pPr>
        <w:pStyle w:val="p1"/>
        <w:numPr>
          <w:ilvl w:val="2"/>
          <w:numId w:val="27"/>
        </w:numPr>
        <w:jc w:val="both"/>
        <w:rPr>
          <w:rStyle w:val="s1"/>
          <w:rFonts w:ascii="Calibri" w:hAnsi="Calibri"/>
        </w:rPr>
      </w:pPr>
      <w:r>
        <w:rPr>
          <w:rStyle w:val="s1"/>
          <w:rFonts w:ascii="Calibri" w:hAnsi="Calibri"/>
        </w:rPr>
        <w:t>I</w:t>
      </w:r>
      <w:r w:rsidR="00D20C81">
        <w:rPr>
          <w:rStyle w:val="s1"/>
          <w:rFonts w:ascii="Calibri" w:hAnsi="Calibri"/>
        </w:rPr>
        <w:t xml:space="preserve">n </w:t>
      </w:r>
      <w:proofErr w:type="spellStart"/>
      <w:r w:rsidR="00D20C81">
        <w:rPr>
          <w:rStyle w:val="s1"/>
          <w:rFonts w:ascii="Calibri" w:hAnsi="Calibri"/>
        </w:rPr>
        <w:t>Coplin</w:t>
      </w:r>
      <w:proofErr w:type="spellEnd"/>
      <w:r w:rsidR="00D20C81">
        <w:rPr>
          <w:rStyle w:val="s1"/>
          <w:rFonts w:ascii="Calibri" w:hAnsi="Calibri"/>
        </w:rPr>
        <w:t xml:space="preserve"> jars, w</w:t>
      </w:r>
      <w:r w:rsidR="00E26E4C">
        <w:rPr>
          <w:rStyle w:val="s1"/>
          <w:rFonts w:ascii="Calibri" w:hAnsi="Calibri"/>
        </w:rPr>
        <w:t xml:space="preserve">ash </w:t>
      </w:r>
      <w:r w:rsidR="009A2F0F">
        <w:rPr>
          <w:rStyle w:val="s1"/>
          <w:rFonts w:ascii="Calibri" w:hAnsi="Calibri"/>
        </w:rPr>
        <w:t xml:space="preserve">cells </w:t>
      </w:r>
      <w:r w:rsidR="00E26E4C">
        <w:rPr>
          <w:rStyle w:val="s1"/>
          <w:rFonts w:ascii="Calibri" w:hAnsi="Calibri"/>
        </w:rPr>
        <w:t>for 5 min in</w:t>
      </w:r>
      <w:r w:rsidR="00E26E4C" w:rsidRPr="00C566D2">
        <w:rPr>
          <w:rStyle w:val="s1"/>
          <w:rFonts w:ascii="Calibri" w:hAnsi="Calibri"/>
        </w:rPr>
        <w:t xml:space="preserve"> </w:t>
      </w:r>
      <w:r w:rsidR="00E26E4C">
        <w:rPr>
          <w:rStyle w:val="s1"/>
          <w:rFonts w:ascii="Calibri" w:hAnsi="Calibri"/>
        </w:rPr>
        <w:t xml:space="preserve">1x </w:t>
      </w:r>
      <w:r w:rsidR="00E26E4C" w:rsidRPr="00C566D2">
        <w:rPr>
          <w:rStyle w:val="s1"/>
          <w:rFonts w:ascii="Calibri" w:hAnsi="Calibri"/>
        </w:rPr>
        <w:t>PBS</w:t>
      </w:r>
      <w:r>
        <w:rPr>
          <w:rStyle w:val="s1"/>
          <w:rFonts w:ascii="Calibri" w:hAnsi="Calibri"/>
        </w:rPr>
        <w:t>,</w:t>
      </w:r>
      <w:r w:rsidR="00E26E4C">
        <w:rPr>
          <w:rStyle w:val="s1"/>
          <w:rFonts w:ascii="Calibri" w:hAnsi="Calibri"/>
        </w:rPr>
        <w:t xml:space="preserve"> then permeabilize the samples in 1x PBS containing </w:t>
      </w:r>
      <w:r w:rsidR="00E26E4C" w:rsidRPr="00C566D2">
        <w:rPr>
          <w:rStyle w:val="s1"/>
          <w:rFonts w:ascii="Calibri" w:hAnsi="Calibri"/>
        </w:rPr>
        <w:t>0.1% Triton-X for 10 min.</w:t>
      </w:r>
      <w:r>
        <w:rPr>
          <w:rStyle w:val="s1"/>
          <w:rFonts w:ascii="Calibri" w:hAnsi="Calibri"/>
        </w:rPr>
        <w:t xml:space="preserve"> </w:t>
      </w:r>
    </w:p>
    <w:p w14:paraId="1C4F0833" w14:textId="77777777" w:rsidR="00E26E4C" w:rsidRDefault="00E26E4C" w:rsidP="00B73B7E">
      <w:pPr>
        <w:pStyle w:val="p1"/>
        <w:ind w:left="720"/>
        <w:jc w:val="both"/>
        <w:rPr>
          <w:rStyle w:val="s1"/>
        </w:rPr>
      </w:pPr>
    </w:p>
    <w:p w14:paraId="1EFA427A" w14:textId="4A767A24" w:rsidR="00E26E4C" w:rsidRDefault="00E26E4C" w:rsidP="00B73B7E">
      <w:pPr>
        <w:pStyle w:val="p1"/>
        <w:numPr>
          <w:ilvl w:val="2"/>
          <w:numId w:val="27"/>
        </w:numPr>
        <w:jc w:val="both"/>
        <w:rPr>
          <w:rFonts w:asciiTheme="minorHAnsi" w:hAnsiTheme="minorHAnsi" w:cs="Arial"/>
          <w:color w:val="222222"/>
        </w:rPr>
      </w:pPr>
      <w:r>
        <w:rPr>
          <w:rFonts w:ascii="Calibri" w:hAnsi="Calibri"/>
        </w:rPr>
        <w:t xml:space="preserve">Wash </w:t>
      </w:r>
      <w:r w:rsidR="00D20C81">
        <w:rPr>
          <w:rFonts w:ascii="Calibri" w:hAnsi="Calibri"/>
        </w:rPr>
        <w:t xml:space="preserve">in a </w:t>
      </w:r>
      <w:proofErr w:type="spellStart"/>
      <w:r w:rsidR="00D20C81">
        <w:rPr>
          <w:rFonts w:ascii="Calibri" w:hAnsi="Calibri"/>
        </w:rPr>
        <w:t>Coplin</w:t>
      </w:r>
      <w:proofErr w:type="spellEnd"/>
      <w:r w:rsidR="00D20C81">
        <w:rPr>
          <w:rFonts w:ascii="Calibri" w:hAnsi="Calibri"/>
        </w:rPr>
        <w:t xml:space="preserve"> jar for at least </w:t>
      </w:r>
      <w:r>
        <w:rPr>
          <w:rStyle w:val="s1"/>
          <w:rFonts w:ascii="Calibri" w:hAnsi="Calibri"/>
        </w:rPr>
        <w:t>5 min in</w:t>
      </w:r>
      <w:r w:rsidRPr="00C566D2">
        <w:rPr>
          <w:rStyle w:val="s1"/>
          <w:rFonts w:ascii="Calibri" w:hAnsi="Calibri"/>
        </w:rPr>
        <w:t xml:space="preserve"> </w:t>
      </w:r>
      <w:r>
        <w:rPr>
          <w:rStyle w:val="s1"/>
          <w:rFonts w:ascii="Calibri" w:hAnsi="Calibri"/>
        </w:rPr>
        <w:t xml:space="preserve">1x </w:t>
      </w:r>
      <w:r w:rsidRPr="00C566D2">
        <w:rPr>
          <w:rStyle w:val="s1"/>
          <w:rFonts w:ascii="Calibri" w:hAnsi="Calibri"/>
        </w:rPr>
        <w:t>PBS</w:t>
      </w:r>
      <w:r w:rsidR="0084070B">
        <w:rPr>
          <w:rStyle w:val="s1"/>
          <w:rFonts w:ascii="Calibri" w:hAnsi="Calibri"/>
        </w:rPr>
        <w:t xml:space="preserve">, </w:t>
      </w:r>
      <w:r>
        <w:rPr>
          <w:rStyle w:val="s1"/>
          <w:rFonts w:ascii="Calibri" w:hAnsi="Calibri"/>
        </w:rPr>
        <w:t xml:space="preserve">then add </w:t>
      </w:r>
      <w:r>
        <w:rPr>
          <w:rFonts w:asciiTheme="minorHAnsi" w:hAnsiTheme="minorHAnsi" w:cs="Arial"/>
          <w:color w:val="222222"/>
        </w:rPr>
        <w:t>200</w:t>
      </w:r>
      <w:r w:rsidR="00B73B7E">
        <w:rPr>
          <w:rFonts w:asciiTheme="minorHAnsi" w:hAnsiTheme="minorHAnsi" w:cs="Arial"/>
          <w:color w:val="222222"/>
        </w:rPr>
        <w:t xml:space="preserve"> </w:t>
      </w:r>
      <w:r w:rsidR="00B73B7E">
        <w:rPr>
          <w:rFonts w:asciiTheme="minorHAnsi" w:hAnsiTheme="minorHAnsi" w:cstheme="minorHAnsi"/>
        </w:rPr>
        <w:t>µ</w:t>
      </w:r>
      <w:r w:rsidR="00B73B7E">
        <w:rPr>
          <w:rFonts w:asciiTheme="minorHAnsi" w:hAnsiTheme="minorHAnsi"/>
        </w:rPr>
        <w:t>L</w:t>
      </w:r>
      <w:r w:rsidR="00B73B7E">
        <w:rPr>
          <w:rFonts w:asciiTheme="minorHAnsi" w:hAnsiTheme="minorHAnsi" w:cs="Arial"/>
          <w:color w:val="222222"/>
        </w:rPr>
        <w:t xml:space="preserve"> </w:t>
      </w:r>
      <w:r>
        <w:rPr>
          <w:rFonts w:asciiTheme="minorHAnsi" w:hAnsiTheme="minorHAnsi" w:cs="Arial"/>
          <w:color w:val="222222"/>
        </w:rPr>
        <w:t>of 0.1</w:t>
      </w:r>
      <w:r w:rsidR="00B73B7E">
        <w:rPr>
          <w:rFonts w:asciiTheme="minorHAnsi" w:hAnsiTheme="minorHAnsi" w:cs="Arial"/>
          <w:color w:val="222222"/>
        </w:rPr>
        <w:t xml:space="preserve"> </w:t>
      </w:r>
      <w:r>
        <w:rPr>
          <w:rFonts w:asciiTheme="minorHAnsi" w:hAnsiTheme="minorHAnsi" w:cs="Arial"/>
          <w:color w:val="222222"/>
        </w:rPr>
        <w:t>M Glycine-HCl</w:t>
      </w:r>
      <w:r w:rsidRPr="00672BD0">
        <w:rPr>
          <w:rFonts w:asciiTheme="minorHAnsi" w:hAnsiTheme="minorHAnsi" w:cs="Arial"/>
          <w:color w:val="222222"/>
        </w:rPr>
        <w:t xml:space="preserve"> (pH</w:t>
      </w:r>
      <w:r w:rsidR="00B73B7E">
        <w:rPr>
          <w:rFonts w:asciiTheme="minorHAnsi" w:hAnsiTheme="minorHAnsi" w:cs="Arial"/>
          <w:color w:val="222222"/>
        </w:rPr>
        <w:t xml:space="preserve"> </w:t>
      </w:r>
      <w:r w:rsidRPr="00672BD0">
        <w:rPr>
          <w:rFonts w:asciiTheme="minorHAnsi" w:hAnsiTheme="minorHAnsi" w:cs="Arial"/>
          <w:color w:val="222222"/>
        </w:rPr>
        <w:t>=</w:t>
      </w:r>
      <w:r w:rsidR="00B73B7E">
        <w:rPr>
          <w:rFonts w:asciiTheme="minorHAnsi" w:hAnsiTheme="minorHAnsi" w:cs="Arial"/>
          <w:color w:val="222222"/>
        </w:rPr>
        <w:t xml:space="preserve"> </w:t>
      </w:r>
      <w:r w:rsidRPr="00672BD0">
        <w:rPr>
          <w:rFonts w:asciiTheme="minorHAnsi" w:hAnsiTheme="minorHAnsi" w:cs="Arial"/>
          <w:color w:val="222222"/>
        </w:rPr>
        <w:t>2</w:t>
      </w:r>
      <w:r>
        <w:rPr>
          <w:rFonts w:asciiTheme="minorHAnsi" w:hAnsiTheme="minorHAnsi" w:cs="Arial"/>
          <w:color w:val="222222"/>
        </w:rPr>
        <w:t>.0</w:t>
      </w:r>
      <w:r w:rsidRPr="00672BD0">
        <w:rPr>
          <w:rFonts w:asciiTheme="minorHAnsi" w:hAnsiTheme="minorHAnsi" w:cs="Arial"/>
          <w:color w:val="222222"/>
        </w:rPr>
        <w:t>)</w:t>
      </w:r>
      <w:r>
        <w:rPr>
          <w:rFonts w:asciiTheme="minorHAnsi" w:hAnsiTheme="minorHAnsi" w:cs="Arial"/>
          <w:color w:val="222222"/>
        </w:rPr>
        <w:t xml:space="preserve"> </w:t>
      </w:r>
      <w:r w:rsidRPr="00672BD0">
        <w:rPr>
          <w:rFonts w:asciiTheme="minorHAnsi" w:hAnsiTheme="minorHAnsi" w:cs="Arial"/>
          <w:color w:val="222222"/>
        </w:rPr>
        <w:t>to the </w:t>
      </w:r>
      <w:r>
        <w:rPr>
          <w:rStyle w:val="il"/>
          <w:rFonts w:asciiTheme="minorHAnsi" w:hAnsiTheme="minorHAnsi" w:cs="Arial"/>
          <w:color w:val="222222"/>
        </w:rPr>
        <w:t>samples</w:t>
      </w:r>
      <w:r w:rsidR="006038D4">
        <w:rPr>
          <w:rStyle w:val="il"/>
          <w:rFonts w:asciiTheme="minorHAnsi" w:hAnsiTheme="minorHAnsi" w:cs="Arial"/>
          <w:color w:val="222222"/>
        </w:rPr>
        <w:t xml:space="preserve"> on the slide</w:t>
      </w:r>
      <w:r>
        <w:rPr>
          <w:rStyle w:val="il"/>
          <w:rFonts w:asciiTheme="minorHAnsi" w:hAnsiTheme="minorHAnsi" w:cs="Arial"/>
          <w:color w:val="222222"/>
        </w:rPr>
        <w:t xml:space="preserve"> </w:t>
      </w:r>
      <w:r>
        <w:rPr>
          <w:rFonts w:asciiTheme="minorHAnsi" w:hAnsiTheme="minorHAnsi" w:cs="Arial"/>
          <w:color w:val="222222"/>
        </w:rPr>
        <w:t>for 10 seconds. I</w:t>
      </w:r>
      <w:r w:rsidRPr="00672BD0">
        <w:rPr>
          <w:rFonts w:asciiTheme="minorHAnsi" w:hAnsiTheme="minorHAnsi" w:cs="Arial"/>
          <w:color w:val="222222"/>
        </w:rPr>
        <w:t>mmediately add 200</w:t>
      </w:r>
      <w:r w:rsidR="00B73B7E">
        <w:rPr>
          <w:rFonts w:asciiTheme="minorHAnsi" w:hAnsiTheme="minorHAnsi" w:cs="Arial"/>
          <w:color w:val="222222"/>
        </w:rPr>
        <w:t xml:space="preserve"> </w:t>
      </w:r>
      <w:r w:rsidR="00B73B7E">
        <w:rPr>
          <w:rFonts w:asciiTheme="minorHAnsi" w:hAnsiTheme="minorHAnsi" w:cstheme="minorHAnsi"/>
        </w:rPr>
        <w:t>µ</w:t>
      </w:r>
      <w:r w:rsidR="00B73B7E">
        <w:rPr>
          <w:rFonts w:asciiTheme="minorHAnsi" w:hAnsiTheme="minorHAnsi"/>
        </w:rPr>
        <w:t>L</w:t>
      </w:r>
      <w:r w:rsidRPr="00672BD0">
        <w:rPr>
          <w:rFonts w:asciiTheme="minorHAnsi" w:hAnsiTheme="minorHAnsi" w:cs="Arial"/>
          <w:color w:val="222222"/>
        </w:rPr>
        <w:t xml:space="preserve"> of 10</w:t>
      </w:r>
      <w:r w:rsidR="00B73B7E">
        <w:rPr>
          <w:rFonts w:asciiTheme="minorHAnsi" w:hAnsiTheme="minorHAnsi" w:cs="Arial"/>
          <w:color w:val="222222"/>
        </w:rPr>
        <w:t>x</w:t>
      </w:r>
      <w:r w:rsidRPr="00672BD0">
        <w:rPr>
          <w:rFonts w:asciiTheme="minorHAnsi" w:hAnsiTheme="minorHAnsi" w:cs="Arial"/>
          <w:color w:val="222222"/>
        </w:rPr>
        <w:t xml:space="preserve"> SPB to neutralize the </w:t>
      </w:r>
      <w:proofErr w:type="spellStart"/>
      <w:r w:rsidRPr="00672BD0">
        <w:rPr>
          <w:rFonts w:asciiTheme="minorHAnsi" w:hAnsiTheme="minorHAnsi" w:cs="Arial"/>
          <w:color w:val="222222"/>
        </w:rPr>
        <w:t>pH</w:t>
      </w:r>
      <w:r>
        <w:rPr>
          <w:rFonts w:asciiTheme="minorHAnsi" w:hAnsiTheme="minorHAnsi" w:cs="Arial"/>
          <w:color w:val="222222"/>
        </w:rPr>
        <w:t>.</w:t>
      </w:r>
      <w:proofErr w:type="spellEnd"/>
    </w:p>
    <w:p w14:paraId="01D513C6" w14:textId="77777777" w:rsidR="00E26E4C" w:rsidRDefault="00E26E4C" w:rsidP="00B73B7E">
      <w:pPr>
        <w:pStyle w:val="p1"/>
        <w:ind w:left="720"/>
        <w:jc w:val="both"/>
        <w:rPr>
          <w:rFonts w:asciiTheme="minorHAnsi" w:hAnsiTheme="minorHAnsi" w:cs="Arial"/>
          <w:color w:val="222222"/>
        </w:rPr>
      </w:pPr>
    </w:p>
    <w:p w14:paraId="6664310D" w14:textId="4786DCBE" w:rsidR="00E26E4C" w:rsidRDefault="00634554" w:rsidP="00B73B7E">
      <w:pPr>
        <w:pStyle w:val="p1"/>
        <w:numPr>
          <w:ilvl w:val="2"/>
          <w:numId w:val="27"/>
        </w:numPr>
        <w:jc w:val="both"/>
        <w:rPr>
          <w:rFonts w:asciiTheme="minorHAnsi" w:hAnsiTheme="minorHAnsi" w:cs="Arial"/>
          <w:color w:val="222222"/>
        </w:rPr>
      </w:pPr>
      <w:r>
        <w:rPr>
          <w:rFonts w:asciiTheme="minorHAnsi" w:hAnsiTheme="minorHAnsi" w:cs="Arial"/>
          <w:color w:val="222222"/>
        </w:rPr>
        <w:t xml:space="preserve">Wash </w:t>
      </w:r>
      <w:r w:rsidR="00E26E4C">
        <w:rPr>
          <w:rFonts w:asciiTheme="minorHAnsi" w:hAnsiTheme="minorHAnsi" w:cs="Arial"/>
          <w:color w:val="222222"/>
        </w:rPr>
        <w:t>the slide</w:t>
      </w:r>
      <w:r>
        <w:rPr>
          <w:rFonts w:asciiTheme="minorHAnsi" w:hAnsiTheme="minorHAnsi" w:cs="Arial"/>
          <w:color w:val="222222"/>
        </w:rPr>
        <w:t xml:space="preserve"> in 1x PBS in a</w:t>
      </w:r>
      <w:r w:rsidR="00E26E4C">
        <w:rPr>
          <w:rFonts w:asciiTheme="minorHAnsi" w:hAnsiTheme="minorHAnsi" w:cs="Arial"/>
          <w:color w:val="222222"/>
        </w:rPr>
        <w:t xml:space="preserve"> </w:t>
      </w:r>
      <w:proofErr w:type="spellStart"/>
      <w:r w:rsidR="00E124B2">
        <w:rPr>
          <w:rFonts w:asciiTheme="minorHAnsi" w:hAnsiTheme="minorHAnsi" w:cs="Arial"/>
          <w:color w:val="222222"/>
        </w:rPr>
        <w:t>C</w:t>
      </w:r>
      <w:r w:rsidR="00E26E4C">
        <w:rPr>
          <w:rFonts w:asciiTheme="minorHAnsi" w:hAnsiTheme="minorHAnsi" w:cs="Arial"/>
          <w:color w:val="222222"/>
        </w:rPr>
        <w:t>oplin</w:t>
      </w:r>
      <w:proofErr w:type="spellEnd"/>
      <w:r w:rsidR="00E26E4C">
        <w:rPr>
          <w:rFonts w:asciiTheme="minorHAnsi" w:hAnsiTheme="minorHAnsi" w:cs="Arial"/>
          <w:color w:val="222222"/>
        </w:rPr>
        <w:t xml:space="preserve"> jar</w:t>
      </w:r>
      <w:r w:rsidR="0037578A">
        <w:rPr>
          <w:rFonts w:asciiTheme="minorHAnsi" w:hAnsiTheme="minorHAnsi" w:cs="Arial"/>
          <w:color w:val="222222"/>
        </w:rPr>
        <w:t xml:space="preserve"> for </w:t>
      </w:r>
      <w:r w:rsidR="00E26E4C" w:rsidRPr="00672BD0">
        <w:rPr>
          <w:rFonts w:asciiTheme="minorHAnsi" w:hAnsiTheme="minorHAnsi" w:cs="Arial"/>
          <w:color w:val="222222"/>
        </w:rPr>
        <w:t>5</w:t>
      </w:r>
      <w:r w:rsidR="00B73B7E">
        <w:rPr>
          <w:rFonts w:asciiTheme="minorHAnsi" w:hAnsiTheme="minorHAnsi" w:cs="Arial"/>
          <w:color w:val="222222"/>
        </w:rPr>
        <w:t xml:space="preserve"> </w:t>
      </w:r>
      <w:r w:rsidR="00E26E4C" w:rsidRPr="00672BD0">
        <w:rPr>
          <w:rFonts w:asciiTheme="minorHAnsi" w:hAnsiTheme="minorHAnsi" w:cs="Arial"/>
          <w:color w:val="222222"/>
        </w:rPr>
        <w:t>min</w:t>
      </w:r>
      <w:r w:rsidR="00CA67DC">
        <w:rPr>
          <w:rFonts w:asciiTheme="minorHAnsi" w:hAnsiTheme="minorHAnsi" w:cs="Arial"/>
          <w:color w:val="222222"/>
        </w:rPr>
        <w:t>.</w:t>
      </w:r>
    </w:p>
    <w:p w14:paraId="2CBA9A51" w14:textId="77777777" w:rsidR="00E26E4C" w:rsidRDefault="00E26E4C" w:rsidP="00B73B7E">
      <w:pPr>
        <w:pStyle w:val="p1"/>
        <w:ind w:firstLine="720"/>
        <w:jc w:val="both"/>
        <w:rPr>
          <w:rFonts w:asciiTheme="minorHAnsi" w:hAnsiTheme="minorHAnsi" w:cs="Arial"/>
          <w:color w:val="222222"/>
        </w:rPr>
      </w:pPr>
    </w:p>
    <w:p w14:paraId="0DBED0B3" w14:textId="7F80D86D" w:rsidR="00E26E4C" w:rsidRDefault="00E26E4C" w:rsidP="00B73B7E">
      <w:pPr>
        <w:pStyle w:val="p1"/>
        <w:numPr>
          <w:ilvl w:val="2"/>
          <w:numId w:val="27"/>
        </w:numPr>
        <w:jc w:val="both"/>
        <w:rPr>
          <w:rFonts w:asciiTheme="minorHAnsi" w:hAnsiTheme="minorHAnsi" w:cs="Arial"/>
          <w:color w:val="222222"/>
        </w:rPr>
      </w:pPr>
      <w:r>
        <w:rPr>
          <w:rFonts w:asciiTheme="minorHAnsi" w:hAnsiTheme="minorHAnsi" w:cs="Arial"/>
          <w:color w:val="222222"/>
        </w:rPr>
        <w:t xml:space="preserve">Remove slide from wash and pipette </w:t>
      </w:r>
      <w:r w:rsidRPr="00672BD0">
        <w:rPr>
          <w:rFonts w:asciiTheme="minorHAnsi" w:hAnsiTheme="minorHAnsi" w:cs="Arial"/>
          <w:color w:val="222222"/>
        </w:rPr>
        <w:t>100</w:t>
      </w:r>
      <w:r w:rsidR="00B73B7E">
        <w:rPr>
          <w:rFonts w:asciiTheme="minorHAnsi" w:hAnsiTheme="minorHAnsi" w:cs="Arial"/>
          <w:color w:val="222222"/>
        </w:rPr>
        <w:t xml:space="preserve"> </w:t>
      </w:r>
      <w:r w:rsidR="00B73B7E">
        <w:rPr>
          <w:rFonts w:asciiTheme="minorHAnsi" w:hAnsiTheme="minorHAnsi" w:cstheme="minorHAnsi"/>
        </w:rPr>
        <w:t>µ</w:t>
      </w:r>
      <w:r w:rsidR="00B73B7E">
        <w:rPr>
          <w:rFonts w:asciiTheme="minorHAnsi" w:hAnsiTheme="minorHAnsi"/>
        </w:rPr>
        <w:t>L of</w:t>
      </w:r>
      <w:r w:rsidRPr="00672BD0">
        <w:rPr>
          <w:rFonts w:asciiTheme="minorHAnsi" w:hAnsiTheme="minorHAnsi" w:cs="Arial"/>
          <w:color w:val="222222"/>
        </w:rPr>
        <w:t xml:space="preserve"> </w:t>
      </w:r>
      <w:r>
        <w:rPr>
          <w:rFonts w:asciiTheme="minorHAnsi" w:hAnsiTheme="minorHAnsi" w:cs="Arial"/>
          <w:color w:val="222222"/>
        </w:rPr>
        <w:t>1x</w:t>
      </w:r>
      <w:r w:rsidR="00E124B2">
        <w:rPr>
          <w:rFonts w:asciiTheme="minorHAnsi" w:hAnsiTheme="minorHAnsi" w:cs="Arial"/>
          <w:color w:val="222222"/>
        </w:rPr>
        <w:t xml:space="preserve"> </w:t>
      </w:r>
      <w:r w:rsidRPr="00672BD0">
        <w:rPr>
          <w:rFonts w:asciiTheme="minorHAnsi" w:hAnsiTheme="minorHAnsi" w:cs="Arial"/>
          <w:color w:val="222222"/>
        </w:rPr>
        <w:t>SPB</w:t>
      </w:r>
      <w:r>
        <w:rPr>
          <w:rFonts w:asciiTheme="minorHAnsi" w:hAnsiTheme="minorHAnsi" w:cs="Arial"/>
          <w:color w:val="222222"/>
        </w:rPr>
        <w:t xml:space="preserve"> </w:t>
      </w:r>
      <w:r w:rsidRPr="00672BD0">
        <w:rPr>
          <w:rFonts w:asciiTheme="minorHAnsi" w:hAnsiTheme="minorHAnsi" w:cs="Arial"/>
          <w:color w:val="222222"/>
        </w:rPr>
        <w:t>+</w:t>
      </w:r>
      <w:r>
        <w:rPr>
          <w:rFonts w:asciiTheme="minorHAnsi" w:hAnsiTheme="minorHAnsi" w:cs="Arial"/>
          <w:color w:val="222222"/>
        </w:rPr>
        <w:t xml:space="preserve"> 5mM </w:t>
      </w:r>
      <w:r w:rsidRPr="00672BD0">
        <w:rPr>
          <w:rFonts w:asciiTheme="minorHAnsi" w:hAnsiTheme="minorHAnsi" w:cs="Arial"/>
          <w:color w:val="222222"/>
        </w:rPr>
        <w:t>TCEP</w:t>
      </w:r>
      <w:r>
        <w:rPr>
          <w:rFonts w:asciiTheme="minorHAnsi" w:hAnsiTheme="minorHAnsi" w:cs="Arial"/>
          <w:color w:val="222222"/>
        </w:rPr>
        <w:t xml:space="preserve"> containing </w:t>
      </w:r>
      <w:r w:rsidRPr="00672BD0">
        <w:rPr>
          <w:rFonts w:asciiTheme="minorHAnsi" w:hAnsiTheme="minorHAnsi" w:cs="Arial"/>
          <w:color w:val="222222"/>
        </w:rPr>
        <w:t>2</w:t>
      </w:r>
      <w:r w:rsidR="00B73B7E">
        <w:rPr>
          <w:rFonts w:asciiTheme="minorHAnsi" w:hAnsiTheme="minorHAnsi" w:cs="Arial"/>
          <w:color w:val="222222"/>
        </w:rPr>
        <w:t xml:space="preserve"> </w:t>
      </w:r>
      <w:r w:rsidR="00B73B7E">
        <w:rPr>
          <w:rFonts w:asciiTheme="minorHAnsi" w:hAnsiTheme="minorHAnsi" w:cstheme="minorHAnsi"/>
        </w:rPr>
        <w:t>µ</w:t>
      </w:r>
      <w:r w:rsidR="00B73B7E">
        <w:rPr>
          <w:rFonts w:asciiTheme="minorHAnsi" w:hAnsiTheme="minorHAnsi"/>
        </w:rPr>
        <w:t>g</w:t>
      </w:r>
      <w:r w:rsidRPr="00672BD0">
        <w:rPr>
          <w:rFonts w:asciiTheme="minorHAnsi" w:hAnsiTheme="minorHAnsi" w:cs="Arial"/>
          <w:color w:val="222222"/>
        </w:rPr>
        <w:t xml:space="preserve"> of UTAG-</w:t>
      </w:r>
      <w:proofErr w:type="spellStart"/>
      <w:r w:rsidRPr="00672BD0">
        <w:rPr>
          <w:rFonts w:asciiTheme="minorHAnsi" w:hAnsiTheme="minorHAnsi" w:cs="Arial"/>
          <w:color w:val="222222"/>
        </w:rPr>
        <w:t>fl</w:t>
      </w:r>
      <w:proofErr w:type="spellEnd"/>
      <w:r w:rsidRPr="00672BD0">
        <w:rPr>
          <w:rFonts w:asciiTheme="minorHAnsi" w:hAnsiTheme="minorHAnsi" w:cs="Arial"/>
          <w:color w:val="222222"/>
        </w:rPr>
        <w:t xml:space="preserve"> to the </w:t>
      </w:r>
      <w:r>
        <w:rPr>
          <w:rStyle w:val="il"/>
          <w:rFonts w:asciiTheme="minorHAnsi" w:hAnsiTheme="minorHAnsi" w:cs="Arial"/>
          <w:color w:val="222222"/>
        </w:rPr>
        <w:t>nematodes</w:t>
      </w:r>
      <w:r w:rsidRPr="00672BD0">
        <w:rPr>
          <w:rFonts w:asciiTheme="minorHAnsi" w:hAnsiTheme="minorHAnsi" w:cs="Arial"/>
          <w:color w:val="222222"/>
        </w:rPr>
        <w:t xml:space="preserve"> on the </w:t>
      </w:r>
      <w:proofErr w:type="gramStart"/>
      <w:r w:rsidRPr="00672BD0">
        <w:rPr>
          <w:rFonts w:asciiTheme="minorHAnsi" w:hAnsiTheme="minorHAnsi" w:cs="Arial"/>
          <w:color w:val="222222"/>
        </w:rPr>
        <w:t>slides,</w:t>
      </w:r>
      <w:r w:rsidR="00BE1754">
        <w:rPr>
          <w:rFonts w:asciiTheme="minorHAnsi" w:hAnsiTheme="minorHAnsi" w:cs="Arial"/>
          <w:color w:val="222222"/>
        </w:rPr>
        <w:t xml:space="preserve"> and</w:t>
      </w:r>
      <w:proofErr w:type="gramEnd"/>
      <w:r w:rsidRPr="00672BD0">
        <w:rPr>
          <w:rFonts w:asciiTheme="minorHAnsi" w:hAnsiTheme="minorHAnsi" w:cs="Arial"/>
          <w:color w:val="222222"/>
        </w:rPr>
        <w:t xml:space="preserve"> incubate in humidity chamber for 1</w:t>
      </w:r>
      <w:r w:rsidR="00B73B7E">
        <w:rPr>
          <w:rFonts w:asciiTheme="minorHAnsi" w:hAnsiTheme="minorHAnsi" w:cs="Arial"/>
          <w:color w:val="222222"/>
        </w:rPr>
        <w:t xml:space="preserve"> h</w:t>
      </w:r>
      <w:r w:rsidRPr="00672BD0">
        <w:rPr>
          <w:rFonts w:asciiTheme="minorHAnsi" w:hAnsiTheme="minorHAnsi" w:cs="Arial"/>
          <w:color w:val="222222"/>
        </w:rPr>
        <w:t xml:space="preserve"> without rocking.</w:t>
      </w:r>
    </w:p>
    <w:p w14:paraId="6C590A23" w14:textId="77777777" w:rsidR="00E26E4C" w:rsidRDefault="00E26E4C" w:rsidP="00B73B7E">
      <w:pPr>
        <w:pStyle w:val="p1"/>
        <w:ind w:left="720"/>
        <w:jc w:val="both"/>
        <w:rPr>
          <w:rFonts w:asciiTheme="minorHAnsi" w:hAnsiTheme="minorHAnsi" w:cs="Arial"/>
          <w:color w:val="222222"/>
        </w:rPr>
      </w:pPr>
    </w:p>
    <w:p w14:paraId="2EE6D9E0" w14:textId="3E808BEA" w:rsidR="00E26E4C" w:rsidRDefault="00E26E4C" w:rsidP="00B73B7E">
      <w:pPr>
        <w:pStyle w:val="p1"/>
        <w:numPr>
          <w:ilvl w:val="2"/>
          <w:numId w:val="27"/>
        </w:numPr>
        <w:jc w:val="both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 w:cs="Arial"/>
          <w:color w:val="222222"/>
        </w:rPr>
        <w:t xml:space="preserve">Return the slide to the </w:t>
      </w:r>
      <w:proofErr w:type="spellStart"/>
      <w:r w:rsidR="00E124B2">
        <w:rPr>
          <w:rFonts w:asciiTheme="minorHAnsi" w:hAnsiTheme="minorHAnsi" w:cs="Arial"/>
          <w:color w:val="222222"/>
        </w:rPr>
        <w:t>C</w:t>
      </w:r>
      <w:r>
        <w:rPr>
          <w:rFonts w:asciiTheme="minorHAnsi" w:hAnsiTheme="minorHAnsi" w:cs="Arial"/>
          <w:color w:val="222222"/>
        </w:rPr>
        <w:t>oplin</w:t>
      </w:r>
      <w:proofErr w:type="spellEnd"/>
      <w:r>
        <w:rPr>
          <w:rFonts w:asciiTheme="minorHAnsi" w:hAnsiTheme="minorHAnsi" w:cs="Arial"/>
          <w:color w:val="222222"/>
        </w:rPr>
        <w:t xml:space="preserve"> jar and </w:t>
      </w:r>
      <w:r w:rsidRPr="00672BD0">
        <w:rPr>
          <w:rFonts w:asciiTheme="minorHAnsi" w:hAnsiTheme="minorHAnsi" w:cs="Arial"/>
          <w:color w:val="222222"/>
        </w:rPr>
        <w:t xml:space="preserve">wash for </w:t>
      </w:r>
      <w:r>
        <w:rPr>
          <w:rFonts w:asciiTheme="minorHAnsi" w:hAnsiTheme="minorHAnsi" w:cs="Arial"/>
          <w:color w:val="222222"/>
        </w:rPr>
        <w:t>1</w:t>
      </w:r>
      <w:r w:rsidRPr="00672BD0">
        <w:rPr>
          <w:rFonts w:asciiTheme="minorHAnsi" w:hAnsiTheme="minorHAnsi" w:cs="Arial"/>
          <w:color w:val="222222"/>
        </w:rPr>
        <w:t>5</w:t>
      </w:r>
      <w:r w:rsidR="00B73B7E">
        <w:rPr>
          <w:rFonts w:asciiTheme="minorHAnsi" w:hAnsiTheme="minorHAnsi" w:cs="Arial"/>
          <w:color w:val="222222"/>
        </w:rPr>
        <w:t xml:space="preserve"> </w:t>
      </w:r>
      <w:r w:rsidRPr="00672BD0">
        <w:rPr>
          <w:rFonts w:asciiTheme="minorHAnsi" w:hAnsiTheme="minorHAnsi" w:cs="Arial"/>
          <w:color w:val="222222"/>
        </w:rPr>
        <w:t xml:space="preserve">min in </w:t>
      </w:r>
      <w:r>
        <w:rPr>
          <w:rFonts w:asciiTheme="minorHAnsi" w:hAnsiTheme="minorHAnsi" w:cs="Arial"/>
          <w:color w:val="222222"/>
        </w:rPr>
        <w:t xml:space="preserve">1x </w:t>
      </w:r>
      <w:r w:rsidRPr="00672BD0">
        <w:rPr>
          <w:rFonts w:asciiTheme="minorHAnsi" w:hAnsiTheme="minorHAnsi" w:cs="Arial"/>
          <w:color w:val="222222"/>
        </w:rPr>
        <w:t>PBS</w:t>
      </w:r>
      <w:r>
        <w:rPr>
          <w:rFonts w:asciiTheme="minorHAnsi" w:eastAsia="Times New Roman" w:hAnsiTheme="minorHAnsi"/>
          <w:color w:val="000000"/>
        </w:rPr>
        <w:t xml:space="preserve"> </w:t>
      </w:r>
    </w:p>
    <w:p w14:paraId="69413546" w14:textId="77777777" w:rsidR="00E26E4C" w:rsidRDefault="00E26E4C" w:rsidP="00B73B7E">
      <w:pPr>
        <w:pStyle w:val="p1"/>
        <w:ind w:firstLine="720"/>
        <w:jc w:val="both"/>
        <w:rPr>
          <w:rFonts w:asciiTheme="minorHAnsi" w:hAnsiTheme="minorHAnsi"/>
        </w:rPr>
      </w:pPr>
    </w:p>
    <w:p w14:paraId="05A5A28A" w14:textId="4D7F8543" w:rsidR="00E26E4C" w:rsidRDefault="00E26E4C" w:rsidP="00B73B7E">
      <w:pPr>
        <w:pStyle w:val="p1"/>
        <w:numPr>
          <w:ilvl w:val="2"/>
          <w:numId w:val="27"/>
        </w:numPr>
        <w:jc w:val="both"/>
        <w:rPr>
          <w:rFonts w:asciiTheme="minorHAnsi" w:hAnsiTheme="minorHAnsi"/>
        </w:rPr>
      </w:pPr>
      <w:r w:rsidRPr="00497B55">
        <w:rPr>
          <w:rFonts w:asciiTheme="minorHAnsi" w:hAnsiTheme="minorHAnsi"/>
        </w:rPr>
        <w:t xml:space="preserve">Remove the slide from the wash, </w:t>
      </w:r>
      <w:r>
        <w:rPr>
          <w:rFonts w:asciiTheme="minorHAnsi" w:hAnsiTheme="minorHAnsi"/>
        </w:rPr>
        <w:t>use a</w:t>
      </w:r>
      <w:r w:rsidR="00E124B2">
        <w:rPr>
          <w:rFonts w:asciiTheme="minorHAnsi" w:hAnsiTheme="minorHAnsi"/>
        </w:rPr>
        <w:t xml:space="preserve"> laboratory wipe</w:t>
      </w:r>
      <w:r>
        <w:rPr>
          <w:rFonts w:asciiTheme="minorHAnsi" w:hAnsiTheme="minorHAnsi"/>
        </w:rPr>
        <w:t xml:space="preserve"> to dry around the sample</w:t>
      </w:r>
      <w:r w:rsidR="00E124B2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and then</w:t>
      </w:r>
      <w:r w:rsidRPr="00497B55">
        <w:rPr>
          <w:rFonts w:asciiTheme="minorHAnsi" w:hAnsiTheme="minorHAnsi"/>
        </w:rPr>
        <w:t xml:space="preserve"> mount the slides with 5</w:t>
      </w:r>
      <w:r w:rsidR="00B73B7E">
        <w:rPr>
          <w:rFonts w:asciiTheme="minorHAnsi" w:hAnsiTheme="minorHAnsi"/>
        </w:rPr>
        <w:t xml:space="preserve"> </w:t>
      </w:r>
      <w:r w:rsidR="00B73B7E">
        <w:rPr>
          <w:rFonts w:asciiTheme="minorHAnsi" w:hAnsiTheme="minorHAnsi" w:cstheme="minorHAnsi"/>
        </w:rPr>
        <w:t>µ</w:t>
      </w:r>
      <w:r w:rsidR="00B73B7E">
        <w:rPr>
          <w:rFonts w:asciiTheme="minorHAnsi" w:hAnsiTheme="minorHAnsi"/>
        </w:rPr>
        <w:t>L of</w:t>
      </w:r>
      <w:r w:rsidRPr="00497B55">
        <w:rPr>
          <w:rFonts w:asciiTheme="minorHAnsi" w:hAnsiTheme="minorHAnsi"/>
        </w:rPr>
        <w:t xml:space="preserve"> </w:t>
      </w:r>
      <w:r w:rsidR="00041783">
        <w:rPr>
          <w:rFonts w:asciiTheme="minorHAnsi" w:hAnsiTheme="minorHAnsi"/>
        </w:rPr>
        <w:t>mounting medium (</w:t>
      </w:r>
      <w:r w:rsidR="00B73B7E">
        <w:rPr>
          <w:rStyle w:val="s1"/>
          <w:rFonts w:asciiTheme="minorHAnsi" w:hAnsiTheme="minorHAnsi"/>
        </w:rPr>
        <w:t xml:space="preserve">see </w:t>
      </w:r>
      <w:r w:rsidR="00BE1754" w:rsidRPr="00BE1754">
        <w:rPr>
          <w:rStyle w:val="s1"/>
          <w:rFonts w:asciiTheme="minorHAnsi" w:hAnsiTheme="minorHAnsi"/>
          <w:b/>
        </w:rPr>
        <w:t>Table of Materials</w:t>
      </w:r>
      <w:r w:rsidR="00041783">
        <w:rPr>
          <w:rStyle w:val="s1"/>
          <w:rFonts w:asciiTheme="minorHAnsi" w:hAnsiTheme="minorHAnsi"/>
        </w:rPr>
        <w:t>)</w:t>
      </w:r>
      <w:r w:rsidRPr="00497B55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Store the slides at 4</w:t>
      </w:r>
      <w:r w:rsidR="00B73B7E" w:rsidRPr="00B73B7E">
        <w:rPr>
          <w:rFonts w:asciiTheme="minorHAnsi" w:hAnsiTheme="minorHAnsi"/>
        </w:rPr>
        <w:t xml:space="preserve"> °C</w:t>
      </w:r>
      <w:r w:rsidR="0006190D">
        <w:rPr>
          <w:rFonts w:asciiTheme="minorHAnsi" w:hAnsiTheme="minorHAnsi"/>
        </w:rPr>
        <w:t xml:space="preserve">. </w:t>
      </w:r>
      <w:r w:rsidR="0006190D" w:rsidRPr="00C04944">
        <w:rPr>
          <w:rFonts w:asciiTheme="minorHAnsi" w:hAnsiTheme="minorHAnsi"/>
        </w:rPr>
        <w:t xml:space="preserve">Visualize using </w:t>
      </w:r>
      <w:r w:rsidR="0006190D">
        <w:rPr>
          <w:rFonts w:asciiTheme="minorHAnsi" w:hAnsiTheme="minorHAnsi"/>
        </w:rPr>
        <w:t>the appropriate filter sets</w:t>
      </w:r>
      <w:r w:rsidR="0006190D" w:rsidRPr="00C04944">
        <w:rPr>
          <w:rFonts w:asciiTheme="minorHAnsi" w:hAnsiTheme="minorHAnsi"/>
        </w:rPr>
        <w:t xml:space="preserve"> for DAPI</w:t>
      </w:r>
      <w:r w:rsidR="0006190D">
        <w:rPr>
          <w:rFonts w:asciiTheme="minorHAnsi" w:hAnsiTheme="minorHAnsi"/>
        </w:rPr>
        <w:t xml:space="preserve"> (DNA), </w:t>
      </w:r>
      <w:r w:rsidR="0006190D" w:rsidRPr="00C04944">
        <w:rPr>
          <w:rFonts w:asciiTheme="minorHAnsi" w:hAnsiTheme="minorHAnsi"/>
        </w:rPr>
        <w:t xml:space="preserve">Texas </w:t>
      </w:r>
      <w:r w:rsidR="0006190D">
        <w:rPr>
          <w:rFonts w:asciiTheme="minorHAnsi" w:hAnsiTheme="minorHAnsi"/>
        </w:rPr>
        <w:t>R</w:t>
      </w:r>
      <w:r w:rsidR="0006190D" w:rsidRPr="00C04944">
        <w:rPr>
          <w:rFonts w:asciiTheme="minorHAnsi" w:hAnsiTheme="minorHAnsi"/>
        </w:rPr>
        <w:t>ed</w:t>
      </w:r>
      <w:r w:rsidR="0006190D">
        <w:rPr>
          <w:rFonts w:asciiTheme="minorHAnsi" w:hAnsiTheme="minorHAnsi"/>
        </w:rPr>
        <w:t xml:space="preserve"> (</w:t>
      </w:r>
      <w:proofErr w:type="spellStart"/>
      <w:r w:rsidR="0006190D">
        <w:rPr>
          <w:rFonts w:asciiTheme="minorHAnsi" w:hAnsiTheme="minorHAnsi"/>
        </w:rPr>
        <w:t>kmUTAG-fl</w:t>
      </w:r>
      <w:proofErr w:type="spellEnd"/>
      <w:r w:rsidR="0006190D">
        <w:rPr>
          <w:rFonts w:asciiTheme="minorHAnsi" w:hAnsiTheme="minorHAnsi"/>
        </w:rPr>
        <w:t xml:space="preserve">), and </w:t>
      </w:r>
      <w:proofErr w:type="spellStart"/>
      <w:r w:rsidR="00DA6A98">
        <w:rPr>
          <w:rFonts w:asciiTheme="minorHAnsi" w:hAnsiTheme="minorHAnsi"/>
        </w:rPr>
        <w:t>Dy</w:t>
      </w:r>
      <w:r w:rsidR="00E67989">
        <w:rPr>
          <w:rFonts w:asciiTheme="minorHAnsi" w:hAnsiTheme="minorHAnsi"/>
        </w:rPr>
        <w:t>Light</w:t>
      </w:r>
      <w:proofErr w:type="spellEnd"/>
      <w:r w:rsidR="0006190D">
        <w:rPr>
          <w:rFonts w:asciiTheme="minorHAnsi" w:hAnsiTheme="minorHAnsi"/>
        </w:rPr>
        <w:t xml:space="preserve"> 488 (SUMO2/3).</w:t>
      </w:r>
    </w:p>
    <w:p w14:paraId="7E6DB711" w14:textId="77777777" w:rsidR="001C1E49" w:rsidRPr="001B1519" w:rsidRDefault="001C1E49" w:rsidP="00B73B7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521508BA" w14:textId="77777777" w:rsidR="004A71E4" w:rsidRDefault="006305D7" w:rsidP="00B73B7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 xml:space="preserve">: </w:t>
      </w:r>
    </w:p>
    <w:p w14:paraId="0BFCA3A9" w14:textId="19629972" w:rsidR="007F6F7C" w:rsidRDefault="003845F4" w:rsidP="00B73B7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3845F4">
        <w:rPr>
          <w:rFonts w:asciiTheme="minorHAnsi" w:hAnsiTheme="minorHAnsi" w:cstheme="minorHAnsi"/>
        </w:rPr>
        <w:t>KmUTAG</w:t>
      </w:r>
      <w:r>
        <w:rPr>
          <w:rFonts w:asciiTheme="minorHAnsi" w:hAnsiTheme="minorHAnsi" w:cstheme="minorHAnsi"/>
        </w:rPr>
        <w:t>-fl</w:t>
      </w:r>
      <w:proofErr w:type="spellEnd"/>
      <w:r>
        <w:rPr>
          <w:rFonts w:asciiTheme="minorHAnsi" w:hAnsiTheme="minorHAnsi" w:cstheme="minorHAnsi"/>
        </w:rPr>
        <w:t xml:space="preserve"> </w:t>
      </w:r>
      <w:r w:rsidR="00D27093">
        <w:rPr>
          <w:rFonts w:asciiTheme="minorHAnsi" w:hAnsiTheme="minorHAnsi" w:cstheme="minorHAnsi"/>
        </w:rPr>
        <w:t>is a</w:t>
      </w:r>
      <w:r>
        <w:rPr>
          <w:rFonts w:asciiTheme="minorHAnsi" w:hAnsiTheme="minorHAnsi" w:cstheme="minorHAnsi"/>
        </w:rPr>
        <w:t xml:space="preserve"> recombinant</w:t>
      </w:r>
      <w:r w:rsidR="00C1729F">
        <w:rPr>
          <w:rFonts w:asciiTheme="minorHAnsi" w:hAnsiTheme="minorHAnsi" w:cstheme="minorHAnsi"/>
        </w:rPr>
        <w:t xml:space="preserve">, </w:t>
      </w:r>
      <w:proofErr w:type="spellStart"/>
      <w:r w:rsidR="00C1729F">
        <w:rPr>
          <w:rFonts w:asciiTheme="minorHAnsi" w:hAnsiTheme="minorHAnsi" w:cstheme="minorHAnsi"/>
        </w:rPr>
        <w:t>mC</w:t>
      </w:r>
      <w:r w:rsidR="001A5522">
        <w:rPr>
          <w:rFonts w:asciiTheme="minorHAnsi" w:hAnsiTheme="minorHAnsi" w:cstheme="minorHAnsi"/>
        </w:rPr>
        <w:t>herry</w:t>
      </w:r>
      <w:proofErr w:type="spellEnd"/>
      <w:r w:rsidR="001A5522">
        <w:rPr>
          <w:rFonts w:asciiTheme="minorHAnsi" w:hAnsiTheme="minorHAnsi" w:cstheme="minorHAnsi"/>
        </w:rPr>
        <w:t xml:space="preserve">-tagged </w:t>
      </w:r>
      <w:r>
        <w:rPr>
          <w:rFonts w:asciiTheme="minorHAnsi" w:hAnsiTheme="minorHAnsi" w:cstheme="minorHAnsi"/>
        </w:rPr>
        <w:t>SUMO-trapping</w:t>
      </w:r>
      <w:r w:rsidR="00232A3C">
        <w:rPr>
          <w:rFonts w:asciiTheme="minorHAnsi" w:hAnsiTheme="minorHAnsi" w:cstheme="minorHAnsi"/>
        </w:rPr>
        <w:t xml:space="preserve"> protein. </w:t>
      </w:r>
      <w:r w:rsidR="00B3187B">
        <w:rPr>
          <w:rFonts w:asciiTheme="minorHAnsi" w:hAnsiTheme="minorHAnsi" w:cstheme="minorHAnsi"/>
        </w:rPr>
        <w:t xml:space="preserve">To produce </w:t>
      </w:r>
      <w:proofErr w:type="spellStart"/>
      <w:r w:rsidR="00CB746D">
        <w:rPr>
          <w:rFonts w:asciiTheme="minorHAnsi" w:hAnsiTheme="minorHAnsi" w:cstheme="minorHAnsi"/>
        </w:rPr>
        <w:t>kmUTAG</w:t>
      </w:r>
      <w:r w:rsidR="00E90121">
        <w:rPr>
          <w:rFonts w:asciiTheme="minorHAnsi" w:hAnsiTheme="minorHAnsi" w:cstheme="minorHAnsi"/>
        </w:rPr>
        <w:t>-fl</w:t>
      </w:r>
      <w:proofErr w:type="spellEnd"/>
      <w:r w:rsidR="003B1DCC">
        <w:rPr>
          <w:rFonts w:asciiTheme="minorHAnsi" w:hAnsiTheme="minorHAnsi" w:cstheme="minorHAnsi"/>
        </w:rPr>
        <w:t>,</w:t>
      </w:r>
      <w:r w:rsidR="00E90121">
        <w:rPr>
          <w:rFonts w:asciiTheme="minorHAnsi" w:hAnsiTheme="minorHAnsi" w:cstheme="minorHAnsi"/>
        </w:rPr>
        <w:t xml:space="preserve"> </w:t>
      </w:r>
      <w:r w:rsidR="00B3187B">
        <w:rPr>
          <w:rFonts w:asciiTheme="minorHAnsi" w:hAnsiTheme="minorHAnsi" w:cstheme="minorHAnsi"/>
        </w:rPr>
        <w:t xml:space="preserve">we cloned a codon-optimized </w:t>
      </w:r>
      <w:proofErr w:type="spellStart"/>
      <w:r w:rsidR="00B3187B">
        <w:rPr>
          <w:rFonts w:asciiTheme="minorHAnsi" w:hAnsiTheme="minorHAnsi" w:cstheme="minorHAnsi"/>
        </w:rPr>
        <w:t>mCherry-kmUTAG</w:t>
      </w:r>
      <w:proofErr w:type="spellEnd"/>
      <w:r w:rsidR="00B3187B">
        <w:rPr>
          <w:rFonts w:asciiTheme="minorHAnsi" w:hAnsiTheme="minorHAnsi" w:cstheme="minorHAnsi"/>
        </w:rPr>
        <w:t xml:space="preserve"> into </w:t>
      </w:r>
      <w:r w:rsidR="003A1E45">
        <w:rPr>
          <w:rFonts w:asciiTheme="minorHAnsi" w:hAnsiTheme="minorHAnsi" w:cstheme="minorHAnsi"/>
        </w:rPr>
        <w:t xml:space="preserve">the </w:t>
      </w:r>
      <w:r w:rsidR="006C51DF">
        <w:rPr>
          <w:rFonts w:asciiTheme="minorHAnsi" w:hAnsiTheme="minorHAnsi" w:cstheme="minorHAnsi"/>
        </w:rPr>
        <w:t>pSPOT1</w:t>
      </w:r>
      <w:r w:rsidR="00B3187B">
        <w:rPr>
          <w:rFonts w:asciiTheme="minorHAnsi" w:hAnsiTheme="minorHAnsi" w:cstheme="minorHAnsi"/>
        </w:rPr>
        <w:t xml:space="preserve"> bacterial overexpression plasmid</w:t>
      </w:r>
      <w:r w:rsidR="00876620">
        <w:rPr>
          <w:rFonts w:asciiTheme="minorHAnsi" w:hAnsiTheme="minorHAnsi" w:cstheme="minorHAnsi"/>
        </w:rPr>
        <w:t xml:space="preserve"> </w:t>
      </w:r>
      <w:r w:rsidR="009469BA">
        <w:rPr>
          <w:rFonts w:asciiTheme="minorHAnsi" w:hAnsiTheme="minorHAnsi" w:cstheme="minorHAnsi"/>
        </w:rPr>
        <w:t>(</w:t>
      </w:r>
      <w:r w:rsidR="00BE1754" w:rsidRPr="00BE1754">
        <w:rPr>
          <w:rFonts w:asciiTheme="minorHAnsi" w:hAnsiTheme="minorHAnsi" w:cstheme="minorHAnsi"/>
          <w:b/>
        </w:rPr>
        <w:t>Figure 1</w:t>
      </w:r>
      <w:r w:rsidR="009469BA">
        <w:rPr>
          <w:rFonts w:asciiTheme="minorHAnsi" w:hAnsiTheme="minorHAnsi" w:cstheme="minorHAnsi"/>
        </w:rPr>
        <w:t>)</w:t>
      </w:r>
      <w:r w:rsidR="004B012B">
        <w:rPr>
          <w:rFonts w:asciiTheme="minorHAnsi" w:hAnsiTheme="minorHAnsi" w:cstheme="minorHAnsi"/>
        </w:rPr>
        <w:t>.</w:t>
      </w:r>
      <w:r w:rsidR="00E124B2">
        <w:rPr>
          <w:rFonts w:asciiTheme="minorHAnsi" w:hAnsiTheme="minorHAnsi" w:cstheme="minorHAnsi"/>
        </w:rPr>
        <w:t xml:space="preserve"> </w:t>
      </w:r>
      <w:r w:rsidR="00B3187B">
        <w:rPr>
          <w:rFonts w:asciiTheme="minorHAnsi" w:hAnsiTheme="minorHAnsi" w:cstheme="minorHAnsi"/>
        </w:rPr>
        <w:t xml:space="preserve">After induction, the </w:t>
      </w:r>
      <w:proofErr w:type="spellStart"/>
      <w:r w:rsidR="00B3187B">
        <w:rPr>
          <w:rFonts w:asciiTheme="minorHAnsi" w:hAnsiTheme="minorHAnsi" w:cstheme="minorHAnsi"/>
        </w:rPr>
        <w:t>kmUTAG-fl</w:t>
      </w:r>
      <w:proofErr w:type="spellEnd"/>
      <w:r w:rsidR="00B3187B">
        <w:rPr>
          <w:rFonts w:asciiTheme="minorHAnsi" w:hAnsiTheme="minorHAnsi" w:cstheme="minorHAnsi"/>
        </w:rPr>
        <w:t xml:space="preserve"> protein was purified on Spot-</w:t>
      </w:r>
      <w:r w:rsidR="00876620">
        <w:rPr>
          <w:rFonts w:asciiTheme="minorHAnsi" w:hAnsiTheme="minorHAnsi" w:cstheme="minorHAnsi"/>
        </w:rPr>
        <w:t>TRAP</w:t>
      </w:r>
      <w:r w:rsidR="00B3187B">
        <w:rPr>
          <w:rFonts w:asciiTheme="minorHAnsi" w:hAnsiTheme="minorHAnsi" w:cstheme="minorHAnsi"/>
        </w:rPr>
        <w:t>, el</w:t>
      </w:r>
      <w:r w:rsidR="00344E61">
        <w:rPr>
          <w:rFonts w:asciiTheme="minorHAnsi" w:hAnsiTheme="minorHAnsi" w:cstheme="minorHAnsi"/>
        </w:rPr>
        <w:t xml:space="preserve">uted, </w:t>
      </w:r>
      <w:r w:rsidR="00B3187B">
        <w:rPr>
          <w:rFonts w:asciiTheme="minorHAnsi" w:hAnsiTheme="minorHAnsi" w:cstheme="minorHAnsi"/>
        </w:rPr>
        <w:t>and frozen until further use</w:t>
      </w:r>
      <w:r w:rsidR="0014223C">
        <w:rPr>
          <w:rFonts w:asciiTheme="minorHAnsi" w:hAnsiTheme="minorHAnsi" w:cstheme="minorHAnsi"/>
        </w:rPr>
        <w:t xml:space="preserve">. </w:t>
      </w:r>
      <w:r w:rsidR="00365B33">
        <w:rPr>
          <w:rFonts w:asciiTheme="minorHAnsi" w:hAnsiTheme="minorHAnsi" w:cstheme="minorHAnsi"/>
        </w:rPr>
        <w:t xml:space="preserve">To ensure the SUMO-trapping activity of </w:t>
      </w:r>
      <w:proofErr w:type="spellStart"/>
      <w:r w:rsidR="00365B33">
        <w:rPr>
          <w:rFonts w:asciiTheme="minorHAnsi" w:hAnsiTheme="minorHAnsi" w:cstheme="minorHAnsi"/>
        </w:rPr>
        <w:t>KmUTAG-fl</w:t>
      </w:r>
      <w:proofErr w:type="spellEnd"/>
      <w:r w:rsidR="00B3187B">
        <w:rPr>
          <w:rFonts w:asciiTheme="minorHAnsi" w:hAnsiTheme="minorHAnsi" w:cstheme="minorHAnsi"/>
        </w:rPr>
        <w:t xml:space="preserve">, we confirmed </w:t>
      </w:r>
      <w:r w:rsidR="00365B33">
        <w:rPr>
          <w:rFonts w:asciiTheme="minorHAnsi" w:hAnsiTheme="minorHAnsi" w:cstheme="minorHAnsi"/>
        </w:rPr>
        <w:t>binding to</w:t>
      </w:r>
      <w:r w:rsidR="00B3187B">
        <w:rPr>
          <w:rFonts w:asciiTheme="minorHAnsi" w:hAnsiTheme="minorHAnsi" w:cstheme="minorHAnsi"/>
        </w:rPr>
        <w:t xml:space="preserve"> SUMO1-conjugated beads and </w:t>
      </w:r>
      <w:r w:rsidR="00A62B11">
        <w:rPr>
          <w:rFonts w:asciiTheme="minorHAnsi" w:hAnsiTheme="minorHAnsi" w:cstheme="minorHAnsi"/>
        </w:rPr>
        <w:t>precipitation of</w:t>
      </w:r>
      <w:r w:rsidR="00B3187B">
        <w:rPr>
          <w:rFonts w:asciiTheme="minorHAnsi" w:hAnsiTheme="minorHAnsi" w:cstheme="minorHAnsi"/>
        </w:rPr>
        <w:t xml:space="preserve"> a SUMO-CAT fusion protein (</w:t>
      </w:r>
      <w:r w:rsidR="005443FF">
        <w:rPr>
          <w:rFonts w:asciiTheme="minorHAnsi" w:hAnsiTheme="minorHAnsi" w:cstheme="minorHAnsi"/>
        </w:rPr>
        <w:t>data not shown</w:t>
      </w:r>
      <w:r w:rsidR="00B73B7E">
        <w:rPr>
          <w:rFonts w:asciiTheme="minorHAnsi" w:hAnsiTheme="minorHAnsi" w:cstheme="minorHAnsi"/>
        </w:rPr>
        <w:t>, but see previous work</w:t>
      </w:r>
      <w:r w:rsidR="00E03D04">
        <w:rPr>
          <w:rFonts w:asciiTheme="minorHAnsi" w:hAnsiTheme="minorHAnsi" w:cstheme="minorHAnsi"/>
        </w:rPr>
        <w:fldChar w:fldCharType="begin"/>
      </w:r>
      <w:r w:rsidR="00DF6B6E">
        <w:rPr>
          <w:rFonts w:asciiTheme="minorHAnsi" w:hAnsiTheme="minorHAnsi" w:cstheme="minorHAnsi"/>
        </w:rPr>
        <w:instrText xml:space="preserve"> ADDIN PAPERS2_CITATIONS &lt;citation&gt;&lt;priority&gt;0&lt;/priority&gt;&lt;uuid&gt;C39EF2A6-5ED9-4778-ABF9-4ABA5ED78E8B&lt;/uuid&gt;&lt;publications&gt;&lt;publication&gt;&lt;subtype&gt;400&lt;/subtype&gt;&lt;title&gt;SUMO targeting of a stress-tolerant Ulp1 SUMO protease.&lt;/title&gt;&lt;url&gt;http://dx.plos.org/10.1371/journal.pone.0191391&lt;/url&gt;&lt;volume&gt;13&lt;/volume&gt;&lt;publication_date&gt;99201800001200000000200000&lt;/publication_date&gt;&lt;uuid&gt;95435D65-D22B-44D3-824D-74251342FAB1&lt;/uuid&gt;&lt;type&gt;400&lt;/type&gt;&lt;accepted_date&gt;99201801041200000000222000&lt;/accepted_date&gt;&lt;number&gt;1&lt;/number&gt;&lt;submission_date&gt;99201701071200000000222000&lt;/submission_date&gt;&lt;doi&gt;10.1371/journal.pone.0191391&lt;/doi&gt;&lt;institution&gt;Biology Department, The College of William &amp;amp; Mary, Williamsburg, Virginia, United States of America.&lt;/institution&gt;&lt;startpage&gt;e0191391&lt;/startpage&gt;&lt;bundle&gt;&lt;publication&gt;&lt;title&gt;PLoS ONE&lt;/title&gt;&lt;uuid&gt;973CB52B-7585-4893-B064-D1F5BC023F2D&lt;/uuid&gt;&lt;subtype&gt;-100&lt;/subtype&gt;&lt;publisher&gt;Public Library of Science&lt;/publisher&gt;&lt;type&gt;-100&lt;/type&gt;&lt;url&gt;http://www.plosone.org/&lt;/url&gt;&lt;/publication&gt;&lt;/bundle&gt;&lt;authors&gt;&lt;author&gt;&lt;lastName&gt;Peek&lt;/lastName&gt;&lt;firstName&gt;Jennifer&lt;/firstName&gt;&lt;/author&gt;&lt;author&gt;&lt;lastName&gt;Harvey&lt;/lastName&gt;&lt;firstName&gt;Catherine&lt;/firstName&gt;&lt;/author&gt;&lt;author&gt;&lt;lastName&gt;Gray&lt;/lastName&gt;&lt;firstName&gt;Dreux&lt;/firstName&gt;&lt;/author&gt;&lt;author&gt;&lt;lastName&gt;Rosenberg&lt;/lastName&gt;&lt;firstName&gt;Danny&lt;/firstName&gt;&lt;/author&gt;&lt;author&gt;&lt;lastName&gt;Kolla&lt;/lastName&gt;&lt;firstName&gt;Likhitha&lt;/firstName&gt;&lt;/author&gt;&lt;author&gt;&lt;lastName&gt;Levy-Myers&lt;/lastName&gt;&lt;firstName&gt;Reuben&lt;/firstName&gt;&lt;/author&gt;&lt;author&gt;&lt;lastName&gt;Yin&lt;/lastName&gt;&lt;firstName&gt;Rui&lt;/firstName&gt;&lt;/author&gt;&lt;author&gt;&lt;lastName&gt;McMurry&lt;/lastName&gt;&lt;firstName&gt;Jonathan&lt;/firstName&gt;&lt;middleNames&gt;L&lt;/middleNames&gt;&lt;/author&gt;&lt;author&gt;&lt;lastName&gt;Kerscher&lt;/lastName&gt;&lt;firstName&gt;Oliver&lt;/firstName&gt;&lt;/author&gt;&lt;/authors&gt;&lt;editors&gt;&lt;author&gt;&lt;lastName&gt;Au&lt;/lastName&gt;&lt;firstName&gt;Shannon&lt;/firstName&gt;&lt;middleNames&gt;Wing Ngor&lt;/middleNames&gt;&lt;/author&gt;&lt;/editors&gt;&lt;/publication&gt;&lt;/publications&gt;&lt;cites&gt;&lt;/cites&gt;&lt;/citation&gt;</w:instrText>
      </w:r>
      <w:r w:rsidR="00E03D04">
        <w:rPr>
          <w:rFonts w:asciiTheme="minorHAnsi" w:hAnsiTheme="minorHAnsi" w:cstheme="minorHAnsi"/>
        </w:rPr>
        <w:fldChar w:fldCharType="separate"/>
      </w:r>
      <w:r w:rsidR="00DF6B6E">
        <w:rPr>
          <w:color w:val="auto"/>
          <w:vertAlign w:val="superscript"/>
        </w:rPr>
        <w:t>13</w:t>
      </w:r>
      <w:r w:rsidR="00E03D04">
        <w:rPr>
          <w:rFonts w:asciiTheme="minorHAnsi" w:hAnsiTheme="minorHAnsi" w:cstheme="minorHAnsi"/>
        </w:rPr>
        <w:fldChar w:fldCharType="end"/>
      </w:r>
      <w:r w:rsidR="00B3187B">
        <w:rPr>
          <w:rFonts w:asciiTheme="minorHAnsi" w:hAnsiTheme="minorHAnsi" w:cstheme="minorHAnsi"/>
        </w:rPr>
        <w:t>).</w:t>
      </w:r>
      <w:r w:rsidR="00E124B2">
        <w:rPr>
          <w:rFonts w:asciiTheme="minorHAnsi" w:hAnsiTheme="minorHAnsi" w:cstheme="minorHAnsi"/>
        </w:rPr>
        <w:t xml:space="preserve"> </w:t>
      </w:r>
    </w:p>
    <w:p w14:paraId="321CD4AB" w14:textId="77777777" w:rsidR="00B73B7E" w:rsidRDefault="00B73B7E" w:rsidP="00B73B7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61F46EF" w14:textId="52B73FF9" w:rsidR="00AB5EBC" w:rsidRDefault="001A5522" w:rsidP="00B73B7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KmUTAG-fl</w:t>
      </w:r>
      <w:proofErr w:type="spellEnd"/>
      <w:r>
        <w:rPr>
          <w:rFonts w:asciiTheme="minorHAnsi" w:hAnsiTheme="minorHAnsi" w:cstheme="minorHAnsi"/>
        </w:rPr>
        <w:t xml:space="preserve"> incubated with </w:t>
      </w:r>
      <w:r w:rsidR="00DA49EF">
        <w:rPr>
          <w:rFonts w:asciiTheme="minorHAnsi" w:hAnsiTheme="minorHAnsi" w:cstheme="minorHAnsi"/>
        </w:rPr>
        <w:t xml:space="preserve">fixed </w:t>
      </w:r>
      <w:r w:rsidR="00CB067F" w:rsidRPr="004D43E0">
        <w:rPr>
          <w:rFonts w:asciiTheme="minorHAnsi" w:hAnsiTheme="minorHAnsi" w:cstheme="minorHAnsi"/>
          <w:color w:val="auto"/>
        </w:rPr>
        <w:t>PNT2</w:t>
      </w:r>
      <w:r>
        <w:rPr>
          <w:rFonts w:asciiTheme="minorHAnsi" w:hAnsiTheme="minorHAnsi" w:cstheme="minorHAnsi"/>
        </w:rPr>
        <w:t xml:space="preserve"> cells </w:t>
      </w:r>
      <w:r w:rsidR="00DA49EF">
        <w:rPr>
          <w:rFonts w:asciiTheme="minorHAnsi" w:hAnsiTheme="minorHAnsi" w:cstheme="minorHAnsi"/>
        </w:rPr>
        <w:t>showed a distinct nuclear staining when observed using the appropriate filter set (</w:t>
      </w:r>
      <w:r w:rsidR="007D6F22">
        <w:rPr>
          <w:rFonts w:asciiTheme="minorHAnsi" w:hAnsiTheme="minorHAnsi" w:cstheme="minorHAnsi"/>
        </w:rPr>
        <w:t>Chroma</w:t>
      </w:r>
      <w:r w:rsidR="00DA49EF">
        <w:rPr>
          <w:rFonts w:asciiTheme="minorHAnsi" w:hAnsiTheme="minorHAnsi" w:cstheme="minorHAnsi"/>
        </w:rPr>
        <w:t>)</w:t>
      </w:r>
      <w:r w:rsidR="00C15CCE">
        <w:rPr>
          <w:rFonts w:asciiTheme="minorHAnsi" w:hAnsiTheme="minorHAnsi" w:cstheme="minorHAnsi"/>
        </w:rPr>
        <w:t xml:space="preserve"> and </w:t>
      </w:r>
      <w:r w:rsidR="006F0AF2">
        <w:rPr>
          <w:rFonts w:asciiTheme="minorHAnsi" w:hAnsiTheme="minorHAnsi" w:cstheme="minorHAnsi"/>
        </w:rPr>
        <w:t>a 100x oil-</w:t>
      </w:r>
      <w:r w:rsidR="00DA49EF">
        <w:rPr>
          <w:rFonts w:asciiTheme="minorHAnsi" w:hAnsiTheme="minorHAnsi" w:cstheme="minorHAnsi"/>
        </w:rPr>
        <w:t>immersion objective</w:t>
      </w:r>
      <w:r w:rsidR="0055793C">
        <w:rPr>
          <w:rFonts w:asciiTheme="minorHAnsi" w:hAnsiTheme="minorHAnsi" w:cstheme="minorHAnsi"/>
        </w:rPr>
        <w:t xml:space="preserve"> </w:t>
      </w:r>
      <w:r w:rsidR="00F756FD">
        <w:rPr>
          <w:rFonts w:asciiTheme="minorHAnsi" w:hAnsiTheme="minorHAnsi" w:cstheme="minorHAnsi"/>
        </w:rPr>
        <w:t xml:space="preserve">on </w:t>
      </w:r>
      <w:proofErr w:type="gramStart"/>
      <w:r w:rsidR="00F756FD">
        <w:rPr>
          <w:rFonts w:asciiTheme="minorHAnsi" w:hAnsiTheme="minorHAnsi" w:cstheme="minorHAnsi"/>
        </w:rPr>
        <w:t>a</w:t>
      </w:r>
      <w:proofErr w:type="gramEnd"/>
      <w:r w:rsidR="00F756FD">
        <w:rPr>
          <w:rFonts w:asciiTheme="minorHAnsi" w:hAnsiTheme="minorHAnsi" w:cstheme="minorHAnsi"/>
        </w:rPr>
        <w:t xml:space="preserve"> </w:t>
      </w:r>
      <w:proofErr w:type="spellStart"/>
      <w:r w:rsidR="00B87C64" w:rsidRPr="00B87C64">
        <w:rPr>
          <w:rFonts w:asciiTheme="minorHAnsi" w:hAnsiTheme="minorHAnsi" w:cstheme="minorHAnsi"/>
        </w:rPr>
        <w:t>Epifluorescent</w:t>
      </w:r>
      <w:proofErr w:type="spellEnd"/>
      <w:r w:rsidR="00B87C64" w:rsidRPr="00B87C64">
        <w:rPr>
          <w:rFonts w:asciiTheme="minorHAnsi" w:hAnsiTheme="minorHAnsi" w:cstheme="minorHAnsi"/>
        </w:rPr>
        <w:t> Zeiss </w:t>
      </w:r>
      <w:proofErr w:type="spellStart"/>
      <w:r w:rsidR="00B87C64" w:rsidRPr="00B87C64">
        <w:rPr>
          <w:rFonts w:asciiTheme="minorHAnsi" w:hAnsiTheme="minorHAnsi" w:cstheme="minorHAnsi"/>
        </w:rPr>
        <w:t>Axioplan</w:t>
      </w:r>
      <w:proofErr w:type="spellEnd"/>
      <w:r w:rsidR="00B87C64" w:rsidRPr="00B87C64">
        <w:rPr>
          <w:rFonts w:asciiTheme="minorHAnsi" w:hAnsiTheme="minorHAnsi" w:cstheme="minorHAnsi"/>
        </w:rPr>
        <w:t xml:space="preserve"> Microscope </w:t>
      </w:r>
      <w:r w:rsidR="005C03A6">
        <w:rPr>
          <w:rFonts w:asciiTheme="minorHAnsi" w:hAnsiTheme="minorHAnsi" w:cstheme="minorHAnsi"/>
        </w:rPr>
        <w:t>(</w:t>
      </w:r>
      <w:r w:rsidR="00BE1754" w:rsidRPr="00BE1754">
        <w:rPr>
          <w:rFonts w:asciiTheme="minorHAnsi" w:hAnsiTheme="minorHAnsi" w:cstheme="minorHAnsi"/>
          <w:b/>
        </w:rPr>
        <w:t>Figure 2</w:t>
      </w:r>
      <w:r w:rsidR="00215AA8">
        <w:rPr>
          <w:rFonts w:asciiTheme="minorHAnsi" w:hAnsiTheme="minorHAnsi" w:cstheme="minorHAnsi"/>
        </w:rPr>
        <w:t xml:space="preserve"> – </w:t>
      </w:r>
      <w:r w:rsidR="003A1356">
        <w:rPr>
          <w:rFonts w:asciiTheme="minorHAnsi" w:hAnsiTheme="minorHAnsi" w:cstheme="minorHAnsi"/>
        </w:rPr>
        <w:t>Top</w:t>
      </w:r>
      <w:r w:rsidR="000A148F">
        <w:rPr>
          <w:rFonts w:asciiTheme="minorHAnsi" w:hAnsiTheme="minorHAnsi" w:cstheme="minorHAnsi"/>
        </w:rPr>
        <w:t xml:space="preserve"> right</w:t>
      </w:r>
      <w:r w:rsidR="00215AA8">
        <w:rPr>
          <w:rFonts w:asciiTheme="minorHAnsi" w:hAnsiTheme="minorHAnsi" w:cstheme="minorHAnsi"/>
        </w:rPr>
        <w:t xml:space="preserve"> panel</w:t>
      </w:r>
      <w:r w:rsidR="0055793C">
        <w:rPr>
          <w:rFonts w:asciiTheme="minorHAnsi" w:hAnsiTheme="minorHAnsi" w:cstheme="minorHAnsi"/>
        </w:rPr>
        <w:t>).</w:t>
      </w:r>
      <w:r w:rsidR="00E124B2">
        <w:rPr>
          <w:rFonts w:asciiTheme="minorHAnsi" w:hAnsiTheme="minorHAnsi" w:cstheme="minorHAnsi"/>
        </w:rPr>
        <w:t xml:space="preserve"> </w:t>
      </w:r>
      <w:r w:rsidR="00B87C64">
        <w:rPr>
          <w:rFonts w:asciiTheme="minorHAnsi" w:hAnsiTheme="minorHAnsi" w:cstheme="minorHAnsi"/>
        </w:rPr>
        <w:t>Both diffuse nuclear staining and distinct nuclear foci were visible.</w:t>
      </w:r>
      <w:r w:rsidR="00E124B2">
        <w:rPr>
          <w:rFonts w:asciiTheme="minorHAnsi" w:hAnsiTheme="minorHAnsi" w:cstheme="minorHAnsi"/>
        </w:rPr>
        <w:t xml:space="preserve"> </w:t>
      </w:r>
      <w:r w:rsidR="001E48E0">
        <w:rPr>
          <w:rFonts w:asciiTheme="minorHAnsi" w:hAnsiTheme="minorHAnsi" w:cstheme="minorHAnsi"/>
        </w:rPr>
        <w:t>Nuclear localization was confirmed using co-staining with DAPI</w:t>
      </w:r>
      <w:r w:rsidR="005C03A6">
        <w:rPr>
          <w:rFonts w:asciiTheme="minorHAnsi" w:hAnsiTheme="minorHAnsi" w:cstheme="minorHAnsi"/>
        </w:rPr>
        <w:t xml:space="preserve"> (</w:t>
      </w:r>
      <w:r w:rsidR="00BE1754" w:rsidRPr="00BE1754">
        <w:rPr>
          <w:rFonts w:asciiTheme="minorHAnsi" w:hAnsiTheme="minorHAnsi" w:cstheme="minorHAnsi"/>
          <w:b/>
        </w:rPr>
        <w:t>Figure 2</w:t>
      </w:r>
      <w:r w:rsidR="009F1506">
        <w:rPr>
          <w:rFonts w:asciiTheme="minorHAnsi" w:hAnsiTheme="minorHAnsi" w:cstheme="minorHAnsi"/>
        </w:rPr>
        <w:t xml:space="preserve"> – top left panel)</w:t>
      </w:r>
      <w:r w:rsidR="001E48E0">
        <w:rPr>
          <w:rFonts w:asciiTheme="minorHAnsi" w:hAnsiTheme="minorHAnsi" w:cstheme="minorHAnsi"/>
        </w:rPr>
        <w:t>.</w:t>
      </w:r>
      <w:r w:rsidR="00E124B2">
        <w:rPr>
          <w:rFonts w:asciiTheme="minorHAnsi" w:hAnsiTheme="minorHAnsi" w:cstheme="minorHAnsi"/>
        </w:rPr>
        <w:t xml:space="preserve"> </w:t>
      </w:r>
      <w:r w:rsidR="00883E82">
        <w:rPr>
          <w:rFonts w:asciiTheme="minorHAnsi" w:hAnsiTheme="minorHAnsi" w:cstheme="minorHAnsi"/>
        </w:rPr>
        <w:t>Consistent with the SUMO-tra</w:t>
      </w:r>
      <w:r w:rsidR="00AF2B91">
        <w:rPr>
          <w:rFonts w:asciiTheme="minorHAnsi" w:hAnsiTheme="minorHAnsi" w:cstheme="minorHAnsi"/>
        </w:rPr>
        <w:t xml:space="preserve">pping activity of </w:t>
      </w:r>
      <w:proofErr w:type="spellStart"/>
      <w:r w:rsidR="00AF2B91">
        <w:rPr>
          <w:rFonts w:asciiTheme="minorHAnsi" w:hAnsiTheme="minorHAnsi" w:cstheme="minorHAnsi"/>
        </w:rPr>
        <w:t>kmUTAG-fl</w:t>
      </w:r>
      <w:proofErr w:type="spellEnd"/>
      <w:r w:rsidR="00AF2B91">
        <w:rPr>
          <w:rFonts w:asciiTheme="minorHAnsi" w:hAnsiTheme="minorHAnsi" w:cstheme="minorHAnsi"/>
        </w:rPr>
        <w:t xml:space="preserve"> the</w:t>
      </w:r>
      <w:r w:rsidR="00412AD0">
        <w:rPr>
          <w:rFonts w:asciiTheme="minorHAnsi" w:hAnsiTheme="minorHAnsi" w:cstheme="minorHAnsi"/>
        </w:rPr>
        <w:t xml:space="preserve"> nuclear localization </w:t>
      </w:r>
      <w:r w:rsidR="007B5606">
        <w:rPr>
          <w:rFonts w:asciiTheme="minorHAnsi" w:hAnsiTheme="minorHAnsi" w:cstheme="minorHAnsi"/>
        </w:rPr>
        <w:t xml:space="preserve">pattern </w:t>
      </w:r>
      <w:r w:rsidR="00412AD0">
        <w:rPr>
          <w:rFonts w:asciiTheme="minorHAnsi" w:hAnsiTheme="minorHAnsi" w:cstheme="minorHAnsi"/>
        </w:rPr>
        <w:t>was reminiscent of SUMO2/3 staining</w:t>
      </w:r>
      <w:r w:rsidR="00536920">
        <w:rPr>
          <w:rFonts w:asciiTheme="minorHAnsi" w:hAnsiTheme="minorHAnsi" w:cstheme="minorHAnsi"/>
        </w:rPr>
        <w:t>.</w:t>
      </w:r>
      <w:r w:rsidR="00E124B2">
        <w:rPr>
          <w:rFonts w:asciiTheme="minorHAnsi" w:hAnsiTheme="minorHAnsi" w:cstheme="minorHAnsi"/>
        </w:rPr>
        <w:t xml:space="preserve"> </w:t>
      </w:r>
      <w:r w:rsidR="00536920">
        <w:rPr>
          <w:rFonts w:asciiTheme="minorHAnsi" w:hAnsiTheme="minorHAnsi" w:cstheme="minorHAnsi"/>
        </w:rPr>
        <w:t xml:space="preserve">Co-staining with </w:t>
      </w:r>
      <w:r w:rsidR="006E739B">
        <w:rPr>
          <w:rFonts w:asciiTheme="minorHAnsi" w:hAnsiTheme="minorHAnsi" w:cstheme="minorHAnsi"/>
        </w:rPr>
        <w:t xml:space="preserve">anti SUMO2/3 </w:t>
      </w:r>
      <w:r w:rsidR="00536920">
        <w:rPr>
          <w:rFonts w:asciiTheme="minorHAnsi" w:hAnsiTheme="minorHAnsi" w:cstheme="minorHAnsi"/>
        </w:rPr>
        <w:t xml:space="preserve">8A2 </w:t>
      </w:r>
      <w:r w:rsidR="006E739B">
        <w:rPr>
          <w:rFonts w:asciiTheme="minorHAnsi" w:hAnsiTheme="minorHAnsi" w:cstheme="minorHAnsi"/>
        </w:rPr>
        <w:t xml:space="preserve">antibody </w:t>
      </w:r>
      <w:r w:rsidR="00F73942">
        <w:rPr>
          <w:rFonts w:asciiTheme="minorHAnsi" w:hAnsiTheme="minorHAnsi" w:cstheme="minorHAnsi"/>
        </w:rPr>
        <w:t>(</w:t>
      </w:r>
      <w:r w:rsidR="00BE1754" w:rsidRPr="00BE1754">
        <w:rPr>
          <w:rFonts w:asciiTheme="minorHAnsi" w:hAnsiTheme="minorHAnsi" w:cstheme="minorHAnsi"/>
          <w:b/>
        </w:rPr>
        <w:t>Figure 2</w:t>
      </w:r>
      <w:r w:rsidR="00ED4D30">
        <w:rPr>
          <w:rFonts w:asciiTheme="minorHAnsi" w:hAnsiTheme="minorHAnsi" w:cstheme="minorHAnsi"/>
        </w:rPr>
        <w:t xml:space="preserve"> - </w:t>
      </w:r>
      <w:r w:rsidR="00F73942">
        <w:rPr>
          <w:rFonts w:asciiTheme="minorHAnsi" w:hAnsiTheme="minorHAnsi" w:cstheme="minorHAnsi"/>
        </w:rPr>
        <w:t xml:space="preserve">bottom left panel) </w:t>
      </w:r>
      <w:r w:rsidR="006E739B">
        <w:rPr>
          <w:rFonts w:asciiTheme="minorHAnsi" w:hAnsiTheme="minorHAnsi" w:cstheme="minorHAnsi"/>
        </w:rPr>
        <w:t xml:space="preserve">confirmed the co-localization of </w:t>
      </w:r>
      <w:proofErr w:type="spellStart"/>
      <w:r w:rsidR="006E739B">
        <w:rPr>
          <w:rFonts w:asciiTheme="minorHAnsi" w:hAnsiTheme="minorHAnsi" w:cstheme="minorHAnsi"/>
        </w:rPr>
        <w:t>kmUTAG-fl</w:t>
      </w:r>
      <w:proofErr w:type="spellEnd"/>
      <w:r w:rsidR="006E739B">
        <w:rPr>
          <w:rFonts w:asciiTheme="minorHAnsi" w:hAnsiTheme="minorHAnsi" w:cstheme="minorHAnsi"/>
        </w:rPr>
        <w:t xml:space="preserve"> with the SUMO2/3 signal</w:t>
      </w:r>
      <w:r w:rsidR="009A6445">
        <w:rPr>
          <w:rFonts w:asciiTheme="minorHAnsi" w:hAnsiTheme="minorHAnsi" w:cstheme="minorHAnsi"/>
        </w:rPr>
        <w:t xml:space="preserve"> </w:t>
      </w:r>
      <w:r w:rsidR="005C03A6">
        <w:rPr>
          <w:rFonts w:asciiTheme="minorHAnsi" w:hAnsiTheme="minorHAnsi" w:cstheme="minorHAnsi"/>
        </w:rPr>
        <w:t>(</w:t>
      </w:r>
      <w:r w:rsidR="00BE1754" w:rsidRPr="00BE1754">
        <w:rPr>
          <w:rFonts w:asciiTheme="minorHAnsi" w:hAnsiTheme="minorHAnsi" w:cstheme="minorHAnsi"/>
          <w:b/>
        </w:rPr>
        <w:t>Figure 2</w:t>
      </w:r>
      <w:r w:rsidR="00D47A0C">
        <w:rPr>
          <w:rFonts w:asciiTheme="minorHAnsi" w:hAnsiTheme="minorHAnsi" w:cstheme="minorHAnsi"/>
        </w:rPr>
        <w:t xml:space="preserve"> – merge, bottom right</w:t>
      </w:r>
      <w:r w:rsidR="00A5738B">
        <w:rPr>
          <w:rFonts w:asciiTheme="minorHAnsi" w:hAnsiTheme="minorHAnsi" w:cstheme="minorHAnsi"/>
        </w:rPr>
        <w:t>)</w:t>
      </w:r>
      <w:r w:rsidR="0012064B">
        <w:rPr>
          <w:rFonts w:asciiTheme="minorHAnsi" w:hAnsiTheme="minorHAnsi" w:cstheme="minorHAnsi"/>
        </w:rPr>
        <w:t>.</w:t>
      </w:r>
      <w:r w:rsidR="00E124B2">
        <w:rPr>
          <w:rFonts w:asciiTheme="minorHAnsi" w:hAnsiTheme="minorHAnsi" w:cstheme="minorHAnsi"/>
        </w:rPr>
        <w:t xml:space="preserve"> </w:t>
      </w:r>
      <w:r w:rsidR="009A6445">
        <w:rPr>
          <w:rFonts w:asciiTheme="minorHAnsi" w:hAnsiTheme="minorHAnsi" w:cstheme="minorHAnsi"/>
        </w:rPr>
        <w:t xml:space="preserve">This validates the efficacy of </w:t>
      </w:r>
      <w:proofErr w:type="spellStart"/>
      <w:r w:rsidR="009A6445">
        <w:rPr>
          <w:rFonts w:asciiTheme="minorHAnsi" w:hAnsiTheme="minorHAnsi" w:cstheme="minorHAnsi"/>
        </w:rPr>
        <w:t>KmUTAG-fl</w:t>
      </w:r>
      <w:proofErr w:type="spellEnd"/>
      <w:r w:rsidR="009A6445">
        <w:rPr>
          <w:rFonts w:asciiTheme="minorHAnsi" w:hAnsiTheme="minorHAnsi" w:cstheme="minorHAnsi"/>
        </w:rPr>
        <w:t xml:space="preserve"> to detect SUMO</w:t>
      </w:r>
      <w:r w:rsidR="00253554">
        <w:rPr>
          <w:rFonts w:asciiTheme="minorHAnsi" w:hAnsiTheme="minorHAnsi" w:cstheme="minorHAnsi"/>
        </w:rPr>
        <w:t>2/3</w:t>
      </w:r>
      <w:r w:rsidR="009A6445">
        <w:rPr>
          <w:rFonts w:asciiTheme="minorHAnsi" w:hAnsiTheme="minorHAnsi" w:cstheme="minorHAnsi"/>
        </w:rPr>
        <w:t xml:space="preserve"> in mammalian cells.</w:t>
      </w:r>
      <w:r w:rsidR="00E124B2">
        <w:rPr>
          <w:rFonts w:asciiTheme="minorHAnsi" w:hAnsiTheme="minorHAnsi" w:cstheme="minorHAnsi"/>
        </w:rPr>
        <w:t xml:space="preserve"> </w:t>
      </w:r>
    </w:p>
    <w:p w14:paraId="1965A2E3" w14:textId="77777777" w:rsidR="00B73B7E" w:rsidRDefault="00B73B7E" w:rsidP="00B73B7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8F13609" w14:textId="24E4120D" w:rsidR="003845F4" w:rsidRPr="00142220" w:rsidRDefault="00430DF3" w:rsidP="00B73B7E">
      <w:r>
        <w:t xml:space="preserve">Since </w:t>
      </w:r>
      <w:proofErr w:type="spellStart"/>
      <w:r>
        <w:t>kmUTAG-fl</w:t>
      </w:r>
      <w:proofErr w:type="spellEnd"/>
      <w:r>
        <w:t xml:space="preserve"> exhibits pan-SUMO specificity, we also tested it on </w:t>
      </w:r>
      <w:r w:rsidRPr="00E86083">
        <w:rPr>
          <w:i/>
        </w:rPr>
        <w:t>C. elegans</w:t>
      </w:r>
      <w:r>
        <w:t xml:space="preserve"> nematodes to determine if the localization pattern of </w:t>
      </w:r>
      <w:proofErr w:type="spellStart"/>
      <w:r>
        <w:t>kmUTAG-fl</w:t>
      </w:r>
      <w:proofErr w:type="spellEnd"/>
      <w:r>
        <w:t xml:space="preserve"> would match the previously reported patterns of anti-SUMO antibodies and </w:t>
      </w:r>
      <w:proofErr w:type="spellStart"/>
      <w:r>
        <w:t>mCherry</w:t>
      </w:r>
      <w:proofErr w:type="spellEnd"/>
      <w:r>
        <w:t>::SUMO fusion proteins</w:t>
      </w:r>
      <w:r w:rsidR="006628C4">
        <w:t xml:space="preserve"> </w:t>
      </w:r>
      <w:r w:rsidR="006628C4">
        <w:fldChar w:fldCharType="begin"/>
      </w:r>
      <w:r w:rsidR="00DF6B6E">
        <w:instrText xml:space="preserve"> ADDIN PAPERS2_CITATIONS &lt;citation&gt;&lt;priority&gt;0&lt;/priority&gt;&lt;uuid&gt;3EBB6387-4F63-4756-AF2D-F05FE1EDBBAA&lt;/uuid&gt;&lt;publications&gt;&lt;publication&gt;&lt;subtype&gt;400&lt;/subtype&gt;&lt;publisher&gt;Nature Publishing Group&lt;/publisher&gt;&lt;title&gt;Dynamic SUMO modification regulates mitotic chromosome assembly and cell cycle progression in Caenorhabditis elegans&lt;/title&gt;&lt;url&gt;http://www.nature.com/articles/ncomms6485&lt;/url&gt;&lt;volume&gt;5&lt;/volume&gt;&lt;publication_date&gt;99201412051200000000222000&lt;/publication_date&gt;&lt;uuid&gt;2C707E21-CF3E-4BE2-B224-747BD425D7D2&lt;/uuid&gt;&lt;type&gt;400&lt;/type&gt;&lt;number&gt;1&lt;/number&gt;&lt;doi&gt;10.1038/ncomms6485&lt;/doi&gt;&lt;startpage&gt;769&lt;/startpage&gt;&lt;bundle&gt;&lt;publication&gt;&lt;title&gt;Nature Communications&lt;/title&gt;&lt;uuid&gt;43F4679D-8DC7-4E9E-ADF3-3A14B0F343FB&lt;/uuid&gt;&lt;subtype&gt;-100&lt;/subtype&gt;&lt;type&gt;-100&lt;/type&gt;&lt;/publication&gt;&lt;/bundle&gt;&lt;authors&gt;&lt;author&gt;&lt;lastName&gt;Pelisch&lt;/lastName&gt;&lt;firstName&gt;Federico&lt;/firstName&gt;&lt;/author&gt;&lt;author&gt;&lt;lastName&gt;Sonneville&lt;/lastName&gt;&lt;firstName&gt;Remi&lt;/firstName&gt;&lt;/author&gt;&lt;author&gt;&lt;lastName&gt;Pourkarimi&lt;/lastName&gt;&lt;firstName&gt;Ehsan&lt;/firstName&gt;&lt;/author&gt;&lt;author&gt;&lt;lastName&gt;Agostinho&lt;/lastName&gt;&lt;firstName&gt;Ana&lt;/firstName&gt;&lt;/author&gt;&lt;author&gt;&lt;lastName&gt;Blow&lt;/lastName&gt;&lt;firstName&gt;J&lt;/firstName&gt;&lt;middleNames&gt;Julian&lt;/middleNames&gt;&lt;/author&gt;&lt;author&gt;&lt;lastName&gt;Gartner&lt;/lastName&gt;&lt;firstName&gt;Anton&lt;/firstName&gt;&lt;/author&gt;&lt;author&gt;&lt;lastName&gt;Hay&lt;/lastName&gt;&lt;firstName&gt;Ronald&lt;/firstName&gt;&lt;middleNames&gt;T&lt;/middleNames&gt;&lt;/author&gt;&lt;/authors&gt;&lt;/publication&gt;&lt;publication&gt;&lt;subtype&gt;400&lt;/subtype&gt;&lt;title&gt;A SUMO-Dependent Protein Network Regulates Chromosome Congression during Oocyte Meiosis.&lt;/title&gt;&lt;url&gt;https://linkinghub.elsevier.com/retrieve/pii/S1097276516307092&lt;/url&gt;&lt;volume&gt;65&lt;/volume&gt;&lt;revision_date&gt;99201609291200000000222000&lt;/revision_date&gt;&lt;publication_date&gt;99201701051200000000222000&lt;/publication_date&gt;&lt;uuid&gt;7A9AE871-742E-4FC6-8C35-C8CB5A58E129&lt;/uuid&gt;&lt;type&gt;400&lt;/type&gt;&lt;accepted_date&gt;99201610311200000000222000&lt;/accepted_date&gt;&lt;number&gt;1&lt;/number&gt;&lt;submission_date&gt;99201606141200000000222000&lt;/submission_date&gt;&lt;doi&gt;10.1016/j.molcel.2016.11.001&lt;/doi&gt;&lt;institution&gt;Centre for Gene Regulation and Expression, Sir James Black Centre, School of Life Sciences, University of Dundee, Dundee, DD1 5EH, UK.&lt;/institution&gt;&lt;startpage&gt;66&lt;/startpage&gt;&lt;endpage&gt;77&lt;/endpage&gt;&lt;bundle&gt;&lt;publication&gt;&lt;title&gt;Molecular Cell&lt;/title&gt;&lt;uuid&gt;2E6773FB-1AD5-4733-8D34-D659EE81D210&lt;/uuid&gt;&lt;subtype&gt;-100&lt;/subtype&gt;&lt;type&gt;-100&lt;/type&gt;&lt;/publication&gt;&lt;/bundle&gt;&lt;authors&gt;&lt;author&gt;&lt;lastName&gt;Pelisch&lt;/lastName&gt;&lt;firstName&gt;Federico&lt;/firstName&gt;&lt;/author&gt;&lt;author&gt;&lt;lastName&gt;Tammsalu&lt;/lastName&gt;&lt;firstName&gt;Triin&lt;/firstName&gt;&lt;/author&gt;&lt;author&gt;&lt;lastName&gt;Wang&lt;/lastName&gt;&lt;firstName&gt;Bin&lt;/firstName&gt;&lt;/author&gt;&lt;author&gt;&lt;lastName&gt;Jaffray&lt;/lastName&gt;&lt;firstName&gt;Ellis&lt;/firstName&gt;&lt;middleNames&gt;G&lt;/middleNames&gt;&lt;/author&gt;&lt;author&gt;&lt;lastName&gt;Gartner&lt;/lastName&gt;&lt;firstName&gt;Anton&lt;/firstName&gt;&lt;/author&gt;&lt;author&gt;&lt;lastName&gt;Hay&lt;/lastName&gt;&lt;firstName&gt;Ronald&lt;/firstName&gt;&lt;middleNames&gt;T&lt;/middleNames&gt;&lt;/author&gt;&lt;/authors&gt;&lt;/publication&gt;&lt;/publications&gt;&lt;cites&gt;&lt;/cites&gt;&lt;/citation&gt;</w:instrText>
      </w:r>
      <w:r w:rsidR="006628C4">
        <w:fldChar w:fldCharType="separate"/>
      </w:r>
      <w:r w:rsidR="00DF6B6E">
        <w:rPr>
          <w:color w:val="auto"/>
          <w:vertAlign w:val="superscript"/>
        </w:rPr>
        <w:t>8,15</w:t>
      </w:r>
      <w:r w:rsidR="006628C4">
        <w:fldChar w:fldCharType="end"/>
      </w:r>
      <w:r>
        <w:t xml:space="preserve">. Isolated gonads from oocyte-producing adult hermaphrodites were processed for </w:t>
      </w:r>
      <w:r w:rsidR="0052251B">
        <w:t>labeling</w:t>
      </w:r>
      <w:r>
        <w:t xml:space="preserve"> with either anti-SUMO antibody or </w:t>
      </w:r>
      <w:proofErr w:type="spellStart"/>
      <w:r>
        <w:t>kmUTAG</w:t>
      </w:r>
      <w:proofErr w:type="spellEnd"/>
      <w:r>
        <w:t>-fl. Consistent with previou</w:t>
      </w:r>
      <w:r w:rsidR="006628C4">
        <w:t xml:space="preserve">s reports </w:t>
      </w:r>
      <w:r w:rsidR="006628C4">
        <w:fldChar w:fldCharType="begin"/>
      </w:r>
      <w:r w:rsidR="00DF6B6E">
        <w:instrText xml:space="preserve"> ADDIN PAPERS2_CITATIONS &lt;citation&gt;&lt;priority&gt;0&lt;/priority&gt;&lt;uuid&gt;FDBC10B4-92EE-4499-BDF5-96737CCE9386&lt;/uuid&gt;&lt;publications&gt;&lt;publication&gt;&lt;subtype&gt;400&lt;/subtype&gt;&lt;title&gt;A SUMO-Dependent Protein Network Regulates Chromosome Congression during Oocyte Meiosis.&lt;/title&gt;&lt;url&gt;https://linkinghub.elsevier.com/retrieve/pii/S1097276516307092&lt;/url&gt;&lt;volume&gt;65&lt;/volume&gt;&lt;revision_date&gt;99201609291200000000222000&lt;/revision_date&gt;&lt;publication_date&gt;99201701051200000000222000&lt;/publication_date&gt;&lt;uuid&gt;7A9AE871-742E-4FC6-8C35-C8CB5A58E129&lt;/uuid&gt;&lt;type&gt;400&lt;/type&gt;&lt;accepted_date&gt;99201610311200000000222000&lt;/accepted_date&gt;&lt;number&gt;1&lt;/number&gt;&lt;submission_date&gt;99201606141200000000222000&lt;/submission_date&gt;&lt;doi&gt;10.1016/j.molcel.2016.11.001&lt;/doi&gt;&lt;institution&gt;Centre for Gene Regulation and Expression, Sir James Black Centre, School of Life Sciences, University of Dundee, Dundee, DD1 5EH, UK.&lt;/institution&gt;&lt;startpage&gt;66&lt;/startpage&gt;&lt;endpage&gt;77&lt;/endpage&gt;&lt;bundle&gt;&lt;publication&gt;&lt;title&gt;Molecular Cell&lt;/title&gt;&lt;uuid&gt;2E6773FB-1AD5-4733-8D34-D659EE81D210&lt;/uuid&gt;&lt;subtype&gt;-100&lt;/subtype&gt;&lt;type&gt;-100&lt;/type&gt;&lt;/publication&gt;&lt;/bundle&gt;&lt;authors&gt;&lt;author&gt;&lt;lastName&gt;Pelisch&lt;/lastName&gt;&lt;firstName&gt;Federico&lt;/firstName&gt;&lt;/author&gt;&lt;author&gt;&lt;lastName&gt;Tammsalu&lt;/lastName&gt;&lt;firstName&gt;Triin&lt;/firstName&gt;&lt;/author&gt;&lt;author&gt;&lt;lastName&gt;Wang&lt;/lastName&gt;&lt;firstName&gt;Bin&lt;/firstName&gt;&lt;/author&gt;&lt;author&gt;&lt;lastName&gt;Jaffray&lt;/lastName&gt;&lt;firstName&gt;Ellis&lt;/firstName&gt;&lt;middleNames&gt;G&lt;/middleNames&gt;&lt;/author&gt;&lt;author&gt;&lt;lastName&gt;Gartner&lt;/lastName&gt;&lt;firstName&gt;Anton&lt;/firstName&gt;&lt;/author&gt;&lt;author&gt;&lt;lastName&gt;Hay&lt;/lastName&gt;&lt;firstName&gt;Ronald&lt;/firstName&gt;&lt;middleNames&gt;T&lt;/middleNames&gt;&lt;/author&gt;&lt;/authors&gt;&lt;/publication&gt;&lt;/publications&gt;&lt;cites&gt;&lt;/cites&gt;&lt;/citation&gt;</w:instrText>
      </w:r>
      <w:r w:rsidR="006628C4">
        <w:fldChar w:fldCharType="separate"/>
      </w:r>
      <w:r w:rsidR="00DF6B6E">
        <w:rPr>
          <w:color w:val="auto"/>
          <w:vertAlign w:val="superscript"/>
        </w:rPr>
        <w:t>8</w:t>
      </w:r>
      <w:r w:rsidR="006628C4">
        <w:fldChar w:fldCharType="end"/>
      </w:r>
      <w:r>
        <w:t>, anti-SUMO antibody initially localized to the nucleoplasm of late meiotic prophase oocytes (</w:t>
      </w:r>
      <w:r w:rsidR="00BE1754" w:rsidRPr="00BE1754">
        <w:rPr>
          <w:b/>
        </w:rPr>
        <w:t>Figure 3A</w:t>
      </w:r>
      <w:r w:rsidRPr="00E124B2">
        <w:rPr>
          <w:b/>
        </w:rPr>
        <w:t>,C</w:t>
      </w:r>
      <w:r>
        <w:t xml:space="preserve">). It then redistributed to the central ring complex (RC) of the paired homologs (bivalents) as the nuclear envelope </w:t>
      </w:r>
      <w:r w:rsidR="00BE1754">
        <w:t>br</w:t>
      </w:r>
      <w:r w:rsidR="00BE1754">
        <w:t>oke</w:t>
      </w:r>
      <w:r w:rsidR="00BE1754">
        <w:t xml:space="preserve"> </w:t>
      </w:r>
      <w:r>
        <w:t>down and the chromosomes congress towards the metaphase plate</w:t>
      </w:r>
      <w:r w:rsidR="006628C4">
        <w:t xml:space="preserve"> (</w:t>
      </w:r>
      <w:r w:rsidR="00BE1754" w:rsidRPr="00BE1754">
        <w:rPr>
          <w:b/>
        </w:rPr>
        <w:t>Figure 3</w:t>
      </w:r>
      <w:proofErr w:type="gramStart"/>
      <w:r w:rsidR="00BE1754" w:rsidRPr="00BE1754">
        <w:rPr>
          <w:b/>
        </w:rPr>
        <w:t>B</w:t>
      </w:r>
      <w:r w:rsidRPr="00E124B2">
        <w:rPr>
          <w:b/>
        </w:rPr>
        <w:t>,D</w:t>
      </w:r>
      <w:proofErr w:type="gramEnd"/>
      <w:r>
        <w:t xml:space="preserve">). Components of the ring </w:t>
      </w:r>
      <w:r>
        <w:lastRenderedPageBreak/>
        <w:t xml:space="preserve">complex, which is situated between the DAPI-stained homologs, include both GEI-17(a E3 SUMO ligase) and SUMO-conjugated </w:t>
      </w:r>
      <w:proofErr w:type="spellStart"/>
      <w:r>
        <w:t>chro</w:t>
      </w:r>
      <w:r w:rsidR="00682C83">
        <w:t>mokinesin</w:t>
      </w:r>
      <w:proofErr w:type="spellEnd"/>
      <w:r w:rsidR="00682C83">
        <w:t xml:space="preserve"> </w:t>
      </w:r>
      <w:r w:rsidR="00682C83">
        <w:fldChar w:fldCharType="begin"/>
      </w:r>
      <w:r w:rsidR="00DF6B6E">
        <w:instrText xml:space="preserve"> ADDIN PAPERS2_CITATIONS &lt;citation&gt;&lt;priority&gt;0&lt;/priority&gt;&lt;uuid&gt;A619DE0B-3A95-4887-BAB7-BDC235A24636&lt;/uuid&gt;&lt;publications&gt;&lt;publication&gt;&lt;subtype&gt;400&lt;/subtype&gt;&lt;title&gt;A SUMO-Dependent Protein Network Regulates Chromosome Congression during Oocyte Meiosis.&lt;/title&gt;&lt;url&gt;https://linkinghub.elsevier.com/retrieve/pii/S1097276516307092&lt;/url&gt;&lt;volume&gt;65&lt;/volume&gt;&lt;revision_date&gt;99201609291200000000222000&lt;/revision_date&gt;&lt;publication_date&gt;99201701051200000000222000&lt;/publication_date&gt;&lt;uuid&gt;7A9AE871-742E-4FC6-8C35-C8CB5A58E129&lt;/uuid&gt;&lt;type&gt;400&lt;/type&gt;&lt;accepted_date&gt;99201610311200000000222000&lt;/accepted_date&gt;&lt;number&gt;1&lt;/number&gt;&lt;submission_date&gt;99201606141200000000222000&lt;/submission_date&gt;&lt;doi&gt;10.1016/j.molcel.2016.11.001&lt;/doi&gt;&lt;institution&gt;Centre for Gene Regulation and Expression, Sir James Black Centre, School of Life Sciences, University of Dundee, Dundee, DD1 5EH, UK.&lt;/institution&gt;&lt;startpage&gt;66&lt;/startpage&gt;&lt;endpage&gt;77&lt;/endpage&gt;&lt;bundle&gt;&lt;publication&gt;&lt;title&gt;Molecular Cell&lt;/title&gt;&lt;uuid&gt;2E6773FB-1AD5-4733-8D34-D659EE81D210&lt;/uuid&gt;&lt;subtype&gt;-100&lt;/subtype&gt;&lt;type&gt;-100&lt;/type&gt;&lt;/publication&gt;&lt;/bundle&gt;&lt;authors&gt;&lt;author&gt;&lt;lastName&gt;Pelisch&lt;/lastName&gt;&lt;firstName&gt;Federico&lt;/firstName&gt;&lt;/author&gt;&lt;author&gt;&lt;lastName&gt;Tammsalu&lt;/lastName&gt;&lt;firstName&gt;Triin&lt;/firstName&gt;&lt;/author&gt;&lt;author&gt;&lt;lastName&gt;Wang&lt;/lastName&gt;&lt;firstName&gt;Bin&lt;/firstName&gt;&lt;/author&gt;&lt;author&gt;&lt;lastName&gt;Jaffray&lt;/lastName&gt;&lt;firstName&gt;Ellis&lt;/firstName&gt;&lt;middleNames&gt;G&lt;/middleNames&gt;&lt;/author&gt;&lt;author&gt;&lt;lastName&gt;Gartner&lt;/lastName&gt;&lt;firstName&gt;Anton&lt;/firstName&gt;&lt;/author&gt;&lt;author&gt;&lt;lastName&gt;Hay&lt;/lastName&gt;&lt;firstName&gt;Ronald&lt;/firstName&gt;&lt;middleNames&gt;T&lt;/middleNames&gt;&lt;/author&gt;&lt;/authors&gt;&lt;/publication&gt;&lt;/publications&gt;&lt;cites&gt;&lt;/cites&gt;&lt;/citation&gt;</w:instrText>
      </w:r>
      <w:r w:rsidR="00682C83">
        <w:fldChar w:fldCharType="separate"/>
      </w:r>
      <w:r w:rsidR="00DF6B6E">
        <w:rPr>
          <w:color w:val="auto"/>
          <w:vertAlign w:val="superscript"/>
        </w:rPr>
        <w:t>8</w:t>
      </w:r>
      <w:r w:rsidR="00682C83">
        <w:fldChar w:fldCharType="end"/>
      </w:r>
      <w:r>
        <w:t xml:space="preserve">. In parallel preparations, gonads </w:t>
      </w:r>
      <w:r w:rsidR="0052251B">
        <w:t>labeled</w:t>
      </w:r>
      <w:r>
        <w:t xml:space="preserve"> with </w:t>
      </w:r>
      <w:proofErr w:type="spellStart"/>
      <w:r>
        <w:t>KmUTAG-fl</w:t>
      </w:r>
      <w:proofErr w:type="spellEnd"/>
      <w:r>
        <w:t xml:space="preserve"> revealed similar patterns (</w:t>
      </w:r>
      <w:r w:rsidR="00BE1754" w:rsidRPr="00BE1754">
        <w:rPr>
          <w:b/>
        </w:rPr>
        <w:t>Figure 3</w:t>
      </w:r>
      <w:proofErr w:type="gramStart"/>
      <w:r w:rsidR="00BE1754" w:rsidRPr="00BE1754">
        <w:rPr>
          <w:b/>
        </w:rPr>
        <w:t>E</w:t>
      </w:r>
      <w:r w:rsidR="00E124B2" w:rsidRPr="00E124B2">
        <w:rPr>
          <w:b/>
        </w:rPr>
        <w:t>,</w:t>
      </w:r>
      <w:r w:rsidRPr="00E124B2">
        <w:rPr>
          <w:b/>
        </w:rPr>
        <w:t>F</w:t>
      </w:r>
      <w:proofErr w:type="gramEnd"/>
      <w:r>
        <w:t xml:space="preserve">). </w:t>
      </w:r>
      <w:proofErr w:type="spellStart"/>
      <w:r>
        <w:t>KmUTAG-fl</w:t>
      </w:r>
      <w:proofErr w:type="spellEnd"/>
      <w:r>
        <w:t xml:space="preserve"> shifted from </w:t>
      </w:r>
      <w:r w:rsidR="0052251B">
        <w:t>labeling</w:t>
      </w:r>
      <w:r>
        <w:t xml:space="preserve"> the nucleoplasm to concentrating on the ring complex, as oocytes began (-1 oocyte in </w:t>
      </w:r>
      <w:r w:rsidR="00BE1754" w:rsidRPr="00BE1754">
        <w:rPr>
          <w:b/>
        </w:rPr>
        <w:t>Figure 3E</w:t>
      </w:r>
      <w:r>
        <w:t xml:space="preserve">) and completed (-1 oocyte in </w:t>
      </w:r>
      <w:r w:rsidR="00BE1754" w:rsidRPr="00BE1754">
        <w:rPr>
          <w:b/>
        </w:rPr>
        <w:t>Figure 3F</w:t>
      </w:r>
      <w:r>
        <w:t xml:space="preserve">) the process of nuclear envelope breakdown. These results validate </w:t>
      </w:r>
      <w:proofErr w:type="spellStart"/>
      <w:r>
        <w:t>KmUTAG-fl</w:t>
      </w:r>
      <w:proofErr w:type="spellEnd"/>
      <w:r>
        <w:t xml:space="preserve"> as a useful tool for the analysis of meiosis and SUMO-related processes in </w:t>
      </w:r>
      <w:r w:rsidRPr="000746A4">
        <w:rPr>
          <w:i/>
        </w:rPr>
        <w:t>C. elegans</w:t>
      </w:r>
      <w:r>
        <w:t xml:space="preserve"> and possibly other nematodes. </w:t>
      </w:r>
    </w:p>
    <w:p w14:paraId="48B2D0CF" w14:textId="77777777" w:rsidR="003845F4" w:rsidRPr="001B1519" w:rsidRDefault="003845F4" w:rsidP="00B73B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</w:p>
    <w:p w14:paraId="0F01715D" w14:textId="77777777" w:rsidR="00FD29CE" w:rsidRDefault="00B32616" w:rsidP="00B73B7E">
      <w:pPr>
        <w:rPr>
          <w:rFonts w:asciiTheme="minorHAnsi" w:hAnsiTheme="minorHAnsi" w:cstheme="minorHAnsi"/>
          <w:color w:val="808080"/>
        </w:rPr>
      </w:pPr>
      <w:r w:rsidRPr="00FD29CE">
        <w:rPr>
          <w:rFonts w:asciiTheme="minorHAnsi" w:hAnsiTheme="minorHAnsi" w:cstheme="minorHAnsi"/>
          <w:b/>
        </w:rPr>
        <w:t xml:space="preserve">FIGURE </w:t>
      </w:r>
      <w:r w:rsidR="0013621E" w:rsidRPr="00FD29CE">
        <w:rPr>
          <w:rFonts w:asciiTheme="minorHAnsi" w:hAnsiTheme="minorHAnsi" w:cstheme="minorHAnsi"/>
          <w:b/>
        </w:rPr>
        <w:t xml:space="preserve">AND TABLE </w:t>
      </w:r>
      <w:r w:rsidRPr="00FD29CE">
        <w:rPr>
          <w:rFonts w:asciiTheme="minorHAnsi" w:hAnsiTheme="minorHAnsi" w:cstheme="minorHAnsi"/>
          <w:b/>
        </w:rPr>
        <w:t>LEGENDS:</w:t>
      </w:r>
      <w:r w:rsidRPr="00FD29CE">
        <w:rPr>
          <w:rFonts w:asciiTheme="minorHAnsi" w:hAnsiTheme="minorHAnsi" w:cstheme="minorHAnsi"/>
          <w:color w:val="808080"/>
        </w:rPr>
        <w:t xml:space="preserve"> </w:t>
      </w:r>
    </w:p>
    <w:p w14:paraId="4566C04C" w14:textId="4BCD3AA9" w:rsidR="00FD29CE" w:rsidRDefault="00BE1754" w:rsidP="00B73B7E">
      <w:pPr>
        <w:rPr>
          <w:rFonts w:asciiTheme="minorHAnsi" w:hAnsiTheme="minorHAnsi" w:cstheme="minorHAnsi"/>
          <w:color w:val="auto"/>
        </w:rPr>
      </w:pPr>
      <w:r w:rsidRPr="00BE1754">
        <w:rPr>
          <w:rFonts w:asciiTheme="minorHAnsi" w:hAnsiTheme="minorHAnsi" w:cstheme="minorHAnsi"/>
          <w:b/>
          <w:color w:val="auto"/>
        </w:rPr>
        <w:t>Figure 1</w:t>
      </w:r>
      <w:r w:rsidR="00FD29CE" w:rsidRPr="00D4333F">
        <w:rPr>
          <w:rFonts w:asciiTheme="minorHAnsi" w:hAnsiTheme="minorHAnsi" w:cstheme="minorHAnsi"/>
          <w:b/>
          <w:color w:val="auto"/>
        </w:rPr>
        <w:t xml:space="preserve">. </w:t>
      </w:r>
      <w:r w:rsidR="004D43E0" w:rsidRPr="00D4333F">
        <w:rPr>
          <w:rFonts w:asciiTheme="minorHAnsi" w:hAnsiTheme="minorHAnsi" w:cstheme="minorHAnsi"/>
          <w:b/>
          <w:color w:val="auto"/>
        </w:rPr>
        <w:t xml:space="preserve">Schematic representation of </w:t>
      </w:r>
      <w:r w:rsidR="007368F2" w:rsidRPr="00D4333F">
        <w:rPr>
          <w:rFonts w:asciiTheme="minorHAnsi" w:hAnsiTheme="minorHAnsi" w:cstheme="minorHAnsi"/>
          <w:b/>
          <w:color w:val="auto"/>
        </w:rPr>
        <w:t xml:space="preserve">the </w:t>
      </w:r>
      <w:proofErr w:type="spellStart"/>
      <w:r w:rsidR="004D43E0" w:rsidRPr="00D4333F">
        <w:rPr>
          <w:rFonts w:asciiTheme="minorHAnsi" w:hAnsiTheme="minorHAnsi" w:cstheme="minorHAnsi"/>
          <w:b/>
          <w:color w:val="auto"/>
        </w:rPr>
        <w:t>kmUTAG-fl</w:t>
      </w:r>
      <w:proofErr w:type="spellEnd"/>
      <w:r w:rsidR="004D43E0" w:rsidRPr="00D4333F">
        <w:rPr>
          <w:rFonts w:asciiTheme="minorHAnsi" w:hAnsiTheme="minorHAnsi" w:cstheme="minorHAnsi"/>
          <w:b/>
          <w:color w:val="auto"/>
        </w:rPr>
        <w:t xml:space="preserve"> SUMO-trapping fusion protein</w:t>
      </w:r>
      <w:r w:rsidR="001F101F" w:rsidRPr="00D4333F">
        <w:rPr>
          <w:rFonts w:asciiTheme="minorHAnsi" w:hAnsiTheme="minorHAnsi" w:cstheme="minorHAnsi"/>
          <w:b/>
          <w:color w:val="auto"/>
        </w:rPr>
        <w:t xml:space="preserve"> used in this method</w:t>
      </w:r>
      <w:r w:rsidR="004A6B3D" w:rsidRPr="00D4333F">
        <w:rPr>
          <w:rFonts w:asciiTheme="minorHAnsi" w:hAnsiTheme="minorHAnsi" w:cstheme="minorHAnsi"/>
          <w:b/>
          <w:color w:val="auto"/>
        </w:rPr>
        <w:t>.</w:t>
      </w:r>
      <w:r w:rsidR="00E124B2">
        <w:rPr>
          <w:rFonts w:asciiTheme="minorHAnsi" w:hAnsiTheme="minorHAnsi" w:cstheme="minorHAnsi"/>
          <w:b/>
          <w:color w:val="auto"/>
        </w:rPr>
        <w:t xml:space="preserve"> </w:t>
      </w:r>
      <w:r w:rsidR="004A6B3D">
        <w:rPr>
          <w:rFonts w:asciiTheme="minorHAnsi" w:hAnsiTheme="minorHAnsi" w:cstheme="minorHAnsi"/>
          <w:color w:val="auto"/>
        </w:rPr>
        <w:t xml:space="preserve">The Spot-tag vector pSPOT1 is used for the expression of </w:t>
      </w:r>
      <w:proofErr w:type="spellStart"/>
      <w:r w:rsidR="004A6B3D">
        <w:rPr>
          <w:rFonts w:asciiTheme="minorHAnsi" w:hAnsiTheme="minorHAnsi" w:cstheme="minorHAnsi"/>
          <w:color w:val="auto"/>
        </w:rPr>
        <w:t>KmUTAG</w:t>
      </w:r>
      <w:proofErr w:type="spellEnd"/>
      <w:r w:rsidR="004A6B3D">
        <w:rPr>
          <w:rFonts w:asciiTheme="minorHAnsi" w:hAnsiTheme="minorHAnsi" w:cstheme="minorHAnsi"/>
          <w:color w:val="auto"/>
        </w:rPr>
        <w:t>-fl.</w:t>
      </w:r>
    </w:p>
    <w:p w14:paraId="11EBF057" w14:textId="77777777" w:rsidR="00B32616" w:rsidRPr="00D4333F" w:rsidRDefault="00B32616" w:rsidP="00B73B7E">
      <w:pPr>
        <w:rPr>
          <w:rFonts w:asciiTheme="minorHAnsi" w:hAnsiTheme="minorHAnsi" w:cstheme="minorHAnsi"/>
          <w:b/>
          <w:color w:val="auto"/>
        </w:rPr>
      </w:pPr>
    </w:p>
    <w:p w14:paraId="17E7104E" w14:textId="0B108D12" w:rsidR="00FD29CE" w:rsidRDefault="00BE1754" w:rsidP="00B73B7E">
      <w:pPr>
        <w:rPr>
          <w:rFonts w:asciiTheme="minorHAnsi" w:hAnsiTheme="minorHAnsi" w:cs="Arial"/>
          <w:color w:val="101010"/>
        </w:rPr>
      </w:pPr>
      <w:r w:rsidRPr="00BE1754">
        <w:rPr>
          <w:rFonts w:asciiTheme="minorHAnsi" w:hAnsiTheme="minorHAnsi" w:cs="Arial"/>
          <w:b/>
          <w:color w:val="101010"/>
        </w:rPr>
        <w:t>Figure 2</w:t>
      </w:r>
      <w:r w:rsidR="00FD29CE" w:rsidRPr="00D4333F">
        <w:rPr>
          <w:rFonts w:asciiTheme="minorHAnsi" w:hAnsiTheme="minorHAnsi" w:cs="Arial"/>
          <w:b/>
          <w:color w:val="101010"/>
        </w:rPr>
        <w:t xml:space="preserve">. </w:t>
      </w:r>
      <w:proofErr w:type="spellStart"/>
      <w:r w:rsidR="009D6C0B" w:rsidRPr="00D4333F">
        <w:rPr>
          <w:rFonts w:asciiTheme="minorHAnsi" w:hAnsiTheme="minorHAnsi" w:cs="Arial"/>
          <w:b/>
          <w:color w:val="101010"/>
        </w:rPr>
        <w:t>k</w:t>
      </w:r>
      <w:r w:rsidR="009D6C0B" w:rsidRPr="004D43E0">
        <w:rPr>
          <w:rFonts w:asciiTheme="minorHAnsi" w:hAnsiTheme="minorHAnsi" w:cs="Arial"/>
          <w:b/>
          <w:color w:val="101010"/>
        </w:rPr>
        <w:t>mUTAG-fl</w:t>
      </w:r>
      <w:proofErr w:type="spellEnd"/>
      <w:r w:rsidR="009D6C0B" w:rsidRPr="004D43E0">
        <w:rPr>
          <w:rFonts w:asciiTheme="minorHAnsi" w:hAnsiTheme="minorHAnsi" w:cs="Arial"/>
          <w:b/>
          <w:color w:val="101010"/>
        </w:rPr>
        <w:t xml:space="preserve"> colocalization with SUMO2/3 in mammalian cells</w:t>
      </w:r>
      <w:r w:rsidR="009D6C0B" w:rsidRPr="004D43E0">
        <w:rPr>
          <w:rFonts w:asciiTheme="minorHAnsi" w:hAnsiTheme="minorHAnsi" w:cs="Arial"/>
          <w:color w:val="101010"/>
        </w:rPr>
        <w:t>.</w:t>
      </w:r>
      <w:r w:rsidR="00B73B7E">
        <w:rPr>
          <w:rFonts w:asciiTheme="minorHAnsi" w:hAnsiTheme="minorHAnsi" w:cs="Arial"/>
          <w:color w:val="101010"/>
        </w:rPr>
        <w:t xml:space="preserve"> </w:t>
      </w:r>
      <w:r w:rsidR="00FD29CE" w:rsidRPr="004D43E0">
        <w:rPr>
          <w:rFonts w:asciiTheme="minorHAnsi" w:hAnsiTheme="minorHAnsi" w:cs="Arial"/>
          <w:color w:val="101010"/>
        </w:rPr>
        <w:t xml:space="preserve">PNT2 cells were grown on coverslips, fixed, </w:t>
      </w:r>
      <w:r w:rsidR="009D6C0B">
        <w:rPr>
          <w:rFonts w:asciiTheme="minorHAnsi" w:hAnsiTheme="minorHAnsi" w:cs="Arial"/>
          <w:color w:val="101010"/>
        </w:rPr>
        <w:t xml:space="preserve">and </w:t>
      </w:r>
      <w:r w:rsidR="00FD29CE" w:rsidRPr="004D43E0">
        <w:rPr>
          <w:rFonts w:asciiTheme="minorHAnsi" w:hAnsiTheme="minorHAnsi" w:cs="Arial"/>
          <w:color w:val="101010"/>
        </w:rPr>
        <w:t xml:space="preserve">stained with both </w:t>
      </w:r>
      <w:proofErr w:type="spellStart"/>
      <w:r w:rsidR="00FD29CE" w:rsidRPr="004D43E0">
        <w:rPr>
          <w:rFonts w:asciiTheme="minorHAnsi" w:hAnsiTheme="minorHAnsi" w:cs="Arial"/>
          <w:color w:val="101010"/>
        </w:rPr>
        <w:t>KmUTAG-fl</w:t>
      </w:r>
      <w:proofErr w:type="spellEnd"/>
      <w:r w:rsidR="00FD29CE" w:rsidRPr="004D43E0">
        <w:rPr>
          <w:rFonts w:asciiTheme="minorHAnsi" w:hAnsiTheme="minorHAnsi" w:cs="Arial"/>
          <w:color w:val="101010"/>
        </w:rPr>
        <w:t xml:space="preserve"> and anti-SUMO2 8A2 antibody, </w:t>
      </w:r>
      <w:r w:rsidR="002C70F9">
        <w:rPr>
          <w:rFonts w:asciiTheme="minorHAnsi" w:hAnsiTheme="minorHAnsi" w:cs="Arial"/>
          <w:color w:val="101010"/>
        </w:rPr>
        <w:t xml:space="preserve">before applying mounting </w:t>
      </w:r>
      <w:r w:rsidR="00FD29CE" w:rsidRPr="004D43E0">
        <w:rPr>
          <w:rFonts w:asciiTheme="minorHAnsi" w:hAnsiTheme="minorHAnsi" w:cs="Arial"/>
          <w:color w:val="101010"/>
        </w:rPr>
        <w:t>media</w:t>
      </w:r>
      <w:r w:rsidR="002C70F9">
        <w:rPr>
          <w:rFonts w:asciiTheme="minorHAnsi" w:hAnsiTheme="minorHAnsi" w:cs="Arial"/>
          <w:color w:val="101010"/>
        </w:rPr>
        <w:t xml:space="preserve"> containing DAPI. Slides were</w:t>
      </w:r>
      <w:r w:rsidR="00FD29CE" w:rsidRPr="004D43E0">
        <w:rPr>
          <w:rFonts w:asciiTheme="minorHAnsi" w:hAnsiTheme="minorHAnsi" w:cs="Arial"/>
          <w:color w:val="101010"/>
        </w:rPr>
        <w:t xml:space="preserve"> visualized using a confocal microscope</w:t>
      </w:r>
      <w:r w:rsidR="00672C3A">
        <w:rPr>
          <w:rFonts w:asciiTheme="minorHAnsi" w:hAnsiTheme="minorHAnsi" w:cs="Arial"/>
          <w:color w:val="101010"/>
        </w:rPr>
        <w:t xml:space="preserve"> and appropriate filters for</w:t>
      </w:r>
      <w:r w:rsidR="00FD29CE" w:rsidRPr="004D43E0">
        <w:rPr>
          <w:rFonts w:asciiTheme="minorHAnsi" w:hAnsiTheme="minorHAnsi" w:cs="Arial"/>
          <w:color w:val="101010"/>
        </w:rPr>
        <w:t xml:space="preserve"> DAPI</w:t>
      </w:r>
      <w:r w:rsidR="00672C3A">
        <w:rPr>
          <w:rFonts w:asciiTheme="minorHAnsi" w:hAnsiTheme="minorHAnsi" w:cs="Arial"/>
          <w:color w:val="101010"/>
        </w:rPr>
        <w:t xml:space="preserve"> (DNA)</w:t>
      </w:r>
      <w:r w:rsidR="00FD29CE" w:rsidRPr="004D43E0">
        <w:rPr>
          <w:rFonts w:asciiTheme="minorHAnsi" w:hAnsiTheme="minorHAnsi" w:cs="Arial"/>
          <w:color w:val="101010"/>
        </w:rPr>
        <w:t xml:space="preserve">, </w:t>
      </w:r>
      <w:proofErr w:type="spellStart"/>
      <w:r w:rsidR="00FD29CE" w:rsidRPr="004D43E0">
        <w:rPr>
          <w:rFonts w:asciiTheme="minorHAnsi" w:hAnsiTheme="minorHAnsi" w:cs="Arial"/>
          <w:color w:val="101010"/>
        </w:rPr>
        <w:t>mCherry</w:t>
      </w:r>
      <w:proofErr w:type="spellEnd"/>
      <w:r w:rsidR="00672C3A">
        <w:rPr>
          <w:rFonts w:asciiTheme="minorHAnsi" w:hAnsiTheme="minorHAnsi" w:cs="Arial"/>
          <w:color w:val="101010"/>
        </w:rPr>
        <w:t xml:space="preserve"> (</w:t>
      </w:r>
      <w:proofErr w:type="spellStart"/>
      <w:r w:rsidR="00672C3A">
        <w:rPr>
          <w:rFonts w:asciiTheme="minorHAnsi" w:hAnsiTheme="minorHAnsi" w:cs="Arial"/>
          <w:color w:val="101010"/>
        </w:rPr>
        <w:t>kmUTAG-fl</w:t>
      </w:r>
      <w:proofErr w:type="spellEnd"/>
      <w:r w:rsidR="00672C3A">
        <w:rPr>
          <w:rFonts w:asciiTheme="minorHAnsi" w:hAnsiTheme="minorHAnsi" w:cs="Arial"/>
          <w:color w:val="101010"/>
        </w:rPr>
        <w:t>)</w:t>
      </w:r>
      <w:r w:rsidR="00FD29CE" w:rsidRPr="004D43E0">
        <w:rPr>
          <w:rFonts w:asciiTheme="minorHAnsi" w:hAnsiTheme="minorHAnsi" w:cs="Arial"/>
          <w:color w:val="101010"/>
        </w:rPr>
        <w:t xml:space="preserve">, and </w:t>
      </w:r>
      <w:r w:rsidR="004E3E3A">
        <w:rPr>
          <w:rFonts w:asciiTheme="minorHAnsi" w:hAnsiTheme="minorHAnsi" w:cs="Arial"/>
          <w:color w:val="101010"/>
        </w:rPr>
        <w:t>G</w:t>
      </w:r>
      <w:r w:rsidR="00FD29CE" w:rsidRPr="004D43E0">
        <w:rPr>
          <w:rFonts w:asciiTheme="minorHAnsi" w:hAnsiTheme="minorHAnsi" w:cs="Arial"/>
          <w:color w:val="101010"/>
        </w:rPr>
        <w:t>FP</w:t>
      </w:r>
      <w:r w:rsidR="00672C3A">
        <w:rPr>
          <w:rFonts w:asciiTheme="minorHAnsi" w:hAnsiTheme="minorHAnsi" w:cs="Arial"/>
          <w:color w:val="101010"/>
        </w:rPr>
        <w:t xml:space="preserve"> (anti SUMO2/3)</w:t>
      </w:r>
      <w:r w:rsidR="00FD29CE" w:rsidRPr="004D43E0">
        <w:rPr>
          <w:rFonts w:asciiTheme="minorHAnsi" w:hAnsiTheme="minorHAnsi" w:cs="Arial"/>
          <w:color w:val="101010"/>
        </w:rPr>
        <w:t xml:space="preserve">. </w:t>
      </w:r>
      <w:proofErr w:type="spellStart"/>
      <w:r w:rsidR="00FD29CE" w:rsidRPr="004D43E0">
        <w:rPr>
          <w:rFonts w:asciiTheme="minorHAnsi" w:hAnsiTheme="minorHAnsi" w:cs="Arial"/>
          <w:color w:val="101010"/>
        </w:rPr>
        <w:t>kmUTAG-fl</w:t>
      </w:r>
      <w:proofErr w:type="spellEnd"/>
      <w:r w:rsidR="00FD29CE" w:rsidRPr="004D43E0">
        <w:rPr>
          <w:rFonts w:asciiTheme="minorHAnsi" w:hAnsiTheme="minorHAnsi" w:cs="Arial"/>
          <w:color w:val="101010"/>
        </w:rPr>
        <w:t xml:space="preserve"> colocalized with SUMO2/3 in PNT2 cells.</w:t>
      </w:r>
      <w:r w:rsidR="000C2931">
        <w:rPr>
          <w:rFonts w:asciiTheme="minorHAnsi" w:hAnsiTheme="minorHAnsi" w:cs="Arial"/>
          <w:color w:val="101010"/>
        </w:rPr>
        <w:t xml:space="preserve"> Scale </w:t>
      </w:r>
      <w:r w:rsidR="00B73B7E">
        <w:rPr>
          <w:rFonts w:asciiTheme="minorHAnsi" w:hAnsiTheme="minorHAnsi" w:cs="Arial"/>
          <w:color w:val="101010"/>
        </w:rPr>
        <w:t>b</w:t>
      </w:r>
      <w:r w:rsidR="000C2931">
        <w:rPr>
          <w:rFonts w:asciiTheme="minorHAnsi" w:hAnsiTheme="minorHAnsi" w:cs="Arial"/>
          <w:color w:val="101010"/>
        </w:rPr>
        <w:t xml:space="preserve">ar </w:t>
      </w:r>
      <w:r w:rsidR="00B73B7E">
        <w:rPr>
          <w:rFonts w:asciiTheme="minorHAnsi" w:hAnsiTheme="minorHAnsi" w:cs="Arial"/>
          <w:color w:val="101010"/>
        </w:rPr>
        <w:t xml:space="preserve">= </w:t>
      </w:r>
      <w:r w:rsidR="000C2931">
        <w:rPr>
          <w:rFonts w:asciiTheme="minorHAnsi" w:hAnsiTheme="minorHAnsi" w:cs="Arial"/>
          <w:color w:val="101010"/>
        </w:rPr>
        <w:t>20</w:t>
      </w:r>
      <w:r w:rsidR="00B73B7E">
        <w:rPr>
          <w:rFonts w:asciiTheme="minorHAnsi" w:hAnsiTheme="minorHAnsi" w:cs="Arial"/>
          <w:color w:val="101010"/>
        </w:rPr>
        <w:t xml:space="preserve"> </w:t>
      </w:r>
      <w:r w:rsidR="000C2931">
        <w:rPr>
          <w:rFonts w:asciiTheme="minorHAnsi" w:hAnsiTheme="minorHAnsi" w:cs="Arial"/>
          <w:color w:val="101010"/>
        </w:rPr>
        <w:t>µm.</w:t>
      </w:r>
    </w:p>
    <w:p w14:paraId="1669335D" w14:textId="77777777" w:rsidR="009D6C0B" w:rsidRDefault="009D6C0B" w:rsidP="00B73B7E">
      <w:pPr>
        <w:widowControl/>
        <w:autoSpaceDE/>
        <w:autoSpaceDN/>
        <w:adjustRightInd/>
        <w:rPr>
          <w:rFonts w:asciiTheme="minorHAnsi" w:hAnsiTheme="minorHAnsi" w:cs="Arial"/>
          <w:color w:val="101010"/>
        </w:rPr>
      </w:pPr>
    </w:p>
    <w:p w14:paraId="5CE44502" w14:textId="4598FE42" w:rsidR="00E7279F" w:rsidRPr="004D43E0" w:rsidRDefault="00BE1754" w:rsidP="00B73B7E">
      <w:pPr>
        <w:widowControl/>
        <w:autoSpaceDE/>
        <w:autoSpaceDN/>
        <w:adjustRightInd/>
        <w:rPr>
          <w:rFonts w:asciiTheme="minorHAnsi" w:hAnsiTheme="minorHAnsi" w:cs="Arial"/>
          <w:color w:val="101010"/>
        </w:rPr>
      </w:pPr>
      <w:r w:rsidRPr="00BE1754">
        <w:rPr>
          <w:rFonts w:asciiTheme="minorHAnsi" w:hAnsiTheme="minorHAnsi" w:cs="Arial"/>
          <w:b/>
          <w:color w:val="101010"/>
        </w:rPr>
        <w:t>Figure 3</w:t>
      </w:r>
      <w:r w:rsidR="009D6C0B" w:rsidRPr="00D4333F">
        <w:rPr>
          <w:rFonts w:asciiTheme="minorHAnsi" w:hAnsiTheme="minorHAnsi" w:cs="Arial"/>
          <w:b/>
          <w:color w:val="101010"/>
        </w:rPr>
        <w:t>.</w:t>
      </w:r>
      <w:r w:rsidR="00E7279F" w:rsidRPr="00D4333F">
        <w:rPr>
          <w:rFonts w:asciiTheme="minorHAnsi" w:hAnsiTheme="minorHAnsi" w:cs="Arial"/>
          <w:b/>
          <w:color w:val="101010"/>
        </w:rPr>
        <w:t xml:space="preserve"> </w:t>
      </w:r>
      <w:r w:rsidR="0048236A">
        <w:rPr>
          <w:b/>
        </w:rPr>
        <w:t>Comparison of SUMO label</w:t>
      </w:r>
      <w:r w:rsidR="008D1F58" w:rsidRPr="00165619">
        <w:rPr>
          <w:b/>
        </w:rPr>
        <w:t xml:space="preserve">ing by anti-SUMO antibodies and </w:t>
      </w:r>
      <w:proofErr w:type="spellStart"/>
      <w:r w:rsidR="008D1F58" w:rsidRPr="00165619">
        <w:rPr>
          <w:b/>
        </w:rPr>
        <w:t>KmUTAG-fl</w:t>
      </w:r>
      <w:proofErr w:type="spellEnd"/>
      <w:r w:rsidR="008D1F58" w:rsidRPr="00165619">
        <w:rPr>
          <w:b/>
        </w:rPr>
        <w:t xml:space="preserve"> during </w:t>
      </w:r>
      <w:r w:rsidR="008D1F58" w:rsidRPr="00165619">
        <w:rPr>
          <w:b/>
          <w:i/>
        </w:rPr>
        <w:t xml:space="preserve">C. elegans </w:t>
      </w:r>
      <w:r w:rsidR="008D1F58" w:rsidRPr="00165619">
        <w:rPr>
          <w:b/>
        </w:rPr>
        <w:t>oocyte maturation</w:t>
      </w:r>
      <w:r w:rsidR="00B73B7E">
        <w:rPr>
          <w:b/>
        </w:rPr>
        <w:t>.</w:t>
      </w:r>
      <w:r w:rsidR="008D1F58">
        <w:t xml:space="preserve"> (</w:t>
      </w:r>
      <w:r w:rsidR="008D1F58" w:rsidRPr="00E124B2">
        <w:rPr>
          <w:b/>
        </w:rPr>
        <w:t>A</w:t>
      </w:r>
      <w:r w:rsidR="008D1F58">
        <w:t xml:space="preserve">) Schematic of the proximal </w:t>
      </w:r>
      <w:r w:rsidR="008D1F58" w:rsidRPr="00165619">
        <w:rPr>
          <w:i/>
        </w:rPr>
        <w:t>C. elegans</w:t>
      </w:r>
      <w:r w:rsidR="008D1F58">
        <w:t xml:space="preserve"> gonad. Developing oocytes enter the spermatheca (</w:t>
      </w:r>
      <w:proofErr w:type="spellStart"/>
      <w:r w:rsidR="008D1F58">
        <w:t>sprmth</w:t>
      </w:r>
      <w:proofErr w:type="spellEnd"/>
      <w:r w:rsidR="008D1F58">
        <w:t>) one-by-one where they are fertilized before entering the uterus. Oocytes in the -1 position, immediately adjacent to the spermatheca undergo nuclear envelope breakdown prior to fertilization. After fertilization, the sperm chromatin remains in a condensed state until the oocyte chromosomes complete their meiotic divisions. (</w:t>
      </w:r>
      <w:r w:rsidR="008D1F58" w:rsidRPr="00E124B2">
        <w:rPr>
          <w:b/>
        </w:rPr>
        <w:t>B</w:t>
      </w:r>
      <w:r w:rsidR="008D1F58">
        <w:t xml:space="preserve">) Schematic showing the structure of a chromosomal bivalent that forms after homologous chromosomes have recombined, disassembled their </w:t>
      </w:r>
      <w:proofErr w:type="spellStart"/>
      <w:r w:rsidR="008D1F58">
        <w:t>synaptomenal</w:t>
      </w:r>
      <w:proofErr w:type="spellEnd"/>
      <w:r w:rsidR="008D1F58">
        <w:t xml:space="preserve"> complex, and have condensed in preparation for metaphase. A central ring complex (RC) between the homologs is enriched not only in aurora kinase and the checkpoint protein BUB-1 but also the E3 SUMO ligase GEI-17 and </w:t>
      </w:r>
      <w:proofErr w:type="spellStart"/>
      <w:r w:rsidR="008D1F58">
        <w:t>chromokinesin</w:t>
      </w:r>
      <w:proofErr w:type="spellEnd"/>
      <w:r w:rsidR="008D1F58">
        <w:t>.</w:t>
      </w:r>
      <w:r w:rsidR="00E124B2">
        <w:t xml:space="preserve"> </w:t>
      </w:r>
      <w:r w:rsidR="008D1F58">
        <w:t>(</w:t>
      </w:r>
      <w:r w:rsidR="008D1F58" w:rsidRPr="00E124B2">
        <w:rPr>
          <w:b/>
        </w:rPr>
        <w:t>C-D</w:t>
      </w:r>
      <w:r w:rsidR="008D1F58">
        <w:t>) A line of developing oocytes within the oviduct (</w:t>
      </w:r>
      <w:r w:rsidR="008D1F58" w:rsidRPr="00E124B2">
        <w:rPr>
          <w:b/>
        </w:rPr>
        <w:t>C</w:t>
      </w:r>
      <w:r w:rsidR="008D1F58">
        <w:t>) and a newly fertilized oocyte in metaphase of meiosis I (</w:t>
      </w:r>
      <w:r w:rsidR="008D1F58" w:rsidRPr="00E124B2">
        <w:rPr>
          <w:b/>
        </w:rPr>
        <w:t>D</w:t>
      </w:r>
      <w:r w:rsidR="008D1F58">
        <w:t>) labeled with anti-SUMO antibody. (</w:t>
      </w:r>
      <w:r w:rsidR="008D1F58" w:rsidRPr="00E124B2">
        <w:rPr>
          <w:b/>
        </w:rPr>
        <w:t>C-D</w:t>
      </w:r>
      <w:r w:rsidR="008D1F58">
        <w:t xml:space="preserve">) Full-sized images at the right show the merged (m) and single channel DAPI (D) and anti-SUMO antibody (S Ab) images of the -2 and -1 nuclei and the metaphase I spindle region. </w:t>
      </w:r>
      <w:r>
        <w:t>o = m</w:t>
      </w:r>
      <w:r>
        <w:t xml:space="preserve">etaphase </w:t>
      </w:r>
      <w:r w:rsidR="008D1F58">
        <w:t>I chromosomes of oocyte</w:t>
      </w:r>
      <w:r>
        <w:t>, s =</w:t>
      </w:r>
      <w:r w:rsidR="008D1F58">
        <w:t xml:space="preserve"> </w:t>
      </w:r>
      <w:r>
        <w:t>s</w:t>
      </w:r>
      <w:r w:rsidR="008D1F58">
        <w:t>perm chromatin mass. (</w:t>
      </w:r>
      <w:r w:rsidR="008D1F58" w:rsidRPr="00E124B2">
        <w:rPr>
          <w:b/>
        </w:rPr>
        <w:t>E-F</w:t>
      </w:r>
      <w:r w:rsidR="008D1F58">
        <w:t>) Developing oocytes within the oviduct l</w:t>
      </w:r>
      <w:r w:rsidR="00884E9A">
        <w:t>abel</w:t>
      </w:r>
      <w:r w:rsidR="008D1F58">
        <w:t xml:space="preserve">ed with </w:t>
      </w:r>
      <w:proofErr w:type="spellStart"/>
      <w:r w:rsidR="008D1F58">
        <w:t>KmUTAG</w:t>
      </w:r>
      <w:proofErr w:type="spellEnd"/>
      <w:r w:rsidR="008D1F58">
        <w:t xml:space="preserve">-fl. Concentration of </w:t>
      </w:r>
      <w:proofErr w:type="spellStart"/>
      <w:r w:rsidR="008D1F58">
        <w:t>KmUTAG-fl</w:t>
      </w:r>
      <w:proofErr w:type="spellEnd"/>
      <w:r w:rsidR="008D1F58">
        <w:t xml:space="preserve"> at the ring complex begins shortly before nuclear envelope breakdown (-1 oocyte in </w:t>
      </w:r>
      <w:r w:rsidR="008D1F58" w:rsidRPr="00E124B2">
        <w:rPr>
          <w:b/>
        </w:rPr>
        <w:t>E</w:t>
      </w:r>
      <w:r w:rsidR="008D1F58">
        <w:t xml:space="preserve">) and becomes largely restricted to the ring complex after nuclear envelope breakdown (-1 oocyte in </w:t>
      </w:r>
      <w:r w:rsidR="008D1F58" w:rsidRPr="00E124B2">
        <w:rPr>
          <w:b/>
        </w:rPr>
        <w:t>F</w:t>
      </w:r>
      <w:r w:rsidR="008D1F58">
        <w:t xml:space="preserve">). Blue </w:t>
      </w:r>
      <w:r w:rsidR="00E124B2">
        <w:t xml:space="preserve">= </w:t>
      </w:r>
      <w:r w:rsidR="008D1F58">
        <w:t xml:space="preserve">DAPI. Scale bar = 5 </w:t>
      </w:r>
      <w:r w:rsidR="00B73B7E">
        <w:t>µm</w:t>
      </w:r>
      <w:r w:rsidR="008D1F58">
        <w:t>.</w:t>
      </w:r>
    </w:p>
    <w:p w14:paraId="7A4B3F4B" w14:textId="77777777" w:rsidR="00FD29CE" w:rsidRPr="00FD29CE" w:rsidRDefault="00FD29CE" w:rsidP="00B73B7E">
      <w:pPr>
        <w:rPr>
          <w:rFonts w:asciiTheme="minorHAnsi" w:hAnsiTheme="minorHAnsi" w:cstheme="minorHAnsi"/>
          <w:bCs/>
          <w:color w:val="808080"/>
        </w:rPr>
      </w:pPr>
    </w:p>
    <w:p w14:paraId="33C81B21" w14:textId="77777777" w:rsidR="003860DA" w:rsidRPr="006A00C7" w:rsidRDefault="006305D7" w:rsidP="00B73B7E">
      <w:pPr>
        <w:rPr>
          <w:rFonts w:asciiTheme="minorHAnsi" w:hAnsiTheme="minorHAnsi" w:cstheme="minorHAnsi"/>
          <w:bCs/>
          <w:color w:val="808080"/>
        </w:rPr>
      </w:pPr>
      <w:r w:rsidRPr="006A00C7">
        <w:rPr>
          <w:rFonts w:asciiTheme="minorHAnsi" w:hAnsiTheme="minorHAnsi" w:cstheme="minorHAnsi"/>
          <w:b/>
        </w:rPr>
        <w:t>DISCUSSION</w:t>
      </w:r>
      <w:r w:rsidRPr="006A00C7">
        <w:rPr>
          <w:rFonts w:asciiTheme="minorHAnsi" w:hAnsiTheme="minorHAnsi" w:cstheme="minorHAnsi"/>
          <w:b/>
          <w:bCs/>
        </w:rPr>
        <w:t>:</w:t>
      </w:r>
    </w:p>
    <w:p w14:paraId="605C0A46" w14:textId="77777777" w:rsidR="00473F7C" w:rsidRDefault="00F4775B" w:rsidP="00B73B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A00C7">
        <w:rPr>
          <w:rFonts w:asciiTheme="minorHAnsi" w:hAnsiTheme="minorHAnsi" w:cstheme="minorHAnsi"/>
          <w:color w:val="auto"/>
        </w:rPr>
        <w:t>Here</w:t>
      </w:r>
      <w:r w:rsidR="005B7B8D" w:rsidRPr="006A00C7">
        <w:rPr>
          <w:rFonts w:asciiTheme="minorHAnsi" w:hAnsiTheme="minorHAnsi" w:cstheme="minorHAnsi"/>
          <w:color w:val="auto"/>
        </w:rPr>
        <w:t xml:space="preserve"> we </w:t>
      </w:r>
      <w:r w:rsidR="002C5EA4" w:rsidRPr="006A00C7">
        <w:rPr>
          <w:rFonts w:asciiTheme="minorHAnsi" w:hAnsiTheme="minorHAnsi" w:cstheme="minorHAnsi"/>
          <w:color w:val="auto"/>
        </w:rPr>
        <w:t>introduce</w:t>
      </w:r>
      <w:r w:rsidR="00EB589A" w:rsidRPr="006A00C7">
        <w:rPr>
          <w:rFonts w:asciiTheme="minorHAnsi" w:hAnsiTheme="minorHAnsi" w:cstheme="minorHAnsi"/>
          <w:color w:val="auto"/>
        </w:rPr>
        <w:t xml:space="preserve"> the use of </w:t>
      </w:r>
      <w:proofErr w:type="spellStart"/>
      <w:r w:rsidR="00EB589A" w:rsidRPr="006A00C7">
        <w:rPr>
          <w:rFonts w:asciiTheme="minorHAnsi" w:hAnsiTheme="minorHAnsi" w:cstheme="minorHAnsi"/>
          <w:color w:val="auto"/>
        </w:rPr>
        <w:t>k</w:t>
      </w:r>
      <w:r w:rsidR="0057263B" w:rsidRPr="006A00C7">
        <w:rPr>
          <w:rFonts w:asciiTheme="minorHAnsi" w:hAnsiTheme="minorHAnsi" w:cstheme="minorHAnsi"/>
          <w:color w:val="auto"/>
        </w:rPr>
        <w:t>mUTAG-fl</w:t>
      </w:r>
      <w:proofErr w:type="spellEnd"/>
      <w:r w:rsidR="0057263B" w:rsidRPr="006A00C7">
        <w:rPr>
          <w:rFonts w:asciiTheme="minorHAnsi" w:hAnsiTheme="minorHAnsi" w:cstheme="minorHAnsi"/>
          <w:color w:val="auto"/>
        </w:rPr>
        <w:t xml:space="preserve">, a recombinant protein, </w:t>
      </w:r>
      <w:r w:rsidR="005B7B8D" w:rsidRPr="006A00C7">
        <w:rPr>
          <w:rFonts w:asciiTheme="minorHAnsi" w:hAnsiTheme="minorHAnsi" w:cstheme="minorHAnsi"/>
          <w:color w:val="auto"/>
        </w:rPr>
        <w:t xml:space="preserve">for </w:t>
      </w:r>
      <w:r w:rsidR="00F46E69" w:rsidRPr="006A00C7">
        <w:rPr>
          <w:rFonts w:asciiTheme="minorHAnsi" w:hAnsiTheme="minorHAnsi" w:cstheme="minorHAnsi"/>
          <w:color w:val="auto"/>
        </w:rPr>
        <w:t>functional studies of</w:t>
      </w:r>
      <w:r w:rsidR="000B4A7A" w:rsidRPr="006A00C7">
        <w:rPr>
          <w:rFonts w:asciiTheme="minorHAnsi" w:hAnsiTheme="minorHAnsi" w:cstheme="minorHAnsi"/>
          <w:color w:val="auto"/>
        </w:rPr>
        <w:t xml:space="preserve"> SUMO</w:t>
      </w:r>
      <w:r w:rsidR="00F46E69" w:rsidRPr="006A00C7">
        <w:rPr>
          <w:rFonts w:asciiTheme="minorHAnsi" w:hAnsiTheme="minorHAnsi" w:cstheme="minorHAnsi"/>
          <w:color w:val="auto"/>
        </w:rPr>
        <w:t xml:space="preserve"> </w:t>
      </w:r>
      <w:r w:rsidR="000B4A7A" w:rsidRPr="006A00C7">
        <w:rPr>
          <w:rFonts w:asciiTheme="minorHAnsi" w:hAnsiTheme="minorHAnsi" w:cstheme="minorHAnsi"/>
          <w:color w:val="auto"/>
        </w:rPr>
        <w:t>in</w:t>
      </w:r>
      <w:r w:rsidR="00F46E69" w:rsidRPr="006A00C7">
        <w:rPr>
          <w:rFonts w:asciiTheme="minorHAnsi" w:hAnsiTheme="minorHAnsi" w:cstheme="minorHAnsi"/>
          <w:color w:val="auto"/>
        </w:rPr>
        <w:t xml:space="preserve"> </w:t>
      </w:r>
      <w:r w:rsidR="00C94BCF" w:rsidRPr="006A00C7">
        <w:rPr>
          <w:rFonts w:asciiTheme="minorHAnsi" w:hAnsiTheme="minorHAnsi" w:cstheme="minorHAnsi"/>
          <w:color w:val="auto"/>
        </w:rPr>
        <w:t xml:space="preserve">fixed </w:t>
      </w:r>
      <w:r w:rsidR="00462012" w:rsidRPr="006A00C7">
        <w:rPr>
          <w:rFonts w:asciiTheme="minorHAnsi" w:hAnsiTheme="minorHAnsi" w:cstheme="minorHAnsi"/>
          <w:color w:val="auto"/>
        </w:rPr>
        <w:t xml:space="preserve">mammalian cells and dissected nematode </w:t>
      </w:r>
      <w:r w:rsidR="00B67F8D" w:rsidRPr="006A00C7">
        <w:rPr>
          <w:rFonts w:asciiTheme="minorHAnsi" w:hAnsiTheme="minorHAnsi" w:cstheme="minorHAnsi"/>
          <w:color w:val="auto"/>
        </w:rPr>
        <w:t>gonads</w:t>
      </w:r>
      <w:r w:rsidR="00462012" w:rsidRPr="006A00C7">
        <w:rPr>
          <w:rFonts w:asciiTheme="minorHAnsi" w:hAnsiTheme="minorHAnsi" w:cstheme="minorHAnsi"/>
          <w:color w:val="auto"/>
        </w:rPr>
        <w:t>.</w:t>
      </w:r>
      <w:r w:rsidR="00E92345" w:rsidRPr="006A00C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92345" w:rsidRPr="006A00C7">
        <w:rPr>
          <w:rFonts w:asciiTheme="minorHAnsi" w:hAnsiTheme="minorHAnsi" w:cstheme="minorHAnsi"/>
          <w:color w:val="auto"/>
        </w:rPr>
        <w:t>KmUTAG-fl</w:t>
      </w:r>
      <w:proofErr w:type="spellEnd"/>
      <w:r w:rsidR="00E92345" w:rsidRPr="006A00C7">
        <w:rPr>
          <w:rFonts w:asciiTheme="minorHAnsi" w:hAnsiTheme="minorHAnsi" w:cstheme="minorHAnsi"/>
          <w:color w:val="auto"/>
        </w:rPr>
        <w:t xml:space="preserve"> is a </w:t>
      </w:r>
      <w:r w:rsidR="008E227F" w:rsidRPr="006A00C7">
        <w:rPr>
          <w:rFonts w:asciiTheme="minorHAnsi" w:hAnsiTheme="minorHAnsi" w:cstheme="minorHAnsi"/>
          <w:color w:val="auto"/>
        </w:rPr>
        <w:t xml:space="preserve">stress-tolerant </w:t>
      </w:r>
      <w:r w:rsidR="00E92345" w:rsidRPr="006A00C7">
        <w:rPr>
          <w:rFonts w:asciiTheme="minorHAnsi" w:hAnsiTheme="minorHAnsi" w:cstheme="minorHAnsi"/>
          <w:color w:val="auto"/>
        </w:rPr>
        <w:t>pan-SUMO specific reagent that re</w:t>
      </w:r>
      <w:r w:rsidR="002C4C0E" w:rsidRPr="006A00C7">
        <w:rPr>
          <w:rFonts w:asciiTheme="minorHAnsi" w:hAnsiTheme="minorHAnsi" w:cstheme="minorHAnsi"/>
          <w:color w:val="auto"/>
        </w:rPr>
        <w:t xml:space="preserve">cognizes and traps native </w:t>
      </w:r>
      <w:r w:rsidR="007B2B79" w:rsidRPr="006A00C7">
        <w:rPr>
          <w:rFonts w:asciiTheme="minorHAnsi" w:hAnsiTheme="minorHAnsi" w:cstheme="minorHAnsi"/>
          <w:color w:val="auto"/>
        </w:rPr>
        <w:t>SUMO-</w:t>
      </w:r>
      <w:r w:rsidR="00E92345" w:rsidRPr="006A00C7">
        <w:rPr>
          <w:rFonts w:asciiTheme="minorHAnsi" w:hAnsiTheme="minorHAnsi" w:cstheme="minorHAnsi"/>
          <w:color w:val="auto"/>
        </w:rPr>
        <w:t>conjug</w:t>
      </w:r>
      <w:r w:rsidR="0027049C" w:rsidRPr="006A00C7">
        <w:rPr>
          <w:rFonts w:asciiTheme="minorHAnsi" w:hAnsiTheme="minorHAnsi" w:cstheme="minorHAnsi"/>
          <w:color w:val="auto"/>
        </w:rPr>
        <w:t xml:space="preserve">ated proteins and SUMO chains. </w:t>
      </w:r>
      <w:r w:rsidR="00E92345" w:rsidRPr="006A00C7">
        <w:rPr>
          <w:rFonts w:asciiTheme="minorHAnsi" w:hAnsiTheme="minorHAnsi" w:cstheme="minorHAnsi"/>
          <w:color w:val="auto"/>
        </w:rPr>
        <w:t>Since SUMO</w:t>
      </w:r>
      <w:r w:rsidR="001C674B" w:rsidRPr="006A00C7">
        <w:rPr>
          <w:rFonts w:asciiTheme="minorHAnsi" w:hAnsiTheme="minorHAnsi" w:cstheme="minorHAnsi"/>
          <w:color w:val="auto"/>
        </w:rPr>
        <w:t>’s tertiary structure</w:t>
      </w:r>
      <w:r w:rsidR="00E92345" w:rsidRPr="006A00C7">
        <w:rPr>
          <w:rFonts w:asciiTheme="minorHAnsi" w:hAnsiTheme="minorHAnsi" w:cstheme="minorHAnsi"/>
          <w:color w:val="auto"/>
        </w:rPr>
        <w:t xml:space="preserve"> is highly conserved it is very likely that SUMO variants from additional model and non-model systems can be analyzed with </w:t>
      </w:r>
      <w:r w:rsidR="003D08EB" w:rsidRPr="006A00C7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E92345" w:rsidRPr="006A00C7">
        <w:rPr>
          <w:rFonts w:asciiTheme="minorHAnsi" w:hAnsiTheme="minorHAnsi" w:cstheme="minorHAnsi"/>
          <w:color w:val="auto"/>
        </w:rPr>
        <w:t>kmUTAG-fl</w:t>
      </w:r>
      <w:proofErr w:type="spellEnd"/>
      <w:r w:rsidR="003D08EB" w:rsidRPr="006A00C7">
        <w:rPr>
          <w:rFonts w:asciiTheme="minorHAnsi" w:hAnsiTheme="minorHAnsi" w:cstheme="minorHAnsi"/>
          <w:color w:val="auto"/>
        </w:rPr>
        <w:t xml:space="preserve"> reagent.</w:t>
      </w:r>
      <w:r w:rsidR="00B11D57" w:rsidRPr="006A00C7">
        <w:rPr>
          <w:rFonts w:asciiTheme="minorHAnsi" w:hAnsiTheme="minorHAnsi" w:cstheme="minorHAnsi"/>
          <w:color w:val="auto"/>
        </w:rPr>
        <w:t xml:space="preserve"> </w:t>
      </w:r>
      <w:r w:rsidR="001B3B23" w:rsidRPr="006A00C7">
        <w:rPr>
          <w:rFonts w:asciiTheme="minorHAnsi" w:hAnsiTheme="minorHAnsi" w:cstheme="minorHAnsi"/>
          <w:color w:val="auto"/>
        </w:rPr>
        <w:t xml:space="preserve">As such, </w:t>
      </w:r>
      <w:proofErr w:type="spellStart"/>
      <w:r w:rsidR="001B3B23" w:rsidRPr="006A00C7">
        <w:rPr>
          <w:rFonts w:asciiTheme="minorHAnsi" w:hAnsiTheme="minorHAnsi" w:cstheme="minorHAnsi"/>
          <w:color w:val="auto"/>
        </w:rPr>
        <w:t>KmUTAG-fl</w:t>
      </w:r>
      <w:proofErr w:type="spellEnd"/>
      <w:r w:rsidR="001B3B23" w:rsidRPr="006A00C7">
        <w:rPr>
          <w:rFonts w:asciiTheme="minorHAnsi" w:hAnsiTheme="minorHAnsi" w:cstheme="minorHAnsi"/>
          <w:color w:val="auto"/>
        </w:rPr>
        <w:t xml:space="preserve"> </w:t>
      </w:r>
      <w:r w:rsidR="001365EB" w:rsidRPr="006A00C7">
        <w:rPr>
          <w:rFonts w:asciiTheme="minorHAnsi" w:hAnsiTheme="minorHAnsi" w:cstheme="minorHAnsi"/>
          <w:color w:val="auto"/>
        </w:rPr>
        <w:t xml:space="preserve">may </w:t>
      </w:r>
      <w:r w:rsidR="00752E52" w:rsidRPr="006A00C7">
        <w:rPr>
          <w:rFonts w:asciiTheme="minorHAnsi" w:hAnsiTheme="minorHAnsi" w:cstheme="minorHAnsi"/>
          <w:color w:val="auto"/>
        </w:rPr>
        <w:t>represent</w:t>
      </w:r>
      <w:r w:rsidR="001B3B23" w:rsidRPr="006A00C7">
        <w:rPr>
          <w:rFonts w:asciiTheme="minorHAnsi" w:hAnsiTheme="minorHAnsi" w:cstheme="minorHAnsi"/>
          <w:color w:val="auto"/>
        </w:rPr>
        <w:t xml:space="preserve"> a useful alternative </w:t>
      </w:r>
      <w:r w:rsidR="00DD06F0" w:rsidRPr="006A00C7">
        <w:rPr>
          <w:rFonts w:asciiTheme="minorHAnsi" w:hAnsiTheme="minorHAnsi" w:cstheme="minorHAnsi"/>
          <w:color w:val="auto"/>
        </w:rPr>
        <w:t>or</w:t>
      </w:r>
      <w:r w:rsidR="003D344B" w:rsidRPr="006A00C7">
        <w:rPr>
          <w:rFonts w:asciiTheme="minorHAnsi" w:hAnsiTheme="minorHAnsi" w:cstheme="minorHAnsi"/>
          <w:color w:val="auto"/>
        </w:rPr>
        <w:t xml:space="preserve"> secondary reagent for traditional antibody </w:t>
      </w:r>
      <w:r w:rsidR="003D344B" w:rsidRPr="006A00C7">
        <w:rPr>
          <w:rFonts w:asciiTheme="minorHAnsi" w:hAnsiTheme="minorHAnsi" w:cstheme="minorHAnsi"/>
          <w:color w:val="auto"/>
        </w:rPr>
        <w:lastRenderedPageBreak/>
        <w:t>staining protocols.</w:t>
      </w:r>
      <w:r w:rsidR="000D35B1" w:rsidRPr="006A00C7">
        <w:rPr>
          <w:rFonts w:asciiTheme="minorHAnsi" w:hAnsiTheme="minorHAnsi" w:cstheme="minorHAnsi"/>
          <w:color w:val="auto"/>
        </w:rPr>
        <w:t xml:space="preserve"> </w:t>
      </w:r>
    </w:p>
    <w:p w14:paraId="3C2B5B03" w14:textId="77777777" w:rsidR="00473F7C" w:rsidRDefault="00473F7C" w:rsidP="00B73B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EC596A2" w14:textId="5655FF2E" w:rsidR="00DF6B6E" w:rsidRDefault="000D35B1" w:rsidP="00B73B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A00C7">
        <w:rPr>
          <w:rFonts w:asciiTheme="minorHAnsi" w:hAnsiTheme="minorHAnsi" w:cstheme="minorHAnsi"/>
          <w:color w:val="auto"/>
        </w:rPr>
        <w:t>T</w:t>
      </w:r>
      <w:r w:rsidR="00E64E4A" w:rsidRPr="006A00C7">
        <w:rPr>
          <w:rFonts w:asciiTheme="minorHAnsi" w:hAnsiTheme="minorHAnsi" w:cstheme="minorHAnsi"/>
          <w:color w:val="auto"/>
        </w:rPr>
        <w:t xml:space="preserve">here </w:t>
      </w:r>
      <w:r w:rsidR="00E7481F" w:rsidRPr="006A00C7">
        <w:rPr>
          <w:rFonts w:asciiTheme="minorHAnsi" w:hAnsiTheme="minorHAnsi" w:cstheme="minorHAnsi"/>
          <w:color w:val="auto"/>
        </w:rPr>
        <w:t xml:space="preserve">is </w:t>
      </w:r>
      <w:r w:rsidR="00E7481F" w:rsidRPr="00402E52">
        <w:rPr>
          <w:rFonts w:asciiTheme="minorHAnsi" w:hAnsiTheme="minorHAnsi" w:cstheme="minorHAnsi"/>
          <w:color w:val="auto"/>
        </w:rPr>
        <w:t xml:space="preserve">ample </w:t>
      </w:r>
      <w:r w:rsidR="00402E52" w:rsidRPr="00142220">
        <w:rPr>
          <w:rFonts w:asciiTheme="minorHAnsi" w:hAnsiTheme="minorHAnsi" w:cs="Times New Roman"/>
        </w:rPr>
        <w:t>precedent</w:t>
      </w:r>
      <w:r w:rsidR="00E7481F" w:rsidRPr="00780DD2">
        <w:rPr>
          <w:rFonts w:asciiTheme="minorHAnsi" w:hAnsiTheme="minorHAnsi" w:cstheme="minorHAnsi"/>
          <w:color w:val="auto"/>
        </w:rPr>
        <w:t xml:space="preserve"> for</w:t>
      </w:r>
      <w:r w:rsidR="00E7481F" w:rsidRPr="006A00C7">
        <w:rPr>
          <w:rFonts w:asciiTheme="minorHAnsi" w:hAnsiTheme="minorHAnsi" w:cstheme="minorHAnsi"/>
          <w:color w:val="auto"/>
        </w:rPr>
        <w:t xml:space="preserve"> the use of non-</w:t>
      </w:r>
      <w:r w:rsidR="00C077D1" w:rsidRPr="006A00C7">
        <w:rPr>
          <w:rFonts w:asciiTheme="minorHAnsi" w:hAnsiTheme="minorHAnsi" w:cstheme="minorHAnsi"/>
          <w:color w:val="auto"/>
        </w:rPr>
        <w:t>antibody alternative</w:t>
      </w:r>
      <w:r w:rsidR="00547A17" w:rsidRPr="006A00C7">
        <w:rPr>
          <w:rFonts w:asciiTheme="minorHAnsi" w:hAnsiTheme="minorHAnsi" w:cstheme="minorHAnsi"/>
          <w:color w:val="auto"/>
        </w:rPr>
        <w:t>s</w:t>
      </w:r>
      <w:r w:rsidR="00291D0E" w:rsidRPr="006A00C7">
        <w:rPr>
          <w:rFonts w:asciiTheme="minorHAnsi" w:hAnsiTheme="minorHAnsi" w:cstheme="minorHAnsi"/>
          <w:color w:val="auto"/>
        </w:rPr>
        <w:t>, including lectin</w:t>
      </w:r>
      <w:r w:rsidR="00F67885" w:rsidRPr="006A00C7">
        <w:rPr>
          <w:rFonts w:asciiTheme="minorHAnsi" w:hAnsiTheme="minorHAnsi" w:cstheme="minorHAnsi"/>
          <w:color w:val="auto"/>
        </w:rPr>
        <w:t xml:space="preserve">s for carbohydrate </w:t>
      </w:r>
      <w:r w:rsidR="00B67F8D" w:rsidRPr="006A00C7">
        <w:rPr>
          <w:rFonts w:asciiTheme="minorHAnsi" w:hAnsiTheme="minorHAnsi" w:cstheme="minorHAnsi"/>
          <w:color w:val="auto"/>
        </w:rPr>
        <w:t xml:space="preserve">detection as well as </w:t>
      </w:r>
      <w:r w:rsidR="00F67885" w:rsidRPr="006A00C7">
        <w:rPr>
          <w:rFonts w:asciiTheme="minorHAnsi" w:hAnsiTheme="minorHAnsi" w:cstheme="minorHAnsi"/>
          <w:color w:val="auto"/>
        </w:rPr>
        <w:t>aptamer nucl</w:t>
      </w:r>
      <w:r w:rsidR="00161BA2" w:rsidRPr="006A00C7">
        <w:rPr>
          <w:rFonts w:asciiTheme="minorHAnsi" w:hAnsiTheme="minorHAnsi" w:cstheme="minorHAnsi"/>
          <w:color w:val="auto"/>
        </w:rPr>
        <w:t>e</w:t>
      </w:r>
      <w:r w:rsidR="00B67F8D" w:rsidRPr="006A00C7">
        <w:rPr>
          <w:rFonts w:asciiTheme="minorHAnsi" w:hAnsiTheme="minorHAnsi" w:cstheme="minorHAnsi"/>
          <w:color w:val="auto"/>
        </w:rPr>
        <w:t xml:space="preserve">otides </w:t>
      </w:r>
      <w:r w:rsidR="005B613E" w:rsidRPr="006A00C7">
        <w:rPr>
          <w:rFonts w:asciiTheme="minorHAnsi" w:hAnsiTheme="minorHAnsi" w:cstheme="minorHAnsi"/>
          <w:color w:val="auto"/>
        </w:rPr>
        <w:t xml:space="preserve">and </w:t>
      </w:r>
      <w:proofErr w:type="spellStart"/>
      <w:r w:rsidR="005B613E" w:rsidRPr="006A00C7">
        <w:rPr>
          <w:rFonts w:asciiTheme="minorHAnsi" w:hAnsiTheme="minorHAnsi" w:cstheme="minorHAnsi"/>
          <w:color w:val="auto"/>
        </w:rPr>
        <w:t>affimer</w:t>
      </w:r>
      <w:proofErr w:type="spellEnd"/>
      <w:r w:rsidR="005B613E" w:rsidRPr="006A00C7">
        <w:rPr>
          <w:rFonts w:asciiTheme="minorHAnsi" w:hAnsiTheme="minorHAnsi" w:cstheme="minorHAnsi"/>
          <w:color w:val="auto"/>
        </w:rPr>
        <w:t xml:space="preserve"> </w:t>
      </w:r>
      <w:r w:rsidR="009525D2" w:rsidRPr="006A00C7">
        <w:rPr>
          <w:rFonts w:asciiTheme="minorHAnsi" w:hAnsiTheme="minorHAnsi" w:cstheme="minorHAnsi"/>
          <w:color w:val="auto"/>
        </w:rPr>
        <w:t>peptides</w:t>
      </w:r>
      <w:r w:rsidR="00C31966" w:rsidRPr="006A00C7">
        <w:rPr>
          <w:rFonts w:asciiTheme="minorHAnsi" w:hAnsiTheme="minorHAnsi" w:cstheme="minorHAnsi"/>
          <w:color w:val="auto"/>
        </w:rPr>
        <w:t xml:space="preserve"> for </w:t>
      </w:r>
      <w:r w:rsidR="00C31966" w:rsidRPr="006A00C7">
        <w:rPr>
          <w:rFonts w:asciiTheme="minorHAnsi" w:hAnsiTheme="minorHAnsi" w:cstheme="minorHAnsi"/>
          <w:i/>
          <w:color w:val="auto"/>
        </w:rPr>
        <w:t>in vivo</w:t>
      </w:r>
      <w:r w:rsidR="00C31966" w:rsidRPr="006A00C7">
        <w:rPr>
          <w:rFonts w:asciiTheme="minorHAnsi" w:hAnsiTheme="minorHAnsi" w:cstheme="minorHAnsi"/>
          <w:color w:val="auto"/>
        </w:rPr>
        <w:t xml:space="preserve"> </w:t>
      </w:r>
      <w:r w:rsidR="00A24B83" w:rsidRPr="006A00C7">
        <w:rPr>
          <w:rFonts w:asciiTheme="minorHAnsi" w:hAnsiTheme="minorHAnsi" w:cstheme="minorHAnsi"/>
          <w:color w:val="auto"/>
        </w:rPr>
        <w:t>labeling</w:t>
      </w:r>
      <w:r w:rsidR="00C31966" w:rsidRPr="006A00C7">
        <w:rPr>
          <w:rFonts w:asciiTheme="minorHAnsi" w:hAnsiTheme="minorHAnsi" w:cstheme="minorHAnsi"/>
          <w:color w:val="auto"/>
        </w:rPr>
        <w:t xml:space="preserve"> of proteins </w:t>
      </w:r>
      <w:r w:rsidR="00847E10">
        <w:rPr>
          <w:rFonts w:asciiTheme="minorHAnsi" w:hAnsiTheme="minorHAnsi" w:cstheme="minorHAnsi"/>
          <w:color w:val="auto"/>
        </w:rPr>
        <w:fldChar w:fldCharType="begin"/>
      </w:r>
      <w:r w:rsidR="00DF6B6E">
        <w:rPr>
          <w:rFonts w:asciiTheme="minorHAnsi" w:hAnsiTheme="minorHAnsi" w:cstheme="minorHAnsi"/>
          <w:color w:val="auto"/>
        </w:rPr>
        <w:instrText xml:space="preserve"> ADDIN PAPERS2_CITATIONS &lt;citation&gt;&lt;priority&gt;0&lt;/priority&gt;&lt;uuid&gt;3675947B-0FF8-4282-904C-3BF808A583D1&lt;/uuid&gt;&lt;publications&gt;&lt;publication&gt;&lt;subtype&gt;400&lt;/subtype&gt;&lt;title&gt;Fluorescent single-stranded DNA binding protein as a probe for sensitive, real-time assays of helicase activity.&lt;/title&gt;&lt;url&gt;http://linkinghub.elsevier.com/retrieve/pii/S0006349508784753&lt;/url&gt;&lt;volume&gt;95&lt;/volume&gt;&lt;publication_date&gt;99200810001200000000220000&lt;/publication_date&gt;&lt;uuid&gt;62D68D6B-4385-4BE9-8045-1FC7E86A78D8&lt;/uuid&gt;&lt;type&gt;400&lt;/type&gt;&lt;number&gt;7&lt;/number&gt;&lt;doi&gt;10.1529/biophysj.108.133512&lt;/doi&gt;&lt;institution&gt;DNA:Protein Interactions Unit, Department of Biochemistry, School of Medical Sciences, University of Bristol, Bristol, United Kingdom.&lt;/institution&gt;&lt;startpage&gt;3330&lt;/startpage&gt;&lt;endpage&gt;3339&lt;/endpage&gt;&lt;bundle&gt;&lt;publication&gt;&lt;title&gt;Biophysical Journal&lt;/title&gt;&lt;uuid&gt;71041D2C-1A7C-4A3C-B042-94E037602615&lt;/uuid&gt;&lt;subtype&gt;-100&lt;/subtype&gt;&lt;type&gt;-100&lt;/type&gt;&lt;/publication&gt;&lt;/bundle&gt;&lt;authors&gt;&lt;author&gt;&lt;lastName&gt;Dillingham&lt;/lastName&gt;&lt;firstName&gt;Mark&lt;/firstName&gt;&lt;middleNames&gt;S&lt;/middleNames&gt;&lt;/author&gt;&lt;author&gt;&lt;lastName&gt;Tibbles&lt;/lastName&gt;&lt;firstName&gt;Katherine&lt;/firstName&gt;&lt;middleNames&gt;L&lt;/middleNames&gt;&lt;/author&gt;&lt;author&gt;&lt;lastName&gt;Hunter&lt;/lastName&gt;&lt;firstName&gt;Jackie&lt;/firstName&gt;&lt;middleNames&gt;L&lt;/middleNames&gt;&lt;/author&gt;&lt;author&gt;&lt;lastName&gt;Bell&lt;/lastName&gt;&lt;firstName&gt;Jason&lt;/firstName&gt;&lt;middleNames&gt;C&lt;/middleNames&gt;&lt;/author&gt;&lt;author&gt;&lt;lastName&gt;Kowalczykowski&lt;/lastName&gt;&lt;firstName&gt;Stephen&lt;/firstName&gt;&lt;middleNames&gt;C&lt;/middleNames&gt;&lt;/author&gt;&lt;author&gt;&lt;lastName&gt;Webb&lt;/lastName&gt;&lt;firstName&gt;Martin&lt;/firstName&gt;&lt;middleNames&gt;R&lt;/middleNames&gt;&lt;/author&gt;&lt;/authors&gt;&lt;/publication&gt;&lt;publication&gt;&lt;subtype&gt;400&lt;/subtype&gt;&lt;title&gt;2'-Fluoropyrimidine RNA-based aptamers to the 165-amino acid form of vascular endothelial growth factor (VEGF165). Inhibition of receptor binding and VEGF-induced vascular permeability through interactions requiring the exon 7-encoded domain.&lt;/title&gt;&lt;url&gt;http://eutils.ncbi.nlm.nih.gov/entrez/eutils/elink.fcgi?dbfrom=pubmed&amp;amp;id=9685413&amp;amp;retmode=ref&amp;amp;cmd=prlinks&lt;/url&gt;&lt;volume&gt;273&lt;/volume&gt;&lt;publication_date&gt;99199808071200000000222000&lt;/publication_date&gt;&lt;uuid&gt;1D8B0538-FB96-4D2E-A2A0-EEB0DFF51E22&lt;/uuid&gt;&lt;type&gt;400&lt;/type&gt;&lt;number&gt;32&lt;/number&gt;&lt;institution&gt;NeXstar Pharmaceuticals, Inc., Boulder, Colorado 80301, USA.&lt;/institution&gt;&lt;startpage&gt;20556&lt;/startpage&gt;&lt;endpage&gt;20567&lt;/endpage&gt;&lt;bundle&gt;&lt;publication&gt;&lt;title&gt;The Journal of biological chemistry&lt;/title&gt;&lt;uuid&gt;82D0D6BD-FCCA-4680-B5EF-810565B0080C&lt;/uuid&gt;&lt;subtype&gt;-100&lt;/subtype&gt;&lt;type&gt;-100&lt;/type&gt;&lt;/publication&gt;&lt;/bundle&gt;&lt;authors&gt;&lt;author&gt;&lt;lastName&gt;Ruckman&lt;/lastName&gt;&lt;firstName&gt;J&lt;/firstName&gt;&lt;/author&gt;&lt;author&gt;&lt;lastName&gt;Green&lt;/lastName&gt;&lt;firstName&gt;L&lt;/firstName&gt;&lt;middleNames&gt;S&lt;/middleNames&gt;&lt;/author&gt;&lt;author&gt;&lt;lastName&gt;Beeson&lt;/lastName&gt;&lt;firstName&gt;J&lt;/firstName&gt;&lt;/author&gt;&lt;author&gt;&lt;lastName&gt;Waugh&lt;/lastName&gt;&lt;firstName&gt;S&lt;/firstName&gt;&lt;/author&gt;&lt;author&gt;&lt;lastName&gt;Gillette&lt;/lastName&gt;&lt;firstName&gt;W&lt;/firstName&gt;&lt;middleNames&gt;L&lt;/middleNames&gt;&lt;/author&gt;&lt;author&gt;&lt;lastName&gt;Henninger&lt;/lastName&gt;&lt;firstName&gt;D&lt;/firstName&gt;&lt;middleNames&gt;D&lt;/middleNames&gt;&lt;/author&gt;&lt;author&gt;&lt;lastName&gt;Claesson-Welsh&lt;/lastName&gt;&lt;firstName&gt;L&lt;/firstName&gt;&lt;/author&gt;&lt;author&gt;&lt;lastName&gt;Janjić&lt;/lastName&gt;&lt;firstName&gt;N&lt;/firstName&gt;&lt;/author&gt;&lt;/authors&gt;&lt;/publication&gt;&lt;publication&gt;&lt;subtype&gt;400&lt;/subtype&gt;&lt;publisher&gt;American Association for the Advancement of Science&lt;/publisher&gt;&lt;title&gt;Generation of specific inhibitors of SUMO-1– and SUMO-2/3–mediated protein-protein interactions using Affimer (Adhiron) technology&lt;/title&gt;&lt;url&gt;http://stke.sciencemag.org/lookup/doi/10.1126/scisignal.aaj2005&lt;/url&gt;&lt;volume&gt;10&lt;/volume&gt;&lt;publication_date&gt;99201711141200000000222000&lt;/publication_date&gt;&lt;uuid&gt;A6D0BB0D-E544-47F1-99E9-849B130E0631&lt;/uuid&gt;&lt;type&gt;400&lt;/type&gt;&lt;number&gt;505&lt;/number&gt;&lt;doi&gt;10.1126/scisignal.aaj2005&lt;/doi&gt;&lt;institution&gt;School of Molecular and Cellular Biology, Faculty of Biological Sciences, University of Leeds, Leeds LS2 9JT, UK. djh25@st-andrews.ac.uk d.c.tomlinson@leeds.ac.uk a.whitehouse@leeds.ac.uk.&lt;/institution&gt;&lt;startpage&gt;eaaj2005&lt;/startpage&gt;&lt;bundle&gt;&lt;publication&gt;&lt;title&gt;Science Signaling&lt;/title&gt;&lt;uuid&gt;A15D9382-B2AB-449D-A814-BE7E6628DDF6&lt;/uuid&gt;&lt;subtype&gt;-100&lt;/subtype&gt;&lt;publisher&gt;American Association for the Advancement of Science&lt;/publisher&gt;&lt;type&gt;-100&lt;/type&gt;&lt;/publication&gt;&lt;/bundle&gt;&lt;authors&gt;&lt;author&gt;&lt;lastName&gt;Hughes&lt;/lastName&gt;&lt;firstName&gt;David&lt;/firstName&gt;&lt;middleNames&gt;J&lt;/middleNames&gt;&lt;/author&gt;&lt;author&gt;&lt;lastName&gt;Tiede&lt;/lastName&gt;&lt;firstName&gt;Christian&lt;/firstName&gt;&lt;/author&gt;&lt;author&gt;&lt;lastName&gt;Penswick&lt;/lastName&gt;&lt;firstName&gt;Natalie&lt;/firstName&gt;&lt;/author&gt;&lt;author&gt;&lt;lastName&gt;Tang&lt;/lastName&gt;&lt;firstName&gt;Anna&lt;/firstName&gt;&lt;middleNames&gt;Ah-San&lt;/middleNames&gt;&lt;/author&gt;&lt;author&gt;&lt;lastName&gt;Trinh&lt;/lastName&gt;&lt;firstName&gt;Chi&lt;/firstName&gt;&lt;middleNames&gt;H&lt;/middleNames&gt;&lt;/author&gt;&lt;author&gt;&lt;lastName&gt;Mandal&lt;/lastName&gt;&lt;firstName&gt;Upasana&lt;/firstName&gt;&lt;/author&gt;&lt;author&gt;&lt;lastName&gt;Zajac&lt;/lastName&gt;&lt;firstName&gt;Katarzyna&lt;/firstName&gt;&lt;middleNames&gt;Z&lt;/middleNames&gt;&lt;/author&gt;&lt;author&gt;&lt;lastName&gt;Gaule&lt;/lastName&gt;&lt;firstName&gt;Thembaninskosi&lt;/firstName&gt;&lt;/author&gt;&lt;author&gt;&lt;lastName&gt;Howell&lt;/lastName&gt;&lt;firstName&gt;Gareth&lt;/firstName&gt;&lt;/author&gt;&lt;author&gt;&lt;lastName&gt;Edwards&lt;/lastName&gt;&lt;firstName&gt;Thomas&lt;/firstName&gt;&lt;middleNames&gt;A&lt;/middleNames&gt;&lt;/author&gt;&lt;author&gt;&lt;lastName&gt;Duan&lt;/lastName&gt;&lt;firstName&gt;Jianxin&lt;/firstName&gt;&lt;/author&gt;&lt;author&gt;&lt;lastName&gt;Feyfant&lt;/lastName&gt;&lt;firstName&gt;Eric&lt;/firstName&gt;&lt;/author&gt;&lt;author&gt;&lt;lastName&gt;McPherson&lt;/lastName&gt;&lt;firstName&gt;Michael&lt;/firstName&gt;&lt;middleNames&gt;J&lt;/middleNames&gt;&lt;/author&gt;&lt;author&gt;&lt;lastName&gt;Tomlinson&lt;/lastName&gt;&lt;firstName&gt;Darren&lt;/firstName&gt;&lt;middleNames&gt;C&lt;/middleNames&gt;&lt;/author&gt;&lt;author&gt;&lt;lastName&gt;Whitehouse&lt;/lastName&gt;&lt;firstName&gt;Adrian&lt;/firstName&gt;&lt;/author&gt;&lt;/authors&gt;&lt;/publication&gt;&lt;publication&gt;&lt;subtype&gt;400&lt;/subtype&gt;&lt;publisher&gt;Nature Publishing Group&lt;/publisher&gt;&lt;title&gt;Affimer proteins for F-actin: novel affinity reagents that label F-actin in live and fixed cells&lt;/title&gt;&lt;url&gt;https://www.nature.com/articles/s41598-018-24953-4&lt;/url&gt;&lt;volume&gt;8&lt;/volume&gt;&lt;publication_date&gt;99201804261200000000222000&lt;/publication_date&gt;&lt;uuid&gt;276A9ACF-C1B0-4970-BA04-4A85FABBE142&lt;/uuid&gt;&lt;type&gt;400&lt;/type&gt;&lt;number&gt;1&lt;/number&gt;&lt;doi&gt;10.1038/s41598-018-24953-4&lt;/doi&gt;&lt;startpage&gt;6572&lt;/startpage&gt;&lt;bundle&gt;&lt;publication&gt;&lt;title&gt;Scientific Reports&lt;/title&gt;&lt;uuid&gt;79961638-D3BB-448D-8BDA-5A3F0C703FFF&lt;/uuid&gt;&lt;subtype&gt;-100&lt;/subtype&gt;&lt;publisher&gt;Nature Publishing Group&lt;/publisher&gt;&lt;type&gt;-100&lt;/type&gt;&lt;/publication&gt;&lt;/bundle&gt;&lt;authors&gt;&lt;author&gt;&lt;lastName&gt;Lopata&lt;/lastName&gt;&lt;firstName&gt;Anna&lt;/firstName&gt;&lt;/author&gt;&lt;author&gt;&lt;lastName&gt;Hughes&lt;/lastName&gt;&lt;firstName&gt;Ruth&lt;/firstName&gt;&lt;/author&gt;&lt;author&gt;&lt;lastName&gt;Tiede&lt;/lastName&gt;&lt;firstName&gt;Christian&lt;/firstName&gt;&lt;/author&gt;&lt;author&gt;&lt;lastName&gt;Heissler&lt;/lastName&gt;&lt;firstName&gt;Sarah&lt;/firstName&gt;&lt;middleNames&gt;M&lt;/middleNames&gt;&lt;/author&gt;&lt;author&gt;&lt;lastName&gt;Sellers&lt;/lastName&gt;&lt;firstName&gt;James&lt;/firstName&gt;&lt;middleNames&gt;R&lt;/middleNames&gt;&lt;/author&gt;&lt;author&gt;&lt;lastName&gt;Knight&lt;/lastName&gt;&lt;firstName&gt;Peter&lt;/firstName&gt;&lt;middleNames&gt;J&lt;/middleNames&gt;&lt;/author&gt;&lt;author&gt;&lt;lastName&gt;Tomlinson&lt;/lastName&gt;&lt;firstName&gt;Darren&lt;/firstName&gt;&lt;/author&gt;&lt;author&gt;&lt;lastName&gt;Peckham&lt;/lastName&gt;&lt;firstName&gt;Michelle&lt;/firstName&gt;&lt;/author&gt;&lt;/authors&gt;&lt;/publication&gt;&lt;/publications&gt;&lt;cites&gt;&lt;/cites&gt;&lt;/citation&gt;</w:instrText>
      </w:r>
      <w:r w:rsidR="00847E10">
        <w:rPr>
          <w:rFonts w:asciiTheme="minorHAnsi" w:hAnsiTheme="minorHAnsi" w:cstheme="minorHAnsi"/>
          <w:color w:val="auto"/>
        </w:rPr>
        <w:fldChar w:fldCharType="separate"/>
      </w:r>
      <w:r w:rsidR="00DF6B6E">
        <w:rPr>
          <w:color w:val="auto"/>
          <w:vertAlign w:val="superscript"/>
        </w:rPr>
        <w:t>16-19</w:t>
      </w:r>
      <w:r w:rsidR="00847E10">
        <w:rPr>
          <w:rFonts w:asciiTheme="minorHAnsi" w:hAnsiTheme="minorHAnsi" w:cstheme="minorHAnsi"/>
          <w:color w:val="auto"/>
        </w:rPr>
        <w:fldChar w:fldCharType="end"/>
      </w:r>
      <w:r w:rsidR="004D4EF8" w:rsidRPr="006A00C7">
        <w:rPr>
          <w:rFonts w:asciiTheme="minorHAnsi" w:hAnsiTheme="minorHAnsi" w:cstheme="minorHAnsi"/>
          <w:color w:val="auto"/>
        </w:rPr>
        <w:t>.</w:t>
      </w:r>
      <w:r w:rsidR="00C60BAB">
        <w:rPr>
          <w:rFonts w:asciiTheme="minorHAnsi" w:hAnsiTheme="minorHAnsi" w:cstheme="minorHAnsi"/>
          <w:color w:val="auto"/>
        </w:rPr>
        <w:t xml:space="preserve"> </w:t>
      </w:r>
      <w:r w:rsidR="00700C09">
        <w:rPr>
          <w:rFonts w:asciiTheme="minorHAnsi" w:hAnsiTheme="minorHAnsi" w:cstheme="minorHAnsi"/>
          <w:color w:val="auto"/>
        </w:rPr>
        <w:t xml:space="preserve">Additionally, </w:t>
      </w:r>
      <w:proofErr w:type="spellStart"/>
      <w:r w:rsidR="000C45F5">
        <w:rPr>
          <w:rFonts w:asciiTheme="minorHAnsi" w:hAnsiTheme="minorHAnsi" w:cstheme="minorHAnsi"/>
          <w:color w:val="auto"/>
        </w:rPr>
        <w:t>affimers</w:t>
      </w:r>
      <w:proofErr w:type="spellEnd"/>
      <w:r w:rsidR="000C45F5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700C09">
        <w:rPr>
          <w:rFonts w:asciiTheme="minorHAnsi" w:hAnsiTheme="minorHAnsi" w:cstheme="minorHAnsi"/>
          <w:color w:val="auto"/>
        </w:rPr>
        <w:t>monobodies</w:t>
      </w:r>
      <w:proofErr w:type="spellEnd"/>
      <w:r w:rsidR="000C45F5">
        <w:rPr>
          <w:rFonts w:asciiTheme="minorHAnsi" w:hAnsiTheme="minorHAnsi" w:cstheme="minorHAnsi"/>
          <w:color w:val="auto"/>
        </w:rPr>
        <w:t xml:space="preserve"> </w:t>
      </w:r>
      <w:r w:rsidR="00700C09">
        <w:rPr>
          <w:rFonts w:asciiTheme="minorHAnsi" w:hAnsiTheme="minorHAnsi" w:cstheme="minorHAnsi"/>
          <w:color w:val="auto"/>
        </w:rPr>
        <w:t xml:space="preserve">have been </w:t>
      </w:r>
      <w:r w:rsidR="00685AA5">
        <w:rPr>
          <w:rFonts w:asciiTheme="minorHAnsi" w:hAnsiTheme="minorHAnsi" w:cstheme="minorHAnsi"/>
          <w:color w:val="auto"/>
        </w:rPr>
        <w:t xml:space="preserve">generated that </w:t>
      </w:r>
      <w:r w:rsidR="00F22258">
        <w:rPr>
          <w:rFonts w:asciiTheme="minorHAnsi" w:hAnsiTheme="minorHAnsi" w:cstheme="minorHAnsi"/>
          <w:color w:val="auto"/>
        </w:rPr>
        <w:t>bind SUMO and prevent the interaction with SUMO-interacting motifs (SIMs)</w:t>
      </w:r>
      <w:r w:rsidR="0038600B">
        <w:rPr>
          <w:rFonts w:asciiTheme="minorHAnsi" w:hAnsiTheme="minorHAnsi" w:cstheme="minorHAnsi"/>
          <w:color w:val="auto"/>
        </w:rPr>
        <w:t xml:space="preserve"> on other protein</w:t>
      </w:r>
      <w:r w:rsidR="009C37F6">
        <w:rPr>
          <w:rFonts w:asciiTheme="minorHAnsi" w:hAnsiTheme="minorHAnsi" w:cstheme="minorHAnsi"/>
          <w:color w:val="auto"/>
        </w:rPr>
        <w:t xml:space="preserve"> </w:t>
      </w:r>
      <w:r w:rsidR="000C45F5">
        <w:rPr>
          <w:rFonts w:asciiTheme="minorHAnsi" w:hAnsiTheme="minorHAnsi" w:cstheme="minorHAnsi"/>
          <w:color w:val="auto"/>
        </w:rPr>
        <w:fldChar w:fldCharType="begin"/>
      </w:r>
      <w:r w:rsidR="00DF6B6E">
        <w:rPr>
          <w:rFonts w:asciiTheme="minorHAnsi" w:hAnsiTheme="minorHAnsi" w:cstheme="minorHAnsi"/>
          <w:color w:val="auto"/>
        </w:rPr>
        <w:instrText xml:space="preserve"> ADDIN PAPERS2_CITATIONS &lt;citation&gt;&lt;priority&gt;0&lt;/priority&gt;&lt;uuid&gt;911A5939-A94C-4DD9-AE8D-A522F605532F&lt;/uuid&gt;&lt;publications&gt;&lt;publication&gt;&lt;subtype&gt;400&lt;/subtype&gt;&lt;publisher&gt;National Academy of Sciences&lt;/publisher&gt;&lt;title&gt;Isoform-specific monobody inhibitors of small ubiquitin-related modifiers engineered using structure-guided library design&lt;/title&gt;&lt;url&gt;http://www.pnas.org/cgi/doi/10.1073/pnas.1102294108&lt;/url&gt;&lt;volume&gt;108&lt;/volume&gt;&lt;publication_date&gt;99201105101200000000222000&lt;/publication_date&gt;&lt;uuid&gt;70B33B38-97A3-4AD6-BA36-CEE2C7F84B78&lt;/uuid&gt;&lt;type&gt;400&lt;/type&gt;&lt;number&gt;19&lt;/number&gt;&lt;doi&gt;10.1073/pnas.1102294108&lt;/doi&gt;&lt;institution&gt;Department of Biochemistry and Molecular Biology, University of Chicago, 929 East 57th Street, Chicago, IL 60637, USA.&lt;/institution&gt;&lt;startpage&gt;7751&lt;/startpage&gt;&lt;endpage&gt;7756&lt;/endpage&gt;&lt;bundle&gt;&lt;publication&gt;&lt;title&gt;Proceedings of the National Academy of Sciences&lt;/title&gt;&lt;uuid&gt;1FA3BF4A-7605-4FDD-B18D-86D18E15ECA0&lt;/uuid&gt;&lt;subtype&gt;-100&lt;/subtype&gt;&lt;publisher&gt;National Academy of Sciences&lt;/publisher&gt;&lt;type&gt;-100&lt;/type&gt;&lt;/publication&gt;&lt;/bundle&gt;&lt;authors&gt;&lt;author&gt;&lt;lastName&gt;Gilbreth&lt;/lastName&gt;&lt;firstName&gt;R&lt;/firstName&gt;&lt;middleNames&gt;N&lt;/middleNames&gt;&lt;/author&gt;&lt;author&gt;&lt;lastName&gt;Truong&lt;/lastName&gt;&lt;firstName&gt;K&lt;/firstName&gt;&lt;/author&gt;&lt;author&gt;&lt;lastName&gt;Madu&lt;/lastName&gt;&lt;firstName&gt;I&lt;/firstName&gt;&lt;/author&gt;&lt;author&gt;&lt;lastName&gt;Koide&lt;/lastName&gt;&lt;firstName&gt;A&lt;/firstName&gt;&lt;/author&gt;&lt;author&gt;&lt;lastName&gt;Wojcik&lt;/lastName&gt;&lt;firstName&gt;J&lt;/firstName&gt;&lt;middleNames&gt;B&lt;/middleNames&gt;&lt;/author&gt;&lt;author&gt;&lt;lastName&gt;Li&lt;/lastName&gt;&lt;firstName&gt;N&lt;/firstName&gt;&lt;middleNames&gt;S&lt;/middleNames&gt;&lt;/author&gt;&lt;author&gt;&lt;lastName&gt;Piccirilli&lt;/lastName&gt;&lt;firstName&gt;J&lt;/firstName&gt;&lt;middleNames&gt;A&lt;/middleNames&gt;&lt;/author&gt;&lt;author&gt;&lt;lastName&gt;Chen&lt;/lastName&gt;&lt;firstName&gt;Y&lt;/firstName&gt;&lt;/author&gt;&lt;author&gt;&lt;lastName&gt;Koide&lt;/lastName&gt;&lt;firstName&gt;S&lt;/firstName&gt;&lt;/author&gt;&lt;/authors&gt;&lt;/publication&gt;&lt;publication&gt;&lt;subtype&gt;400&lt;/subtype&gt;&lt;title&gt;In vivo characterization of the properties of SUMO1-specific monobodies&lt;/title&gt;&lt;url&gt;http://www.biochemj.org/content/456/3/385.abstract&lt;/url&gt;&lt;uuid&gt;A9640BB3-E12C-42B8-9FD4-43FB250802CB&lt;/uuid&gt;&lt;type&gt;400&lt;/type&gt;&lt;doi&gt;10.1042/BJ20130241&lt;/doi&gt;&lt;bundle&gt;&lt;publication&gt;&lt;title&gt;biochemj.org</w:instrText>
      </w:r>
    </w:p>
    <w:p w14:paraId="758135A8" w14:textId="1B7E91DB" w:rsidR="00473F7C" w:rsidRPr="00473F7C" w:rsidRDefault="00DF6B6E" w:rsidP="00B73B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instrText>&lt;/title&gt;&lt;uuid&gt;EE19EFF6-4278-4D8D-945E-287957B0D096&lt;/uuid&gt;&lt;subtype&gt;-100&lt;/subtype&gt;&lt;type&gt;-100&lt;/type&gt;&lt;/publication&gt;&lt;/bundle&gt;&lt;authors&gt;&lt;author&gt;&lt;lastName&gt;Berndt&lt;/lastName&gt;&lt;firstName&gt;A&lt;/firstName&gt;&lt;/author&gt;&lt;author&gt;&lt;lastName&gt;Wilkinson&lt;/lastName&gt;&lt;firstName&gt;K&lt;/firstName&gt;&lt;middleNames&gt;A&lt;/middleNames&gt;&lt;/author&gt;&lt;author&gt;&lt;lastName&gt;Heimann&lt;/lastName&gt;&lt;firstName&gt;M&lt;/firstName&gt;&lt;middleNames&gt;J&lt;/middleNames&gt;&lt;/author&gt;&lt;author&gt;&lt;lastName&gt;Biochemical&lt;/lastName&gt;&lt;firstName&gt;P&lt;/firstName&gt;&lt;middleNames&gt;Bishop&lt;/middleNames&gt;&lt;/author&gt;&lt;author&gt;&lt;lastName&gt;2013&lt;/lastName&gt;&lt;/author&gt;&lt;/authors&gt;&lt;/publication&gt;&lt;publication&gt;&lt;subtype&gt;400&lt;/subtype&gt;&lt;publisher&gt;American Association for the Advancement of Science&lt;/publisher&gt;&lt;title&gt;Generation of specific inhibitors of SUMO-1– and SUMO-2/3–mediated protein-protein interactions using Affimer (Adhiron) technology&lt;/title&gt;&lt;url&gt;http://stke.sciencemag.org/lookup/doi/10.1126/scisignal.aaj2005&lt;/url&gt;&lt;volume&gt;10&lt;/volume&gt;&lt;publication_date&gt;99201711141200000000222000&lt;/publication_date&gt;&lt;uuid&gt;A6D0BB0D-E544-47F1-99E9-849B130E0631&lt;/uuid&gt;&lt;type&gt;400&lt;/type&gt;&lt;number&gt;505&lt;/number&gt;&lt;doi&gt;10.1126/scisignal.aaj2005&lt;/doi&gt;&lt;institution&gt;School of Molecular and Cellular Biology, Faculty of Biological Sciences, University of Leeds, Leeds LS2 9JT, UK. djh25@st-andrews.ac.uk d.c.tomlinson@leeds.ac.uk a.whitehouse@leeds.ac.uk.&lt;/institution&gt;&lt;startpage&gt;eaaj2005&lt;/startpage&gt;&lt;bundle&gt;&lt;publication&gt;&lt;title&gt;Science Signaling&lt;/title&gt;&lt;uuid&gt;A15D9382-B2AB-449D-A814-BE7E6628DDF6&lt;/uuid&gt;&lt;subtype&gt;-100&lt;/subtype&gt;&lt;publisher&gt;American Association for the Advancement of Science&lt;/publisher&gt;&lt;type&gt;-100&lt;/type&gt;&lt;/publication&gt;&lt;/bundle&gt;&lt;authors&gt;&lt;author&gt;&lt;lastName&gt;Hughes&lt;/lastName&gt;&lt;firstName&gt;David&lt;/firstName&gt;&lt;middleNames&gt;J&lt;/middleNames&gt;&lt;/author&gt;&lt;author&gt;&lt;lastName&gt;Tiede&lt;/lastName&gt;&lt;firstName&gt;Christian&lt;/firstName&gt;&lt;/author&gt;&lt;author&gt;&lt;lastName&gt;Penswick&lt;/lastName&gt;&lt;firstName&gt;Natalie&lt;/firstName&gt;&lt;/author&gt;&lt;author&gt;&lt;lastName&gt;Tang&lt;/lastName&gt;&lt;firstName&gt;Anna&lt;/firstName&gt;&lt;middleNames&gt;Ah-San&lt;/middleNames&gt;&lt;/author&gt;&lt;author&gt;&lt;lastName&gt;Trinh&lt;/lastName&gt;&lt;firstName&gt;Chi&lt;/firstName&gt;&lt;middleNames&gt;H&lt;/middleNames&gt;&lt;/author&gt;&lt;author&gt;&lt;lastName&gt;Mandal&lt;/lastName&gt;&lt;firstName&gt;Upasana&lt;/firstName&gt;&lt;/author&gt;&lt;author&gt;&lt;lastName&gt;Zajac&lt;/lastName&gt;&lt;firstName&gt;Katarzyna&lt;/firstName&gt;&lt;middleNames&gt;Z&lt;/middleNames&gt;&lt;/author&gt;&lt;author&gt;&lt;lastName&gt;Gaule&lt;/lastName&gt;&lt;firstName&gt;Thembaninskosi&lt;/firstName&gt;&lt;/author&gt;&lt;author&gt;&lt;lastName&gt;Howell&lt;/lastName&gt;&lt;firstName&gt;Gareth&lt;/firstName&gt;&lt;/author&gt;&lt;author&gt;&lt;lastName&gt;Edwards&lt;/lastName&gt;&lt;firstName&gt;Thomas&lt;/firstName&gt;&lt;middleNames&gt;A&lt;/middleNames&gt;&lt;/author&gt;&lt;author&gt;&lt;lastName&gt;Duan&lt;/lastName&gt;&lt;firstName&gt;Jianxin&lt;/firstName&gt;&lt;/author&gt;&lt;author&gt;&lt;lastName&gt;Feyfant&lt;/lastName&gt;&lt;firstName&gt;Eric&lt;/firstName&gt;&lt;/author&gt;&lt;author&gt;&lt;lastName&gt;McPherson&lt;/lastName&gt;&lt;firstName&gt;Michael&lt;/firstName&gt;&lt;middleNames&gt;J&lt;/middleNames&gt;&lt;/author&gt;&lt;author&gt;&lt;lastName&gt;Tomlinson&lt;/lastName&gt;&lt;firstName&gt;Darren&lt;/firstName&gt;&lt;middleNames&gt;C&lt;/middleNames&gt;&lt;/author&gt;&lt;author&gt;&lt;lastName&gt;Whitehouse&lt;/lastName&gt;&lt;firstName&gt;Adrian&lt;/firstName&gt;&lt;/author&gt;&lt;/authors&gt;&lt;/publication&gt;&lt;/publications&gt;&lt;cites&gt;&lt;/cites&gt;&lt;/citation&gt;</w:instrText>
      </w:r>
      <w:r w:rsidR="000C45F5">
        <w:rPr>
          <w:rFonts w:asciiTheme="minorHAnsi" w:hAnsiTheme="minorHAnsi" w:cstheme="minorHAnsi"/>
          <w:color w:val="auto"/>
        </w:rPr>
        <w:fldChar w:fldCharType="separate"/>
      </w:r>
      <w:r>
        <w:rPr>
          <w:color w:val="auto"/>
          <w:vertAlign w:val="superscript"/>
        </w:rPr>
        <w:t>18,20,21</w:t>
      </w:r>
      <w:r w:rsidR="000C45F5">
        <w:rPr>
          <w:rFonts w:asciiTheme="minorHAnsi" w:hAnsiTheme="minorHAnsi" w:cstheme="minorHAnsi"/>
          <w:color w:val="auto"/>
        </w:rPr>
        <w:fldChar w:fldCharType="end"/>
      </w:r>
      <w:r w:rsidR="009C37F6">
        <w:rPr>
          <w:rFonts w:asciiTheme="minorHAnsi" w:hAnsiTheme="minorHAnsi" w:cstheme="minorHAnsi"/>
          <w:color w:val="auto"/>
        </w:rPr>
        <w:t xml:space="preserve">. </w:t>
      </w:r>
      <w:r w:rsidR="00CE550F" w:rsidRPr="006A00C7">
        <w:rPr>
          <w:rFonts w:asciiTheme="minorHAnsi" w:hAnsiTheme="minorHAnsi" w:cstheme="minorHAnsi"/>
          <w:color w:val="auto"/>
        </w:rPr>
        <w:t>However, t</w:t>
      </w:r>
      <w:r w:rsidR="00E26939" w:rsidRPr="006A00C7">
        <w:rPr>
          <w:rFonts w:asciiTheme="minorHAnsi" w:hAnsiTheme="minorHAnsi" w:cstheme="minorHAnsi"/>
          <w:color w:val="auto"/>
        </w:rPr>
        <w:t xml:space="preserve">o our knowledge, </w:t>
      </w:r>
      <w:proofErr w:type="spellStart"/>
      <w:r w:rsidR="003B09BF" w:rsidRPr="006A00C7">
        <w:rPr>
          <w:rFonts w:asciiTheme="minorHAnsi" w:hAnsiTheme="minorHAnsi" w:cstheme="minorHAnsi"/>
          <w:color w:val="auto"/>
        </w:rPr>
        <w:t>KmUTAG-fl</w:t>
      </w:r>
      <w:proofErr w:type="spellEnd"/>
      <w:r w:rsidR="00B4759C" w:rsidRPr="006A00C7">
        <w:rPr>
          <w:rFonts w:asciiTheme="minorHAnsi" w:hAnsiTheme="minorHAnsi" w:cstheme="minorHAnsi"/>
          <w:color w:val="auto"/>
        </w:rPr>
        <w:t xml:space="preserve"> is the first</w:t>
      </w:r>
      <w:r w:rsidR="005F708C">
        <w:rPr>
          <w:rFonts w:asciiTheme="minorHAnsi" w:hAnsiTheme="minorHAnsi" w:cstheme="minorHAnsi"/>
          <w:color w:val="auto"/>
        </w:rPr>
        <w:t xml:space="preserve"> recombinant</w:t>
      </w:r>
      <w:r w:rsidR="00B4759C" w:rsidRPr="006A00C7">
        <w:rPr>
          <w:rFonts w:asciiTheme="minorHAnsi" w:hAnsiTheme="minorHAnsi" w:cstheme="minorHAnsi"/>
          <w:color w:val="auto"/>
        </w:rPr>
        <w:t xml:space="preserve"> fluorescent </w:t>
      </w:r>
      <w:r w:rsidR="00C60BAB">
        <w:rPr>
          <w:rFonts w:asciiTheme="minorHAnsi" w:hAnsiTheme="minorHAnsi" w:cstheme="minorHAnsi"/>
          <w:color w:val="auto"/>
        </w:rPr>
        <w:t>pan-</w:t>
      </w:r>
      <w:r w:rsidR="00B4759C" w:rsidRPr="006A00C7">
        <w:rPr>
          <w:rFonts w:asciiTheme="minorHAnsi" w:hAnsiTheme="minorHAnsi" w:cstheme="minorHAnsi"/>
          <w:color w:val="auto"/>
        </w:rPr>
        <w:t>SUMO-trapping protein</w:t>
      </w:r>
      <w:r w:rsidR="00E55D42">
        <w:rPr>
          <w:rFonts w:asciiTheme="minorHAnsi" w:hAnsiTheme="minorHAnsi" w:cstheme="minorHAnsi"/>
          <w:color w:val="auto"/>
        </w:rPr>
        <w:t xml:space="preserve"> for the direct visualization</w:t>
      </w:r>
      <w:r w:rsidR="00E55D42" w:rsidRPr="006A00C7">
        <w:rPr>
          <w:rFonts w:asciiTheme="minorHAnsi" w:hAnsiTheme="minorHAnsi" w:cstheme="minorHAnsi"/>
          <w:color w:val="auto"/>
        </w:rPr>
        <w:t xml:space="preserve"> of SUMO conjugates</w:t>
      </w:r>
      <w:r w:rsidR="00927D35">
        <w:rPr>
          <w:rFonts w:asciiTheme="minorHAnsi" w:hAnsiTheme="minorHAnsi" w:cstheme="minorHAnsi"/>
          <w:color w:val="auto"/>
        </w:rPr>
        <w:t xml:space="preserve"> </w:t>
      </w:r>
      <w:r w:rsidR="00E55D42" w:rsidRPr="006A00C7">
        <w:rPr>
          <w:rFonts w:asciiTheme="minorHAnsi" w:hAnsiTheme="minorHAnsi" w:cstheme="minorHAnsi"/>
          <w:color w:val="auto"/>
        </w:rPr>
        <w:t>in fixed cells</w:t>
      </w:r>
      <w:r w:rsidR="00B4759C" w:rsidRPr="006A00C7">
        <w:rPr>
          <w:rFonts w:asciiTheme="minorHAnsi" w:hAnsiTheme="minorHAnsi" w:cstheme="minorHAnsi"/>
          <w:color w:val="auto"/>
        </w:rPr>
        <w:t>.</w:t>
      </w:r>
      <w:r w:rsidR="00CE550F" w:rsidRPr="006A00C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AD5E1E" w:rsidRPr="006A00C7">
        <w:rPr>
          <w:rFonts w:asciiTheme="minorHAnsi" w:hAnsiTheme="minorHAnsi" w:cstheme="minorHAnsi"/>
          <w:color w:val="auto"/>
        </w:rPr>
        <w:t>KmUTAG-fl</w:t>
      </w:r>
      <w:proofErr w:type="spellEnd"/>
      <w:r w:rsidR="00AD5E1E" w:rsidRPr="006A00C7">
        <w:rPr>
          <w:rFonts w:asciiTheme="minorHAnsi" w:hAnsiTheme="minorHAnsi" w:cstheme="minorHAnsi"/>
          <w:color w:val="auto"/>
        </w:rPr>
        <w:t xml:space="preserve"> is derived fro</w:t>
      </w:r>
      <w:r w:rsidR="007F1914" w:rsidRPr="006A00C7">
        <w:rPr>
          <w:rFonts w:asciiTheme="minorHAnsi" w:hAnsiTheme="minorHAnsi" w:cstheme="minorHAnsi"/>
          <w:color w:val="auto"/>
        </w:rPr>
        <w:t>m</w:t>
      </w:r>
      <w:r w:rsidR="00A83AEA">
        <w:rPr>
          <w:rFonts w:asciiTheme="minorHAnsi" w:hAnsiTheme="minorHAnsi" w:cstheme="minorHAnsi"/>
          <w:color w:val="auto"/>
        </w:rPr>
        <w:t xml:space="preserve"> Ulp1 of</w:t>
      </w:r>
      <w:r w:rsidR="007F1914" w:rsidRPr="006A00C7">
        <w:rPr>
          <w:rFonts w:asciiTheme="minorHAnsi" w:hAnsiTheme="minorHAnsi" w:cstheme="minorHAnsi"/>
          <w:color w:val="auto"/>
        </w:rPr>
        <w:t xml:space="preserve"> a</w:t>
      </w:r>
      <w:r w:rsidR="00BD07EB" w:rsidRPr="006A00C7">
        <w:rPr>
          <w:rFonts w:asciiTheme="minorHAnsi" w:hAnsiTheme="minorHAnsi" w:cstheme="minorHAnsi"/>
          <w:color w:val="auto"/>
        </w:rPr>
        <w:t xml:space="preserve"> stress-tolerant yeast</w:t>
      </w:r>
      <w:r w:rsidR="00A83E1F">
        <w:rPr>
          <w:rFonts w:asciiTheme="minorHAnsi" w:hAnsiTheme="minorHAnsi" w:cstheme="minorHAnsi"/>
          <w:color w:val="auto"/>
        </w:rPr>
        <w:t xml:space="preserve">, </w:t>
      </w:r>
      <w:r w:rsidR="00BD07EB" w:rsidRPr="006A00C7">
        <w:rPr>
          <w:rFonts w:asciiTheme="minorHAnsi" w:hAnsiTheme="minorHAnsi" w:cstheme="minorHAnsi"/>
          <w:i/>
          <w:color w:val="auto"/>
        </w:rPr>
        <w:t xml:space="preserve">K. </w:t>
      </w:r>
      <w:proofErr w:type="spellStart"/>
      <w:r w:rsidR="00BD07EB" w:rsidRPr="006A00C7">
        <w:rPr>
          <w:rFonts w:asciiTheme="minorHAnsi" w:hAnsiTheme="minorHAnsi" w:cstheme="minorHAnsi"/>
          <w:i/>
          <w:color w:val="auto"/>
        </w:rPr>
        <w:t>marxianus</w:t>
      </w:r>
      <w:proofErr w:type="spellEnd"/>
      <w:r w:rsidR="00A83E1F">
        <w:rPr>
          <w:rFonts w:asciiTheme="minorHAnsi" w:hAnsiTheme="minorHAnsi" w:cstheme="minorHAnsi"/>
          <w:i/>
          <w:color w:val="auto"/>
        </w:rPr>
        <w:t>,</w:t>
      </w:r>
      <w:r w:rsidR="00BD07EB" w:rsidRPr="006A00C7">
        <w:rPr>
          <w:rFonts w:asciiTheme="minorHAnsi" w:hAnsiTheme="minorHAnsi" w:cstheme="minorHAnsi"/>
          <w:color w:val="auto"/>
        </w:rPr>
        <w:t xml:space="preserve"> and this may </w:t>
      </w:r>
      <w:r w:rsidR="005C05E4" w:rsidRPr="006A00C7">
        <w:rPr>
          <w:rFonts w:asciiTheme="minorHAnsi" w:hAnsiTheme="minorHAnsi" w:cstheme="minorHAnsi"/>
          <w:color w:val="auto"/>
        </w:rPr>
        <w:t>explain</w:t>
      </w:r>
      <w:r w:rsidR="00BD07EB" w:rsidRPr="006A00C7">
        <w:rPr>
          <w:rFonts w:asciiTheme="minorHAnsi" w:hAnsiTheme="minorHAnsi" w:cstheme="minorHAnsi"/>
          <w:color w:val="auto"/>
        </w:rPr>
        <w:t xml:space="preserve"> its remarkable </w:t>
      </w:r>
      <w:r w:rsidR="005C05E4" w:rsidRPr="006A00C7">
        <w:rPr>
          <w:rFonts w:asciiTheme="minorHAnsi" w:hAnsiTheme="minorHAnsi" w:cstheme="minorHAnsi"/>
          <w:color w:val="auto"/>
        </w:rPr>
        <w:t>stability</w:t>
      </w:r>
      <w:r w:rsidR="00282581">
        <w:rPr>
          <w:rFonts w:asciiTheme="minorHAnsi" w:hAnsiTheme="minorHAnsi" w:cstheme="minorHAnsi"/>
          <w:color w:val="auto"/>
        </w:rPr>
        <w:t xml:space="preserve"> </w:t>
      </w:r>
      <w:r w:rsidR="00282581">
        <w:rPr>
          <w:rFonts w:asciiTheme="minorHAnsi" w:hAnsiTheme="minorHAnsi" w:cstheme="minorHAnsi"/>
          <w:color w:val="auto"/>
        </w:rPr>
        <w:fldChar w:fldCharType="begin"/>
      </w:r>
      <w:r>
        <w:rPr>
          <w:rFonts w:asciiTheme="minorHAnsi" w:hAnsiTheme="minorHAnsi" w:cstheme="minorHAnsi"/>
          <w:color w:val="auto"/>
        </w:rPr>
        <w:instrText xml:space="preserve"> ADDIN PAPERS2_CITATIONS &lt;citation&gt;&lt;priority&gt;0&lt;/priority&gt;&lt;uuid&gt;7B4BBD5C-933E-4AE6-9475-9EFBFEE38EED&lt;/uuid&gt;&lt;publications&gt;&lt;publication&gt;&lt;subtype&gt;400&lt;/subtype&gt;&lt;title&gt;SUMO targeting of a stress-tolerant Ulp1 SUMO protease.&lt;/title&gt;&lt;url&gt;http://dx.plos.org/10.1371/journal.pone.0191391&lt;/url&gt;&lt;volume&gt;13&lt;/volume&gt;&lt;publication_date&gt;99201800001200000000200000&lt;/publication_date&gt;&lt;uuid&gt;95435D65-D22B-44D3-824D-74251342FAB1&lt;/uuid&gt;&lt;type&gt;400&lt;/type&gt;&lt;accepted_date&gt;99201801041200000000222000&lt;/accepted_date&gt;&lt;number&gt;1&lt;/number&gt;&lt;submission_date&gt;99201701071200000000222000&lt;/submission_date&gt;&lt;doi&gt;10.1371/journal.pone.0191391&lt;/doi&gt;&lt;institution&gt;Biology Department, The College of William &amp;amp; Mary, Williamsburg, Virginia, United States of America.&lt;/institution&gt;&lt;startpage&gt;e0191391&lt;/startpage&gt;&lt;bundle&gt;&lt;publication&gt;&lt;title&gt;PLoS ONE&lt;/title&gt;&lt;uuid&gt;973CB52B-7585-4893-B064-D1F5BC023F2D&lt;/uuid&gt;&lt;subtype&gt;-100&lt;/subtype&gt;&lt;publisher&gt;Public Library of Science&lt;/publisher&gt;&lt;type&gt;-100&lt;/type&gt;&lt;url&gt;http://www.plosone.org/&lt;/url&gt;&lt;/publication&gt;&lt;/bundle&gt;&lt;authors&gt;&lt;author&gt;&lt;lastName&gt;Peek&lt;/lastName&gt;&lt;firstName&gt;Jennifer&lt;/firstName&gt;&lt;/author&gt;&lt;author&gt;&lt;lastName&gt;Harvey&lt;/lastName&gt;&lt;firstName&gt;Catherine&lt;/firstName&gt;&lt;/author&gt;&lt;author&gt;&lt;lastName&gt;Gray&lt;/lastName&gt;&lt;firstName&gt;Dreux&lt;/firstName&gt;&lt;/author&gt;&lt;author&gt;&lt;lastName&gt;Rosenberg&lt;/lastName&gt;&lt;firstName&gt;Danny&lt;/firstName&gt;&lt;/author&gt;&lt;author&gt;&lt;lastName&gt;Kolla&lt;/lastName&gt;&lt;firstName&gt;Likhitha&lt;/firstName&gt;&lt;/author&gt;&lt;author&gt;&lt;lastName&gt;Levy-Myers&lt;/lastName&gt;&lt;firstName&gt;Reuben&lt;/firstName&gt;&lt;/author&gt;&lt;author&gt;&lt;lastName&gt;Yin&lt;/lastName&gt;&lt;firstName&gt;Rui&lt;/firstName&gt;&lt;/author&gt;&lt;author&gt;&lt;lastName&gt;McMurry&lt;/lastName&gt;&lt;firstName&gt;Jonathan&lt;/firstName&gt;&lt;middleNames&gt;L&lt;/middleNames&gt;&lt;/author&gt;&lt;author&gt;&lt;lastName&gt;Kerscher&lt;/lastName&gt;&lt;firstName&gt;Oliver&lt;/firstName&gt;&lt;/author&gt;&lt;/authors&gt;&lt;editors&gt;&lt;author&gt;&lt;lastName&gt;Au&lt;/lastName&gt;&lt;firstName&gt;Shannon&lt;/firstName&gt;&lt;middleNames&gt;Wing Ngor&lt;/middleNames&gt;&lt;/author&gt;&lt;/editors&gt;&lt;/publication&gt;&lt;/publications&gt;&lt;cites&gt;&lt;/cites&gt;&lt;/citation&gt;</w:instrText>
      </w:r>
      <w:r w:rsidR="00282581">
        <w:rPr>
          <w:rFonts w:asciiTheme="minorHAnsi" w:hAnsiTheme="minorHAnsi" w:cstheme="minorHAnsi"/>
          <w:color w:val="auto"/>
        </w:rPr>
        <w:fldChar w:fldCharType="separate"/>
      </w:r>
      <w:r>
        <w:rPr>
          <w:color w:val="auto"/>
          <w:vertAlign w:val="superscript"/>
        </w:rPr>
        <w:t>13</w:t>
      </w:r>
      <w:r w:rsidR="00282581">
        <w:rPr>
          <w:rFonts w:asciiTheme="minorHAnsi" w:hAnsiTheme="minorHAnsi" w:cstheme="minorHAnsi"/>
          <w:color w:val="auto"/>
        </w:rPr>
        <w:fldChar w:fldCharType="end"/>
      </w:r>
      <w:r w:rsidR="00BD07EB" w:rsidRPr="006A00C7">
        <w:rPr>
          <w:rFonts w:asciiTheme="minorHAnsi" w:hAnsiTheme="minorHAnsi" w:cstheme="minorHAnsi"/>
          <w:color w:val="auto"/>
        </w:rPr>
        <w:t>.</w:t>
      </w:r>
      <w:r w:rsidR="00EC68EC" w:rsidRPr="006A00C7">
        <w:rPr>
          <w:rFonts w:asciiTheme="minorHAnsi" w:hAnsiTheme="minorHAnsi" w:cstheme="minorHAnsi"/>
          <w:color w:val="auto"/>
        </w:rPr>
        <w:t xml:space="preserve"> </w:t>
      </w:r>
      <w:r w:rsidR="003C4FA4" w:rsidRPr="006A00C7">
        <w:rPr>
          <w:rFonts w:asciiTheme="minorHAnsi" w:hAnsiTheme="minorHAnsi" w:cstheme="minorHAnsi"/>
          <w:color w:val="auto"/>
        </w:rPr>
        <w:t>U</w:t>
      </w:r>
      <w:r w:rsidR="00D606B8" w:rsidRPr="006A00C7">
        <w:rPr>
          <w:rFonts w:asciiTheme="minorHAnsi" w:hAnsiTheme="minorHAnsi" w:cstheme="minorHAnsi"/>
          <w:color w:val="auto"/>
        </w:rPr>
        <w:t xml:space="preserve">nlike most antibodies, </w:t>
      </w:r>
      <w:proofErr w:type="spellStart"/>
      <w:r w:rsidR="007468D1" w:rsidRPr="006A00C7">
        <w:rPr>
          <w:rFonts w:asciiTheme="minorHAnsi" w:hAnsiTheme="minorHAnsi" w:cstheme="minorHAnsi"/>
        </w:rPr>
        <w:t>KmUTAG</w:t>
      </w:r>
      <w:proofErr w:type="spellEnd"/>
      <w:r w:rsidR="007468D1" w:rsidRPr="006A00C7">
        <w:rPr>
          <w:rFonts w:asciiTheme="minorHAnsi" w:hAnsiTheme="minorHAnsi" w:cstheme="minorHAnsi"/>
        </w:rPr>
        <w:t xml:space="preserve"> does not require a secon</w:t>
      </w:r>
      <w:r w:rsidR="001A2015" w:rsidRPr="006A00C7">
        <w:rPr>
          <w:rFonts w:asciiTheme="minorHAnsi" w:hAnsiTheme="minorHAnsi" w:cstheme="minorHAnsi"/>
        </w:rPr>
        <w:t xml:space="preserve">dary antibody for visualization, </w:t>
      </w:r>
      <w:r w:rsidR="007468D1" w:rsidRPr="006A00C7">
        <w:rPr>
          <w:rFonts w:asciiTheme="minorHAnsi" w:hAnsiTheme="minorHAnsi" w:cstheme="minorHAnsi"/>
        </w:rPr>
        <w:t>and stained cells are readily visible under the fl</w:t>
      </w:r>
      <w:r w:rsidR="008A36F7" w:rsidRPr="006A00C7">
        <w:rPr>
          <w:rFonts w:asciiTheme="minorHAnsi" w:hAnsiTheme="minorHAnsi" w:cstheme="minorHAnsi"/>
        </w:rPr>
        <w:t>uorescence</w:t>
      </w:r>
      <w:r w:rsidR="00EC6B3A" w:rsidRPr="006A00C7">
        <w:rPr>
          <w:rFonts w:asciiTheme="minorHAnsi" w:hAnsiTheme="minorHAnsi" w:cstheme="minorHAnsi"/>
        </w:rPr>
        <w:t xml:space="preserve"> microscope.</w:t>
      </w:r>
      <w:r w:rsidR="00E124B2">
        <w:rPr>
          <w:rFonts w:asciiTheme="minorHAnsi" w:hAnsiTheme="minorHAnsi" w:cstheme="minorHAnsi"/>
        </w:rPr>
        <w:t xml:space="preserve"> </w:t>
      </w:r>
      <w:r w:rsidR="00C5782A" w:rsidRPr="006A00C7">
        <w:rPr>
          <w:rFonts w:asciiTheme="minorHAnsi" w:hAnsiTheme="minorHAnsi" w:cstheme="minorHAnsi"/>
        </w:rPr>
        <w:t>Both our analyse</w:t>
      </w:r>
      <w:r w:rsidR="00637757" w:rsidRPr="006A00C7">
        <w:rPr>
          <w:rFonts w:asciiTheme="minorHAnsi" w:hAnsiTheme="minorHAnsi" w:cstheme="minorHAnsi"/>
        </w:rPr>
        <w:t xml:space="preserve">s of SUMO conjugates in mammalian cells </w:t>
      </w:r>
      <w:r w:rsidR="003C652B" w:rsidRPr="006A00C7">
        <w:rPr>
          <w:rFonts w:asciiTheme="minorHAnsi" w:hAnsiTheme="minorHAnsi" w:cstheme="minorHAnsi"/>
        </w:rPr>
        <w:t xml:space="preserve">and </w:t>
      </w:r>
      <w:r w:rsidR="00C56B14" w:rsidRPr="006A00C7">
        <w:rPr>
          <w:rFonts w:asciiTheme="minorHAnsi" w:hAnsiTheme="minorHAnsi" w:cstheme="minorHAnsi"/>
        </w:rPr>
        <w:t>nematode gonads suggest</w:t>
      </w:r>
      <w:r w:rsidR="00637757" w:rsidRPr="006A00C7">
        <w:rPr>
          <w:rFonts w:asciiTheme="minorHAnsi" w:hAnsiTheme="minorHAnsi" w:cstheme="minorHAnsi"/>
        </w:rPr>
        <w:t xml:space="preserve"> that </w:t>
      </w:r>
      <w:proofErr w:type="spellStart"/>
      <w:r w:rsidR="00637757" w:rsidRPr="006A00C7">
        <w:rPr>
          <w:rFonts w:asciiTheme="minorHAnsi" w:hAnsiTheme="minorHAnsi" w:cstheme="minorHAnsi"/>
        </w:rPr>
        <w:t>KmUTAG</w:t>
      </w:r>
      <w:proofErr w:type="spellEnd"/>
      <w:r w:rsidR="00637757" w:rsidRPr="006A00C7">
        <w:rPr>
          <w:rFonts w:asciiTheme="minorHAnsi" w:hAnsiTheme="minorHAnsi" w:cstheme="minorHAnsi"/>
        </w:rPr>
        <w:t xml:space="preserve">-based imaging </w:t>
      </w:r>
      <w:r w:rsidR="002B1217" w:rsidRPr="006A00C7">
        <w:rPr>
          <w:rFonts w:asciiTheme="minorHAnsi" w:hAnsiTheme="minorHAnsi" w:cstheme="minorHAnsi"/>
        </w:rPr>
        <w:t>compares favorably</w:t>
      </w:r>
      <w:r w:rsidR="00637757" w:rsidRPr="006A00C7">
        <w:rPr>
          <w:rFonts w:asciiTheme="minorHAnsi" w:hAnsiTheme="minorHAnsi" w:cstheme="minorHAnsi"/>
        </w:rPr>
        <w:t xml:space="preserve"> to </w:t>
      </w:r>
      <w:r w:rsidR="00864907" w:rsidRPr="006A00C7">
        <w:rPr>
          <w:rFonts w:asciiTheme="minorHAnsi" w:hAnsiTheme="minorHAnsi" w:cstheme="minorHAnsi"/>
        </w:rPr>
        <w:t xml:space="preserve">SUMO </w:t>
      </w:r>
      <w:r w:rsidR="00637757" w:rsidRPr="006A00C7">
        <w:rPr>
          <w:rFonts w:asciiTheme="minorHAnsi" w:hAnsiTheme="minorHAnsi" w:cstheme="minorHAnsi"/>
        </w:rPr>
        <w:t>antibody-staining</w:t>
      </w:r>
      <w:r w:rsidR="00D9092F" w:rsidRPr="006A00C7">
        <w:rPr>
          <w:rFonts w:asciiTheme="minorHAnsi" w:hAnsiTheme="minorHAnsi" w:cstheme="minorHAnsi"/>
        </w:rPr>
        <w:t xml:space="preserve"> and shows little noise</w:t>
      </w:r>
      <w:r w:rsidR="009F03FE" w:rsidRPr="006A00C7">
        <w:rPr>
          <w:rFonts w:asciiTheme="minorHAnsi" w:hAnsiTheme="minorHAnsi" w:cstheme="minorHAnsi"/>
        </w:rPr>
        <w:t xml:space="preserve"> (</w:t>
      </w:r>
      <w:r w:rsidR="00535128" w:rsidRPr="006A00C7">
        <w:rPr>
          <w:rFonts w:asciiTheme="minorHAnsi" w:hAnsiTheme="minorHAnsi" w:cstheme="minorHAnsi"/>
        </w:rPr>
        <w:t xml:space="preserve">e.g. </w:t>
      </w:r>
      <w:r w:rsidR="009F03FE" w:rsidRPr="006A00C7">
        <w:rPr>
          <w:rFonts w:asciiTheme="minorHAnsi" w:hAnsiTheme="minorHAnsi" w:cstheme="minorHAnsi"/>
        </w:rPr>
        <w:t xml:space="preserve">compare </w:t>
      </w:r>
      <w:r w:rsidR="00BE1754" w:rsidRPr="00BE1754">
        <w:rPr>
          <w:rFonts w:asciiTheme="minorHAnsi" w:hAnsiTheme="minorHAnsi" w:cstheme="minorHAnsi"/>
          <w:b/>
        </w:rPr>
        <w:t>Figure 3</w:t>
      </w:r>
      <w:proofErr w:type="gramStart"/>
      <w:r w:rsidR="00BE1754" w:rsidRPr="00BE1754">
        <w:rPr>
          <w:rFonts w:asciiTheme="minorHAnsi" w:hAnsiTheme="minorHAnsi" w:cstheme="minorHAnsi"/>
          <w:b/>
        </w:rPr>
        <w:t>A</w:t>
      </w:r>
      <w:r w:rsidR="00E124B2">
        <w:rPr>
          <w:rFonts w:asciiTheme="minorHAnsi" w:hAnsiTheme="minorHAnsi" w:cstheme="minorHAnsi"/>
          <w:b/>
        </w:rPr>
        <w:t>,B</w:t>
      </w:r>
      <w:proofErr w:type="gramEnd"/>
      <w:r w:rsidR="009F03FE" w:rsidRPr="006A00C7">
        <w:rPr>
          <w:rFonts w:asciiTheme="minorHAnsi" w:hAnsiTheme="minorHAnsi" w:cstheme="minorHAnsi"/>
        </w:rPr>
        <w:t xml:space="preserve"> versus </w:t>
      </w:r>
      <w:r w:rsidR="00BE1754" w:rsidRPr="00BE1754">
        <w:rPr>
          <w:rFonts w:asciiTheme="minorHAnsi" w:hAnsiTheme="minorHAnsi" w:cstheme="minorHAnsi"/>
          <w:b/>
        </w:rPr>
        <w:t>Figure 3D</w:t>
      </w:r>
      <w:r w:rsidR="00E124B2" w:rsidRPr="00E124B2">
        <w:rPr>
          <w:rFonts w:asciiTheme="minorHAnsi" w:hAnsiTheme="minorHAnsi" w:cstheme="minorHAnsi"/>
          <w:b/>
        </w:rPr>
        <w:t>,</w:t>
      </w:r>
      <w:r w:rsidR="009F03FE" w:rsidRPr="00E124B2">
        <w:rPr>
          <w:rFonts w:asciiTheme="minorHAnsi" w:hAnsiTheme="minorHAnsi" w:cstheme="minorHAnsi"/>
          <w:b/>
        </w:rPr>
        <w:t>E</w:t>
      </w:r>
      <w:r w:rsidR="009F03FE" w:rsidRPr="006A00C7">
        <w:rPr>
          <w:rFonts w:asciiTheme="minorHAnsi" w:hAnsiTheme="minorHAnsi" w:cstheme="minorHAnsi"/>
        </w:rPr>
        <w:t>)</w:t>
      </w:r>
      <w:r w:rsidR="00637757" w:rsidRPr="006A00C7">
        <w:rPr>
          <w:rFonts w:asciiTheme="minorHAnsi" w:hAnsiTheme="minorHAnsi" w:cstheme="minorHAnsi"/>
        </w:rPr>
        <w:t>.</w:t>
      </w:r>
      <w:r w:rsidR="00007B8F" w:rsidRPr="006A00C7">
        <w:rPr>
          <w:rFonts w:asciiTheme="minorHAnsi" w:hAnsiTheme="minorHAnsi" w:cstheme="minorHAnsi"/>
        </w:rPr>
        <w:t xml:space="preserve"> </w:t>
      </w:r>
    </w:p>
    <w:p w14:paraId="2ED123E8" w14:textId="77777777" w:rsidR="00473F7C" w:rsidRDefault="00473F7C" w:rsidP="00B73B7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D308FEF" w14:textId="22263522" w:rsidR="003D08EB" w:rsidRPr="006A00C7" w:rsidRDefault="003D76AC" w:rsidP="00B73B7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A00C7">
        <w:rPr>
          <w:rFonts w:asciiTheme="minorHAnsi" w:hAnsiTheme="minorHAnsi" w:cstheme="minorHAnsi"/>
          <w:color w:val="auto"/>
        </w:rPr>
        <w:t>Critical steps in the protocol include the use of fresh paraformaldehyde</w:t>
      </w:r>
      <w:r w:rsidR="00F24894" w:rsidRPr="006A00C7">
        <w:rPr>
          <w:rFonts w:asciiTheme="minorHAnsi" w:hAnsiTheme="minorHAnsi" w:cstheme="minorHAnsi"/>
          <w:color w:val="auto"/>
        </w:rPr>
        <w:t xml:space="preserve"> and </w:t>
      </w:r>
      <w:r w:rsidR="000C75D4">
        <w:rPr>
          <w:rFonts w:asciiTheme="minorHAnsi" w:hAnsiTheme="minorHAnsi" w:cstheme="minorHAnsi"/>
          <w:color w:val="auto"/>
        </w:rPr>
        <w:t xml:space="preserve">a short </w:t>
      </w:r>
      <w:r w:rsidRPr="006A00C7">
        <w:rPr>
          <w:rFonts w:asciiTheme="minorHAnsi" w:hAnsiTheme="minorHAnsi" w:cstheme="minorHAnsi"/>
          <w:color w:val="auto"/>
        </w:rPr>
        <w:t>fixation</w:t>
      </w:r>
      <w:r w:rsidR="00D83C2C">
        <w:rPr>
          <w:rFonts w:asciiTheme="minorHAnsi" w:hAnsiTheme="minorHAnsi" w:cstheme="minorHAnsi"/>
          <w:color w:val="auto"/>
        </w:rPr>
        <w:t xml:space="preserve"> time</w:t>
      </w:r>
      <w:r w:rsidR="00C41456" w:rsidRPr="006A00C7">
        <w:rPr>
          <w:rFonts w:asciiTheme="minorHAnsi" w:hAnsiTheme="minorHAnsi" w:cstheme="minorHAnsi"/>
          <w:color w:val="auto"/>
        </w:rPr>
        <w:t xml:space="preserve"> </w:t>
      </w:r>
      <w:r w:rsidR="00326C00" w:rsidRPr="006A00C7">
        <w:rPr>
          <w:rFonts w:asciiTheme="minorHAnsi" w:hAnsiTheme="minorHAnsi" w:cstheme="minorHAnsi"/>
          <w:color w:val="auto"/>
        </w:rPr>
        <w:t xml:space="preserve">to keep SUMO </w:t>
      </w:r>
      <w:r w:rsidR="00780DD2">
        <w:rPr>
          <w:rFonts w:asciiTheme="minorHAnsi" w:hAnsiTheme="minorHAnsi" w:cstheme="minorHAnsi"/>
          <w:color w:val="auto"/>
        </w:rPr>
        <w:t xml:space="preserve">natively-folded so it can be recognized by </w:t>
      </w:r>
      <w:proofErr w:type="spellStart"/>
      <w:r w:rsidR="00780DD2">
        <w:rPr>
          <w:rFonts w:asciiTheme="minorHAnsi" w:hAnsiTheme="minorHAnsi" w:cstheme="minorHAnsi"/>
          <w:color w:val="auto"/>
        </w:rPr>
        <w:t>kmUTAG</w:t>
      </w:r>
      <w:proofErr w:type="spellEnd"/>
      <w:r w:rsidR="00266307" w:rsidRPr="006A00C7">
        <w:rPr>
          <w:rFonts w:asciiTheme="minorHAnsi" w:hAnsiTheme="minorHAnsi" w:cstheme="minorHAnsi"/>
          <w:color w:val="auto"/>
        </w:rPr>
        <w:t>.</w:t>
      </w:r>
      <w:r w:rsidR="00E124B2">
        <w:rPr>
          <w:rFonts w:asciiTheme="minorHAnsi" w:hAnsiTheme="minorHAnsi" w:cstheme="minorHAnsi"/>
          <w:color w:val="auto"/>
        </w:rPr>
        <w:t xml:space="preserve"> </w:t>
      </w:r>
      <w:r w:rsidR="00266307" w:rsidRPr="006A00C7">
        <w:rPr>
          <w:rFonts w:asciiTheme="minorHAnsi" w:hAnsiTheme="minorHAnsi" w:cstheme="minorHAnsi"/>
          <w:color w:val="auto"/>
        </w:rPr>
        <w:t>Also,</w:t>
      </w:r>
      <w:r w:rsidR="004E4222" w:rsidRPr="006A00C7">
        <w:rPr>
          <w:rFonts w:asciiTheme="minorHAnsi" w:hAnsiTheme="minorHAnsi" w:cstheme="minorHAnsi"/>
          <w:color w:val="auto"/>
        </w:rPr>
        <w:t xml:space="preserve"> the</w:t>
      </w:r>
      <w:r w:rsidR="00DA3FB2" w:rsidRPr="006A00C7">
        <w:rPr>
          <w:rFonts w:asciiTheme="minorHAnsi" w:hAnsiTheme="minorHAnsi" w:cstheme="minorHAnsi"/>
          <w:color w:val="auto"/>
        </w:rPr>
        <w:t xml:space="preserve"> </w:t>
      </w:r>
      <w:r w:rsidR="00C41456" w:rsidRPr="006A00C7">
        <w:rPr>
          <w:rFonts w:asciiTheme="minorHAnsi" w:hAnsiTheme="minorHAnsi" w:cstheme="minorHAnsi"/>
          <w:color w:val="auto"/>
        </w:rPr>
        <w:t xml:space="preserve">brief treatment of </w:t>
      </w:r>
      <w:r w:rsidR="00FC4139" w:rsidRPr="006A00C7">
        <w:rPr>
          <w:rFonts w:asciiTheme="minorHAnsi" w:hAnsiTheme="minorHAnsi" w:cstheme="minorHAnsi"/>
          <w:color w:val="auto"/>
        </w:rPr>
        <w:t>fixed</w:t>
      </w:r>
      <w:r w:rsidR="00C41456" w:rsidRPr="006A00C7">
        <w:rPr>
          <w:rFonts w:asciiTheme="minorHAnsi" w:hAnsiTheme="minorHAnsi" w:cstheme="minorHAnsi"/>
          <w:color w:val="auto"/>
        </w:rPr>
        <w:t xml:space="preserve"> cells with the low pH </w:t>
      </w:r>
      <w:r w:rsidR="009411BA" w:rsidRPr="006A00C7">
        <w:rPr>
          <w:rFonts w:asciiTheme="minorHAnsi" w:hAnsiTheme="minorHAnsi" w:cstheme="minorHAnsi"/>
          <w:color w:val="auto"/>
        </w:rPr>
        <w:t>g</w:t>
      </w:r>
      <w:r w:rsidR="00C41456" w:rsidRPr="006A00C7">
        <w:rPr>
          <w:rFonts w:asciiTheme="minorHAnsi" w:hAnsiTheme="minorHAnsi" w:cstheme="minorHAnsi"/>
          <w:color w:val="auto"/>
        </w:rPr>
        <w:t>lycine</w:t>
      </w:r>
      <w:r w:rsidR="00C72999" w:rsidRPr="006A00C7">
        <w:rPr>
          <w:rFonts w:asciiTheme="minorHAnsi" w:hAnsiTheme="minorHAnsi" w:cstheme="minorHAnsi"/>
          <w:color w:val="auto"/>
        </w:rPr>
        <w:t xml:space="preserve"> solution</w:t>
      </w:r>
      <w:r w:rsidR="00C41456" w:rsidRPr="006A00C7">
        <w:rPr>
          <w:rFonts w:asciiTheme="minorHAnsi" w:hAnsiTheme="minorHAnsi" w:cstheme="minorHAnsi"/>
          <w:color w:val="auto"/>
        </w:rPr>
        <w:t xml:space="preserve"> </w:t>
      </w:r>
      <w:r w:rsidR="001006E2" w:rsidRPr="006A00C7">
        <w:rPr>
          <w:rFonts w:asciiTheme="minorHAnsi" w:hAnsiTheme="minorHAnsi" w:cstheme="minorHAnsi"/>
          <w:color w:val="auto"/>
        </w:rPr>
        <w:t>increase</w:t>
      </w:r>
      <w:r w:rsidR="003C36E1" w:rsidRPr="006A00C7">
        <w:rPr>
          <w:rFonts w:asciiTheme="minorHAnsi" w:hAnsiTheme="minorHAnsi" w:cstheme="minorHAnsi"/>
          <w:color w:val="auto"/>
        </w:rPr>
        <w:t>s</w:t>
      </w:r>
      <w:r w:rsidR="001006E2" w:rsidRPr="006A00C7">
        <w:rPr>
          <w:rFonts w:asciiTheme="minorHAnsi" w:hAnsiTheme="minorHAnsi" w:cstheme="minorHAnsi"/>
          <w:color w:val="auto"/>
        </w:rPr>
        <w:t xml:space="preserve"> </w:t>
      </w:r>
      <w:r w:rsidR="005C4E7B">
        <w:rPr>
          <w:rFonts w:asciiTheme="minorHAnsi" w:hAnsiTheme="minorHAnsi" w:cstheme="minorHAnsi"/>
          <w:color w:val="auto"/>
        </w:rPr>
        <w:t xml:space="preserve">its </w:t>
      </w:r>
      <w:r w:rsidR="001006E2" w:rsidRPr="006A00C7">
        <w:rPr>
          <w:rFonts w:asciiTheme="minorHAnsi" w:hAnsiTheme="minorHAnsi" w:cstheme="minorHAnsi"/>
          <w:color w:val="auto"/>
        </w:rPr>
        <w:t>sensitivity for</w:t>
      </w:r>
      <w:r w:rsidR="008F0569" w:rsidRPr="006A00C7">
        <w:rPr>
          <w:rFonts w:asciiTheme="minorHAnsi" w:hAnsiTheme="minorHAnsi" w:cstheme="minorHAnsi"/>
          <w:color w:val="auto"/>
        </w:rPr>
        <w:t xml:space="preserve"> SUMO</w:t>
      </w:r>
      <w:r w:rsidR="001B1775" w:rsidRPr="006A00C7">
        <w:rPr>
          <w:rFonts w:asciiTheme="minorHAnsi" w:hAnsiTheme="minorHAnsi" w:cstheme="minorHAnsi"/>
          <w:color w:val="auto"/>
        </w:rPr>
        <w:t>.</w:t>
      </w:r>
      <w:r w:rsidR="00C41ACF" w:rsidRPr="006A00C7">
        <w:rPr>
          <w:rFonts w:asciiTheme="minorHAnsi" w:hAnsiTheme="minorHAnsi" w:cstheme="minorHAnsi"/>
          <w:color w:val="auto"/>
        </w:rPr>
        <w:t xml:space="preserve"> </w:t>
      </w:r>
      <w:r w:rsidR="005F45A3" w:rsidRPr="006A00C7">
        <w:rPr>
          <w:rFonts w:asciiTheme="minorHAnsi" w:hAnsiTheme="minorHAnsi" w:cstheme="minorHAnsi"/>
          <w:color w:val="auto"/>
        </w:rPr>
        <w:t xml:space="preserve">However, </w:t>
      </w:r>
      <w:r w:rsidR="00605DB6" w:rsidRPr="006A00C7">
        <w:rPr>
          <w:rFonts w:asciiTheme="minorHAnsi" w:hAnsiTheme="minorHAnsi" w:cstheme="minorHAnsi"/>
          <w:color w:val="auto"/>
        </w:rPr>
        <w:t xml:space="preserve">not all samples </w:t>
      </w:r>
      <w:r w:rsidR="00007B95" w:rsidRPr="006A00C7">
        <w:rPr>
          <w:rFonts w:asciiTheme="minorHAnsi" w:hAnsiTheme="minorHAnsi" w:cstheme="minorHAnsi"/>
          <w:color w:val="auto"/>
        </w:rPr>
        <w:t xml:space="preserve">may </w:t>
      </w:r>
      <w:r w:rsidR="003C1D5C" w:rsidRPr="006A00C7">
        <w:rPr>
          <w:rFonts w:asciiTheme="minorHAnsi" w:hAnsiTheme="minorHAnsi" w:cstheme="minorHAnsi"/>
          <w:color w:val="auto"/>
        </w:rPr>
        <w:t xml:space="preserve">lend themselves to analysis with </w:t>
      </w:r>
      <w:proofErr w:type="spellStart"/>
      <w:r w:rsidR="003C1D5C" w:rsidRPr="006A00C7">
        <w:rPr>
          <w:rFonts w:asciiTheme="minorHAnsi" w:hAnsiTheme="minorHAnsi" w:cstheme="minorHAnsi"/>
          <w:color w:val="auto"/>
        </w:rPr>
        <w:t>KmUTAG</w:t>
      </w:r>
      <w:proofErr w:type="spellEnd"/>
      <w:r w:rsidR="003C1D5C" w:rsidRPr="006A00C7">
        <w:rPr>
          <w:rFonts w:asciiTheme="minorHAnsi" w:hAnsiTheme="minorHAnsi" w:cstheme="minorHAnsi"/>
          <w:color w:val="auto"/>
        </w:rPr>
        <w:t>-fl</w:t>
      </w:r>
      <w:r w:rsidR="009962F0" w:rsidRPr="006A00C7">
        <w:rPr>
          <w:rFonts w:asciiTheme="minorHAnsi" w:hAnsiTheme="minorHAnsi" w:cstheme="minorHAnsi"/>
          <w:color w:val="auto"/>
        </w:rPr>
        <w:t>.</w:t>
      </w:r>
      <w:r w:rsidR="00A917FC" w:rsidRPr="006A00C7">
        <w:rPr>
          <w:rFonts w:asciiTheme="minorHAnsi" w:hAnsiTheme="minorHAnsi" w:cstheme="minorHAnsi"/>
          <w:color w:val="auto"/>
        </w:rPr>
        <w:t xml:space="preserve"> As with antibody-based protocols, when attempting to localize SUMO in new cell types or tissues, </w:t>
      </w:r>
      <w:r w:rsidR="00E11AD3" w:rsidRPr="006A00C7">
        <w:rPr>
          <w:rFonts w:asciiTheme="minorHAnsi" w:hAnsiTheme="minorHAnsi" w:cstheme="minorHAnsi"/>
          <w:color w:val="auto"/>
        </w:rPr>
        <w:t>detergent choice</w:t>
      </w:r>
      <w:r w:rsidR="00A917FC" w:rsidRPr="006A00C7">
        <w:rPr>
          <w:rFonts w:asciiTheme="minorHAnsi" w:hAnsiTheme="minorHAnsi" w:cstheme="minorHAnsi"/>
          <w:color w:val="auto"/>
        </w:rPr>
        <w:t xml:space="preserve"> and detergent concentrations</w:t>
      </w:r>
      <w:r w:rsidR="00E471AA" w:rsidRPr="006A00C7">
        <w:rPr>
          <w:rFonts w:asciiTheme="minorHAnsi" w:hAnsiTheme="minorHAnsi" w:cstheme="minorHAnsi"/>
          <w:color w:val="auto"/>
        </w:rPr>
        <w:t xml:space="preserve"> </w:t>
      </w:r>
      <w:r w:rsidR="002A79D6" w:rsidRPr="006A00C7">
        <w:rPr>
          <w:rFonts w:asciiTheme="minorHAnsi" w:hAnsiTheme="minorHAnsi" w:cstheme="minorHAnsi"/>
          <w:color w:val="auto"/>
        </w:rPr>
        <w:t>may be</w:t>
      </w:r>
      <w:r w:rsidR="00E0627F" w:rsidRPr="006A00C7">
        <w:rPr>
          <w:rFonts w:asciiTheme="minorHAnsi" w:hAnsiTheme="minorHAnsi" w:cstheme="minorHAnsi"/>
          <w:color w:val="auto"/>
        </w:rPr>
        <w:t xml:space="preserve"> </w:t>
      </w:r>
      <w:r w:rsidR="0002523E">
        <w:rPr>
          <w:rFonts w:asciiTheme="minorHAnsi" w:hAnsiTheme="minorHAnsi" w:cstheme="minorHAnsi"/>
          <w:color w:val="auto"/>
        </w:rPr>
        <w:t>important</w:t>
      </w:r>
      <w:r w:rsidR="0002523E" w:rsidRPr="006A00C7">
        <w:rPr>
          <w:rFonts w:asciiTheme="minorHAnsi" w:hAnsiTheme="minorHAnsi" w:cstheme="minorHAnsi"/>
          <w:color w:val="auto"/>
        </w:rPr>
        <w:t xml:space="preserve"> </w:t>
      </w:r>
      <w:r w:rsidR="00E471AA" w:rsidRPr="006A00C7">
        <w:rPr>
          <w:rFonts w:asciiTheme="minorHAnsi" w:hAnsiTheme="minorHAnsi" w:cstheme="minorHAnsi"/>
          <w:color w:val="auto"/>
        </w:rPr>
        <w:t>variables</w:t>
      </w:r>
      <w:r w:rsidR="00D414B2" w:rsidRPr="006A00C7">
        <w:rPr>
          <w:rFonts w:asciiTheme="minorHAnsi" w:hAnsiTheme="minorHAnsi" w:cstheme="minorHAnsi"/>
          <w:color w:val="auto"/>
        </w:rPr>
        <w:t>.</w:t>
      </w:r>
      <w:r w:rsidR="00ED1733" w:rsidRPr="006A00C7">
        <w:rPr>
          <w:rFonts w:asciiTheme="minorHAnsi" w:hAnsiTheme="minorHAnsi" w:cstheme="minorHAnsi"/>
          <w:color w:val="auto"/>
        </w:rPr>
        <w:t xml:space="preserve"> </w:t>
      </w:r>
      <w:r w:rsidR="00B7428F" w:rsidRPr="006A00C7">
        <w:rPr>
          <w:rFonts w:asciiTheme="minorHAnsi" w:hAnsiTheme="minorHAnsi" w:cstheme="minorHAnsi"/>
          <w:color w:val="auto"/>
        </w:rPr>
        <w:t xml:space="preserve">Ultimately, we plan to generate </w:t>
      </w:r>
      <w:r w:rsidR="003B181B">
        <w:rPr>
          <w:rFonts w:asciiTheme="minorHAnsi" w:hAnsiTheme="minorHAnsi" w:cstheme="minorHAnsi"/>
          <w:color w:val="auto"/>
        </w:rPr>
        <w:t xml:space="preserve">additional </w:t>
      </w:r>
      <w:proofErr w:type="spellStart"/>
      <w:r w:rsidR="008C65CE">
        <w:rPr>
          <w:rFonts w:asciiTheme="minorHAnsi" w:hAnsiTheme="minorHAnsi" w:cstheme="minorHAnsi"/>
          <w:color w:val="auto"/>
        </w:rPr>
        <w:t>KmUTAG-fl</w:t>
      </w:r>
      <w:proofErr w:type="spellEnd"/>
      <w:r w:rsidR="008C65CE">
        <w:rPr>
          <w:rFonts w:asciiTheme="minorHAnsi" w:hAnsiTheme="minorHAnsi" w:cstheme="minorHAnsi"/>
          <w:color w:val="auto"/>
        </w:rPr>
        <w:t xml:space="preserve"> variants </w:t>
      </w:r>
      <w:r w:rsidR="003B181B">
        <w:rPr>
          <w:rFonts w:asciiTheme="minorHAnsi" w:hAnsiTheme="minorHAnsi" w:cstheme="minorHAnsi"/>
          <w:color w:val="auto"/>
        </w:rPr>
        <w:t xml:space="preserve">including a </w:t>
      </w:r>
      <w:r w:rsidR="00B44E9E" w:rsidRPr="006A00C7">
        <w:rPr>
          <w:rFonts w:asciiTheme="minorHAnsi" w:hAnsiTheme="minorHAnsi" w:cstheme="minorHAnsi"/>
          <w:color w:val="auto"/>
        </w:rPr>
        <w:t>cell-</w:t>
      </w:r>
      <w:r w:rsidR="00B7428F" w:rsidRPr="006A00C7">
        <w:rPr>
          <w:rFonts w:asciiTheme="minorHAnsi" w:hAnsiTheme="minorHAnsi" w:cstheme="minorHAnsi"/>
          <w:color w:val="auto"/>
        </w:rPr>
        <w:t xml:space="preserve">penetrating </w:t>
      </w:r>
      <w:proofErr w:type="spellStart"/>
      <w:r w:rsidR="00B7428F" w:rsidRPr="006A00C7">
        <w:rPr>
          <w:rFonts w:asciiTheme="minorHAnsi" w:hAnsiTheme="minorHAnsi" w:cstheme="minorHAnsi"/>
          <w:color w:val="auto"/>
        </w:rPr>
        <w:t>kmUTAG</w:t>
      </w:r>
      <w:proofErr w:type="spellEnd"/>
      <w:r w:rsidR="00B7428F" w:rsidRPr="006A00C7">
        <w:rPr>
          <w:rFonts w:asciiTheme="minorHAnsi" w:hAnsiTheme="minorHAnsi" w:cstheme="minorHAnsi"/>
          <w:color w:val="auto"/>
        </w:rPr>
        <w:t xml:space="preserve"> protein that can be used </w:t>
      </w:r>
      <w:r w:rsidR="007B65DE" w:rsidRPr="006A00C7">
        <w:rPr>
          <w:rFonts w:asciiTheme="minorHAnsi" w:hAnsiTheme="minorHAnsi" w:cstheme="minorHAnsi"/>
          <w:color w:val="auto"/>
        </w:rPr>
        <w:t>to detect SUMO dynamics in living cells</w:t>
      </w:r>
      <w:r w:rsidR="00B44E9E" w:rsidRPr="006A00C7">
        <w:rPr>
          <w:rFonts w:asciiTheme="minorHAnsi" w:hAnsiTheme="minorHAnsi" w:cstheme="minorHAnsi"/>
          <w:color w:val="auto"/>
        </w:rPr>
        <w:t xml:space="preserve">, </w:t>
      </w:r>
      <w:r w:rsidR="00165C02" w:rsidRPr="006A00C7">
        <w:rPr>
          <w:rFonts w:asciiTheme="minorHAnsi" w:hAnsiTheme="minorHAnsi" w:cstheme="minorHAnsi"/>
          <w:color w:val="auto"/>
        </w:rPr>
        <w:t xml:space="preserve">organoids, and </w:t>
      </w:r>
      <w:r w:rsidR="00FB29BF" w:rsidRPr="006A00C7">
        <w:rPr>
          <w:rFonts w:asciiTheme="minorHAnsi" w:hAnsiTheme="minorHAnsi" w:cstheme="minorHAnsi"/>
          <w:color w:val="auto"/>
        </w:rPr>
        <w:t xml:space="preserve">tissue </w:t>
      </w:r>
      <w:r w:rsidR="00165C02" w:rsidRPr="006A00C7">
        <w:rPr>
          <w:rFonts w:asciiTheme="minorHAnsi" w:hAnsiTheme="minorHAnsi" w:cstheme="minorHAnsi"/>
          <w:color w:val="auto"/>
        </w:rPr>
        <w:t>biopsies.</w:t>
      </w:r>
    </w:p>
    <w:p w14:paraId="6B0E7773" w14:textId="77777777" w:rsidR="00014314" w:rsidRPr="006A00C7" w:rsidRDefault="00014314" w:rsidP="00B73B7E">
      <w:pPr>
        <w:rPr>
          <w:rFonts w:asciiTheme="minorHAnsi" w:hAnsiTheme="minorHAnsi" w:cstheme="minorHAnsi"/>
          <w:color w:val="auto"/>
        </w:rPr>
      </w:pPr>
    </w:p>
    <w:p w14:paraId="25095663" w14:textId="77777777" w:rsidR="00AA03DF" w:rsidRPr="006A00C7" w:rsidRDefault="00AA03DF" w:rsidP="00B73B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6A00C7">
        <w:rPr>
          <w:rFonts w:asciiTheme="minorHAnsi" w:hAnsiTheme="minorHAnsi" w:cstheme="minorHAnsi"/>
          <w:b/>
          <w:bCs/>
        </w:rPr>
        <w:t xml:space="preserve">ACKNOWLEDGMENTS: </w:t>
      </w:r>
    </w:p>
    <w:p w14:paraId="31B95883" w14:textId="1CE66478" w:rsidR="007A4DD6" w:rsidRPr="001B1519" w:rsidRDefault="00187BB9" w:rsidP="00B73B7E">
      <w:pPr>
        <w:rPr>
          <w:rFonts w:asciiTheme="minorHAnsi" w:hAnsiTheme="minorHAnsi" w:cstheme="minorHAnsi"/>
          <w:color w:val="808080" w:themeColor="background1" w:themeShade="80"/>
        </w:rPr>
      </w:pPr>
      <w:r w:rsidRPr="006A00C7">
        <w:rPr>
          <w:rFonts w:asciiTheme="minorHAnsi" w:hAnsiTheme="minorHAnsi" w:cstheme="minorHAnsi"/>
          <w:color w:val="auto"/>
        </w:rPr>
        <w:t xml:space="preserve">We would like to thank </w:t>
      </w:r>
      <w:r w:rsidR="00BF4DD9" w:rsidRPr="006A00C7">
        <w:rPr>
          <w:rFonts w:asciiTheme="minorHAnsi" w:hAnsiTheme="minorHAnsi" w:cstheme="minorHAnsi"/>
          <w:color w:val="auto"/>
        </w:rPr>
        <w:t xml:space="preserve">all </w:t>
      </w:r>
      <w:r w:rsidRPr="006A00C7">
        <w:rPr>
          <w:rFonts w:asciiTheme="minorHAnsi" w:hAnsiTheme="minorHAnsi" w:cstheme="minorHAnsi"/>
          <w:color w:val="auto"/>
        </w:rPr>
        <w:t xml:space="preserve">members of the </w:t>
      </w:r>
      <w:proofErr w:type="spellStart"/>
      <w:r w:rsidRPr="006A00C7">
        <w:rPr>
          <w:rFonts w:asciiTheme="minorHAnsi" w:hAnsiTheme="minorHAnsi" w:cstheme="minorHAnsi"/>
          <w:color w:val="auto"/>
        </w:rPr>
        <w:t>Kerscher</w:t>
      </w:r>
      <w:proofErr w:type="spellEnd"/>
      <w:r w:rsidRPr="006A00C7">
        <w:rPr>
          <w:rFonts w:asciiTheme="minorHAnsi" w:hAnsiTheme="minorHAnsi" w:cstheme="minorHAnsi"/>
          <w:color w:val="auto"/>
        </w:rPr>
        <w:t xml:space="preserve"> lab</w:t>
      </w:r>
      <w:r w:rsidR="00F570CB" w:rsidRPr="006A00C7">
        <w:rPr>
          <w:rFonts w:asciiTheme="minorHAnsi" w:hAnsiTheme="minorHAnsi" w:cstheme="minorHAnsi"/>
          <w:color w:val="auto"/>
        </w:rPr>
        <w:t xml:space="preserve"> for their support</w:t>
      </w:r>
      <w:r w:rsidR="0055210D" w:rsidRPr="006A00C7">
        <w:rPr>
          <w:rFonts w:asciiTheme="minorHAnsi" w:hAnsiTheme="minorHAnsi" w:cstheme="minorHAnsi"/>
          <w:color w:val="auto"/>
        </w:rPr>
        <w:t>, Nathali</w:t>
      </w:r>
      <w:r w:rsidR="00B21B44" w:rsidRPr="006A00C7">
        <w:rPr>
          <w:rFonts w:asciiTheme="minorHAnsi" w:hAnsiTheme="minorHAnsi" w:cstheme="minorHAnsi"/>
          <w:color w:val="auto"/>
        </w:rPr>
        <w:t>e</w:t>
      </w:r>
      <w:r w:rsidR="0055210D" w:rsidRPr="006A00C7">
        <w:rPr>
          <w:rFonts w:asciiTheme="minorHAnsi" w:hAnsiTheme="minorHAnsi" w:cstheme="minorHAnsi"/>
          <w:color w:val="auto"/>
        </w:rPr>
        <w:t xml:space="preserve"> N</w:t>
      </w:r>
      <w:r w:rsidR="0063498E" w:rsidRPr="006A00C7">
        <w:rPr>
          <w:rFonts w:asciiTheme="minorHAnsi" w:hAnsiTheme="minorHAnsi" w:cstheme="minorHAnsi"/>
          <w:color w:val="auto"/>
        </w:rPr>
        <w:t>guy</w:t>
      </w:r>
      <w:r w:rsidR="0055210D" w:rsidRPr="006A00C7">
        <w:rPr>
          <w:rFonts w:asciiTheme="minorHAnsi" w:hAnsiTheme="minorHAnsi" w:cstheme="minorHAnsi"/>
          <w:color w:val="auto"/>
        </w:rPr>
        <w:t>en for critical reading of the manuscript,</w:t>
      </w:r>
      <w:r w:rsidRPr="006A00C7">
        <w:rPr>
          <w:rFonts w:asciiTheme="minorHAnsi" w:hAnsiTheme="minorHAnsi" w:cstheme="minorHAnsi"/>
          <w:color w:val="auto"/>
        </w:rPr>
        <w:t xml:space="preserve"> </w:t>
      </w:r>
      <w:r w:rsidR="00412BD3" w:rsidRPr="006A00C7">
        <w:rPr>
          <w:rFonts w:asciiTheme="minorHAnsi" w:hAnsiTheme="minorHAnsi" w:cstheme="minorHAnsi"/>
          <w:color w:val="auto"/>
        </w:rPr>
        <w:t xml:space="preserve">and Lidia Epp for sequencing. </w:t>
      </w:r>
      <w:r w:rsidR="00565046" w:rsidRPr="006A00C7">
        <w:rPr>
          <w:rFonts w:asciiTheme="minorHAnsi" w:hAnsiTheme="minorHAnsi" w:cstheme="minorHAnsi"/>
          <w:color w:val="auto"/>
        </w:rPr>
        <w:t>This work has been supported by</w:t>
      </w:r>
      <w:r w:rsidR="003B492E" w:rsidRPr="006A00C7">
        <w:rPr>
          <w:rFonts w:asciiTheme="minorHAnsi" w:hAnsiTheme="minorHAnsi" w:cstheme="minorHAnsi"/>
          <w:color w:val="auto"/>
        </w:rPr>
        <w:t xml:space="preserve"> the</w:t>
      </w:r>
      <w:r w:rsidR="00440DFE">
        <w:rPr>
          <w:rFonts w:asciiTheme="minorHAnsi" w:hAnsiTheme="minorHAnsi" w:cs="Helvetica"/>
          <w:color w:val="auto"/>
        </w:rPr>
        <w:t xml:space="preserve"> </w:t>
      </w:r>
      <w:r w:rsidR="00C0632A" w:rsidRPr="006A00C7">
        <w:rPr>
          <w:rFonts w:asciiTheme="minorHAnsi" w:hAnsiTheme="minorHAnsi" w:cs="Helvetica"/>
          <w:color w:val="auto"/>
        </w:rPr>
        <w:t xml:space="preserve">Commonwealth Research Commercialization fund </w:t>
      </w:r>
      <w:r w:rsidR="00C0632A" w:rsidRPr="006A00C7">
        <w:rPr>
          <w:rFonts w:asciiTheme="minorHAnsi" w:hAnsiTheme="minorHAnsi"/>
          <w:color w:val="auto"/>
        </w:rPr>
        <w:t xml:space="preserve">MF16-034-LS </w:t>
      </w:r>
      <w:r w:rsidR="00C0632A" w:rsidRPr="006A00C7">
        <w:rPr>
          <w:rFonts w:asciiTheme="minorHAnsi" w:hAnsiTheme="minorHAnsi" w:cs="Helvetica"/>
          <w:color w:val="auto"/>
        </w:rPr>
        <w:t>to OK</w:t>
      </w:r>
      <w:r w:rsidR="00030D52" w:rsidRPr="006A00C7">
        <w:rPr>
          <w:rFonts w:asciiTheme="minorHAnsi" w:hAnsiTheme="minorHAnsi" w:cs="Helvetica"/>
          <w:color w:val="auto"/>
        </w:rPr>
        <w:t>.</w:t>
      </w:r>
      <w:r w:rsidR="00A32FB5" w:rsidRPr="006A00C7">
        <w:rPr>
          <w:rFonts w:asciiTheme="minorHAnsi" w:hAnsiTheme="minorHAnsi" w:cs="Helvetica"/>
          <w:color w:val="auto"/>
        </w:rPr>
        <w:t xml:space="preserve"> </w:t>
      </w:r>
      <w:r w:rsidR="00030D52" w:rsidRPr="006A00C7">
        <w:rPr>
          <w:rFonts w:asciiTheme="minorHAnsi" w:hAnsiTheme="minorHAnsi" w:cs="Times New Roman"/>
          <w:color w:val="auto"/>
          <w:shd w:val="clear" w:color="auto" w:fill="FFFFFF"/>
        </w:rPr>
        <w:t>Research support for W&amp;M students was provided by the Bailey-Huston Research fun</w:t>
      </w:r>
      <w:r w:rsidR="006F4741" w:rsidRPr="006A00C7">
        <w:rPr>
          <w:rFonts w:asciiTheme="minorHAnsi" w:hAnsiTheme="minorHAnsi" w:cs="Times New Roman"/>
          <w:color w:val="auto"/>
          <w:shd w:val="clear" w:color="auto" w:fill="FFFFFF"/>
        </w:rPr>
        <w:t>d, and Charles Center Honors Fellowships to RY and CH.</w:t>
      </w:r>
    </w:p>
    <w:p w14:paraId="2E855E73" w14:textId="77777777" w:rsidR="00AA03DF" w:rsidRPr="001B1519" w:rsidRDefault="00AA03DF" w:rsidP="00B73B7E">
      <w:pPr>
        <w:rPr>
          <w:rFonts w:asciiTheme="minorHAnsi" w:hAnsiTheme="minorHAnsi" w:cstheme="minorHAnsi"/>
          <w:b/>
          <w:bCs/>
        </w:rPr>
      </w:pPr>
    </w:p>
    <w:p w14:paraId="4D8538D8" w14:textId="77777777" w:rsidR="00AA03DF" w:rsidRPr="001B1519" w:rsidRDefault="00AA03DF" w:rsidP="00B73B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0AE292DC" w14:textId="592ACA4E" w:rsidR="007A4DD6" w:rsidRPr="004D43E0" w:rsidRDefault="00187BB9" w:rsidP="00B73B7E">
      <w:pPr>
        <w:rPr>
          <w:rFonts w:asciiTheme="minorHAnsi" w:hAnsiTheme="minorHAnsi" w:cstheme="minorHAnsi"/>
          <w:color w:val="auto"/>
        </w:rPr>
      </w:pPr>
      <w:r w:rsidRPr="004D43E0">
        <w:rPr>
          <w:rFonts w:asciiTheme="minorHAnsi" w:hAnsiTheme="minorHAnsi" w:cstheme="minorHAnsi"/>
          <w:color w:val="auto"/>
        </w:rPr>
        <w:t xml:space="preserve">Recombinant </w:t>
      </w:r>
      <w:proofErr w:type="spellStart"/>
      <w:r w:rsidR="000355CF" w:rsidRPr="004D43E0">
        <w:rPr>
          <w:rFonts w:asciiTheme="minorHAnsi" w:hAnsiTheme="minorHAnsi" w:cstheme="minorHAnsi"/>
          <w:color w:val="auto"/>
        </w:rPr>
        <w:t>kmUTAG</w:t>
      </w:r>
      <w:proofErr w:type="spellEnd"/>
      <w:r w:rsidR="000355CF" w:rsidRPr="004D43E0">
        <w:rPr>
          <w:rFonts w:asciiTheme="minorHAnsi" w:hAnsiTheme="minorHAnsi" w:cstheme="minorHAnsi"/>
          <w:color w:val="auto"/>
        </w:rPr>
        <w:t xml:space="preserve"> </w:t>
      </w:r>
      <w:r w:rsidR="009B22D5" w:rsidRPr="004D43E0">
        <w:rPr>
          <w:rFonts w:asciiTheme="minorHAnsi" w:hAnsiTheme="minorHAnsi" w:cstheme="minorHAnsi"/>
          <w:color w:val="auto"/>
        </w:rPr>
        <w:t>reagents</w:t>
      </w:r>
      <w:r w:rsidR="000355CF" w:rsidRPr="004D43E0">
        <w:rPr>
          <w:rFonts w:asciiTheme="minorHAnsi" w:hAnsiTheme="minorHAnsi" w:cstheme="minorHAnsi"/>
          <w:color w:val="auto"/>
        </w:rPr>
        <w:t xml:space="preserve"> are </w:t>
      </w:r>
      <w:r w:rsidR="009E37A8" w:rsidRPr="004D43E0">
        <w:rPr>
          <w:rFonts w:asciiTheme="minorHAnsi" w:hAnsiTheme="minorHAnsi" w:cstheme="minorHAnsi"/>
          <w:color w:val="auto"/>
        </w:rPr>
        <w:t>provided to the research community via Kerafast</w:t>
      </w:r>
      <w:r w:rsidR="006F3F06" w:rsidRPr="004D43E0">
        <w:rPr>
          <w:rFonts w:asciiTheme="minorHAnsi" w:hAnsiTheme="minorHAnsi" w:cstheme="minorHAnsi"/>
          <w:color w:val="auto"/>
        </w:rPr>
        <w:t>.com</w:t>
      </w:r>
      <w:r w:rsidR="00D4333F">
        <w:rPr>
          <w:rFonts w:asciiTheme="minorHAnsi" w:hAnsiTheme="minorHAnsi" w:cstheme="minorHAnsi"/>
          <w:color w:val="auto"/>
        </w:rPr>
        <w:t>.</w:t>
      </w:r>
    </w:p>
    <w:p w14:paraId="3128B3FA" w14:textId="77777777" w:rsidR="00AA03DF" w:rsidRPr="001B1519" w:rsidRDefault="00AA03DF" w:rsidP="00B73B7E">
      <w:pPr>
        <w:rPr>
          <w:rFonts w:asciiTheme="minorHAnsi" w:hAnsiTheme="minorHAnsi" w:cstheme="minorHAnsi"/>
          <w:color w:val="auto"/>
        </w:rPr>
      </w:pPr>
    </w:p>
    <w:p w14:paraId="22976C0A" w14:textId="3423E320" w:rsidR="006025D3" w:rsidRPr="00B73B7E" w:rsidRDefault="009726EE" w:rsidP="00B73B7E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261882BE" w14:textId="77777777" w:rsidR="00FB6006" w:rsidRDefault="00FB6006" w:rsidP="00B73B7E">
      <w:pPr>
        <w:rPr>
          <w:rFonts w:asciiTheme="minorHAnsi" w:hAnsiTheme="minorHAnsi" w:cstheme="minorHAnsi"/>
          <w:color w:val="808080" w:themeColor="background1" w:themeShade="80"/>
        </w:rPr>
      </w:pPr>
    </w:p>
    <w:p w14:paraId="155C8077" w14:textId="2554A388" w:rsidR="00DF6B6E" w:rsidRDefault="00FB6006" w:rsidP="00B73B7E">
      <w:pPr>
        <w:tabs>
          <w:tab w:val="left" w:pos="640"/>
        </w:tabs>
        <w:ind w:left="640" w:hanging="640"/>
        <w:rPr>
          <w:color w:val="auto"/>
        </w:rPr>
      </w:pPr>
      <w:r>
        <w:rPr>
          <w:rFonts w:asciiTheme="minorHAnsi" w:hAnsiTheme="minorHAnsi" w:cstheme="minorHAnsi"/>
          <w:color w:val="808080" w:themeColor="background1" w:themeShade="80"/>
        </w:rPr>
        <w:fldChar w:fldCharType="begin"/>
      </w:r>
      <w:r>
        <w:rPr>
          <w:rFonts w:asciiTheme="minorHAnsi" w:hAnsiTheme="minorHAnsi" w:cstheme="minorHAnsi"/>
          <w:color w:val="808080" w:themeColor="background1" w:themeShade="80"/>
        </w:rPr>
        <w:instrText xml:space="preserve"> ADDIN PAPERS2_CITATIONS &lt;papers2_bibliography/&gt;</w:instrText>
      </w:r>
      <w:r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DF6B6E">
        <w:rPr>
          <w:color w:val="auto"/>
        </w:rPr>
        <w:t>1.</w:t>
      </w:r>
      <w:r w:rsidR="00DF6B6E">
        <w:rPr>
          <w:color w:val="auto"/>
        </w:rPr>
        <w:tab/>
        <w:t xml:space="preserve">Kerscher, O., Felberbaum, R. &amp; Hochstrasser, M. Modification of proteins by ubiquitin and ubiquitin-like proteins. </w:t>
      </w:r>
      <w:r w:rsidR="00DF6B6E">
        <w:rPr>
          <w:i/>
          <w:iCs/>
          <w:color w:val="auto"/>
        </w:rPr>
        <w:t>Cell and Developmental Biology</w:t>
      </w:r>
      <w:r w:rsidR="00B73B7E">
        <w:rPr>
          <w:i/>
          <w:iCs/>
          <w:color w:val="auto"/>
        </w:rPr>
        <w:t>.</w:t>
      </w:r>
      <w:r w:rsidR="00DF6B6E">
        <w:rPr>
          <w:color w:val="auto"/>
        </w:rPr>
        <w:t xml:space="preserve"> </w:t>
      </w:r>
      <w:r w:rsidR="00DF6B6E">
        <w:rPr>
          <w:b/>
          <w:bCs/>
          <w:color w:val="auto"/>
        </w:rPr>
        <w:t>22</w:t>
      </w:r>
      <w:r w:rsidR="00DF6B6E">
        <w:rPr>
          <w:color w:val="auto"/>
        </w:rPr>
        <w:t>, 159–180, doi:10.1146/annurev.cellbio.22.010605.093503 (2006).</w:t>
      </w:r>
    </w:p>
    <w:p w14:paraId="18B9115D" w14:textId="77777777" w:rsidR="00DF6B6E" w:rsidRDefault="00DF6B6E" w:rsidP="00B73B7E">
      <w:pPr>
        <w:tabs>
          <w:tab w:val="left" w:pos="640"/>
        </w:tabs>
        <w:ind w:left="640" w:hanging="640"/>
        <w:rPr>
          <w:color w:val="auto"/>
        </w:rPr>
      </w:pPr>
      <w:r>
        <w:rPr>
          <w:color w:val="auto"/>
        </w:rPr>
        <w:t>2.</w:t>
      </w:r>
      <w:r>
        <w:rPr>
          <w:color w:val="auto"/>
        </w:rPr>
        <w:tab/>
        <w:t xml:space="preserve">Kerscher, O. </w:t>
      </w:r>
      <w:r>
        <w:rPr>
          <w:i/>
          <w:iCs/>
          <w:color w:val="auto"/>
        </w:rPr>
        <w:t>SUMOylation</w:t>
      </w:r>
      <w:r>
        <w:rPr>
          <w:color w:val="auto"/>
        </w:rPr>
        <w:t>. 1–11, doi:10.1002/9780470015902.a0021849.pub2 (eLS. John Wiley &amp; Sons, Ltd: Chichester: 2016).</w:t>
      </w:r>
    </w:p>
    <w:p w14:paraId="0EDBDA7E" w14:textId="2DB719BF" w:rsidR="00DF6B6E" w:rsidRDefault="00DF6B6E" w:rsidP="00B73B7E">
      <w:pPr>
        <w:tabs>
          <w:tab w:val="left" w:pos="640"/>
        </w:tabs>
        <w:ind w:left="640" w:hanging="640"/>
        <w:rPr>
          <w:color w:val="auto"/>
        </w:rPr>
      </w:pPr>
      <w:r>
        <w:rPr>
          <w:color w:val="auto"/>
        </w:rPr>
        <w:t>3.</w:t>
      </w:r>
      <w:r>
        <w:rPr>
          <w:color w:val="auto"/>
        </w:rPr>
        <w:tab/>
        <w:t xml:space="preserve">Hay, R. T. SUMO: a history of modification. </w:t>
      </w:r>
      <w:r>
        <w:rPr>
          <w:i/>
          <w:iCs/>
          <w:color w:val="auto"/>
        </w:rPr>
        <w:t>Molecular Cell</w:t>
      </w:r>
      <w:r w:rsidR="00B73B7E">
        <w:rPr>
          <w:i/>
          <w:iCs/>
          <w:color w:val="auto"/>
        </w:rPr>
        <w:t>.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18</w:t>
      </w:r>
      <w:r>
        <w:rPr>
          <w:color w:val="auto"/>
        </w:rPr>
        <w:t xml:space="preserve"> (1), 1–12, doi:10.1016/j.molcel.2005.03.012 (2005).</w:t>
      </w:r>
    </w:p>
    <w:p w14:paraId="2359CA5C" w14:textId="48E8624B" w:rsidR="00DF6B6E" w:rsidRDefault="00DF6B6E" w:rsidP="00B73B7E">
      <w:pPr>
        <w:tabs>
          <w:tab w:val="left" w:pos="640"/>
        </w:tabs>
        <w:ind w:left="640" w:hanging="640"/>
        <w:rPr>
          <w:color w:val="auto"/>
        </w:rPr>
      </w:pPr>
      <w:r>
        <w:rPr>
          <w:color w:val="auto"/>
        </w:rPr>
        <w:t>4.</w:t>
      </w:r>
      <w:r>
        <w:rPr>
          <w:color w:val="auto"/>
        </w:rPr>
        <w:tab/>
        <w:t>Fu, J</w:t>
      </w:r>
      <w:r w:rsidR="00473F7C">
        <w:rPr>
          <w:color w:val="auto"/>
        </w:rPr>
        <w:t>.</w:t>
      </w:r>
      <w:r>
        <w:rPr>
          <w:color w:val="auto"/>
        </w:rPr>
        <w:t xml:space="preserve"> </w:t>
      </w:r>
      <w:r w:rsidRPr="00473F7C">
        <w:rPr>
          <w:iCs/>
          <w:color w:val="auto"/>
        </w:rPr>
        <w:t>et al.</w:t>
      </w:r>
      <w:r>
        <w:rPr>
          <w:color w:val="auto"/>
        </w:rPr>
        <w:t xml:space="preserve"> Disruption of SUMO-specific protease 2 induces mitochondria mediated </w:t>
      </w:r>
      <w:r>
        <w:rPr>
          <w:color w:val="auto"/>
        </w:rPr>
        <w:lastRenderedPageBreak/>
        <w:t xml:space="preserve">neurodegeneration. </w:t>
      </w:r>
      <w:r>
        <w:rPr>
          <w:i/>
          <w:iCs/>
          <w:color w:val="auto"/>
        </w:rPr>
        <w:t>PLoS Genetics</w:t>
      </w:r>
      <w:r w:rsidR="00B73B7E">
        <w:rPr>
          <w:i/>
          <w:iCs/>
          <w:color w:val="auto"/>
        </w:rPr>
        <w:t>.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10</w:t>
      </w:r>
      <w:r>
        <w:rPr>
          <w:color w:val="auto"/>
        </w:rPr>
        <w:t xml:space="preserve"> (10), e1004579–e1004579, doi:10.1371/journal.pgen.1004579 (2014).</w:t>
      </w:r>
    </w:p>
    <w:p w14:paraId="46B4FE8E" w14:textId="7425FDDC" w:rsidR="00DF6B6E" w:rsidRDefault="00DF6B6E" w:rsidP="00B73B7E">
      <w:pPr>
        <w:tabs>
          <w:tab w:val="left" w:pos="640"/>
        </w:tabs>
        <w:ind w:left="640" w:hanging="640"/>
        <w:rPr>
          <w:color w:val="auto"/>
        </w:rPr>
      </w:pPr>
      <w:r>
        <w:rPr>
          <w:color w:val="auto"/>
        </w:rPr>
        <w:t>5.</w:t>
      </w:r>
      <w:r>
        <w:rPr>
          <w:color w:val="auto"/>
        </w:rPr>
        <w:tab/>
        <w:t>Zhang, H., Kuai, X., Ji, Z., Li, Z.</w:t>
      </w:r>
      <w:r w:rsidR="00473F7C">
        <w:rPr>
          <w:color w:val="auto"/>
        </w:rPr>
        <w:t xml:space="preserve">, </w:t>
      </w:r>
      <w:r>
        <w:rPr>
          <w:color w:val="auto"/>
        </w:rPr>
        <w:t xml:space="preserve">Shi, R. Over-expression of small ubiquitin-related modifier-1 and sumoylated p53 in colon cancer. </w:t>
      </w:r>
      <w:r>
        <w:rPr>
          <w:i/>
          <w:iCs/>
          <w:color w:val="auto"/>
        </w:rPr>
        <w:t>Cell biochemistry and biophysics</w:t>
      </w:r>
      <w:r w:rsidR="00B73B7E">
        <w:rPr>
          <w:i/>
          <w:iCs/>
          <w:color w:val="auto"/>
        </w:rPr>
        <w:t>.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67</w:t>
      </w:r>
      <w:r>
        <w:rPr>
          <w:color w:val="auto"/>
        </w:rPr>
        <w:t xml:space="preserve"> (3), 1081–1087, doi:10.1007/s12013-013-9612-x (2013).</w:t>
      </w:r>
    </w:p>
    <w:p w14:paraId="28966897" w14:textId="7088C852" w:rsidR="00DF6B6E" w:rsidRDefault="00DF6B6E" w:rsidP="00B73B7E">
      <w:pPr>
        <w:tabs>
          <w:tab w:val="left" w:pos="640"/>
        </w:tabs>
        <w:ind w:left="640" w:hanging="640"/>
        <w:rPr>
          <w:color w:val="auto"/>
        </w:rPr>
      </w:pPr>
      <w:r>
        <w:rPr>
          <w:color w:val="auto"/>
        </w:rPr>
        <w:t>6.</w:t>
      </w:r>
      <w:r>
        <w:rPr>
          <w:color w:val="auto"/>
        </w:rPr>
        <w:tab/>
        <w:t xml:space="preserve">Wang, Q. </w:t>
      </w:r>
      <w:r w:rsidRPr="00473F7C">
        <w:rPr>
          <w:iCs/>
          <w:color w:val="auto"/>
        </w:rPr>
        <w:t>et al.</w:t>
      </w:r>
      <w:r>
        <w:rPr>
          <w:color w:val="auto"/>
        </w:rPr>
        <w:t xml:space="preserve"> SUMO-specific protease 1 promotes prostate cancer progression and metastasis. </w:t>
      </w:r>
      <w:r>
        <w:rPr>
          <w:i/>
          <w:iCs/>
          <w:color w:val="auto"/>
        </w:rPr>
        <w:t>Oncogene</w:t>
      </w:r>
      <w:r w:rsidR="00B73B7E">
        <w:rPr>
          <w:i/>
          <w:iCs/>
          <w:color w:val="auto"/>
        </w:rPr>
        <w:t>.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32</w:t>
      </w:r>
      <w:r>
        <w:rPr>
          <w:color w:val="auto"/>
        </w:rPr>
        <w:t xml:space="preserve"> (19), 2493–2498, doi:10.1038/onc.2012.250 (2013).</w:t>
      </w:r>
    </w:p>
    <w:p w14:paraId="2D37204E" w14:textId="4A79E51A" w:rsidR="00DF6B6E" w:rsidRDefault="00DF6B6E" w:rsidP="00B73B7E">
      <w:pPr>
        <w:tabs>
          <w:tab w:val="left" w:pos="640"/>
        </w:tabs>
        <w:ind w:left="640" w:hanging="640"/>
        <w:rPr>
          <w:color w:val="auto"/>
        </w:rPr>
      </w:pPr>
      <w:r>
        <w:rPr>
          <w:color w:val="auto"/>
        </w:rPr>
        <w:t>7.</w:t>
      </w:r>
      <w:r>
        <w:rPr>
          <w:color w:val="auto"/>
        </w:rPr>
        <w:tab/>
      </w:r>
      <w:proofErr w:type="spellStart"/>
      <w:r>
        <w:rPr>
          <w:color w:val="auto"/>
        </w:rPr>
        <w:t>Karami</w:t>
      </w:r>
      <w:proofErr w:type="spellEnd"/>
      <w:r>
        <w:rPr>
          <w:color w:val="auto"/>
        </w:rPr>
        <w:t xml:space="preserve">, S. </w:t>
      </w:r>
      <w:r w:rsidRPr="00473F7C">
        <w:rPr>
          <w:iCs/>
          <w:color w:val="auto"/>
        </w:rPr>
        <w:t>et al.</w:t>
      </w:r>
      <w:r>
        <w:rPr>
          <w:color w:val="auto"/>
        </w:rPr>
        <w:t xml:space="preserve"> Novel SUMO-Protease SENP7S Regulates β-catenin Signaling and Mammary Epithelial Cell Transformation. </w:t>
      </w:r>
      <w:r>
        <w:rPr>
          <w:i/>
          <w:iCs/>
          <w:color w:val="auto"/>
        </w:rPr>
        <w:t>Scientific Reports</w:t>
      </w:r>
      <w:r w:rsidR="00B73B7E">
        <w:rPr>
          <w:i/>
          <w:iCs/>
          <w:color w:val="auto"/>
        </w:rPr>
        <w:t>.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7</w:t>
      </w:r>
      <w:r>
        <w:rPr>
          <w:color w:val="auto"/>
        </w:rPr>
        <w:t xml:space="preserve"> (1), 46477, doi:10.1038/srep46477 (2017).</w:t>
      </w:r>
    </w:p>
    <w:p w14:paraId="36DF13B3" w14:textId="41570544" w:rsidR="00DF6B6E" w:rsidRDefault="00DF6B6E" w:rsidP="00B73B7E">
      <w:pPr>
        <w:tabs>
          <w:tab w:val="left" w:pos="640"/>
        </w:tabs>
        <w:ind w:left="640" w:hanging="640"/>
        <w:rPr>
          <w:color w:val="auto"/>
        </w:rPr>
      </w:pPr>
      <w:r>
        <w:rPr>
          <w:color w:val="auto"/>
        </w:rPr>
        <w:t>8.</w:t>
      </w:r>
      <w:r>
        <w:rPr>
          <w:color w:val="auto"/>
        </w:rPr>
        <w:tab/>
      </w:r>
      <w:proofErr w:type="spellStart"/>
      <w:r>
        <w:rPr>
          <w:color w:val="auto"/>
        </w:rPr>
        <w:t>Pelisch</w:t>
      </w:r>
      <w:proofErr w:type="spellEnd"/>
      <w:r>
        <w:rPr>
          <w:color w:val="auto"/>
        </w:rPr>
        <w:t>, F.</w:t>
      </w:r>
      <w:r w:rsidR="00473F7C">
        <w:rPr>
          <w:color w:val="auto"/>
        </w:rPr>
        <w:t xml:space="preserve"> et al</w:t>
      </w:r>
      <w:r>
        <w:rPr>
          <w:color w:val="auto"/>
        </w:rPr>
        <w:t xml:space="preserve">. A SUMO-Dependent Protein Network Regulates Chromosome Congression during Oocyte Meiosis. </w:t>
      </w:r>
      <w:r>
        <w:rPr>
          <w:i/>
          <w:iCs/>
          <w:color w:val="auto"/>
        </w:rPr>
        <w:t>Molecular Cell</w:t>
      </w:r>
      <w:r w:rsidR="00B73B7E">
        <w:rPr>
          <w:i/>
          <w:iCs/>
          <w:color w:val="auto"/>
        </w:rPr>
        <w:t>.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65</w:t>
      </w:r>
      <w:r>
        <w:rPr>
          <w:color w:val="auto"/>
        </w:rPr>
        <w:t xml:space="preserve"> (1), 66–77, doi:10.1016/j.molcel.2016.11.001 (2017).</w:t>
      </w:r>
    </w:p>
    <w:p w14:paraId="270378D2" w14:textId="22F7EC94" w:rsidR="00DF6B6E" w:rsidRDefault="00DF6B6E" w:rsidP="00B73B7E">
      <w:pPr>
        <w:tabs>
          <w:tab w:val="left" w:pos="640"/>
        </w:tabs>
        <w:ind w:left="640" w:hanging="640"/>
        <w:rPr>
          <w:color w:val="auto"/>
        </w:rPr>
      </w:pPr>
      <w:r>
        <w:rPr>
          <w:color w:val="auto"/>
        </w:rPr>
        <w:t>9.</w:t>
      </w:r>
      <w:r>
        <w:rPr>
          <w:color w:val="auto"/>
        </w:rPr>
        <w:tab/>
        <w:t>Zhang, X.-D.</w:t>
      </w:r>
      <w:r w:rsidR="00473F7C">
        <w:rPr>
          <w:color w:val="auto"/>
        </w:rPr>
        <w:t xml:space="preserve"> et al</w:t>
      </w:r>
      <w:r>
        <w:rPr>
          <w:color w:val="auto"/>
        </w:rPr>
        <w:t xml:space="preserve">. SUMO-2/3 modification and binding regulate the association of CENP-E with kinetochores and progression through mitosis. </w:t>
      </w:r>
      <w:r>
        <w:rPr>
          <w:i/>
          <w:iCs/>
          <w:color w:val="auto"/>
        </w:rPr>
        <w:t>Molecular Cell</w:t>
      </w:r>
      <w:r w:rsidR="00B73B7E">
        <w:rPr>
          <w:i/>
          <w:iCs/>
          <w:color w:val="auto"/>
        </w:rPr>
        <w:t>.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29</w:t>
      </w:r>
      <w:r>
        <w:rPr>
          <w:color w:val="auto"/>
        </w:rPr>
        <w:t xml:space="preserve"> (6), 729–741, doi:10.1016/j.molcel.2008.01.013 (2008).</w:t>
      </w:r>
    </w:p>
    <w:p w14:paraId="4B3ECC02" w14:textId="6EC219EA" w:rsidR="00DF6B6E" w:rsidRDefault="00DF6B6E" w:rsidP="00B73B7E">
      <w:pPr>
        <w:tabs>
          <w:tab w:val="left" w:pos="640"/>
        </w:tabs>
        <w:ind w:left="640" w:hanging="640"/>
        <w:rPr>
          <w:color w:val="auto"/>
        </w:rPr>
      </w:pPr>
      <w:r>
        <w:rPr>
          <w:color w:val="auto"/>
        </w:rPr>
        <w:t>10.</w:t>
      </w:r>
      <w:r>
        <w:rPr>
          <w:color w:val="auto"/>
        </w:rPr>
        <w:tab/>
        <w:t xml:space="preserve">Baker, M. Reproducibility crisis: Blame it on the antibodies. </w:t>
      </w:r>
      <w:r>
        <w:rPr>
          <w:i/>
          <w:iCs/>
          <w:color w:val="auto"/>
        </w:rPr>
        <w:t>Nature News</w:t>
      </w:r>
      <w:r w:rsidR="00B73B7E">
        <w:rPr>
          <w:i/>
          <w:iCs/>
          <w:color w:val="auto"/>
        </w:rPr>
        <w:t>.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521</w:t>
      </w:r>
      <w:r>
        <w:rPr>
          <w:color w:val="auto"/>
        </w:rPr>
        <w:t xml:space="preserve"> (7552), 274–276, doi:10.1038/521274a (2015).</w:t>
      </w:r>
    </w:p>
    <w:p w14:paraId="432539A6" w14:textId="1C3BADCE" w:rsidR="00DF6B6E" w:rsidRDefault="00DF6B6E" w:rsidP="00B73B7E">
      <w:pPr>
        <w:tabs>
          <w:tab w:val="left" w:pos="640"/>
        </w:tabs>
        <w:ind w:left="640" w:hanging="640"/>
        <w:rPr>
          <w:color w:val="auto"/>
        </w:rPr>
      </w:pPr>
      <w:r>
        <w:rPr>
          <w:color w:val="auto"/>
        </w:rPr>
        <w:t>11.</w:t>
      </w:r>
      <w:r>
        <w:rPr>
          <w:color w:val="auto"/>
        </w:rPr>
        <w:tab/>
        <w:t>Wang, Z.</w:t>
      </w:r>
      <w:r w:rsidR="00473F7C">
        <w:rPr>
          <w:color w:val="auto"/>
        </w:rPr>
        <w:t>,</w:t>
      </w:r>
      <w:r>
        <w:rPr>
          <w:color w:val="auto"/>
        </w:rPr>
        <w:t xml:space="preserve"> Prelich, G. Quality control of a transcriptional regulator by SUMO-targeted degradation. </w:t>
      </w:r>
      <w:r>
        <w:rPr>
          <w:i/>
          <w:iCs/>
          <w:color w:val="auto"/>
        </w:rPr>
        <w:t xml:space="preserve">Molecular and </w:t>
      </w:r>
      <w:r w:rsidR="00B73B7E">
        <w:rPr>
          <w:i/>
          <w:iCs/>
          <w:color w:val="auto"/>
        </w:rPr>
        <w:t>Cellular Biolo</w:t>
      </w:r>
      <w:r>
        <w:rPr>
          <w:i/>
          <w:iCs/>
          <w:color w:val="auto"/>
        </w:rPr>
        <w:t>gy</w:t>
      </w:r>
      <w:r w:rsidR="00B73B7E">
        <w:rPr>
          <w:i/>
          <w:iCs/>
          <w:color w:val="auto"/>
        </w:rPr>
        <w:t>.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29</w:t>
      </w:r>
      <w:r>
        <w:rPr>
          <w:color w:val="auto"/>
        </w:rPr>
        <w:t xml:space="preserve"> (7), 1694–1706, doi:10.1128/MCB.01470-08 (2009).</w:t>
      </w:r>
    </w:p>
    <w:p w14:paraId="062175BE" w14:textId="3887689D" w:rsidR="00DF6B6E" w:rsidRDefault="00DF6B6E" w:rsidP="00B73B7E">
      <w:pPr>
        <w:tabs>
          <w:tab w:val="left" w:pos="640"/>
        </w:tabs>
        <w:ind w:left="640" w:hanging="640"/>
        <w:rPr>
          <w:color w:val="auto"/>
        </w:rPr>
      </w:pPr>
      <w:r>
        <w:rPr>
          <w:color w:val="auto"/>
        </w:rPr>
        <w:t>12.</w:t>
      </w:r>
      <w:r>
        <w:rPr>
          <w:color w:val="auto"/>
        </w:rPr>
        <w:tab/>
        <w:t>Li, S.-J.</w:t>
      </w:r>
      <w:r w:rsidR="00473F7C">
        <w:rPr>
          <w:color w:val="auto"/>
        </w:rPr>
        <w:t>,</w:t>
      </w:r>
      <w:r>
        <w:rPr>
          <w:color w:val="auto"/>
        </w:rPr>
        <w:t xml:space="preserve"> Hochstrasser, M. A new protease required for cell-cycle progression in yeast. </w:t>
      </w:r>
      <w:r>
        <w:rPr>
          <w:i/>
          <w:iCs/>
          <w:color w:val="auto"/>
        </w:rPr>
        <w:t>Nature</w:t>
      </w:r>
      <w:r w:rsidR="00B73B7E">
        <w:rPr>
          <w:i/>
          <w:iCs/>
          <w:color w:val="auto"/>
        </w:rPr>
        <w:t>.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398</w:t>
      </w:r>
      <w:r>
        <w:rPr>
          <w:color w:val="auto"/>
        </w:rPr>
        <w:t xml:space="preserve"> (6724), 246–251, doi:10.1038/18457 (1999).</w:t>
      </w:r>
    </w:p>
    <w:p w14:paraId="4CAEA4BB" w14:textId="3DC53264" w:rsidR="00DF6B6E" w:rsidRDefault="00DF6B6E" w:rsidP="00B73B7E">
      <w:pPr>
        <w:tabs>
          <w:tab w:val="left" w:pos="640"/>
        </w:tabs>
        <w:ind w:left="640" w:hanging="640"/>
        <w:rPr>
          <w:color w:val="auto"/>
        </w:rPr>
      </w:pPr>
      <w:r>
        <w:rPr>
          <w:color w:val="auto"/>
        </w:rPr>
        <w:t>13.</w:t>
      </w:r>
      <w:r>
        <w:rPr>
          <w:color w:val="auto"/>
        </w:rPr>
        <w:tab/>
        <w:t xml:space="preserve">Peek, J. </w:t>
      </w:r>
      <w:r w:rsidRPr="00473F7C">
        <w:rPr>
          <w:iCs/>
          <w:color w:val="auto"/>
        </w:rPr>
        <w:t>et al.</w:t>
      </w:r>
      <w:r>
        <w:rPr>
          <w:color w:val="auto"/>
        </w:rPr>
        <w:t xml:space="preserve"> SUMO targeting of a stress-tolerant Ulp1 SUMO protease. </w:t>
      </w:r>
      <w:r>
        <w:rPr>
          <w:i/>
          <w:iCs/>
          <w:color w:val="auto"/>
        </w:rPr>
        <w:t>PLoS ONE</w:t>
      </w:r>
      <w:r w:rsidR="00B73B7E">
        <w:rPr>
          <w:i/>
          <w:iCs/>
          <w:color w:val="auto"/>
        </w:rPr>
        <w:t>.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13</w:t>
      </w:r>
      <w:r>
        <w:rPr>
          <w:color w:val="auto"/>
        </w:rPr>
        <w:t xml:space="preserve"> (1), e0191391, doi:10.1371/journal.pone.0191391 (2018).</w:t>
      </w:r>
    </w:p>
    <w:p w14:paraId="62F2884D" w14:textId="1FF7EACA" w:rsidR="00DF6B6E" w:rsidRDefault="00DF6B6E" w:rsidP="00B73B7E">
      <w:pPr>
        <w:tabs>
          <w:tab w:val="left" w:pos="640"/>
        </w:tabs>
        <w:ind w:left="640" w:hanging="640"/>
        <w:rPr>
          <w:color w:val="auto"/>
        </w:rPr>
      </w:pPr>
      <w:r>
        <w:rPr>
          <w:color w:val="auto"/>
        </w:rPr>
        <w:t>14.</w:t>
      </w:r>
      <w:r>
        <w:rPr>
          <w:color w:val="auto"/>
        </w:rPr>
        <w:tab/>
        <w:t xml:space="preserve">Edgar, L. G. Chapter 13 Blastomere Culture and Analysis. </w:t>
      </w:r>
      <w:r>
        <w:rPr>
          <w:i/>
          <w:iCs/>
          <w:color w:val="auto"/>
        </w:rPr>
        <w:t>Methods in Cell Biology</w:t>
      </w:r>
      <w:r w:rsidR="00B73B7E">
        <w:rPr>
          <w:i/>
          <w:iCs/>
          <w:color w:val="auto"/>
        </w:rPr>
        <w:t>.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48</w:t>
      </w:r>
      <w:r>
        <w:rPr>
          <w:color w:val="auto"/>
        </w:rPr>
        <w:t>, 303–321, doi:10.1016/S0091-679X(08)61393-X (1995).</w:t>
      </w:r>
    </w:p>
    <w:p w14:paraId="0D63E12B" w14:textId="512AFA9F" w:rsidR="00DF6B6E" w:rsidRDefault="00DF6B6E" w:rsidP="00B73B7E">
      <w:pPr>
        <w:tabs>
          <w:tab w:val="left" w:pos="640"/>
        </w:tabs>
        <w:ind w:left="640" w:hanging="640"/>
        <w:rPr>
          <w:color w:val="auto"/>
        </w:rPr>
      </w:pPr>
      <w:r>
        <w:rPr>
          <w:color w:val="auto"/>
        </w:rPr>
        <w:t>15.</w:t>
      </w:r>
      <w:r>
        <w:rPr>
          <w:color w:val="auto"/>
        </w:rPr>
        <w:tab/>
      </w:r>
      <w:proofErr w:type="spellStart"/>
      <w:r>
        <w:rPr>
          <w:color w:val="auto"/>
        </w:rPr>
        <w:t>Pelisch</w:t>
      </w:r>
      <w:proofErr w:type="spellEnd"/>
      <w:r>
        <w:rPr>
          <w:color w:val="auto"/>
        </w:rPr>
        <w:t xml:space="preserve">, F. </w:t>
      </w:r>
      <w:r w:rsidRPr="00473F7C">
        <w:rPr>
          <w:iCs/>
          <w:color w:val="auto"/>
        </w:rPr>
        <w:t>et al.</w:t>
      </w:r>
      <w:r>
        <w:rPr>
          <w:color w:val="auto"/>
        </w:rPr>
        <w:t xml:space="preserve"> Dynamic SUMO modification regulates mitotic chromosome assembly and cell cycle progression in Caenorhabditis elegans. </w:t>
      </w:r>
      <w:r>
        <w:rPr>
          <w:i/>
          <w:iCs/>
          <w:color w:val="auto"/>
        </w:rPr>
        <w:t>Nature Communications</w:t>
      </w:r>
      <w:r w:rsidR="00B73B7E">
        <w:rPr>
          <w:i/>
          <w:iCs/>
          <w:color w:val="auto"/>
        </w:rPr>
        <w:t>.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5</w:t>
      </w:r>
      <w:r>
        <w:rPr>
          <w:color w:val="auto"/>
        </w:rPr>
        <w:t xml:space="preserve"> (1), 769, doi:10.1038/ncomms6485 (2014).</w:t>
      </w:r>
    </w:p>
    <w:p w14:paraId="4BC1F760" w14:textId="3787A583" w:rsidR="00DF6B6E" w:rsidRDefault="00DF6B6E" w:rsidP="00B73B7E">
      <w:pPr>
        <w:tabs>
          <w:tab w:val="left" w:pos="640"/>
        </w:tabs>
        <w:ind w:left="640" w:hanging="640"/>
        <w:rPr>
          <w:color w:val="auto"/>
        </w:rPr>
      </w:pPr>
      <w:r>
        <w:rPr>
          <w:color w:val="auto"/>
        </w:rPr>
        <w:t>16.</w:t>
      </w:r>
      <w:r>
        <w:rPr>
          <w:color w:val="auto"/>
        </w:rPr>
        <w:tab/>
        <w:t>Dillingham, M. S.</w:t>
      </w:r>
      <w:r w:rsidR="00473F7C">
        <w:rPr>
          <w:color w:val="auto"/>
        </w:rPr>
        <w:t>, et al.</w:t>
      </w:r>
      <w:r>
        <w:rPr>
          <w:color w:val="auto"/>
        </w:rPr>
        <w:t xml:space="preserve"> Fluorescent single-stranded DNA binding protein as a probe for sensitive, real-time assays of helicase activity. </w:t>
      </w:r>
      <w:r>
        <w:rPr>
          <w:i/>
          <w:iCs/>
          <w:color w:val="auto"/>
        </w:rPr>
        <w:t>Biophysical Journal</w:t>
      </w:r>
      <w:r w:rsidR="00B73B7E">
        <w:rPr>
          <w:i/>
          <w:iCs/>
          <w:color w:val="auto"/>
        </w:rPr>
        <w:t>.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95</w:t>
      </w:r>
      <w:r>
        <w:rPr>
          <w:color w:val="auto"/>
        </w:rPr>
        <w:t xml:space="preserve"> (7), 3330–3339, doi:10.1529/biophysj.108.133512 (2008).</w:t>
      </w:r>
    </w:p>
    <w:p w14:paraId="6B3C0606" w14:textId="69E55D5E" w:rsidR="00DF6B6E" w:rsidRDefault="00DF6B6E" w:rsidP="00B73B7E">
      <w:pPr>
        <w:tabs>
          <w:tab w:val="left" w:pos="640"/>
        </w:tabs>
        <w:ind w:left="640" w:hanging="640"/>
        <w:rPr>
          <w:color w:val="auto"/>
        </w:rPr>
      </w:pPr>
      <w:r>
        <w:rPr>
          <w:color w:val="auto"/>
        </w:rPr>
        <w:t>17.</w:t>
      </w:r>
      <w:r>
        <w:rPr>
          <w:color w:val="auto"/>
        </w:rPr>
        <w:tab/>
      </w:r>
      <w:proofErr w:type="spellStart"/>
      <w:r>
        <w:rPr>
          <w:color w:val="auto"/>
        </w:rPr>
        <w:t>Ruckman</w:t>
      </w:r>
      <w:proofErr w:type="spellEnd"/>
      <w:r>
        <w:rPr>
          <w:color w:val="auto"/>
        </w:rPr>
        <w:t xml:space="preserve">, J. </w:t>
      </w:r>
      <w:r w:rsidRPr="00473F7C">
        <w:rPr>
          <w:iCs/>
          <w:color w:val="auto"/>
        </w:rPr>
        <w:t>et al.</w:t>
      </w:r>
      <w:r>
        <w:rPr>
          <w:color w:val="auto"/>
        </w:rPr>
        <w:t xml:space="preserve"> 2'-Fluoropyrimidine RNA-based aptamers to the 165-amino acid form of vascular endothelial growth factor (VEGF165). Inhibition of receptor binding and VEGF-induced vascular permeability through interactions requiring the exon 7-encoded domain. </w:t>
      </w:r>
      <w:r>
        <w:rPr>
          <w:i/>
          <w:iCs/>
          <w:color w:val="auto"/>
        </w:rPr>
        <w:t xml:space="preserve">The Journal of </w:t>
      </w:r>
      <w:r w:rsidR="00B73B7E">
        <w:rPr>
          <w:i/>
          <w:iCs/>
          <w:color w:val="auto"/>
        </w:rPr>
        <w:t>Biological Chemist</w:t>
      </w:r>
      <w:r>
        <w:rPr>
          <w:i/>
          <w:iCs/>
          <w:color w:val="auto"/>
        </w:rPr>
        <w:t>ry</w:t>
      </w:r>
      <w:r w:rsidR="00B73B7E">
        <w:rPr>
          <w:i/>
          <w:iCs/>
          <w:color w:val="auto"/>
        </w:rPr>
        <w:t>.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273</w:t>
      </w:r>
      <w:r>
        <w:rPr>
          <w:color w:val="auto"/>
        </w:rPr>
        <w:t xml:space="preserve"> (32), 20556–20567 (1998).</w:t>
      </w:r>
    </w:p>
    <w:p w14:paraId="78C00073" w14:textId="1F3BC3A1" w:rsidR="00DF6B6E" w:rsidRDefault="00DF6B6E" w:rsidP="00B73B7E">
      <w:pPr>
        <w:tabs>
          <w:tab w:val="left" w:pos="640"/>
        </w:tabs>
        <w:ind w:left="640" w:hanging="640"/>
        <w:rPr>
          <w:color w:val="auto"/>
        </w:rPr>
      </w:pPr>
      <w:r>
        <w:rPr>
          <w:color w:val="auto"/>
        </w:rPr>
        <w:t>18.</w:t>
      </w:r>
      <w:r>
        <w:rPr>
          <w:color w:val="auto"/>
        </w:rPr>
        <w:tab/>
        <w:t xml:space="preserve">Hughes, D. J. </w:t>
      </w:r>
      <w:r w:rsidRPr="00473F7C">
        <w:rPr>
          <w:iCs/>
          <w:color w:val="auto"/>
        </w:rPr>
        <w:t>et al.</w:t>
      </w:r>
      <w:r>
        <w:rPr>
          <w:color w:val="auto"/>
        </w:rPr>
        <w:t xml:space="preserve"> Generation of specific inhibitors of SUMO-1– and SUMO-2/3–mediated protein-protein interactions using Affimer (Adhiron) technology. </w:t>
      </w:r>
      <w:r>
        <w:rPr>
          <w:i/>
          <w:iCs/>
          <w:color w:val="auto"/>
        </w:rPr>
        <w:t>Science Signaling</w:t>
      </w:r>
      <w:r w:rsidR="00B73B7E">
        <w:rPr>
          <w:i/>
          <w:iCs/>
          <w:color w:val="auto"/>
        </w:rPr>
        <w:t>.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10</w:t>
      </w:r>
      <w:r>
        <w:rPr>
          <w:color w:val="auto"/>
        </w:rPr>
        <w:t xml:space="preserve"> (505), eaaj2005, doi:10.1126/scisignal.aaj2005 (2017).</w:t>
      </w:r>
    </w:p>
    <w:p w14:paraId="78DE27BF" w14:textId="52CCC138" w:rsidR="00DF6B6E" w:rsidRDefault="00DF6B6E" w:rsidP="00B73B7E">
      <w:pPr>
        <w:tabs>
          <w:tab w:val="left" w:pos="640"/>
        </w:tabs>
        <w:ind w:left="640" w:hanging="640"/>
        <w:rPr>
          <w:color w:val="auto"/>
        </w:rPr>
      </w:pPr>
      <w:r>
        <w:rPr>
          <w:color w:val="auto"/>
        </w:rPr>
        <w:t>19.</w:t>
      </w:r>
      <w:r>
        <w:rPr>
          <w:color w:val="auto"/>
        </w:rPr>
        <w:tab/>
      </w:r>
      <w:proofErr w:type="spellStart"/>
      <w:r>
        <w:rPr>
          <w:color w:val="auto"/>
        </w:rPr>
        <w:t>Lopata</w:t>
      </w:r>
      <w:proofErr w:type="spellEnd"/>
      <w:r>
        <w:rPr>
          <w:color w:val="auto"/>
        </w:rPr>
        <w:t xml:space="preserve">, A. </w:t>
      </w:r>
      <w:r w:rsidRPr="00473F7C">
        <w:rPr>
          <w:iCs/>
          <w:color w:val="auto"/>
        </w:rPr>
        <w:t>et al.</w:t>
      </w:r>
      <w:r>
        <w:rPr>
          <w:color w:val="auto"/>
        </w:rPr>
        <w:t xml:space="preserve"> Affimer proteins for F-actin: novel affinity reagents that label F-actin in live and fixed cells. </w:t>
      </w:r>
      <w:r>
        <w:rPr>
          <w:i/>
          <w:iCs/>
          <w:color w:val="auto"/>
        </w:rPr>
        <w:t>Scientific Reports</w:t>
      </w:r>
      <w:r w:rsidR="00B73B7E">
        <w:rPr>
          <w:i/>
          <w:iCs/>
          <w:color w:val="auto"/>
        </w:rPr>
        <w:t>.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8</w:t>
      </w:r>
      <w:r>
        <w:rPr>
          <w:color w:val="auto"/>
        </w:rPr>
        <w:t xml:space="preserve"> (1), 6572, doi:10.1038/s41598-018-24953-4 (2018).</w:t>
      </w:r>
    </w:p>
    <w:p w14:paraId="7DA7C0D8" w14:textId="141D50FF" w:rsidR="00DF6B6E" w:rsidRDefault="00DF6B6E" w:rsidP="00B73B7E">
      <w:pPr>
        <w:tabs>
          <w:tab w:val="left" w:pos="640"/>
        </w:tabs>
        <w:ind w:left="640" w:hanging="640"/>
        <w:rPr>
          <w:color w:val="auto"/>
        </w:rPr>
      </w:pPr>
      <w:r>
        <w:rPr>
          <w:color w:val="auto"/>
        </w:rPr>
        <w:t>20.</w:t>
      </w:r>
      <w:r>
        <w:rPr>
          <w:color w:val="auto"/>
        </w:rPr>
        <w:tab/>
        <w:t xml:space="preserve">Gilbreth, R. N. </w:t>
      </w:r>
      <w:r w:rsidRPr="00473F7C">
        <w:rPr>
          <w:iCs/>
          <w:color w:val="auto"/>
        </w:rPr>
        <w:t>et al.</w:t>
      </w:r>
      <w:r>
        <w:rPr>
          <w:color w:val="auto"/>
        </w:rPr>
        <w:t xml:space="preserve"> Isoform-specific monobody inhibitors of small ubiquitin-related modifiers engineered using structure-guided library design. </w:t>
      </w:r>
      <w:r>
        <w:rPr>
          <w:i/>
          <w:iCs/>
          <w:color w:val="auto"/>
        </w:rPr>
        <w:t xml:space="preserve">Proceedings of the National </w:t>
      </w:r>
      <w:r>
        <w:rPr>
          <w:i/>
          <w:iCs/>
          <w:color w:val="auto"/>
        </w:rPr>
        <w:lastRenderedPageBreak/>
        <w:t>Academy of Sciences</w:t>
      </w:r>
      <w:r w:rsidR="00B73B7E">
        <w:rPr>
          <w:i/>
          <w:iCs/>
          <w:color w:val="auto"/>
        </w:rPr>
        <w:t xml:space="preserve"> of the United States of America.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108</w:t>
      </w:r>
      <w:r>
        <w:rPr>
          <w:color w:val="auto"/>
        </w:rPr>
        <w:t xml:space="preserve"> (19), 7751–7756, doi:10.1073/pnas.1102294108 (2011).</w:t>
      </w:r>
    </w:p>
    <w:p w14:paraId="790E3297" w14:textId="2ADB96A6" w:rsidR="00DF6B6E" w:rsidRPr="00B73B7E" w:rsidRDefault="00DF6B6E" w:rsidP="00B73B7E">
      <w:pPr>
        <w:tabs>
          <w:tab w:val="left" w:pos="640"/>
        </w:tabs>
        <w:ind w:left="640" w:hanging="640"/>
        <w:rPr>
          <w:i/>
          <w:iCs/>
          <w:color w:val="auto"/>
        </w:rPr>
      </w:pPr>
      <w:r>
        <w:rPr>
          <w:color w:val="auto"/>
        </w:rPr>
        <w:t>21.</w:t>
      </w:r>
      <w:r>
        <w:rPr>
          <w:color w:val="auto"/>
        </w:rPr>
        <w:tab/>
        <w:t xml:space="preserve">Berndt, A., Wilkinson, K. A., Heimann, M. J., </w:t>
      </w:r>
      <w:r w:rsidR="00473F7C">
        <w:rPr>
          <w:color w:val="auto"/>
        </w:rPr>
        <w:t>Bishop</w:t>
      </w:r>
      <w:r>
        <w:rPr>
          <w:color w:val="auto"/>
        </w:rPr>
        <w:t>, P.</w:t>
      </w:r>
      <w:r w:rsidR="00473F7C">
        <w:rPr>
          <w:color w:val="auto"/>
        </w:rPr>
        <w:t>, Henley, J. M</w:t>
      </w:r>
      <w:bookmarkStart w:id="0" w:name="_GoBack"/>
      <w:bookmarkEnd w:id="0"/>
      <w:r>
        <w:rPr>
          <w:color w:val="auto"/>
        </w:rPr>
        <w:t xml:space="preserve">. In vivo characterization of the properties of SUMO1-specific monobodies. </w:t>
      </w:r>
      <w:r w:rsidR="00B73B7E">
        <w:rPr>
          <w:i/>
          <w:color w:val="auto"/>
        </w:rPr>
        <w:t xml:space="preserve">Biochemical Journal. </w:t>
      </w:r>
      <w:r w:rsidR="00B73B7E">
        <w:rPr>
          <w:b/>
          <w:color w:val="auto"/>
        </w:rPr>
        <w:t xml:space="preserve">456 </w:t>
      </w:r>
      <w:r w:rsidR="00B73B7E">
        <w:rPr>
          <w:color w:val="auto"/>
        </w:rPr>
        <w:t>(3), 385–395 (2013).</w:t>
      </w:r>
    </w:p>
    <w:p w14:paraId="30B7B7F4" w14:textId="77777777" w:rsidR="009F659A" w:rsidRPr="00962E71" w:rsidRDefault="00FB6006" w:rsidP="00B73B7E">
      <w:pPr>
        <w:tabs>
          <w:tab w:val="left" w:pos="640"/>
        </w:tabs>
        <w:ind w:left="640" w:hanging="640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9F659A" w:rsidRPr="00962E71" w:rsidSect="00BE1754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CFC1D" w14:textId="77777777" w:rsidR="009451E1" w:rsidRDefault="009451E1" w:rsidP="00621C4E">
      <w:r>
        <w:separator/>
      </w:r>
    </w:p>
  </w:endnote>
  <w:endnote w:type="continuationSeparator" w:id="0">
    <w:p w14:paraId="538046F6" w14:textId="77777777" w:rsidR="009451E1" w:rsidRDefault="009451E1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dobe 宋体 Std L">
    <w:charset w:val="50"/>
    <w:family w:val="auto"/>
    <w:pitch w:val="variable"/>
    <w:sig w:usb0="00000001" w:usb1="0A0F1810" w:usb2="00000016" w:usb3="00000000" w:csb0="0006000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4E2F8" w14:textId="77777777" w:rsidR="00142220" w:rsidRDefault="00142220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24D3E" w14:textId="77777777" w:rsidR="009451E1" w:rsidRDefault="009451E1" w:rsidP="00621C4E">
      <w:r>
        <w:separator/>
      </w:r>
    </w:p>
  </w:footnote>
  <w:footnote w:type="continuationSeparator" w:id="0">
    <w:p w14:paraId="7688DC9E" w14:textId="77777777" w:rsidR="009451E1" w:rsidRDefault="009451E1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22C25" w14:textId="77777777" w:rsidR="00142220" w:rsidRPr="006F06E4" w:rsidRDefault="00142220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99182" w14:textId="77777777" w:rsidR="00142220" w:rsidRPr="006F06E4" w:rsidRDefault="00142220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758A5"/>
    <w:multiLevelType w:val="multilevel"/>
    <w:tmpl w:val="1982E9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2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E5496"/>
    <w:multiLevelType w:val="hybridMultilevel"/>
    <w:tmpl w:val="5D5CED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A620854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59D0BB5"/>
    <w:multiLevelType w:val="multilevel"/>
    <w:tmpl w:val="663434A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3"/>
  </w:num>
  <w:num w:numId="4">
    <w:abstractNumId w:val="15"/>
  </w:num>
  <w:num w:numId="5">
    <w:abstractNumId w:val="8"/>
  </w:num>
  <w:num w:numId="6">
    <w:abstractNumId w:val="14"/>
  </w:num>
  <w:num w:numId="7">
    <w:abstractNumId w:val="0"/>
  </w:num>
  <w:num w:numId="8">
    <w:abstractNumId w:val="9"/>
  </w:num>
  <w:num w:numId="9">
    <w:abstractNumId w:val="10"/>
  </w:num>
  <w:num w:numId="10">
    <w:abstractNumId w:val="17"/>
  </w:num>
  <w:num w:numId="11">
    <w:abstractNumId w:val="22"/>
  </w:num>
  <w:num w:numId="12">
    <w:abstractNumId w:val="1"/>
  </w:num>
  <w:num w:numId="13">
    <w:abstractNumId w:val="19"/>
  </w:num>
  <w:num w:numId="14">
    <w:abstractNumId w:val="26"/>
  </w:num>
  <w:num w:numId="15">
    <w:abstractNumId w:val="11"/>
  </w:num>
  <w:num w:numId="16">
    <w:abstractNumId w:val="7"/>
  </w:num>
  <w:num w:numId="17">
    <w:abstractNumId w:val="20"/>
  </w:num>
  <w:num w:numId="18">
    <w:abstractNumId w:val="12"/>
  </w:num>
  <w:num w:numId="19">
    <w:abstractNumId w:val="24"/>
  </w:num>
  <w:num w:numId="20">
    <w:abstractNumId w:val="2"/>
  </w:num>
  <w:num w:numId="21">
    <w:abstractNumId w:val="25"/>
  </w:num>
  <w:num w:numId="22">
    <w:abstractNumId w:val="23"/>
  </w:num>
  <w:num w:numId="23">
    <w:abstractNumId w:val="13"/>
  </w:num>
  <w:num w:numId="24">
    <w:abstractNumId w:val="27"/>
  </w:num>
  <w:num w:numId="25">
    <w:abstractNumId w:val="6"/>
  </w:num>
  <w:num w:numId="26">
    <w:abstractNumId w:val="4"/>
  </w:num>
  <w:num w:numId="27">
    <w:abstractNumId w:val="21"/>
  </w:num>
  <w:num w:numId="28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4748"/>
    <w:rsid w:val="00004994"/>
    <w:rsid w:val="00005815"/>
    <w:rsid w:val="00007B8F"/>
    <w:rsid w:val="00007B95"/>
    <w:rsid w:val="00007DBC"/>
    <w:rsid w:val="00007EA1"/>
    <w:rsid w:val="00007FE4"/>
    <w:rsid w:val="000100F0"/>
    <w:rsid w:val="000129B2"/>
    <w:rsid w:val="00012FF9"/>
    <w:rsid w:val="0001389C"/>
    <w:rsid w:val="00013D18"/>
    <w:rsid w:val="00014314"/>
    <w:rsid w:val="000163E8"/>
    <w:rsid w:val="00021054"/>
    <w:rsid w:val="00021434"/>
    <w:rsid w:val="00021774"/>
    <w:rsid w:val="00021DF3"/>
    <w:rsid w:val="00023869"/>
    <w:rsid w:val="00024598"/>
    <w:rsid w:val="0002523E"/>
    <w:rsid w:val="000279B0"/>
    <w:rsid w:val="00030D52"/>
    <w:rsid w:val="000314CF"/>
    <w:rsid w:val="00031E85"/>
    <w:rsid w:val="00032769"/>
    <w:rsid w:val="0003311E"/>
    <w:rsid w:val="00034545"/>
    <w:rsid w:val="000355CF"/>
    <w:rsid w:val="00037B58"/>
    <w:rsid w:val="00041783"/>
    <w:rsid w:val="00043161"/>
    <w:rsid w:val="00050E31"/>
    <w:rsid w:val="00051B73"/>
    <w:rsid w:val="000550C0"/>
    <w:rsid w:val="00056E7D"/>
    <w:rsid w:val="000607F0"/>
    <w:rsid w:val="00060ABE"/>
    <w:rsid w:val="0006190D"/>
    <w:rsid w:val="000619C3"/>
    <w:rsid w:val="00061A50"/>
    <w:rsid w:val="0006218E"/>
    <w:rsid w:val="0006361B"/>
    <w:rsid w:val="00064104"/>
    <w:rsid w:val="0006424B"/>
    <w:rsid w:val="000652E3"/>
    <w:rsid w:val="0006535B"/>
    <w:rsid w:val="00066025"/>
    <w:rsid w:val="00067560"/>
    <w:rsid w:val="00067A8F"/>
    <w:rsid w:val="00067EE0"/>
    <w:rsid w:val="0007017D"/>
    <w:rsid w:val="000701D1"/>
    <w:rsid w:val="00072509"/>
    <w:rsid w:val="00073901"/>
    <w:rsid w:val="00074151"/>
    <w:rsid w:val="00076570"/>
    <w:rsid w:val="00076740"/>
    <w:rsid w:val="00080A20"/>
    <w:rsid w:val="00082796"/>
    <w:rsid w:val="00082DF4"/>
    <w:rsid w:val="00083C77"/>
    <w:rsid w:val="0008446B"/>
    <w:rsid w:val="00086FF5"/>
    <w:rsid w:val="00087C0A"/>
    <w:rsid w:val="00093BC4"/>
    <w:rsid w:val="000943E6"/>
    <w:rsid w:val="00097929"/>
    <w:rsid w:val="000A148F"/>
    <w:rsid w:val="000A1E80"/>
    <w:rsid w:val="000A3B70"/>
    <w:rsid w:val="000A5153"/>
    <w:rsid w:val="000B10AE"/>
    <w:rsid w:val="000B30BF"/>
    <w:rsid w:val="000B4306"/>
    <w:rsid w:val="000B4A7A"/>
    <w:rsid w:val="000B566B"/>
    <w:rsid w:val="000B662E"/>
    <w:rsid w:val="000B7294"/>
    <w:rsid w:val="000B75D0"/>
    <w:rsid w:val="000C1CF8"/>
    <w:rsid w:val="000C2931"/>
    <w:rsid w:val="000C45F5"/>
    <w:rsid w:val="000C49CF"/>
    <w:rsid w:val="000C52E9"/>
    <w:rsid w:val="000C5CDC"/>
    <w:rsid w:val="000C5D1A"/>
    <w:rsid w:val="000C65DC"/>
    <w:rsid w:val="000C66F3"/>
    <w:rsid w:val="000C6900"/>
    <w:rsid w:val="000C75D4"/>
    <w:rsid w:val="000D31E8"/>
    <w:rsid w:val="000D35B1"/>
    <w:rsid w:val="000D684F"/>
    <w:rsid w:val="000D76E4"/>
    <w:rsid w:val="000E14D8"/>
    <w:rsid w:val="000E3816"/>
    <w:rsid w:val="000E4F77"/>
    <w:rsid w:val="000F201F"/>
    <w:rsid w:val="000F265C"/>
    <w:rsid w:val="000F3AFA"/>
    <w:rsid w:val="000F5712"/>
    <w:rsid w:val="000F6611"/>
    <w:rsid w:val="000F7E22"/>
    <w:rsid w:val="0010060F"/>
    <w:rsid w:val="001006E2"/>
    <w:rsid w:val="00102498"/>
    <w:rsid w:val="00107ADC"/>
    <w:rsid w:val="001104F3"/>
    <w:rsid w:val="00110656"/>
    <w:rsid w:val="00112EEB"/>
    <w:rsid w:val="00113905"/>
    <w:rsid w:val="001141F1"/>
    <w:rsid w:val="001142C4"/>
    <w:rsid w:val="001173FF"/>
    <w:rsid w:val="0012064B"/>
    <w:rsid w:val="00120E9A"/>
    <w:rsid w:val="001236BB"/>
    <w:rsid w:val="0012563A"/>
    <w:rsid w:val="001264DE"/>
    <w:rsid w:val="00127DA1"/>
    <w:rsid w:val="001313A7"/>
    <w:rsid w:val="0013276F"/>
    <w:rsid w:val="00135201"/>
    <w:rsid w:val="0013621E"/>
    <w:rsid w:val="0013642E"/>
    <w:rsid w:val="001365EB"/>
    <w:rsid w:val="00142220"/>
    <w:rsid w:val="0014223C"/>
    <w:rsid w:val="00142EFE"/>
    <w:rsid w:val="00146736"/>
    <w:rsid w:val="00150920"/>
    <w:rsid w:val="00152A23"/>
    <w:rsid w:val="0015373C"/>
    <w:rsid w:val="00154FF2"/>
    <w:rsid w:val="00161BA2"/>
    <w:rsid w:val="00162CB7"/>
    <w:rsid w:val="00165C02"/>
    <w:rsid w:val="001665C9"/>
    <w:rsid w:val="00166F32"/>
    <w:rsid w:val="001716B3"/>
    <w:rsid w:val="00171E5B"/>
    <w:rsid w:val="00171F94"/>
    <w:rsid w:val="00175D4E"/>
    <w:rsid w:val="00176259"/>
    <w:rsid w:val="0017668A"/>
    <w:rsid w:val="001766A4"/>
    <w:rsid w:val="001766FE"/>
    <w:rsid w:val="001771AF"/>
    <w:rsid w:val="001771E7"/>
    <w:rsid w:val="00177220"/>
    <w:rsid w:val="00184DC4"/>
    <w:rsid w:val="00186497"/>
    <w:rsid w:val="00186526"/>
    <w:rsid w:val="00187BB9"/>
    <w:rsid w:val="001911FF"/>
    <w:rsid w:val="00192006"/>
    <w:rsid w:val="00193180"/>
    <w:rsid w:val="001945AF"/>
    <w:rsid w:val="00195049"/>
    <w:rsid w:val="00196792"/>
    <w:rsid w:val="001A2015"/>
    <w:rsid w:val="001A2F37"/>
    <w:rsid w:val="001A5522"/>
    <w:rsid w:val="001A574F"/>
    <w:rsid w:val="001B1519"/>
    <w:rsid w:val="001B1775"/>
    <w:rsid w:val="001B2B64"/>
    <w:rsid w:val="001B2E2D"/>
    <w:rsid w:val="001B3B23"/>
    <w:rsid w:val="001B556F"/>
    <w:rsid w:val="001B574A"/>
    <w:rsid w:val="001B5CD2"/>
    <w:rsid w:val="001B6734"/>
    <w:rsid w:val="001C0BCD"/>
    <w:rsid w:val="001C0BEE"/>
    <w:rsid w:val="001C122F"/>
    <w:rsid w:val="001C1E49"/>
    <w:rsid w:val="001C27C1"/>
    <w:rsid w:val="001C2A98"/>
    <w:rsid w:val="001C2D25"/>
    <w:rsid w:val="001C4D95"/>
    <w:rsid w:val="001C4EDA"/>
    <w:rsid w:val="001C674B"/>
    <w:rsid w:val="001C76A5"/>
    <w:rsid w:val="001D2F9B"/>
    <w:rsid w:val="001D3D7D"/>
    <w:rsid w:val="001D3FFF"/>
    <w:rsid w:val="001D51CF"/>
    <w:rsid w:val="001D625F"/>
    <w:rsid w:val="001D68A4"/>
    <w:rsid w:val="001D7576"/>
    <w:rsid w:val="001E0E3F"/>
    <w:rsid w:val="001E14A0"/>
    <w:rsid w:val="001E48E0"/>
    <w:rsid w:val="001E7376"/>
    <w:rsid w:val="001F101F"/>
    <w:rsid w:val="001F225C"/>
    <w:rsid w:val="001F5D73"/>
    <w:rsid w:val="00201CFA"/>
    <w:rsid w:val="0020220D"/>
    <w:rsid w:val="00202448"/>
    <w:rsid w:val="00202D15"/>
    <w:rsid w:val="002040E4"/>
    <w:rsid w:val="00205B3F"/>
    <w:rsid w:val="00211653"/>
    <w:rsid w:val="00212EAE"/>
    <w:rsid w:val="0021433B"/>
    <w:rsid w:val="00214BEE"/>
    <w:rsid w:val="00215AA8"/>
    <w:rsid w:val="002205B8"/>
    <w:rsid w:val="0022123B"/>
    <w:rsid w:val="00225720"/>
    <w:rsid w:val="002259E5"/>
    <w:rsid w:val="00226140"/>
    <w:rsid w:val="00226E3C"/>
    <w:rsid w:val="002274F3"/>
    <w:rsid w:val="00227715"/>
    <w:rsid w:val="0023094C"/>
    <w:rsid w:val="00232A3C"/>
    <w:rsid w:val="00234BE3"/>
    <w:rsid w:val="00235A90"/>
    <w:rsid w:val="00236ED1"/>
    <w:rsid w:val="00241E48"/>
    <w:rsid w:val="0024214E"/>
    <w:rsid w:val="00242623"/>
    <w:rsid w:val="00250558"/>
    <w:rsid w:val="002512D8"/>
    <w:rsid w:val="00253554"/>
    <w:rsid w:val="0025426D"/>
    <w:rsid w:val="00255F52"/>
    <w:rsid w:val="002605D1"/>
    <w:rsid w:val="00260652"/>
    <w:rsid w:val="00261F25"/>
    <w:rsid w:val="00263172"/>
    <w:rsid w:val="002645F9"/>
    <w:rsid w:val="002648A9"/>
    <w:rsid w:val="0026536F"/>
    <w:rsid w:val="0026553C"/>
    <w:rsid w:val="00266307"/>
    <w:rsid w:val="00267DD5"/>
    <w:rsid w:val="00270229"/>
    <w:rsid w:val="0027049C"/>
    <w:rsid w:val="00274A0A"/>
    <w:rsid w:val="00277593"/>
    <w:rsid w:val="002800F4"/>
    <w:rsid w:val="00280909"/>
    <w:rsid w:val="00280918"/>
    <w:rsid w:val="00280B2A"/>
    <w:rsid w:val="00282581"/>
    <w:rsid w:val="00282AF6"/>
    <w:rsid w:val="00283B48"/>
    <w:rsid w:val="0028596A"/>
    <w:rsid w:val="00287085"/>
    <w:rsid w:val="00290AF9"/>
    <w:rsid w:val="00291D0E"/>
    <w:rsid w:val="0029465F"/>
    <w:rsid w:val="002967CF"/>
    <w:rsid w:val="00297018"/>
    <w:rsid w:val="00297788"/>
    <w:rsid w:val="002A2C11"/>
    <w:rsid w:val="002A3285"/>
    <w:rsid w:val="002A484B"/>
    <w:rsid w:val="002A5B4E"/>
    <w:rsid w:val="002A64A6"/>
    <w:rsid w:val="002A79D6"/>
    <w:rsid w:val="002B1217"/>
    <w:rsid w:val="002B2768"/>
    <w:rsid w:val="002B2F20"/>
    <w:rsid w:val="002B3301"/>
    <w:rsid w:val="002B39EA"/>
    <w:rsid w:val="002C34F9"/>
    <w:rsid w:val="002C47D4"/>
    <w:rsid w:val="002C4A41"/>
    <w:rsid w:val="002C4C0E"/>
    <w:rsid w:val="002C5EA4"/>
    <w:rsid w:val="002C66F9"/>
    <w:rsid w:val="002C70F9"/>
    <w:rsid w:val="002C79AF"/>
    <w:rsid w:val="002D0F38"/>
    <w:rsid w:val="002D2682"/>
    <w:rsid w:val="002D5575"/>
    <w:rsid w:val="002D77E3"/>
    <w:rsid w:val="002F2859"/>
    <w:rsid w:val="002F6E3C"/>
    <w:rsid w:val="0030117D"/>
    <w:rsid w:val="00301DF7"/>
    <w:rsid w:val="00301F30"/>
    <w:rsid w:val="003038FD"/>
    <w:rsid w:val="00303C87"/>
    <w:rsid w:val="0030524C"/>
    <w:rsid w:val="003108E5"/>
    <w:rsid w:val="003120CB"/>
    <w:rsid w:val="00312B65"/>
    <w:rsid w:val="003161A0"/>
    <w:rsid w:val="00320153"/>
    <w:rsid w:val="00320367"/>
    <w:rsid w:val="003207DE"/>
    <w:rsid w:val="00322871"/>
    <w:rsid w:val="00323FAF"/>
    <w:rsid w:val="00326C00"/>
    <w:rsid w:val="00326FB3"/>
    <w:rsid w:val="003316D4"/>
    <w:rsid w:val="00332DF9"/>
    <w:rsid w:val="00333822"/>
    <w:rsid w:val="00336715"/>
    <w:rsid w:val="003401EC"/>
    <w:rsid w:val="00340DFD"/>
    <w:rsid w:val="00344397"/>
    <w:rsid w:val="00344954"/>
    <w:rsid w:val="00344E61"/>
    <w:rsid w:val="003474A1"/>
    <w:rsid w:val="00350847"/>
    <w:rsid w:val="00350CD7"/>
    <w:rsid w:val="003570FA"/>
    <w:rsid w:val="00360C17"/>
    <w:rsid w:val="00361125"/>
    <w:rsid w:val="003621C6"/>
    <w:rsid w:val="003622B8"/>
    <w:rsid w:val="003630C7"/>
    <w:rsid w:val="00365B33"/>
    <w:rsid w:val="00366B76"/>
    <w:rsid w:val="003714CD"/>
    <w:rsid w:val="00372718"/>
    <w:rsid w:val="00373051"/>
    <w:rsid w:val="00373B8F"/>
    <w:rsid w:val="0037578A"/>
    <w:rsid w:val="00376D95"/>
    <w:rsid w:val="00377CC6"/>
    <w:rsid w:val="00377FBB"/>
    <w:rsid w:val="00381820"/>
    <w:rsid w:val="00383DF3"/>
    <w:rsid w:val="003845F4"/>
    <w:rsid w:val="00385140"/>
    <w:rsid w:val="0038600B"/>
    <w:rsid w:val="003860DA"/>
    <w:rsid w:val="0038734E"/>
    <w:rsid w:val="00393CC7"/>
    <w:rsid w:val="003971F7"/>
    <w:rsid w:val="003A1356"/>
    <w:rsid w:val="003A16FC"/>
    <w:rsid w:val="003A1E45"/>
    <w:rsid w:val="003A37EA"/>
    <w:rsid w:val="003A3E9E"/>
    <w:rsid w:val="003A474D"/>
    <w:rsid w:val="003A4FCD"/>
    <w:rsid w:val="003A514A"/>
    <w:rsid w:val="003B0944"/>
    <w:rsid w:val="003B09BF"/>
    <w:rsid w:val="003B1593"/>
    <w:rsid w:val="003B181B"/>
    <w:rsid w:val="003B1DCC"/>
    <w:rsid w:val="003B1E78"/>
    <w:rsid w:val="003B4381"/>
    <w:rsid w:val="003B492E"/>
    <w:rsid w:val="003C061B"/>
    <w:rsid w:val="003C1043"/>
    <w:rsid w:val="003C1A30"/>
    <w:rsid w:val="003C1D5C"/>
    <w:rsid w:val="003C36E1"/>
    <w:rsid w:val="003C4FA4"/>
    <w:rsid w:val="003C652B"/>
    <w:rsid w:val="003C6779"/>
    <w:rsid w:val="003D08EB"/>
    <w:rsid w:val="003D0CA6"/>
    <w:rsid w:val="003D1851"/>
    <w:rsid w:val="003D1EE5"/>
    <w:rsid w:val="003D2998"/>
    <w:rsid w:val="003D2F0A"/>
    <w:rsid w:val="003D344B"/>
    <w:rsid w:val="003D3891"/>
    <w:rsid w:val="003D3A9C"/>
    <w:rsid w:val="003D5D84"/>
    <w:rsid w:val="003D76AC"/>
    <w:rsid w:val="003E0F4F"/>
    <w:rsid w:val="003E15F0"/>
    <w:rsid w:val="003E18AC"/>
    <w:rsid w:val="003E210B"/>
    <w:rsid w:val="003E2A12"/>
    <w:rsid w:val="003E2D75"/>
    <w:rsid w:val="003E3384"/>
    <w:rsid w:val="003E34EB"/>
    <w:rsid w:val="003E3AB3"/>
    <w:rsid w:val="003E3CA4"/>
    <w:rsid w:val="003E548E"/>
    <w:rsid w:val="003F0537"/>
    <w:rsid w:val="003F41BC"/>
    <w:rsid w:val="00402E52"/>
    <w:rsid w:val="004039A4"/>
    <w:rsid w:val="00407EC8"/>
    <w:rsid w:val="00410DFF"/>
    <w:rsid w:val="0041110A"/>
    <w:rsid w:val="00411624"/>
    <w:rsid w:val="00412186"/>
    <w:rsid w:val="00412AD0"/>
    <w:rsid w:val="00412BD3"/>
    <w:rsid w:val="00413862"/>
    <w:rsid w:val="004148E1"/>
    <w:rsid w:val="00414CFA"/>
    <w:rsid w:val="00415E00"/>
    <w:rsid w:val="00415EC0"/>
    <w:rsid w:val="00417AF3"/>
    <w:rsid w:val="00420AF3"/>
    <w:rsid w:val="00420BE9"/>
    <w:rsid w:val="00422FC8"/>
    <w:rsid w:val="00423AD8"/>
    <w:rsid w:val="00423FDD"/>
    <w:rsid w:val="00424C85"/>
    <w:rsid w:val="004260BD"/>
    <w:rsid w:val="0043012F"/>
    <w:rsid w:val="004307C2"/>
    <w:rsid w:val="00430DF3"/>
    <w:rsid w:val="00430F1F"/>
    <w:rsid w:val="00430FAE"/>
    <w:rsid w:val="004326EA"/>
    <w:rsid w:val="00433969"/>
    <w:rsid w:val="004343BC"/>
    <w:rsid w:val="00435C1C"/>
    <w:rsid w:val="00440DFE"/>
    <w:rsid w:val="0044434C"/>
    <w:rsid w:val="0044456B"/>
    <w:rsid w:val="00445C2E"/>
    <w:rsid w:val="00446D82"/>
    <w:rsid w:val="00447BD1"/>
    <w:rsid w:val="004507F3"/>
    <w:rsid w:val="00450AF4"/>
    <w:rsid w:val="00451518"/>
    <w:rsid w:val="00451E4E"/>
    <w:rsid w:val="004532E5"/>
    <w:rsid w:val="00456A57"/>
    <w:rsid w:val="004607DE"/>
    <w:rsid w:val="00462012"/>
    <w:rsid w:val="00464151"/>
    <w:rsid w:val="00464DCC"/>
    <w:rsid w:val="004671C7"/>
    <w:rsid w:val="004675A4"/>
    <w:rsid w:val="00472F4D"/>
    <w:rsid w:val="004730BF"/>
    <w:rsid w:val="00473F7C"/>
    <w:rsid w:val="00474DCB"/>
    <w:rsid w:val="0047535C"/>
    <w:rsid w:val="004762F6"/>
    <w:rsid w:val="0048236A"/>
    <w:rsid w:val="00485870"/>
    <w:rsid w:val="00485FE8"/>
    <w:rsid w:val="004871C2"/>
    <w:rsid w:val="0049010D"/>
    <w:rsid w:val="00490372"/>
    <w:rsid w:val="004912AA"/>
    <w:rsid w:val="00492473"/>
    <w:rsid w:val="00492A4D"/>
    <w:rsid w:val="00492EB5"/>
    <w:rsid w:val="00494F77"/>
    <w:rsid w:val="00496827"/>
    <w:rsid w:val="00497721"/>
    <w:rsid w:val="00497B55"/>
    <w:rsid w:val="004A0229"/>
    <w:rsid w:val="004A1044"/>
    <w:rsid w:val="004A35D2"/>
    <w:rsid w:val="004A6B3D"/>
    <w:rsid w:val="004A71E4"/>
    <w:rsid w:val="004B012B"/>
    <w:rsid w:val="004B2F00"/>
    <w:rsid w:val="004B3477"/>
    <w:rsid w:val="004B6E31"/>
    <w:rsid w:val="004B76FC"/>
    <w:rsid w:val="004C1D66"/>
    <w:rsid w:val="004C1FC5"/>
    <w:rsid w:val="004C31D7"/>
    <w:rsid w:val="004C4AD2"/>
    <w:rsid w:val="004C6981"/>
    <w:rsid w:val="004C6B62"/>
    <w:rsid w:val="004D1F21"/>
    <w:rsid w:val="004D268C"/>
    <w:rsid w:val="004D3030"/>
    <w:rsid w:val="004D43E0"/>
    <w:rsid w:val="004D4BCA"/>
    <w:rsid w:val="004D4EF8"/>
    <w:rsid w:val="004D59D8"/>
    <w:rsid w:val="004D5DA1"/>
    <w:rsid w:val="004D7602"/>
    <w:rsid w:val="004D7DFB"/>
    <w:rsid w:val="004E010D"/>
    <w:rsid w:val="004E150F"/>
    <w:rsid w:val="004E1A56"/>
    <w:rsid w:val="004E1DCA"/>
    <w:rsid w:val="004E23A1"/>
    <w:rsid w:val="004E337C"/>
    <w:rsid w:val="004E3489"/>
    <w:rsid w:val="004E358A"/>
    <w:rsid w:val="004E3AFA"/>
    <w:rsid w:val="004E3E3A"/>
    <w:rsid w:val="004E4222"/>
    <w:rsid w:val="004E6588"/>
    <w:rsid w:val="004E6AF5"/>
    <w:rsid w:val="004E795B"/>
    <w:rsid w:val="004F2742"/>
    <w:rsid w:val="004F7F61"/>
    <w:rsid w:val="00502A0A"/>
    <w:rsid w:val="00505F8F"/>
    <w:rsid w:val="005071F9"/>
    <w:rsid w:val="00507C50"/>
    <w:rsid w:val="00512861"/>
    <w:rsid w:val="00514D40"/>
    <w:rsid w:val="0051550B"/>
    <w:rsid w:val="00517C3A"/>
    <w:rsid w:val="00517D18"/>
    <w:rsid w:val="00517ED4"/>
    <w:rsid w:val="0052251B"/>
    <w:rsid w:val="00522E82"/>
    <w:rsid w:val="0052468A"/>
    <w:rsid w:val="0052621F"/>
    <w:rsid w:val="00527074"/>
    <w:rsid w:val="005273D2"/>
    <w:rsid w:val="00527A25"/>
    <w:rsid w:val="00527BF4"/>
    <w:rsid w:val="00531791"/>
    <w:rsid w:val="005324BE"/>
    <w:rsid w:val="00534F6C"/>
    <w:rsid w:val="00535128"/>
    <w:rsid w:val="00535994"/>
    <w:rsid w:val="0053646D"/>
    <w:rsid w:val="0053673D"/>
    <w:rsid w:val="00536920"/>
    <w:rsid w:val="00540AAD"/>
    <w:rsid w:val="00543EC1"/>
    <w:rsid w:val="005443FF"/>
    <w:rsid w:val="005454D7"/>
    <w:rsid w:val="00546458"/>
    <w:rsid w:val="00547A17"/>
    <w:rsid w:val="0055087C"/>
    <w:rsid w:val="0055210D"/>
    <w:rsid w:val="00553413"/>
    <w:rsid w:val="005535B7"/>
    <w:rsid w:val="00555983"/>
    <w:rsid w:val="0055679E"/>
    <w:rsid w:val="0055793C"/>
    <w:rsid w:val="00560E31"/>
    <w:rsid w:val="00561BDA"/>
    <w:rsid w:val="00561FC2"/>
    <w:rsid w:val="00563554"/>
    <w:rsid w:val="00564833"/>
    <w:rsid w:val="00564987"/>
    <w:rsid w:val="00565046"/>
    <w:rsid w:val="005661E3"/>
    <w:rsid w:val="0057139F"/>
    <w:rsid w:val="0057263B"/>
    <w:rsid w:val="00574BFE"/>
    <w:rsid w:val="00575000"/>
    <w:rsid w:val="00581B23"/>
    <w:rsid w:val="0058219C"/>
    <w:rsid w:val="00583EE2"/>
    <w:rsid w:val="00585F04"/>
    <w:rsid w:val="0058637D"/>
    <w:rsid w:val="0058707F"/>
    <w:rsid w:val="00591DBD"/>
    <w:rsid w:val="005931FE"/>
    <w:rsid w:val="00595CFB"/>
    <w:rsid w:val="005A0028"/>
    <w:rsid w:val="005A0ACC"/>
    <w:rsid w:val="005A3EAC"/>
    <w:rsid w:val="005A76B8"/>
    <w:rsid w:val="005B0072"/>
    <w:rsid w:val="005B0732"/>
    <w:rsid w:val="005B38A0"/>
    <w:rsid w:val="005B491C"/>
    <w:rsid w:val="005B4DBF"/>
    <w:rsid w:val="005B5DE2"/>
    <w:rsid w:val="005B613E"/>
    <w:rsid w:val="005B674C"/>
    <w:rsid w:val="005B7B8D"/>
    <w:rsid w:val="005C03A6"/>
    <w:rsid w:val="005C05E4"/>
    <w:rsid w:val="005C24F2"/>
    <w:rsid w:val="005C4E7B"/>
    <w:rsid w:val="005C5852"/>
    <w:rsid w:val="005C7561"/>
    <w:rsid w:val="005D1E57"/>
    <w:rsid w:val="005D2F57"/>
    <w:rsid w:val="005D34F6"/>
    <w:rsid w:val="005D4F1A"/>
    <w:rsid w:val="005D7A22"/>
    <w:rsid w:val="005E1884"/>
    <w:rsid w:val="005F373A"/>
    <w:rsid w:val="005F45A3"/>
    <w:rsid w:val="005F4F87"/>
    <w:rsid w:val="005F6656"/>
    <w:rsid w:val="005F6B0E"/>
    <w:rsid w:val="005F708C"/>
    <w:rsid w:val="005F731E"/>
    <w:rsid w:val="005F760E"/>
    <w:rsid w:val="005F7765"/>
    <w:rsid w:val="005F7B1D"/>
    <w:rsid w:val="0060222A"/>
    <w:rsid w:val="006025D3"/>
    <w:rsid w:val="006038D4"/>
    <w:rsid w:val="00605DB6"/>
    <w:rsid w:val="006070C4"/>
    <w:rsid w:val="006102D5"/>
    <w:rsid w:val="00610C21"/>
    <w:rsid w:val="00611907"/>
    <w:rsid w:val="00612AAC"/>
    <w:rsid w:val="00613116"/>
    <w:rsid w:val="00616AA2"/>
    <w:rsid w:val="006202A6"/>
    <w:rsid w:val="0062054B"/>
    <w:rsid w:val="00621C4E"/>
    <w:rsid w:val="0062332A"/>
    <w:rsid w:val="00624EAE"/>
    <w:rsid w:val="006305D7"/>
    <w:rsid w:val="0063238B"/>
    <w:rsid w:val="00632F63"/>
    <w:rsid w:val="00633A01"/>
    <w:rsid w:val="00633B97"/>
    <w:rsid w:val="006341F7"/>
    <w:rsid w:val="00634554"/>
    <w:rsid w:val="00634585"/>
    <w:rsid w:val="0063498E"/>
    <w:rsid w:val="00635014"/>
    <w:rsid w:val="006369CE"/>
    <w:rsid w:val="006369E3"/>
    <w:rsid w:val="00636A89"/>
    <w:rsid w:val="00637757"/>
    <w:rsid w:val="006411CA"/>
    <w:rsid w:val="006414EC"/>
    <w:rsid w:val="0064605E"/>
    <w:rsid w:val="006470F4"/>
    <w:rsid w:val="006510FF"/>
    <w:rsid w:val="00656652"/>
    <w:rsid w:val="0065765E"/>
    <w:rsid w:val="006619C8"/>
    <w:rsid w:val="006628C4"/>
    <w:rsid w:val="006631C0"/>
    <w:rsid w:val="006657B4"/>
    <w:rsid w:val="00671710"/>
    <w:rsid w:val="00671D4A"/>
    <w:rsid w:val="00672C3A"/>
    <w:rsid w:val="00673414"/>
    <w:rsid w:val="0067388B"/>
    <w:rsid w:val="00675148"/>
    <w:rsid w:val="00676079"/>
    <w:rsid w:val="00676ECD"/>
    <w:rsid w:val="00677D0A"/>
    <w:rsid w:val="0068086E"/>
    <w:rsid w:val="0068185F"/>
    <w:rsid w:val="00682C83"/>
    <w:rsid w:val="00685AA5"/>
    <w:rsid w:val="00686B46"/>
    <w:rsid w:val="00686B4C"/>
    <w:rsid w:val="0069105D"/>
    <w:rsid w:val="006957A9"/>
    <w:rsid w:val="006A00C7"/>
    <w:rsid w:val="006A01CF"/>
    <w:rsid w:val="006A60DD"/>
    <w:rsid w:val="006B0679"/>
    <w:rsid w:val="006B074C"/>
    <w:rsid w:val="006B1B26"/>
    <w:rsid w:val="006B32CA"/>
    <w:rsid w:val="006B3A9F"/>
    <w:rsid w:val="006B3B84"/>
    <w:rsid w:val="006B4A97"/>
    <w:rsid w:val="006B4E7C"/>
    <w:rsid w:val="006B5D8C"/>
    <w:rsid w:val="006B72D4"/>
    <w:rsid w:val="006B7C5B"/>
    <w:rsid w:val="006C11CC"/>
    <w:rsid w:val="006C1AEB"/>
    <w:rsid w:val="006C450F"/>
    <w:rsid w:val="006C503B"/>
    <w:rsid w:val="006C51DF"/>
    <w:rsid w:val="006C57FE"/>
    <w:rsid w:val="006C583B"/>
    <w:rsid w:val="006C668E"/>
    <w:rsid w:val="006C69FE"/>
    <w:rsid w:val="006D28B3"/>
    <w:rsid w:val="006D697E"/>
    <w:rsid w:val="006D7281"/>
    <w:rsid w:val="006E04A5"/>
    <w:rsid w:val="006E2AE2"/>
    <w:rsid w:val="006E4B63"/>
    <w:rsid w:val="006E70A4"/>
    <w:rsid w:val="006E739B"/>
    <w:rsid w:val="006F06E4"/>
    <w:rsid w:val="006F0AF2"/>
    <w:rsid w:val="006F1CC7"/>
    <w:rsid w:val="006F1CE4"/>
    <w:rsid w:val="006F3F06"/>
    <w:rsid w:val="006F4741"/>
    <w:rsid w:val="006F7B41"/>
    <w:rsid w:val="00700C09"/>
    <w:rsid w:val="00701B23"/>
    <w:rsid w:val="00702B5D"/>
    <w:rsid w:val="007037C4"/>
    <w:rsid w:val="00703A79"/>
    <w:rsid w:val="00703ED2"/>
    <w:rsid w:val="00707B8D"/>
    <w:rsid w:val="00710E4B"/>
    <w:rsid w:val="00713636"/>
    <w:rsid w:val="00714B8C"/>
    <w:rsid w:val="0071626E"/>
    <w:rsid w:val="0071675D"/>
    <w:rsid w:val="00716BFA"/>
    <w:rsid w:val="00717736"/>
    <w:rsid w:val="00727798"/>
    <w:rsid w:val="00731216"/>
    <w:rsid w:val="00732B47"/>
    <w:rsid w:val="00733397"/>
    <w:rsid w:val="00735CF5"/>
    <w:rsid w:val="007368F2"/>
    <w:rsid w:val="0074063A"/>
    <w:rsid w:val="007422BC"/>
    <w:rsid w:val="00742AA4"/>
    <w:rsid w:val="00743BA1"/>
    <w:rsid w:val="00743CEF"/>
    <w:rsid w:val="00745F1E"/>
    <w:rsid w:val="00746768"/>
    <w:rsid w:val="007468D1"/>
    <w:rsid w:val="007515FE"/>
    <w:rsid w:val="00752E52"/>
    <w:rsid w:val="007601D0"/>
    <w:rsid w:val="007603BB"/>
    <w:rsid w:val="0076109D"/>
    <w:rsid w:val="00761151"/>
    <w:rsid w:val="00767107"/>
    <w:rsid w:val="00773617"/>
    <w:rsid w:val="00773BFD"/>
    <w:rsid w:val="007743B3"/>
    <w:rsid w:val="00774490"/>
    <w:rsid w:val="007753B1"/>
    <w:rsid w:val="00775AD2"/>
    <w:rsid w:val="007768D3"/>
    <w:rsid w:val="007770A4"/>
    <w:rsid w:val="00777451"/>
    <w:rsid w:val="00780DD2"/>
    <w:rsid w:val="007819FF"/>
    <w:rsid w:val="00781C04"/>
    <w:rsid w:val="0078360C"/>
    <w:rsid w:val="00784A4C"/>
    <w:rsid w:val="00784BC6"/>
    <w:rsid w:val="0078523D"/>
    <w:rsid w:val="007931DF"/>
    <w:rsid w:val="00796DAE"/>
    <w:rsid w:val="007A0172"/>
    <w:rsid w:val="007A0D76"/>
    <w:rsid w:val="007A1804"/>
    <w:rsid w:val="007A18AA"/>
    <w:rsid w:val="007A2511"/>
    <w:rsid w:val="007A260E"/>
    <w:rsid w:val="007A49D5"/>
    <w:rsid w:val="007A4D4C"/>
    <w:rsid w:val="007A4DD6"/>
    <w:rsid w:val="007A5CB9"/>
    <w:rsid w:val="007A60D5"/>
    <w:rsid w:val="007B0830"/>
    <w:rsid w:val="007B20AE"/>
    <w:rsid w:val="007B2B79"/>
    <w:rsid w:val="007B3B37"/>
    <w:rsid w:val="007B5606"/>
    <w:rsid w:val="007B65DE"/>
    <w:rsid w:val="007B6B07"/>
    <w:rsid w:val="007B6D43"/>
    <w:rsid w:val="007B729A"/>
    <w:rsid w:val="007B749A"/>
    <w:rsid w:val="007B7C6E"/>
    <w:rsid w:val="007C00ED"/>
    <w:rsid w:val="007C12BD"/>
    <w:rsid w:val="007C24E3"/>
    <w:rsid w:val="007C5736"/>
    <w:rsid w:val="007C6758"/>
    <w:rsid w:val="007C6E72"/>
    <w:rsid w:val="007D2428"/>
    <w:rsid w:val="007D3EA2"/>
    <w:rsid w:val="007D44D7"/>
    <w:rsid w:val="007D621A"/>
    <w:rsid w:val="007D65E3"/>
    <w:rsid w:val="007D6F22"/>
    <w:rsid w:val="007E058A"/>
    <w:rsid w:val="007E1C08"/>
    <w:rsid w:val="007E22AE"/>
    <w:rsid w:val="007E2887"/>
    <w:rsid w:val="007E2FE4"/>
    <w:rsid w:val="007E5278"/>
    <w:rsid w:val="007E749C"/>
    <w:rsid w:val="007E7D52"/>
    <w:rsid w:val="007F1914"/>
    <w:rsid w:val="007F1B5C"/>
    <w:rsid w:val="007F333F"/>
    <w:rsid w:val="007F3E69"/>
    <w:rsid w:val="007F5766"/>
    <w:rsid w:val="007F61EC"/>
    <w:rsid w:val="007F6F7C"/>
    <w:rsid w:val="007F732E"/>
    <w:rsid w:val="00801257"/>
    <w:rsid w:val="008015F1"/>
    <w:rsid w:val="00803B0A"/>
    <w:rsid w:val="00804DED"/>
    <w:rsid w:val="00805B96"/>
    <w:rsid w:val="00806FD6"/>
    <w:rsid w:val="008105BE"/>
    <w:rsid w:val="008115A5"/>
    <w:rsid w:val="00811D46"/>
    <w:rsid w:val="0081415D"/>
    <w:rsid w:val="00820229"/>
    <w:rsid w:val="00820387"/>
    <w:rsid w:val="008206AA"/>
    <w:rsid w:val="00822448"/>
    <w:rsid w:val="00822ABE"/>
    <w:rsid w:val="00823972"/>
    <w:rsid w:val="008244D1"/>
    <w:rsid w:val="00826C79"/>
    <w:rsid w:val="008275C1"/>
    <w:rsid w:val="00827F51"/>
    <w:rsid w:val="0083104E"/>
    <w:rsid w:val="00832EBC"/>
    <w:rsid w:val="008343BE"/>
    <w:rsid w:val="008361DC"/>
    <w:rsid w:val="00836535"/>
    <w:rsid w:val="008370BC"/>
    <w:rsid w:val="0084070B"/>
    <w:rsid w:val="00840FB4"/>
    <w:rsid w:val="008410B2"/>
    <w:rsid w:val="00842D5D"/>
    <w:rsid w:val="00847E10"/>
    <w:rsid w:val="008500A0"/>
    <w:rsid w:val="00850CDE"/>
    <w:rsid w:val="008524E5"/>
    <w:rsid w:val="008534FA"/>
    <w:rsid w:val="0085351C"/>
    <w:rsid w:val="0085435A"/>
    <w:rsid w:val="008549CA"/>
    <w:rsid w:val="00855474"/>
    <w:rsid w:val="008556C3"/>
    <w:rsid w:val="00855B9A"/>
    <w:rsid w:val="0085687C"/>
    <w:rsid w:val="008575EC"/>
    <w:rsid w:val="008622A0"/>
    <w:rsid w:val="00862F9B"/>
    <w:rsid w:val="0086487E"/>
    <w:rsid w:val="00864907"/>
    <w:rsid w:val="008706C5"/>
    <w:rsid w:val="00873512"/>
    <w:rsid w:val="00873707"/>
    <w:rsid w:val="00874B20"/>
    <w:rsid w:val="008757C6"/>
    <w:rsid w:val="008763E1"/>
    <w:rsid w:val="00876620"/>
    <w:rsid w:val="0087775C"/>
    <w:rsid w:val="00877EC8"/>
    <w:rsid w:val="00880F36"/>
    <w:rsid w:val="00883E82"/>
    <w:rsid w:val="00884169"/>
    <w:rsid w:val="0088482A"/>
    <w:rsid w:val="00884E9A"/>
    <w:rsid w:val="00885530"/>
    <w:rsid w:val="008910D1"/>
    <w:rsid w:val="00891FD7"/>
    <w:rsid w:val="0089296C"/>
    <w:rsid w:val="00896ABD"/>
    <w:rsid w:val="00897AB6"/>
    <w:rsid w:val="008A02C5"/>
    <w:rsid w:val="008A11A6"/>
    <w:rsid w:val="008A3380"/>
    <w:rsid w:val="008A36F7"/>
    <w:rsid w:val="008A3A96"/>
    <w:rsid w:val="008A5FFC"/>
    <w:rsid w:val="008A7A9C"/>
    <w:rsid w:val="008B4898"/>
    <w:rsid w:val="008B4B24"/>
    <w:rsid w:val="008B5218"/>
    <w:rsid w:val="008B7102"/>
    <w:rsid w:val="008C1E82"/>
    <w:rsid w:val="008C3B7D"/>
    <w:rsid w:val="008C65CE"/>
    <w:rsid w:val="008D0F90"/>
    <w:rsid w:val="008D1F58"/>
    <w:rsid w:val="008D3715"/>
    <w:rsid w:val="008D4C28"/>
    <w:rsid w:val="008D5465"/>
    <w:rsid w:val="008D5E61"/>
    <w:rsid w:val="008D7EB7"/>
    <w:rsid w:val="008D7EC5"/>
    <w:rsid w:val="008E1108"/>
    <w:rsid w:val="008E227F"/>
    <w:rsid w:val="008E3684"/>
    <w:rsid w:val="008E4123"/>
    <w:rsid w:val="008E57F5"/>
    <w:rsid w:val="008E7606"/>
    <w:rsid w:val="008F0569"/>
    <w:rsid w:val="008F12FA"/>
    <w:rsid w:val="008F1DAA"/>
    <w:rsid w:val="008F3211"/>
    <w:rsid w:val="008F3EBD"/>
    <w:rsid w:val="008F4E01"/>
    <w:rsid w:val="008F4ED3"/>
    <w:rsid w:val="008F60B2"/>
    <w:rsid w:val="008F7C41"/>
    <w:rsid w:val="009031E2"/>
    <w:rsid w:val="00910783"/>
    <w:rsid w:val="009116C2"/>
    <w:rsid w:val="0091276C"/>
    <w:rsid w:val="009165AC"/>
    <w:rsid w:val="00916C81"/>
    <w:rsid w:val="00916FFC"/>
    <w:rsid w:val="0092053F"/>
    <w:rsid w:val="0092340A"/>
    <w:rsid w:val="009267D9"/>
    <w:rsid w:val="00926C18"/>
    <w:rsid w:val="00927D35"/>
    <w:rsid w:val="009313D9"/>
    <w:rsid w:val="009322E5"/>
    <w:rsid w:val="00932501"/>
    <w:rsid w:val="00935B7F"/>
    <w:rsid w:val="009377AB"/>
    <w:rsid w:val="00941006"/>
    <w:rsid w:val="009411BA"/>
    <w:rsid w:val="00941293"/>
    <w:rsid w:val="00942B53"/>
    <w:rsid w:val="009451E1"/>
    <w:rsid w:val="00945F30"/>
    <w:rsid w:val="00946372"/>
    <w:rsid w:val="009469BA"/>
    <w:rsid w:val="009474D0"/>
    <w:rsid w:val="00950A5E"/>
    <w:rsid w:val="00950C17"/>
    <w:rsid w:val="00951FAF"/>
    <w:rsid w:val="009525D2"/>
    <w:rsid w:val="00953300"/>
    <w:rsid w:val="00953BC4"/>
    <w:rsid w:val="00954740"/>
    <w:rsid w:val="00955AE5"/>
    <w:rsid w:val="00962E71"/>
    <w:rsid w:val="009635A1"/>
    <w:rsid w:val="00963ABC"/>
    <w:rsid w:val="00965D21"/>
    <w:rsid w:val="009672CB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27A0"/>
    <w:rsid w:val="00982F41"/>
    <w:rsid w:val="00985090"/>
    <w:rsid w:val="009868A8"/>
    <w:rsid w:val="00987710"/>
    <w:rsid w:val="009878D7"/>
    <w:rsid w:val="009904AB"/>
    <w:rsid w:val="009907A8"/>
    <w:rsid w:val="009912FF"/>
    <w:rsid w:val="00992B1A"/>
    <w:rsid w:val="0099301F"/>
    <w:rsid w:val="00995688"/>
    <w:rsid w:val="009958A6"/>
    <w:rsid w:val="009962F0"/>
    <w:rsid w:val="00996456"/>
    <w:rsid w:val="00996674"/>
    <w:rsid w:val="009A04F5"/>
    <w:rsid w:val="009A15EF"/>
    <w:rsid w:val="009A2F0F"/>
    <w:rsid w:val="009A38A5"/>
    <w:rsid w:val="009A48E4"/>
    <w:rsid w:val="009A5B73"/>
    <w:rsid w:val="009A6445"/>
    <w:rsid w:val="009B118B"/>
    <w:rsid w:val="009B1737"/>
    <w:rsid w:val="009B22D5"/>
    <w:rsid w:val="009B3D4B"/>
    <w:rsid w:val="009B57F7"/>
    <w:rsid w:val="009B5B99"/>
    <w:rsid w:val="009B6EFC"/>
    <w:rsid w:val="009B73E4"/>
    <w:rsid w:val="009C15BF"/>
    <w:rsid w:val="009C1FD0"/>
    <w:rsid w:val="009C2DF8"/>
    <w:rsid w:val="009C31BF"/>
    <w:rsid w:val="009C37F6"/>
    <w:rsid w:val="009C68B7"/>
    <w:rsid w:val="009D0834"/>
    <w:rsid w:val="009D0A1E"/>
    <w:rsid w:val="009D2AE3"/>
    <w:rsid w:val="009D35D7"/>
    <w:rsid w:val="009D52BC"/>
    <w:rsid w:val="009D6C0B"/>
    <w:rsid w:val="009D7D0A"/>
    <w:rsid w:val="009E09D9"/>
    <w:rsid w:val="009E37A8"/>
    <w:rsid w:val="009E5786"/>
    <w:rsid w:val="009F01B1"/>
    <w:rsid w:val="009F03FE"/>
    <w:rsid w:val="009F0B53"/>
    <w:rsid w:val="009F0DBB"/>
    <w:rsid w:val="009F1506"/>
    <w:rsid w:val="009F3887"/>
    <w:rsid w:val="009F5A28"/>
    <w:rsid w:val="009F659A"/>
    <w:rsid w:val="009F732B"/>
    <w:rsid w:val="00A012B0"/>
    <w:rsid w:val="00A01FE0"/>
    <w:rsid w:val="00A0426C"/>
    <w:rsid w:val="00A06945"/>
    <w:rsid w:val="00A07051"/>
    <w:rsid w:val="00A07B37"/>
    <w:rsid w:val="00A1027B"/>
    <w:rsid w:val="00A10656"/>
    <w:rsid w:val="00A113C0"/>
    <w:rsid w:val="00A12FA6"/>
    <w:rsid w:val="00A1339B"/>
    <w:rsid w:val="00A14ABA"/>
    <w:rsid w:val="00A21C12"/>
    <w:rsid w:val="00A244C1"/>
    <w:rsid w:val="00A24B83"/>
    <w:rsid w:val="00A24CB6"/>
    <w:rsid w:val="00A26CD2"/>
    <w:rsid w:val="00A27667"/>
    <w:rsid w:val="00A32979"/>
    <w:rsid w:val="00A32FB5"/>
    <w:rsid w:val="00A34A67"/>
    <w:rsid w:val="00A36421"/>
    <w:rsid w:val="00A37462"/>
    <w:rsid w:val="00A41585"/>
    <w:rsid w:val="00A438D0"/>
    <w:rsid w:val="00A45765"/>
    <w:rsid w:val="00A459E1"/>
    <w:rsid w:val="00A46AC4"/>
    <w:rsid w:val="00A52296"/>
    <w:rsid w:val="00A55661"/>
    <w:rsid w:val="00A5738B"/>
    <w:rsid w:val="00A61B70"/>
    <w:rsid w:val="00A61FA8"/>
    <w:rsid w:val="00A62B11"/>
    <w:rsid w:val="00A637F4"/>
    <w:rsid w:val="00A64DF2"/>
    <w:rsid w:val="00A65485"/>
    <w:rsid w:val="00A6690D"/>
    <w:rsid w:val="00A66960"/>
    <w:rsid w:val="00A66E05"/>
    <w:rsid w:val="00A70753"/>
    <w:rsid w:val="00A712D2"/>
    <w:rsid w:val="00A7656D"/>
    <w:rsid w:val="00A82C8A"/>
    <w:rsid w:val="00A8346B"/>
    <w:rsid w:val="00A83AEA"/>
    <w:rsid w:val="00A83E1F"/>
    <w:rsid w:val="00A852FF"/>
    <w:rsid w:val="00A87337"/>
    <w:rsid w:val="00A90C97"/>
    <w:rsid w:val="00A917FC"/>
    <w:rsid w:val="00A925F0"/>
    <w:rsid w:val="00A92DDC"/>
    <w:rsid w:val="00A960C8"/>
    <w:rsid w:val="00A96604"/>
    <w:rsid w:val="00A96642"/>
    <w:rsid w:val="00A96EBF"/>
    <w:rsid w:val="00A97A43"/>
    <w:rsid w:val="00AA00A2"/>
    <w:rsid w:val="00AA03DF"/>
    <w:rsid w:val="00AA0A3B"/>
    <w:rsid w:val="00AA1B4F"/>
    <w:rsid w:val="00AA21D8"/>
    <w:rsid w:val="00AA271A"/>
    <w:rsid w:val="00AA3270"/>
    <w:rsid w:val="00AA54F3"/>
    <w:rsid w:val="00AA6B43"/>
    <w:rsid w:val="00AA720D"/>
    <w:rsid w:val="00AB142F"/>
    <w:rsid w:val="00AB367A"/>
    <w:rsid w:val="00AB5EBC"/>
    <w:rsid w:val="00AC01D1"/>
    <w:rsid w:val="00AC0AB2"/>
    <w:rsid w:val="00AC0E9F"/>
    <w:rsid w:val="00AC1964"/>
    <w:rsid w:val="00AC3C4D"/>
    <w:rsid w:val="00AC52A5"/>
    <w:rsid w:val="00AC5427"/>
    <w:rsid w:val="00AC6EFD"/>
    <w:rsid w:val="00AC7151"/>
    <w:rsid w:val="00AC7E4B"/>
    <w:rsid w:val="00AD1132"/>
    <w:rsid w:val="00AD2695"/>
    <w:rsid w:val="00AD3093"/>
    <w:rsid w:val="00AD460A"/>
    <w:rsid w:val="00AD5E1E"/>
    <w:rsid w:val="00AD6A05"/>
    <w:rsid w:val="00AD7008"/>
    <w:rsid w:val="00AE0D9A"/>
    <w:rsid w:val="00AE118B"/>
    <w:rsid w:val="00AE272B"/>
    <w:rsid w:val="00AE3E3A"/>
    <w:rsid w:val="00AE4A2D"/>
    <w:rsid w:val="00AE5B69"/>
    <w:rsid w:val="00AE6239"/>
    <w:rsid w:val="00AE77B4"/>
    <w:rsid w:val="00AE7C1A"/>
    <w:rsid w:val="00AE7DF8"/>
    <w:rsid w:val="00AF0D9C"/>
    <w:rsid w:val="00AF13AB"/>
    <w:rsid w:val="00AF1D36"/>
    <w:rsid w:val="00AF280B"/>
    <w:rsid w:val="00AF2B91"/>
    <w:rsid w:val="00AF3C1C"/>
    <w:rsid w:val="00AF5F75"/>
    <w:rsid w:val="00AF6001"/>
    <w:rsid w:val="00B01A16"/>
    <w:rsid w:val="00B03E42"/>
    <w:rsid w:val="00B078BA"/>
    <w:rsid w:val="00B07F45"/>
    <w:rsid w:val="00B1021A"/>
    <w:rsid w:val="00B11D57"/>
    <w:rsid w:val="00B1481A"/>
    <w:rsid w:val="00B1499A"/>
    <w:rsid w:val="00B15464"/>
    <w:rsid w:val="00B15A1F"/>
    <w:rsid w:val="00B15FE9"/>
    <w:rsid w:val="00B20ECA"/>
    <w:rsid w:val="00B2148A"/>
    <w:rsid w:val="00B21B44"/>
    <w:rsid w:val="00B220C2"/>
    <w:rsid w:val="00B25772"/>
    <w:rsid w:val="00B25B32"/>
    <w:rsid w:val="00B3187B"/>
    <w:rsid w:val="00B32616"/>
    <w:rsid w:val="00B3380A"/>
    <w:rsid w:val="00B35E20"/>
    <w:rsid w:val="00B36C42"/>
    <w:rsid w:val="00B37237"/>
    <w:rsid w:val="00B415FE"/>
    <w:rsid w:val="00B420DB"/>
    <w:rsid w:val="00B42EA7"/>
    <w:rsid w:val="00B44E9E"/>
    <w:rsid w:val="00B4759C"/>
    <w:rsid w:val="00B51845"/>
    <w:rsid w:val="00B51923"/>
    <w:rsid w:val="00B5337C"/>
    <w:rsid w:val="00B53FDE"/>
    <w:rsid w:val="00B56397"/>
    <w:rsid w:val="00B571DA"/>
    <w:rsid w:val="00B6027B"/>
    <w:rsid w:val="00B621CB"/>
    <w:rsid w:val="00B63653"/>
    <w:rsid w:val="00B636C8"/>
    <w:rsid w:val="00B6580E"/>
    <w:rsid w:val="00B65EDB"/>
    <w:rsid w:val="00B67AFF"/>
    <w:rsid w:val="00B67F8D"/>
    <w:rsid w:val="00B7066F"/>
    <w:rsid w:val="00B70B59"/>
    <w:rsid w:val="00B73657"/>
    <w:rsid w:val="00B739B3"/>
    <w:rsid w:val="00B73B7E"/>
    <w:rsid w:val="00B7428F"/>
    <w:rsid w:val="00B772DD"/>
    <w:rsid w:val="00B80902"/>
    <w:rsid w:val="00B81B15"/>
    <w:rsid w:val="00B81D6D"/>
    <w:rsid w:val="00B832E6"/>
    <w:rsid w:val="00B87A75"/>
    <w:rsid w:val="00B87C64"/>
    <w:rsid w:val="00B87E5F"/>
    <w:rsid w:val="00B915AE"/>
    <w:rsid w:val="00B96F4D"/>
    <w:rsid w:val="00BA1735"/>
    <w:rsid w:val="00BA19FA"/>
    <w:rsid w:val="00BA4288"/>
    <w:rsid w:val="00BA4FC0"/>
    <w:rsid w:val="00BB0902"/>
    <w:rsid w:val="00BB1F9C"/>
    <w:rsid w:val="00BB444F"/>
    <w:rsid w:val="00BB48E5"/>
    <w:rsid w:val="00BB5607"/>
    <w:rsid w:val="00BB5ACA"/>
    <w:rsid w:val="00BB627F"/>
    <w:rsid w:val="00BC0C17"/>
    <w:rsid w:val="00BC1E99"/>
    <w:rsid w:val="00BC2908"/>
    <w:rsid w:val="00BC2D8D"/>
    <w:rsid w:val="00BC3823"/>
    <w:rsid w:val="00BC47C7"/>
    <w:rsid w:val="00BC5841"/>
    <w:rsid w:val="00BC5D14"/>
    <w:rsid w:val="00BC6680"/>
    <w:rsid w:val="00BD07EB"/>
    <w:rsid w:val="00BD2EF0"/>
    <w:rsid w:val="00BD3756"/>
    <w:rsid w:val="00BD60B4"/>
    <w:rsid w:val="00BD796B"/>
    <w:rsid w:val="00BE1699"/>
    <w:rsid w:val="00BE1754"/>
    <w:rsid w:val="00BE18A0"/>
    <w:rsid w:val="00BE40C0"/>
    <w:rsid w:val="00BE5275"/>
    <w:rsid w:val="00BE5AC8"/>
    <w:rsid w:val="00BE5F4A"/>
    <w:rsid w:val="00BE5FB4"/>
    <w:rsid w:val="00BE6ADA"/>
    <w:rsid w:val="00BE7AEF"/>
    <w:rsid w:val="00BF09B0"/>
    <w:rsid w:val="00BF0BB9"/>
    <w:rsid w:val="00BF1544"/>
    <w:rsid w:val="00BF1B53"/>
    <w:rsid w:val="00BF246D"/>
    <w:rsid w:val="00BF2682"/>
    <w:rsid w:val="00BF4DD9"/>
    <w:rsid w:val="00C02508"/>
    <w:rsid w:val="00C0390B"/>
    <w:rsid w:val="00C03C5D"/>
    <w:rsid w:val="00C0632A"/>
    <w:rsid w:val="00C06F06"/>
    <w:rsid w:val="00C074C1"/>
    <w:rsid w:val="00C077D1"/>
    <w:rsid w:val="00C11CE1"/>
    <w:rsid w:val="00C11F2C"/>
    <w:rsid w:val="00C12B0F"/>
    <w:rsid w:val="00C15CCE"/>
    <w:rsid w:val="00C1729F"/>
    <w:rsid w:val="00C20FAD"/>
    <w:rsid w:val="00C210A8"/>
    <w:rsid w:val="00C2375F"/>
    <w:rsid w:val="00C247CB"/>
    <w:rsid w:val="00C31966"/>
    <w:rsid w:val="00C329AA"/>
    <w:rsid w:val="00C32E66"/>
    <w:rsid w:val="00C3355F"/>
    <w:rsid w:val="00C33A04"/>
    <w:rsid w:val="00C33EB4"/>
    <w:rsid w:val="00C3569A"/>
    <w:rsid w:val="00C41456"/>
    <w:rsid w:val="00C41ACF"/>
    <w:rsid w:val="00C43F48"/>
    <w:rsid w:val="00C448FF"/>
    <w:rsid w:val="00C45E57"/>
    <w:rsid w:val="00C5285A"/>
    <w:rsid w:val="00C52F29"/>
    <w:rsid w:val="00C54547"/>
    <w:rsid w:val="00C56B14"/>
    <w:rsid w:val="00C56CE6"/>
    <w:rsid w:val="00C5745F"/>
    <w:rsid w:val="00C5782A"/>
    <w:rsid w:val="00C60005"/>
    <w:rsid w:val="00C60BAB"/>
    <w:rsid w:val="00C61A98"/>
    <w:rsid w:val="00C63201"/>
    <w:rsid w:val="00C64B80"/>
    <w:rsid w:val="00C64DFD"/>
    <w:rsid w:val="00C64E62"/>
    <w:rsid w:val="00C651D5"/>
    <w:rsid w:val="00C65CCC"/>
    <w:rsid w:val="00C664D8"/>
    <w:rsid w:val="00C72904"/>
    <w:rsid w:val="00C72999"/>
    <w:rsid w:val="00C7618F"/>
    <w:rsid w:val="00C76494"/>
    <w:rsid w:val="00C765A9"/>
    <w:rsid w:val="00C81157"/>
    <w:rsid w:val="00C8162D"/>
    <w:rsid w:val="00C830BB"/>
    <w:rsid w:val="00C83A0B"/>
    <w:rsid w:val="00C842D0"/>
    <w:rsid w:val="00C84ED1"/>
    <w:rsid w:val="00C863CC"/>
    <w:rsid w:val="00C9038F"/>
    <w:rsid w:val="00C90558"/>
    <w:rsid w:val="00C92AAB"/>
    <w:rsid w:val="00C94270"/>
    <w:rsid w:val="00C94BCF"/>
    <w:rsid w:val="00C9503A"/>
    <w:rsid w:val="00C95D4C"/>
    <w:rsid w:val="00C9637F"/>
    <w:rsid w:val="00C9708A"/>
    <w:rsid w:val="00CA08F0"/>
    <w:rsid w:val="00CA2435"/>
    <w:rsid w:val="00CA2C45"/>
    <w:rsid w:val="00CA4068"/>
    <w:rsid w:val="00CA67DC"/>
    <w:rsid w:val="00CA67F4"/>
    <w:rsid w:val="00CB067F"/>
    <w:rsid w:val="00CB108D"/>
    <w:rsid w:val="00CB22EE"/>
    <w:rsid w:val="00CB37F8"/>
    <w:rsid w:val="00CB746D"/>
    <w:rsid w:val="00CB7DC3"/>
    <w:rsid w:val="00CC1A6E"/>
    <w:rsid w:val="00CC5BE1"/>
    <w:rsid w:val="00CC670D"/>
    <w:rsid w:val="00CC75A2"/>
    <w:rsid w:val="00CC7A18"/>
    <w:rsid w:val="00CD0E2F"/>
    <w:rsid w:val="00CD1D49"/>
    <w:rsid w:val="00CD1E7A"/>
    <w:rsid w:val="00CD2F20"/>
    <w:rsid w:val="00CD6B20"/>
    <w:rsid w:val="00CE1339"/>
    <w:rsid w:val="00CE550F"/>
    <w:rsid w:val="00CE61CC"/>
    <w:rsid w:val="00CE6510"/>
    <w:rsid w:val="00CE6E42"/>
    <w:rsid w:val="00CE7753"/>
    <w:rsid w:val="00CF20B7"/>
    <w:rsid w:val="00CF2435"/>
    <w:rsid w:val="00CF6692"/>
    <w:rsid w:val="00CF7441"/>
    <w:rsid w:val="00D00D16"/>
    <w:rsid w:val="00D012E9"/>
    <w:rsid w:val="00D01845"/>
    <w:rsid w:val="00D03C6C"/>
    <w:rsid w:val="00D04760"/>
    <w:rsid w:val="00D04A95"/>
    <w:rsid w:val="00D06288"/>
    <w:rsid w:val="00D0647F"/>
    <w:rsid w:val="00D068C7"/>
    <w:rsid w:val="00D07122"/>
    <w:rsid w:val="00D128A4"/>
    <w:rsid w:val="00D147C8"/>
    <w:rsid w:val="00D1506A"/>
    <w:rsid w:val="00D15131"/>
    <w:rsid w:val="00D16FA2"/>
    <w:rsid w:val="00D20954"/>
    <w:rsid w:val="00D20C81"/>
    <w:rsid w:val="00D21C39"/>
    <w:rsid w:val="00D21FC6"/>
    <w:rsid w:val="00D2243A"/>
    <w:rsid w:val="00D22765"/>
    <w:rsid w:val="00D23358"/>
    <w:rsid w:val="00D236CD"/>
    <w:rsid w:val="00D25FC3"/>
    <w:rsid w:val="00D27093"/>
    <w:rsid w:val="00D31891"/>
    <w:rsid w:val="00D33393"/>
    <w:rsid w:val="00D33D36"/>
    <w:rsid w:val="00D34D94"/>
    <w:rsid w:val="00D36569"/>
    <w:rsid w:val="00D374BB"/>
    <w:rsid w:val="00D379A0"/>
    <w:rsid w:val="00D409E2"/>
    <w:rsid w:val="00D40FC3"/>
    <w:rsid w:val="00D414B2"/>
    <w:rsid w:val="00D427D7"/>
    <w:rsid w:val="00D4333F"/>
    <w:rsid w:val="00D44A70"/>
    <w:rsid w:val="00D44E62"/>
    <w:rsid w:val="00D4708B"/>
    <w:rsid w:val="00D47A0C"/>
    <w:rsid w:val="00D47A90"/>
    <w:rsid w:val="00D51570"/>
    <w:rsid w:val="00D556AD"/>
    <w:rsid w:val="00D57906"/>
    <w:rsid w:val="00D60381"/>
    <w:rsid w:val="00D606B8"/>
    <w:rsid w:val="00D616DE"/>
    <w:rsid w:val="00D61DCF"/>
    <w:rsid w:val="00D62201"/>
    <w:rsid w:val="00D63EA4"/>
    <w:rsid w:val="00D64C84"/>
    <w:rsid w:val="00D651C6"/>
    <w:rsid w:val="00D651D1"/>
    <w:rsid w:val="00D71323"/>
    <w:rsid w:val="00D717BB"/>
    <w:rsid w:val="00D7226B"/>
    <w:rsid w:val="00D72707"/>
    <w:rsid w:val="00D75A9C"/>
    <w:rsid w:val="00D75F82"/>
    <w:rsid w:val="00D76CB2"/>
    <w:rsid w:val="00D80267"/>
    <w:rsid w:val="00D81462"/>
    <w:rsid w:val="00D829C8"/>
    <w:rsid w:val="00D835FF"/>
    <w:rsid w:val="00D83B69"/>
    <w:rsid w:val="00D83C2C"/>
    <w:rsid w:val="00D90871"/>
    <w:rsid w:val="00D9092F"/>
    <w:rsid w:val="00D9155F"/>
    <w:rsid w:val="00D9403F"/>
    <w:rsid w:val="00D95950"/>
    <w:rsid w:val="00D959B4"/>
    <w:rsid w:val="00D95BFE"/>
    <w:rsid w:val="00DA3FB2"/>
    <w:rsid w:val="00DA44DE"/>
    <w:rsid w:val="00DA49EF"/>
    <w:rsid w:val="00DA6A98"/>
    <w:rsid w:val="00DA7FA6"/>
    <w:rsid w:val="00DB620A"/>
    <w:rsid w:val="00DB7E07"/>
    <w:rsid w:val="00DC3832"/>
    <w:rsid w:val="00DC7A51"/>
    <w:rsid w:val="00DD0350"/>
    <w:rsid w:val="00DD06F0"/>
    <w:rsid w:val="00DD0C44"/>
    <w:rsid w:val="00DD3085"/>
    <w:rsid w:val="00DD3B1E"/>
    <w:rsid w:val="00DE5B5F"/>
    <w:rsid w:val="00DF16B3"/>
    <w:rsid w:val="00DF2820"/>
    <w:rsid w:val="00DF397C"/>
    <w:rsid w:val="00DF40BD"/>
    <w:rsid w:val="00DF614E"/>
    <w:rsid w:val="00DF6B6E"/>
    <w:rsid w:val="00E00696"/>
    <w:rsid w:val="00E00C1E"/>
    <w:rsid w:val="00E03651"/>
    <w:rsid w:val="00E037A7"/>
    <w:rsid w:val="00E03808"/>
    <w:rsid w:val="00E03D04"/>
    <w:rsid w:val="00E060C2"/>
    <w:rsid w:val="00E06277"/>
    <w:rsid w:val="00E0627F"/>
    <w:rsid w:val="00E06324"/>
    <w:rsid w:val="00E07A13"/>
    <w:rsid w:val="00E07B81"/>
    <w:rsid w:val="00E10AFD"/>
    <w:rsid w:val="00E11AD3"/>
    <w:rsid w:val="00E124B2"/>
    <w:rsid w:val="00E1295D"/>
    <w:rsid w:val="00E12B11"/>
    <w:rsid w:val="00E12FB0"/>
    <w:rsid w:val="00E14814"/>
    <w:rsid w:val="00E1591B"/>
    <w:rsid w:val="00E16A50"/>
    <w:rsid w:val="00E20C98"/>
    <w:rsid w:val="00E249D5"/>
    <w:rsid w:val="00E25017"/>
    <w:rsid w:val="00E26939"/>
    <w:rsid w:val="00E26D70"/>
    <w:rsid w:val="00E26E4C"/>
    <w:rsid w:val="00E26F73"/>
    <w:rsid w:val="00E30A34"/>
    <w:rsid w:val="00E33C68"/>
    <w:rsid w:val="00E33E7D"/>
    <w:rsid w:val="00E34EEB"/>
    <w:rsid w:val="00E3676F"/>
    <w:rsid w:val="00E3687C"/>
    <w:rsid w:val="00E37E2F"/>
    <w:rsid w:val="00E44EB9"/>
    <w:rsid w:val="00E45BDC"/>
    <w:rsid w:val="00E46358"/>
    <w:rsid w:val="00E471AA"/>
    <w:rsid w:val="00E471DC"/>
    <w:rsid w:val="00E50EB4"/>
    <w:rsid w:val="00E50EBE"/>
    <w:rsid w:val="00E532FC"/>
    <w:rsid w:val="00E537BF"/>
    <w:rsid w:val="00E559B4"/>
    <w:rsid w:val="00E55BB0"/>
    <w:rsid w:val="00E55D42"/>
    <w:rsid w:val="00E600B4"/>
    <w:rsid w:val="00E609E5"/>
    <w:rsid w:val="00E60F27"/>
    <w:rsid w:val="00E626F2"/>
    <w:rsid w:val="00E643AB"/>
    <w:rsid w:val="00E646DA"/>
    <w:rsid w:val="00E64D93"/>
    <w:rsid w:val="00E64E4A"/>
    <w:rsid w:val="00E65EDB"/>
    <w:rsid w:val="00E65FF4"/>
    <w:rsid w:val="00E66927"/>
    <w:rsid w:val="00E677B8"/>
    <w:rsid w:val="00E67989"/>
    <w:rsid w:val="00E67FA1"/>
    <w:rsid w:val="00E7279F"/>
    <w:rsid w:val="00E7387D"/>
    <w:rsid w:val="00E73D53"/>
    <w:rsid w:val="00E7481F"/>
    <w:rsid w:val="00E75111"/>
    <w:rsid w:val="00E77296"/>
    <w:rsid w:val="00E81BE1"/>
    <w:rsid w:val="00E82651"/>
    <w:rsid w:val="00E82F7E"/>
    <w:rsid w:val="00E87527"/>
    <w:rsid w:val="00E87EF7"/>
    <w:rsid w:val="00E90121"/>
    <w:rsid w:val="00E92345"/>
    <w:rsid w:val="00E93763"/>
    <w:rsid w:val="00E93BB9"/>
    <w:rsid w:val="00E94136"/>
    <w:rsid w:val="00E95EAE"/>
    <w:rsid w:val="00E961CE"/>
    <w:rsid w:val="00E96C4C"/>
    <w:rsid w:val="00EA2AAE"/>
    <w:rsid w:val="00EA2EC0"/>
    <w:rsid w:val="00EA427A"/>
    <w:rsid w:val="00EA5E15"/>
    <w:rsid w:val="00EA723B"/>
    <w:rsid w:val="00EB3E82"/>
    <w:rsid w:val="00EB51F7"/>
    <w:rsid w:val="00EB589A"/>
    <w:rsid w:val="00EB6350"/>
    <w:rsid w:val="00EB687A"/>
    <w:rsid w:val="00EB7909"/>
    <w:rsid w:val="00EC1FED"/>
    <w:rsid w:val="00EC2F62"/>
    <w:rsid w:val="00EC4A6B"/>
    <w:rsid w:val="00EC62EB"/>
    <w:rsid w:val="00EC68EC"/>
    <w:rsid w:val="00EC6B3A"/>
    <w:rsid w:val="00EC6E9F"/>
    <w:rsid w:val="00ED1733"/>
    <w:rsid w:val="00ED44F0"/>
    <w:rsid w:val="00ED4B33"/>
    <w:rsid w:val="00ED4D30"/>
    <w:rsid w:val="00ED5993"/>
    <w:rsid w:val="00ED7A97"/>
    <w:rsid w:val="00ED7DD6"/>
    <w:rsid w:val="00EE060B"/>
    <w:rsid w:val="00EE15A1"/>
    <w:rsid w:val="00EE2A7C"/>
    <w:rsid w:val="00EE2C42"/>
    <w:rsid w:val="00EE341B"/>
    <w:rsid w:val="00EE4202"/>
    <w:rsid w:val="00EE4453"/>
    <w:rsid w:val="00EE5FCE"/>
    <w:rsid w:val="00EE6BBD"/>
    <w:rsid w:val="00EE6DE2"/>
    <w:rsid w:val="00EE6E1E"/>
    <w:rsid w:val="00EE705F"/>
    <w:rsid w:val="00EF1462"/>
    <w:rsid w:val="00EF1A8F"/>
    <w:rsid w:val="00EF4952"/>
    <w:rsid w:val="00EF54FD"/>
    <w:rsid w:val="00EF598A"/>
    <w:rsid w:val="00F00F5D"/>
    <w:rsid w:val="00F07F0D"/>
    <w:rsid w:val="00F13112"/>
    <w:rsid w:val="00F16FE6"/>
    <w:rsid w:val="00F22258"/>
    <w:rsid w:val="00F238BD"/>
    <w:rsid w:val="00F24894"/>
    <w:rsid w:val="00F24992"/>
    <w:rsid w:val="00F30FCD"/>
    <w:rsid w:val="00F32F2F"/>
    <w:rsid w:val="00F33453"/>
    <w:rsid w:val="00F33F3F"/>
    <w:rsid w:val="00F35BDD"/>
    <w:rsid w:val="00F35EF0"/>
    <w:rsid w:val="00F36136"/>
    <w:rsid w:val="00F36D73"/>
    <w:rsid w:val="00F3781F"/>
    <w:rsid w:val="00F403FD"/>
    <w:rsid w:val="00F40BE2"/>
    <w:rsid w:val="00F41E72"/>
    <w:rsid w:val="00F42EF5"/>
    <w:rsid w:val="00F4328A"/>
    <w:rsid w:val="00F45BDF"/>
    <w:rsid w:val="00F46339"/>
    <w:rsid w:val="00F46E69"/>
    <w:rsid w:val="00F4775B"/>
    <w:rsid w:val="00F50300"/>
    <w:rsid w:val="00F53E7C"/>
    <w:rsid w:val="00F5414B"/>
    <w:rsid w:val="00F56E39"/>
    <w:rsid w:val="00F570CB"/>
    <w:rsid w:val="00F623E9"/>
    <w:rsid w:val="00F63951"/>
    <w:rsid w:val="00F63C86"/>
    <w:rsid w:val="00F64991"/>
    <w:rsid w:val="00F67885"/>
    <w:rsid w:val="00F67FC5"/>
    <w:rsid w:val="00F73942"/>
    <w:rsid w:val="00F756BC"/>
    <w:rsid w:val="00F756FD"/>
    <w:rsid w:val="00F766BE"/>
    <w:rsid w:val="00F77EB9"/>
    <w:rsid w:val="00F80635"/>
    <w:rsid w:val="00F8115F"/>
    <w:rsid w:val="00F815D1"/>
    <w:rsid w:val="00F81E7E"/>
    <w:rsid w:val="00F81F0F"/>
    <w:rsid w:val="00F825F4"/>
    <w:rsid w:val="00F8615F"/>
    <w:rsid w:val="00F92AA1"/>
    <w:rsid w:val="00F932DE"/>
    <w:rsid w:val="00F94451"/>
    <w:rsid w:val="00F959E7"/>
    <w:rsid w:val="00F963DD"/>
    <w:rsid w:val="00F9641A"/>
    <w:rsid w:val="00F97004"/>
    <w:rsid w:val="00F97A82"/>
    <w:rsid w:val="00FA0720"/>
    <w:rsid w:val="00FA2045"/>
    <w:rsid w:val="00FA2DCA"/>
    <w:rsid w:val="00FA33D7"/>
    <w:rsid w:val="00FA7A66"/>
    <w:rsid w:val="00FB0D30"/>
    <w:rsid w:val="00FB1AA9"/>
    <w:rsid w:val="00FB29BF"/>
    <w:rsid w:val="00FB4B5A"/>
    <w:rsid w:val="00FB4E37"/>
    <w:rsid w:val="00FB547D"/>
    <w:rsid w:val="00FB5963"/>
    <w:rsid w:val="00FB5DAA"/>
    <w:rsid w:val="00FB6006"/>
    <w:rsid w:val="00FB65FE"/>
    <w:rsid w:val="00FC04B9"/>
    <w:rsid w:val="00FC161A"/>
    <w:rsid w:val="00FC23D5"/>
    <w:rsid w:val="00FC4139"/>
    <w:rsid w:val="00FC4170"/>
    <w:rsid w:val="00FC4337"/>
    <w:rsid w:val="00FC4860"/>
    <w:rsid w:val="00FC4C1A"/>
    <w:rsid w:val="00FC628F"/>
    <w:rsid w:val="00FC6468"/>
    <w:rsid w:val="00FC6D49"/>
    <w:rsid w:val="00FD26DB"/>
    <w:rsid w:val="00FD29CE"/>
    <w:rsid w:val="00FD2E63"/>
    <w:rsid w:val="00FD4922"/>
    <w:rsid w:val="00FD6461"/>
    <w:rsid w:val="00FE0281"/>
    <w:rsid w:val="00FE3976"/>
    <w:rsid w:val="00FE667B"/>
    <w:rsid w:val="00FE6DE4"/>
    <w:rsid w:val="00FE7083"/>
    <w:rsid w:val="00FF019F"/>
    <w:rsid w:val="00FF0446"/>
    <w:rsid w:val="00FF1B2A"/>
    <w:rsid w:val="00FF2160"/>
    <w:rsid w:val="00FF30DE"/>
    <w:rsid w:val="00FF4383"/>
    <w:rsid w:val="00FF4739"/>
    <w:rsid w:val="00FF644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15E0DE"/>
  <w15:docId w15:val="{BC4AA671-027D-42AD-809E-DD7FC009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m6689839702210655367msolistparagraph">
    <w:name w:val="m_6689839702210655367msolistparagraph"/>
    <w:basedOn w:val="Normal"/>
    <w:rsid w:val="007E2FE4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Adobe 宋体 Std L" w:hAnsi="Times New Roman" w:cs="Times New Roman"/>
      <w:color w:val="auto"/>
      <w:lang w:eastAsia="zh-CN"/>
    </w:rPr>
  </w:style>
  <w:style w:type="character" w:customStyle="1" w:styleId="il">
    <w:name w:val="il"/>
    <w:basedOn w:val="DefaultParagraphFont"/>
    <w:rsid w:val="007E2FE4"/>
  </w:style>
  <w:style w:type="character" w:customStyle="1" w:styleId="fm-citation-ids-label">
    <w:name w:val="fm-citation-ids-label"/>
    <w:basedOn w:val="DefaultParagraphFont"/>
    <w:rsid w:val="00547A17"/>
  </w:style>
  <w:style w:type="paragraph" w:customStyle="1" w:styleId="p1">
    <w:name w:val="p1"/>
    <w:basedOn w:val="Normal"/>
    <w:rsid w:val="00007FE4"/>
    <w:pPr>
      <w:widowControl/>
      <w:autoSpaceDE/>
      <w:autoSpaceDN/>
      <w:adjustRightInd/>
      <w:jc w:val="left"/>
    </w:pPr>
    <w:rPr>
      <w:rFonts w:ascii="Helvetica" w:eastAsia="SimSun" w:hAnsi="Helvetica" w:cs="Times New Roman"/>
      <w:color w:val="auto"/>
      <w:lang w:eastAsia="zh-CN"/>
    </w:rPr>
  </w:style>
  <w:style w:type="character" w:customStyle="1" w:styleId="s1">
    <w:name w:val="s1"/>
    <w:basedOn w:val="DefaultParagraphFont"/>
    <w:rsid w:val="00007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3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3B1A1-52F5-4F72-98FD-93DAEDEF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10139</Words>
  <Characters>57794</Characters>
  <Application>Microsoft Office Word</Application>
  <DocSecurity>0</DocSecurity>
  <Lines>481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67798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Phillip Steindel</cp:lastModifiedBy>
  <cp:revision>4</cp:revision>
  <cp:lastPrinted>2013-05-29T14:32:00Z</cp:lastPrinted>
  <dcterms:created xsi:type="dcterms:W3CDTF">2019-02-04T14:32:00Z</dcterms:created>
  <dcterms:modified xsi:type="dcterms:W3CDTF">2019-02-05T21:25:00Z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PAPERS2_INFO_01">
    <vt:lpwstr>&lt;info&gt;&lt;style id="http://www.zotero.org/styles/journal-of-visualized-experiments"/&gt;&lt;hasBiblio/&gt;&lt;format class="21"/&gt;&lt;count citations="18" publications="21"/&gt;&lt;/info&gt;PAPERS2_INFO_END</vt:lpwstr>
  </property>
</Properties>
</file>