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731"/>
        <w:tblW w:w="10800" w:type="dxa"/>
        <w:tblLayout w:type="fixed"/>
        <w:tblCellMar>
          <w:left w:w="0" w:type="dxa"/>
          <w:right w:w="115" w:type="dxa"/>
        </w:tblCellMar>
        <w:tblLook w:val="00A0" w:firstRow="1" w:lastRow="0" w:firstColumn="1" w:lastColumn="0" w:noHBand="0" w:noVBand="0"/>
      </w:tblPr>
      <w:tblGrid>
        <w:gridCol w:w="5491"/>
        <w:gridCol w:w="5309"/>
      </w:tblGrid>
      <w:tr w:rsidR="00E02DAF" w14:paraId="4CFFB8B0" w14:textId="77777777" w:rsidTr="00847C37">
        <w:trPr>
          <w:cantSplit/>
          <w:trHeight w:val="306"/>
        </w:trPr>
        <w:tc>
          <w:tcPr>
            <w:tcW w:w="2542" w:type="pct"/>
          </w:tcPr>
          <w:p w14:paraId="64C7BE9C" w14:textId="77777777" w:rsidR="00E02DAF" w:rsidRPr="00E02DAF" w:rsidRDefault="00E02DAF" w:rsidP="00847C37">
            <w:pPr>
              <w:pStyle w:val="BasicParagraph"/>
              <w:spacing w:after="140"/>
              <w:ind w:left="-540" w:firstLine="540"/>
              <w:rPr>
                <w:rFonts w:ascii="Arial Bold" w:hAnsi="Arial Bold"/>
                <w:color w:val="CE305D"/>
                <w:sz w:val="14"/>
                <w:szCs w:val="14"/>
              </w:rPr>
            </w:pPr>
            <w:r w:rsidRPr="00E02DAF">
              <w:rPr>
                <w:rFonts w:ascii="Arial Bold" w:hAnsi="Arial Bold"/>
                <w:color w:val="CE305D"/>
                <w:sz w:val="14"/>
                <w:szCs w:val="14"/>
              </w:rPr>
              <w:t>Science at the heart of medicine</w:t>
            </w:r>
          </w:p>
          <w:p w14:paraId="36132451" w14:textId="5AFD8D07" w:rsidR="001C6647" w:rsidRPr="00B54D39" w:rsidRDefault="00E02DAF" w:rsidP="00B54D39">
            <w:pPr>
              <w:pStyle w:val="BasicParagraph"/>
              <w:rPr>
                <w:rFonts w:ascii="Arial" w:hAnsi="Arial"/>
                <w:color w:val="00498F"/>
                <w:sz w:val="15"/>
                <w:szCs w:val="15"/>
              </w:rPr>
            </w:pPr>
            <w:r w:rsidRPr="00A54510">
              <w:rPr>
                <w:rFonts w:ascii="Arial" w:hAnsi="Arial"/>
                <w:color w:val="00498F"/>
                <w:sz w:val="15"/>
                <w:szCs w:val="15"/>
              </w:rPr>
              <w:t>Department of Neurology</w:t>
            </w:r>
            <w:r w:rsidRPr="00A54510">
              <w:rPr>
                <w:rFonts w:ascii="Avenir-Roman" w:hAnsi="Avenir-Roman"/>
                <w:color w:val="00498F"/>
                <w:sz w:val="15"/>
                <w:szCs w:val="15"/>
              </w:rPr>
              <w:br/>
            </w:r>
            <w:r w:rsidRPr="00A54510">
              <w:rPr>
                <w:rFonts w:ascii="Arial" w:hAnsi="Arial"/>
                <w:color w:val="00498F"/>
                <w:sz w:val="15"/>
                <w:szCs w:val="15"/>
              </w:rPr>
              <w:t>Division of Cognitive &amp; Motor Aging</w:t>
            </w:r>
          </w:p>
        </w:tc>
        <w:tc>
          <w:tcPr>
            <w:tcW w:w="2458" w:type="pct"/>
            <w:tcMar>
              <w:left w:w="0" w:type="dxa"/>
              <w:right w:w="0" w:type="dxa"/>
            </w:tcMar>
          </w:tcPr>
          <w:p w14:paraId="1765110B" w14:textId="77777777" w:rsidR="00E02DAF" w:rsidRPr="00460654" w:rsidRDefault="00E02DAF" w:rsidP="00847C37">
            <w:pPr>
              <w:pStyle w:val="BasicParagraph"/>
              <w:ind w:left="2880"/>
              <w:rPr>
                <w:rFonts w:ascii="Arial Bold" w:hAnsi="Arial Bold"/>
                <w:color w:val="00498F"/>
                <w:sz w:val="15"/>
                <w:szCs w:val="12"/>
              </w:rPr>
            </w:pPr>
            <w:r w:rsidRPr="00460654">
              <w:rPr>
                <w:rFonts w:ascii="Arial Bold" w:hAnsi="Arial Bold"/>
                <w:color w:val="00498F"/>
                <w:sz w:val="15"/>
                <w:szCs w:val="12"/>
              </w:rPr>
              <w:t>Jeannette R. Mahoney, Ph.D.</w:t>
            </w:r>
          </w:p>
          <w:p w14:paraId="1B4B8FC4" w14:textId="77777777" w:rsidR="00E02DAF" w:rsidRPr="00460654" w:rsidRDefault="00E02DAF" w:rsidP="00847C37">
            <w:pPr>
              <w:pStyle w:val="BasicParagraph"/>
              <w:ind w:left="2880"/>
              <w:rPr>
                <w:rFonts w:ascii="Arial" w:hAnsi="Arial"/>
                <w:color w:val="00498F"/>
                <w:sz w:val="15"/>
                <w:szCs w:val="12"/>
              </w:rPr>
            </w:pPr>
            <w:r>
              <w:rPr>
                <w:rFonts w:ascii="Arial" w:hAnsi="Arial"/>
                <w:color w:val="00498F"/>
                <w:sz w:val="15"/>
                <w:szCs w:val="12"/>
              </w:rPr>
              <w:t>Assistant Professor</w:t>
            </w:r>
          </w:p>
          <w:p w14:paraId="3CD71198" w14:textId="77777777" w:rsidR="00E02DAF" w:rsidRPr="00A54510" w:rsidRDefault="00E02DAF" w:rsidP="00847C37">
            <w:pPr>
              <w:pStyle w:val="BasicParagraph"/>
              <w:ind w:left="2880"/>
              <w:rPr>
                <w:rFonts w:ascii="Arial" w:hAnsi="Arial"/>
                <w:color w:val="00498F"/>
                <w:sz w:val="13"/>
                <w:szCs w:val="12"/>
              </w:rPr>
            </w:pPr>
          </w:p>
          <w:p w14:paraId="21CAC152" w14:textId="77777777" w:rsidR="00E02DAF" w:rsidRPr="00A54510" w:rsidRDefault="00E02DAF" w:rsidP="00847C37">
            <w:pPr>
              <w:pStyle w:val="BasicParagraph"/>
              <w:ind w:left="2880"/>
              <w:rPr>
                <w:rFonts w:ascii="Arial" w:hAnsi="Arial"/>
                <w:color w:val="00498F"/>
                <w:sz w:val="13"/>
                <w:szCs w:val="12"/>
              </w:rPr>
            </w:pPr>
            <w:r w:rsidRPr="00A54510">
              <w:rPr>
                <w:rFonts w:ascii="Arial" w:hAnsi="Arial"/>
                <w:color w:val="00498F"/>
                <w:sz w:val="13"/>
                <w:szCs w:val="12"/>
              </w:rPr>
              <w:t>Jack and Pearl Resnick Campus</w:t>
            </w:r>
          </w:p>
          <w:p w14:paraId="7A673D1A" w14:textId="77777777" w:rsidR="00E02DAF" w:rsidRDefault="00E02DAF" w:rsidP="00847C37">
            <w:pPr>
              <w:pStyle w:val="BasicParagraph"/>
              <w:ind w:left="2880"/>
              <w:rPr>
                <w:rFonts w:ascii="Arial" w:hAnsi="Arial"/>
                <w:color w:val="00498F"/>
                <w:sz w:val="13"/>
                <w:szCs w:val="12"/>
              </w:rPr>
            </w:pPr>
            <w:r>
              <w:rPr>
                <w:rFonts w:ascii="Arial" w:hAnsi="Arial"/>
                <w:color w:val="00498F"/>
                <w:sz w:val="13"/>
                <w:szCs w:val="12"/>
              </w:rPr>
              <w:t xml:space="preserve">1225 Morris Park Ave., </w:t>
            </w:r>
          </w:p>
          <w:p w14:paraId="65A0183D" w14:textId="2D355BB8" w:rsidR="00E02DAF" w:rsidRPr="00A54510" w:rsidRDefault="00FD7B39" w:rsidP="00847C37">
            <w:pPr>
              <w:pStyle w:val="BasicParagraph"/>
              <w:ind w:left="2880"/>
              <w:rPr>
                <w:rFonts w:ascii="Arial" w:hAnsi="Arial"/>
                <w:color w:val="00498F"/>
                <w:sz w:val="13"/>
                <w:szCs w:val="12"/>
              </w:rPr>
            </w:pPr>
            <w:r>
              <w:rPr>
                <w:rFonts w:ascii="Arial" w:hAnsi="Arial"/>
                <w:color w:val="00498F"/>
                <w:sz w:val="13"/>
                <w:szCs w:val="12"/>
              </w:rPr>
              <w:t xml:space="preserve">Van Etten Building, </w:t>
            </w:r>
            <w:r w:rsidR="00E02DAF">
              <w:rPr>
                <w:rFonts w:ascii="Arial" w:hAnsi="Arial"/>
                <w:color w:val="00498F"/>
                <w:sz w:val="13"/>
                <w:szCs w:val="12"/>
              </w:rPr>
              <w:t>Roo</w:t>
            </w:r>
            <w:r w:rsidR="00E02DAF" w:rsidRPr="00A54510">
              <w:rPr>
                <w:rFonts w:ascii="Arial" w:hAnsi="Arial"/>
                <w:color w:val="00498F"/>
                <w:sz w:val="13"/>
                <w:szCs w:val="12"/>
              </w:rPr>
              <w:t>m</w:t>
            </w:r>
            <w:r w:rsidR="00E02DAF">
              <w:rPr>
                <w:rFonts w:ascii="Arial" w:hAnsi="Arial"/>
                <w:color w:val="00498F"/>
                <w:sz w:val="13"/>
                <w:szCs w:val="12"/>
              </w:rPr>
              <w:t xml:space="preserve"> 316G</w:t>
            </w:r>
          </w:p>
          <w:p w14:paraId="49CEB77F" w14:textId="77777777" w:rsidR="00E02DAF" w:rsidRPr="00A54510" w:rsidRDefault="00E02DAF" w:rsidP="00847C37">
            <w:pPr>
              <w:pStyle w:val="BasicParagraph"/>
              <w:ind w:left="2880"/>
              <w:rPr>
                <w:rFonts w:ascii="Arial" w:hAnsi="Arial"/>
                <w:color w:val="00498F"/>
                <w:sz w:val="13"/>
                <w:szCs w:val="12"/>
              </w:rPr>
            </w:pPr>
            <w:r w:rsidRPr="00A54510">
              <w:rPr>
                <w:rFonts w:ascii="Arial" w:hAnsi="Arial"/>
                <w:color w:val="00498F"/>
                <w:sz w:val="13"/>
                <w:szCs w:val="12"/>
              </w:rPr>
              <w:t>Bronx, N</w:t>
            </w:r>
            <w:r>
              <w:rPr>
                <w:rFonts w:ascii="Arial" w:hAnsi="Arial"/>
                <w:color w:val="00498F"/>
                <w:sz w:val="13"/>
                <w:szCs w:val="12"/>
              </w:rPr>
              <w:t xml:space="preserve">ew </w:t>
            </w:r>
            <w:r w:rsidRPr="00A54510">
              <w:rPr>
                <w:rFonts w:ascii="Arial" w:hAnsi="Arial"/>
                <w:color w:val="00498F"/>
                <w:sz w:val="13"/>
                <w:szCs w:val="12"/>
              </w:rPr>
              <w:t>Y</w:t>
            </w:r>
            <w:r>
              <w:rPr>
                <w:rFonts w:ascii="Arial" w:hAnsi="Arial"/>
                <w:color w:val="00498F"/>
                <w:sz w:val="13"/>
                <w:szCs w:val="12"/>
              </w:rPr>
              <w:t>ork</w:t>
            </w:r>
            <w:r w:rsidRPr="00A54510">
              <w:rPr>
                <w:rFonts w:ascii="Arial" w:hAnsi="Arial"/>
                <w:color w:val="00498F"/>
                <w:sz w:val="13"/>
                <w:szCs w:val="12"/>
              </w:rPr>
              <w:t xml:space="preserve"> 10461      </w:t>
            </w:r>
          </w:p>
          <w:p w14:paraId="1A626D17" w14:textId="77777777" w:rsidR="00E02DAF" w:rsidRPr="00C81B5E" w:rsidRDefault="00E02DAF" w:rsidP="00847C37">
            <w:pPr>
              <w:pStyle w:val="BasicParagraph"/>
              <w:ind w:left="2880"/>
            </w:pPr>
            <w:r w:rsidRPr="00A54510">
              <w:rPr>
                <w:rFonts w:ascii="Arial" w:hAnsi="Arial"/>
                <w:color w:val="00498F"/>
                <w:sz w:val="13"/>
                <w:szCs w:val="12"/>
              </w:rPr>
              <w:t>718.430-38</w:t>
            </w:r>
            <w:r>
              <w:rPr>
                <w:rFonts w:ascii="Arial" w:hAnsi="Arial"/>
                <w:color w:val="00498F"/>
                <w:sz w:val="13"/>
                <w:szCs w:val="12"/>
              </w:rPr>
              <w:t>09</w:t>
            </w:r>
            <w:r w:rsidRPr="00A54510">
              <w:rPr>
                <w:rFonts w:ascii="Arial" w:hAnsi="Arial"/>
                <w:color w:val="00498F"/>
                <w:sz w:val="13"/>
                <w:szCs w:val="12"/>
              </w:rPr>
              <w:t xml:space="preserve"> </w:t>
            </w:r>
            <w:r>
              <w:rPr>
                <w:rFonts w:ascii="Arial" w:hAnsi="Arial"/>
                <w:color w:val="00498F"/>
                <w:sz w:val="13"/>
                <w:szCs w:val="12"/>
              </w:rPr>
              <w:t>F</w:t>
            </w:r>
            <w:r w:rsidRPr="00A54510">
              <w:rPr>
                <w:rFonts w:ascii="Arial" w:hAnsi="Arial"/>
                <w:color w:val="00498F"/>
                <w:sz w:val="13"/>
                <w:szCs w:val="12"/>
              </w:rPr>
              <w:t>ax</w:t>
            </w:r>
            <w:r>
              <w:rPr>
                <w:rFonts w:ascii="Arial" w:hAnsi="Arial"/>
                <w:color w:val="00498F"/>
                <w:sz w:val="13"/>
                <w:szCs w:val="12"/>
              </w:rPr>
              <w:t>:</w:t>
            </w:r>
            <w:r w:rsidRPr="00A54510">
              <w:rPr>
                <w:rFonts w:ascii="Arial" w:hAnsi="Arial"/>
                <w:color w:val="00498F"/>
                <w:sz w:val="13"/>
                <w:szCs w:val="12"/>
              </w:rPr>
              <w:t xml:space="preserve"> 718.430-3829</w:t>
            </w:r>
          </w:p>
        </w:tc>
      </w:tr>
    </w:tbl>
    <w:p w14:paraId="51E1B814" w14:textId="22DC4B89" w:rsidR="00911CE0" w:rsidRPr="00D22967" w:rsidRDefault="00E02DAF" w:rsidP="00911CE0">
      <w:pPr>
        <w:jc w:val="both"/>
      </w:pPr>
      <w:r w:rsidRPr="00D22967">
        <w:rPr>
          <w:noProof/>
        </w:rPr>
        <w:drawing>
          <wp:anchor distT="0" distB="0" distL="114300" distR="114300" simplePos="0" relativeHeight="251658240" behindDoc="0" locked="0" layoutInCell="1" allowOverlap="1" wp14:anchorId="743C4E8B" wp14:editId="489E2F0B">
            <wp:simplePos x="0" y="0"/>
            <wp:positionH relativeFrom="margin">
              <wp:posOffset>-305435</wp:posOffset>
            </wp:positionH>
            <wp:positionV relativeFrom="margin">
              <wp:posOffset>635</wp:posOffset>
            </wp:positionV>
            <wp:extent cx="7172325" cy="1106170"/>
            <wp:effectExtent l="0" t="0" r="9525" b="0"/>
            <wp:wrapSquare wrapText="bothSides"/>
            <wp:docPr id="3" name="Picture 3" descr="C:\Users\Jeannette\Desktop\Einstein_Mon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tte\Desktop\Einstein_Mont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232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7DE" w:rsidRPr="00D22967">
        <w:rPr>
          <w:noProof/>
        </w:rPr>
        <w:t>February</w:t>
      </w:r>
      <w:r w:rsidR="00353F44" w:rsidRPr="00D22967">
        <w:t xml:space="preserve"> </w:t>
      </w:r>
      <w:r w:rsidR="00516CB8">
        <w:t>11</w:t>
      </w:r>
      <w:r w:rsidR="009D59A8" w:rsidRPr="00D22967">
        <w:rPr>
          <w:vertAlign w:val="superscript"/>
        </w:rPr>
        <w:t>th</w:t>
      </w:r>
      <w:r w:rsidR="00353F44" w:rsidRPr="00D22967">
        <w:t>, 201</w:t>
      </w:r>
      <w:r w:rsidR="003F07DE" w:rsidRPr="00D22967">
        <w:t>9</w:t>
      </w:r>
    </w:p>
    <w:p w14:paraId="237A7A23" w14:textId="6A645F14" w:rsidR="001C6647" w:rsidRPr="00D22967" w:rsidRDefault="001C6647" w:rsidP="00911CE0"/>
    <w:p w14:paraId="707991C5" w14:textId="77777777" w:rsidR="003F07DE" w:rsidRPr="00D22967" w:rsidRDefault="003F07DE" w:rsidP="003F07DE">
      <w:pPr>
        <w:rPr>
          <w:color w:val="000000"/>
        </w:rPr>
      </w:pPr>
      <w:r w:rsidRPr="00D22967">
        <w:rPr>
          <w:color w:val="000000"/>
        </w:rPr>
        <w:t>Aaron Berard, Ph.D.</w:t>
      </w:r>
      <w:r w:rsidRPr="00D22967">
        <w:rPr>
          <w:color w:val="000000"/>
        </w:rPr>
        <w:br/>
        <w:t>Behavioral Science Editor</w:t>
      </w:r>
      <w:r w:rsidRPr="00D22967">
        <w:rPr>
          <w:color w:val="000000"/>
        </w:rPr>
        <w:br/>
        <w:t>Journal of Visualized Experiments (</w:t>
      </w:r>
      <w:proofErr w:type="spellStart"/>
      <w:r w:rsidR="00C25276">
        <w:rPr>
          <w:rStyle w:val="Hyperlink"/>
        </w:rPr>
        <w:fldChar w:fldCharType="begin"/>
      </w:r>
      <w:r w:rsidR="00C25276">
        <w:rPr>
          <w:rStyle w:val="Hyperlink"/>
        </w:rPr>
        <w:instrText xml:space="preserve"> HYPERLINK "https://na01.safelinks.protection.outlook.com/?url=http%3A%2F%2Fwww.jove.com&amp;data=02%7C01%7Cjeannette.mahoney%40einstein.yu.edu%7C6e4b316ba2df4062d9b108d665069899%7C04c70eb48f2648079934e02e89266ad0%7C1%7C0%7C636807476343675969&amp;sdata=q8fvWUHxzG3xxviPd6v50UUDFBwTQZUc6tmLdXOmgaQ%3D&amp;reserved=0" \t "_blank" </w:instrText>
      </w:r>
      <w:r w:rsidR="00C25276">
        <w:rPr>
          <w:rStyle w:val="Hyperlink"/>
        </w:rPr>
        <w:fldChar w:fldCharType="separate"/>
      </w:r>
      <w:r w:rsidRPr="00D22967">
        <w:rPr>
          <w:rStyle w:val="Hyperlink"/>
        </w:rPr>
        <w:t>JoVE</w:t>
      </w:r>
      <w:proofErr w:type="spellEnd"/>
      <w:r w:rsidR="00C25276">
        <w:rPr>
          <w:rStyle w:val="Hyperlink"/>
        </w:rPr>
        <w:fldChar w:fldCharType="end"/>
      </w:r>
      <w:r w:rsidRPr="00D22967">
        <w:rPr>
          <w:color w:val="000000"/>
        </w:rPr>
        <w:t>)</w:t>
      </w:r>
      <w:r w:rsidRPr="00D22967">
        <w:rPr>
          <w:color w:val="000000"/>
        </w:rPr>
        <w:br/>
        <w:t>1 Alewife Center Suite 200</w:t>
      </w:r>
    </w:p>
    <w:p w14:paraId="02DA17A6" w14:textId="77777777" w:rsidR="003F07DE" w:rsidRPr="00D22967" w:rsidRDefault="003F07DE" w:rsidP="003F07DE">
      <w:pPr>
        <w:rPr>
          <w:color w:val="000000"/>
        </w:rPr>
      </w:pPr>
      <w:r w:rsidRPr="00D22967">
        <w:rPr>
          <w:color w:val="000000"/>
        </w:rPr>
        <w:t>Cambridge, MA 02140</w:t>
      </w:r>
    </w:p>
    <w:p w14:paraId="76C8AA15" w14:textId="77777777" w:rsidR="003F07DE" w:rsidRPr="00D22967" w:rsidRDefault="003F07DE" w:rsidP="003F07DE">
      <w:pPr>
        <w:rPr>
          <w:color w:val="000000"/>
          <w:u w:val="single"/>
        </w:rPr>
      </w:pPr>
      <w:r w:rsidRPr="00D22967">
        <w:rPr>
          <w:color w:val="000000"/>
        </w:rPr>
        <w:t xml:space="preserve">E-mail: </w:t>
      </w:r>
      <w:hyperlink r:id="rId9" w:history="1">
        <w:r w:rsidRPr="00D22967">
          <w:rPr>
            <w:rStyle w:val="Hyperlink"/>
          </w:rPr>
          <w:t>aaron.berard@jove.com</w:t>
        </w:r>
      </w:hyperlink>
    </w:p>
    <w:p w14:paraId="0B31EC19" w14:textId="77777777" w:rsidR="003F07DE" w:rsidRPr="00D22967" w:rsidRDefault="003F07DE" w:rsidP="003F07DE">
      <w:pPr>
        <w:rPr>
          <w:color w:val="000000"/>
        </w:rPr>
      </w:pPr>
    </w:p>
    <w:p w14:paraId="153B24D2" w14:textId="68DEC25F" w:rsidR="003F07DE" w:rsidRPr="00E44CB0" w:rsidRDefault="003F07DE" w:rsidP="003F07DE">
      <w:pPr>
        <w:rPr>
          <w:color w:val="000000" w:themeColor="text1"/>
        </w:rPr>
      </w:pPr>
      <w:r w:rsidRPr="00E44CB0">
        <w:rPr>
          <w:color w:val="000000" w:themeColor="text1"/>
        </w:rPr>
        <w:t>Re: JoVE59575R2 - “Using the Race Model Inequality to quantify behavioral multisensory integration effects.”</w:t>
      </w:r>
    </w:p>
    <w:p w14:paraId="19004670" w14:textId="77777777" w:rsidR="003F07DE" w:rsidRPr="00E44CB0" w:rsidRDefault="003F07DE" w:rsidP="003F07DE">
      <w:pPr>
        <w:rPr>
          <w:color w:val="000000" w:themeColor="text1"/>
        </w:rPr>
      </w:pPr>
    </w:p>
    <w:p w14:paraId="3A9AE85E" w14:textId="77777777" w:rsidR="003F07DE" w:rsidRPr="00E44CB0" w:rsidRDefault="003F07DE" w:rsidP="003F07DE">
      <w:pPr>
        <w:rPr>
          <w:color w:val="000000" w:themeColor="text1"/>
          <w:lang w:val="en-GB"/>
        </w:rPr>
      </w:pPr>
      <w:r w:rsidRPr="00E44CB0">
        <w:rPr>
          <w:color w:val="000000" w:themeColor="text1"/>
          <w:lang w:val="en-GB"/>
        </w:rPr>
        <w:t xml:space="preserve">Dear Dr. </w:t>
      </w:r>
      <w:r w:rsidRPr="00E44CB0">
        <w:rPr>
          <w:color w:val="000000" w:themeColor="text1"/>
        </w:rPr>
        <w:t>Berard</w:t>
      </w:r>
      <w:r w:rsidRPr="00E44CB0">
        <w:rPr>
          <w:color w:val="000000" w:themeColor="text1"/>
          <w:lang w:val="en-GB"/>
        </w:rPr>
        <w:t>,</w:t>
      </w:r>
    </w:p>
    <w:p w14:paraId="1089227E" w14:textId="77777777" w:rsidR="00911CE0" w:rsidRPr="00E44CB0" w:rsidRDefault="00911CE0" w:rsidP="00911CE0">
      <w:pPr>
        <w:rPr>
          <w:color w:val="000000" w:themeColor="text1"/>
        </w:rPr>
      </w:pPr>
    </w:p>
    <w:p w14:paraId="5FBB88FF" w14:textId="49066E1E" w:rsidR="001C6647" w:rsidRPr="0017480A" w:rsidRDefault="00353F44" w:rsidP="001C6647">
      <w:pPr>
        <w:jc w:val="both"/>
        <w:rPr>
          <w:color w:val="000000" w:themeColor="text1"/>
        </w:rPr>
      </w:pPr>
      <w:r w:rsidRPr="00E44CB0">
        <w:rPr>
          <w:color w:val="000000" w:themeColor="text1"/>
        </w:rPr>
        <w:t>We would like to thank the editor and the external reviewers for the comprehensive and thoughtful review of the above referenced manuscript. The central critics raised in the decision letter were requests for additional clarifications</w:t>
      </w:r>
      <w:r w:rsidR="00437612" w:rsidRPr="00E44CB0">
        <w:rPr>
          <w:color w:val="000000" w:themeColor="text1"/>
        </w:rPr>
        <w:t xml:space="preserve">, </w:t>
      </w:r>
      <w:r w:rsidRPr="00E44CB0">
        <w:rPr>
          <w:color w:val="000000" w:themeColor="text1"/>
        </w:rPr>
        <w:t>a</w:t>
      </w:r>
      <w:r w:rsidR="00664CB3" w:rsidRPr="00E44CB0">
        <w:rPr>
          <w:color w:val="000000" w:themeColor="text1"/>
        </w:rPr>
        <w:t xml:space="preserve">s well as </w:t>
      </w:r>
      <w:r w:rsidR="00437612" w:rsidRPr="00E44CB0">
        <w:rPr>
          <w:color w:val="000000" w:themeColor="text1"/>
        </w:rPr>
        <w:t xml:space="preserve">formatting </w:t>
      </w:r>
      <w:r w:rsidR="005A7C3A" w:rsidRPr="00E44CB0">
        <w:rPr>
          <w:color w:val="000000" w:themeColor="text1"/>
        </w:rPr>
        <w:t>changes</w:t>
      </w:r>
      <w:r w:rsidR="00437612" w:rsidRPr="00E44CB0">
        <w:rPr>
          <w:color w:val="000000" w:themeColor="text1"/>
        </w:rPr>
        <w:t xml:space="preserve"> to be consistent with the journal’s requirements. </w:t>
      </w:r>
      <w:r w:rsidRPr="00E44CB0">
        <w:rPr>
          <w:color w:val="000000" w:themeColor="text1"/>
        </w:rPr>
        <w:t>We appreciate the opportunity to address each of the key criticisms raised by</w:t>
      </w:r>
      <w:r w:rsidR="00310CE6" w:rsidRPr="00E44CB0">
        <w:rPr>
          <w:color w:val="000000" w:themeColor="text1"/>
        </w:rPr>
        <w:t xml:space="preserve"> the r</w:t>
      </w:r>
      <w:r w:rsidRPr="00E44CB0">
        <w:rPr>
          <w:color w:val="000000" w:themeColor="text1"/>
        </w:rPr>
        <w:t xml:space="preserve">eviewers </w:t>
      </w:r>
      <w:r w:rsidR="00310CE6" w:rsidRPr="00E44CB0">
        <w:rPr>
          <w:color w:val="000000" w:themeColor="text1"/>
        </w:rPr>
        <w:t xml:space="preserve">and the </w:t>
      </w:r>
      <w:r w:rsidR="00D22967" w:rsidRPr="00E44CB0">
        <w:rPr>
          <w:color w:val="000000" w:themeColor="text1"/>
        </w:rPr>
        <w:t>E</w:t>
      </w:r>
      <w:r w:rsidR="00310CE6" w:rsidRPr="00E44CB0">
        <w:rPr>
          <w:color w:val="000000" w:themeColor="text1"/>
        </w:rPr>
        <w:t>ditor</w:t>
      </w:r>
      <w:r w:rsidRPr="00E44CB0">
        <w:rPr>
          <w:color w:val="000000" w:themeColor="text1"/>
        </w:rPr>
        <w:t xml:space="preserve">. Below, please find responses to the specific comments raised in the decision letter.  </w:t>
      </w:r>
      <w:r w:rsidR="00DD7BC7" w:rsidRPr="00E44CB0">
        <w:rPr>
          <w:color w:val="000000" w:themeColor="text1"/>
        </w:rPr>
        <w:t xml:space="preserve">As </w:t>
      </w:r>
      <w:r w:rsidR="00516CB8">
        <w:rPr>
          <w:color w:val="000000" w:themeColor="text1"/>
        </w:rPr>
        <w:t>requested</w:t>
      </w:r>
      <w:r w:rsidR="00DD7BC7" w:rsidRPr="00E44CB0">
        <w:rPr>
          <w:color w:val="000000" w:themeColor="text1"/>
        </w:rPr>
        <w:t xml:space="preserve">, </w:t>
      </w:r>
      <w:r w:rsidR="009F1508" w:rsidRPr="00E44CB0">
        <w:rPr>
          <w:color w:val="000000" w:themeColor="text1"/>
        </w:rPr>
        <w:t>revisions are marked</w:t>
      </w:r>
      <w:r w:rsidR="004B5CF5" w:rsidRPr="00E44CB0">
        <w:rPr>
          <w:color w:val="000000" w:themeColor="text1"/>
        </w:rPr>
        <w:t xml:space="preserve"> </w:t>
      </w:r>
      <w:r w:rsidR="00D22967" w:rsidRPr="00E44CB0">
        <w:rPr>
          <w:color w:val="000000" w:themeColor="text1"/>
        </w:rPr>
        <w:t>using Track Changes</w:t>
      </w:r>
      <w:r w:rsidR="00DD7BC7" w:rsidRPr="00E44CB0">
        <w:rPr>
          <w:color w:val="000000" w:themeColor="text1"/>
        </w:rPr>
        <w:t xml:space="preserve">.  </w:t>
      </w:r>
      <w:r w:rsidR="0017480A">
        <w:rPr>
          <w:color w:val="000000" w:themeColor="text1"/>
        </w:rPr>
        <w:t xml:space="preserve">We include a few questions for you in </w:t>
      </w:r>
      <w:r w:rsidR="0017480A" w:rsidRPr="0017480A">
        <w:rPr>
          <w:b/>
          <w:color w:val="000000" w:themeColor="text1"/>
        </w:rPr>
        <w:t>bold</w:t>
      </w:r>
      <w:r w:rsidR="0017480A">
        <w:rPr>
          <w:color w:val="000000" w:themeColor="text1"/>
        </w:rPr>
        <w:t xml:space="preserve"> font, and am certain that we can work together to address these comments in the final version of the manuscript and video.</w:t>
      </w:r>
    </w:p>
    <w:p w14:paraId="15B577BB" w14:textId="77777777" w:rsidR="00D22967" w:rsidRPr="00E44CB0" w:rsidRDefault="00D22967" w:rsidP="00353F44">
      <w:pPr>
        <w:widowControl w:val="0"/>
        <w:autoSpaceDE w:val="0"/>
        <w:autoSpaceDN w:val="0"/>
        <w:adjustRightInd w:val="0"/>
        <w:rPr>
          <w:b/>
          <w:i/>
          <w:color w:val="000000" w:themeColor="text1"/>
        </w:rPr>
      </w:pPr>
    </w:p>
    <w:p w14:paraId="35C46D6A" w14:textId="7BB4E542" w:rsidR="00D22967" w:rsidRPr="00E44CB0" w:rsidRDefault="00D22967" w:rsidP="00D22967">
      <w:pPr>
        <w:widowControl w:val="0"/>
        <w:autoSpaceDE w:val="0"/>
        <w:autoSpaceDN w:val="0"/>
        <w:adjustRightInd w:val="0"/>
        <w:rPr>
          <w:color w:val="000000" w:themeColor="text1"/>
          <w:u w:val="single"/>
        </w:rPr>
      </w:pPr>
      <w:r w:rsidRPr="00E44CB0">
        <w:rPr>
          <w:color w:val="000000" w:themeColor="text1"/>
          <w:u w:val="single"/>
        </w:rPr>
        <w:t>Editorial Comments:</w:t>
      </w:r>
    </w:p>
    <w:p w14:paraId="1CB615F1" w14:textId="07EC389A" w:rsidR="00D22967" w:rsidRPr="00E44CB0" w:rsidRDefault="00D22967" w:rsidP="00353F44">
      <w:pPr>
        <w:widowControl w:val="0"/>
        <w:autoSpaceDE w:val="0"/>
        <w:autoSpaceDN w:val="0"/>
        <w:adjustRightInd w:val="0"/>
        <w:rPr>
          <w:b/>
          <w:i/>
          <w:color w:val="000000" w:themeColor="text1"/>
        </w:rPr>
      </w:pPr>
    </w:p>
    <w:p w14:paraId="12E10D51" w14:textId="77777777" w:rsidR="00DD671B" w:rsidRPr="00E44CB0" w:rsidRDefault="00D22967" w:rsidP="00DD671B">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Please take this opportunity to thoroughly proofread the manuscript to ensure that there are no spelling or grammar issues. The </w:t>
      </w:r>
      <w:proofErr w:type="spellStart"/>
      <w:r w:rsidRPr="00E44CB0">
        <w:rPr>
          <w:color w:val="000000" w:themeColor="text1"/>
          <w:shd w:val="clear" w:color="auto" w:fill="FFFFFF"/>
        </w:rPr>
        <w:t>JoVE</w:t>
      </w:r>
      <w:proofErr w:type="spellEnd"/>
      <w:r w:rsidRPr="00E44CB0">
        <w:rPr>
          <w:color w:val="000000" w:themeColor="text1"/>
          <w:shd w:val="clear" w:color="auto" w:fill="FFFFFF"/>
        </w:rPr>
        <w:t xml:space="preserve"> editor will not copy-edit your manuscript and any errors in the submitted revision may be present in the published version.</w:t>
      </w:r>
    </w:p>
    <w:p w14:paraId="63EC913D" w14:textId="4F33A03C"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0A96EC8D"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1591190D" w14:textId="3CEFED3B"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define all abbreviations during the first-time use.</w:t>
      </w:r>
    </w:p>
    <w:p w14:paraId="5B6CC806" w14:textId="29D9D4B8"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24C25B41"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53EA887D" w14:textId="2AF3A63B" w:rsidR="00D22967" w:rsidRPr="00E44CB0" w:rsidRDefault="00D22967" w:rsidP="00DD671B">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remove all commercial language from your manuscript and use generic terms instead. All commercial products should be sufficiently referenced in the Table of Materials and Reagents.</w:t>
      </w:r>
      <w:r w:rsidR="00DD671B" w:rsidRPr="00E44CB0">
        <w:rPr>
          <w:color w:val="000000" w:themeColor="text1"/>
          <w:shd w:val="clear" w:color="auto" w:fill="FFFFFF"/>
        </w:rPr>
        <w:t xml:space="preserve"> </w:t>
      </w:r>
      <w:r w:rsidRPr="00E44CB0">
        <w:rPr>
          <w:color w:val="000000" w:themeColor="text1"/>
          <w:shd w:val="clear" w:color="auto" w:fill="FFFFFF"/>
        </w:rPr>
        <w:t xml:space="preserve">For example: </w:t>
      </w:r>
      <w:proofErr w:type="spellStart"/>
      <w:r w:rsidRPr="00E44CB0">
        <w:rPr>
          <w:color w:val="000000" w:themeColor="text1"/>
          <w:shd w:val="clear" w:color="auto" w:fill="FFFFFF"/>
        </w:rPr>
        <w:t>Eprime</w:t>
      </w:r>
      <w:proofErr w:type="spellEnd"/>
      <w:r w:rsidRPr="00E44CB0">
        <w:rPr>
          <w:color w:val="000000" w:themeColor="text1"/>
          <w:shd w:val="clear" w:color="auto" w:fill="FFFFFF"/>
        </w:rPr>
        <w:t xml:space="preserve"> software, Excel, </w:t>
      </w:r>
      <w:proofErr w:type="spellStart"/>
      <w:r w:rsidRPr="00E44CB0">
        <w:rPr>
          <w:color w:val="000000" w:themeColor="text1"/>
          <w:shd w:val="clear" w:color="auto" w:fill="FFFFFF"/>
        </w:rPr>
        <w:t>etc</w:t>
      </w:r>
      <w:proofErr w:type="spellEnd"/>
    </w:p>
    <w:p w14:paraId="603CF18F" w14:textId="4DB8B197"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4181C11A"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678302A4" w14:textId="3F323F0A"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include an ethics statement before the numbered protocol steps, indicating that your protocol follows the guidelines of your institution’s human research ethics committee.</w:t>
      </w:r>
    </w:p>
    <w:p w14:paraId="05A92C97" w14:textId="41EE86FA"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lastRenderedPageBreak/>
        <w:t>Done</w:t>
      </w:r>
    </w:p>
    <w:p w14:paraId="76BD0D6B"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2809489D" w14:textId="7AA14DE8"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use insert equation feature for all the equations used in the manuscript.</w:t>
      </w:r>
    </w:p>
    <w:p w14:paraId="1936C401" w14:textId="305DB0DD"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1556E727"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07336C41" w14:textId="1FD09F73"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For the protocol section, please revise the text to avoid the use of any personal pronouns in the protocol (e.g., "we", "you", "our" etc.).</w:t>
      </w:r>
    </w:p>
    <w:p w14:paraId="2181BD7F" w14:textId="6EBFC53B" w:rsidR="00DD671B" w:rsidRPr="00E44CB0" w:rsidRDefault="00DD671B" w:rsidP="00DD671B">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4DFE505C"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1EA0B7EA" w14:textId="73CCE701" w:rsidR="001E082C"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w:t>
      </w:r>
    </w:p>
    <w:p w14:paraId="16C6FC4A" w14:textId="42C2106E" w:rsidR="001E082C" w:rsidRPr="00E44CB0" w:rsidRDefault="001E082C" w:rsidP="001E082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29FD1FF5"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5ACCBC73" w14:textId="1C1ECB19"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Avoid usage of phrases such as “could be,” “should be,” and “would be” throughout the Protocol. Any text that cannot be written in the imperative tense may be added as a “Note.” However, notes should be concise and used sparingly.</w:t>
      </w:r>
    </w:p>
    <w:p w14:paraId="64624723" w14:textId="05E7A2AF" w:rsidR="001E082C" w:rsidRPr="00E44CB0" w:rsidRDefault="001E082C" w:rsidP="001E082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2258C674"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7B666283" w14:textId="1C707CB2"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The Protocol should contain only action items that direct the reader to do something.</w:t>
      </w:r>
    </w:p>
    <w:p w14:paraId="226C792E" w14:textId="2B357143" w:rsidR="001E082C" w:rsidRPr="00E44CB0" w:rsidRDefault="001E082C" w:rsidP="001E082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3C46DF0C"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21DE3A85" w14:textId="5E276A0C"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The Protocol should be made up almost entirely of discrete steps without large paragraphs of text between sections.</w:t>
      </w:r>
    </w:p>
    <w:p w14:paraId="291C4007" w14:textId="6D3DD8A8" w:rsidR="00A149DA" w:rsidRPr="00E44CB0" w:rsidRDefault="00A149DA" w:rsidP="00A149DA">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There are no paragraphs of text, only multilevel lists with action items </w:t>
      </w:r>
      <w:r w:rsidR="009F1508" w:rsidRPr="00E44CB0">
        <w:rPr>
          <w:color w:val="000000" w:themeColor="text1"/>
          <w:shd w:val="clear" w:color="auto" w:fill="FFFFFF"/>
        </w:rPr>
        <w:t>that</w:t>
      </w:r>
      <w:r w:rsidRPr="00E44CB0">
        <w:rPr>
          <w:color w:val="000000" w:themeColor="text1"/>
          <w:shd w:val="clear" w:color="auto" w:fill="FFFFFF"/>
        </w:rPr>
        <w:t xml:space="preserve"> provide clarity of procedures.</w:t>
      </w:r>
    </w:p>
    <w:p w14:paraId="56B2FA34"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6577CEC4" w14:textId="442DA164"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Please leave a single line space between all the numbered step, </w:t>
      </w:r>
      <w:proofErr w:type="spellStart"/>
      <w:r w:rsidRPr="00E44CB0">
        <w:rPr>
          <w:color w:val="000000" w:themeColor="text1"/>
          <w:shd w:val="clear" w:color="auto" w:fill="FFFFFF"/>
        </w:rPr>
        <w:t>substep</w:t>
      </w:r>
      <w:proofErr w:type="spellEnd"/>
      <w:r w:rsidRPr="00E44CB0">
        <w:rPr>
          <w:color w:val="000000" w:themeColor="text1"/>
          <w:shd w:val="clear" w:color="auto" w:fill="FFFFFF"/>
        </w:rPr>
        <w:t xml:space="preserve"> and Notes in the protocol section.</w:t>
      </w:r>
    </w:p>
    <w:p w14:paraId="25954BD3" w14:textId="201A4F06" w:rsidR="00A149DA" w:rsidRPr="00E44CB0" w:rsidRDefault="00A149DA" w:rsidP="00A149DA">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2C566C94"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404415DC" w14:textId="7D06007E"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Software steps must be more explicitly explained ('click', 'select', etc.). Please add more specific details (e.g. button clicks for software actions, numerical values for settings, scripts etc.). Please include all the custom scripts generated for the experiment as supplemental files.</w:t>
      </w:r>
    </w:p>
    <w:p w14:paraId="49F6E22A" w14:textId="7128266E" w:rsidR="00B54D39" w:rsidRPr="00E44CB0" w:rsidRDefault="008A47C9" w:rsidP="00B54D39">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6A4DD5E9" w14:textId="77777777" w:rsidR="00A149DA" w:rsidRPr="00E44CB0" w:rsidRDefault="00A149DA" w:rsidP="00B54D39">
      <w:pPr>
        <w:widowControl w:val="0"/>
        <w:autoSpaceDE w:val="0"/>
        <w:autoSpaceDN w:val="0"/>
        <w:adjustRightInd w:val="0"/>
        <w:rPr>
          <w:color w:val="000000" w:themeColor="text1"/>
          <w:shd w:val="clear" w:color="auto" w:fill="FFFFFF"/>
        </w:rPr>
      </w:pPr>
    </w:p>
    <w:p w14:paraId="0F077EE7" w14:textId="47143A77"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add more details to your protocol steps. Please ensure you answer the “how” question, i.e., how is the step performed? Please ensure that the protocol should be specific with respect to your experiment and should be written in a stepwise manner as if you are describing someone how to perform your experiment with all necessary details.</w:t>
      </w:r>
    </w:p>
    <w:p w14:paraId="6E13B381" w14:textId="66EEB81D" w:rsidR="00A149DA" w:rsidRPr="00E44CB0" w:rsidRDefault="008A47C9" w:rsidP="00A149DA">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15B39E4E"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2D9C1F90" w14:textId="242F3D72"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2.1.1.: What kind of stimulus is generated?</w:t>
      </w:r>
    </w:p>
    <w:p w14:paraId="435505D2" w14:textId="7F965AB6" w:rsidR="002854BF" w:rsidRPr="00E44CB0" w:rsidRDefault="002854BF" w:rsidP="002854BF">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The stimuli are 100ms blue flashes from illuminated LEDS (visual stimulus) and 100ms 0.8G vibrations (somatosensory stimulus) that are presented in isolation for unisensory stimuli and simultaneously for multisensory stimuli. There </w:t>
      </w:r>
      <w:r w:rsidR="00516CB8">
        <w:rPr>
          <w:color w:val="000000" w:themeColor="text1"/>
          <w:shd w:val="clear" w:color="auto" w:fill="FFFFFF"/>
        </w:rPr>
        <w:t>are</w:t>
      </w:r>
      <w:r w:rsidRPr="00E44CB0">
        <w:rPr>
          <w:color w:val="000000" w:themeColor="text1"/>
          <w:shd w:val="clear" w:color="auto" w:fill="FFFFFF"/>
        </w:rPr>
        <w:t xml:space="preserve"> a total of three experimental conditions (visual, somatosensory, and visual-somatosensory). We have improved this section for clarity in the revised manuscript. </w:t>
      </w:r>
    </w:p>
    <w:p w14:paraId="4F952450"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5973A144" w14:textId="0EAA60DA"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2.1.2: How do you do so?</w:t>
      </w:r>
    </w:p>
    <w:p w14:paraId="39524CD5" w14:textId="702F49F7" w:rsidR="002854BF" w:rsidRPr="00E44CB0" w:rsidRDefault="002854BF" w:rsidP="002854BF">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The devices </w:t>
      </w:r>
      <w:r w:rsidR="009F1508" w:rsidRPr="00E44CB0">
        <w:rPr>
          <w:color w:val="000000" w:themeColor="text1"/>
          <w:shd w:val="clear" w:color="auto" w:fill="FFFFFF"/>
        </w:rPr>
        <w:t>ar</w:t>
      </w:r>
      <w:r w:rsidRPr="00E44CB0">
        <w:rPr>
          <w:color w:val="000000" w:themeColor="text1"/>
          <w:shd w:val="clear" w:color="auto" w:fill="FFFFFF"/>
        </w:rPr>
        <w:t>e connected to a network control center, which allowed direct control for each device through the testing computer’s parallel port. The devices were cycled on and off at precise predetermined intervals in any combination. A TTL (transistor-transistor-logic, 5 V, duration 100ms) pulse was used to trigger the visual and somatosensory stimuli through E-Prime 2.0 software. We have improved this section for clarity.</w:t>
      </w:r>
    </w:p>
    <w:p w14:paraId="4C361BDE"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43FE9242" w14:textId="332EB943"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2.1.3: This step needs clarity.</w:t>
      </w:r>
    </w:p>
    <w:p w14:paraId="2285FD4F" w14:textId="6D0C5A94" w:rsidR="000E5E00" w:rsidRPr="00E44CB0" w:rsidRDefault="000E5E00" w:rsidP="000E5E00">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We have added a few additional </w:t>
      </w:r>
      <w:r w:rsidR="003207B9" w:rsidRPr="00E44CB0">
        <w:rPr>
          <w:color w:val="000000" w:themeColor="text1"/>
          <w:shd w:val="clear" w:color="auto" w:fill="FFFFFF"/>
        </w:rPr>
        <w:t>s</w:t>
      </w:r>
      <w:r w:rsidR="005A31AC" w:rsidRPr="00E44CB0">
        <w:rPr>
          <w:color w:val="000000" w:themeColor="text1"/>
          <w:shd w:val="clear" w:color="auto" w:fill="FFFFFF"/>
        </w:rPr>
        <w:t>ub</w:t>
      </w:r>
      <w:r w:rsidR="003207B9" w:rsidRPr="00E44CB0">
        <w:rPr>
          <w:color w:val="000000" w:themeColor="text1"/>
          <w:shd w:val="clear" w:color="auto" w:fill="FFFFFF"/>
        </w:rPr>
        <w:t>-s</w:t>
      </w:r>
      <w:r w:rsidRPr="00E44CB0">
        <w:rPr>
          <w:color w:val="000000" w:themeColor="text1"/>
          <w:shd w:val="clear" w:color="auto" w:fill="FFFFFF"/>
        </w:rPr>
        <w:t xml:space="preserve">teps to improve the clarity of the entire Experimental Design section (#2). </w:t>
      </w:r>
    </w:p>
    <w:p w14:paraId="06F36C63"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183DBEAD" w14:textId="2687F19E"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2.2: What kind of experiment is performed? Please explain. What kind of 135 stimuli are generated and how? Do you perform any button clicks? Do you run any scripts? Please include details.</w:t>
      </w:r>
    </w:p>
    <w:p w14:paraId="484CF0B9" w14:textId="166598F6" w:rsidR="000E5E00" w:rsidRPr="00E44CB0" w:rsidRDefault="000E5E00" w:rsidP="000E5E00">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As requested, we now provide additional information regarding the experiment</w:t>
      </w:r>
      <w:r w:rsidR="003207B9" w:rsidRPr="00E44CB0">
        <w:rPr>
          <w:color w:val="000000" w:themeColor="text1"/>
          <w:shd w:val="clear" w:color="auto" w:fill="FFFFFF"/>
        </w:rPr>
        <w:t xml:space="preserve"> (Simple Reaction Test)</w:t>
      </w:r>
      <w:r w:rsidRPr="00E44CB0">
        <w:rPr>
          <w:color w:val="000000" w:themeColor="text1"/>
          <w:shd w:val="clear" w:color="auto" w:fill="FFFFFF"/>
        </w:rPr>
        <w:t xml:space="preserve"> and </w:t>
      </w:r>
      <w:r w:rsidR="003207B9" w:rsidRPr="00E44CB0">
        <w:rPr>
          <w:color w:val="000000" w:themeColor="text1"/>
          <w:shd w:val="clear" w:color="auto" w:fill="FFFFFF"/>
        </w:rPr>
        <w:t>associated t</w:t>
      </w:r>
      <w:r w:rsidRPr="00E44CB0">
        <w:rPr>
          <w:color w:val="000000" w:themeColor="text1"/>
          <w:shd w:val="clear" w:color="auto" w:fill="FFFFFF"/>
        </w:rPr>
        <w:t>ask</w:t>
      </w:r>
      <w:r w:rsidR="00AB794B" w:rsidRPr="00E44CB0">
        <w:rPr>
          <w:color w:val="000000" w:themeColor="text1"/>
          <w:shd w:val="clear" w:color="auto" w:fill="FFFFFF"/>
        </w:rPr>
        <w:t xml:space="preserve"> in the revised manuscript. </w:t>
      </w:r>
    </w:p>
    <w:p w14:paraId="4CD68616" w14:textId="77777777" w:rsidR="00B54D39" w:rsidRPr="00E44CB0" w:rsidRDefault="00B54D39" w:rsidP="00B54D39">
      <w:pPr>
        <w:pStyle w:val="ListParagraph"/>
        <w:widowControl w:val="0"/>
        <w:autoSpaceDE w:val="0"/>
        <w:autoSpaceDN w:val="0"/>
        <w:adjustRightInd w:val="0"/>
        <w:ind w:left="1440"/>
        <w:rPr>
          <w:color w:val="000000" w:themeColor="text1"/>
          <w:shd w:val="clear" w:color="auto" w:fill="FFFFFF"/>
        </w:rPr>
      </w:pPr>
    </w:p>
    <w:p w14:paraId="756FB0B4" w14:textId="7BE0E2A8" w:rsidR="00600575" w:rsidRPr="00E44CB0" w:rsidRDefault="00D22967" w:rsidP="00600575">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2.3: How? Do you perform any button clicks for the same? What is the blank catch trial? How do you perform the same?</w:t>
      </w:r>
    </w:p>
    <w:p w14:paraId="2933349C" w14:textId="697EE12C" w:rsidR="00EC168C" w:rsidRPr="00E44CB0" w:rsidRDefault="003207B9" w:rsidP="008A47C9">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We have r</w:t>
      </w:r>
      <w:r w:rsidR="00600575" w:rsidRPr="00E44CB0">
        <w:rPr>
          <w:color w:val="000000" w:themeColor="text1"/>
          <w:shd w:val="clear" w:color="auto" w:fill="FFFFFF"/>
        </w:rPr>
        <w:t xml:space="preserve">evised </w:t>
      </w:r>
      <w:r w:rsidRPr="00E44CB0">
        <w:rPr>
          <w:color w:val="000000" w:themeColor="text1"/>
          <w:shd w:val="clear" w:color="auto" w:fill="FFFFFF"/>
        </w:rPr>
        <w:t xml:space="preserve">this section </w:t>
      </w:r>
      <w:r w:rsidR="00600575" w:rsidRPr="00E44CB0">
        <w:rPr>
          <w:color w:val="000000" w:themeColor="text1"/>
          <w:shd w:val="clear" w:color="auto" w:fill="FFFFFF"/>
        </w:rPr>
        <w:t>as requested</w:t>
      </w:r>
      <w:r w:rsidRPr="00E44CB0">
        <w:rPr>
          <w:color w:val="000000" w:themeColor="text1"/>
          <w:shd w:val="clear" w:color="auto" w:fill="FFFFFF"/>
        </w:rPr>
        <w:t xml:space="preserve"> to answer these questions.</w:t>
      </w:r>
    </w:p>
    <w:p w14:paraId="43913664" w14:textId="2298DE80" w:rsidR="003207B9" w:rsidRPr="00E44CB0" w:rsidRDefault="003207B9" w:rsidP="003207B9">
      <w:pPr>
        <w:pStyle w:val="ListParagraph"/>
        <w:widowControl w:val="0"/>
        <w:autoSpaceDE w:val="0"/>
        <w:autoSpaceDN w:val="0"/>
        <w:adjustRightInd w:val="0"/>
        <w:ind w:left="1440"/>
        <w:rPr>
          <w:color w:val="000000" w:themeColor="text1"/>
          <w:shd w:val="clear" w:color="auto" w:fill="FFFFFF"/>
        </w:rPr>
      </w:pPr>
    </w:p>
    <w:p w14:paraId="173C4650" w14:textId="1EA6876F"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3.3: This needs more clarity.</w:t>
      </w:r>
    </w:p>
    <w:p w14:paraId="75A67F1B" w14:textId="13AEE5A4" w:rsidR="00600575" w:rsidRPr="00E44CB0" w:rsidRDefault="00600575" w:rsidP="00600575">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Revised as requested</w:t>
      </w:r>
      <w:r w:rsidR="003207B9" w:rsidRPr="00E44CB0">
        <w:rPr>
          <w:color w:val="000000" w:themeColor="text1"/>
          <w:shd w:val="clear" w:color="auto" w:fill="FFFFFF"/>
        </w:rPr>
        <w:t xml:space="preserve"> to improve clarity.</w:t>
      </w:r>
    </w:p>
    <w:p w14:paraId="1ECC9A8F" w14:textId="77777777" w:rsidR="00EC168C" w:rsidRPr="00E44CB0" w:rsidRDefault="00EC168C" w:rsidP="00EC168C">
      <w:pPr>
        <w:pStyle w:val="ListParagraph"/>
        <w:widowControl w:val="0"/>
        <w:autoSpaceDE w:val="0"/>
        <w:autoSpaceDN w:val="0"/>
        <w:adjustRightInd w:val="0"/>
        <w:ind w:left="1440"/>
        <w:rPr>
          <w:color w:val="000000" w:themeColor="text1"/>
          <w:shd w:val="clear" w:color="auto" w:fill="FFFFFF"/>
        </w:rPr>
      </w:pPr>
    </w:p>
    <w:p w14:paraId="7D5E83D7" w14:textId="355F65DB" w:rsidR="00600575" w:rsidRPr="00E44CB0" w:rsidRDefault="00D22967" w:rsidP="00600575">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4..1.1.: what is the reason of excluding the </w:t>
      </w:r>
      <w:r w:rsidR="00F45890" w:rsidRPr="00E44CB0">
        <w:rPr>
          <w:color w:val="000000" w:themeColor="text1"/>
          <w:shd w:val="clear" w:color="auto" w:fill="FFFFFF"/>
        </w:rPr>
        <w:t>participants</w:t>
      </w:r>
      <w:r w:rsidRPr="00E44CB0">
        <w:rPr>
          <w:color w:val="000000" w:themeColor="text1"/>
          <w:shd w:val="clear" w:color="auto" w:fill="FFFFFF"/>
        </w:rPr>
        <w:t>? Will this not have an impact on the result?</w:t>
      </w:r>
    </w:p>
    <w:p w14:paraId="6506DD70" w14:textId="44542C8F" w:rsidR="00600575" w:rsidRPr="00E44CB0" w:rsidRDefault="007B2875" w:rsidP="007B2875">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Including participants with unreliable data greatly </w:t>
      </w:r>
      <w:r w:rsidR="003207B9" w:rsidRPr="00E44CB0">
        <w:rPr>
          <w:color w:val="000000" w:themeColor="text1"/>
          <w:shd w:val="clear" w:color="auto" w:fill="FFFFFF"/>
        </w:rPr>
        <w:t>alters</w:t>
      </w:r>
      <w:r w:rsidRPr="00E44CB0">
        <w:rPr>
          <w:color w:val="000000" w:themeColor="text1"/>
          <w:shd w:val="clear" w:color="auto" w:fill="FFFFFF"/>
        </w:rPr>
        <w:t xml:space="preserve"> the end result. As </w:t>
      </w:r>
      <w:r w:rsidR="00F45890" w:rsidRPr="00E44CB0">
        <w:rPr>
          <w:color w:val="000000" w:themeColor="text1"/>
          <w:shd w:val="clear" w:color="auto" w:fill="FFFFFF"/>
        </w:rPr>
        <w:t>mentioned, we</w:t>
      </w:r>
      <w:r w:rsidRPr="00E44CB0">
        <w:rPr>
          <w:color w:val="000000" w:themeColor="text1"/>
          <w:shd w:val="clear" w:color="auto" w:fill="FFFFFF"/>
        </w:rPr>
        <w:t xml:space="preserve"> </w:t>
      </w:r>
      <w:r w:rsidRPr="00E44CB0">
        <w:rPr>
          <w:color w:val="000000" w:themeColor="text1"/>
        </w:rPr>
        <w:t xml:space="preserve">employ a cutoff of 70% performance accuracy on all of our multisensory studies to exclude participants with unreliable responses and provide numerous citations to support that </w:t>
      </w:r>
      <w:r w:rsidR="003207B9" w:rsidRPr="00E44CB0">
        <w:rPr>
          <w:color w:val="000000" w:themeColor="text1"/>
        </w:rPr>
        <w:t xml:space="preserve">established </w:t>
      </w:r>
      <w:r w:rsidRPr="00E44CB0">
        <w:rPr>
          <w:color w:val="000000" w:themeColor="text1"/>
        </w:rPr>
        <w:t>cutoff.</w:t>
      </w:r>
      <w:r w:rsidRPr="00E44CB0">
        <w:rPr>
          <w:color w:val="000000" w:themeColor="text1"/>
          <w:shd w:val="clear" w:color="auto" w:fill="FFFFFF"/>
        </w:rPr>
        <w:t xml:space="preserve"> </w:t>
      </w:r>
      <w:r w:rsidR="00600575" w:rsidRPr="00E44CB0">
        <w:rPr>
          <w:color w:val="000000" w:themeColor="text1"/>
          <w:shd w:val="clear" w:color="auto" w:fill="FFFFFF"/>
        </w:rPr>
        <w:t>There are a</w:t>
      </w:r>
      <w:r w:rsidR="00600575" w:rsidRPr="00E44CB0">
        <w:rPr>
          <w:color w:val="000000" w:themeColor="text1"/>
        </w:rPr>
        <w:t xml:space="preserve"> number of instances where participants miss trials – it could be that they did not push hard enough for their response to register, that they made two responses very quickly and neither registered, they experienced an attentional disruption, neuropathy interfered with the sensation of foot pedal, or perhaps they </w:t>
      </w:r>
      <w:r w:rsidR="003207B9" w:rsidRPr="00E44CB0">
        <w:rPr>
          <w:color w:val="000000" w:themeColor="text1"/>
        </w:rPr>
        <w:t xml:space="preserve">just </w:t>
      </w:r>
      <w:r w:rsidR="00600575" w:rsidRPr="00E44CB0">
        <w:rPr>
          <w:color w:val="000000" w:themeColor="text1"/>
        </w:rPr>
        <w:t xml:space="preserve">needed to stretch their legs… </w:t>
      </w:r>
      <w:r w:rsidRPr="00E44CB0">
        <w:rPr>
          <w:color w:val="000000" w:themeColor="text1"/>
        </w:rPr>
        <w:t>Nevertheless, if 70% accuracy cannot be obtained on this simple reaction time</w:t>
      </w:r>
      <w:r w:rsidR="003207B9" w:rsidRPr="00E44CB0">
        <w:rPr>
          <w:color w:val="000000" w:themeColor="text1"/>
        </w:rPr>
        <w:t xml:space="preserve"> test</w:t>
      </w:r>
      <w:r w:rsidRPr="00E44CB0">
        <w:rPr>
          <w:color w:val="000000" w:themeColor="text1"/>
        </w:rPr>
        <w:t>, the</w:t>
      </w:r>
      <w:r w:rsidR="003207B9" w:rsidRPr="00E44CB0">
        <w:rPr>
          <w:color w:val="000000" w:themeColor="text1"/>
        </w:rPr>
        <w:t>n it is likely that the</w:t>
      </w:r>
      <w:r w:rsidR="00516CB8">
        <w:rPr>
          <w:color w:val="000000" w:themeColor="text1"/>
        </w:rPr>
        <w:t>ir</w:t>
      </w:r>
      <w:r w:rsidRPr="00E44CB0">
        <w:rPr>
          <w:color w:val="000000" w:themeColor="text1"/>
        </w:rPr>
        <w:t xml:space="preserve"> data are no longer </w:t>
      </w:r>
      <w:r w:rsidR="00516CB8">
        <w:rPr>
          <w:color w:val="000000" w:themeColor="text1"/>
        </w:rPr>
        <w:t>valid</w:t>
      </w:r>
      <w:r w:rsidRPr="00E44CB0">
        <w:rPr>
          <w:color w:val="000000" w:themeColor="text1"/>
        </w:rPr>
        <w:t xml:space="preserve"> and therefore</w:t>
      </w:r>
      <w:r w:rsidR="003207B9" w:rsidRPr="00E44CB0">
        <w:rPr>
          <w:color w:val="000000" w:themeColor="text1"/>
        </w:rPr>
        <w:t xml:space="preserve"> </w:t>
      </w:r>
      <w:r w:rsidR="00516CB8">
        <w:rPr>
          <w:color w:val="000000" w:themeColor="text1"/>
        </w:rPr>
        <w:t xml:space="preserve">these participant </w:t>
      </w:r>
      <w:r w:rsidR="003207B9" w:rsidRPr="00E44CB0">
        <w:rPr>
          <w:color w:val="000000" w:themeColor="text1"/>
        </w:rPr>
        <w:t>should</w:t>
      </w:r>
      <w:r w:rsidRPr="00E44CB0">
        <w:rPr>
          <w:color w:val="000000" w:themeColor="text1"/>
        </w:rPr>
        <w:t xml:space="preserve"> not included in the study.</w:t>
      </w:r>
    </w:p>
    <w:p w14:paraId="6870F4AC" w14:textId="77777777" w:rsidR="00EC168C" w:rsidRPr="00E44CB0" w:rsidRDefault="00EC168C" w:rsidP="00EC168C">
      <w:pPr>
        <w:pStyle w:val="ListParagraph"/>
        <w:widowControl w:val="0"/>
        <w:autoSpaceDE w:val="0"/>
        <w:autoSpaceDN w:val="0"/>
        <w:adjustRightInd w:val="0"/>
        <w:ind w:left="1440"/>
        <w:rPr>
          <w:color w:val="000000" w:themeColor="text1"/>
          <w:shd w:val="clear" w:color="auto" w:fill="FFFFFF"/>
        </w:rPr>
      </w:pPr>
    </w:p>
    <w:p w14:paraId="1822E450" w14:textId="7410CD40"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4.1.2: So, you present 135 stimuli, How many times should they fail per block? This step needs explicit details.</w:t>
      </w:r>
    </w:p>
    <w:p w14:paraId="7DE8A60B" w14:textId="3805C299" w:rsidR="00EC168C" w:rsidRPr="00E44CB0" w:rsidRDefault="003207B9" w:rsidP="00EC168C">
      <w:pPr>
        <w:pStyle w:val="ListParagraph"/>
        <w:widowControl w:val="0"/>
        <w:numPr>
          <w:ilvl w:val="1"/>
          <w:numId w:val="2"/>
        </w:numPr>
        <w:autoSpaceDE w:val="0"/>
        <w:autoSpaceDN w:val="0"/>
        <w:adjustRightInd w:val="0"/>
        <w:jc w:val="both"/>
        <w:outlineLvl w:val="0"/>
        <w:rPr>
          <w:color w:val="000000" w:themeColor="text1"/>
        </w:rPr>
      </w:pPr>
      <w:r w:rsidRPr="00E44CB0">
        <w:rPr>
          <w:color w:val="000000" w:themeColor="text1"/>
        </w:rPr>
        <w:t xml:space="preserve">Technically they shouldn’t fail at all, as the task is very simple.  But given the above list of non-exhaustive reasons why one might miss a response, it does happen </w:t>
      </w:r>
      <w:r w:rsidR="00516CB8">
        <w:rPr>
          <w:color w:val="000000" w:themeColor="text1"/>
        </w:rPr>
        <w:t>occasionally</w:t>
      </w:r>
      <w:r w:rsidRPr="00E44CB0">
        <w:rPr>
          <w:color w:val="000000" w:themeColor="text1"/>
        </w:rPr>
        <w:t xml:space="preserve">. </w:t>
      </w:r>
      <w:r w:rsidR="00EC168C" w:rsidRPr="00E44CB0">
        <w:rPr>
          <w:color w:val="000000" w:themeColor="text1"/>
        </w:rPr>
        <w:t xml:space="preserve">In previous studies, the group-averaged (n=289) stimulus detection was 96% across all conditions, and over 90 % of the population had detection rates above 90% for all </w:t>
      </w:r>
      <w:r w:rsidR="00516CB8">
        <w:rPr>
          <w:color w:val="000000" w:themeColor="text1"/>
        </w:rPr>
        <w:t xml:space="preserve">three </w:t>
      </w:r>
      <w:r w:rsidR="00EC168C" w:rsidRPr="00E44CB0">
        <w:rPr>
          <w:color w:val="000000" w:themeColor="text1"/>
        </w:rPr>
        <w:t xml:space="preserve">conditions. </w:t>
      </w:r>
      <w:r w:rsidRPr="00E44CB0">
        <w:rPr>
          <w:color w:val="000000" w:themeColor="text1"/>
        </w:rPr>
        <w:t>Older adults</w:t>
      </w:r>
      <w:r w:rsidR="00EC168C" w:rsidRPr="00E44CB0">
        <w:rPr>
          <w:color w:val="000000" w:themeColor="text1"/>
        </w:rPr>
        <w:t xml:space="preserve"> often perform very-well, which is precisely why participants </w:t>
      </w:r>
      <w:r w:rsidRPr="00E44CB0">
        <w:rPr>
          <w:color w:val="000000" w:themeColor="text1"/>
        </w:rPr>
        <w:t xml:space="preserve">with </w:t>
      </w:r>
      <w:r w:rsidR="00EC168C" w:rsidRPr="00E44CB0">
        <w:rPr>
          <w:color w:val="000000" w:themeColor="text1"/>
        </w:rPr>
        <w:t xml:space="preserve">poor accuracy levels should not be included.  70% is our </w:t>
      </w:r>
      <w:r w:rsidRPr="00E44CB0">
        <w:rPr>
          <w:color w:val="000000" w:themeColor="text1"/>
        </w:rPr>
        <w:t xml:space="preserve">established </w:t>
      </w:r>
      <w:r w:rsidR="00EC168C" w:rsidRPr="00E44CB0">
        <w:rPr>
          <w:color w:val="000000" w:themeColor="text1"/>
        </w:rPr>
        <w:t xml:space="preserve">cut-off score, but as mentioned </w:t>
      </w:r>
      <w:r w:rsidRPr="00E44CB0">
        <w:rPr>
          <w:color w:val="000000" w:themeColor="text1"/>
        </w:rPr>
        <w:t>above</w:t>
      </w:r>
      <w:r w:rsidR="00516CB8">
        <w:rPr>
          <w:color w:val="000000" w:themeColor="text1"/>
        </w:rPr>
        <w:t xml:space="preserve">, </w:t>
      </w:r>
      <w:r w:rsidR="00516CB8" w:rsidRPr="00E44CB0">
        <w:rPr>
          <w:color w:val="000000" w:themeColor="text1"/>
        </w:rPr>
        <w:t>on average</w:t>
      </w:r>
      <w:r w:rsidRPr="00E44CB0">
        <w:rPr>
          <w:color w:val="000000" w:themeColor="text1"/>
        </w:rPr>
        <w:t xml:space="preserve"> our</w:t>
      </w:r>
      <w:r w:rsidR="00EC168C" w:rsidRPr="00E44CB0">
        <w:rPr>
          <w:color w:val="000000" w:themeColor="text1"/>
        </w:rPr>
        <w:t xml:space="preserve"> seniors only miss </w:t>
      </w:r>
      <w:r w:rsidRPr="00E44CB0">
        <w:rPr>
          <w:color w:val="000000" w:themeColor="text1"/>
        </w:rPr>
        <w:t>about</w:t>
      </w:r>
      <w:r w:rsidR="00EC168C" w:rsidRPr="00E44CB0">
        <w:rPr>
          <w:color w:val="000000" w:themeColor="text1"/>
        </w:rPr>
        <w:t xml:space="preserve"> 3 – 4 trials per condition</w:t>
      </w:r>
      <w:r w:rsidRPr="00E44CB0">
        <w:rPr>
          <w:color w:val="000000" w:themeColor="text1"/>
        </w:rPr>
        <w:t>.</w:t>
      </w:r>
      <w:r w:rsidR="00EC168C" w:rsidRPr="00E44CB0">
        <w:rPr>
          <w:color w:val="000000" w:themeColor="text1"/>
        </w:rPr>
        <w:t xml:space="preserve"> </w:t>
      </w:r>
    </w:p>
    <w:p w14:paraId="522B29DA" w14:textId="77777777" w:rsidR="00EC168C" w:rsidRPr="00E44CB0" w:rsidRDefault="00EC168C" w:rsidP="00EC168C">
      <w:pPr>
        <w:widowControl w:val="0"/>
        <w:autoSpaceDE w:val="0"/>
        <w:autoSpaceDN w:val="0"/>
        <w:adjustRightInd w:val="0"/>
        <w:jc w:val="both"/>
        <w:outlineLvl w:val="0"/>
        <w:rPr>
          <w:color w:val="000000" w:themeColor="text1"/>
        </w:rPr>
      </w:pPr>
    </w:p>
    <w:p w14:paraId="0D9D8AFC" w14:textId="093CCB9A"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4.2.1: No mention of sensory condition before in the above steps. So</w:t>
      </w:r>
      <w:r w:rsidR="003207B9" w:rsidRPr="00E44CB0">
        <w:rPr>
          <w:color w:val="000000" w:themeColor="text1"/>
          <w:shd w:val="clear" w:color="auto" w:fill="FFFFFF"/>
        </w:rPr>
        <w:t>,</w:t>
      </w:r>
      <w:r w:rsidRPr="00E44CB0">
        <w:rPr>
          <w:color w:val="000000" w:themeColor="text1"/>
          <w:shd w:val="clear" w:color="auto" w:fill="FFFFFF"/>
        </w:rPr>
        <w:t xml:space="preserve"> the stimulus had different sensory conditions?</w:t>
      </w:r>
    </w:p>
    <w:p w14:paraId="1F9FC222" w14:textId="4D4BEC40" w:rsidR="007B2875" w:rsidRPr="00E44CB0" w:rsidRDefault="007B2875" w:rsidP="007B2875">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Sorry</w:t>
      </w:r>
      <w:r w:rsidR="003207B9" w:rsidRPr="00E44CB0">
        <w:rPr>
          <w:color w:val="000000" w:themeColor="text1"/>
          <w:shd w:val="clear" w:color="auto" w:fill="FFFFFF"/>
        </w:rPr>
        <w:t>,</w:t>
      </w:r>
      <w:r w:rsidRPr="00E44CB0">
        <w:rPr>
          <w:color w:val="000000" w:themeColor="text1"/>
          <w:shd w:val="clear" w:color="auto" w:fill="FFFFFF"/>
        </w:rPr>
        <w:t xml:space="preserve"> sensory condition = experimental condition defined in 2.1</w:t>
      </w:r>
      <w:r w:rsidR="00516CB8">
        <w:rPr>
          <w:color w:val="000000" w:themeColor="text1"/>
          <w:shd w:val="clear" w:color="auto" w:fill="FFFFFF"/>
        </w:rPr>
        <w:t xml:space="preserve"> as</w:t>
      </w:r>
      <w:r w:rsidRPr="00E44CB0">
        <w:rPr>
          <w:color w:val="000000" w:themeColor="text1"/>
          <w:shd w:val="clear" w:color="auto" w:fill="FFFFFF"/>
        </w:rPr>
        <w:t xml:space="preserve"> “three experimental </w:t>
      </w:r>
      <w:r w:rsidRPr="00E44CB0">
        <w:rPr>
          <w:color w:val="000000" w:themeColor="text1"/>
          <w:shd w:val="clear" w:color="auto" w:fill="FFFFFF"/>
        </w:rPr>
        <w:lastRenderedPageBreak/>
        <w:t>conditions:  visual (V) alone, somatosensory (S) alone, and simultaneous visual-somatosensory (VS).”  We have revised this</w:t>
      </w:r>
      <w:r w:rsidR="00516CB8">
        <w:rPr>
          <w:color w:val="000000" w:themeColor="text1"/>
          <w:shd w:val="clear" w:color="auto" w:fill="FFFFFF"/>
        </w:rPr>
        <w:t xml:space="preserve"> term</w:t>
      </w:r>
      <w:r w:rsidRPr="00E44CB0">
        <w:rPr>
          <w:color w:val="000000" w:themeColor="text1"/>
          <w:shd w:val="clear" w:color="auto" w:fill="FFFFFF"/>
        </w:rPr>
        <w:t xml:space="preserve"> back to </w:t>
      </w:r>
      <w:r w:rsidR="00F6798B" w:rsidRPr="00E44CB0">
        <w:rPr>
          <w:color w:val="000000" w:themeColor="text1"/>
          <w:shd w:val="clear" w:color="auto" w:fill="FFFFFF"/>
        </w:rPr>
        <w:t>“</w:t>
      </w:r>
      <w:r w:rsidRPr="00E44CB0">
        <w:rPr>
          <w:color w:val="000000" w:themeColor="text1"/>
          <w:shd w:val="clear" w:color="auto" w:fill="FFFFFF"/>
        </w:rPr>
        <w:t>experimental condition</w:t>
      </w:r>
      <w:r w:rsidR="00F6798B" w:rsidRPr="00E44CB0">
        <w:rPr>
          <w:color w:val="000000" w:themeColor="text1"/>
          <w:shd w:val="clear" w:color="auto" w:fill="FFFFFF"/>
        </w:rPr>
        <w:t>”</w:t>
      </w:r>
      <w:r w:rsidRPr="00E44CB0">
        <w:rPr>
          <w:color w:val="000000" w:themeColor="text1"/>
          <w:shd w:val="clear" w:color="auto" w:fill="FFFFFF"/>
        </w:rPr>
        <w:t xml:space="preserve"> for consistency. </w:t>
      </w:r>
    </w:p>
    <w:p w14:paraId="329AC6E5" w14:textId="77777777" w:rsidR="00EC168C" w:rsidRPr="00E44CB0" w:rsidRDefault="00EC168C" w:rsidP="00EC168C">
      <w:pPr>
        <w:widowControl w:val="0"/>
        <w:autoSpaceDE w:val="0"/>
        <w:autoSpaceDN w:val="0"/>
        <w:adjustRightInd w:val="0"/>
        <w:rPr>
          <w:color w:val="000000" w:themeColor="text1"/>
          <w:shd w:val="clear" w:color="auto" w:fill="FFFFFF"/>
        </w:rPr>
      </w:pPr>
    </w:p>
    <w:p w14:paraId="16256E22" w14:textId="0B380AF0" w:rsidR="00EC168C" w:rsidRPr="00E44CB0" w:rsidRDefault="00D22967" w:rsidP="00EC168C">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4.3.2: How do you perform the binning? Do you use any software, scripts </w:t>
      </w:r>
      <w:proofErr w:type="spellStart"/>
      <w:r w:rsidRPr="00E44CB0">
        <w:rPr>
          <w:color w:val="000000" w:themeColor="text1"/>
          <w:shd w:val="clear" w:color="auto" w:fill="FFFFFF"/>
        </w:rPr>
        <w:t>etc</w:t>
      </w:r>
      <w:proofErr w:type="spellEnd"/>
      <w:r w:rsidRPr="00E44CB0">
        <w:rPr>
          <w:color w:val="000000" w:themeColor="text1"/>
          <w:shd w:val="clear" w:color="auto" w:fill="FFFFFF"/>
        </w:rPr>
        <w:t>?</w:t>
      </w:r>
    </w:p>
    <w:p w14:paraId="000845A0" w14:textId="47E56DB7" w:rsidR="00EC168C" w:rsidRPr="00E44CB0" w:rsidRDefault="00EC168C" w:rsidP="00EC168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Yes, this is automated in Excel and preciously why I provided the equations and steps in the manuscript. I figured with the video, we will </w:t>
      </w:r>
      <w:r w:rsidR="00356F48" w:rsidRPr="00E44CB0">
        <w:rPr>
          <w:color w:val="000000" w:themeColor="text1"/>
          <w:shd w:val="clear" w:color="auto" w:fill="FFFFFF"/>
        </w:rPr>
        <w:t>use screenshots to display</w:t>
      </w:r>
      <w:r w:rsidRPr="00E44CB0">
        <w:rPr>
          <w:color w:val="000000" w:themeColor="text1"/>
          <w:shd w:val="clear" w:color="auto" w:fill="FFFFFF"/>
        </w:rPr>
        <w:t xml:space="preserve"> the actual equations and show exactly how things like the range and binning procedures are calculated.</w:t>
      </w:r>
    </w:p>
    <w:p w14:paraId="23E20CCB" w14:textId="77777777" w:rsidR="00EC168C" w:rsidRPr="00E44CB0" w:rsidRDefault="00EC168C" w:rsidP="00EC168C">
      <w:pPr>
        <w:pStyle w:val="ListParagraph"/>
        <w:widowControl w:val="0"/>
        <w:autoSpaceDE w:val="0"/>
        <w:autoSpaceDN w:val="0"/>
        <w:adjustRightInd w:val="0"/>
        <w:ind w:left="1440"/>
        <w:rPr>
          <w:color w:val="000000" w:themeColor="text1"/>
          <w:shd w:val="clear" w:color="auto" w:fill="FFFFFF"/>
        </w:rPr>
      </w:pPr>
    </w:p>
    <w:p w14:paraId="71F911D2" w14:textId="76DA0498"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5.1: How?</w:t>
      </w:r>
    </w:p>
    <w:p w14:paraId="24EF2BB0" w14:textId="765AE061" w:rsidR="00F45890" w:rsidRPr="00E44CB0" w:rsidRDefault="003207B9" w:rsidP="00F45890">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 xml:space="preserve">We now include specific steps on how to create the group-averaged difference waveform in the revised manuscript. </w:t>
      </w:r>
    </w:p>
    <w:p w14:paraId="078BCE56" w14:textId="77777777" w:rsidR="003207B9" w:rsidRPr="00E44CB0" w:rsidRDefault="003207B9" w:rsidP="003207B9">
      <w:pPr>
        <w:pStyle w:val="ListParagraph"/>
        <w:widowControl w:val="0"/>
        <w:autoSpaceDE w:val="0"/>
        <w:autoSpaceDN w:val="0"/>
        <w:adjustRightInd w:val="0"/>
        <w:ind w:left="1440"/>
        <w:rPr>
          <w:color w:val="000000" w:themeColor="text1"/>
          <w:highlight w:val="yellow"/>
          <w:shd w:val="clear" w:color="auto" w:fill="FFFFFF"/>
        </w:rPr>
      </w:pPr>
    </w:p>
    <w:p w14:paraId="7B2D93CE" w14:textId="605ABE09"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5.2: How do you run this test? What is the output? Please include the script as a supplemental file.</w:t>
      </w:r>
    </w:p>
    <w:p w14:paraId="55CFC887" w14:textId="268AC1E3" w:rsidR="002F0BDA" w:rsidRPr="00E44CB0" w:rsidRDefault="002F0BDA" w:rsidP="008A47C9">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This test is run in R.  Gondan and colleagues have made the script</w:t>
      </w:r>
      <w:r w:rsidR="00516CB8">
        <w:rPr>
          <w:color w:val="000000" w:themeColor="text1"/>
          <w:shd w:val="clear" w:color="auto" w:fill="FFFFFF"/>
        </w:rPr>
        <w:t xml:space="preserve"> </w:t>
      </w:r>
      <w:r w:rsidRPr="00E44CB0">
        <w:rPr>
          <w:color w:val="000000" w:themeColor="text1"/>
          <w:shd w:val="clear" w:color="auto" w:fill="FFFFFF"/>
        </w:rPr>
        <w:t>available</w:t>
      </w:r>
      <w:r w:rsidR="00516CB8">
        <w:rPr>
          <w:color w:val="000000" w:themeColor="text1"/>
          <w:shd w:val="clear" w:color="auto" w:fill="FFFFFF"/>
        </w:rPr>
        <w:t xml:space="preserve"> (for free)</w:t>
      </w:r>
      <w:r w:rsidRPr="00E44CB0">
        <w:rPr>
          <w:color w:val="000000" w:themeColor="text1"/>
          <w:shd w:val="clear" w:color="auto" w:fill="FFFFFF"/>
        </w:rPr>
        <w:t xml:space="preserve"> on their website. The </w:t>
      </w:r>
      <w:r w:rsidR="00516CB8">
        <w:rPr>
          <w:color w:val="000000" w:themeColor="text1"/>
          <w:shd w:val="clear" w:color="auto" w:fill="FFFFFF"/>
        </w:rPr>
        <w:t>output</w:t>
      </w:r>
      <w:r w:rsidR="00427BD8" w:rsidRPr="00E44CB0">
        <w:rPr>
          <w:color w:val="000000" w:themeColor="text1"/>
          <w:shd w:val="clear" w:color="auto" w:fill="FFFFFF"/>
        </w:rPr>
        <w:t xml:space="preserve"> provide</w:t>
      </w:r>
      <w:r w:rsidR="00516CB8">
        <w:rPr>
          <w:color w:val="000000" w:themeColor="text1"/>
          <w:shd w:val="clear" w:color="auto" w:fill="FFFFFF"/>
        </w:rPr>
        <w:t xml:space="preserve">s </w:t>
      </w:r>
      <w:r w:rsidR="00427BD8" w:rsidRPr="00E44CB0">
        <w:rPr>
          <w:color w:val="000000" w:themeColor="text1"/>
          <w:shd w:val="clear" w:color="auto" w:fill="FFFFFF"/>
        </w:rPr>
        <w:t xml:space="preserve">a </w:t>
      </w:r>
      <w:proofErr w:type="spellStart"/>
      <w:r w:rsidR="00427BD8" w:rsidRPr="00E44CB0">
        <w:rPr>
          <w:i/>
          <w:color w:val="000000" w:themeColor="text1"/>
          <w:u w:val="single"/>
          <w:shd w:val="clear" w:color="auto" w:fill="FFFFFF"/>
        </w:rPr>
        <w:t>t</w:t>
      </w:r>
      <w:r w:rsidR="00427BD8" w:rsidRPr="00E44CB0">
        <w:rPr>
          <w:color w:val="000000" w:themeColor="text1"/>
          <w:shd w:val="clear" w:color="auto" w:fill="FFFFFF"/>
        </w:rPr>
        <w:t>max</w:t>
      </w:r>
      <w:proofErr w:type="spellEnd"/>
      <w:r w:rsidR="00427BD8" w:rsidRPr="00E44CB0">
        <w:rPr>
          <w:color w:val="000000" w:themeColor="text1"/>
          <w:shd w:val="clear" w:color="auto" w:fill="FFFFFF"/>
        </w:rPr>
        <w:t xml:space="preserve"> value, 95% criterion, and p-value which </w:t>
      </w:r>
      <w:r w:rsidR="00516CB8">
        <w:rPr>
          <w:color w:val="000000" w:themeColor="text1"/>
          <w:shd w:val="clear" w:color="auto" w:fill="FFFFFF"/>
        </w:rPr>
        <w:t>is</w:t>
      </w:r>
      <w:r w:rsidR="00427BD8" w:rsidRPr="00E44CB0">
        <w:rPr>
          <w:color w:val="000000" w:themeColor="text1"/>
          <w:shd w:val="clear" w:color="auto" w:fill="FFFFFF"/>
        </w:rPr>
        <w:t xml:space="preserve"> instrumental in determining whether a significant violation of the Race Model exists.</w:t>
      </w:r>
    </w:p>
    <w:p w14:paraId="25FC8F91" w14:textId="77777777" w:rsidR="00427BD8" w:rsidRPr="00E44CB0" w:rsidRDefault="00427BD8" w:rsidP="00427BD8">
      <w:pPr>
        <w:pStyle w:val="ListParagraph"/>
        <w:widowControl w:val="0"/>
        <w:autoSpaceDE w:val="0"/>
        <w:autoSpaceDN w:val="0"/>
        <w:adjustRightInd w:val="0"/>
        <w:ind w:left="1440"/>
        <w:rPr>
          <w:color w:val="000000" w:themeColor="text1"/>
          <w:shd w:val="clear" w:color="auto" w:fill="FFFFFF"/>
        </w:rPr>
      </w:pPr>
    </w:p>
    <w:p w14:paraId="1E8C430B" w14:textId="4D4AED8F"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5.3, 5.4: How is this done?</w:t>
      </w:r>
    </w:p>
    <w:p w14:paraId="4E885CBE" w14:textId="7263FE7B" w:rsidR="00F45890" w:rsidRPr="00E44CB0" w:rsidRDefault="00427BD8" w:rsidP="00F45890">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This is done by performing steps 5.5.1-5.5.3. We have clarified this in the revised manuscript.</w:t>
      </w:r>
    </w:p>
    <w:p w14:paraId="4B1D1216" w14:textId="77777777" w:rsidR="00F45890" w:rsidRPr="00E44CB0" w:rsidRDefault="00F45890" w:rsidP="00F45890">
      <w:pPr>
        <w:widowControl w:val="0"/>
        <w:autoSpaceDE w:val="0"/>
        <w:autoSpaceDN w:val="0"/>
        <w:adjustRightInd w:val="0"/>
        <w:ind w:left="1080"/>
        <w:rPr>
          <w:color w:val="000000" w:themeColor="text1"/>
          <w:shd w:val="clear" w:color="auto" w:fill="FFFFFF"/>
        </w:rPr>
      </w:pPr>
    </w:p>
    <w:p w14:paraId="05F4C48E" w14:textId="4A7DCC9B"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71F2E80" w14:textId="51ECAEEF" w:rsidR="00EC168C" w:rsidRPr="00E44CB0" w:rsidRDefault="00EC168C" w:rsidP="00EC168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7FFFECCC" w14:textId="77777777" w:rsidR="00A55F4A" w:rsidRPr="00E44CB0" w:rsidRDefault="00A55F4A" w:rsidP="00A55F4A">
      <w:pPr>
        <w:pStyle w:val="ListParagraph"/>
        <w:widowControl w:val="0"/>
        <w:autoSpaceDE w:val="0"/>
        <w:autoSpaceDN w:val="0"/>
        <w:adjustRightInd w:val="0"/>
        <w:ind w:left="1440"/>
        <w:rPr>
          <w:color w:val="000000" w:themeColor="text1"/>
          <w:shd w:val="clear" w:color="auto" w:fill="FFFFFF"/>
        </w:rPr>
      </w:pPr>
    </w:p>
    <w:p w14:paraId="1A2540F9" w14:textId="5B9A9E9E"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expand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55C40B82" w14:textId="3DC6C6DC" w:rsidR="00EC168C" w:rsidRPr="00E44CB0" w:rsidRDefault="00E44CB0" w:rsidP="00EC168C">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p>
    <w:p w14:paraId="30A21CE1" w14:textId="77777777" w:rsidR="00F45890" w:rsidRPr="00E44CB0" w:rsidRDefault="00F45890" w:rsidP="00F45890">
      <w:pPr>
        <w:pStyle w:val="ListParagraph"/>
        <w:widowControl w:val="0"/>
        <w:autoSpaceDE w:val="0"/>
        <w:autoSpaceDN w:val="0"/>
        <w:adjustRightInd w:val="0"/>
        <w:ind w:left="1440"/>
        <w:rPr>
          <w:color w:val="000000" w:themeColor="text1"/>
          <w:shd w:val="clear" w:color="auto" w:fill="FFFFFF"/>
        </w:rPr>
      </w:pPr>
    </w:p>
    <w:p w14:paraId="223A4B94" w14:textId="5CFA5A95" w:rsidR="00D22967" w:rsidRPr="00E44CB0"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E44CB0">
        <w:rPr>
          <w:color w:val="000000" w:themeColor="text1"/>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E44CB0">
        <w:rPr>
          <w:color w:val="000000" w:themeColor="text1"/>
          <w:shd w:val="clear" w:color="auto" w:fill="FFFFFF"/>
        </w:rPr>
        <w:t>docx</w:t>
      </w:r>
      <w:proofErr w:type="spellEnd"/>
      <w:r w:rsidRPr="00E44CB0">
        <w:rPr>
          <w:color w:val="000000" w:themeColor="text1"/>
          <w:shd w:val="clear" w:color="auto" w:fill="FFFFFF"/>
        </w:rPr>
        <w:t xml:space="preserve"> file to your Editorial Manager account. The Figure must be cited appropriately in the Figure Legend, i.e. “This figure has been modified from [citation].”</w:t>
      </w:r>
    </w:p>
    <w:p w14:paraId="0B71F69A" w14:textId="2EC6FD21" w:rsidR="00EC168C" w:rsidRPr="0017480A" w:rsidRDefault="00F45890" w:rsidP="00516CB8">
      <w:pPr>
        <w:pStyle w:val="ListParagraph"/>
        <w:widowControl w:val="0"/>
        <w:numPr>
          <w:ilvl w:val="1"/>
          <w:numId w:val="2"/>
        </w:numPr>
        <w:autoSpaceDE w:val="0"/>
        <w:autoSpaceDN w:val="0"/>
        <w:adjustRightInd w:val="0"/>
        <w:rPr>
          <w:b/>
          <w:color w:val="000000" w:themeColor="text1"/>
          <w:shd w:val="clear" w:color="auto" w:fill="FFFFFF"/>
        </w:rPr>
      </w:pPr>
      <w:r w:rsidRPr="00E44CB0">
        <w:rPr>
          <w:color w:val="000000" w:themeColor="text1"/>
          <w:shd w:val="clear" w:color="auto" w:fill="FFFFFF"/>
        </w:rPr>
        <w:t>Please note that</w:t>
      </w:r>
      <w:r w:rsidR="00516CB8">
        <w:rPr>
          <w:color w:val="000000" w:themeColor="text1"/>
          <w:shd w:val="clear" w:color="auto" w:fill="FFFFFF"/>
        </w:rPr>
        <w:t xml:space="preserve"> </w:t>
      </w:r>
      <w:r w:rsidRPr="00516CB8">
        <w:rPr>
          <w:i/>
          <w:color w:val="000000" w:themeColor="text1"/>
          <w:shd w:val="clear" w:color="auto" w:fill="FFFFFF"/>
        </w:rPr>
        <w:t>Frontiers</w:t>
      </w:r>
      <w:r w:rsidRPr="00E44CB0">
        <w:rPr>
          <w:color w:val="000000" w:themeColor="text1"/>
          <w:shd w:val="clear" w:color="auto" w:fill="FFFFFF"/>
        </w:rPr>
        <w:t xml:space="preserve"> </w:t>
      </w:r>
      <w:r w:rsidR="00516CB8">
        <w:rPr>
          <w:color w:val="000000" w:themeColor="text1"/>
          <w:shd w:val="clear" w:color="auto" w:fill="FFFFFF"/>
        </w:rPr>
        <w:t>publications</w:t>
      </w:r>
      <w:r w:rsidRPr="00E44CB0">
        <w:rPr>
          <w:color w:val="000000" w:themeColor="text1"/>
          <w:shd w:val="clear" w:color="auto" w:fill="FFFFFF"/>
        </w:rPr>
        <w:t xml:space="preserve"> are published under </w:t>
      </w:r>
      <w:hyperlink r:id="rId10" w:tgtFrame="_blank" w:history="1">
        <w:r w:rsidRPr="00E44CB0">
          <w:rPr>
            <w:rStyle w:val="Hyperlink"/>
            <w:color w:val="000000" w:themeColor="text1"/>
            <w:shd w:val="clear" w:color="auto" w:fill="FFFFFF"/>
          </w:rPr>
          <w:t>CC BY 4.0 License</w:t>
        </w:r>
      </w:hyperlink>
      <w:r w:rsidR="00516CB8">
        <w:rPr>
          <w:color w:val="000000" w:themeColor="text1"/>
          <w:shd w:val="clear" w:color="auto" w:fill="FFFFFF"/>
        </w:rPr>
        <w:t>; therefore, th</w:t>
      </w:r>
      <w:r w:rsidRPr="00516CB8">
        <w:rPr>
          <w:color w:val="000000" w:themeColor="text1"/>
          <w:shd w:val="clear" w:color="auto" w:fill="FFFFFF"/>
        </w:rPr>
        <w:t xml:space="preserve">ere is no need </w:t>
      </w:r>
      <w:r w:rsidR="00516CB8">
        <w:rPr>
          <w:color w:val="000000" w:themeColor="text1"/>
          <w:shd w:val="clear" w:color="auto" w:fill="FFFFFF"/>
        </w:rPr>
        <w:t>to</w:t>
      </w:r>
      <w:r w:rsidRPr="00516CB8">
        <w:rPr>
          <w:color w:val="000000" w:themeColor="text1"/>
          <w:shd w:val="clear" w:color="auto" w:fill="FFFFFF"/>
        </w:rPr>
        <w:t xml:space="preserve"> request specific permission</w:t>
      </w:r>
      <w:r w:rsidR="00516CB8">
        <w:rPr>
          <w:color w:val="000000" w:themeColor="text1"/>
          <w:shd w:val="clear" w:color="auto" w:fill="FFFFFF"/>
        </w:rPr>
        <w:t xml:space="preserve"> for reproducibility</w:t>
      </w:r>
      <w:r w:rsidRPr="00516CB8">
        <w:rPr>
          <w:color w:val="000000" w:themeColor="text1"/>
          <w:shd w:val="clear" w:color="auto" w:fill="FFFFFF"/>
        </w:rPr>
        <w:t xml:space="preserve"> and researchers are free to re-use published material as long as license terms are followed.  We now include an updated figure caption for Figure</w:t>
      </w:r>
      <w:r w:rsidR="00356F48" w:rsidRPr="00516CB8">
        <w:rPr>
          <w:color w:val="000000" w:themeColor="text1"/>
          <w:shd w:val="clear" w:color="auto" w:fill="FFFFFF"/>
        </w:rPr>
        <w:t xml:space="preserve"> </w:t>
      </w:r>
      <w:r w:rsidRPr="00516CB8">
        <w:rPr>
          <w:color w:val="000000" w:themeColor="text1"/>
          <w:shd w:val="clear" w:color="auto" w:fill="FFFFFF"/>
        </w:rPr>
        <w:t>2</w:t>
      </w:r>
      <w:r w:rsidR="009F47D4" w:rsidRPr="00516CB8">
        <w:rPr>
          <w:color w:val="000000" w:themeColor="text1"/>
          <w:shd w:val="clear" w:color="auto" w:fill="FFFFFF"/>
        </w:rPr>
        <w:t xml:space="preserve"> clearly listing </w:t>
      </w:r>
      <w:r w:rsidR="00516CB8">
        <w:rPr>
          <w:color w:val="000000" w:themeColor="text1"/>
          <w:shd w:val="clear" w:color="auto" w:fill="FFFFFF"/>
        </w:rPr>
        <w:t>the</w:t>
      </w:r>
      <w:r w:rsidR="009F47D4" w:rsidRPr="00516CB8">
        <w:rPr>
          <w:color w:val="000000" w:themeColor="text1"/>
          <w:shd w:val="clear" w:color="auto" w:fill="FFFFFF"/>
        </w:rPr>
        <w:t xml:space="preserve"> proper citation</w:t>
      </w:r>
      <w:r w:rsidR="00516CB8">
        <w:rPr>
          <w:color w:val="000000" w:themeColor="text1"/>
          <w:shd w:val="clear" w:color="auto" w:fill="FFFFFF"/>
        </w:rPr>
        <w:t>s</w:t>
      </w:r>
      <w:r w:rsidR="009F47D4" w:rsidRPr="00516CB8">
        <w:rPr>
          <w:color w:val="000000" w:themeColor="text1"/>
          <w:shd w:val="clear" w:color="auto" w:fill="FFFFFF"/>
        </w:rPr>
        <w:t xml:space="preserve">.  </w:t>
      </w:r>
      <w:r w:rsidR="00516CB8" w:rsidRPr="00516CB8">
        <w:rPr>
          <w:color w:val="000000" w:themeColor="text1"/>
          <w:shd w:val="clear" w:color="auto" w:fill="FFFFFF"/>
        </w:rPr>
        <w:t xml:space="preserve">We have written permission to reproduce Figure 1, first published in </w:t>
      </w:r>
      <w:r w:rsidR="00516CB8" w:rsidRPr="00516CB8">
        <w:rPr>
          <w:i/>
          <w:color w:val="000000" w:themeColor="text1"/>
          <w:shd w:val="clear" w:color="auto" w:fill="FFFFFF"/>
        </w:rPr>
        <w:t>Multisensory Research</w:t>
      </w:r>
      <w:r w:rsidR="00516CB8" w:rsidRPr="00516CB8">
        <w:rPr>
          <w:color w:val="000000" w:themeColor="text1"/>
          <w:shd w:val="clear" w:color="auto" w:fill="FFFFFF"/>
        </w:rPr>
        <w:t xml:space="preserve">, however, this figure has recently been reproduced in </w:t>
      </w:r>
      <w:r w:rsidR="00516CB8" w:rsidRPr="00516CB8">
        <w:rPr>
          <w:i/>
          <w:color w:val="000000" w:themeColor="text1"/>
          <w:shd w:val="clear" w:color="auto" w:fill="FFFFFF"/>
        </w:rPr>
        <w:t>JGMS</w:t>
      </w:r>
      <w:r w:rsidR="00516CB8" w:rsidRPr="00516CB8">
        <w:rPr>
          <w:color w:val="000000" w:themeColor="text1"/>
          <w:shd w:val="clear" w:color="auto" w:fill="FFFFFF"/>
        </w:rPr>
        <w:t xml:space="preserve"> and </w:t>
      </w:r>
      <w:r w:rsidR="00516CB8" w:rsidRPr="00516CB8">
        <w:rPr>
          <w:i/>
          <w:color w:val="000000" w:themeColor="text1"/>
          <w:shd w:val="clear" w:color="auto" w:fill="FFFFFF"/>
        </w:rPr>
        <w:t>Frontiers</w:t>
      </w:r>
      <w:r w:rsidR="00516CB8" w:rsidRPr="00516CB8">
        <w:rPr>
          <w:color w:val="000000" w:themeColor="text1"/>
          <w:shd w:val="clear" w:color="auto" w:fill="FFFFFF"/>
        </w:rPr>
        <w:t xml:space="preserve">.  </w:t>
      </w:r>
      <w:r w:rsidR="00516CB8" w:rsidRPr="0017480A">
        <w:rPr>
          <w:b/>
          <w:i/>
          <w:color w:val="000000" w:themeColor="text1"/>
          <w:shd w:val="clear" w:color="auto" w:fill="FFFFFF"/>
        </w:rPr>
        <w:t>Frontiers</w:t>
      </w:r>
      <w:r w:rsidR="00516CB8" w:rsidRPr="0017480A">
        <w:rPr>
          <w:b/>
          <w:color w:val="000000" w:themeColor="text1"/>
          <w:shd w:val="clear" w:color="auto" w:fill="FFFFFF"/>
        </w:rPr>
        <w:t xml:space="preserve"> is not an issue, but </w:t>
      </w:r>
      <w:proofErr w:type="spellStart"/>
      <w:r w:rsidR="002471EA" w:rsidRPr="002471EA">
        <w:rPr>
          <w:b/>
          <w:color w:val="000000" w:themeColor="text1"/>
          <w:lang w:val="en-GB"/>
        </w:rPr>
        <w:t>Dr.</w:t>
      </w:r>
      <w:proofErr w:type="spellEnd"/>
      <w:r w:rsidR="002471EA" w:rsidRPr="002471EA">
        <w:rPr>
          <w:b/>
          <w:color w:val="000000" w:themeColor="text1"/>
          <w:lang w:val="en-GB"/>
        </w:rPr>
        <w:t xml:space="preserve"> </w:t>
      </w:r>
      <w:proofErr w:type="spellStart"/>
      <w:r w:rsidR="002471EA" w:rsidRPr="002471EA">
        <w:rPr>
          <w:b/>
          <w:color w:val="000000" w:themeColor="text1"/>
        </w:rPr>
        <w:t>Berard</w:t>
      </w:r>
      <w:proofErr w:type="spellEnd"/>
      <w:r w:rsidR="002471EA" w:rsidRPr="0017480A">
        <w:rPr>
          <w:b/>
          <w:color w:val="000000" w:themeColor="text1"/>
          <w:shd w:val="clear" w:color="auto" w:fill="FFFFFF"/>
        </w:rPr>
        <w:t xml:space="preserve"> </w:t>
      </w:r>
      <w:r w:rsidR="002471EA">
        <w:rPr>
          <w:b/>
          <w:color w:val="000000" w:themeColor="text1"/>
          <w:shd w:val="clear" w:color="auto" w:fill="FFFFFF"/>
        </w:rPr>
        <w:t>should</w:t>
      </w:r>
      <w:r w:rsidR="00516CB8" w:rsidRPr="0017480A">
        <w:rPr>
          <w:b/>
          <w:color w:val="000000" w:themeColor="text1"/>
          <w:shd w:val="clear" w:color="auto" w:fill="FFFFFF"/>
        </w:rPr>
        <w:t xml:space="preserve"> I seek additional approval from </w:t>
      </w:r>
      <w:r w:rsidR="00516CB8" w:rsidRPr="0017480A">
        <w:rPr>
          <w:b/>
          <w:i/>
          <w:color w:val="000000" w:themeColor="text1"/>
          <w:shd w:val="clear" w:color="auto" w:fill="FFFFFF"/>
        </w:rPr>
        <w:t>JGMS</w:t>
      </w:r>
      <w:r w:rsidR="00516CB8" w:rsidRPr="0017480A">
        <w:rPr>
          <w:b/>
          <w:color w:val="000000" w:themeColor="text1"/>
          <w:shd w:val="clear" w:color="auto" w:fill="FFFFFF"/>
        </w:rPr>
        <w:t xml:space="preserve"> as well?</w:t>
      </w:r>
    </w:p>
    <w:p w14:paraId="1D30219F" w14:textId="77777777" w:rsidR="00EC168C" w:rsidRPr="0017480A" w:rsidRDefault="00EC168C" w:rsidP="00EC168C">
      <w:pPr>
        <w:pStyle w:val="ListParagraph"/>
        <w:widowControl w:val="0"/>
        <w:autoSpaceDE w:val="0"/>
        <w:autoSpaceDN w:val="0"/>
        <w:adjustRightInd w:val="0"/>
        <w:ind w:left="1440"/>
        <w:rPr>
          <w:b/>
          <w:color w:val="000000" w:themeColor="text1"/>
          <w:shd w:val="clear" w:color="auto" w:fill="FFFFFF"/>
        </w:rPr>
      </w:pPr>
    </w:p>
    <w:p w14:paraId="31722C4E" w14:textId="33E6C1BB" w:rsidR="00D22967" w:rsidRPr="009F47D4"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9F47D4">
        <w:rPr>
          <w:color w:val="000000" w:themeColor="text1"/>
          <w:shd w:val="clear" w:color="auto" w:fill="FFFFFF"/>
        </w:rPr>
        <w:t>As we are a methods journal, please revise the Discussion to explicitly cover the following in detail in 3-6 paragraphs with citations:</w:t>
      </w:r>
    </w:p>
    <w:p w14:paraId="041A8761" w14:textId="659EF48D" w:rsidR="00D22967" w:rsidRPr="009F47D4" w:rsidRDefault="00D22967" w:rsidP="00F45890">
      <w:pPr>
        <w:pStyle w:val="ListParagraph"/>
        <w:widowControl w:val="0"/>
        <w:numPr>
          <w:ilvl w:val="0"/>
          <w:numId w:val="9"/>
        </w:numPr>
        <w:autoSpaceDE w:val="0"/>
        <w:autoSpaceDN w:val="0"/>
        <w:adjustRightInd w:val="0"/>
        <w:rPr>
          <w:color w:val="000000" w:themeColor="text1"/>
          <w:shd w:val="clear" w:color="auto" w:fill="FFFFFF"/>
        </w:rPr>
      </w:pPr>
      <w:r w:rsidRPr="009F47D4">
        <w:rPr>
          <w:color w:val="000000" w:themeColor="text1"/>
          <w:shd w:val="clear" w:color="auto" w:fill="FFFFFF"/>
        </w:rPr>
        <w:t>Critical steps within the protocol</w:t>
      </w:r>
    </w:p>
    <w:p w14:paraId="08C83BF4" w14:textId="5A3BC2A8" w:rsidR="00D22967" w:rsidRPr="009F47D4" w:rsidRDefault="00D22967" w:rsidP="00F45890">
      <w:pPr>
        <w:pStyle w:val="ListParagraph"/>
        <w:widowControl w:val="0"/>
        <w:numPr>
          <w:ilvl w:val="0"/>
          <w:numId w:val="9"/>
        </w:numPr>
        <w:autoSpaceDE w:val="0"/>
        <w:autoSpaceDN w:val="0"/>
        <w:adjustRightInd w:val="0"/>
        <w:rPr>
          <w:color w:val="000000" w:themeColor="text1"/>
          <w:shd w:val="clear" w:color="auto" w:fill="FFFFFF"/>
        </w:rPr>
      </w:pPr>
      <w:r w:rsidRPr="009F47D4">
        <w:rPr>
          <w:color w:val="000000" w:themeColor="text1"/>
          <w:shd w:val="clear" w:color="auto" w:fill="FFFFFF"/>
        </w:rPr>
        <w:lastRenderedPageBreak/>
        <w:t>Any modifications and troubleshooting of the technique</w:t>
      </w:r>
    </w:p>
    <w:p w14:paraId="04B0BD76" w14:textId="2D199CF8" w:rsidR="00D22967" w:rsidRPr="009F47D4" w:rsidRDefault="00D22967" w:rsidP="00F45890">
      <w:pPr>
        <w:pStyle w:val="ListParagraph"/>
        <w:widowControl w:val="0"/>
        <w:numPr>
          <w:ilvl w:val="0"/>
          <w:numId w:val="9"/>
        </w:numPr>
        <w:autoSpaceDE w:val="0"/>
        <w:autoSpaceDN w:val="0"/>
        <w:adjustRightInd w:val="0"/>
        <w:rPr>
          <w:color w:val="000000" w:themeColor="text1"/>
          <w:shd w:val="clear" w:color="auto" w:fill="FFFFFF"/>
        </w:rPr>
      </w:pPr>
      <w:r w:rsidRPr="009F47D4">
        <w:rPr>
          <w:color w:val="000000" w:themeColor="text1"/>
          <w:shd w:val="clear" w:color="auto" w:fill="FFFFFF"/>
        </w:rPr>
        <w:t>Any limitations of the technique</w:t>
      </w:r>
    </w:p>
    <w:p w14:paraId="0B6105BA" w14:textId="2C860CAF" w:rsidR="00D22967" w:rsidRPr="009F47D4" w:rsidRDefault="00D22967" w:rsidP="00F45890">
      <w:pPr>
        <w:pStyle w:val="ListParagraph"/>
        <w:widowControl w:val="0"/>
        <w:numPr>
          <w:ilvl w:val="0"/>
          <w:numId w:val="9"/>
        </w:numPr>
        <w:autoSpaceDE w:val="0"/>
        <w:autoSpaceDN w:val="0"/>
        <w:adjustRightInd w:val="0"/>
        <w:rPr>
          <w:color w:val="000000" w:themeColor="text1"/>
          <w:shd w:val="clear" w:color="auto" w:fill="FFFFFF"/>
        </w:rPr>
      </w:pPr>
      <w:r w:rsidRPr="009F47D4">
        <w:rPr>
          <w:color w:val="000000" w:themeColor="text1"/>
          <w:shd w:val="clear" w:color="auto" w:fill="FFFFFF"/>
        </w:rPr>
        <w:t>The significance with respect to existing methods</w:t>
      </w:r>
    </w:p>
    <w:p w14:paraId="74DC80BD" w14:textId="6F82D0E5" w:rsidR="00EC168C" w:rsidRPr="009F47D4" w:rsidRDefault="00D22967" w:rsidP="00F45890">
      <w:pPr>
        <w:pStyle w:val="ListParagraph"/>
        <w:widowControl w:val="0"/>
        <w:numPr>
          <w:ilvl w:val="0"/>
          <w:numId w:val="9"/>
        </w:numPr>
        <w:autoSpaceDE w:val="0"/>
        <w:autoSpaceDN w:val="0"/>
        <w:adjustRightInd w:val="0"/>
        <w:rPr>
          <w:color w:val="000000" w:themeColor="text1"/>
          <w:shd w:val="clear" w:color="auto" w:fill="FFFFFF"/>
        </w:rPr>
      </w:pPr>
      <w:r w:rsidRPr="009F47D4">
        <w:rPr>
          <w:color w:val="000000" w:themeColor="text1"/>
          <w:shd w:val="clear" w:color="auto" w:fill="FFFFFF"/>
        </w:rPr>
        <w:t>Any future applications of the technique</w:t>
      </w:r>
    </w:p>
    <w:p w14:paraId="18E10600" w14:textId="5673900E" w:rsidR="00F45890" w:rsidRPr="009F47D4" w:rsidRDefault="009F47D4" w:rsidP="00F45890">
      <w:pPr>
        <w:pStyle w:val="ListParagraph"/>
        <w:widowControl w:val="0"/>
        <w:numPr>
          <w:ilvl w:val="1"/>
          <w:numId w:val="2"/>
        </w:numPr>
        <w:autoSpaceDE w:val="0"/>
        <w:autoSpaceDN w:val="0"/>
        <w:adjustRightInd w:val="0"/>
        <w:rPr>
          <w:color w:val="000000" w:themeColor="text1"/>
          <w:shd w:val="clear" w:color="auto" w:fill="FFFFFF"/>
        </w:rPr>
      </w:pPr>
      <w:r w:rsidRPr="009F47D4">
        <w:rPr>
          <w:color w:val="000000" w:themeColor="text1"/>
          <w:shd w:val="clear" w:color="auto" w:fill="FFFFFF"/>
        </w:rPr>
        <w:t>We have completely revised the discussion section to address the above bullet points.</w:t>
      </w:r>
    </w:p>
    <w:p w14:paraId="506FCA45" w14:textId="77777777" w:rsidR="00F45890" w:rsidRPr="009F47D4" w:rsidRDefault="00F45890" w:rsidP="00F45890">
      <w:pPr>
        <w:pStyle w:val="ListParagraph"/>
        <w:widowControl w:val="0"/>
        <w:autoSpaceDE w:val="0"/>
        <w:autoSpaceDN w:val="0"/>
        <w:adjustRightInd w:val="0"/>
        <w:ind w:left="1440"/>
        <w:rPr>
          <w:color w:val="000000" w:themeColor="text1"/>
          <w:shd w:val="clear" w:color="auto" w:fill="FFFFFF"/>
        </w:rPr>
      </w:pPr>
    </w:p>
    <w:p w14:paraId="4A6D672B" w14:textId="14FAE835" w:rsidR="00D22967" w:rsidRPr="009F47D4" w:rsidRDefault="00D22967" w:rsidP="00D22967">
      <w:pPr>
        <w:pStyle w:val="ListParagraph"/>
        <w:widowControl w:val="0"/>
        <w:numPr>
          <w:ilvl w:val="0"/>
          <w:numId w:val="2"/>
        </w:numPr>
        <w:autoSpaceDE w:val="0"/>
        <w:autoSpaceDN w:val="0"/>
        <w:adjustRightInd w:val="0"/>
        <w:rPr>
          <w:color w:val="000000" w:themeColor="text1"/>
          <w:shd w:val="clear" w:color="auto" w:fill="FFFFFF"/>
        </w:rPr>
      </w:pPr>
      <w:r w:rsidRPr="009F47D4">
        <w:rPr>
          <w:color w:val="000000" w:themeColor="text1"/>
          <w:shd w:val="clear" w:color="auto" w:fill="FFFFFF"/>
        </w:rPr>
        <w:t>Please expand the journal titles in the reference section.</w:t>
      </w:r>
    </w:p>
    <w:p w14:paraId="78AAE828" w14:textId="24C46EDC" w:rsidR="00F45890" w:rsidRPr="00E44CB0" w:rsidRDefault="00F45890" w:rsidP="00F45890">
      <w:pPr>
        <w:pStyle w:val="ListParagraph"/>
        <w:widowControl w:val="0"/>
        <w:numPr>
          <w:ilvl w:val="1"/>
          <w:numId w:val="2"/>
        </w:numPr>
        <w:autoSpaceDE w:val="0"/>
        <w:autoSpaceDN w:val="0"/>
        <w:adjustRightInd w:val="0"/>
        <w:rPr>
          <w:color w:val="000000" w:themeColor="text1"/>
          <w:shd w:val="clear" w:color="auto" w:fill="FFFFFF"/>
        </w:rPr>
      </w:pPr>
      <w:r w:rsidRPr="00E44CB0">
        <w:rPr>
          <w:color w:val="000000" w:themeColor="text1"/>
          <w:shd w:val="clear" w:color="auto" w:fill="FFFFFF"/>
        </w:rPr>
        <w:t>Done</w:t>
      </w:r>
      <w:r w:rsidR="00A55F4A" w:rsidRPr="00E44CB0">
        <w:rPr>
          <w:color w:val="000000" w:themeColor="text1"/>
          <w:shd w:val="clear" w:color="auto" w:fill="FFFFFF"/>
        </w:rPr>
        <w:t xml:space="preserve">. Sorry terms list in </w:t>
      </w:r>
      <w:r w:rsidR="0061638F" w:rsidRPr="00E44CB0">
        <w:rPr>
          <w:color w:val="000000" w:themeColor="text1"/>
          <w:shd w:val="clear" w:color="auto" w:fill="FFFFFF"/>
        </w:rPr>
        <w:t>Endnote</w:t>
      </w:r>
      <w:r w:rsidR="00A55F4A" w:rsidRPr="00E44CB0">
        <w:rPr>
          <w:color w:val="000000" w:themeColor="text1"/>
          <w:shd w:val="clear" w:color="auto" w:fill="FFFFFF"/>
        </w:rPr>
        <w:t xml:space="preserve"> needed to be updated.</w:t>
      </w:r>
    </w:p>
    <w:p w14:paraId="08B22475" w14:textId="77777777" w:rsidR="00F45890" w:rsidRPr="00E44CB0" w:rsidRDefault="00F45890" w:rsidP="00F45890">
      <w:pPr>
        <w:pStyle w:val="ListParagraph"/>
        <w:widowControl w:val="0"/>
        <w:autoSpaceDE w:val="0"/>
        <w:autoSpaceDN w:val="0"/>
        <w:adjustRightInd w:val="0"/>
        <w:ind w:left="1440"/>
        <w:rPr>
          <w:color w:val="000000" w:themeColor="text1"/>
          <w:shd w:val="clear" w:color="auto" w:fill="FFFFFF"/>
        </w:rPr>
      </w:pPr>
    </w:p>
    <w:p w14:paraId="0C44251E" w14:textId="445FF5A1" w:rsidR="00D22967" w:rsidRPr="00E44CB0" w:rsidRDefault="00D22967" w:rsidP="00D22967">
      <w:pPr>
        <w:pStyle w:val="ListParagraph"/>
        <w:widowControl w:val="0"/>
        <w:numPr>
          <w:ilvl w:val="0"/>
          <w:numId w:val="2"/>
        </w:numPr>
        <w:autoSpaceDE w:val="0"/>
        <w:autoSpaceDN w:val="0"/>
        <w:adjustRightInd w:val="0"/>
        <w:rPr>
          <w:b/>
          <w:i/>
          <w:color w:val="000000" w:themeColor="text1"/>
        </w:rPr>
      </w:pPr>
      <w:r w:rsidRPr="00E44CB0">
        <w:rPr>
          <w:color w:val="000000" w:themeColor="text1"/>
          <w:shd w:val="clear" w:color="auto" w:fill="FFFFFF"/>
        </w:rPr>
        <w:t>Please complete the materials table. All commercial software should be listed here as well.</w:t>
      </w:r>
    </w:p>
    <w:p w14:paraId="311BE7E9" w14:textId="6FBD1873" w:rsidR="00F45890" w:rsidRPr="00E44CB0" w:rsidRDefault="00F45890" w:rsidP="00F45890">
      <w:pPr>
        <w:pStyle w:val="ListParagraph"/>
        <w:widowControl w:val="0"/>
        <w:numPr>
          <w:ilvl w:val="1"/>
          <w:numId w:val="2"/>
        </w:numPr>
        <w:autoSpaceDE w:val="0"/>
        <w:autoSpaceDN w:val="0"/>
        <w:adjustRightInd w:val="0"/>
        <w:rPr>
          <w:b/>
          <w:i/>
          <w:color w:val="000000" w:themeColor="text1"/>
        </w:rPr>
      </w:pPr>
      <w:r w:rsidRPr="00E44CB0">
        <w:rPr>
          <w:color w:val="000000" w:themeColor="text1"/>
        </w:rPr>
        <w:t>Done</w:t>
      </w:r>
    </w:p>
    <w:p w14:paraId="0CFF645D" w14:textId="77777777" w:rsidR="00D22967" w:rsidRPr="00E44CB0" w:rsidRDefault="00D22967" w:rsidP="00353F44">
      <w:pPr>
        <w:widowControl w:val="0"/>
        <w:autoSpaceDE w:val="0"/>
        <w:autoSpaceDN w:val="0"/>
        <w:adjustRightInd w:val="0"/>
        <w:rPr>
          <w:b/>
          <w:i/>
          <w:color w:val="000000" w:themeColor="text1"/>
        </w:rPr>
      </w:pPr>
    </w:p>
    <w:p w14:paraId="44F9372C" w14:textId="02BB01E2" w:rsidR="00D22967" w:rsidRPr="00E44CB0" w:rsidRDefault="00D22967" w:rsidP="00D22967">
      <w:pPr>
        <w:widowControl w:val="0"/>
        <w:autoSpaceDE w:val="0"/>
        <w:autoSpaceDN w:val="0"/>
        <w:adjustRightInd w:val="0"/>
        <w:rPr>
          <w:color w:val="000000" w:themeColor="text1"/>
          <w:u w:val="single"/>
        </w:rPr>
      </w:pPr>
      <w:r w:rsidRPr="00E44CB0">
        <w:rPr>
          <w:color w:val="000000" w:themeColor="text1"/>
          <w:u w:val="single"/>
        </w:rPr>
        <w:t>Reviewer Comments:</w:t>
      </w:r>
    </w:p>
    <w:p w14:paraId="1B227EEB" w14:textId="77777777" w:rsidR="00674E42" w:rsidRPr="00E44CB0" w:rsidRDefault="00674E42" w:rsidP="00353F44">
      <w:pPr>
        <w:widowControl w:val="0"/>
        <w:autoSpaceDE w:val="0"/>
        <w:autoSpaceDN w:val="0"/>
        <w:adjustRightInd w:val="0"/>
        <w:rPr>
          <w:b/>
          <w:i/>
          <w:color w:val="000000" w:themeColor="text1"/>
        </w:rPr>
      </w:pPr>
    </w:p>
    <w:p w14:paraId="3161A503" w14:textId="09E11655" w:rsidR="00353F44" w:rsidRPr="00E44CB0" w:rsidRDefault="00353F44" w:rsidP="00353F44">
      <w:pPr>
        <w:widowControl w:val="0"/>
        <w:autoSpaceDE w:val="0"/>
        <w:autoSpaceDN w:val="0"/>
        <w:adjustRightInd w:val="0"/>
        <w:rPr>
          <w:b/>
          <w:i/>
          <w:color w:val="000000" w:themeColor="text1"/>
        </w:rPr>
      </w:pPr>
      <w:r w:rsidRPr="00E44CB0">
        <w:rPr>
          <w:b/>
          <w:i/>
          <w:color w:val="000000" w:themeColor="text1"/>
        </w:rPr>
        <w:t>Reviewer #1</w:t>
      </w:r>
    </w:p>
    <w:p w14:paraId="5B0DD097" w14:textId="77777777" w:rsidR="00D22967" w:rsidRPr="00E44CB0" w:rsidRDefault="00D22967" w:rsidP="00D22967">
      <w:pPr>
        <w:rPr>
          <w:color w:val="000000" w:themeColor="text1"/>
          <w:shd w:val="clear" w:color="auto" w:fill="FFFFFF"/>
        </w:rPr>
      </w:pPr>
    </w:p>
    <w:p w14:paraId="1302468C" w14:textId="5F04CB28" w:rsidR="00D22967" w:rsidRPr="00E44CB0" w:rsidRDefault="00D22967" w:rsidP="00674E42">
      <w:pPr>
        <w:pStyle w:val="ListParagraph"/>
        <w:rPr>
          <w:i/>
          <w:color w:val="000000" w:themeColor="text1"/>
          <w:shd w:val="clear" w:color="auto" w:fill="FFFFFF"/>
        </w:rPr>
      </w:pPr>
      <w:r w:rsidRPr="00E44CB0">
        <w:rPr>
          <w:i/>
          <w:color w:val="000000" w:themeColor="text1"/>
          <w:shd w:val="clear" w:color="auto" w:fill="FFFFFF"/>
        </w:rPr>
        <w:t>This paper is to accompany a video depicting an approach to quantifying multisensory integration that should be transferable to many different research settings and experimental designs.</w:t>
      </w:r>
    </w:p>
    <w:p w14:paraId="55F2B830" w14:textId="77777777" w:rsidR="00674E42" w:rsidRPr="00E44CB0" w:rsidRDefault="00674E42" w:rsidP="00674E42">
      <w:pPr>
        <w:pStyle w:val="ListParagraph"/>
        <w:rPr>
          <w:i/>
          <w:color w:val="000000" w:themeColor="text1"/>
          <w:shd w:val="clear" w:color="auto" w:fill="FFFFFF"/>
        </w:rPr>
      </w:pPr>
    </w:p>
    <w:p w14:paraId="6268B593" w14:textId="21389DBA" w:rsidR="00674E42" w:rsidRPr="00E44CB0" w:rsidRDefault="00D22967" w:rsidP="00F90EA2">
      <w:pPr>
        <w:pStyle w:val="ListParagraph"/>
        <w:numPr>
          <w:ilvl w:val="0"/>
          <w:numId w:val="10"/>
        </w:numPr>
        <w:rPr>
          <w:color w:val="000000" w:themeColor="text1"/>
          <w:shd w:val="clear" w:color="auto" w:fill="FFFFFF"/>
        </w:rPr>
      </w:pPr>
      <w:r w:rsidRPr="00E44CB0">
        <w:rPr>
          <w:color w:val="000000" w:themeColor="text1"/>
          <w:shd w:val="clear" w:color="auto" w:fill="FFFFFF"/>
        </w:rPr>
        <w:t>This is not so much a concern as perhaps a lack of familiarity with this format, but it is fairly difficult to follow the calculation methods without a visual depiction of the spreadsheet; it seems like the methods are very clearly described and will be easy to follow with video screenshots of the steps being completed in real time. As a reader trying to imagine using this technique on my own data, I also wonder if it could be useful to demonstrate specifically how this approach leads to measurably different results than other approaches (e.g. how would the final curves differ if slow response trials are excluded rather than RT set to infinity? what happens if you pre-select the fastest quartile rather than allow the dataset to dictate percentile range?</w:t>
      </w:r>
    </w:p>
    <w:p w14:paraId="435D60A0" w14:textId="0F323DC4" w:rsidR="004D3D35" w:rsidRPr="00E44CB0" w:rsidRDefault="00674E42" w:rsidP="00F90EA2">
      <w:pPr>
        <w:pStyle w:val="ListParagraph"/>
        <w:numPr>
          <w:ilvl w:val="1"/>
          <w:numId w:val="10"/>
        </w:numPr>
        <w:rPr>
          <w:color w:val="000000" w:themeColor="text1"/>
          <w:shd w:val="clear" w:color="auto" w:fill="FFFFFF"/>
        </w:rPr>
      </w:pPr>
      <w:r w:rsidRPr="00E44CB0">
        <w:rPr>
          <w:color w:val="000000" w:themeColor="text1"/>
          <w:shd w:val="clear" w:color="auto" w:fill="FFFFFF"/>
        </w:rPr>
        <w:t xml:space="preserve">This a great comment and </w:t>
      </w:r>
      <w:r w:rsidR="00427BD8" w:rsidRPr="00E44CB0">
        <w:rPr>
          <w:color w:val="000000" w:themeColor="text1"/>
          <w:shd w:val="clear" w:color="auto" w:fill="FFFFFF"/>
        </w:rPr>
        <w:t xml:space="preserve">we </w:t>
      </w:r>
      <w:r w:rsidRPr="00E44CB0">
        <w:rPr>
          <w:color w:val="000000" w:themeColor="text1"/>
          <w:shd w:val="clear" w:color="auto" w:fill="FFFFFF"/>
        </w:rPr>
        <w:t>have</w:t>
      </w:r>
      <w:r w:rsidR="0017480A">
        <w:rPr>
          <w:color w:val="000000" w:themeColor="text1"/>
          <w:shd w:val="clear" w:color="auto" w:fill="FFFFFF"/>
        </w:rPr>
        <w:t xml:space="preserve"> many</w:t>
      </w:r>
      <w:r w:rsidRPr="00E44CB0">
        <w:rPr>
          <w:color w:val="000000" w:themeColor="text1"/>
          <w:shd w:val="clear" w:color="auto" w:fill="FFFFFF"/>
        </w:rPr>
        <w:t xml:space="preserve"> </w:t>
      </w:r>
      <w:r w:rsidR="00F90EA2" w:rsidRPr="00E44CB0">
        <w:rPr>
          <w:color w:val="000000" w:themeColor="text1"/>
          <w:shd w:val="clear" w:color="auto" w:fill="FFFFFF"/>
        </w:rPr>
        <w:t>great visua</w:t>
      </w:r>
      <w:r w:rsidR="00427BD8" w:rsidRPr="00E44CB0">
        <w:rPr>
          <w:color w:val="000000" w:themeColor="text1"/>
          <w:shd w:val="clear" w:color="auto" w:fill="FFFFFF"/>
        </w:rPr>
        <w:t xml:space="preserve">ls </w:t>
      </w:r>
      <w:r w:rsidR="00F90EA2" w:rsidRPr="00E44CB0">
        <w:rPr>
          <w:color w:val="000000" w:themeColor="text1"/>
          <w:shd w:val="clear" w:color="auto" w:fill="FFFFFF"/>
        </w:rPr>
        <w:t xml:space="preserve">of what happens to the </w:t>
      </w:r>
      <w:r w:rsidR="00427BD8" w:rsidRPr="00E44CB0">
        <w:rPr>
          <w:color w:val="000000" w:themeColor="text1"/>
          <w:shd w:val="clear" w:color="auto" w:fill="FFFFFF"/>
        </w:rPr>
        <w:t xml:space="preserve">difference </w:t>
      </w:r>
      <w:r w:rsidR="00F90EA2" w:rsidRPr="00E44CB0">
        <w:rPr>
          <w:color w:val="000000" w:themeColor="text1"/>
          <w:shd w:val="clear" w:color="auto" w:fill="FFFFFF"/>
        </w:rPr>
        <w:t xml:space="preserve">curves when these outliers are included.  The main problem here is to do with the fact that the entire CDF is predicated on the RT range.  If most RTs are falling between let’s say 150 and 650ms – then the range is about 500ms.  The longest RT sets the upper limit of the range, so if even one long RT of let’s say 1650ms is included, the range just </w:t>
      </w:r>
      <w:r w:rsidR="0017480A">
        <w:rPr>
          <w:color w:val="000000" w:themeColor="text1"/>
          <w:shd w:val="clear" w:color="auto" w:fill="FFFFFF"/>
        </w:rPr>
        <w:t>increased</w:t>
      </w:r>
      <w:r w:rsidR="00F90EA2" w:rsidRPr="00E44CB0">
        <w:rPr>
          <w:color w:val="000000" w:themeColor="text1"/>
          <w:shd w:val="clear" w:color="auto" w:fill="FFFFFF"/>
        </w:rPr>
        <w:t xml:space="preserve"> from 500ms to 1500ms, by including that one outlier</w:t>
      </w:r>
      <w:r w:rsidR="0017480A">
        <w:rPr>
          <w:color w:val="000000" w:themeColor="text1"/>
          <w:shd w:val="clear" w:color="auto" w:fill="FFFFFF"/>
        </w:rPr>
        <w:t xml:space="preserve"> RT</w:t>
      </w:r>
      <w:r w:rsidR="00F90EA2" w:rsidRPr="00E44CB0">
        <w:rPr>
          <w:color w:val="000000" w:themeColor="text1"/>
          <w:shd w:val="clear" w:color="auto" w:fill="FFFFFF"/>
        </w:rPr>
        <w:t xml:space="preserve">.  Thus, the entire CDF is skewed and the shape of the </w:t>
      </w:r>
      <w:r w:rsidR="0017480A">
        <w:rPr>
          <w:color w:val="000000" w:themeColor="text1"/>
          <w:shd w:val="clear" w:color="auto" w:fill="FFFFFF"/>
        </w:rPr>
        <w:t xml:space="preserve"> subsequent </w:t>
      </w:r>
      <w:r w:rsidR="00F90EA2" w:rsidRPr="00E44CB0">
        <w:rPr>
          <w:color w:val="000000" w:themeColor="text1"/>
          <w:shd w:val="clear" w:color="auto" w:fill="FFFFFF"/>
        </w:rPr>
        <w:t>RMI curve</w:t>
      </w:r>
      <w:r w:rsidR="0017480A">
        <w:rPr>
          <w:color w:val="000000" w:themeColor="text1"/>
          <w:shd w:val="clear" w:color="auto" w:fill="FFFFFF"/>
        </w:rPr>
        <w:t xml:space="preserve"> is significantly altered</w:t>
      </w:r>
      <w:r w:rsidR="00F90EA2" w:rsidRPr="00E44CB0">
        <w:rPr>
          <w:color w:val="000000" w:themeColor="text1"/>
          <w:shd w:val="clear" w:color="auto" w:fill="FFFFFF"/>
        </w:rPr>
        <w:t xml:space="preserve">.  </w:t>
      </w:r>
      <w:r w:rsidR="00F90EA2" w:rsidRPr="0017480A">
        <w:rPr>
          <w:b/>
          <w:color w:val="000000" w:themeColor="text1"/>
          <w:shd w:val="clear" w:color="auto" w:fill="FFFFFF"/>
        </w:rPr>
        <w:t xml:space="preserve">I am happy to provide examples of this either in the video or as a supplementary figure and can work with </w:t>
      </w:r>
      <w:r w:rsidR="002471EA">
        <w:rPr>
          <w:b/>
          <w:color w:val="000000" w:themeColor="text1"/>
          <w:shd w:val="clear" w:color="auto" w:fill="FFFFFF"/>
        </w:rPr>
        <w:t xml:space="preserve">Dr. </w:t>
      </w:r>
      <w:proofErr w:type="spellStart"/>
      <w:r w:rsidR="002471EA">
        <w:rPr>
          <w:b/>
          <w:color w:val="000000" w:themeColor="text1"/>
          <w:shd w:val="clear" w:color="auto" w:fill="FFFFFF"/>
        </w:rPr>
        <w:t>Berard</w:t>
      </w:r>
      <w:proofErr w:type="spellEnd"/>
      <w:r w:rsidR="00F90EA2" w:rsidRPr="0017480A">
        <w:rPr>
          <w:b/>
          <w:color w:val="000000" w:themeColor="text1"/>
          <w:shd w:val="clear" w:color="auto" w:fill="FFFFFF"/>
        </w:rPr>
        <w:t xml:space="preserve"> to adequately display this in either the article, movie, or both</w:t>
      </w:r>
      <w:r w:rsidR="004D3D35" w:rsidRPr="0017480A">
        <w:rPr>
          <w:b/>
          <w:color w:val="000000" w:themeColor="text1"/>
          <w:shd w:val="clear" w:color="auto" w:fill="FFFFFF"/>
        </w:rPr>
        <w:t>.</w:t>
      </w:r>
    </w:p>
    <w:p w14:paraId="1407A7BD" w14:textId="17478A24" w:rsidR="00674E42" w:rsidRPr="00E44CB0" w:rsidRDefault="004D3D35" w:rsidP="00F90EA2">
      <w:pPr>
        <w:pStyle w:val="ListParagraph"/>
        <w:numPr>
          <w:ilvl w:val="1"/>
          <w:numId w:val="10"/>
        </w:numPr>
        <w:rPr>
          <w:color w:val="000000" w:themeColor="text1"/>
          <w:shd w:val="clear" w:color="auto" w:fill="FFFFFF"/>
        </w:rPr>
      </w:pPr>
      <w:r w:rsidRPr="00E44CB0">
        <w:rPr>
          <w:color w:val="000000" w:themeColor="text1"/>
          <w:shd w:val="clear" w:color="auto" w:fill="FFFFFF"/>
        </w:rPr>
        <w:t xml:space="preserve">The advantage of using a data-driven approach </w:t>
      </w:r>
      <w:r w:rsidR="00427BD8" w:rsidRPr="00E44CB0">
        <w:rPr>
          <w:color w:val="000000" w:themeColor="text1"/>
          <w:shd w:val="clear" w:color="auto" w:fill="FFFFFF"/>
        </w:rPr>
        <w:t>is that</w:t>
      </w:r>
      <w:r w:rsidRPr="00E44CB0">
        <w:rPr>
          <w:color w:val="000000" w:themeColor="text1"/>
          <w:shd w:val="clear" w:color="auto" w:fill="FFFFFF"/>
        </w:rPr>
        <w:t xml:space="preserve"> </w:t>
      </w:r>
      <w:r w:rsidR="000A70ED" w:rsidRPr="00E44CB0">
        <w:rPr>
          <w:color w:val="000000" w:themeColor="text1"/>
          <w:shd w:val="clear" w:color="auto" w:fill="FFFFFF"/>
        </w:rPr>
        <w:t xml:space="preserve">only the time bins that have positive (violated) time bins </w:t>
      </w:r>
      <w:r w:rsidR="002471EA">
        <w:rPr>
          <w:color w:val="000000" w:themeColor="text1"/>
          <w:shd w:val="clear" w:color="auto" w:fill="FFFFFF"/>
        </w:rPr>
        <w:t xml:space="preserve">in the study cohort </w:t>
      </w:r>
      <w:r w:rsidR="000A70ED" w:rsidRPr="00E44CB0">
        <w:rPr>
          <w:color w:val="000000" w:themeColor="text1"/>
          <w:shd w:val="clear" w:color="auto" w:fill="FFFFFF"/>
        </w:rPr>
        <w:t xml:space="preserve">are </w:t>
      </w:r>
      <w:r w:rsidR="002471EA">
        <w:rPr>
          <w:color w:val="000000" w:themeColor="text1"/>
          <w:shd w:val="clear" w:color="auto" w:fill="FFFFFF"/>
        </w:rPr>
        <w:t>included in the independent measure, thus minimizing error</w:t>
      </w:r>
      <w:r w:rsidR="000A70ED" w:rsidRPr="00E44CB0">
        <w:rPr>
          <w:color w:val="000000" w:themeColor="text1"/>
          <w:shd w:val="clear" w:color="auto" w:fill="FFFFFF"/>
        </w:rPr>
        <w:t xml:space="preserve">.  While it is commonplace to just test the fastest quartile, unfortunately datasets do not follow a one-size-fits all model. </w:t>
      </w:r>
      <w:proofErr w:type="spellStart"/>
      <w:r w:rsidR="000A70ED" w:rsidRPr="00E44CB0">
        <w:rPr>
          <w:color w:val="000000" w:themeColor="text1"/>
          <w:shd w:val="clear" w:color="auto" w:fill="FFFFFF"/>
        </w:rPr>
        <w:t>Kiesel</w:t>
      </w:r>
      <w:proofErr w:type="spellEnd"/>
      <w:r w:rsidR="000A70ED" w:rsidRPr="00E44CB0">
        <w:rPr>
          <w:color w:val="000000" w:themeColor="text1"/>
          <w:shd w:val="clear" w:color="auto" w:fill="FFFFFF"/>
        </w:rPr>
        <w:t xml:space="preserve"> et al 2007 posit that ‘race model violations most likely occur during first quartile’ – but they use computer simulations to determine which time bins should be examined. The problem with relying on such simulations is that older adults maintain completely different RT distributions relative to young adults or computer simulated results. Rather than </w:t>
      </w:r>
      <w:r w:rsidR="002471EA">
        <w:rPr>
          <w:color w:val="000000" w:themeColor="text1"/>
          <w:shd w:val="clear" w:color="auto" w:fill="FFFFFF"/>
        </w:rPr>
        <w:t>naïve</w:t>
      </w:r>
      <w:r w:rsidR="000A70ED" w:rsidRPr="00E44CB0">
        <w:rPr>
          <w:color w:val="000000" w:themeColor="text1"/>
          <w:shd w:val="clear" w:color="auto" w:fill="FFFFFF"/>
        </w:rPr>
        <w:t xml:space="preserve">ly setting an </w:t>
      </w:r>
      <w:r w:rsidR="000A70ED" w:rsidRPr="00E44CB0">
        <w:rPr>
          <w:i/>
          <w:color w:val="000000" w:themeColor="text1"/>
          <w:shd w:val="clear" w:color="auto" w:fill="FFFFFF"/>
        </w:rPr>
        <w:t>a priori</w:t>
      </w:r>
      <w:r w:rsidR="000A70ED" w:rsidRPr="00E44CB0">
        <w:rPr>
          <w:color w:val="000000" w:themeColor="text1"/>
          <w:shd w:val="clear" w:color="auto" w:fill="FFFFFF"/>
        </w:rPr>
        <w:t xml:space="preserve"> test window for race model </w:t>
      </w:r>
      <w:r w:rsidR="00EB323C" w:rsidRPr="00E44CB0">
        <w:rPr>
          <w:color w:val="000000" w:themeColor="text1"/>
          <w:shd w:val="clear" w:color="auto" w:fill="FFFFFF"/>
        </w:rPr>
        <w:t xml:space="preserve">significance </w:t>
      </w:r>
      <w:r w:rsidR="000A70ED" w:rsidRPr="00E44CB0">
        <w:rPr>
          <w:color w:val="000000" w:themeColor="text1"/>
          <w:shd w:val="clear" w:color="auto" w:fill="FFFFFF"/>
        </w:rPr>
        <w:t xml:space="preserve">testing, we </w:t>
      </w:r>
      <w:r w:rsidR="00EB323C" w:rsidRPr="00E44CB0">
        <w:rPr>
          <w:color w:val="000000" w:themeColor="text1"/>
          <w:shd w:val="clear" w:color="auto" w:fill="FFFFFF"/>
        </w:rPr>
        <w:t>recommend</w:t>
      </w:r>
      <w:r w:rsidR="000A70ED" w:rsidRPr="00E44CB0">
        <w:rPr>
          <w:color w:val="000000" w:themeColor="text1"/>
          <w:shd w:val="clear" w:color="auto" w:fill="FFFFFF"/>
        </w:rPr>
        <w:t xml:space="preserve"> that</w:t>
      </w:r>
      <w:r w:rsidR="00EB323C" w:rsidRPr="00E44CB0">
        <w:rPr>
          <w:color w:val="000000" w:themeColor="text1"/>
          <w:shd w:val="clear" w:color="auto" w:fill="FFFFFF"/>
        </w:rPr>
        <w:t xml:space="preserve"> researcher be informed of the</w:t>
      </w:r>
      <w:r w:rsidR="000A70ED" w:rsidRPr="00E44CB0">
        <w:rPr>
          <w:color w:val="000000" w:themeColor="text1"/>
          <w:shd w:val="clear" w:color="auto" w:fill="FFFFFF"/>
        </w:rPr>
        <w:t xml:space="preserve"> actual violated portion</w:t>
      </w:r>
      <w:r w:rsidR="00EB323C" w:rsidRPr="00E44CB0">
        <w:rPr>
          <w:color w:val="000000" w:themeColor="text1"/>
          <w:shd w:val="clear" w:color="auto" w:fill="FFFFFF"/>
        </w:rPr>
        <w:t xml:space="preserve"> </w:t>
      </w:r>
      <w:r w:rsidR="000A70ED" w:rsidRPr="00E44CB0">
        <w:rPr>
          <w:color w:val="000000" w:themeColor="text1"/>
          <w:shd w:val="clear" w:color="auto" w:fill="FFFFFF"/>
        </w:rPr>
        <w:t>of the</w:t>
      </w:r>
      <w:r w:rsidR="00EB323C" w:rsidRPr="00E44CB0">
        <w:rPr>
          <w:color w:val="000000" w:themeColor="text1"/>
          <w:shd w:val="clear" w:color="auto" w:fill="FFFFFF"/>
        </w:rPr>
        <w:t>ir</w:t>
      </w:r>
      <w:r w:rsidR="000A70ED" w:rsidRPr="00E44CB0">
        <w:rPr>
          <w:color w:val="000000" w:themeColor="text1"/>
          <w:shd w:val="clear" w:color="auto" w:fill="FFFFFF"/>
        </w:rPr>
        <w:t xml:space="preserve"> group-averaged difference</w:t>
      </w:r>
      <w:r w:rsidR="00EB323C" w:rsidRPr="00E44CB0">
        <w:rPr>
          <w:color w:val="000000" w:themeColor="text1"/>
          <w:shd w:val="clear" w:color="auto" w:fill="FFFFFF"/>
        </w:rPr>
        <w:t xml:space="preserve"> wave</w:t>
      </w:r>
      <w:r w:rsidR="000A70ED" w:rsidRPr="00E44CB0">
        <w:rPr>
          <w:color w:val="000000" w:themeColor="text1"/>
          <w:shd w:val="clear" w:color="auto" w:fill="FFFFFF"/>
        </w:rPr>
        <w:t xml:space="preserve"> </w:t>
      </w:r>
      <w:r w:rsidR="00EB323C" w:rsidRPr="00E44CB0">
        <w:rPr>
          <w:color w:val="000000" w:themeColor="text1"/>
          <w:shd w:val="clear" w:color="auto" w:fill="FFFFFF"/>
        </w:rPr>
        <w:t>(</w:t>
      </w:r>
      <w:r w:rsidR="000A70ED" w:rsidRPr="00E44CB0">
        <w:rPr>
          <w:color w:val="000000" w:themeColor="text1"/>
          <w:shd w:val="clear" w:color="auto" w:fill="FFFFFF"/>
        </w:rPr>
        <w:t xml:space="preserve">identified </w:t>
      </w:r>
      <w:r w:rsidR="00EB323C" w:rsidRPr="00E44CB0">
        <w:rPr>
          <w:color w:val="000000" w:themeColor="text1"/>
          <w:shd w:val="clear" w:color="auto" w:fill="FFFFFF"/>
        </w:rPr>
        <w:t>under</w:t>
      </w:r>
      <w:r w:rsidR="000A70ED" w:rsidRPr="00E44CB0">
        <w:rPr>
          <w:color w:val="000000" w:themeColor="text1"/>
          <w:shd w:val="clear" w:color="auto" w:fill="FFFFFF"/>
        </w:rPr>
        <w:t xml:space="preserve"> new step 5.3 </w:t>
      </w:r>
      <w:r w:rsidR="00EB323C" w:rsidRPr="00E44CB0">
        <w:rPr>
          <w:color w:val="000000" w:themeColor="text1"/>
          <w:shd w:val="clear" w:color="auto" w:fill="FFFFFF"/>
        </w:rPr>
        <w:t xml:space="preserve">of this tutorial) and subject </w:t>
      </w:r>
      <w:r w:rsidR="002471EA">
        <w:rPr>
          <w:color w:val="000000" w:themeColor="text1"/>
          <w:shd w:val="clear" w:color="auto" w:fill="FFFFFF"/>
        </w:rPr>
        <w:t xml:space="preserve">data from only </w:t>
      </w:r>
      <w:r w:rsidR="00EB323C" w:rsidRPr="00E44CB0">
        <w:rPr>
          <w:color w:val="000000" w:themeColor="text1"/>
          <w:shd w:val="clear" w:color="auto" w:fill="FFFFFF"/>
        </w:rPr>
        <w:t xml:space="preserve">that window to </w:t>
      </w:r>
      <w:r w:rsidR="002471EA">
        <w:rPr>
          <w:color w:val="000000" w:themeColor="text1"/>
          <w:shd w:val="clear" w:color="auto" w:fill="FFFFFF"/>
        </w:rPr>
        <w:t xml:space="preserve">further </w:t>
      </w:r>
      <w:r w:rsidR="00EB323C" w:rsidRPr="00E44CB0">
        <w:rPr>
          <w:color w:val="000000" w:themeColor="text1"/>
          <w:shd w:val="clear" w:color="auto" w:fill="FFFFFF"/>
        </w:rPr>
        <w:t>statistical testing.</w:t>
      </w:r>
      <w:r w:rsidR="000A70ED" w:rsidRPr="00E44CB0">
        <w:rPr>
          <w:color w:val="000000" w:themeColor="text1"/>
          <w:shd w:val="clear" w:color="auto" w:fill="FFFFFF"/>
        </w:rPr>
        <w:t xml:space="preserve">  If you look at Figure 2, why would </w:t>
      </w:r>
      <w:r w:rsidR="00EB323C" w:rsidRPr="00E44CB0">
        <w:rPr>
          <w:color w:val="000000" w:themeColor="text1"/>
          <w:shd w:val="clear" w:color="auto" w:fill="FFFFFF"/>
        </w:rPr>
        <w:t>anyone</w:t>
      </w:r>
      <w:r w:rsidR="000A70ED" w:rsidRPr="00E44CB0">
        <w:rPr>
          <w:color w:val="000000" w:themeColor="text1"/>
          <w:shd w:val="clear" w:color="auto" w:fill="FFFFFF"/>
        </w:rPr>
        <w:t xml:space="preserve"> want to </w:t>
      </w:r>
      <w:r w:rsidR="002471EA">
        <w:rPr>
          <w:color w:val="000000" w:themeColor="text1"/>
          <w:shd w:val="clear" w:color="auto" w:fill="FFFFFF"/>
        </w:rPr>
        <w:t>include</w:t>
      </w:r>
      <w:r w:rsidR="000A70ED" w:rsidRPr="00E44CB0">
        <w:rPr>
          <w:color w:val="000000" w:themeColor="text1"/>
          <w:shd w:val="clear" w:color="auto" w:fill="FFFFFF"/>
        </w:rPr>
        <w:t xml:space="preserve"> the negative (non-violated) </w:t>
      </w:r>
      <w:r w:rsidR="00EB323C" w:rsidRPr="00E44CB0">
        <w:rPr>
          <w:color w:val="000000" w:themeColor="text1"/>
          <w:shd w:val="clear" w:color="auto" w:fill="FFFFFF"/>
        </w:rPr>
        <w:t>portion of the difference wave (</w:t>
      </w:r>
      <w:r w:rsidR="000A70ED" w:rsidRPr="00E44CB0">
        <w:rPr>
          <w:color w:val="000000" w:themeColor="text1"/>
          <w:shd w:val="clear" w:color="auto" w:fill="FFFFFF"/>
        </w:rPr>
        <w:t>percentile bins .15 - .25</w:t>
      </w:r>
      <w:r w:rsidR="00EB323C" w:rsidRPr="00E44CB0">
        <w:rPr>
          <w:color w:val="000000" w:themeColor="text1"/>
          <w:shd w:val="clear" w:color="auto" w:fill="FFFFFF"/>
        </w:rPr>
        <w:t>)</w:t>
      </w:r>
      <w:r w:rsidR="000A70ED" w:rsidRPr="00E44CB0">
        <w:rPr>
          <w:color w:val="000000" w:themeColor="text1"/>
          <w:shd w:val="clear" w:color="auto" w:fill="FFFFFF"/>
        </w:rPr>
        <w:t xml:space="preserve"> </w:t>
      </w:r>
      <w:r w:rsidR="00EB323C" w:rsidRPr="00E44CB0">
        <w:rPr>
          <w:color w:val="000000" w:themeColor="text1"/>
          <w:shd w:val="clear" w:color="auto" w:fill="FFFFFF"/>
        </w:rPr>
        <w:t xml:space="preserve">to further </w:t>
      </w:r>
      <w:r w:rsidR="00EB323C" w:rsidRPr="00E44CB0">
        <w:rPr>
          <w:color w:val="000000" w:themeColor="text1"/>
          <w:shd w:val="clear" w:color="auto" w:fill="FFFFFF"/>
        </w:rPr>
        <w:lastRenderedPageBreak/>
        <w:t>testing</w:t>
      </w:r>
      <w:r w:rsidR="000A70ED" w:rsidRPr="00E44CB0">
        <w:rPr>
          <w:color w:val="000000" w:themeColor="text1"/>
          <w:shd w:val="clear" w:color="auto" w:fill="FFFFFF"/>
        </w:rPr>
        <w:t xml:space="preserve"> </w:t>
      </w:r>
      <w:r w:rsidR="000A70ED" w:rsidRPr="00E44CB0">
        <w:rPr>
          <w:color w:val="000000" w:themeColor="text1"/>
          <w:shd w:val="clear" w:color="auto" w:fill="FFFFFF"/>
        </w:rPr>
        <w:sym w:font="Wingdings" w:char="F0E0"/>
      </w:r>
      <w:r w:rsidR="000A70ED" w:rsidRPr="00E44CB0">
        <w:rPr>
          <w:color w:val="000000" w:themeColor="text1"/>
          <w:shd w:val="clear" w:color="auto" w:fill="FFFFFF"/>
        </w:rPr>
        <w:t xml:space="preserve"> </w:t>
      </w:r>
      <w:r w:rsidR="000A70ED" w:rsidRPr="002471EA">
        <w:rPr>
          <w:color w:val="000000" w:themeColor="text1"/>
          <w:u w:val="single"/>
          <w:shd w:val="clear" w:color="auto" w:fill="FFFFFF"/>
        </w:rPr>
        <w:t>these time points do not violate</w:t>
      </w:r>
      <w:r w:rsidR="00EB323C" w:rsidRPr="002471EA">
        <w:rPr>
          <w:color w:val="000000" w:themeColor="text1"/>
          <w:u w:val="single"/>
          <w:shd w:val="clear" w:color="auto" w:fill="FFFFFF"/>
        </w:rPr>
        <w:t xml:space="preserve"> the</w:t>
      </w:r>
      <w:r w:rsidR="000A70ED" w:rsidRPr="002471EA">
        <w:rPr>
          <w:color w:val="000000" w:themeColor="text1"/>
          <w:u w:val="single"/>
          <w:shd w:val="clear" w:color="auto" w:fill="FFFFFF"/>
        </w:rPr>
        <w:t xml:space="preserve"> race model </w:t>
      </w:r>
      <w:r w:rsidR="00EB323C" w:rsidRPr="002471EA">
        <w:rPr>
          <w:color w:val="000000" w:themeColor="text1"/>
          <w:u w:val="single"/>
          <w:shd w:val="clear" w:color="auto" w:fill="FFFFFF"/>
        </w:rPr>
        <w:t>inequality</w:t>
      </w:r>
      <w:r w:rsidR="00EB323C" w:rsidRPr="00E44CB0">
        <w:rPr>
          <w:color w:val="000000" w:themeColor="text1"/>
          <w:shd w:val="clear" w:color="auto" w:fill="FFFFFF"/>
        </w:rPr>
        <w:t xml:space="preserve"> </w:t>
      </w:r>
      <w:r w:rsidR="000A70ED" w:rsidRPr="00E44CB0">
        <w:rPr>
          <w:color w:val="000000" w:themeColor="text1"/>
          <w:shd w:val="clear" w:color="auto" w:fill="FFFFFF"/>
        </w:rPr>
        <w:t xml:space="preserve">and thus, there is no reason to include them </w:t>
      </w:r>
      <w:r w:rsidR="00EB323C" w:rsidRPr="00E44CB0">
        <w:rPr>
          <w:color w:val="000000" w:themeColor="text1"/>
          <w:shd w:val="clear" w:color="auto" w:fill="FFFFFF"/>
        </w:rPr>
        <w:t xml:space="preserve">to determine </w:t>
      </w:r>
      <w:r w:rsidR="002471EA">
        <w:rPr>
          <w:color w:val="000000" w:themeColor="text1"/>
          <w:shd w:val="clear" w:color="auto" w:fill="FFFFFF"/>
        </w:rPr>
        <w:t>whether</w:t>
      </w:r>
      <w:r w:rsidR="00EB323C" w:rsidRPr="00E44CB0">
        <w:rPr>
          <w:color w:val="000000" w:themeColor="text1"/>
          <w:shd w:val="clear" w:color="auto" w:fill="FFFFFF"/>
        </w:rPr>
        <w:t xml:space="preserve"> the violation is significant (new step 5.4)</w:t>
      </w:r>
      <w:r w:rsidR="000A70ED" w:rsidRPr="00E44CB0">
        <w:rPr>
          <w:color w:val="000000" w:themeColor="text1"/>
          <w:shd w:val="clear" w:color="auto" w:fill="FFFFFF"/>
        </w:rPr>
        <w:t xml:space="preserve">.  </w:t>
      </w:r>
    </w:p>
    <w:p w14:paraId="66136D46" w14:textId="77777777" w:rsidR="00F90EA2" w:rsidRPr="00E44CB0" w:rsidRDefault="00F90EA2" w:rsidP="00F90EA2">
      <w:pPr>
        <w:pStyle w:val="ListParagraph"/>
        <w:ind w:left="1440"/>
        <w:rPr>
          <w:color w:val="000000" w:themeColor="text1"/>
          <w:shd w:val="clear" w:color="auto" w:fill="FFFFFF"/>
        </w:rPr>
      </w:pPr>
    </w:p>
    <w:p w14:paraId="724507E7" w14:textId="12540015" w:rsidR="00D22967" w:rsidRPr="00E44CB0" w:rsidRDefault="00D22967" w:rsidP="00F90EA2">
      <w:pPr>
        <w:pStyle w:val="ListParagraph"/>
        <w:numPr>
          <w:ilvl w:val="0"/>
          <w:numId w:val="10"/>
        </w:numPr>
        <w:rPr>
          <w:color w:val="000000" w:themeColor="text1"/>
        </w:rPr>
      </w:pPr>
      <w:r w:rsidRPr="00E44CB0">
        <w:rPr>
          <w:color w:val="000000" w:themeColor="text1"/>
          <w:shd w:val="clear" w:color="auto" w:fill="FFFFFF"/>
        </w:rPr>
        <w:t>page 2 line 83 "RMI" is an abbreviation for race model inequality? spell it out the first time.</w:t>
      </w:r>
    </w:p>
    <w:p w14:paraId="587314F8" w14:textId="35EEEB18" w:rsidR="00F90EA2" w:rsidRPr="00E44CB0" w:rsidRDefault="00F90EA2" w:rsidP="00F90EA2">
      <w:pPr>
        <w:pStyle w:val="ListParagraph"/>
        <w:numPr>
          <w:ilvl w:val="1"/>
          <w:numId w:val="10"/>
        </w:numPr>
        <w:rPr>
          <w:color w:val="000000" w:themeColor="text1"/>
        </w:rPr>
      </w:pPr>
      <w:r w:rsidRPr="00E44CB0">
        <w:rPr>
          <w:color w:val="000000" w:themeColor="text1"/>
        </w:rPr>
        <w:t xml:space="preserve">Yes, we have rectified that oversight. </w:t>
      </w:r>
    </w:p>
    <w:p w14:paraId="1E9D37D1" w14:textId="77777777" w:rsidR="00F90EA2" w:rsidRPr="00E44CB0" w:rsidRDefault="00F90EA2" w:rsidP="00F90EA2">
      <w:pPr>
        <w:pStyle w:val="ListParagraph"/>
        <w:ind w:left="1440"/>
        <w:rPr>
          <w:color w:val="000000" w:themeColor="text1"/>
        </w:rPr>
      </w:pPr>
    </w:p>
    <w:p w14:paraId="2FEE7D5D" w14:textId="401CFB68" w:rsidR="00D22967" w:rsidRPr="00E44CB0" w:rsidRDefault="00D22967" w:rsidP="00F90EA2">
      <w:pPr>
        <w:pStyle w:val="ListParagraph"/>
        <w:numPr>
          <w:ilvl w:val="0"/>
          <w:numId w:val="10"/>
        </w:numPr>
        <w:rPr>
          <w:color w:val="000000" w:themeColor="text1"/>
        </w:rPr>
      </w:pPr>
      <w:r w:rsidRPr="00E44CB0">
        <w:rPr>
          <w:color w:val="000000" w:themeColor="text1"/>
          <w:shd w:val="clear" w:color="auto" w:fill="FFFFFF"/>
        </w:rPr>
        <w:t>page 4 Experimental design - redundant wording in 2.1.3 and 2.3 could be edited for clarity?</w:t>
      </w:r>
    </w:p>
    <w:p w14:paraId="32E58A17" w14:textId="27FCD005" w:rsidR="00F90EA2" w:rsidRPr="00E44CB0" w:rsidRDefault="00F90EA2" w:rsidP="00F90EA2">
      <w:pPr>
        <w:pStyle w:val="ListParagraph"/>
        <w:numPr>
          <w:ilvl w:val="1"/>
          <w:numId w:val="10"/>
        </w:numPr>
        <w:rPr>
          <w:color w:val="000000" w:themeColor="text1"/>
        </w:rPr>
      </w:pPr>
      <w:r w:rsidRPr="00E44CB0">
        <w:rPr>
          <w:color w:val="000000" w:themeColor="text1"/>
        </w:rPr>
        <w:t>Revised as requested.</w:t>
      </w:r>
    </w:p>
    <w:p w14:paraId="5447A389" w14:textId="77777777" w:rsidR="00D22967" w:rsidRPr="00E44CB0" w:rsidRDefault="00D22967" w:rsidP="00D22967">
      <w:pPr>
        <w:widowControl w:val="0"/>
        <w:autoSpaceDE w:val="0"/>
        <w:autoSpaceDN w:val="0"/>
        <w:adjustRightInd w:val="0"/>
        <w:rPr>
          <w:b/>
          <w:i/>
          <w:color w:val="000000" w:themeColor="text1"/>
        </w:rPr>
      </w:pPr>
    </w:p>
    <w:p w14:paraId="2C454215" w14:textId="5B59B2C2" w:rsidR="003639FD" w:rsidRPr="00E44CB0" w:rsidRDefault="003639FD" w:rsidP="00D22967">
      <w:pPr>
        <w:widowControl w:val="0"/>
        <w:autoSpaceDE w:val="0"/>
        <w:autoSpaceDN w:val="0"/>
        <w:adjustRightInd w:val="0"/>
        <w:rPr>
          <w:b/>
          <w:i/>
          <w:color w:val="000000" w:themeColor="text1"/>
        </w:rPr>
      </w:pPr>
      <w:r w:rsidRPr="00E44CB0">
        <w:rPr>
          <w:b/>
          <w:i/>
          <w:color w:val="000000" w:themeColor="text1"/>
        </w:rPr>
        <w:t>Reviewer #2</w:t>
      </w:r>
    </w:p>
    <w:p w14:paraId="1B2B9D36" w14:textId="77777777" w:rsidR="00D22967" w:rsidRPr="00E44CB0" w:rsidRDefault="00D22967" w:rsidP="00D22967">
      <w:pPr>
        <w:widowControl w:val="0"/>
        <w:autoSpaceDE w:val="0"/>
        <w:autoSpaceDN w:val="0"/>
        <w:adjustRightInd w:val="0"/>
        <w:rPr>
          <w:color w:val="000000" w:themeColor="text1"/>
        </w:rPr>
      </w:pPr>
    </w:p>
    <w:p w14:paraId="13B1ADC9" w14:textId="29BDB5FC" w:rsidR="00D22967" w:rsidRPr="00E44CB0" w:rsidRDefault="00D22967" w:rsidP="00A55F4A">
      <w:pPr>
        <w:pStyle w:val="ListParagraph"/>
        <w:numPr>
          <w:ilvl w:val="0"/>
          <w:numId w:val="11"/>
        </w:numPr>
        <w:rPr>
          <w:color w:val="000000" w:themeColor="text1"/>
        </w:rPr>
      </w:pPr>
      <w:r w:rsidRPr="00E44CB0">
        <w:rPr>
          <w:color w:val="000000" w:themeColor="text1"/>
          <w:shd w:val="clear" w:color="auto" w:fill="FFFFFF"/>
        </w:rPr>
        <w:t>Ad 4.1.1.: the 70% criterion of excluding participants may depend on the population (age, health status) and seems too liberal for "normal" (student) populations.</w:t>
      </w:r>
      <w:r w:rsidRPr="00E44CB0">
        <w:rPr>
          <w:color w:val="000000" w:themeColor="text1"/>
        </w:rPr>
        <w:t xml:space="preserve"> </w:t>
      </w:r>
    </w:p>
    <w:p w14:paraId="24CEFBBA" w14:textId="02DF5743" w:rsidR="00A55F4A" w:rsidRPr="00E44CB0" w:rsidRDefault="00A55F4A" w:rsidP="00A55F4A">
      <w:pPr>
        <w:pStyle w:val="ListParagraph"/>
        <w:numPr>
          <w:ilvl w:val="1"/>
          <w:numId w:val="11"/>
        </w:numPr>
        <w:rPr>
          <w:color w:val="000000" w:themeColor="text1"/>
        </w:rPr>
      </w:pPr>
      <w:r w:rsidRPr="00E44CB0">
        <w:rPr>
          <w:color w:val="000000" w:themeColor="text1"/>
        </w:rPr>
        <w:t xml:space="preserve">Great comment.  </w:t>
      </w:r>
      <w:r w:rsidR="00F90EA2" w:rsidRPr="00E44CB0">
        <w:rPr>
          <w:color w:val="000000" w:themeColor="text1"/>
        </w:rPr>
        <w:t xml:space="preserve">We agree that this cutoff may be too liberal for student populations, but </w:t>
      </w:r>
      <w:r w:rsidR="002471EA">
        <w:rPr>
          <w:color w:val="000000" w:themeColor="text1"/>
        </w:rPr>
        <w:t xml:space="preserve">require </w:t>
      </w:r>
      <w:r w:rsidR="00F90EA2" w:rsidRPr="00E44CB0">
        <w:rPr>
          <w:color w:val="000000" w:themeColor="text1"/>
        </w:rPr>
        <w:t>utiliz</w:t>
      </w:r>
      <w:r w:rsidR="002471EA">
        <w:rPr>
          <w:color w:val="000000" w:themeColor="text1"/>
        </w:rPr>
        <w:t>ation of it</w:t>
      </w:r>
      <w:r w:rsidR="00F90EA2" w:rsidRPr="00E44CB0">
        <w:rPr>
          <w:color w:val="000000" w:themeColor="text1"/>
        </w:rPr>
        <w:t xml:space="preserve"> here given</w:t>
      </w:r>
      <w:r w:rsidRPr="00E44CB0">
        <w:rPr>
          <w:color w:val="000000" w:themeColor="text1"/>
        </w:rPr>
        <w:t xml:space="preserve"> inclusion of an elderly</w:t>
      </w:r>
      <w:r w:rsidR="00F90EA2" w:rsidRPr="00E44CB0">
        <w:rPr>
          <w:color w:val="000000" w:themeColor="text1"/>
        </w:rPr>
        <w:t xml:space="preserve"> </w:t>
      </w:r>
      <w:r w:rsidRPr="00E44CB0">
        <w:rPr>
          <w:color w:val="000000" w:themeColor="text1"/>
        </w:rPr>
        <w:t>cohort with</w:t>
      </w:r>
      <w:r w:rsidR="00F90EA2" w:rsidRPr="00E44CB0">
        <w:rPr>
          <w:color w:val="000000" w:themeColor="text1"/>
        </w:rPr>
        <w:t xml:space="preserve"> </w:t>
      </w:r>
      <w:r w:rsidRPr="00E44CB0">
        <w:rPr>
          <w:color w:val="000000" w:themeColor="text1"/>
        </w:rPr>
        <w:t>potential sensory, motor, and cognitive limitations (</w:t>
      </w:r>
      <w:r w:rsidR="00F90EA2" w:rsidRPr="00E44CB0">
        <w:rPr>
          <w:color w:val="000000" w:themeColor="text1"/>
        </w:rPr>
        <w:t>see response to Editorial Comments 20-21).  Note</w:t>
      </w:r>
      <w:r w:rsidRPr="00E44CB0">
        <w:rPr>
          <w:color w:val="000000" w:themeColor="text1"/>
        </w:rPr>
        <w:t xml:space="preserve"> that some empirical cut is necessary to maintain </w:t>
      </w:r>
      <w:r w:rsidR="008A4E63" w:rsidRPr="00E44CB0">
        <w:rPr>
          <w:color w:val="000000" w:themeColor="text1"/>
        </w:rPr>
        <w:t>reliability</w:t>
      </w:r>
      <w:r w:rsidR="00F42976" w:rsidRPr="00E44CB0">
        <w:rPr>
          <w:color w:val="000000" w:themeColor="text1"/>
        </w:rPr>
        <w:t>,</w:t>
      </w:r>
      <w:r w:rsidR="008A4E63" w:rsidRPr="00E44CB0">
        <w:rPr>
          <w:color w:val="000000" w:themeColor="text1"/>
        </w:rPr>
        <w:t xml:space="preserve"> </w:t>
      </w:r>
      <w:r w:rsidRPr="00E44CB0">
        <w:rPr>
          <w:color w:val="000000" w:themeColor="text1"/>
        </w:rPr>
        <w:t xml:space="preserve">and this cutoff can be tailored on </w:t>
      </w:r>
      <w:r w:rsidR="002471EA">
        <w:rPr>
          <w:color w:val="000000" w:themeColor="text1"/>
        </w:rPr>
        <w:t>a</w:t>
      </w:r>
      <w:r w:rsidRPr="00E44CB0">
        <w:rPr>
          <w:color w:val="000000" w:themeColor="text1"/>
        </w:rPr>
        <w:t xml:space="preserve"> study</w:t>
      </w:r>
      <w:r w:rsidR="002471EA">
        <w:rPr>
          <w:color w:val="000000" w:themeColor="text1"/>
        </w:rPr>
        <w:t>-by-study basis depending upon the population being examined</w:t>
      </w:r>
      <w:r w:rsidRPr="00E44CB0">
        <w:rPr>
          <w:color w:val="000000" w:themeColor="text1"/>
        </w:rPr>
        <w:t>.</w:t>
      </w:r>
    </w:p>
    <w:p w14:paraId="01C361F1" w14:textId="3D57D740" w:rsidR="00A55F4A" w:rsidRPr="00E44CB0" w:rsidRDefault="00A55F4A" w:rsidP="00A55F4A">
      <w:pPr>
        <w:pStyle w:val="ListParagraph"/>
        <w:ind w:left="1440"/>
        <w:rPr>
          <w:color w:val="000000" w:themeColor="text1"/>
        </w:rPr>
      </w:pPr>
    </w:p>
    <w:p w14:paraId="1229D900" w14:textId="79D4AC7E" w:rsidR="00D22967" w:rsidRPr="00E44CB0" w:rsidRDefault="00D22967" w:rsidP="00A55F4A">
      <w:pPr>
        <w:pStyle w:val="ListParagraph"/>
        <w:numPr>
          <w:ilvl w:val="0"/>
          <w:numId w:val="11"/>
        </w:numPr>
        <w:rPr>
          <w:color w:val="000000" w:themeColor="text1"/>
        </w:rPr>
      </w:pPr>
      <w:r w:rsidRPr="00E44CB0">
        <w:rPr>
          <w:color w:val="000000" w:themeColor="text1"/>
          <w:shd w:val="clear" w:color="auto" w:fill="FFFFFF"/>
        </w:rPr>
        <w:t>Check this new reference for (individ</w:t>
      </w:r>
      <w:r w:rsidR="008A4E63" w:rsidRPr="00E44CB0">
        <w:rPr>
          <w:color w:val="000000" w:themeColor="text1"/>
          <w:shd w:val="clear" w:color="auto" w:fill="FFFFFF"/>
        </w:rPr>
        <w:t>ual</w:t>
      </w:r>
      <w:r w:rsidRPr="00E44CB0">
        <w:rPr>
          <w:color w:val="000000" w:themeColor="text1"/>
          <w:shd w:val="clear" w:color="auto" w:fill="FFFFFF"/>
        </w:rPr>
        <w:t xml:space="preserve"> data) race model tests:</w:t>
      </w:r>
      <w:r w:rsidRPr="00E44CB0">
        <w:rPr>
          <w:color w:val="000000" w:themeColor="text1"/>
        </w:rPr>
        <w:br/>
      </w:r>
      <w:r w:rsidRPr="00E44CB0">
        <w:rPr>
          <w:color w:val="000000" w:themeColor="text1"/>
          <w:shd w:val="clear" w:color="auto" w:fill="FFFFFF"/>
        </w:rPr>
        <w:t xml:space="preserve">Lombardi, L., D' Alessandro, and Colonius, H. (2018). A new nonparametric procedure to evaluate the race model inequality. Behavior Research Methods </w:t>
      </w:r>
      <w:hyperlink r:id="rId11" w:history="1">
        <w:r w:rsidR="00F90EA2" w:rsidRPr="00E44CB0">
          <w:rPr>
            <w:rStyle w:val="Hyperlink"/>
            <w:color w:val="000000" w:themeColor="text1"/>
            <w:shd w:val="clear" w:color="auto" w:fill="FFFFFF"/>
          </w:rPr>
          <w:t>https://doi.org/10.3758/s13428-018-1170-0</w:t>
        </w:r>
      </w:hyperlink>
    </w:p>
    <w:p w14:paraId="21C3C0DA" w14:textId="0E8DEB9F" w:rsidR="00F90EA2" w:rsidRPr="00E44CB0" w:rsidRDefault="00A55F4A" w:rsidP="00A55F4A">
      <w:pPr>
        <w:pStyle w:val="ListParagraph"/>
        <w:numPr>
          <w:ilvl w:val="1"/>
          <w:numId w:val="11"/>
        </w:numPr>
        <w:rPr>
          <w:color w:val="000000" w:themeColor="text1"/>
        </w:rPr>
      </w:pPr>
      <w:r w:rsidRPr="00E44CB0">
        <w:rPr>
          <w:color w:val="000000" w:themeColor="text1"/>
        </w:rPr>
        <w:t>Thank you.</w:t>
      </w:r>
    </w:p>
    <w:p w14:paraId="7594DE98" w14:textId="77777777" w:rsidR="00A55F4A" w:rsidRPr="00E44CB0" w:rsidRDefault="00A55F4A" w:rsidP="00A55F4A">
      <w:pPr>
        <w:pStyle w:val="ListParagraph"/>
        <w:ind w:left="1440"/>
        <w:rPr>
          <w:color w:val="000000" w:themeColor="text1"/>
        </w:rPr>
      </w:pPr>
    </w:p>
    <w:p w14:paraId="09608481" w14:textId="6B2C5105" w:rsidR="00D22967" w:rsidRPr="00E44CB0" w:rsidRDefault="00D22967" w:rsidP="00A55F4A">
      <w:pPr>
        <w:pStyle w:val="ListParagraph"/>
        <w:numPr>
          <w:ilvl w:val="0"/>
          <w:numId w:val="11"/>
        </w:numPr>
        <w:rPr>
          <w:color w:val="000000" w:themeColor="text1"/>
        </w:rPr>
      </w:pPr>
      <w:r w:rsidRPr="00E44CB0">
        <w:rPr>
          <w:color w:val="000000" w:themeColor="text1"/>
          <w:shd w:val="clear" w:color="auto" w:fill="FFFFFF"/>
        </w:rPr>
        <w:t>line147: remove "is placed"</w:t>
      </w:r>
    </w:p>
    <w:p w14:paraId="1E2D2AEC" w14:textId="42F230E6" w:rsidR="00A55F4A" w:rsidRPr="00E44CB0" w:rsidRDefault="00A55F4A" w:rsidP="00A55F4A">
      <w:pPr>
        <w:pStyle w:val="ListParagraph"/>
        <w:numPr>
          <w:ilvl w:val="1"/>
          <w:numId w:val="11"/>
        </w:numPr>
        <w:rPr>
          <w:color w:val="000000" w:themeColor="text1"/>
        </w:rPr>
      </w:pPr>
      <w:r w:rsidRPr="00E44CB0">
        <w:rPr>
          <w:color w:val="000000" w:themeColor="text1"/>
        </w:rPr>
        <w:t>Done</w:t>
      </w:r>
    </w:p>
    <w:p w14:paraId="030175DD" w14:textId="2264A235" w:rsidR="00D22967" w:rsidRPr="00E44CB0" w:rsidRDefault="003639FD" w:rsidP="00C369A9">
      <w:pPr>
        <w:rPr>
          <w:b/>
          <w:i/>
          <w:color w:val="000000" w:themeColor="text1"/>
        </w:rPr>
      </w:pPr>
      <w:r w:rsidRPr="00E44CB0">
        <w:rPr>
          <w:color w:val="000000" w:themeColor="text1"/>
        </w:rPr>
        <w:br/>
      </w:r>
      <w:r w:rsidR="00D22967" w:rsidRPr="00E44CB0">
        <w:rPr>
          <w:b/>
          <w:i/>
          <w:color w:val="000000" w:themeColor="text1"/>
        </w:rPr>
        <w:t>Reviewer #3</w:t>
      </w:r>
    </w:p>
    <w:p w14:paraId="72EBD6AD" w14:textId="6049952E" w:rsidR="007A5AFA" w:rsidRPr="00E44CB0" w:rsidRDefault="007A5AFA" w:rsidP="00D65EE4">
      <w:pPr>
        <w:contextualSpacing/>
        <w:rPr>
          <w:i/>
          <w:color w:val="000000" w:themeColor="text1"/>
        </w:rPr>
      </w:pPr>
    </w:p>
    <w:p w14:paraId="05421759" w14:textId="100E7CCB" w:rsidR="00D22967" w:rsidRPr="00E44CB0" w:rsidRDefault="00D22967" w:rsidP="00356F48">
      <w:pPr>
        <w:pStyle w:val="ListParagraph"/>
        <w:rPr>
          <w:i/>
          <w:color w:val="000000" w:themeColor="text1"/>
        </w:rPr>
      </w:pPr>
      <w:r w:rsidRPr="00E44CB0">
        <w:rPr>
          <w:i/>
          <w:color w:val="000000" w:themeColor="text1"/>
          <w:shd w:val="clear" w:color="auto" w:fill="FFFFFF"/>
        </w:rPr>
        <w:t xml:space="preserve">The authors present a method for conducting a visual-tactile integration experiment and for </w:t>
      </w:r>
      <w:proofErr w:type="spellStart"/>
      <w:r w:rsidRPr="00E44CB0">
        <w:rPr>
          <w:i/>
          <w:color w:val="000000" w:themeColor="text1"/>
          <w:shd w:val="clear" w:color="auto" w:fill="FFFFFF"/>
        </w:rPr>
        <w:t>analysing</w:t>
      </w:r>
      <w:proofErr w:type="spellEnd"/>
      <w:r w:rsidRPr="00E44CB0">
        <w:rPr>
          <w:i/>
          <w:color w:val="000000" w:themeColor="text1"/>
          <w:shd w:val="clear" w:color="auto" w:fill="FFFFFF"/>
        </w:rPr>
        <w:t xml:space="preserve"> the level of integration according to violation of the race model inequality. The manuscript is well written and the methods will certainly be of use to other researchers who wish to conduct multisensory experiments with a reaction time component. However, there are a number of issues with using the test of the race model as a measure of the extent of integration, such as race model violation being biased towards individuals with slower unisensory reaction times (i.e. a floor/ceiling effect; see Major Concerns below). Although this is a major concern, there are a number of a priori and post-hoc techniques which can be implemented to avoid these biases, which the authors should include in their manuscript/video presentation. This will ensure that their analysis technique and interpretation, as well as future experiments that wish to exploit this analysis technique, are not affected by floor/ceiling effects. There are a few other minor concerns and typographical errors (see Minor Concerns), but I am happy to recommend this methodology for publication and for a video presentation if all concerns are addressed.</w:t>
      </w:r>
    </w:p>
    <w:p w14:paraId="16D62874" w14:textId="77777777" w:rsidR="00356F48" w:rsidRPr="00E44CB0" w:rsidRDefault="00356F48" w:rsidP="00356F48">
      <w:pPr>
        <w:pStyle w:val="ListParagraph"/>
        <w:rPr>
          <w:i/>
          <w:color w:val="000000" w:themeColor="text1"/>
          <w:shd w:val="clear" w:color="auto" w:fill="FFFFFF"/>
        </w:rPr>
      </w:pPr>
    </w:p>
    <w:p w14:paraId="4C75EAD7" w14:textId="30DAA02A"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3, lines 78-81 - This point is correct. However, Couth et al 2017 were also critical of the use of race models as a way of determining enhanced </w:t>
      </w:r>
      <w:r w:rsidRPr="00EB6127">
        <w:rPr>
          <w:color w:val="000000" w:themeColor="text1"/>
          <w:shd w:val="clear" w:color="auto" w:fill="FFFFFF"/>
        </w:rPr>
        <w:t xml:space="preserve">integration, where race model violation is biased towards individuals who have slower unisensory RTs. That is, a greater room </w:t>
      </w:r>
      <w:r w:rsidRPr="00E44CB0">
        <w:rPr>
          <w:color w:val="000000" w:themeColor="text1"/>
          <w:shd w:val="clear" w:color="auto" w:fill="FFFFFF"/>
        </w:rPr>
        <w:t xml:space="preserve">for improvement for slower participants gives the impression of greater race model violation (i.e. a floor effect). Conversely, young participants purportedly show less/no integration (i.e. race model violation) than older (e.g.; </w:t>
      </w:r>
      <w:proofErr w:type="spellStart"/>
      <w:r w:rsidRPr="00E44CB0">
        <w:rPr>
          <w:color w:val="000000" w:themeColor="text1"/>
          <w:shd w:val="clear" w:color="auto" w:fill="FFFFFF"/>
        </w:rPr>
        <w:t>Laurienti</w:t>
      </w:r>
      <w:proofErr w:type="spellEnd"/>
      <w:r w:rsidRPr="00E44CB0">
        <w:rPr>
          <w:color w:val="000000" w:themeColor="text1"/>
          <w:shd w:val="clear" w:color="auto" w:fill="FFFFFF"/>
        </w:rPr>
        <w:t xml:space="preserve"> et </w:t>
      </w:r>
      <w:r w:rsidRPr="00E44CB0">
        <w:rPr>
          <w:color w:val="000000" w:themeColor="text1"/>
          <w:shd w:val="clear" w:color="auto" w:fill="FFFFFF"/>
        </w:rPr>
        <w:lastRenderedPageBreak/>
        <w:t xml:space="preserve">al 2006; </w:t>
      </w:r>
      <w:proofErr w:type="spellStart"/>
      <w:r w:rsidRPr="00E44CB0">
        <w:rPr>
          <w:color w:val="000000" w:themeColor="text1"/>
          <w:shd w:val="clear" w:color="auto" w:fill="FFFFFF"/>
        </w:rPr>
        <w:t>Peiffer</w:t>
      </w:r>
      <w:proofErr w:type="spellEnd"/>
      <w:r w:rsidRPr="00E44CB0">
        <w:rPr>
          <w:color w:val="000000" w:themeColor="text1"/>
          <w:shd w:val="clear" w:color="auto" w:fill="FFFFFF"/>
        </w:rPr>
        <w:t xml:space="preserve"> et al 2007; </w:t>
      </w:r>
      <w:proofErr w:type="spellStart"/>
      <w:r w:rsidRPr="00E44CB0">
        <w:rPr>
          <w:color w:val="000000" w:themeColor="text1"/>
          <w:shd w:val="clear" w:color="auto" w:fill="FFFFFF"/>
        </w:rPr>
        <w:t>Hugenschmidt</w:t>
      </w:r>
      <w:proofErr w:type="spellEnd"/>
      <w:r w:rsidRPr="00E44CB0">
        <w:rPr>
          <w:color w:val="000000" w:themeColor="text1"/>
          <w:shd w:val="clear" w:color="auto" w:fill="FFFFFF"/>
        </w:rPr>
        <w:t xml:space="preserve"> et al 2009; Mahoney et al 2011; Couth et al 2017), but this is probably due to young adults having faster unisensory RTs, thus limiting the amount of race model violation that can be observed (i.e. a ceiling effect), rather than them integrating less than older adults. Based on your interpretation of less race model = 'poorer/deficient' integration, this would mean that young adults are also poorer integrators, which would be detrimental for balance etc. That is unless you can show more race model violation for young adults compared to older with the new method of analysis that you present here?</w:t>
      </w:r>
    </w:p>
    <w:p w14:paraId="56E9B086" w14:textId="39936F66" w:rsidR="00EB6127" w:rsidRPr="0089780C" w:rsidRDefault="009D0E57" w:rsidP="00EB6127">
      <w:pPr>
        <w:pStyle w:val="ListParagraph"/>
        <w:numPr>
          <w:ilvl w:val="1"/>
          <w:numId w:val="5"/>
        </w:numPr>
        <w:rPr>
          <w:color w:val="000000" w:themeColor="text1"/>
        </w:rPr>
      </w:pPr>
      <w:r w:rsidRPr="00E44CB0">
        <w:rPr>
          <w:color w:val="000000" w:themeColor="text1"/>
          <w:shd w:val="clear" w:color="auto" w:fill="FFFFFF"/>
        </w:rPr>
        <w:t>In these studies, r</w:t>
      </w:r>
      <w:r w:rsidR="003B4E58" w:rsidRPr="00E44CB0">
        <w:rPr>
          <w:color w:val="000000" w:themeColor="text1"/>
          <w:shd w:val="clear" w:color="auto" w:fill="FFFFFF"/>
        </w:rPr>
        <w:t>egardless of age, both groups demonstrat</w:t>
      </w:r>
      <w:r w:rsidR="002471EA">
        <w:rPr>
          <w:color w:val="000000" w:themeColor="text1"/>
          <w:shd w:val="clear" w:color="auto" w:fill="FFFFFF"/>
        </w:rPr>
        <w:t xml:space="preserve">e </w:t>
      </w:r>
      <w:r w:rsidR="00E45FD3">
        <w:rPr>
          <w:color w:val="000000" w:themeColor="text1"/>
          <w:shd w:val="clear" w:color="auto" w:fill="FFFFFF"/>
        </w:rPr>
        <w:t>a</w:t>
      </w:r>
      <w:r w:rsidR="002471EA">
        <w:rPr>
          <w:color w:val="000000" w:themeColor="text1"/>
          <w:shd w:val="clear" w:color="auto" w:fill="FFFFFF"/>
        </w:rPr>
        <w:t xml:space="preserve"> RT</w:t>
      </w:r>
      <w:r w:rsidR="00E45FD3">
        <w:rPr>
          <w:color w:val="000000" w:themeColor="text1"/>
          <w:shd w:val="clear" w:color="auto" w:fill="FFFFFF"/>
        </w:rPr>
        <w:t xml:space="preserve"> </w:t>
      </w:r>
      <w:r w:rsidR="003B4E58" w:rsidRPr="00E44CB0">
        <w:rPr>
          <w:color w:val="000000" w:themeColor="text1"/>
          <w:shd w:val="clear" w:color="auto" w:fill="FFFFFF"/>
        </w:rPr>
        <w:t xml:space="preserve">speeding from </w:t>
      </w:r>
      <w:proofErr w:type="spellStart"/>
      <w:r w:rsidR="003B4E58" w:rsidRPr="00E44CB0">
        <w:rPr>
          <w:color w:val="000000" w:themeColor="text1"/>
          <w:shd w:val="clear" w:color="auto" w:fill="FFFFFF"/>
        </w:rPr>
        <w:t>uni</w:t>
      </w:r>
      <w:proofErr w:type="spellEnd"/>
      <w:r w:rsidR="003B4E58" w:rsidRPr="00E44CB0">
        <w:rPr>
          <w:color w:val="000000" w:themeColor="text1"/>
          <w:shd w:val="clear" w:color="auto" w:fill="FFFFFF"/>
        </w:rPr>
        <w:t>- to multisensory stimuli</w:t>
      </w:r>
      <w:r w:rsidR="00E44CB0" w:rsidRPr="00E44CB0">
        <w:rPr>
          <w:color w:val="000000" w:themeColor="text1"/>
          <w:shd w:val="clear" w:color="auto" w:fill="FFFFFF"/>
        </w:rPr>
        <w:t xml:space="preserve"> (</w:t>
      </w:r>
      <w:r w:rsidR="00E45FD3">
        <w:rPr>
          <w:color w:val="000000" w:themeColor="text1"/>
          <w:shd w:val="clear" w:color="auto" w:fill="FFFFFF"/>
        </w:rPr>
        <w:t xml:space="preserve">e.g., a </w:t>
      </w:r>
      <w:r w:rsidR="00E44CB0" w:rsidRPr="00E44CB0">
        <w:rPr>
          <w:color w:val="000000" w:themeColor="text1"/>
          <w:shd w:val="clear" w:color="auto" w:fill="FFFFFF"/>
        </w:rPr>
        <w:t>MSI effect)</w:t>
      </w:r>
      <w:r w:rsidR="003B4E58" w:rsidRPr="00E44CB0">
        <w:rPr>
          <w:color w:val="000000" w:themeColor="text1"/>
          <w:shd w:val="clear" w:color="auto" w:fill="FFFFFF"/>
        </w:rPr>
        <w:t xml:space="preserve">. The proportion of RT change from unisensory to multisensory may be greater in </w:t>
      </w:r>
      <w:proofErr w:type="spellStart"/>
      <w:r w:rsidR="003B4E58" w:rsidRPr="00E44CB0">
        <w:rPr>
          <w:color w:val="000000" w:themeColor="text1"/>
          <w:shd w:val="clear" w:color="auto" w:fill="FFFFFF"/>
        </w:rPr>
        <w:t>olds</w:t>
      </w:r>
      <w:proofErr w:type="spellEnd"/>
      <w:r w:rsidR="003B4E58" w:rsidRPr="00E44CB0">
        <w:rPr>
          <w:color w:val="000000" w:themeColor="text1"/>
          <w:shd w:val="clear" w:color="auto" w:fill="FFFFFF"/>
        </w:rPr>
        <w:t xml:space="preserve"> vs. </w:t>
      </w:r>
      <w:proofErr w:type="spellStart"/>
      <w:r w:rsidR="003B4E58" w:rsidRPr="00E44CB0">
        <w:rPr>
          <w:color w:val="000000" w:themeColor="text1"/>
          <w:shd w:val="clear" w:color="auto" w:fill="FFFFFF"/>
        </w:rPr>
        <w:t>youngs</w:t>
      </w:r>
      <w:proofErr w:type="spellEnd"/>
      <w:r w:rsidR="003B4E58" w:rsidRPr="00E44CB0">
        <w:rPr>
          <w:color w:val="000000" w:themeColor="text1"/>
          <w:shd w:val="clear" w:color="auto" w:fill="FFFFFF"/>
        </w:rPr>
        <w:t xml:space="preserve"> for various reasons</w:t>
      </w:r>
      <w:r w:rsidRPr="00E44CB0">
        <w:rPr>
          <w:color w:val="000000" w:themeColor="text1"/>
          <w:shd w:val="clear" w:color="auto" w:fill="FFFFFF"/>
        </w:rPr>
        <w:t xml:space="preserve"> including but not limited to </w:t>
      </w:r>
      <w:r w:rsidR="00EB6127" w:rsidRPr="00E45FD3">
        <w:rPr>
          <w:color w:val="000000" w:themeColor="text1"/>
          <w:shd w:val="clear" w:color="auto" w:fill="FFFFFF"/>
        </w:rPr>
        <w:t xml:space="preserve">alterations </w:t>
      </w:r>
      <w:r w:rsidRPr="00E44CB0">
        <w:rPr>
          <w:color w:val="000000" w:themeColor="text1"/>
          <w:shd w:val="clear" w:color="auto" w:fill="FFFFFF"/>
        </w:rPr>
        <w:t>in sensory</w:t>
      </w:r>
      <w:r w:rsidR="00EB6127">
        <w:rPr>
          <w:color w:val="000000" w:themeColor="text1"/>
          <w:shd w:val="clear" w:color="auto" w:fill="FFFFFF"/>
        </w:rPr>
        <w:t>, cognitive, and/or motor functioning</w:t>
      </w:r>
      <w:r w:rsidR="00EB6127" w:rsidRPr="00EB6127">
        <w:rPr>
          <w:color w:val="000000" w:themeColor="text1"/>
          <w:shd w:val="clear" w:color="auto" w:fill="FFFFFF"/>
        </w:rPr>
        <w:t xml:space="preserve"> </w:t>
      </w:r>
      <w:r w:rsidR="00EB6127">
        <w:rPr>
          <w:color w:val="000000" w:themeColor="text1"/>
          <w:shd w:val="clear" w:color="auto" w:fill="FFFFFF"/>
        </w:rPr>
        <w:t>associated</w:t>
      </w:r>
      <w:r w:rsidR="00EB6127" w:rsidRPr="00E45FD3">
        <w:rPr>
          <w:color w:val="000000" w:themeColor="text1"/>
          <w:shd w:val="clear" w:color="auto" w:fill="FFFFFF"/>
        </w:rPr>
        <w:t xml:space="preserve"> with increasing age that younger adults are not subjected to yet</w:t>
      </w:r>
      <w:r w:rsidR="00EB6127">
        <w:rPr>
          <w:color w:val="000000" w:themeColor="text1"/>
          <w:shd w:val="clear" w:color="auto" w:fill="FFFFFF"/>
        </w:rPr>
        <w:t xml:space="preserve">. This is one reason why I do not </w:t>
      </w:r>
      <w:r w:rsidR="002471EA">
        <w:rPr>
          <w:color w:val="000000" w:themeColor="text1"/>
          <w:shd w:val="clear" w:color="auto" w:fill="FFFFFF"/>
        </w:rPr>
        <w:t>recommend</w:t>
      </w:r>
      <w:r w:rsidR="00EB6127">
        <w:rPr>
          <w:color w:val="000000" w:themeColor="text1"/>
          <w:shd w:val="clear" w:color="auto" w:fill="FFFFFF"/>
        </w:rPr>
        <w:t xml:space="preserve"> compari</w:t>
      </w:r>
      <w:r w:rsidR="002471EA">
        <w:rPr>
          <w:color w:val="000000" w:themeColor="text1"/>
          <w:shd w:val="clear" w:color="auto" w:fill="FFFFFF"/>
        </w:rPr>
        <w:t xml:space="preserve">sons of </w:t>
      </w:r>
      <w:r w:rsidR="00EB6127">
        <w:rPr>
          <w:color w:val="000000" w:themeColor="text1"/>
          <w:shd w:val="clear" w:color="auto" w:fill="FFFFFF"/>
        </w:rPr>
        <w:t>young to old adults</w:t>
      </w:r>
      <w:r w:rsidR="002471EA">
        <w:rPr>
          <w:color w:val="000000" w:themeColor="text1"/>
          <w:shd w:val="clear" w:color="auto" w:fill="FFFFFF"/>
        </w:rPr>
        <w:t xml:space="preserve"> </w:t>
      </w:r>
      <w:r w:rsidR="00EB6127">
        <w:rPr>
          <w:color w:val="000000" w:themeColor="text1"/>
          <w:shd w:val="clear" w:color="auto" w:fill="FFFFFF"/>
        </w:rPr>
        <w:t>because there are so many unanswered questions regarding multisensory integration processes in aging</w:t>
      </w:r>
      <w:r w:rsidR="002471EA">
        <w:rPr>
          <w:color w:val="000000" w:themeColor="text1"/>
          <w:shd w:val="clear" w:color="auto" w:fill="FFFFFF"/>
        </w:rPr>
        <w:t xml:space="preserve"> alone</w:t>
      </w:r>
      <w:r w:rsidR="00EB6127">
        <w:rPr>
          <w:color w:val="000000" w:themeColor="text1"/>
          <w:shd w:val="clear" w:color="auto" w:fill="FFFFFF"/>
        </w:rPr>
        <w:t xml:space="preserve">. </w:t>
      </w:r>
    </w:p>
    <w:p w14:paraId="2E408809" w14:textId="77777777" w:rsidR="0089780C" w:rsidRPr="00EB6127" w:rsidRDefault="0089780C" w:rsidP="0089780C">
      <w:pPr>
        <w:pStyle w:val="ListParagraph"/>
        <w:ind w:left="1440"/>
        <w:rPr>
          <w:color w:val="000000" w:themeColor="text1"/>
        </w:rPr>
      </w:pPr>
    </w:p>
    <w:p w14:paraId="4A6A5D58" w14:textId="1B199B67" w:rsidR="00E83F40" w:rsidRDefault="0089780C" w:rsidP="00E83F40">
      <w:pPr>
        <w:pStyle w:val="ListParagraph"/>
        <w:numPr>
          <w:ilvl w:val="1"/>
          <w:numId w:val="5"/>
        </w:numPr>
        <w:rPr>
          <w:color w:val="000000" w:themeColor="text1"/>
        </w:rPr>
      </w:pPr>
      <w:r>
        <w:rPr>
          <w:color w:val="000000" w:themeColor="text1"/>
          <w:shd w:val="clear" w:color="auto" w:fill="FFFFFF"/>
        </w:rPr>
        <w:t>It</w:t>
      </w:r>
      <w:r w:rsidR="00EB6127" w:rsidRPr="00EB6127">
        <w:rPr>
          <w:color w:val="000000" w:themeColor="text1"/>
          <w:shd w:val="clear" w:color="auto" w:fill="FFFFFF"/>
        </w:rPr>
        <w:t xml:space="preserve"> is unlikely that all young individuals would be deficient integrators. In support, our 2011 paper reveals that younger adults demonstrate larger RMI than older adults for the auditory-somatosensory (AS) and auditory-visual (AV) conditions</w:t>
      </w:r>
      <w:r w:rsidR="002471EA">
        <w:rPr>
          <w:color w:val="000000" w:themeColor="text1"/>
          <w:shd w:val="clear" w:color="auto" w:fill="FFFFFF"/>
        </w:rPr>
        <w:t xml:space="preserve">, while older adults demonstrate </w:t>
      </w:r>
      <w:r w:rsidR="002471EA" w:rsidRPr="00EB6127">
        <w:rPr>
          <w:color w:val="000000" w:themeColor="text1"/>
          <w:shd w:val="clear" w:color="auto" w:fill="FFFFFF"/>
        </w:rPr>
        <w:t xml:space="preserve">larger RMI than </w:t>
      </w:r>
      <w:r w:rsidR="002471EA">
        <w:rPr>
          <w:color w:val="000000" w:themeColor="text1"/>
          <w:shd w:val="clear" w:color="auto" w:fill="FFFFFF"/>
        </w:rPr>
        <w:t>younger</w:t>
      </w:r>
      <w:r w:rsidR="002471EA" w:rsidRPr="00EB6127">
        <w:rPr>
          <w:color w:val="000000" w:themeColor="text1"/>
          <w:shd w:val="clear" w:color="auto" w:fill="FFFFFF"/>
        </w:rPr>
        <w:t xml:space="preserve"> adults for the </w:t>
      </w:r>
      <w:r w:rsidR="002471EA">
        <w:rPr>
          <w:color w:val="000000" w:themeColor="text1"/>
          <w:shd w:val="clear" w:color="auto" w:fill="FFFFFF"/>
        </w:rPr>
        <w:t>visual</w:t>
      </w:r>
      <w:r w:rsidR="002471EA" w:rsidRPr="00EB6127">
        <w:rPr>
          <w:color w:val="000000" w:themeColor="text1"/>
          <w:shd w:val="clear" w:color="auto" w:fill="FFFFFF"/>
        </w:rPr>
        <w:t>-somatosensory (</w:t>
      </w:r>
      <w:r w:rsidR="002471EA">
        <w:rPr>
          <w:color w:val="000000" w:themeColor="text1"/>
          <w:shd w:val="clear" w:color="auto" w:fill="FFFFFF"/>
        </w:rPr>
        <w:t>V</w:t>
      </w:r>
      <w:r w:rsidR="002471EA" w:rsidRPr="00EB6127">
        <w:rPr>
          <w:color w:val="000000" w:themeColor="text1"/>
          <w:shd w:val="clear" w:color="auto" w:fill="FFFFFF"/>
        </w:rPr>
        <w:t xml:space="preserve">S) </w:t>
      </w:r>
      <w:r w:rsidR="002471EA">
        <w:rPr>
          <w:color w:val="000000" w:themeColor="text1"/>
          <w:shd w:val="clear" w:color="auto" w:fill="FFFFFF"/>
        </w:rPr>
        <w:t xml:space="preserve">condition. </w:t>
      </w:r>
      <w:r>
        <w:rPr>
          <w:color w:val="000000" w:themeColor="text1"/>
        </w:rPr>
        <w:t xml:space="preserve"> </w:t>
      </w:r>
      <w:r w:rsidR="002471EA">
        <w:rPr>
          <w:color w:val="000000" w:themeColor="text1"/>
        </w:rPr>
        <w:t>To further address this comment, we</w:t>
      </w:r>
      <w:r>
        <w:rPr>
          <w:color w:val="000000" w:themeColor="text1"/>
        </w:rPr>
        <w:t xml:space="preserve"> reanalyzed </w:t>
      </w:r>
      <w:r w:rsidR="002471EA">
        <w:rPr>
          <w:color w:val="000000" w:themeColor="text1"/>
        </w:rPr>
        <w:t>the AS</w:t>
      </w:r>
      <w:r>
        <w:rPr>
          <w:color w:val="000000" w:themeColor="text1"/>
        </w:rPr>
        <w:t xml:space="preserve"> </w:t>
      </w:r>
      <w:r w:rsidR="00E83F40" w:rsidRPr="00E83F40">
        <w:rPr>
          <w:color w:val="000000" w:themeColor="text1"/>
        </w:rPr>
        <w:t xml:space="preserve">data from the 18 young individuals </w:t>
      </w:r>
      <w:r>
        <w:rPr>
          <w:color w:val="000000" w:themeColor="text1"/>
        </w:rPr>
        <w:t>presented in</w:t>
      </w:r>
      <w:r w:rsidR="00E83F40" w:rsidRPr="00E83F40">
        <w:rPr>
          <w:color w:val="000000" w:themeColor="text1"/>
        </w:rPr>
        <w:t xml:space="preserve"> the 2011 </w:t>
      </w:r>
      <w:r>
        <w:rPr>
          <w:color w:val="000000" w:themeColor="text1"/>
        </w:rPr>
        <w:t>published manuscript a</w:t>
      </w:r>
      <w:r w:rsidR="00E83F40" w:rsidRPr="00E83F40">
        <w:rPr>
          <w:color w:val="000000" w:themeColor="text1"/>
        </w:rPr>
        <w:t xml:space="preserve">nd processed </w:t>
      </w:r>
      <w:r>
        <w:rPr>
          <w:color w:val="000000" w:themeColor="text1"/>
        </w:rPr>
        <w:t>it</w:t>
      </w:r>
      <w:r w:rsidR="00E83F40" w:rsidRPr="00E83F40">
        <w:rPr>
          <w:color w:val="000000" w:themeColor="text1"/>
        </w:rPr>
        <w:t xml:space="preserve"> using the method</w:t>
      </w:r>
      <w:r w:rsidR="00E83F40">
        <w:rPr>
          <w:color w:val="000000" w:themeColor="text1"/>
        </w:rPr>
        <w:t xml:space="preserve">ology </w:t>
      </w:r>
      <w:r w:rsidR="00E83F40" w:rsidRPr="00E83F40">
        <w:rPr>
          <w:color w:val="000000" w:themeColor="text1"/>
        </w:rPr>
        <w:t xml:space="preserve">described in </w:t>
      </w:r>
      <w:r>
        <w:rPr>
          <w:color w:val="000000" w:themeColor="text1"/>
        </w:rPr>
        <w:t xml:space="preserve">the </w:t>
      </w:r>
      <w:r w:rsidR="00E83F40">
        <w:rPr>
          <w:color w:val="000000" w:themeColor="text1"/>
        </w:rPr>
        <w:t>current</w:t>
      </w:r>
      <w:r w:rsidR="00E83F40" w:rsidRPr="00E83F40">
        <w:rPr>
          <w:color w:val="000000" w:themeColor="text1"/>
        </w:rPr>
        <w:t xml:space="preserve"> </w:t>
      </w:r>
      <w:r>
        <w:rPr>
          <w:color w:val="000000" w:themeColor="text1"/>
        </w:rPr>
        <w:t>tutorial</w:t>
      </w:r>
      <w:r w:rsidR="00E83F40" w:rsidRPr="00E83F40">
        <w:rPr>
          <w:color w:val="000000" w:themeColor="text1"/>
        </w:rPr>
        <w:t xml:space="preserve">.  </w:t>
      </w:r>
      <w:r w:rsidR="00E83F40">
        <w:rPr>
          <w:color w:val="000000" w:themeColor="text1"/>
        </w:rPr>
        <w:t>The</w:t>
      </w:r>
      <w:r w:rsidR="00E83F40" w:rsidRPr="00E83F40">
        <w:rPr>
          <w:color w:val="000000" w:themeColor="text1"/>
        </w:rPr>
        <w:t xml:space="preserve"> results</w:t>
      </w:r>
      <w:r w:rsidR="00E83F40">
        <w:rPr>
          <w:color w:val="000000" w:themeColor="text1"/>
        </w:rPr>
        <w:t xml:space="preserve"> demonstrate similar patterns of differential integration </w:t>
      </w:r>
      <w:r w:rsidR="002471EA">
        <w:rPr>
          <w:color w:val="000000" w:themeColor="text1"/>
        </w:rPr>
        <w:t xml:space="preserve">(see below figure) </w:t>
      </w:r>
      <w:r w:rsidR="00E83F40">
        <w:rPr>
          <w:color w:val="000000" w:themeColor="text1"/>
        </w:rPr>
        <w:t>where some individuals have larger race violations (red and green traces) than average (blue dashed trace), while others have smaller race violations (purple and cyan traces)</w:t>
      </w:r>
      <w:r>
        <w:rPr>
          <w:color w:val="000000" w:themeColor="text1"/>
        </w:rPr>
        <w:t xml:space="preserve"> than average</w:t>
      </w:r>
      <w:r w:rsidR="00E83F40">
        <w:rPr>
          <w:color w:val="000000" w:themeColor="text1"/>
        </w:rPr>
        <w:t>.</w:t>
      </w:r>
      <w:r>
        <w:rPr>
          <w:color w:val="000000" w:themeColor="text1"/>
        </w:rPr>
        <w:t xml:space="preserve">  While the young adults demonstrate differential MSI effects, larger scale studies are needed to verify this effect.  </w:t>
      </w:r>
      <w:r w:rsidR="001D44C8">
        <w:rPr>
          <w:color w:val="000000" w:themeColor="text1"/>
        </w:rPr>
        <w:t>Further,</w:t>
      </w:r>
      <w:r>
        <w:rPr>
          <w:color w:val="000000" w:themeColor="text1"/>
        </w:rPr>
        <w:t xml:space="preserve"> notice the average RTs by condition (A=auditory, S=</w:t>
      </w:r>
      <w:r w:rsidRPr="0089780C">
        <w:rPr>
          <w:color w:val="000000" w:themeColor="text1"/>
        </w:rPr>
        <w:t xml:space="preserve"> </w:t>
      </w:r>
      <w:r>
        <w:rPr>
          <w:color w:val="000000" w:themeColor="text1"/>
        </w:rPr>
        <w:t>somatosensory, and AS= auditory-somatosensory)</w:t>
      </w:r>
      <w:r w:rsidR="001D44C8">
        <w:rPr>
          <w:color w:val="000000" w:themeColor="text1"/>
        </w:rPr>
        <w:t xml:space="preserve"> for these 18 younger adults</w:t>
      </w:r>
      <w:r>
        <w:rPr>
          <w:color w:val="000000" w:themeColor="text1"/>
        </w:rPr>
        <w:t xml:space="preserve">, </w:t>
      </w:r>
      <w:r w:rsidR="001D44C8">
        <w:rPr>
          <w:color w:val="000000" w:themeColor="text1"/>
        </w:rPr>
        <w:t>there does not seem to be large RT differences between superior and poor integrat</w:t>
      </w:r>
      <w:r w:rsidR="002471EA">
        <w:rPr>
          <w:color w:val="000000" w:themeColor="text1"/>
        </w:rPr>
        <w:t>o</w:t>
      </w:r>
      <w:r w:rsidR="001D44C8">
        <w:rPr>
          <w:color w:val="000000" w:themeColor="text1"/>
        </w:rPr>
        <w:t xml:space="preserve">rs; </w:t>
      </w:r>
      <w:r w:rsidR="002471EA">
        <w:rPr>
          <w:color w:val="000000" w:themeColor="text1"/>
        </w:rPr>
        <w:t>providing further evidence for the fact that</w:t>
      </w:r>
      <w:r w:rsidR="001D44C8">
        <w:rPr>
          <w:color w:val="000000" w:themeColor="text1"/>
        </w:rPr>
        <w:t xml:space="preserve"> that the entire distribution of valid RTs </w:t>
      </w:r>
      <w:r w:rsidR="002471EA">
        <w:rPr>
          <w:color w:val="000000" w:themeColor="text1"/>
        </w:rPr>
        <w:t xml:space="preserve">(not just average) </w:t>
      </w:r>
      <w:r w:rsidR="001D44C8">
        <w:rPr>
          <w:color w:val="000000" w:themeColor="text1"/>
        </w:rPr>
        <w:t xml:space="preserve">should be taking into consideration when assessing magnitude of multisensory integration. </w:t>
      </w:r>
    </w:p>
    <w:p w14:paraId="022AE251" w14:textId="77777777" w:rsidR="001D44C8" w:rsidRPr="00E83F40" w:rsidRDefault="001D44C8" w:rsidP="001D44C8">
      <w:pPr>
        <w:pStyle w:val="ListParagraph"/>
        <w:ind w:left="1440"/>
        <w:rPr>
          <w:color w:val="000000" w:themeColor="text1"/>
        </w:rPr>
      </w:pPr>
    </w:p>
    <w:p w14:paraId="63C4AACF" w14:textId="7A84B8B6" w:rsidR="00E83F40" w:rsidRDefault="0089780C" w:rsidP="00E83F40">
      <w:pPr>
        <w:pStyle w:val="ListParagraph"/>
        <w:ind w:left="1440"/>
        <w:rPr>
          <w:color w:val="000000" w:themeColor="text1"/>
        </w:rPr>
      </w:pPr>
      <w:r>
        <w:rPr>
          <w:noProof/>
        </w:rPr>
        <mc:AlternateContent>
          <mc:Choice Requires="wps">
            <w:drawing>
              <wp:anchor distT="0" distB="0" distL="114300" distR="114300" simplePos="0" relativeHeight="251659264" behindDoc="0" locked="0" layoutInCell="1" allowOverlap="1" wp14:anchorId="138F9195" wp14:editId="7D8FA0AD">
                <wp:simplePos x="0" y="0"/>
                <wp:positionH relativeFrom="column">
                  <wp:posOffset>2195336</wp:posOffset>
                </wp:positionH>
                <wp:positionV relativeFrom="paragraph">
                  <wp:posOffset>47272</wp:posOffset>
                </wp:positionV>
                <wp:extent cx="2867307" cy="293511"/>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867307" cy="293511"/>
                        </a:xfrm>
                        <a:prstGeom prst="rect">
                          <a:avLst/>
                        </a:prstGeom>
                        <a:solidFill>
                          <a:schemeClr val="lt1"/>
                        </a:solidFill>
                        <a:ln w="6350">
                          <a:noFill/>
                        </a:ln>
                      </wps:spPr>
                      <wps:txbx>
                        <w:txbxContent>
                          <w:p w14:paraId="4A2F7CB1" w14:textId="74C9CB26" w:rsidR="0089780C" w:rsidRPr="0089780C" w:rsidRDefault="0089780C">
                            <w:r w:rsidRPr="0089780C">
                              <w:t>Test of the Race Model</w:t>
                            </w:r>
                            <w:r>
                              <w:t xml:space="preserve"> –  Young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F9195" id="_x0000_t202" coordsize="21600,21600" o:spt="202" path="m,l,21600r21600,l21600,xe">
                <v:stroke joinstyle="miter"/>
                <v:path gradientshapeok="t" o:connecttype="rect"/>
              </v:shapetype>
              <v:shape id="Text Box 4" o:spid="_x0000_s1026" type="#_x0000_t202" style="position:absolute;left:0;text-align:left;margin-left:172.85pt;margin-top:3.7pt;width:225.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" fillcolor="white [3201]" stroked="f" strokeweight=".5pt">
                <v:textbox>
                  <w:txbxContent>
                    <w:p w14:paraId="4A2F7CB1" w14:textId="74C9CB26" w:rsidR="0089780C" w:rsidRPr="0089780C" w:rsidRDefault="0089780C">
                      <w:r w:rsidRPr="0089780C">
                        <w:t>Test of the Race Model</w:t>
                      </w:r>
                      <w:r>
                        <w:t xml:space="preserve"> </w:t>
                      </w:r>
                      <w:proofErr w:type="gramStart"/>
                      <w:r>
                        <w:t>–  Young</w:t>
                      </w:r>
                      <w:proofErr w:type="gramEnd"/>
                      <w:r>
                        <w:t xml:space="preserve"> Adults</w:t>
                      </w:r>
                    </w:p>
                  </w:txbxContent>
                </v:textbox>
              </v:shape>
            </w:pict>
          </mc:Fallback>
        </mc:AlternateContent>
      </w:r>
      <w:r w:rsidR="00E83F40">
        <w:rPr>
          <w:noProof/>
        </w:rPr>
        <w:drawing>
          <wp:inline distT="0" distB="0" distL="0" distR="0" wp14:anchorId="2A7CEEC7" wp14:editId="0A13FDD8">
            <wp:extent cx="5260623" cy="3036712"/>
            <wp:effectExtent l="0" t="0" r="10160" b="11430"/>
            <wp:docPr id="2" name="Chart 2">
              <a:extLst xmlns:a="http://schemas.openxmlformats.org/drawingml/2006/main">
                <a:ext uri="{FF2B5EF4-FFF2-40B4-BE49-F238E27FC236}">
                  <a16:creationId xmlns:a16="http://schemas.microsoft.com/office/drawing/2014/main" id="{DFA9FDDA-61AF-1848-8F3F-205DCB87B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6660" w:type="dxa"/>
        <w:tblInd w:w="1467" w:type="dxa"/>
        <w:tblLook w:val="04A0" w:firstRow="1" w:lastRow="0" w:firstColumn="1" w:lastColumn="0" w:noHBand="0" w:noVBand="1"/>
      </w:tblPr>
      <w:tblGrid>
        <w:gridCol w:w="1580"/>
        <w:gridCol w:w="1820"/>
        <w:gridCol w:w="1540"/>
        <w:gridCol w:w="1720"/>
      </w:tblGrid>
      <w:tr w:rsidR="0089780C" w:rsidRPr="0089780C" w14:paraId="620D1F26" w14:textId="77777777" w:rsidTr="0089780C">
        <w:trPr>
          <w:trHeight w:val="300"/>
        </w:trPr>
        <w:tc>
          <w:tcPr>
            <w:tcW w:w="1580" w:type="dxa"/>
            <w:tcBorders>
              <w:top w:val="nil"/>
              <w:left w:val="nil"/>
              <w:bottom w:val="nil"/>
              <w:right w:val="nil"/>
            </w:tcBorders>
            <w:shd w:val="clear" w:color="auto" w:fill="auto"/>
            <w:noWrap/>
            <w:vAlign w:val="bottom"/>
            <w:hideMark/>
          </w:tcPr>
          <w:p w14:paraId="03DC978A" w14:textId="77777777" w:rsidR="0089780C" w:rsidRDefault="0089780C" w:rsidP="0089780C">
            <w:pPr>
              <w:ind w:right="-667"/>
              <w:rPr>
                <w:rFonts w:ascii="Calibri" w:hAnsi="Calibri" w:cs="Calibri"/>
                <w:b/>
                <w:bCs/>
                <w:color w:val="000000"/>
                <w:sz w:val="22"/>
                <w:szCs w:val="22"/>
              </w:rPr>
            </w:pPr>
          </w:p>
          <w:p w14:paraId="4D9A5139" w14:textId="0B2ACBE4" w:rsidR="0089780C" w:rsidRPr="0089780C" w:rsidRDefault="0089780C" w:rsidP="0089780C">
            <w:pPr>
              <w:ind w:right="-667"/>
              <w:rPr>
                <w:rFonts w:ascii="Calibri" w:hAnsi="Calibri" w:cs="Calibri"/>
                <w:b/>
                <w:bCs/>
                <w:color w:val="000000"/>
                <w:sz w:val="22"/>
                <w:szCs w:val="22"/>
              </w:rPr>
            </w:pPr>
            <w:r>
              <w:rPr>
                <w:rFonts w:ascii="Calibri" w:hAnsi="Calibri" w:cs="Calibri"/>
                <w:b/>
                <w:bCs/>
                <w:color w:val="000000"/>
                <w:sz w:val="22"/>
                <w:szCs w:val="22"/>
              </w:rPr>
              <w:t>RTs</w:t>
            </w:r>
          </w:p>
        </w:tc>
        <w:tc>
          <w:tcPr>
            <w:tcW w:w="1820" w:type="dxa"/>
            <w:tcBorders>
              <w:top w:val="nil"/>
              <w:left w:val="nil"/>
              <w:bottom w:val="nil"/>
              <w:right w:val="nil"/>
            </w:tcBorders>
            <w:shd w:val="clear" w:color="auto" w:fill="auto"/>
            <w:noWrap/>
            <w:vAlign w:val="bottom"/>
            <w:hideMark/>
          </w:tcPr>
          <w:p w14:paraId="342AE7A7" w14:textId="77777777" w:rsidR="0089780C" w:rsidRPr="0089780C" w:rsidRDefault="0089780C" w:rsidP="0089780C">
            <w:pPr>
              <w:jc w:val="center"/>
              <w:rPr>
                <w:rFonts w:ascii="Calibri" w:hAnsi="Calibri" w:cs="Calibri"/>
                <w:b/>
                <w:bCs/>
                <w:color w:val="000000"/>
                <w:sz w:val="22"/>
                <w:szCs w:val="22"/>
              </w:rPr>
            </w:pPr>
            <w:r w:rsidRPr="0089780C">
              <w:rPr>
                <w:rFonts w:ascii="Calibri" w:hAnsi="Calibri" w:cs="Calibri"/>
                <w:b/>
                <w:bCs/>
                <w:color w:val="000000"/>
                <w:sz w:val="22"/>
                <w:szCs w:val="22"/>
              </w:rPr>
              <w:t>A</w:t>
            </w:r>
          </w:p>
        </w:tc>
        <w:tc>
          <w:tcPr>
            <w:tcW w:w="1540" w:type="dxa"/>
            <w:tcBorders>
              <w:top w:val="nil"/>
              <w:left w:val="nil"/>
              <w:bottom w:val="nil"/>
              <w:right w:val="nil"/>
            </w:tcBorders>
            <w:shd w:val="clear" w:color="auto" w:fill="auto"/>
            <w:noWrap/>
            <w:vAlign w:val="bottom"/>
            <w:hideMark/>
          </w:tcPr>
          <w:p w14:paraId="6D05B361" w14:textId="77777777" w:rsidR="0089780C" w:rsidRPr="0089780C" w:rsidRDefault="0089780C" w:rsidP="0089780C">
            <w:pPr>
              <w:jc w:val="center"/>
              <w:rPr>
                <w:rFonts w:ascii="Calibri" w:hAnsi="Calibri" w:cs="Calibri"/>
                <w:b/>
                <w:bCs/>
                <w:color w:val="000000"/>
                <w:sz w:val="22"/>
                <w:szCs w:val="22"/>
              </w:rPr>
            </w:pPr>
            <w:r w:rsidRPr="0089780C">
              <w:rPr>
                <w:rFonts w:ascii="Calibri" w:hAnsi="Calibri" w:cs="Calibri"/>
                <w:b/>
                <w:bCs/>
                <w:color w:val="000000"/>
                <w:sz w:val="22"/>
                <w:szCs w:val="22"/>
              </w:rPr>
              <w:t>S</w:t>
            </w:r>
          </w:p>
        </w:tc>
        <w:tc>
          <w:tcPr>
            <w:tcW w:w="1720" w:type="dxa"/>
            <w:tcBorders>
              <w:top w:val="nil"/>
              <w:left w:val="nil"/>
              <w:bottom w:val="nil"/>
              <w:right w:val="nil"/>
            </w:tcBorders>
            <w:shd w:val="clear" w:color="auto" w:fill="auto"/>
            <w:noWrap/>
            <w:vAlign w:val="bottom"/>
            <w:hideMark/>
          </w:tcPr>
          <w:p w14:paraId="0EBF758B" w14:textId="77777777" w:rsidR="0089780C" w:rsidRPr="0089780C" w:rsidRDefault="0089780C" w:rsidP="0089780C">
            <w:pPr>
              <w:jc w:val="center"/>
              <w:rPr>
                <w:rFonts w:ascii="Calibri" w:hAnsi="Calibri" w:cs="Calibri"/>
                <w:b/>
                <w:bCs/>
                <w:color w:val="000000"/>
                <w:sz w:val="22"/>
                <w:szCs w:val="22"/>
              </w:rPr>
            </w:pPr>
            <w:r w:rsidRPr="0089780C">
              <w:rPr>
                <w:rFonts w:ascii="Calibri" w:hAnsi="Calibri" w:cs="Calibri"/>
                <w:b/>
                <w:bCs/>
                <w:color w:val="000000"/>
                <w:sz w:val="22"/>
                <w:szCs w:val="22"/>
              </w:rPr>
              <w:t>AS</w:t>
            </w:r>
          </w:p>
        </w:tc>
      </w:tr>
      <w:tr w:rsidR="0089780C" w:rsidRPr="0089780C" w14:paraId="3E7F92D6" w14:textId="77777777" w:rsidTr="0089780C">
        <w:trPr>
          <w:trHeight w:val="300"/>
        </w:trPr>
        <w:tc>
          <w:tcPr>
            <w:tcW w:w="1580" w:type="dxa"/>
            <w:tcBorders>
              <w:top w:val="nil"/>
              <w:left w:val="nil"/>
              <w:bottom w:val="nil"/>
              <w:right w:val="nil"/>
            </w:tcBorders>
            <w:shd w:val="clear" w:color="auto" w:fill="auto"/>
            <w:noWrap/>
            <w:vAlign w:val="bottom"/>
            <w:hideMark/>
          </w:tcPr>
          <w:p w14:paraId="2C70E3DA" w14:textId="77777777" w:rsidR="0089780C" w:rsidRPr="0089780C" w:rsidRDefault="0089780C" w:rsidP="0089780C">
            <w:pPr>
              <w:rPr>
                <w:rFonts w:ascii="Calibri" w:hAnsi="Calibri" w:cs="Calibri"/>
                <w:color w:val="000000"/>
                <w:sz w:val="22"/>
                <w:szCs w:val="22"/>
              </w:rPr>
            </w:pPr>
            <w:r w:rsidRPr="0089780C">
              <w:rPr>
                <w:rFonts w:ascii="Calibri" w:hAnsi="Calibri" w:cs="Calibri"/>
                <w:color w:val="000000"/>
                <w:sz w:val="22"/>
                <w:szCs w:val="22"/>
              </w:rPr>
              <w:t>ALL (N=18)</w:t>
            </w:r>
          </w:p>
        </w:tc>
        <w:tc>
          <w:tcPr>
            <w:tcW w:w="1820" w:type="dxa"/>
            <w:tcBorders>
              <w:top w:val="nil"/>
              <w:left w:val="nil"/>
              <w:bottom w:val="nil"/>
              <w:right w:val="nil"/>
            </w:tcBorders>
            <w:shd w:val="clear" w:color="auto" w:fill="auto"/>
            <w:noWrap/>
            <w:vAlign w:val="bottom"/>
            <w:hideMark/>
          </w:tcPr>
          <w:p w14:paraId="01E1DD05"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334</w:t>
            </w:r>
          </w:p>
        </w:tc>
        <w:tc>
          <w:tcPr>
            <w:tcW w:w="1540" w:type="dxa"/>
            <w:tcBorders>
              <w:top w:val="nil"/>
              <w:left w:val="nil"/>
              <w:bottom w:val="nil"/>
              <w:right w:val="nil"/>
            </w:tcBorders>
            <w:shd w:val="clear" w:color="auto" w:fill="auto"/>
            <w:noWrap/>
            <w:vAlign w:val="bottom"/>
            <w:hideMark/>
          </w:tcPr>
          <w:p w14:paraId="50E8AC7B"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371</w:t>
            </w:r>
          </w:p>
        </w:tc>
        <w:tc>
          <w:tcPr>
            <w:tcW w:w="1720" w:type="dxa"/>
            <w:tcBorders>
              <w:top w:val="nil"/>
              <w:left w:val="nil"/>
              <w:bottom w:val="nil"/>
              <w:right w:val="nil"/>
            </w:tcBorders>
            <w:shd w:val="clear" w:color="auto" w:fill="auto"/>
            <w:noWrap/>
            <w:vAlign w:val="bottom"/>
            <w:hideMark/>
          </w:tcPr>
          <w:p w14:paraId="092DD636"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266</w:t>
            </w:r>
          </w:p>
        </w:tc>
      </w:tr>
      <w:tr w:rsidR="0089780C" w:rsidRPr="0089780C" w14:paraId="6C597A22" w14:textId="77777777" w:rsidTr="0089780C">
        <w:trPr>
          <w:trHeight w:val="300"/>
        </w:trPr>
        <w:tc>
          <w:tcPr>
            <w:tcW w:w="1580" w:type="dxa"/>
            <w:tcBorders>
              <w:top w:val="nil"/>
              <w:left w:val="nil"/>
              <w:bottom w:val="nil"/>
              <w:right w:val="nil"/>
            </w:tcBorders>
            <w:shd w:val="clear" w:color="auto" w:fill="auto"/>
            <w:noWrap/>
            <w:vAlign w:val="bottom"/>
            <w:hideMark/>
          </w:tcPr>
          <w:p w14:paraId="3F30DE94" w14:textId="3E70D950" w:rsidR="0089780C" w:rsidRPr="0089780C" w:rsidRDefault="0089780C" w:rsidP="0089780C">
            <w:pPr>
              <w:rPr>
                <w:rFonts w:ascii="Calibri" w:hAnsi="Calibri" w:cs="Calibri"/>
                <w:color w:val="000000"/>
                <w:sz w:val="22"/>
                <w:szCs w:val="22"/>
              </w:rPr>
            </w:pPr>
            <w:r w:rsidRPr="0089780C">
              <w:rPr>
                <w:rFonts w:ascii="Calibri" w:hAnsi="Calibri" w:cs="Calibri"/>
                <w:color w:val="000000"/>
                <w:sz w:val="22"/>
                <w:szCs w:val="22"/>
              </w:rPr>
              <w:t xml:space="preserve">SUPERIOR </w:t>
            </w:r>
          </w:p>
        </w:tc>
        <w:tc>
          <w:tcPr>
            <w:tcW w:w="1820" w:type="dxa"/>
            <w:tcBorders>
              <w:top w:val="nil"/>
              <w:left w:val="nil"/>
              <w:bottom w:val="nil"/>
              <w:right w:val="nil"/>
            </w:tcBorders>
            <w:shd w:val="clear" w:color="auto" w:fill="auto"/>
            <w:noWrap/>
            <w:vAlign w:val="bottom"/>
            <w:hideMark/>
          </w:tcPr>
          <w:p w14:paraId="50D7AE81"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306</w:t>
            </w:r>
          </w:p>
        </w:tc>
        <w:tc>
          <w:tcPr>
            <w:tcW w:w="1540" w:type="dxa"/>
            <w:tcBorders>
              <w:top w:val="nil"/>
              <w:left w:val="nil"/>
              <w:bottom w:val="nil"/>
              <w:right w:val="nil"/>
            </w:tcBorders>
            <w:shd w:val="clear" w:color="auto" w:fill="auto"/>
            <w:noWrap/>
            <w:vAlign w:val="bottom"/>
            <w:hideMark/>
          </w:tcPr>
          <w:p w14:paraId="7D4E636D"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359</w:t>
            </w:r>
          </w:p>
        </w:tc>
        <w:tc>
          <w:tcPr>
            <w:tcW w:w="1720" w:type="dxa"/>
            <w:tcBorders>
              <w:top w:val="nil"/>
              <w:left w:val="nil"/>
              <w:bottom w:val="nil"/>
              <w:right w:val="nil"/>
            </w:tcBorders>
            <w:shd w:val="clear" w:color="auto" w:fill="auto"/>
            <w:noWrap/>
            <w:vAlign w:val="bottom"/>
            <w:hideMark/>
          </w:tcPr>
          <w:p w14:paraId="43494143"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230</w:t>
            </w:r>
          </w:p>
        </w:tc>
      </w:tr>
      <w:tr w:rsidR="0089780C" w:rsidRPr="0089780C" w14:paraId="4CCDC362" w14:textId="77777777" w:rsidTr="0089780C">
        <w:trPr>
          <w:trHeight w:val="300"/>
        </w:trPr>
        <w:tc>
          <w:tcPr>
            <w:tcW w:w="1580" w:type="dxa"/>
            <w:tcBorders>
              <w:top w:val="nil"/>
              <w:left w:val="nil"/>
              <w:bottom w:val="nil"/>
              <w:right w:val="nil"/>
            </w:tcBorders>
            <w:shd w:val="clear" w:color="auto" w:fill="auto"/>
            <w:noWrap/>
            <w:vAlign w:val="bottom"/>
            <w:hideMark/>
          </w:tcPr>
          <w:p w14:paraId="3FAF5F8A" w14:textId="0A4DB0A0" w:rsidR="0089780C" w:rsidRPr="0089780C" w:rsidRDefault="0089780C" w:rsidP="0089780C">
            <w:pPr>
              <w:rPr>
                <w:rFonts w:ascii="Calibri" w:hAnsi="Calibri" w:cs="Calibri"/>
                <w:color w:val="000000"/>
                <w:sz w:val="22"/>
                <w:szCs w:val="22"/>
              </w:rPr>
            </w:pPr>
            <w:r w:rsidRPr="0089780C">
              <w:rPr>
                <w:rFonts w:ascii="Calibri" w:hAnsi="Calibri" w:cs="Calibri"/>
                <w:color w:val="000000"/>
                <w:sz w:val="22"/>
                <w:szCs w:val="22"/>
              </w:rPr>
              <w:t xml:space="preserve">GOOD </w:t>
            </w:r>
          </w:p>
        </w:tc>
        <w:tc>
          <w:tcPr>
            <w:tcW w:w="1820" w:type="dxa"/>
            <w:tcBorders>
              <w:top w:val="nil"/>
              <w:left w:val="nil"/>
              <w:bottom w:val="nil"/>
              <w:right w:val="nil"/>
            </w:tcBorders>
            <w:shd w:val="clear" w:color="auto" w:fill="auto"/>
            <w:noWrap/>
            <w:vAlign w:val="bottom"/>
            <w:hideMark/>
          </w:tcPr>
          <w:p w14:paraId="45F10E45"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380</w:t>
            </w:r>
          </w:p>
        </w:tc>
        <w:tc>
          <w:tcPr>
            <w:tcW w:w="1540" w:type="dxa"/>
            <w:tcBorders>
              <w:top w:val="nil"/>
              <w:left w:val="nil"/>
              <w:bottom w:val="nil"/>
              <w:right w:val="nil"/>
            </w:tcBorders>
            <w:shd w:val="clear" w:color="auto" w:fill="auto"/>
            <w:noWrap/>
            <w:vAlign w:val="bottom"/>
            <w:hideMark/>
          </w:tcPr>
          <w:p w14:paraId="4BBD3E70"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372</w:t>
            </w:r>
          </w:p>
        </w:tc>
        <w:tc>
          <w:tcPr>
            <w:tcW w:w="1720" w:type="dxa"/>
            <w:tcBorders>
              <w:top w:val="nil"/>
              <w:left w:val="nil"/>
              <w:bottom w:val="nil"/>
              <w:right w:val="nil"/>
            </w:tcBorders>
            <w:shd w:val="clear" w:color="auto" w:fill="auto"/>
            <w:noWrap/>
            <w:vAlign w:val="bottom"/>
            <w:hideMark/>
          </w:tcPr>
          <w:p w14:paraId="36113291"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291</w:t>
            </w:r>
          </w:p>
        </w:tc>
      </w:tr>
      <w:tr w:rsidR="0089780C" w:rsidRPr="0089780C" w14:paraId="736D4220" w14:textId="77777777" w:rsidTr="0089780C">
        <w:trPr>
          <w:trHeight w:val="300"/>
        </w:trPr>
        <w:tc>
          <w:tcPr>
            <w:tcW w:w="1580" w:type="dxa"/>
            <w:tcBorders>
              <w:top w:val="nil"/>
              <w:left w:val="nil"/>
              <w:bottom w:val="nil"/>
              <w:right w:val="nil"/>
            </w:tcBorders>
            <w:shd w:val="clear" w:color="auto" w:fill="auto"/>
            <w:noWrap/>
            <w:vAlign w:val="bottom"/>
            <w:hideMark/>
          </w:tcPr>
          <w:p w14:paraId="0CCD7739" w14:textId="617DA671" w:rsidR="0089780C" w:rsidRPr="0089780C" w:rsidRDefault="0089780C" w:rsidP="0089780C">
            <w:pPr>
              <w:rPr>
                <w:rFonts w:ascii="Calibri" w:hAnsi="Calibri" w:cs="Calibri"/>
                <w:color w:val="000000"/>
                <w:sz w:val="22"/>
                <w:szCs w:val="22"/>
              </w:rPr>
            </w:pPr>
            <w:r w:rsidRPr="0089780C">
              <w:rPr>
                <w:rFonts w:ascii="Calibri" w:hAnsi="Calibri" w:cs="Calibri"/>
                <w:color w:val="000000"/>
                <w:sz w:val="22"/>
                <w:szCs w:val="22"/>
              </w:rPr>
              <w:t xml:space="preserve">POOR </w:t>
            </w:r>
          </w:p>
        </w:tc>
        <w:tc>
          <w:tcPr>
            <w:tcW w:w="1820" w:type="dxa"/>
            <w:tcBorders>
              <w:top w:val="nil"/>
              <w:left w:val="nil"/>
              <w:bottom w:val="nil"/>
              <w:right w:val="nil"/>
            </w:tcBorders>
            <w:shd w:val="clear" w:color="auto" w:fill="auto"/>
            <w:noWrap/>
            <w:vAlign w:val="bottom"/>
            <w:hideMark/>
          </w:tcPr>
          <w:p w14:paraId="41637968"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307</w:t>
            </w:r>
          </w:p>
        </w:tc>
        <w:tc>
          <w:tcPr>
            <w:tcW w:w="1540" w:type="dxa"/>
            <w:tcBorders>
              <w:top w:val="nil"/>
              <w:left w:val="nil"/>
              <w:bottom w:val="nil"/>
              <w:right w:val="nil"/>
            </w:tcBorders>
            <w:shd w:val="clear" w:color="auto" w:fill="auto"/>
            <w:noWrap/>
            <w:vAlign w:val="bottom"/>
            <w:hideMark/>
          </w:tcPr>
          <w:p w14:paraId="2035715C"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373</w:t>
            </w:r>
          </w:p>
        </w:tc>
        <w:tc>
          <w:tcPr>
            <w:tcW w:w="1720" w:type="dxa"/>
            <w:tcBorders>
              <w:top w:val="nil"/>
              <w:left w:val="nil"/>
              <w:bottom w:val="nil"/>
              <w:right w:val="nil"/>
            </w:tcBorders>
            <w:shd w:val="clear" w:color="auto" w:fill="auto"/>
            <w:noWrap/>
            <w:vAlign w:val="bottom"/>
            <w:hideMark/>
          </w:tcPr>
          <w:p w14:paraId="3D4AA373"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253</w:t>
            </w:r>
          </w:p>
        </w:tc>
      </w:tr>
      <w:tr w:rsidR="0089780C" w:rsidRPr="0089780C" w14:paraId="1DDFF4C9" w14:textId="77777777" w:rsidTr="0089780C">
        <w:trPr>
          <w:trHeight w:val="300"/>
        </w:trPr>
        <w:tc>
          <w:tcPr>
            <w:tcW w:w="1580" w:type="dxa"/>
            <w:tcBorders>
              <w:top w:val="nil"/>
              <w:left w:val="nil"/>
              <w:bottom w:val="nil"/>
              <w:right w:val="nil"/>
            </w:tcBorders>
            <w:shd w:val="clear" w:color="auto" w:fill="auto"/>
            <w:noWrap/>
            <w:vAlign w:val="bottom"/>
            <w:hideMark/>
          </w:tcPr>
          <w:p w14:paraId="418EAD2D" w14:textId="2C671F5C" w:rsidR="0089780C" w:rsidRPr="0089780C" w:rsidRDefault="0089780C" w:rsidP="0089780C">
            <w:pPr>
              <w:rPr>
                <w:rFonts w:ascii="Calibri" w:hAnsi="Calibri" w:cs="Calibri"/>
                <w:color w:val="000000"/>
                <w:sz w:val="22"/>
                <w:szCs w:val="22"/>
              </w:rPr>
            </w:pPr>
            <w:r w:rsidRPr="0089780C">
              <w:rPr>
                <w:rFonts w:ascii="Calibri" w:hAnsi="Calibri" w:cs="Calibri"/>
                <w:color w:val="000000"/>
                <w:sz w:val="22"/>
                <w:szCs w:val="22"/>
              </w:rPr>
              <w:t xml:space="preserve">DEFICIENT </w:t>
            </w:r>
          </w:p>
        </w:tc>
        <w:tc>
          <w:tcPr>
            <w:tcW w:w="1820" w:type="dxa"/>
            <w:tcBorders>
              <w:top w:val="nil"/>
              <w:left w:val="nil"/>
              <w:bottom w:val="nil"/>
              <w:right w:val="nil"/>
            </w:tcBorders>
            <w:shd w:val="clear" w:color="auto" w:fill="auto"/>
            <w:noWrap/>
            <w:vAlign w:val="bottom"/>
            <w:hideMark/>
          </w:tcPr>
          <w:p w14:paraId="19967263"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286</w:t>
            </w:r>
          </w:p>
        </w:tc>
        <w:tc>
          <w:tcPr>
            <w:tcW w:w="1540" w:type="dxa"/>
            <w:tcBorders>
              <w:top w:val="nil"/>
              <w:left w:val="nil"/>
              <w:bottom w:val="nil"/>
              <w:right w:val="nil"/>
            </w:tcBorders>
            <w:shd w:val="clear" w:color="auto" w:fill="auto"/>
            <w:noWrap/>
            <w:vAlign w:val="bottom"/>
            <w:hideMark/>
          </w:tcPr>
          <w:p w14:paraId="3BAF0E0A"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405</w:t>
            </w:r>
          </w:p>
        </w:tc>
        <w:tc>
          <w:tcPr>
            <w:tcW w:w="1720" w:type="dxa"/>
            <w:tcBorders>
              <w:top w:val="nil"/>
              <w:left w:val="nil"/>
              <w:bottom w:val="nil"/>
              <w:right w:val="nil"/>
            </w:tcBorders>
            <w:shd w:val="clear" w:color="auto" w:fill="auto"/>
            <w:noWrap/>
            <w:vAlign w:val="bottom"/>
            <w:hideMark/>
          </w:tcPr>
          <w:p w14:paraId="45BA79D0" w14:textId="77777777" w:rsidR="0089780C" w:rsidRPr="0089780C" w:rsidRDefault="0089780C" w:rsidP="0089780C">
            <w:pPr>
              <w:jc w:val="center"/>
              <w:rPr>
                <w:rFonts w:ascii="Calibri" w:hAnsi="Calibri" w:cs="Calibri"/>
                <w:color w:val="000000"/>
                <w:sz w:val="22"/>
                <w:szCs w:val="22"/>
              </w:rPr>
            </w:pPr>
            <w:r w:rsidRPr="0089780C">
              <w:rPr>
                <w:rFonts w:ascii="Calibri" w:hAnsi="Calibri" w:cs="Calibri"/>
                <w:color w:val="000000"/>
                <w:sz w:val="22"/>
                <w:szCs w:val="22"/>
              </w:rPr>
              <w:t>310</w:t>
            </w:r>
          </w:p>
        </w:tc>
      </w:tr>
    </w:tbl>
    <w:p w14:paraId="50AF2776" w14:textId="77777777" w:rsidR="0089780C" w:rsidRDefault="0089780C" w:rsidP="00E83F40">
      <w:pPr>
        <w:pStyle w:val="ListParagraph"/>
        <w:ind w:left="1440"/>
        <w:rPr>
          <w:color w:val="000000" w:themeColor="text1"/>
        </w:rPr>
      </w:pPr>
    </w:p>
    <w:p w14:paraId="19126D47" w14:textId="77777777" w:rsidR="0089780C" w:rsidRPr="00EB6127" w:rsidRDefault="0089780C" w:rsidP="00E83F40">
      <w:pPr>
        <w:pStyle w:val="ListParagraph"/>
        <w:ind w:left="1440"/>
        <w:rPr>
          <w:color w:val="000000" w:themeColor="text1"/>
        </w:rPr>
      </w:pPr>
    </w:p>
    <w:p w14:paraId="1F2B7C4F" w14:textId="38688152" w:rsidR="00EB6127" w:rsidRDefault="00EB6127" w:rsidP="00EB6127">
      <w:pPr>
        <w:pStyle w:val="ListParagraph"/>
        <w:numPr>
          <w:ilvl w:val="1"/>
          <w:numId w:val="5"/>
        </w:numPr>
        <w:rPr>
          <w:color w:val="000000" w:themeColor="text1"/>
        </w:rPr>
      </w:pPr>
      <w:r w:rsidRPr="00EB6127">
        <w:rPr>
          <w:color w:val="000000" w:themeColor="text1"/>
          <w:shd w:val="clear" w:color="auto" w:fill="FFFFFF"/>
        </w:rPr>
        <w:t xml:space="preserve">The premise behind the past decade of our work has been to demonstrate that </w:t>
      </w:r>
      <w:r w:rsidR="0089780C">
        <w:rPr>
          <w:color w:val="000000" w:themeColor="text1"/>
          <w:shd w:val="clear" w:color="auto" w:fill="FFFFFF"/>
        </w:rPr>
        <w:t>older adults</w:t>
      </w:r>
      <w:r w:rsidRPr="00EB6127">
        <w:rPr>
          <w:color w:val="000000" w:themeColor="text1"/>
          <w:shd w:val="clear" w:color="auto" w:fill="FFFFFF"/>
        </w:rPr>
        <w:t xml:space="preserve"> manifest </w:t>
      </w:r>
      <w:r w:rsidRPr="00EB6127">
        <w:rPr>
          <w:color w:val="000000" w:themeColor="text1"/>
        </w:rPr>
        <w:t xml:space="preserve">differential integration patterns. These differences are </w:t>
      </w:r>
      <w:r w:rsidR="0089780C">
        <w:rPr>
          <w:color w:val="000000" w:themeColor="text1"/>
        </w:rPr>
        <w:t>‘washed-out’</w:t>
      </w:r>
      <w:r w:rsidRPr="00EB6127">
        <w:rPr>
          <w:color w:val="000000" w:themeColor="text1"/>
        </w:rPr>
        <w:t xml:space="preserve"> when one simply group averages race model difference waves across very small cohorts.  If we</w:t>
      </w:r>
      <w:r w:rsidR="002471EA">
        <w:rPr>
          <w:color w:val="000000" w:themeColor="text1"/>
        </w:rPr>
        <w:t xml:space="preserve"> </w:t>
      </w:r>
      <w:r w:rsidRPr="00EB6127">
        <w:rPr>
          <w:color w:val="000000" w:themeColor="text1"/>
        </w:rPr>
        <w:t>apply the step-by-step approach documented in the current tutorial to younger individuals, similar patterns of superior to deficient integration exist</w:t>
      </w:r>
      <w:r>
        <w:rPr>
          <w:color w:val="000000" w:themeColor="text1"/>
        </w:rPr>
        <w:t xml:space="preserve">, </w:t>
      </w:r>
      <w:r w:rsidRPr="00EB6127">
        <w:rPr>
          <w:color w:val="000000" w:themeColor="text1"/>
        </w:rPr>
        <w:t xml:space="preserve">and further </w:t>
      </w:r>
      <w:r w:rsidR="002471EA">
        <w:rPr>
          <w:color w:val="000000" w:themeColor="text1"/>
        </w:rPr>
        <w:t xml:space="preserve">their AUC would </w:t>
      </w:r>
      <w:r w:rsidRPr="00EB6127">
        <w:rPr>
          <w:color w:val="000000" w:themeColor="text1"/>
        </w:rPr>
        <w:t>likely be associated with some motor outcome (perhaps not balance as it unlikely that young adults wouldn’t be able to stand on one leg for 30 seconds), but maybe gait speed or postural sway. The effects may not be as dramatic, especially if young adults are at ‘ceiling’ on these tasks</w:t>
      </w:r>
      <w:r w:rsidR="002471EA">
        <w:rPr>
          <w:color w:val="000000" w:themeColor="text1"/>
        </w:rPr>
        <w:t xml:space="preserve"> – but note that the average RTs to the multisensory AS condition in </w:t>
      </w:r>
      <w:proofErr w:type="spellStart"/>
      <w:r w:rsidR="002471EA">
        <w:rPr>
          <w:color w:val="000000" w:themeColor="text1"/>
        </w:rPr>
        <w:t>youngs</w:t>
      </w:r>
      <w:proofErr w:type="spellEnd"/>
      <w:r w:rsidR="002471EA">
        <w:rPr>
          <w:color w:val="000000" w:themeColor="text1"/>
        </w:rPr>
        <w:t xml:space="preserve"> does not increase linearly from superior to deficient integrator status and further highlights the notion of differential integration patterns, regardless of chronological age.</w:t>
      </w:r>
    </w:p>
    <w:p w14:paraId="73AE2314" w14:textId="77777777" w:rsidR="0089780C" w:rsidRDefault="0089780C" w:rsidP="0089780C">
      <w:pPr>
        <w:pStyle w:val="ListParagraph"/>
        <w:ind w:left="1440"/>
        <w:rPr>
          <w:color w:val="000000" w:themeColor="text1"/>
        </w:rPr>
      </w:pPr>
    </w:p>
    <w:p w14:paraId="61DF5732" w14:textId="7AFEB268" w:rsidR="00EB6127" w:rsidRDefault="00EB6127" w:rsidP="00EB6127">
      <w:pPr>
        <w:pStyle w:val="ListParagraph"/>
        <w:numPr>
          <w:ilvl w:val="1"/>
          <w:numId w:val="5"/>
        </w:numPr>
        <w:rPr>
          <w:color w:val="000000" w:themeColor="text1"/>
        </w:rPr>
      </w:pPr>
      <w:r w:rsidRPr="00EB6127">
        <w:rPr>
          <w:color w:val="000000" w:themeColor="text1"/>
        </w:rPr>
        <w:t xml:space="preserve">Nevertheless, all of the above listed young </w:t>
      </w:r>
      <w:r w:rsidRPr="00EB6127">
        <w:rPr>
          <w:i/>
          <w:color w:val="000000" w:themeColor="text1"/>
        </w:rPr>
        <w:t>vs.</w:t>
      </w:r>
      <w:r w:rsidRPr="00EB6127">
        <w:rPr>
          <w:color w:val="000000" w:themeColor="text1"/>
        </w:rPr>
        <w:t xml:space="preserve"> old </w:t>
      </w:r>
      <w:r w:rsidR="002471EA">
        <w:rPr>
          <w:color w:val="000000" w:themeColor="text1"/>
        </w:rPr>
        <w:t xml:space="preserve">research </w:t>
      </w:r>
      <w:r w:rsidRPr="00EB6127">
        <w:rPr>
          <w:color w:val="000000" w:themeColor="text1"/>
        </w:rPr>
        <w:t xml:space="preserve">studies </w:t>
      </w:r>
      <w:r w:rsidR="002471EA">
        <w:rPr>
          <w:color w:val="000000" w:themeColor="text1"/>
        </w:rPr>
        <w:t>contained</w:t>
      </w:r>
      <w:r w:rsidRPr="00EB6127">
        <w:rPr>
          <w:color w:val="000000" w:themeColor="text1"/>
        </w:rPr>
        <w:t xml:space="preserve"> very small n’s (</w:t>
      </w:r>
      <w:r w:rsidR="002471EA">
        <w:rPr>
          <w:color w:val="000000" w:themeColor="text1"/>
        </w:rPr>
        <w:t>18</w:t>
      </w:r>
      <w:r w:rsidRPr="00EB6127">
        <w:rPr>
          <w:color w:val="000000" w:themeColor="text1"/>
        </w:rPr>
        <w:t>-30 individuals per group) and most (bar ours &amp; Couth) solely investigated AV integration. Each study maintained different criteria for data trimming processes and only Couth discussed differential integration patterns that were identified in our 2014/2015 papers.</w:t>
      </w:r>
    </w:p>
    <w:p w14:paraId="787B27A4" w14:textId="77777777" w:rsidR="002471EA" w:rsidRPr="002471EA" w:rsidRDefault="002471EA" w:rsidP="002471EA">
      <w:pPr>
        <w:rPr>
          <w:color w:val="000000" w:themeColor="text1"/>
        </w:rPr>
      </w:pPr>
    </w:p>
    <w:p w14:paraId="2BAD408D" w14:textId="601CF03D" w:rsidR="00E44CB0" w:rsidRPr="00EB6127" w:rsidRDefault="00EB6127" w:rsidP="00EB6127">
      <w:pPr>
        <w:pStyle w:val="ListParagraph"/>
        <w:numPr>
          <w:ilvl w:val="1"/>
          <w:numId w:val="5"/>
        </w:numPr>
        <w:rPr>
          <w:color w:val="000000" w:themeColor="text1"/>
        </w:rPr>
      </w:pPr>
      <w:r w:rsidRPr="00D07BE3">
        <w:rPr>
          <w:color w:val="000000" w:themeColor="text1"/>
        </w:rPr>
        <w:t xml:space="preserve">Unfortunately, at this point this remains an understudied area </w:t>
      </w:r>
      <w:r w:rsidRPr="00D07BE3">
        <w:rPr>
          <w:color w:val="000000" w:themeColor="text1"/>
          <w:shd w:val="clear" w:color="auto" w:fill="FFFFFF"/>
        </w:rPr>
        <w:t xml:space="preserve">where further research is clearly warranted. However, this tutorial is timely so as to insure </w:t>
      </w:r>
      <w:r w:rsidR="002471EA">
        <w:rPr>
          <w:color w:val="000000" w:themeColor="text1"/>
          <w:shd w:val="clear" w:color="auto" w:fill="FFFFFF"/>
        </w:rPr>
        <w:t xml:space="preserve">utilization of standardized </w:t>
      </w:r>
      <w:r w:rsidRPr="00D07BE3">
        <w:rPr>
          <w:color w:val="000000" w:themeColor="text1"/>
          <w:shd w:val="clear" w:color="auto" w:fill="FFFFFF"/>
        </w:rPr>
        <w:t>methodological approaches and data preparation procedures for easy comparisons of multisensory integration effects across different age groups and/or clinical populations.</w:t>
      </w:r>
    </w:p>
    <w:p w14:paraId="2DFA4843" w14:textId="30B594BA" w:rsidR="009D0E57" w:rsidRPr="00E44CB0" w:rsidRDefault="009D0E57" w:rsidP="009D0E57">
      <w:pPr>
        <w:pStyle w:val="ListParagraph"/>
        <w:rPr>
          <w:color w:val="000000" w:themeColor="text1"/>
        </w:rPr>
      </w:pPr>
    </w:p>
    <w:p w14:paraId="08CB2326" w14:textId="39D1BDBF"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In line with the point above; based on previous research, there could be ways of setting up the experiment or transforming the data to avoid extremes in unisensory RTs and misinterpreting enhanced race model violation (i.e. more integration) e.g. Holmes et al 2009 The Principle of Inverse Effectiveness in Multisensory Integration: Some Statistical Considerations. I think that it is important that these potential shortcomings are acknowledged somewhere (maybe in the methods or discussion), along with the other general criticisms of the race model (as per point 3 of the minor concerns below; page 3, lines 53-54). In this case, it is important for the authors to emphasi</w:t>
      </w:r>
      <w:r w:rsidR="009D0E57" w:rsidRPr="00E44CB0">
        <w:rPr>
          <w:color w:val="000000" w:themeColor="text1"/>
          <w:shd w:val="clear" w:color="auto" w:fill="FFFFFF"/>
        </w:rPr>
        <w:t>z</w:t>
      </w:r>
      <w:r w:rsidRPr="00E44CB0">
        <w:rPr>
          <w:color w:val="000000" w:themeColor="text1"/>
          <w:shd w:val="clear" w:color="auto" w:fill="FFFFFF"/>
        </w:rPr>
        <w:t>e how their method addresses these potential confounds and how researchers might want to set up their experiment/analyses to avoid these problems.</w:t>
      </w:r>
    </w:p>
    <w:p w14:paraId="70F5EF70" w14:textId="11BEF00E" w:rsidR="00356F48" w:rsidRDefault="00203282" w:rsidP="007E4E48">
      <w:pPr>
        <w:pStyle w:val="ListParagraph"/>
        <w:numPr>
          <w:ilvl w:val="1"/>
          <w:numId w:val="5"/>
        </w:numPr>
        <w:rPr>
          <w:color w:val="000000" w:themeColor="text1"/>
        </w:rPr>
      </w:pPr>
      <w:r w:rsidRPr="00E44CB0">
        <w:rPr>
          <w:color w:val="000000" w:themeColor="text1"/>
        </w:rPr>
        <w:t>We now include this</w:t>
      </w:r>
      <w:r w:rsidR="00E44CB0" w:rsidRPr="00E44CB0">
        <w:rPr>
          <w:color w:val="000000" w:themeColor="text1"/>
        </w:rPr>
        <w:t xml:space="preserve"> important point</w:t>
      </w:r>
      <w:r w:rsidRPr="00E44CB0">
        <w:rPr>
          <w:color w:val="000000" w:themeColor="text1"/>
        </w:rPr>
        <w:t xml:space="preserve"> in the revised manuscript.</w:t>
      </w:r>
    </w:p>
    <w:p w14:paraId="2B9940B1" w14:textId="77777777" w:rsidR="001878ED" w:rsidRPr="00E44CB0" w:rsidRDefault="001878ED" w:rsidP="00D07BE3">
      <w:pPr>
        <w:pStyle w:val="ListParagraph"/>
        <w:ind w:left="1440"/>
        <w:rPr>
          <w:color w:val="000000" w:themeColor="text1"/>
        </w:rPr>
      </w:pPr>
    </w:p>
    <w:p w14:paraId="1876C412" w14:textId="720BC4B7"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2, line 29 - research isn't limited to adults e.g. Gori et al 2008. Suggest to say 'humans' more generally.</w:t>
      </w:r>
    </w:p>
    <w:p w14:paraId="6F704FA9" w14:textId="643BB516" w:rsidR="00356F48" w:rsidRPr="00E44CB0" w:rsidRDefault="0087197B" w:rsidP="00356F48">
      <w:pPr>
        <w:pStyle w:val="ListParagraph"/>
        <w:numPr>
          <w:ilvl w:val="1"/>
          <w:numId w:val="5"/>
        </w:numPr>
        <w:rPr>
          <w:color w:val="000000" w:themeColor="text1"/>
        </w:rPr>
      </w:pPr>
      <w:r w:rsidRPr="00E44CB0">
        <w:rPr>
          <w:color w:val="000000" w:themeColor="text1"/>
        </w:rPr>
        <w:t>Done</w:t>
      </w:r>
    </w:p>
    <w:p w14:paraId="48869E36" w14:textId="77777777" w:rsidR="00356F48" w:rsidRPr="00E44CB0" w:rsidRDefault="00356F48" w:rsidP="00356F48">
      <w:pPr>
        <w:pStyle w:val="ListParagraph"/>
        <w:rPr>
          <w:color w:val="000000" w:themeColor="text1"/>
        </w:rPr>
      </w:pPr>
    </w:p>
    <w:p w14:paraId="2314874E" w14:textId="42AD02A0"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3, line 46 - redundant </w:t>
      </w:r>
      <w:proofErr w:type="spellStart"/>
      <w:r w:rsidRPr="00E44CB0">
        <w:rPr>
          <w:color w:val="000000" w:themeColor="text1"/>
          <w:shd w:val="clear" w:color="auto" w:fill="FFFFFF"/>
        </w:rPr>
        <w:t>signalS</w:t>
      </w:r>
      <w:proofErr w:type="spellEnd"/>
      <w:r w:rsidRPr="00E44CB0">
        <w:rPr>
          <w:color w:val="000000" w:themeColor="text1"/>
          <w:shd w:val="clear" w:color="auto" w:fill="FFFFFF"/>
        </w:rPr>
        <w:t xml:space="preserve"> effect.</w:t>
      </w:r>
    </w:p>
    <w:p w14:paraId="4847872A" w14:textId="77777777" w:rsidR="0087197B" w:rsidRPr="00E44CB0" w:rsidRDefault="0087197B" w:rsidP="0087197B">
      <w:pPr>
        <w:pStyle w:val="ListParagraph"/>
        <w:numPr>
          <w:ilvl w:val="1"/>
          <w:numId w:val="5"/>
        </w:numPr>
        <w:rPr>
          <w:color w:val="000000" w:themeColor="text1"/>
        </w:rPr>
      </w:pPr>
      <w:r w:rsidRPr="00E44CB0">
        <w:rPr>
          <w:color w:val="000000" w:themeColor="text1"/>
        </w:rPr>
        <w:t>Done</w:t>
      </w:r>
    </w:p>
    <w:p w14:paraId="024A9443" w14:textId="77777777" w:rsidR="00356F48" w:rsidRPr="00E44CB0" w:rsidRDefault="00356F48" w:rsidP="00356F48">
      <w:pPr>
        <w:pStyle w:val="ListParagraph"/>
        <w:rPr>
          <w:color w:val="000000" w:themeColor="text1"/>
        </w:rPr>
      </w:pPr>
    </w:p>
    <w:p w14:paraId="58607794" w14:textId="1A911DA1"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3, lines 53-54 - expand on point "purportedly contain limitations regarding independence between unisensory systems" (see suggestions in Major concerns)</w:t>
      </w:r>
    </w:p>
    <w:p w14:paraId="10E98BA9" w14:textId="066C7A06" w:rsidR="00356F48" w:rsidRPr="00E44CB0" w:rsidRDefault="00203282" w:rsidP="00356F48">
      <w:pPr>
        <w:pStyle w:val="ListParagraph"/>
        <w:numPr>
          <w:ilvl w:val="1"/>
          <w:numId w:val="5"/>
        </w:numPr>
        <w:rPr>
          <w:color w:val="000000" w:themeColor="text1"/>
        </w:rPr>
      </w:pPr>
      <w:r w:rsidRPr="00E44CB0">
        <w:rPr>
          <w:color w:val="000000" w:themeColor="text1"/>
        </w:rPr>
        <w:t>Done</w:t>
      </w:r>
    </w:p>
    <w:p w14:paraId="4C2A6174" w14:textId="77777777" w:rsidR="00356F48" w:rsidRPr="00E44CB0" w:rsidRDefault="00356F48" w:rsidP="00356F48">
      <w:pPr>
        <w:pStyle w:val="ListParagraph"/>
        <w:rPr>
          <w:color w:val="000000" w:themeColor="text1"/>
        </w:rPr>
      </w:pPr>
    </w:p>
    <w:p w14:paraId="7692BD11" w14:textId="6A9F7E9A"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3, line 62 – then</w:t>
      </w:r>
    </w:p>
    <w:p w14:paraId="469D2C92" w14:textId="28699B61" w:rsidR="00356F48" w:rsidRPr="00E44CB0" w:rsidRDefault="0087197B" w:rsidP="00356F48">
      <w:pPr>
        <w:pStyle w:val="ListParagraph"/>
        <w:numPr>
          <w:ilvl w:val="1"/>
          <w:numId w:val="5"/>
        </w:numPr>
        <w:rPr>
          <w:color w:val="000000" w:themeColor="text1"/>
        </w:rPr>
      </w:pPr>
      <w:r w:rsidRPr="00E44CB0">
        <w:rPr>
          <w:color w:val="000000" w:themeColor="text1"/>
        </w:rPr>
        <w:t>Done</w:t>
      </w:r>
    </w:p>
    <w:p w14:paraId="03C8BA3B" w14:textId="77777777" w:rsidR="00356F48" w:rsidRPr="00E44CB0" w:rsidRDefault="00356F48" w:rsidP="00356F48">
      <w:pPr>
        <w:pStyle w:val="ListParagraph"/>
        <w:rPr>
          <w:color w:val="000000" w:themeColor="text1"/>
        </w:rPr>
      </w:pPr>
    </w:p>
    <w:p w14:paraId="46FB8845" w14:textId="16C3AD4A"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4, line 106 - experimental designs</w:t>
      </w:r>
    </w:p>
    <w:p w14:paraId="5BA20F86" w14:textId="77777777" w:rsidR="0087197B" w:rsidRPr="00E44CB0" w:rsidRDefault="0087197B" w:rsidP="0087197B">
      <w:pPr>
        <w:pStyle w:val="ListParagraph"/>
        <w:numPr>
          <w:ilvl w:val="1"/>
          <w:numId w:val="5"/>
        </w:numPr>
        <w:rPr>
          <w:color w:val="000000" w:themeColor="text1"/>
        </w:rPr>
      </w:pPr>
      <w:r w:rsidRPr="00E44CB0">
        <w:rPr>
          <w:color w:val="000000" w:themeColor="text1"/>
        </w:rPr>
        <w:t>Done</w:t>
      </w:r>
    </w:p>
    <w:p w14:paraId="6BDBB7F6" w14:textId="77777777" w:rsidR="00356F48" w:rsidRPr="00E44CB0" w:rsidRDefault="00356F48" w:rsidP="00356F48">
      <w:pPr>
        <w:pStyle w:val="ListParagraph"/>
        <w:rPr>
          <w:color w:val="000000" w:themeColor="text1"/>
        </w:rPr>
      </w:pPr>
    </w:p>
    <w:p w14:paraId="06E57B61" w14:textId="502A7C1D"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5, line 135 - remove '1.5'</w:t>
      </w:r>
    </w:p>
    <w:p w14:paraId="733A6842" w14:textId="77777777" w:rsidR="0087197B" w:rsidRPr="00E44CB0" w:rsidRDefault="0087197B" w:rsidP="0087197B">
      <w:pPr>
        <w:pStyle w:val="ListParagraph"/>
        <w:numPr>
          <w:ilvl w:val="1"/>
          <w:numId w:val="5"/>
        </w:numPr>
        <w:rPr>
          <w:color w:val="000000" w:themeColor="text1"/>
        </w:rPr>
      </w:pPr>
      <w:r w:rsidRPr="00E44CB0">
        <w:rPr>
          <w:color w:val="000000" w:themeColor="text1"/>
        </w:rPr>
        <w:t>Done</w:t>
      </w:r>
    </w:p>
    <w:p w14:paraId="08E85408" w14:textId="77777777" w:rsidR="00356F48" w:rsidRPr="00E44CB0" w:rsidRDefault="00356F48" w:rsidP="00356F48">
      <w:pPr>
        <w:pStyle w:val="ListParagraph"/>
        <w:rPr>
          <w:color w:val="000000" w:themeColor="text1"/>
        </w:rPr>
      </w:pPr>
    </w:p>
    <w:p w14:paraId="2EDA1F35" w14:textId="3157F0A7"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5, point 2.1.1/ point 3.1 - what is the benefit of having bilateral vs unilateral stimulation? Could perhaps comment on its utility for investigating spatial separation of stimuli? e.g. Mahoney et al 2014 Does stimulus location really matter; Couth et al 2015 Investigating the spatial and temporal modulation of </w:t>
      </w:r>
      <w:proofErr w:type="spellStart"/>
      <w:r w:rsidRPr="00E44CB0">
        <w:rPr>
          <w:color w:val="000000" w:themeColor="text1"/>
          <w:shd w:val="clear" w:color="auto" w:fill="FFFFFF"/>
        </w:rPr>
        <w:t>visuotactile</w:t>
      </w:r>
      <w:proofErr w:type="spellEnd"/>
      <w:r w:rsidRPr="00E44CB0">
        <w:rPr>
          <w:color w:val="000000" w:themeColor="text1"/>
          <w:shd w:val="clear" w:color="auto" w:fill="FFFFFF"/>
        </w:rPr>
        <w:t xml:space="preserve"> interactions in older adults; </w:t>
      </w:r>
      <w:proofErr w:type="spellStart"/>
      <w:r w:rsidRPr="00E44CB0">
        <w:rPr>
          <w:color w:val="000000" w:themeColor="text1"/>
          <w:shd w:val="clear" w:color="auto" w:fill="FFFFFF"/>
        </w:rPr>
        <w:t>Poliakoff</w:t>
      </w:r>
      <w:proofErr w:type="spellEnd"/>
      <w:r w:rsidRPr="00E44CB0">
        <w:rPr>
          <w:color w:val="000000" w:themeColor="text1"/>
          <w:shd w:val="clear" w:color="auto" w:fill="FFFFFF"/>
        </w:rPr>
        <w:t xml:space="preserve"> et al 2006 Vision and touch in ageing: </w:t>
      </w:r>
      <w:proofErr w:type="spellStart"/>
      <w:r w:rsidRPr="00E44CB0">
        <w:rPr>
          <w:color w:val="000000" w:themeColor="text1"/>
          <w:shd w:val="clear" w:color="auto" w:fill="FFFFFF"/>
        </w:rPr>
        <w:t>crossmodal</w:t>
      </w:r>
      <w:proofErr w:type="spellEnd"/>
      <w:r w:rsidRPr="00E44CB0">
        <w:rPr>
          <w:color w:val="000000" w:themeColor="text1"/>
          <w:shd w:val="clear" w:color="auto" w:fill="FFFFFF"/>
        </w:rPr>
        <w:t xml:space="preserve"> selective attention and </w:t>
      </w:r>
      <w:proofErr w:type="spellStart"/>
      <w:r w:rsidRPr="00E44CB0">
        <w:rPr>
          <w:color w:val="000000" w:themeColor="text1"/>
          <w:shd w:val="clear" w:color="auto" w:fill="FFFFFF"/>
        </w:rPr>
        <w:t>visuotactile</w:t>
      </w:r>
      <w:proofErr w:type="spellEnd"/>
      <w:r w:rsidRPr="00E44CB0">
        <w:rPr>
          <w:color w:val="000000" w:themeColor="text1"/>
          <w:shd w:val="clear" w:color="auto" w:fill="FFFFFF"/>
        </w:rPr>
        <w:t xml:space="preserve"> spatial interactions etc. Worth mentioning either here and/or in the last paragraph of the discussion where you suggests adaptations of the experimental design (e.g. Page 8, lines 290-292).</w:t>
      </w:r>
    </w:p>
    <w:p w14:paraId="15B7FE14" w14:textId="1AE6215D" w:rsidR="00356F48" w:rsidRPr="00E44CB0" w:rsidRDefault="00EB2595" w:rsidP="00C14A1C">
      <w:pPr>
        <w:pStyle w:val="ListParagraph"/>
        <w:numPr>
          <w:ilvl w:val="1"/>
          <w:numId w:val="5"/>
        </w:numPr>
        <w:rPr>
          <w:color w:val="000000" w:themeColor="text1"/>
        </w:rPr>
      </w:pPr>
      <w:r w:rsidRPr="00E44CB0">
        <w:rPr>
          <w:color w:val="000000" w:themeColor="text1"/>
        </w:rPr>
        <w:t xml:space="preserve">This is a great point but unfortunately it is beyond the scope of the current experiment as many different experimental manipulations can be implemented and unfortunately space limitations do not afford the opportunity to discuss all experimental adaptations.  </w:t>
      </w:r>
    </w:p>
    <w:p w14:paraId="4530A0C0" w14:textId="77777777" w:rsidR="00EB2595" w:rsidRPr="00E44CB0" w:rsidRDefault="00EB2595" w:rsidP="00EB2595">
      <w:pPr>
        <w:pStyle w:val="ListParagraph"/>
        <w:ind w:left="1440"/>
        <w:rPr>
          <w:color w:val="000000" w:themeColor="text1"/>
        </w:rPr>
      </w:pPr>
    </w:p>
    <w:p w14:paraId="7FA7C592" w14:textId="2ADDBBD8"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5, point 2.4 - Allow participants up to 2000ms. Why? This seems counterintuitive as you argue that slow responses should not be omitted (as per Gondan and </w:t>
      </w:r>
      <w:proofErr w:type="spellStart"/>
      <w:r w:rsidRPr="00E44CB0">
        <w:rPr>
          <w:color w:val="000000" w:themeColor="text1"/>
          <w:shd w:val="clear" w:color="auto" w:fill="FFFFFF"/>
        </w:rPr>
        <w:t>Minakata</w:t>
      </w:r>
      <w:proofErr w:type="spellEnd"/>
      <w:r w:rsidRPr="00E44CB0">
        <w:rPr>
          <w:color w:val="000000" w:themeColor="text1"/>
          <w:shd w:val="clear" w:color="auto" w:fill="FFFFFF"/>
        </w:rPr>
        <w:t>). Perhaps state why there needs to be some limit placed on this?</w:t>
      </w:r>
    </w:p>
    <w:p w14:paraId="0CEF2210" w14:textId="5A07DEC5" w:rsidR="00356F48" w:rsidRPr="00E44CB0" w:rsidRDefault="00EB2595" w:rsidP="00356F48">
      <w:pPr>
        <w:pStyle w:val="ListParagraph"/>
        <w:numPr>
          <w:ilvl w:val="1"/>
          <w:numId w:val="5"/>
        </w:numPr>
        <w:rPr>
          <w:color w:val="000000" w:themeColor="text1"/>
        </w:rPr>
      </w:pPr>
      <w:r w:rsidRPr="00E44CB0">
        <w:rPr>
          <w:color w:val="000000" w:themeColor="text1"/>
        </w:rPr>
        <w:t xml:space="preserve">We now include a comment about this in section 2.4.  Note that participants need ample time to respond and while the opportunity to make a slow RT is inherent in the design, the long RTs are never </w:t>
      </w:r>
      <w:r w:rsidR="00727751" w:rsidRPr="00E44CB0">
        <w:rPr>
          <w:color w:val="000000" w:themeColor="text1"/>
        </w:rPr>
        <w:t>omitted, they are set to infinity</w:t>
      </w:r>
      <w:r w:rsidRPr="00E44CB0">
        <w:rPr>
          <w:color w:val="000000" w:themeColor="text1"/>
        </w:rPr>
        <w:t xml:space="preserve">.  There is a good reason for dropping very long RTs that are not consistent with the individual’s RT profile (see response to Reviewer </w:t>
      </w:r>
      <w:r w:rsidR="00E1237F" w:rsidRPr="00E44CB0">
        <w:rPr>
          <w:color w:val="000000" w:themeColor="text1"/>
        </w:rPr>
        <w:t>#1, comment 1)</w:t>
      </w:r>
      <w:r w:rsidR="00E44CB0" w:rsidRPr="00E44CB0">
        <w:rPr>
          <w:color w:val="000000" w:themeColor="text1"/>
        </w:rPr>
        <w:t>.</w:t>
      </w:r>
    </w:p>
    <w:p w14:paraId="177C0C43" w14:textId="77777777" w:rsidR="00356F48" w:rsidRPr="00E44CB0" w:rsidRDefault="00356F48" w:rsidP="00356F48">
      <w:pPr>
        <w:pStyle w:val="ListParagraph"/>
        <w:rPr>
          <w:color w:val="000000" w:themeColor="text1"/>
        </w:rPr>
      </w:pPr>
    </w:p>
    <w:p w14:paraId="4F22F26D" w14:textId="4CFA6A5F"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5, point 3.2 - Could the tactile stimuli provide auditory cues which could enhance RTs? This could be the case depending on what type of vibrotactile stimulator researchers use. If so, you could recommend using headphones playing white noise to drown out these unwanted auditory cues.</w:t>
      </w:r>
    </w:p>
    <w:p w14:paraId="61117AFC" w14:textId="2B8E9859" w:rsidR="00356F48" w:rsidRPr="00E44CB0" w:rsidRDefault="000D444C" w:rsidP="00356F48">
      <w:pPr>
        <w:pStyle w:val="ListParagraph"/>
        <w:numPr>
          <w:ilvl w:val="1"/>
          <w:numId w:val="5"/>
        </w:numPr>
        <w:rPr>
          <w:color w:val="000000" w:themeColor="text1"/>
        </w:rPr>
      </w:pPr>
      <w:r w:rsidRPr="00E44CB0">
        <w:rPr>
          <w:color w:val="000000" w:themeColor="text1"/>
        </w:rPr>
        <w:t xml:space="preserve">Yes, 100% correct.  We always </w:t>
      </w:r>
      <w:r w:rsidR="00727751" w:rsidRPr="00E44CB0">
        <w:rPr>
          <w:color w:val="000000" w:themeColor="text1"/>
        </w:rPr>
        <w:t xml:space="preserve">employ headphones with white noise - </w:t>
      </w:r>
      <w:r w:rsidRPr="00E44CB0">
        <w:rPr>
          <w:color w:val="000000" w:themeColor="text1"/>
        </w:rPr>
        <w:t>it seems that statement was inadvertently left out here.  Thank you for noticing!</w:t>
      </w:r>
    </w:p>
    <w:p w14:paraId="3DCF9EF2" w14:textId="77777777" w:rsidR="00356F48" w:rsidRPr="00E44CB0" w:rsidRDefault="00356F48" w:rsidP="00356F48">
      <w:pPr>
        <w:pStyle w:val="ListParagraph"/>
        <w:rPr>
          <w:color w:val="000000" w:themeColor="text1"/>
        </w:rPr>
      </w:pPr>
    </w:p>
    <w:p w14:paraId="763D1319" w14:textId="76A803EA"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5, point 3.2.1 - Which foot? Dominant?</w:t>
      </w:r>
    </w:p>
    <w:p w14:paraId="0CA5EEA6" w14:textId="1282CCE3" w:rsidR="00356F48" w:rsidRPr="00E44CB0" w:rsidRDefault="000D444C" w:rsidP="00356F48">
      <w:pPr>
        <w:pStyle w:val="ListParagraph"/>
        <w:numPr>
          <w:ilvl w:val="1"/>
          <w:numId w:val="5"/>
        </w:numPr>
        <w:rPr>
          <w:color w:val="000000" w:themeColor="text1"/>
        </w:rPr>
      </w:pPr>
      <w:r w:rsidRPr="00E44CB0">
        <w:rPr>
          <w:color w:val="000000" w:themeColor="text1"/>
        </w:rPr>
        <w:t>We use right foot</w:t>
      </w:r>
      <w:r w:rsidR="00A92BD0" w:rsidRPr="00E44CB0">
        <w:rPr>
          <w:color w:val="000000" w:themeColor="text1"/>
        </w:rPr>
        <w:t xml:space="preserve"> and now provide this information</w:t>
      </w:r>
      <w:r w:rsidRPr="00E44CB0">
        <w:rPr>
          <w:color w:val="000000" w:themeColor="text1"/>
        </w:rPr>
        <w:t>.</w:t>
      </w:r>
    </w:p>
    <w:p w14:paraId="26AB1734" w14:textId="77777777" w:rsidR="00356F48" w:rsidRPr="00E44CB0" w:rsidRDefault="00356F48" w:rsidP="00356F48">
      <w:pPr>
        <w:pStyle w:val="ListParagraph"/>
        <w:rPr>
          <w:color w:val="000000" w:themeColor="text1"/>
        </w:rPr>
      </w:pPr>
    </w:p>
    <w:p w14:paraId="25A58571" w14:textId="54C11817"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Pages 5-6, point 4 - Does not explain why the "percentile range to be tested should be dictated by the actual dataset" rather than 0-25% bins, as suggested earlier on page 3, lines 93-49. In fact, you do not see any race model violation beyond 15% percentile (Figure 2), so perhaps there is nothing wrong with looking within a certain range of bins (as suggested by </w:t>
      </w:r>
      <w:proofErr w:type="spellStart"/>
      <w:r w:rsidRPr="00E44CB0">
        <w:rPr>
          <w:color w:val="000000" w:themeColor="text1"/>
          <w:shd w:val="clear" w:color="auto" w:fill="FFFFFF"/>
        </w:rPr>
        <w:t>Kiesel</w:t>
      </w:r>
      <w:proofErr w:type="spellEnd"/>
      <w:r w:rsidRPr="00E44CB0">
        <w:rPr>
          <w:color w:val="000000" w:themeColor="text1"/>
          <w:shd w:val="clear" w:color="auto" w:fill="FFFFFF"/>
        </w:rPr>
        <w:t xml:space="preserve"> et al 2007 Systematic biases and Type I error accumulation in tests of the race model inequality).</w:t>
      </w:r>
    </w:p>
    <w:p w14:paraId="605EE405" w14:textId="655FED60" w:rsidR="00356F48" w:rsidRPr="00E44CB0" w:rsidRDefault="00EB323C" w:rsidP="00356F48">
      <w:pPr>
        <w:pStyle w:val="ListParagraph"/>
        <w:numPr>
          <w:ilvl w:val="1"/>
          <w:numId w:val="5"/>
        </w:numPr>
        <w:rPr>
          <w:color w:val="000000" w:themeColor="text1"/>
        </w:rPr>
      </w:pPr>
      <w:r w:rsidRPr="00E44CB0">
        <w:rPr>
          <w:color w:val="000000" w:themeColor="text1"/>
        </w:rPr>
        <w:lastRenderedPageBreak/>
        <w:t xml:space="preserve">Please see response to Review 1 comment 1 (second bullet). We now include a further explanation in the revised manuscript to </w:t>
      </w:r>
      <w:r w:rsidR="00304741" w:rsidRPr="00E44CB0">
        <w:rPr>
          <w:color w:val="000000" w:themeColor="text1"/>
        </w:rPr>
        <w:t>address</w:t>
      </w:r>
      <w:r w:rsidRPr="00E44CB0">
        <w:rPr>
          <w:color w:val="000000" w:themeColor="text1"/>
        </w:rPr>
        <w:t xml:space="preserve"> this.</w:t>
      </w:r>
    </w:p>
    <w:p w14:paraId="0EC616A1" w14:textId="77777777" w:rsidR="00356F48" w:rsidRPr="00E44CB0" w:rsidRDefault="00356F48" w:rsidP="00356F48">
      <w:pPr>
        <w:pStyle w:val="ListParagraph"/>
        <w:rPr>
          <w:color w:val="000000" w:themeColor="text1"/>
          <w:highlight w:val="yellow"/>
        </w:rPr>
      </w:pPr>
    </w:p>
    <w:p w14:paraId="6D2E168B" w14:textId="335E833C"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7, point 5.2 - expand on this. How does it work? What is the interpretation?</w:t>
      </w:r>
    </w:p>
    <w:p w14:paraId="097CCE4B" w14:textId="600FBAE8" w:rsidR="00356F48" w:rsidRPr="00E44CB0" w:rsidRDefault="008A47C9" w:rsidP="00356F48">
      <w:pPr>
        <w:pStyle w:val="ListParagraph"/>
        <w:numPr>
          <w:ilvl w:val="1"/>
          <w:numId w:val="5"/>
        </w:numPr>
        <w:rPr>
          <w:color w:val="000000" w:themeColor="text1"/>
        </w:rPr>
      </w:pPr>
      <w:r w:rsidRPr="00E44CB0">
        <w:rPr>
          <w:color w:val="000000" w:themeColor="text1"/>
        </w:rPr>
        <w:t>Done</w:t>
      </w:r>
    </w:p>
    <w:p w14:paraId="4BDD7275" w14:textId="77777777" w:rsidR="00356F48" w:rsidRPr="00E44CB0" w:rsidRDefault="00356F48" w:rsidP="00356F48">
      <w:pPr>
        <w:pStyle w:val="ListParagraph"/>
        <w:rPr>
          <w:color w:val="000000" w:themeColor="text1"/>
          <w:highlight w:val="yellow"/>
        </w:rPr>
      </w:pPr>
    </w:p>
    <w:p w14:paraId="40E4AEA5" w14:textId="7352838E"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7, point 5.3 - Really nice (and unique?) way of looking at the amount of race model violation. Suggest that the authors </w:t>
      </w:r>
      <w:r w:rsidR="00304741" w:rsidRPr="00E44CB0">
        <w:rPr>
          <w:color w:val="000000" w:themeColor="text1"/>
          <w:shd w:val="clear" w:color="auto" w:fill="FFFFFF"/>
        </w:rPr>
        <w:t>emphasize</w:t>
      </w:r>
      <w:r w:rsidRPr="00E44CB0">
        <w:rPr>
          <w:color w:val="000000" w:themeColor="text1"/>
          <w:shd w:val="clear" w:color="auto" w:fill="FFFFFF"/>
        </w:rPr>
        <w:t xml:space="preserve"> this as part of their USP.</w:t>
      </w:r>
    </w:p>
    <w:p w14:paraId="678A1E97" w14:textId="4A846877" w:rsidR="00356F48" w:rsidRPr="00E44CB0" w:rsidRDefault="008A47C9" w:rsidP="00356F48">
      <w:pPr>
        <w:pStyle w:val="ListParagraph"/>
        <w:numPr>
          <w:ilvl w:val="1"/>
          <w:numId w:val="5"/>
        </w:numPr>
        <w:rPr>
          <w:color w:val="000000" w:themeColor="text1"/>
        </w:rPr>
      </w:pPr>
      <w:r w:rsidRPr="00E44CB0">
        <w:rPr>
          <w:color w:val="000000" w:themeColor="text1"/>
        </w:rPr>
        <w:t>Great idea, thank you.</w:t>
      </w:r>
    </w:p>
    <w:p w14:paraId="4C7CB720" w14:textId="77777777" w:rsidR="00356F48" w:rsidRPr="00E44CB0" w:rsidRDefault="00356F48" w:rsidP="00356F48">
      <w:pPr>
        <w:pStyle w:val="ListParagraph"/>
        <w:rPr>
          <w:color w:val="000000" w:themeColor="text1"/>
        </w:rPr>
      </w:pPr>
    </w:p>
    <w:p w14:paraId="0CD33B17" w14:textId="38C46A23"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7, point 5.3.1/5.3.2 - What if there is only one bin that significantly violates RMI, and not consecutive bins? Are these still included in the analysis or ignored?</w:t>
      </w:r>
    </w:p>
    <w:p w14:paraId="48DE00DB" w14:textId="7FB01455" w:rsidR="00356F48" w:rsidRPr="00E44CB0" w:rsidRDefault="00DA1B01" w:rsidP="00356F48">
      <w:pPr>
        <w:pStyle w:val="ListParagraph"/>
        <w:numPr>
          <w:ilvl w:val="1"/>
          <w:numId w:val="5"/>
        </w:numPr>
        <w:rPr>
          <w:color w:val="000000" w:themeColor="text1"/>
        </w:rPr>
      </w:pPr>
      <w:r w:rsidRPr="00E44CB0">
        <w:rPr>
          <w:color w:val="000000" w:themeColor="text1"/>
        </w:rPr>
        <w:t xml:space="preserve">We have added more information on the classification system in new section 5.6.  The index is based just on the number of violated (positive &gt;0) points, regardless of whether </w:t>
      </w:r>
      <w:r w:rsidR="00304741" w:rsidRPr="00E44CB0">
        <w:rPr>
          <w:color w:val="000000" w:themeColor="text1"/>
        </w:rPr>
        <w:t xml:space="preserve">they are </w:t>
      </w:r>
      <w:r w:rsidR="00304741" w:rsidRPr="00E44CB0">
        <w:rPr>
          <w:color w:val="000000" w:themeColor="text1"/>
          <w:shd w:val="clear" w:color="auto" w:fill="FFFFFF"/>
        </w:rPr>
        <w:t>consecutive</w:t>
      </w:r>
      <w:r w:rsidR="00304741" w:rsidRPr="00E44CB0">
        <w:rPr>
          <w:color w:val="000000" w:themeColor="text1"/>
        </w:rPr>
        <w:t>.</w:t>
      </w:r>
    </w:p>
    <w:p w14:paraId="62288E0A" w14:textId="77777777" w:rsidR="00356F48" w:rsidRPr="00E44CB0" w:rsidRDefault="00356F48" w:rsidP="00356F48">
      <w:pPr>
        <w:pStyle w:val="ListParagraph"/>
        <w:rPr>
          <w:color w:val="000000" w:themeColor="text1"/>
        </w:rPr>
      </w:pPr>
    </w:p>
    <w:p w14:paraId="4BD3B85A" w14:textId="16E60D6F"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Page 7, point 5.4 - Need to quantify and give an example e.g. </w:t>
      </w:r>
      <w:r w:rsidR="00B86548" w:rsidRPr="00E44CB0">
        <w:rPr>
          <w:color w:val="000000" w:themeColor="text1"/>
          <w:shd w:val="clear" w:color="auto" w:fill="FFFFFF"/>
        </w:rPr>
        <w:t>a</w:t>
      </w:r>
      <w:r w:rsidRPr="00E44CB0">
        <w:rPr>
          <w:color w:val="000000" w:themeColor="text1"/>
          <w:shd w:val="clear" w:color="auto" w:fill="FFFFFF"/>
        </w:rPr>
        <w:t>re individuals classed as 'race model violators' if they have a positive difference for just one bin, or does this need to be 2,3,4 etc.? Rather than looking at time bins, could you set a certain AUC value to assign multisensory classification?</w:t>
      </w:r>
    </w:p>
    <w:p w14:paraId="2F7D2002" w14:textId="10698480" w:rsidR="00356F48" w:rsidRPr="00E44CB0" w:rsidRDefault="00304741" w:rsidP="00356F48">
      <w:pPr>
        <w:pStyle w:val="ListParagraph"/>
        <w:numPr>
          <w:ilvl w:val="1"/>
          <w:numId w:val="5"/>
        </w:numPr>
        <w:rPr>
          <w:color w:val="000000" w:themeColor="text1"/>
        </w:rPr>
      </w:pPr>
      <w:r w:rsidRPr="00E44CB0">
        <w:rPr>
          <w:color w:val="000000" w:themeColor="text1"/>
        </w:rPr>
        <w:t xml:space="preserve">See response to comment 16.  While AUC value can be used to assign a multisensory classification, the classification system is merely used for descriptive purposes as it highlights the degradation of magnitude of MSI as classification category decreases. We recommend using AUC as a continuous measure of magnitude of multisensory effects and as a predictor of other outcome measures and include this point in the revised manuscript. </w:t>
      </w:r>
    </w:p>
    <w:p w14:paraId="5DF8DE83" w14:textId="77777777" w:rsidR="00356F48" w:rsidRPr="00E44CB0" w:rsidRDefault="00356F48" w:rsidP="00356F48">
      <w:pPr>
        <w:pStyle w:val="ListParagraph"/>
        <w:rPr>
          <w:color w:val="000000" w:themeColor="text1"/>
          <w:highlight w:val="yellow"/>
        </w:rPr>
      </w:pPr>
    </w:p>
    <w:p w14:paraId="3AB25C30" w14:textId="6E41AD16"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7, point 5.5?? - explain how AUC could be used to compare between different groups (e.g. old vs young) or to look at the relationship with other measures e.g. balance, gait, sensory acuity etc. as per Mahoney et al 2018a;b.</w:t>
      </w:r>
    </w:p>
    <w:p w14:paraId="7CBCDF0B" w14:textId="782A57F9" w:rsidR="00356F48" w:rsidRPr="00E44CB0" w:rsidRDefault="008A47C9" w:rsidP="00356F48">
      <w:pPr>
        <w:pStyle w:val="ListParagraph"/>
        <w:numPr>
          <w:ilvl w:val="1"/>
          <w:numId w:val="5"/>
        </w:numPr>
        <w:rPr>
          <w:color w:val="000000" w:themeColor="text1"/>
        </w:rPr>
      </w:pPr>
      <w:r w:rsidRPr="00E44CB0">
        <w:rPr>
          <w:color w:val="000000" w:themeColor="text1"/>
        </w:rPr>
        <w:t>Done</w:t>
      </w:r>
    </w:p>
    <w:p w14:paraId="689A2651" w14:textId="77777777" w:rsidR="00356F48" w:rsidRPr="00E44CB0" w:rsidRDefault="00356F48" w:rsidP="00356F48">
      <w:pPr>
        <w:pStyle w:val="ListParagraph"/>
        <w:rPr>
          <w:color w:val="000000" w:themeColor="text1"/>
        </w:rPr>
      </w:pPr>
    </w:p>
    <w:p w14:paraId="23398D9C" w14:textId="74C59F3B"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Page 8, line 293 - "stimulus presentation onset times can be varied"</w:t>
      </w:r>
    </w:p>
    <w:p w14:paraId="646EC946" w14:textId="11426F5C" w:rsidR="00356F48" w:rsidRPr="00E44CB0" w:rsidRDefault="00B86548" w:rsidP="00356F48">
      <w:pPr>
        <w:pStyle w:val="ListParagraph"/>
        <w:numPr>
          <w:ilvl w:val="1"/>
          <w:numId w:val="5"/>
        </w:numPr>
        <w:rPr>
          <w:color w:val="000000" w:themeColor="text1"/>
        </w:rPr>
      </w:pPr>
      <w:r w:rsidRPr="00E44CB0">
        <w:rPr>
          <w:color w:val="000000" w:themeColor="text1"/>
        </w:rPr>
        <w:t>Done</w:t>
      </w:r>
    </w:p>
    <w:p w14:paraId="5C7A8C8C" w14:textId="77777777" w:rsidR="00356F48" w:rsidRPr="00E44CB0" w:rsidRDefault="00356F48" w:rsidP="00356F48">
      <w:pPr>
        <w:pStyle w:val="ListParagraph"/>
        <w:rPr>
          <w:color w:val="000000" w:themeColor="text1"/>
        </w:rPr>
      </w:pPr>
    </w:p>
    <w:p w14:paraId="63E1C23E" w14:textId="092C6A49"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Figure 1 - what is the purpose of the computer monitor? Does it give some instructions and/or some sort of visual feedback for the participant? Need to explain in section 2/3</w:t>
      </w:r>
    </w:p>
    <w:p w14:paraId="07B2499B" w14:textId="692299D8" w:rsidR="00356F48" w:rsidRPr="00E44CB0" w:rsidRDefault="00B86548" w:rsidP="00356F48">
      <w:pPr>
        <w:pStyle w:val="ListParagraph"/>
        <w:numPr>
          <w:ilvl w:val="1"/>
          <w:numId w:val="5"/>
        </w:numPr>
        <w:rPr>
          <w:color w:val="000000" w:themeColor="text1"/>
        </w:rPr>
      </w:pPr>
      <w:r w:rsidRPr="00E44CB0">
        <w:rPr>
          <w:color w:val="000000" w:themeColor="text1"/>
        </w:rPr>
        <w:t>Done.</w:t>
      </w:r>
    </w:p>
    <w:p w14:paraId="07F61C8F" w14:textId="77777777" w:rsidR="00356F48" w:rsidRPr="00E44CB0" w:rsidRDefault="00356F48" w:rsidP="00356F48">
      <w:pPr>
        <w:pStyle w:val="ListParagraph"/>
        <w:rPr>
          <w:color w:val="000000" w:themeColor="text1"/>
        </w:rPr>
      </w:pPr>
    </w:p>
    <w:p w14:paraId="34820A67" w14:textId="5DBE86DD" w:rsidR="00D22967" w:rsidRPr="00E44CB0" w:rsidRDefault="00D22967" w:rsidP="00D22967">
      <w:pPr>
        <w:pStyle w:val="ListParagraph"/>
        <w:numPr>
          <w:ilvl w:val="0"/>
          <w:numId w:val="5"/>
        </w:numPr>
        <w:rPr>
          <w:color w:val="000000" w:themeColor="text1"/>
        </w:rPr>
      </w:pPr>
      <w:r w:rsidRPr="00E44CB0">
        <w:rPr>
          <w:color w:val="000000" w:themeColor="text1"/>
          <w:shd w:val="clear" w:color="auto" w:fill="FFFFFF"/>
        </w:rPr>
        <w:t xml:space="preserve">Figure 2 - use </w:t>
      </w:r>
      <w:proofErr w:type="spellStart"/>
      <w:r w:rsidRPr="00E44CB0">
        <w:rPr>
          <w:color w:val="000000" w:themeColor="text1"/>
          <w:shd w:val="clear" w:color="auto" w:fill="FFFFFF"/>
        </w:rPr>
        <w:t>colour</w:t>
      </w:r>
      <w:proofErr w:type="spellEnd"/>
      <w:r w:rsidRPr="00E44CB0">
        <w:rPr>
          <w:color w:val="000000" w:themeColor="text1"/>
          <w:shd w:val="clear" w:color="auto" w:fill="FFFFFF"/>
        </w:rPr>
        <w:t xml:space="preserve"> example to discern groups more easily</w:t>
      </w:r>
    </w:p>
    <w:p w14:paraId="01607EE8" w14:textId="2503F58F" w:rsidR="00193D5A" w:rsidRDefault="002471EA" w:rsidP="00193D5A">
      <w:pPr>
        <w:pStyle w:val="ListParagraph"/>
        <w:numPr>
          <w:ilvl w:val="1"/>
          <w:numId w:val="5"/>
        </w:numPr>
        <w:rPr>
          <w:b/>
          <w:color w:val="000000" w:themeColor="text1"/>
        </w:rPr>
      </w:pPr>
      <w:r w:rsidRPr="002471EA">
        <w:rPr>
          <w:b/>
          <w:color w:val="000000" w:themeColor="text1"/>
        </w:rPr>
        <w:t xml:space="preserve">This can be provided if Dr. </w:t>
      </w:r>
      <w:proofErr w:type="spellStart"/>
      <w:r w:rsidRPr="002471EA">
        <w:rPr>
          <w:b/>
          <w:color w:val="000000" w:themeColor="text1"/>
        </w:rPr>
        <w:t>Berard</w:t>
      </w:r>
      <w:proofErr w:type="spellEnd"/>
      <w:r w:rsidRPr="002471EA">
        <w:rPr>
          <w:b/>
          <w:color w:val="000000" w:themeColor="text1"/>
        </w:rPr>
        <w:t xml:space="preserve"> deems it necessary.</w:t>
      </w:r>
    </w:p>
    <w:p w14:paraId="23F031A3" w14:textId="77777777" w:rsidR="00193D5A" w:rsidRDefault="00193D5A" w:rsidP="00193D5A">
      <w:pPr>
        <w:pStyle w:val="ListParagraph"/>
        <w:ind w:left="1440"/>
        <w:rPr>
          <w:b/>
          <w:color w:val="000000" w:themeColor="text1"/>
        </w:rPr>
      </w:pPr>
    </w:p>
    <w:p w14:paraId="3DD19D90" w14:textId="17457AE1" w:rsidR="00193D5A" w:rsidRDefault="00193D5A" w:rsidP="00193D5A">
      <w:pPr>
        <w:pStyle w:val="ListParagraph"/>
        <w:numPr>
          <w:ilvl w:val="1"/>
          <w:numId w:val="5"/>
        </w:numPr>
        <w:rPr>
          <w:b/>
          <w:color w:val="000000" w:themeColor="text1"/>
        </w:rPr>
      </w:pPr>
      <w:r>
        <w:rPr>
          <w:b/>
          <w:color w:val="000000" w:themeColor="text1"/>
        </w:rPr>
        <w:t xml:space="preserve">Additionally, Dr. </w:t>
      </w:r>
      <w:proofErr w:type="spellStart"/>
      <w:r>
        <w:rPr>
          <w:b/>
          <w:color w:val="000000" w:themeColor="text1"/>
        </w:rPr>
        <w:t>Berard</w:t>
      </w:r>
      <w:proofErr w:type="spellEnd"/>
      <w:r>
        <w:rPr>
          <w:b/>
          <w:color w:val="000000" w:themeColor="text1"/>
        </w:rPr>
        <w:t>, can you please advise which files should be uploaded as supplementary.  From the comments, I gathered that the following could be useful, but not sure if these should ALL be included:</w:t>
      </w:r>
    </w:p>
    <w:p w14:paraId="25091D7C" w14:textId="77777777" w:rsidR="00193D5A" w:rsidRPr="00193D5A" w:rsidRDefault="00193D5A" w:rsidP="00193D5A">
      <w:pPr>
        <w:pStyle w:val="ListParagraph"/>
        <w:rPr>
          <w:b/>
          <w:color w:val="000000" w:themeColor="text1"/>
        </w:rPr>
      </w:pPr>
    </w:p>
    <w:p w14:paraId="43158B81" w14:textId="77777777" w:rsidR="009F5A86" w:rsidRDefault="00193D5A" w:rsidP="00193D5A">
      <w:pPr>
        <w:pStyle w:val="ListParagraph"/>
        <w:numPr>
          <w:ilvl w:val="2"/>
          <w:numId w:val="5"/>
        </w:numPr>
        <w:rPr>
          <w:b/>
          <w:color w:val="000000" w:themeColor="text1"/>
        </w:rPr>
      </w:pPr>
      <w:r>
        <w:rPr>
          <w:b/>
          <w:color w:val="000000" w:themeColor="text1"/>
        </w:rPr>
        <w:t>Excel spreadsheet with RMI</w:t>
      </w:r>
      <w:r w:rsidR="009F5A86">
        <w:rPr>
          <w:b/>
          <w:color w:val="000000" w:themeColor="text1"/>
        </w:rPr>
        <w:t xml:space="preserve"> equations</w:t>
      </w:r>
    </w:p>
    <w:p w14:paraId="0E7120EF" w14:textId="741DF147" w:rsidR="00193D5A" w:rsidRDefault="009F5A86" w:rsidP="009F5A86">
      <w:pPr>
        <w:pStyle w:val="ListParagraph"/>
        <w:numPr>
          <w:ilvl w:val="3"/>
          <w:numId w:val="5"/>
        </w:numPr>
        <w:rPr>
          <w:b/>
          <w:color w:val="000000" w:themeColor="text1"/>
        </w:rPr>
      </w:pPr>
      <w:r>
        <w:rPr>
          <w:b/>
          <w:color w:val="000000" w:themeColor="text1"/>
        </w:rPr>
        <w:t xml:space="preserve">Also can show multiple, perhaps </w:t>
      </w:r>
      <w:r w:rsidR="00193D5A">
        <w:rPr>
          <w:b/>
          <w:color w:val="000000" w:themeColor="text1"/>
        </w:rPr>
        <w:t>with and without data-trimming</w:t>
      </w:r>
      <w:r>
        <w:rPr>
          <w:b/>
          <w:color w:val="000000" w:themeColor="text1"/>
        </w:rPr>
        <w:t xml:space="preserve"> procedures </w:t>
      </w:r>
      <w:r w:rsidR="00193D5A">
        <w:rPr>
          <w:b/>
          <w:color w:val="000000" w:themeColor="text1"/>
        </w:rPr>
        <w:t xml:space="preserve"> or with and without inclusion of slow RT</w:t>
      </w:r>
      <w:r>
        <w:rPr>
          <w:b/>
          <w:color w:val="000000" w:themeColor="text1"/>
        </w:rPr>
        <w:t>s</w:t>
      </w:r>
    </w:p>
    <w:p w14:paraId="04FC11A8" w14:textId="416EB9E0" w:rsidR="00193D5A" w:rsidRDefault="00193D5A" w:rsidP="00193D5A">
      <w:pPr>
        <w:pStyle w:val="ListParagraph"/>
        <w:numPr>
          <w:ilvl w:val="2"/>
          <w:numId w:val="5"/>
        </w:numPr>
        <w:rPr>
          <w:b/>
          <w:color w:val="000000" w:themeColor="text1"/>
        </w:rPr>
      </w:pPr>
      <w:r>
        <w:rPr>
          <w:b/>
          <w:color w:val="000000" w:themeColor="text1"/>
        </w:rPr>
        <w:lastRenderedPageBreak/>
        <w:t>R script for Gondan</w:t>
      </w:r>
      <w:r w:rsidR="009F5A86">
        <w:rPr>
          <w:b/>
          <w:color w:val="000000" w:themeColor="text1"/>
        </w:rPr>
        <w:t>’</w:t>
      </w:r>
      <w:r>
        <w:rPr>
          <w:b/>
          <w:color w:val="000000" w:themeColor="text1"/>
        </w:rPr>
        <w:t>s test of the Race Model – although I refer the reader to the citation where these are available</w:t>
      </w:r>
    </w:p>
    <w:p w14:paraId="708DBC30" w14:textId="77777777" w:rsidR="009F5A86" w:rsidRDefault="00193D5A" w:rsidP="00193D5A">
      <w:pPr>
        <w:pStyle w:val="ListParagraph"/>
        <w:numPr>
          <w:ilvl w:val="2"/>
          <w:numId w:val="5"/>
        </w:numPr>
        <w:rPr>
          <w:b/>
          <w:color w:val="000000" w:themeColor="text1"/>
        </w:rPr>
      </w:pPr>
      <w:proofErr w:type="spellStart"/>
      <w:r>
        <w:rPr>
          <w:b/>
          <w:color w:val="000000" w:themeColor="text1"/>
        </w:rPr>
        <w:t>Eprime</w:t>
      </w:r>
      <w:proofErr w:type="spellEnd"/>
      <w:r>
        <w:rPr>
          <w:b/>
          <w:color w:val="000000" w:themeColor="text1"/>
        </w:rPr>
        <w:t xml:space="preserve"> 2.0 experimental  paradigm</w:t>
      </w:r>
      <w:r w:rsidR="009F5A86">
        <w:rPr>
          <w:b/>
          <w:color w:val="000000" w:themeColor="text1"/>
        </w:rPr>
        <w:t xml:space="preserve"> and behavioral output</w:t>
      </w:r>
    </w:p>
    <w:p w14:paraId="797554D1" w14:textId="636B064A" w:rsidR="00193D5A" w:rsidRDefault="009F5A86" w:rsidP="00193D5A">
      <w:pPr>
        <w:pStyle w:val="ListParagraph"/>
        <w:numPr>
          <w:ilvl w:val="2"/>
          <w:numId w:val="5"/>
        </w:numPr>
        <w:rPr>
          <w:b/>
          <w:color w:val="000000" w:themeColor="text1"/>
        </w:rPr>
      </w:pPr>
      <w:r>
        <w:rPr>
          <w:b/>
          <w:color w:val="000000" w:themeColor="text1"/>
        </w:rPr>
        <w:t>Any other additional files?</w:t>
      </w:r>
      <w:bookmarkStart w:id="0" w:name="_GoBack"/>
      <w:bookmarkEnd w:id="0"/>
      <w:r w:rsidR="00193D5A">
        <w:rPr>
          <w:b/>
          <w:color w:val="000000" w:themeColor="text1"/>
        </w:rPr>
        <w:t xml:space="preserve"> </w:t>
      </w:r>
    </w:p>
    <w:p w14:paraId="6D0407B0" w14:textId="77777777" w:rsidR="00193D5A" w:rsidRPr="00193D5A" w:rsidRDefault="00193D5A" w:rsidP="00193D5A">
      <w:pPr>
        <w:pStyle w:val="ListParagraph"/>
        <w:ind w:left="2160"/>
        <w:rPr>
          <w:b/>
          <w:color w:val="000000" w:themeColor="text1"/>
        </w:rPr>
      </w:pPr>
    </w:p>
    <w:p w14:paraId="7148B808" w14:textId="77777777" w:rsidR="00356F48" w:rsidRPr="00193D5A" w:rsidRDefault="00356F48" w:rsidP="00193D5A">
      <w:pPr>
        <w:rPr>
          <w:color w:val="000000" w:themeColor="text1"/>
        </w:rPr>
      </w:pPr>
    </w:p>
    <w:p w14:paraId="0E5EA0DB" w14:textId="1396A042" w:rsidR="002471EA" w:rsidRPr="00193D5A" w:rsidRDefault="003639FD" w:rsidP="002471EA">
      <w:pPr>
        <w:contextualSpacing/>
        <w:rPr>
          <w:b/>
          <w:color w:val="000000" w:themeColor="text1"/>
        </w:rPr>
      </w:pPr>
      <w:r w:rsidRPr="00E44CB0">
        <w:rPr>
          <w:color w:val="000000" w:themeColor="text1"/>
        </w:rPr>
        <w:t xml:space="preserve">Again, we would like to express our sincere appreciation for the constructive review of our manuscript. We hope that this revision addresses all </w:t>
      </w:r>
      <w:r w:rsidR="00BE087B" w:rsidRPr="00E44CB0">
        <w:rPr>
          <w:color w:val="000000" w:themeColor="text1"/>
        </w:rPr>
        <w:t xml:space="preserve">of </w:t>
      </w:r>
      <w:r w:rsidRPr="00E44CB0">
        <w:rPr>
          <w:color w:val="000000" w:themeColor="text1"/>
        </w:rPr>
        <w:t>the concerns</w:t>
      </w:r>
      <w:r w:rsidR="00BE087B" w:rsidRPr="00E44CB0">
        <w:rPr>
          <w:color w:val="000000" w:themeColor="text1"/>
        </w:rPr>
        <w:t xml:space="preserve"> raised</w:t>
      </w:r>
      <w:r w:rsidRPr="00E44CB0">
        <w:rPr>
          <w:color w:val="000000" w:themeColor="text1"/>
        </w:rPr>
        <w:t xml:space="preserve"> </w:t>
      </w:r>
      <w:r w:rsidR="00BE087B" w:rsidRPr="00E44CB0">
        <w:rPr>
          <w:color w:val="000000" w:themeColor="text1"/>
        </w:rPr>
        <w:t xml:space="preserve">by </w:t>
      </w:r>
      <w:r w:rsidRPr="00E44CB0">
        <w:rPr>
          <w:color w:val="000000" w:themeColor="text1"/>
        </w:rPr>
        <w:t xml:space="preserve">the reviewers and that you will find our revised manuscript suitable for publication in </w:t>
      </w:r>
      <w:r w:rsidRPr="00E44CB0">
        <w:rPr>
          <w:i/>
          <w:color w:val="000000" w:themeColor="text1"/>
        </w:rPr>
        <w:t xml:space="preserve">Journal of </w:t>
      </w:r>
      <w:r w:rsidR="00D22967" w:rsidRPr="00E44CB0">
        <w:rPr>
          <w:i/>
          <w:color w:val="000000" w:themeColor="text1"/>
        </w:rPr>
        <w:t>Visualized Experiments</w:t>
      </w:r>
      <w:r w:rsidRPr="00E44CB0">
        <w:rPr>
          <w:i/>
          <w:color w:val="000000" w:themeColor="text1"/>
        </w:rPr>
        <w:t>.</w:t>
      </w:r>
      <w:r w:rsidR="00193D5A">
        <w:rPr>
          <w:i/>
          <w:color w:val="000000" w:themeColor="text1"/>
        </w:rPr>
        <w:t xml:space="preserve"> </w:t>
      </w:r>
    </w:p>
    <w:p w14:paraId="1835193B" w14:textId="77777777" w:rsidR="002471EA" w:rsidRDefault="002471EA" w:rsidP="00911CE0">
      <w:pPr>
        <w:jc w:val="both"/>
        <w:rPr>
          <w:color w:val="000000" w:themeColor="text1"/>
        </w:rPr>
      </w:pPr>
    </w:p>
    <w:p w14:paraId="1A691F47" w14:textId="4001981B" w:rsidR="00911CE0" w:rsidRPr="00E44CB0" w:rsidRDefault="00911CE0" w:rsidP="00911CE0">
      <w:pPr>
        <w:jc w:val="both"/>
        <w:rPr>
          <w:color w:val="000000" w:themeColor="text1"/>
        </w:rPr>
      </w:pPr>
      <w:r w:rsidRPr="00E44CB0">
        <w:rPr>
          <w:color w:val="000000" w:themeColor="text1"/>
        </w:rPr>
        <w:t>Respectfully submitted,</w:t>
      </w:r>
    </w:p>
    <w:p w14:paraId="6E7AE10A" w14:textId="78A090DF" w:rsidR="00353F44" w:rsidRPr="00E44CB0" w:rsidRDefault="004B5CF5" w:rsidP="00353F44">
      <w:pPr>
        <w:rPr>
          <w:rStyle w:val="apple-style-span"/>
          <w:color w:val="000000" w:themeColor="text1"/>
        </w:rPr>
      </w:pPr>
      <w:r w:rsidRPr="00E44CB0">
        <w:rPr>
          <w:noProof/>
          <w:color w:val="000000" w:themeColor="text1"/>
        </w:rPr>
        <w:drawing>
          <wp:inline distT="0" distB="0" distL="0" distR="0" wp14:anchorId="66A12E38" wp14:editId="5076F5AE">
            <wp:extent cx="1422400" cy="693869"/>
            <wp:effectExtent l="0" t="0" r="0" b="5080"/>
            <wp:docPr id="1" name="Picture 1" descr="D:\Jet's World\Signatures\jeannette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t's World\Signatures\jeannette signature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9680" cy="707177"/>
                    </a:xfrm>
                    <a:prstGeom prst="rect">
                      <a:avLst/>
                    </a:prstGeom>
                    <a:noFill/>
                    <a:ln>
                      <a:noFill/>
                    </a:ln>
                  </pic:spPr>
                </pic:pic>
              </a:graphicData>
            </a:graphic>
          </wp:inline>
        </w:drawing>
      </w:r>
    </w:p>
    <w:p w14:paraId="531E3EC4" w14:textId="77777777" w:rsidR="00353F44" w:rsidRPr="00E44CB0" w:rsidRDefault="00353F44" w:rsidP="00353F44">
      <w:pPr>
        <w:contextualSpacing/>
        <w:rPr>
          <w:rStyle w:val="apple-style-span"/>
          <w:color w:val="000000" w:themeColor="text1"/>
        </w:rPr>
      </w:pPr>
      <w:r w:rsidRPr="00E44CB0">
        <w:rPr>
          <w:rStyle w:val="apple-style-span"/>
          <w:color w:val="000000" w:themeColor="text1"/>
        </w:rPr>
        <w:t>Jeannette R. Mahoney, Ph.D.</w:t>
      </w:r>
      <w:r w:rsidRPr="00E44CB0">
        <w:rPr>
          <w:color w:val="000000" w:themeColor="text1"/>
        </w:rPr>
        <w:br/>
      </w:r>
      <w:r w:rsidRPr="00E44CB0">
        <w:rPr>
          <w:rStyle w:val="apple-style-span"/>
          <w:color w:val="000000" w:themeColor="text1"/>
        </w:rPr>
        <w:t>Assistant Professor</w:t>
      </w:r>
    </w:p>
    <w:p w14:paraId="4A5ABDFE" w14:textId="4D1011CF" w:rsidR="00353F44" w:rsidRPr="00E44CB0" w:rsidRDefault="00353F44" w:rsidP="00353F44">
      <w:pPr>
        <w:contextualSpacing/>
        <w:rPr>
          <w:rStyle w:val="apple-style-span"/>
          <w:color w:val="000000" w:themeColor="text1"/>
        </w:rPr>
      </w:pPr>
      <w:r w:rsidRPr="00E44CB0">
        <w:rPr>
          <w:rStyle w:val="apple-style-span"/>
          <w:color w:val="000000" w:themeColor="text1"/>
        </w:rPr>
        <w:t>Division of Cognitive and Motor Aging</w:t>
      </w:r>
      <w:r w:rsidRPr="00E44CB0">
        <w:rPr>
          <w:color w:val="000000" w:themeColor="text1"/>
        </w:rPr>
        <w:br/>
      </w:r>
      <w:r w:rsidRPr="00E44CB0">
        <w:rPr>
          <w:rStyle w:val="apple-style-span"/>
          <w:color w:val="000000" w:themeColor="text1"/>
        </w:rPr>
        <w:t>Albert Einstein College of Medicine</w:t>
      </w:r>
      <w:r w:rsidRPr="00E44CB0">
        <w:rPr>
          <w:color w:val="000000" w:themeColor="text1"/>
        </w:rPr>
        <w:br/>
      </w:r>
      <w:r w:rsidR="004B5CF5" w:rsidRPr="00E44CB0">
        <w:rPr>
          <w:rStyle w:val="apple-style-span"/>
          <w:color w:val="000000" w:themeColor="text1"/>
        </w:rPr>
        <w:t>1225</w:t>
      </w:r>
      <w:r w:rsidRPr="00E44CB0">
        <w:rPr>
          <w:rStyle w:val="apple-style-span"/>
          <w:color w:val="000000" w:themeColor="text1"/>
        </w:rPr>
        <w:t xml:space="preserve"> Morris Park Avenue, Room 3</w:t>
      </w:r>
      <w:r w:rsidR="004B5CF5" w:rsidRPr="00E44CB0">
        <w:rPr>
          <w:rStyle w:val="apple-style-span"/>
          <w:color w:val="000000" w:themeColor="text1"/>
        </w:rPr>
        <w:t>16G</w:t>
      </w:r>
      <w:r w:rsidRPr="00E44CB0">
        <w:rPr>
          <w:color w:val="000000" w:themeColor="text1"/>
        </w:rPr>
        <w:br/>
      </w:r>
      <w:r w:rsidRPr="00E44CB0">
        <w:rPr>
          <w:rStyle w:val="apple-style-span"/>
          <w:color w:val="000000" w:themeColor="text1"/>
        </w:rPr>
        <w:t>Bronx, New York 10461</w:t>
      </w:r>
      <w:r w:rsidRPr="00E44CB0">
        <w:rPr>
          <w:color w:val="000000" w:themeColor="text1"/>
        </w:rPr>
        <w:br/>
      </w:r>
      <w:r w:rsidRPr="00E44CB0">
        <w:rPr>
          <w:rStyle w:val="apple-style-span"/>
          <w:color w:val="000000" w:themeColor="text1"/>
        </w:rPr>
        <w:t>T#: 718-430-3809</w:t>
      </w:r>
      <w:r w:rsidRPr="00E44CB0">
        <w:rPr>
          <w:rStyle w:val="apple-converted-space"/>
          <w:color w:val="000000" w:themeColor="text1"/>
        </w:rPr>
        <w:t xml:space="preserve">; F#: </w:t>
      </w:r>
      <w:r w:rsidRPr="00E44CB0">
        <w:rPr>
          <w:rStyle w:val="apple-style-span"/>
          <w:color w:val="000000" w:themeColor="text1"/>
        </w:rPr>
        <w:t>718-430-3829</w:t>
      </w:r>
      <w:r w:rsidRPr="00E44CB0">
        <w:rPr>
          <w:rStyle w:val="apple-converted-space"/>
          <w:color w:val="000000" w:themeColor="text1"/>
        </w:rPr>
        <w:t> </w:t>
      </w:r>
    </w:p>
    <w:p w14:paraId="16379C7B" w14:textId="77777777" w:rsidR="00353F44" w:rsidRPr="00D22967" w:rsidRDefault="00945592" w:rsidP="00353F44">
      <w:pPr>
        <w:contextualSpacing/>
      </w:pPr>
      <w:hyperlink r:id="rId14" w:history="1">
        <w:r w:rsidR="00353F44" w:rsidRPr="00D22967">
          <w:rPr>
            <w:rStyle w:val="Hyperlink"/>
          </w:rPr>
          <w:t>Jeannette.Mahoney@einstein.yu.edu</w:t>
        </w:r>
      </w:hyperlink>
    </w:p>
    <w:p w14:paraId="049C1E1F" w14:textId="65561628" w:rsidR="00182802" w:rsidRPr="00D22967" w:rsidRDefault="004B5CF5" w:rsidP="00DD7BC7">
      <w:pPr>
        <w:pStyle w:val="EndNoteBibliography"/>
        <w:rPr>
          <w:rFonts w:cs="Times New Roman"/>
        </w:rPr>
      </w:pPr>
      <w:r w:rsidRPr="00D22967">
        <w:rPr>
          <w:rFonts w:cs="Times New Roman"/>
        </w:rPr>
        <w:t xml:space="preserve"> </w:t>
      </w:r>
    </w:p>
    <w:sectPr w:rsidR="00182802" w:rsidRPr="00D22967" w:rsidSect="009E78D8">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A17C" w14:textId="77777777" w:rsidR="00945592" w:rsidRDefault="00945592" w:rsidP="00E654CC">
      <w:r>
        <w:separator/>
      </w:r>
    </w:p>
  </w:endnote>
  <w:endnote w:type="continuationSeparator" w:id="0">
    <w:p w14:paraId="64CA9374" w14:textId="77777777" w:rsidR="00945592" w:rsidRDefault="00945592" w:rsidP="00E6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50000000002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Bold">
    <w:altName w:val="Arial"/>
    <w:panose1 w:val="020B0604020202020204"/>
    <w:charset w:val="00"/>
    <w:family w:val="swiss"/>
    <w:pitch w:val="variable"/>
    <w:sig w:usb0="E0002AFF" w:usb1="C0007843" w:usb2="00000009" w:usb3="00000000" w:csb0="000001FF" w:csb1="00000000"/>
  </w:font>
  <w:font w:name="Avenir-Roman">
    <w:altName w:val="Calibri"/>
    <w:panose1 w:val="020B05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0A8D" w14:textId="77777777" w:rsidR="008A47C9" w:rsidRPr="00D65EE4" w:rsidRDefault="008A47C9">
    <w:pPr>
      <w:pStyle w:val="Footer"/>
      <w:jc w:val="center"/>
    </w:pPr>
    <w:r w:rsidRPr="00D65EE4">
      <w:fldChar w:fldCharType="begin"/>
    </w:r>
    <w:r w:rsidRPr="00D65EE4">
      <w:instrText xml:space="preserve"> PAGE   \* MERGEFORMAT </w:instrText>
    </w:r>
    <w:r w:rsidRPr="00D65EE4">
      <w:fldChar w:fldCharType="separate"/>
    </w:r>
    <w:r>
      <w:rPr>
        <w:noProof/>
      </w:rPr>
      <w:t>2</w:t>
    </w:r>
    <w:r w:rsidRPr="00D65EE4">
      <w:rPr>
        <w:noProof/>
      </w:rPr>
      <w:fldChar w:fldCharType="end"/>
    </w:r>
  </w:p>
  <w:p w14:paraId="7078AEBE" w14:textId="77777777" w:rsidR="008A47C9" w:rsidRDefault="008A47C9">
    <w:pPr>
      <w:pStyle w:val="Footer"/>
    </w:pPr>
  </w:p>
  <w:p w14:paraId="3DE51357" w14:textId="77777777" w:rsidR="008A47C9" w:rsidRDefault="008A47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57A1" w14:textId="77777777" w:rsidR="008A47C9" w:rsidRDefault="008A47C9" w:rsidP="009E78D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D800" w14:textId="77777777" w:rsidR="00945592" w:rsidRDefault="00945592" w:rsidP="00E654CC">
      <w:r>
        <w:separator/>
      </w:r>
    </w:p>
  </w:footnote>
  <w:footnote w:type="continuationSeparator" w:id="0">
    <w:p w14:paraId="6A9E6353" w14:textId="77777777" w:rsidR="00945592" w:rsidRDefault="00945592" w:rsidP="00E6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4CC8" w14:textId="77777777" w:rsidR="008A47C9" w:rsidRDefault="008A47C9" w:rsidP="00E654CC">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3D7"/>
    <w:multiLevelType w:val="multilevel"/>
    <w:tmpl w:val="CF3A8DC6"/>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E1834D9"/>
    <w:multiLevelType w:val="hybridMultilevel"/>
    <w:tmpl w:val="E6667F78"/>
    <w:lvl w:ilvl="0" w:tplc="00006E90">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42B15"/>
    <w:multiLevelType w:val="multilevel"/>
    <w:tmpl w:val="CF3A8DC6"/>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2470AF4"/>
    <w:multiLevelType w:val="multilevel"/>
    <w:tmpl w:val="CF3A8DC6"/>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D75A3"/>
    <w:multiLevelType w:val="multilevel"/>
    <w:tmpl w:val="FA9CFE6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7601B6"/>
    <w:multiLevelType w:val="hybridMultilevel"/>
    <w:tmpl w:val="8BBC5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3219"/>
    <w:multiLevelType w:val="multilevel"/>
    <w:tmpl w:val="CF3A8DC6"/>
    <w:lvl w:ilvl="0">
      <w:start w:val="1"/>
      <w:numFmt w:val="decimal"/>
      <w:lvlText w:val="%1."/>
      <w:lvlJc w:val="left"/>
      <w:pPr>
        <w:ind w:left="720" w:hanging="360"/>
      </w:pPr>
      <w:rPr>
        <w:rFonts w:hint="default"/>
        <w:b w:val="0"/>
        <w:i w:val="0"/>
        <w:sz w:val="24"/>
        <w:szCs w:val="24"/>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08C5F67"/>
    <w:multiLevelType w:val="hybridMultilevel"/>
    <w:tmpl w:val="7D78C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926B6"/>
    <w:multiLevelType w:val="hybridMultilevel"/>
    <w:tmpl w:val="B282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E4875"/>
    <w:multiLevelType w:val="hybridMultilevel"/>
    <w:tmpl w:val="D4B26C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4F2F04"/>
    <w:multiLevelType w:val="hybridMultilevel"/>
    <w:tmpl w:val="D6D8D224"/>
    <w:lvl w:ilvl="0" w:tplc="EB6E988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0"/>
  </w:num>
  <w:num w:numId="4">
    <w:abstractNumId w:val="5"/>
  </w:num>
  <w:num w:numId="5">
    <w:abstractNumId w:val="6"/>
  </w:num>
  <w:num w:numId="6">
    <w:abstractNumId w:val="7"/>
  </w:num>
  <w:num w:numId="7">
    <w:abstractNumId w:val="1"/>
  </w:num>
  <w:num w:numId="8">
    <w:abstractNumId w:val="4"/>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_DOI&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w0t20rvtgp9wfde2xz1p9xwudz2tt52rrsft&quot;&gt;Jet&amp;apos;s_EndNote_Library&lt;record-ids&gt;&lt;item&gt;1&lt;/item&gt;&lt;item&gt;4980&lt;/item&gt;&lt;item&gt;5239&lt;/item&gt;&lt;item&gt;5240&lt;/item&gt;&lt;item&gt;5242&lt;/item&gt;&lt;item&gt;6139&lt;/item&gt;&lt;item&gt;6521&lt;/item&gt;&lt;item&gt;6572&lt;/item&gt;&lt;/record-ids&gt;&lt;/item&gt;&lt;/Libraries&gt;"/>
  </w:docVars>
  <w:rsids>
    <w:rsidRoot w:val="00E93284"/>
    <w:rsid w:val="0000080C"/>
    <w:rsid w:val="00003BE1"/>
    <w:rsid w:val="00010085"/>
    <w:rsid w:val="00015F48"/>
    <w:rsid w:val="00026C78"/>
    <w:rsid w:val="00032B7F"/>
    <w:rsid w:val="0004352A"/>
    <w:rsid w:val="00050D01"/>
    <w:rsid w:val="000547F0"/>
    <w:rsid w:val="000641F1"/>
    <w:rsid w:val="000725DF"/>
    <w:rsid w:val="00072D4D"/>
    <w:rsid w:val="000917ED"/>
    <w:rsid w:val="00092B3E"/>
    <w:rsid w:val="000A70ED"/>
    <w:rsid w:val="000B559F"/>
    <w:rsid w:val="000C55C8"/>
    <w:rsid w:val="000D0026"/>
    <w:rsid w:val="000D444C"/>
    <w:rsid w:val="000D639B"/>
    <w:rsid w:val="000E40B5"/>
    <w:rsid w:val="000E5E00"/>
    <w:rsid w:val="000F6E1A"/>
    <w:rsid w:val="00120832"/>
    <w:rsid w:val="00130036"/>
    <w:rsid w:val="00132AD9"/>
    <w:rsid w:val="0013396A"/>
    <w:rsid w:val="00157A20"/>
    <w:rsid w:val="00164EAB"/>
    <w:rsid w:val="00167CB0"/>
    <w:rsid w:val="0017480A"/>
    <w:rsid w:val="00180C6C"/>
    <w:rsid w:val="00182802"/>
    <w:rsid w:val="001878ED"/>
    <w:rsid w:val="00190C0D"/>
    <w:rsid w:val="00192C2C"/>
    <w:rsid w:val="00193D5A"/>
    <w:rsid w:val="001A26D0"/>
    <w:rsid w:val="001C4544"/>
    <w:rsid w:val="001C6647"/>
    <w:rsid w:val="001D1C7B"/>
    <w:rsid w:val="001D44C8"/>
    <w:rsid w:val="001D4CDD"/>
    <w:rsid w:val="001E082C"/>
    <w:rsid w:val="001F666B"/>
    <w:rsid w:val="00203282"/>
    <w:rsid w:val="00222528"/>
    <w:rsid w:val="002255EA"/>
    <w:rsid w:val="002376AF"/>
    <w:rsid w:val="0024665B"/>
    <w:rsid w:val="002471EA"/>
    <w:rsid w:val="00247A74"/>
    <w:rsid w:val="00261499"/>
    <w:rsid w:val="002854BF"/>
    <w:rsid w:val="002C4CFF"/>
    <w:rsid w:val="002D2668"/>
    <w:rsid w:val="002F0BDA"/>
    <w:rsid w:val="00301C48"/>
    <w:rsid w:val="00304741"/>
    <w:rsid w:val="003074F0"/>
    <w:rsid w:val="00310CE6"/>
    <w:rsid w:val="003207B9"/>
    <w:rsid w:val="00320C77"/>
    <w:rsid w:val="003249FD"/>
    <w:rsid w:val="0033345E"/>
    <w:rsid w:val="00335A66"/>
    <w:rsid w:val="00340289"/>
    <w:rsid w:val="003520C5"/>
    <w:rsid w:val="00353F44"/>
    <w:rsid w:val="00356F48"/>
    <w:rsid w:val="003639FD"/>
    <w:rsid w:val="00366AFE"/>
    <w:rsid w:val="003674EB"/>
    <w:rsid w:val="00392D23"/>
    <w:rsid w:val="003B4E58"/>
    <w:rsid w:val="003C0FF3"/>
    <w:rsid w:val="003D44D0"/>
    <w:rsid w:val="003E2D58"/>
    <w:rsid w:val="003E318F"/>
    <w:rsid w:val="003F07DE"/>
    <w:rsid w:val="00400EA7"/>
    <w:rsid w:val="00423096"/>
    <w:rsid w:val="00427BD8"/>
    <w:rsid w:val="00431973"/>
    <w:rsid w:val="0043589E"/>
    <w:rsid w:val="004370DA"/>
    <w:rsid w:val="00437612"/>
    <w:rsid w:val="0044278F"/>
    <w:rsid w:val="00447BAE"/>
    <w:rsid w:val="00460E14"/>
    <w:rsid w:val="00465086"/>
    <w:rsid w:val="00493A6C"/>
    <w:rsid w:val="004A10D5"/>
    <w:rsid w:val="004B3463"/>
    <w:rsid w:val="004B4C87"/>
    <w:rsid w:val="004B5CF5"/>
    <w:rsid w:val="004B7861"/>
    <w:rsid w:val="004C523A"/>
    <w:rsid w:val="004D26A4"/>
    <w:rsid w:val="004D3D35"/>
    <w:rsid w:val="004D4086"/>
    <w:rsid w:val="004D682C"/>
    <w:rsid w:val="005101F4"/>
    <w:rsid w:val="00516CB8"/>
    <w:rsid w:val="00525947"/>
    <w:rsid w:val="00531125"/>
    <w:rsid w:val="00533F09"/>
    <w:rsid w:val="00536535"/>
    <w:rsid w:val="005505A8"/>
    <w:rsid w:val="00567BBE"/>
    <w:rsid w:val="00584174"/>
    <w:rsid w:val="00587AC9"/>
    <w:rsid w:val="00591739"/>
    <w:rsid w:val="005A1E83"/>
    <w:rsid w:val="005A31AC"/>
    <w:rsid w:val="005A40E1"/>
    <w:rsid w:val="005A7C3A"/>
    <w:rsid w:val="005B6709"/>
    <w:rsid w:val="005C4260"/>
    <w:rsid w:val="005C7303"/>
    <w:rsid w:val="005D1BB1"/>
    <w:rsid w:val="005D552C"/>
    <w:rsid w:val="00600575"/>
    <w:rsid w:val="006116F2"/>
    <w:rsid w:val="00614C1E"/>
    <w:rsid w:val="0061638F"/>
    <w:rsid w:val="00662122"/>
    <w:rsid w:val="00664CB3"/>
    <w:rsid w:val="00666778"/>
    <w:rsid w:val="00670D21"/>
    <w:rsid w:val="00674E42"/>
    <w:rsid w:val="00687DE8"/>
    <w:rsid w:val="006A13B8"/>
    <w:rsid w:val="006A4216"/>
    <w:rsid w:val="006A6A79"/>
    <w:rsid w:val="006B7EB1"/>
    <w:rsid w:val="006C1C68"/>
    <w:rsid w:val="006D1BFF"/>
    <w:rsid w:val="006D53C8"/>
    <w:rsid w:val="006E47F5"/>
    <w:rsid w:val="00707F0D"/>
    <w:rsid w:val="00727751"/>
    <w:rsid w:val="00732989"/>
    <w:rsid w:val="00736A56"/>
    <w:rsid w:val="007436E4"/>
    <w:rsid w:val="00745D79"/>
    <w:rsid w:val="007465BB"/>
    <w:rsid w:val="00747EDB"/>
    <w:rsid w:val="007700E4"/>
    <w:rsid w:val="0078581C"/>
    <w:rsid w:val="0079512B"/>
    <w:rsid w:val="007A3547"/>
    <w:rsid w:val="007A5AFA"/>
    <w:rsid w:val="007A76C7"/>
    <w:rsid w:val="007B2875"/>
    <w:rsid w:val="007B7F8A"/>
    <w:rsid w:val="007D3163"/>
    <w:rsid w:val="007E05D9"/>
    <w:rsid w:val="007E0F30"/>
    <w:rsid w:val="007F65CC"/>
    <w:rsid w:val="00827D0D"/>
    <w:rsid w:val="0083127D"/>
    <w:rsid w:val="00844245"/>
    <w:rsid w:val="00846EFD"/>
    <w:rsid w:val="00847AD3"/>
    <w:rsid w:val="00847C37"/>
    <w:rsid w:val="00851DA8"/>
    <w:rsid w:val="00853019"/>
    <w:rsid w:val="0087172F"/>
    <w:rsid w:val="0087197B"/>
    <w:rsid w:val="00872727"/>
    <w:rsid w:val="0088420E"/>
    <w:rsid w:val="008877DF"/>
    <w:rsid w:val="00894BF1"/>
    <w:rsid w:val="0089780C"/>
    <w:rsid w:val="008A47C9"/>
    <w:rsid w:val="008A4E63"/>
    <w:rsid w:val="008A6E97"/>
    <w:rsid w:val="008C7157"/>
    <w:rsid w:val="008D31CE"/>
    <w:rsid w:val="008E6F9F"/>
    <w:rsid w:val="00905B0B"/>
    <w:rsid w:val="00906979"/>
    <w:rsid w:val="00911CE0"/>
    <w:rsid w:val="00912916"/>
    <w:rsid w:val="00912FBC"/>
    <w:rsid w:val="00932446"/>
    <w:rsid w:val="00942AB3"/>
    <w:rsid w:val="00945592"/>
    <w:rsid w:val="00954418"/>
    <w:rsid w:val="009701D9"/>
    <w:rsid w:val="00975BEF"/>
    <w:rsid w:val="009843AE"/>
    <w:rsid w:val="0099286D"/>
    <w:rsid w:val="009B0F29"/>
    <w:rsid w:val="009B579E"/>
    <w:rsid w:val="009B70FF"/>
    <w:rsid w:val="009D0E57"/>
    <w:rsid w:val="009D59A8"/>
    <w:rsid w:val="009E78D8"/>
    <w:rsid w:val="009E7E6E"/>
    <w:rsid w:val="009F1508"/>
    <w:rsid w:val="009F33A6"/>
    <w:rsid w:val="009F47D4"/>
    <w:rsid w:val="009F5A86"/>
    <w:rsid w:val="00A10824"/>
    <w:rsid w:val="00A149DA"/>
    <w:rsid w:val="00A211CE"/>
    <w:rsid w:val="00A33CCC"/>
    <w:rsid w:val="00A36F8A"/>
    <w:rsid w:val="00A50E96"/>
    <w:rsid w:val="00A55F4A"/>
    <w:rsid w:val="00A56BBB"/>
    <w:rsid w:val="00A627BC"/>
    <w:rsid w:val="00A84104"/>
    <w:rsid w:val="00A92BD0"/>
    <w:rsid w:val="00AA018A"/>
    <w:rsid w:val="00AA28CF"/>
    <w:rsid w:val="00AA578C"/>
    <w:rsid w:val="00AB37D1"/>
    <w:rsid w:val="00AB6ECD"/>
    <w:rsid w:val="00AB794B"/>
    <w:rsid w:val="00AC1B83"/>
    <w:rsid w:val="00AC6696"/>
    <w:rsid w:val="00AD5864"/>
    <w:rsid w:val="00AE7E45"/>
    <w:rsid w:val="00B21CDA"/>
    <w:rsid w:val="00B45977"/>
    <w:rsid w:val="00B47A41"/>
    <w:rsid w:val="00B54D39"/>
    <w:rsid w:val="00B73D42"/>
    <w:rsid w:val="00B86548"/>
    <w:rsid w:val="00B97646"/>
    <w:rsid w:val="00BB11E2"/>
    <w:rsid w:val="00BB61F2"/>
    <w:rsid w:val="00BC2E96"/>
    <w:rsid w:val="00BC6189"/>
    <w:rsid w:val="00BE087B"/>
    <w:rsid w:val="00BF23F8"/>
    <w:rsid w:val="00BF4474"/>
    <w:rsid w:val="00BF4EAF"/>
    <w:rsid w:val="00C075F6"/>
    <w:rsid w:val="00C14F27"/>
    <w:rsid w:val="00C25276"/>
    <w:rsid w:val="00C369A9"/>
    <w:rsid w:val="00C459F2"/>
    <w:rsid w:val="00C47790"/>
    <w:rsid w:val="00C53CC7"/>
    <w:rsid w:val="00C81B5E"/>
    <w:rsid w:val="00C8462D"/>
    <w:rsid w:val="00CA0495"/>
    <w:rsid w:val="00CA3CEA"/>
    <w:rsid w:val="00CD3E8F"/>
    <w:rsid w:val="00CF5D34"/>
    <w:rsid w:val="00D071DC"/>
    <w:rsid w:val="00D077CB"/>
    <w:rsid w:val="00D07BE3"/>
    <w:rsid w:val="00D105AE"/>
    <w:rsid w:val="00D10C5E"/>
    <w:rsid w:val="00D22967"/>
    <w:rsid w:val="00D31010"/>
    <w:rsid w:val="00D33DC2"/>
    <w:rsid w:val="00D375E7"/>
    <w:rsid w:val="00D430A5"/>
    <w:rsid w:val="00D50A43"/>
    <w:rsid w:val="00D64A90"/>
    <w:rsid w:val="00D6597D"/>
    <w:rsid w:val="00D65EE4"/>
    <w:rsid w:val="00D75E2F"/>
    <w:rsid w:val="00D842A0"/>
    <w:rsid w:val="00D90EDD"/>
    <w:rsid w:val="00DA1B01"/>
    <w:rsid w:val="00DA52E8"/>
    <w:rsid w:val="00DB0174"/>
    <w:rsid w:val="00DB23D6"/>
    <w:rsid w:val="00DB637A"/>
    <w:rsid w:val="00DC006B"/>
    <w:rsid w:val="00DC048D"/>
    <w:rsid w:val="00DD07E3"/>
    <w:rsid w:val="00DD2906"/>
    <w:rsid w:val="00DD671B"/>
    <w:rsid w:val="00DD7BC7"/>
    <w:rsid w:val="00DF1988"/>
    <w:rsid w:val="00E02DAF"/>
    <w:rsid w:val="00E02DFC"/>
    <w:rsid w:val="00E0434D"/>
    <w:rsid w:val="00E1237F"/>
    <w:rsid w:val="00E17394"/>
    <w:rsid w:val="00E2040F"/>
    <w:rsid w:val="00E23F37"/>
    <w:rsid w:val="00E35F53"/>
    <w:rsid w:val="00E446F1"/>
    <w:rsid w:val="00E44CB0"/>
    <w:rsid w:val="00E45FD3"/>
    <w:rsid w:val="00E46017"/>
    <w:rsid w:val="00E52433"/>
    <w:rsid w:val="00E54019"/>
    <w:rsid w:val="00E551BB"/>
    <w:rsid w:val="00E654CC"/>
    <w:rsid w:val="00E67FD7"/>
    <w:rsid w:val="00E7384F"/>
    <w:rsid w:val="00E75798"/>
    <w:rsid w:val="00E775DE"/>
    <w:rsid w:val="00E82C4D"/>
    <w:rsid w:val="00E83F40"/>
    <w:rsid w:val="00E85BD9"/>
    <w:rsid w:val="00E91C47"/>
    <w:rsid w:val="00E93284"/>
    <w:rsid w:val="00EA0907"/>
    <w:rsid w:val="00EA5366"/>
    <w:rsid w:val="00EA7325"/>
    <w:rsid w:val="00EA75E8"/>
    <w:rsid w:val="00EB2595"/>
    <w:rsid w:val="00EB323C"/>
    <w:rsid w:val="00EB6127"/>
    <w:rsid w:val="00EB63C7"/>
    <w:rsid w:val="00EC168C"/>
    <w:rsid w:val="00EC3DAD"/>
    <w:rsid w:val="00EE18AF"/>
    <w:rsid w:val="00F02C62"/>
    <w:rsid w:val="00F42976"/>
    <w:rsid w:val="00F45890"/>
    <w:rsid w:val="00F6798B"/>
    <w:rsid w:val="00F8098B"/>
    <w:rsid w:val="00F8302B"/>
    <w:rsid w:val="00F90EA2"/>
    <w:rsid w:val="00F94A2E"/>
    <w:rsid w:val="00F94AC4"/>
    <w:rsid w:val="00F94E11"/>
    <w:rsid w:val="00F957FC"/>
    <w:rsid w:val="00F9766E"/>
    <w:rsid w:val="00FA297C"/>
    <w:rsid w:val="00FC0FE7"/>
    <w:rsid w:val="00FC31AA"/>
    <w:rsid w:val="00FD1849"/>
    <w:rsid w:val="00FD399A"/>
    <w:rsid w:val="00FD7B39"/>
    <w:rsid w:val="00FE2400"/>
    <w:rsid w:val="00FE6B99"/>
    <w:rsid w:val="00FF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96085"/>
  <w15:docId w15:val="{3863FFFB-23D7-D346-A46D-1B947013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96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93284"/>
    <w:pPr>
      <w:widowControl w:val="0"/>
      <w:autoSpaceDE w:val="0"/>
      <w:autoSpaceDN w:val="0"/>
      <w:adjustRightInd w:val="0"/>
      <w:spacing w:line="288" w:lineRule="auto"/>
      <w:textAlignment w:val="center"/>
    </w:pPr>
    <w:rPr>
      <w:rFonts w:ascii="Times-Roman" w:hAnsi="Times-Roman"/>
      <w:color w:val="000000"/>
    </w:rPr>
  </w:style>
  <w:style w:type="paragraph" w:styleId="Header">
    <w:name w:val="header"/>
    <w:basedOn w:val="Normal"/>
    <w:link w:val="HeaderChar"/>
    <w:uiPriority w:val="99"/>
    <w:unhideWhenUsed/>
    <w:rsid w:val="00E654CC"/>
    <w:pPr>
      <w:tabs>
        <w:tab w:val="center" w:pos="4680"/>
        <w:tab w:val="right" w:pos="9360"/>
      </w:tabs>
    </w:pPr>
  </w:style>
  <w:style w:type="character" w:customStyle="1" w:styleId="HeaderChar">
    <w:name w:val="Header Char"/>
    <w:basedOn w:val="DefaultParagraphFont"/>
    <w:link w:val="Header"/>
    <w:uiPriority w:val="99"/>
    <w:rsid w:val="00E654CC"/>
    <w:rPr>
      <w:rFonts w:ascii="Arial" w:eastAsia="Times New Roman" w:hAnsi="Arial"/>
      <w:sz w:val="22"/>
    </w:rPr>
  </w:style>
  <w:style w:type="paragraph" w:styleId="Footer">
    <w:name w:val="footer"/>
    <w:basedOn w:val="Normal"/>
    <w:link w:val="FooterChar"/>
    <w:uiPriority w:val="99"/>
    <w:unhideWhenUsed/>
    <w:rsid w:val="00E654CC"/>
    <w:pPr>
      <w:tabs>
        <w:tab w:val="center" w:pos="4680"/>
        <w:tab w:val="right" w:pos="9360"/>
      </w:tabs>
    </w:pPr>
  </w:style>
  <w:style w:type="character" w:customStyle="1" w:styleId="FooterChar">
    <w:name w:val="Footer Char"/>
    <w:basedOn w:val="DefaultParagraphFont"/>
    <w:link w:val="Footer"/>
    <w:uiPriority w:val="99"/>
    <w:rsid w:val="00E654CC"/>
    <w:rPr>
      <w:rFonts w:ascii="Arial" w:eastAsia="Times New Roman" w:hAnsi="Arial"/>
      <w:sz w:val="22"/>
    </w:rPr>
  </w:style>
  <w:style w:type="character" w:styleId="Hyperlink">
    <w:name w:val="Hyperlink"/>
    <w:basedOn w:val="DefaultParagraphFont"/>
    <w:uiPriority w:val="99"/>
    <w:unhideWhenUsed/>
    <w:rsid w:val="00247A74"/>
    <w:rPr>
      <w:color w:val="0000FF"/>
      <w:u w:val="single"/>
    </w:rPr>
  </w:style>
  <w:style w:type="paragraph" w:styleId="BalloonText">
    <w:name w:val="Balloon Text"/>
    <w:basedOn w:val="Normal"/>
    <w:semiHidden/>
    <w:rsid w:val="004C523A"/>
    <w:rPr>
      <w:rFonts w:ascii="Tahoma" w:hAnsi="Tahoma" w:cs="Tahoma"/>
      <w:sz w:val="16"/>
      <w:szCs w:val="16"/>
    </w:rPr>
  </w:style>
  <w:style w:type="character" w:styleId="CommentReference">
    <w:name w:val="annotation reference"/>
    <w:basedOn w:val="DefaultParagraphFont"/>
    <w:uiPriority w:val="99"/>
    <w:semiHidden/>
    <w:unhideWhenUsed/>
    <w:rsid w:val="009E78D8"/>
    <w:rPr>
      <w:sz w:val="16"/>
      <w:szCs w:val="16"/>
    </w:rPr>
  </w:style>
  <w:style w:type="paragraph" w:styleId="CommentText">
    <w:name w:val="annotation text"/>
    <w:basedOn w:val="Normal"/>
    <w:link w:val="CommentTextChar"/>
    <w:uiPriority w:val="99"/>
    <w:semiHidden/>
    <w:unhideWhenUsed/>
    <w:rsid w:val="009E78D8"/>
    <w:rPr>
      <w:sz w:val="20"/>
    </w:rPr>
  </w:style>
  <w:style w:type="character" w:customStyle="1" w:styleId="CommentTextChar">
    <w:name w:val="Comment Text Char"/>
    <w:basedOn w:val="DefaultParagraphFont"/>
    <w:link w:val="CommentText"/>
    <w:uiPriority w:val="99"/>
    <w:semiHidden/>
    <w:rsid w:val="009E78D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9E78D8"/>
    <w:rPr>
      <w:b/>
      <w:bCs/>
    </w:rPr>
  </w:style>
  <w:style w:type="character" w:customStyle="1" w:styleId="CommentSubjectChar">
    <w:name w:val="Comment Subject Char"/>
    <w:basedOn w:val="CommentTextChar"/>
    <w:link w:val="CommentSubject"/>
    <w:uiPriority w:val="99"/>
    <w:semiHidden/>
    <w:rsid w:val="009E78D8"/>
    <w:rPr>
      <w:rFonts w:ascii="Arial" w:eastAsia="Times New Roman" w:hAnsi="Arial"/>
      <w:b/>
      <w:bCs/>
    </w:rPr>
  </w:style>
  <w:style w:type="character" w:customStyle="1" w:styleId="apple-converted-space">
    <w:name w:val="apple-converted-space"/>
    <w:basedOn w:val="DefaultParagraphFont"/>
    <w:rsid w:val="009E78D8"/>
  </w:style>
  <w:style w:type="paragraph" w:styleId="BodyTextIndent">
    <w:name w:val="Body Text Indent"/>
    <w:basedOn w:val="Normal"/>
    <w:link w:val="BodyTextIndentChar"/>
    <w:rsid w:val="00911CE0"/>
    <w:pPr>
      <w:spacing w:line="480" w:lineRule="auto"/>
      <w:ind w:firstLine="720"/>
    </w:pPr>
  </w:style>
  <w:style w:type="character" w:customStyle="1" w:styleId="BodyTextIndentChar">
    <w:name w:val="Body Text Indent Char"/>
    <w:basedOn w:val="DefaultParagraphFont"/>
    <w:link w:val="BodyTextIndent"/>
    <w:rsid w:val="00911CE0"/>
    <w:rPr>
      <w:rFonts w:ascii="Times New Roman" w:eastAsia="Times New Roman" w:hAnsi="Times New Roman"/>
      <w:sz w:val="24"/>
    </w:rPr>
  </w:style>
  <w:style w:type="paragraph" w:styleId="BodyText2">
    <w:name w:val="Body Text 2"/>
    <w:basedOn w:val="Normal"/>
    <w:link w:val="BodyText2Char"/>
    <w:uiPriority w:val="99"/>
    <w:semiHidden/>
    <w:unhideWhenUsed/>
    <w:rsid w:val="00911CE0"/>
    <w:pPr>
      <w:spacing w:after="120" w:line="480" w:lineRule="auto"/>
    </w:pPr>
  </w:style>
  <w:style w:type="character" w:customStyle="1" w:styleId="BodyText2Char">
    <w:name w:val="Body Text 2 Char"/>
    <w:basedOn w:val="DefaultParagraphFont"/>
    <w:link w:val="BodyText2"/>
    <w:uiPriority w:val="99"/>
    <w:semiHidden/>
    <w:rsid w:val="00911CE0"/>
    <w:rPr>
      <w:rFonts w:ascii="Arial" w:eastAsia="Times New Roman" w:hAnsi="Arial"/>
      <w:sz w:val="22"/>
    </w:rPr>
  </w:style>
  <w:style w:type="character" w:customStyle="1" w:styleId="apple-style-span">
    <w:name w:val="apple-style-span"/>
    <w:basedOn w:val="DefaultParagraphFont"/>
    <w:rsid w:val="00353F44"/>
  </w:style>
  <w:style w:type="character" w:customStyle="1" w:styleId="apple-tab-span">
    <w:name w:val="apple-tab-span"/>
    <w:basedOn w:val="DefaultParagraphFont"/>
    <w:rsid w:val="003639FD"/>
  </w:style>
  <w:style w:type="table" w:customStyle="1" w:styleId="TableGridLight1">
    <w:name w:val="Table Grid Light1"/>
    <w:basedOn w:val="TableNormal"/>
    <w:uiPriority w:val="40"/>
    <w:rsid w:val="00E1739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D105AE"/>
    <w:pPr>
      <w:jc w:val="center"/>
    </w:pPr>
    <w:rPr>
      <w:rFonts w:cs="Arial"/>
    </w:rPr>
  </w:style>
  <w:style w:type="character" w:customStyle="1" w:styleId="EndNoteBibliographyTitleChar">
    <w:name w:val="EndNote Bibliography Title Char"/>
    <w:basedOn w:val="DefaultParagraphFont"/>
    <w:link w:val="EndNoteBibliographyTitle"/>
    <w:rsid w:val="00D105AE"/>
    <w:rPr>
      <w:rFonts w:ascii="Arial" w:eastAsia="Times New Roman" w:hAnsi="Arial" w:cs="Arial"/>
      <w:sz w:val="22"/>
    </w:rPr>
  </w:style>
  <w:style w:type="paragraph" w:customStyle="1" w:styleId="EndNoteBibliography">
    <w:name w:val="EndNote Bibliography"/>
    <w:basedOn w:val="Normal"/>
    <w:link w:val="EndNoteBibliographyChar"/>
    <w:rsid w:val="00D105AE"/>
    <w:pPr>
      <w:jc w:val="both"/>
    </w:pPr>
    <w:rPr>
      <w:rFonts w:cs="Arial"/>
    </w:rPr>
  </w:style>
  <w:style w:type="character" w:customStyle="1" w:styleId="EndNoteBibliographyChar">
    <w:name w:val="EndNote Bibliography Char"/>
    <w:basedOn w:val="DefaultParagraphFont"/>
    <w:link w:val="EndNoteBibliography"/>
    <w:rsid w:val="00D105AE"/>
    <w:rPr>
      <w:rFonts w:ascii="Arial" w:eastAsia="Times New Roman" w:hAnsi="Arial" w:cs="Arial"/>
      <w:sz w:val="22"/>
    </w:rPr>
  </w:style>
  <w:style w:type="character" w:customStyle="1" w:styleId="UnresolvedMention1">
    <w:name w:val="Unresolved Mention1"/>
    <w:basedOn w:val="DefaultParagraphFont"/>
    <w:uiPriority w:val="99"/>
    <w:semiHidden/>
    <w:unhideWhenUsed/>
    <w:rsid w:val="00F8302B"/>
    <w:rPr>
      <w:color w:val="605E5C"/>
      <w:shd w:val="clear" w:color="auto" w:fill="E1DFDD"/>
    </w:rPr>
  </w:style>
  <w:style w:type="character" w:styleId="UnresolvedMention">
    <w:name w:val="Unresolved Mention"/>
    <w:basedOn w:val="DefaultParagraphFont"/>
    <w:uiPriority w:val="99"/>
    <w:semiHidden/>
    <w:unhideWhenUsed/>
    <w:rsid w:val="003F07DE"/>
    <w:rPr>
      <w:color w:val="605E5C"/>
      <w:shd w:val="clear" w:color="auto" w:fill="E1DFDD"/>
    </w:rPr>
  </w:style>
  <w:style w:type="paragraph" w:styleId="ListParagraph">
    <w:name w:val="List Paragraph"/>
    <w:basedOn w:val="Normal"/>
    <w:uiPriority w:val="34"/>
    <w:qFormat/>
    <w:rsid w:val="00D22967"/>
    <w:pPr>
      <w:ind w:left="720"/>
      <w:contextualSpacing/>
    </w:pPr>
  </w:style>
  <w:style w:type="character" w:styleId="FollowedHyperlink">
    <w:name w:val="FollowedHyperlink"/>
    <w:basedOn w:val="DefaultParagraphFont"/>
    <w:uiPriority w:val="99"/>
    <w:semiHidden/>
    <w:unhideWhenUsed/>
    <w:rsid w:val="00F90EA2"/>
    <w:rPr>
      <w:color w:val="800080" w:themeColor="followedHyperlink"/>
      <w:u w:val="single"/>
    </w:rPr>
  </w:style>
  <w:style w:type="paragraph" w:styleId="BodyText">
    <w:name w:val="Body Text"/>
    <w:basedOn w:val="Normal"/>
    <w:link w:val="BodyTextChar"/>
    <w:uiPriority w:val="99"/>
    <w:semiHidden/>
    <w:unhideWhenUsed/>
    <w:rsid w:val="0079512B"/>
    <w:pPr>
      <w:spacing w:after="120"/>
    </w:pPr>
  </w:style>
  <w:style w:type="character" w:customStyle="1" w:styleId="BodyTextChar">
    <w:name w:val="Body Text Char"/>
    <w:basedOn w:val="DefaultParagraphFont"/>
    <w:link w:val="BodyText"/>
    <w:uiPriority w:val="99"/>
    <w:semiHidden/>
    <w:rsid w:val="007951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2071">
      <w:bodyDiv w:val="1"/>
      <w:marLeft w:val="0"/>
      <w:marRight w:val="0"/>
      <w:marTop w:val="0"/>
      <w:marBottom w:val="0"/>
      <w:divBdr>
        <w:top w:val="none" w:sz="0" w:space="0" w:color="auto"/>
        <w:left w:val="none" w:sz="0" w:space="0" w:color="auto"/>
        <w:bottom w:val="none" w:sz="0" w:space="0" w:color="auto"/>
        <w:right w:val="none" w:sz="0" w:space="0" w:color="auto"/>
      </w:divBdr>
    </w:div>
    <w:div w:id="117190825">
      <w:bodyDiv w:val="1"/>
      <w:marLeft w:val="0"/>
      <w:marRight w:val="0"/>
      <w:marTop w:val="0"/>
      <w:marBottom w:val="0"/>
      <w:divBdr>
        <w:top w:val="none" w:sz="0" w:space="0" w:color="auto"/>
        <w:left w:val="none" w:sz="0" w:space="0" w:color="auto"/>
        <w:bottom w:val="none" w:sz="0" w:space="0" w:color="auto"/>
        <w:right w:val="none" w:sz="0" w:space="0" w:color="auto"/>
      </w:divBdr>
    </w:div>
    <w:div w:id="14512685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0254793">
          <w:marLeft w:val="0"/>
          <w:marRight w:val="0"/>
          <w:marTop w:val="0"/>
          <w:marBottom w:val="0"/>
          <w:divBdr>
            <w:top w:val="none" w:sz="0" w:space="0" w:color="auto"/>
            <w:left w:val="none" w:sz="0" w:space="0" w:color="auto"/>
            <w:bottom w:val="none" w:sz="0" w:space="0" w:color="auto"/>
            <w:right w:val="none" w:sz="0" w:space="0" w:color="auto"/>
          </w:divBdr>
          <w:divsChild>
            <w:div w:id="189994450">
              <w:marLeft w:val="0"/>
              <w:marRight w:val="0"/>
              <w:marTop w:val="0"/>
              <w:marBottom w:val="0"/>
              <w:divBdr>
                <w:top w:val="none" w:sz="0" w:space="0" w:color="auto"/>
                <w:left w:val="none" w:sz="0" w:space="0" w:color="auto"/>
                <w:bottom w:val="none" w:sz="0" w:space="0" w:color="auto"/>
                <w:right w:val="none" w:sz="0" w:space="0" w:color="auto"/>
              </w:divBdr>
            </w:div>
            <w:div w:id="493254768">
              <w:marLeft w:val="0"/>
              <w:marRight w:val="0"/>
              <w:marTop w:val="0"/>
              <w:marBottom w:val="0"/>
              <w:divBdr>
                <w:top w:val="none" w:sz="0" w:space="0" w:color="auto"/>
                <w:left w:val="none" w:sz="0" w:space="0" w:color="auto"/>
                <w:bottom w:val="none" w:sz="0" w:space="0" w:color="auto"/>
                <w:right w:val="none" w:sz="0" w:space="0" w:color="auto"/>
              </w:divBdr>
            </w:div>
            <w:div w:id="506604117">
              <w:marLeft w:val="0"/>
              <w:marRight w:val="0"/>
              <w:marTop w:val="0"/>
              <w:marBottom w:val="0"/>
              <w:divBdr>
                <w:top w:val="none" w:sz="0" w:space="0" w:color="auto"/>
                <w:left w:val="none" w:sz="0" w:space="0" w:color="auto"/>
                <w:bottom w:val="none" w:sz="0" w:space="0" w:color="auto"/>
                <w:right w:val="none" w:sz="0" w:space="0" w:color="auto"/>
              </w:divBdr>
            </w:div>
            <w:div w:id="519977265">
              <w:marLeft w:val="0"/>
              <w:marRight w:val="0"/>
              <w:marTop w:val="0"/>
              <w:marBottom w:val="0"/>
              <w:divBdr>
                <w:top w:val="none" w:sz="0" w:space="0" w:color="auto"/>
                <w:left w:val="none" w:sz="0" w:space="0" w:color="auto"/>
                <w:bottom w:val="none" w:sz="0" w:space="0" w:color="auto"/>
                <w:right w:val="none" w:sz="0" w:space="0" w:color="auto"/>
              </w:divBdr>
            </w:div>
            <w:div w:id="564754462">
              <w:marLeft w:val="0"/>
              <w:marRight w:val="0"/>
              <w:marTop w:val="0"/>
              <w:marBottom w:val="0"/>
              <w:divBdr>
                <w:top w:val="none" w:sz="0" w:space="0" w:color="auto"/>
                <w:left w:val="none" w:sz="0" w:space="0" w:color="auto"/>
                <w:bottom w:val="none" w:sz="0" w:space="0" w:color="auto"/>
                <w:right w:val="none" w:sz="0" w:space="0" w:color="auto"/>
              </w:divBdr>
            </w:div>
            <w:div w:id="643972088">
              <w:marLeft w:val="0"/>
              <w:marRight w:val="0"/>
              <w:marTop w:val="0"/>
              <w:marBottom w:val="0"/>
              <w:divBdr>
                <w:top w:val="none" w:sz="0" w:space="0" w:color="auto"/>
                <w:left w:val="none" w:sz="0" w:space="0" w:color="auto"/>
                <w:bottom w:val="none" w:sz="0" w:space="0" w:color="auto"/>
                <w:right w:val="none" w:sz="0" w:space="0" w:color="auto"/>
              </w:divBdr>
            </w:div>
            <w:div w:id="738482648">
              <w:marLeft w:val="0"/>
              <w:marRight w:val="0"/>
              <w:marTop w:val="0"/>
              <w:marBottom w:val="0"/>
              <w:divBdr>
                <w:top w:val="none" w:sz="0" w:space="0" w:color="auto"/>
                <w:left w:val="none" w:sz="0" w:space="0" w:color="auto"/>
                <w:bottom w:val="none" w:sz="0" w:space="0" w:color="auto"/>
                <w:right w:val="none" w:sz="0" w:space="0" w:color="auto"/>
              </w:divBdr>
            </w:div>
            <w:div w:id="1069884593">
              <w:marLeft w:val="0"/>
              <w:marRight w:val="0"/>
              <w:marTop w:val="0"/>
              <w:marBottom w:val="0"/>
              <w:divBdr>
                <w:top w:val="none" w:sz="0" w:space="0" w:color="auto"/>
                <w:left w:val="none" w:sz="0" w:space="0" w:color="auto"/>
                <w:bottom w:val="none" w:sz="0" w:space="0" w:color="auto"/>
                <w:right w:val="none" w:sz="0" w:space="0" w:color="auto"/>
              </w:divBdr>
            </w:div>
            <w:div w:id="1114978852">
              <w:marLeft w:val="0"/>
              <w:marRight w:val="0"/>
              <w:marTop w:val="0"/>
              <w:marBottom w:val="0"/>
              <w:divBdr>
                <w:top w:val="none" w:sz="0" w:space="0" w:color="auto"/>
                <w:left w:val="none" w:sz="0" w:space="0" w:color="auto"/>
                <w:bottom w:val="none" w:sz="0" w:space="0" w:color="auto"/>
                <w:right w:val="none" w:sz="0" w:space="0" w:color="auto"/>
              </w:divBdr>
            </w:div>
            <w:div w:id="1240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467">
      <w:bodyDiv w:val="1"/>
      <w:marLeft w:val="0"/>
      <w:marRight w:val="0"/>
      <w:marTop w:val="0"/>
      <w:marBottom w:val="0"/>
      <w:divBdr>
        <w:top w:val="none" w:sz="0" w:space="0" w:color="auto"/>
        <w:left w:val="none" w:sz="0" w:space="0" w:color="auto"/>
        <w:bottom w:val="none" w:sz="0" w:space="0" w:color="auto"/>
        <w:right w:val="none" w:sz="0" w:space="0" w:color="auto"/>
      </w:divBdr>
    </w:div>
    <w:div w:id="168369008">
      <w:bodyDiv w:val="1"/>
      <w:marLeft w:val="0"/>
      <w:marRight w:val="0"/>
      <w:marTop w:val="0"/>
      <w:marBottom w:val="0"/>
      <w:divBdr>
        <w:top w:val="none" w:sz="0" w:space="0" w:color="auto"/>
        <w:left w:val="none" w:sz="0" w:space="0" w:color="auto"/>
        <w:bottom w:val="none" w:sz="0" w:space="0" w:color="auto"/>
        <w:right w:val="none" w:sz="0" w:space="0" w:color="auto"/>
      </w:divBdr>
    </w:div>
    <w:div w:id="237207098">
      <w:bodyDiv w:val="1"/>
      <w:marLeft w:val="0"/>
      <w:marRight w:val="0"/>
      <w:marTop w:val="0"/>
      <w:marBottom w:val="0"/>
      <w:divBdr>
        <w:top w:val="none" w:sz="0" w:space="0" w:color="auto"/>
        <w:left w:val="none" w:sz="0" w:space="0" w:color="auto"/>
        <w:bottom w:val="none" w:sz="0" w:space="0" w:color="auto"/>
        <w:right w:val="none" w:sz="0" w:space="0" w:color="auto"/>
      </w:divBdr>
      <w:divsChild>
        <w:div w:id="931552622">
          <w:marLeft w:val="0"/>
          <w:marRight w:val="0"/>
          <w:marTop w:val="0"/>
          <w:marBottom w:val="0"/>
          <w:divBdr>
            <w:top w:val="none" w:sz="0" w:space="0" w:color="auto"/>
            <w:left w:val="none" w:sz="0" w:space="0" w:color="auto"/>
            <w:bottom w:val="none" w:sz="0" w:space="0" w:color="auto"/>
            <w:right w:val="none" w:sz="0" w:space="0" w:color="auto"/>
          </w:divBdr>
        </w:div>
        <w:div w:id="1617323703">
          <w:marLeft w:val="0"/>
          <w:marRight w:val="0"/>
          <w:marTop w:val="0"/>
          <w:marBottom w:val="0"/>
          <w:divBdr>
            <w:top w:val="none" w:sz="0" w:space="0" w:color="auto"/>
            <w:left w:val="none" w:sz="0" w:space="0" w:color="auto"/>
            <w:bottom w:val="none" w:sz="0" w:space="0" w:color="auto"/>
            <w:right w:val="none" w:sz="0" w:space="0" w:color="auto"/>
          </w:divBdr>
        </w:div>
      </w:divsChild>
    </w:div>
    <w:div w:id="304624572">
      <w:bodyDiv w:val="1"/>
      <w:marLeft w:val="0"/>
      <w:marRight w:val="0"/>
      <w:marTop w:val="0"/>
      <w:marBottom w:val="0"/>
      <w:divBdr>
        <w:top w:val="none" w:sz="0" w:space="0" w:color="auto"/>
        <w:left w:val="none" w:sz="0" w:space="0" w:color="auto"/>
        <w:bottom w:val="none" w:sz="0" w:space="0" w:color="auto"/>
        <w:right w:val="none" w:sz="0" w:space="0" w:color="auto"/>
      </w:divBdr>
    </w:div>
    <w:div w:id="486291773">
      <w:bodyDiv w:val="1"/>
      <w:marLeft w:val="0"/>
      <w:marRight w:val="0"/>
      <w:marTop w:val="0"/>
      <w:marBottom w:val="0"/>
      <w:divBdr>
        <w:top w:val="none" w:sz="0" w:space="0" w:color="auto"/>
        <w:left w:val="none" w:sz="0" w:space="0" w:color="auto"/>
        <w:bottom w:val="none" w:sz="0" w:space="0" w:color="auto"/>
        <w:right w:val="none" w:sz="0" w:space="0" w:color="auto"/>
      </w:divBdr>
    </w:div>
    <w:div w:id="841697918">
      <w:bodyDiv w:val="1"/>
      <w:marLeft w:val="0"/>
      <w:marRight w:val="0"/>
      <w:marTop w:val="0"/>
      <w:marBottom w:val="0"/>
      <w:divBdr>
        <w:top w:val="none" w:sz="0" w:space="0" w:color="auto"/>
        <w:left w:val="none" w:sz="0" w:space="0" w:color="auto"/>
        <w:bottom w:val="none" w:sz="0" w:space="0" w:color="auto"/>
        <w:right w:val="none" w:sz="0" w:space="0" w:color="auto"/>
      </w:divBdr>
    </w:div>
    <w:div w:id="947734203">
      <w:bodyDiv w:val="1"/>
      <w:marLeft w:val="0"/>
      <w:marRight w:val="0"/>
      <w:marTop w:val="0"/>
      <w:marBottom w:val="0"/>
      <w:divBdr>
        <w:top w:val="none" w:sz="0" w:space="0" w:color="auto"/>
        <w:left w:val="none" w:sz="0" w:space="0" w:color="auto"/>
        <w:bottom w:val="none" w:sz="0" w:space="0" w:color="auto"/>
        <w:right w:val="none" w:sz="0" w:space="0" w:color="auto"/>
      </w:divBdr>
    </w:div>
    <w:div w:id="1039629093">
      <w:bodyDiv w:val="1"/>
      <w:marLeft w:val="0"/>
      <w:marRight w:val="0"/>
      <w:marTop w:val="0"/>
      <w:marBottom w:val="0"/>
      <w:divBdr>
        <w:top w:val="none" w:sz="0" w:space="0" w:color="auto"/>
        <w:left w:val="none" w:sz="0" w:space="0" w:color="auto"/>
        <w:bottom w:val="none" w:sz="0" w:space="0" w:color="auto"/>
        <w:right w:val="none" w:sz="0" w:space="0" w:color="auto"/>
      </w:divBdr>
    </w:div>
    <w:div w:id="1049500735">
      <w:bodyDiv w:val="1"/>
      <w:marLeft w:val="0"/>
      <w:marRight w:val="0"/>
      <w:marTop w:val="0"/>
      <w:marBottom w:val="0"/>
      <w:divBdr>
        <w:top w:val="none" w:sz="0" w:space="0" w:color="auto"/>
        <w:left w:val="none" w:sz="0" w:space="0" w:color="auto"/>
        <w:bottom w:val="none" w:sz="0" w:space="0" w:color="auto"/>
        <w:right w:val="none" w:sz="0" w:space="0" w:color="auto"/>
      </w:divBdr>
    </w:div>
    <w:div w:id="1333294399">
      <w:bodyDiv w:val="1"/>
      <w:marLeft w:val="0"/>
      <w:marRight w:val="0"/>
      <w:marTop w:val="0"/>
      <w:marBottom w:val="0"/>
      <w:divBdr>
        <w:top w:val="none" w:sz="0" w:space="0" w:color="auto"/>
        <w:left w:val="none" w:sz="0" w:space="0" w:color="auto"/>
        <w:bottom w:val="none" w:sz="0" w:space="0" w:color="auto"/>
        <w:right w:val="none" w:sz="0" w:space="0" w:color="auto"/>
      </w:divBdr>
    </w:div>
    <w:div w:id="1449275020">
      <w:bodyDiv w:val="1"/>
      <w:marLeft w:val="0"/>
      <w:marRight w:val="0"/>
      <w:marTop w:val="0"/>
      <w:marBottom w:val="0"/>
      <w:divBdr>
        <w:top w:val="none" w:sz="0" w:space="0" w:color="auto"/>
        <w:left w:val="none" w:sz="0" w:space="0" w:color="auto"/>
        <w:bottom w:val="none" w:sz="0" w:space="0" w:color="auto"/>
        <w:right w:val="none" w:sz="0" w:space="0" w:color="auto"/>
      </w:divBdr>
    </w:div>
    <w:div w:id="1572616524">
      <w:bodyDiv w:val="1"/>
      <w:marLeft w:val="0"/>
      <w:marRight w:val="0"/>
      <w:marTop w:val="0"/>
      <w:marBottom w:val="0"/>
      <w:divBdr>
        <w:top w:val="none" w:sz="0" w:space="0" w:color="auto"/>
        <w:left w:val="none" w:sz="0" w:space="0" w:color="auto"/>
        <w:bottom w:val="none" w:sz="0" w:space="0" w:color="auto"/>
        <w:right w:val="none" w:sz="0" w:space="0" w:color="auto"/>
      </w:divBdr>
    </w:div>
    <w:div w:id="1625648233">
      <w:bodyDiv w:val="1"/>
      <w:marLeft w:val="0"/>
      <w:marRight w:val="0"/>
      <w:marTop w:val="0"/>
      <w:marBottom w:val="0"/>
      <w:divBdr>
        <w:top w:val="none" w:sz="0" w:space="0" w:color="auto"/>
        <w:left w:val="none" w:sz="0" w:space="0" w:color="auto"/>
        <w:bottom w:val="none" w:sz="0" w:space="0" w:color="auto"/>
        <w:right w:val="none" w:sz="0" w:space="0" w:color="auto"/>
      </w:divBdr>
    </w:div>
    <w:div w:id="1683700969">
      <w:bodyDiv w:val="1"/>
      <w:marLeft w:val="0"/>
      <w:marRight w:val="0"/>
      <w:marTop w:val="0"/>
      <w:marBottom w:val="0"/>
      <w:divBdr>
        <w:top w:val="none" w:sz="0" w:space="0" w:color="auto"/>
        <w:left w:val="none" w:sz="0" w:space="0" w:color="auto"/>
        <w:bottom w:val="none" w:sz="0" w:space="0" w:color="auto"/>
        <w:right w:val="none" w:sz="0" w:space="0" w:color="auto"/>
      </w:divBdr>
    </w:div>
    <w:div w:id="1861041236">
      <w:bodyDiv w:val="1"/>
      <w:marLeft w:val="0"/>
      <w:marRight w:val="0"/>
      <w:marTop w:val="0"/>
      <w:marBottom w:val="0"/>
      <w:divBdr>
        <w:top w:val="none" w:sz="0" w:space="0" w:color="auto"/>
        <w:left w:val="none" w:sz="0" w:space="0" w:color="auto"/>
        <w:bottom w:val="none" w:sz="0" w:space="0" w:color="auto"/>
        <w:right w:val="none" w:sz="0" w:space="0" w:color="auto"/>
      </w:divBdr>
      <w:divsChild>
        <w:div w:id="2118522772">
          <w:marLeft w:val="0"/>
          <w:marRight w:val="0"/>
          <w:marTop w:val="0"/>
          <w:marBottom w:val="0"/>
          <w:divBdr>
            <w:top w:val="none" w:sz="0" w:space="0" w:color="auto"/>
            <w:left w:val="none" w:sz="0" w:space="0" w:color="auto"/>
            <w:bottom w:val="none" w:sz="0" w:space="0" w:color="auto"/>
            <w:right w:val="none" w:sz="0" w:space="0" w:color="auto"/>
          </w:divBdr>
        </w:div>
        <w:div w:id="184636128">
          <w:marLeft w:val="0"/>
          <w:marRight w:val="0"/>
          <w:marTop w:val="0"/>
          <w:marBottom w:val="0"/>
          <w:divBdr>
            <w:top w:val="none" w:sz="0" w:space="0" w:color="auto"/>
            <w:left w:val="none" w:sz="0" w:space="0" w:color="auto"/>
            <w:bottom w:val="none" w:sz="0" w:space="0" w:color="auto"/>
            <w:right w:val="none" w:sz="0" w:space="0" w:color="auto"/>
          </w:divBdr>
        </w:div>
      </w:divsChild>
    </w:div>
    <w:div w:id="1941717635">
      <w:bodyDiv w:val="1"/>
      <w:marLeft w:val="0"/>
      <w:marRight w:val="0"/>
      <w:marTop w:val="0"/>
      <w:marBottom w:val="0"/>
      <w:divBdr>
        <w:top w:val="none" w:sz="0" w:space="0" w:color="auto"/>
        <w:left w:val="none" w:sz="0" w:space="0" w:color="auto"/>
        <w:bottom w:val="none" w:sz="0" w:space="0" w:color="auto"/>
        <w:right w:val="none" w:sz="0" w:space="0" w:color="auto"/>
      </w:divBdr>
      <w:divsChild>
        <w:div w:id="172629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192826">
              <w:marLeft w:val="0"/>
              <w:marRight w:val="0"/>
              <w:marTop w:val="0"/>
              <w:marBottom w:val="0"/>
              <w:divBdr>
                <w:top w:val="none" w:sz="0" w:space="0" w:color="auto"/>
                <w:left w:val="none" w:sz="0" w:space="0" w:color="auto"/>
                <w:bottom w:val="none" w:sz="0" w:space="0" w:color="auto"/>
                <w:right w:val="none" w:sz="0" w:space="0" w:color="auto"/>
              </w:divBdr>
              <w:divsChild>
                <w:div w:id="4654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50998">
      <w:bodyDiv w:val="1"/>
      <w:marLeft w:val="0"/>
      <w:marRight w:val="0"/>
      <w:marTop w:val="0"/>
      <w:marBottom w:val="0"/>
      <w:divBdr>
        <w:top w:val="none" w:sz="0" w:space="0" w:color="auto"/>
        <w:left w:val="none" w:sz="0" w:space="0" w:color="auto"/>
        <w:bottom w:val="none" w:sz="0" w:space="0" w:color="auto"/>
        <w:right w:val="none" w:sz="0" w:space="0" w:color="auto"/>
      </w:divBdr>
    </w:div>
    <w:div w:id="20464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58/s13428-018-117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01.safelinks.protection.outlook.com/?url=https%3A%2F%2Fcreativecommons.org%2Flicenses%2Fby%2F4.0%2F&amp;data=02%7C01%7Cjeannette.mahoney%40einstein.yu.edu%7C6c641f38ff2247f7753a08d665afcb3d%7C04c70eb48f2648079934e02e89266ad0%7C1%7C0%7C636808203041356558&amp;sdata=wQlAFfBFUSeRWswBZAvTqxHYqpNuMfLNhzgE%2FZoyPaU%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aron.berard@jove.com" TargetMode="External"/><Relationship Id="rId14" Type="http://schemas.openxmlformats.org/officeDocument/2006/relationships/hyperlink" Target="mailto:Jeannette.Mahoney@einstein.yu.ed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jet/Desktop/Gondan_RACE_template_18_young_2011_data_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758134006834052E-2"/>
          <c:y val="2.9729729729729731E-2"/>
          <c:w val="0.93851507948298918"/>
          <c:h val="0.94054054054054059"/>
        </c:manualLayout>
      </c:layout>
      <c:lineChart>
        <c:grouping val="standard"/>
        <c:varyColors val="0"/>
        <c:ser>
          <c:idx val="0"/>
          <c:order val="0"/>
          <c:tx>
            <c:strRef>
              <c:f>indiv_data_summary!$C$22</c:f>
              <c:strCache>
                <c:ptCount val="1"/>
                <c:pt idx="0">
                  <c:v>ALL (N=18)</c:v>
                </c:pt>
              </c:strCache>
            </c:strRef>
          </c:tx>
          <c:spPr>
            <a:ln w="28575" cap="rnd">
              <a:solidFill>
                <a:schemeClr val="accent1"/>
              </a:solidFill>
              <a:prstDash val="dash"/>
              <a:round/>
            </a:ln>
            <a:effectLst/>
          </c:spPr>
          <c:marker>
            <c:symbol val="none"/>
          </c:marker>
          <c:cat>
            <c:numRef>
              <c:f>indiv_data_summary!$B$23:$B$43</c:f>
              <c:numCache>
                <c:formatCode>0.00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indiv_data_summary!$C$23:$C$43</c:f>
              <c:numCache>
                <c:formatCode>General</c:formatCode>
                <c:ptCount val="21"/>
                <c:pt idx="0">
                  <c:v>3.7037037037037049E-2</c:v>
                </c:pt>
                <c:pt idx="1">
                  <c:v>3.3950617283950622E-2</c:v>
                </c:pt>
                <c:pt idx="2">
                  <c:v>3.0864197530864199E-2</c:v>
                </c:pt>
                <c:pt idx="3">
                  <c:v>0.10493827160493827</c:v>
                </c:pt>
                <c:pt idx="4">
                  <c:v>7.0987654320987678E-2</c:v>
                </c:pt>
                <c:pt idx="5">
                  <c:v>2.4691358024691364E-2</c:v>
                </c:pt>
                <c:pt idx="6">
                  <c:v>-2.4671622769447922E-17</c:v>
                </c:pt>
                <c:pt idx="7">
                  <c:v>-2.7777777777777776E-2</c:v>
                </c:pt>
                <c:pt idx="8">
                  <c:v>-1.8518518518518514E-2</c:v>
                </c:pt>
                <c:pt idx="9">
                  <c:v>-9.2592592592592483E-3</c:v>
                </c:pt>
                <c:pt idx="10">
                  <c:v>6.1679056923619804E-18</c:v>
                </c:pt>
                <c:pt idx="11">
                  <c:v>-9.2592592592592449E-3</c:v>
                </c:pt>
                <c:pt idx="12">
                  <c:v>-9.2592592592592518E-3</c:v>
                </c:pt>
                <c:pt idx="13">
                  <c:v>-1.5432098765432068E-2</c:v>
                </c:pt>
                <c:pt idx="14">
                  <c:v>-1.5432098765432081E-2</c:v>
                </c:pt>
                <c:pt idx="15">
                  <c:v>-1.2345679012345659E-2</c:v>
                </c:pt>
                <c:pt idx="16">
                  <c:v>-9.2592592592592449E-3</c:v>
                </c:pt>
                <c:pt idx="17">
                  <c:v>-9.2592592592592449E-3</c:v>
                </c:pt>
                <c:pt idx="18">
                  <c:v>-6.1728395061728236E-3</c:v>
                </c:pt>
                <c:pt idx="19">
                  <c:v>-6.1728395061728236E-3</c:v>
                </c:pt>
                <c:pt idx="20">
                  <c:v>-6.1728395061728236E-3</c:v>
                </c:pt>
              </c:numCache>
            </c:numRef>
          </c:val>
          <c:smooth val="0"/>
          <c:extLst>
            <c:ext xmlns:c16="http://schemas.microsoft.com/office/drawing/2014/chart" uri="{C3380CC4-5D6E-409C-BE32-E72D297353CC}">
              <c16:uniqueId val="{00000000-D416-6642-9CEA-B72DA508865E}"/>
            </c:ext>
          </c:extLst>
        </c:ser>
        <c:ser>
          <c:idx val="1"/>
          <c:order val="1"/>
          <c:tx>
            <c:strRef>
              <c:f>indiv_data_summary!$D$22</c:f>
              <c:strCache>
                <c:ptCount val="1"/>
                <c:pt idx="0">
                  <c:v>SUPERIOR (N=4)</c:v>
                </c:pt>
              </c:strCache>
            </c:strRef>
          </c:tx>
          <c:spPr>
            <a:ln w="28575" cap="rnd">
              <a:solidFill>
                <a:schemeClr val="accent2"/>
              </a:solidFill>
              <a:round/>
            </a:ln>
            <a:effectLst/>
          </c:spPr>
          <c:marker>
            <c:symbol val="none"/>
          </c:marker>
          <c:cat>
            <c:numRef>
              <c:f>indiv_data_summary!$B$23:$B$43</c:f>
              <c:numCache>
                <c:formatCode>0.00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indiv_data_summary!$D$23:$D$43</c:f>
              <c:numCache>
                <c:formatCode>General</c:formatCode>
                <c:ptCount val="21"/>
                <c:pt idx="0">
                  <c:v>8.3333333333333343E-2</c:v>
                </c:pt>
                <c:pt idx="1">
                  <c:v>9.722222222222221E-2</c:v>
                </c:pt>
                <c:pt idx="2">
                  <c:v>0.1111111111111111</c:v>
                </c:pt>
                <c:pt idx="3">
                  <c:v>0.18055555555555555</c:v>
                </c:pt>
                <c:pt idx="4">
                  <c:v>0.19444444444444448</c:v>
                </c:pt>
                <c:pt idx="5">
                  <c:v>6.9444444444444461E-2</c:v>
                </c:pt>
                <c:pt idx="6">
                  <c:v>1.3888888888888895E-2</c:v>
                </c:pt>
                <c:pt idx="7">
                  <c:v>-1.388888888888884E-2</c:v>
                </c:pt>
                <c:pt idx="8">
                  <c:v>6.9444444444444461E-2</c:v>
                </c:pt>
                <c:pt idx="9">
                  <c:v>4.1666666666666657E-2</c:v>
                </c:pt>
                <c:pt idx="10">
                  <c:v>6.9444444444444392E-2</c:v>
                </c:pt>
                <c:pt idx="11">
                  <c:v>2.7777777777777735E-2</c:v>
                </c:pt>
                <c:pt idx="12">
                  <c:v>1.388888888888884E-2</c:v>
                </c:pt>
                <c:pt idx="13">
                  <c:v>0</c:v>
                </c:pt>
                <c:pt idx="14">
                  <c:v>0</c:v>
                </c:pt>
                <c:pt idx="15">
                  <c:v>0</c:v>
                </c:pt>
                <c:pt idx="16">
                  <c:v>0</c:v>
                </c:pt>
                <c:pt idx="17">
                  <c:v>0</c:v>
                </c:pt>
                <c:pt idx="18">
                  <c:v>0</c:v>
                </c:pt>
                <c:pt idx="19">
                  <c:v>0</c:v>
                </c:pt>
                <c:pt idx="20">
                  <c:v>0</c:v>
                </c:pt>
              </c:numCache>
            </c:numRef>
          </c:val>
          <c:smooth val="0"/>
          <c:extLst>
            <c:ext xmlns:c16="http://schemas.microsoft.com/office/drawing/2014/chart" uri="{C3380CC4-5D6E-409C-BE32-E72D297353CC}">
              <c16:uniqueId val="{00000001-D416-6642-9CEA-B72DA508865E}"/>
            </c:ext>
          </c:extLst>
        </c:ser>
        <c:ser>
          <c:idx val="2"/>
          <c:order val="2"/>
          <c:tx>
            <c:strRef>
              <c:f>indiv_data_summary!$E$22</c:f>
              <c:strCache>
                <c:ptCount val="1"/>
                <c:pt idx="0">
                  <c:v>GOOD (N=7)</c:v>
                </c:pt>
              </c:strCache>
            </c:strRef>
          </c:tx>
          <c:spPr>
            <a:ln w="28575" cap="rnd">
              <a:solidFill>
                <a:schemeClr val="accent3"/>
              </a:solidFill>
              <a:round/>
            </a:ln>
            <a:effectLst/>
          </c:spPr>
          <c:marker>
            <c:symbol val="none"/>
          </c:marker>
          <c:cat>
            <c:numRef>
              <c:f>indiv_data_summary!$B$23:$B$43</c:f>
              <c:numCache>
                <c:formatCode>0.00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indiv_data_summary!$E$23:$E$43</c:f>
              <c:numCache>
                <c:formatCode>General</c:formatCode>
                <c:ptCount val="21"/>
                <c:pt idx="0">
                  <c:v>5.5555555555555566E-2</c:v>
                </c:pt>
                <c:pt idx="1">
                  <c:v>7.1428571428571425E-2</c:v>
                </c:pt>
                <c:pt idx="2">
                  <c:v>7.1428571428571425E-2</c:v>
                </c:pt>
                <c:pt idx="3">
                  <c:v>0.11111111111111112</c:v>
                </c:pt>
                <c:pt idx="4">
                  <c:v>3.9682539682539687E-2</c:v>
                </c:pt>
                <c:pt idx="5">
                  <c:v>1.5873015873015872E-2</c:v>
                </c:pt>
                <c:pt idx="6">
                  <c:v>-1.5873015873015896E-2</c:v>
                </c:pt>
                <c:pt idx="7">
                  <c:v>-3.1746031746031758E-2</c:v>
                </c:pt>
                <c:pt idx="8">
                  <c:v>-2.3809523809523819E-2</c:v>
                </c:pt>
                <c:pt idx="9">
                  <c:v>7.9301644616082606E-18</c:v>
                </c:pt>
                <c:pt idx="10">
                  <c:v>1.5860328923216521E-17</c:v>
                </c:pt>
                <c:pt idx="11">
                  <c:v>-7.9365079365079083E-3</c:v>
                </c:pt>
                <c:pt idx="12">
                  <c:v>-1.5873015873015865E-2</c:v>
                </c:pt>
                <c:pt idx="13">
                  <c:v>-2.3809523809523774E-2</c:v>
                </c:pt>
                <c:pt idx="14">
                  <c:v>-3.174603174603171E-2</c:v>
                </c:pt>
                <c:pt idx="15">
                  <c:v>-2.3809523809523774E-2</c:v>
                </c:pt>
                <c:pt idx="16">
                  <c:v>-2.3809523809523774E-2</c:v>
                </c:pt>
                <c:pt idx="17">
                  <c:v>-2.3809523809523774E-2</c:v>
                </c:pt>
                <c:pt idx="18">
                  <c:v>-1.5873015873015834E-2</c:v>
                </c:pt>
                <c:pt idx="19">
                  <c:v>-1.5873015873015834E-2</c:v>
                </c:pt>
                <c:pt idx="20">
                  <c:v>-1.5873015873015834E-2</c:v>
                </c:pt>
              </c:numCache>
            </c:numRef>
          </c:val>
          <c:smooth val="0"/>
          <c:extLst>
            <c:ext xmlns:c16="http://schemas.microsoft.com/office/drawing/2014/chart" uri="{C3380CC4-5D6E-409C-BE32-E72D297353CC}">
              <c16:uniqueId val="{00000002-D416-6642-9CEA-B72DA508865E}"/>
            </c:ext>
          </c:extLst>
        </c:ser>
        <c:ser>
          <c:idx val="3"/>
          <c:order val="3"/>
          <c:tx>
            <c:strRef>
              <c:f>indiv_data_summary!$F$22</c:f>
              <c:strCache>
                <c:ptCount val="1"/>
                <c:pt idx="0">
                  <c:v>POOR (N=6)</c:v>
                </c:pt>
              </c:strCache>
            </c:strRef>
          </c:tx>
          <c:spPr>
            <a:ln w="28575" cap="rnd">
              <a:solidFill>
                <a:schemeClr val="accent4"/>
              </a:solidFill>
              <a:round/>
            </a:ln>
            <a:effectLst/>
          </c:spPr>
          <c:marker>
            <c:symbol val="none"/>
          </c:marker>
          <c:cat>
            <c:numRef>
              <c:f>indiv_data_summary!$B$23:$B$43</c:f>
              <c:numCache>
                <c:formatCode>0.00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indiv_data_summary!$F$23:$F$43</c:f>
              <c:numCache>
                <c:formatCode>General</c:formatCode>
                <c:ptCount val="21"/>
                <c:pt idx="0">
                  <c:v>0</c:v>
                </c:pt>
                <c:pt idx="1">
                  <c:v>-3.7037037037037042E-2</c:v>
                </c:pt>
                <c:pt idx="2">
                  <c:v>-4.6296296296296308E-2</c:v>
                </c:pt>
                <c:pt idx="3">
                  <c:v>9.2592592592592574E-2</c:v>
                </c:pt>
                <c:pt idx="4">
                  <c:v>6.4814814814814811E-2</c:v>
                </c:pt>
                <c:pt idx="5">
                  <c:v>4.6296296296296301E-2</c:v>
                </c:pt>
                <c:pt idx="6">
                  <c:v>9.2592592592592084E-3</c:v>
                </c:pt>
                <c:pt idx="7">
                  <c:v>-3.7037037037037056E-2</c:v>
                </c:pt>
                <c:pt idx="8">
                  <c:v>-4.6296296296296301E-2</c:v>
                </c:pt>
                <c:pt idx="9">
                  <c:v>-2.7777777777777752E-2</c:v>
                </c:pt>
                <c:pt idx="10">
                  <c:v>-2.7777777777777752E-2</c:v>
                </c:pt>
                <c:pt idx="11">
                  <c:v>-1.851851851851849E-2</c:v>
                </c:pt>
                <c:pt idx="12">
                  <c:v>-9.2592592592592258E-3</c:v>
                </c:pt>
                <c:pt idx="13">
                  <c:v>-9.2592592592592258E-3</c:v>
                </c:pt>
                <c:pt idx="14">
                  <c:v>0</c:v>
                </c:pt>
                <c:pt idx="15">
                  <c:v>0</c:v>
                </c:pt>
                <c:pt idx="16">
                  <c:v>0</c:v>
                </c:pt>
                <c:pt idx="17">
                  <c:v>0</c:v>
                </c:pt>
                <c:pt idx="18">
                  <c:v>0</c:v>
                </c:pt>
                <c:pt idx="19">
                  <c:v>0</c:v>
                </c:pt>
                <c:pt idx="20">
                  <c:v>0</c:v>
                </c:pt>
              </c:numCache>
            </c:numRef>
          </c:val>
          <c:smooth val="0"/>
          <c:extLst>
            <c:ext xmlns:c16="http://schemas.microsoft.com/office/drawing/2014/chart" uri="{C3380CC4-5D6E-409C-BE32-E72D297353CC}">
              <c16:uniqueId val="{00000003-D416-6642-9CEA-B72DA508865E}"/>
            </c:ext>
          </c:extLst>
        </c:ser>
        <c:ser>
          <c:idx val="4"/>
          <c:order val="4"/>
          <c:tx>
            <c:strRef>
              <c:f>indiv_data_summary!$G$22</c:f>
              <c:strCache>
                <c:ptCount val="1"/>
                <c:pt idx="0">
                  <c:v>DEFICIENT (N=1)</c:v>
                </c:pt>
              </c:strCache>
            </c:strRef>
          </c:tx>
          <c:spPr>
            <a:ln w="28575" cap="rnd">
              <a:solidFill>
                <a:schemeClr val="accent5"/>
              </a:solidFill>
              <a:round/>
            </a:ln>
            <a:effectLst/>
          </c:spPr>
          <c:marker>
            <c:symbol val="none"/>
          </c:marker>
          <c:cat>
            <c:numRef>
              <c:f>indiv_data_summary!$B$23:$B$43</c:f>
              <c:numCache>
                <c:formatCode>0.00</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cat>
          <c:val>
            <c:numRef>
              <c:f>indiv_data_summary!$G$23:$G$43</c:f>
              <c:numCache>
                <c:formatCode>General</c:formatCode>
                <c:ptCount val="21"/>
                <c:pt idx="0">
                  <c:v>-5.5555555555555552E-2</c:v>
                </c:pt>
                <c:pt idx="1">
                  <c:v>-5.5555555555555552E-2</c:v>
                </c:pt>
                <c:pt idx="2">
                  <c:v>-0.1111111111111111</c:v>
                </c:pt>
                <c:pt idx="3">
                  <c:v>-0.16666666666666669</c:v>
                </c:pt>
                <c:pt idx="4">
                  <c:v>-0.16666666666666669</c:v>
                </c:pt>
                <c:pt idx="5">
                  <c:v>-0.22222222222222221</c:v>
                </c:pt>
                <c:pt idx="6">
                  <c:v>0</c:v>
                </c:pt>
                <c:pt idx="7">
                  <c:v>0</c:v>
                </c:pt>
                <c:pt idx="8">
                  <c:v>-0.16666666666666663</c:v>
                </c:pt>
                <c:pt idx="9">
                  <c:v>-0.16666666666666663</c:v>
                </c:pt>
                <c:pt idx="10">
                  <c:v>-0.11111111111111105</c:v>
                </c:pt>
                <c:pt idx="11">
                  <c:v>-0.11111111111111105</c:v>
                </c:pt>
                <c:pt idx="12">
                  <c:v>-5.5555555555555469E-2</c:v>
                </c:pt>
                <c:pt idx="13">
                  <c:v>-5.5555555555555469E-2</c:v>
                </c:pt>
                <c:pt idx="14">
                  <c:v>-5.5555555555555469E-2</c:v>
                </c:pt>
                <c:pt idx="15">
                  <c:v>-5.5555555555555469E-2</c:v>
                </c:pt>
                <c:pt idx="16">
                  <c:v>0</c:v>
                </c:pt>
                <c:pt idx="17">
                  <c:v>0</c:v>
                </c:pt>
                <c:pt idx="18">
                  <c:v>0</c:v>
                </c:pt>
                <c:pt idx="19">
                  <c:v>0</c:v>
                </c:pt>
                <c:pt idx="20">
                  <c:v>0</c:v>
                </c:pt>
              </c:numCache>
            </c:numRef>
          </c:val>
          <c:smooth val="0"/>
          <c:extLst>
            <c:ext xmlns:c16="http://schemas.microsoft.com/office/drawing/2014/chart" uri="{C3380CC4-5D6E-409C-BE32-E72D297353CC}">
              <c16:uniqueId val="{00000004-D416-6642-9CEA-B72DA508865E}"/>
            </c:ext>
          </c:extLst>
        </c:ser>
        <c:dLbls>
          <c:showLegendKey val="0"/>
          <c:showVal val="0"/>
          <c:showCatName val="0"/>
          <c:showSerName val="0"/>
          <c:showPercent val="0"/>
          <c:showBubbleSize val="0"/>
        </c:dLbls>
        <c:smooth val="0"/>
        <c:axId val="550930911"/>
        <c:axId val="500510895"/>
      </c:lineChart>
      <c:catAx>
        <c:axId val="550930911"/>
        <c:scaling>
          <c:orientation val="minMax"/>
        </c:scaling>
        <c:delete val="0"/>
        <c:axPos val="b"/>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510895"/>
        <c:crosses val="autoZero"/>
        <c:auto val="1"/>
        <c:lblAlgn val="ctr"/>
        <c:lblOffset val="100"/>
        <c:noMultiLvlLbl val="0"/>
      </c:catAx>
      <c:valAx>
        <c:axId val="5005108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30911"/>
        <c:crosses val="autoZero"/>
        <c:crossBetween val="between"/>
      </c:valAx>
      <c:spPr>
        <a:noFill/>
        <a:ln>
          <a:noFill/>
        </a:ln>
        <a:effectLst/>
      </c:spPr>
    </c:plotArea>
    <c:legend>
      <c:legendPos val="r"/>
      <c:layout>
        <c:manualLayout>
          <c:xMode val="edge"/>
          <c:yMode val="edge"/>
          <c:x val="0.74236779371675587"/>
          <c:y val="0.11235604646031543"/>
          <c:w val="0.23607549341883377"/>
          <c:h val="0.297698127307443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494C-87C0-6347-8AD4-25513802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4389</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29354</CharactersWithSpaces>
  <SharedDoc>false</SharedDoc>
  <HLinks>
    <vt:vector size="6" baseType="variant">
      <vt:variant>
        <vt:i4>5832823</vt:i4>
      </vt:variant>
      <vt:variant>
        <vt:i4>0</vt:i4>
      </vt:variant>
      <vt:variant>
        <vt:i4>0</vt:i4>
      </vt:variant>
      <vt:variant>
        <vt:i4>5</vt:i4>
      </vt:variant>
      <vt:variant>
        <vt:lpwstr>mailto:Jeannette.Mahoney@einstein.yu.edu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jmahoney</dc:creator>
  <cp:lastModifiedBy>Jet</cp:lastModifiedBy>
  <cp:revision>7</cp:revision>
  <cp:lastPrinted>2018-09-14T18:41:00Z</cp:lastPrinted>
  <dcterms:created xsi:type="dcterms:W3CDTF">2019-02-06T21:34:00Z</dcterms:created>
  <dcterms:modified xsi:type="dcterms:W3CDTF">2019-02-11T16:23:00Z</dcterms:modified>
</cp:coreProperties>
</file>