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0C6" w:rsidRDefault="001040C6" w:rsidP="001B0135">
      <w:pPr>
        <w:spacing w:after="0" w:line="240" w:lineRule="auto"/>
        <w:rPr>
          <w:i/>
          <w:color w:val="0000FF"/>
          <w:lang w:val="en-GB"/>
        </w:rPr>
      </w:pPr>
      <w:bookmarkStart w:id="0" w:name="_GoBack"/>
      <w:bookmarkEnd w:id="0"/>
      <w:r>
        <w:rPr>
          <w:i/>
          <w:color w:val="0000FF"/>
          <w:lang w:val="en-GB"/>
        </w:rPr>
        <w:t>Dear JoVE editorial Boar</w:t>
      </w:r>
      <w:r w:rsidRPr="001040C6">
        <w:rPr>
          <w:i/>
          <w:color w:val="0000FF"/>
          <w:lang w:val="en-GB"/>
        </w:rPr>
        <w:t xml:space="preserve">d, </w:t>
      </w:r>
    </w:p>
    <w:p w:rsidR="001040C6" w:rsidRDefault="00F56D87" w:rsidP="001B0135">
      <w:pPr>
        <w:spacing w:after="0" w:line="240" w:lineRule="auto"/>
        <w:rPr>
          <w:i/>
          <w:color w:val="0000FF"/>
          <w:lang w:val="en-GB"/>
        </w:rPr>
      </w:pPr>
      <w:r>
        <w:rPr>
          <w:i/>
          <w:color w:val="0000FF"/>
          <w:lang w:val="en-GB"/>
        </w:rPr>
        <w:t>P</w:t>
      </w:r>
      <w:r w:rsidR="001040C6" w:rsidRPr="001040C6">
        <w:rPr>
          <w:i/>
          <w:color w:val="0000FF"/>
          <w:lang w:val="en-GB"/>
        </w:rPr>
        <w:t xml:space="preserve">lease find here all the answers to </w:t>
      </w:r>
      <w:r w:rsidRPr="001040C6">
        <w:rPr>
          <w:i/>
          <w:color w:val="0000FF"/>
          <w:lang w:val="en-GB"/>
        </w:rPr>
        <w:t>reviewer’s</w:t>
      </w:r>
      <w:r w:rsidR="001040C6" w:rsidRPr="001040C6">
        <w:rPr>
          <w:i/>
          <w:color w:val="0000FF"/>
          <w:lang w:val="en-GB"/>
        </w:rPr>
        <w:t xml:space="preserve"> comments</w:t>
      </w:r>
      <w:r w:rsidR="001040C6">
        <w:rPr>
          <w:i/>
          <w:color w:val="0000FF"/>
          <w:lang w:val="en-GB"/>
        </w:rPr>
        <w:t xml:space="preserve">. </w:t>
      </w:r>
    </w:p>
    <w:p w:rsidR="001040C6" w:rsidRPr="00F56D87" w:rsidRDefault="00F56D87" w:rsidP="001B0135">
      <w:pPr>
        <w:spacing w:after="0" w:line="240" w:lineRule="auto"/>
        <w:rPr>
          <w:bCs/>
          <w:color w:val="0000FF"/>
          <w:lang w:val="en-GB"/>
        </w:rPr>
      </w:pPr>
      <w:r w:rsidRPr="00F56D87">
        <w:rPr>
          <w:bCs/>
          <w:color w:val="0000FF"/>
          <w:lang w:val="en-GB"/>
        </w:rPr>
        <w:t>Kinds regards.</w:t>
      </w:r>
    </w:p>
    <w:p w:rsidR="001040C6" w:rsidRPr="00F56D87" w:rsidRDefault="001040C6" w:rsidP="001B0135">
      <w:pPr>
        <w:spacing w:after="0" w:line="240" w:lineRule="auto"/>
        <w:rPr>
          <w:bCs/>
          <w:color w:val="0000FF"/>
          <w:lang w:val="en-GB"/>
        </w:rPr>
      </w:pPr>
      <w:r w:rsidRPr="00F56D87">
        <w:rPr>
          <w:bCs/>
          <w:color w:val="0000FF"/>
          <w:lang w:val="en-GB"/>
        </w:rPr>
        <w:t>C. Couturier</w:t>
      </w:r>
    </w:p>
    <w:p w:rsidR="001040C6" w:rsidRDefault="001040C6" w:rsidP="001B0135">
      <w:pPr>
        <w:spacing w:after="0" w:line="240" w:lineRule="auto"/>
        <w:rPr>
          <w:rStyle w:val="lev"/>
          <w:lang w:val="en-GB"/>
        </w:rPr>
      </w:pPr>
    </w:p>
    <w:p w:rsidR="009B37C0" w:rsidRDefault="00BC4541" w:rsidP="009B37C0">
      <w:pPr>
        <w:spacing w:line="240" w:lineRule="auto"/>
        <w:rPr>
          <w:b/>
          <w:lang w:val="en-GB"/>
        </w:rPr>
      </w:pPr>
      <w:r w:rsidRPr="001B0135">
        <w:rPr>
          <w:rStyle w:val="lev"/>
          <w:sz w:val="28"/>
          <w:u w:val="single"/>
          <w:lang w:val="en-GB"/>
        </w:rPr>
        <w:t>Reviewers' comments:</w:t>
      </w:r>
      <w:r w:rsidRPr="009B37C0">
        <w:rPr>
          <w:sz w:val="24"/>
          <w:lang w:val="en-GB"/>
        </w:rPr>
        <w:br/>
      </w:r>
      <w:r w:rsidRPr="00CF65D2">
        <w:rPr>
          <w:lang w:val="en-GB"/>
        </w:rPr>
        <w:br/>
      </w:r>
      <w:r w:rsidRPr="001B0135">
        <w:rPr>
          <w:b/>
          <w:sz w:val="24"/>
          <w:highlight w:val="lightGray"/>
          <w:u w:val="single"/>
          <w:lang w:val="en-GB"/>
        </w:rPr>
        <w:t>Reviewer #1:</w:t>
      </w:r>
      <w:r w:rsidRPr="001B0135">
        <w:rPr>
          <w:sz w:val="24"/>
          <w:lang w:val="en-GB"/>
        </w:rPr>
        <w:br/>
      </w:r>
      <w:r w:rsidRPr="009B37C0">
        <w:rPr>
          <w:lang w:val="en-GB"/>
        </w:rPr>
        <w:br/>
      </w:r>
      <w:r w:rsidRPr="00557597">
        <w:rPr>
          <w:b/>
          <w:i/>
          <w:lang w:val="en-GB"/>
        </w:rPr>
        <w:t>Manuscript Summary:</w:t>
      </w:r>
      <w:r w:rsidRPr="00557597">
        <w:rPr>
          <w:i/>
          <w:lang w:val="en-GB"/>
        </w:rPr>
        <w:br/>
      </w:r>
      <w:r w:rsidRPr="009B37C0">
        <w:rPr>
          <w:lang w:val="en-GB"/>
        </w:rPr>
        <w:t>This is a well written manuscript. As transfections are routinely utilised in biological research, the protocol described in the manuscript will appeal to many readers.</w:t>
      </w:r>
      <w:r w:rsidRPr="009B37C0">
        <w:rPr>
          <w:lang w:val="en-GB"/>
        </w:rPr>
        <w:br/>
      </w:r>
    </w:p>
    <w:p w:rsidR="009B37C0" w:rsidRPr="009B37C0" w:rsidRDefault="00BC4541" w:rsidP="009B37C0">
      <w:pPr>
        <w:spacing w:line="240" w:lineRule="auto"/>
        <w:rPr>
          <w:lang w:val="en-GB"/>
        </w:rPr>
      </w:pPr>
      <w:r w:rsidRPr="00557597">
        <w:rPr>
          <w:b/>
          <w:i/>
          <w:lang w:val="en-GB"/>
        </w:rPr>
        <w:t>Major Concerns:</w:t>
      </w:r>
      <w:r w:rsidRPr="00557597">
        <w:rPr>
          <w:i/>
          <w:lang w:val="en-GB"/>
        </w:rPr>
        <w:br/>
      </w:r>
      <w:r w:rsidRPr="009B37C0">
        <w:rPr>
          <w:lang w:val="en-GB"/>
        </w:rPr>
        <w:t>None.</w:t>
      </w:r>
      <w:r w:rsidRPr="009B37C0">
        <w:rPr>
          <w:lang w:val="en-GB"/>
        </w:rPr>
        <w:br/>
      </w:r>
      <w:r w:rsidRPr="009B37C0">
        <w:rPr>
          <w:lang w:val="en-GB"/>
        </w:rPr>
        <w:br/>
      </w:r>
      <w:r w:rsidRPr="00557597">
        <w:rPr>
          <w:b/>
          <w:i/>
          <w:lang w:val="en-GB"/>
        </w:rPr>
        <w:t>Minor Concerns:</w:t>
      </w:r>
      <w:r w:rsidRPr="00557597">
        <w:rPr>
          <w:i/>
          <w:lang w:val="en-GB"/>
        </w:rPr>
        <w:br/>
      </w:r>
      <w:r w:rsidRPr="009B37C0">
        <w:rPr>
          <w:lang w:val="en-GB"/>
        </w:rPr>
        <w:t>Line 33: replace cells transfection with cell transfection.</w:t>
      </w:r>
      <w:r w:rsidR="009B37C0" w:rsidRPr="009B37C0">
        <w:rPr>
          <w:lang w:val="en-GB"/>
        </w:rPr>
        <w:t xml:space="preserve"> </w:t>
      </w:r>
      <w:r w:rsidRPr="009B37C0">
        <w:rPr>
          <w:lang w:val="en-GB"/>
        </w:rPr>
        <w:br/>
        <w:t>Line 34: replace multiplexes DNA with multiplex DNA.</w:t>
      </w:r>
      <w:r w:rsidRPr="009B37C0">
        <w:rPr>
          <w:lang w:val="en-GB"/>
        </w:rPr>
        <w:br/>
        <w:t>Line 358: replace (T-R.) with (T.R.).</w:t>
      </w:r>
    </w:p>
    <w:p w:rsidR="009B37C0" w:rsidRDefault="009B37C0" w:rsidP="009B37C0">
      <w:pPr>
        <w:spacing w:line="240" w:lineRule="auto"/>
        <w:rPr>
          <w:color w:val="0000FF"/>
          <w:lang w:val="en-GB"/>
        </w:rPr>
      </w:pPr>
      <w:r w:rsidRPr="009B37C0">
        <w:rPr>
          <w:color w:val="0000FF"/>
          <w:lang w:val="en-GB"/>
        </w:rPr>
        <w:t xml:space="preserve">All these </w:t>
      </w:r>
      <w:r>
        <w:rPr>
          <w:color w:val="0000FF"/>
          <w:lang w:val="en-GB"/>
        </w:rPr>
        <w:t xml:space="preserve">minor </w:t>
      </w:r>
      <w:r w:rsidRPr="009B37C0">
        <w:rPr>
          <w:color w:val="0000FF"/>
          <w:lang w:val="en-GB"/>
        </w:rPr>
        <w:t xml:space="preserve">changes have been </w:t>
      </w:r>
      <w:r w:rsidR="00D26134">
        <w:rPr>
          <w:color w:val="0000FF"/>
          <w:lang w:val="en-GB"/>
        </w:rPr>
        <w:t>done</w:t>
      </w:r>
      <w:r w:rsidR="00A31427" w:rsidRPr="00A31427">
        <w:rPr>
          <w:color w:val="FF0000"/>
          <w:lang w:val="en-GB"/>
        </w:rPr>
        <w:t xml:space="preserve"> </w:t>
      </w:r>
      <w:r w:rsidRPr="009B37C0">
        <w:rPr>
          <w:color w:val="0000FF"/>
          <w:lang w:val="en-GB"/>
        </w:rPr>
        <w:t>in the text</w:t>
      </w:r>
      <w:r>
        <w:rPr>
          <w:color w:val="0000FF"/>
          <w:lang w:val="en-GB"/>
        </w:rPr>
        <w:t>.</w:t>
      </w:r>
    </w:p>
    <w:p w:rsidR="009B37C0" w:rsidRDefault="009B37C0">
      <w:pPr>
        <w:rPr>
          <w:color w:val="0000FF"/>
          <w:lang w:val="en-GB"/>
        </w:rPr>
      </w:pPr>
      <w:r>
        <w:rPr>
          <w:color w:val="0000FF"/>
          <w:lang w:val="en-GB"/>
        </w:rPr>
        <w:br w:type="page"/>
      </w:r>
    </w:p>
    <w:p w:rsidR="00557597" w:rsidRDefault="00BC4541" w:rsidP="001E1D55">
      <w:pPr>
        <w:spacing w:line="240" w:lineRule="auto"/>
        <w:rPr>
          <w:lang w:val="en-GB"/>
        </w:rPr>
      </w:pPr>
      <w:r w:rsidRPr="001B0135">
        <w:rPr>
          <w:b/>
          <w:sz w:val="24"/>
          <w:highlight w:val="lightGray"/>
          <w:u w:val="single"/>
          <w:lang w:val="en-GB"/>
        </w:rPr>
        <w:lastRenderedPageBreak/>
        <w:t>Reviewer #2:</w:t>
      </w:r>
      <w:r w:rsidRPr="001B0135">
        <w:rPr>
          <w:b/>
          <w:sz w:val="24"/>
          <w:highlight w:val="lightGray"/>
          <w:u w:val="single"/>
          <w:lang w:val="en-GB"/>
        </w:rPr>
        <w:br/>
      </w:r>
      <w:r w:rsidRPr="009B37C0">
        <w:rPr>
          <w:lang w:val="en-GB"/>
        </w:rPr>
        <w:br/>
      </w:r>
      <w:r w:rsidRPr="00557597">
        <w:rPr>
          <w:b/>
          <w:i/>
          <w:lang w:val="en-GB"/>
        </w:rPr>
        <w:t>Manuscript Summary:</w:t>
      </w:r>
      <w:r w:rsidRPr="009B37C0">
        <w:rPr>
          <w:lang w:val="en-GB"/>
        </w:rPr>
        <w:br/>
        <w:t xml:space="preserve">The use of dispensing by ADE to streamline the assembly of transfection reactions is very exciting. Its ability to increase throughput, reduce reagent consumption, and speed condition optimization should have a broad and significant impact on the conduct of experiments requiring transfection. The use of a spreadsheet macro to elicit the picklist generation </w:t>
      </w:r>
      <w:r w:rsidRPr="00A1756F">
        <w:rPr>
          <w:lang w:val="en-GB"/>
        </w:rPr>
        <w:t>makes the experimental setup more straightforward and reduces the potential for manual error</w:t>
      </w:r>
      <w:r w:rsidRPr="009B37C0">
        <w:rPr>
          <w:lang w:val="en-GB"/>
        </w:rPr>
        <w:t>. The introduction of this spreadhsheet tool extends the work beyond that described by the authors in their SLAS Discovery 2018 publication.</w:t>
      </w:r>
      <w:r w:rsidRPr="009B37C0">
        <w:rPr>
          <w:lang w:val="en-GB"/>
        </w:rPr>
        <w:br/>
      </w:r>
      <w:r w:rsidRPr="009B37C0">
        <w:rPr>
          <w:lang w:val="en-GB"/>
        </w:rPr>
        <w:br/>
      </w:r>
      <w:r w:rsidRPr="00557597">
        <w:rPr>
          <w:b/>
          <w:i/>
          <w:lang w:val="en-GB"/>
        </w:rPr>
        <w:t>Minor Concerns:</w:t>
      </w:r>
      <w:r w:rsidR="00557597">
        <w:rPr>
          <w:lang w:val="en-GB"/>
        </w:rPr>
        <w:br/>
      </w:r>
      <w:r w:rsidRPr="00557597">
        <w:rPr>
          <w:lang w:val="en-GB"/>
        </w:rPr>
        <w:t>I support proceeding with publication of this work in the form of a video demonstrating the methods. Please see below for some comments, questions, and minor recommended modifications.</w:t>
      </w:r>
      <w:r w:rsidRPr="00CF65D2">
        <w:rPr>
          <w:lang w:val="en-GB"/>
        </w:rPr>
        <w:br/>
      </w:r>
      <w:r w:rsidRPr="00CF65D2">
        <w:rPr>
          <w:lang w:val="en-GB"/>
        </w:rPr>
        <w:br/>
      </w:r>
      <w:r w:rsidRPr="00557597">
        <w:rPr>
          <w:lang w:val="en-GB"/>
        </w:rPr>
        <w:t>Will the macro be made available to the journal audience?</w:t>
      </w:r>
      <w:r w:rsidR="00557597">
        <w:rPr>
          <w:lang w:val="en-GB"/>
        </w:rPr>
        <w:br/>
      </w:r>
      <w:r w:rsidR="00557597" w:rsidRPr="00557597">
        <w:rPr>
          <w:color w:val="3333FF"/>
          <w:lang w:val="en-GB"/>
        </w:rPr>
        <w:t>The macro has been developed to further enhance the ease of conducting high throughput transfection experiments and was of course intended to be made available to the readers. Since first submsission to JOVE, a new tool has been developed to facilitate our DNA dispenses in the source plate and w</w:t>
      </w:r>
      <w:r w:rsidR="00880004">
        <w:rPr>
          <w:color w:val="3333FF"/>
          <w:lang w:val="en-GB"/>
        </w:rPr>
        <w:t>ould</w:t>
      </w:r>
      <w:r w:rsidR="00557597" w:rsidRPr="00557597">
        <w:rPr>
          <w:color w:val="3333FF"/>
          <w:lang w:val="en-GB"/>
        </w:rPr>
        <w:t xml:space="preserve"> also be made available</w:t>
      </w:r>
      <w:r w:rsidR="00880004">
        <w:rPr>
          <w:color w:val="3333FF"/>
          <w:lang w:val="en-GB"/>
        </w:rPr>
        <w:t xml:space="preserve"> to the readers</w:t>
      </w:r>
      <w:r w:rsidR="00557597" w:rsidRPr="00557597">
        <w:rPr>
          <w:color w:val="3333FF"/>
          <w:lang w:val="en-GB"/>
        </w:rPr>
        <w:t>.</w:t>
      </w:r>
    </w:p>
    <w:p w:rsidR="00375185" w:rsidRPr="00AC11F2" w:rsidRDefault="00BC4541" w:rsidP="009B37C0">
      <w:pPr>
        <w:spacing w:line="240" w:lineRule="auto"/>
        <w:rPr>
          <w:lang w:val="en-GB"/>
        </w:rPr>
      </w:pPr>
      <w:r w:rsidRPr="00AC11F2">
        <w:rPr>
          <w:lang w:val="en-GB"/>
        </w:rPr>
        <w:t xml:space="preserve">As written, the manuscript would benefit from editing of the grammar. Although I could figure out the authors' intentions in most cases, there were some instances in which it was not so clear. For example, the second sentence in lines </w:t>
      </w:r>
    </w:p>
    <w:p w:rsidR="00375185" w:rsidRPr="00AC11F2" w:rsidRDefault="00BC4541">
      <w:pPr>
        <w:rPr>
          <w:color w:val="3333FF"/>
          <w:lang w:val="en-GB"/>
        </w:rPr>
      </w:pPr>
      <w:r w:rsidRPr="00AC11F2">
        <w:rPr>
          <w:lang w:val="en-GB"/>
        </w:rPr>
        <w:t xml:space="preserve">412-414 is not readily understandable. Additionally, there are many cases in which subtle word changes may improve clarity. </w:t>
      </w:r>
      <w:r w:rsidR="00AC11F2">
        <w:rPr>
          <w:lang w:val="en-GB"/>
        </w:rPr>
        <w:br/>
      </w:r>
      <w:r w:rsidR="00BF7701" w:rsidRPr="00AC11F2">
        <w:rPr>
          <w:color w:val="3333FF"/>
          <w:lang w:val="en-GB"/>
        </w:rPr>
        <w:lastRenderedPageBreak/>
        <w:t>This paragraphe has been modified</w:t>
      </w:r>
      <w:r w:rsidR="00AC11F2">
        <w:rPr>
          <w:color w:val="3333FF"/>
          <w:lang w:val="en-GB"/>
        </w:rPr>
        <w:t xml:space="preserve"> and we hope it became clearer for the reader.</w:t>
      </w:r>
    </w:p>
    <w:p w:rsidR="00375185" w:rsidRPr="00AC11F2" w:rsidRDefault="00BC4541">
      <w:pPr>
        <w:rPr>
          <w:color w:val="3333FF"/>
          <w:lang w:val="en-GB"/>
        </w:rPr>
      </w:pPr>
      <w:r w:rsidRPr="00AC11F2">
        <w:rPr>
          <w:lang w:val="en-GB"/>
        </w:rPr>
        <w:t xml:space="preserve">For example on line 57, would the words easy, straightforward, or simple better convey the authors' message than does obvious? </w:t>
      </w:r>
      <w:r w:rsidR="00AC11F2">
        <w:rPr>
          <w:lang w:val="en-GB"/>
        </w:rPr>
        <w:br/>
      </w:r>
      <w:r w:rsidR="00AC11F2" w:rsidRPr="00AC11F2">
        <w:rPr>
          <w:color w:val="3333FF"/>
          <w:lang w:val="en-GB"/>
        </w:rPr>
        <w:t xml:space="preserve">The sentence has been modified to “ </w:t>
      </w:r>
      <w:r w:rsidR="00AC11F2" w:rsidRPr="00AC11F2">
        <w:rPr>
          <w:i/>
          <w:color w:val="3333FF"/>
          <w:lang w:val="en-GB"/>
        </w:rPr>
        <w:t>Plasmid DNA transfection is the starting point of many cell-based experiments but whereas many dedicated reagents have been and are nowadays still developed to enhance transfection efficiency and ease, it is still not so simple</w:t>
      </w:r>
      <w:r w:rsidR="00AC11F2" w:rsidRPr="00AC11F2">
        <w:rPr>
          <w:color w:val="3333FF"/>
          <w:lang w:val="en-GB"/>
        </w:rPr>
        <w:t>”</w:t>
      </w:r>
    </w:p>
    <w:p w:rsidR="00C6049F" w:rsidRPr="00C6049F" w:rsidRDefault="00BC4541">
      <w:pPr>
        <w:rPr>
          <w:lang w:val="en-GB"/>
        </w:rPr>
      </w:pPr>
      <w:r w:rsidRPr="00C6049F">
        <w:rPr>
          <w:lang w:val="en-GB"/>
        </w:rPr>
        <w:t>on line 330 suit</w:t>
      </w:r>
      <w:r w:rsidR="00C6049F" w:rsidRPr="00C6049F">
        <w:rPr>
          <w:lang w:val="en-GB"/>
        </w:rPr>
        <w:t>ability in place of ability</w:t>
      </w:r>
      <w:r w:rsidR="00C6049F" w:rsidRPr="00C6049F">
        <w:rPr>
          <w:lang w:val="en-GB"/>
        </w:rPr>
        <w:br/>
      </w:r>
      <w:r w:rsidR="00C6049F" w:rsidRPr="00FF3EDC">
        <w:rPr>
          <w:color w:val="3333FF"/>
          <w:lang w:val="en-GB"/>
        </w:rPr>
        <w:t>T</w:t>
      </w:r>
      <w:r w:rsidR="00C6049F" w:rsidRPr="00C6049F">
        <w:rPr>
          <w:color w:val="3333FF"/>
          <w:lang w:val="en-GB"/>
        </w:rPr>
        <w:t>his change has been performed, and also line 80 dealing with the same thing.</w:t>
      </w:r>
    </w:p>
    <w:p w:rsidR="002104EC" w:rsidRDefault="00BC4541" w:rsidP="002104EC">
      <w:pPr>
        <w:rPr>
          <w:i/>
          <w:color w:val="0000FF"/>
          <w:lang w:val="en-GB"/>
        </w:rPr>
      </w:pPr>
      <w:r w:rsidRPr="00C6049F">
        <w:rPr>
          <w:lang w:val="en-GB"/>
        </w:rPr>
        <w:t>on line 450 recommend in place of preconize may be more readily comprehensible.</w:t>
      </w:r>
      <w:r w:rsidR="00C6049F" w:rsidRPr="00C6049F">
        <w:rPr>
          <w:color w:val="3333FF"/>
          <w:lang w:val="en-GB"/>
        </w:rPr>
        <w:t xml:space="preserve"> </w:t>
      </w:r>
      <w:r w:rsidR="00C6049F">
        <w:rPr>
          <w:color w:val="3333FF"/>
          <w:lang w:val="en-GB"/>
        </w:rPr>
        <w:br/>
        <w:t>This has been modified</w:t>
      </w:r>
      <w:r w:rsidRPr="00CF65D2">
        <w:rPr>
          <w:lang w:val="en-GB"/>
        </w:rPr>
        <w:br/>
      </w:r>
      <w:r w:rsidRPr="00CF65D2">
        <w:rPr>
          <w:lang w:val="en-GB"/>
        </w:rPr>
        <w:br/>
      </w:r>
      <w:r w:rsidRPr="002104EC">
        <w:rPr>
          <w:lang w:val="en-GB"/>
        </w:rPr>
        <w:t>The authors should cite their own publication (reference 8) in the introduction. In fact, citing it at the end of line 98 would provide the reader/viewer with a reference for parameter optimization using the approach described in this work.</w:t>
      </w:r>
      <w:r w:rsidR="002104EC">
        <w:rPr>
          <w:lang w:val="en-GB"/>
        </w:rPr>
        <w:br/>
      </w:r>
      <w:r w:rsidR="002104EC" w:rsidRPr="002104EC">
        <w:rPr>
          <w:i/>
          <w:color w:val="0000FF"/>
          <w:lang w:val="en-GB"/>
        </w:rPr>
        <w:t xml:space="preserve">The introduction has been modified and </w:t>
      </w:r>
      <w:r w:rsidR="002104EC">
        <w:rPr>
          <w:i/>
          <w:color w:val="0000FF"/>
          <w:lang w:val="en-GB"/>
        </w:rPr>
        <w:t>the way to optimize</w:t>
      </w:r>
      <w:r w:rsidR="00D26134">
        <w:rPr>
          <w:i/>
          <w:color w:val="0000FF"/>
          <w:lang w:val="en-GB"/>
        </w:rPr>
        <w:t xml:space="preserve"> parameters using our recently publ</w:t>
      </w:r>
      <w:r w:rsidR="002104EC">
        <w:rPr>
          <w:i/>
          <w:color w:val="0000FF"/>
          <w:lang w:val="en-GB"/>
        </w:rPr>
        <w:t>ished work has been implemented in the new version of the introduction</w:t>
      </w:r>
      <w:r w:rsidR="00D26134">
        <w:rPr>
          <w:i/>
          <w:color w:val="0000FF"/>
          <w:lang w:val="en-GB"/>
        </w:rPr>
        <w:t>.</w:t>
      </w:r>
      <w:r w:rsidR="00D26134">
        <w:rPr>
          <w:i/>
          <w:color w:val="0000FF"/>
          <w:lang w:val="en-GB"/>
        </w:rPr>
        <w:br/>
      </w:r>
      <w:r w:rsidRPr="00CF65D2">
        <w:rPr>
          <w:lang w:val="en-GB"/>
        </w:rPr>
        <w:br/>
      </w:r>
      <w:r w:rsidRPr="002104EC">
        <w:rPr>
          <w:lang w:val="en-GB"/>
        </w:rPr>
        <w:t>Line 81: it would be helpful for the authors to delineate what they see as the limitations of manual cell transfection.</w:t>
      </w:r>
      <w:r w:rsidR="00444D42" w:rsidRPr="002104EC">
        <w:rPr>
          <w:lang w:val="en-GB"/>
        </w:rPr>
        <w:t xml:space="preserve"> </w:t>
      </w:r>
      <w:r w:rsidR="002104EC" w:rsidRPr="002104EC">
        <w:rPr>
          <w:lang w:val="en-GB"/>
        </w:rPr>
        <w:br/>
      </w:r>
      <w:r w:rsidR="002104EC" w:rsidRPr="002104EC">
        <w:rPr>
          <w:i/>
          <w:color w:val="0000FF"/>
          <w:lang w:val="en-GB"/>
        </w:rPr>
        <w:t xml:space="preserve">The introduction has been drastically modified and these points were more detailed. </w:t>
      </w:r>
    </w:p>
    <w:p w:rsidR="009035F6" w:rsidRPr="002104EC" w:rsidRDefault="00BC4541">
      <w:pPr>
        <w:rPr>
          <w:lang w:val="en-GB"/>
        </w:rPr>
      </w:pPr>
      <w:r w:rsidRPr="002104EC">
        <w:rPr>
          <w:color w:val="0000FF"/>
          <w:highlight w:val="yellow"/>
          <w:lang w:val="en-GB"/>
        </w:rPr>
        <w:br/>
      </w:r>
      <w:r w:rsidRPr="002104EC">
        <w:rPr>
          <w:lang w:val="en-GB"/>
        </w:rPr>
        <w:t xml:space="preserve">Line 108: the suggested adjustments for dispense speed and height </w:t>
      </w:r>
      <w:r w:rsidRPr="002104EC">
        <w:rPr>
          <w:lang w:val="en-GB"/>
        </w:rPr>
        <w:lastRenderedPageBreak/>
        <w:t xml:space="preserve">are vague. </w:t>
      </w:r>
      <w:r w:rsidRPr="000243DC">
        <w:rPr>
          <w:lang w:val="en-GB"/>
        </w:rPr>
        <w:t>It would be helpful to provide examples of suitable values for the conditions and destination plates described in the method.</w:t>
      </w:r>
      <w:r w:rsidR="00180F81" w:rsidRPr="000243DC">
        <w:rPr>
          <w:lang w:val="en-GB"/>
        </w:rPr>
        <w:t xml:space="preserve"> </w:t>
      </w:r>
      <w:r w:rsidR="00880004" w:rsidRPr="000243DC">
        <w:rPr>
          <w:color w:val="FF0000"/>
          <w:lang w:val="en-GB"/>
        </w:rPr>
        <w:br/>
      </w:r>
      <w:r w:rsidR="009035F6">
        <w:rPr>
          <w:color w:val="0000FF"/>
          <w:lang w:val="en-GB"/>
        </w:rPr>
        <w:t>We agree with you and whereas it can only be applied to the Microflo liquid handler, th</w:t>
      </w:r>
      <w:r w:rsidR="00880004" w:rsidRPr="000243DC">
        <w:rPr>
          <w:color w:val="0000FF"/>
          <w:lang w:val="en-GB"/>
        </w:rPr>
        <w:t xml:space="preserve">e </w:t>
      </w:r>
      <w:r w:rsidR="000243DC" w:rsidRPr="000243DC">
        <w:rPr>
          <w:color w:val="0000FF"/>
          <w:lang w:val="en-GB"/>
        </w:rPr>
        <w:t xml:space="preserve">head dispense and displacements </w:t>
      </w:r>
      <w:r w:rsidR="00AF0673">
        <w:rPr>
          <w:color w:val="0000FF"/>
          <w:lang w:val="en-GB"/>
        </w:rPr>
        <w:t xml:space="preserve">heights </w:t>
      </w:r>
      <w:r w:rsidR="000243DC" w:rsidRPr="000243DC">
        <w:rPr>
          <w:color w:val="0000FF"/>
          <w:lang w:val="en-GB"/>
        </w:rPr>
        <w:t>ha</w:t>
      </w:r>
      <w:r w:rsidR="00880004" w:rsidRPr="000243DC">
        <w:rPr>
          <w:color w:val="0000FF"/>
          <w:lang w:val="en-GB"/>
        </w:rPr>
        <w:t>ve been added in the correspondin</w:t>
      </w:r>
      <w:r w:rsidR="000243DC" w:rsidRPr="000243DC">
        <w:rPr>
          <w:color w:val="0000FF"/>
          <w:lang w:val="en-GB"/>
        </w:rPr>
        <w:t xml:space="preserve">g paragraphs that have </w:t>
      </w:r>
      <w:r w:rsidR="00A010AD" w:rsidRPr="00A010AD">
        <w:rPr>
          <w:noProof/>
          <w:lang w:eastAsia="fr-FR"/>
        </w:rPr>
        <w:drawing>
          <wp:anchor distT="0" distB="0" distL="114300" distR="114300" simplePos="0" relativeHeight="251658240" behindDoc="0" locked="0" layoutInCell="1" allowOverlap="1">
            <wp:simplePos x="0" y="0"/>
            <wp:positionH relativeFrom="column">
              <wp:posOffset>3767455</wp:posOffset>
            </wp:positionH>
            <wp:positionV relativeFrom="paragraph">
              <wp:posOffset>1024255</wp:posOffset>
            </wp:positionV>
            <wp:extent cx="1891665" cy="15709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891665" cy="1570990"/>
                    </a:xfrm>
                    <a:prstGeom prst="rect">
                      <a:avLst/>
                    </a:prstGeom>
                  </pic:spPr>
                </pic:pic>
              </a:graphicData>
            </a:graphic>
            <wp14:sizeRelH relativeFrom="page">
              <wp14:pctWidth>0</wp14:pctWidth>
            </wp14:sizeRelH>
            <wp14:sizeRelV relativeFrom="page">
              <wp14:pctHeight>0</wp14:pctHeight>
            </wp14:sizeRelV>
          </wp:anchor>
        </w:drawing>
      </w:r>
      <w:r w:rsidR="00AF0673">
        <w:rPr>
          <w:color w:val="0000FF"/>
          <w:lang w:val="en-GB"/>
        </w:rPr>
        <w:t xml:space="preserve">furthermore </w:t>
      </w:r>
      <w:r w:rsidR="000243DC" w:rsidRPr="000243DC">
        <w:rPr>
          <w:color w:val="0000FF"/>
          <w:lang w:val="en-GB"/>
        </w:rPr>
        <w:t xml:space="preserve">been </w:t>
      </w:r>
      <w:r w:rsidR="00AF0673" w:rsidRPr="000243DC">
        <w:rPr>
          <w:color w:val="0000FF"/>
          <w:lang w:val="en-GB"/>
        </w:rPr>
        <w:t>rewritt</w:t>
      </w:r>
      <w:r w:rsidR="00AF0673">
        <w:rPr>
          <w:color w:val="0000FF"/>
          <w:lang w:val="en-GB"/>
        </w:rPr>
        <w:t>en</w:t>
      </w:r>
      <w:r w:rsidR="000243DC" w:rsidRPr="000243DC">
        <w:rPr>
          <w:color w:val="0000FF"/>
          <w:lang w:val="en-GB"/>
        </w:rPr>
        <w:t xml:space="preserve"> in a more detailed way</w:t>
      </w:r>
      <w:r w:rsidR="00AF0673">
        <w:rPr>
          <w:color w:val="0000FF"/>
          <w:lang w:val="en-GB"/>
        </w:rPr>
        <w:t xml:space="preserve"> (1.1 to 1.2.5)</w:t>
      </w:r>
      <w:r w:rsidR="000243DC" w:rsidRPr="000243DC">
        <w:rPr>
          <w:color w:val="0000FF"/>
          <w:lang w:val="en-GB"/>
        </w:rPr>
        <w:t>.</w:t>
      </w:r>
      <w:r w:rsidR="000C7B17" w:rsidRPr="000C7B17">
        <w:rPr>
          <w:lang w:val="en-GB"/>
        </w:rPr>
        <w:t xml:space="preserve"> </w:t>
      </w:r>
    </w:p>
    <w:p w:rsidR="000456DB" w:rsidRPr="009035F6" w:rsidRDefault="00BC4541">
      <w:pPr>
        <w:rPr>
          <w:color w:val="0000FF"/>
          <w:lang w:val="en-GB"/>
        </w:rPr>
      </w:pPr>
      <w:r w:rsidRPr="00A235C8">
        <w:rPr>
          <w:lang w:val="en-GB"/>
        </w:rPr>
        <w:t>Line 109: a picture or diagram showing a suitable dispense height and configuration required for the drop to touch the bottom of the well would be helpful.</w:t>
      </w:r>
      <w:r w:rsidR="00A235C8" w:rsidRPr="00A235C8">
        <w:rPr>
          <w:lang w:val="en-GB"/>
        </w:rPr>
        <w:t xml:space="preserve"> </w:t>
      </w:r>
      <w:r w:rsidR="009035F6">
        <w:rPr>
          <w:color w:val="3333FF"/>
          <w:lang w:val="en-GB"/>
        </w:rPr>
        <w:t>The right embedded</w:t>
      </w:r>
      <w:r w:rsidR="00A235C8" w:rsidRPr="00A235C8">
        <w:rPr>
          <w:color w:val="3333FF"/>
          <w:lang w:val="en-GB"/>
        </w:rPr>
        <w:t xml:space="preserve"> figure </w:t>
      </w:r>
      <w:r w:rsidR="0091796E">
        <w:rPr>
          <w:color w:val="3333FF"/>
          <w:lang w:val="en-GB"/>
        </w:rPr>
        <w:t xml:space="preserve">has been </w:t>
      </w:r>
      <w:r w:rsidR="00A235C8" w:rsidRPr="00A235C8">
        <w:rPr>
          <w:color w:val="3333FF"/>
          <w:lang w:val="en-GB"/>
        </w:rPr>
        <w:t>added</w:t>
      </w:r>
      <w:r w:rsidR="009035F6">
        <w:rPr>
          <w:color w:val="3333FF"/>
          <w:lang w:val="en-GB"/>
        </w:rPr>
        <w:t xml:space="preserve"> </w:t>
      </w:r>
      <w:r w:rsidR="00D26134">
        <w:rPr>
          <w:color w:val="3333FF"/>
          <w:lang w:val="en-GB"/>
        </w:rPr>
        <w:t xml:space="preserve">in </w:t>
      </w:r>
      <w:r w:rsidR="0091796E">
        <w:rPr>
          <w:color w:val="3333FF"/>
          <w:lang w:val="en-GB"/>
        </w:rPr>
        <w:t>supplemental figure 1 and</w:t>
      </w:r>
      <w:r w:rsidR="009035F6">
        <w:rPr>
          <w:color w:val="3333FF"/>
          <w:lang w:val="en-GB"/>
        </w:rPr>
        <w:t xml:space="preserve"> we propose to film this crucial setting </w:t>
      </w:r>
      <w:r w:rsidR="009035F6" w:rsidRPr="00AF0673">
        <w:rPr>
          <w:color w:val="0000FF"/>
          <w:lang w:val="en-GB"/>
        </w:rPr>
        <w:t>point in the video</w:t>
      </w:r>
      <w:r w:rsidR="00A235C8" w:rsidRPr="00AF0673">
        <w:rPr>
          <w:color w:val="0000FF"/>
          <w:lang w:val="en-GB"/>
        </w:rPr>
        <w:t>.</w:t>
      </w:r>
      <w:r w:rsidRPr="00A235C8">
        <w:rPr>
          <w:color w:val="3333FF"/>
          <w:lang w:val="en-GB"/>
        </w:rPr>
        <w:br/>
      </w:r>
      <w:r w:rsidRPr="00CF65D2">
        <w:rPr>
          <w:highlight w:val="yellow"/>
          <w:lang w:val="en-GB"/>
        </w:rPr>
        <w:br/>
      </w:r>
      <w:r w:rsidRPr="000456DB">
        <w:rPr>
          <w:lang w:val="en-GB"/>
        </w:rPr>
        <w:t>Lines 113-114: similar examples of suitable dispense speed and dispense height (with a picture or diagram) would be useful.</w:t>
      </w:r>
      <w:r w:rsidR="000456DB" w:rsidRPr="000456DB">
        <w:rPr>
          <w:lang w:val="en-GB"/>
        </w:rPr>
        <w:t xml:space="preserve"> </w:t>
      </w:r>
      <w:r w:rsidR="000456DB">
        <w:rPr>
          <w:lang w:val="en-GB"/>
        </w:rPr>
        <w:br/>
      </w:r>
      <w:r w:rsidR="000456DB">
        <w:rPr>
          <w:color w:val="0000FF"/>
          <w:lang w:val="en-GB"/>
        </w:rPr>
        <w:t>I</w:t>
      </w:r>
      <w:r w:rsidR="000456DB" w:rsidRPr="000456DB">
        <w:rPr>
          <w:color w:val="0000FF"/>
          <w:lang w:val="en-GB"/>
        </w:rPr>
        <w:t>n this step of diluent dispense</w:t>
      </w:r>
      <w:r w:rsidR="000456DB">
        <w:rPr>
          <w:color w:val="0000FF"/>
          <w:lang w:val="en-GB"/>
        </w:rPr>
        <w:t>, the setting</w:t>
      </w:r>
      <w:r w:rsidR="000456DB" w:rsidRPr="000456DB">
        <w:rPr>
          <w:color w:val="0000FF"/>
          <w:lang w:val="en-GB"/>
        </w:rPr>
        <w:t xml:space="preserve"> to higher speed</w:t>
      </w:r>
      <w:r w:rsidR="00CD6D10">
        <w:rPr>
          <w:color w:val="0000FF"/>
          <w:lang w:val="en-GB"/>
        </w:rPr>
        <w:t>s</w:t>
      </w:r>
      <w:r w:rsidR="000456DB" w:rsidRPr="000456DB">
        <w:rPr>
          <w:color w:val="0000FF"/>
          <w:lang w:val="en-GB"/>
        </w:rPr>
        <w:t xml:space="preserve"> is just intended to gain higher throughput as no biological impact is expected. The sentence has then been modified to clarify this point : “</w:t>
      </w:r>
      <w:r w:rsidR="000456DB" w:rsidRPr="000456DB">
        <w:rPr>
          <w:rFonts w:cs="Arial"/>
          <w:color w:val="0000FF"/>
          <w:lang w:val="en-GB"/>
        </w:rPr>
        <w:t>adjust the speed to higher values to enhance the throughput, and the height of the dispense to the cell culture plate used, in order to allow the 1 µL drop touch the bottom of the well during the dispensing process.</w:t>
      </w:r>
    </w:p>
    <w:p w:rsidR="00521BE2" w:rsidRPr="00521BE2" w:rsidRDefault="000456DB" w:rsidP="007E4503">
      <w:pPr>
        <w:pStyle w:val="NormalWeb"/>
        <w:spacing w:before="0" w:beforeAutospacing="0" w:after="0" w:afterAutospacing="0"/>
        <w:jc w:val="left"/>
        <w:rPr>
          <w:lang w:val="en-GB"/>
        </w:rPr>
      </w:pPr>
      <w:r w:rsidRPr="00CD6D10">
        <w:rPr>
          <w:lang w:val="en-GB"/>
        </w:rPr>
        <w:t>“</w:t>
      </w:r>
      <w:r w:rsidR="00BC4541" w:rsidRPr="00CD6D10">
        <w:rPr>
          <w:lang w:val="en-GB"/>
        </w:rPr>
        <w:t>Lines 115-116: it is not clear how dispense height should be adjusted to avoid drop retention.</w:t>
      </w:r>
      <w:r w:rsidRPr="00CD6D10">
        <w:rPr>
          <w:lang w:val="en-GB"/>
        </w:rPr>
        <w:t xml:space="preserve"> </w:t>
      </w:r>
      <w:r w:rsidRPr="00CD6D10">
        <w:rPr>
          <w:lang w:val="en-GB"/>
        </w:rPr>
        <w:br/>
      </w:r>
      <w:r w:rsidR="009D439B">
        <w:rPr>
          <w:color w:val="3333FF"/>
          <w:lang w:val="en-GB"/>
        </w:rPr>
        <w:t>The right above embedded</w:t>
      </w:r>
      <w:r w:rsidR="009D439B" w:rsidRPr="00A235C8">
        <w:rPr>
          <w:color w:val="3333FF"/>
          <w:lang w:val="en-GB"/>
        </w:rPr>
        <w:t xml:space="preserve"> figure </w:t>
      </w:r>
      <w:r w:rsidR="009D439B">
        <w:rPr>
          <w:color w:val="3333FF"/>
          <w:lang w:val="en-GB"/>
        </w:rPr>
        <w:t xml:space="preserve">should be </w:t>
      </w:r>
      <w:r w:rsidR="009D439B" w:rsidRPr="00A235C8">
        <w:rPr>
          <w:color w:val="3333FF"/>
          <w:lang w:val="en-GB"/>
        </w:rPr>
        <w:t>added</w:t>
      </w:r>
      <w:r w:rsidR="009D439B">
        <w:rPr>
          <w:color w:val="3333FF"/>
          <w:lang w:val="en-GB"/>
        </w:rPr>
        <w:t xml:space="preserve"> but instead, we propose to film this crucial setting </w:t>
      </w:r>
      <w:r w:rsidR="009D439B" w:rsidRPr="00AF0673">
        <w:rPr>
          <w:color w:val="0000FF"/>
          <w:lang w:val="en-GB"/>
        </w:rPr>
        <w:t>point in the video.</w:t>
      </w:r>
      <w:r w:rsidR="009D439B" w:rsidRPr="00AF0673">
        <w:rPr>
          <w:noProof/>
          <w:color w:val="0000FF"/>
          <w:lang w:val="en-GB" w:eastAsia="fr-FR"/>
        </w:rPr>
        <w:t xml:space="preserve"> Jove editorial board </w:t>
      </w:r>
      <w:r w:rsidR="009D439B">
        <w:rPr>
          <w:noProof/>
          <w:color w:val="0000FF"/>
          <w:lang w:val="en-GB" w:eastAsia="fr-FR"/>
        </w:rPr>
        <w:t xml:space="preserve">members may </w:t>
      </w:r>
      <w:r w:rsidR="009D439B" w:rsidRPr="00AF0673">
        <w:rPr>
          <w:noProof/>
          <w:color w:val="0000FF"/>
          <w:lang w:val="en-GB" w:eastAsia="fr-FR"/>
        </w:rPr>
        <w:t>require both of them for enhanced clarity.</w:t>
      </w:r>
      <w:r w:rsidR="009D439B" w:rsidRPr="00A235C8">
        <w:rPr>
          <w:color w:val="3333FF"/>
          <w:lang w:val="en-GB"/>
        </w:rPr>
        <w:br/>
      </w:r>
      <w:r w:rsidR="00BC4541" w:rsidRPr="00CF65D2">
        <w:rPr>
          <w:highlight w:val="yellow"/>
          <w:lang w:val="en-GB"/>
        </w:rPr>
        <w:br/>
      </w:r>
      <w:r w:rsidR="00BC4541" w:rsidRPr="00521BE2">
        <w:rPr>
          <w:lang w:val="en-GB"/>
        </w:rPr>
        <w:t xml:space="preserve">Line 157: Please provide specific examples of input values and </w:t>
      </w:r>
      <w:r w:rsidR="00BC4541" w:rsidRPr="00521BE2">
        <w:rPr>
          <w:lang w:val="en-GB"/>
        </w:rPr>
        <w:lastRenderedPageBreak/>
        <w:t>the corresponding DNA-Picklist.csv, T.R.-picklist.csv, and source plate design. Such examples would provide transparency to the calculations and operations being conducted through the spreadsheet macro. Additionally, it would highlight the information that is required in the picklists.</w:t>
      </w:r>
    </w:p>
    <w:p w:rsidR="009D439B" w:rsidRPr="00521BE2" w:rsidRDefault="00521BE2" w:rsidP="00521BE2">
      <w:pPr>
        <w:pStyle w:val="En-tte"/>
        <w:jc w:val="left"/>
        <w:rPr>
          <w:color w:val="3333FF"/>
          <w:lang w:val="en-GB"/>
        </w:rPr>
      </w:pPr>
      <w:r w:rsidRPr="001040C6">
        <w:rPr>
          <w:color w:val="0000FF"/>
          <w:lang w:val="en-GB"/>
        </w:rPr>
        <w:t>We have filled the fields with current value we use as an example of experimental design using the macro spreadsheet</w:t>
      </w:r>
      <w:r w:rsidR="00621A62" w:rsidRPr="001040C6">
        <w:rPr>
          <w:color w:val="0000FF"/>
          <w:lang w:val="en-GB"/>
        </w:rPr>
        <w:t>.</w:t>
      </w:r>
      <w:r w:rsidR="00BC4541" w:rsidRPr="00521BE2">
        <w:rPr>
          <w:lang w:val="en-GB"/>
        </w:rPr>
        <w:br/>
      </w:r>
      <w:r w:rsidR="00BC4541" w:rsidRPr="00CF65D2">
        <w:rPr>
          <w:highlight w:val="yellow"/>
          <w:lang w:val="en-GB"/>
        </w:rPr>
        <w:br/>
      </w:r>
      <w:r w:rsidR="00BC4541" w:rsidRPr="00BF73E2">
        <w:rPr>
          <w:lang w:val="en-GB"/>
        </w:rPr>
        <w:t>Lines 205-206: It is helpful to provide the manual alternative to the MicroFlo.</w:t>
      </w:r>
      <w:r w:rsidR="0060297B" w:rsidRPr="00BF73E2">
        <w:rPr>
          <w:lang w:val="en-GB"/>
        </w:rPr>
        <w:br/>
      </w:r>
      <w:r w:rsidR="0060297B" w:rsidRPr="00BF73E2">
        <w:rPr>
          <w:color w:val="3333FF"/>
          <w:lang w:val="en-GB"/>
        </w:rPr>
        <w:t>We agree, as we performed it manually without any loss of efficiency in our hands. That is the reason why we added this alternative in the protocol for users that do not have access or do not want to use such liquid handlers.</w:t>
      </w:r>
      <w:r w:rsidR="00BC4541" w:rsidRPr="0060297B">
        <w:rPr>
          <w:color w:val="3333FF"/>
          <w:lang w:val="en-GB"/>
        </w:rPr>
        <w:br/>
      </w:r>
      <w:r w:rsidR="00BC4541" w:rsidRPr="00CF65D2">
        <w:rPr>
          <w:highlight w:val="yellow"/>
          <w:lang w:val="en-GB"/>
        </w:rPr>
        <w:br/>
      </w:r>
      <w:r w:rsidR="00BC4541" w:rsidRPr="00BF73E2">
        <w:rPr>
          <w:lang w:val="en-GB"/>
        </w:rPr>
        <w:t>Lines 209 and 220-221: The recommendations to run a source plate survey and a simulation prior to the actual experiment are indeed valuable precautions that will help prevent experimental errors!</w:t>
      </w:r>
      <w:r w:rsidR="0060297B" w:rsidRPr="00BF73E2">
        <w:rPr>
          <w:lang w:val="en-GB"/>
        </w:rPr>
        <w:br/>
      </w:r>
      <w:r w:rsidR="0060297B" w:rsidRPr="00BF73E2">
        <w:rPr>
          <w:color w:val="3333FF"/>
          <w:lang w:val="en-GB"/>
        </w:rPr>
        <w:t xml:space="preserve">We agree, and furthermore </w:t>
      </w:r>
      <w:r>
        <w:rPr>
          <w:color w:val="3333FF"/>
          <w:lang w:val="en-GB"/>
        </w:rPr>
        <w:t xml:space="preserve">highlighted this point in </w:t>
      </w:r>
      <w:r w:rsidRPr="00521BE2">
        <w:rPr>
          <w:color w:val="3333FF"/>
          <w:lang w:val="en-GB"/>
        </w:rPr>
        <w:t>2.4.1.2 step.</w:t>
      </w:r>
    </w:p>
    <w:p w:rsidR="00750CDB" w:rsidRPr="00750CDB" w:rsidRDefault="00BC4541" w:rsidP="007E4503">
      <w:pPr>
        <w:pStyle w:val="NormalWeb"/>
        <w:spacing w:before="0" w:beforeAutospacing="0" w:after="0" w:afterAutospacing="0"/>
        <w:jc w:val="left"/>
        <w:rPr>
          <w:lang w:val="en-GB"/>
        </w:rPr>
      </w:pPr>
      <w:r w:rsidRPr="00CF65D2">
        <w:rPr>
          <w:highlight w:val="yellow"/>
          <w:lang w:val="en-GB"/>
        </w:rPr>
        <w:br/>
      </w:r>
      <w:r w:rsidRPr="00750CDB">
        <w:rPr>
          <w:lang w:val="en-GB"/>
        </w:rPr>
        <w:t>Line 231: are there particular condition</w:t>
      </w:r>
      <w:r w:rsidR="00750CDB" w:rsidRPr="00750CDB">
        <w:rPr>
          <w:lang w:val="en-GB"/>
        </w:rPr>
        <w:t>s that are used to dry the DNA?</w:t>
      </w:r>
    </w:p>
    <w:p w:rsidR="00750CDB" w:rsidRPr="002968FC" w:rsidRDefault="00750CDB" w:rsidP="00750CDB">
      <w:pPr>
        <w:pStyle w:val="NormalWeb"/>
        <w:spacing w:before="0" w:beforeAutospacing="0" w:after="0" w:afterAutospacing="0"/>
        <w:rPr>
          <w:rFonts w:asciiTheme="minorHAnsi" w:hAnsiTheme="minorHAnsi" w:cs="Arial"/>
          <w:i/>
          <w:color w:val="0000FF"/>
        </w:rPr>
      </w:pPr>
      <w:r w:rsidRPr="00750CDB">
        <w:rPr>
          <w:color w:val="3333FF"/>
          <w:lang w:val="en-GB"/>
        </w:rPr>
        <w:t xml:space="preserve">No particular conditions have been used to dry DNA, as we let it dry on the bench at room temperature. We added this precision in the paragraph </w:t>
      </w:r>
      <w:r w:rsidRPr="00750CDB">
        <w:rPr>
          <w:rFonts w:asciiTheme="minorHAnsi" w:hAnsiTheme="minorHAnsi" w:cs="Arial"/>
          <w:color w:val="3333FF"/>
        </w:rPr>
        <w:t>2.4.5. : “</w:t>
      </w:r>
      <w:r w:rsidR="002968FC" w:rsidRPr="002968FC">
        <w:rPr>
          <w:rFonts w:asciiTheme="minorHAnsi" w:hAnsiTheme="minorHAnsi" w:cs="Arial"/>
          <w:i/>
          <w:color w:val="0000FF"/>
        </w:rPr>
        <w:t>For dry storage, let the plates dry on the bench at room temperature and then store them the same way. Thaw and centrifuge (1500 g, 2 min) frozen stored plates before use in transfection step 2.5.</w:t>
      </w:r>
      <w:r w:rsidRPr="002968FC">
        <w:rPr>
          <w:rFonts w:asciiTheme="minorHAnsi" w:hAnsiTheme="minorHAnsi" w:cs="Arial"/>
          <w:i/>
          <w:color w:val="0000FF"/>
        </w:rPr>
        <w:t>”</w:t>
      </w:r>
    </w:p>
    <w:p w:rsidR="009B3BDF" w:rsidRPr="00750CDB" w:rsidRDefault="009B3BDF" w:rsidP="00750CDB">
      <w:pPr>
        <w:pStyle w:val="NormalWeb"/>
        <w:spacing w:before="0" w:beforeAutospacing="0" w:after="0" w:afterAutospacing="0"/>
        <w:rPr>
          <w:rFonts w:asciiTheme="minorHAnsi" w:hAnsiTheme="minorHAnsi" w:cs="Arial"/>
          <w:i/>
          <w:color w:val="3333FF"/>
        </w:rPr>
      </w:pPr>
    </w:p>
    <w:p w:rsidR="00750CDB" w:rsidRPr="009B3BDF" w:rsidRDefault="00BC4541" w:rsidP="009B3BDF">
      <w:pPr>
        <w:spacing w:after="0"/>
        <w:jc w:val="both"/>
        <w:rPr>
          <w:lang w:val="en-GB"/>
        </w:rPr>
      </w:pPr>
      <w:r w:rsidRPr="00750CDB">
        <w:rPr>
          <w:lang w:val="en-GB"/>
        </w:rPr>
        <w:t>If opting for dry storage, is it still beneficial to add the initial 1 uL diluent?</w:t>
      </w:r>
    </w:p>
    <w:p w:rsidR="00FF220E" w:rsidRPr="00FF220E" w:rsidRDefault="00FF220E" w:rsidP="00FF220E">
      <w:pPr>
        <w:rPr>
          <w:rFonts w:cstheme="minorHAnsi"/>
          <w:lang w:val="en-GB"/>
        </w:rPr>
      </w:pPr>
      <w:r w:rsidRPr="00750CDB">
        <w:rPr>
          <w:color w:val="3333FF"/>
          <w:lang w:val="en-GB"/>
        </w:rPr>
        <w:lastRenderedPageBreak/>
        <w:t>As explained in the “</w:t>
      </w:r>
      <w:r w:rsidRPr="00750CDB">
        <w:rPr>
          <w:rFonts w:cstheme="minorHAnsi"/>
          <w:b/>
          <w:color w:val="3333FF"/>
          <w:lang w:val="en-GB"/>
        </w:rPr>
        <w:t>Troubleshooting inhomogeneous cell transfection over the well surface” section of the discussion, t</w:t>
      </w:r>
      <w:r w:rsidRPr="00750CDB">
        <w:rPr>
          <w:color w:val="3333FF"/>
          <w:lang w:val="en-GB"/>
        </w:rPr>
        <w:t xml:space="preserve">he 1 µl diluent is indeed used to </w:t>
      </w:r>
      <w:r w:rsidR="007E4503">
        <w:rPr>
          <w:color w:val="3333FF"/>
          <w:lang w:val="en-GB"/>
        </w:rPr>
        <w:t>spread</w:t>
      </w:r>
      <w:r w:rsidRPr="00750CDB">
        <w:rPr>
          <w:color w:val="3333FF"/>
          <w:lang w:val="en-GB"/>
        </w:rPr>
        <w:t xml:space="preserve"> </w:t>
      </w:r>
      <w:r w:rsidRPr="00750CDB">
        <w:rPr>
          <w:rFonts w:cstheme="minorHAnsi"/>
          <w:color w:val="3333FF"/>
          <w:lang w:val="en-GB"/>
        </w:rPr>
        <w:t>DNA and transfection mixture</w:t>
      </w:r>
      <w:r w:rsidRPr="00FF220E">
        <w:rPr>
          <w:rFonts w:cstheme="minorHAnsi"/>
          <w:color w:val="3333FF"/>
          <w:lang w:val="en-GB"/>
        </w:rPr>
        <w:t xml:space="preserve"> </w:t>
      </w:r>
      <w:r w:rsidR="007E4503" w:rsidRPr="00FF220E">
        <w:rPr>
          <w:rFonts w:cstheme="minorHAnsi"/>
          <w:color w:val="3333FF"/>
          <w:lang w:val="en-GB"/>
        </w:rPr>
        <w:t>on the overall surface of the well to allow homogeneous transfection all over the well</w:t>
      </w:r>
      <w:r w:rsidR="007E4503">
        <w:rPr>
          <w:rFonts w:cstheme="minorHAnsi"/>
          <w:color w:val="3333FF"/>
          <w:lang w:val="en-GB"/>
        </w:rPr>
        <w:t xml:space="preserve"> instead of the </w:t>
      </w:r>
      <w:r w:rsidRPr="00FF220E">
        <w:rPr>
          <w:rFonts w:cstheme="minorHAnsi"/>
          <w:color w:val="3333FF"/>
          <w:lang w:val="en-GB"/>
        </w:rPr>
        <w:t>center of the well</w:t>
      </w:r>
      <w:r w:rsidR="00750CDB">
        <w:rPr>
          <w:rFonts w:cstheme="minorHAnsi"/>
          <w:color w:val="3333FF"/>
          <w:lang w:val="en-GB"/>
        </w:rPr>
        <w:t>s</w:t>
      </w:r>
      <w:r w:rsidR="007E4503">
        <w:rPr>
          <w:rFonts w:cstheme="minorHAnsi"/>
          <w:color w:val="3333FF"/>
          <w:lang w:val="en-GB"/>
        </w:rPr>
        <w:t xml:space="preserve"> as we noticed while develloping the assay.</w:t>
      </w:r>
    </w:p>
    <w:p w:rsidR="009B3BDF" w:rsidRDefault="00BC4541" w:rsidP="009B3BDF">
      <w:pPr>
        <w:spacing w:after="0"/>
        <w:jc w:val="both"/>
        <w:rPr>
          <w:lang w:val="en-GB"/>
        </w:rPr>
      </w:pPr>
      <w:r w:rsidRPr="00BC3AD1">
        <w:rPr>
          <w:lang w:val="en-GB"/>
        </w:rPr>
        <w:t>Lines 237-239: Is there a specified timeframe that the T.R. is usable for after vortexing?</w:t>
      </w:r>
    </w:p>
    <w:p w:rsidR="009B3BDF" w:rsidRPr="009B3BDF" w:rsidRDefault="00750CDB" w:rsidP="009B3BDF">
      <w:pPr>
        <w:jc w:val="both"/>
        <w:rPr>
          <w:lang w:val="en-GB"/>
        </w:rPr>
      </w:pPr>
      <w:r w:rsidRPr="00BC3AD1">
        <w:rPr>
          <w:color w:val="3333FF"/>
          <w:lang w:val="en-GB"/>
        </w:rPr>
        <w:t xml:space="preserve">According to the manufacturer protocol no information is provided except </w:t>
      </w:r>
      <w:r w:rsidRPr="00BC3AD1">
        <w:rPr>
          <w:i/>
          <w:color w:val="3333FF"/>
          <w:lang w:val="en-GB"/>
        </w:rPr>
        <w:t>“Prepare co-transfection complexes (Immediately before transfection) “</w:t>
      </w:r>
      <w:r w:rsidRPr="00BC3AD1">
        <w:rPr>
          <w:color w:val="3333FF"/>
          <w:lang w:val="en-GB"/>
        </w:rPr>
        <w:t>an</w:t>
      </w:r>
      <w:r w:rsidRPr="00BC3AD1">
        <w:rPr>
          <w:i/>
          <w:color w:val="3333FF"/>
          <w:lang w:val="en-GB"/>
        </w:rPr>
        <w:t>d “</w:t>
      </w:r>
      <w:r w:rsidR="00BC3AD1" w:rsidRPr="00BC3AD1">
        <w:rPr>
          <w:i/>
          <w:color w:val="3333FF"/>
          <w:lang w:val="en-GB"/>
        </w:rPr>
        <w:t xml:space="preserve">. Warm TransIT-X2 to room temperature and </w:t>
      </w:r>
      <w:r w:rsidRPr="00BC3AD1">
        <w:rPr>
          <w:i/>
          <w:color w:val="3333FF"/>
          <w:lang w:val="en-GB"/>
        </w:rPr>
        <w:t>vortex gently before using</w:t>
      </w:r>
      <w:r w:rsidRPr="00BC3AD1">
        <w:rPr>
          <w:color w:val="3333FF"/>
          <w:lang w:val="en-GB"/>
        </w:rPr>
        <w:t>”</w:t>
      </w:r>
      <w:r w:rsidR="00BC3AD1" w:rsidRPr="00BC3AD1">
        <w:rPr>
          <w:color w:val="3333FF"/>
          <w:lang w:val="en-GB"/>
        </w:rPr>
        <w:t xml:space="preserve">. Once added to the DNA mixture, an incubation of 15 to 30 minutes is recommended before cell addition. </w:t>
      </w:r>
      <w:r w:rsidRPr="00BC3AD1">
        <w:rPr>
          <w:color w:val="3333FF"/>
          <w:lang w:val="en-GB"/>
        </w:rPr>
        <w:t xml:space="preserve"> </w:t>
      </w:r>
      <w:r w:rsidR="00BC3AD1">
        <w:rPr>
          <w:color w:val="3333FF"/>
          <w:lang w:val="en-GB"/>
        </w:rPr>
        <w:t xml:space="preserve">However as the dispense time is about 20 minutes, we </w:t>
      </w:r>
      <w:r w:rsidR="007E4503">
        <w:rPr>
          <w:color w:val="3333FF"/>
          <w:lang w:val="en-GB"/>
        </w:rPr>
        <w:t>did not</w:t>
      </w:r>
      <w:r w:rsidR="00BC3AD1">
        <w:rPr>
          <w:color w:val="3333FF"/>
          <w:lang w:val="en-GB"/>
        </w:rPr>
        <w:t xml:space="preserve"> let more incubation time except that needed to prepare cell dispense</w:t>
      </w:r>
      <w:r w:rsidR="008F55FA">
        <w:rPr>
          <w:color w:val="3333FF"/>
          <w:lang w:val="en-GB"/>
        </w:rPr>
        <w:t xml:space="preserve"> that in turn comply to the recommended range</w:t>
      </w:r>
      <w:r w:rsidR="00BC3AD1">
        <w:rPr>
          <w:color w:val="3333FF"/>
          <w:lang w:val="en-GB"/>
        </w:rPr>
        <w:t>. Agreeing with you, we modified t</w:t>
      </w:r>
      <w:r w:rsidR="008F55FA">
        <w:rPr>
          <w:color w:val="3333FF"/>
          <w:lang w:val="en-GB"/>
        </w:rPr>
        <w:t>he manuscript to add this point</w:t>
      </w:r>
      <w:r w:rsidR="009B3BDF">
        <w:rPr>
          <w:color w:val="3333FF"/>
          <w:lang w:val="en-GB"/>
        </w:rPr>
        <w:t xml:space="preserve"> in </w:t>
      </w:r>
      <w:r w:rsidR="009B3BDF" w:rsidRPr="009B3BDF">
        <w:rPr>
          <w:rFonts w:ascii="Calibri" w:hAnsi="Calibri" w:cs="Calibri"/>
          <w:color w:val="3333FF"/>
          <w:lang w:val="en-GB"/>
        </w:rPr>
        <w:t>2.5.7 step: “</w:t>
      </w:r>
      <w:r w:rsidR="009B3BDF" w:rsidRPr="009B3BDF">
        <w:rPr>
          <w:rFonts w:ascii="Calibri" w:hAnsi="Calibri" w:cs="Calibri"/>
          <w:i/>
          <w:color w:val="3333FF"/>
          <w:lang w:val="en-GB"/>
        </w:rPr>
        <w:t>Respect a 15 to 30 minutes incubation after transfection reagent addition on DNAs, as indicated in the manufacturer protocol</w:t>
      </w:r>
      <w:r w:rsidR="009B3BDF" w:rsidRPr="009B3BDF">
        <w:rPr>
          <w:rFonts w:ascii="Calibri" w:hAnsi="Calibri" w:cs="Calibri"/>
          <w:color w:val="3333FF"/>
          <w:lang w:val="en-GB"/>
        </w:rPr>
        <w:t>”.</w:t>
      </w:r>
    </w:p>
    <w:p w:rsidR="005C0C47" w:rsidRDefault="00BC4541" w:rsidP="009B3BDF">
      <w:pPr>
        <w:spacing w:after="0"/>
        <w:jc w:val="both"/>
        <w:rPr>
          <w:lang w:val="en-GB"/>
        </w:rPr>
      </w:pPr>
      <w:r w:rsidRPr="004D2599">
        <w:rPr>
          <w:lang w:val="en-GB"/>
        </w:rPr>
        <w:t>Line 242: Perhaps "Do not centrifuge" should be highlighted, because the results of this operation are fatal to the experiment.</w:t>
      </w:r>
    </w:p>
    <w:p w:rsidR="005C0C47" w:rsidRDefault="004D2599" w:rsidP="005C0C47">
      <w:pPr>
        <w:jc w:val="both"/>
        <w:rPr>
          <w:color w:val="3333FF"/>
          <w:lang w:val="en-GB"/>
        </w:rPr>
      </w:pPr>
      <w:r w:rsidRPr="004D2599">
        <w:rPr>
          <w:color w:val="3333FF"/>
          <w:lang w:val="en-GB"/>
        </w:rPr>
        <w:t>We agree and used bold letter for this sentence, however, Jove Editorial board members may have another point of view.</w:t>
      </w:r>
    </w:p>
    <w:p w:rsidR="005C0C47" w:rsidRDefault="00BC4541" w:rsidP="005C0C47">
      <w:pPr>
        <w:jc w:val="both"/>
        <w:rPr>
          <w:color w:val="3333FF"/>
          <w:lang w:val="en-GB"/>
        </w:rPr>
      </w:pPr>
      <w:r w:rsidRPr="00CF65D2">
        <w:rPr>
          <w:highlight w:val="yellow"/>
          <w:lang w:val="en-GB"/>
        </w:rPr>
        <w:br/>
      </w:r>
      <w:r w:rsidRPr="004D2599">
        <w:rPr>
          <w:lang w:val="en-GB"/>
        </w:rPr>
        <w:t>Line 278: complete medium should be defined either here or in the Table of Materials.</w:t>
      </w:r>
      <w:r w:rsidR="004D2599" w:rsidRPr="004D2599">
        <w:rPr>
          <w:lang w:val="en-GB"/>
        </w:rPr>
        <w:br/>
      </w:r>
      <w:r w:rsidR="004D2599" w:rsidRPr="004D2599">
        <w:rPr>
          <w:color w:val="3333FF"/>
          <w:lang w:val="en-GB"/>
        </w:rPr>
        <w:t>This has been added in the table of materials.</w:t>
      </w:r>
    </w:p>
    <w:p w:rsidR="00880004" w:rsidRDefault="00BC4541" w:rsidP="005C0C47">
      <w:pPr>
        <w:jc w:val="both"/>
        <w:rPr>
          <w:lang w:val="en-GB"/>
        </w:rPr>
      </w:pPr>
      <w:r w:rsidRPr="00CF65D2">
        <w:rPr>
          <w:highlight w:val="yellow"/>
          <w:lang w:val="en-GB"/>
        </w:rPr>
        <w:br/>
      </w:r>
      <w:r w:rsidRPr="00DC3D90">
        <w:rPr>
          <w:lang w:val="en-GB"/>
        </w:rPr>
        <w:t>Lines 316-317: What is the volume of Hoechst in PBS per well?</w:t>
      </w:r>
    </w:p>
    <w:p w:rsidR="00880004" w:rsidRDefault="00870FF4" w:rsidP="005C0C47">
      <w:pPr>
        <w:jc w:val="both"/>
        <w:rPr>
          <w:rFonts w:cs="Arial"/>
          <w:color w:val="0000FF"/>
          <w:lang w:val="en-GB"/>
        </w:rPr>
      </w:pPr>
      <w:r w:rsidRPr="00DC3D90">
        <w:rPr>
          <w:color w:val="0000FF"/>
          <w:lang w:val="en-GB"/>
        </w:rPr>
        <w:lastRenderedPageBreak/>
        <w:t xml:space="preserve">This </w:t>
      </w:r>
      <w:r w:rsidR="00DC3D90">
        <w:rPr>
          <w:color w:val="0000FF"/>
          <w:lang w:val="en-GB"/>
        </w:rPr>
        <w:t xml:space="preserve">missing information </w:t>
      </w:r>
      <w:r w:rsidRPr="00DC3D90">
        <w:rPr>
          <w:color w:val="0000FF"/>
          <w:lang w:val="en-GB"/>
        </w:rPr>
        <w:t xml:space="preserve">has been </w:t>
      </w:r>
      <w:r w:rsidR="00DC3D90">
        <w:rPr>
          <w:color w:val="0000FF"/>
          <w:lang w:val="en-GB"/>
        </w:rPr>
        <w:t>co</w:t>
      </w:r>
      <w:r w:rsidR="00DC3D90" w:rsidRPr="00DC3D90">
        <w:rPr>
          <w:color w:val="0000FF"/>
          <w:lang w:val="en-GB"/>
        </w:rPr>
        <w:t>rrected</w:t>
      </w:r>
      <w:r w:rsidRPr="00DC3D90">
        <w:rPr>
          <w:color w:val="0000FF"/>
          <w:lang w:val="en-GB"/>
        </w:rPr>
        <w:t xml:space="preserve"> :</w:t>
      </w:r>
      <w:r w:rsidRPr="00DC3D90">
        <w:rPr>
          <w:rFonts w:cs="Arial"/>
          <w:b/>
          <w:color w:val="0000FF"/>
          <w:lang w:val="en-GB"/>
        </w:rPr>
        <w:t xml:space="preserve"> </w:t>
      </w:r>
      <w:r w:rsidR="00DC3D90" w:rsidRPr="00DC3D90">
        <w:rPr>
          <w:rFonts w:cs="Arial"/>
          <w:b/>
          <w:color w:val="0000FF"/>
          <w:lang w:val="en-GB"/>
        </w:rPr>
        <w:t>“</w:t>
      </w:r>
      <w:r w:rsidR="00DC3D90" w:rsidRPr="00DC3D90">
        <w:rPr>
          <w:rFonts w:cs="Arial"/>
          <w:color w:val="0000FF"/>
          <w:lang w:val="en-GB"/>
        </w:rPr>
        <w:t>…</w:t>
      </w:r>
      <w:r w:rsidRPr="00DC3D90">
        <w:rPr>
          <w:rFonts w:cs="Arial"/>
          <w:color w:val="0000FF"/>
          <w:lang w:val="en-GB"/>
        </w:rPr>
        <w:t>, then incubate cell for 15 min with 40 µL of 0,1 ng/mL Hoechst diluted in 1X phosphate-buffered saline (PBS) solution</w:t>
      </w:r>
      <w:r w:rsidR="00DC3D90" w:rsidRPr="00DC3D90">
        <w:rPr>
          <w:rFonts w:cs="Arial"/>
          <w:color w:val="0000FF"/>
          <w:lang w:val="en-GB"/>
        </w:rPr>
        <w:t>.”</w:t>
      </w:r>
    </w:p>
    <w:p w:rsidR="00880004" w:rsidRDefault="00BC4541" w:rsidP="005C0C47">
      <w:pPr>
        <w:jc w:val="both"/>
        <w:rPr>
          <w:lang w:val="en-GB"/>
        </w:rPr>
      </w:pPr>
      <w:r w:rsidRPr="00CF65D2">
        <w:rPr>
          <w:highlight w:val="yellow"/>
          <w:lang w:val="en-GB"/>
        </w:rPr>
        <w:br/>
      </w:r>
      <w:r w:rsidRPr="00870FF4">
        <w:rPr>
          <w:lang w:val="en-GB"/>
        </w:rPr>
        <w:t>Lines 319-320: It would be helpful to understand how pH 8 leads to recovery of lost fluorescence signal.</w:t>
      </w:r>
    </w:p>
    <w:p w:rsidR="009B3BDF" w:rsidRPr="009B3BDF" w:rsidRDefault="00EF1D8D" w:rsidP="009B3BDF">
      <w:pPr>
        <w:jc w:val="both"/>
        <w:rPr>
          <w:color w:val="0000FF"/>
          <w:lang w:val="en-GB"/>
        </w:rPr>
      </w:pPr>
      <w:r w:rsidRPr="002E06E5">
        <w:rPr>
          <w:color w:val="0000FF"/>
          <w:lang w:val="en-GB"/>
        </w:rPr>
        <w:t>Whereas fluorescent protein</w:t>
      </w:r>
      <w:r w:rsidR="002E06E5">
        <w:rPr>
          <w:color w:val="0000FF"/>
          <w:lang w:val="en-GB"/>
        </w:rPr>
        <w:t>s</w:t>
      </w:r>
      <w:r w:rsidRPr="002E06E5">
        <w:rPr>
          <w:color w:val="0000FF"/>
          <w:lang w:val="en-GB"/>
        </w:rPr>
        <w:t xml:space="preserve"> were readily observabl</w:t>
      </w:r>
      <w:r w:rsidR="002E06E5">
        <w:rPr>
          <w:color w:val="0000FF"/>
          <w:lang w:val="en-GB"/>
        </w:rPr>
        <w:t>e in live cells,</w:t>
      </w:r>
      <w:r w:rsidRPr="002E06E5">
        <w:rPr>
          <w:color w:val="0000FF"/>
          <w:lang w:val="en-GB"/>
        </w:rPr>
        <w:t xml:space="preserve"> we chose </w:t>
      </w:r>
      <w:r w:rsidR="002E06E5">
        <w:rPr>
          <w:color w:val="0000FF"/>
          <w:lang w:val="en-GB"/>
        </w:rPr>
        <w:t xml:space="preserve">a </w:t>
      </w:r>
      <w:r w:rsidRPr="002E06E5">
        <w:rPr>
          <w:color w:val="0000FF"/>
          <w:lang w:val="en-GB"/>
        </w:rPr>
        <w:t xml:space="preserve">4% paraformaldehyde cell fixation </w:t>
      </w:r>
      <w:r w:rsidR="002E06E5">
        <w:rPr>
          <w:color w:val="0000FF"/>
          <w:lang w:val="en-GB"/>
        </w:rPr>
        <w:t xml:space="preserve">protocol </w:t>
      </w:r>
      <w:r w:rsidRPr="002E06E5">
        <w:rPr>
          <w:color w:val="0000FF"/>
          <w:lang w:val="en-GB"/>
        </w:rPr>
        <w:t xml:space="preserve">as it is </w:t>
      </w:r>
      <w:r w:rsidR="002E06E5">
        <w:rPr>
          <w:color w:val="0000FF"/>
          <w:lang w:val="en-GB"/>
        </w:rPr>
        <w:t xml:space="preserve">widely </w:t>
      </w:r>
      <w:r w:rsidRPr="002E06E5">
        <w:rPr>
          <w:color w:val="0000FF"/>
          <w:lang w:val="en-GB"/>
        </w:rPr>
        <w:t>used in many applications such as screening assays</w:t>
      </w:r>
      <w:r w:rsidR="002E06E5">
        <w:rPr>
          <w:color w:val="0000FF"/>
          <w:lang w:val="en-GB"/>
        </w:rPr>
        <w:t xml:space="preserve"> in which our transfection protocol would be benefit</w:t>
      </w:r>
      <w:r w:rsidRPr="002E06E5">
        <w:rPr>
          <w:color w:val="0000FF"/>
          <w:lang w:val="en-GB"/>
        </w:rPr>
        <w:t xml:space="preserve">. However, while </w:t>
      </w:r>
      <w:r w:rsidR="002E06E5">
        <w:rPr>
          <w:color w:val="0000FF"/>
          <w:lang w:val="en-GB"/>
        </w:rPr>
        <w:t>controlling</w:t>
      </w:r>
      <w:r w:rsidRPr="002E06E5">
        <w:rPr>
          <w:color w:val="0000FF"/>
          <w:lang w:val="en-GB"/>
        </w:rPr>
        <w:t xml:space="preserve"> each steps of our experiments, </w:t>
      </w:r>
      <w:r w:rsidR="002E06E5" w:rsidRPr="002E06E5">
        <w:rPr>
          <w:color w:val="0000FF"/>
          <w:lang w:val="en-GB"/>
        </w:rPr>
        <w:t>after cell fixation</w:t>
      </w:r>
      <w:r w:rsidR="002E06E5">
        <w:rPr>
          <w:color w:val="0000FF"/>
          <w:lang w:val="en-GB"/>
        </w:rPr>
        <w:t>,</w:t>
      </w:r>
      <w:r w:rsidR="002E06E5" w:rsidRPr="002E06E5">
        <w:rPr>
          <w:color w:val="0000FF"/>
          <w:lang w:val="en-GB"/>
        </w:rPr>
        <w:t xml:space="preserve"> </w:t>
      </w:r>
      <w:r w:rsidRPr="002E06E5">
        <w:rPr>
          <w:color w:val="0000FF"/>
          <w:lang w:val="en-GB"/>
        </w:rPr>
        <w:t xml:space="preserve">a clear decrease in fluorescence intensity </w:t>
      </w:r>
      <w:r w:rsidR="002E06E5">
        <w:rPr>
          <w:color w:val="0000FF"/>
          <w:lang w:val="en-GB"/>
        </w:rPr>
        <w:t>was noticed using fluorescence microscopy</w:t>
      </w:r>
      <w:r w:rsidRPr="002E06E5">
        <w:rPr>
          <w:color w:val="0000FF"/>
          <w:lang w:val="en-GB"/>
        </w:rPr>
        <w:t xml:space="preserve">. </w:t>
      </w:r>
      <w:r w:rsidR="002E06E5">
        <w:rPr>
          <w:color w:val="0000FF"/>
          <w:lang w:val="en-GB"/>
        </w:rPr>
        <w:t xml:space="preserve">Trying to understand and </w:t>
      </w:r>
      <w:r w:rsidRPr="002E06E5">
        <w:rPr>
          <w:color w:val="0000FF"/>
          <w:lang w:val="en-GB"/>
        </w:rPr>
        <w:t xml:space="preserve">circumvent this problem, we found that GFP </w:t>
      </w:r>
      <w:r w:rsidR="0029349C">
        <w:rPr>
          <w:color w:val="0000FF"/>
          <w:lang w:val="en-GB"/>
        </w:rPr>
        <w:t xml:space="preserve">and YFP </w:t>
      </w:r>
      <w:r w:rsidRPr="002E06E5">
        <w:rPr>
          <w:color w:val="0000FF"/>
          <w:lang w:val="en-GB"/>
        </w:rPr>
        <w:t xml:space="preserve">chromophore </w:t>
      </w:r>
      <w:r w:rsidR="002E06E5">
        <w:rPr>
          <w:color w:val="0000FF"/>
          <w:lang w:val="en-GB"/>
        </w:rPr>
        <w:t>c</w:t>
      </w:r>
      <w:r w:rsidRPr="002E06E5">
        <w:rPr>
          <w:color w:val="0000FF"/>
          <w:lang w:val="en-GB"/>
        </w:rPr>
        <w:t xml:space="preserve">ould be protonated in </w:t>
      </w:r>
      <w:r w:rsidRPr="005C7A17">
        <w:rPr>
          <w:color w:val="0000FF"/>
          <w:lang w:val="en-GB"/>
        </w:rPr>
        <w:t xml:space="preserve">resin medium due to </w:t>
      </w:r>
      <w:r w:rsidR="002E06E5" w:rsidRPr="005C7A17">
        <w:rPr>
          <w:color w:val="0000FF"/>
          <w:lang w:val="en-GB"/>
        </w:rPr>
        <w:t xml:space="preserve">acidic </w:t>
      </w:r>
      <w:r w:rsidRPr="005C7A17">
        <w:rPr>
          <w:color w:val="0000FF"/>
          <w:lang w:val="en-GB"/>
        </w:rPr>
        <w:t>pH</w:t>
      </w:r>
      <w:r w:rsidR="005C7A17" w:rsidRPr="005C7A17">
        <w:rPr>
          <w:color w:val="0000FF"/>
          <w:lang w:val="en-GB"/>
        </w:rPr>
        <w:t xml:space="preserve"> (</w:t>
      </w:r>
      <w:r w:rsidR="005C7A17" w:rsidRPr="005C7A17">
        <w:rPr>
          <w:rFonts w:ascii="Calibri" w:hAnsi="Calibri" w:cs="Calibri"/>
          <w:i/>
          <w:color w:val="0000FF"/>
          <w:sz w:val="20"/>
          <w:lang w:val="en-GB"/>
        </w:rPr>
        <w:t xml:space="preserve">Gang, Y. </w:t>
      </w:r>
      <w:r w:rsidR="005C7A17" w:rsidRPr="005C7A17">
        <w:rPr>
          <w:rFonts w:ascii="Calibri" w:hAnsi="Calibri" w:cs="Calibri"/>
          <w:i/>
          <w:iCs/>
          <w:color w:val="0000FF"/>
          <w:sz w:val="20"/>
          <w:lang w:val="en-GB"/>
        </w:rPr>
        <w:t>et al. 2017</w:t>
      </w:r>
      <w:r w:rsidR="005C7A17" w:rsidRPr="005C7A17">
        <w:rPr>
          <w:rFonts w:ascii="Calibri" w:hAnsi="Calibri" w:cs="Calibri"/>
          <w:i/>
          <w:color w:val="0000FF"/>
          <w:sz w:val="20"/>
          <w:lang w:val="en-GB"/>
        </w:rPr>
        <w:t xml:space="preserve"> doi: 10.3389/fnins.2017.00121</w:t>
      </w:r>
      <w:r w:rsidR="005C7A17" w:rsidRPr="005C7A17">
        <w:rPr>
          <w:rFonts w:ascii="Calibri" w:hAnsi="Calibri" w:cs="Calibri"/>
          <w:color w:val="0000FF"/>
          <w:lang w:val="en-GB"/>
        </w:rPr>
        <w:t>)</w:t>
      </w:r>
      <w:r w:rsidR="00333026" w:rsidRPr="005C7A17">
        <w:rPr>
          <w:color w:val="0000FF"/>
          <w:lang w:val="en-GB"/>
        </w:rPr>
        <w:t>: Embedding and Chemical Reactivation of Green Fluorescent Protein in the Whole Mouse Brain for Optical Micro-Imaging</w:t>
      </w:r>
      <w:r w:rsidRPr="002E06E5">
        <w:rPr>
          <w:color w:val="0000FF"/>
          <w:lang w:val="en-GB"/>
        </w:rPr>
        <w:t>)</w:t>
      </w:r>
      <w:r w:rsidR="002E06E5">
        <w:rPr>
          <w:color w:val="0000FF"/>
          <w:lang w:val="en-GB"/>
        </w:rPr>
        <w:t xml:space="preserve">. </w:t>
      </w:r>
      <w:r w:rsidR="00333026">
        <w:rPr>
          <w:color w:val="0000FF"/>
          <w:lang w:val="en-GB"/>
        </w:rPr>
        <w:t xml:space="preserve">The authors </w:t>
      </w:r>
      <w:r w:rsidR="002B11FB">
        <w:rPr>
          <w:color w:val="0000FF"/>
          <w:lang w:val="en-GB"/>
        </w:rPr>
        <w:t>were able to</w:t>
      </w:r>
      <w:r w:rsidR="00333026">
        <w:rPr>
          <w:color w:val="0000FF"/>
          <w:lang w:val="en-GB"/>
        </w:rPr>
        <w:t xml:space="preserve"> circumvent this problem</w:t>
      </w:r>
      <w:r w:rsidR="002E06E5">
        <w:rPr>
          <w:color w:val="0000FF"/>
          <w:lang w:val="en-GB"/>
        </w:rPr>
        <w:t xml:space="preserve"> </w:t>
      </w:r>
      <w:r w:rsidRPr="002E06E5">
        <w:rPr>
          <w:color w:val="0000FF"/>
          <w:lang w:val="en-GB"/>
        </w:rPr>
        <w:t xml:space="preserve">by chemical reactivation of GFP using alkaline buffer incubation. </w:t>
      </w:r>
      <w:r w:rsidR="002E06E5">
        <w:rPr>
          <w:color w:val="0000FF"/>
          <w:lang w:val="en-GB"/>
        </w:rPr>
        <w:t xml:space="preserve">As the commercially available paraformaldehyde solution has a 6.9 pH </w:t>
      </w:r>
      <w:r w:rsidR="0029349C">
        <w:rPr>
          <w:color w:val="0000FF"/>
          <w:lang w:val="en-GB"/>
        </w:rPr>
        <w:t xml:space="preserve">(lower than most fluorescent protein pKa) </w:t>
      </w:r>
      <w:r w:rsidR="002E06E5">
        <w:rPr>
          <w:color w:val="0000FF"/>
          <w:lang w:val="en-GB"/>
        </w:rPr>
        <w:t>w</w:t>
      </w:r>
      <w:r w:rsidRPr="002E06E5">
        <w:rPr>
          <w:color w:val="0000FF"/>
          <w:lang w:val="en-GB"/>
        </w:rPr>
        <w:t xml:space="preserve">e then tried to use alkaline PBS </w:t>
      </w:r>
      <w:r w:rsidR="0029349C" w:rsidRPr="002E06E5">
        <w:rPr>
          <w:color w:val="0000FF"/>
          <w:lang w:val="en-GB"/>
        </w:rPr>
        <w:t>(ph8 to 8.5</w:t>
      </w:r>
      <w:r w:rsidR="0029349C">
        <w:rPr>
          <w:color w:val="0000FF"/>
          <w:lang w:val="en-GB"/>
        </w:rPr>
        <w:t>)</w:t>
      </w:r>
      <w:r w:rsidR="0029349C" w:rsidRPr="002E06E5">
        <w:rPr>
          <w:color w:val="0000FF"/>
          <w:lang w:val="en-GB"/>
        </w:rPr>
        <w:t xml:space="preserve"> </w:t>
      </w:r>
      <w:r w:rsidR="0029349C">
        <w:rPr>
          <w:color w:val="0000FF"/>
          <w:lang w:val="en-GB"/>
        </w:rPr>
        <w:t>to</w:t>
      </w:r>
      <w:r w:rsidR="002E06E5">
        <w:rPr>
          <w:color w:val="0000FF"/>
          <w:lang w:val="en-GB"/>
        </w:rPr>
        <w:t xml:space="preserve"> </w:t>
      </w:r>
      <w:r w:rsidR="00581D79">
        <w:rPr>
          <w:color w:val="0000FF"/>
          <w:lang w:val="en-GB"/>
        </w:rPr>
        <w:t>rinse</w:t>
      </w:r>
      <w:r w:rsidR="0029349C">
        <w:rPr>
          <w:color w:val="0000FF"/>
          <w:lang w:val="en-GB"/>
        </w:rPr>
        <w:t xml:space="preserve"> the fixative medium.</w:t>
      </w:r>
      <w:r w:rsidR="002E06E5">
        <w:rPr>
          <w:color w:val="0000FF"/>
          <w:lang w:val="en-GB"/>
        </w:rPr>
        <w:t xml:space="preserve"> </w:t>
      </w:r>
      <w:r w:rsidRPr="002E06E5">
        <w:rPr>
          <w:color w:val="0000FF"/>
          <w:lang w:val="en-GB"/>
        </w:rPr>
        <w:t xml:space="preserve">Although this was not </w:t>
      </w:r>
      <w:r w:rsidR="002B11FB" w:rsidRPr="002E06E5">
        <w:rPr>
          <w:color w:val="0000FF"/>
          <w:lang w:val="en-GB"/>
        </w:rPr>
        <w:t>quantified,</w:t>
      </w:r>
      <w:r w:rsidRPr="002E06E5">
        <w:rPr>
          <w:color w:val="0000FF"/>
          <w:lang w:val="en-GB"/>
        </w:rPr>
        <w:t xml:space="preserve"> as</w:t>
      </w:r>
      <w:r w:rsidR="000640CF" w:rsidRPr="002E06E5">
        <w:rPr>
          <w:color w:val="0000FF"/>
          <w:lang w:val="en-GB"/>
        </w:rPr>
        <w:t xml:space="preserve"> this </w:t>
      </w:r>
      <w:r w:rsidR="00581D79">
        <w:rPr>
          <w:color w:val="0000FF"/>
          <w:lang w:val="en-GB"/>
        </w:rPr>
        <w:t>was not the</w:t>
      </w:r>
      <w:r w:rsidR="000640CF" w:rsidRPr="002E06E5">
        <w:rPr>
          <w:color w:val="0000FF"/>
          <w:lang w:val="en-GB"/>
        </w:rPr>
        <w:t xml:space="preserve"> topic</w:t>
      </w:r>
      <w:r w:rsidR="002B11FB">
        <w:rPr>
          <w:color w:val="0000FF"/>
          <w:lang w:val="en-GB"/>
        </w:rPr>
        <w:t xml:space="preserve"> here</w:t>
      </w:r>
      <w:r w:rsidR="000640CF" w:rsidRPr="002E06E5">
        <w:rPr>
          <w:color w:val="0000FF"/>
          <w:lang w:val="en-GB"/>
        </w:rPr>
        <w:t xml:space="preserve">, it led to recovery of fluorescence </w:t>
      </w:r>
      <w:r w:rsidR="0029349C">
        <w:rPr>
          <w:color w:val="0000FF"/>
          <w:lang w:val="en-GB"/>
        </w:rPr>
        <w:t xml:space="preserve">when </w:t>
      </w:r>
      <w:r w:rsidR="000640CF" w:rsidRPr="002E06E5">
        <w:rPr>
          <w:color w:val="0000FF"/>
          <w:lang w:val="en-GB"/>
        </w:rPr>
        <w:t xml:space="preserve">compared to the use of </w:t>
      </w:r>
      <w:r w:rsidR="002B11FB">
        <w:rPr>
          <w:color w:val="0000FF"/>
          <w:lang w:val="en-GB"/>
        </w:rPr>
        <w:t xml:space="preserve">native </w:t>
      </w:r>
      <w:r w:rsidR="000640CF" w:rsidRPr="002E06E5">
        <w:rPr>
          <w:color w:val="0000FF"/>
          <w:lang w:val="en-GB"/>
        </w:rPr>
        <w:t>PBS.</w:t>
      </w:r>
      <w:r w:rsidR="00581D79">
        <w:rPr>
          <w:color w:val="0000FF"/>
          <w:lang w:val="en-GB"/>
        </w:rPr>
        <w:t xml:space="preserve"> </w:t>
      </w:r>
      <w:r w:rsidR="00581D79" w:rsidRPr="009B3BDF">
        <w:rPr>
          <w:color w:val="0000FF"/>
          <w:lang w:val="en-GB"/>
        </w:rPr>
        <w:t>This notion has now been added in the manuscript</w:t>
      </w:r>
      <w:r w:rsidR="009B3BDF">
        <w:rPr>
          <w:color w:val="0000FF"/>
          <w:lang w:val="en-GB"/>
        </w:rPr>
        <w:t xml:space="preserve"> in</w:t>
      </w:r>
      <w:r w:rsidR="009B3BDF" w:rsidRPr="009B3BDF">
        <w:rPr>
          <w:color w:val="0000FF"/>
          <w:lang w:val="en-GB"/>
        </w:rPr>
        <w:t xml:space="preserve"> 3.4.</w:t>
      </w:r>
      <w:r w:rsidR="009B3BDF">
        <w:rPr>
          <w:color w:val="0000FF"/>
          <w:lang w:val="en-GB"/>
        </w:rPr>
        <w:t>s</w:t>
      </w:r>
      <w:r w:rsidR="009B3BDF" w:rsidRPr="009B3BDF">
        <w:rPr>
          <w:color w:val="0000FF"/>
          <w:lang w:val="en-GB"/>
        </w:rPr>
        <w:t xml:space="preserve"> </w:t>
      </w:r>
      <w:r w:rsidR="009B3BDF">
        <w:rPr>
          <w:color w:val="0000FF"/>
          <w:lang w:val="en-GB"/>
        </w:rPr>
        <w:t>ection: “</w:t>
      </w:r>
      <w:r w:rsidR="009B3BDF" w:rsidRPr="009B3BDF">
        <w:rPr>
          <w:i/>
          <w:color w:val="0000FF"/>
          <w:lang w:val="en-GB"/>
        </w:rPr>
        <w:t>Wash the cells 3 times for 15 min with 80 µL 1X PBS adjusted to pH8 in order to recover high fluorescence signal lost by the 6.9 pH of the formalin solution incubation step</w:t>
      </w:r>
      <w:r w:rsidR="009B3BDF">
        <w:rPr>
          <w:color w:val="0000FF"/>
          <w:lang w:val="en-GB"/>
        </w:rPr>
        <w:t>”</w:t>
      </w:r>
      <w:r w:rsidR="009B3BDF" w:rsidRPr="009B3BDF">
        <w:rPr>
          <w:color w:val="0000FF"/>
          <w:lang w:val="en-GB"/>
        </w:rPr>
        <w:t>.</w:t>
      </w:r>
    </w:p>
    <w:p w:rsidR="0065608C" w:rsidRDefault="0065608C">
      <w:pPr>
        <w:rPr>
          <w:lang w:val="en-GB"/>
        </w:rPr>
      </w:pPr>
    </w:p>
    <w:p w:rsidR="002B11FB" w:rsidRPr="00E529DD" w:rsidRDefault="00BC4541">
      <w:pPr>
        <w:rPr>
          <w:color w:val="0000FF"/>
          <w:lang w:val="en-GB"/>
        </w:rPr>
      </w:pPr>
      <w:r w:rsidRPr="00DC3D90">
        <w:rPr>
          <w:lang w:val="en-GB"/>
        </w:rPr>
        <w:lastRenderedPageBreak/>
        <w:t xml:space="preserve">Page 8, Table of Materials: NucleoSpin Plasmid does not occur elsewhere in the manuscript. </w:t>
      </w:r>
      <w:r w:rsidR="002B11FB">
        <w:rPr>
          <w:lang w:val="en-GB"/>
        </w:rPr>
        <w:br/>
      </w:r>
      <w:r w:rsidR="002B11FB" w:rsidRPr="002B11FB">
        <w:rPr>
          <w:color w:val="0000FF"/>
          <w:lang w:val="en-GB"/>
        </w:rPr>
        <w:t xml:space="preserve">It has now been implemented </w:t>
      </w:r>
      <w:r w:rsidR="00D26134">
        <w:rPr>
          <w:color w:val="0000FF"/>
          <w:lang w:val="en-GB"/>
        </w:rPr>
        <w:t xml:space="preserve">in the new version of the text in section </w:t>
      </w:r>
    </w:p>
    <w:p w:rsidR="0065608C" w:rsidRDefault="00BC4541">
      <w:pPr>
        <w:rPr>
          <w:lang w:val="en-GB"/>
        </w:rPr>
      </w:pPr>
      <w:r w:rsidRPr="006054C3">
        <w:rPr>
          <w:lang w:val="en-GB"/>
        </w:rPr>
        <w:t>Additionally, it would be helpful to specify in the comments column that the role of Aniospray Surf 29 as is a disinfectant for cleaning the MicroFill cartridge(thus you do not need it if adding diluent and cells manually).</w:t>
      </w:r>
      <w:r w:rsidR="002B11FB" w:rsidRPr="006054C3">
        <w:rPr>
          <w:color w:val="FFFFFF" w:themeColor="background1"/>
          <w:highlight w:val="darkCyan"/>
          <w:lang w:val="en-GB"/>
        </w:rPr>
        <w:br/>
      </w:r>
      <w:r w:rsidR="002B11FB" w:rsidRPr="006054C3">
        <w:rPr>
          <w:color w:val="0000FF"/>
          <w:lang w:val="en-GB"/>
        </w:rPr>
        <w:t>This has been done in the requested xls table of material.</w:t>
      </w:r>
      <w:r w:rsidR="006054C3">
        <w:rPr>
          <w:color w:val="0000FF"/>
          <w:lang w:val="en-GB"/>
        </w:rPr>
        <w:t xml:space="preserve"> </w:t>
      </w:r>
      <w:r w:rsidRPr="006054C3">
        <w:rPr>
          <w:color w:val="0000FF"/>
          <w:lang w:val="en-GB"/>
        </w:rPr>
        <w:br/>
      </w:r>
    </w:p>
    <w:p w:rsidR="0065608C" w:rsidRDefault="00BC4541">
      <w:pPr>
        <w:rPr>
          <w:highlight w:val="yellow"/>
          <w:lang w:val="en-GB"/>
        </w:rPr>
      </w:pPr>
      <w:r w:rsidRPr="00683E85">
        <w:rPr>
          <w:lang w:val="en-GB"/>
        </w:rPr>
        <w:t>Line 383: I believe that the T.R. addition step is missing after addition of diluent and before addition of cells.</w:t>
      </w:r>
      <w:r w:rsidR="00683E85" w:rsidRPr="00683E85">
        <w:rPr>
          <w:lang w:val="en-GB"/>
        </w:rPr>
        <w:t xml:space="preserve"> </w:t>
      </w:r>
      <w:r w:rsidR="00683E85" w:rsidRPr="00683E85">
        <w:rPr>
          <w:color w:val="0000FF"/>
          <w:lang w:val="en-GB"/>
        </w:rPr>
        <w:t xml:space="preserve">This is </w:t>
      </w:r>
      <w:r w:rsidR="002B11FB">
        <w:rPr>
          <w:color w:val="0000FF"/>
          <w:lang w:val="en-GB"/>
        </w:rPr>
        <w:t>present</w:t>
      </w:r>
      <w:r w:rsidR="002B11FB" w:rsidRPr="00683E85">
        <w:rPr>
          <w:color w:val="0000FF"/>
          <w:lang w:val="en-GB"/>
        </w:rPr>
        <w:t>ed</w:t>
      </w:r>
      <w:r w:rsidR="00683E85" w:rsidRPr="00683E85">
        <w:rPr>
          <w:color w:val="0000FF"/>
          <w:lang w:val="en-GB"/>
        </w:rPr>
        <w:t xml:space="preserve"> in the </w:t>
      </w:r>
      <w:r w:rsidR="00683E85" w:rsidRPr="00683E85">
        <w:rPr>
          <w:rFonts w:cs="Arial"/>
          <w:b/>
          <w:color w:val="0000FF"/>
          <w:lang w:val="en-GB"/>
        </w:rPr>
        <w:t xml:space="preserve">2.5. Step5: ADE driven Transfection reagent dispense </w:t>
      </w:r>
      <w:r w:rsidR="00683E85" w:rsidRPr="00683E85">
        <w:rPr>
          <w:color w:val="0000FF"/>
          <w:lang w:val="en-GB"/>
        </w:rPr>
        <w:t>and more precisely in paragraph 2.5.6.</w:t>
      </w:r>
      <w:r w:rsidRPr="00683E85">
        <w:rPr>
          <w:lang w:val="en-GB"/>
        </w:rPr>
        <w:br/>
      </w:r>
    </w:p>
    <w:p w:rsidR="00641638" w:rsidRDefault="00BC4541" w:rsidP="00641638">
      <w:pPr>
        <w:jc w:val="both"/>
        <w:rPr>
          <w:color w:val="0000FF"/>
          <w:lang w:val="en-GB"/>
        </w:rPr>
      </w:pPr>
      <w:r w:rsidRPr="0027606D">
        <w:rPr>
          <w:lang w:val="en-GB"/>
        </w:rPr>
        <w:t>Lines 497-498: Although ADE has been used to dispense cell solutions, this is from a solution of neutral density (Histodenz™) that allows the cells to remain suspended. Would such a solution be compatible with transfection? Additionally, would the cell volume to be dispensed fall below the 500 nL that the authors describe as the upper limit of the Echo's dispense capability</w:t>
      </w:r>
      <w:r w:rsidR="0027606D">
        <w:rPr>
          <w:lang w:val="en-GB"/>
        </w:rPr>
        <w:t xml:space="preserve">. </w:t>
      </w:r>
      <w:r w:rsidR="0027606D">
        <w:rPr>
          <w:lang w:val="en-GB"/>
        </w:rPr>
        <w:br/>
      </w:r>
      <w:r w:rsidR="00641638" w:rsidRPr="00381794">
        <w:rPr>
          <w:color w:val="0000FF"/>
          <w:lang w:val="en-GB"/>
        </w:rPr>
        <w:t>The</w:t>
      </w:r>
      <w:r w:rsidR="00641638">
        <w:rPr>
          <w:color w:val="0000FF"/>
          <w:lang w:val="en-GB"/>
        </w:rPr>
        <w:t xml:space="preserve"> corresponding paragraph has been modified to be more precise and answer yours questions.</w:t>
      </w:r>
    </w:p>
    <w:p w:rsidR="0027606D" w:rsidRPr="0027606D" w:rsidRDefault="0027606D" w:rsidP="00641638">
      <w:pPr>
        <w:jc w:val="both"/>
        <w:rPr>
          <w:lang w:val="en-GB"/>
        </w:rPr>
      </w:pPr>
    </w:p>
    <w:p w:rsidR="00381794" w:rsidRPr="00381794" w:rsidRDefault="00BC4541">
      <w:pPr>
        <w:rPr>
          <w:color w:val="0000FF"/>
          <w:lang w:val="en-GB"/>
        </w:rPr>
      </w:pPr>
      <w:r w:rsidRPr="00381794">
        <w:rPr>
          <w:lang w:val="en-GB"/>
        </w:rPr>
        <w:t>Line 504: The methods described in this manuscript ensure successful transfection only if the conditions are pre-optimized such has been the case with the described plasmids and HeLa or HEK cell lines. Success in transfection can vary with DNAs and cell line.</w:t>
      </w:r>
      <w:r w:rsidRPr="00381794">
        <w:rPr>
          <w:lang w:val="en-GB"/>
        </w:rPr>
        <w:br/>
      </w:r>
      <w:r w:rsidR="00381794" w:rsidRPr="00381794">
        <w:rPr>
          <w:color w:val="0000FF"/>
          <w:lang w:val="en-GB"/>
        </w:rPr>
        <w:lastRenderedPageBreak/>
        <w:t xml:space="preserve">The overall manuscript has been rewrite and the necessity to optimize several parameters to succeed in transfecting given cell types/lines has been much more highlighted in the new version of the text. </w:t>
      </w:r>
    </w:p>
    <w:p w:rsidR="00381794" w:rsidRDefault="00381794">
      <w:pPr>
        <w:rPr>
          <w:lang w:val="en-GB"/>
        </w:rPr>
      </w:pPr>
    </w:p>
    <w:p w:rsidR="001B3680" w:rsidRPr="00024FAF" w:rsidRDefault="00BC4541">
      <w:pPr>
        <w:rPr>
          <w:color w:val="0000FF"/>
          <w:lang w:val="en-GB"/>
        </w:rPr>
      </w:pPr>
      <w:r w:rsidRPr="008A6CF9">
        <w:rPr>
          <w:lang w:val="en-GB"/>
        </w:rPr>
        <w:t>Figure 4 C: Please clarify how % of co-transfected cells is determined.</w:t>
      </w:r>
      <w:r w:rsidR="00024FAF">
        <w:rPr>
          <w:color w:val="0000FF"/>
          <w:lang w:val="en-GB"/>
        </w:rPr>
        <w:t>This has now been added in the manuscript: “</w:t>
      </w:r>
      <w:r w:rsidR="00024FAF" w:rsidRPr="00024FAF">
        <w:rPr>
          <w:color w:val="0000FF"/>
          <w:lang w:val="en-GB"/>
        </w:rPr>
        <w:t>Percent co</w:t>
      </w:r>
      <w:r w:rsidR="00024FAF">
        <w:rPr>
          <w:color w:val="0000FF"/>
          <w:lang w:val="en-GB"/>
        </w:rPr>
        <w:t>-</w:t>
      </w:r>
      <w:r w:rsidR="00024FAF" w:rsidRPr="00024FAF">
        <w:rPr>
          <w:color w:val="0000FF"/>
          <w:lang w:val="en-GB"/>
        </w:rPr>
        <w:t xml:space="preserve">transfected cells </w:t>
      </w:r>
      <w:r w:rsidR="00381794">
        <w:rPr>
          <w:color w:val="0000FF"/>
          <w:lang w:val="en-GB"/>
        </w:rPr>
        <w:t>wa</w:t>
      </w:r>
      <w:r w:rsidR="00024FAF" w:rsidRPr="00024FAF">
        <w:rPr>
          <w:color w:val="0000FF"/>
          <w:lang w:val="en-GB"/>
        </w:rPr>
        <w:t xml:space="preserve">s determined by calculating Green fluorescence expressing cell </w:t>
      </w:r>
      <w:r w:rsidR="00024FAF">
        <w:rPr>
          <w:color w:val="0000FF"/>
          <w:lang w:val="en-GB"/>
        </w:rPr>
        <w:t xml:space="preserve">number </w:t>
      </w:r>
      <w:r w:rsidR="00024FAF" w:rsidRPr="00024FAF">
        <w:rPr>
          <w:color w:val="0000FF"/>
          <w:lang w:val="en-GB"/>
        </w:rPr>
        <w:t>in the red fluorescent population</w:t>
      </w:r>
      <w:r w:rsidR="00024FAF">
        <w:rPr>
          <w:color w:val="0000FF"/>
          <w:lang w:val="en-GB"/>
        </w:rPr>
        <w:t xml:space="preserve"> cells”.</w:t>
      </w:r>
      <w:r w:rsidRPr="00024FAF">
        <w:rPr>
          <w:color w:val="0000FF"/>
          <w:lang w:val="en-GB"/>
        </w:rPr>
        <w:br/>
      </w:r>
      <w:r w:rsidR="001B3680" w:rsidRPr="00024FAF">
        <w:rPr>
          <w:color w:val="0000FF"/>
          <w:lang w:val="en-GB"/>
        </w:rPr>
        <w:br w:type="page"/>
      </w:r>
    </w:p>
    <w:p w:rsidR="00375185" w:rsidRPr="00F56D87" w:rsidRDefault="00BC4541">
      <w:pPr>
        <w:rPr>
          <w:color w:val="0000FF"/>
          <w:lang w:val="en-GB"/>
        </w:rPr>
      </w:pPr>
      <w:r w:rsidRPr="00683E85">
        <w:rPr>
          <w:b/>
          <w:sz w:val="24"/>
          <w:highlight w:val="lightGray"/>
          <w:u w:val="single"/>
          <w:lang w:val="en-GB"/>
        </w:rPr>
        <w:lastRenderedPageBreak/>
        <w:t>Reviewer #3:</w:t>
      </w:r>
      <w:r w:rsidRPr="00683E85">
        <w:rPr>
          <w:b/>
          <w:sz w:val="24"/>
          <w:highlight w:val="lightGray"/>
          <w:u w:val="single"/>
          <w:lang w:val="en-GB"/>
        </w:rPr>
        <w:br/>
      </w:r>
      <w:r w:rsidRPr="00683E85">
        <w:rPr>
          <w:b/>
          <w:i/>
          <w:highlight w:val="lightGray"/>
          <w:lang w:val="en-GB"/>
        </w:rPr>
        <w:br/>
        <w:t>Manuscript Summary:</w:t>
      </w:r>
      <w:r w:rsidRPr="00683E85">
        <w:rPr>
          <w:b/>
          <w:sz w:val="24"/>
          <w:highlight w:val="lightGray"/>
          <w:u w:val="single"/>
          <w:lang w:val="en-GB"/>
        </w:rPr>
        <w:br/>
      </w:r>
      <w:r w:rsidRPr="00683E85">
        <w:rPr>
          <w:lang w:val="en-GB"/>
        </w:rPr>
        <w:t>The manuscript by Couturier et al. describes a high-throughput method for transfecting cells using a acoustic droplet ejection technology. The method uses low volumes of reagents/DNA and can multiplex several plasmids.</w:t>
      </w:r>
      <w:r w:rsidRPr="00683E85">
        <w:rPr>
          <w:lang w:val="en-GB"/>
        </w:rPr>
        <w:br/>
      </w:r>
      <w:r w:rsidRPr="00CF65D2">
        <w:rPr>
          <w:highlight w:val="cyan"/>
          <w:lang w:val="en-GB"/>
        </w:rPr>
        <w:br/>
      </w:r>
      <w:r w:rsidRPr="00683E85">
        <w:rPr>
          <w:b/>
          <w:i/>
          <w:highlight w:val="lightGray"/>
          <w:lang w:val="en-GB"/>
        </w:rPr>
        <w:t>Major Concerns:</w:t>
      </w:r>
      <w:r w:rsidRPr="00683E85">
        <w:rPr>
          <w:b/>
          <w:i/>
          <w:highlight w:val="lightGray"/>
          <w:lang w:val="en-GB"/>
        </w:rPr>
        <w:br/>
      </w:r>
      <w:r w:rsidRPr="00683E85">
        <w:rPr>
          <w:lang w:val="en-GB"/>
        </w:rPr>
        <w:t>NONE</w:t>
      </w:r>
      <w:r w:rsidRPr="00683E85">
        <w:rPr>
          <w:lang w:val="en-GB"/>
        </w:rPr>
        <w:br/>
      </w:r>
      <w:r w:rsidRPr="00683E85">
        <w:rPr>
          <w:lang w:val="en-GB"/>
        </w:rPr>
        <w:br/>
      </w:r>
      <w:r w:rsidRPr="00683E85">
        <w:rPr>
          <w:b/>
          <w:i/>
          <w:highlight w:val="lightGray"/>
          <w:lang w:val="en-GB"/>
        </w:rPr>
        <w:t>Minor Concerns:</w:t>
      </w:r>
      <w:r w:rsidRPr="00683E85">
        <w:rPr>
          <w:b/>
          <w:i/>
          <w:highlight w:val="lightGray"/>
          <w:lang w:val="en-GB"/>
        </w:rPr>
        <w:br/>
      </w:r>
      <w:r w:rsidRPr="00201C6C">
        <w:rPr>
          <w:lang w:val="en-GB"/>
        </w:rPr>
        <w:t>- In the troubleshooting section, the authors may also want to include the following parameters that could influence transfection: passage number, serum in media, and antibiotics in media.</w:t>
      </w:r>
      <w:r w:rsidR="00683E85" w:rsidRPr="00201C6C">
        <w:rPr>
          <w:b/>
          <w:color w:val="FF0000"/>
          <w:lang w:val="en-GB"/>
        </w:rPr>
        <w:t xml:space="preserve"> </w:t>
      </w:r>
      <w:r w:rsidR="00201C6C" w:rsidRPr="00201C6C">
        <w:rPr>
          <w:b/>
          <w:color w:val="FF0000"/>
          <w:lang w:val="en-GB"/>
        </w:rPr>
        <w:br/>
      </w:r>
      <w:r w:rsidR="00201C6C" w:rsidRPr="00201C6C">
        <w:rPr>
          <w:color w:val="0000FF"/>
          <w:lang w:val="en-GB"/>
        </w:rPr>
        <w:t xml:space="preserve">As requested, these </w:t>
      </w:r>
      <w:r w:rsidR="00824EC6">
        <w:rPr>
          <w:color w:val="0000FF"/>
          <w:lang w:val="en-GB"/>
        </w:rPr>
        <w:t>parameters</w:t>
      </w:r>
      <w:r w:rsidR="00201C6C" w:rsidRPr="00201C6C">
        <w:rPr>
          <w:color w:val="0000FF"/>
          <w:lang w:val="en-GB"/>
        </w:rPr>
        <w:t xml:space="preserve"> have been added.</w:t>
      </w:r>
    </w:p>
    <w:p w:rsidR="00375185" w:rsidRPr="002B11FB" w:rsidRDefault="00BC4541">
      <w:pPr>
        <w:rPr>
          <w:color w:val="0000FF"/>
          <w:lang w:val="en-GB"/>
        </w:rPr>
      </w:pPr>
      <w:r w:rsidRPr="00CF65D2">
        <w:rPr>
          <w:highlight w:val="yellow"/>
          <w:lang w:val="en-GB"/>
        </w:rPr>
        <w:br/>
      </w:r>
      <w:r w:rsidRPr="002B11FB">
        <w:rPr>
          <w:lang w:val="en-GB"/>
        </w:rPr>
        <w:t>- The manuscript should be proofread for small syntax errors.</w:t>
      </w:r>
      <w:r w:rsidR="008B7901" w:rsidRPr="002B11FB">
        <w:rPr>
          <w:lang w:val="en-GB"/>
        </w:rPr>
        <w:br/>
      </w:r>
      <w:r w:rsidR="008B7901" w:rsidRPr="002B11FB">
        <w:rPr>
          <w:color w:val="0000FF"/>
          <w:lang w:val="en-GB"/>
        </w:rPr>
        <w:t xml:space="preserve">This has been done and we hope the new version of the manuscript </w:t>
      </w:r>
      <w:r w:rsidR="008A6CF9" w:rsidRPr="002B11FB">
        <w:rPr>
          <w:color w:val="0000FF"/>
          <w:lang w:val="en-GB"/>
        </w:rPr>
        <w:t>satisfy</w:t>
      </w:r>
      <w:r w:rsidR="002B11FB" w:rsidRPr="002B11FB">
        <w:rPr>
          <w:color w:val="0000FF"/>
          <w:lang w:val="en-GB"/>
        </w:rPr>
        <w:t xml:space="preserve"> your expects.</w:t>
      </w:r>
    </w:p>
    <w:p w:rsidR="006A393E" w:rsidRDefault="006A393E">
      <w:pPr>
        <w:rPr>
          <w:highlight w:val="cyan"/>
          <w:lang w:val="en-GB"/>
        </w:rPr>
      </w:pPr>
      <w:r>
        <w:rPr>
          <w:highlight w:val="cyan"/>
          <w:lang w:val="en-GB"/>
        </w:rPr>
        <w:br w:type="page"/>
      </w:r>
    </w:p>
    <w:p w:rsidR="0037245E" w:rsidRDefault="00683E85" w:rsidP="0037245E">
      <w:pPr>
        <w:rPr>
          <w:lang w:val="en-GB"/>
        </w:rPr>
      </w:pPr>
      <w:r>
        <w:rPr>
          <w:b/>
          <w:sz w:val="24"/>
          <w:highlight w:val="lightGray"/>
          <w:u w:val="single"/>
          <w:lang w:val="en-GB"/>
        </w:rPr>
        <w:lastRenderedPageBreak/>
        <w:t>Reviewer #4</w:t>
      </w:r>
      <w:r w:rsidRPr="00683E85">
        <w:rPr>
          <w:b/>
          <w:sz w:val="24"/>
          <w:highlight w:val="lightGray"/>
          <w:u w:val="single"/>
          <w:lang w:val="en-GB"/>
        </w:rPr>
        <w:t>:</w:t>
      </w:r>
      <w:r w:rsidRPr="00683E85">
        <w:rPr>
          <w:b/>
          <w:sz w:val="24"/>
          <w:highlight w:val="lightGray"/>
          <w:u w:val="single"/>
          <w:lang w:val="en-GB"/>
        </w:rPr>
        <w:br/>
      </w:r>
      <w:r w:rsidRPr="00683E85">
        <w:rPr>
          <w:b/>
          <w:i/>
          <w:highlight w:val="lightGray"/>
          <w:lang w:val="en-GB"/>
        </w:rPr>
        <w:br/>
        <w:t>Manuscript Summary:</w:t>
      </w:r>
      <w:r w:rsidRPr="00683E85">
        <w:rPr>
          <w:b/>
          <w:sz w:val="24"/>
          <w:highlight w:val="lightGray"/>
          <w:u w:val="single"/>
          <w:lang w:val="en-GB"/>
        </w:rPr>
        <w:br/>
      </w:r>
      <w:r w:rsidR="00BC4541" w:rsidRPr="00683E85">
        <w:rPr>
          <w:lang w:val="en-GB"/>
        </w:rPr>
        <w:t>The manuscript submitted by Colin and colleagues, titled „ High-Throughput DNA Plasmid Transfection Using Acoustic Droplet Ejection Technology" introduces a protocol for the expression of recombinant proteins in eukaryotic cells, based on contactless, acoustic reagent handling.</w:t>
      </w:r>
    </w:p>
    <w:p w:rsidR="0037245E" w:rsidRDefault="00BC4541" w:rsidP="0037245E">
      <w:pPr>
        <w:jc w:val="both"/>
        <w:rPr>
          <w:lang w:val="en-GB"/>
        </w:rPr>
      </w:pPr>
      <w:r w:rsidRPr="00683E85">
        <w:rPr>
          <w:lang w:val="en-GB"/>
        </w:rPr>
        <w:t>The work proposes the following major results:</w:t>
      </w:r>
    </w:p>
    <w:p w:rsidR="0037245E" w:rsidRDefault="00BC4541" w:rsidP="0037245E">
      <w:pPr>
        <w:spacing w:after="0"/>
        <w:rPr>
          <w:lang w:val="en-GB"/>
        </w:rPr>
      </w:pPr>
      <w:r w:rsidRPr="00683E85">
        <w:rPr>
          <w:lang w:val="en-GB"/>
        </w:rPr>
        <w:t>* Multiplex transfection and co-transfection (two plasmids) on model eukaryotic cell line.</w:t>
      </w:r>
    </w:p>
    <w:p w:rsidR="0037245E" w:rsidRDefault="00BC4541" w:rsidP="0037245E">
      <w:pPr>
        <w:spacing w:after="0"/>
        <w:rPr>
          <w:lang w:val="en-GB"/>
        </w:rPr>
      </w:pPr>
      <w:r w:rsidRPr="00683E85">
        <w:rPr>
          <w:lang w:val="en-GB"/>
        </w:rPr>
        <w:t>* Fully automated processing of biological reagents</w:t>
      </w:r>
    </w:p>
    <w:p w:rsidR="0037245E" w:rsidRDefault="0037245E" w:rsidP="0037245E">
      <w:pPr>
        <w:spacing w:after="0"/>
        <w:rPr>
          <w:lang w:val="en-GB"/>
        </w:rPr>
      </w:pPr>
      <w:r>
        <w:rPr>
          <w:lang w:val="en-GB"/>
        </w:rPr>
        <w:t>*</w:t>
      </w:r>
      <w:r w:rsidR="00BC4541" w:rsidRPr="00683E85">
        <w:rPr>
          <w:lang w:val="en-GB"/>
        </w:rPr>
        <w:t>High expression efficiency for the chosen fluorescent proteins.</w:t>
      </w:r>
      <w:r w:rsidR="00BC4541" w:rsidRPr="00CF65D2">
        <w:rPr>
          <w:lang w:val="en-GB"/>
        </w:rPr>
        <w:br/>
      </w:r>
      <w:r w:rsidR="00BC4541" w:rsidRPr="00CF65D2">
        <w:rPr>
          <w:lang w:val="en-GB"/>
        </w:rPr>
        <w:br/>
        <w:t>Altogether, the paper reads too much as a commercial validation for an available device (the LabCyte ECHO550) and does not bring sufficient novelty on the general topic of contactless molecular biology or DNA transfection. For the following major reasons:</w:t>
      </w:r>
    </w:p>
    <w:p w:rsidR="0037245E" w:rsidRDefault="00BC4541" w:rsidP="0037245E">
      <w:pPr>
        <w:jc w:val="both"/>
        <w:rPr>
          <w:lang w:val="en-GB"/>
        </w:rPr>
      </w:pPr>
      <w:r w:rsidRPr="00CF65D2">
        <w:rPr>
          <w:lang w:val="en-GB"/>
        </w:rPr>
        <w:br/>
      </w:r>
      <w:r w:rsidRPr="00824EC6">
        <w:rPr>
          <w:lang w:val="en-GB"/>
        </w:rPr>
        <w:t>1. Acoustic-based DN</w:t>
      </w:r>
      <w:r w:rsidR="00FF71A6" w:rsidRPr="00824EC6">
        <w:rPr>
          <w:lang w:val="en-GB"/>
        </w:rPr>
        <w:t>A</w:t>
      </w:r>
      <w:r w:rsidRPr="00824EC6">
        <w:rPr>
          <w:lang w:val="en-GB"/>
        </w:rPr>
        <w:t xml:space="preserve"> transfection in eukaryotic cells has been already reported. This implies that the basic concept reported here is not novel, but mostly an improved version with higher efficiency. Which is however appreciable in terms of commercial upscaling, yet lacking any breakthrough novelty. In addition, the authors do not cite the previous reports on Acoustophoretic-based DNA transfection.</w:t>
      </w:r>
    </w:p>
    <w:p w:rsidR="00C7167B" w:rsidRDefault="00C51C67" w:rsidP="00335D0A">
      <w:pPr>
        <w:jc w:val="both"/>
        <w:rPr>
          <w:rFonts w:cs="Arial"/>
          <w:color w:val="0000FF"/>
          <w:lang w:val="en-GB"/>
        </w:rPr>
      </w:pPr>
      <w:r w:rsidRPr="00AA6A51">
        <w:rPr>
          <w:rFonts w:cs="Arial"/>
          <w:color w:val="0000FF"/>
          <w:lang w:val="en-GB"/>
        </w:rPr>
        <w:t xml:space="preserve">We agree with you: the aim of our protocol was to </w:t>
      </w:r>
      <w:r w:rsidR="00D378FA" w:rsidRPr="00AA6A51">
        <w:rPr>
          <w:rFonts w:cs="Arial"/>
          <w:color w:val="0000FF"/>
          <w:lang w:val="en-GB"/>
        </w:rPr>
        <w:t>develop</w:t>
      </w:r>
      <w:r w:rsidRPr="00AA6A51">
        <w:rPr>
          <w:rFonts w:cs="Arial"/>
          <w:color w:val="0000FF"/>
          <w:lang w:val="en-GB"/>
        </w:rPr>
        <w:t xml:space="preserve"> high throughput transfection using available device on the market and not to develop a new method for liquid handling. Our method is new as it </w:t>
      </w:r>
      <w:r w:rsidRPr="00AA6A51">
        <w:rPr>
          <w:rFonts w:cs="Arial"/>
          <w:color w:val="0000FF"/>
          <w:lang w:val="en-GB"/>
        </w:rPr>
        <w:lastRenderedPageBreak/>
        <w:t>is the first to use th</w:t>
      </w:r>
      <w:r w:rsidR="00D378FA">
        <w:rPr>
          <w:rFonts w:cs="Arial"/>
          <w:color w:val="0000FF"/>
          <w:lang w:val="en-GB"/>
        </w:rPr>
        <w:t>e ADE</w:t>
      </w:r>
      <w:r w:rsidRPr="00AA6A51">
        <w:rPr>
          <w:rFonts w:cs="Arial"/>
          <w:color w:val="0000FF"/>
          <w:lang w:val="en-GB"/>
        </w:rPr>
        <w:t xml:space="preserve"> technology for cell DNA transfection and furthermore to reach the 384 wells plate format and in such a high throughput. </w:t>
      </w:r>
      <w:r w:rsidR="00C52195" w:rsidRPr="00AA6A51">
        <w:rPr>
          <w:rFonts w:cs="Arial"/>
          <w:color w:val="0000FF"/>
          <w:lang w:val="en-GB"/>
        </w:rPr>
        <w:t>It is furthermore</w:t>
      </w:r>
      <w:r w:rsidRPr="00AA6A51">
        <w:rPr>
          <w:rFonts w:cs="Arial"/>
          <w:color w:val="0000FF"/>
          <w:lang w:val="en-GB"/>
        </w:rPr>
        <w:t xml:space="preserve"> promising for the 1536 upper scale level. </w:t>
      </w:r>
      <w:r w:rsidR="00D378FA">
        <w:rPr>
          <w:rFonts w:cs="Arial"/>
          <w:color w:val="0000FF"/>
          <w:lang w:val="en-GB"/>
        </w:rPr>
        <w:br/>
        <w:t>On the other hand, a</w:t>
      </w:r>
      <w:r w:rsidRPr="00AA6A51">
        <w:rPr>
          <w:rFonts w:cs="Arial"/>
          <w:color w:val="0000FF"/>
          <w:lang w:val="en-GB"/>
        </w:rPr>
        <w:t>ccoustophoresis</w:t>
      </w:r>
      <w:r w:rsidR="00C52195" w:rsidRPr="00AA6A51">
        <w:rPr>
          <w:rFonts w:cs="Arial"/>
          <w:color w:val="0000FF"/>
          <w:lang w:val="en-GB"/>
        </w:rPr>
        <w:t xml:space="preserve"> or liquid levitation</w:t>
      </w:r>
      <w:r w:rsidR="00D378FA">
        <w:rPr>
          <w:rFonts w:cs="Arial"/>
          <w:color w:val="0000FF"/>
          <w:lang w:val="en-GB"/>
        </w:rPr>
        <w:t xml:space="preserve"> is not a ADE method. It </w:t>
      </w:r>
      <w:r w:rsidRPr="00AA6A51">
        <w:rPr>
          <w:rFonts w:cs="Arial"/>
          <w:color w:val="0000FF"/>
          <w:lang w:val="en-GB"/>
        </w:rPr>
        <w:t>allow</w:t>
      </w:r>
      <w:r w:rsidR="00D378FA">
        <w:rPr>
          <w:rFonts w:cs="Arial"/>
          <w:color w:val="0000FF"/>
          <w:lang w:val="en-GB"/>
        </w:rPr>
        <w:t>s</w:t>
      </w:r>
      <w:r w:rsidR="00C52195" w:rsidRPr="00AA6A51">
        <w:rPr>
          <w:rFonts w:cs="Arial"/>
          <w:color w:val="0000FF"/>
          <w:lang w:val="en-GB"/>
        </w:rPr>
        <w:t xml:space="preserve"> </w:t>
      </w:r>
      <w:r w:rsidRPr="00AA6A51">
        <w:rPr>
          <w:rFonts w:cs="Arial"/>
          <w:color w:val="0000FF"/>
          <w:lang w:val="en-GB"/>
        </w:rPr>
        <w:t xml:space="preserve">fluid manipulation and mixing </w:t>
      </w:r>
      <w:r w:rsidR="00D378FA">
        <w:rPr>
          <w:rFonts w:cs="Arial"/>
          <w:color w:val="0000FF"/>
          <w:lang w:val="en-GB"/>
        </w:rPr>
        <w:t xml:space="preserve">and was used </w:t>
      </w:r>
      <w:r w:rsidRPr="00AA6A51">
        <w:rPr>
          <w:rFonts w:cs="Arial"/>
          <w:color w:val="0000FF"/>
          <w:lang w:val="en-GB"/>
        </w:rPr>
        <w:t xml:space="preserve">to perform DNA transfection in </w:t>
      </w:r>
      <w:r w:rsidR="00C52195" w:rsidRPr="00AA6A51">
        <w:rPr>
          <w:rFonts w:cs="Arial"/>
          <w:color w:val="0000FF"/>
          <w:lang w:val="en-GB"/>
        </w:rPr>
        <w:t>up</w:t>
      </w:r>
      <w:r w:rsidRPr="00AA6A51">
        <w:rPr>
          <w:rFonts w:cs="Arial"/>
          <w:color w:val="0000FF"/>
          <w:lang w:val="en-GB"/>
        </w:rPr>
        <w:t xml:space="preserve"> to 96 wells plate formats</w:t>
      </w:r>
      <w:r w:rsidR="00C52195" w:rsidRPr="00AA6A51">
        <w:rPr>
          <w:rFonts w:cs="Arial"/>
          <w:color w:val="0000FF"/>
          <w:lang w:val="en-GB"/>
        </w:rPr>
        <w:t>. However, this method can not be compared to the ADE-based nanodispenser whose usability is far away from that of a in house developed device still unavailable to the scientist community</w:t>
      </w:r>
      <w:r w:rsidR="00D378FA">
        <w:rPr>
          <w:rFonts w:cs="Arial"/>
          <w:color w:val="0000FF"/>
          <w:lang w:val="en-GB"/>
        </w:rPr>
        <w:t>,</w:t>
      </w:r>
      <w:r w:rsidR="00C52195" w:rsidRPr="00AA6A51">
        <w:rPr>
          <w:rFonts w:cs="Arial"/>
          <w:color w:val="0000FF"/>
          <w:lang w:val="en-GB"/>
        </w:rPr>
        <w:t xml:space="preserve"> and furthermore suffering from a very low throughput. Such as nanodispenser, this method of </w:t>
      </w:r>
      <w:r w:rsidRPr="00AA6A51">
        <w:rPr>
          <w:rFonts w:cs="Arial"/>
          <w:color w:val="0000FF"/>
          <w:lang w:val="en-GB"/>
        </w:rPr>
        <w:t xml:space="preserve">DNA transfection </w:t>
      </w:r>
      <w:r w:rsidR="00C52195" w:rsidRPr="00AA6A51">
        <w:rPr>
          <w:rFonts w:cs="Arial"/>
          <w:color w:val="0000FF"/>
          <w:lang w:val="en-GB"/>
        </w:rPr>
        <w:t>might be interesting in the future due to its tip-less approach</w:t>
      </w:r>
      <w:r w:rsidR="00BB7768">
        <w:rPr>
          <w:rFonts w:cs="Arial"/>
          <w:color w:val="0000FF"/>
          <w:lang w:val="en-GB"/>
        </w:rPr>
        <w:t xml:space="preserve"> and low volume management (in the range of µL in this transfection application)</w:t>
      </w:r>
      <w:r w:rsidR="00C52195" w:rsidRPr="00AA6A51">
        <w:rPr>
          <w:rFonts w:cs="Arial"/>
          <w:color w:val="0000FF"/>
          <w:lang w:val="en-GB"/>
        </w:rPr>
        <w:t xml:space="preserve">, but </w:t>
      </w:r>
      <w:r w:rsidR="00BB7768" w:rsidRPr="00AA6A51">
        <w:rPr>
          <w:rFonts w:cs="Arial"/>
          <w:color w:val="0000FF"/>
          <w:lang w:val="en-GB"/>
        </w:rPr>
        <w:t>will</w:t>
      </w:r>
      <w:r w:rsidR="00C52195" w:rsidRPr="00AA6A51">
        <w:rPr>
          <w:rFonts w:cs="Arial"/>
          <w:color w:val="0000FF"/>
          <w:lang w:val="en-GB"/>
        </w:rPr>
        <w:t xml:space="preserve"> have to be improved. In its current state, it requires </w:t>
      </w:r>
      <w:r w:rsidRPr="00AA6A51">
        <w:rPr>
          <w:rFonts w:cs="Arial"/>
          <w:color w:val="0000FF"/>
          <w:lang w:val="en-GB"/>
        </w:rPr>
        <w:t xml:space="preserve">a 60 seconds incubation </w:t>
      </w:r>
      <w:r w:rsidR="00C52195" w:rsidRPr="00AA6A51">
        <w:rPr>
          <w:rFonts w:cs="Arial"/>
          <w:color w:val="0000FF"/>
          <w:lang w:val="en-GB"/>
        </w:rPr>
        <w:t xml:space="preserve">of cells and DNA mixture </w:t>
      </w:r>
      <w:r w:rsidRPr="00AA6A51">
        <w:rPr>
          <w:rFonts w:cs="Arial"/>
          <w:color w:val="0000FF"/>
          <w:lang w:val="en-GB"/>
        </w:rPr>
        <w:t>for each single point before seeding</w:t>
      </w:r>
      <w:r w:rsidR="00C52195" w:rsidRPr="00AA6A51">
        <w:rPr>
          <w:rFonts w:cs="Arial"/>
          <w:color w:val="0000FF"/>
          <w:lang w:val="en-GB"/>
        </w:rPr>
        <w:t xml:space="preserve">, implying at minima 1.6  hours for a complete 96 well plate and 6.4 h even if not amenable yet </w:t>
      </w:r>
      <w:r w:rsidR="00AA6A51" w:rsidRPr="00AA6A51">
        <w:rPr>
          <w:rFonts w:cs="Arial"/>
          <w:color w:val="0000FF"/>
          <w:lang w:val="en-GB"/>
        </w:rPr>
        <w:t>for</w:t>
      </w:r>
      <w:r w:rsidR="00C52195" w:rsidRPr="00AA6A51">
        <w:rPr>
          <w:rFonts w:cs="Arial"/>
          <w:color w:val="0000FF"/>
          <w:lang w:val="en-GB"/>
        </w:rPr>
        <w:t xml:space="preserve"> </w:t>
      </w:r>
      <w:r w:rsidR="006964FA">
        <w:rPr>
          <w:rFonts w:cs="Arial"/>
          <w:color w:val="0000FF"/>
          <w:lang w:val="en-GB"/>
        </w:rPr>
        <w:t xml:space="preserve">a </w:t>
      </w:r>
      <w:r w:rsidR="00C52195" w:rsidRPr="00AA6A51">
        <w:rPr>
          <w:rFonts w:cs="Arial"/>
          <w:color w:val="0000FF"/>
          <w:lang w:val="en-GB"/>
        </w:rPr>
        <w:t xml:space="preserve">384 wells </w:t>
      </w:r>
      <w:r w:rsidR="00AA6A51" w:rsidRPr="00AA6A51">
        <w:rPr>
          <w:rFonts w:cs="Arial"/>
          <w:color w:val="0000FF"/>
          <w:lang w:val="en-GB"/>
        </w:rPr>
        <w:t xml:space="preserve">plate </w:t>
      </w:r>
      <w:r w:rsidR="00C52195" w:rsidRPr="00AA6A51">
        <w:rPr>
          <w:rFonts w:cs="Arial"/>
          <w:color w:val="0000FF"/>
          <w:lang w:val="en-GB"/>
        </w:rPr>
        <w:t>format</w:t>
      </w:r>
      <w:r w:rsidRPr="00AA6A51">
        <w:rPr>
          <w:rFonts w:cs="Arial"/>
          <w:color w:val="0000FF"/>
          <w:lang w:val="en-GB"/>
        </w:rPr>
        <w:t xml:space="preserve">. </w:t>
      </w:r>
    </w:p>
    <w:p w:rsidR="00AA6A51" w:rsidRPr="00AA6A51" w:rsidRDefault="00AA6A51" w:rsidP="00335D0A">
      <w:pPr>
        <w:jc w:val="both"/>
        <w:rPr>
          <w:color w:val="0000FF"/>
          <w:lang w:val="en-GB"/>
        </w:rPr>
      </w:pPr>
      <w:r>
        <w:rPr>
          <w:rFonts w:cs="Arial"/>
          <w:color w:val="0000FF"/>
          <w:lang w:val="en-GB"/>
        </w:rPr>
        <w:t xml:space="preserve">This method being however promising it has been added in the new version of the </w:t>
      </w:r>
      <w:r w:rsidR="006964FA">
        <w:rPr>
          <w:rFonts w:cs="Arial"/>
          <w:color w:val="0000FF"/>
          <w:lang w:val="en-GB"/>
        </w:rPr>
        <w:t>introduction</w:t>
      </w:r>
      <w:r>
        <w:rPr>
          <w:rFonts w:cs="Arial"/>
          <w:color w:val="0000FF"/>
          <w:lang w:val="en-GB"/>
        </w:rPr>
        <w:t>.</w:t>
      </w:r>
    </w:p>
    <w:p w:rsidR="00335D0A" w:rsidRDefault="00BC4541" w:rsidP="00335D0A">
      <w:pPr>
        <w:jc w:val="both"/>
        <w:rPr>
          <w:lang w:val="en-GB"/>
        </w:rPr>
      </w:pPr>
      <w:r w:rsidRPr="00BF73E2">
        <w:rPr>
          <w:lang w:val="en-GB"/>
        </w:rPr>
        <w:t xml:space="preserve">2. </w:t>
      </w:r>
      <w:r w:rsidRPr="00CF65D2">
        <w:rPr>
          <w:lang w:val="en-GB"/>
        </w:rPr>
        <w:t>Based on point 1 above, the work strength should be on the flexibility and efficiency of the new method. However, one relatively easy case is reported, i.e. the transfection of HeLa c</w:t>
      </w:r>
      <w:r w:rsidR="00335D0A">
        <w:rPr>
          <w:lang w:val="en-GB"/>
        </w:rPr>
        <w:t>ells with fluorescent proteins.</w:t>
      </w:r>
    </w:p>
    <w:p w:rsidR="00C7167B" w:rsidRDefault="00335D0A" w:rsidP="00C7167B">
      <w:pPr>
        <w:jc w:val="both"/>
        <w:rPr>
          <w:color w:val="0000FF"/>
          <w:lang w:val="en-GB"/>
        </w:rPr>
      </w:pPr>
      <w:r w:rsidRPr="00335D0A">
        <w:rPr>
          <w:color w:val="0000FF"/>
          <w:lang w:val="en-GB"/>
        </w:rPr>
        <w:t xml:space="preserve">We agree Hela </w:t>
      </w:r>
      <w:r>
        <w:rPr>
          <w:color w:val="0000FF"/>
          <w:lang w:val="en-GB"/>
        </w:rPr>
        <w:t xml:space="preserve">cells </w:t>
      </w:r>
      <w:r w:rsidRPr="00335D0A">
        <w:rPr>
          <w:color w:val="0000FF"/>
          <w:lang w:val="en-GB"/>
        </w:rPr>
        <w:t>are generally easy to transfect</w:t>
      </w:r>
      <w:r>
        <w:rPr>
          <w:color w:val="0000FF"/>
          <w:lang w:val="en-GB"/>
        </w:rPr>
        <w:t>, and th</w:t>
      </w:r>
      <w:r w:rsidR="0006334F">
        <w:rPr>
          <w:color w:val="0000FF"/>
          <w:lang w:val="en-GB"/>
        </w:rPr>
        <w:t>at is the reason why we</w:t>
      </w:r>
      <w:r>
        <w:rPr>
          <w:color w:val="0000FF"/>
          <w:lang w:val="en-GB"/>
        </w:rPr>
        <w:t xml:space="preserve"> made </w:t>
      </w:r>
      <w:r w:rsidRPr="00335D0A">
        <w:rPr>
          <w:color w:val="0000FF"/>
          <w:lang w:val="en-GB"/>
        </w:rPr>
        <w:t>this choice for our proof of</w:t>
      </w:r>
      <w:r>
        <w:rPr>
          <w:color w:val="0000FF"/>
          <w:lang w:val="en-GB"/>
        </w:rPr>
        <w:t xml:space="preserve"> </w:t>
      </w:r>
      <w:r w:rsidRPr="00335D0A">
        <w:rPr>
          <w:color w:val="0000FF"/>
          <w:lang w:val="en-GB"/>
        </w:rPr>
        <w:t>concept</w:t>
      </w:r>
      <w:r w:rsidR="0006334F">
        <w:rPr>
          <w:color w:val="0000FF"/>
          <w:lang w:val="en-GB"/>
        </w:rPr>
        <w:t xml:space="preserve"> instead of choosing hard to transfect cells. </w:t>
      </w:r>
      <w:r w:rsidR="00C7167B" w:rsidRPr="007C6387">
        <w:rPr>
          <w:color w:val="0000FF"/>
          <w:lang w:val="en-GB"/>
        </w:rPr>
        <w:t xml:space="preserve">As transfection is dependent of cells type, one would optimize </w:t>
      </w:r>
      <w:r w:rsidR="00C7167B">
        <w:rPr>
          <w:color w:val="0000FF"/>
          <w:lang w:val="en-GB"/>
        </w:rPr>
        <w:t xml:space="preserve">conditions </w:t>
      </w:r>
      <w:r w:rsidR="00C7167B" w:rsidRPr="007C6387">
        <w:rPr>
          <w:color w:val="0000FF"/>
          <w:lang w:val="en-GB"/>
        </w:rPr>
        <w:t>for its given cell type of inte</w:t>
      </w:r>
      <w:r w:rsidR="00C7167B">
        <w:rPr>
          <w:color w:val="0000FF"/>
          <w:lang w:val="en-GB"/>
        </w:rPr>
        <w:t>rest</w:t>
      </w:r>
      <w:r w:rsidR="00C7167B" w:rsidRPr="00C7167B">
        <w:rPr>
          <w:color w:val="0000FF"/>
          <w:lang w:val="en-GB"/>
        </w:rPr>
        <w:t xml:space="preserve"> </w:t>
      </w:r>
      <w:r w:rsidR="00C7167B">
        <w:rPr>
          <w:color w:val="0000FF"/>
          <w:lang w:val="en-GB"/>
        </w:rPr>
        <w:t xml:space="preserve">as we did for HeLa cells in our initial work. Using our </w:t>
      </w:r>
      <w:r w:rsidR="00FC61E2">
        <w:rPr>
          <w:color w:val="0000FF"/>
          <w:lang w:val="en-GB"/>
        </w:rPr>
        <w:t>fast and reliable</w:t>
      </w:r>
      <w:r w:rsidR="00C7167B">
        <w:rPr>
          <w:color w:val="0000FF"/>
          <w:lang w:val="en-GB"/>
        </w:rPr>
        <w:t xml:space="preserve"> 384 wells plate format transfection protocol, one could easily compare efficiencies of given cell-type or cell-line dedicated</w:t>
      </w:r>
      <w:r w:rsidR="00C7167B" w:rsidRPr="007C6387">
        <w:rPr>
          <w:color w:val="0000FF"/>
          <w:lang w:val="en-GB"/>
        </w:rPr>
        <w:t xml:space="preserve"> transfection reagents</w:t>
      </w:r>
      <w:r w:rsidR="00C7167B">
        <w:rPr>
          <w:color w:val="0000FF"/>
          <w:lang w:val="en-GB"/>
        </w:rPr>
        <w:t xml:space="preserve">, DNA </w:t>
      </w:r>
      <w:r w:rsidR="00C7167B">
        <w:rPr>
          <w:color w:val="0000FF"/>
          <w:lang w:val="en-GB"/>
        </w:rPr>
        <w:lastRenderedPageBreak/>
        <w:t xml:space="preserve">amount, diluent nature </w:t>
      </w:r>
      <w:r w:rsidR="00FC61E2">
        <w:rPr>
          <w:color w:val="0000FF"/>
          <w:lang w:val="en-GB"/>
        </w:rPr>
        <w:t xml:space="preserve">and </w:t>
      </w:r>
      <w:r w:rsidR="00C7167B">
        <w:rPr>
          <w:color w:val="0000FF"/>
          <w:lang w:val="en-GB"/>
        </w:rPr>
        <w:t>volume, and the proper incubation time to detect the reporter used. This was not our goal to be exhaustive and test all commercially available kits or reagents for all given cell types but rather prove that nanodispenser and its high throughput would be benefit to transfection of DNA plasmids too.</w:t>
      </w:r>
    </w:p>
    <w:p w:rsidR="00335D0A" w:rsidRPr="008A6CF9" w:rsidRDefault="00335D0A" w:rsidP="00335D0A">
      <w:pPr>
        <w:jc w:val="both"/>
        <w:rPr>
          <w:color w:val="3333FF"/>
          <w:lang w:val="en-GB"/>
        </w:rPr>
      </w:pPr>
      <w:r w:rsidRPr="00335D0A">
        <w:rPr>
          <w:color w:val="0000FF"/>
          <w:lang w:val="en-GB"/>
        </w:rPr>
        <w:t>We used Fluorescen</w:t>
      </w:r>
      <w:r w:rsidR="00FC61E2">
        <w:rPr>
          <w:color w:val="0000FF"/>
          <w:lang w:val="en-GB"/>
        </w:rPr>
        <w:t>t proteins expressing plasmid</w:t>
      </w:r>
      <w:r w:rsidRPr="00335D0A">
        <w:rPr>
          <w:color w:val="0000FF"/>
          <w:lang w:val="en-GB"/>
        </w:rPr>
        <w:t xml:space="preserve"> in order to quantify the positive cells easily, but whereas it worked properly, fluorescence is not a strong readout as no amplification of the signal is expected (one fluorophore </w:t>
      </w:r>
      <w:r w:rsidR="00FC61E2">
        <w:rPr>
          <w:color w:val="0000FF"/>
          <w:lang w:val="en-GB"/>
        </w:rPr>
        <w:t xml:space="preserve">lead to </w:t>
      </w:r>
      <w:r w:rsidRPr="00335D0A">
        <w:rPr>
          <w:color w:val="0000FF"/>
          <w:lang w:val="en-GB"/>
        </w:rPr>
        <w:t xml:space="preserve">one amount of fluorescence whose strength is relative to its brightness and quantum yield). That mean </w:t>
      </w:r>
      <w:r>
        <w:rPr>
          <w:color w:val="0000FF"/>
          <w:lang w:val="en-GB"/>
        </w:rPr>
        <w:t xml:space="preserve">that protein expression has to </w:t>
      </w:r>
      <w:r w:rsidR="0006334F">
        <w:rPr>
          <w:color w:val="0000FF"/>
          <w:lang w:val="en-GB"/>
        </w:rPr>
        <w:t>raise the detection limit level</w:t>
      </w:r>
      <w:r>
        <w:rPr>
          <w:color w:val="0000FF"/>
          <w:lang w:val="en-GB"/>
        </w:rPr>
        <w:t xml:space="preserve"> </w:t>
      </w:r>
      <w:r w:rsidR="0006334F">
        <w:rPr>
          <w:color w:val="0000FF"/>
          <w:lang w:val="en-GB"/>
        </w:rPr>
        <w:t xml:space="preserve">to be monitored by </w:t>
      </w:r>
      <w:r>
        <w:rPr>
          <w:color w:val="0000FF"/>
          <w:lang w:val="en-GB"/>
        </w:rPr>
        <w:t xml:space="preserve">the imaging system. </w:t>
      </w:r>
      <w:r w:rsidRPr="008A6CF9">
        <w:rPr>
          <w:color w:val="3333FF"/>
          <w:lang w:val="en-GB"/>
        </w:rPr>
        <w:t xml:space="preserve">In most transfection reagent developer companies, bioluminescent protein expressing plasmids </w:t>
      </w:r>
      <w:r w:rsidR="00FC61E2" w:rsidRPr="008A6CF9">
        <w:rPr>
          <w:color w:val="3333FF"/>
          <w:lang w:val="en-GB"/>
        </w:rPr>
        <w:t xml:space="preserve">are used </w:t>
      </w:r>
      <w:r w:rsidRPr="008A6CF9">
        <w:rPr>
          <w:color w:val="3333FF"/>
          <w:lang w:val="en-GB"/>
        </w:rPr>
        <w:t>in their demonstrations as the luciferase catalytic activity lead to signal amplification and allow to raise huge signal to noise ratio</w:t>
      </w:r>
      <w:r w:rsidR="00C7167B" w:rsidRPr="008A6CF9">
        <w:rPr>
          <w:color w:val="3333FF"/>
          <w:lang w:val="en-GB"/>
        </w:rPr>
        <w:t>s</w:t>
      </w:r>
      <w:r w:rsidRPr="008A6CF9">
        <w:rPr>
          <w:color w:val="3333FF"/>
          <w:lang w:val="en-GB"/>
        </w:rPr>
        <w:t xml:space="preserve"> and lower the </w:t>
      </w:r>
      <w:r w:rsidR="00C7167B" w:rsidRPr="008A6CF9">
        <w:rPr>
          <w:color w:val="3333FF"/>
          <w:lang w:val="en-GB"/>
        </w:rPr>
        <w:t xml:space="preserve">transfected </w:t>
      </w:r>
      <w:r w:rsidRPr="008A6CF9">
        <w:rPr>
          <w:color w:val="3333FF"/>
          <w:lang w:val="en-GB"/>
        </w:rPr>
        <w:t xml:space="preserve">DNA amount. In our lab, using </w:t>
      </w:r>
      <w:r w:rsidR="00C7167B" w:rsidRPr="008A6CF9">
        <w:rPr>
          <w:color w:val="3333FF"/>
          <w:lang w:val="en-GB"/>
        </w:rPr>
        <w:t xml:space="preserve">our protocol with </w:t>
      </w:r>
      <w:r w:rsidRPr="008A6CF9">
        <w:rPr>
          <w:color w:val="3333FF"/>
          <w:lang w:val="en-GB"/>
        </w:rPr>
        <w:t>bioluminescent plasmids forced us to lower DNA amounts (and complete with mock plasmid to reach the 30 ng</w:t>
      </w:r>
      <w:r w:rsidR="00FC61E2" w:rsidRPr="008A6CF9">
        <w:rPr>
          <w:color w:val="3333FF"/>
          <w:lang w:val="en-GB"/>
        </w:rPr>
        <w:t xml:space="preserve"> total amount</w:t>
      </w:r>
      <w:r w:rsidRPr="008A6CF9">
        <w:rPr>
          <w:color w:val="3333FF"/>
          <w:lang w:val="en-GB"/>
        </w:rPr>
        <w:t>)</w:t>
      </w:r>
      <w:r w:rsidR="00FC61E2" w:rsidRPr="008A6CF9">
        <w:rPr>
          <w:color w:val="3333FF"/>
          <w:lang w:val="en-GB"/>
        </w:rPr>
        <w:t xml:space="preserve"> due to huge signals</w:t>
      </w:r>
      <w:r w:rsidRPr="008A6CF9">
        <w:rPr>
          <w:color w:val="3333FF"/>
          <w:lang w:val="en-GB"/>
        </w:rPr>
        <w:t xml:space="preserve">. However using </w:t>
      </w:r>
      <w:r w:rsidR="00FC61E2" w:rsidRPr="008A6CF9">
        <w:rPr>
          <w:color w:val="3333FF"/>
          <w:lang w:val="en-GB"/>
        </w:rPr>
        <w:t>bioluminescent</w:t>
      </w:r>
      <w:r w:rsidRPr="008A6CF9">
        <w:rPr>
          <w:color w:val="3333FF"/>
          <w:lang w:val="en-GB"/>
        </w:rPr>
        <w:t xml:space="preserve"> approach, we would not have been able to distinguish between a low amount of cells highly transfected and expressing high amount of luciferase or a high amount of cells transfected and each expressing a low amount of the reporter. Using fluorescent proteins was the simple</w:t>
      </w:r>
      <w:r w:rsidR="00C7167B" w:rsidRPr="008A6CF9">
        <w:rPr>
          <w:color w:val="3333FF"/>
          <w:lang w:val="en-GB"/>
        </w:rPr>
        <w:t>st</w:t>
      </w:r>
      <w:r w:rsidRPr="008A6CF9">
        <w:rPr>
          <w:color w:val="3333FF"/>
          <w:lang w:val="en-GB"/>
        </w:rPr>
        <w:t xml:space="preserve"> way to quantify positives transfected cells in the </w:t>
      </w:r>
      <w:r w:rsidR="00C7167B" w:rsidRPr="008A6CF9">
        <w:rPr>
          <w:color w:val="3333FF"/>
          <w:lang w:val="en-GB"/>
        </w:rPr>
        <w:t>wells</w:t>
      </w:r>
      <w:r w:rsidR="00FC61E2" w:rsidRPr="008A6CF9">
        <w:rPr>
          <w:color w:val="3333FF"/>
          <w:lang w:val="en-GB"/>
        </w:rPr>
        <w:t xml:space="preserve"> </w:t>
      </w:r>
      <w:r w:rsidR="00CE435A" w:rsidRPr="008A6CF9">
        <w:rPr>
          <w:color w:val="3333FF"/>
          <w:lang w:val="en-GB"/>
        </w:rPr>
        <w:t xml:space="preserve">but is </w:t>
      </w:r>
      <w:r w:rsidR="00FC61E2" w:rsidRPr="008A6CF9">
        <w:rPr>
          <w:color w:val="3333FF"/>
          <w:lang w:val="en-GB"/>
        </w:rPr>
        <w:t>definitively not the best option as reporter</w:t>
      </w:r>
      <w:r w:rsidRPr="008A6CF9">
        <w:rPr>
          <w:color w:val="3333FF"/>
          <w:lang w:val="en-GB"/>
        </w:rPr>
        <w:t>.</w:t>
      </w:r>
    </w:p>
    <w:p w:rsidR="0037245E" w:rsidRDefault="00D378FA" w:rsidP="0037245E">
      <w:pPr>
        <w:jc w:val="both"/>
        <w:rPr>
          <w:lang w:val="en-GB"/>
        </w:rPr>
      </w:pPr>
      <w:r w:rsidRPr="004F6AE3">
        <w:rPr>
          <w:noProof/>
          <w:lang w:eastAsia="fr-FR"/>
        </w:rPr>
        <w:lastRenderedPageBreak/>
        <w:drawing>
          <wp:anchor distT="0" distB="0" distL="114300" distR="114300" simplePos="0" relativeHeight="251660288" behindDoc="0" locked="0" layoutInCell="1" allowOverlap="1">
            <wp:simplePos x="0" y="0"/>
            <wp:positionH relativeFrom="column">
              <wp:posOffset>3519805</wp:posOffset>
            </wp:positionH>
            <wp:positionV relativeFrom="paragraph">
              <wp:posOffset>401320</wp:posOffset>
            </wp:positionV>
            <wp:extent cx="2256646" cy="3680069"/>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256646" cy="3680069"/>
                    </a:xfrm>
                    <a:prstGeom prst="rect">
                      <a:avLst/>
                    </a:prstGeom>
                  </pic:spPr>
                </pic:pic>
              </a:graphicData>
            </a:graphic>
            <wp14:sizeRelH relativeFrom="page">
              <wp14:pctWidth>0</wp14:pctWidth>
            </wp14:sizeRelH>
            <wp14:sizeRelV relativeFrom="page">
              <wp14:pctHeight>0</wp14:pctHeight>
            </wp14:sizeRelV>
          </wp:anchor>
        </w:drawing>
      </w:r>
      <w:r w:rsidR="00BC4541" w:rsidRPr="00CF65D2">
        <w:rPr>
          <w:lang w:val="en-GB"/>
        </w:rPr>
        <w:t>No comparison to other, standard methods is given, and in my experience, I expect that very similar results could be obtai</w:t>
      </w:r>
      <w:r w:rsidR="007C6387">
        <w:rPr>
          <w:lang w:val="en-GB"/>
        </w:rPr>
        <w:t>ned with other commercial kits.</w:t>
      </w:r>
    </w:p>
    <w:p w:rsidR="002A0289" w:rsidRPr="00F56D87" w:rsidRDefault="00CE435A" w:rsidP="006054C3">
      <w:pPr>
        <w:spacing w:before="100" w:beforeAutospacing="1" w:after="100" w:afterAutospacing="1" w:line="240" w:lineRule="auto"/>
        <w:jc w:val="both"/>
        <w:rPr>
          <w:color w:val="0000FF"/>
          <w:lang w:val="en-GB"/>
        </w:rPr>
      </w:pPr>
      <w:r>
        <w:rPr>
          <w:color w:val="0000FF"/>
          <w:lang w:val="en-GB"/>
        </w:rPr>
        <w:t>What do you mean by commercial kits? Other device to peform nanodispensing or other tra</w:t>
      </w:r>
      <w:r w:rsidR="008A6CF9">
        <w:rPr>
          <w:color w:val="0000FF"/>
          <w:lang w:val="en-GB"/>
        </w:rPr>
        <w:t>nsfection reagent? If this last</w:t>
      </w:r>
      <w:r>
        <w:rPr>
          <w:color w:val="0000FF"/>
          <w:lang w:val="en-GB"/>
        </w:rPr>
        <w:t>, o</w:t>
      </w:r>
      <w:r w:rsidR="0037245E">
        <w:rPr>
          <w:color w:val="0000FF"/>
          <w:lang w:val="en-GB"/>
        </w:rPr>
        <w:t>f course, several transfection reagent</w:t>
      </w:r>
      <w:r w:rsidR="00590556">
        <w:rPr>
          <w:color w:val="0000FF"/>
          <w:lang w:val="en-GB"/>
        </w:rPr>
        <w:t>s</w:t>
      </w:r>
      <w:r w:rsidR="008A6CF9">
        <w:rPr>
          <w:color w:val="0000FF"/>
          <w:lang w:val="en-GB"/>
        </w:rPr>
        <w:t xml:space="preserve"> were </w:t>
      </w:r>
      <w:r w:rsidR="00590556">
        <w:rPr>
          <w:color w:val="0000FF"/>
          <w:lang w:val="en-GB"/>
        </w:rPr>
        <w:t>test</w:t>
      </w:r>
      <w:r w:rsidR="0037245E">
        <w:rPr>
          <w:color w:val="0000FF"/>
          <w:lang w:val="en-GB"/>
        </w:rPr>
        <w:t xml:space="preserve">ed in preliminary experiments when developing our protocol, </w:t>
      </w:r>
      <w:r>
        <w:rPr>
          <w:color w:val="0000FF"/>
          <w:lang w:val="en-GB"/>
        </w:rPr>
        <w:t xml:space="preserve">but </w:t>
      </w:r>
      <w:r w:rsidR="0037245E">
        <w:rPr>
          <w:color w:val="0000FF"/>
          <w:lang w:val="en-GB"/>
        </w:rPr>
        <w:t>focusing on re</w:t>
      </w:r>
      <w:r w:rsidR="00590556">
        <w:rPr>
          <w:color w:val="0000FF"/>
          <w:lang w:val="en-GB"/>
        </w:rPr>
        <w:t>a</w:t>
      </w:r>
      <w:r w:rsidR="0037245E">
        <w:rPr>
          <w:color w:val="0000FF"/>
          <w:lang w:val="en-GB"/>
        </w:rPr>
        <w:t xml:space="preserve">gent efficient in reverse transfection </w:t>
      </w:r>
      <w:r w:rsidR="0037245E" w:rsidRPr="00590556">
        <w:rPr>
          <w:color w:val="0000FF"/>
          <w:lang w:val="en-GB"/>
        </w:rPr>
        <w:t xml:space="preserve">protocol: JetPEI </w:t>
      </w:r>
      <w:r w:rsidR="00590556">
        <w:rPr>
          <w:color w:val="0000FF"/>
          <w:lang w:val="en-GB"/>
        </w:rPr>
        <w:t>and J</w:t>
      </w:r>
      <w:r w:rsidR="0037245E" w:rsidRPr="00590556">
        <w:rPr>
          <w:color w:val="0000FF"/>
          <w:lang w:val="en-GB"/>
        </w:rPr>
        <w:t>et</w:t>
      </w:r>
      <w:r w:rsidR="00590556">
        <w:rPr>
          <w:color w:val="0000FF"/>
          <w:lang w:val="en-GB"/>
        </w:rPr>
        <w:t>P</w:t>
      </w:r>
      <w:r w:rsidR="0037245E" w:rsidRPr="00590556">
        <w:rPr>
          <w:color w:val="0000FF"/>
          <w:lang w:val="en-GB"/>
        </w:rPr>
        <w:t>rime</w:t>
      </w:r>
      <w:r w:rsidR="00FF71A6" w:rsidRPr="00590556">
        <w:rPr>
          <w:color w:val="0000FF"/>
          <w:lang w:val="en-GB"/>
        </w:rPr>
        <w:t xml:space="preserve"> </w:t>
      </w:r>
      <w:r w:rsidR="0037245E" w:rsidRPr="00590556">
        <w:rPr>
          <w:color w:val="0000FF"/>
          <w:lang w:val="en-GB"/>
        </w:rPr>
        <w:t>from polyplus, and</w:t>
      </w:r>
      <w:r w:rsidR="0064400E" w:rsidRPr="00590556">
        <w:rPr>
          <w:color w:val="0000FF"/>
          <w:lang w:val="en-GB"/>
        </w:rPr>
        <w:t xml:space="preserve"> </w:t>
      </w:r>
      <w:r w:rsidR="00FF71A6" w:rsidRPr="00590556">
        <w:rPr>
          <w:color w:val="0000FF"/>
          <w:lang w:val="en-GB"/>
        </w:rPr>
        <w:t>TransITX2</w:t>
      </w:r>
      <w:r w:rsidR="0037245E" w:rsidRPr="00590556">
        <w:rPr>
          <w:color w:val="0000FF"/>
          <w:lang w:val="en-GB"/>
        </w:rPr>
        <w:t xml:space="preserve"> and</w:t>
      </w:r>
      <w:r w:rsidR="00FF71A6" w:rsidRPr="00590556">
        <w:rPr>
          <w:color w:val="0000FF"/>
          <w:lang w:val="en-GB"/>
        </w:rPr>
        <w:t xml:space="preserve"> </w:t>
      </w:r>
      <w:r w:rsidR="00BF73E2" w:rsidRPr="00590556">
        <w:rPr>
          <w:color w:val="0000FF"/>
          <w:lang w:val="en-GB"/>
        </w:rPr>
        <w:t>LT1</w:t>
      </w:r>
      <w:r w:rsidR="007C6387" w:rsidRPr="00590556">
        <w:rPr>
          <w:color w:val="0000FF"/>
          <w:lang w:val="en-GB"/>
        </w:rPr>
        <w:t xml:space="preserve"> </w:t>
      </w:r>
      <w:r w:rsidR="0037245E" w:rsidRPr="00590556">
        <w:rPr>
          <w:color w:val="0000FF"/>
          <w:lang w:val="en-GB"/>
        </w:rPr>
        <w:t>from Mirus. As you can see in the e</w:t>
      </w:r>
      <w:r w:rsidR="0037245E">
        <w:rPr>
          <w:color w:val="0000FF"/>
          <w:lang w:val="en-GB"/>
        </w:rPr>
        <w:t xml:space="preserve">mbedded </w:t>
      </w:r>
      <w:r w:rsidR="00590556">
        <w:rPr>
          <w:color w:val="0000FF"/>
          <w:lang w:val="en-GB"/>
        </w:rPr>
        <w:t>figure, they led to different</w:t>
      </w:r>
      <w:r w:rsidR="00FF71A6" w:rsidRPr="007C6387">
        <w:rPr>
          <w:color w:val="0000FF"/>
          <w:lang w:val="en-GB"/>
        </w:rPr>
        <w:t xml:space="preserve"> </w:t>
      </w:r>
      <w:r w:rsidR="00590556" w:rsidRPr="008A6CF9">
        <w:rPr>
          <w:color w:val="3333FF"/>
          <w:lang w:val="en-GB"/>
        </w:rPr>
        <w:t xml:space="preserve">transfection efficiencies. </w:t>
      </w:r>
      <w:r w:rsidR="00FF71A6" w:rsidRPr="008A6CF9">
        <w:rPr>
          <w:color w:val="3333FF"/>
          <w:lang w:val="en-GB"/>
        </w:rPr>
        <w:t>JetPEI and the TransIT-X2 reagent</w:t>
      </w:r>
      <w:r w:rsidR="00590556" w:rsidRPr="008A6CF9">
        <w:rPr>
          <w:color w:val="3333FF"/>
          <w:lang w:val="en-GB"/>
        </w:rPr>
        <w:t>s</w:t>
      </w:r>
      <w:r w:rsidR="00FF71A6" w:rsidRPr="008A6CF9">
        <w:rPr>
          <w:color w:val="3333FF"/>
          <w:lang w:val="en-GB"/>
        </w:rPr>
        <w:t xml:space="preserve"> </w:t>
      </w:r>
      <w:r w:rsidR="00590556" w:rsidRPr="008A6CF9">
        <w:rPr>
          <w:color w:val="3333FF"/>
          <w:lang w:val="en-GB"/>
        </w:rPr>
        <w:t xml:space="preserve">were </w:t>
      </w:r>
      <w:r w:rsidRPr="008A6CF9">
        <w:rPr>
          <w:color w:val="3333FF"/>
          <w:lang w:val="en-GB"/>
        </w:rPr>
        <w:t>then chosen as best</w:t>
      </w:r>
      <w:r w:rsidR="00590556" w:rsidRPr="008A6CF9">
        <w:rPr>
          <w:color w:val="3333FF"/>
          <w:lang w:val="en-GB"/>
        </w:rPr>
        <w:t xml:space="preserve"> </w:t>
      </w:r>
      <w:r w:rsidRPr="008A6CF9">
        <w:rPr>
          <w:color w:val="3333FF"/>
          <w:lang w:val="en-GB"/>
        </w:rPr>
        <w:t xml:space="preserve">to represent </w:t>
      </w:r>
      <w:r w:rsidR="00590556" w:rsidRPr="008A6CF9">
        <w:rPr>
          <w:color w:val="3333FF"/>
          <w:lang w:val="en-GB"/>
        </w:rPr>
        <w:t>two kind of transfection reagent</w:t>
      </w:r>
      <w:r w:rsidRPr="008A6CF9">
        <w:rPr>
          <w:color w:val="3333FF"/>
          <w:lang w:val="en-GB"/>
        </w:rPr>
        <w:t>s</w:t>
      </w:r>
      <w:r w:rsidR="00590556" w:rsidRPr="008A6CF9">
        <w:rPr>
          <w:color w:val="3333FF"/>
          <w:lang w:val="en-GB"/>
        </w:rPr>
        <w:t xml:space="preserve"> (</w:t>
      </w:r>
      <w:r w:rsidRPr="008A6CF9">
        <w:rPr>
          <w:color w:val="3333FF"/>
          <w:lang w:val="en-GB"/>
        </w:rPr>
        <w:t xml:space="preserve">respectively </w:t>
      </w:r>
      <w:r w:rsidR="00590556" w:rsidRPr="008A6CF9">
        <w:rPr>
          <w:rFonts w:cs="Arial"/>
          <w:color w:val="3333FF"/>
          <w:lang w:val="en-GB" w:eastAsia="fr-FR"/>
        </w:rPr>
        <w:t>liposomal and nonliposomal</w:t>
      </w:r>
      <w:r w:rsidRPr="008A6CF9">
        <w:rPr>
          <w:rFonts w:cs="Arial"/>
          <w:color w:val="3333FF"/>
          <w:lang w:val="en-GB" w:eastAsia="fr-FR"/>
        </w:rPr>
        <w:t>)</w:t>
      </w:r>
      <w:r w:rsidR="00590556" w:rsidRPr="008A6CF9">
        <w:rPr>
          <w:rFonts w:cs="Arial"/>
          <w:color w:val="3333FF"/>
          <w:lang w:val="en-GB" w:eastAsia="fr-FR"/>
        </w:rPr>
        <w:t xml:space="preserve"> </w:t>
      </w:r>
      <w:r w:rsidR="00FF71A6" w:rsidRPr="008A6CF9">
        <w:rPr>
          <w:color w:val="3333FF"/>
          <w:lang w:val="en-GB"/>
        </w:rPr>
        <w:t xml:space="preserve">and </w:t>
      </w:r>
      <w:r w:rsidR="008B7901" w:rsidRPr="008A6CF9">
        <w:rPr>
          <w:color w:val="3333FF"/>
          <w:lang w:val="en-GB"/>
        </w:rPr>
        <w:t xml:space="preserve">then </w:t>
      </w:r>
      <w:r w:rsidR="00590556" w:rsidRPr="008A6CF9">
        <w:rPr>
          <w:color w:val="3333FF"/>
          <w:lang w:val="en-GB"/>
        </w:rPr>
        <w:t xml:space="preserve">further </w:t>
      </w:r>
      <w:r w:rsidR="00FF71A6" w:rsidRPr="008A6CF9">
        <w:rPr>
          <w:color w:val="3333FF"/>
          <w:lang w:val="en-GB"/>
        </w:rPr>
        <w:t>used</w:t>
      </w:r>
      <w:r w:rsidR="00590556" w:rsidRPr="008A6CF9">
        <w:rPr>
          <w:color w:val="3333FF"/>
          <w:lang w:val="en-GB"/>
        </w:rPr>
        <w:t xml:space="preserve">. TransIT reagent leading to best transfection efficiency was then chosen for </w:t>
      </w:r>
      <w:r w:rsidR="00FF71A6" w:rsidRPr="008A6CF9">
        <w:rPr>
          <w:color w:val="3333FF"/>
          <w:lang w:val="en-GB"/>
        </w:rPr>
        <w:t xml:space="preserve">this optimized protocol. </w:t>
      </w:r>
      <w:r w:rsidR="00590556" w:rsidRPr="008A6CF9">
        <w:rPr>
          <w:color w:val="3333FF"/>
          <w:lang w:val="en-GB"/>
        </w:rPr>
        <w:t xml:space="preserve">We agree that </w:t>
      </w:r>
      <w:r w:rsidR="00FF71A6" w:rsidRPr="008A6CF9">
        <w:rPr>
          <w:color w:val="3333FF"/>
          <w:lang w:val="en-GB"/>
        </w:rPr>
        <w:t>testing other reagent</w:t>
      </w:r>
      <w:r w:rsidR="007C6387" w:rsidRPr="008A6CF9">
        <w:rPr>
          <w:color w:val="3333FF"/>
          <w:lang w:val="en-GB"/>
        </w:rPr>
        <w:t>s</w:t>
      </w:r>
      <w:r w:rsidR="00FF71A6" w:rsidRPr="008A6CF9">
        <w:rPr>
          <w:color w:val="3333FF"/>
          <w:lang w:val="en-GB"/>
        </w:rPr>
        <w:t xml:space="preserve"> </w:t>
      </w:r>
      <w:r w:rsidR="00590556" w:rsidRPr="008A6CF9">
        <w:rPr>
          <w:color w:val="3333FF"/>
          <w:lang w:val="en-GB"/>
        </w:rPr>
        <w:t xml:space="preserve">and other cell types </w:t>
      </w:r>
      <w:r w:rsidR="00FF71A6" w:rsidRPr="008A6CF9">
        <w:rPr>
          <w:color w:val="3333FF"/>
          <w:lang w:val="en-GB"/>
        </w:rPr>
        <w:t xml:space="preserve">would </w:t>
      </w:r>
      <w:r w:rsidRPr="008A6CF9">
        <w:rPr>
          <w:color w:val="3333FF"/>
          <w:lang w:val="en-GB"/>
        </w:rPr>
        <w:t>gain</w:t>
      </w:r>
      <w:r w:rsidR="00FF71A6" w:rsidRPr="008A6CF9">
        <w:rPr>
          <w:color w:val="3333FF"/>
          <w:lang w:val="en-GB"/>
        </w:rPr>
        <w:t xml:space="preserve"> to other results </w:t>
      </w:r>
      <w:r w:rsidR="007C6387" w:rsidRPr="008A6CF9">
        <w:rPr>
          <w:color w:val="3333FF"/>
          <w:lang w:val="en-GB"/>
        </w:rPr>
        <w:t>(</w:t>
      </w:r>
      <w:r w:rsidR="00590556" w:rsidRPr="008A6CF9">
        <w:rPr>
          <w:color w:val="3333FF"/>
          <w:lang w:val="en-GB"/>
        </w:rPr>
        <w:t xml:space="preserve">with </w:t>
      </w:r>
      <w:r w:rsidR="007C6387" w:rsidRPr="008A6CF9">
        <w:rPr>
          <w:color w:val="3333FF"/>
          <w:lang w:val="en-GB"/>
        </w:rPr>
        <w:t>better or lower efficienc</w:t>
      </w:r>
      <w:r w:rsidR="00590556" w:rsidRPr="008A6CF9">
        <w:rPr>
          <w:color w:val="3333FF"/>
          <w:lang w:val="en-GB"/>
        </w:rPr>
        <w:t xml:space="preserve">ies). However, </w:t>
      </w:r>
      <w:r w:rsidR="00FF71A6" w:rsidRPr="008A6CF9">
        <w:rPr>
          <w:color w:val="3333FF"/>
          <w:lang w:val="en-GB"/>
        </w:rPr>
        <w:t xml:space="preserve">our goal </w:t>
      </w:r>
      <w:r w:rsidR="00590556" w:rsidRPr="008A6CF9">
        <w:rPr>
          <w:color w:val="3333FF"/>
          <w:lang w:val="en-GB"/>
        </w:rPr>
        <w:t xml:space="preserve">in the present protocol </w:t>
      </w:r>
      <w:r w:rsidR="00FF71A6" w:rsidRPr="008A6CF9">
        <w:rPr>
          <w:color w:val="3333FF"/>
          <w:lang w:val="en-GB"/>
        </w:rPr>
        <w:t xml:space="preserve">was not to find the best way to transfect all </w:t>
      </w:r>
      <w:r w:rsidR="00D378FA">
        <w:rPr>
          <w:color w:val="3333FF"/>
          <w:lang w:val="en-GB"/>
        </w:rPr>
        <w:t>cell</w:t>
      </w:r>
      <w:r w:rsidR="00FF71A6" w:rsidRPr="008A6CF9">
        <w:rPr>
          <w:color w:val="3333FF"/>
          <w:lang w:val="en-GB"/>
        </w:rPr>
        <w:t xml:space="preserve"> type</w:t>
      </w:r>
      <w:r w:rsidR="007C6387" w:rsidRPr="008A6CF9">
        <w:rPr>
          <w:color w:val="3333FF"/>
          <w:lang w:val="en-GB"/>
        </w:rPr>
        <w:t>s</w:t>
      </w:r>
      <w:r w:rsidR="00FF71A6" w:rsidRPr="008A6CF9">
        <w:rPr>
          <w:color w:val="3333FF"/>
          <w:lang w:val="en-GB"/>
        </w:rPr>
        <w:t xml:space="preserve"> and testing all the transfection reagent</w:t>
      </w:r>
      <w:r w:rsidR="00590556" w:rsidRPr="008A6CF9">
        <w:rPr>
          <w:color w:val="3333FF"/>
          <w:lang w:val="en-GB"/>
        </w:rPr>
        <w:t>s</w:t>
      </w:r>
      <w:r w:rsidR="00FF71A6" w:rsidRPr="008A6CF9">
        <w:rPr>
          <w:color w:val="3333FF"/>
          <w:lang w:val="en-GB"/>
        </w:rPr>
        <w:t xml:space="preserve"> available on the market</w:t>
      </w:r>
      <w:r w:rsidR="00590556" w:rsidRPr="008A6CF9">
        <w:rPr>
          <w:color w:val="3333FF"/>
          <w:lang w:val="en-GB"/>
        </w:rPr>
        <w:t>,</w:t>
      </w:r>
      <w:r w:rsidR="00FF71A6" w:rsidRPr="008A6CF9">
        <w:rPr>
          <w:color w:val="3333FF"/>
          <w:lang w:val="en-GB"/>
        </w:rPr>
        <w:t xml:space="preserve"> but rather prove the c</w:t>
      </w:r>
      <w:r w:rsidR="007C6387" w:rsidRPr="008A6CF9">
        <w:rPr>
          <w:color w:val="3333FF"/>
          <w:lang w:val="en-GB"/>
        </w:rPr>
        <w:t>o</w:t>
      </w:r>
      <w:r w:rsidR="00FF71A6" w:rsidRPr="008A6CF9">
        <w:rPr>
          <w:color w:val="3333FF"/>
          <w:lang w:val="en-GB"/>
        </w:rPr>
        <w:t xml:space="preserve">ncept that ADE could be used </w:t>
      </w:r>
      <w:r w:rsidR="00FF71A6" w:rsidRPr="007C6387">
        <w:rPr>
          <w:color w:val="0000FF"/>
          <w:lang w:val="en-GB"/>
        </w:rPr>
        <w:t xml:space="preserve">to perform </w:t>
      </w:r>
      <w:r w:rsidR="007C6387" w:rsidRPr="007C6387">
        <w:rPr>
          <w:color w:val="0000FF"/>
          <w:lang w:val="en-GB"/>
        </w:rPr>
        <w:t xml:space="preserve">DNA </w:t>
      </w:r>
      <w:r w:rsidR="00590556">
        <w:rPr>
          <w:color w:val="0000FF"/>
          <w:lang w:val="en-GB"/>
        </w:rPr>
        <w:t xml:space="preserve">multiplexing and </w:t>
      </w:r>
      <w:r w:rsidR="007C6387" w:rsidRPr="007C6387">
        <w:rPr>
          <w:color w:val="0000FF"/>
          <w:lang w:val="en-GB"/>
        </w:rPr>
        <w:t>transfection at high speed</w:t>
      </w:r>
      <w:r w:rsidR="00D378FA">
        <w:rPr>
          <w:color w:val="0000FF"/>
          <w:lang w:val="en-GB"/>
        </w:rPr>
        <w:t xml:space="preserve"> and furthermore easily even for non specialists</w:t>
      </w:r>
      <w:r w:rsidR="007C6387" w:rsidRPr="007C6387">
        <w:rPr>
          <w:color w:val="0000FF"/>
          <w:lang w:val="en-GB"/>
        </w:rPr>
        <w:t>.</w:t>
      </w:r>
      <w:r w:rsidR="00591700">
        <w:rPr>
          <w:color w:val="0000FF"/>
          <w:lang w:val="en-GB"/>
        </w:rPr>
        <w:t xml:space="preserve"> </w:t>
      </w:r>
    </w:p>
    <w:p w:rsidR="0037245E" w:rsidRDefault="00BC4541" w:rsidP="0037245E">
      <w:pPr>
        <w:jc w:val="both"/>
        <w:rPr>
          <w:color w:val="0000FF"/>
          <w:lang w:val="en-GB"/>
        </w:rPr>
      </w:pPr>
      <w:r w:rsidRPr="00CF65D2">
        <w:rPr>
          <w:lang w:val="en-GB"/>
        </w:rPr>
        <w:t>The authors should challenge their new protocol with cells and/or plasmids which are transfected at low efficiency with state-of-the-art approaches and show a significant improvement.</w:t>
      </w:r>
      <w:r w:rsidR="00B73C39">
        <w:rPr>
          <w:lang w:val="en-GB"/>
        </w:rPr>
        <w:br/>
      </w:r>
      <w:r w:rsidR="00B73C39">
        <w:rPr>
          <w:color w:val="0000FF"/>
          <w:lang w:val="en-GB"/>
        </w:rPr>
        <w:t xml:space="preserve">What do you mean by a plasmid transfected to low efficiency? Is it a </w:t>
      </w:r>
      <w:r w:rsidR="00B73C39">
        <w:rPr>
          <w:color w:val="0000FF"/>
          <w:lang w:val="en-GB"/>
        </w:rPr>
        <w:lastRenderedPageBreak/>
        <w:t xml:space="preserve">plasmid prepared using non optimal protocol and of poor quality including some bacterial debris? </w:t>
      </w:r>
      <w:r w:rsidR="00B73C39" w:rsidRPr="00B73C39">
        <w:rPr>
          <w:color w:val="0000FF"/>
          <w:lang w:val="en-GB"/>
        </w:rPr>
        <w:t xml:space="preserve">is it a large plasmid that hinders its management by the transfection </w:t>
      </w:r>
      <w:r w:rsidR="00B73C39">
        <w:rPr>
          <w:color w:val="0000FF"/>
          <w:lang w:val="en-GB"/>
        </w:rPr>
        <w:t>re</w:t>
      </w:r>
      <w:r w:rsidR="00B73C39" w:rsidRPr="00B73C39">
        <w:rPr>
          <w:color w:val="0000FF"/>
          <w:lang w:val="en-GB"/>
        </w:rPr>
        <w:t>agent</w:t>
      </w:r>
      <w:r w:rsidR="00B73C39">
        <w:rPr>
          <w:color w:val="0000FF"/>
          <w:lang w:val="en-GB"/>
        </w:rPr>
        <w:t xml:space="preserve"> and impair the DNA passage into the cell? Or is it a plasmid bearing a reporter with low </w:t>
      </w:r>
      <w:r w:rsidR="00591700">
        <w:rPr>
          <w:color w:val="0000FF"/>
          <w:lang w:val="en-GB"/>
        </w:rPr>
        <w:t xml:space="preserve">signal </w:t>
      </w:r>
      <w:r w:rsidR="00B73C39">
        <w:rPr>
          <w:color w:val="0000FF"/>
          <w:lang w:val="en-GB"/>
        </w:rPr>
        <w:t>readout</w:t>
      </w:r>
      <w:r w:rsidR="006B0A96">
        <w:rPr>
          <w:color w:val="0000FF"/>
          <w:lang w:val="en-GB"/>
        </w:rPr>
        <w:t xml:space="preserve"> or low efficiency promoter</w:t>
      </w:r>
      <w:r w:rsidR="00B73C39">
        <w:rPr>
          <w:color w:val="0000FF"/>
          <w:lang w:val="en-GB"/>
        </w:rPr>
        <w:t>?</w:t>
      </w:r>
      <w:r w:rsidR="00605268">
        <w:rPr>
          <w:color w:val="0000FF"/>
          <w:lang w:val="en-GB"/>
        </w:rPr>
        <w:t xml:space="preserve">. </w:t>
      </w:r>
    </w:p>
    <w:p w:rsidR="00605268" w:rsidRPr="005C7A17" w:rsidRDefault="00605268" w:rsidP="0037245E">
      <w:pPr>
        <w:jc w:val="both"/>
        <w:rPr>
          <w:color w:val="0000FF"/>
          <w:lang w:val="en-GB"/>
        </w:rPr>
      </w:pPr>
      <w:r>
        <w:rPr>
          <w:color w:val="0000FF"/>
          <w:lang w:val="en-GB"/>
        </w:rPr>
        <w:t>Indeed, low transfection efficiency is rather a matter of cell line</w:t>
      </w:r>
      <w:r w:rsidR="00E701DD">
        <w:rPr>
          <w:color w:val="0000FF"/>
          <w:lang w:val="en-GB"/>
        </w:rPr>
        <w:t xml:space="preserve"> biology rather</w:t>
      </w:r>
      <w:r>
        <w:rPr>
          <w:color w:val="0000FF"/>
          <w:lang w:val="en-GB"/>
        </w:rPr>
        <w:t xml:space="preserve"> than of plasmid that transfect at low efficiency. In a work dedicated to understand which steps were involved in the difference of transfection efficiency</w:t>
      </w:r>
      <w:r w:rsidR="00E701DD">
        <w:rPr>
          <w:color w:val="0000FF"/>
          <w:lang w:val="en-GB"/>
        </w:rPr>
        <w:t xml:space="preserve">, thus using a hard </w:t>
      </w:r>
      <w:r>
        <w:rPr>
          <w:color w:val="0000FF"/>
          <w:lang w:val="en-GB"/>
        </w:rPr>
        <w:t>ve</w:t>
      </w:r>
      <w:r w:rsidR="00E701DD">
        <w:rPr>
          <w:color w:val="0000FF"/>
          <w:lang w:val="en-GB"/>
        </w:rPr>
        <w:t>r</w:t>
      </w:r>
      <w:r>
        <w:rPr>
          <w:color w:val="0000FF"/>
          <w:lang w:val="en-GB"/>
        </w:rPr>
        <w:t xml:space="preserve">sus an easy to transfect cell lines, it has been shown that </w:t>
      </w:r>
      <w:r w:rsidR="00E701DD">
        <w:rPr>
          <w:color w:val="0000FF"/>
          <w:lang w:val="en-GB"/>
        </w:rPr>
        <w:t xml:space="preserve">the discrepancy mainly </w:t>
      </w:r>
      <w:r w:rsidR="00E701DD" w:rsidRPr="005C7A17">
        <w:rPr>
          <w:color w:val="0000FF"/>
          <w:lang w:val="en-GB"/>
        </w:rPr>
        <w:t>involve initial complex uptake and cytoplasmic trafficking to the nucleus</w:t>
      </w:r>
      <w:r w:rsidR="005C7A17" w:rsidRPr="005C7A17">
        <w:rPr>
          <w:color w:val="0000FF"/>
          <w:lang w:val="en-GB"/>
        </w:rPr>
        <w:t xml:space="preserve"> (</w:t>
      </w:r>
      <w:r w:rsidR="005C7A17" w:rsidRPr="005C7A17">
        <w:rPr>
          <w:rFonts w:ascii="Calibri" w:hAnsi="Calibri" w:cs="Calibri"/>
          <w:i/>
          <w:color w:val="0000FF"/>
          <w:lang w:val="en-GB"/>
        </w:rPr>
        <w:t xml:space="preserve">Figueroa, E. </w:t>
      </w:r>
      <w:r w:rsidR="005C7A17" w:rsidRPr="005C7A17">
        <w:rPr>
          <w:rFonts w:ascii="Calibri" w:hAnsi="Calibri" w:cs="Calibri"/>
          <w:i/>
          <w:iCs/>
          <w:color w:val="0000FF"/>
          <w:lang w:val="en-GB"/>
        </w:rPr>
        <w:t>et al. 2017)</w:t>
      </w:r>
      <w:r w:rsidR="00E701DD" w:rsidRPr="005C7A17">
        <w:rPr>
          <w:color w:val="0000FF"/>
          <w:lang w:val="en-GB"/>
        </w:rPr>
        <w:t>.</w:t>
      </w:r>
    </w:p>
    <w:p w:rsidR="008B7901" w:rsidRPr="00F56D87" w:rsidRDefault="00B73C39" w:rsidP="0037245E">
      <w:pPr>
        <w:jc w:val="both"/>
        <w:rPr>
          <w:color w:val="0000FF"/>
          <w:lang w:val="en-GB"/>
        </w:rPr>
      </w:pPr>
      <w:r>
        <w:rPr>
          <w:color w:val="0000FF"/>
          <w:lang w:val="en-GB"/>
        </w:rPr>
        <w:t>Here we used plasmid</w:t>
      </w:r>
      <w:r w:rsidR="00875F62">
        <w:rPr>
          <w:color w:val="0000FF"/>
          <w:lang w:val="en-GB"/>
        </w:rPr>
        <w:t>s</w:t>
      </w:r>
      <w:r>
        <w:rPr>
          <w:color w:val="0000FF"/>
          <w:lang w:val="en-GB"/>
        </w:rPr>
        <w:t xml:space="preserve"> </w:t>
      </w:r>
      <w:r w:rsidR="00875F62">
        <w:rPr>
          <w:color w:val="0000FF"/>
          <w:lang w:val="en-GB"/>
        </w:rPr>
        <w:t xml:space="preserve">prepared from cheap </w:t>
      </w:r>
      <w:r w:rsidR="00DE179C">
        <w:rPr>
          <w:color w:val="0000FF"/>
          <w:lang w:val="en-GB"/>
        </w:rPr>
        <w:t>silica</w:t>
      </w:r>
      <w:r w:rsidR="00875F62">
        <w:rPr>
          <w:color w:val="0000FF"/>
          <w:lang w:val="en-GB"/>
        </w:rPr>
        <w:t xml:space="preserve"> mini</w:t>
      </w:r>
      <w:r w:rsidR="00D378FA">
        <w:rPr>
          <w:color w:val="0000FF"/>
          <w:lang w:val="en-GB"/>
        </w:rPr>
        <w:t>-</w:t>
      </w:r>
      <w:r w:rsidR="00875F62">
        <w:rPr>
          <w:color w:val="0000FF"/>
          <w:lang w:val="en-GB"/>
        </w:rPr>
        <w:t xml:space="preserve">columns mostly used for molecular biology rather than transfection experiments. One can be sure that using midi- or maxi-preparation and even endotoxins free DNA preparation kits would ensure better results than we </w:t>
      </w:r>
      <w:r w:rsidR="00F6206D">
        <w:rPr>
          <w:color w:val="0000FF"/>
          <w:lang w:val="en-GB"/>
        </w:rPr>
        <w:t>observ</w:t>
      </w:r>
      <w:r w:rsidR="00875F62">
        <w:rPr>
          <w:color w:val="0000FF"/>
          <w:lang w:val="en-GB"/>
        </w:rPr>
        <w:t>ed</w:t>
      </w:r>
      <w:r w:rsidR="00875F62" w:rsidRPr="008A6CF9">
        <w:rPr>
          <w:color w:val="0000FF"/>
          <w:lang w:val="en-GB"/>
        </w:rPr>
        <w:t>. This has now been more precised in the manuscript.</w:t>
      </w:r>
    </w:p>
    <w:p w:rsidR="000A672E" w:rsidRDefault="00CB3BC6" w:rsidP="00A77C7F">
      <w:pPr>
        <w:jc w:val="both"/>
        <w:rPr>
          <w:color w:val="0000FF"/>
          <w:lang w:val="en-GB"/>
        </w:rPr>
      </w:pPr>
      <w:r w:rsidRPr="00CB3BC6">
        <w:rPr>
          <w:color w:val="0000FF"/>
          <w:lang w:val="en-GB"/>
        </w:rPr>
        <w:t xml:space="preserve">As most biologist who experienced it knows, </w:t>
      </w:r>
      <w:r w:rsidRPr="00CB3BC6">
        <w:rPr>
          <w:rStyle w:val="linkify"/>
          <w:color w:val="0000FF"/>
          <w:lang w:val="en-GB"/>
        </w:rPr>
        <w:t>transfection efficiency is generally inversely proportional to the DNA size and i</w:t>
      </w:r>
      <w:r w:rsidRPr="00CB3BC6">
        <w:rPr>
          <w:color w:val="0000FF"/>
          <w:lang w:val="en-GB"/>
        </w:rPr>
        <w:t xml:space="preserve">n order to succeed in our proof of concept, we effectively used </w:t>
      </w:r>
      <w:r w:rsidR="001979D0" w:rsidRPr="00CB3BC6">
        <w:rPr>
          <w:color w:val="0000FF"/>
          <w:lang w:val="en-GB"/>
        </w:rPr>
        <w:t xml:space="preserve">quite small </w:t>
      </w:r>
      <w:r w:rsidRPr="00CB3BC6">
        <w:rPr>
          <w:color w:val="0000FF"/>
          <w:lang w:val="en-GB"/>
        </w:rPr>
        <w:t>plasmid</w:t>
      </w:r>
      <w:r w:rsidR="008B7901">
        <w:rPr>
          <w:color w:val="0000FF"/>
          <w:lang w:val="en-GB"/>
        </w:rPr>
        <w:t>s</w:t>
      </w:r>
      <w:r w:rsidRPr="00CB3BC6">
        <w:rPr>
          <w:color w:val="0000FF"/>
          <w:lang w:val="en-GB"/>
        </w:rPr>
        <w:t xml:space="preserve"> </w:t>
      </w:r>
      <w:r w:rsidR="001979D0" w:rsidRPr="00CB3BC6">
        <w:rPr>
          <w:color w:val="0000FF"/>
          <w:lang w:val="en-GB"/>
        </w:rPr>
        <w:t xml:space="preserve">(5443bp for tdTomato and 4823bp for </w:t>
      </w:r>
      <w:r w:rsidR="008B7901">
        <w:rPr>
          <w:color w:val="0000FF"/>
          <w:lang w:val="en-GB"/>
        </w:rPr>
        <w:t>mVenus</w:t>
      </w:r>
      <w:r w:rsidR="001979D0" w:rsidRPr="00CB3BC6">
        <w:rPr>
          <w:color w:val="0000FF"/>
          <w:lang w:val="en-GB"/>
        </w:rPr>
        <w:t xml:space="preserve"> expressing plasmid</w:t>
      </w:r>
      <w:r w:rsidR="008B7901">
        <w:rPr>
          <w:color w:val="0000FF"/>
          <w:lang w:val="en-GB"/>
        </w:rPr>
        <w:t>s</w:t>
      </w:r>
      <w:r w:rsidR="001979D0" w:rsidRPr="00CB3BC6">
        <w:rPr>
          <w:color w:val="0000FF"/>
          <w:lang w:val="en-GB"/>
        </w:rPr>
        <w:t xml:space="preserve">). </w:t>
      </w:r>
      <w:r w:rsidR="001979D0">
        <w:rPr>
          <w:color w:val="0000FF"/>
          <w:lang w:val="en-GB"/>
        </w:rPr>
        <w:t xml:space="preserve">However, this protocol is now routinely used in our lab and CrisprCas9 </w:t>
      </w:r>
      <w:r w:rsidR="008B7901">
        <w:rPr>
          <w:color w:val="0000FF"/>
          <w:lang w:val="en-GB"/>
        </w:rPr>
        <w:t>express</w:t>
      </w:r>
      <w:r w:rsidR="001979D0">
        <w:rPr>
          <w:color w:val="0000FF"/>
          <w:lang w:val="en-GB"/>
        </w:rPr>
        <w:t xml:space="preserve">ing plasmids with higher size (more than 10,2kb) have been also </w:t>
      </w:r>
      <w:r w:rsidR="00591700">
        <w:rPr>
          <w:color w:val="0000FF"/>
          <w:lang w:val="en-GB"/>
        </w:rPr>
        <w:t>transfected</w:t>
      </w:r>
      <w:r w:rsidR="001979D0">
        <w:rPr>
          <w:color w:val="0000FF"/>
          <w:lang w:val="en-GB"/>
        </w:rPr>
        <w:t xml:space="preserve"> successfully</w:t>
      </w:r>
      <w:r w:rsidR="000A672E">
        <w:rPr>
          <w:color w:val="0000FF"/>
          <w:lang w:val="en-GB"/>
        </w:rPr>
        <w:t>. However, a mild dec</w:t>
      </w:r>
      <w:r w:rsidR="0037245E">
        <w:rPr>
          <w:color w:val="0000FF"/>
          <w:lang w:val="en-GB"/>
        </w:rPr>
        <w:t>r</w:t>
      </w:r>
      <w:r w:rsidR="000A672E">
        <w:rPr>
          <w:color w:val="0000FF"/>
          <w:lang w:val="en-GB"/>
        </w:rPr>
        <w:t>ease in efficiency has been noticed for these one but as they were</w:t>
      </w:r>
      <w:r w:rsidR="001979D0">
        <w:rPr>
          <w:color w:val="0000FF"/>
          <w:lang w:val="en-GB"/>
        </w:rPr>
        <w:t xml:space="preserve"> </w:t>
      </w:r>
      <w:r w:rsidR="00F6206D">
        <w:rPr>
          <w:color w:val="0000FF"/>
          <w:lang w:val="en-GB"/>
        </w:rPr>
        <w:t>also</w:t>
      </w:r>
      <w:r w:rsidR="001979D0">
        <w:rPr>
          <w:color w:val="0000FF"/>
          <w:lang w:val="en-GB"/>
        </w:rPr>
        <w:t xml:space="preserve"> </w:t>
      </w:r>
      <w:r w:rsidR="000A672E">
        <w:rPr>
          <w:color w:val="0000FF"/>
          <w:lang w:val="en-GB"/>
        </w:rPr>
        <w:t xml:space="preserve">prepared </w:t>
      </w:r>
      <w:r w:rsidR="001979D0">
        <w:rPr>
          <w:color w:val="0000FF"/>
          <w:lang w:val="en-GB"/>
        </w:rPr>
        <w:t>using cheap minicolumn</w:t>
      </w:r>
      <w:r w:rsidR="000A672E">
        <w:rPr>
          <w:color w:val="0000FF"/>
          <w:lang w:val="en-GB"/>
        </w:rPr>
        <w:t>s</w:t>
      </w:r>
      <w:r w:rsidR="001979D0">
        <w:rPr>
          <w:color w:val="0000FF"/>
          <w:lang w:val="en-GB"/>
        </w:rPr>
        <w:t xml:space="preserve"> based purification</w:t>
      </w:r>
      <w:r w:rsidR="000A672E">
        <w:rPr>
          <w:color w:val="0000FF"/>
          <w:lang w:val="en-GB"/>
        </w:rPr>
        <w:t>, one could expect better result</w:t>
      </w:r>
      <w:r>
        <w:rPr>
          <w:color w:val="0000FF"/>
          <w:lang w:val="en-GB"/>
        </w:rPr>
        <w:t>s</w:t>
      </w:r>
      <w:r w:rsidR="000A672E">
        <w:rPr>
          <w:color w:val="0000FF"/>
          <w:lang w:val="en-GB"/>
        </w:rPr>
        <w:t xml:space="preserve"> using higher DNA purification quality grade. </w:t>
      </w:r>
      <w:r>
        <w:rPr>
          <w:color w:val="0000FF"/>
          <w:lang w:val="en-GB"/>
        </w:rPr>
        <w:t>Furthermore, such</w:t>
      </w:r>
      <w:r w:rsidR="0037245E">
        <w:rPr>
          <w:color w:val="0000FF"/>
          <w:lang w:val="en-GB"/>
        </w:rPr>
        <w:t xml:space="preserve"> </w:t>
      </w:r>
      <w:r>
        <w:rPr>
          <w:color w:val="0000FF"/>
          <w:lang w:val="en-GB"/>
        </w:rPr>
        <w:t>bigger plasmids would benefit to test other commercially available reagents more specifically developed for this purpose.</w:t>
      </w:r>
    </w:p>
    <w:p w:rsidR="00D378FA" w:rsidRDefault="00D378FA" w:rsidP="00D378FA">
      <w:pPr>
        <w:jc w:val="both"/>
        <w:rPr>
          <w:color w:val="0000FF"/>
          <w:lang w:val="en-GB"/>
        </w:rPr>
      </w:pPr>
      <w:r w:rsidRPr="00F6206D">
        <w:rPr>
          <w:noProof/>
          <w:lang w:eastAsia="fr-FR"/>
        </w:rPr>
        <w:lastRenderedPageBreak/>
        <w:drawing>
          <wp:anchor distT="0" distB="0" distL="114300" distR="114300" simplePos="0" relativeHeight="251659264" behindDoc="1" locked="0" layoutInCell="1" allowOverlap="1">
            <wp:simplePos x="0" y="0"/>
            <wp:positionH relativeFrom="margin">
              <wp:posOffset>4008755</wp:posOffset>
            </wp:positionH>
            <wp:positionV relativeFrom="paragraph">
              <wp:posOffset>1224915</wp:posOffset>
            </wp:positionV>
            <wp:extent cx="2264410" cy="4046855"/>
            <wp:effectExtent l="0" t="0" r="254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64410" cy="4046855"/>
                    </a:xfrm>
                    <a:prstGeom prst="rect">
                      <a:avLst/>
                    </a:prstGeom>
                  </pic:spPr>
                </pic:pic>
              </a:graphicData>
            </a:graphic>
            <wp14:sizeRelH relativeFrom="page">
              <wp14:pctWidth>0</wp14:pctWidth>
            </wp14:sizeRelH>
            <wp14:sizeRelV relativeFrom="page">
              <wp14:pctHeight>0</wp14:pctHeight>
            </wp14:sizeRelV>
          </wp:anchor>
        </w:drawing>
      </w:r>
      <w:r w:rsidR="00552ABF" w:rsidRPr="008B7901">
        <w:rPr>
          <w:color w:val="0000FF"/>
          <w:lang w:val="en-GB"/>
        </w:rPr>
        <w:t xml:space="preserve">What do you mean by state-of-the-art approaches? We focused on reagent enabling reverse transfection protocol </w:t>
      </w:r>
      <w:r w:rsidR="008B7901" w:rsidRPr="008B7901">
        <w:rPr>
          <w:color w:val="0000FF"/>
          <w:lang w:val="en-GB"/>
        </w:rPr>
        <w:t>as we developed</w:t>
      </w:r>
      <w:r w:rsidR="00552ABF" w:rsidRPr="008B7901">
        <w:rPr>
          <w:color w:val="0000FF"/>
          <w:lang w:val="en-GB"/>
        </w:rPr>
        <w:t xml:space="preserve"> </w:t>
      </w:r>
      <w:r w:rsidR="008B7901" w:rsidRPr="008B7901">
        <w:rPr>
          <w:color w:val="0000FF"/>
          <w:lang w:val="en-GB"/>
        </w:rPr>
        <w:t>a</w:t>
      </w:r>
      <w:r w:rsidR="00552ABF" w:rsidRPr="008B7901">
        <w:rPr>
          <w:color w:val="0000FF"/>
          <w:lang w:val="en-GB"/>
        </w:rPr>
        <w:t xml:space="preserve"> </w:t>
      </w:r>
      <w:r w:rsidR="00751FA9">
        <w:rPr>
          <w:color w:val="0000FF"/>
          <w:lang w:val="en-GB"/>
        </w:rPr>
        <w:t xml:space="preserve">high throughput </w:t>
      </w:r>
      <w:r w:rsidR="008B7901" w:rsidRPr="008B7901">
        <w:rPr>
          <w:color w:val="0000FF"/>
          <w:lang w:val="en-GB"/>
        </w:rPr>
        <w:t xml:space="preserve">reverse transfection-based </w:t>
      </w:r>
      <w:r w:rsidR="00552ABF" w:rsidRPr="008B7901">
        <w:rPr>
          <w:color w:val="0000FF"/>
          <w:lang w:val="en-GB"/>
        </w:rPr>
        <w:t xml:space="preserve">method. </w:t>
      </w:r>
      <w:r w:rsidR="008B7901" w:rsidRPr="008B7901">
        <w:rPr>
          <w:color w:val="0000FF"/>
          <w:lang w:val="en-GB"/>
        </w:rPr>
        <w:t>W</w:t>
      </w:r>
      <w:r w:rsidR="00333AB3" w:rsidRPr="008B7901">
        <w:rPr>
          <w:color w:val="0000FF"/>
          <w:lang w:val="en-GB"/>
        </w:rPr>
        <w:t>hereas it was not fully described in the present protocol</w:t>
      </w:r>
      <w:r w:rsidR="00720323" w:rsidRPr="008B7901">
        <w:rPr>
          <w:color w:val="0000FF"/>
          <w:lang w:val="en-GB"/>
        </w:rPr>
        <w:t xml:space="preserve"> whose first goal is to present the optimized protocol, in our initial work, </w:t>
      </w:r>
      <w:r w:rsidR="00333AB3" w:rsidRPr="008B7901">
        <w:rPr>
          <w:color w:val="0000FF"/>
          <w:lang w:val="en-GB"/>
        </w:rPr>
        <w:t xml:space="preserve">results gained with our ADE protocol was </w:t>
      </w:r>
      <w:r w:rsidR="00720323" w:rsidRPr="008B7901">
        <w:rPr>
          <w:color w:val="0000FF"/>
          <w:lang w:val="en-GB"/>
        </w:rPr>
        <w:t>c</w:t>
      </w:r>
      <w:r w:rsidR="00333AB3" w:rsidRPr="008B7901">
        <w:rPr>
          <w:color w:val="0000FF"/>
          <w:lang w:val="en-GB"/>
        </w:rPr>
        <w:t xml:space="preserve">ompared with manual handling and gained same </w:t>
      </w:r>
      <w:r w:rsidR="00333AB3">
        <w:rPr>
          <w:color w:val="0000FF"/>
          <w:lang w:val="en-GB"/>
        </w:rPr>
        <w:t>re</w:t>
      </w:r>
      <w:r w:rsidR="00720323">
        <w:rPr>
          <w:color w:val="0000FF"/>
          <w:lang w:val="en-GB"/>
        </w:rPr>
        <w:t>sults in 384 well</w:t>
      </w:r>
      <w:r w:rsidR="00F6206D">
        <w:rPr>
          <w:color w:val="0000FF"/>
          <w:lang w:val="en-GB"/>
        </w:rPr>
        <w:t>s</w:t>
      </w:r>
      <w:r w:rsidR="00720323">
        <w:rPr>
          <w:color w:val="0000FF"/>
          <w:lang w:val="en-GB"/>
        </w:rPr>
        <w:t xml:space="preserve"> plate format. </w:t>
      </w:r>
      <w:r w:rsidR="00552ABF">
        <w:rPr>
          <w:color w:val="0000FF"/>
          <w:lang w:val="en-GB"/>
        </w:rPr>
        <w:t xml:space="preserve">As an improvement, </w:t>
      </w:r>
      <w:r w:rsidR="00720323">
        <w:rPr>
          <w:color w:val="0000FF"/>
          <w:lang w:val="en-GB"/>
        </w:rPr>
        <w:t xml:space="preserve">the </w:t>
      </w:r>
      <w:r w:rsidR="00552ABF">
        <w:rPr>
          <w:color w:val="0000FF"/>
          <w:lang w:val="en-GB"/>
        </w:rPr>
        <w:t xml:space="preserve">nanodispenser </w:t>
      </w:r>
      <w:r w:rsidR="00720323">
        <w:rPr>
          <w:color w:val="0000FF"/>
          <w:lang w:val="en-GB"/>
        </w:rPr>
        <w:t xml:space="preserve">throughput </w:t>
      </w:r>
      <w:r w:rsidR="00552ABF">
        <w:rPr>
          <w:color w:val="0000FF"/>
          <w:lang w:val="en-GB"/>
        </w:rPr>
        <w:t>is</w:t>
      </w:r>
      <w:r w:rsidR="00720323">
        <w:rPr>
          <w:color w:val="0000FF"/>
          <w:lang w:val="en-GB"/>
        </w:rPr>
        <w:t xml:space="preserve"> far away </w:t>
      </w:r>
      <w:r w:rsidR="00552ABF">
        <w:rPr>
          <w:color w:val="0000FF"/>
          <w:lang w:val="en-GB"/>
        </w:rPr>
        <w:t>what can be achieved by hand</w:t>
      </w:r>
      <w:r w:rsidR="008B7901">
        <w:rPr>
          <w:color w:val="0000FF"/>
          <w:lang w:val="en-GB"/>
        </w:rPr>
        <w:t xml:space="preserve"> which is furthermore more error prone than a nanodispenser</w:t>
      </w:r>
      <w:r w:rsidR="00552ABF">
        <w:rPr>
          <w:color w:val="0000FF"/>
          <w:lang w:val="en-GB"/>
        </w:rPr>
        <w:t xml:space="preserve"> </w:t>
      </w:r>
      <w:r w:rsidR="008B7901">
        <w:rPr>
          <w:color w:val="0000FF"/>
          <w:lang w:val="en-GB"/>
        </w:rPr>
        <w:t>performin</w:t>
      </w:r>
      <w:r w:rsidR="00720323">
        <w:rPr>
          <w:color w:val="0000FF"/>
          <w:lang w:val="en-GB"/>
        </w:rPr>
        <w:t xml:space="preserve">g </w:t>
      </w:r>
      <w:r w:rsidR="008B7901">
        <w:rPr>
          <w:color w:val="0000FF"/>
          <w:lang w:val="en-GB"/>
        </w:rPr>
        <w:t xml:space="preserve">not only </w:t>
      </w:r>
      <w:r w:rsidR="00720323">
        <w:rPr>
          <w:color w:val="0000FF"/>
          <w:lang w:val="en-GB"/>
        </w:rPr>
        <w:t xml:space="preserve">the tedious work of dispensing but most of all </w:t>
      </w:r>
      <w:r w:rsidR="00F6206D">
        <w:rPr>
          <w:color w:val="0000FF"/>
          <w:lang w:val="en-GB"/>
        </w:rPr>
        <w:t xml:space="preserve">the </w:t>
      </w:r>
      <w:r w:rsidR="00720323">
        <w:rPr>
          <w:color w:val="0000FF"/>
          <w:lang w:val="en-GB"/>
        </w:rPr>
        <w:t xml:space="preserve">multiplexing according to the generated pickilist. </w:t>
      </w:r>
      <w:r w:rsidR="008B7901">
        <w:rPr>
          <w:color w:val="0000FF"/>
          <w:lang w:val="en-GB"/>
        </w:rPr>
        <w:t>To show our protocol could be used to set up conditions that would be used in larger scale, t</w:t>
      </w:r>
      <w:r w:rsidR="00333AB3">
        <w:rPr>
          <w:color w:val="0000FF"/>
          <w:lang w:val="en-GB"/>
        </w:rPr>
        <w:t xml:space="preserve">he optimized conditions </w:t>
      </w:r>
      <w:r w:rsidR="008B7901">
        <w:rPr>
          <w:color w:val="0000FF"/>
          <w:lang w:val="en-GB"/>
        </w:rPr>
        <w:t xml:space="preserve">worked successfully </w:t>
      </w:r>
      <w:r w:rsidR="00333AB3">
        <w:rPr>
          <w:color w:val="0000FF"/>
          <w:lang w:val="en-GB"/>
        </w:rPr>
        <w:t xml:space="preserve">in higher well sizes and </w:t>
      </w:r>
      <w:r w:rsidR="008B7901">
        <w:rPr>
          <w:color w:val="0000FF"/>
          <w:lang w:val="en-GB"/>
        </w:rPr>
        <w:t>in</w:t>
      </w:r>
      <w:r w:rsidR="00333AB3">
        <w:rPr>
          <w:color w:val="0000FF"/>
          <w:lang w:val="en-GB"/>
        </w:rPr>
        <w:t xml:space="preserve"> cell culture dishes </w:t>
      </w:r>
      <w:r w:rsidR="008B7901">
        <w:rPr>
          <w:color w:val="0000FF"/>
          <w:lang w:val="en-GB"/>
        </w:rPr>
        <w:t xml:space="preserve">in transfection experiments </w:t>
      </w:r>
      <w:r w:rsidR="00333AB3">
        <w:rPr>
          <w:color w:val="0000FF"/>
          <w:lang w:val="en-GB"/>
        </w:rPr>
        <w:t>handled manually.</w:t>
      </w:r>
    </w:p>
    <w:p w:rsidR="00F6206D" w:rsidRDefault="00BC4541" w:rsidP="00D378FA">
      <w:pPr>
        <w:jc w:val="both"/>
        <w:rPr>
          <w:lang w:val="en-GB"/>
        </w:rPr>
      </w:pPr>
      <w:r w:rsidRPr="00FF71A6">
        <w:rPr>
          <w:lang w:val="en-GB"/>
        </w:rPr>
        <w:t>3. Cell viability is not reported.</w:t>
      </w:r>
      <w:r w:rsidR="00FF71A6" w:rsidRPr="00FF71A6">
        <w:rPr>
          <w:lang w:val="en-GB"/>
        </w:rPr>
        <w:t xml:space="preserve"> </w:t>
      </w:r>
    </w:p>
    <w:p w:rsidR="00FF3EDC" w:rsidRPr="00485247" w:rsidRDefault="00FF71A6">
      <w:pPr>
        <w:spacing w:before="100" w:beforeAutospacing="1" w:after="100" w:afterAutospacing="1" w:line="240" w:lineRule="auto"/>
        <w:jc w:val="both"/>
        <w:rPr>
          <w:color w:val="0000FF"/>
          <w:lang w:val="en-GB"/>
        </w:rPr>
      </w:pPr>
      <w:r w:rsidRPr="00F53FDD">
        <w:rPr>
          <w:color w:val="0000FF"/>
          <w:lang w:val="en-GB"/>
        </w:rPr>
        <w:t xml:space="preserve">We did not study </w:t>
      </w:r>
      <w:r w:rsidR="0064400E" w:rsidRPr="00F53FDD">
        <w:rPr>
          <w:color w:val="0000FF"/>
          <w:lang w:val="en-GB"/>
        </w:rPr>
        <w:t xml:space="preserve">cell </w:t>
      </w:r>
      <w:r w:rsidRPr="00F53FDD">
        <w:rPr>
          <w:color w:val="0000FF"/>
          <w:lang w:val="en-GB"/>
        </w:rPr>
        <w:t xml:space="preserve">viability more precisely </w:t>
      </w:r>
      <w:r w:rsidR="00F6206D" w:rsidRPr="00F53FDD">
        <w:rPr>
          <w:color w:val="0000FF"/>
          <w:lang w:val="en-GB"/>
        </w:rPr>
        <w:t xml:space="preserve">as every transfection method is a balance between cell transfection and cell mortality. Indeed </w:t>
      </w:r>
      <w:r w:rsidRPr="00F53FDD">
        <w:rPr>
          <w:color w:val="0000FF"/>
          <w:lang w:val="en-GB"/>
        </w:rPr>
        <w:t xml:space="preserve">we </w:t>
      </w:r>
      <w:r w:rsidR="00F6206D" w:rsidRPr="00F53FDD">
        <w:rPr>
          <w:color w:val="0000FF"/>
          <w:lang w:val="en-GB"/>
        </w:rPr>
        <w:t xml:space="preserve">did not </w:t>
      </w:r>
      <w:r w:rsidRPr="00F53FDD">
        <w:rPr>
          <w:color w:val="0000FF"/>
          <w:lang w:val="en-GB"/>
        </w:rPr>
        <w:t>noti</w:t>
      </w:r>
      <w:r w:rsidR="00F6206D" w:rsidRPr="00F53FDD">
        <w:rPr>
          <w:color w:val="0000FF"/>
          <w:lang w:val="en-GB"/>
        </w:rPr>
        <w:t>ce</w:t>
      </w:r>
      <w:r w:rsidRPr="00F53FDD">
        <w:rPr>
          <w:color w:val="0000FF"/>
          <w:lang w:val="en-GB"/>
        </w:rPr>
        <w:t xml:space="preserve"> </w:t>
      </w:r>
      <w:r w:rsidR="00E701DD" w:rsidRPr="00F53FDD">
        <w:rPr>
          <w:color w:val="0000FF"/>
          <w:lang w:val="en-GB"/>
        </w:rPr>
        <w:t xml:space="preserve">drastic </w:t>
      </w:r>
      <w:r w:rsidR="00720323" w:rsidRPr="00F53FDD">
        <w:rPr>
          <w:color w:val="0000FF"/>
          <w:lang w:val="en-GB"/>
        </w:rPr>
        <w:t xml:space="preserve">cytotoxic effect and cell stress </w:t>
      </w:r>
      <w:r w:rsidR="00333AB3" w:rsidRPr="00F53FDD">
        <w:rPr>
          <w:color w:val="0000FF"/>
          <w:lang w:val="en-GB"/>
        </w:rPr>
        <w:t>in the experiments we performed</w:t>
      </w:r>
      <w:r w:rsidR="00536967" w:rsidRPr="00F53FDD">
        <w:rPr>
          <w:color w:val="0000FF"/>
          <w:lang w:val="en-GB"/>
        </w:rPr>
        <w:t xml:space="preserve">, </w:t>
      </w:r>
      <w:r w:rsidR="00333AB3" w:rsidRPr="00F53FDD">
        <w:rPr>
          <w:color w:val="0000FF"/>
          <w:lang w:val="en-GB"/>
        </w:rPr>
        <w:t>as can be seen o</w:t>
      </w:r>
      <w:r w:rsidRPr="00F53FDD">
        <w:rPr>
          <w:color w:val="0000FF"/>
          <w:lang w:val="en-GB"/>
        </w:rPr>
        <w:t xml:space="preserve">n the acquired </w:t>
      </w:r>
      <w:r w:rsidR="00333AB3" w:rsidRPr="00F53FDD">
        <w:rPr>
          <w:color w:val="0000FF"/>
          <w:lang w:val="en-GB"/>
        </w:rPr>
        <w:t xml:space="preserve">images </w:t>
      </w:r>
      <w:r w:rsidRPr="00F53FDD">
        <w:rPr>
          <w:color w:val="0000FF"/>
          <w:lang w:val="en-GB"/>
        </w:rPr>
        <w:t>48h post-transfection</w:t>
      </w:r>
      <w:r w:rsidR="004D667C" w:rsidRPr="00F53FDD">
        <w:rPr>
          <w:color w:val="0000FF"/>
          <w:lang w:val="en-GB"/>
        </w:rPr>
        <w:t xml:space="preserve">. Data analysis from our </w:t>
      </w:r>
      <w:r w:rsidR="00485247" w:rsidRPr="00F53FDD">
        <w:rPr>
          <w:color w:val="0000FF"/>
          <w:lang w:val="en-GB"/>
        </w:rPr>
        <w:t xml:space="preserve">previous </w:t>
      </w:r>
      <w:r w:rsidR="004D667C" w:rsidRPr="00F53FDD">
        <w:rPr>
          <w:color w:val="0000FF"/>
          <w:lang w:val="en-GB"/>
        </w:rPr>
        <w:t xml:space="preserve">SLAS published work </w:t>
      </w:r>
      <w:r w:rsidR="005F7B95" w:rsidRPr="00F53FDD">
        <w:rPr>
          <w:color w:val="0000FF"/>
          <w:lang w:val="en-GB"/>
        </w:rPr>
        <w:t xml:space="preserve">did not showed </w:t>
      </w:r>
      <w:r w:rsidR="004D667C" w:rsidRPr="00F53FDD">
        <w:rPr>
          <w:color w:val="0000FF"/>
          <w:lang w:val="en-GB"/>
        </w:rPr>
        <w:t xml:space="preserve">significant </w:t>
      </w:r>
      <w:r w:rsidR="00E701DD" w:rsidRPr="00F53FDD">
        <w:rPr>
          <w:color w:val="0000FF"/>
          <w:lang w:val="en-GB"/>
        </w:rPr>
        <w:t xml:space="preserve">differences in </w:t>
      </w:r>
      <w:r w:rsidR="004D667C" w:rsidRPr="00F53FDD">
        <w:rPr>
          <w:color w:val="0000FF"/>
          <w:lang w:val="en-GB"/>
        </w:rPr>
        <w:t xml:space="preserve">cells </w:t>
      </w:r>
      <w:r w:rsidR="00E701DD" w:rsidRPr="00F53FDD">
        <w:rPr>
          <w:color w:val="0000FF"/>
          <w:lang w:val="en-GB"/>
        </w:rPr>
        <w:t>number at 48h comparing 4 different transfection reagents leading to low or high transfec</w:t>
      </w:r>
      <w:r w:rsidR="00E701DD" w:rsidRPr="00F53FDD">
        <w:rPr>
          <w:color w:val="0000FF"/>
          <w:lang w:val="en-GB"/>
        </w:rPr>
        <w:lastRenderedPageBreak/>
        <w:t xml:space="preserve">tion efficiencies. </w:t>
      </w:r>
      <w:r w:rsidR="004D667C" w:rsidRPr="00F53FDD">
        <w:rPr>
          <w:color w:val="0000FF"/>
          <w:lang w:val="en-GB"/>
        </w:rPr>
        <w:t>However, as 1500 cells were seeded during the transfection</w:t>
      </w:r>
      <w:r w:rsidR="00485247" w:rsidRPr="00F53FDD">
        <w:rPr>
          <w:color w:val="0000FF"/>
          <w:lang w:val="en-GB"/>
        </w:rPr>
        <w:t xml:space="preserve"> process</w:t>
      </w:r>
      <w:r w:rsidR="004D667C" w:rsidRPr="00F53FDD">
        <w:rPr>
          <w:color w:val="0000FF"/>
          <w:lang w:val="en-GB"/>
        </w:rPr>
        <w:t xml:space="preserve">, and the growth rate of Hela being </w:t>
      </w:r>
      <w:r w:rsidR="009038A0" w:rsidRPr="00F53FDD">
        <w:rPr>
          <w:color w:val="0000FF"/>
          <w:lang w:val="en-GB"/>
        </w:rPr>
        <w:t>more than</w:t>
      </w:r>
      <w:r w:rsidR="004D667C" w:rsidRPr="00F53FDD">
        <w:rPr>
          <w:color w:val="0000FF"/>
          <w:lang w:val="en-GB"/>
        </w:rPr>
        <w:t xml:space="preserve"> 32h</w:t>
      </w:r>
      <w:r w:rsidR="005C7A17">
        <w:rPr>
          <w:color w:val="0000FF"/>
          <w:lang w:val="en-GB"/>
        </w:rPr>
        <w:t xml:space="preserve"> (</w:t>
      </w:r>
      <w:r w:rsidR="005C7A17" w:rsidRPr="005C7A17">
        <w:rPr>
          <w:rFonts w:ascii="Calibri" w:hAnsi="Calibri" w:cs="Calibri"/>
          <w:i/>
          <w:color w:val="0000FF"/>
          <w:sz w:val="18"/>
          <w:lang w:val="en-GB"/>
        </w:rPr>
        <w:t>Stangegaard M et al 2006</w:t>
      </w:r>
      <w:r w:rsidR="005C7A17">
        <w:rPr>
          <w:rFonts w:ascii="Calibri" w:hAnsi="Calibri" w:cs="Calibri"/>
          <w:lang w:val="en-GB"/>
        </w:rPr>
        <w:t>)</w:t>
      </w:r>
      <w:r w:rsidR="009038A0" w:rsidRPr="00F53FDD">
        <w:rPr>
          <w:color w:val="0000FF"/>
          <w:lang w:val="en-GB"/>
        </w:rPr>
        <w:t>,</w:t>
      </w:r>
      <w:r w:rsidR="00485247" w:rsidRPr="00F53FDD">
        <w:rPr>
          <w:color w:val="0000FF"/>
          <w:lang w:val="en-GB"/>
        </w:rPr>
        <w:t xml:space="preserve"> higher cell number was expected at 48h. That then </w:t>
      </w:r>
      <w:r w:rsidR="009038A0" w:rsidRPr="00F53FDD">
        <w:rPr>
          <w:color w:val="0000FF"/>
          <w:lang w:val="en-GB"/>
        </w:rPr>
        <w:t>mean</w:t>
      </w:r>
      <w:r w:rsidR="00485247" w:rsidRPr="00F53FDD">
        <w:rPr>
          <w:color w:val="0000FF"/>
          <w:lang w:val="en-GB"/>
        </w:rPr>
        <w:t>s</w:t>
      </w:r>
      <w:r w:rsidR="009038A0" w:rsidRPr="00F53FDD">
        <w:rPr>
          <w:color w:val="0000FF"/>
          <w:lang w:val="en-GB"/>
        </w:rPr>
        <w:t xml:space="preserve"> </w:t>
      </w:r>
      <w:r w:rsidR="004D667C" w:rsidRPr="00F53FDD">
        <w:rPr>
          <w:color w:val="0000FF"/>
          <w:lang w:val="en-GB"/>
        </w:rPr>
        <w:t xml:space="preserve">that </w:t>
      </w:r>
      <w:r w:rsidR="009038A0" w:rsidRPr="00F53FDD">
        <w:rPr>
          <w:color w:val="0000FF"/>
          <w:lang w:val="en-GB"/>
        </w:rPr>
        <w:t xml:space="preserve">our transfection protocol led to lowering growth rate or </w:t>
      </w:r>
      <w:r w:rsidR="004D667C" w:rsidRPr="00F53FDD">
        <w:rPr>
          <w:color w:val="0000FF"/>
          <w:lang w:val="en-GB"/>
        </w:rPr>
        <w:t xml:space="preserve">some cell mortality indeed happened. This </w:t>
      </w:r>
      <w:r w:rsidR="00F53FDD">
        <w:rPr>
          <w:color w:val="0000FF"/>
          <w:lang w:val="en-GB"/>
        </w:rPr>
        <w:t xml:space="preserve">important </w:t>
      </w:r>
      <w:r w:rsidR="009038A0" w:rsidRPr="00F53FDD">
        <w:rPr>
          <w:color w:val="0000FF"/>
          <w:lang w:val="en-GB"/>
        </w:rPr>
        <w:t>parameter</w:t>
      </w:r>
      <w:r w:rsidR="004D667C" w:rsidRPr="00F53FDD">
        <w:rPr>
          <w:color w:val="0000FF"/>
          <w:lang w:val="en-GB"/>
        </w:rPr>
        <w:t xml:space="preserve"> was then added in the </w:t>
      </w:r>
      <w:r w:rsidR="00485247" w:rsidRPr="00F53FDD">
        <w:rPr>
          <w:color w:val="0000FF"/>
          <w:lang w:val="en-GB"/>
        </w:rPr>
        <w:t xml:space="preserve">present version of the </w:t>
      </w:r>
      <w:r w:rsidR="004D667C" w:rsidRPr="00F53FDD">
        <w:rPr>
          <w:color w:val="0000FF"/>
          <w:lang w:val="en-GB"/>
        </w:rPr>
        <w:t>manuscript.</w:t>
      </w:r>
    </w:p>
    <w:sectPr w:rsidR="00FF3EDC" w:rsidRPr="00485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03F9C"/>
    <w:multiLevelType w:val="multilevel"/>
    <w:tmpl w:val="1580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541"/>
    <w:rsid w:val="00001EE9"/>
    <w:rsid w:val="000243DC"/>
    <w:rsid w:val="00024FAF"/>
    <w:rsid w:val="000456DB"/>
    <w:rsid w:val="00050538"/>
    <w:rsid w:val="000546DD"/>
    <w:rsid w:val="0006334F"/>
    <w:rsid w:val="000640CF"/>
    <w:rsid w:val="000650EB"/>
    <w:rsid w:val="00076020"/>
    <w:rsid w:val="00097101"/>
    <w:rsid w:val="000A672E"/>
    <w:rsid w:val="000B6DA0"/>
    <w:rsid w:val="000C7B17"/>
    <w:rsid w:val="001040C6"/>
    <w:rsid w:val="00133CE8"/>
    <w:rsid w:val="001506A3"/>
    <w:rsid w:val="00180F81"/>
    <w:rsid w:val="001979D0"/>
    <w:rsid w:val="001B0135"/>
    <w:rsid w:val="001B3680"/>
    <w:rsid w:val="001E1D55"/>
    <w:rsid w:val="00201C6C"/>
    <w:rsid w:val="002104EC"/>
    <w:rsid w:val="00254DC7"/>
    <w:rsid w:val="00264360"/>
    <w:rsid w:val="0027606D"/>
    <w:rsid w:val="0029349C"/>
    <w:rsid w:val="00293E16"/>
    <w:rsid w:val="002968FC"/>
    <w:rsid w:val="002A0289"/>
    <w:rsid w:val="002B11FB"/>
    <w:rsid w:val="002C5582"/>
    <w:rsid w:val="002D68E6"/>
    <w:rsid w:val="002E06E5"/>
    <w:rsid w:val="00333026"/>
    <w:rsid w:val="00333AB3"/>
    <w:rsid w:val="00335D0A"/>
    <w:rsid w:val="0037245E"/>
    <w:rsid w:val="00375185"/>
    <w:rsid w:val="00381794"/>
    <w:rsid w:val="00396C86"/>
    <w:rsid w:val="003E58D7"/>
    <w:rsid w:val="004006C6"/>
    <w:rsid w:val="00444D42"/>
    <w:rsid w:val="00485247"/>
    <w:rsid w:val="004D2599"/>
    <w:rsid w:val="004D667C"/>
    <w:rsid w:val="004F6AE3"/>
    <w:rsid w:val="005062BF"/>
    <w:rsid w:val="00521BE2"/>
    <w:rsid w:val="00527625"/>
    <w:rsid w:val="00536967"/>
    <w:rsid w:val="00552ABF"/>
    <w:rsid w:val="00557597"/>
    <w:rsid w:val="00581D79"/>
    <w:rsid w:val="00590556"/>
    <w:rsid w:val="00591700"/>
    <w:rsid w:val="005C0C47"/>
    <w:rsid w:val="005C7A17"/>
    <w:rsid w:val="005F7B95"/>
    <w:rsid w:val="0060297B"/>
    <w:rsid w:val="00605268"/>
    <w:rsid w:val="006054C3"/>
    <w:rsid w:val="00617CA1"/>
    <w:rsid w:val="00621A62"/>
    <w:rsid w:val="00641638"/>
    <w:rsid w:val="0064400E"/>
    <w:rsid w:val="0065608C"/>
    <w:rsid w:val="0066212D"/>
    <w:rsid w:val="00683E85"/>
    <w:rsid w:val="006964FA"/>
    <w:rsid w:val="006A393E"/>
    <w:rsid w:val="006B0900"/>
    <w:rsid w:val="006B0A96"/>
    <w:rsid w:val="006B4B61"/>
    <w:rsid w:val="006D755A"/>
    <w:rsid w:val="006F6D1B"/>
    <w:rsid w:val="00704FE5"/>
    <w:rsid w:val="00720323"/>
    <w:rsid w:val="00746419"/>
    <w:rsid w:val="00750CDB"/>
    <w:rsid w:val="00751FA9"/>
    <w:rsid w:val="007C6387"/>
    <w:rsid w:val="007E4503"/>
    <w:rsid w:val="00803EB8"/>
    <w:rsid w:val="00824EC6"/>
    <w:rsid w:val="00825D90"/>
    <w:rsid w:val="00856FBB"/>
    <w:rsid w:val="00870FF4"/>
    <w:rsid w:val="00875F62"/>
    <w:rsid w:val="00880004"/>
    <w:rsid w:val="008A6CF9"/>
    <w:rsid w:val="008B483E"/>
    <w:rsid w:val="008B7901"/>
    <w:rsid w:val="008F55FA"/>
    <w:rsid w:val="009035F6"/>
    <w:rsid w:val="009038A0"/>
    <w:rsid w:val="0091796E"/>
    <w:rsid w:val="009651BD"/>
    <w:rsid w:val="00966BA6"/>
    <w:rsid w:val="00990A6F"/>
    <w:rsid w:val="009972A9"/>
    <w:rsid w:val="009B37C0"/>
    <w:rsid w:val="009B3BDF"/>
    <w:rsid w:val="009D21D7"/>
    <w:rsid w:val="009D2A2B"/>
    <w:rsid w:val="009D439B"/>
    <w:rsid w:val="00A010AD"/>
    <w:rsid w:val="00A1756F"/>
    <w:rsid w:val="00A235C8"/>
    <w:rsid w:val="00A3009E"/>
    <w:rsid w:val="00A31427"/>
    <w:rsid w:val="00A77C7F"/>
    <w:rsid w:val="00A9373B"/>
    <w:rsid w:val="00AA6A51"/>
    <w:rsid w:val="00AC11F2"/>
    <w:rsid w:val="00AF0673"/>
    <w:rsid w:val="00B520F0"/>
    <w:rsid w:val="00B73C39"/>
    <w:rsid w:val="00B835E0"/>
    <w:rsid w:val="00BA4B4A"/>
    <w:rsid w:val="00BB7768"/>
    <w:rsid w:val="00BC3AD1"/>
    <w:rsid w:val="00BC4541"/>
    <w:rsid w:val="00BF25AB"/>
    <w:rsid w:val="00BF70FA"/>
    <w:rsid w:val="00BF73E2"/>
    <w:rsid w:val="00BF7701"/>
    <w:rsid w:val="00C422EC"/>
    <w:rsid w:val="00C51C67"/>
    <w:rsid w:val="00C52195"/>
    <w:rsid w:val="00C6049F"/>
    <w:rsid w:val="00C7167B"/>
    <w:rsid w:val="00CA7D7A"/>
    <w:rsid w:val="00CB3BC6"/>
    <w:rsid w:val="00CD6D10"/>
    <w:rsid w:val="00CE435A"/>
    <w:rsid w:val="00CF65D2"/>
    <w:rsid w:val="00D125E3"/>
    <w:rsid w:val="00D26134"/>
    <w:rsid w:val="00D378FA"/>
    <w:rsid w:val="00D43149"/>
    <w:rsid w:val="00D4341D"/>
    <w:rsid w:val="00D44BCC"/>
    <w:rsid w:val="00DB46E1"/>
    <w:rsid w:val="00DC3D90"/>
    <w:rsid w:val="00DD5B09"/>
    <w:rsid w:val="00DE179C"/>
    <w:rsid w:val="00E30474"/>
    <w:rsid w:val="00E34CA9"/>
    <w:rsid w:val="00E511C5"/>
    <w:rsid w:val="00E529DD"/>
    <w:rsid w:val="00E52D34"/>
    <w:rsid w:val="00E701DD"/>
    <w:rsid w:val="00ED444E"/>
    <w:rsid w:val="00EF1D8D"/>
    <w:rsid w:val="00EF52BF"/>
    <w:rsid w:val="00F06A37"/>
    <w:rsid w:val="00F12E84"/>
    <w:rsid w:val="00F2568F"/>
    <w:rsid w:val="00F53FDD"/>
    <w:rsid w:val="00F56D87"/>
    <w:rsid w:val="00F6206D"/>
    <w:rsid w:val="00FC61E2"/>
    <w:rsid w:val="00FF220E"/>
    <w:rsid w:val="00FF3EDC"/>
    <w:rsid w:val="00FF7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32124-D877-4F69-A2E1-1F08F0B8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3330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BC4541"/>
    <w:rPr>
      <w:b/>
      <w:bCs/>
    </w:rPr>
  </w:style>
  <w:style w:type="character" w:styleId="Lienhypertexte">
    <w:name w:val="Hyperlink"/>
    <w:basedOn w:val="Policepardfaut"/>
    <w:uiPriority w:val="99"/>
    <w:semiHidden/>
    <w:unhideWhenUsed/>
    <w:rsid w:val="00BC4541"/>
    <w:rPr>
      <w:color w:val="0000FF"/>
      <w:u w:val="single"/>
    </w:rPr>
  </w:style>
  <w:style w:type="paragraph" w:styleId="NormalWeb">
    <w:name w:val="Normal (Web)"/>
    <w:basedOn w:val="Normal"/>
    <w:unhideWhenUsed/>
    <w:rsid w:val="00750CDB"/>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lang w:val="en-US"/>
    </w:rPr>
  </w:style>
  <w:style w:type="character" w:customStyle="1" w:styleId="Titre1Car">
    <w:name w:val="Titre 1 Car"/>
    <w:basedOn w:val="Policepardfaut"/>
    <w:link w:val="Titre1"/>
    <w:uiPriority w:val="9"/>
    <w:rsid w:val="00333026"/>
    <w:rPr>
      <w:rFonts w:ascii="Times New Roman" w:eastAsia="Times New Roman" w:hAnsi="Times New Roman" w:cs="Times New Roman"/>
      <w:b/>
      <w:bCs/>
      <w:kern w:val="36"/>
      <w:sz w:val="48"/>
      <w:szCs w:val="48"/>
      <w:lang w:eastAsia="fr-FR"/>
    </w:rPr>
  </w:style>
  <w:style w:type="character" w:customStyle="1" w:styleId="doi">
    <w:name w:val="doi"/>
    <w:basedOn w:val="Policepardfaut"/>
    <w:rsid w:val="00333026"/>
  </w:style>
  <w:style w:type="character" w:customStyle="1" w:styleId="linkify">
    <w:name w:val="linkify"/>
    <w:basedOn w:val="Policepardfaut"/>
    <w:rsid w:val="00CB3BC6"/>
  </w:style>
  <w:style w:type="table" w:styleId="Grilledutableau">
    <w:name w:val="Table Grid"/>
    <w:basedOn w:val="TableauNormal"/>
    <w:uiPriority w:val="39"/>
    <w:rsid w:val="002A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521BE2"/>
    <w:pPr>
      <w:widowControl w:val="0"/>
      <w:tabs>
        <w:tab w:val="center" w:pos="4680"/>
        <w:tab w:val="right" w:pos="9360"/>
      </w:tabs>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customStyle="1" w:styleId="En-tteCar">
    <w:name w:val="En-tête Car"/>
    <w:basedOn w:val="Policepardfaut"/>
    <w:link w:val="En-tte"/>
    <w:rsid w:val="00521BE2"/>
    <w:rPr>
      <w:rFonts w:ascii="Calibri" w:eastAsia="Times New Roman" w:hAnsi="Calibri" w:cs="Calibri"/>
      <w:color w:val="000000"/>
      <w:sz w:val="24"/>
      <w:szCs w:val="24"/>
      <w:lang w:val="en-US"/>
    </w:rPr>
  </w:style>
  <w:style w:type="paragraph" w:styleId="PrformatHTML">
    <w:name w:val="HTML Preformatted"/>
    <w:basedOn w:val="Normal"/>
    <w:link w:val="PrformatHTMLCar"/>
    <w:uiPriority w:val="99"/>
    <w:unhideWhenUsed/>
    <w:rsid w:val="009B3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B3BDF"/>
    <w:rPr>
      <w:rFonts w:ascii="Courier New" w:eastAsia="Times New Roman" w:hAnsi="Courier New" w:cs="Courier New"/>
      <w:sz w:val="20"/>
      <w:szCs w:val="20"/>
      <w:lang w:eastAsia="fr-FR"/>
    </w:rPr>
  </w:style>
  <w:style w:type="paragraph" w:styleId="Bibliographie">
    <w:name w:val="Bibliography"/>
    <w:basedOn w:val="Normal"/>
    <w:next w:val="Normal"/>
    <w:uiPriority w:val="37"/>
    <w:unhideWhenUsed/>
    <w:rsid w:val="00FF3EDC"/>
    <w:pPr>
      <w:tabs>
        <w:tab w:val="left" w:pos="264"/>
      </w:tabs>
      <w:spacing w:after="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18880">
      <w:bodyDiv w:val="1"/>
      <w:marLeft w:val="0"/>
      <w:marRight w:val="0"/>
      <w:marTop w:val="0"/>
      <w:marBottom w:val="0"/>
      <w:divBdr>
        <w:top w:val="none" w:sz="0" w:space="0" w:color="auto"/>
        <w:left w:val="none" w:sz="0" w:space="0" w:color="auto"/>
        <w:bottom w:val="none" w:sz="0" w:space="0" w:color="auto"/>
        <w:right w:val="none" w:sz="0" w:space="0" w:color="auto"/>
      </w:divBdr>
      <w:divsChild>
        <w:div w:id="4212264">
          <w:marLeft w:val="0"/>
          <w:marRight w:val="0"/>
          <w:marTop w:val="0"/>
          <w:marBottom w:val="0"/>
          <w:divBdr>
            <w:top w:val="none" w:sz="0" w:space="0" w:color="auto"/>
            <w:left w:val="none" w:sz="0" w:space="0" w:color="auto"/>
            <w:bottom w:val="none" w:sz="0" w:space="0" w:color="auto"/>
            <w:right w:val="none" w:sz="0" w:space="0" w:color="auto"/>
          </w:divBdr>
        </w:div>
      </w:divsChild>
    </w:div>
    <w:div w:id="483275592">
      <w:bodyDiv w:val="1"/>
      <w:marLeft w:val="0"/>
      <w:marRight w:val="0"/>
      <w:marTop w:val="0"/>
      <w:marBottom w:val="0"/>
      <w:divBdr>
        <w:top w:val="none" w:sz="0" w:space="0" w:color="auto"/>
        <w:left w:val="none" w:sz="0" w:space="0" w:color="auto"/>
        <w:bottom w:val="none" w:sz="0" w:space="0" w:color="auto"/>
        <w:right w:val="none" w:sz="0" w:space="0" w:color="auto"/>
      </w:divBdr>
      <w:divsChild>
        <w:div w:id="1241019207">
          <w:marLeft w:val="0"/>
          <w:marRight w:val="0"/>
          <w:marTop w:val="0"/>
          <w:marBottom w:val="0"/>
          <w:divBdr>
            <w:top w:val="none" w:sz="0" w:space="0" w:color="auto"/>
            <w:left w:val="none" w:sz="0" w:space="0" w:color="auto"/>
            <w:bottom w:val="none" w:sz="0" w:space="0" w:color="auto"/>
            <w:right w:val="none" w:sz="0" w:space="0" w:color="auto"/>
          </w:divBdr>
        </w:div>
      </w:divsChild>
    </w:div>
    <w:div w:id="1142775396">
      <w:bodyDiv w:val="1"/>
      <w:marLeft w:val="0"/>
      <w:marRight w:val="0"/>
      <w:marTop w:val="0"/>
      <w:marBottom w:val="0"/>
      <w:divBdr>
        <w:top w:val="none" w:sz="0" w:space="0" w:color="auto"/>
        <w:left w:val="none" w:sz="0" w:space="0" w:color="auto"/>
        <w:bottom w:val="none" w:sz="0" w:space="0" w:color="auto"/>
        <w:right w:val="none" w:sz="0" w:space="0" w:color="auto"/>
      </w:divBdr>
    </w:div>
    <w:div w:id="1190608664">
      <w:bodyDiv w:val="1"/>
      <w:marLeft w:val="0"/>
      <w:marRight w:val="0"/>
      <w:marTop w:val="0"/>
      <w:marBottom w:val="0"/>
      <w:divBdr>
        <w:top w:val="none" w:sz="0" w:space="0" w:color="auto"/>
        <w:left w:val="none" w:sz="0" w:space="0" w:color="auto"/>
        <w:bottom w:val="none" w:sz="0" w:space="0" w:color="auto"/>
        <w:right w:val="none" w:sz="0" w:space="0" w:color="auto"/>
      </w:divBdr>
    </w:div>
    <w:div w:id="1884554434">
      <w:bodyDiv w:val="1"/>
      <w:marLeft w:val="0"/>
      <w:marRight w:val="0"/>
      <w:marTop w:val="0"/>
      <w:marBottom w:val="0"/>
      <w:divBdr>
        <w:top w:val="none" w:sz="0" w:space="0" w:color="auto"/>
        <w:left w:val="none" w:sz="0" w:space="0" w:color="auto"/>
        <w:bottom w:val="none" w:sz="0" w:space="0" w:color="auto"/>
        <w:right w:val="none" w:sz="0" w:space="0" w:color="auto"/>
      </w:divBdr>
    </w:div>
    <w:div w:id="1889487363">
      <w:bodyDiv w:val="1"/>
      <w:marLeft w:val="0"/>
      <w:marRight w:val="0"/>
      <w:marTop w:val="0"/>
      <w:marBottom w:val="0"/>
      <w:divBdr>
        <w:top w:val="none" w:sz="0" w:space="0" w:color="auto"/>
        <w:left w:val="none" w:sz="0" w:space="0" w:color="auto"/>
        <w:bottom w:val="none" w:sz="0" w:space="0" w:color="auto"/>
        <w:right w:val="none" w:sz="0" w:space="0" w:color="auto"/>
      </w:divBdr>
    </w:div>
    <w:div w:id="20142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3506</Words>
  <Characters>19286</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ULR</Company>
  <LinksUpToDate>false</LinksUpToDate>
  <CharactersWithSpaces>22747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bcolin01</dc:creator>
  <cp:keywords/>
  <dc:description/>
  <cp:lastModifiedBy>Béa Cln</cp:lastModifiedBy>
  <cp:revision>2</cp:revision>
  <dcterms:created xsi:type="dcterms:W3CDTF">2019-01-30T22:20:00Z</dcterms:created>
  <dcterms:modified xsi:type="dcterms:W3CDTF">2019-01-30T22:20:00Z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id="fou4ddOq"/&gt;&lt;style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