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E3AA2" w14:textId="0C3441F2" w:rsidR="0088604B" w:rsidRDefault="004A0E68">
      <w:r>
        <w:t xml:space="preserve">No Figures for the manuscript. </w:t>
      </w:r>
    </w:p>
    <w:sectPr w:rsidR="008860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E68"/>
    <w:rsid w:val="004A0E68"/>
    <w:rsid w:val="0088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05974"/>
  <w15:chartTrackingRefBased/>
  <w15:docId w15:val="{FAD4DBBB-2692-4690-9F59-BA5EBF78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Vineeta Bajaj</dc:creator>
  <cp:keywords/>
  <dc:description/>
  <cp:lastModifiedBy>Vineeta Bajaj</cp:lastModifiedBy>
  <cp:revision>1</cp:revision>
  <dcterms:created xsi:type="dcterms:W3CDTF">2020-04-22T22:27:00Z</dcterms:created>
  <dcterms:modified xsi:type="dcterms:W3CDTF">2020-04-22T22:28:00Z</dcterms:modified>
</cp:coreProperties>
</file>