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9F4D41">
        <w:rPr>
          <w:rFonts w:ascii="Helvetica" w:hAnsi="Helvetica" w:cs="Arial"/>
          <w:b/>
          <w:i w:val="0"/>
          <w:sz w:val="22"/>
          <w:szCs w:val="22"/>
        </w:rPr>
        <w:t>59558</w:t>
      </w:r>
    </w:p>
    <w:p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9F4D41">
        <w:rPr>
          <w:rFonts w:ascii="Helvetica" w:hAnsi="Helvetica" w:cs="Arial"/>
          <w:b/>
          <w:i w:val="0"/>
          <w:sz w:val="22"/>
          <w:szCs w:val="22"/>
        </w:rPr>
        <w:t xml:space="preserve"> Anthony Iannazzi</w:t>
      </w:r>
    </w:p>
    <w:p w:rsidR="00FA1A9D" w:rsidRDefault="00DC058D" w:rsidP="00FA1A9D">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9F4D41">
        <w:rPr>
          <w:rFonts w:ascii="Helvetica" w:hAnsi="Helvetica" w:cs="Arial"/>
          <w:b/>
          <w:i w:val="0"/>
          <w:sz w:val="22"/>
          <w:szCs w:val="22"/>
        </w:rPr>
        <w:t xml:space="preserve"> </w:t>
      </w:r>
      <w:hyperlink r:id="rId8" w:history="1">
        <w:r w:rsidR="002C4DC4" w:rsidRPr="002C4DC4">
          <w:rPr>
            <w:rStyle w:val="Hyperlink"/>
            <w:rFonts w:ascii="Helvetica" w:hAnsi="Helvetica" w:cs="Arial"/>
            <w:b/>
            <w:i w:val="0"/>
            <w:sz w:val="22"/>
            <w:szCs w:val="22"/>
          </w:rPr>
          <w:t>http://www.jove.com/files_upload.php?src=18165238</w:t>
        </w:r>
      </w:hyperlink>
    </w:p>
    <w:p w:rsidR="002C4DC4" w:rsidRPr="00F95819" w:rsidRDefault="002C4DC4" w:rsidP="00FA1A9D">
      <w:pPr>
        <w:pStyle w:val="BodyText"/>
        <w:outlineLvl w:val="0"/>
        <w:rPr>
          <w:rFonts w:ascii="Helvetica" w:hAnsi="Helvetica" w:cs="Arial"/>
          <w:b/>
          <w:i w:val="0"/>
          <w:sz w:val="28"/>
          <w:szCs w:val="28"/>
        </w:rPr>
      </w:pPr>
    </w:p>
    <w:p w:rsidR="00FA1A9D" w:rsidRPr="002C4DC4" w:rsidRDefault="00FA1A9D" w:rsidP="00FA1A9D">
      <w:pPr>
        <w:outlineLvl w:val="0"/>
        <w:rPr>
          <w:rFonts w:ascii="Helvetica" w:hAnsi="Helvetica" w:cs="Arial"/>
          <w:b/>
          <w:bCs/>
          <w:sz w:val="28"/>
          <w:szCs w:val="28"/>
        </w:rPr>
      </w:pPr>
      <w:r w:rsidRPr="00F95819">
        <w:rPr>
          <w:rFonts w:ascii="Helvetica" w:hAnsi="Helvetica" w:cs="Arial"/>
          <w:b/>
          <w:sz w:val="28"/>
          <w:szCs w:val="28"/>
        </w:rPr>
        <w:t xml:space="preserve">Title: </w:t>
      </w:r>
      <w:r w:rsidR="002C4DC4" w:rsidRPr="002C4DC4">
        <w:rPr>
          <w:rFonts w:ascii="Helvetica" w:hAnsi="Helvetica" w:cs="Arial"/>
          <w:b/>
          <w:bCs/>
          <w:sz w:val="28"/>
          <w:szCs w:val="28"/>
        </w:rPr>
        <w:t>Targeting Alpha Synuclein Aggregates in Cutaneous Peripheral Nerve Fibers by Free-Floating Immunofluorescence Assay</w:t>
      </w:r>
    </w:p>
    <w:p w:rsidR="00FA1A9D" w:rsidRPr="00F95819" w:rsidRDefault="00FA1A9D" w:rsidP="00FA1A9D">
      <w:pPr>
        <w:pStyle w:val="CM10"/>
        <w:outlineLvl w:val="0"/>
        <w:rPr>
          <w:rFonts w:ascii="Helvetica" w:hAnsi="Helvetica" w:cs="Arial"/>
          <w:b/>
          <w:sz w:val="28"/>
          <w:szCs w:val="28"/>
        </w:rPr>
      </w:pPr>
    </w:p>
    <w:p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rsidR="002C4DC4" w:rsidRPr="002C4DC4" w:rsidRDefault="002C4DC4" w:rsidP="002C4DC4">
      <w:pPr>
        <w:pStyle w:val="Default"/>
        <w:rPr>
          <w:rFonts w:ascii="Helvetica" w:hAnsi="Helvetica" w:cs="Arial"/>
          <w:bCs/>
          <w:sz w:val="28"/>
          <w:szCs w:val="28"/>
          <w:vertAlign w:val="superscript"/>
        </w:rPr>
      </w:pPr>
      <w:r w:rsidRPr="002C4DC4">
        <w:rPr>
          <w:rFonts w:ascii="Helvetica" w:hAnsi="Helvetica" w:cs="Arial"/>
          <w:bCs/>
          <w:sz w:val="28"/>
          <w:szCs w:val="28"/>
        </w:rPr>
        <w:t>Elena Vacchi</w:t>
      </w:r>
      <w:r w:rsidRPr="002C4DC4">
        <w:rPr>
          <w:rFonts w:ascii="Helvetica" w:hAnsi="Helvetica" w:cs="Arial"/>
          <w:bCs/>
          <w:sz w:val="28"/>
          <w:szCs w:val="28"/>
          <w:vertAlign w:val="superscript"/>
        </w:rPr>
        <w:t>1</w:t>
      </w:r>
      <w:r w:rsidRPr="002C4DC4">
        <w:rPr>
          <w:rFonts w:ascii="Helvetica" w:hAnsi="Helvetica" w:cs="Arial"/>
          <w:bCs/>
          <w:sz w:val="28"/>
          <w:szCs w:val="28"/>
        </w:rPr>
        <w:t>, Sandra Pinton</w:t>
      </w:r>
      <w:r w:rsidRPr="002C4DC4">
        <w:rPr>
          <w:rFonts w:ascii="Helvetica" w:hAnsi="Helvetica" w:cs="Arial"/>
          <w:bCs/>
          <w:sz w:val="28"/>
          <w:szCs w:val="28"/>
          <w:vertAlign w:val="superscript"/>
        </w:rPr>
        <w:t>1</w:t>
      </w:r>
      <w:r w:rsidRPr="002C4DC4">
        <w:rPr>
          <w:rFonts w:ascii="Helvetica" w:hAnsi="Helvetica" w:cs="Arial"/>
          <w:bCs/>
          <w:sz w:val="28"/>
          <w:szCs w:val="28"/>
        </w:rPr>
        <w:t>, Alain Kaelin-Lang</w:t>
      </w:r>
      <w:r w:rsidRPr="002C4DC4">
        <w:rPr>
          <w:rFonts w:ascii="Helvetica" w:hAnsi="Helvetica" w:cs="Arial"/>
          <w:bCs/>
          <w:sz w:val="28"/>
          <w:szCs w:val="28"/>
          <w:vertAlign w:val="superscript"/>
        </w:rPr>
        <w:t>1,2,3,4</w:t>
      </w:r>
      <w:r w:rsidRPr="002C4DC4">
        <w:rPr>
          <w:rFonts w:ascii="Helvetica" w:hAnsi="Helvetica" w:cs="Arial"/>
          <w:bCs/>
          <w:sz w:val="28"/>
          <w:szCs w:val="28"/>
        </w:rPr>
        <w:t>, Giorgia Melli</w:t>
      </w:r>
      <w:r w:rsidRPr="002C4DC4">
        <w:rPr>
          <w:rFonts w:ascii="Helvetica" w:hAnsi="Helvetica" w:cs="Arial"/>
          <w:bCs/>
          <w:sz w:val="28"/>
          <w:szCs w:val="28"/>
          <w:vertAlign w:val="superscript"/>
        </w:rPr>
        <w:t>1,2</w:t>
      </w:r>
    </w:p>
    <w:p w:rsidR="002C4DC4" w:rsidRPr="002C4DC4" w:rsidRDefault="002C4DC4" w:rsidP="002C4DC4">
      <w:pPr>
        <w:pStyle w:val="Default"/>
        <w:rPr>
          <w:rFonts w:ascii="Helvetica" w:hAnsi="Helvetica" w:cs="Arial"/>
          <w:bCs/>
          <w:sz w:val="28"/>
          <w:szCs w:val="28"/>
        </w:rPr>
      </w:pPr>
    </w:p>
    <w:p w:rsidR="002C4DC4" w:rsidRPr="002C4DC4" w:rsidRDefault="002C4DC4" w:rsidP="002C4DC4">
      <w:pPr>
        <w:pStyle w:val="Default"/>
        <w:rPr>
          <w:rFonts w:ascii="Helvetica" w:hAnsi="Helvetica" w:cs="Arial"/>
          <w:bCs/>
          <w:sz w:val="28"/>
          <w:szCs w:val="28"/>
        </w:rPr>
      </w:pPr>
      <w:r w:rsidRPr="002C4DC4">
        <w:rPr>
          <w:rFonts w:ascii="Helvetica" w:hAnsi="Helvetica" w:cs="Arial"/>
          <w:bCs/>
          <w:sz w:val="28"/>
          <w:szCs w:val="28"/>
          <w:vertAlign w:val="superscript"/>
        </w:rPr>
        <w:t>1</w:t>
      </w:r>
      <w:r w:rsidRPr="002C4DC4">
        <w:rPr>
          <w:rFonts w:ascii="Helvetica" w:hAnsi="Helvetica" w:cs="Arial"/>
          <w:bCs/>
          <w:sz w:val="28"/>
          <w:szCs w:val="28"/>
        </w:rPr>
        <w:t xml:space="preserve">Laboratory for Biomedical Neurosciences, </w:t>
      </w:r>
      <w:proofErr w:type="spellStart"/>
      <w:r w:rsidRPr="002C4DC4">
        <w:rPr>
          <w:rFonts w:ascii="Helvetica" w:hAnsi="Helvetica" w:cs="Arial"/>
          <w:bCs/>
          <w:sz w:val="28"/>
          <w:szCs w:val="28"/>
        </w:rPr>
        <w:t>Neurocenter</w:t>
      </w:r>
      <w:proofErr w:type="spellEnd"/>
      <w:r w:rsidRPr="002C4DC4">
        <w:rPr>
          <w:rFonts w:ascii="Helvetica" w:hAnsi="Helvetica" w:cs="Arial"/>
          <w:bCs/>
          <w:sz w:val="28"/>
          <w:szCs w:val="28"/>
        </w:rPr>
        <w:t xml:space="preserve"> of Southern Switzerland, </w:t>
      </w:r>
      <w:proofErr w:type="spellStart"/>
      <w:r w:rsidRPr="002C4DC4">
        <w:rPr>
          <w:rFonts w:ascii="Helvetica" w:hAnsi="Helvetica" w:cs="Arial"/>
          <w:bCs/>
          <w:sz w:val="28"/>
          <w:szCs w:val="28"/>
        </w:rPr>
        <w:t>Torricella-Taverne</w:t>
      </w:r>
      <w:proofErr w:type="spellEnd"/>
      <w:r w:rsidRPr="002C4DC4">
        <w:rPr>
          <w:rFonts w:ascii="Helvetica" w:hAnsi="Helvetica" w:cs="Arial"/>
          <w:bCs/>
          <w:sz w:val="28"/>
          <w:szCs w:val="28"/>
        </w:rPr>
        <w:t>, Switzerland</w:t>
      </w:r>
    </w:p>
    <w:p w:rsidR="002C4DC4" w:rsidRPr="002C4DC4" w:rsidRDefault="002C4DC4" w:rsidP="002C4DC4">
      <w:pPr>
        <w:pStyle w:val="Default"/>
        <w:rPr>
          <w:rFonts w:ascii="Helvetica" w:hAnsi="Helvetica" w:cs="Arial"/>
          <w:bCs/>
          <w:sz w:val="28"/>
          <w:szCs w:val="28"/>
        </w:rPr>
      </w:pPr>
      <w:r w:rsidRPr="002C4DC4">
        <w:rPr>
          <w:rFonts w:ascii="Helvetica" w:hAnsi="Helvetica" w:cs="Arial"/>
          <w:bCs/>
          <w:sz w:val="28"/>
          <w:szCs w:val="28"/>
          <w:vertAlign w:val="superscript"/>
        </w:rPr>
        <w:t>2</w:t>
      </w:r>
      <w:r w:rsidRPr="002C4DC4">
        <w:rPr>
          <w:rFonts w:ascii="Helvetica" w:hAnsi="Helvetica" w:cs="Arial"/>
          <w:bCs/>
          <w:sz w:val="28"/>
          <w:szCs w:val="28"/>
        </w:rPr>
        <w:t xml:space="preserve">Neurology Department, </w:t>
      </w:r>
      <w:proofErr w:type="spellStart"/>
      <w:r w:rsidRPr="002C4DC4">
        <w:rPr>
          <w:rFonts w:ascii="Helvetica" w:hAnsi="Helvetica" w:cs="Arial"/>
          <w:bCs/>
          <w:sz w:val="28"/>
          <w:szCs w:val="28"/>
        </w:rPr>
        <w:t>Neurocenter</w:t>
      </w:r>
      <w:proofErr w:type="spellEnd"/>
      <w:r w:rsidRPr="002C4DC4">
        <w:rPr>
          <w:rFonts w:ascii="Helvetica" w:hAnsi="Helvetica" w:cs="Arial"/>
          <w:bCs/>
          <w:sz w:val="28"/>
          <w:szCs w:val="28"/>
        </w:rPr>
        <w:t xml:space="preserve"> of Southern Switzerland, Lugano, Switzerland</w:t>
      </w:r>
    </w:p>
    <w:p w:rsidR="002C4DC4" w:rsidRPr="002C4DC4" w:rsidRDefault="002C4DC4" w:rsidP="002C4DC4">
      <w:pPr>
        <w:pStyle w:val="Default"/>
        <w:rPr>
          <w:rFonts w:ascii="Helvetica" w:hAnsi="Helvetica" w:cs="Arial"/>
          <w:bCs/>
          <w:sz w:val="28"/>
          <w:szCs w:val="28"/>
        </w:rPr>
      </w:pPr>
      <w:r w:rsidRPr="002C4DC4">
        <w:rPr>
          <w:rFonts w:ascii="Helvetica" w:hAnsi="Helvetica" w:cs="Arial"/>
          <w:bCs/>
          <w:sz w:val="28"/>
          <w:szCs w:val="28"/>
          <w:vertAlign w:val="superscript"/>
        </w:rPr>
        <w:t>3</w:t>
      </w:r>
      <w:r w:rsidRPr="002C4DC4">
        <w:rPr>
          <w:rFonts w:ascii="Helvetica" w:hAnsi="Helvetica" w:cs="Arial"/>
          <w:bCs/>
          <w:sz w:val="28"/>
          <w:szCs w:val="28"/>
        </w:rPr>
        <w:t xml:space="preserve">Department of Neurology, </w:t>
      </w:r>
      <w:proofErr w:type="spellStart"/>
      <w:r w:rsidRPr="002C4DC4">
        <w:rPr>
          <w:rFonts w:ascii="Helvetica" w:hAnsi="Helvetica" w:cs="Arial"/>
          <w:bCs/>
          <w:sz w:val="28"/>
          <w:szCs w:val="28"/>
        </w:rPr>
        <w:t>Inselspital</w:t>
      </w:r>
      <w:proofErr w:type="spellEnd"/>
      <w:r w:rsidRPr="002C4DC4">
        <w:rPr>
          <w:rFonts w:ascii="Helvetica" w:hAnsi="Helvetica" w:cs="Arial"/>
          <w:bCs/>
          <w:sz w:val="28"/>
          <w:szCs w:val="28"/>
        </w:rPr>
        <w:t>, Bern University Hospital, University of Bern, Bern, Switzerland</w:t>
      </w:r>
    </w:p>
    <w:p w:rsidR="002C4DC4" w:rsidRPr="002C4DC4" w:rsidRDefault="002C4DC4" w:rsidP="002C4DC4">
      <w:pPr>
        <w:pStyle w:val="Default"/>
        <w:rPr>
          <w:rFonts w:ascii="Helvetica" w:hAnsi="Helvetica" w:cs="Arial"/>
          <w:bCs/>
          <w:sz w:val="28"/>
          <w:szCs w:val="28"/>
        </w:rPr>
      </w:pPr>
      <w:r w:rsidRPr="002C4DC4">
        <w:rPr>
          <w:rFonts w:ascii="Helvetica" w:hAnsi="Helvetica" w:cs="Arial"/>
          <w:bCs/>
          <w:sz w:val="28"/>
          <w:szCs w:val="28"/>
          <w:vertAlign w:val="superscript"/>
        </w:rPr>
        <w:t>4</w:t>
      </w:r>
      <w:r w:rsidRPr="002C4DC4">
        <w:rPr>
          <w:rFonts w:ascii="Helvetica" w:hAnsi="Helvetica" w:cs="Arial"/>
          <w:bCs/>
          <w:sz w:val="28"/>
          <w:szCs w:val="28"/>
        </w:rPr>
        <w:t xml:space="preserve">Faculty of Biomedical Sciences, </w:t>
      </w:r>
      <w:proofErr w:type="spellStart"/>
      <w:r w:rsidRPr="002C4DC4">
        <w:rPr>
          <w:rFonts w:ascii="Helvetica" w:hAnsi="Helvetica" w:cs="Arial"/>
          <w:bCs/>
          <w:sz w:val="28"/>
          <w:szCs w:val="28"/>
        </w:rPr>
        <w:t>Università</w:t>
      </w:r>
      <w:proofErr w:type="spellEnd"/>
      <w:r w:rsidRPr="002C4DC4">
        <w:rPr>
          <w:rFonts w:ascii="Helvetica" w:hAnsi="Helvetica" w:cs="Arial"/>
          <w:bCs/>
          <w:sz w:val="28"/>
          <w:szCs w:val="28"/>
        </w:rPr>
        <w:t xml:space="preserve"> </w:t>
      </w:r>
      <w:proofErr w:type="spellStart"/>
      <w:r w:rsidRPr="002C4DC4">
        <w:rPr>
          <w:rFonts w:ascii="Helvetica" w:hAnsi="Helvetica" w:cs="Arial"/>
          <w:bCs/>
          <w:sz w:val="28"/>
          <w:szCs w:val="28"/>
        </w:rPr>
        <w:t>della</w:t>
      </w:r>
      <w:proofErr w:type="spellEnd"/>
      <w:r w:rsidRPr="002C4DC4">
        <w:rPr>
          <w:rFonts w:ascii="Helvetica" w:hAnsi="Helvetica" w:cs="Arial"/>
          <w:bCs/>
          <w:sz w:val="28"/>
          <w:szCs w:val="28"/>
        </w:rPr>
        <w:t xml:space="preserve"> </w:t>
      </w:r>
      <w:proofErr w:type="spellStart"/>
      <w:r w:rsidRPr="002C4DC4">
        <w:rPr>
          <w:rFonts w:ascii="Helvetica" w:hAnsi="Helvetica" w:cs="Arial"/>
          <w:bCs/>
          <w:sz w:val="28"/>
          <w:szCs w:val="28"/>
        </w:rPr>
        <w:t>Svizzera</w:t>
      </w:r>
      <w:proofErr w:type="spellEnd"/>
      <w:r w:rsidRPr="002C4DC4">
        <w:rPr>
          <w:rFonts w:ascii="Helvetica" w:hAnsi="Helvetica" w:cs="Arial"/>
          <w:bCs/>
          <w:sz w:val="28"/>
          <w:szCs w:val="28"/>
        </w:rPr>
        <w:t xml:space="preserve"> </w:t>
      </w:r>
      <w:proofErr w:type="spellStart"/>
      <w:r w:rsidRPr="002C4DC4">
        <w:rPr>
          <w:rFonts w:ascii="Helvetica" w:hAnsi="Helvetica" w:cs="Arial"/>
          <w:bCs/>
          <w:sz w:val="28"/>
          <w:szCs w:val="28"/>
        </w:rPr>
        <w:t>Italiana</w:t>
      </w:r>
      <w:proofErr w:type="spellEnd"/>
      <w:r w:rsidRPr="002C4DC4">
        <w:rPr>
          <w:rFonts w:ascii="Helvetica" w:hAnsi="Helvetica" w:cs="Arial"/>
          <w:bCs/>
          <w:sz w:val="28"/>
          <w:szCs w:val="28"/>
        </w:rPr>
        <w:t>, Lugano, Switzerland</w:t>
      </w:r>
    </w:p>
    <w:p w:rsidR="00FA1A9D" w:rsidRPr="00F95819" w:rsidRDefault="00FA1A9D" w:rsidP="00FA1A9D">
      <w:pPr>
        <w:pStyle w:val="Default"/>
        <w:rPr>
          <w:rFonts w:ascii="Helvetica" w:hAnsi="Helvetica" w:cs="Arial"/>
          <w:bCs/>
          <w:sz w:val="28"/>
          <w:szCs w:val="28"/>
        </w:rPr>
      </w:pPr>
    </w:p>
    <w:p w:rsidR="00FA1A9D" w:rsidRPr="00F95819" w:rsidRDefault="00FA1A9D" w:rsidP="00FA1A9D">
      <w:pPr>
        <w:outlineLvl w:val="0"/>
        <w:rPr>
          <w:rFonts w:ascii="Helvetica" w:hAnsi="Helvetica" w:cs="Arial"/>
          <w:sz w:val="22"/>
          <w:szCs w:val="22"/>
        </w:rPr>
      </w:pPr>
    </w:p>
    <w:p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rsidR="002C4DC4" w:rsidRPr="002C4DC4" w:rsidRDefault="002C4DC4" w:rsidP="002C4DC4">
      <w:pPr>
        <w:outlineLvl w:val="0"/>
        <w:rPr>
          <w:rFonts w:ascii="Helvetica" w:hAnsi="Helvetica" w:cs="Arial"/>
          <w:sz w:val="22"/>
          <w:szCs w:val="22"/>
        </w:rPr>
      </w:pPr>
      <w:r w:rsidRPr="002C4DC4">
        <w:rPr>
          <w:rFonts w:ascii="Helvetica" w:hAnsi="Helvetica" w:cs="Arial"/>
          <w:bCs/>
          <w:sz w:val="22"/>
          <w:szCs w:val="22"/>
        </w:rPr>
        <w:t>Giorgia Melli</w:t>
      </w:r>
      <w:r w:rsidRPr="002C4DC4">
        <w:rPr>
          <w:rFonts w:ascii="Helvetica" w:hAnsi="Helvetica" w:cs="Arial"/>
          <w:sz w:val="22"/>
          <w:szCs w:val="22"/>
        </w:rPr>
        <w:tab/>
      </w:r>
      <w:r w:rsidRPr="002C4DC4">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hyperlink r:id="rId9" w:history="1">
        <w:r w:rsidRPr="002C4DC4">
          <w:rPr>
            <w:rStyle w:val="Hyperlink"/>
            <w:rFonts w:ascii="Helvetica" w:hAnsi="Helvetica" w:cs="Arial"/>
            <w:bCs/>
            <w:sz w:val="22"/>
            <w:szCs w:val="22"/>
            <w:lang w:val="en-GB"/>
          </w:rPr>
          <w:t>giorgia.melli@eoc.ch</w:t>
        </w:r>
      </w:hyperlink>
    </w:p>
    <w:p w:rsidR="00FA1A9D" w:rsidRDefault="00FA1A9D" w:rsidP="00FA1A9D">
      <w:pPr>
        <w:outlineLvl w:val="0"/>
        <w:rPr>
          <w:rFonts w:ascii="Helvetica" w:hAnsi="Helvetica" w:cs="Arial"/>
          <w:sz w:val="22"/>
          <w:szCs w:val="22"/>
        </w:rPr>
      </w:pPr>
    </w:p>
    <w:p w:rsidR="00FA1A9D" w:rsidRPr="00D94C52" w:rsidRDefault="00FA1A9D" w:rsidP="00FA1A9D">
      <w:pPr>
        <w:outlineLvl w:val="0"/>
        <w:rPr>
          <w:rFonts w:ascii="Helvetica" w:hAnsi="Helvetica" w:cs="Arial"/>
          <w:sz w:val="22"/>
          <w:szCs w:val="22"/>
        </w:rPr>
      </w:pPr>
    </w:p>
    <w:p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rsidR="002C4DC4" w:rsidRPr="00766D26" w:rsidRDefault="000965F7" w:rsidP="002C4DC4">
      <w:pPr>
        <w:outlineLvl w:val="0"/>
        <w:rPr>
          <w:rFonts w:ascii="Helvetica" w:hAnsi="Helvetica" w:cs="Arial"/>
          <w:bCs/>
          <w:sz w:val="22"/>
          <w:szCs w:val="22"/>
        </w:rPr>
      </w:pPr>
      <w:hyperlink r:id="rId10" w:history="1">
        <w:r w:rsidR="002C4DC4" w:rsidRPr="00766D26">
          <w:rPr>
            <w:rStyle w:val="Hyperlink"/>
            <w:rFonts w:ascii="Helvetica" w:hAnsi="Helvetica" w:cs="Arial"/>
            <w:bCs/>
            <w:sz w:val="22"/>
            <w:szCs w:val="22"/>
          </w:rPr>
          <w:t>elena.vacchi@eoc.ch</w:t>
        </w:r>
      </w:hyperlink>
    </w:p>
    <w:p w:rsidR="002C4DC4" w:rsidRPr="00766D26" w:rsidRDefault="000965F7" w:rsidP="002C4DC4">
      <w:pPr>
        <w:outlineLvl w:val="0"/>
        <w:rPr>
          <w:rFonts w:ascii="Helvetica" w:hAnsi="Helvetica" w:cs="Arial"/>
          <w:bCs/>
          <w:sz w:val="22"/>
          <w:szCs w:val="22"/>
        </w:rPr>
      </w:pPr>
      <w:hyperlink r:id="rId11" w:history="1">
        <w:r w:rsidR="002C4DC4" w:rsidRPr="00766D26">
          <w:rPr>
            <w:rStyle w:val="Hyperlink"/>
            <w:rFonts w:ascii="Helvetica" w:hAnsi="Helvetica" w:cs="Arial"/>
            <w:bCs/>
            <w:sz w:val="22"/>
            <w:szCs w:val="22"/>
          </w:rPr>
          <w:t>sandra.pinton@eoc.ch</w:t>
        </w:r>
      </w:hyperlink>
    </w:p>
    <w:p w:rsidR="002C4DC4" w:rsidRPr="002C4DC4" w:rsidRDefault="000965F7" w:rsidP="002C4DC4">
      <w:pPr>
        <w:outlineLvl w:val="0"/>
        <w:rPr>
          <w:rFonts w:ascii="Helvetica" w:hAnsi="Helvetica" w:cs="Arial"/>
          <w:bCs/>
          <w:sz w:val="22"/>
          <w:szCs w:val="22"/>
        </w:rPr>
      </w:pPr>
      <w:hyperlink r:id="rId12" w:history="1">
        <w:r w:rsidR="002C4DC4" w:rsidRPr="002C4DC4">
          <w:rPr>
            <w:rStyle w:val="Hyperlink"/>
            <w:rFonts w:ascii="Helvetica" w:hAnsi="Helvetica" w:cs="Arial"/>
            <w:bCs/>
            <w:sz w:val="22"/>
            <w:szCs w:val="22"/>
          </w:rPr>
          <w:t>alain.kaelin@eoc.ch</w:t>
        </w:r>
      </w:hyperlink>
    </w:p>
    <w:p w:rsidR="003B5E26" w:rsidRPr="002C4DC4" w:rsidRDefault="003B5E26" w:rsidP="009A0E7C">
      <w:pPr>
        <w:outlineLvl w:val="0"/>
        <w:rPr>
          <w:rFonts w:ascii="Helvetica" w:hAnsi="Helvetica" w:cs="Arial"/>
          <w:sz w:val="22"/>
          <w:szCs w:val="22"/>
        </w:rPr>
      </w:pPr>
    </w:p>
    <w:p w:rsidR="003B5E26" w:rsidRPr="006A6324" w:rsidRDefault="003B5E26" w:rsidP="009A0E7C">
      <w:pPr>
        <w:outlineLvl w:val="0"/>
        <w:rPr>
          <w:rFonts w:ascii="Helvetica" w:hAnsi="Helvetica" w:cs="Arial"/>
          <w:b/>
          <w:sz w:val="22"/>
          <w:szCs w:val="22"/>
        </w:rPr>
      </w:pPr>
    </w:p>
    <w:p w:rsidR="001E230F" w:rsidRPr="006A6324" w:rsidRDefault="001E230F" w:rsidP="009A0E7C">
      <w:pPr>
        <w:outlineLvl w:val="0"/>
        <w:rPr>
          <w:rFonts w:ascii="Helvetica" w:hAnsi="Helvetica" w:cs="Arial"/>
          <w:b/>
          <w:sz w:val="22"/>
          <w:szCs w:val="22"/>
        </w:rPr>
      </w:pPr>
    </w:p>
    <w:p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rsidR="00766D26" w:rsidRPr="000C24E6" w:rsidRDefault="00FA1A9D" w:rsidP="00766D26">
      <w:pPr>
        <w:spacing w:before="120"/>
        <w:rPr>
          <w:b/>
        </w:rPr>
      </w:pPr>
      <w:r w:rsidRPr="00766D26">
        <w:rPr>
          <w:b/>
        </w:rPr>
        <w:t xml:space="preserve">1. </w:t>
      </w:r>
      <w:r w:rsidRPr="00766D26">
        <w:t>Microscopy: Does your protocol involve video microscopy, such as filming a complex dissection or microinjection technique</w:t>
      </w:r>
      <w:r w:rsidR="000C24E6">
        <w:t>? No</w:t>
      </w:r>
    </w:p>
    <w:p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0C24E6">
        <w:rPr>
          <w:rFonts w:ascii="Helvetica" w:hAnsi="Helvetica"/>
          <w:b/>
          <w:sz w:val="22"/>
        </w:rPr>
        <w:t>Yes</w:t>
      </w:r>
    </w:p>
    <w:p w:rsidR="00FA1A9D" w:rsidRDefault="00FA1A9D" w:rsidP="000C24E6">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FA1A9D" w:rsidRDefault="00FA1A9D" w:rsidP="000C24E6">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rsidR="00FA1A9D" w:rsidRPr="000C24E6" w:rsidRDefault="00547D66" w:rsidP="000C24E6">
      <w:pPr>
        <w:spacing w:before="120"/>
        <w:rPr>
          <w:rFonts w:ascii="Helvetica" w:hAnsi="Helvetica"/>
          <w:sz w:val="22"/>
        </w:rPr>
      </w:pPr>
      <w:r>
        <w:rPr>
          <w:rFonts w:ascii="Helvetica" w:hAnsi="Helvetica"/>
          <w:sz w:val="22"/>
        </w:rPr>
        <w:t>3.1.3</w:t>
      </w:r>
      <w:r w:rsidR="000C24E6">
        <w:rPr>
          <w:rFonts w:ascii="Helvetica" w:hAnsi="Helvetica"/>
          <w:sz w:val="22"/>
        </w:rPr>
        <w:t xml:space="preserve">, </w:t>
      </w:r>
      <w:r>
        <w:rPr>
          <w:rFonts w:ascii="Helvetica" w:hAnsi="Helvetica"/>
          <w:sz w:val="22"/>
        </w:rPr>
        <w:t>3.3.3</w:t>
      </w:r>
      <w:r w:rsidR="000C24E6">
        <w:rPr>
          <w:rFonts w:ascii="Helvetica" w:hAnsi="Helvetica"/>
          <w:sz w:val="22"/>
        </w:rPr>
        <w:t xml:space="preserve">, </w:t>
      </w:r>
      <w:r>
        <w:rPr>
          <w:rFonts w:ascii="Helvetica" w:hAnsi="Helvetica"/>
          <w:sz w:val="22"/>
        </w:rPr>
        <w:t>4.1.2</w:t>
      </w:r>
      <w:r w:rsidR="000C24E6">
        <w:rPr>
          <w:rFonts w:ascii="Helvetica" w:hAnsi="Helvetica"/>
          <w:sz w:val="22"/>
        </w:rPr>
        <w:t xml:space="preserve">, </w:t>
      </w:r>
      <w:r>
        <w:rPr>
          <w:rFonts w:ascii="Helvetica" w:hAnsi="Helvetica"/>
          <w:sz w:val="22"/>
        </w:rPr>
        <w:t>4.2.2</w:t>
      </w:r>
      <w:r w:rsidR="000C24E6">
        <w:rPr>
          <w:rFonts w:ascii="Helvetica" w:hAnsi="Helvetica"/>
          <w:sz w:val="22"/>
        </w:rPr>
        <w:t xml:space="preserve">, </w:t>
      </w:r>
      <w:r>
        <w:rPr>
          <w:rFonts w:ascii="Helvetica" w:hAnsi="Helvetica"/>
          <w:sz w:val="22"/>
        </w:rPr>
        <w:t>4.8.2</w:t>
      </w:r>
      <w:r w:rsidR="000C24E6">
        <w:rPr>
          <w:rFonts w:ascii="Helvetica" w:hAnsi="Helvetica"/>
          <w:sz w:val="22"/>
        </w:rPr>
        <w:t xml:space="preserve">, </w:t>
      </w:r>
      <w:r>
        <w:rPr>
          <w:rFonts w:ascii="Helvetica" w:hAnsi="Helvetica"/>
          <w:sz w:val="22"/>
        </w:rPr>
        <w:t>4.8.3</w:t>
      </w:r>
    </w:p>
    <w:p w:rsidR="00FA1A9D" w:rsidRPr="00320CF0" w:rsidRDefault="00FA1A9D" w:rsidP="000C24E6">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rsidR="00FA1A9D" w:rsidRDefault="00FD4D7B" w:rsidP="00FA1A9D">
      <w:pPr>
        <w:spacing w:before="120" w:line="360" w:lineRule="auto"/>
        <w:rPr>
          <w:rFonts w:ascii="Helvetica" w:hAnsi="Helvetica"/>
          <w:color w:val="3366FF"/>
          <w:sz w:val="22"/>
        </w:rPr>
      </w:pPr>
      <w:r>
        <w:rPr>
          <w:rFonts w:ascii="Helvetica" w:hAnsi="Helvetica"/>
          <w:color w:val="3366FF"/>
          <w:sz w:val="22"/>
        </w:rPr>
        <w:t xml:space="preserve">4.3.1 </w:t>
      </w:r>
      <w:r w:rsidR="00200B85">
        <w:rPr>
          <w:rFonts w:ascii="Helvetica" w:hAnsi="Helvetica"/>
          <w:color w:val="3366FF"/>
          <w:sz w:val="22"/>
        </w:rPr>
        <w:t>S</w:t>
      </w:r>
      <w:r>
        <w:rPr>
          <w:rFonts w:ascii="Helvetica" w:hAnsi="Helvetica"/>
          <w:color w:val="3366FF"/>
          <w:sz w:val="22"/>
        </w:rPr>
        <w:t>ections transferring during free-floating immunostaining procedure.  This step requires manual skills achievable by practice.</w:t>
      </w:r>
    </w:p>
    <w:p w:rsidR="00FD4D7B" w:rsidRDefault="00FD4D7B" w:rsidP="00FA1A9D">
      <w:pPr>
        <w:spacing w:before="120" w:line="360" w:lineRule="auto"/>
        <w:rPr>
          <w:rFonts w:ascii="Helvetica" w:hAnsi="Helvetica"/>
          <w:color w:val="3366FF"/>
          <w:sz w:val="22"/>
        </w:rPr>
      </w:pPr>
      <w:r>
        <w:rPr>
          <w:rFonts w:ascii="Helvetica" w:hAnsi="Helvetica"/>
          <w:color w:val="3366FF"/>
          <w:sz w:val="22"/>
        </w:rPr>
        <w:t xml:space="preserve">4.8.2 mounting the stained section on microscope slide in the correct orientation avoiding skin flipping. </w:t>
      </w:r>
      <w:r w:rsidR="00291547">
        <w:rPr>
          <w:rFonts w:ascii="Helvetica" w:hAnsi="Helvetica"/>
          <w:color w:val="3366FF"/>
          <w:sz w:val="22"/>
        </w:rPr>
        <w:t xml:space="preserve"> It </w:t>
      </w:r>
      <w:r w:rsidR="00200B85">
        <w:rPr>
          <w:rFonts w:ascii="Helvetica" w:hAnsi="Helvetica"/>
          <w:color w:val="3366FF"/>
          <w:sz w:val="22"/>
        </w:rPr>
        <w:t>is helpful to</w:t>
      </w:r>
      <w:r w:rsidR="00291547">
        <w:rPr>
          <w:rFonts w:ascii="Helvetica" w:hAnsi="Helvetica"/>
          <w:color w:val="3366FF"/>
          <w:sz w:val="22"/>
        </w:rPr>
        <w:t xml:space="preserve"> perform this passage under a microscope</w:t>
      </w:r>
    </w:p>
    <w:p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4A11BD">
        <w:rPr>
          <w:rFonts w:ascii="Helvetica" w:hAnsi="Helvetica"/>
          <w:b/>
          <w:sz w:val="22"/>
          <w:szCs w:val="22"/>
        </w:rPr>
        <w:t xml:space="preserve"> Y</w:t>
      </w:r>
    </w:p>
    <w:p w:rsidR="00FA1A9D"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4A11BD">
        <w:rPr>
          <w:rFonts w:ascii="Helvetica" w:hAnsi="Helvetica"/>
          <w:sz w:val="22"/>
          <w:szCs w:val="22"/>
        </w:rPr>
        <w:t>Few meters, same building and same floor</w:t>
      </w:r>
    </w:p>
    <w:p w:rsidR="00FD4D7B" w:rsidRPr="003C06C8" w:rsidRDefault="00FD4D7B" w:rsidP="00FA1A9D">
      <w:pPr>
        <w:spacing w:before="120"/>
        <w:rPr>
          <w:rFonts w:ascii="Helvetica" w:hAnsi="Helvetica"/>
          <w:sz w:val="22"/>
          <w:szCs w:val="22"/>
        </w:rPr>
      </w:pPr>
    </w:p>
    <w:p w:rsidR="00C70C90" w:rsidRPr="006A6324" w:rsidRDefault="00277C90">
      <w:pPr>
        <w:rPr>
          <w:rFonts w:ascii="Helvetica" w:hAnsi="Helvetica" w:cs="Arial"/>
          <w:b/>
          <w:sz w:val="22"/>
          <w:szCs w:val="22"/>
        </w:rPr>
      </w:pPr>
      <w:r w:rsidRPr="003C06C8">
        <w:rPr>
          <w:rFonts w:ascii="Helvetica" w:hAnsi="Helvetica"/>
          <w:b/>
          <w:sz w:val="22"/>
          <w:szCs w:val="22"/>
        </w:rPr>
        <w:br w:type="page"/>
      </w:r>
    </w:p>
    <w:p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rsidR="00FA1A9D" w:rsidRDefault="00FA1A9D" w:rsidP="00FA1A9D">
      <w:pPr>
        <w:pStyle w:val="ListParagraph"/>
        <w:ind w:left="270"/>
        <w:rPr>
          <w:rFonts w:ascii="Helvetica" w:hAnsi="Helvetica" w:cs="Arial"/>
          <w:b/>
          <w:sz w:val="22"/>
          <w:szCs w:val="22"/>
        </w:rPr>
      </w:pPr>
    </w:p>
    <w:p w:rsidR="00336C61" w:rsidRPr="000C24E6" w:rsidRDefault="00DC058D" w:rsidP="000C24E6">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rsidR="00330F1B" w:rsidRPr="001B3024" w:rsidRDefault="00330F1B" w:rsidP="00330F1B">
      <w:pPr>
        <w:ind w:left="1080"/>
        <w:contextualSpacing/>
        <w:outlineLvl w:val="0"/>
        <w:rPr>
          <w:rFonts w:ascii="Helvetica" w:hAnsi="Helvetica" w:cs="Arial"/>
          <w:sz w:val="22"/>
          <w:szCs w:val="22"/>
          <w:u w:val="single"/>
        </w:rPr>
      </w:pPr>
    </w:p>
    <w:p w:rsidR="00CE10F2" w:rsidRDefault="000C24E6" w:rsidP="000C24E6">
      <w:pPr>
        <w:pStyle w:val="ListParagraph"/>
        <w:numPr>
          <w:ilvl w:val="1"/>
          <w:numId w:val="9"/>
        </w:numPr>
        <w:outlineLvl w:val="0"/>
        <w:rPr>
          <w:rFonts w:ascii="Helvetica" w:hAnsi="Helvetica" w:cs="Arial"/>
          <w:sz w:val="22"/>
          <w:szCs w:val="22"/>
        </w:rPr>
      </w:pPr>
      <w:proofErr w:type="spellStart"/>
      <w:r w:rsidRPr="000C24E6">
        <w:rPr>
          <w:rFonts w:ascii="Helvetica" w:hAnsi="Helvetica" w:cs="Arial"/>
          <w:b/>
          <w:sz w:val="22"/>
          <w:szCs w:val="22"/>
        </w:rPr>
        <w:t>Giorgia</w:t>
      </w:r>
      <w:proofErr w:type="spellEnd"/>
      <w:r w:rsidRPr="000C24E6">
        <w:rPr>
          <w:rFonts w:ascii="Helvetica" w:hAnsi="Helvetica" w:cs="Arial"/>
          <w:b/>
          <w:sz w:val="22"/>
          <w:szCs w:val="22"/>
        </w:rPr>
        <w:t xml:space="preserve"> </w:t>
      </w:r>
      <w:proofErr w:type="spellStart"/>
      <w:r w:rsidRPr="000C24E6">
        <w:rPr>
          <w:rFonts w:ascii="Helvetica" w:hAnsi="Helvetica" w:cs="Arial"/>
          <w:b/>
          <w:sz w:val="22"/>
          <w:szCs w:val="22"/>
        </w:rPr>
        <w:t>Melli</w:t>
      </w:r>
      <w:proofErr w:type="spellEnd"/>
      <w:r w:rsidR="000D35D9" w:rsidRPr="00511F52">
        <w:rPr>
          <w:rFonts w:ascii="Helvetica" w:hAnsi="Helvetica" w:cs="Arial"/>
          <w:sz w:val="22"/>
          <w:szCs w:val="22"/>
        </w:rPr>
        <w:t xml:space="preserve">: </w:t>
      </w:r>
      <w:r w:rsidR="004066A2" w:rsidRPr="000C24E6">
        <w:rPr>
          <w:rFonts w:ascii="Helvetica" w:hAnsi="Helvetica" w:cs="Arial"/>
          <w:sz w:val="22"/>
          <w:szCs w:val="22"/>
        </w:rPr>
        <w:t>The dia</w:t>
      </w:r>
      <w:r w:rsidR="00042C80" w:rsidRPr="000C24E6">
        <w:rPr>
          <w:rFonts w:ascii="Helvetica" w:hAnsi="Helvetica" w:cs="Arial"/>
          <w:sz w:val="22"/>
          <w:szCs w:val="22"/>
        </w:rPr>
        <w:t>gnosis of Parkinson disease</w:t>
      </w:r>
      <w:r w:rsidR="004066A2" w:rsidRPr="000C24E6">
        <w:rPr>
          <w:rFonts w:ascii="Helvetica" w:hAnsi="Helvetica" w:cs="Arial"/>
          <w:sz w:val="22"/>
          <w:szCs w:val="22"/>
        </w:rPr>
        <w:t xml:space="preserve"> still relies on clinical signs of motor involvement that appear later in the course of the disease, when most neurons of the substantia </w:t>
      </w:r>
      <w:proofErr w:type="spellStart"/>
      <w:r w:rsidR="004066A2" w:rsidRPr="000C24E6">
        <w:rPr>
          <w:rFonts w:ascii="Helvetica" w:hAnsi="Helvetica" w:cs="Arial"/>
          <w:sz w:val="22"/>
          <w:szCs w:val="22"/>
        </w:rPr>
        <w:t>nigra</w:t>
      </w:r>
      <w:proofErr w:type="spellEnd"/>
      <w:r w:rsidR="004066A2" w:rsidRPr="000C24E6">
        <w:rPr>
          <w:rFonts w:ascii="Helvetica" w:hAnsi="Helvetica" w:cs="Arial"/>
          <w:sz w:val="22"/>
          <w:szCs w:val="22"/>
        </w:rPr>
        <w:t xml:space="preserve"> are already lost.</w:t>
      </w:r>
      <w:r w:rsidR="009954EF" w:rsidRPr="000C24E6">
        <w:rPr>
          <w:rFonts w:ascii="Helvetica" w:hAnsi="Helvetica" w:cs="Arial"/>
          <w:sz w:val="22"/>
          <w:szCs w:val="22"/>
        </w:rPr>
        <w:t xml:space="preserve"> </w:t>
      </w:r>
      <w:r w:rsidRPr="000C24E6">
        <w:rPr>
          <w:rFonts w:ascii="Helvetica" w:hAnsi="Helvetica" w:cs="Arial"/>
          <w:sz w:val="22"/>
          <w:szCs w:val="22"/>
        </w:rPr>
        <w:t>This protocol allows dermal nerve analysis by skin biopsy that represents a potential new biomarker of disease to be used in clinical trials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rsidR="000C24E6" w:rsidRDefault="000C24E6" w:rsidP="000C24E6">
      <w:pPr>
        <w:pStyle w:val="ListParagraph"/>
        <w:ind w:left="1800"/>
        <w:outlineLvl w:val="0"/>
        <w:rPr>
          <w:rFonts w:ascii="Helvetica" w:hAnsi="Helvetica" w:cs="Arial"/>
          <w:sz w:val="22"/>
          <w:szCs w:val="22"/>
        </w:rPr>
      </w:pPr>
    </w:p>
    <w:p w:rsidR="000C24E6" w:rsidRPr="000C24E6" w:rsidRDefault="000C24E6" w:rsidP="000C24E6">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statement while looking slightly off-camera.</w:t>
      </w:r>
    </w:p>
    <w:p w:rsidR="00330F1B" w:rsidRPr="000C24E6" w:rsidRDefault="00042C80" w:rsidP="000C24E6">
      <w:pPr>
        <w:pStyle w:val="ListParagraph"/>
        <w:rPr>
          <w:rFonts w:ascii="Helvetica" w:hAnsi="Helvetica" w:cs="Arial"/>
          <w:sz w:val="22"/>
          <w:szCs w:val="22"/>
        </w:rPr>
      </w:pPr>
      <w:r>
        <w:rPr>
          <w:rFonts w:ascii="Helvetica" w:hAnsi="Helvetica" w:cs="Arial"/>
          <w:sz w:val="22"/>
          <w:szCs w:val="22"/>
        </w:rPr>
        <w:t>.</w:t>
      </w:r>
    </w:p>
    <w:p w:rsidR="00CE10F2" w:rsidRDefault="00CC3A4B" w:rsidP="000C24E6">
      <w:pPr>
        <w:pStyle w:val="ListParagraph"/>
        <w:numPr>
          <w:ilvl w:val="1"/>
          <w:numId w:val="9"/>
        </w:numPr>
        <w:outlineLvl w:val="0"/>
        <w:rPr>
          <w:rFonts w:ascii="Helvetica" w:hAnsi="Helvetica" w:cs="Arial"/>
          <w:sz w:val="22"/>
          <w:szCs w:val="22"/>
        </w:rPr>
      </w:pPr>
      <w:proofErr w:type="spellStart"/>
      <w:r w:rsidRPr="000C24E6">
        <w:rPr>
          <w:rFonts w:ascii="Helvetica" w:hAnsi="Helvetica" w:cs="Arial"/>
          <w:b/>
          <w:sz w:val="22"/>
          <w:szCs w:val="22"/>
        </w:rPr>
        <w:t>Giorgia</w:t>
      </w:r>
      <w:proofErr w:type="spellEnd"/>
      <w:r w:rsidRPr="000C24E6">
        <w:rPr>
          <w:rFonts w:ascii="Helvetica" w:hAnsi="Helvetica" w:cs="Arial"/>
          <w:b/>
          <w:sz w:val="22"/>
          <w:szCs w:val="22"/>
        </w:rPr>
        <w:t xml:space="preserve"> </w:t>
      </w:r>
      <w:proofErr w:type="spellStart"/>
      <w:r w:rsidRPr="000C24E6">
        <w:rPr>
          <w:rFonts w:ascii="Helvetica" w:hAnsi="Helvetica" w:cs="Arial"/>
          <w:b/>
          <w:sz w:val="22"/>
          <w:szCs w:val="22"/>
        </w:rPr>
        <w:t>Melli</w:t>
      </w:r>
      <w:proofErr w:type="spellEnd"/>
      <w:r w:rsidR="000C24E6">
        <w:rPr>
          <w:rFonts w:ascii="Helvetica" w:hAnsi="Helvetica" w:cs="Arial"/>
          <w:sz w:val="22"/>
          <w:szCs w:val="22"/>
        </w:rPr>
        <w:t xml:space="preserve">: </w:t>
      </w:r>
      <w:r w:rsidR="000C24E6" w:rsidRPr="000C24E6">
        <w:rPr>
          <w:rFonts w:ascii="Helvetica" w:hAnsi="Helvetica" w:cs="Arial"/>
          <w:sz w:val="22"/>
          <w:szCs w:val="22"/>
        </w:rPr>
        <w:t>Skin biopsy is an easily accessible, not invasive procedure that allows the analysis of peripheral nervous tissue prone to the pathology. Alpha synuclein aggregates detection by skin biopsy can be used for diagnostic purposes possibly at early phases, when potential cure can be most effective</w:t>
      </w:r>
      <w:r w:rsidR="000C24E6">
        <w:rPr>
          <w:rFonts w:ascii="Helvetica" w:hAnsi="Helvetica" w:cs="Arial"/>
          <w:sz w:val="22"/>
          <w:szCs w:val="22"/>
        </w:rPr>
        <w:t xml:space="preserve"> </w:t>
      </w:r>
      <w:r w:rsidR="000C24E6">
        <w:rPr>
          <w:rFonts w:ascii="Helvetica" w:hAnsi="Helvetica" w:cs="Arial"/>
          <w:b/>
          <w:sz w:val="22"/>
          <w:szCs w:val="22"/>
        </w:rPr>
        <w:t>[1]</w:t>
      </w:r>
      <w:r w:rsidR="000C24E6" w:rsidRPr="000C24E6">
        <w:rPr>
          <w:rFonts w:ascii="Helvetica" w:hAnsi="Helvetica" w:cs="Arial"/>
          <w:sz w:val="22"/>
          <w:szCs w:val="22"/>
        </w:rPr>
        <w:t>.</w:t>
      </w:r>
    </w:p>
    <w:p w:rsidR="000C24E6" w:rsidRDefault="000C24E6" w:rsidP="000C24E6">
      <w:pPr>
        <w:pStyle w:val="ListParagraph"/>
        <w:ind w:left="1800"/>
        <w:outlineLvl w:val="0"/>
        <w:rPr>
          <w:rFonts w:ascii="Helvetica" w:hAnsi="Helvetica" w:cs="Arial"/>
          <w:sz w:val="22"/>
          <w:szCs w:val="22"/>
        </w:rPr>
      </w:pPr>
    </w:p>
    <w:p w:rsidR="000C24E6" w:rsidRPr="000C24E6" w:rsidRDefault="000C24E6" w:rsidP="000C24E6">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statement while looking slightly off-camera.</w:t>
      </w:r>
    </w:p>
    <w:p w:rsidR="000D35D9" w:rsidRPr="006A6324" w:rsidRDefault="000D35D9" w:rsidP="00330F1B">
      <w:pPr>
        <w:ind w:left="1080"/>
        <w:contextualSpacing/>
        <w:outlineLvl w:val="0"/>
        <w:rPr>
          <w:rFonts w:ascii="Helvetica" w:hAnsi="Helvetica" w:cs="Arial"/>
          <w:sz w:val="22"/>
          <w:szCs w:val="22"/>
        </w:rPr>
      </w:pPr>
    </w:p>
    <w:p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rsidR="00336C61" w:rsidRPr="006A6324" w:rsidRDefault="00336C61" w:rsidP="000C24E6">
      <w:pPr>
        <w:spacing w:line="360" w:lineRule="auto"/>
        <w:contextualSpacing/>
        <w:outlineLvl w:val="0"/>
        <w:rPr>
          <w:rFonts w:ascii="Helvetica" w:hAnsi="Helvetica" w:cs="Arial"/>
          <w:sz w:val="22"/>
          <w:szCs w:val="22"/>
        </w:rPr>
      </w:pPr>
    </w:p>
    <w:p w:rsidR="00336C61" w:rsidRDefault="00CC3A4B" w:rsidP="00330F1B">
      <w:pPr>
        <w:pStyle w:val="ListParagraph"/>
        <w:numPr>
          <w:ilvl w:val="1"/>
          <w:numId w:val="9"/>
        </w:numPr>
        <w:outlineLvl w:val="0"/>
        <w:rPr>
          <w:rFonts w:ascii="Helvetica" w:hAnsi="Helvetica" w:cs="Arial"/>
          <w:sz w:val="22"/>
          <w:szCs w:val="22"/>
        </w:rPr>
      </w:pPr>
      <w:r w:rsidRPr="000C24E6">
        <w:rPr>
          <w:rFonts w:ascii="Helvetica" w:hAnsi="Helvetica" w:cs="Arial"/>
          <w:b/>
          <w:sz w:val="22"/>
          <w:szCs w:val="22"/>
        </w:rPr>
        <w:t xml:space="preserve">Elena </w:t>
      </w:r>
      <w:proofErr w:type="spellStart"/>
      <w:r w:rsidRPr="000C24E6">
        <w:rPr>
          <w:rFonts w:ascii="Helvetica" w:hAnsi="Helvetica" w:cs="Arial"/>
          <w:b/>
          <w:sz w:val="22"/>
          <w:szCs w:val="22"/>
        </w:rPr>
        <w:t>Vacchi</w:t>
      </w:r>
      <w:proofErr w:type="spellEnd"/>
      <w:r w:rsidR="000C24E6">
        <w:rPr>
          <w:rFonts w:ascii="Helvetica" w:hAnsi="Helvetica" w:cs="Arial"/>
          <w:sz w:val="22"/>
          <w:szCs w:val="22"/>
        </w:rPr>
        <w:t>:</w:t>
      </w:r>
      <w:r w:rsidR="000C24E6" w:rsidRPr="000C24E6">
        <w:rPr>
          <w:rFonts w:ascii="Helvetica" w:hAnsi="Helvetica" w:cs="Arial"/>
          <w:sz w:val="22"/>
          <w:szCs w:val="22"/>
        </w:rPr>
        <w:t xml:space="preserve"> </w:t>
      </w:r>
      <w:r w:rsidR="000C24E6">
        <w:rPr>
          <w:rFonts w:ascii="Helvetica" w:hAnsi="Helvetica" w:cs="Arial"/>
          <w:sz w:val="22"/>
          <w:szCs w:val="22"/>
        </w:rPr>
        <w:t xml:space="preserve">Follow up skin biopsies in the same patients allow a time and spatial course analysis of alpha synuclein aggregates spreading in human cutaneous nervous system. This can shed light on the pathogenesis of disease </w:t>
      </w:r>
      <w:r w:rsidR="000C24E6">
        <w:rPr>
          <w:rFonts w:ascii="Helvetica" w:hAnsi="Helvetica" w:cs="Arial"/>
          <w:b/>
          <w:sz w:val="22"/>
          <w:szCs w:val="22"/>
        </w:rPr>
        <w:t>[1]</w:t>
      </w:r>
      <w:r w:rsidR="00E95E6A" w:rsidRPr="000C24E6">
        <w:rPr>
          <w:rFonts w:ascii="Helvetica" w:hAnsi="Helvetica" w:cs="Arial"/>
          <w:sz w:val="22"/>
          <w:szCs w:val="22"/>
        </w:rPr>
        <w:t>.</w:t>
      </w:r>
    </w:p>
    <w:p w:rsidR="000C24E6" w:rsidRDefault="000C24E6" w:rsidP="000C24E6">
      <w:pPr>
        <w:pStyle w:val="ListParagraph"/>
        <w:ind w:left="1800"/>
        <w:outlineLvl w:val="0"/>
        <w:rPr>
          <w:rFonts w:ascii="Helvetica" w:hAnsi="Helvetica" w:cs="Arial"/>
          <w:sz w:val="22"/>
          <w:szCs w:val="22"/>
        </w:rPr>
      </w:pPr>
    </w:p>
    <w:p w:rsidR="000C24E6" w:rsidRPr="000C24E6" w:rsidRDefault="000C24E6" w:rsidP="000C24E6">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statement while looking slightly off-camera.</w:t>
      </w:r>
    </w:p>
    <w:p w:rsidR="00336C61" w:rsidRPr="006A6324" w:rsidRDefault="00336C61" w:rsidP="00330F1B">
      <w:pPr>
        <w:contextualSpacing/>
        <w:rPr>
          <w:rFonts w:ascii="Helvetica" w:hAnsi="Helvetica" w:cs="Arial"/>
          <w:b/>
          <w:sz w:val="22"/>
          <w:szCs w:val="22"/>
        </w:rPr>
      </w:pPr>
    </w:p>
    <w:p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rsidR="00EA60D4" w:rsidRPr="006A6324" w:rsidRDefault="00EA60D4" w:rsidP="00330F1B">
      <w:pPr>
        <w:ind w:left="360"/>
        <w:contextualSpacing/>
        <w:rPr>
          <w:rFonts w:ascii="Helvetica" w:hAnsi="Helvetica" w:cs="Arial"/>
          <w:b/>
          <w:sz w:val="22"/>
          <w:szCs w:val="22"/>
        </w:rPr>
      </w:pPr>
    </w:p>
    <w:p w:rsidR="009F4D41" w:rsidRPr="009F4D41" w:rsidRDefault="009F4D41" w:rsidP="009F4D41">
      <w:pPr>
        <w:numPr>
          <w:ilvl w:val="1"/>
          <w:numId w:val="9"/>
        </w:numPr>
        <w:contextualSpacing/>
        <w:rPr>
          <w:rFonts w:ascii="Helvetica" w:hAnsi="Helvetica" w:cs="Arial"/>
          <w:sz w:val="22"/>
          <w:szCs w:val="22"/>
        </w:rPr>
      </w:pPr>
      <w:r w:rsidRPr="009F4D41">
        <w:rPr>
          <w:rFonts w:ascii="Helvetica" w:hAnsi="Helvetica" w:cs="Arial"/>
          <w:sz w:val="22"/>
          <w:szCs w:val="22"/>
        </w:rPr>
        <w:t xml:space="preserve">The protocol has been approved by the Cantonal Ethics Committee and all enrolled subjects gave written informed consent to the study. </w:t>
      </w:r>
    </w:p>
    <w:p w:rsidR="00336C61" w:rsidRDefault="00336C61" w:rsidP="009F4D41">
      <w:pPr>
        <w:numPr>
          <w:ilvl w:val="1"/>
          <w:numId w:val="9"/>
        </w:numPr>
        <w:contextualSpacing/>
        <w:rPr>
          <w:rFonts w:ascii="Helvetica" w:hAnsi="Helvetica" w:cs="Arial"/>
          <w:iCs/>
          <w:sz w:val="22"/>
          <w:szCs w:val="22"/>
        </w:rPr>
      </w:pPr>
      <w:r>
        <w:rPr>
          <w:rFonts w:ascii="Helvetica" w:hAnsi="Helvetica" w:cs="Arial"/>
          <w:iCs/>
          <w:sz w:val="22"/>
          <w:szCs w:val="22"/>
        </w:rPr>
        <w:br w:type="page"/>
      </w:r>
    </w:p>
    <w:p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rsidR="00CE10F2" w:rsidRPr="006A6324" w:rsidRDefault="00E5481C"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Tissue Fixation and Storage</w:t>
      </w:r>
    </w:p>
    <w:p w:rsidR="00125924" w:rsidRDefault="00737408"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prepare a fresh PLP fixative solution as outlined in Table 1 of the text protocol </w:t>
      </w:r>
      <w:r>
        <w:rPr>
          <w:rFonts w:ascii="Helvetica" w:hAnsi="Helvetica" w:cs="Arial"/>
          <w:b/>
          <w:sz w:val="22"/>
          <w:szCs w:val="22"/>
        </w:rPr>
        <w:t>[1]</w:t>
      </w:r>
      <w:r>
        <w:rPr>
          <w:rFonts w:ascii="Helvetica" w:hAnsi="Helvetica" w:cs="Arial"/>
          <w:sz w:val="22"/>
          <w:szCs w:val="22"/>
        </w:rPr>
        <w:t>. Immediately aft</w:t>
      </w:r>
      <w:r w:rsidR="00BF1E38">
        <w:rPr>
          <w:rFonts w:ascii="Helvetica" w:hAnsi="Helvetica" w:cs="Arial"/>
          <w:sz w:val="22"/>
          <w:szCs w:val="22"/>
        </w:rPr>
        <w:t xml:space="preserve">er collecting the skin biopsy, submerge it in a tube containing 10 milliliters of the fixative solution </w:t>
      </w:r>
      <w:r w:rsidR="00BF1E38">
        <w:rPr>
          <w:rFonts w:ascii="Helvetica" w:hAnsi="Helvetica" w:cs="Arial"/>
          <w:b/>
          <w:sz w:val="22"/>
          <w:szCs w:val="22"/>
        </w:rPr>
        <w:t>[2-TXT]</w:t>
      </w:r>
      <w:r w:rsidR="00BF1E38">
        <w:rPr>
          <w:rFonts w:ascii="Helvetica" w:hAnsi="Helvetica" w:cs="Arial"/>
          <w:sz w:val="22"/>
          <w:szCs w:val="22"/>
        </w:rPr>
        <w:t xml:space="preserve">. Incubate overnight at 4 degrees Celsius </w:t>
      </w:r>
      <w:r w:rsidR="00BF1E38">
        <w:rPr>
          <w:rFonts w:ascii="Helvetica" w:hAnsi="Helvetica" w:cs="Arial"/>
          <w:b/>
          <w:sz w:val="22"/>
          <w:szCs w:val="22"/>
        </w:rPr>
        <w:t>[3]</w:t>
      </w:r>
      <w:r w:rsidR="00BF1E38">
        <w:rPr>
          <w:rFonts w:ascii="Helvetica" w:hAnsi="Helvetica" w:cs="Arial"/>
          <w:sz w:val="22"/>
          <w:szCs w:val="22"/>
        </w:rPr>
        <w:t>.</w:t>
      </w:r>
    </w:p>
    <w:p w:rsidR="00BF1E38" w:rsidRDefault="002C4DC4" w:rsidP="00BF1E38">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the work area and begins preparing the fresh PLP fixative solution</w:t>
      </w:r>
    </w:p>
    <w:p w:rsidR="00BF1E38" w:rsidRDefault="002C4DC4" w:rsidP="00BF1E38">
      <w:pPr>
        <w:numPr>
          <w:ilvl w:val="2"/>
          <w:numId w:val="12"/>
        </w:numPr>
        <w:spacing w:before="240"/>
        <w:outlineLvl w:val="0"/>
        <w:rPr>
          <w:rFonts w:ascii="Helvetica" w:hAnsi="Helvetica" w:cs="Arial"/>
          <w:sz w:val="22"/>
          <w:szCs w:val="22"/>
        </w:rPr>
      </w:pPr>
      <w:r>
        <w:rPr>
          <w:rFonts w:ascii="Helvetica" w:hAnsi="Helvetica" w:cs="Arial"/>
          <w:sz w:val="22"/>
          <w:szCs w:val="22"/>
        </w:rPr>
        <w:t>MED: Talent submerges the skin biopsy in a tube containing the fixative solution</w:t>
      </w:r>
      <w:r w:rsidR="00BF1E38">
        <w:rPr>
          <w:rFonts w:ascii="Helvetica" w:hAnsi="Helvetica" w:cs="Arial"/>
          <w:sz w:val="22"/>
          <w:szCs w:val="22"/>
        </w:rPr>
        <w:t xml:space="preserve">. </w:t>
      </w:r>
      <w:r w:rsidR="00BF1E38" w:rsidRPr="00BF1E38">
        <w:rPr>
          <w:rFonts w:ascii="Helvetica" w:hAnsi="Helvetica" w:cs="Arial"/>
          <w:b/>
          <w:sz w:val="22"/>
          <w:szCs w:val="22"/>
        </w:rPr>
        <w:t>TEXT: See text for details on collecting skin biopsy</w:t>
      </w:r>
      <w:r w:rsidR="00BF1E38">
        <w:rPr>
          <w:rFonts w:ascii="Helvetica" w:hAnsi="Helvetica" w:cs="Arial"/>
          <w:sz w:val="22"/>
          <w:szCs w:val="22"/>
        </w:rPr>
        <w:t>.</w:t>
      </w:r>
    </w:p>
    <w:p w:rsidR="00BF1E38" w:rsidRPr="006A6324" w:rsidRDefault="002C4DC4" w:rsidP="00BF1E38">
      <w:pPr>
        <w:numPr>
          <w:ilvl w:val="2"/>
          <w:numId w:val="12"/>
        </w:numPr>
        <w:spacing w:before="240"/>
        <w:outlineLvl w:val="0"/>
        <w:rPr>
          <w:rFonts w:ascii="Helvetica" w:hAnsi="Helvetica" w:cs="Arial"/>
          <w:sz w:val="22"/>
          <w:szCs w:val="22"/>
        </w:rPr>
      </w:pPr>
      <w:r>
        <w:rPr>
          <w:rFonts w:ascii="Helvetica" w:hAnsi="Helvetica" w:cs="Arial"/>
          <w:sz w:val="22"/>
          <w:szCs w:val="22"/>
        </w:rPr>
        <w:t>MED: Talent</w:t>
      </w:r>
      <w:r w:rsidR="008A1FDC">
        <w:rPr>
          <w:rFonts w:ascii="Helvetica" w:hAnsi="Helvetica" w:cs="Arial"/>
          <w:sz w:val="22"/>
          <w:szCs w:val="22"/>
        </w:rPr>
        <w:t xml:space="preserve"> places the tube (containing the fixative and biopsy) into a refrigerator.</w:t>
      </w:r>
    </w:p>
    <w:p w:rsidR="00CE10F2" w:rsidRPr="006A6324" w:rsidRDefault="00222A57"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next day, in a fume hood, remove the PLP fixative gently </w:t>
      </w:r>
      <w:r>
        <w:rPr>
          <w:rFonts w:ascii="Helvetica" w:hAnsi="Helvetica" w:cs="Arial"/>
          <w:b/>
          <w:sz w:val="22"/>
          <w:szCs w:val="22"/>
        </w:rPr>
        <w:t>[1]</w:t>
      </w:r>
      <w:r>
        <w:rPr>
          <w:rFonts w:ascii="Helvetica" w:hAnsi="Helvetica" w:cs="Arial"/>
          <w:sz w:val="22"/>
          <w:szCs w:val="22"/>
        </w:rPr>
        <w:t xml:space="preserve">. In the same tube, wash the biopsy 3 times for 5 minutes each, using 5 milliliters of 0.1 molar Sorensen’s solution for each wash </w:t>
      </w:r>
      <w:r>
        <w:rPr>
          <w:rFonts w:ascii="Helvetica" w:hAnsi="Helvetica" w:cs="Arial"/>
          <w:b/>
          <w:sz w:val="22"/>
          <w:szCs w:val="22"/>
        </w:rPr>
        <w:t>[2]</w:t>
      </w:r>
      <w:r>
        <w:rPr>
          <w:rFonts w:ascii="Helvetica" w:hAnsi="Helvetica" w:cs="Arial"/>
          <w:sz w:val="22"/>
          <w:szCs w:val="22"/>
        </w:rPr>
        <w:t>.</w:t>
      </w:r>
    </w:p>
    <w:p w:rsidR="00222A57" w:rsidRDefault="008A1FDC" w:rsidP="00222A57">
      <w:pPr>
        <w:numPr>
          <w:ilvl w:val="2"/>
          <w:numId w:val="12"/>
        </w:numPr>
        <w:spacing w:before="240"/>
        <w:outlineLvl w:val="0"/>
        <w:rPr>
          <w:rFonts w:ascii="Helvetica" w:hAnsi="Helvetica" w:cs="Arial"/>
          <w:sz w:val="22"/>
          <w:szCs w:val="22"/>
        </w:rPr>
      </w:pPr>
      <w:r>
        <w:rPr>
          <w:rFonts w:ascii="Helvetica" w:hAnsi="Helvetica" w:cs="Arial"/>
          <w:sz w:val="22"/>
          <w:szCs w:val="22"/>
        </w:rPr>
        <w:t>MED: Talent, at a fume hood, gently removes the fixative from the tube.</w:t>
      </w:r>
    </w:p>
    <w:p w:rsidR="00222A57" w:rsidRDefault="008A1FDC" w:rsidP="00222A57">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biopsy with Sorensen’s solution.</w:t>
      </w:r>
    </w:p>
    <w:p w:rsidR="00222A57" w:rsidRDefault="00222A5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Discard the </w:t>
      </w:r>
      <w:r w:rsidR="00D453D6">
        <w:rPr>
          <w:rFonts w:ascii="Helvetica" w:hAnsi="Helvetica" w:cs="Arial"/>
          <w:sz w:val="22"/>
          <w:szCs w:val="22"/>
        </w:rPr>
        <w:t>Sorensen’s solution</w:t>
      </w:r>
      <w:r w:rsidR="00D5372D">
        <w:rPr>
          <w:rFonts w:ascii="Helvetica" w:hAnsi="Helvetica" w:cs="Arial"/>
          <w:sz w:val="22"/>
          <w:szCs w:val="22"/>
        </w:rPr>
        <w:t xml:space="preserve"> </w:t>
      </w:r>
      <w:r w:rsidR="00D5372D" w:rsidRPr="00D5372D">
        <w:rPr>
          <w:rFonts w:ascii="Helvetica" w:hAnsi="Helvetica" w:cs="Arial"/>
          <w:b/>
          <w:color w:val="FF0000"/>
          <w:sz w:val="22"/>
          <w:szCs w:val="22"/>
        </w:rPr>
        <w:t>[2.3.1a]</w:t>
      </w:r>
      <w:r w:rsidR="00D453D6">
        <w:rPr>
          <w:rFonts w:ascii="Helvetica" w:hAnsi="Helvetica" w:cs="Arial"/>
          <w:sz w:val="22"/>
          <w:szCs w:val="22"/>
        </w:rPr>
        <w:t xml:space="preserve"> </w:t>
      </w:r>
      <w:r>
        <w:rPr>
          <w:rFonts w:ascii="Helvetica" w:hAnsi="Helvetica" w:cs="Arial"/>
          <w:sz w:val="22"/>
          <w:szCs w:val="22"/>
        </w:rPr>
        <w:t xml:space="preserve">and add 5 milliliters of cryo-protectant solution </w:t>
      </w:r>
      <w:r>
        <w:rPr>
          <w:rFonts w:ascii="Helvetica" w:hAnsi="Helvetica" w:cs="Arial"/>
          <w:b/>
          <w:sz w:val="22"/>
          <w:szCs w:val="22"/>
        </w:rPr>
        <w:t>[</w:t>
      </w:r>
      <w:r w:rsidR="00D5372D" w:rsidRPr="00D5372D">
        <w:rPr>
          <w:rFonts w:ascii="Helvetica" w:hAnsi="Helvetica" w:cs="Arial"/>
          <w:b/>
          <w:color w:val="FF0000"/>
          <w:sz w:val="22"/>
          <w:szCs w:val="22"/>
        </w:rPr>
        <w:t>2.3.1b</w:t>
      </w:r>
      <w:r>
        <w:rPr>
          <w:rFonts w:ascii="Helvetica" w:hAnsi="Helvetica" w:cs="Arial"/>
          <w:b/>
          <w:sz w:val="22"/>
          <w:szCs w:val="22"/>
        </w:rPr>
        <w:t>]</w:t>
      </w:r>
      <w:r>
        <w:rPr>
          <w:rFonts w:ascii="Helvetica" w:hAnsi="Helvetica" w:cs="Arial"/>
          <w:sz w:val="22"/>
          <w:szCs w:val="22"/>
        </w:rPr>
        <w:t xml:space="preserve">. Incubate overnight at 4 degrees Celsius </w:t>
      </w:r>
      <w:r>
        <w:rPr>
          <w:rFonts w:ascii="Helvetica" w:hAnsi="Helvetica" w:cs="Arial"/>
          <w:b/>
          <w:sz w:val="22"/>
          <w:szCs w:val="22"/>
        </w:rPr>
        <w:t>[2]</w:t>
      </w:r>
      <w:r>
        <w:rPr>
          <w:rFonts w:ascii="Helvetica" w:hAnsi="Helvetica" w:cs="Arial"/>
          <w:sz w:val="22"/>
          <w:szCs w:val="22"/>
        </w:rPr>
        <w:t xml:space="preserve">. The next day, store the biopsy at 4 degrees Celsius if the </w:t>
      </w:r>
      <w:r w:rsidRPr="00222A57">
        <w:rPr>
          <w:rFonts w:ascii="Helvetica" w:hAnsi="Helvetica" w:cs="Arial"/>
          <w:sz w:val="22"/>
          <w:szCs w:val="22"/>
        </w:rPr>
        <w:t xml:space="preserve">cut with a cryotome is </w:t>
      </w:r>
      <w:r>
        <w:rPr>
          <w:rFonts w:ascii="Helvetica" w:hAnsi="Helvetica" w:cs="Arial"/>
          <w:sz w:val="22"/>
          <w:szCs w:val="22"/>
        </w:rPr>
        <w:t xml:space="preserve">to be </w:t>
      </w:r>
      <w:r w:rsidRPr="00222A57">
        <w:rPr>
          <w:rFonts w:ascii="Helvetica" w:hAnsi="Helvetica" w:cs="Arial"/>
          <w:sz w:val="22"/>
          <w:szCs w:val="22"/>
        </w:rPr>
        <w:t>performed within 1 week</w:t>
      </w:r>
      <w:r>
        <w:rPr>
          <w:rFonts w:ascii="Helvetica" w:hAnsi="Helvetica" w:cs="Arial"/>
          <w:sz w:val="22"/>
          <w:szCs w:val="22"/>
        </w:rPr>
        <w:t xml:space="preserve"> </w:t>
      </w:r>
      <w:r>
        <w:rPr>
          <w:rFonts w:ascii="Helvetica" w:hAnsi="Helvetica" w:cs="Arial"/>
          <w:b/>
          <w:sz w:val="22"/>
          <w:szCs w:val="22"/>
        </w:rPr>
        <w:t>[3-TXT]</w:t>
      </w:r>
      <w:r>
        <w:rPr>
          <w:rFonts w:ascii="Helvetica" w:hAnsi="Helvetica" w:cs="Arial"/>
          <w:sz w:val="22"/>
          <w:szCs w:val="22"/>
        </w:rPr>
        <w:t>.</w:t>
      </w:r>
    </w:p>
    <w:p w:rsidR="00222A57" w:rsidRDefault="00D453D6" w:rsidP="00222A57">
      <w:pPr>
        <w:numPr>
          <w:ilvl w:val="2"/>
          <w:numId w:val="12"/>
        </w:numPr>
        <w:spacing w:before="240"/>
        <w:outlineLvl w:val="0"/>
        <w:rPr>
          <w:rFonts w:ascii="Helvetica" w:hAnsi="Helvetica" w:cs="Arial"/>
          <w:sz w:val="22"/>
          <w:szCs w:val="22"/>
        </w:rPr>
      </w:pPr>
      <w:r w:rsidRPr="00D5372D">
        <w:rPr>
          <w:rFonts w:ascii="Helvetica" w:hAnsi="Helvetica" w:cs="Arial"/>
          <w:strike/>
          <w:sz w:val="22"/>
          <w:szCs w:val="22"/>
        </w:rPr>
        <w:t>MED: Talent removes the Sorensen’s solution from the tube and adds cryo-protectant solution</w:t>
      </w:r>
      <w:r>
        <w:rPr>
          <w:rFonts w:ascii="Helvetica" w:hAnsi="Helvetica" w:cs="Arial"/>
          <w:sz w:val="22"/>
          <w:szCs w:val="22"/>
        </w:rPr>
        <w:t>.</w:t>
      </w:r>
      <w:r w:rsidR="00D5372D">
        <w:rPr>
          <w:rFonts w:ascii="Helvetica" w:hAnsi="Helvetica" w:cs="Arial"/>
          <w:sz w:val="22"/>
          <w:szCs w:val="22"/>
        </w:rPr>
        <w:t xml:space="preserve"> </w:t>
      </w:r>
      <w:r w:rsidR="00D5372D" w:rsidRPr="00D5372D">
        <w:rPr>
          <w:rFonts w:ascii="Helvetica" w:hAnsi="Helvetica" w:cs="Arial"/>
          <w:sz w:val="22"/>
          <w:szCs w:val="22"/>
          <w:highlight w:val="green"/>
        </w:rPr>
        <w:t xml:space="preserve">(Author Comment: </w:t>
      </w:r>
      <w:r w:rsidR="00B1195E" w:rsidRPr="00D5372D">
        <w:rPr>
          <w:rFonts w:ascii="Helvetica" w:hAnsi="Helvetica" w:cs="Arial"/>
          <w:sz w:val="22"/>
          <w:szCs w:val="22"/>
          <w:highlight w:val="green"/>
        </w:rPr>
        <w:t xml:space="preserve">This step was split in two </w:t>
      </w:r>
      <w:r w:rsidR="00D5372D">
        <w:rPr>
          <w:rFonts w:ascii="Helvetica" w:hAnsi="Helvetica" w:cs="Arial"/>
          <w:sz w:val="22"/>
          <w:szCs w:val="22"/>
          <w:highlight w:val="green"/>
        </w:rPr>
        <w:t>shots</w:t>
      </w:r>
      <w:r w:rsidR="00D5372D" w:rsidRPr="00D5372D">
        <w:rPr>
          <w:rFonts w:ascii="Helvetica" w:hAnsi="Helvetica" w:cs="Arial"/>
          <w:sz w:val="22"/>
          <w:szCs w:val="22"/>
          <w:highlight w:val="green"/>
        </w:rPr>
        <w:t>)</w:t>
      </w:r>
    </w:p>
    <w:p w:rsidR="00B1195E" w:rsidRDefault="00B1195E" w:rsidP="00B1195E">
      <w:pPr>
        <w:spacing w:before="240"/>
        <w:ind w:left="720"/>
        <w:outlineLvl w:val="0"/>
        <w:rPr>
          <w:rFonts w:ascii="Helvetica" w:hAnsi="Helvetica" w:cs="Arial"/>
          <w:sz w:val="22"/>
          <w:szCs w:val="22"/>
        </w:rPr>
      </w:pPr>
      <w:r>
        <w:rPr>
          <w:rFonts w:ascii="Helvetica" w:hAnsi="Helvetica" w:cs="Arial"/>
          <w:sz w:val="22"/>
          <w:szCs w:val="22"/>
        </w:rPr>
        <w:t xml:space="preserve">2.3.1a </w:t>
      </w:r>
      <w:r w:rsidR="00D5372D" w:rsidRPr="00D5372D">
        <w:rPr>
          <w:rFonts w:ascii="Helvetica" w:hAnsi="Helvetica" w:cs="Arial"/>
          <w:sz w:val="22"/>
          <w:szCs w:val="22"/>
          <w:highlight w:val="green"/>
        </w:rPr>
        <w:t>[Added Shot]</w:t>
      </w:r>
      <w:r w:rsidR="00D5372D">
        <w:rPr>
          <w:rFonts w:ascii="Helvetica" w:hAnsi="Helvetica" w:cs="Arial"/>
          <w:sz w:val="22"/>
          <w:szCs w:val="22"/>
        </w:rPr>
        <w:t xml:space="preserve">: </w:t>
      </w:r>
      <w:r>
        <w:rPr>
          <w:rFonts w:ascii="Helvetica" w:hAnsi="Helvetica" w:cs="Arial"/>
          <w:sz w:val="22"/>
          <w:szCs w:val="22"/>
        </w:rPr>
        <w:t>MED: Talent removes the Sorensen’s solution from the tube (Take 1.2)</w:t>
      </w:r>
    </w:p>
    <w:p w:rsidR="00B1195E" w:rsidRDefault="00B1195E" w:rsidP="00D5372D">
      <w:pPr>
        <w:spacing w:before="240"/>
        <w:ind w:left="720"/>
        <w:outlineLvl w:val="0"/>
        <w:rPr>
          <w:rFonts w:ascii="Helvetica" w:hAnsi="Helvetica" w:cs="Arial"/>
          <w:sz w:val="22"/>
          <w:szCs w:val="22"/>
        </w:rPr>
      </w:pPr>
      <w:r>
        <w:rPr>
          <w:rFonts w:ascii="Helvetica" w:hAnsi="Helvetica" w:cs="Arial"/>
          <w:sz w:val="22"/>
          <w:szCs w:val="22"/>
        </w:rPr>
        <w:t xml:space="preserve">2.3.1b </w:t>
      </w:r>
      <w:r w:rsidR="00D5372D" w:rsidRPr="00D5372D">
        <w:rPr>
          <w:rFonts w:ascii="Helvetica" w:hAnsi="Helvetica" w:cs="Arial"/>
          <w:sz w:val="22"/>
          <w:szCs w:val="22"/>
          <w:highlight w:val="green"/>
        </w:rPr>
        <w:t>[Added Shot]</w:t>
      </w:r>
      <w:r w:rsidR="00D5372D">
        <w:rPr>
          <w:rFonts w:ascii="Helvetica" w:hAnsi="Helvetica" w:cs="Arial"/>
          <w:sz w:val="22"/>
          <w:szCs w:val="22"/>
        </w:rPr>
        <w:t xml:space="preserve">: </w:t>
      </w:r>
      <w:r>
        <w:rPr>
          <w:rFonts w:ascii="Helvetica" w:hAnsi="Helvetica" w:cs="Arial"/>
          <w:sz w:val="22"/>
          <w:szCs w:val="22"/>
        </w:rPr>
        <w:t>MED: Talent adds cryo-protectant solution (Take 3.4)</w:t>
      </w:r>
    </w:p>
    <w:p w:rsidR="00222A57" w:rsidRDefault="00D453D6" w:rsidP="00222A57">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refrigerator.</w:t>
      </w:r>
    </w:p>
    <w:p w:rsidR="00C7374B" w:rsidRDefault="00D453D6" w:rsidP="00222A5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stores the biopsy in a </w:t>
      </w:r>
      <w:r w:rsidRPr="00D5372D">
        <w:rPr>
          <w:rFonts w:ascii="Helvetica" w:hAnsi="Helvetica" w:cs="Arial"/>
          <w:strike/>
          <w:sz w:val="22"/>
          <w:szCs w:val="22"/>
        </w:rPr>
        <w:t>refrigerator</w:t>
      </w:r>
      <w:r w:rsidR="00D5372D" w:rsidRPr="00D5372D">
        <w:rPr>
          <w:rFonts w:ascii="Helvetica" w:hAnsi="Helvetica" w:cs="Arial"/>
          <w:sz w:val="22"/>
          <w:szCs w:val="22"/>
        </w:rPr>
        <w:t xml:space="preserve"> </w:t>
      </w:r>
      <w:r w:rsidR="00B1195E" w:rsidRPr="00D5372D">
        <w:rPr>
          <w:rFonts w:ascii="Helvetica" w:hAnsi="Helvetica" w:cs="Arial"/>
          <w:color w:val="FF0000"/>
          <w:sz w:val="22"/>
          <w:szCs w:val="22"/>
        </w:rPr>
        <w:t>freezer</w:t>
      </w:r>
      <w:r w:rsidR="00222A57">
        <w:rPr>
          <w:rFonts w:ascii="Helvetica" w:hAnsi="Helvetica" w:cs="Arial"/>
          <w:sz w:val="22"/>
          <w:szCs w:val="22"/>
        </w:rPr>
        <w:t xml:space="preserve">. </w:t>
      </w:r>
      <w:r w:rsidR="00222A57" w:rsidRPr="00D453D6">
        <w:rPr>
          <w:rFonts w:ascii="Helvetica" w:hAnsi="Helvetica" w:cs="Arial"/>
          <w:b/>
          <w:sz w:val="22"/>
          <w:szCs w:val="22"/>
        </w:rPr>
        <w:t xml:space="preserve">TEXT: See details on biopsy storage if cut is performed &gt;1 week but </w:t>
      </w:r>
      <w:r w:rsidR="00222A57" w:rsidRPr="00D453D6">
        <w:rPr>
          <w:rFonts w:ascii="Helvetica" w:eastAsia="MS Gothic" w:hAnsi="Helvetica"/>
          <w:b/>
          <w:color w:val="000000"/>
          <w:sz w:val="22"/>
          <w:szCs w:val="22"/>
        </w:rPr>
        <w:t>≤</w:t>
      </w:r>
      <w:r w:rsidR="000F3597" w:rsidRPr="00D453D6">
        <w:rPr>
          <w:rFonts w:ascii="Helvetica" w:eastAsia="MS Gothic" w:hAnsi="Helvetica"/>
          <w:b/>
          <w:color w:val="000000"/>
          <w:sz w:val="22"/>
          <w:szCs w:val="22"/>
        </w:rPr>
        <w:t>3 months</w:t>
      </w:r>
      <w:r w:rsidR="000F3597">
        <w:rPr>
          <w:rFonts w:ascii="Helvetica" w:eastAsia="MS Gothic" w:hAnsi="Helvetica"/>
          <w:color w:val="000000"/>
          <w:sz w:val="22"/>
          <w:szCs w:val="22"/>
        </w:rPr>
        <w:t>.</w:t>
      </w:r>
    </w:p>
    <w:p w:rsidR="00CE10F2" w:rsidRPr="006A6324" w:rsidRDefault="000F3597"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Tissue Cut with a Cryotome</w:t>
      </w:r>
    </w:p>
    <w:p w:rsidR="00CE10F2" w:rsidRDefault="000F359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set the cryotome to -20 degrees Celsius </w:t>
      </w:r>
      <w:r>
        <w:rPr>
          <w:rFonts w:ascii="Helvetica" w:hAnsi="Helvetica" w:cs="Arial"/>
          <w:b/>
          <w:sz w:val="22"/>
          <w:szCs w:val="22"/>
        </w:rPr>
        <w:t>[1]</w:t>
      </w:r>
      <w:r>
        <w:rPr>
          <w:rFonts w:ascii="Helvetica" w:hAnsi="Helvetica" w:cs="Arial"/>
          <w:sz w:val="22"/>
          <w:szCs w:val="22"/>
        </w:rPr>
        <w:t xml:space="preserve">. </w:t>
      </w:r>
      <w:r w:rsidR="00FE2A2D">
        <w:rPr>
          <w:rFonts w:ascii="Helvetica" w:hAnsi="Helvetica" w:cs="Arial"/>
          <w:sz w:val="22"/>
          <w:szCs w:val="22"/>
        </w:rPr>
        <w:t xml:space="preserve">Take a cryomold and fill it up with the cryo-embedding medium </w:t>
      </w:r>
      <w:r w:rsidR="00FE2A2D">
        <w:rPr>
          <w:rFonts w:ascii="Helvetica" w:hAnsi="Helvetica" w:cs="Arial"/>
          <w:b/>
          <w:sz w:val="22"/>
          <w:szCs w:val="22"/>
        </w:rPr>
        <w:t>[2</w:t>
      </w:r>
      <w:r w:rsidR="00E17A73">
        <w:rPr>
          <w:rFonts w:ascii="Helvetica" w:hAnsi="Helvetica" w:cs="Arial"/>
          <w:b/>
          <w:sz w:val="22"/>
          <w:szCs w:val="22"/>
        </w:rPr>
        <w:t>-TXT</w:t>
      </w:r>
      <w:r w:rsidR="00FE2A2D">
        <w:rPr>
          <w:rFonts w:ascii="Helvetica" w:hAnsi="Helvetica" w:cs="Arial"/>
          <w:b/>
          <w:sz w:val="22"/>
          <w:szCs w:val="22"/>
        </w:rPr>
        <w:t>]</w:t>
      </w:r>
      <w:r w:rsidR="00FE2A2D">
        <w:rPr>
          <w:rFonts w:ascii="Helvetica" w:hAnsi="Helvetica" w:cs="Arial"/>
          <w:sz w:val="22"/>
          <w:szCs w:val="22"/>
        </w:rPr>
        <w:t xml:space="preserve">. </w:t>
      </w:r>
      <w:r w:rsidR="00E17A73">
        <w:rPr>
          <w:rFonts w:ascii="Helvetica" w:hAnsi="Helvetica" w:cs="Arial"/>
          <w:sz w:val="22"/>
          <w:szCs w:val="22"/>
        </w:rPr>
        <w:t xml:space="preserve">Using tweezers, immerse the biopsy into the </w:t>
      </w:r>
      <w:r w:rsidR="00E17A73">
        <w:rPr>
          <w:rFonts w:ascii="Helvetica" w:hAnsi="Helvetica" w:cs="Arial"/>
          <w:sz w:val="22"/>
          <w:szCs w:val="22"/>
        </w:rPr>
        <w:lastRenderedPageBreak/>
        <w:t xml:space="preserve">cryo-embedding medium with the </w:t>
      </w:r>
      <w:r w:rsidR="00E17A73" w:rsidRPr="00E17A73">
        <w:rPr>
          <w:rFonts w:ascii="Helvetica" w:hAnsi="Helvetica" w:cs="Arial"/>
          <w:sz w:val="22"/>
          <w:szCs w:val="22"/>
        </w:rPr>
        <w:t>longitudinal axis</w:t>
      </w:r>
      <w:r w:rsidR="00E17A73">
        <w:rPr>
          <w:rFonts w:ascii="Helvetica" w:hAnsi="Helvetica" w:cs="Arial"/>
          <w:sz w:val="22"/>
          <w:szCs w:val="22"/>
        </w:rPr>
        <w:t xml:space="preserve"> parallel to the bottom of the cryomold </w:t>
      </w:r>
      <w:r w:rsidR="00E17A73">
        <w:rPr>
          <w:rFonts w:ascii="Helvetica" w:hAnsi="Helvetica" w:cs="Arial"/>
          <w:b/>
          <w:sz w:val="22"/>
          <w:szCs w:val="22"/>
        </w:rPr>
        <w:t>[3]</w:t>
      </w:r>
      <w:r w:rsidR="00E17A73">
        <w:rPr>
          <w:rFonts w:ascii="Helvetica" w:hAnsi="Helvetica" w:cs="Arial"/>
          <w:sz w:val="22"/>
          <w:szCs w:val="22"/>
        </w:rPr>
        <w:t>.</w:t>
      </w:r>
    </w:p>
    <w:p w:rsidR="00E17A73" w:rsidRDefault="00AD32DC" w:rsidP="00E17A73">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cryotome temperature.</w:t>
      </w:r>
    </w:p>
    <w:p w:rsidR="00E17A73" w:rsidRDefault="00AD32DC" w:rsidP="00E17A73">
      <w:pPr>
        <w:numPr>
          <w:ilvl w:val="2"/>
          <w:numId w:val="12"/>
        </w:numPr>
        <w:spacing w:before="240"/>
        <w:outlineLvl w:val="0"/>
        <w:rPr>
          <w:rFonts w:ascii="Helvetica" w:hAnsi="Helvetica" w:cs="Arial"/>
          <w:sz w:val="22"/>
          <w:szCs w:val="22"/>
        </w:rPr>
      </w:pPr>
      <w:r w:rsidRPr="00D5372D">
        <w:rPr>
          <w:rFonts w:ascii="Helvetica" w:hAnsi="Helvetica" w:cs="Arial"/>
          <w:strike/>
          <w:sz w:val="22"/>
          <w:szCs w:val="22"/>
        </w:rPr>
        <w:t>MED: Talent fills a cryomold with cryo-embedding medium</w:t>
      </w:r>
      <w:r w:rsidR="00E17A73">
        <w:rPr>
          <w:rFonts w:ascii="Helvetica" w:hAnsi="Helvetica" w:cs="Arial"/>
          <w:sz w:val="22"/>
          <w:szCs w:val="22"/>
        </w:rPr>
        <w:t xml:space="preserve">. </w:t>
      </w:r>
      <w:r w:rsidR="00E17A73" w:rsidRPr="00E17A73">
        <w:rPr>
          <w:rFonts w:ascii="Helvetica" w:hAnsi="Helvetica" w:cs="Arial"/>
          <w:b/>
          <w:sz w:val="22"/>
          <w:szCs w:val="22"/>
        </w:rPr>
        <w:t>TEXT: Avoid creating bubbles</w:t>
      </w:r>
      <w:r w:rsidR="00E17A73">
        <w:rPr>
          <w:rFonts w:ascii="Helvetica" w:hAnsi="Helvetica" w:cs="Arial"/>
          <w:sz w:val="22"/>
          <w:szCs w:val="22"/>
        </w:rPr>
        <w:t>.</w:t>
      </w:r>
      <w:r w:rsidR="00D5372D">
        <w:rPr>
          <w:rFonts w:ascii="Helvetica" w:hAnsi="Helvetica" w:cs="Arial"/>
          <w:sz w:val="22"/>
          <w:szCs w:val="22"/>
        </w:rPr>
        <w:t xml:space="preserve"> </w:t>
      </w:r>
      <w:r w:rsidR="00D5372D" w:rsidRPr="00D5372D">
        <w:rPr>
          <w:rFonts w:ascii="Helvetica" w:hAnsi="Helvetica" w:cs="Arial"/>
          <w:sz w:val="22"/>
          <w:szCs w:val="22"/>
          <w:highlight w:val="green"/>
        </w:rPr>
        <w:t>(Editor: It looks like either 3.1.2a or 3.1.2b could be used here, though 3.1.2b might be preferable as it has no bubbles. Use whichever looks best)</w:t>
      </w:r>
    </w:p>
    <w:p w:rsidR="00B1195E" w:rsidRDefault="00B1195E" w:rsidP="00B1195E">
      <w:pPr>
        <w:spacing w:before="240"/>
        <w:ind w:left="720"/>
        <w:outlineLvl w:val="0"/>
        <w:rPr>
          <w:rFonts w:ascii="Helvetica" w:hAnsi="Helvetica" w:cs="Arial"/>
          <w:sz w:val="22"/>
          <w:szCs w:val="22"/>
        </w:rPr>
      </w:pPr>
      <w:r>
        <w:rPr>
          <w:rFonts w:ascii="Helvetica" w:hAnsi="Helvetica" w:cs="Arial"/>
          <w:sz w:val="22"/>
          <w:szCs w:val="22"/>
        </w:rPr>
        <w:t xml:space="preserve">3.1.2a </w:t>
      </w:r>
      <w:r w:rsidR="00D5372D" w:rsidRPr="00D5372D">
        <w:rPr>
          <w:rFonts w:ascii="Helvetica" w:hAnsi="Helvetica" w:cs="Arial"/>
          <w:sz w:val="22"/>
          <w:szCs w:val="22"/>
          <w:highlight w:val="green"/>
        </w:rPr>
        <w:t>[Added Shot]</w:t>
      </w:r>
      <w:r w:rsidR="00D5372D">
        <w:rPr>
          <w:rFonts w:ascii="Helvetica" w:hAnsi="Helvetica" w:cs="Arial"/>
          <w:sz w:val="22"/>
          <w:szCs w:val="22"/>
        </w:rPr>
        <w:t xml:space="preserve">: </w:t>
      </w:r>
      <w:r>
        <w:rPr>
          <w:rFonts w:ascii="Helvetica" w:hAnsi="Helvetica" w:cs="Arial"/>
          <w:sz w:val="22"/>
          <w:szCs w:val="22"/>
        </w:rPr>
        <w:t>Talent fills a cryomold with cryo-embedding medium (take 1)</w:t>
      </w:r>
    </w:p>
    <w:p w:rsidR="00B1195E" w:rsidRDefault="00B1195E" w:rsidP="00D5372D">
      <w:pPr>
        <w:spacing w:before="240"/>
        <w:ind w:left="720"/>
        <w:outlineLvl w:val="0"/>
        <w:rPr>
          <w:rFonts w:ascii="Helvetica" w:hAnsi="Helvetica" w:cs="Arial"/>
          <w:sz w:val="22"/>
          <w:szCs w:val="22"/>
        </w:rPr>
      </w:pPr>
      <w:r>
        <w:rPr>
          <w:rFonts w:ascii="Helvetica" w:hAnsi="Helvetica" w:cs="Arial"/>
          <w:sz w:val="22"/>
          <w:szCs w:val="22"/>
        </w:rPr>
        <w:t xml:space="preserve">3.1.2b </w:t>
      </w:r>
      <w:r w:rsidR="00D5372D" w:rsidRPr="00D5372D">
        <w:rPr>
          <w:rFonts w:ascii="Helvetica" w:hAnsi="Helvetica" w:cs="Arial"/>
          <w:sz w:val="22"/>
          <w:szCs w:val="22"/>
          <w:highlight w:val="green"/>
        </w:rPr>
        <w:t>[Added Shot]</w:t>
      </w:r>
      <w:r w:rsidR="00D5372D">
        <w:rPr>
          <w:rFonts w:ascii="Helvetica" w:hAnsi="Helvetica" w:cs="Arial"/>
          <w:sz w:val="22"/>
          <w:szCs w:val="22"/>
        </w:rPr>
        <w:t xml:space="preserve">: </w:t>
      </w:r>
      <w:r>
        <w:rPr>
          <w:rFonts w:ascii="Helvetica" w:hAnsi="Helvetica" w:cs="Arial"/>
          <w:sz w:val="22"/>
          <w:szCs w:val="22"/>
        </w:rPr>
        <w:t>Another take without bubbles</w:t>
      </w:r>
    </w:p>
    <w:p w:rsidR="00E17A73" w:rsidRPr="006A6324" w:rsidRDefault="00AD32DC" w:rsidP="00E17A73">
      <w:pPr>
        <w:numPr>
          <w:ilvl w:val="2"/>
          <w:numId w:val="12"/>
        </w:numPr>
        <w:spacing w:before="240"/>
        <w:outlineLvl w:val="0"/>
        <w:rPr>
          <w:rFonts w:ascii="Helvetica" w:hAnsi="Helvetica" w:cs="Arial"/>
          <w:sz w:val="22"/>
          <w:szCs w:val="22"/>
        </w:rPr>
      </w:pPr>
      <w:r>
        <w:rPr>
          <w:rFonts w:ascii="Helvetica" w:hAnsi="Helvetica" w:cs="Arial"/>
          <w:sz w:val="22"/>
          <w:szCs w:val="22"/>
        </w:rPr>
        <w:t>CU: Talent, using tweezers, immerses the biopsy into the cryo-embedding medium as described.</w:t>
      </w:r>
    </w:p>
    <w:p w:rsidR="00E17A73" w:rsidRDefault="00E17A7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Snap-freeze the sample with liquid nitrogen to obtain a solid </w:t>
      </w:r>
      <w:r w:rsidRPr="00E17A73">
        <w:rPr>
          <w:rFonts w:ascii="Helvetica" w:hAnsi="Helvetica" w:cs="Arial"/>
          <w:sz w:val="22"/>
          <w:szCs w:val="22"/>
        </w:rPr>
        <w:t>cube of cryo-embedding medium</w:t>
      </w:r>
      <w:r w:rsidRPr="00E17A73" w:rsidDel="001F506C">
        <w:rPr>
          <w:rFonts w:ascii="Helvetica" w:hAnsi="Helvetica" w:cs="Arial"/>
          <w:sz w:val="22"/>
          <w:szCs w:val="22"/>
        </w:rPr>
        <w:t xml:space="preserve"> </w:t>
      </w:r>
      <w:r w:rsidRPr="00E17A73">
        <w:rPr>
          <w:rFonts w:ascii="Helvetica" w:hAnsi="Helvetica" w:cs="Arial"/>
          <w:sz w:val="22"/>
          <w:szCs w:val="22"/>
        </w:rPr>
        <w:t>containing the biopsy in the right orientation</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r w:rsidR="007E6840">
        <w:rPr>
          <w:rFonts w:ascii="Helvetica" w:hAnsi="Helvetica" w:cs="Arial"/>
          <w:sz w:val="22"/>
          <w:szCs w:val="22"/>
        </w:rPr>
        <w:t xml:space="preserve"> Put the sample in the cryostat and wait for 30 minutes to allow the biopsy to acclimatize </w:t>
      </w:r>
      <w:r w:rsidR="007E6840">
        <w:rPr>
          <w:rFonts w:ascii="Helvetica" w:hAnsi="Helvetica" w:cs="Arial"/>
          <w:b/>
          <w:sz w:val="22"/>
          <w:szCs w:val="22"/>
        </w:rPr>
        <w:t>[2]</w:t>
      </w:r>
      <w:r w:rsidR="007E6840">
        <w:rPr>
          <w:rFonts w:ascii="Helvetica" w:hAnsi="Helvetica" w:cs="Arial"/>
          <w:sz w:val="22"/>
          <w:szCs w:val="22"/>
        </w:rPr>
        <w:t>.</w:t>
      </w:r>
    </w:p>
    <w:p w:rsidR="00E17A73" w:rsidRDefault="00A11CEE" w:rsidP="007E684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snap-freezes the sample with liquid nitrogen. </w:t>
      </w:r>
      <w:r w:rsidRPr="00A11CEE">
        <w:rPr>
          <w:rFonts w:ascii="Helvetica" w:hAnsi="Helvetica" w:cs="Arial"/>
          <w:i/>
          <w:color w:val="0000FF"/>
          <w:sz w:val="22"/>
          <w:szCs w:val="22"/>
        </w:rPr>
        <w:t>Videographer: If possible, also capture of CU shot of the final solid cube.</w:t>
      </w:r>
    </w:p>
    <w:p w:rsidR="00E17A73" w:rsidRDefault="00A11CEE" w:rsidP="007E6840">
      <w:pPr>
        <w:numPr>
          <w:ilvl w:val="2"/>
          <w:numId w:val="12"/>
        </w:numPr>
        <w:spacing w:before="240"/>
        <w:outlineLvl w:val="0"/>
        <w:rPr>
          <w:rFonts w:ascii="Helvetica" w:hAnsi="Helvetica" w:cs="Arial"/>
          <w:sz w:val="22"/>
          <w:szCs w:val="22"/>
        </w:rPr>
      </w:pPr>
      <w:r>
        <w:rPr>
          <w:rFonts w:ascii="Helvetica" w:hAnsi="Helvetica" w:cs="Arial"/>
          <w:sz w:val="22"/>
          <w:szCs w:val="22"/>
        </w:rPr>
        <w:t>MED: Talent puts the sample into the cryostat.</w:t>
      </w:r>
    </w:p>
    <w:p w:rsidR="00E17A73" w:rsidRDefault="007E684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fix the sample on the cryostat </w:t>
      </w:r>
      <w:r>
        <w:rPr>
          <w:rFonts w:ascii="Helvetica" w:hAnsi="Helvetica" w:cs="Arial"/>
          <w:b/>
          <w:sz w:val="22"/>
          <w:szCs w:val="22"/>
        </w:rPr>
        <w:t>[1]</w:t>
      </w:r>
      <w:r>
        <w:rPr>
          <w:rFonts w:ascii="Helvetica" w:hAnsi="Helvetica" w:cs="Arial"/>
          <w:sz w:val="22"/>
          <w:szCs w:val="22"/>
        </w:rPr>
        <w:t xml:space="preserve"> and cut into 50 micrometer sections </w:t>
      </w:r>
      <w:r>
        <w:rPr>
          <w:rFonts w:ascii="Helvetica" w:hAnsi="Helvetica" w:cs="Arial"/>
          <w:b/>
          <w:sz w:val="22"/>
          <w:szCs w:val="22"/>
        </w:rPr>
        <w:t>[2]</w:t>
      </w:r>
      <w:r>
        <w:rPr>
          <w:rFonts w:ascii="Helvetica" w:hAnsi="Helvetica" w:cs="Arial"/>
          <w:sz w:val="22"/>
          <w:szCs w:val="22"/>
        </w:rPr>
        <w:t xml:space="preserve">. Using a small brush, transfer the cryo-sections to a 96-well plate containing 200 microliters of antifreeze solution in each well </w:t>
      </w:r>
      <w:r>
        <w:rPr>
          <w:rFonts w:ascii="Helvetica" w:hAnsi="Helvetica" w:cs="Arial"/>
          <w:b/>
          <w:sz w:val="22"/>
          <w:szCs w:val="22"/>
        </w:rPr>
        <w:t>[3-TXT]</w:t>
      </w:r>
      <w:r>
        <w:rPr>
          <w:rFonts w:ascii="Helvetica" w:hAnsi="Helvetica" w:cs="Arial"/>
          <w:sz w:val="22"/>
          <w:szCs w:val="22"/>
        </w:rPr>
        <w:t xml:space="preserve">. After this, store the plate at -20 degrees Celsius </w:t>
      </w:r>
      <w:r>
        <w:rPr>
          <w:rFonts w:ascii="Helvetica" w:hAnsi="Helvetica" w:cs="Arial"/>
          <w:b/>
          <w:sz w:val="22"/>
          <w:szCs w:val="22"/>
        </w:rPr>
        <w:t>[4]</w:t>
      </w:r>
      <w:r>
        <w:rPr>
          <w:rFonts w:ascii="Helvetica" w:hAnsi="Helvetica" w:cs="Arial"/>
          <w:sz w:val="22"/>
          <w:szCs w:val="22"/>
        </w:rPr>
        <w:t>.</w:t>
      </w:r>
    </w:p>
    <w:p w:rsidR="007E6840" w:rsidRDefault="00A11CEE" w:rsidP="007E6840">
      <w:pPr>
        <w:numPr>
          <w:ilvl w:val="2"/>
          <w:numId w:val="12"/>
        </w:numPr>
        <w:spacing w:before="240"/>
        <w:outlineLvl w:val="0"/>
        <w:rPr>
          <w:rFonts w:ascii="Helvetica" w:hAnsi="Helvetica" w:cs="Arial"/>
          <w:sz w:val="22"/>
          <w:szCs w:val="22"/>
        </w:rPr>
      </w:pPr>
      <w:r>
        <w:rPr>
          <w:rFonts w:ascii="Helvetica" w:hAnsi="Helvetica" w:cs="Arial"/>
          <w:sz w:val="22"/>
          <w:szCs w:val="22"/>
        </w:rPr>
        <w:t>MED: Talent fixes the sample on the cryostat.</w:t>
      </w:r>
    </w:p>
    <w:p w:rsidR="00CE10F2" w:rsidRPr="006A6324" w:rsidRDefault="00A11CEE" w:rsidP="007E6840">
      <w:pPr>
        <w:numPr>
          <w:ilvl w:val="2"/>
          <w:numId w:val="12"/>
        </w:numPr>
        <w:spacing w:before="240"/>
        <w:outlineLvl w:val="0"/>
        <w:rPr>
          <w:rFonts w:ascii="Helvetica" w:hAnsi="Helvetica" w:cs="Arial"/>
          <w:sz w:val="22"/>
          <w:szCs w:val="22"/>
        </w:rPr>
      </w:pPr>
      <w:r>
        <w:rPr>
          <w:rFonts w:ascii="Helvetica" w:hAnsi="Helvetica" w:cs="Arial"/>
          <w:sz w:val="22"/>
          <w:szCs w:val="22"/>
        </w:rPr>
        <w:t>MED: Talent cuts the sample into sections.</w:t>
      </w:r>
    </w:p>
    <w:p w:rsidR="00CE10F2" w:rsidRDefault="00A11CEE" w:rsidP="007E6840">
      <w:pPr>
        <w:numPr>
          <w:ilvl w:val="2"/>
          <w:numId w:val="12"/>
        </w:numPr>
        <w:spacing w:before="240"/>
        <w:outlineLvl w:val="0"/>
        <w:rPr>
          <w:rFonts w:ascii="Helvetica" w:hAnsi="Helvetica" w:cs="Arial"/>
          <w:sz w:val="22"/>
          <w:szCs w:val="22"/>
        </w:rPr>
      </w:pPr>
      <w:r>
        <w:rPr>
          <w:rFonts w:ascii="Helvetica" w:hAnsi="Helvetica" w:cs="Arial"/>
          <w:sz w:val="22"/>
          <w:szCs w:val="22"/>
        </w:rPr>
        <w:t>MED: Talent uses a small brush to transfer the sections into the wells of a 96-well plate</w:t>
      </w:r>
      <w:r w:rsidR="007E6840">
        <w:rPr>
          <w:rFonts w:ascii="Helvetica" w:hAnsi="Helvetica" w:cs="Arial"/>
          <w:sz w:val="22"/>
          <w:szCs w:val="22"/>
        </w:rPr>
        <w:t xml:space="preserve">. </w:t>
      </w:r>
      <w:r w:rsidR="007E6840" w:rsidRPr="007E6840">
        <w:rPr>
          <w:rFonts w:ascii="Helvetica" w:hAnsi="Helvetica" w:cs="Arial"/>
          <w:b/>
          <w:sz w:val="22"/>
          <w:szCs w:val="22"/>
        </w:rPr>
        <w:t xml:space="preserve">TEXT: </w:t>
      </w:r>
      <w:r w:rsidR="00F6332C">
        <w:rPr>
          <w:rFonts w:ascii="Helvetica" w:hAnsi="Helvetica" w:cs="Arial"/>
          <w:b/>
          <w:sz w:val="22"/>
          <w:szCs w:val="22"/>
        </w:rPr>
        <w:t>One section per well</w:t>
      </w:r>
      <w:r w:rsidR="007E6840">
        <w:rPr>
          <w:rFonts w:ascii="Helvetica" w:hAnsi="Helvetica" w:cs="Arial"/>
          <w:sz w:val="22"/>
          <w:szCs w:val="22"/>
        </w:rPr>
        <w:t>.</w:t>
      </w:r>
      <w:r w:rsidR="00B1195E">
        <w:rPr>
          <w:rFonts w:ascii="Helvetica" w:hAnsi="Helvetica" w:cs="Arial"/>
          <w:sz w:val="22"/>
          <w:szCs w:val="22"/>
        </w:rPr>
        <w:t xml:space="preserve"> </w:t>
      </w:r>
      <w:r w:rsidR="00D5372D" w:rsidRPr="00D5372D">
        <w:rPr>
          <w:rFonts w:ascii="Helvetica" w:hAnsi="Helvetica" w:cs="Arial"/>
          <w:sz w:val="22"/>
          <w:szCs w:val="22"/>
          <w:highlight w:val="green"/>
        </w:rPr>
        <w:t xml:space="preserve">(Author Comment: </w:t>
      </w:r>
      <w:r w:rsidR="00B1195E" w:rsidRPr="00D5372D">
        <w:rPr>
          <w:rFonts w:ascii="Helvetica" w:hAnsi="Helvetica" w:cs="Arial"/>
          <w:sz w:val="22"/>
          <w:szCs w:val="22"/>
          <w:highlight w:val="green"/>
        </w:rPr>
        <w:t>Take 2</w:t>
      </w:r>
      <w:r w:rsidR="00D5372D" w:rsidRPr="00D5372D">
        <w:rPr>
          <w:rFonts w:ascii="Helvetica" w:hAnsi="Helvetica" w:cs="Arial"/>
          <w:sz w:val="22"/>
          <w:szCs w:val="22"/>
          <w:highlight w:val="green"/>
        </w:rPr>
        <w:t>)</w:t>
      </w:r>
    </w:p>
    <w:p w:rsidR="007E6840" w:rsidRDefault="00A11CEE" w:rsidP="007E6840">
      <w:pPr>
        <w:numPr>
          <w:ilvl w:val="2"/>
          <w:numId w:val="12"/>
        </w:numPr>
        <w:spacing w:before="240"/>
        <w:outlineLvl w:val="0"/>
        <w:rPr>
          <w:rFonts w:ascii="Helvetica" w:hAnsi="Helvetica" w:cs="Arial"/>
          <w:sz w:val="22"/>
          <w:szCs w:val="22"/>
        </w:rPr>
      </w:pPr>
      <w:r>
        <w:rPr>
          <w:rFonts w:ascii="Helvetica" w:hAnsi="Helvetica" w:cs="Arial"/>
          <w:sz w:val="22"/>
          <w:szCs w:val="22"/>
        </w:rPr>
        <w:t>MED: Talent stores the plate in a freezer.</w:t>
      </w:r>
    </w:p>
    <w:p w:rsidR="00450B27" w:rsidRPr="006A6324" w:rsidRDefault="00450B27" w:rsidP="00450B27">
      <w:pPr>
        <w:ind w:left="1080"/>
        <w:outlineLvl w:val="0"/>
        <w:rPr>
          <w:rFonts w:ascii="Helvetica" w:hAnsi="Helvetica" w:cs="Arial"/>
          <w:sz w:val="22"/>
          <w:szCs w:val="22"/>
        </w:rPr>
      </w:pPr>
    </w:p>
    <w:p w:rsidR="007E6840" w:rsidRPr="007E6840" w:rsidRDefault="007E6840" w:rsidP="007E6840">
      <w:pPr>
        <w:numPr>
          <w:ilvl w:val="0"/>
          <w:numId w:val="12"/>
        </w:numPr>
        <w:spacing w:before="240"/>
        <w:outlineLvl w:val="0"/>
        <w:rPr>
          <w:rFonts w:ascii="Helvetica" w:hAnsi="Helvetica" w:cs="Arial"/>
          <w:b/>
          <w:sz w:val="22"/>
          <w:szCs w:val="22"/>
        </w:rPr>
      </w:pPr>
      <w:r w:rsidRPr="007E6840">
        <w:rPr>
          <w:rFonts w:ascii="Helvetica" w:hAnsi="Helvetica" w:cs="Arial"/>
          <w:b/>
          <w:sz w:val="22"/>
          <w:szCs w:val="22"/>
        </w:rPr>
        <w:t xml:space="preserve">Immunofluorescence </w:t>
      </w:r>
      <w:r>
        <w:rPr>
          <w:rFonts w:ascii="Helvetica" w:hAnsi="Helvetica" w:cs="Arial"/>
          <w:b/>
          <w:sz w:val="22"/>
          <w:szCs w:val="22"/>
        </w:rPr>
        <w:t>S</w:t>
      </w:r>
      <w:r w:rsidRPr="007E6840">
        <w:rPr>
          <w:rFonts w:ascii="Helvetica" w:hAnsi="Helvetica" w:cs="Arial"/>
          <w:b/>
          <w:sz w:val="22"/>
          <w:szCs w:val="22"/>
        </w:rPr>
        <w:t>taining</w:t>
      </w:r>
    </w:p>
    <w:p w:rsidR="00565757" w:rsidRPr="006A6324" w:rsidRDefault="007E684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w:t>
      </w:r>
      <w:r w:rsidR="00F6332C">
        <w:rPr>
          <w:rFonts w:ascii="Helvetica" w:hAnsi="Helvetica" w:cs="Arial"/>
          <w:sz w:val="22"/>
          <w:szCs w:val="22"/>
        </w:rPr>
        <w:t xml:space="preserve">begin, fill some of the wells of a fresh 96-well plate with 100 microliters of washing solution </w:t>
      </w:r>
      <w:r w:rsidR="00F6332C">
        <w:rPr>
          <w:rFonts w:ascii="Helvetica" w:hAnsi="Helvetica" w:cs="Arial"/>
          <w:b/>
          <w:sz w:val="22"/>
          <w:szCs w:val="22"/>
        </w:rPr>
        <w:t>[1]</w:t>
      </w:r>
      <w:r w:rsidR="00F6332C">
        <w:rPr>
          <w:rFonts w:ascii="Helvetica" w:hAnsi="Helvetica" w:cs="Arial"/>
          <w:sz w:val="22"/>
          <w:szCs w:val="22"/>
        </w:rPr>
        <w:t xml:space="preserve">. Transfer the sections to be analyzed from the storage plate to the one containing the washing solution </w:t>
      </w:r>
      <w:r w:rsidR="00F6332C">
        <w:rPr>
          <w:rFonts w:ascii="Helvetica" w:hAnsi="Helvetica" w:cs="Arial"/>
          <w:b/>
          <w:sz w:val="22"/>
          <w:szCs w:val="22"/>
        </w:rPr>
        <w:t>[2-TXT]</w:t>
      </w:r>
      <w:r w:rsidR="00F6332C">
        <w:rPr>
          <w:rFonts w:ascii="Helvetica" w:hAnsi="Helvetica" w:cs="Arial"/>
          <w:sz w:val="22"/>
          <w:szCs w:val="22"/>
        </w:rPr>
        <w:t xml:space="preserve">. </w:t>
      </w:r>
    </w:p>
    <w:p w:rsidR="00565757" w:rsidRPr="006A6324" w:rsidRDefault="00EA78DD" w:rsidP="00F6332C">
      <w:pPr>
        <w:numPr>
          <w:ilvl w:val="2"/>
          <w:numId w:val="12"/>
        </w:numPr>
        <w:spacing w:before="240"/>
        <w:outlineLvl w:val="0"/>
        <w:rPr>
          <w:rFonts w:ascii="Helvetica" w:hAnsi="Helvetica" w:cs="Arial"/>
          <w:sz w:val="22"/>
          <w:szCs w:val="22"/>
        </w:rPr>
      </w:pPr>
      <w:r>
        <w:rPr>
          <w:rFonts w:ascii="Helvetica" w:hAnsi="Helvetica" w:cs="Arial"/>
          <w:sz w:val="22"/>
          <w:szCs w:val="22"/>
        </w:rPr>
        <w:t>MED: Talent fills the wells of a new 96-well plate with washing solution.</w:t>
      </w:r>
    </w:p>
    <w:p w:rsidR="007E6840" w:rsidRDefault="00EA78DD" w:rsidP="00F6332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w:t>
      </w:r>
      <w:r w:rsidR="00A310D0">
        <w:rPr>
          <w:rFonts w:ascii="Helvetica" w:hAnsi="Helvetica" w:cs="Arial"/>
          <w:sz w:val="22"/>
          <w:szCs w:val="22"/>
        </w:rPr>
        <w:t>alent transfers the sections from the storage plate to the washing plate</w:t>
      </w:r>
      <w:r w:rsidR="00F6332C">
        <w:rPr>
          <w:rFonts w:ascii="Helvetica" w:hAnsi="Helvetica" w:cs="Arial"/>
          <w:sz w:val="22"/>
          <w:szCs w:val="22"/>
        </w:rPr>
        <w:t xml:space="preserve">. </w:t>
      </w:r>
      <w:r w:rsidR="00F6332C" w:rsidRPr="00F6332C">
        <w:rPr>
          <w:rFonts w:ascii="Helvetica" w:hAnsi="Helvetica" w:cs="Arial"/>
          <w:b/>
          <w:sz w:val="22"/>
          <w:szCs w:val="22"/>
        </w:rPr>
        <w:t xml:space="preserve">TEXT: </w:t>
      </w:r>
      <w:r w:rsidR="00F6332C">
        <w:rPr>
          <w:rFonts w:ascii="Helvetica" w:hAnsi="Helvetica" w:cs="Arial"/>
          <w:b/>
          <w:sz w:val="22"/>
          <w:szCs w:val="22"/>
        </w:rPr>
        <w:t>O</w:t>
      </w:r>
      <w:r w:rsidR="00F6332C" w:rsidRPr="00F6332C">
        <w:rPr>
          <w:rFonts w:ascii="Helvetica" w:hAnsi="Helvetica" w:cs="Arial"/>
          <w:b/>
          <w:sz w:val="22"/>
          <w:szCs w:val="22"/>
        </w:rPr>
        <w:t xml:space="preserve">ne section </w:t>
      </w:r>
      <w:r w:rsidR="00F6332C">
        <w:rPr>
          <w:rFonts w:ascii="Helvetica" w:hAnsi="Helvetica" w:cs="Arial"/>
          <w:b/>
          <w:sz w:val="22"/>
          <w:szCs w:val="22"/>
        </w:rPr>
        <w:t>per</w:t>
      </w:r>
      <w:r w:rsidR="00F6332C" w:rsidRPr="00F6332C">
        <w:rPr>
          <w:rFonts w:ascii="Helvetica" w:hAnsi="Helvetica" w:cs="Arial"/>
          <w:b/>
          <w:sz w:val="22"/>
          <w:szCs w:val="22"/>
        </w:rPr>
        <w:t xml:space="preserve"> well</w:t>
      </w:r>
      <w:r w:rsidR="00F6332C">
        <w:rPr>
          <w:rFonts w:ascii="Helvetica" w:hAnsi="Helvetica" w:cs="Arial"/>
          <w:sz w:val="22"/>
          <w:szCs w:val="22"/>
        </w:rPr>
        <w:t>.</w:t>
      </w:r>
    </w:p>
    <w:p w:rsidR="007E6840" w:rsidRDefault="00F6332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Leave the sections in the washing solution for 10 minutes at room temperature </w:t>
      </w:r>
      <w:r>
        <w:rPr>
          <w:rFonts w:ascii="Helvetica" w:hAnsi="Helvetica" w:cs="Arial"/>
          <w:b/>
          <w:sz w:val="22"/>
          <w:szCs w:val="22"/>
        </w:rPr>
        <w:t>[1]</w:t>
      </w:r>
      <w:r>
        <w:rPr>
          <w:rFonts w:ascii="Helvetica" w:hAnsi="Helvetica" w:cs="Arial"/>
          <w:sz w:val="22"/>
          <w:szCs w:val="22"/>
        </w:rPr>
        <w:t xml:space="preserve">. Then, transfer each section into an empty well containing the same washing solution, and repeat the wash </w:t>
      </w:r>
      <w:r>
        <w:rPr>
          <w:rFonts w:ascii="Helvetica" w:hAnsi="Helvetica" w:cs="Arial"/>
          <w:b/>
          <w:sz w:val="22"/>
          <w:szCs w:val="22"/>
        </w:rPr>
        <w:t>[2]</w:t>
      </w:r>
      <w:r>
        <w:rPr>
          <w:rFonts w:ascii="Helvetica" w:hAnsi="Helvetica" w:cs="Arial"/>
          <w:sz w:val="22"/>
          <w:szCs w:val="22"/>
        </w:rPr>
        <w:t>.</w:t>
      </w:r>
    </w:p>
    <w:p w:rsidR="00F6332C" w:rsidRDefault="00751AA1" w:rsidP="00F6332C">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plate of washing solution aside on the lab bench to sit at room temperature.</w:t>
      </w:r>
    </w:p>
    <w:p w:rsidR="00F6332C" w:rsidRDefault="00751AA1" w:rsidP="00F6332C">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a section from one well, to a new well containing clean washing solution.</w:t>
      </w:r>
    </w:p>
    <w:p w:rsidR="007E6840" w:rsidRDefault="00F6332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t>
      </w:r>
      <w:r w:rsidR="00D5372D">
        <w:rPr>
          <w:rFonts w:ascii="Helvetica" w:hAnsi="Helvetica" w:cs="Arial"/>
          <w:sz w:val="22"/>
          <w:szCs w:val="22"/>
        </w:rPr>
        <w:t xml:space="preserve">add washing solution to the sections </w:t>
      </w:r>
      <w:r w:rsidR="00D5372D" w:rsidRPr="00D5372D">
        <w:rPr>
          <w:rFonts w:ascii="Helvetica" w:hAnsi="Helvetica" w:cs="Arial"/>
          <w:b/>
          <w:color w:val="FF0000"/>
          <w:sz w:val="22"/>
          <w:szCs w:val="22"/>
        </w:rPr>
        <w:t>[4.3.1a]</w:t>
      </w:r>
      <w:r w:rsidR="00D5372D">
        <w:rPr>
          <w:rFonts w:ascii="Helvetica" w:hAnsi="Helvetica" w:cs="Arial"/>
          <w:sz w:val="22"/>
          <w:szCs w:val="22"/>
        </w:rPr>
        <w:t xml:space="preserve">, and </w:t>
      </w:r>
      <w:r>
        <w:rPr>
          <w:rFonts w:ascii="Helvetica" w:hAnsi="Helvetica" w:cs="Arial"/>
          <w:sz w:val="22"/>
          <w:szCs w:val="22"/>
        </w:rPr>
        <w:t>transfer the</w:t>
      </w:r>
      <w:r w:rsidR="00D5372D">
        <w:rPr>
          <w:rFonts w:ascii="Helvetica" w:hAnsi="Helvetica" w:cs="Arial"/>
          <w:sz w:val="22"/>
          <w:szCs w:val="22"/>
        </w:rPr>
        <w:t>m</w:t>
      </w:r>
      <w:r>
        <w:rPr>
          <w:rFonts w:ascii="Helvetica" w:hAnsi="Helvetica" w:cs="Arial"/>
          <w:sz w:val="22"/>
          <w:szCs w:val="22"/>
        </w:rPr>
        <w:t xml:space="preserve"> into new wells containing 100 microliters of Blocking solution </w:t>
      </w:r>
      <w:r>
        <w:rPr>
          <w:rFonts w:ascii="Helvetica" w:hAnsi="Helvetica" w:cs="Arial"/>
          <w:b/>
          <w:sz w:val="22"/>
          <w:szCs w:val="22"/>
        </w:rPr>
        <w:t>[</w:t>
      </w:r>
      <w:r w:rsidR="00D5372D" w:rsidRPr="00D5372D">
        <w:rPr>
          <w:rFonts w:ascii="Helvetica" w:hAnsi="Helvetica" w:cs="Arial"/>
          <w:b/>
          <w:color w:val="FF0000"/>
          <w:sz w:val="22"/>
          <w:szCs w:val="22"/>
        </w:rPr>
        <w:t>4.3.1b</w:t>
      </w:r>
      <w:r>
        <w:rPr>
          <w:rFonts w:ascii="Helvetica" w:hAnsi="Helvetica" w:cs="Arial"/>
          <w:b/>
          <w:sz w:val="22"/>
          <w:szCs w:val="22"/>
        </w:rPr>
        <w:t>]</w:t>
      </w:r>
      <w:r>
        <w:rPr>
          <w:rFonts w:ascii="Helvetica" w:hAnsi="Helvetica" w:cs="Arial"/>
          <w:sz w:val="22"/>
          <w:szCs w:val="22"/>
        </w:rPr>
        <w:t xml:space="preserve"> and incubate at room temperature for at least 90 minutes and for a maximum of 4 hours </w:t>
      </w:r>
      <w:r>
        <w:rPr>
          <w:rFonts w:ascii="Helvetica" w:hAnsi="Helvetica" w:cs="Arial"/>
          <w:b/>
          <w:sz w:val="22"/>
          <w:szCs w:val="22"/>
        </w:rPr>
        <w:t>[2]</w:t>
      </w:r>
      <w:r>
        <w:rPr>
          <w:rFonts w:ascii="Helvetica" w:hAnsi="Helvetica" w:cs="Arial"/>
          <w:sz w:val="22"/>
          <w:szCs w:val="22"/>
        </w:rPr>
        <w:t>.</w:t>
      </w:r>
    </w:p>
    <w:p w:rsidR="00F6332C" w:rsidRDefault="00751AA1" w:rsidP="00F6332C">
      <w:pPr>
        <w:numPr>
          <w:ilvl w:val="2"/>
          <w:numId w:val="12"/>
        </w:numPr>
        <w:spacing w:before="240"/>
        <w:outlineLvl w:val="0"/>
        <w:rPr>
          <w:rFonts w:ascii="Helvetica" w:hAnsi="Helvetica" w:cs="Arial"/>
          <w:sz w:val="22"/>
          <w:szCs w:val="22"/>
        </w:rPr>
      </w:pPr>
      <w:r w:rsidRPr="00D5372D">
        <w:rPr>
          <w:rFonts w:ascii="Helvetica" w:hAnsi="Helvetica" w:cs="Arial"/>
          <w:strike/>
          <w:sz w:val="22"/>
          <w:szCs w:val="22"/>
        </w:rPr>
        <w:t>MED: Talent transfers a section into a new well containing blocking solution</w:t>
      </w:r>
      <w:r>
        <w:rPr>
          <w:rFonts w:ascii="Helvetica" w:hAnsi="Helvetica" w:cs="Arial"/>
          <w:sz w:val="22"/>
          <w:szCs w:val="22"/>
        </w:rPr>
        <w:t>.</w:t>
      </w:r>
      <w:r w:rsidR="00B1195E">
        <w:rPr>
          <w:rFonts w:ascii="Helvetica" w:hAnsi="Helvetica" w:cs="Arial"/>
          <w:sz w:val="22"/>
          <w:szCs w:val="22"/>
        </w:rPr>
        <w:t xml:space="preserve"> </w:t>
      </w:r>
      <w:r w:rsidR="00D5372D" w:rsidRPr="00D5372D">
        <w:rPr>
          <w:rFonts w:ascii="Helvetica" w:hAnsi="Helvetica" w:cs="Arial"/>
          <w:sz w:val="22"/>
          <w:szCs w:val="22"/>
          <w:highlight w:val="green"/>
        </w:rPr>
        <w:t xml:space="preserve">(Author Comment: </w:t>
      </w:r>
      <w:r w:rsidR="00B1195E" w:rsidRPr="00D5372D">
        <w:rPr>
          <w:rFonts w:ascii="Helvetica" w:hAnsi="Helvetica" w:cs="Arial"/>
          <w:sz w:val="22"/>
          <w:szCs w:val="22"/>
          <w:highlight w:val="green"/>
        </w:rPr>
        <w:t xml:space="preserve">This step was divided in two </w:t>
      </w:r>
      <w:r w:rsidR="00D5372D" w:rsidRPr="00D5372D">
        <w:rPr>
          <w:rFonts w:ascii="Helvetica" w:hAnsi="Helvetica" w:cs="Arial"/>
          <w:sz w:val="22"/>
          <w:szCs w:val="22"/>
          <w:highlight w:val="green"/>
        </w:rPr>
        <w:t>shots)</w:t>
      </w:r>
      <w:r w:rsidR="00D5372D">
        <w:rPr>
          <w:rFonts w:ascii="Helvetica" w:hAnsi="Helvetica" w:cs="Arial"/>
          <w:sz w:val="22"/>
          <w:szCs w:val="22"/>
        </w:rPr>
        <w:t xml:space="preserve"> </w:t>
      </w:r>
      <w:r w:rsidR="00D5372D" w:rsidRPr="00D5372D">
        <w:rPr>
          <w:rFonts w:ascii="Helvetica" w:hAnsi="Helvetica" w:cs="Arial"/>
          <w:sz w:val="22"/>
          <w:szCs w:val="22"/>
          <w:highlight w:val="green"/>
        </w:rPr>
        <w:t>(Editor: I’ve added some VO to cover the new shot</w:t>
      </w:r>
      <w:r w:rsidR="00D5372D">
        <w:rPr>
          <w:rFonts w:ascii="Helvetica" w:hAnsi="Helvetica" w:cs="Arial"/>
          <w:sz w:val="22"/>
          <w:szCs w:val="22"/>
          <w:highlight w:val="green"/>
        </w:rPr>
        <w:t>. If the authors don’t see this new VO as accurate, they may need to clarify what 4.3.1a is meant to show</w:t>
      </w:r>
      <w:r w:rsidR="00D5372D" w:rsidRPr="00D5372D">
        <w:rPr>
          <w:rFonts w:ascii="Helvetica" w:hAnsi="Helvetica" w:cs="Arial"/>
          <w:sz w:val="22"/>
          <w:szCs w:val="22"/>
          <w:highlight w:val="green"/>
        </w:rPr>
        <w:t>)</w:t>
      </w:r>
    </w:p>
    <w:p w:rsidR="00B1195E" w:rsidRDefault="00B42A31" w:rsidP="00B42A31">
      <w:pPr>
        <w:spacing w:before="240"/>
        <w:ind w:left="720"/>
        <w:outlineLvl w:val="0"/>
        <w:rPr>
          <w:rFonts w:ascii="Helvetica" w:hAnsi="Helvetica" w:cs="Arial"/>
          <w:sz w:val="22"/>
          <w:szCs w:val="22"/>
        </w:rPr>
      </w:pPr>
      <w:r>
        <w:rPr>
          <w:rFonts w:ascii="Helvetica" w:hAnsi="Helvetica" w:cs="Arial"/>
          <w:sz w:val="22"/>
          <w:szCs w:val="22"/>
        </w:rPr>
        <w:t xml:space="preserve">4.3.1 a: </w:t>
      </w:r>
      <w:r w:rsidR="00D5372D" w:rsidRPr="00D5372D">
        <w:rPr>
          <w:rFonts w:ascii="Helvetica" w:hAnsi="Helvetica" w:cs="Arial"/>
          <w:sz w:val="22"/>
          <w:szCs w:val="22"/>
          <w:highlight w:val="green"/>
        </w:rPr>
        <w:t>[Added Shot]</w:t>
      </w:r>
      <w:r w:rsidR="00D5372D">
        <w:rPr>
          <w:rFonts w:ascii="Helvetica" w:hAnsi="Helvetica" w:cs="Arial"/>
          <w:sz w:val="22"/>
          <w:szCs w:val="22"/>
        </w:rPr>
        <w:t xml:space="preserve">: </w:t>
      </w:r>
      <w:r>
        <w:rPr>
          <w:rFonts w:ascii="Helvetica" w:hAnsi="Helvetica" w:cs="Arial"/>
          <w:sz w:val="22"/>
          <w:szCs w:val="22"/>
        </w:rPr>
        <w:t>Talent fills the wells with washing solution</w:t>
      </w:r>
    </w:p>
    <w:p w:rsidR="00B42A31" w:rsidRDefault="00B42A31" w:rsidP="00D5372D">
      <w:pPr>
        <w:spacing w:before="240"/>
        <w:ind w:left="720"/>
        <w:outlineLvl w:val="0"/>
        <w:rPr>
          <w:rFonts w:ascii="Helvetica" w:hAnsi="Helvetica" w:cs="Arial"/>
          <w:sz w:val="22"/>
          <w:szCs w:val="22"/>
        </w:rPr>
      </w:pPr>
      <w:r>
        <w:rPr>
          <w:rFonts w:ascii="Helvetica" w:hAnsi="Helvetica" w:cs="Arial"/>
          <w:sz w:val="22"/>
          <w:szCs w:val="22"/>
        </w:rPr>
        <w:t xml:space="preserve">4.3.1b: </w:t>
      </w:r>
      <w:r w:rsidR="00D5372D" w:rsidRPr="00D5372D">
        <w:rPr>
          <w:rFonts w:ascii="Helvetica" w:hAnsi="Helvetica" w:cs="Arial"/>
          <w:sz w:val="22"/>
          <w:szCs w:val="22"/>
          <w:highlight w:val="green"/>
        </w:rPr>
        <w:t>[Added Shot]</w:t>
      </w:r>
      <w:r w:rsidR="00D5372D">
        <w:rPr>
          <w:rFonts w:ascii="Helvetica" w:hAnsi="Helvetica" w:cs="Arial"/>
          <w:sz w:val="22"/>
          <w:szCs w:val="22"/>
        </w:rPr>
        <w:t xml:space="preserve">: </w:t>
      </w:r>
      <w:r>
        <w:rPr>
          <w:rFonts w:ascii="Helvetica" w:hAnsi="Helvetica" w:cs="Arial"/>
          <w:sz w:val="22"/>
          <w:szCs w:val="22"/>
        </w:rPr>
        <w:t>Talent transfers a section into a new well containing blocking solution</w:t>
      </w:r>
    </w:p>
    <w:p w:rsidR="007E6840" w:rsidRDefault="00751AA1" w:rsidP="00F6332C">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plate aside on the lab bench to incubate at room temperature.</w:t>
      </w:r>
    </w:p>
    <w:p w:rsidR="00F6332C" w:rsidRDefault="00F6332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Dilute the primary </w:t>
      </w:r>
      <w:r w:rsidRPr="00F6332C">
        <w:rPr>
          <w:rFonts w:ascii="Helvetica" w:hAnsi="Helvetica" w:cs="Arial"/>
          <w:sz w:val="22"/>
          <w:szCs w:val="22"/>
        </w:rPr>
        <w:t>antibodies anti-PGP9.5</w:t>
      </w:r>
      <w:r w:rsidR="000C24E6">
        <w:rPr>
          <w:rFonts w:ascii="Helvetica" w:hAnsi="Helvetica" w:cs="Arial"/>
          <w:sz w:val="22"/>
          <w:szCs w:val="22"/>
        </w:rPr>
        <w:t xml:space="preserve"> </w:t>
      </w:r>
      <w:r w:rsidR="000C24E6" w:rsidRPr="000C24E6">
        <w:rPr>
          <w:rFonts w:ascii="Helvetica" w:hAnsi="Helvetica" w:cs="Arial"/>
          <w:i/>
          <w:color w:val="FF0000"/>
          <w:sz w:val="22"/>
          <w:szCs w:val="22"/>
        </w:rPr>
        <w:t>(“anti-P-G-P nine-point-five”)</w:t>
      </w:r>
      <w:r w:rsidRPr="000C24E6">
        <w:rPr>
          <w:rFonts w:ascii="Helvetica" w:hAnsi="Helvetica" w:cs="Arial"/>
          <w:i/>
          <w:sz w:val="22"/>
          <w:szCs w:val="22"/>
        </w:rPr>
        <w:t xml:space="preserve"> </w:t>
      </w:r>
      <w:r>
        <w:rPr>
          <w:rFonts w:ascii="Helvetica" w:hAnsi="Helvetica" w:cs="Arial"/>
          <w:sz w:val="22"/>
          <w:szCs w:val="22"/>
        </w:rPr>
        <w:t xml:space="preserve">and </w:t>
      </w:r>
      <w:r w:rsidRPr="00F6332C">
        <w:rPr>
          <w:rFonts w:ascii="Helvetica" w:hAnsi="Helvetica" w:cs="Arial"/>
          <w:sz w:val="22"/>
          <w:szCs w:val="22"/>
        </w:rPr>
        <w:t>anti-5G4</w:t>
      </w:r>
      <w:r>
        <w:rPr>
          <w:rFonts w:ascii="Helvetica" w:hAnsi="Helvetica" w:cs="Arial"/>
          <w:sz w:val="22"/>
          <w:szCs w:val="22"/>
        </w:rPr>
        <w:t xml:space="preserve"> </w:t>
      </w:r>
      <w:r w:rsidR="000C24E6" w:rsidRPr="000C24E6">
        <w:rPr>
          <w:rFonts w:ascii="Helvetica" w:hAnsi="Helvetica" w:cs="Arial"/>
          <w:i/>
          <w:color w:val="FF0000"/>
          <w:sz w:val="22"/>
          <w:szCs w:val="22"/>
        </w:rPr>
        <w:t>(“anti five-G-four”)</w:t>
      </w:r>
      <w:r w:rsidR="000C24E6">
        <w:rPr>
          <w:rFonts w:ascii="Helvetica" w:hAnsi="Helvetica" w:cs="Arial"/>
          <w:color w:val="FF0000"/>
          <w:sz w:val="22"/>
          <w:szCs w:val="22"/>
        </w:rPr>
        <w:t xml:space="preserve"> </w:t>
      </w:r>
      <w:r>
        <w:rPr>
          <w:rFonts w:ascii="Helvetica" w:hAnsi="Helvetica" w:cs="Arial"/>
          <w:sz w:val="22"/>
          <w:szCs w:val="22"/>
        </w:rPr>
        <w:t xml:space="preserve">in the working solution </w:t>
      </w:r>
      <w:r>
        <w:rPr>
          <w:rFonts w:ascii="Helvetica" w:hAnsi="Helvetica" w:cs="Arial"/>
          <w:b/>
          <w:sz w:val="22"/>
          <w:szCs w:val="22"/>
        </w:rPr>
        <w:t>[1]</w:t>
      </w:r>
      <w:r>
        <w:rPr>
          <w:rFonts w:ascii="Helvetica" w:hAnsi="Helvetica" w:cs="Arial"/>
          <w:sz w:val="22"/>
          <w:szCs w:val="22"/>
        </w:rPr>
        <w:t>. Transfer the section</w:t>
      </w:r>
      <w:r w:rsidR="00B620FC">
        <w:rPr>
          <w:rFonts w:ascii="Helvetica" w:hAnsi="Helvetica" w:cs="Arial"/>
          <w:sz w:val="22"/>
          <w:szCs w:val="22"/>
        </w:rPr>
        <w:t>s</w:t>
      </w:r>
      <w:r>
        <w:rPr>
          <w:rFonts w:ascii="Helvetica" w:hAnsi="Helvetica" w:cs="Arial"/>
          <w:sz w:val="22"/>
          <w:szCs w:val="22"/>
        </w:rPr>
        <w:t xml:space="preserve"> into new wells containing 100 microliters of the working solution of the primary antibodies </w:t>
      </w:r>
      <w:r>
        <w:rPr>
          <w:rFonts w:ascii="Helvetica" w:hAnsi="Helvetica" w:cs="Arial"/>
          <w:b/>
          <w:sz w:val="22"/>
          <w:szCs w:val="22"/>
        </w:rPr>
        <w:t>[2]</w:t>
      </w:r>
      <w:r>
        <w:rPr>
          <w:rFonts w:ascii="Helvetica" w:hAnsi="Helvetica" w:cs="Arial"/>
          <w:sz w:val="22"/>
          <w:szCs w:val="22"/>
        </w:rPr>
        <w:t xml:space="preserve"> and incubate them overnight at room temperature</w:t>
      </w:r>
      <w:r>
        <w:rPr>
          <w:rFonts w:ascii="Helvetica" w:hAnsi="Helvetica" w:cs="Arial"/>
          <w:b/>
          <w:sz w:val="22"/>
          <w:szCs w:val="22"/>
        </w:rPr>
        <w:t xml:space="preserve"> [3]</w:t>
      </w:r>
      <w:r>
        <w:rPr>
          <w:rFonts w:ascii="Helvetica" w:hAnsi="Helvetica" w:cs="Arial"/>
          <w:sz w:val="22"/>
          <w:szCs w:val="22"/>
        </w:rPr>
        <w:t>.</w:t>
      </w:r>
    </w:p>
    <w:p w:rsidR="00F6332C" w:rsidRDefault="001A39D3" w:rsidP="00F6332C">
      <w:pPr>
        <w:numPr>
          <w:ilvl w:val="2"/>
          <w:numId w:val="12"/>
        </w:numPr>
        <w:spacing w:before="240"/>
        <w:outlineLvl w:val="0"/>
        <w:rPr>
          <w:rFonts w:ascii="Helvetica" w:hAnsi="Helvetica" w:cs="Arial"/>
          <w:sz w:val="22"/>
          <w:szCs w:val="22"/>
        </w:rPr>
      </w:pPr>
      <w:r>
        <w:rPr>
          <w:rFonts w:ascii="Helvetica" w:hAnsi="Helvetica" w:cs="Arial"/>
          <w:sz w:val="22"/>
          <w:szCs w:val="22"/>
        </w:rPr>
        <w:t>MED: Talent dilutes the primary antibodies in the working solution.</w:t>
      </w:r>
    </w:p>
    <w:p w:rsidR="00F6332C" w:rsidRDefault="00B620FC" w:rsidP="00F6332C">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a section into a new well containing the working solution of primary antibodies.</w:t>
      </w:r>
    </w:p>
    <w:p w:rsidR="00F6332C" w:rsidRDefault="00B620FC" w:rsidP="00F6332C">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plate aside to incubate at room temperature.</w:t>
      </w:r>
    </w:p>
    <w:p w:rsidR="00F6332C" w:rsidRDefault="00372B3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next day, wash the sections in wells containing washing solution as previously described </w:t>
      </w:r>
      <w:r>
        <w:rPr>
          <w:rFonts w:ascii="Helvetica" w:hAnsi="Helvetica" w:cs="Arial"/>
          <w:b/>
          <w:sz w:val="22"/>
          <w:szCs w:val="22"/>
        </w:rPr>
        <w:t>[1]</w:t>
      </w:r>
      <w:r>
        <w:rPr>
          <w:rFonts w:ascii="Helvetica" w:hAnsi="Helvetica" w:cs="Arial"/>
          <w:sz w:val="22"/>
          <w:szCs w:val="22"/>
        </w:rPr>
        <w:t xml:space="preserve">. Dilute the secondary antibodies, </w:t>
      </w:r>
      <w:r w:rsidRPr="00372B32">
        <w:rPr>
          <w:rFonts w:ascii="Helvetica" w:hAnsi="Helvetica" w:cs="Arial"/>
          <w:sz w:val="22"/>
          <w:szCs w:val="22"/>
        </w:rPr>
        <w:t>Goat anti-Rabbit to detect PGP9.5</w:t>
      </w:r>
      <w:r>
        <w:rPr>
          <w:rFonts w:ascii="Helvetica" w:hAnsi="Helvetica" w:cs="Arial"/>
          <w:sz w:val="22"/>
          <w:szCs w:val="22"/>
        </w:rPr>
        <w:t xml:space="preserve"> and </w:t>
      </w:r>
      <w:r w:rsidRPr="00372B32">
        <w:rPr>
          <w:rFonts w:ascii="Helvetica" w:hAnsi="Helvetica" w:cs="Arial"/>
          <w:sz w:val="22"/>
          <w:szCs w:val="22"/>
        </w:rPr>
        <w:t>Goat anti-Mouse to detect 5G4</w:t>
      </w:r>
      <w:r>
        <w:rPr>
          <w:rFonts w:ascii="Helvetica" w:hAnsi="Helvetica" w:cs="Arial"/>
          <w:sz w:val="22"/>
          <w:szCs w:val="22"/>
        </w:rPr>
        <w:t xml:space="preserve">, in the working solution </w:t>
      </w:r>
      <w:r>
        <w:rPr>
          <w:rFonts w:ascii="Helvetica" w:hAnsi="Helvetica" w:cs="Arial"/>
          <w:b/>
          <w:sz w:val="22"/>
          <w:szCs w:val="22"/>
        </w:rPr>
        <w:t>[2]</w:t>
      </w:r>
      <w:r>
        <w:rPr>
          <w:rFonts w:ascii="Helvetica" w:hAnsi="Helvetica" w:cs="Arial"/>
          <w:sz w:val="22"/>
          <w:szCs w:val="22"/>
        </w:rPr>
        <w:t>.</w:t>
      </w:r>
    </w:p>
    <w:p w:rsidR="00372B32" w:rsidRDefault="00B620FC" w:rsidP="00372B32">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sections by transferring them to new wells containing washing solution. Any action in the washing process can be filmed for this shot.</w:t>
      </w:r>
    </w:p>
    <w:p w:rsidR="00372B32" w:rsidRDefault="00B620FC" w:rsidP="00372B32">
      <w:pPr>
        <w:numPr>
          <w:ilvl w:val="2"/>
          <w:numId w:val="12"/>
        </w:numPr>
        <w:spacing w:before="240"/>
        <w:outlineLvl w:val="0"/>
        <w:rPr>
          <w:rFonts w:ascii="Helvetica" w:hAnsi="Helvetica" w:cs="Arial"/>
          <w:sz w:val="22"/>
          <w:szCs w:val="22"/>
        </w:rPr>
      </w:pPr>
      <w:r>
        <w:rPr>
          <w:rFonts w:ascii="Helvetica" w:hAnsi="Helvetica" w:cs="Arial"/>
          <w:sz w:val="22"/>
          <w:szCs w:val="22"/>
        </w:rPr>
        <w:t>MED: Talent dilutes the secondary antibodies in the working solution.</w:t>
      </w:r>
    </w:p>
    <w:p w:rsidR="00F6332C" w:rsidRDefault="00372B32"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Transfer the washed sections into new wells containing 100 microliters of the working solution of the secondary antibodies </w:t>
      </w:r>
      <w:r>
        <w:rPr>
          <w:rFonts w:ascii="Helvetica" w:hAnsi="Helvetica" w:cs="Arial"/>
          <w:b/>
          <w:sz w:val="22"/>
          <w:szCs w:val="22"/>
        </w:rPr>
        <w:t>[1]</w:t>
      </w:r>
      <w:r>
        <w:rPr>
          <w:rFonts w:ascii="Helvetica" w:hAnsi="Helvetica" w:cs="Arial"/>
          <w:sz w:val="22"/>
          <w:szCs w:val="22"/>
        </w:rPr>
        <w:t>. Cover the plat</w:t>
      </w:r>
      <w:r w:rsidR="00B620FC">
        <w:rPr>
          <w:rFonts w:ascii="Helvetica" w:hAnsi="Helvetica" w:cs="Arial"/>
          <w:sz w:val="22"/>
          <w:szCs w:val="22"/>
        </w:rPr>
        <w:t>e</w:t>
      </w:r>
      <w:r>
        <w:rPr>
          <w:rFonts w:ascii="Helvetica" w:hAnsi="Helvetica" w:cs="Arial"/>
          <w:sz w:val="22"/>
          <w:szCs w:val="22"/>
        </w:rPr>
        <w:t xml:space="preserve"> with aluminum foil to avoid </w:t>
      </w:r>
      <w:r w:rsidRPr="00372B32">
        <w:rPr>
          <w:rFonts w:ascii="Helvetica" w:hAnsi="Helvetica" w:cs="Arial"/>
          <w:sz w:val="22"/>
          <w:szCs w:val="22"/>
        </w:rPr>
        <w:t>the bleaching of fluorophore conj</w:t>
      </w:r>
      <w:r>
        <w:rPr>
          <w:rFonts w:ascii="Helvetica" w:hAnsi="Helvetica" w:cs="Arial"/>
          <w:sz w:val="22"/>
          <w:szCs w:val="22"/>
        </w:rPr>
        <w:t>ugated with secondary antibodi</w:t>
      </w:r>
      <w:r w:rsidRPr="00372B32">
        <w:rPr>
          <w:rFonts w:ascii="Helvetica" w:hAnsi="Helvetica" w:cs="Arial"/>
          <w:sz w:val="22"/>
          <w:szCs w:val="22"/>
        </w:rPr>
        <w:t>es</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and incubate at room temperature for 90 minutes </w:t>
      </w:r>
      <w:r>
        <w:rPr>
          <w:rFonts w:ascii="Helvetica" w:hAnsi="Helvetica" w:cs="Arial"/>
          <w:b/>
          <w:sz w:val="22"/>
          <w:szCs w:val="22"/>
        </w:rPr>
        <w:t>[3]</w:t>
      </w:r>
      <w:r>
        <w:rPr>
          <w:rFonts w:ascii="Helvetica" w:hAnsi="Helvetica" w:cs="Arial"/>
          <w:sz w:val="22"/>
          <w:szCs w:val="22"/>
        </w:rPr>
        <w:t>.</w:t>
      </w:r>
    </w:p>
    <w:p w:rsidR="00372B32" w:rsidRDefault="00B620FC" w:rsidP="00372B32">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sections into new wells containing the working solution of secondary antibodies.</w:t>
      </w:r>
    </w:p>
    <w:p w:rsidR="00372B32" w:rsidRDefault="00B620FC" w:rsidP="00372B32">
      <w:pPr>
        <w:numPr>
          <w:ilvl w:val="2"/>
          <w:numId w:val="12"/>
        </w:numPr>
        <w:spacing w:before="240"/>
        <w:outlineLvl w:val="0"/>
        <w:rPr>
          <w:rFonts w:ascii="Helvetica" w:hAnsi="Helvetica" w:cs="Arial"/>
          <w:sz w:val="22"/>
          <w:szCs w:val="22"/>
        </w:rPr>
      </w:pPr>
      <w:r>
        <w:rPr>
          <w:rFonts w:ascii="Helvetica" w:hAnsi="Helvetica" w:cs="Arial"/>
          <w:sz w:val="22"/>
          <w:szCs w:val="22"/>
        </w:rPr>
        <w:t>MED: Talent covers the plate with aluminum foil.</w:t>
      </w:r>
    </w:p>
    <w:p w:rsidR="00372B32" w:rsidRDefault="00B620FC" w:rsidP="00372B32">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wrapped plate aside on the lab bench to incubate at room temperature.</w:t>
      </w:r>
    </w:p>
    <w:p w:rsidR="00372B32" w:rsidRDefault="00372B3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wash the sections two times in washing solution as previously described </w:t>
      </w:r>
      <w:r>
        <w:rPr>
          <w:rFonts w:ascii="Helvetica" w:hAnsi="Helvetica" w:cs="Arial"/>
          <w:b/>
          <w:sz w:val="22"/>
          <w:szCs w:val="22"/>
        </w:rPr>
        <w:t>[1]</w:t>
      </w:r>
      <w:r>
        <w:rPr>
          <w:rFonts w:ascii="Helvetica" w:hAnsi="Helvetica" w:cs="Arial"/>
          <w:sz w:val="22"/>
          <w:szCs w:val="22"/>
        </w:rPr>
        <w:t xml:space="preserve">. Transfer the washed sections into new wells containing 100 microliters of DAPI for 5 minutes at room temperature </w:t>
      </w:r>
      <w:r>
        <w:rPr>
          <w:rFonts w:ascii="Helvetica" w:hAnsi="Helvetica" w:cs="Arial"/>
          <w:b/>
          <w:sz w:val="22"/>
          <w:szCs w:val="22"/>
        </w:rPr>
        <w:t>[2-TXT]</w:t>
      </w:r>
      <w:r>
        <w:rPr>
          <w:rFonts w:ascii="Helvetica" w:hAnsi="Helvetica" w:cs="Arial"/>
          <w:sz w:val="22"/>
          <w:szCs w:val="22"/>
        </w:rPr>
        <w:t>.</w:t>
      </w:r>
    </w:p>
    <w:p w:rsidR="00372B32" w:rsidRDefault="00B620FC" w:rsidP="00372B32">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sections. Any action in the washing process can be filmed for this shot.</w:t>
      </w:r>
    </w:p>
    <w:p w:rsidR="00372B32" w:rsidRDefault="00B620FC" w:rsidP="00372B32">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washed sections into new wells containing DAPI</w:t>
      </w:r>
      <w:r w:rsidR="00372B32">
        <w:rPr>
          <w:rFonts w:ascii="Helvetica" w:hAnsi="Helvetica" w:cs="Arial"/>
          <w:sz w:val="22"/>
          <w:szCs w:val="22"/>
        </w:rPr>
        <w:t xml:space="preserve">. </w:t>
      </w:r>
      <w:r w:rsidR="00372B32" w:rsidRPr="00372B32">
        <w:rPr>
          <w:rFonts w:ascii="Helvetica" w:hAnsi="Helvetica" w:cs="Arial"/>
          <w:b/>
          <w:sz w:val="22"/>
          <w:szCs w:val="22"/>
        </w:rPr>
        <w:t>TEXT: DAPI</w:t>
      </w:r>
      <w:r w:rsidR="00483B83" w:rsidRPr="00483B83">
        <w:rPr>
          <w:rFonts w:ascii="Helvetica" w:hAnsi="Helvetica" w:cs="Arial"/>
          <w:b/>
          <w:sz w:val="22"/>
          <w:szCs w:val="22"/>
        </w:rPr>
        <w:t xml:space="preserve"> </w:t>
      </w:r>
      <w:r w:rsidR="00372B32" w:rsidRPr="00372B32">
        <w:rPr>
          <w:rFonts w:ascii="Helvetica" w:hAnsi="Helvetica" w:cs="Arial"/>
          <w:b/>
          <w:sz w:val="22"/>
          <w:szCs w:val="22"/>
        </w:rPr>
        <w:t>diluted 1:1000 in 1x PBS</w:t>
      </w:r>
      <w:r w:rsidR="00372B32">
        <w:rPr>
          <w:rFonts w:ascii="Helvetica" w:hAnsi="Helvetica" w:cs="Arial"/>
          <w:sz w:val="22"/>
          <w:szCs w:val="22"/>
        </w:rPr>
        <w:t>.</w:t>
      </w:r>
    </w:p>
    <w:p w:rsidR="00372B32" w:rsidRDefault="00372B3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Wash the sections two times in washing solution as previously described </w:t>
      </w:r>
      <w:r>
        <w:rPr>
          <w:rFonts w:ascii="Helvetica" w:hAnsi="Helvetica" w:cs="Arial"/>
          <w:b/>
          <w:sz w:val="22"/>
          <w:szCs w:val="22"/>
        </w:rPr>
        <w:t>[1]</w:t>
      </w:r>
      <w:r>
        <w:rPr>
          <w:rFonts w:ascii="Helvetica" w:hAnsi="Helvetica" w:cs="Arial"/>
          <w:sz w:val="22"/>
          <w:szCs w:val="22"/>
        </w:rPr>
        <w:t xml:space="preserve">. Then, mount the sections on a slide </w:t>
      </w:r>
      <w:r w:rsidRPr="00372B32">
        <w:rPr>
          <w:rFonts w:ascii="Helvetica" w:hAnsi="Helvetica" w:cs="Arial"/>
          <w:sz w:val="22"/>
          <w:szCs w:val="22"/>
        </w:rPr>
        <w:t>in the correct position avoiding misfolding</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Add a few drops of the mounting medium to the slide, and cover the section with a coverslip </w:t>
      </w:r>
      <w:r>
        <w:rPr>
          <w:rFonts w:ascii="Helvetica" w:hAnsi="Helvetica" w:cs="Arial"/>
          <w:b/>
          <w:sz w:val="22"/>
          <w:szCs w:val="22"/>
        </w:rPr>
        <w:t>[3]</w:t>
      </w:r>
      <w:r>
        <w:rPr>
          <w:rFonts w:ascii="Helvetica" w:hAnsi="Helvetica" w:cs="Arial"/>
          <w:sz w:val="22"/>
          <w:szCs w:val="22"/>
        </w:rPr>
        <w:t>.</w:t>
      </w:r>
    </w:p>
    <w:p w:rsidR="00372B32" w:rsidRDefault="00B620FC" w:rsidP="00372B32">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sections. Any action in the washing process can be filmed for this shot.</w:t>
      </w:r>
    </w:p>
    <w:p w:rsidR="00372B32" w:rsidRDefault="00B620FC" w:rsidP="00372B32">
      <w:pPr>
        <w:numPr>
          <w:ilvl w:val="2"/>
          <w:numId w:val="12"/>
        </w:numPr>
        <w:spacing w:before="240"/>
        <w:outlineLvl w:val="0"/>
        <w:rPr>
          <w:rFonts w:ascii="Helvetica" w:hAnsi="Helvetica" w:cs="Arial"/>
          <w:sz w:val="22"/>
          <w:szCs w:val="22"/>
        </w:rPr>
      </w:pPr>
      <w:r>
        <w:rPr>
          <w:rFonts w:ascii="Helvetica" w:hAnsi="Helvetica" w:cs="Arial"/>
          <w:sz w:val="22"/>
          <w:szCs w:val="22"/>
        </w:rPr>
        <w:t>CU: Talent mounts the sections on a microscope slide as described.</w:t>
      </w:r>
    </w:p>
    <w:p w:rsidR="00372B32" w:rsidRDefault="00B620FC" w:rsidP="00372B32">
      <w:pPr>
        <w:numPr>
          <w:ilvl w:val="2"/>
          <w:numId w:val="12"/>
        </w:numPr>
        <w:spacing w:before="240"/>
        <w:outlineLvl w:val="0"/>
        <w:rPr>
          <w:rFonts w:ascii="Helvetica" w:hAnsi="Helvetica" w:cs="Arial"/>
          <w:sz w:val="22"/>
          <w:szCs w:val="22"/>
        </w:rPr>
      </w:pPr>
      <w:r>
        <w:rPr>
          <w:rFonts w:ascii="Helvetica" w:hAnsi="Helvetica" w:cs="Arial"/>
          <w:sz w:val="22"/>
          <w:szCs w:val="22"/>
        </w:rPr>
        <w:t>CU: Talent adds mounting medium to the slide, and places a coverslip over this.</w:t>
      </w:r>
    </w:p>
    <w:p w:rsidR="00565757" w:rsidRDefault="00372B3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Let the slides </w:t>
      </w:r>
      <w:r w:rsidR="00B620FC">
        <w:rPr>
          <w:rFonts w:ascii="Helvetica" w:hAnsi="Helvetica" w:cs="Arial"/>
          <w:sz w:val="22"/>
          <w:szCs w:val="22"/>
        </w:rPr>
        <w:t>dry</w:t>
      </w:r>
      <w:r>
        <w:rPr>
          <w:rFonts w:ascii="Helvetica" w:hAnsi="Helvetica" w:cs="Arial"/>
          <w:sz w:val="22"/>
          <w:szCs w:val="22"/>
        </w:rPr>
        <w:t xml:space="preserve"> overnight </w:t>
      </w:r>
      <w:r>
        <w:rPr>
          <w:rFonts w:ascii="Helvetica" w:hAnsi="Helvetica" w:cs="Arial"/>
          <w:b/>
          <w:sz w:val="22"/>
          <w:szCs w:val="22"/>
        </w:rPr>
        <w:t>[1]</w:t>
      </w:r>
      <w:r>
        <w:rPr>
          <w:rFonts w:ascii="Helvetica" w:hAnsi="Helvetica" w:cs="Arial"/>
          <w:sz w:val="22"/>
          <w:szCs w:val="22"/>
        </w:rPr>
        <w:t xml:space="preserve">. The next day, store the slides in an appropriate box </w:t>
      </w:r>
      <w:r w:rsidR="00B620FC">
        <w:rPr>
          <w:rFonts w:ascii="Helvetica" w:hAnsi="Helvetica" w:cs="Arial"/>
          <w:b/>
          <w:sz w:val="22"/>
          <w:szCs w:val="22"/>
        </w:rPr>
        <w:t xml:space="preserve">[2] </w:t>
      </w:r>
      <w:r>
        <w:rPr>
          <w:rFonts w:ascii="Helvetica" w:hAnsi="Helvetica" w:cs="Arial"/>
          <w:sz w:val="22"/>
          <w:szCs w:val="22"/>
        </w:rPr>
        <w:t xml:space="preserve">at 4 degrees Celsius, making sure to avoid light exposure </w:t>
      </w:r>
      <w:r>
        <w:rPr>
          <w:rFonts w:ascii="Helvetica" w:hAnsi="Helvetica" w:cs="Arial"/>
          <w:b/>
          <w:sz w:val="22"/>
          <w:szCs w:val="22"/>
        </w:rPr>
        <w:t>[</w:t>
      </w:r>
      <w:r w:rsidR="00B620FC">
        <w:rPr>
          <w:rFonts w:ascii="Helvetica" w:hAnsi="Helvetica" w:cs="Arial"/>
          <w:b/>
          <w:sz w:val="22"/>
          <w:szCs w:val="22"/>
        </w:rPr>
        <w:t>3</w:t>
      </w:r>
      <w:r>
        <w:rPr>
          <w:rFonts w:ascii="Helvetica" w:hAnsi="Helvetica" w:cs="Arial"/>
          <w:b/>
          <w:sz w:val="22"/>
          <w:szCs w:val="22"/>
        </w:rPr>
        <w:t>]</w:t>
      </w:r>
      <w:r>
        <w:rPr>
          <w:rFonts w:ascii="Helvetica" w:hAnsi="Helvetica" w:cs="Arial"/>
          <w:sz w:val="22"/>
          <w:szCs w:val="22"/>
        </w:rPr>
        <w:t>.</w:t>
      </w:r>
    </w:p>
    <w:p w:rsidR="00372B32" w:rsidRDefault="00B620FC" w:rsidP="00372B32">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slides aside to dry overnight.</w:t>
      </w:r>
    </w:p>
    <w:p w:rsidR="00372B32" w:rsidRDefault="00B620FC" w:rsidP="00372B32">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slides into a box.</w:t>
      </w:r>
    </w:p>
    <w:p w:rsidR="00B620FC" w:rsidRDefault="00B620FC" w:rsidP="00372B32">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box of slides into the refrigerator.</w:t>
      </w:r>
    </w:p>
    <w:p w:rsidR="00372B32" w:rsidRDefault="00372B32" w:rsidP="00372B32">
      <w:pPr>
        <w:numPr>
          <w:ilvl w:val="0"/>
          <w:numId w:val="12"/>
        </w:numPr>
        <w:spacing w:before="240"/>
        <w:outlineLvl w:val="0"/>
        <w:rPr>
          <w:rFonts w:ascii="Helvetica" w:hAnsi="Helvetica" w:cs="Arial"/>
          <w:sz w:val="22"/>
          <w:szCs w:val="22"/>
        </w:rPr>
      </w:pPr>
      <w:r w:rsidRPr="00372B32">
        <w:rPr>
          <w:rFonts w:ascii="Helvetica" w:hAnsi="Helvetica" w:cs="Arial"/>
          <w:b/>
          <w:sz w:val="22"/>
          <w:szCs w:val="22"/>
        </w:rPr>
        <w:t>Immunofluorescence Imaging</w:t>
      </w:r>
    </w:p>
    <w:p w:rsidR="00372B32" w:rsidRDefault="00372B3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an inverted </w:t>
      </w:r>
      <w:r w:rsidRPr="00372B32">
        <w:rPr>
          <w:rFonts w:ascii="Helvetica" w:hAnsi="Helvetica" w:cs="Arial"/>
          <w:sz w:val="22"/>
          <w:szCs w:val="22"/>
        </w:rPr>
        <w:t>fluorescence microscope or a confocal microscope</w:t>
      </w:r>
      <w:r>
        <w:rPr>
          <w:rFonts w:ascii="Helvetica" w:hAnsi="Helvetica" w:cs="Arial"/>
          <w:sz w:val="22"/>
          <w:szCs w:val="22"/>
        </w:rPr>
        <w:t xml:space="preserve">, view the sections </w:t>
      </w:r>
      <w:r>
        <w:rPr>
          <w:rFonts w:ascii="Helvetica" w:hAnsi="Helvetica" w:cs="Arial"/>
          <w:b/>
          <w:sz w:val="22"/>
          <w:szCs w:val="22"/>
        </w:rPr>
        <w:t>[1]</w:t>
      </w:r>
      <w:r>
        <w:rPr>
          <w:rFonts w:ascii="Helvetica" w:hAnsi="Helvetica" w:cs="Arial"/>
          <w:sz w:val="22"/>
          <w:szCs w:val="22"/>
        </w:rPr>
        <w:t xml:space="preserve">. Acquire the images by a camera connected to the microscope </w:t>
      </w:r>
      <w:r>
        <w:rPr>
          <w:rFonts w:ascii="Helvetica" w:hAnsi="Helvetica" w:cs="Arial"/>
          <w:b/>
          <w:sz w:val="22"/>
          <w:szCs w:val="22"/>
        </w:rPr>
        <w:t>[2]</w:t>
      </w:r>
      <w:r>
        <w:rPr>
          <w:rFonts w:ascii="Helvetica" w:hAnsi="Helvetica" w:cs="Arial"/>
          <w:sz w:val="22"/>
          <w:szCs w:val="22"/>
        </w:rPr>
        <w:t xml:space="preserve">. </w:t>
      </w:r>
      <w:r w:rsidR="00B620FC">
        <w:rPr>
          <w:rFonts w:ascii="Helvetica" w:hAnsi="Helvetica" w:cs="Arial"/>
          <w:sz w:val="22"/>
          <w:szCs w:val="22"/>
        </w:rPr>
        <w:t>Then, use a</w:t>
      </w:r>
      <w:r w:rsidR="00E97CF2">
        <w:rPr>
          <w:rFonts w:ascii="Helvetica" w:hAnsi="Helvetica" w:cs="Arial"/>
          <w:sz w:val="22"/>
          <w:szCs w:val="22"/>
        </w:rPr>
        <w:t xml:space="preserve"> </w:t>
      </w:r>
      <w:r w:rsidR="00E97CF2" w:rsidRPr="00E97CF2">
        <w:rPr>
          <w:rFonts w:ascii="Helvetica" w:hAnsi="Helvetica" w:cs="Arial"/>
          <w:sz w:val="22"/>
          <w:szCs w:val="22"/>
        </w:rPr>
        <w:t>fluorescence microscope or a confocal microscope</w:t>
      </w:r>
      <w:r w:rsidR="00E97CF2">
        <w:rPr>
          <w:rFonts w:ascii="Helvetica" w:hAnsi="Helvetica" w:cs="Arial"/>
          <w:sz w:val="22"/>
          <w:szCs w:val="22"/>
        </w:rPr>
        <w:t xml:space="preserve"> </w:t>
      </w:r>
      <w:r w:rsidR="00E97CF2" w:rsidRPr="00E97CF2">
        <w:rPr>
          <w:rFonts w:ascii="Helvetica" w:hAnsi="Helvetica" w:cs="Arial"/>
          <w:sz w:val="22"/>
          <w:szCs w:val="22"/>
        </w:rPr>
        <w:t xml:space="preserve">to analyze positive </w:t>
      </w:r>
      <w:r w:rsidR="00E97CF2" w:rsidRPr="00E97CF2">
        <w:rPr>
          <w:rFonts w:ascii="Helvetica" w:hAnsi="Helvetica" w:cs="Arial"/>
          <w:sz w:val="22"/>
          <w:szCs w:val="22"/>
        </w:rPr>
        <w:lastRenderedPageBreak/>
        <w:t>signals in sections in terms of spatial distribution and intensity of the signal</w:t>
      </w:r>
      <w:r w:rsidR="00E97CF2">
        <w:rPr>
          <w:rFonts w:ascii="Helvetica" w:hAnsi="Helvetica" w:cs="Arial"/>
          <w:sz w:val="22"/>
          <w:szCs w:val="22"/>
        </w:rPr>
        <w:t xml:space="preserve"> as outlined in the text protocol </w:t>
      </w:r>
      <w:r w:rsidR="00E97CF2">
        <w:rPr>
          <w:rFonts w:ascii="Helvetica" w:hAnsi="Helvetica" w:cs="Arial"/>
          <w:b/>
          <w:sz w:val="22"/>
          <w:szCs w:val="22"/>
        </w:rPr>
        <w:t>[3]</w:t>
      </w:r>
      <w:r w:rsidR="00E97CF2">
        <w:rPr>
          <w:rFonts w:ascii="Helvetica" w:hAnsi="Helvetica" w:cs="Arial"/>
          <w:sz w:val="22"/>
          <w:szCs w:val="22"/>
        </w:rPr>
        <w:t>.</w:t>
      </w:r>
    </w:p>
    <w:p w:rsidR="00E97CF2" w:rsidRDefault="00B620FC" w:rsidP="00E97CF2">
      <w:pPr>
        <w:numPr>
          <w:ilvl w:val="2"/>
          <w:numId w:val="12"/>
        </w:numPr>
        <w:spacing w:before="240"/>
        <w:outlineLvl w:val="0"/>
        <w:rPr>
          <w:rFonts w:ascii="Helvetica" w:hAnsi="Helvetica" w:cs="Arial"/>
          <w:sz w:val="22"/>
          <w:szCs w:val="22"/>
        </w:rPr>
      </w:pPr>
      <w:r>
        <w:rPr>
          <w:rFonts w:ascii="Helvetica" w:hAnsi="Helvetica" w:cs="Arial"/>
          <w:sz w:val="22"/>
          <w:szCs w:val="22"/>
        </w:rPr>
        <w:t>MED: Talent, at a microscope, views the sections.</w:t>
      </w:r>
      <w:r w:rsidR="0066067D">
        <w:rPr>
          <w:rFonts w:ascii="Helvetica" w:hAnsi="Helvetica" w:cs="Arial"/>
          <w:sz w:val="22"/>
          <w:szCs w:val="22"/>
        </w:rPr>
        <w:t xml:space="preserve"> </w:t>
      </w:r>
      <w:r w:rsidR="0066067D" w:rsidRPr="0066067D">
        <w:rPr>
          <w:rFonts w:ascii="Helvetica" w:hAnsi="Helvetica" w:cs="Arial"/>
          <w:sz w:val="22"/>
          <w:szCs w:val="22"/>
          <w:highlight w:val="green"/>
        </w:rPr>
        <w:t xml:space="preserve">(Author Comment: </w:t>
      </w:r>
      <w:r w:rsidR="00483B83" w:rsidRPr="0066067D">
        <w:rPr>
          <w:rFonts w:ascii="Helvetica" w:hAnsi="Helvetica" w:cs="Arial"/>
          <w:sz w:val="22"/>
          <w:szCs w:val="22"/>
          <w:highlight w:val="green"/>
        </w:rPr>
        <w:t>Take 2 (to be cut before the microscope lid falls off)</w:t>
      </w:r>
      <w:r w:rsidR="0066067D" w:rsidRPr="0066067D">
        <w:rPr>
          <w:rFonts w:ascii="Helvetica" w:hAnsi="Helvetica" w:cs="Arial"/>
          <w:sz w:val="22"/>
          <w:szCs w:val="22"/>
          <w:highlight w:val="green"/>
        </w:rPr>
        <w:t>)</w:t>
      </w:r>
    </w:p>
    <w:p w:rsidR="00E97CF2" w:rsidRDefault="00B620FC" w:rsidP="00E97CF2">
      <w:pPr>
        <w:numPr>
          <w:ilvl w:val="2"/>
          <w:numId w:val="12"/>
        </w:numPr>
        <w:spacing w:before="240"/>
        <w:outlineLvl w:val="0"/>
        <w:rPr>
          <w:rFonts w:ascii="Helvetica" w:hAnsi="Helvetica" w:cs="Arial"/>
          <w:sz w:val="22"/>
          <w:szCs w:val="22"/>
        </w:rPr>
      </w:pPr>
      <w:r>
        <w:rPr>
          <w:rFonts w:ascii="Helvetica" w:hAnsi="Helvetica" w:cs="Arial"/>
          <w:sz w:val="22"/>
          <w:szCs w:val="22"/>
        </w:rPr>
        <w:t>MED: Talent uses a camera to acquire an image.</w:t>
      </w:r>
    </w:p>
    <w:p w:rsidR="00E97CF2" w:rsidRDefault="00B620FC" w:rsidP="00E97CF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reviews previously obtained images to </w:t>
      </w:r>
      <w:r w:rsidRPr="00E97CF2">
        <w:rPr>
          <w:rFonts w:ascii="Helvetica" w:hAnsi="Helvetica" w:cs="Arial"/>
          <w:sz w:val="22"/>
          <w:szCs w:val="22"/>
        </w:rPr>
        <w:t>analyze positive signals in sections in terms of spatial distribution and intensity of the signal</w:t>
      </w:r>
      <w:r>
        <w:rPr>
          <w:rFonts w:ascii="Helvetica" w:hAnsi="Helvetica" w:cs="Arial"/>
          <w:sz w:val="22"/>
          <w:szCs w:val="22"/>
        </w:rPr>
        <w:t>. Alternatively, the talent can be filmed at the microscope as they perform this analysis.</w:t>
      </w:r>
    </w:p>
    <w:p w:rsidR="00450B27" w:rsidRPr="00450B27" w:rsidRDefault="00450B27" w:rsidP="00450B27">
      <w:pPr>
        <w:outlineLvl w:val="0"/>
        <w:rPr>
          <w:rFonts w:ascii="Helvetica" w:hAnsi="Helvetica" w:cs="Arial"/>
          <w:sz w:val="22"/>
          <w:szCs w:val="22"/>
        </w:rPr>
      </w:pPr>
    </w:p>
    <w:p w:rsidR="006801B1" w:rsidRDefault="006801B1">
      <w:pPr>
        <w:rPr>
          <w:rFonts w:ascii="Helvetica" w:eastAsiaTheme="majorEastAsia" w:hAnsi="Helvetica" w:cstheme="majorBidi"/>
          <w:color w:val="323E4F" w:themeColor="text2" w:themeShade="BF"/>
          <w:spacing w:val="5"/>
          <w:kern w:val="28"/>
          <w:sz w:val="52"/>
          <w:szCs w:val="52"/>
        </w:rPr>
      </w:pPr>
    </w:p>
    <w:p w:rsidR="000C24E6" w:rsidRDefault="000C24E6">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rsidR="005E2B7E" w:rsidRPr="000C24E6" w:rsidRDefault="00177B33" w:rsidP="000C24E6">
      <w:pPr>
        <w:pStyle w:val="Title"/>
        <w:jc w:val="center"/>
        <w:rPr>
          <w:rFonts w:ascii="Helvetica" w:hAnsi="Helvetica"/>
        </w:rPr>
      </w:pPr>
      <w:r w:rsidRPr="004E3F8E">
        <w:rPr>
          <w:rFonts w:ascii="Helvetica" w:hAnsi="Helvetica"/>
        </w:rPr>
        <w:lastRenderedPageBreak/>
        <w:t>Section – Results</w:t>
      </w:r>
    </w:p>
    <w:p w:rsidR="00F22F5E" w:rsidRPr="002C4DC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C4DC4">
        <w:rPr>
          <w:rFonts w:ascii="Helvetica" w:hAnsi="Helvetica" w:cs="Arial"/>
          <w:b/>
          <w:sz w:val="22"/>
          <w:szCs w:val="22"/>
        </w:rPr>
        <w:t xml:space="preserve">Analysis of the </w:t>
      </w:r>
      <w:r w:rsidR="002C4DC4" w:rsidRPr="002C4DC4">
        <w:rPr>
          <w:rFonts w:ascii="Helvetica" w:hAnsi="Helvetica" w:cs="Arial"/>
          <w:b/>
          <w:bCs/>
          <w:sz w:val="22"/>
          <w:szCs w:val="22"/>
        </w:rPr>
        <w:t>Free-Floating Immunofluorescence Assay</w:t>
      </w:r>
    </w:p>
    <w:p w:rsidR="00395684" w:rsidRDefault="0043404C"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Following the described method, </w:t>
      </w:r>
      <w:r w:rsidRPr="0043404C">
        <w:rPr>
          <w:rFonts w:ascii="Helvetica" w:hAnsi="Helvetica" w:cs="Arial"/>
          <w:sz w:val="22"/>
          <w:szCs w:val="22"/>
        </w:rPr>
        <w:t>αSyn aggregates, labeled</w:t>
      </w:r>
      <w:r w:rsidRPr="0043404C" w:rsidDel="0070465D">
        <w:rPr>
          <w:rFonts w:ascii="Helvetica" w:hAnsi="Helvetica" w:cs="Arial"/>
          <w:sz w:val="22"/>
          <w:szCs w:val="22"/>
        </w:rPr>
        <w:t xml:space="preserve"> </w:t>
      </w:r>
      <w:r w:rsidRPr="0043404C">
        <w:rPr>
          <w:rFonts w:ascii="Helvetica" w:hAnsi="Helvetica" w:cs="Arial"/>
          <w:sz w:val="22"/>
          <w:szCs w:val="22"/>
        </w:rPr>
        <w:t>with 5G4 antibody</w:t>
      </w:r>
      <w:r w:rsidR="00B91558">
        <w:rPr>
          <w:rFonts w:ascii="Helvetica" w:hAnsi="Helvetica" w:cs="Arial"/>
          <w:sz w:val="22"/>
          <w:szCs w:val="22"/>
        </w:rPr>
        <w:t xml:space="preserve">, are detected in dermal nerve </w:t>
      </w:r>
      <w:r w:rsidR="00B91558" w:rsidRPr="00B91558">
        <w:rPr>
          <w:rFonts w:ascii="Helvetica" w:hAnsi="Helvetica" w:cs="Arial"/>
          <w:sz w:val="22"/>
          <w:szCs w:val="22"/>
        </w:rPr>
        <w:t>fascicles innervating autonomic structures of PD patients</w:t>
      </w:r>
      <w:r w:rsidR="00B91558">
        <w:rPr>
          <w:rFonts w:ascii="Helvetica" w:hAnsi="Helvetica" w:cs="Arial"/>
          <w:sz w:val="22"/>
          <w:szCs w:val="22"/>
        </w:rPr>
        <w:t xml:space="preserve"> </w:t>
      </w:r>
      <w:r w:rsidR="00B91558">
        <w:rPr>
          <w:rFonts w:ascii="Helvetica" w:hAnsi="Helvetica" w:cs="Arial"/>
          <w:b/>
          <w:sz w:val="22"/>
          <w:szCs w:val="22"/>
        </w:rPr>
        <w:t>[1]</w:t>
      </w:r>
      <w:r w:rsidR="00B91558">
        <w:rPr>
          <w:rFonts w:ascii="Helvetica" w:hAnsi="Helvetica" w:cs="Arial"/>
          <w:sz w:val="22"/>
          <w:szCs w:val="22"/>
        </w:rPr>
        <w:t>.</w:t>
      </w:r>
    </w:p>
    <w:p w:rsidR="00B91558" w:rsidRPr="006A6324" w:rsidRDefault="00B91558" w:rsidP="00B91558">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rsidR="00395684" w:rsidRDefault="00B91558"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morphology of </w:t>
      </w:r>
      <w:r w:rsidRPr="00B91558">
        <w:rPr>
          <w:rFonts w:ascii="Helvetica" w:hAnsi="Helvetica" w:cs="Arial"/>
          <w:sz w:val="22"/>
          <w:szCs w:val="22"/>
        </w:rPr>
        <w:t>alpha-synuclein deposits appears as a dotted signal along the axons of dermal nerves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Representative use of this protocol in 19 PD patients and 17 controls in skin </w:t>
      </w:r>
      <w:r w:rsidRPr="00B91558">
        <w:rPr>
          <w:rFonts w:ascii="Helvetica" w:hAnsi="Helvetica" w:cs="Arial"/>
          <w:sz w:val="22"/>
          <w:szCs w:val="22"/>
        </w:rPr>
        <w:t>biopsies at three anatomical site</w:t>
      </w:r>
      <w:r>
        <w:rPr>
          <w:rFonts w:ascii="Helvetica" w:hAnsi="Helvetica" w:cs="Arial"/>
          <w:sz w:val="22"/>
          <w:szCs w:val="22"/>
        </w:rPr>
        <w:t xml:space="preserve">s </w:t>
      </w:r>
      <w:r>
        <w:rPr>
          <w:rFonts w:ascii="Helvetica" w:hAnsi="Helvetica" w:cs="Arial"/>
          <w:b/>
          <w:sz w:val="22"/>
          <w:szCs w:val="22"/>
        </w:rPr>
        <w:t>[2]</w:t>
      </w:r>
      <w:r>
        <w:rPr>
          <w:rFonts w:ascii="Helvetica" w:hAnsi="Helvetica" w:cs="Arial"/>
          <w:sz w:val="22"/>
          <w:szCs w:val="22"/>
        </w:rPr>
        <w:t xml:space="preserve">, shows that 5G4 has a </w:t>
      </w:r>
      <w:r w:rsidRPr="00B91558">
        <w:rPr>
          <w:rFonts w:ascii="Helvetica" w:hAnsi="Helvetica" w:cs="Arial"/>
          <w:sz w:val="22"/>
          <w:szCs w:val="22"/>
        </w:rPr>
        <w:t>sensitivity</w:t>
      </w:r>
      <w:r>
        <w:rPr>
          <w:rFonts w:ascii="Helvetica" w:hAnsi="Helvetica" w:cs="Arial"/>
          <w:sz w:val="22"/>
          <w:szCs w:val="22"/>
        </w:rPr>
        <w:t xml:space="preserve"> of</w:t>
      </w:r>
      <w:r w:rsidRPr="00B91558">
        <w:rPr>
          <w:rFonts w:ascii="Helvetica" w:hAnsi="Helvetica" w:cs="Arial"/>
          <w:sz w:val="22"/>
          <w:szCs w:val="22"/>
        </w:rPr>
        <w:t xml:space="preserve"> 81</w:t>
      </w:r>
      <w:r>
        <w:rPr>
          <w:rFonts w:ascii="Helvetica" w:hAnsi="Helvetica" w:cs="Arial"/>
          <w:sz w:val="22"/>
          <w:szCs w:val="22"/>
        </w:rPr>
        <w:t xml:space="preserve"> percent</w:t>
      </w:r>
      <w:r w:rsidRPr="00B91558">
        <w:rPr>
          <w:rFonts w:ascii="Helvetica" w:hAnsi="Helvetica" w:cs="Arial"/>
          <w:sz w:val="22"/>
          <w:szCs w:val="22"/>
        </w:rPr>
        <w:t xml:space="preserve"> and</w:t>
      </w:r>
      <w:r>
        <w:rPr>
          <w:rFonts w:ascii="Helvetica" w:hAnsi="Helvetica" w:cs="Arial"/>
          <w:sz w:val="22"/>
          <w:szCs w:val="22"/>
        </w:rPr>
        <w:t xml:space="preserve"> a specificity of</w:t>
      </w:r>
      <w:r w:rsidRPr="00B91558">
        <w:rPr>
          <w:rFonts w:ascii="Helvetica" w:hAnsi="Helvetica" w:cs="Arial"/>
          <w:sz w:val="22"/>
          <w:szCs w:val="22"/>
        </w:rPr>
        <w:t xml:space="preserve"> 86</w:t>
      </w:r>
      <w:r>
        <w:rPr>
          <w:rFonts w:ascii="Helvetica" w:hAnsi="Helvetica" w:cs="Arial"/>
          <w:sz w:val="22"/>
          <w:szCs w:val="22"/>
        </w:rPr>
        <w:t xml:space="preserve"> percent</w:t>
      </w:r>
      <w:r w:rsidRPr="00B91558">
        <w:rPr>
          <w:rFonts w:ascii="Helvetica" w:hAnsi="Helvetica" w:cs="Arial"/>
          <w:sz w:val="22"/>
          <w:szCs w:val="22"/>
        </w:rPr>
        <w:t xml:space="preserve"> </w:t>
      </w:r>
      <w:r>
        <w:rPr>
          <w:rFonts w:ascii="Helvetica" w:hAnsi="Helvetica" w:cs="Arial"/>
          <w:sz w:val="22"/>
          <w:szCs w:val="22"/>
        </w:rPr>
        <w:t>when compared to</w:t>
      </w:r>
      <w:r w:rsidRPr="00B91558">
        <w:rPr>
          <w:rFonts w:ascii="Helvetica" w:hAnsi="Helvetica" w:cs="Arial"/>
          <w:sz w:val="22"/>
          <w:szCs w:val="22"/>
        </w:rPr>
        <w:t xml:space="preserve"> healthy controls</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w:t>
      </w:r>
      <w:r w:rsidRPr="00B91558">
        <w:rPr>
          <w:rFonts w:ascii="Helvetica" w:hAnsi="Helvetica" w:cs="Arial"/>
          <w:sz w:val="22"/>
          <w:szCs w:val="22"/>
        </w:rPr>
        <w:t xml:space="preserve"> and P-α</w:t>
      </w:r>
      <w:proofErr w:type="spellStart"/>
      <w:r w:rsidRPr="00B91558">
        <w:rPr>
          <w:rFonts w:ascii="Helvetica" w:hAnsi="Helvetica" w:cs="Arial"/>
          <w:sz w:val="22"/>
          <w:szCs w:val="22"/>
        </w:rPr>
        <w:t>Syn</w:t>
      </w:r>
      <w:proofErr w:type="spellEnd"/>
      <w:r w:rsidR="000C24E6">
        <w:rPr>
          <w:rFonts w:ascii="Helvetica" w:hAnsi="Helvetica" w:cs="Arial"/>
          <w:sz w:val="22"/>
          <w:szCs w:val="22"/>
        </w:rPr>
        <w:t xml:space="preserve"> “</w:t>
      </w:r>
      <w:r w:rsidR="000C24E6" w:rsidRPr="000C24E6">
        <w:rPr>
          <w:rFonts w:ascii="Helvetica" w:hAnsi="Helvetica" w:cs="Arial"/>
          <w:i/>
          <w:color w:val="FF0000"/>
          <w:sz w:val="22"/>
          <w:szCs w:val="22"/>
        </w:rPr>
        <w:t>(</w:t>
      </w:r>
      <w:r w:rsidR="000C24E6">
        <w:rPr>
          <w:rFonts w:ascii="Helvetica" w:hAnsi="Helvetica" w:cs="Arial"/>
          <w:i/>
          <w:color w:val="FF0000"/>
          <w:sz w:val="22"/>
          <w:szCs w:val="22"/>
        </w:rPr>
        <w:t xml:space="preserve">phosphorylated alpha </w:t>
      </w:r>
      <w:r w:rsidR="000C24E6" w:rsidRPr="000C24E6">
        <w:rPr>
          <w:rFonts w:ascii="Helvetica" w:hAnsi="Helvetica" w:cs="Arial"/>
          <w:i/>
          <w:color w:val="FF0000"/>
          <w:sz w:val="22"/>
          <w:szCs w:val="22"/>
        </w:rPr>
        <w:t>synuclein”)</w:t>
      </w:r>
      <w:r w:rsidRPr="00B91558" w:rsidDel="00E03FED">
        <w:rPr>
          <w:rFonts w:ascii="Helvetica" w:hAnsi="Helvetica" w:cs="Arial"/>
          <w:sz w:val="22"/>
          <w:szCs w:val="22"/>
        </w:rPr>
        <w:t xml:space="preserve"> </w:t>
      </w:r>
      <w:r w:rsidRPr="00B91558">
        <w:rPr>
          <w:rFonts w:ascii="Helvetica" w:hAnsi="Helvetica" w:cs="Arial"/>
          <w:sz w:val="22"/>
          <w:szCs w:val="22"/>
        </w:rPr>
        <w:t>ha</w:t>
      </w:r>
      <w:r>
        <w:rPr>
          <w:rFonts w:ascii="Helvetica" w:hAnsi="Helvetica" w:cs="Arial"/>
          <w:sz w:val="22"/>
          <w:szCs w:val="22"/>
        </w:rPr>
        <w:t xml:space="preserve">s a </w:t>
      </w:r>
      <w:r w:rsidRPr="00B91558">
        <w:rPr>
          <w:rFonts w:ascii="Helvetica" w:hAnsi="Helvetica" w:cs="Arial"/>
          <w:sz w:val="22"/>
          <w:szCs w:val="22"/>
        </w:rPr>
        <w:t>sensitivity</w:t>
      </w:r>
      <w:r>
        <w:rPr>
          <w:rFonts w:ascii="Helvetica" w:hAnsi="Helvetica" w:cs="Arial"/>
          <w:sz w:val="22"/>
          <w:szCs w:val="22"/>
        </w:rPr>
        <w:t xml:space="preserve"> of</w:t>
      </w:r>
      <w:r w:rsidRPr="00B91558">
        <w:rPr>
          <w:rFonts w:ascii="Helvetica" w:hAnsi="Helvetica" w:cs="Arial"/>
          <w:sz w:val="22"/>
          <w:szCs w:val="22"/>
        </w:rPr>
        <w:t xml:space="preserve"> 56</w:t>
      </w:r>
      <w:r>
        <w:rPr>
          <w:rFonts w:ascii="Helvetica" w:hAnsi="Helvetica" w:cs="Arial"/>
          <w:sz w:val="22"/>
          <w:szCs w:val="22"/>
        </w:rPr>
        <w:t xml:space="preserve"> percent</w:t>
      </w:r>
      <w:r w:rsidRPr="00B91558">
        <w:rPr>
          <w:rFonts w:ascii="Helvetica" w:hAnsi="Helvetica" w:cs="Arial"/>
          <w:sz w:val="22"/>
          <w:szCs w:val="22"/>
        </w:rPr>
        <w:t xml:space="preserve"> and</w:t>
      </w:r>
      <w:r>
        <w:rPr>
          <w:rFonts w:ascii="Helvetica" w:hAnsi="Helvetica" w:cs="Arial"/>
          <w:sz w:val="22"/>
          <w:szCs w:val="22"/>
        </w:rPr>
        <w:t xml:space="preserve"> a specificity of</w:t>
      </w:r>
      <w:r w:rsidRPr="00B91558">
        <w:rPr>
          <w:rFonts w:ascii="Helvetica" w:hAnsi="Helvetica" w:cs="Arial"/>
          <w:sz w:val="22"/>
          <w:szCs w:val="22"/>
        </w:rPr>
        <w:t xml:space="preserve"> 100</w:t>
      </w:r>
      <w:r>
        <w:rPr>
          <w:rFonts w:ascii="Helvetica" w:hAnsi="Helvetica" w:cs="Arial"/>
          <w:sz w:val="22"/>
          <w:szCs w:val="22"/>
        </w:rPr>
        <w:t xml:space="preserve"> percent </w:t>
      </w:r>
      <w:r>
        <w:rPr>
          <w:rFonts w:ascii="Helvetica" w:hAnsi="Helvetica" w:cs="Arial"/>
          <w:b/>
          <w:sz w:val="22"/>
          <w:szCs w:val="22"/>
        </w:rPr>
        <w:t>[4]</w:t>
      </w:r>
      <w:r>
        <w:rPr>
          <w:rFonts w:ascii="Helvetica" w:hAnsi="Helvetica" w:cs="Arial"/>
          <w:sz w:val="22"/>
          <w:szCs w:val="22"/>
        </w:rPr>
        <w:t>.</w:t>
      </w:r>
    </w:p>
    <w:p w:rsidR="00B91558" w:rsidRDefault="00B91558" w:rsidP="00B91558">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rsidR="00B91558" w:rsidRPr="00B91558" w:rsidRDefault="00B91558" w:rsidP="00B91558">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rsidR="00B91558" w:rsidRPr="00B91558" w:rsidRDefault="00B91558" w:rsidP="00B9155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B91558">
        <w:rPr>
          <w:rFonts w:ascii="Helvetica" w:hAnsi="Helvetica" w:cs="Arial"/>
          <w:i/>
          <w:color w:val="0000FF"/>
          <w:sz w:val="22"/>
          <w:szCs w:val="22"/>
        </w:rPr>
        <w:t>Video Editor: Emphasize the red in each image of Figure 2.</w:t>
      </w:r>
    </w:p>
    <w:p w:rsidR="00B91558" w:rsidRPr="002C4DC4" w:rsidRDefault="00B91558" w:rsidP="00B9155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B91558">
        <w:rPr>
          <w:rFonts w:ascii="Helvetica" w:hAnsi="Helvetica" w:cs="Arial"/>
          <w:i/>
          <w:color w:val="0000FF"/>
          <w:sz w:val="22"/>
          <w:szCs w:val="22"/>
        </w:rPr>
        <w:t xml:space="preserve">Video Editor: Emphasize the </w:t>
      </w:r>
      <w:r w:rsidR="003B680A">
        <w:rPr>
          <w:rFonts w:ascii="Helvetica" w:hAnsi="Helvetica" w:cs="Arial"/>
          <w:i/>
          <w:color w:val="0000FF"/>
          <w:sz w:val="22"/>
          <w:szCs w:val="22"/>
        </w:rPr>
        <w:t>green</w:t>
      </w:r>
      <w:r w:rsidRPr="00B91558">
        <w:rPr>
          <w:rFonts w:ascii="Helvetica" w:hAnsi="Helvetica" w:cs="Arial"/>
          <w:i/>
          <w:color w:val="0000FF"/>
          <w:sz w:val="22"/>
          <w:szCs w:val="22"/>
        </w:rPr>
        <w:t xml:space="preserve"> in each image of Figure 2.</w:t>
      </w:r>
    </w:p>
    <w:p w:rsidR="003B680A" w:rsidRDefault="003B680A" w:rsidP="00395684">
      <w:pPr>
        <w:numPr>
          <w:ilvl w:val="1"/>
          <w:numId w:val="12"/>
        </w:numPr>
        <w:spacing w:before="240"/>
        <w:outlineLvl w:val="0"/>
        <w:rPr>
          <w:rFonts w:ascii="Helvetica" w:hAnsi="Helvetica" w:cs="Arial"/>
          <w:sz w:val="22"/>
          <w:szCs w:val="22"/>
        </w:rPr>
      </w:pPr>
      <w:r w:rsidRPr="003B680A">
        <w:rPr>
          <w:rFonts w:ascii="Helvetica" w:hAnsi="Helvetica" w:cs="Arial"/>
          <w:sz w:val="22"/>
          <w:szCs w:val="22"/>
        </w:rPr>
        <w:t>5G4 and P-αSyn</w:t>
      </w:r>
      <w:r w:rsidRPr="003B680A" w:rsidDel="00E03FED">
        <w:rPr>
          <w:rFonts w:ascii="Helvetica" w:hAnsi="Helvetica" w:cs="Arial"/>
          <w:sz w:val="22"/>
          <w:szCs w:val="22"/>
        </w:rPr>
        <w:t xml:space="preserve"> </w:t>
      </w:r>
      <w:r w:rsidRPr="003B680A">
        <w:rPr>
          <w:rFonts w:ascii="Helvetica" w:hAnsi="Helvetica" w:cs="Arial"/>
          <w:sz w:val="22"/>
          <w:szCs w:val="22"/>
        </w:rPr>
        <w:t>positive deposits</w:t>
      </w:r>
      <w:r>
        <w:rPr>
          <w:rFonts w:ascii="Helvetica" w:hAnsi="Helvetica" w:cs="Arial"/>
          <w:sz w:val="22"/>
          <w:szCs w:val="22"/>
        </w:rPr>
        <w:t xml:space="preserve"> are found mainly </w:t>
      </w:r>
      <w:r w:rsidRPr="003B680A">
        <w:rPr>
          <w:rFonts w:ascii="Helvetica" w:hAnsi="Helvetica" w:cs="Arial"/>
          <w:sz w:val="22"/>
          <w:szCs w:val="22"/>
        </w:rPr>
        <w:t>around sweat glands</w:t>
      </w:r>
      <w:r>
        <w:rPr>
          <w:rFonts w:ascii="Helvetica" w:hAnsi="Helvetica" w:cs="Arial"/>
          <w:sz w:val="22"/>
          <w:szCs w:val="22"/>
        </w:rPr>
        <w:t xml:space="preserve">, but are also found in </w:t>
      </w:r>
      <w:r w:rsidRPr="003B680A">
        <w:rPr>
          <w:rFonts w:ascii="Helvetica" w:hAnsi="Helvetica" w:cs="Arial"/>
          <w:sz w:val="22"/>
          <w:szCs w:val="22"/>
        </w:rPr>
        <w:t xml:space="preserve">muscle erector pili, small vessels, and </w:t>
      </w:r>
      <w:proofErr w:type="spellStart"/>
      <w:r w:rsidRPr="003B680A">
        <w:rPr>
          <w:rFonts w:ascii="Helvetica" w:hAnsi="Helvetica" w:cs="Arial"/>
          <w:sz w:val="22"/>
          <w:szCs w:val="22"/>
        </w:rPr>
        <w:t>subepidermal</w:t>
      </w:r>
      <w:proofErr w:type="spellEnd"/>
      <w:r w:rsidRPr="003B680A">
        <w:rPr>
          <w:rFonts w:ascii="Helvetica" w:hAnsi="Helvetica" w:cs="Arial"/>
          <w:sz w:val="22"/>
          <w:szCs w:val="22"/>
        </w:rPr>
        <w:t xml:space="preserve"> and dermal plexus, never in intraepidermal nerve fibers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rsidR="003B680A" w:rsidRDefault="003B680A" w:rsidP="003B680A">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rsidR="003B680A" w:rsidRDefault="002C4DC4" w:rsidP="00395684">
      <w:pPr>
        <w:numPr>
          <w:ilvl w:val="1"/>
          <w:numId w:val="12"/>
        </w:numPr>
        <w:spacing w:before="240"/>
        <w:outlineLvl w:val="0"/>
        <w:rPr>
          <w:rFonts w:ascii="Helvetica" w:hAnsi="Helvetica" w:cs="Arial"/>
          <w:sz w:val="22"/>
          <w:szCs w:val="22"/>
        </w:rPr>
      </w:pPr>
      <w:r w:rsidRPr="002C4DC4">
        <w:rPr>
          <w:rFonts w:ascii="Helvetica" w:hAnsi="Helvetica" w:cs="Arial"/>
          <w:sz w:val="22"/>
          <w:szCs w:val="22"/>
        </w:rPr>
        <w:t xml:space="preserve">Generally, within the sweat gland’s lumen, it is possible </w:t>
      </w:r>
      <w:r>
        <w:rPr>
          <w:rFonts w:ascii="Helvetica" w:hAnsi="Helvetica" w:cs="Arial"/>
          <w:sz w:val="22"/>
          <w:szCs w:val="22"/>
        </w:rPr>
        <w:t>to observe a nonspecific signal</w:t>
      </w:r>
      <w:r w:rsidRPr="002C4DC4">
        <w:rPr>
          <w:rFonts w:ascii="Helvetica" w:hAnsi="Helvetica" w:cs="Arial"/>
          <w:sz w:val="22"/>
          <w:szCs w:val="22"/>
        </w:rPr>
        <w:t xml:space="preserve"> </w:t>
      </w:r>
      <w:r>
        <w:rPr>
          <w:rFonts w:ascii="Helvetica" w:hAnsi="Helvetica" w:cs="Arial"/>
          <w:sz w:val="22"/>
          <w:szCs w:val="22"/>
        </w:rPr>
        <w:t>that</w:t>
      </w:r>
      <w:r w:rsidRPr="002C4DC4">
        <w:rPr>
          <w:rFonts w:ascii="Helvetica" w:hAnsi="Helvetica" w:cs="Arial"/>
          <w:sz w:val="22"/>
          <w:szCs w:val="22"/>
        </w:rPr>
        <w:t xml:space="preserve"> could be misinterpreted as 5G4/P-α</w:t>
      </w:r>
      <w:proofErr w:type="spellStart"/>
      <w:r w:rsidRPr="002C4DC4">
        <w:rPr>
          <w:rFonts w:ascii="Helvetica" w:hAnsi="Helvetica" w:cs="Arial"/>
          <w:sz w:val="22"/>
          <w:szCs w:val="22"/>
        </w:rPr>
        <w:t>Syn</w:t>
      </w:r>
      <w:proofErr w:type="spellEnd"/>
      <w:r w:rsidRPr="002C4DC4">
        <w:rPr>
          <w:rFonts w:ascii="Helvetica" w:hAnsi="Helvetica" w:cs="Arial"/>
          <w:sz w:val="22"/>
          <w:szCs w:val="22"/>
        </w:rPr>
        <w:t xml:space="preserve"> positivity</w:t>
      </w:r>
      <w:r w:rsidR="0066067D">
        <w:rPr>
          <w:rFonts w:ascii="Helvetica" w:hAnsi="Helvetica" w:cs="Arial"/>
          <w:sz w:val="22"/>
          <w:szCs w:val="22"/>
        </w:rPr>
        <w:t xml:space="preserve"> </w:t>
      </w:r>
      <w:r w:rsidR="007B7313" w:rsidRPr="000C24E6">
        <w:rPr>
          <w:rFonts w:ascii="Helvetica" w:hAnsi="Helvetica" w:cs="Arial"/>
          <w:i/>
          <w:color w:val="FF0000"/>
          <w:sz w:val="22"/>
          <w:szCs w:val="22"/>
        </w:rPr>
        <w:t>(</w:t>
      </w:r>
      <w:r w:rsidR="0066067D">
        <w:rPr>
          <w:rFonts w:ascii="Helvetica" w:hAnsi="Helvetica" w:cs="Arial"/>
          <w:i/>
          <w:color w:val="FF0000"/>
          <w:sz w:val="22"/>
          <w:szCs w:val="22"/>
        </w:rPr>
        <w:t>“</w:t>
      </w:r>
      <w:r w:rsidR="007B7313">
        <w:rPr>
          <w:rFonts w:ascii="Helvetica" w:hAnsi="Helvetica" w:cs="Arial"/>
          <w:i/>
          <w:color w:val="FF0000"/>
          <w:sz w:val="22"/>
          <w:szCs w:val="22"/>
        </w:rPr>
        <w:t>phosp</w:t>
      </w:r>
      <w:bookmarkStart w:id="0" w:name="_GoBack"/>
      <w:bookmarkEnd w:id="0"/>
      <w:r w:rsidR="007B7313">
        <w:rPr>
          <w:rFonts w:ascii="Helvetica" w:hAnsi="Helvetica" w:cs="Arial"/>
          <w:i/>
          <w:color w:val="FF0000"/>
          <w:sz w:val="22"/>
          <w:szCs w:val="22"/>
        </w:rPr>
        <w:t xml:space="preserve">horylated alpha </w:t>
      </w:r>
      <w:r w:rsidR="007B7313" w:rsidRPr="000C24E6">
        <w:rPr>
          <w:rFonts w:ascii="Helvetica" w:hAnsi="Helvetica" w:cs="Arial"/>
          <w:i/>
          <w:color w:val="FF0000"/>
          <w:sz w:val="22"/>
          <w:szCs w:val="22"/>
        </w:rPr>
        <w:t>synuclein”)</w:t>
      </w:r>
      <w:r w:rsidR="007B7313" w:rsidRPr="00B91558" w:rsidDel="00E03FED">
        <w:rPr>
          <w:rFonts w:ascii="Helvetica" w:hAnsi="Helvetica" w:cs="Arial"/>
          <w:sz w:val="22"/>
          <w:szCs w:val="22"/>
        </w:rPr>
        <w:t xml:space="preserve"> </w:t>
      </w:r>
      <w:r>
        <w:rPr>
          <w:rFonts w:ascii="Helvetica" w:hAnsi="Helvetica" w:cs="Arial"/>
          <w:sz w:val="22"/>
          <w:szCs w:val="22"/>
        </w:rPr>
        <w:t xml:space="preserve"> </w:t>
      </w:r>
      <w:r>
        <w:rPr>
          <w:rFonts w:ascii="Helvetica" w:hAnsi="Helvetica" w:cs="Arial"/>
          <w:b/>
          <w:sz w:val="22"/>
          <w:szCs w:val="22"/>
        </w:rPr>
        <w:t>[1]</w:t>
      </w:r>
      <w:r w:rsidRPr="002C4DC4">
        <w:rPr>
          <w:rFonts w:ascii="Helvetica" w:hAnsi="Helvetica" w:cs="Arial"/>
          <w:sz w:val="22"/>
          <w:szCs w:val="22"/>
        </w:rPr>
        <w:t>. This type of signal is dotted, spherical and it is due most probably to intraluminal auto-fluorescent material, as demonstrated in technical controls without primary and secondary antibodies</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rsidR="002C4DC4" w:rsidRDefault="002C4DC4" w:rsidP="002C4DC4">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rsidR="002C4DC4" w:rsidRDefault="002C4DC4" w:rsidP="002C4DC4">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2C4DC4">
        <w:rPr>
          <w:rFonts w:ascii="Helvetica" w:hAnsi="Helvetica" w:cs="Arial"/>
          <w:i/>
          <w:color w:val="0000FF"/>
          <w:sz w:val="22"/>
          <w:szCs w:val="22"/>
        </w:rPr>
        <w:t xml:space="preserve"> </w:t>
      </w:r>
      <w:r w:rsidRPr="00B91558">
        <w:rPr>
          <w:rFonts w:ascii="Helvetica" w:hAnsi="Helvetica" w:cs="Arial"/>
          <w:i/>
          <w:color w:val="0000FF"/>
          <w:sz w:val="22"/>
          <w:szCs w:val="22"/>
        </w:rPr>
        <w:t>Video Editor: Emphasize</w:t>
      </w:r>
      <w:r>
        <w:rPr>
          <w:rFonts w:ascii="Helvetica" w:hAnsi="Helvetica" w:cs="Arial"/>
          <w:i/>
          <w:color w:val="0000FF"/>
          <w:sz w:val="22"/>
          <w:szCs w:val="22"/>
        </w:rPr>
        <w:t xml:space="preserve"> Figures 3E and 3F.</w:t>
      </w:r>
    </w:p>
    <w:p w:rsidR="003B680A" w:rsidRDefault="002C4DC4" w:rsidP="00395684">
      <w:pPr>
        <w:numPr>
          <w:ilvl w:val="1"/>
          <w:numId w:val="12"/>
        </w:numPr>
        <w:spacing w:before="240"/>
        <w:outlineLvl w:val="0"/>
        <w:rPr>
          <w:rFonts w:ascii="Helvetica" w:hAnsi="Helvetica" w:cs="Arial"/>
          <w:sz w:val="22"/>
          <w:szCs w:val="22"/>
        </w:rPr>
      </w:pPr>
      <w:r w:rsidRPr="002C4DC4">
        <w:rPr>
          <w:rFonts w:ascii="Helvetica" w:hAnsi="Helvetica" w:cs="Arial"/>
          <w:sz w:val="22"/>
          <w:szCs w:val="22"/>
        </w:rPr>
        <w:t>Co-localization with PGP9.5 that marks the nerve fibers, which morphologically are filamentous and elongated, helps to identify the correct signal</w:t>
      </w:r>
      <w:r>
        <w:rPr>
          <w:rFonts w:ascii="Helvetica" w:hAnsi="Helvetica" w:cs="Arial"/>
          <w:sz w:val="22"/>
          <w:szCs w:val="22"/>
        </w:rPr>
        <w:t xml:space="preserve"> </w:t>
      </w:r>
      <w:r>
        <w:rPr>
          <w:rFonts w:ascii="Helvetica" w:hAnsi="Helvetica" w:cs="Arial"/>
          <w:b/>
          <w:sz w:val="22"/>
          <w:szCs w:val="22"/>
        </w:rPr>
        <w:t>[1]</w:t>
      </w:r>
      <w:r w:rsidRPr="002C4DC4">
        <w:rPr>
          <w:rFonts w:ascii="Helvetica" w:hAnsi="Helvetica" w:cs="Arial"/>
          <w:sz w:val="22"/>
          <w:szCs w:val="22"/>
        </w:rPr>
        <w:t>. Therefore, the specificity of 5G4 signal is highly increased by a double immunostaining with an axonal marker</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rsidR="003B680A" w:rsidRDefault="002C4DC4" w:rsidP="002C4DC4">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rsidR="002C4DC4" w:rsidRDefault="002C4DC4" w:rsidP="002C4DC4">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LAB MEDIA: Figure $.</w:t>
      </w:r>
      <w:r w:rsidRPr="002C4DC4">
        <w:rPr>
          <w:rFonts w:ascii="Helvetica" w:hAnsi="Helvetica" w:cs="Arial"/>
          <w:i/>
          <w:color w:val="0000FF"/>
          <w:sz w:val="22"/>
          <w:szCs w:val="22"/>
        </w:rPr>
        <w:t xml:space="preserve"> </w:t>
      </w:r>
      <w:r w:rsidRPr="00B91558">
        <w:rPr>
          <w:rFonts w:ascii="Helvetica" w:hAnsi="Helvetica" w:cs="Arial"/>
          <w:i/>
          <w:color w:val="0000FF"/>
          <w:sz w:val="22"/>
          <w:szCs w:val="22"/>
        </w:rPr>
        <w:t>Video Editor</w:t>
      </w:r>
      <w:r>
        <w:rPr>
          <w:rFonts w:ascii="Helvetica" w:hAnsi="Helvetica" w:cs="Arial"/>
          <w:i/>
          <w:color w:val="0000FF"/>
          <w:sz w:val="22"/>
          <w:szCs w:val="22"/>
        </w:rPr>
        <w:t>: Emphasize Figure 4C.</w:t>
      </w:r>
    </w:p>
    <w:p w:rsidR="002C4DC4" w:rsidRDefault="002C4DC4" w:rsidP="00395684">
      <w:pPr>
        <w:numPr>
          <w:ilvl w:val="1"/>
          <w:numId w:val="12"/>
        </w:numPr>
        <w:spacing w:before="240"/>
        <w:outlineLvl w:val="0"/>
        <w:rPr>
          <w:rFonts w:ascii="Helvetica" w:hAnsi="Helvetica" w:cs="Arial"/>
          <w:sz w:val="22"/>
          <w:szCs w:val="22"/>
        </w:rPr>
      </w:pPr>
      <w:r w:rsidRPr="002C4DC4">
        <w:rPr>
          <w:rFonts w:ascii="Helvetica" w:hAnsi="Helvetica" w:cs="Arial"/>
          <w:sz w:val="22"/>
          <w:szCs w:val="22"/>
        </w:rPr>
        <w:t xml:space="preserve">An accurate fixation of the biopsy is </w:t>
      </w:r>
      <w:r>
        <w:rPr>
          <w:rFonts w:ascii="Helvetica" w:hAnsi="Helvetica" w:cs="Arial"/>
          <w:sz w:val="22"/>
          <w:szCs w:val="22"/>
        </w:rPr>
        <w:t xml:space="preserve">necessary for producing a good quality </w:t>
      </w:r>
      <w:r w:rsidRPr="002C4DC4">
        <w:rPr>
          <w:rFonts w:ascii="Helvetica" w:hAnsi="Helvetica" w:cs="Arial"/>
          <w:sz w:val="22"/>
          <w:szCs w:val="22"/>
        </w:rPr>
        <w:t>immunofluorescence staining, and for the reliable interpretation of the fluorescent signals</w:t>
      </w:r>
      <w:r>
        <w:rPr>
          <w:rFonts w:ascii="Helvetica" w:hAnsi="Helvetica" w:cs="Arial"/>
          <w:sz w:val="22"/>
          <w:szCs w:val="22"/>
        </w:rPr>
        <w:t xml:space="preserve"> </w:t>
      </w:r>
      <w:r>
        <w:rPr>
          <w:rFonts w:ascii="Helvetica" w:hAnsi="Helvetica" w:cs="Arial"/>
          <w:b/>
          <w:sz w:val="22"/>
          <w:szCs w:val="22"/>
        </w:rPr>
        <w:t>[1]</w:t>
      </w:r>
      <w:r w:rsidRPr="002C4DC4">
        <w:rPr>
          <w:rFonts w:ascii="Helvetica" w:hAnsi="Helvetica" w:cs="Arial"/>
          <w:sz w:val="22"/>
          <w:szCs w:val="22"/>
        </w:rPr>
        <w:t>.</w:t>
      </w:r>
      <w:r>
        <w:rPr>
          <w:rFonts w:ascii="Helvetica" w:hAnsi="Helvetica" w:cs="Arial"/>
          <w:sz w:val="22"/>
          <w:szCs w:val="22"/>
        </w:rPr>
        <w:t xml:space="preserve"> </w:t>
      </w:r>
      <w:r w:rsidRPr="002C4DC4">
        <w:rPr>
          <w:rFonts w:ascii="Helvetica" w:hAnsi="Helvetica" w:cs="Arial"/>
          <w:sz w:val="22"/>
          <w:szCs w:val="22"/>
        </w:rPr>
        <w:t>If the fixative is not correctly prepared or if an over-fixation has occurred, the result will be a high auto-fluorescence that will mask the signal of nerve fibers crossing the dermal-epidermal junction or innervate the main dermal structures</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rsidR="002C4DC4" w:rsidRDefault="002C4DC4" w:rsidP="002C4DC4">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p>
    <w:p w:rsidR="002C4DC4" w:rsidRDefault="002C4DC4" w:rsidP="002C4DC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sidRPr="00B91558">
        <w:rPr>
          <w:rFonts w:ascii="Helvetica" w:hAnsi="Helvetica" w:cs="Arial"/>
          <w:i/>
          <w:color w:val="0000FF"/>
          <w:sz w:val="22"/>
          <w:szCs w:val="22"/>
        </w:rPr>
        <w:t>Video Editor</w:t>
      </w:r>
      <w:r>
        <w:rPr>
          <w:rFonts w:ascii="Helvetica" w:hAnsi="Helvetica" w:cs="Arial"/>
          <w:i/>
          <w:color w:val="0000FF"/>
          <w:sz w:val="22"/>
          <w:szCs w:val="22"/>
        </w:rPr>
        <w:t>: Emphasize Figures 5B, 5D, and 5F.</w:t>
      </w:r>
    </w:p>
    <w:p w:rsidR="00CE10F2" w:rsidRPr="006A6324" w:rsidRDefault="00CE10F2" w:rsidP="009A0E7C">
      <w:pPr>
        <w:outlineLvl w:val="0"/>
        <w:rPr>
          <w:rFonts w:ascii="Helvetica" w:hAnsi="Helvetica" w:cs="Arial"/>
          <w:sz w:val="22"/>
          <w:szCs w:val="22"/>
        </w:rPr>
      </w:pPr>
    </w:p>
    <w:p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rsidR="00200B85" w:rsidRDefault="00112D6E" w:rsidP="000C24E6">
      <w:pPr>
        <w:numPr>
          <w:ilvl w:val="1"/>
          <w:numId w:val="12"/>
        </w:numPr>
        <w:spacing w:before="240"/>
        <w:outlineLvl w:val="0"/>
        <w:rPr>
          <w:rFonts w:ascii="Helvetica" w:hAnsi="Helvetica" w:cs="Arial"/>
          <w:sz w:val="22"/>
          <w:szCs w:val="22"/>
        </w:rPr>
      </w:pPr>
      <w:r>
        <w:rPr>
          <w:rFonts w:ascii="Helvetica" w:hAnsi="Helvetica" w:cs="Arial"/>
          <w:b/>
          <w:sz w:val="22"/>
          <w:szCs w:val="22"/>
        </w:rPr>
        <w:t xml:space="preserve">Elena </w:t>
      </w:r>
      <w:proofErr w:type="spellStart"/>
      <w:r>
        <w:rPr>
          <w:rFonts w:ascii="Helvetica" w:hAnsi="Helvetica" w:cs="Arial"/>
          <w:b/>
          <w:sz w:val="22"/>
          <w:szCs w:val="22"/>
        </w:rPr>
        <w:t>V</w:t>
      </w:r>
      <w:r w:rsidR="000C24E6" w:rsidRPr="000C24E6">
        <w:rPr>
          <w:rFonts w:ascii="Helvetica" w:hAnsi="Helvetica" w:cs="Arial"/>
          <w:b/>
          <w:sz w:val="22"/>
          <w:szCs w:val="22"/>
        </w:rPr>
        <w:t>acchi</w:t>
      </w:r>
      <w:proofErr w:type="spellEnd"/>
      <w:r w:rsidR="000C24E6">
        <w:rPr>
          <w:rFonts w:ascii="Helvetica" w:hAnsi="Helvetica" w:cs="Arial"/>
          <w:sz w:val="22"/>
          <w:szCs w:val="22"/>
        </w:rPr>
        <w:t xml:space="preserve">: </w:t>
      </w:r>
      <w:r w:rsidR="00124311" w:rsidRPr="000C24E6">
        <w:rPr>
          <w:rFonts w:ascii="Helvetica" w:hAnsi="Helvetica" w:cs="Arial"/>
          <w:sz w:val="22"/>
          <w:szCs w:val="22"/>
        </w:rPr>
        <w:t xml:space="preserve">The </w:t>
      </w:r>
      <w:r w:rsidR="00B1183A" w:rsidRPr="000C24E6">
        <w:rPr>
          <w:rFonts w:ascii="Helvetica" w:hAnsi="Helvetica" w:cs="Arial"/>
          <w:sz w:val="22"/>
          <w:szCs w:val="22"/>
        </w:rPr>
        <w:t>most critical step</w:t>
      </w:r>
      <w:r w:rsidR="000C24E6">
        <w:rPr>
          <w:rFonts w:ascii="Helvetica" w:hAnsi="Helvetica" w:cs="Arial"/>
          <w:sz w:val="22"/>
          <w:szCs w:val="22"/>
        </w:rPr>
        <w:t xml:space="preserve"> in this procedure</w:t>
      </w:r>
      <w:r w:rsidR="00B1183A" w:rsidRPr="000C24E6">
        <w:rPr>
          <w:rFonts w:ascii="Helvetica" w:hAnsi="Helvetica" w:cs="Arial"/>
          <w:sz w:val="22"/>
          <w:szCs w:val="22"/>
        </w:rPr>
        <w:t xml:space="preserve"> is </w:t>
      </w:r>
      <w:r w:rsidR="00124311" w:rsidRPr="000C24E6">
        <w:rPr>
          <w:rFonts w:ascii="Helvetica" w:hAnsi="Helvetica" w:cs="Arial"/>
          <w:sz w:val="22"/>
          <w:szCs w:val="22"/>
        </w:rPr>
        <w:t>tissue fixation</w:t>
      </w:r>
      <w:r w:rsidR="000C24E6">
        <w:rPr>
          <w:rFonts w:ascii="Helvetica" w:hAnsi="Helvetica" w:cs="Arial"/>
          <w:sz w:val="22"/>
          <w:szCs w:val="22"/>
        </w:rPr>
        <w:t xml:space="preserve"> </w:t>
      </w:r>
      <w:r w:rsidR="000C24E6">
        <w:rPr>
          <w:rFonts w:ascii="Helvetica" w:hAnsi="Helvetica" w:cs="Arial"/>
          <w:b/>
          <w:sz w:val="22"/>
          <w:szCs w:val="22"/>
        </w:rPr>
        <w:t>[1]</w:t>
      </w:r>
      <w:r w:rsidR="00B1183A" w:rsidRPr="000C24E6">
        <w:rPr>
          <w:rFonts w:ascii="Helvetica" w:hAnsi="Helvetica" w:cs="Arial"/>
          <w:sz w:val="22"/>
          <w:szCs w:val="22"/>
        </w:rPr>
        <w:t>: pay attention to pH</w:t>
      </w:r>
      <w:r w:rsidR="000C24E6">
        <w:rPr>
          <w:rFonts w:ascii="Helvetica" w:hAnsi="Helvetica" w:cs="Arial"/>
          <w:sz w:val="22"/>
          <w:szCs w:val="22"/>
        </w:rPr>
        <w:t xml:space="preserve"> of</w:t>
      </w:r>
      <w:r w:rsidR="00124311" w:rsidRPr="000C24E6">
        <w:rPr>
          <w:rFonts w:ascii="Helvetica" w:hAnsi="Helvetica" w:cs="Arial"/>
          <w:sz w:val="22"/>
          <w:szCs w:val="22"/>
        </w:rPr>
        <w:t xml:space="preserve"> </w:t>
      </w:r>
      <w:r w:rsidR="00B1183A" w:rsidRPr="000C24E6">
        <w:rPr>
          <w:rFonts w:ascii="Helvetica" w:hAnsi="Helvetica" w:cs="Arial"/>
          <w:sz w:val="22"/>
          <w:szCs w:val="22"/>
        </w:rPr>
        <w:t xml:space="preserve">PLP fixative </w:t>
      </w:r>
      <w:r w:rsidR="00124311" w:rsidRPr="000C24E6">
        <w:rPr>
          <w:rFonts w:ascii="Helvetica" w:hAnsi="Helvetica" w:cs="Arial"/>
          <w:sz w:val="22"/>
          <w:szCs w:val="22"/>
        </w:rPr>
        <w:t xml:space="preserve">solution and timing </w:t>
      </w:r>
      <w:r w:rsidR="00B1183A" w:rsidRPr="000C24E6">
        <w:rPr>
          <w:rFonts w:ascii="Helvetica" w:hAnsi="Helvetica" w:cs="Arial"/>
          <w:sz w:val="22"/>
          <w:szCs w:val="22"/>
        </w:rPr>
        <w:t xml:space="preserve">of incubation </w:t>
      </w:r>
      <w:r w:rsidR="00124311" w:rsidRPr="000C24E6">
        <w:rPr>
          <w:rFonts w:ascii="Helvetica" w:hAnsi="Helvetica" w:cs="Arial"/>
          <w:sz w:val="22"/>
          <w:szCs w:val="22"/>
        </w:rPr>
        <w:t xml:space="preserve">to avoid autofluorescence </w:t>
      </w:r>
      <w:r w:rsidR="000C24E6">
        <w:rPr>
          <w:rFonts w:ascii="Helvetica" w:hAnsi="Helvetica" w:cs="Arial"/>
          <w:sz w:val="22"/>
          <w:szCs w:val="22"/>
        </w:rPr>
        <w:t>and</w:t>
      </w:r>
      <w:r w:rsidR="00124311" w:rsidRPr="000C24E6">
        <w:rPr>
          <w:rFonts w:ascii="Helvetica" w:hAnsi="Helvetica" w:cs="Arial"/>
          <w:sz w:val="22"/>
          <w:szCs w:val="22"/>
        </w:rPr>
        <w:t xml:space="preserve"> </w:t>
      </w:r>
      <w:proofErr w:type="spellStart"/>
      <w:r w:rsidR="00B1183A" w:rsidRPr="000C24E6">
        <w:rPr>
          <w:rFonts w:ascii="Helvetica" w:hAnsi="Helvetica" w:cs="Arial"/>
          <w:sz w:val="22"/>
          <w:szCs w:val="22"/>
        </w:rPr>
        <w:t>a</w:t>
      </w:r>
      <w:r w:rsidR="00124311" w:rsidRPr="000C24E6">
        <w:rPr>
          <w:rFonts w:ascii="Helvetica" w:hAnsi="Helvetica" w:cs="Arial"/>
          <w:sz w:val="22"/>
          <w:szCs w:val="22"/>
        </w:rPr>
        <w:t>specific</w:t>
      </w:r>
      <w:proofErr w:type="spellEnd"/>
      <w:r w:rsidR="00124311" w:rsidRPr="000C24E6">
        <w:rPr>
          <w:rFonts w:ascii="Helvetica" w:hAnsi="Helvetica" w:cs="Arial"/>
          <w:sz w:val="22"/>
          <w:szCs w:val="22"/>
        </w:rPr>
        <w:t xml:space="preserve"> signal</w:t>
      </w:r>
      <w:r w:rsidR="000C24E6">
        <w:rPr>
          <w:rFonts w:ascii="Helvetica" w:hAnsi="Helvetica" w:cs="Arial"/>
          <w:sz w:val="22"/>
          <w:szCs w:val="22"/>
        </w:rPr>
        <w:t xml:space="preserve">s </w:t>
      </w:r>
      <w:r w:rsidR="000C24E6">
        <w:rPr>
          <w:rFonts w:ascii="Helvetica" w:hAnsi="Helvetica" w:cs="Arial"/>
          <w:b/>
          <w:sz w:val="22"/>
          <w:szCs w:val="22"/>
        </w:rPr>
        <w:t>[2]</w:t>
      </w:r>
      <w:r w:rsidR="000C24E6">
        <w:rPr>
          <w:rFonts w:ascii="Helvetica" w:hAnsi="Helvetica" w:cs="Arial"/>
          <w:sz w:val="22"/>
          <w:szCs w:val="22"/>
        </w:rPr>
        <w:t>.</w:t>
      </w:r>
    </w:p>
    <w:p w:rsidR="000C24E6" w:rsidRDefault="000C24E6" w:rsidP="000C24E6">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statement while looking slightly off-camera.</w:t>
      </w:r>
    </w:p>
    <w:p w:rsidR="000C24E6" w:rsidRPr="000C24E6" w:rsidRDefault="000C24E6" w:rsidP="000C24E6">
      <w:pPr>
        <w:numPr>
          <w:ilvl w:val="2"/>
          <w:numId w:val="12"/>
        </w:numPr>
        <w:spacing w:before="240"/>
        <w:outlineLvl w:val="0"/>
        <w:rPr>
          <w:rFonts w:ascii="Helvetica" w:hAnsi="Helvetica" w:cs="Arial"/>
          <w:sz w:val="22"/>
          <w:szCs w:val="22"/>
        </w:rPr>
      </w:pPr>
      <w:r>
        <w:rPr>
          <w:rFonts w:ascii="Helvetica" w:hAnsi="Helvetica" w:cs="Arial"/>
          <w:sz w:val="22"/>
          <w:szCs w:val="22"/>
        </w:rPr>
        <w:t>Use shot 2.1.1.</w:t>
      </w:r>
    </w:p>
    <w:p w:rsidR="00843213" w:rsidRDefault="00843213" w:rsidP="000C24E6">
      <w:pPr>
        <w:numPr>
          <w:ilvl w:val="1"/>
          <w:numId w:val="12"/>
        </w:numPr>
        <w:spacing w:before="240"/>
        <w:outlineLvl w:val="0"/>
        <w:rPr>
          <w:rFonts w:ascii="Helvetica" w:hAnsi="Helvetica" w:cs="Arial"/>
          <w:sz w:val="22"/>
          <w:szCs w:val="22"/>
        </w:rPr>
      </w:pPr>
      <w:r w:rsidRPr="000C24E6">
        <w:rPr>
          <w:rFonts w:ascii="Helvetica" w:hAnsi="Helvetica" w:cs="Arial"/>
          <w:b/>
          <w:sz w:val="22"/>
          <w:szCs w:val="22"/>
        </w:rPr>
        <w:t xml:space="preserve">Elena </w:t>
      </w:r>
      <w:proofErr w:type="spellStart"/>
      <w:r w:rsidRPr="000C24E6">
        <w:rPr>
          <w:rFonts w:ascii="Helvetica" w:hAnsi="Helvetica" w:cs="Arial"/>
          <w:b/>
          <w:sz w:val="22"/>
          <w:szCs w:val="22"/>
        </w:rPr>
        <w:t>Vacchi</w:t>
      </w:r>
      <w:proofErr w:type="spellEnd"/>
      <w:r w:rsidR="000C24E6">
        <w:rPr>
          <w:rFonts w:ascii="Helvetica" w:hAnsi="Helvetica" w:cs="Arial"/>
          <w:sz w:val="22"/>
          <w:szCs w:val="22"/>
        </w:rPr>
        <w:t xml:space="preserve">: </w:t>
      </w:r>
      <w:r w:rsidRPr="000C24E6">
        <w:rPr>
          <w:rFonts w:ascii="Helvetica" w:hAnsi="Helvetica" w:cs="Arial"/>
          <w:sz w:val="22"/>
          <w:szCs w:val="22"/>
        </w:rPr>
        <w:t>This is a versatile protocol that can be utilized for detection of any protein of interest in skin unmyelinated, myelinated, somatosensory and autonomic nerves</w:t>
      </w:r>
      <w:r w:rsidR="00477F44" w:rsidRPr="000C24E6">
        <w:rPr>
          <w:rFonts w:ascii="Helvetica" w:hAnsi="Helvetica" w:cs="Arial"/>
          <w:sz w:val="22"/>
          <w:szCs w:val="22"/>
        </w:rPr>
        <w:t>. This protocol can be use</w:t>
      </w:r>
      <w:r w:rsidR="000C24E6">
        <w:rPr>
          <w:rFonts w:ascii="Helvetica" w:hAnsi="Helvetica" w:cs="Arial"/>
          <w:sz w:val="22"/>
          <w:szCs w:val="22"/>
        </w:rPr>
        <w:t>d</w:t>
      </w:r>
      <w:r w:rsidRPr="000C24E6">
        <w:rPr>
          <w:rFonts w:ascii="Helvetica" w:hAnsi="Helvetica" w:cs="Arial"/>
          <w:sz w:val="22"/>
          <w:szCs w:val="22"/>
        </w:rPr>
        <w:t xml:space="preserve"> </w:t>
      </w:r>
      <w:r w:rsidR="009954EF" w:rsidRPr="000C24E6">
        <w:rPr>
          <w:rFonts w:ascii="Helvetica" w:hAnsi="Helvetica" w:cs="Arial"/>
          <w:sz w:val="22"/>
          <w:szCs w:val="22"/>
        </w:rPr>
        <w:t xml:space="preserve">to </w:t>
      </w:r>
      <w:r w:rsidR="00200B85" w:rsidRPr="000C24E6">
        <w:rPr>
          <w:rFonts w:ascii="Helvetica" w:hAnsi="Helvetica" w:cs="Arial"/>
          <w:sz w:val="22"/>
          <w:szCs w:val="22"/>
        </w:rPr>
        <w:t>study</w:t>
      </w:r>
      <w:r w:rsidR="009954EF" w:rsidRPr="000C24E6">
        <w:rPr>
          <w:rFonts w:ascii="Helvetica" w:hAnsi="Helvetica" w:cs="Arial"/>
          <w:sz w:val="22"/>
          <w:szCs w:val="22"/>
        </w:rPr>
        <w:t xml:space="preserve"> </w:t>
      </w:r>
      <w:r w:rsidR="00200B85" w:rsidRPr="000C24E6">
        <w:rPr>
          <w:rFonts w:ascii="Helvetica" w:hAnsi="Helvetica" w:cs="Arial"/>
          <w:sz w:val="22"/>
          <w:szCs w:val="22"/>
        </w:rPr>
        <w:t>several</w:t>
      </w:r>
      <w:r w:rsidR="009954EF" w:rsidRPr="000C24E6">
        <w:rPr>
          <w:rFonts w:ascii="Helvetica" w:hAnsi="Helvetica" w:cs="Arial"/>
          <w:sz w:val="22"/>
          <w:szCs w:val="22"/>
        </w:rPr>
        <w:t xml:space="preserve"> </w:t>
      </w:r>
      <w:r w:rsidR="00200B85" w:rsidRPr="000C24E6">
        <w:rPr>
          <w:rFonts w:ascii="Helvetica" w:hAnsi="Helvetica" w:cs="Arial"/>
          <w:sz w:val="22"/>
          <w:szCs w:val="22"/>
        </w:rPr>
        <w:t xml:space="preserve">different </w:t>
      </w:r>
      <w:r w:rsidR="009954EF" w:rsidRPr="000C24E6">
        <w:rPr>
          <w:rFonts w:ascii="Helvetica" w:hAnsi="Helvetica" w:cs="Arial"/>
          <w:sz w:val="22"/>
          <w:szCs w:val="22"/>
        </w:rPr>
        <w:t>diseases</w:t>
      </w:r>
      <w:r w:rsidR="00200B85" w:rsidRPr="000C24E6">
        <w:rPr>
          <w:rFonts w:ascii="Helvetica" w:hAnsi="Helvetica" w:cs="Arial"/>
          <w:sz w:val="22"/>
          <w:szCs w:val="22"/>
        </w:rPr>
        <w:t xml:space="preserve"> affecting the nervous s</w:t>
      </w:r>
      <w:r w:rsidR="00241A3C" w:rsidRPr="000C24E6">
        <w:rPr>
          <w:rFonts w:ascii="Helvetica" w:hAnsi="Helvetica" w:cs="Arial"/>
          <w:sz w:val="22"/>
          <w:szCs w:val="22"/>
        </w:rPr>
        <w:t>ystem</w:t>
      </w:r>
      <w:r w:rsidR="000C24E6">
        <w:rPr>
          <w:rFonts w:ascii="Helvetica" w:hAnsi="Helvetica" w:cs="Arial"/>
          <w:sz w:val="22"/>
          <w:szCs w:val="22"/>
        </w:rPr>
        <w:t xml:space="preserve"> </w:t>
      </w:r>
      <w:r w:rsidR="000C24E6">
        <w:rPr>
          <w:rFonts w:ascii="Helvetica" w:hAnsi="Helvetica" w:cs="Arial"/>
          <w:b/>
          <w:sz w:val="22"/>
          <w:szCs w:val="22"/>
        </w:rPr>
        <w:t>[1]</w:t>
      </w:r>
      <w:r w:rsidR="000C24E6">
        <w:rPr>
          <w:rFonts w:ascii="Helvetica" w:hAnsi="Helvetica" w:cs="Arial"/>
          <w:sz w:val="22"/>
          <w:szCs w:val="22"/>
        </w:rPr>
        <w:t>.</w:t>
      </w:r>
    </w:p>
    <w:p w:rsidR="000C24E6" w:rsidRPr="000C24E6" w:rsidRDefault="000C24E6" w:rsidP="000C24E6">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statement while looking slightly off-camera.</w:t>
      </w:r>
    </w:p>
    <w:p w:rsidR="00200B85" w:rsidRDefault="00200B85">
      <w:pPr>
        <w:spacing w:before="240"/>
        <w:outlineLvl w:val="0"/>
        <w:rPr>
          <w:rFonts w:ascii="Helvetica" w:hAnsi="Helvetica" w:cs="Arial"/>
          <w:sz w:val="22"/>
          <w:szCs w:val="22"/>
        </w:rPr>
      </w:pPr>
    </w:p>
    <w:sectPr w:rsidR="00200B85"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5F7" w:rsidRDefault="000965F7">
      <w:r>
        <w:separator/>
      </w:r>
    </w:p>
  </w:endnote>
  <w:endnote w:type="continuationSeparator" w:id="0">
    <w:p w:rsidR="000965F7" w:rsidRDefault="0009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rsidR="00B1195E" w:rsidRDefault="00B1195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1195E" w:rsidRDefault="00B1195E"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95E" w:rsidRPr="00C70C90" w:rsidRDefault="00B1195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0965F7">
      <w:fldChar w:fldCharType="begin"/>
    </w:r>
    <w:r w:rsidR="000965F7">
      <w:instrText xml:space="preserve"> PAGE  \* Arabic  \* MERGEFORMAT </w:instrText>
    </w:r>
    <w:r w:rsidR="000965F7">
      <w:fldChar w:fldCharType="separate"/>
    </w:r>
    <w:r w:rsidR="007B7313" w:rsidRPr="007B7313">
      <w:rPr>
        <w:rFonts w:ascii="Arial" w:hAnsi="Arial" w:cs="Arial"/>
        <w:noProof/>
        <w:color w:val="000000" w:themeColor="text1"/>
        <w:sz w:val="22"/>
        <w:szCs w:val="22"/>
      </w:rPr>
      <w:t>11</w:t>
    </w:r>
    <w:r w:rsidR="000965F7">
      <w:rPr>
        <w:rFonts w:ascii="Arial" w:hAnsi="Arial" w:cs="Arial"/>
        <w:noProof/>
        <w:color w:val="000000" w:themeColor="text1"/>
        <w:sz w:val="22"/>
        <w:szCs w:val="22"/>
      </w:rPr>
      <w:fldChar w:fldCharType="end"/>
    </w:r>
    <w:r w:rsidRPr="00C70C90">
      <w:rPr>
        <w:rFonts w:ascii="Arial" w:hAnsi="Arial" w:cs="Arial"/>
        <w:color w:val="000000" w:themeColor="text1"/>
        <w:sz w:val="22"/>
        <w:szCs w:val="22"/>
      </w:rPr>
      <w:t xml:space="preserve"> of </w:t>
    </w:r>
    <w:r w:rsidR="000965F7">
      <w:fldChar w:fldCharType="begin"/>
    </w:r>
    <w:r w:rsidR="000965F7">
      <w:instrText xml:space="preserve"> NUMPAGES  \* Arabic  \* MERGEFORMAT </w:instrText>
    </w:r>
    <w:r w:rsidR="000965F7">
      <w:fldChar w:fldCharType="separate"/>
    </w:r>
    <w:r w:rsidR="007B7313" w:rsidRPr="007B7313">
      <w:rPr>
        <w:rFonts w:ascii="Arial" w:hAnsi="Arial" w:cs="Arial"/>
        <w:noProof/>
        <w:color w:val="000000" w:themeColor="text1"/>
        <w:sz w:val="22"/>
        <w:szCs w:val="22"/>
      </w:rPr>
      <w:t>11</w:t>
    </w:r>
    <w:r w:rsidR="000965F7">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5F7" w:rsidRDefault="000965F7">
      <w:r>
        <w:separator/>
      </w:r>
    </w:p>
  </w:footnote>
  <w:footnote w:type="continuationSeparator" w:id="0">
    <w:p w:rsidR="000965F7" w:rsidRDefault="00096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95E" w:rsidRPr="00112D6E" w:rsidRDefault="00B1195E" w:rsidP="001E230F">
    <w:pPr>
      <w:pStyle w:val="Header"/>
      <w:jc w:val="center"/>
      <w:rPr>
        <w:rFonts w:ascii="Helvetica" w:hAnsi="Helvetica" w:cs="Arial"/>
        <w:b/>
        <w:color w:val="008000"/>
        <w:sz w:val="28"/>
        <w:szCs w:val="28"/>
        <w:u w:val="single"/>
      </w:rPr>
    </w:pPr>
    <w:r w:rsidRPr="00112D6E">
      <w:rPr>
        <w:rFonts w:ascii="Helvetica" w:hAnsi="Helvetica" w:cs="Arial"/>
        <w:b/>
        <w:noProof/>
        <w:color w:val="008000"/>
        <w:sz w:val="28"/>
        <w:szCs w:val="28"/>
        <w:u w:val="single"/>
        <w:lang w:val="it-IT" w:eastAsia="it-IT"/>
      </w:rPr>
      <w:drawing>
        <wp:anchor distT="0" distB="0" distL="114300" distR="114300" simplePos="0" relativeHeight="251658240" behindDoc="0" locked="0" layoutInCell="1" allowOverlap="1">
          <wp:simplePos x="0" y="0"/>
          <wp:positionH relativeFrom="column">
            <wp:posOffset>-405765</wp:posOffset>
          </wp:positionH>
          <wp:positionV relativeFrom="paragraph">
            <wp:posOffset>-247015</wp:posOffset>
          </wp:positionV>
          <wp:extent cx="1109980" cy="5448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anchor>
      </w:drawing>
    </w:r>
    <w:r w:rsidRPr="00112D6E">
      <w:rPr>
        <w:rFonts w:ascii="Helvetica" w:hAnsi="Helvetica" w:cs="Arial"/>
        <w:b/>
        <w:color w:val="008000"/>
        <w:sz w:val="28"/>
        <w:szCs w:val="28"/>
        <w:u w:val="single"/>
      </w:rPr>
      <w:t>FINAL SCRIPT: APPROVED FOR FILMING</w:t>
    </w:r>
  </w:p>
  <w:p w:rsidR="00B1195E" w:rsidRPr="006A6324" w:rsidRDefault="00B1195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9D76698"/>
    <w:multiLevelType w:val="multilevel"/>
    <w:tmpl w:val="46045F64"/>
    <w:lvl w:ilvl="0">
      <w:start w:val="2"/>
      <w:numFmt w:val="decimal"/>
      <w:lvlText w:val="%1."/>
      <w:lvlJc w:val="left"/>
      <w:pPr>
        <w:tabs>
          <w:tab w:val="num" w:pos="630"/>
        </w:tabs>
        <w:ind w:left="63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F47070"/>
    <w:multiLevelType w:val="hybridMultilevel"/>
    <w:tmpl w:val="F1862EAE"/>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0" w15:restartNumberingAfterBreak="0">
    <w:nsid w:val="469F0926"/>
    <w:multiLevelType w:val="multilevel"/>
    <w:tmpl w:val="46045F64"/>
    <w:lvl w:ilvl="0">
      <w:start w:val="2"/>
      <w:numFmt w:val="decimal"/>
      <w:lvlText w:val="%1."/>
      <w:lvlJc w:val="left"/>
      <w:pPr>
        <w:tabs>
          <w:tab w:val="num" w:pos="630"/>
        </w:tabs>
        <w:ind w:left="63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46045F64"/>
    <w:lvl w:ilvl="0">
      <w:start w:val="2"/>
      <w:numFmt w:val="decimal"/>
      <w:lvlText w:val="%1."/>
      <w:lvlJc w:val="left"/>
      <w:pPr>
        <w:tabs>
          <w:tab w:val="num" w:pos="630"/>
        </w:tabs>
        <w:ind w:left="63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E5B4F5B"/>
    <w:multiLevelType w:val="multilevel"/>
    <w:tmpl w:val="46045F64"/>
    <w:lvl w:ilvl="0">
      <w:start w:val="2"/>
      <w:numFmt w:val="decimal"/>
      <w:lvlText w:val="%1."/>
      <w:lvlJc w:val="left"/>
      <w:pPr>
        <w:tabs>
          <w:tab w:val="num" w:pos="630"/>
        </w:tabs>
        <w:ind w:left="63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85E51"/>
    <w:multiLevelType w:val="multilevel"/>
    <w:tmpl w:val="E7203CD2"/>
    <w:lvl w:ilvl="0">
      <w:start w:val="3"/>
      <w:numFmt w:val="decimal"/>
      <w:suff w:val="space"/>
      <w:lvlText w:val="%1."/>
      <w:lvlJc w:val="left"/>
      <w:pPr>
        <w:ind w:left="0" w:firstLine="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31"/>
  </w:num>
  <w:num w:numId="10">
    <w:abstractNumId w:val="38"/>
  </w:num>
  <w:num w:numId="11">
    <w:abstractNumId w:val="23"/>
  </w:num>
  <w:num w:numId="12">
    <w:abstractNumId w:val="33"/>
  </w:num>
  <w:num w:numId="13">
    <w:abstractNumId w:val="24"/>
  </w:num>
  <w:num w:numId="14">
    <w:abstractNumId w:val="19"/>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9"/>
  </w:num>
  <w:num w:numId="22">
    <w:abstractNumId w:val="15"/>
  </w:num>
  <w:num w:numId="23">
    <w:abstractNumId w:val="12"/>
  </w:num>
  <w:num w:numId="24">
    <w:abstractNumId w:val="10"/>
  </w:num>
  <w:num w:numId="25">
    <w:abstractNumId w:val="0"/>
  </w:num>
  <w:num w:numId="26">
    <w:abstractNumId w:val="40"/>
  </w:num>
  <w:num w:numId="27">
    <w:abstractNumId w:val="28"/>
  </w:num>
  <w:num w:numId="28">
    <w:abstractNumId w:val="20"/>
  </w:num>
  <w:num w:numId="29">
    <w:abstractNumId w:val="11"/>
  </w:num>
  <w:num w:numId="30">
    <w:abstractNumId w:val="5"/>
  </w:num>
  <w:num w:numId="31">
    <w:abstractNumId w:val="26"/>
  </w:num>
  <w:num w:numId="32">
    <w:abstractNumId w:val="32"/>
  </w:num>
  <w:num w:numId="33">
    <w:abstractNumId w:val="21"/>
  </w:num>
  <w:num w:numId="34">
    <w:abstractNumId w:val="36"/>
  </w:num>
  <w:num w:numId="35">
    <w:abstractNumId w:val="35"/>
  </w:num>
  <w:num w:numId="36">
    <w:abstractNumId w:val="22"/>
  </w:num>
  <w:num w:numId="37">
    <w:abstractNumId w:val="37"/>
  </w:num>
  <w:num w:numId="38">
    <w:abstractNumId w:val="29"/>
  </w:num>
  <w:num w:numId="39">
    <w:abstractNumId w:val="30"/>
  </w:num>
  <w:num w:numId="40">
    <w:abstractNumId w:val="18"/>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oNotTrackMoves/>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4D41"/>
    <w:rsid w:val="00003C8B"/>
    <w:rsid w:val="000051DE"/>
    <w:rsid w:val="0001266D"/>
    <w:rsid w:val="00013862"/>
    <w:rsid w:val="00023E22"/>
    <w:rsid w:val="00025DE9"/>
    <w:rsid w:val="00042C80"/>
    <w:rsid w:val="00043807"/>
    <w:rsid w:val="00074929"/>
    <w:rsid w:val="00083792"/>
    <w:rsid w:val="00090BAC"/>
    <w:rsid w:val="000948C6"/>
    <w:rsid w:val="000965F7"/>
    <w:rsid w:val="000B0B1A"/>
    <w:rsid w:val="000B4E9A"/>
    <w:rsid w:val="000C24E6"/>
    <w:rsid w:val="000D065F"/>
    <w:rsid w:val="000D17E8"/>
    <w:rsid w:val="000D2C59"/>
    <w:rsid w:val="000D35D9"/>
    <w:rsid w:val="000F3597"/>
    <w:rsid w:val="000F7ECC"/>
    <w:rsid w:val="00106F46"/>
    <w:rsid w:val="001115D1"/>
    <w:rsid w:val="00112D6E"/>
    <w:rsid w:val="00120662"/>
    <w:rsid w:val="00124311"/>
    <w:rsid w:val="00125924"/>
    <w:rsid w:val="00126973"/>
    <w:rsid w:val="00151824"/>
    <w:rsid w:val="00162D51"/>
    <w:rsid w:val="00177B33"/>
    <w:rsid w:val="001819E3"/>
    <w:rsid w:val="00184EF9"/>
    <w:rsid w:val="00191A77"/>
    <w:rsid w:val="001A39D3"/>
    <w:rsid w:val="001B3024"/>
    <w:rsid w:val="001B5C46"/>
    <w:rsid w:val="001B6B22"/>
    <w:rsid w:val="001C7BBC"/>
    <w:rsid w:val="001E230F"/>
    <w:rsid w:val="001E52A3"/>
    <w:rsid w:val="001F0890"/>
    <w:rsid w:val="001F7F93"/>
    <w:rsid w:val="00200B85"/>
    <w:rsid w:val="00222A57"/>
    <w:rsid w:val="00241A3C"/>
    <w:rsid w:val="00247BFF"/>
    <w:rsid w:val="0025310D"/>
    <w:rsid w:val="002544F1"/>
    <w:rsid w:val="002617AD"/>
    <w:rsid w:val="00265C44"/>
    <w:rsid w:val="00277C90"/>
    <w:rsid w:val="00283E3E"/>
    <w:rsid w:val="00291547"/>
    <w:rsid w:val="002B0D88"/>
    <w:rsid w:val="002B26D4"/>
    <w:rsid w:val="002B55D9"/>
    <w:rsid w:val="002C4DC4"/>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72B32"/>
    <w:rsid w:val="00395684"/>
    <w:rsid w:val="003A1109"/>
    <w:rsid w:val="003A49C2"/>
    <w:rsid w:val="003B5E26"/>
    <w:rsid w:val="003B680A"/>
    <w:rsid w:val="003D0847"/>
    <w:rsid w:val="003E2BC9"/>
    <w:rsid w:val="004066A2"/>
    <w:rsid w:val="00414B4F"/>
    <w:rsid w:val="0043404C"/>
    <w:rsid w:val="00440FFA"/>
    <w:rsid w:val="00450B27"/>
    <w:rsid w:val="00453116"/>
    <w:rsid w:val="00455510"/>
    <w:rsid w:val="00456A5D"/>
    <w:rsid w:val="00472752"/>
    <w:rsid w:val="0047306D"/>
    <w:rsid w:val="00477F44"/>
    <w:rsid w:val="00482D4C"/>
    <w:rsid w:val="00483B83"/>
    <w:rsid w:val="004A11BD"/>
    <w:rsid w:val="004C1095"/>
    <w:rsid w:val="004C2DAD"/>
    <w:rsid w:val="004E2BE1"/>
    <w:rsid w:val="004E35F1"/>
    <w:rsid w:val="004E3F8E"/>
    <w:rsid w:val="004F664D"/>
    <w:rsid w:val="00511F52"/>
    <w:rsid w:val="00513853"/>
    <w:rsid w:val="00530DD9"/>
    <w:rsid w:val="005320E4"/>
    <w:rsid w:val="00536D89"/>
    <w:rsid w:val="00547D66"/>
    <w:rsid w:val="00557116"/>
    <w:rsid w:val="0055763A"/>
    <w:rsid w:val="00565757"/>
    <w:rsid w:val="005A09D8"/>
    <w:rsid w:val="005A1F5E"/>
    <w:rsid w:val="005A3F8F"/>
    <w:rsid w:val="005B6859"/>
    <w:rsid w:val="005D783F"/>
    <w:rsid w:val="005E2B7E"/>
    <w:rsid w:val="005F18A3"/>
    <w:rsid w:val="006346FE"/>
    <w:rsid w:val="006402D4"/>
    <w:rsid w:val="00645B93"/>
    <w:rsid w:val="00654735"/>
    <w:rsid w:val="006556DE"/>
    <w:rsid w:val="0066067D"/>
    <w:rsid w:val="006617AB"/>
    <w:rsid w:val="00664850"/>
    <w:rsid w:val="006801B1"/>
    <w:rsid w:val="0069665E"/>
    <w:rsid w:val="006A6324"/>
    <w:rsid w:val="006C08AE"/>
    <w:rsid w:val="006C0E87"/>
    <w:rsid w:val="0071294C"/>
    <w:rsid w:val="00724E3B"/>
    <w:rsid w:val="00737408"/>
    <w:rsid w:val="00745D4B"/>
    <w:rsid w:val="00746865"/>
    <w:rsid w:val="00751AA1"/>
    <w:rsid w:val="007548F3"/>
    <w:rsid w:val="007574EC"/>
    <w:rsid w:val="00766D26"/>
    <w:rsid w:val="0077071A"/>
    <w:rsid w:val="00777388"/>
    <w:rsid w:val="007B3E0E"/>
    <w:rsid w:val="007B7313"/>
    <w:rsid w:val="007D4222"/>
    <w:rsid w:val="007E6840"/>
    <w:rsid w:val="00804C75"/>
    <w:rsid w:val="00806B1B"/>
    <w:rsid w:val="00832FA5"/>
    <w:rsid w:val="008373A7"/>
    <w:rsid w:val="00843213"/>
    <w:rsid w:val="00851B3E"/>
    <w:rsid w:val="00854994"/>
    <w:rsid w:val="0088113B"/>
    <w:rsid w:val="008A0177"/>
    <w:rsid w:val="008A1FDC"/>
    <w:rsid w:val="008D2A6A"/>
    <w:rsid w:val="008D58EC"/>
    <w:rsid w:val="008E4C52"/>
    <w:rsid w:val="008E74F7"/>
    <w:rsid w:val="008F7754"/>
    <w:rsid w:val="009212DD"/>
    <w:rsid w:val="009301B8"/>
    <w:rsid w:val="00931D78"/>
    <w:rsid w:val="00941F06"/>
    <w:rsid w:val="00951A8E"/>
    <w:rsid w:val="00954870"/>
    <w:rsid w:val="009625B1"/>
    <w:rsid w:val="00971F1D"/>
    <w:rsid w:val="00985F44"/>
    <w:rsid w:val="009954EF"/>
    <w:rsid w:val="009A0E7C"/>
    <w:rsid w:val="009A3CBD"/>
    <w:rsid w:val="009B2183"/>
    <w:rsid w:val="009B4EE3"/>
    <w:rsid w:val="009C2062"/>
    <w:rsid w:val="009C7B9A"/>
    <w:rsid w:val="009F356C"/>
    <w:rsid w:val="009F4D41"/>
    <w:rsid w:val="00A11CEE"/>
    <w:rsid w:val="00A20DA8"/>
    <w:rsid w:val="00A218EC"/>
    <w:rsid w:val="00A310D0"/>
    <w:rsid w:val="00A310D7"/>
    <w:rsid w:val="00A3138F"/>
    <w:rsid w:val="00A60320"/>
    <w:rsid w:val="00A77CF6"/>
    <w:rsid w:val="00A91283"/>
    <w:rsid w:val="00AA132F"/>
    <w:rsid w:val="00AC63FC"/>
    <w:rsid w:val="00AD32DC"/>
    <w:rsid w:val="00AE11E8"/>
    <w:rsid w:val="00B1183A"/>
    <w:rsid w:val="00B1195E"/>
    <w:rsid w:val="00B13941"/>
    <w:rsid w:val="00B340A8"/>
    <w:rsid w:val="00B40E12"/>
    <w:rsid w:val="00B42A31"/>
    <w:rsid w:val="00B435B8"/>
    <w:rsid w:val="00B4499C"/>
    <w:rsid w:val="00B620FC"/>
    <w:rsid w:val="00B653B7"/>
    <w:rsid w:val="00B66A14"/>
    <w:rsid w:val="00B7250F"/>
    <w:rsid w:val="00B91558"/>
    <w:rsid w:val="00BC6DA7"/>
    <w:rsid w:val="00BC7AB3"/>
    <w:rsid w:val="00BE051D"/>
    <w:rsid w:val="00BF1E38"/>
    <w:rsid w:val="00C602B2"/>
    <w:rsid w:val="00C70C90"/>
    <w:rsid w:val="00C7374B"/>
    <w:rsid w:val="00C8109F"/>
    <w:rsid w:val="00C82802"/>
    <w:rsid w:val="00C836F3"/>
    <w:rsid w:val="00C97B11"/>
    <w:rsid w:val="00CB039A"/>
    <w:rsid w:val="00CC0C58"/>
    <w:rsid w:val="00CC29BF"/>
    <w:rsid w:val="00CC3A4B"/>
    <w:rsid w:val="00CD515D"/>
    <w:rsid w:val="00CD7F92"/>
    <w:rsid w:val="00CE10F2"/>
    <w:rsid w:val="00CF22F6"/>
    <w:rsid w:val="00CF6830"/>
    <w:rsid w:val="00D00EF4"/>
    <w:rsid w:val="00D10BFA"/>
    <w:rsid w:val="00D10F00"/>
    <w:rsid w:val="00D150D8"/>
    <w:rsid w:val="00D300CE"/>
    <w:rsid w:val="00D453D6"/>
    <w:rsid w:val="00D5372D"/>
    <w:rsid w:val="00DA117F"/>
    <w:rsid w:val="00DA17FB"/>
    <w:rsid w:val="00DB7EBA"/>
    <w:rsid w:val="00DC058D"/>
    <w:rsid w:val="00DC1E10"/>
    <w:rsid w:val="00DC7C84"/>
    <w:rsid w:val="00DC7D3A"/>
    <w:rsid w:val="00DD2CF9"/>
    <w:rsid w:val="00DE2882"/>
    <w:rsid w:val="00DE46DB"/>
    <w:rsid w:val="00DE66F3"/>
    <w:rsid w:val="00E17A73"/>
    <w:rsid w:val="00E24673"/>
    <w:rsid w:val="00E24898"/>
    <w:rsid w:val="00E355EE"/>
    <w:rsid w:val="00E5481C"/>
    <w:rsid w:val="00E8076C"/>
    <w:rsid w:val="00E95E6A"/>
    <w:rsid w:val="00E97CF2"/>
    <w:rsid w:val="00EA20E5"/>
    <w:rsid w:val="00EA2756"/>
    <w:rsid w:val="00EA4B94"/>
    <w:rsid w:val="00EA60D4"/>
    <w:rsid w:val="00EA78DD"/>
    <w:rsid w:val="00EB2FF5"/>
    <w:rsid w:val="00EE1E2F"/>
    <w:rsid w:val="00EE4460"/>
    <w:rsid w:val="00EF4E2B"/>
    <w:rsid w:val="00F0293A"/>
    <w:rsid w:val="00F04E9E"/>
    <w:rsid w:val="00F10FAD"/>
    <w:rsid w:val="00F146E3"/>
    <w:rsid w:val="00F22F5E"/>
    <w:rsid w:val="00F35094"/>
    <w:rsid w:val="00F56A75"/>
    <w:rsid w:val="00F60B45"/>
    <w:rsid w:val="00F6332C"/>
    <w:rsid w:val="00F64FB6"/>
    <w:rsid w:val="00F95E8D"/>
    <w:rsid w:val="00FA1A9D"/>
    <w:rsid w:val="00FA7A79"/>
    <w:rsid w:val="00FA7D51"/>
    <w:rsid w:val="00FD1497"/>
    <w:rsid w:val="00FD4D7B"/>
    <w:rsid w:val="00FE059A"/>
    <w:rsid w:val="00FE2A2D"/>
    <w:rsid w:val="00FE40F6"/>
    <w:rsid w:val="00FF6C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56DCC"/>
  <w15:docId w15:val="{33E02A02-6D47-C449-8650-DD281B8E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rsid w:val="00FE40F6"/>
    <w:pPr>
      <w:keepNext/>
      <w:outlineLvl w:val="0"/>
    </w:pPr>
    <w:rPr>
      <w:b/>
      <w:sz w:val="32"/>
    </w:rPr>
  </w:style>
  <w:style w:type="paragraph" w:styleId="Heading2">
    <w:name w:val="heading 2"/>
    <w:basedOn w:val="Normal"/>
    <w:next w:val="Normal"/>
    <w:qFormat/>
    <w:rsid w:val="00FE40F6"/>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40F6"/>
    <w:rPr>
      <w:i/>
    </w:rPr>
  </w:style>
  <w:style w:type="paragraph" w:styleId="BodyTextIndent">
    <w:name w:val="Body Text Indent"/>
    <w:basedOn w:val="Normal"/>
    <w:rsid w:val="00FE40F6"/>
    <w:pPr>
      <w:ind w:left="360"/>
      <w:jc w:val="both"/>
    </w:pPr>
    <w:rPr>
      <w:rFonts w:ascii="Times New Roman" w:hAnsi="Times New Roman"/>
    </w:rPr>
  </w:style>
  <w:style w:type="paragraph" w:styleId="BodyTextIndent2">
    <w:name w:val="Body Text Indent 2"/>
    <w:basedOn w:val="Normal"/>
    <w:rsid w:val="00FE40F6"/>
    <w:pPr>
      <w:ind w:left="720"/>
      <w:jc w:val="both"/>
    </w:pPr>
    <w:rPr>
      <w:rFonts w:ascii="Times New Roman" w:hAnsi="Times New Roman"/>
    </w:rPr>
  </w:style>
  <w:style w:type="paragraph" w:styleId="Header">
    <w:name w:val="header"/>
    <w:basedOn w:val="Normal"/>
    <w:rsid w:val="00FE40F6"/>
    <w:pPr>
      <w:tabs>
        <w:tab w:val="center" w:pos="4320"/>
        <w:tab w:val="right" w:pos="8640"/>
      </w:tabs>
    </w:pPr>
  </w:style>
  <w:style w:type="paragraph" w:styleId="BodyText2">
    <w:name w:val="Body Text 2"/>
    <w:basedOn w:val="Normal"/>
    <w:rsid w:val="00FE40F6"/>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165238" TargetMode="External"/><Relationship Id="rId13" Type="http://schemas.openxmlformats.org/officeDocument/2006/relationships/hyperlink" Target="https://obsprojec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ain.kaelin@eoc.c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pinton@eoc.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lena.vacchi@eoc.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iorgia.melli@eoc.ch"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F7F3B-539F-E043-AB64-327AC6E0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2443</Words>
  <Characters>13930</Characters>
  <Application>Microsoft Office Word</Application>
  <DocSecurity>0</DocSecurity>
  <Lines>116</Lines>
  <Paragraphs>32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Name:                                                                                                                 Title of</vt:lpstr>
      <vt:lpstr>Name:                                                                                                                 Title of</vt:lpstr>
    </vt:vector>
  </TitlesOfParts>
  <Company>UC Irvine</Company>
  <LinksUpToDate>false</LinksUpToDate>
  <CharactersWithSpaces>16341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Anthony Iannazzi</cp:lastModifiedBy>
  <cp:revision>6</cp:revision>
  <cp:lastPrinted>2019-04-03T09:07:00Z</cp:lastPrinted>
  <dcterms:created xsi:type="dcterms:W3CDTF">2019-04-10T21:26:00Z</dcterms:created>
  <dcterms:modified xsi:type="dcterms:W3CDTF">2019-04-15T14:53:00Z</dcterms:modified>
</cp:coreProperties>
</file>