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42" w:rsidRPr="00414F25" w:rsidRDefault="00055D42" w:rsidP="00055D42">
      <w:pPr>
        <w:spacing w:line="360" w:lineRule="auto"/>
        <w:ind w:right="2412"/>
        <w:jc w:val="both"/>
        <w:rPr>
          <w:rFonts w:ascii="Calibri" w:hAnsi="Calibri"/>
        </w:rPr>
      </w:pPr>
      <w:r>
        <w:rPr>
          <w:rFonts w:ascii="Calibri" w:hAnsi="Calibri"/>
          <w:noProof/>
          <w:lang w:val="de-AT" w:eastAsia="de-AT"/>
        </w:rPr>
        <mc:AlternateContent>
          <mc:Choice Requires="wps">
            <w:drawing>
              <wp:anchor distT="0" distB="0" distL="114300" distR="114300" simplePos="0" relativeHeight="251661312" behindDoc="0" locked="0" layoutInCell="1" allowOverlap="1" wp14:anchorId="11AAD494" wp14:editId="61A9FBCB">
                <wp:simplePos x="0" y="0"/>
                <wp:positionH relativeFrom="column">
                  <wp:posOffset>3824605</wp:posOffset>
                </wp:positionH>
                <wp:positionV relativeFrom="paragraph">
                  <wp:posOffset>-756920</wp:posOffset>
                </wp:positionV>
                <wp:extent cx="2743200" cy="2219325"/>
                <wp:effectExtent l="0" t="0" r="0"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1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D42" w:rsidRDefault="00055D42" w:rsidP="00055D42">
                            <w:pPr>
                              <w:spacing w:line="360" w:lineRule="auto"/>
                              <w:rPr>
                                <w:rFonts w:ascii="Calibri" w:hAnsi="Calibri"/>
                                <w:b/>
                                <w:color w:val="333399"/>
                                <w:sz w:val="16"/>
                                <w:szCs w:val="16"/>
                              </w:rPr>
                            </w:pPr>
                          </w:p>
                          <w:p w:rsidR="00055D42" w:rsidRPr="00C9099E" w:rsidRDefault="00055D42" w:rsidP="00055D42">
                            <w:pPr>
                              <w:spacing w:line="360" w:lineRule="auto"/>
                              <w:ind w:left="510" w:hanging="510"/>
                              <w:rPr>
                                <w:rFonts w:ascii="Calibri" w:hAnsi="Calibri"/>
                                <w:b/>
                                <w:color w:val="333399"/>
                                <w:sz w:val="20"/>
                                <w:szCs w:val="20"/>
                                <w:lang w:val="en-GB"/>
                              </w:rPr>
                            </w:pPr>
                            <w:proofErr w:type="spellStart"/>
                            <w:r w:rsidRPr="00C9099E">
                              <w:rPr>
                                <w:rFonts w:ascii="Calibri" w:hAnsi="Calibri"/>
                                <w:b/>
                                <w:color w:val="333399"/>
                                <w:sz w:val="20"/>
                                <w:szCs w:val="20"/>
                                <w:lang w:val="en-GB"/>
                              </w:rPr>
                              <w:t>Dr.</w:t>
                            </w:r>
                            <w:proofErr w:type="spellEnd"/>
                            <w:r w:rsidRPr="00C9099E">
                              <w:rPr>
                                <w:rFonts w:ascii="Calibri" w:hAnsi="Calibri"/>
                                <w:b/>
                                <w:color w:val="333399"/>
                                <w:sz w:val="20"/>
                                <w:szCs w:val="20"/>
                                <w:lang w:val="en-GB"/>
                              </w:rPr>
                              <w:t xml:space="preserve"> </w:t>
                            </w:r>
                            <w:proofErr w:type="spellStart"/>
                            <w:r w:rsidRPr="00C9099E">
                              <w:rPr>
                                <w:rFonts w:ascii="Calibri" w:hAnsi="Calibri"/>
                                <w:b/>
                                <w:color w:val="333399"/>
                                <w:sz w:val="20"/>
                                <w:szCs w:val="20"/>
                                <w:lang w:val="en-GB"/>
                              </w:rPr>
                              <w:t>Verena</w:t>
                            </w:r>
                            <w:proofErr w:type="spellEnd"/>
                            <w:r w:rsidRPr="00C9099E">
                              <w:rPr>
                                <w:rFonts w:ascii="Calibri" w:hAnsi="Calibri"/>
                                <w:b/>
                                <w:color w:val="333399"/>
                                <w:sz w:val="20"/>
                                <w:szCs w:val="20"/>
                                <w:lang w:val="en-GB"/>
                              </w:rPr>
                              <w:t xml:space="preserve"> </w:t>
                            </w:r>
                            <w:proofErr w:type="spellStart"/>
                            <w:r w:rsidRPr="00C9099E">
                              <w:rPr>
                                <w:rFonts w:ascii="Calibri" w:hAnsi="Calibri"/>
                                <w:b/>
                                <w:color w:val="333399"/>
                                <w:sz w:val="20"/>
                                <w:szCs w:val="20"/>
                                <w:lang w:val="en-GB"/>
                              </w:rPr>
                              <w:t>Pichler</w:t>
                            </w:r>
                            <w:proofErr w:type="spellEnd"/>
                          </w:p>
                          <w:p w:rsidR="00055D42" w:rsidRPr="00C9099E" w:rsidRDefault="00055D42" w:rsidP="00055D42">
                            <w:pPr>
                              <w:spacing w:line="240" w:lineRule="auto"/>
                              <w:rPr>
                                <w:rFonts w:ascii="Calibri" w:hAnsi="Calibri"/>
                                <w:color w:val="333399"/>
                                <w:sz w:val="20"/>
                                <w:szCs w:val="20"/>
                              </w:rPr>
                            </w:pPr>
                            <w:r w:rsidRPr="00C9099E">
                              <w:rPr>
                                <w:rFonts w:ascii="Calibri" w:hAnsi="Calibri"/>
                                <w:color w:val="333399"/>
                                <w:sz w:val="20"/>
                                <w:szCs w:val="20"/>
                              </w:rPr>
                              <w:t>Medical University of Vienna</w:t>
                            </w:r>
                          </w:p>
                          <w:p w:rsidR="00055D42" w:rsidRPr="00C9099E" w:rsidRDefault="00055D42" w:rsidP="00055D42">
                            <w:pPr>
                              <w:spacing w:line="240" w:lineRule="auto"/>
                              <w:rPr>
                                <w:rFonts w:ascii="Calibri" w:hAnsi="Calibri"/>
                                <w:color w:val="333399"/>
                                <w:sz w:val="20"/>
                                <w:szCs w:val="20"/>
                              </w:rPr>
                            </w:pPr>
                            <w:r w:rsidRPr="00C9099E">
                              <w:rPr>
                                <w:rFonts w:ascii="Calibri" w:hAnsi="Calibri"/>
                                <w:color w:val="333399"/>
                                <w:sz w:val="20"/>
                                <w:szCs w:val="20"/>
                              </w:rPr>
                              <w:t>Department of Biomedical Imaging and image-guided Therapy, Division of Nuclear Medicine</w:t>
                            </w:r>
                          </w:p>
                          <w:p w:rsidR="00055D42" w:rsidRPr="00C9099E" w:rsidRDefault="00055D42" w:rsidP="00055D42">
                            <w:pPr>
                              <w:spacing w:line="240" w:lineRule="auto"/>
                              <w:rPr>
                                <w:rFonts w:ascii="Calibri" w:hAnsi="Calibri"/>
                                <w:color w:val="333399"/>
                                <w:sz w:val="20"/>
                                <w:szCs w:val="20"/>
                                <w:lang w:val="de-AT"/>
                              </w:rPr>
                            </w:pPr>
                            <w:r w:rsidRPr="00C9099E">
                              <w:rPr>
                                <w:rFonts w:ascii="Calibri" w:hAnsi="Calibri"/>
                                <w:color w:val="333399"/>
                                <w:sz w:val="20"/>
                                <w:szCs w:val="20"/>
                                <w:lang w:val="de-AT"/>
                              </w:rPr>
                              <w:t>T: +43-1-40400-78300</w:t>
                            </w:r>
                          </w:p>
                          <w:p w:rsidR="00055D42" w:rsidRPr="00C9099E" w:rsidRDefault="00055D42" w:rsidP="00055D42">
                            <w:pPr>
                              <w:spacing w:line="240" w:lineRule="auto"/>
                              <w:rPr>
                                <w:rFonts w:ascii="Calibri" w:hAnsi="Calibri"/>
                                <w:color w:val="333399"/>
                                <w:sz w:val="20"/>
                                <w:szCs w:val="20"/>
                                <w:lang w:val="de-AT"/>
                              </w:rPr>
                            </w:pPr>
                            <w:r w:rsidRPr="00C9099E">
                              <w:rPr>
                                <w:rFonts w:ascii="Calibri" w:hAnsi="Calibri"/>
                                <w:color w:val="333399"/>
                                <w:sz w:val="20"/>
                                <w:szCs w:val="20"/>
                                <w:lang w:val="de-AT"/>
                              </w:rPr>
                              <w:t>@:</w:t>
                            </w:r>
                            <w:r>
                              <w:rPr>
                                <w:rFonts w:ascii="Calibri" w:hAnsi="Calibri"/>
                                <w:color w:val="333399"/>
                                <w:sz w:val="20"/>
                                <w:szCs w:val="20"/>
                                <w:lang w:val="de-AT"/>
                              </w:rPr>
                              <w:t xml:space="preserve"> </w:t>
                            </w:r>
                            <w:r w:rsidRPr="00C9099E">
                              <w:rPr>
                                <w:rFonts w:ascii="Calibri" w:hAnsi="Calibri"/>
                                <w:color w:val="333399"/>
                                <w:sz w:val="20"/>
                                <w:szCs w:val="20"/>
                                <w:lang w:val="de-AT"/>
                              </w:rPr>
                              <w:t>verena.pichler@meduniwien.ac.at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D494" id="_x0000_t202" coordsize="21600,21600" o:spt="202" path="m,l,21600r21600,l21600,xe">
                <v:stroke joinstyle="miter"/>
                <v:path gradientshapeok="t" o:connecttype="rect"/>
              </v:shapetype>
              <v:shape id="Textfeld 4" o:spid="_x0000_s1026" type="#_x0000_t202" style="position:absolute;left:0;text-align:left;margin-left:301.15pt;margin-top:-59.6pt;width:3in;height:1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" stroked="f">
                <v:textbox>
                  <w:txbxContent>
                    <w:p w:rsidR="00055D42" w:rsidRDefault="00055D42" w:rsidP="00055D42">
                      <w:pPr>
                        <w:spacing w:line="360" w:lineRule="auto"/>
                        <w:rPr>
                          <w:rFonts w:ascii="Calibri" w:hAnsi="Calibri"/>
                          <w:b/>
                          <w:color w:val="333399"/>
                          <w:sz w:val="16"/>
                          <w:szCs w:val="16"/>
                        </w:rPr>
                      </w:pPr>
                    </w:p>
                    <w:p w:rsidR="00055D42" w:rsidRPr="00C9099E" w:rsidRDefault="00055D42" w:rsidP="00055D42">
                      <w:pPr>
                        <w:spacing w:line="360" w:lineRule="auto"/>
                        <w:ind w:left="510" w:hanging="510"/>
                        <w:rPr>
                          <w:rFonts w:ascii="Calibri" w:hAnsi="Calibri"/>
                          <w:b/>
                          <w:color w:val="333399"/>
                          <w:sz w:val="20"/>
                          <w:szCs w:val="20"/>
                          <w:lang w:val="en-GB"/>
                        </w:rPr>
                      </w:pPr>
                      <w:proofErr w:type="spellStart"/>
                      <w:r w:rsidRPr="00C9099E">
                        <w:rPr>
                          <w:rFonts w:ascii="Calibri" w:hAnsi="Calibri"/>
                          <w:b/>
                          <w:color w:val="333399"/>
                          <w:sz w:val="20"/>
                          <w:szCs w:val="20"/>
                          <w:lang w:val="en-GB"/>
                        </w:rPr>
                        <w:t>Dr.</w:t>
                      </w:r>
                      <w:proofErr w:type="spellEnd"/>
                      <w:r w:rsidRPr="00C9099E">
                        <w:rPr>
                          <w:rFonts w:ascii="Calibri" w:hAnsi="Calibri"/>
                          <w:b/>
                          <w:color w:val="333399"/>
                          <w:sz w:val="20"/>
                          <w:szCs w:val="20"/>
                          <w:lang w:val="en-GB"/>
                        </w:rPr>
                        <w:t xml:space="preserve"> </w:t>
                      </w:r>
                      <w:proofErr w:type="spellStart"/>
                      <w:r w:rsidRPr="00C9099E">
                        <w:rPr>
                          <w:rFonts w:ascii="Calibri" w:hAnsi="Calibri"/>
                          <w:b/>
                          <w:color w:val="333399"/>
                          <w:sz w:val="20"/>
                          <w:szCs w:val="20"/>
                          <w:lang w:val="en-GB"/>
                        </w:rPr>
                        <w:t>Verena</w:t>
                      </w:r>
                      <w:proofErr w:type="spellEnd"/>
                      <w:r w:rsidRPr="00C9099E">
                        <w:rPr>
                          <w:rFonts w:ascii="Calibri" w:hAnsi="Calibri"/>
                          <w:b/>
                          <w:color w:val="333399"/>
                          <w:sz w:val="20"/>
                          <w:szCs w:val="20"/>
                          <w:lang w:val="en-GB"/>
                        </w:rPr>
                        <w:t xml:space="preserve"> </w:t>
                      </w:r>
                      <w:proofErr w:type="spellStart"/>
                      <w:r w:rsidRPr="00C9099E">
                        <w:rPr>
                          <w:rFonts w:ascii="Calibri" w:hAnsi="Calibri"/>
                          <w:b/>
                          <w:color w:val="333399"/>
                          <w:sz w:val="20"/>
                          <w:szCs w:val="20"/>
                          <w:lang w:val="en-GB"/>
                        </w:rPr>
                        <w:t>Pichler</w:t>
                      </w:r>
                      <w:proofErr w:type="spellEnd"/>
                    </w:p>
                    <w:p w:rsidR="00055D42" w:rsidRPr="00C9099E" w:rsidRDefault="00055D42" w:rsidP="00055D42">
                      <w:pPr>
                        <w:spacing w:line="240" w:lineRule="auto"/>
                        <w:rPr>
                          <w:rFonts w:ascii="Calibri" w:hAnsi="Calibri"/>
                          <w:color w:val="333399"/>
                          <w:sz w:val="20"/>
                          <w:szCs w:val="20"/>
                        </w:rPr>
                      </w:pPr>
                      <w:r w:rsidRPr="00C9099E">
                        <w:rPr>
                          <w:rFonts w:ascii="Calibri" w:hAnsi="Calibri"/>
                          <w:color w:val="333399"/>
                          <w:sz w:val="20"/>
                          <w:szCs w:val="20"/>
                        </w:rPr>
                        <w:t>Medical University of Vienna</w:t>
                      </w:r>
                    </w:p>
                    <w:p w:rsidR="00055D42" w:rsidRPr="00C9099E" w:rsidRDefault="00055D42" w:rsidP="00055D42">
                      <w:pPr>
                        <w:spacing w:line="240" w:lineRule="auto"/>
                        <w:rPr>
                          <w:rFonts w:ascii="Calibri" w:hAnsi="Calibri"/>
                          <w:color w:val="333399"/>
                          <w:sz w:val="20"/>
                          <w:szCs w:val="20"/>
                        </w:rPr>
                      </w:pPr>
                      <w:r w:rsidRPr="00C9099E">
                        <w:rPr>
                          <w:rFonts w:ascii="Calibri" w:hAnsi="Calibri"/>
                          <w:color w:val="333399"/>
                          <w:sz w:val="20"/>
                          <w:szCs w:val="20"/>
                        </w:rPr>
                        <w:t>Department of Biomedical Imaging and image-guided Therapy, Division of Nuclear Medicine</w:t>
                      </w:r>
                    </w:p>
                    <w:p w:rsidR="00055D42" w:rsidRPr="00C9099E" w:rsidRDefault="00055D42" w:rsidP="00055D42">
                      <w:pPr>
                        <w:spacing w:line="240" w:lineRule="auto"/>
                        <w:rPr>
                          <w:rFonts w:ascii="Calibri" w:hAnsi="Calibri"/>
                          <w:color w:val="333399"/>
                          <w:sz w:val="20"/>
                          <w:szCs w:val="20"/>
                          <w:lang w:val="de-AT"/>
                        </w:rPr>
                      </w:pPr>
                      <w:r w:rsidRPr="00C9099E">
                        <w:rPr>
                          <w:rFonts w:ascii="Calibri" w:hAnsi="Calibri"/>
                          <w:color w:val="333399"/>
                          <w:sz w:val="20"/>
                          <w:szCs w:val="20"/>
                          <w:lang w:val="de-AT"/>
                        </w:rPr>
                        <w:t>T: +43-1-40400-78300</w:t>
                      </w:r>
                    </w:p>
                    <w:p w:rsidR="00055D42" w:rsidRPr="00C9099E" w:rsidRDefault="00055D42" w:rsidP="00055D42">
                      <w:pPr>
                        <w:spacing w:line="240" w:lineRule="auto"/>
                        <w:rPr>
                          <w:rFonts w:ascii="Calibri" w:hAnsi="Calibri"/>
                          <w:color w:val="333399"/>
                          <w:sz w:val="20"/>
                          <w:szCs w:val="20"/>
                          <w:lang w:val="de-AT"/>
                        </w:rPr>
                      </w:pPr>
                      <w:r w:rsidRPr="00C9099E">
                        <w:rPr>
                          <w:rFonts w:ascii="Calibri" w:hAnsi="Calibri"/>
                          <w:color w:val="333399"/>
                          <w:sz w:val="20"/>
                          <w:szCs w:val="20"/>
                          <w:lang w:val="de-AT"/>
                        </w:rPr>
                        <w:t>@:</w:t>
                      </w:r>
                      <w:r>
                        <w:rPr>
                          <w:rFonts w:ascii="Calibri" w:hAnsi="Calibri"/>
                          <w:color w:val="333399"/>
                          <w:sz w:val="20"/>
                          <w:szCs w:val="20"/>
                          <w:lang w:val="de-AT"/>
                        </w:rPr>
                        <w:t xml:space="preserve"> </w:t>
                      </w:r>
                      <w:r w:rsidRPr="00C9099E">
                        <w:rPr>
                          <w:rFonts w:ascii="Calibri" w:hAnsi="Calibri"/>
                          <w:color w:val="333399"/>
                          <w:sz w:val="20"/>
                          <w:szCs w:val="20"/>
                          <w:lang w:val="de-AT"/>
                        </w:rPr>
                        <w:t>verena.pichler@meduniwien.ac.at</w:t>
                      </w:r>
                    </w:p>
                  </w:txbxContent>
                </v:textbox>
              </v:shape>
            </w:pict>
          </mc:Fallback>
        </mc:AlternateContent>
      </w:r>
      <w:r w:rsidRPr="00414F25">
        <w:rPr>
          <w:rFonts w:ascii="Calibri" w:hAnsi="Calibri"/>
          <w:noProof/>
          <w:lang w:val="de-AT" w:eastAsia="de-AT"/>
        </w:rPr>
        <w:drawing>
          <wp:anchor distT="0" distB="0" distL="114300" distR="114300" simplePos="0" relativeHeight="251660288" behindDoc="0" locked="0" layoutInCell="1" allowOverlap="1" wp14:anchorId="512D8644" wp14:editId="5A84D1A4">
            <wp:simplePos x="0" y="0"/>
            <wp:positionH relativeFrom="column">
              <wp:posOffset>-485775</wp:posOffset>
            </wp:positionH>
            <wp:positionV relativeFrom="paragraph">
              <wp:posOffset>-614045</wp:posOffset>
            </wp:positionV>
            <wp:extent cx="1682115" cy="695325"/>
            <wp:effectExtent l="0" t="0" r="0" b="9525"/>
            <wp:wrapNone/>
            <wp:docPr id="3" name="Grafik 3" descr="MUW_en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W_engl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211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D42" w:rsidRPr="00414F25" w:rsidRDefault="00055D42" w:rsidP="00055D42">
      <w:pPr>
        <w:spacing w:line="360" w:lineRule="auto"/>
        <w:ind w:right="2412"/>
        <w:jc w:val="both"/>
        <w:rPr>
          <w:rFonts w:ascii="Calibri" w:hAnsi="Calibri"/>
        </w:rPr>
      </w:pPr>
      <w:r w:rsidRPr="00414F25">
        <w:rPr>
          <w:rFonts w:ascii="Calibri" w:hAnsi="Calibri"/>
          <w:noProof/>
          <w:lang w:val="de-AT" w:eastAsia="de-AT"/>
        </w:rPr>
        <w:drawing>
          <wp:anchor distT="0" distB="0" distL="114300" distR="114300" simplePos="0" relativeHeight="251659264" behindDoc="0" locked="0" layoutInCell="1" allowOverlap="1" wp14:anchorId="346B72D8" wp14:editId="1921A263">
            <wp:simplePos x="0" y="0"/>
            <wp:positionH relativeFrom="column">
              <wp:posOffset>-409575</wp:posOffset>
            </wp:positionH>
            <wp:positionV relativeFrom="paragraph">
              <wp:posOffset>3810</wp:posOffset>
            </wp:positionV>
            <wp:extent cx="986155" cy="979170"/>
            <wp:effectExtent l="0" t="0" r="4445" b="0"/>
            <wp:wrapNone/>
            <wp:docPr id="2" name="Grafik 2" descr="_Logo radPh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Logo radPhS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155" cy="979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D42" w:rsidRPr="00414F25" w:rsidRDefault="00055D42" w:rsidP="00055D42">
      <w:pPr>
        <w:spacing w:line="360" w:lineRule="auto"/>
        <w:ind w:right="2412"/>
        <w:jc w:val="both"/>
        <w:rPr>
          <w:rFonts w:ascii="Calibri" w:hAnsi="Calibri"/>
        </w:rPr>
      </w:pPr>
    </w:p>
    <w:p w:rsidR="00055D42" w:rsidRPr="00414F25" w:rsidRDefault="00055D42" w:rsidP="00055D42">
      <w:pPr>
        <w:spacing w:line="360" w:lineRule="auto"/>
        <w:ind w:right="2412"/>
        <w:jc w:val="both"/>
        <w:rPr>
          <w:rFonts w:ascii="Calibri" w:hAnsi="Calibri"/>
        </w:rPr>
      </w:pPr>
    </w:p>
    <w:p w:rsidR="00055D42" w:rsidRPr="00414F25" w:rsidRDefault="00055D42" w:rsidP="00055D42">
      <w:pPr>
        <w:spacing w:line="360" w:lineRule="auto"/>
        <w:ind w:right="2412"/>
        <w:jc w:val="both"/>
        <w:rPr>
          <w:rFonts w:ascii="Calibri" w:hAnsi="Calibri"/>
        </w:rPr>
      </w:pPr>
    </w:p>
    <w:p w:rsidR="00055D42" w:rsidRDefault="00055D42" w:rsidP="00055D42">
      <w:pPr>
        <w:spacing w:line="360" w:lineRule="auto"/>
        <w:jc w:val="right"/>
        <w:rPr>
          <w:rFonts w:ascii="Calibri" w:hAnsi="Calibri"/>
        </w:rPr>
      </w:pPr>
    </w:p>
    <w:p w:rsidR="00055D42" w:rsidRPr="00414F25" w:rsidRDefault="00055D42" w:rsidP="00055D42">
      <w:pPr>
        <w:spacing w:line="360" w:lineRule="auto"/>
        <w:jc w:val="right"/>
        <w:rPr>
          <w:rFonts w:ascii="Calibri" w:hAnsi="Calibri"/>
        </w:rPr>
      </w:pPr>
      <w:r w:rsidRPr="00414F25">
        <w:rPr>
          <w:rFonts w:ascii="Calibri" w:hAnsi="Calibri"/>
        </w:rPr>
        <w:t xml:space="preserve">Vienna, </w:t>
      </w:r>
      <w:r>
        <w:rPr>
          <w:rFonts w:ascii="Calibri" w:hAnsi="Calibri"/>
        </w:rPr>
        <w:t xml:space="preserve">February </w:t>
      </w:r>
      <w:proofErr w:type="gramStart"/>
      <w:r>
        <w:rPr>
          <w:rFonts w:ascii="Calibri" w:hAnsi="Calibri"/>
        </w:rPr>
        <w:t>1</w:t>
      </w:r>
      <w:r>
        <w:rPr>
          <w:rFonts w:ascii="Calibri" w:hAnsi="Calibri"/>
          <w:vertAlign w:val="superscript"/>
        </w:rPr>
        <w:t>st</w:t>
      </w:r>
      <w:proofErr w:type="gramEnd"/>
      <w:r>
        <w:rPr>
          <w:rFonts w:ascii="Calibri" w:hAnsi="Calibri"/>
        </w:rPr>
        <w:t xml:space="preserve"> 2019</w:t>
      </w:r>
    </w:p>
    <w:p w:rsidR="00055D42" w:rsidRPr="00414F25" w:rsidRDefault="00055D42" w:rsidP="00055D42">
      <w:pPr>
        <w:spacing w:line="360" w:lineRule="auto"/>
        <w:ind w:right="2412"/>
        <w:jc w:val="right"/>
        <w:rPr>
          <w:rFonts w:ascii="Calibri" w:hAnsi="Calibri"/>
        </w:rPr>
      </w:pPr>
    </w:p>
    <w:p w:rsidR="00055D42" w:rsidRDefault="00055D42" w:rsidP="00055D42">
      <w:pPr>
        <w:spacing w:line="360" w:lineRule="auto"/>
        <w:jc w:val="both"/>
        <w:rPr>
          <w:rFonts w:ascii="Calibri" w:hAnsi="Calibri"/>
        </w:rPr>
      </w:pPr>
      <w:r>
        <w:rPr>
          <w:rFonts w:ascii="Calibri" w:hAnsi="Calibri"/>
        </w:rPr>
        <w:t xml:space="preserve">Dear </w:t>
      </w:r>
      <w:r w:rsidR="00FA27E7">
        <w:rPr>
          <w:rFonts w:ascii="Calibri" w:hAnsi="Calibri"/>
        </w:rPr>
        <w:t>Bing Wu</w:t>
      </w:r>
      <w:r>
        <w:rPr>
          <w:rFonts w:ascii="Calibri" w:hAnsi="Calibri"/>
        </w:rPr>
        <w:t>,</w:t>
      </w:r>
    </w:p>
    <w:p w:rsidR="00055D42" w:rsidRPr="00C200F8" w:rsidRDefault="00055D42" w:rsidP="00055D42">
      <w:pPr>
        <w:spacing w:line="360" w:lineRule="auto"/>
        <w:jc w:val="both"/>
        <w:rPr>
          <w:rFonts w:ascii="Calibri" w:hAnsi="Calibri"/>
        </w:rPr>
      </w:pPr>
    </w:p>
    <w:p w:rsidR="00055D42" w:rsidRPr="005E1642" w:rsidRDefault="00055D42" w:rsidP="00055D42">
      <w:pPr>
        <w:spacing w:line="360" w:lineRule="auto"/>
        <w:jc w:val="both"/>
        <w:rPr>
          <w:rFonts w:ascii="Calibri" w:hAnsi="Calibri"/>
        </w:rPr>
      </w:pPr>
      <w:r w:rsidRPr="005E1642">
        <w:rPr>
          <w:rFonts w:ascii="Calibri" w:hAnsi="Calibri"/>
        </w:rPr>
        <w:t xml:space="preserve">Please find enclosed the revision of our manuscript. We have carefully addressed the </w:t>
      </w:r>
      <w:r>
        <w:rPr>
          <w:rFonts w:ascii="Calibri" w:hAnsi="Calibri"/>
        </w:rPr>
        <w:t xml:space="preserve">editorial </w:t>
      </w:r>
      <w:r w:rsidRPr="005E1642">
        <w:rPr>
          <w:rFonts w:ascii="Calibri" w:hAnsi="Calibri"/>
        </w:rPr>
        <w:t xml:space="preserve">issues and the responses </w:t>
      </w:r>
      <w:proofErr w:type="gramStart"/>
      <w:r w:rsidRPr="005E1642">
        <w:rPr>
          <w:rFonts w:ascii="Calibri" w:hAnsi="Calibri"/>
        </w:rPr>
        <w:t>are listed</w:t>
      </w:r>
      <w:proofErr w:type="gramEnd"/>
      <w:r w:rsidRPr="005E1642">
        <w:rPr>
          <w:rFonts w:ascii="Calibri" w:hAnsi="Calibri"/>
        </w:rPr>
        <w:t xml:space="preserve"> in a point-to-point manner below. </w:t>
      </w:r>
      <w:r>
        <w:rPr>
          <w:rFonts w:ascii="Calibri" w:hAnsi="Calibri"/>
        </w:rPr>
        <w:t xml:space="preserve">The changes </w:t>
      </w:r>
      <w:proofErr w:type="gramStart"/>
      <w:r>
        <w:rPr>
          <w:rFonts w:ascii="Calibri" w:hAnsi="Calibri"/>
        </w:rPr>
        <w:t>were performed</w:t>
      </w:r>
      <w:proofErr w:type="gramEnd"/>
      <w:r>
        <w:rPr>
          <w:rFonts w:ascii="Calibri" w:hAnsi="Calibri"/>
        </w:rPr>
        <w:t xml:space="preserve"> in the track change modus for better orientation. All filmable parts </w:t>
      </w:r>
      <w:proofErr w:type="gramStart"/>
      <w:r>
        <w:rPr>
          <w:rFonts w:ascii="Calibri" w:hAnsi="Calibri"/>
        </w:rPr>
        <w:t>are highlighted</w:t>
      </w:r>
      <w:proofErr w:type="gramEnd"/>
      <w:r>
        <w:rPr>
          <w:rFonts w:ascii="Calibri" w:hAnsi="Calibri"/>
        </w:rPr>
        <w:t xml:space="preserve"> in yellow.</w:t>
      </w:r>
    </w:p>
    <w:p w:rsidR="00055D42" w:rsidRDefault="00055D42" w:rsidP="00055D42">
      <w:pPr>
        <w:spacing w:line="360" w:lineRule="auto"/>
        <w:jc w:val="both"/>
        <w:rPr>
          <w:rFonts w:ascii="Calibri" w:hAnsi="Calibri"/>
        </w:rPr>
      </w:pPr>
      <w:proofErr w:type="gramStart"/>
      <w:r w:rsidRPr="00414F25">
        <w:rPr>
          <w:rFonts w:ascii="Calibri" w:hAnsi="Calibri"/>
        </w:rPr>
        <w:t>All authors agree to the publication of this article and have approved the final manuscript.</w:t>
      </w:r>
      <w:proofErr w:type="gramEnd"/>
    </w:p>
    <w:p w:rsidR="00055D42" w:rsidRDefault="00055D42" w:rsidP="00055D42">
      <w:pPr>
        <w:spacing w:line="360" w:lineRule="auto"/>
        <w:jc w:val="both"/>
        <w:rPr>
          <w:rFonts w:ascii="Calibri" w:hAnsi="Calibri"/>
        </w:rPr>
      </w:pPr>
      <w:r w:rsidRPr="00947ED4">
        <w:rPr>
          <w:rFonts w:ascii="Calibri" w:hAnsi="Calibri"/>
        </w:rPr>
        <w:t>On behalf of all co-authors, sincerely, yours,</w:t>
      </w:r>
    </w:p>
    <w:p w:rsidR="00055D42" w:rsidRPr="00414F25" w:rsidRDefault="00055D42" w:rsidP="00055D42">
      <w:pPr>
        <w:spacing w:line="360" w:lineRule="auto"/>
        <w:jc w:val="both"/>
        <w:rPr>
          <w:rFonts w:ascii="Calibri" w:hAnsi="Calibri"/>
        </w:rPr>
      </w:pPr>
      <w:r>
        <w:rPr>
          <w:rFonts w:ascii="Cambria" w:hAnsi="Cambria" w:cs="Calibri"/>
          <w:noProof/>
          <w:lang w:val="de-AT" w:eastAsia="de-AT"/>
        </w:rPr>
        <w:drawing>
          <wp:inline distT="0" distB="0" distL="0" distR="0" wp14:anchorId="3A5F623E" wp14:editId="7848B9CA">
            <wp:extent cx="1933575" cy="742950"/>
            <wp:effectExtent l="0" t="0" r="0" b="0"/>
            <wp:docPr id="1" name="Grafik 1"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schrift"/>
                    <pic:cNvPicPr>
                      <a:picLocks noChangeAspect="1" noChangeArrowheads="1"/>
                    </pic:cNvPicPr>
                  </pic:nvPicPr>
                  <pic:blipFill>
                    <a:blip r:embed="rId8" cstate="print">
                      <a:clrChange>
                        <a:clrFrom>
                          <a:srgbClr val="E8D9C4"/>
                        </a:clrFrom>
                        <a:clrTo>
                          <a:srgbClr val="E8D9C4">
                            <a:alpha val="0"/>
                          </a:srgbClr>
                        </a:clrTo>
                      </a:clrChange>
                      <a:lum contrast="-40000"/>
                      <a:extLst>
                        <a:ext uri="{28A0092B-C50C-407E-A947-70E740481C1C}">
                          <a14:useLocalDpi xmlns:a14="http://schemas.microsoft.com/office/drawing/2010/main" val="0"/>
                        </a:ext>
                      </a:extLst>
                    </a:blip>
                    <a:srcRect b="27103"/>
                    <a:stretch>
                      <a:fillRect/>
                    </a:stretch>
                  </pic:blipFill>
                  <pic:spPr bwMode="auto">
                    <a:xfrm>
                      <a:off x="0" y="0"/>
                      <a:ext cx="1933575" cy="742950"/>
                    </a:xfrm>
                    <a:prstGeom prst="rect">
                      <a:avLst/>
                    </a:prstGeom>
                    <a:noFill/>
                    <a:ln>
                      <a:noFill/>
                    </a:ln>
                  </pic:spPr>
                </pic:pic>
              </a:graphicData>
            </a:graphic>
          </wp:inline>
        </w:drawing>
      </w:r>
    </w:p>
    <w:p w:rsidR="00055D42" w:rsidRDefault="00055D42" w:rsidP="00055D42">
      <w:pPr>
        <w:spacing w:line="360" w:lineRule="auto"/>
        <w:jc w:val="both"/>
        <w:rPr>
          <w:rFonts w:ascii="Calibri" w:hAnsi="Calibri"/>
        </w:rPr>
      </w:pPr>
      <w:r>
        <w:rPr>
          <w:rFonts w:ascii="Calibri" w:hAnsi="Calibri"/>
        </w:rPr>
        <w:t xml:space="preserve">Dr. </w:t>
      </w:r>
      <w:proofErr w:type="spellStart"/>
      <w:r>
        <w:rPr>
          <w:rFonts w:ascii="Calibri" w:hAnsi="Calibri"/>
        </w:rPr>
        <w:t>Verena</w:t>
      </w:r>
      <w:proofErr w:type="spellEnd"/>
      <w:r>
        <w:rPr>
          <w:rFonts w:ascii="Calibri" w:hAnsi="Calibri"/>
        </w:rPr>
        <w:t xml:space="preserve"> </w:t>
      </w:r>
      <w:proofErr w:type="spellStart"/>
      <w:r>
        <w:rPr>
          <w:rFonts w:ascii="Calibri" w:hAnsi="Calibri"/>
        </w:rPr>
        <w:t>Pichler</w:t>
      </w:r>
      <w:proofErr w:type="spellEnd"/>
    </w:p>
    <w:p w:rsidR="00055D42" w:rsidRDefault="00055D42" w:rsidP="00055D42">
      <w:pPr>
        <w:spacing w:line="360" w:lineRule="auto"/>
        <w:jc w:val="both"/>
        <w:rPr>
          <w:rFonts w:ascii="Calibri" w:hAnsi="Calibri"/>
          <w:i/>
        </w:rPr>
      </w:pPr>
      <w:r w:rsidRPr="00441855">
        <w:rPr>
          <w:rFonts w:ascii="Calibri" w:hAnsi="Calibri"/>
          <w:i/>
        </w:rPr>
        <w:t>Medical University of Vienna</w:t>
      </w:r>
    </w:p>
    <w:p w:rsidR="00055D42" w:rsidRDefault="00055D42" w:rsidP="00055D42">
      <w:pPr>
        <w:spacing w:line="360" w:lineRule="auto"/>
        <w:jc w:val="both"/>
        <w:rPr>
          <w:rFonts w:ascii="Calibri" w:hAnsi="Calibri"/>
          <w:i/>
        </w:rPr>
      </w:pPr>
    </w:p>
    <w:p w:rsidR="00055D42" w:rsidRDefault="00055D42">
      <w:pPr>
        <w:rPr>
          <w:rFonts w:ascii="Calibri" w:hAnsi="Calibri"/>
          <w:i/>
        </w:rPr>
      </w:pPr>
      <w:r>
        <w:rPr>
          <w:rFonts w:ascii="Calibri" w:hAnsi="Calibri"/>
          <w:i/>
        </w:rPr>
        <w:br w:type="page"/>
      </w:r>
    </w:p>
    <w:p w:rsidR="007D248F" w:rsidRDefault="005D3507" w:rsidP="007D248F">
      <w:pPr>
        <w:pBdr>
          <w:top w:val="single" w:sz="4" w:space="1" w:color="auto"/>
          <w:left w:val="single" w:sz="4" w:space="4" w:color="auto"/>
          <w:bottom w:val="single" w:sz="4" w:space="1" w:color="auto"/>
          <w:right w:val="single" w:sz="4" w:space="4" w:color="auto"/>
        </w:pBdr>
        <w:rPr>
          <w:rStyle w:val="Fett"/>
        </w:rPr>
      </w:pPr>
      <w:r>
        <w:rPr>
          <w:rStyle w:val="Fett"/>
        </w:rPr>
        <w:lastRenderedPageBreak/>
        <w:t>Editorial comments:</w:t>
      </w:r>
    </w:p>
    <w:p w:rsidR="007D248F" w:rsidRDefault="005D3507" w:rsidP="007D248F">
      <w:pPr>
        <w:pBdr>
          <w:top w:val="single" w:sz="4" w:space="1" w:color="auto"/>
          <w:left w:val="single" w:sz="4" w:space="4" w:color="auto"/>
          <w:bottom w:val="single" w:sz="4" w:space="1" w:color="auto"/>
          <w:right w:val="single" w:sz="4" w:space="4" w:color="auto"/>
        </w:pBdr>
        <w:rPr>
          <w:b/>
          <w:bCs/>
        </w:rPr>
      </w:pPr>
      <w:r>
        <w:t xml:space="preserve">The manuscript </w:t>
      </w:r>
      <w:proofErr w:type="gramStart"/>
      <w:r>
        <w:t>has been modified</w:t>
      </w:r>
      <w:proofErr w:type="gramEnd"/>
      <w:r>
        <w:t xml:space="preserve"> and the updated manuscript, </w:t>
      </w:r>
      <w:r>
        <w:rPr>
          <w:b/>
          <w:bCs/>
        </w:rPr>
        <w:t>59557_R0.docx</w:t>
      </w:r>
      <w:r>
        <w:t xml:space="preserve">, is attached and located in your Editorial Manager account. </w:t>
      </w:r>
      <w:r>
        <w:rPr>
          <w:b/>
          <w:bCs/>
        </w:rPr>
        <w:t>Please use the updated version to make your revisions.</w:t>
      </w:r>
    </w:p>
    <w:p w:rsidR="0085525F" w:rsidRPr="007D248F" w:rsidRDefault="005D3507" w:rsidP="007D248F">
      <w:pPr>
        <w:pBdr>
          <w:top w:val="single" w:sz="4" w:space="1" w:color="auto"/>
          <w:left w:val="single" w:sz="4" w:space="4" w:color="auto"/>
          <w:bottom w:val="single" w:sz="4" w:space="1" w:color="auto"/>
          <w:right w:val="single" w:sz="4" w:space="4" w:color="auto"/>
        </w:pBdr>
      </w:pPr>
      <w:proofErr w:type="gramStart"/>
      <w:r w:rsidRPr="007D248F">
        <w:t>1. Please</w:t>
      </w:r>
      <w:proofErr w:type="gramEnd"/>
      <w:r w:rsidRPr="007D248F">
        <w:t xml:space="preserve"> take this opportunity to thoroughly proofread the manuscript to ensure that there are no spelling or grammar issues.</w:t>
      </w:r>
    </w:p>
    <w:p w:rsidR="0085525F" w:rsidRDefault="0085525F" w:rsidP="0085525F">
      <w:r>
        <w:t>Thank you for the revision and we carefully proofread the man</w:t>
      </w:r>
      <w:r w:rsidR="00FA27E7">
        <w:t>uscript</w:t>
      </w:r>
      <w:r>
        <w:t>.</w:t>
      </w:r>
    </w:p>
    <w:p w:rsidR="0009085E" w:rsidRPr="007D248F" w:rsidRDefault="005D3507" w:rsidP="007D248F">
      <w:pPr>
        <w:pBdr>
          <w:top w:val="single" w:sz="4" w:space="1" w:color="auto"/>
          <w:left w:val="single" w:sz="4" w:space="4" w:color="auto"/>
          <w:bottom w:val="single" w:sz="4" w:space="1" w:color="auto"/>
          <w:right w:val="single" w:sz="4" w:space="4" w:color="auto"/>
        </w:pBdr>
      </w:pPr>
      <w:r w:rsidRPr="007D248F">
        <w:t>2. Please remove registered (®) symbols from the manuscript.</w:t>
      </w:r>
    </w:p>
    <w:p w:rsidR="007D248F" w:rsidRDefault="0009085E" w:rsidP="0009085E">
      <w:pPr>
        <w:rPr>
          <w:bdr w:val="single" w:sz="4" w:space="0" w:color="auto"/>
        </w:rPr>
      </w:pPr>
      <w:r w:rsidRPr="0009085E">
        <w:t>We removed every trademark symbol from the manuscript.</w:t>
      </w:r>
    </w:p>
    <w:p w:rsidR="0009085E" w:rsidRPr="007D248F" w:rsidRDefault="005D3507" w:rsidP="007D248F">
      <w:pPr>
        <w:pBdr>
          <w:top w:val="single" w:sz="4" w:space="1" w:color="auto"/>
          <w:left w:val="single" w:sz="4" w:space="4" w:color="auto"/>
          <w:bottom w:val="single" w:sz="4" w:space="1" w:color="auto"/>
          <w:right w:val="single" w:sz="4" w:space="4" w:color="auto"/>
        </w:pBdr>
      </w:pPr>
      <w:proofErr w:type="gramStart"/>
      <w:r w:rsidRPr="007D248F">
        <w:t>3. Please</w:t>
      </w:r>
      <w:proofErr w:type="gramEnd"/>
      <w:r w:rsidRPr="007D248F">
        <w:t xml:space="preserve"> do not abbreviate journal title for reference 3.</w:t>
      </w:r>
    </w:p>
    <w:p w:rsidR="007D248F" w:rsidRDefault="0009085E" w:rsidP="0009085E">
      <w:r>
        <w:t xml:space="preserve">It is corrected to </w:t>
      </w:r>
      <w:proofErr w:type="gramStart"/>
      <w:r>
        <w:t>“ Applied</w:t>
      </w:r>
      <w:proofErr w:type="gramEnd"/>
      <w:r>
        <w:t xml:space="preserve"> Radiation and Isotopes”</w:t>
      </w:r>
      <w:r w:rsidR="007D248F">
        <w:t>.</w:t>
      </w:r>
    </w:p>
    <w:p w:rsidR="0009085E" w:rsidRPr="007D248F" w:rsidRDefault="005D3507" w:rsidP="007D248F">
      <w:pPr>
        <w:pBdr>
          <w:top w:val="single" w:sz="4" w:space="1" w:color="auto"/>
          <w:left w:val="single" w:sz="4" w:space="4" w:color="auto"/>
          <w:bottom w:val="single" w:sz="4" w:space="1" w:color="auto"/>
          <w:right w:val="single" w:sz="4" w:space="4" w:color="auto"/>
        </w:pBdr>
      </w:pPr>
      <w:r w:rsidRPr="007D248F">
        <w:t>4. For in-text referencing, please put the reference number before a comma or period.</w:t>
      </w:r>
    </w:p>
    <w:p w:rsidR="007D248F" w:rsidRDefault="0009085E" w:rsidP="0009085E">
      <w:r w:rsidRPr="0009085E">
        <w:t>Thank you for the comment. We proofread the reference style and performed the editing</w:t>
      </w:r>
      <w:r w:rsidR="007D248F">
        <w:t>.</w:t>
      </w:r>
    </w:p>
    <w:p w:rsidR="0009085E" w:rsidRDefault="005D3507" w:rsidP="007D248F">
      <w:pPr>
        <w:pBdr>
          <w:top w:val="single" w:sz="4" w:space="1" w:color="auto"/>
          <w:left w:val="single" w:sz="4" w:space="4" w:color="auto"/>
          <w:bottom w:val="single" w:sz="4" w:space="1" w:color="auto"/>
          <w:right w:val="single" w:sz="4" w:space="4" w:color="auto"/>
        </w:pBdr>
      </w:pPr>
      <w:proofErr w:type="gramStart"/>
      <w:r w:rsidRPr="007D248F">
        <w:t>5. Please</w:t>
      </w:r>
      <w:proofErr w:type="gramEnd"/>
      <w:r w:rsidRPr="007D248F">
        <w:t xml:space="preserve"> do not highlight notes for filming.</w:t>
      </w:r>
    </w:p>
    <w:p w:rsidR="007D248F" w:rsidRDefault="0009085E" w:rsidP="007C05EA">
      <w:r>
        <w:t xml:space="preserve">We remove the highlighting </w:t>
      </w:r>
      <w:r w:rsidR="00B173CD">
        <w:t>of notes for the filmable part within the</w:t>
      </w:r>
      <w:r>
        <w:t xml:space="preserve"> manuscript.</w:t>
      </w:r>
      <w:r w:rsidR="007C05EA">
        <w:t xml:space="preserve"> </w:t>
      </w:r>
    </w:p>
    <w:p w:rsidR="007D248F" w:rsidRDefault="005D3507" w:rsidP="00642F8C">
      <w:pPr>
        <w:pBdr>
          <w:top w:val="single" w:sz="4" w:space="1" w:color="auto"/>
          <w:left w:val="single" w:sz="4" w:space="4" w:color="auto"/>
          <w:bottom w:val="single" w:sz="4" w:space="1" w:color="auto"/>
          <w:right w:val="single" w:sz="4" w:space="4" w:color="auto"/>
        </w:pBdr>
      </w:pPr>
      <w:r>
        <w:t xml:space="preserve">6. Line 203-214: Please ensure that all text </w:t>
      </w:r>
      <w:proofErr w:type="gramStart"/>
      <w:r>
        <w:t>is written</w:t>
      </w:r>
      <w:proofErr w:type="gramEnd"/>
      <w:r>
        <w:t xml:space="preserve"> in the imperative tense. Please split this step into more sub-steps so that each step contains only 2-3 actions and is less than </w:t>
      </w:r>
      <w:proofErr w:type="gramStart"/>
      <w:r>
        <w:t>4</w:t>
      </w:r>
      <w:proofErr w:type="gramEnd"/>
      <w:r>
        <w:t xml:space="preserve"> lines.</w:t>
      </w:r>
    </w:p>
    <w:p w:rsidR="00642F8C" w:rsidRDefault="005D3507" w:rsidP="00642F8C">
      <w:pPr>
        <w:pBdr>
          <w:top w:val="single" w:sz="4" w:space="1" w:color="auto"/>
          <w:left w:val="single" w:sz="4" w:space="4" w:color="auto"/>
          <w:bottom w:val="single" w:sz="4" w:space="1" w:color="auto"/>
          <w:right w:val="single" w:sz="4" w:space="4" w:color="auto"/>
        </w:pBdr>
      </w:pPr>
      <w:r w:rsidRPr="00642F8C">
        <w:t xml:space="preserve">7. Line 217-219: Please ensure that all text </w:t>
      </w:r>
      <w:proofErr w:type="gramStart"/>
      <w:r w:rsidRPr="00642F8C">
        <w:t>is written</w:t>
      </w:r>
      <w:proofErr w:type="gramEnd"/>
      <w:r w:rsidRPr="00642F8C">
        <w:t xml:space="preserve"> in the imperative tense.</w:t>
      </w:r>
      <w:r w:rsidRPr="008A101B">
        <w:rPr>
          <w:bdr w:val="single" w:sz="4" w:space="0" w:color="auto"/>
        </w:rPr>
        <w:br/>
      </w:r>
      <w:r w:rsidRPr="008A101B">
        <w:t>8. Line 223-228: Please ensure that all text is written in the imperative ten</w:t>
      </w:r>
      <w:r w:rsidR="008A101B" w:rsidRPr="008A101B">
        <w:t xml:space="preserve">se. Please split this step into </w:t>
      </w:r>
      <w:r w:rsidRPr="008A101B">
        <w:t>more sub-steps so that each step contains only 2-3 actions and is less than 4 lines.</w:t>
      </w:r>
      <w:r w:rsidRPr="008A101B">
        <w:rPr>
          <w:bdr w:val="single" w:sz="4" w:space="0" w:color="auto"/>
        </w:rPr>
        <w:br/>
      </w:r>
      <w:r w:rsidRPr="008A101B">
        <w:t>9. Line 235-236: Please ensure that all text is written in the imperative tense.</w:t>
      </w:r>
      <w:r>
        <w:br/>
        <w:t>10. Line 239-242: Please ensure that all text is written in the imperative tense.</w:t>
      </w:r>
    </w:p>
    <w:p w:rsidR="007D248F" w:rsidRPr="00FA27E7" w:rsidRDefault="007D248F" w:rsidP="007D248F">
      <w:pPr>
        <w:jc w:val="both"/>
      </w:pPr>
      <w:r>
        <w:t xml:space="preserve">We </w:t>
      </w:r>
      <w:proofErr w:type="spellStart"/>
      <w:r>
        <w:t>splitted</w:t>
      </w:r>
      <w:proofErr w:type="spellEnd"/>
      <w:r>
        <w:t xml:space="preserve"> </w:t>
      </w:r>
      <w:proofErr w:type="gramStart"/>
      <w:r>
        <w:t>these part</w:t>
      </w:r>
      <w:proofErr w:type="gramEnd"/>
      <w:r>
        <w:t xml:space="preserve"> in more steps and included imperative tense for your consideration.</w:t>
      </w:r>
      <w:bookmarkStart w:id="0" w:name="_GoBack"/>
      <w:bookmarkEnd w:id="0"/>
    </w:p>
    <w:p w:rsidR="00642F8C" w:rsidRDefault="00642F8C" w:rsidP="007662C4">
      <w:pPr>
        <w:pBdr>
          <w:top w:val="single" w:sz="4" w:space="1" w:color="auto"/>
          <w:left w:val="single" w:sz="4" w:space="4" w:color="auto"/>
          <w:bottom w:val="single" w:sz="4" w:space="1" w:color="auto"/>
          <w:right w:val="single" w:sz="4" w:space="4" w:color="auto"/>
        </w:pBdr>
      </w:pPr>
      <w:r w:rsidRPr="008A101B">
        <w:t xml:space="preserve">11. Calculation steps </w:t>
      </w:r>
      <w:proofErr w:type="gramStart"/>
      <w:r w:rsidRPr="008A101B">
        <w:t>cannot be filmed</w:t>
      </w:r>
      <w:proofErr w:type="gramEnd"/>
      <w:r w:rsidRPr="008A101B">
        <w:t xml:space="preserve"> unless a software with graphical user interface is used. Please do not highlight such calculation steps. For steps that are done using software, a step-wise description of software usage must be included in the step. Please mention what button is clicked on in the software, or which menu items need to be selected to perform the step.</w:t>
      </w:r>
    </w:p>
    <w:p w:rsidR="007662C4" w:rsidRDefault="007662C4" w:rsidP="00642F8C">
      <w:r>
        <w:t xml:space="preserve">Thank you for the comment. </w:t>
      </w:r>
      <w:r w:rsidR="00B173CD">
        <w:t>We removed the calculation step within the filmable parts.</w:t>
      </w:r>
      <w:r>
        <w:t xml:space="preserve"> </w:t>
      </w:r>
    </w:p>
    <w:sectPr w:rsidR="007662C4">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042EC"/>
    <w:multiLevelType w:val="multilevel"/>
    <w:tmpl w:val="5794228A"/>
    <w:lvl w:ilvl="0">
      <w:start w:val="4"/>
      <w:numFmt w:val="decimal"/>
      <w:lvlText w:val="%1."/>
      <w:lvlJc w:val="left"/>
      <w:pPr>
        <w:ind w:left="360" w:hanging="360"/>
      </w:pPr>
      <w:rPr>
        <w:rFonts w:hint="default"/>
      </w:rPr>
    </w:lvl>
    <w:lvl w:ilvl="1">
      <w:start w:val="4"/>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
    <w:nsid w:val="2F6444D4"/>
    <w:multiLevelType w:val="hybridMultilevel"/>
    <w:tmpl w:val="52B20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597C43"/>
    <w:multiLevelType w:val="multilevel"/>
    <w:tmpl w:val="D3E810A0"/>
    <w:lvl w:ilvl="0">
      <w:start w:val="4"/>
      <w:numFmt w:val="decimal"/>
      <w:lvlText w:val="%1."/>
      <w:lvlJc w:val="left"/>
      <w:pPr>
        <w:ind w:left="360" w:hanging="360"/>
      </w:pPr>
      <w:rPr>
        <w:rFonts w:hint="default"/>
      </w:rPr>
    </w:lvl>
    <w:lvl w:ilvl="1">
      <w:start w:val="3"/>
      <w:numFmt w:val="decimal"/>
      <w:lvlText w:val="%1.%2."/>
      <w:lvlJc w:val="left"/>
      <w:pPr>
        <w:ind w:left="532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07"/>
    <w:rsid w:val="00055D42"/>
    <w:rsid w:val="0009085E"/>
    <w:rsid w:val="00092911"/>
    <w:rsid w:val="00107BEE"/>
    <w:rsid w:val="005D3507"/>
    <w:rsid w:val="00642F8C"/>
    <w:rsid w:val="007662C4"/>
    <w:rsid w:val="007C05EA"/>
    <w:rsid w:val="007D248F"/>
    <w:rsid w:val="0085525F"/>
    <w:rsid w:val="00873450"/>
    <w:rsid w:val="008A101B"/>
    <w:rsid w:val="00B173CD"/>
    <w:rsid w:val="00B76136"/>
    <w:rsid w:val="00B95BA5"/>
    <w:rsid w:val="00C9694F"/>
    <w:rsid w:val="00DE56C5"/>
    <w:rsid w:val="00EC113F"/>
    <w:rsid w:val="00ED5014"/>
    <w:rsid w:val="00F205A4"/>
    <w:rsid w:val="00FA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04A05-057A-4C93-8C44-5CA6E812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D3507"/>
    <w:rPr>
      <w:b/>
      <w:bCs/>
    </w:rPr>
  </w:style>
  <w:style w:type="paragraph" w:styleId="Sprechblasentext">
    <w:name w:val="Balloon Text"/>
    <w:basedOn w:val="Standard"/>
    <w:link w:val="SprechblasentextZchn"/>
    <w:uiPriority w:val="99"/>
    <w:semiHidden/>
    <w:unhideWhenUsed/>
    <w:rsid w:val="00B95B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5BA5"/>
    <w:rPr>
      <w:rFonts w:ascii="Tahoma" w:hAnsi="Tahoma" w:cs="Tahoma"/>
      <w:sz w:val="16"/>
      <w:szCs w:val="16"/>
    </w:rPr>
  </w:style>
  <w:style w:type="paragraph" w:styleId="Listenabsatz">
    <w:name w:val="List Paragraph"/>
    <w:basedOn w:val="Standard"/>
    <w:uiPriority w:val="34"/>
    <w:qFormat/>
    <w:rsid w:val="00F205A4"/>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331A-1487-40A4-A1DE-262384DE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Medizinische Universitaet Wien</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Chrysoula Vraka</dc:creator>
  <cp:lastModifiedBy>Windows-Benutzer</cp:lastModifiedBy>
  <cp:revision>4</cp:revision>
  <dcterms:created xsi:type="dcterms:W3CDTF">2019-01-31T14:03:00Z</dcterms:created>
  <dcterms:modified xsi:type="dcterms:W3CDTF">2019-02-01T08:08:00Z</dcterms:modified>
</cp:coreProperties>
</file>