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99536" w14:textId="77777777"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b/>
          <w:bCs/>
          <w:color w:val="222222"/>
        </w:rPr>
        <w:t>Editorial comments:</w:t>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Changes to be made by the author(s) regarding the manuscript:</w:t>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1. Please take this opportunity to thoroughly proofread the manuscript to ensure that there are no spelling or grammar issues. The </w:t>
      </w:r>
      <w:proofErr w:type="spellStart"/>
      <w:r w:rsidRPr="00294D61">
        <w:rPr>
          <w:rFonts w:ascii="Arial" w:eastAsia="Times New Roman" w:hAnsi="Arial" w:cs="Times New Roman"/>
          <w:color w:val="222222"/>
        </w:rPr>
        <w:t>JoVE</w:t>
      </w:r>
      <w:proofErr w:type="spellEnd"/>
      <w:r w:rsidRPr="00294D61">
        <w:rPr>
          <w:rFonts w:ascii="Arial" w:eastAsia="Times New Roman" w:hAnsi="Arial" w:cs="Times New Roman"/>
          <w:color w:val="222222"/>
          <w:shd w:val="clear" w:color="auto" w:fill="FFFFFF"/>
        </w:rPr>
        <w:t> editor will not copy-edit your manuscript and any errors in the submitted revision may be present in the published version.</w:t>
      </w:r>
    </w:p>
    <w:p w14:paraId="0BF12B0D" w14:textId="6FD2D02F"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2. Please provide an email address for each author.</w:t>
      </w:r>
    </w:p>
    <w:p w14:paraId="0170F2EC" w14:textId="77777777" w:rsidR="006A3591" w:rsidRDefault="00294D61" w:rsidP="00294D61">
      <w:pPr>
        <w:rPr>
          <w:rFonts w:ascii="Arial" w:eastAsia="Times New Roman" w:hAnsi="Arial" w:cs="Times New Roman"/>
          <w:color w:val="0070C0"/>
        </w:rPr>
      </w:pPr>
      <w:r w:rsidRPr="00072FDD">
        <w:rPr>
          <w:rFonts w:ascii="Arial" w:eastAsia="Times New Roman" w:hAnsi="Arial" w:cs="Times New Roman"/>
          <w:color w:val="0070C0"/>
        </w:rPr>
        <w:t>Please see lines 12 &amp; 13</w:t>
      </w:r>
    </w:p>
    <w:p w14:paraId="1F3A2138" w14:textId="10EA23ED"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3. Keywords: Please provide at least 6 keywords or phrases.</w:t>
      </w:r>
    </w:p>
    <w:p w14:paraId="7710D0CC" w14:textId="77777777" w:rsidR="00294D61" w:rsidRPr="00072FDD" w:rsidRDefault="00294D61" w:rsidP="00294D61">
      <w:pPr>
        <w:rPr>
          <w:rFonts w:ascii="Arial" w:eastAsia="Times New Roman" w:hAnsi="Arial" w:cs="Times New Roman"/>
          <w:color w:val="0070C0"/>
        </w:rPr>
      </w:pPr>
      <w:r w:rsidRPr="00072FDD">
        <w:rPr>
          <w:rFonts w:ascii="Arial" w:eastAsia="Times New Roman" w:hAnsi="Arial" w:cs="Times New Roman"/>
          <w:color w:val="0070C0"/>
        </w:rPr>
        <w:t>“Adult” has been added</w:t>
      </w:r>
    </w:p>
    <w:p w14:paraId="78FF0EA3" w14:textId="77777777"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4. Please use SI abbreviations for all units: L, mL, µL, h, min, s, etc. Please use the micro symbol µ instead of u. Please abbreviate liters to L to avoid confusion.</w:t>
      </w:r>
    </w:p>
    <w:p w14:paraId="1367809C" w14:textId="77777777" w:rsidR="00294D61" w:rsidRPr="00072FDD" w:rsidRDefault="00294D61" w:rsidP="00294D61">
      <w:pPr>
        <w:rPr>
          <w:rFonts w:ascii="Arial" w:eastAsia="Times New Roman" w:hAnsi="Arial" w:cs="Times New Roman"/>
          <w:color w:val="0070C0"/>
        </w:rPr>
      </w:pPr>
      <w:r w:rsidRPr="00072FDD">
        <w:rPr>
          <w:rFonts w:ascii="Arial" w:eastAsia="Times New Roman" w:hAnsi="Arial" w:cs="Times New Roman"/>
          <w:color w:val="0070C0"/>
        </w:rPr>
        <w:t>Completed</w:t>
      </w:r>
    </w:p>
    <w:p w14:paraId="04D8542B" w14:textId="0AA5BD9A"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5. Please include a space between all numerical values and their corresponding units: 15 mL, 37 °C, 60 s; etc.</w:t>
      </w:r>
    </w:p>
    <w:p w14:paraId="29923A7D" w14:textId="77777777" w:rsidR="00294D61" w:rsidRPr="00072FDD" w:rsidRDefault="00294D61" w:rsidP="00294D61">
      <w:pPr>
        <w:rPr>
          <w:rFonts w:ascii="Arial" w:eastAsia="Times New Roman" w:hAnsi="Arial" w:cs="Times New Roman"/>
          <w:color w:val="0070C0"/>
        </w:rPr>
      </w:pPr>
      <w:r w:rsidRPr="00072FDD">
        <w:rPr>
          <w:rFonts w:ascii="Arial" w:eastAsia="Times New Roman" w:hAnsi="Arial" w:cs="Times New Roman"/>
          <w:color w:val="0070C0"/>
        </w:rPr>
        <w:t>Completed</w:t>
      </w:r>
    </w:p>
    <w:p w14:paraId="01B1520F" w14:textId="391704B0"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6. </w:t>
      </w:r>
      <w:proofErr w:type="spellStart"/>
      <w:r w:rsidRPr="00294D61">
        <w:rPr>
          <w:rFonts w:ascii="Arial" w:eastAsia="Times New Roman" w:hAnsi="Arial" w:cs="Times New Roman"/>
          <w:color w:val="222222"/>
        </w:rPr>
        <w:t>JoVE</w:t>
      </w:r>
      <w:proofErr w:type="spellEnd"/>
      <w:r w:rsidRPr="00294D61">
        <w:rPr>
          <w:rFonts w:ascii="Arial" w:eastAsia="Times New Roman" w:hAnsi="Arial" w:cs="Times New Roman"/>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Invitrogen FluoSpheres™, Molecular Probes® </w:t>
      </w:r>
      <w:proofErr w:type="spellStart"/>
      <w:r w:rsidRPr="00294D61">
        <w:rPr>
          <w:rFonts w:ascii="Arial" w:eastAsia="Times New Roman" w:hAnsi="Arial" w:cs="Times New Roman"/>
          <w:color w:val="222222"/>
          <w:shd w:val="clear" w:color="auto" w:fill="FFFFFF"/>
        </w:rPr>
        <w:t>BioParticles</w:t>
      </w:r>
      <w:proofErr w:type="spellEnd"/>
      <w:r w:rsidRPr="00294D61">
        <w:rPr>
          <w:rFonts w:ascii="Arial" w:eastAsia="Times New Roman" w:hAnsi="Arial" w:cs="Times New Roman"/>
          <w:color w:val="222222"/>
          <w:shd w:val="clear" w:color="auto" w:fill="FFFFFF"/>
        </w:rPr>
        <w:t xml:space="preserve">®, pHrodo™, Alexa Fluor 594®, Texas Red®, Invitrogen™, World Precision Instruments Pneumatic PicoPump, David Kopf, Sigma, </w:t>
      </w:r>
      <w:proofErr w:type="spellStart"/>
      <w:r w:rsidRPr="00294D61">
        <w:rPr>
          <w:rFonts w:ascii="Arial" w:eastAsia="Times New Roman" w:hAnsi="Arial" w:cs="Times New Roman"/>
          <w:color w:val="222222"/>
          <w:shd w:val="clear" w:color="auto" w:fill="FFFFFF"/>
        </w:rPr>
        <w:t>AxioVision</w:t>
      </w:r>
      <w:proofErr w:type="spellEnd"/>
      <w:r w:rsidRPr="00294D61">
        <w:rPr>
          <w:rFonts w:ascii="Arial" w:eastAsia="Times New Roman" w:hAnsi="Arial" w:cs="Times New Roman"/>
          <w:color w:val="222222"/>
          <w:shd w:val="clear" w:color="auto" w:fill="FFFFFF"/>
        </w:rPr>
        <w:t>, etc.</w:t>
      </w:r>
    </w:p>
    <w:p w14:paraId="431BB412" w14:textId="7A44E6CB" w:rsidR="00294D61" w:rsidRPr="00072FDD" w:rsidRDefault="00294D61" w:rsidP="00294D61">
      <w:pPr>
        <w:rPr>
          <w:rFonts w:ascii="Arial" w:eastAsia="Times New Roman" w:hAnsi="Arial" w:cs="Times New Roman"/>
          <w:color w:val="0070C0"/>
          <w:shd w:val="clear" w:color="auto" w:fill="FFFFFF"/>
        </w:rPr>
      </w:pPr>
      <w:r w:rsidRPr="00072FDD">
        <w:rPr>
          <w:rFonts w:ascii="Arial" w:eastAsia="Times New Roman" w:hAnsi="Arial" w:cs="Times New Roman"/>
          <w:color w:val="0070C0"/>
          <w:shd w:val="clear" w:color="auto" w:fill="FFFFFF"/>
        </w:rPr>
        <w:t>Please see the protocol, representative results, and figure legends these changes.</w:t>
      </w:r>
    </w:p>
    <w:p w14:paraId="64B6E5E6" w14:textId="77777777"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 xml:space="preserve">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294D61">
        <w:rPr>
          <w:rFonts w:ascii="Arial" w:eastAsia="Times New Roman" w:hAnsi="Arial" w:cs="Times New Roman"/>
          <w:color w:val="222222"/>
          <w:shd w:val="clear" w:color="auto" w:fill="FFFFFF"/>
        </w:rPr>
        <w:t>sparingly</w:t>
      </w:r>
      <w:proofErr w:type="gramEnd"/>
      <w:r w:rsidRPr="00294D61">
        <w:rPr>
          <w:rFonts w:ascii="Arial" w:eastAsia="Times New Roman" w:hAnsi="Arial" w:cs="Times New Roman"/>
          <w:color w:val="222222"/>
          <w:shd w:val="clear" w:color="auto" w:fill="FFFFFF"/>
        </w:rPr>
        <w:t xml:space="preserve"> and actions should be described in the imperative tense wherever possible. Please move the discussion about the protocol to the Discussion.</w:t>
      </w:r>
    </w:p>
    <w:p w14:paraId="7C5850AC" w14:textId="2C1D45E8" w:rsidR="00294D61" w:rsidRPr="00072FDD" w:rsidRDefault="00294D61" w:rsidP="00294D61">
      <w:pPr>
        <w:rPr>
          <w:rFonts w:ascii="Arial" w:eastAsia="Times New Roman" w:hAnsi="Arial" w:cs="Times New Roman"/>
          <w:color w:val="0070C0"/>
        </w:rPr>
      </w:pPr>
      <w:r w:rsidRPr="00072FDD">
        <w:rPr>
          <w:rFonts w:ascii="Arial" w:eastAsia="Times New Roman" w:hAnsi="Arial" w:cs="Times New Roman"/>
          <w:color w:val="0070C0"/>
        </w:rPr>
        <w:t>The numbered steps of the protocol should now only contain action items. The discussion that was previously included in the protocol has now been primarily moved to the first paragraph of the Discussion section.</w:t>
      </w:r>
    </w:p>
    <w:p w14:paraId="42DE568D" w14:textId="77777777"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 xml:space="preserve">8. Everything in the protocol (except for the introductory ethics statement) should be in a </w:t>
      </w:r>
      <w:r w:rsidRPr="00294D61">
        <w:rPr>
          <w:rFonts w:ascii="Arial" w:eastAsia="Times New Roman" w:hAnsi="Arial" w:cs="Times New Roman"/>
          <w:color w:val="222222"/>
          <w:shd w:val="clear" w:color="auto" w:fill="FFFFFF"/>
        </w:rPr>
        <w:lastRenderedPageBreak/>
        <w:t>numbered step (in the imperative tense and with no more than 4 sentences), numbered header, or a ‘Note’. Please move the introductory paragraphs of the protocol to the Introduction, Results, or Discussion (as appropriate) or break into steps.</w:t>
      </w:r>
    </w:p>
    <w:p w14:paraId="63AFE2A5" w14:textId="58A6886C" w:rsidR="00294D61" w:rsidRPr="00072FDD" w:rsidRDefault="00294D61" w:rsidP="00294D61">
      <w:pPr>
        <w:rPr>
          <w:rFonts w:ascii="Arial" w:eastAsia="Times New Roman" w:hAnsi="Arial" w:cs="Times New Roman"/>
          <w:color w:val="0070C0"/>
        </w:rPr>
      </w:pPr>
      <w:r w:rsidRPr="00072FDD">
        <w:rPr>
          <w:rFonts w:ascii="Arial" w:eastAsia="Times New Roman" w:hAnsi="Arial" w:cs="Times New Roman"/>
          <w:color w:val="0070C0"/>
        </w:rPr>
        <w:t>These paragraphs have been either removed or moved to the Discussion section.</w:t>
      </w:r>
    </w:p>
    <w:p w14:paraId="49BA8251" w14:textId="77777777"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9. Please apply single line spacing throughout the manuscript, and include single-line spaces between all paragraphs, headings, steps, etc.</w:t>
      </w:r>
    </w:p>
    <w:p w14:paraId="13264B93" w14:textId="77777777" w:rsidR="00294D61" w:rsidRPr="00072FDD" w:rsidRDefault="00294D61" w:rsidP="00294D61">
      <w:pPr>
        <w:rPr>
          <w:rFonts w:ascii="Arial" w:eastAsia="Times New Roman" w:hAnsi="Arial" w:cs="Times New Roman"/>
          <w:color w:val="0070C0"/>
        </w:rPr>
      </w:pPr>
      <w:r w:rsidRPr="00072FDD">
        <w:rPr>
          <w:rFonts w:ascii="Arial" w:eastAsia="Times New Roman" w:hAnsi="Arial" w:cs="Times New Roman"/>
          <w:color w:val="0070C0"/>
        </w:rPr>
        <w:t>Completed</w:t>
      </w:r>
    </w:p>
    <w:p w14:paraId="61E93DA2" w14:textId="77777777"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10.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4BEE56E1" w14:textId="77777777" w:rsidR="00294D61" w:rsidRPr="00072FDD" w:rsidRDefault="00294D61" w:rsidP="00294D61">
      <w:pPr>
        <w:rPr>
          <w:rFonts w:ascii="Arial" w:eastAsia="Times New Roman" w:hAnsi="Arial" w:cs="Times New Roman"/>
          <w:color w:val="0070C0"/>
        </w:rPr>
      </w:pPr>
      <w:r w:rsidRPr="00072FDD">
        <w:rPr>
          <w:rFonts w:ascii="Arial" w:eastAsia="Times New Roman" w:hAnsi="Arial" w:cs="Times New Roman"/>
          <w:color w:val="0070C0"/>
        </w:rPr>
        <w:t>Completed</w:t>
      </w:r>
    </w:p>
    <w:p w14:paraId="7BF501D1" w14:textId="77777777"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11.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4110687C" w14:textId="77777777" w:rsidR="00294D61" w:rsidRPr="00072FDD" w:rsidRDefault="00294D61" w:rsidP="00294D61">
      <w:pPr>
        <w:rPr>
          <w:rFonts w:ascii="Arial" w:eastAsia="Times New Roman" w:hAnsi="Arial" w:cs="Times New Roman"/>
          <w:color w:val="0070C0"/>
        </w:rPr>
      </w:pPr>
      <w:r w:rsidRPr="00072FDD">
        <w:rPr>
          <w:rFonts w:ascii="Arial" w:eastAsia="Times New Roman" w:hAnsi="Arial" w:cs="Times New Roman"/>
          <w:color w:val="0070C0"/>
        </w:rPr>
        <w:t>Completed</w:t>
      </w:r>
    </w:p>
    <w:p w14:paraId="6B666AD3" w14:textId="77777777"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531D043B" w14:textId="77777777" w:rsidR="00294D61" w:rsidRPr="00072FDD" w:rsidRDefault="00294D61" w:rsidP="00294D61">
      <w:pPr>
        <w:rPr>
          <w:rFonts w:ascii="Arial" w:eastAsia="Times New Roman" w:hAnsi="Arial" w:cs="Times New Roman"/>
          <w:color w:val="0070C0"/>
        </w:rPr>
      </w:pPr>
      <w:r w:rsidRPr="00072FDD">
        <w:rPr>
          <w:rFonts w:ascii="Arial" w:eastAsia="Times New Roman" w:hAnsi="Arial" w:cs="Times New Roman"/>
          <w:color w:val="0070C0"/>
        </w:rPr>
        <w:t>Completed</w:t>
      </w:r>
    </w:p>
    <w:p w14:paraId="564AE576" w14:textId="4FC3EBC3"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13. Figure 1: Please describe panel C in the figure legend.</w:t>
      </w:r>
    </w:p>
    <w:p w14:paraId="2A388683" w14:textId="056BEBCB" w:rsidR="00294D61" w:rsidRPr="00072FDD" w:rsidRDefault="00294D61" w:rsidP="00294D61">
      <w:pPr>
        <w:rPr>
          <w:rFonts w:ascii="Arial" w:eastAsia="Times New Roman" w:hAnsi="Arial" w:cs="Times New Roman"/>
          <w:color w:val="0070C0"/>
          <w:shd w:val="clear" w:color="auto" w:fill="FFFFFF"/>
        </w:rPr>
      </w:pPr>
      <w:r w:rsidRPr="00072FDD">
        <w:rPr>
          <w:rFonts w:ascii="Arial" w:eastAsia="Times New Roman" w:hAnsi="Arial" w:cs="Times New Roman"/>
          <w:color w:val="0070C0"/>
          <w:shd w:val="clear" w:color="auto" w:fill="FFFFFF"/>
        </w:rPr>
        <w:t>A description for panel C has been added (lines 450-454).</w:t>
      </w:r>
    </w:p>
    <w:p w14:paraId="55BEBBDC" w14:textId="18418D0F"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14. Figure 2: Please define error bars in the figure legend.</w:t>
      </w:r>
    </w:p>
    <w:p w14:paraId="25CD48C6" w14:textId="2F11B387" w:rsidR="00294D61" w:rsidRPr="00072FDD" w:rsidRDefault="00294D61" w:rsidP="00294D61">
      <w:pPr>
        <w:rPr>
          <w:rFonts w:ascii="Arial" w:eastAsia="Times New Roman" w:hAnsi="Arial" w:cs="Times New Roman"/>
          <w:color w:val="0070C0"/>
          <w:shd w:val="clear" w:color="auto" w:fill="FFFFFF"/>
        </w:rPr>
      </w:pPr>
      <w:r w:rsidRPr="00072FDD">
        <w:rPr>
          <w:rFonts w:ascii="Arial" w:hAnsi="Arial" w:cs="Arial"/>
          <w:color w:val="0070C0"/>
        </w:rPr>
        <w:t>“Error bars, ± SEM” has been added to the Figure 2 legend.</w:t>
      </w:r>
    </w:p>
    <w:p w14:paraId="6F494086" w14:textId="77777777"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15. Figures: Please include a scale bar for all images taken with a microscope to provide context to the magnification used. Define the scale in the appropriate figure Legend.</w:t>
      </w:r>
    </w:p>
    <w:p w14:paraId="16E06E6B" w14:textId="77777777" w:rsidR="00294D61" w:rsidRPr="00072FDD" w:rsidRDefault="00294D61" w:rsidP="00294D61">
      <w:pPr>
        <w:rPr>
          <w:rFonts w:ascii="Arial" w:eastAsia="Times New Roman" w:hAnsi="Arial" w:cs="Times New Roman"/>
          <w:color w:val="222222"/>
        </w:rPr>
      </w:pPr>
      <w:r w:rsidRPr="00072FDD">
        <w:rPr>
          <w:rFonts w:ascii="Arial" w:eastAsia="Times New Roman" w:hAnsi="Arial" w:cs="Times New Roman"/>
          <w:color w:val="0070C0"/>
        </w:rPr>
        <w:t>0.2 mm scale bars have been added to each figure</w:t>
      </w:r>
      <w:proofErr w:type="gramStart"/>
      <w:r w:rsidRPr="00072FDD">
        <w:rPr>
          <w:rFonts w:ascii="Arial" w:eastAsia="Times New Roman" w:hAnsi="Arial" w:cs="Times New Roman"/>
          <w:color w:val="0070C0"/>
        </w:rPr>
        <w:t xml:space="preserve">. </w:t>
      </w:r>
      <w:r w:rsidRPr="00072FDD">
        <w:rPr>
          <w:rFonts w:ascii="Arial" w:eastAsia="Times New Roman" w:hAnsi="Arial" w:cs="Times New Roman"/>
          <w:color w:val="222222"/>
        </w:rPr>
        <w:t>.</w:t>
      </w:r>
      <w:proofErr w:type="gramEnd"/>
    </w:p>
    <w:p w14:paraId="73ECF156" w14:textId="77777777" w:rsidR="00294D61" w:rsidRPr="00072FDD" w:rsidRDefault="00294D61" w:rsidP="00294D61">
      <w:pPr>
        <w:rPr>
          <w:rFonts w:ascii="Arial" w:eastAsia="Times New Roman" w:hAnsi="Arial" w:cs="Times New Roman"/>
          <w:color w:val="222222"/>
          <w:shd w:val="clear" w:color="auto" w:fill="FFFFFF"/>
        </w:rPr>
      </w:pPr>
    </w:p>
    <w:p w14:paraId="0DB790F5" w14:textId="77777777"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shd w:val="clear" w:color="auto" w:fill="FFFFFF"/>
        </w:rPr>
        <w:t>16. Table of Equipment and Materials: Please sort the items in alphabetical order according to the name of material/equipment.</w:t>
      </w:r>
    </w:p>
    <w:p w14:paraId="5979EDB3" w14:textId="77777777" w:rsidR="00294D61" w:rsidRPr="00072FDD" w:rsidRDefault="00294D61" w:rsidP="00294D61">
      <w:pPr>
        <w:rPr>
          <w:rFonts w:ascii="Arial" w:eastAsia="Times New Roman" w:hAnsi="Arial" w:cs="Times New Roman"/>
          <w:color w:val="0070C0"/>
        </w:rPr>
      </w:pPr>
      <w:r w:rsidRPr="00072FDD">
        <w:rPr>
          <w:rFonts w:ascii="Arial" w:eastAsia="Times New Roman" w:hAnsi="Arial" w:cs="Times New Roman"/>
          <w:color w:val="0070C0"/>
        </w:rPr>
        <w:t>Completed</w:t>
      </w:r>
    </w:p>
    <w:p w14:paraId="73216F56" w14:textId="77777777"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17. References: Please do not abbreviate journal titles.</w:t>
      </w:r>
    </w:p>
    <w:p w14:paraId="4870C690" w14:textId="65240792" w:rsidR="00294D61" w:rsidRPr="00072FDD" w:rsidRDefault="00294D61" w:rsidP="00294D61">
      <w:pPr>
        <w:rPr>
          <w:rFonts w:ascii="Arial" w:eastAsia="Times New Roman" w:hAnsi="Arial" w:cs="Times New Roman"/>
          <w:b/>
          <w:bCs/>
          <w:color w:val="222222"/>
        </w:rPr>
      </w:pPr>
      <w:r w:rsidRPr="00072FDD">
        <w:rPr>
          <w:rFonts w:ascii="Arial" w:eastAsia="Times New Roman" w:hAnsi="Arial" w:cs="Times New Roman"/>
          <w:color w:val="0070C0"/>
        </w:rPr>
        <w:t>All journals are now listed by their full names.</w:t>
      </w:r>
      <w:r w:rsidRPr="00294D61">
        <w:rPr>
          <w:rFonts w:ascii="Arial" w:eastAsia="Times New Roman" w:hAnsi="Arial" w:cs="Times New Roman"/>
          <w:color w:val="222222"/>
        </w:rPr>
        <w:br/>
      </w:r>
      <w:r w:rsidRPr="00294D61">
        <w:rPr>
          <w:rFonts w:ascii="Arial" w:eastAsia="Times New Roman" w:hAnsi="Arial" w:cs="Times New Roman"/>
          <w:color w:val="222222"/>
        </w:rPr>
        <w:br/>
      </w:r>
      <w:bookmarkStart w:id="0" w:name="_GoBack"/>
      <w:bookmarkEnd w:id="0"/>
    </w:p>
    <w:p w14:paraId="41DCC873" w14:textId="77777777" w:rsidR="00072FDD" w:rsidRPr="00072FDD" w:rsidRDefault="00294D61" w:rsidP="00294D61">
      <w:pPr>
        <w:rPr>
          <w:rFonts w:ascii="Arial" w:eastAsia="Times New Roman" w:hAnsi="Arial" w:cs="Times New Roman"/>
          <w:color w:val="222222"/>
        </w:rPr>
      </w:pPr>
      <w:r w:rsidRPr="00294D61">
        <w:rPr>
          <w:rFonts w:ascii="Arial" w:eastAsia="Times New Roman" w:hAnsi="Arial" w:cs="Times New Roman"/>
          <w:b/>
          <w:bCs/>
          <w:color w:val="222222"/>
        </w:rPr>
        <w:lastRenderedPageBreak/>
        <w:t>Reviewers' comments:</w:t>
      </w:r>
    </w:p>
    <w:p w14:paraId="710C458B" w14:textId="497FAB55" w:rsidR="00294D61" w:rsidRPr="00072FDD" w:rsidRDefault="00294D61" w:rsidP="00294D61">
      <w:pPr>
        <w:rPr>
          <w:rFonts w:ascii="Arial" w:eastAsia="Times New Roman" w:hAnsi="Arial" w:cs="Times New Roman"/>
          <w:color w:val="0070C0"/>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Reviewer #1:</w:t>
      </w:r>
      <w:r w:rsidRPr="00294D61">
        <w:rPr>
          <w:rFonts w:ascii="Arial" w:eastAsia="Times New Roman" w:hAnsi="Arial" w:cs="Times New Roman"/>
          <w:color w:val="222222"/>
        </w:rPr>
        <w:br/>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Manuscript Summary:</w:t>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The authors of this manuscript demonstrated in vivo phagocytosis assay to quantify particle uptake in Drosophila. The explanation of protocol is enough to follow their assay. This method is useful to identify phagocytosis-related genes. I have minor points that can be revised.</w:t>
      </w:r>
      <w:r w:rsidRPr="00294D61">
        <w:rPr>
          <w:rFonts w:ascii="Arial" w:eastAsia="Times New Roman" w:hAnsi="Arial" w:cs="Times New Roman"/>
          <w:color w:val="222222"/>
        </w:rPr>
        <w:br/>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Major Concerns:</w:t>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N/A</w:t>
      </w:r>
      <w:r w:rsidRPr="00294D61">
        <w:rPr>
          <w:rFonts w:ascii="Arial" w:eastAsia="Times New Roman" w:hAnsi="Arial" w:cs="Times New Roman"/>
          <w:color w:val="222222"/>
        </w:rPr>
        <w:br/>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Minor Concerns:</w:t>
      </w:r>
      <w:r w:rsidRPr="00294D61">
        <w:rPr>
          <w:rFonts w:ascii="Arial" w:eastAsia="Times New Roman" w:hAnsi="Arial" w:cs="Times New Roman"/>
          <w:color w:val="222222"/>
        </w:rPr>
        <w:br/>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1. In introduction, the distinction between what David Schneider et al did and what the authors did is not clear (Schneider et al: They developed the method to visualize in vivo phagocytosis in adult flies. The authors: They used or evolved Schneider's method to quantify in vivo phagocytosis by measuring the intensity of fluorescence derived from engulfed particles. They enabled us to identify phagocytosis-related genes with mutant flies or RNAi lines). It's difficult to understand it if we didn't read previous paper written by Schneider et al. More detailed explanation is needed.</w:t>
      </w:r>
      <w:r w:rsidRPr="00294D61">
        <w:rPr>
          <w:rFonts w:ascii="Arial" w:eastAsia="Times New Roman" w:hAnsi="Arial" w:cs="Times New Roman"/>
          <w:color w:val="222222"/>
        </w:rPr>
        <w:br/>
      </w:r>
      <w:r w:rsidRPr="00072FDD">
        <w:rPr>
          <w:rFonts w:ascii="Arial" w:eastAsia="Times New Roman" w:hAnsi="Arial" w:cs="Times New Roman"/>
          <w:color w:val="0070C0"/>
        </w:rPr>
        <w:t xml:space="preserve">We thank the reviewer for their time and thoughtful suggestion. We’ve updated the language in the paragraph referenced above (lines 96-109) and we’ve added the following sentence to the end of the paragraph: </w:t>
      </w:r>
    </w:p>
    <w:p w14:paraId="09CEE51A" w14:textId="4EC49476" w:rsidR="00294D61" w:rsidRPr="00072FDD" w:rsidRDefault="00294D61" w:rsidP="00294D61">
      <w:pPr>
        <w:rPr>
          <w:rFonts w:ascii="Arial" w:eastAsia="Times New Roman" w:hAnsi="Arial" w:cs="Times New Roman"/>
          <w:color w:val="0070C0"/>
        </w:rPr>
      </w:pPr>
      <w:r w:rsidRPr="00072FDD">
        <w:rPr>
          <w:rFonts w:ascii="Arial" w:eastAsia="Times New Roman" w:hAnsi="Arial" w:cs="Times New Roman"/>
          <w:color w:val="0070C0"/>
        </w:rPr>
        <w:t>“</w:t>
      </w:r>
      <w:r w:rsidRPr="00072FDD">
        <w:rPr>
          <w:rFonts w:ascii="Arial" w:hAnsi="Arial" w:cstheme="minorHAnsi"/>
        </w:rPr>
        <w:t xml:space="preserve">The assay presented in this report builds on the work of the </w:t>
      </w:r>
      <w:proofErr w:type="spellStart"/>
      <w:r w:rsidRPr="00072FDD">
        <w:rPr>
          <w:rFonts w:ascii="Arial" w:hAnsi="Arial" w:cstheme="minorHAnsi"/>
        </w:rPr>
        <w:t>Schnieder</w:t>
      </w:r>
      <w:proofErr w:type="spellEnd"/>
      <w:r w:rsidRPr="00072FDD">
        <w:rPr>
          <w:rFonts w:ascii="Arial" w:hAnsi="Arial" w:cstheme="minorHAnsi"/>
        </w:rPr>
        <w:t xml:space="preserve"> lab to quantify </w:t>
      </w:r>
      <w:r w:rsidRPr="00072FDD">
        <w:rPr>
          <w:rFonts w:ascii="Arial" w:hAnsi="Arial" w:cstheme="minorHAnsi"/>
          <w:i/>
        </w:rPr>
        <w:t xml:space="preserve">in vivo </w:t>
      </w:r>
      <w:r w:rsidRPr="00072FDD">
        <w:rPr>
          <w:rFonts w:ascii="Arial" w:hAnsi="Arial" w:cstheme="minorHAnsi"/>
        </w:rPr>
        <w:t>phagocytosis by measuring the fluorescence intensity of particles engulfed by dorsal vessel associated hemocytes.”</w:t>
      </w:r>
    </w:p>
    <w:p w14:paraId="61E93A7C" w14:textId="77777777" w:rsidR="00294D61" w:rsidRPr="00072FDD" w:rsidRDefault="00294D61" w:rsidP="00294D61">
      <w:pPr>
        <w:rPr>
          <w:rFonts w:ascii="Arial" w:eastAsia="Times New Roman" w:hAnsi="Arial" w:cs="Times New Roman"/>
          <w:color w:val="222222"/>
          <w:shd w:val="clear" w:color="auto" w:fill="FFFFFF"/>
        </w:rPr>
      </w:pP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2. In Protocol, description in step 1.3.2 is maybe wrong. I think that 1.6 should be changed to 1.3.1.</w:t>
      </w:r>
    </w:p>
    <w:p w14:paraId="721A8731" w14:textId="469DB599" w:rsidR="00294D61" w:rsidRPr="00072FDD" w:rsidRDefault="00294D61" w:rsidP="00294D61">
      <w:pPr>
        <w:rPr>
          <w:rFonts w:ascii="Arial" w:eastAsia="Times New Roman" w:hAnsi="Arial" w:cs="Times New Roman"/>
          <w:color w:val="222222"/>
          <w:shd w:val="clear" w:color="auto" w:fill="FFFFFF"/>
        </w:rPr>
      </w:pPr>
      <w:r w:rsidRPr="00072FDD">
        <w:rPr>
          <w:rFonts w:ascii="Arial" w:eastAsia="Times New Roman" w:hAnsi="Arial" w:cs="Times New Roman"/>
          <w:color w:val="0070C0"/>
        </w:rPr>
        <w:t>Thank you. We’ve corrected this error (line 169).</w:t>
      </w:r>
      <w:r w:rsidRPr="00294D61">
        <w:rPr>
          <w:rFonts w:ascii="Arial" w:eastAsia="Times New Roman" w:hAnsi="Arial" w:cs="Times New Roman"/>
          <w:color w:val="222222"/>
        </w:rPr>
        <w:br/>
      </w:r>
      <w:r w:rsidRPr="00294D61">
        <w:rPr>
          <w:rFonts w:ascii="Arial" w:eastAsia="Times New Roman" w:hAnsi="Arial" w:cs="Times New Roman"/>
          <w:color w:val="222222"/>
        </w:rPr>
        <w:br/>
      </w:r>
      <w:r w:rsidRPr="00294D61">
        <w:rPr>
          <w:rFonts w:ascii="Arial" w:eastAsia="Times New Roman" w:hAnsi="Arial" w:cs="Times New Roman"/>
          <w:color w:val="222222"/>
        </w:rPr>
        <w:br/>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Reviewer #2:</w:t>
      </w:r>
      <w:r w:rsidRPr="00294D61">
        <w:rPr>
          <w:rFonts w:ascii="Arial" w:eastAsia="Times New Roman" w:hAnsi="Arial" w:cs="Times New Roman"/>
          <w:color w:val="222222"/>
        </w:rPr>
        <w:br/>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Manuscript Summary:</w:t>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This manuscript describes a procedure that is commonly used to assess the phagocytic ability of blood cells in Drosophila. The procedure described is important as phagocytic function is a critical component of the innate immune response in all organisms, and Drosophila have proven to be useful in particular for identifying genes influencing this process. Given the large number of researchers working on Drosophila immunity, and the difficulty of assessing cellular immune function this </w:t>
      </w:r>
      <w:proofErr w:type="spellStart"/>
      <w:r w:rsidRPr="00294D61">
        <w:rPr>
          <w:rFonts w:ascii="Arial" w:eastAsia="Times New Roman" w:hAnsi="Arial" w:cs="Times New Roman"/>
          <w:color w:val="222222"/>
        </w:rPr>
        <w:t>JoVE</w:t>
      </w:r>
      <w:proofErr w:type="spellEnd"/>
      <w:r w:rsidRPr="00294D61">
        <w:rPr>
          <w:rFonts w:ascii="Arial" w:eastAsia="Times New Roman" w:hAnsi="Arial" w:cs="Times New Roman"/>
          <w:color w:val="222222"/>
          <w:shd w:val="clear" w:color="auto" w:fill="FFFFFF"/>
        </w:rPr>
        <w:t xml:space="preserve"> article will be extremely useful. The paper is well-written, provides extensive background on phagocytosis and provides an up to date review of other studies that have used this, and similar </w:t>
      </w:r>
      <w:r w:rsidRPr="00294D61">
        <w:rPr>
          <w:rFonts w:ascii="Arial" w:eastAsia="Times New Roman" w:hAnsi="Arial" w:cs="Times New Roman"/>
          <w:color w:val="222222"/>
          <w:shd w:val="clear" w:color="auto" w:fill="FFFFFF"/>
        </w:rPr>
        <w:lastRenderedPageBreak/>
        <w:t>procedures, to assess phagocytic function in Drosophila. The methods described are clear and easy to follow. As such, I am in the unusual position of not having many suggestions to improve the manuscript.</w:t>
      </w:r>
      <w:r w:rsidRPr="00294D61">
        <w:rPr>
          <w:rFonts w:ascii="Arial" w:eastAsia="Times New Roman" w:hAnsi="Arial" w:cs="Times New Roman"/>
          <w:color w:val="222222"/>
        </w:rPr>
        <w:br/>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Major Concerns:</w:t>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None</w:t>
      </w:r>
      <w:r w:rsidRPr="00294D61">
        <w:rPr>
          <w:rFonts w:ascii="Arial" w:eastAsia="Times New Roman" w:hAnsi="Arial" w:cs="Times New Roman"/>
          <w:color w:val="222222"/>
        </w:rPr>
        <w:br/>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Minor Concerns:</w:t>
      </w:r>
      <w:r w:rsidRPr="00294D61">
        <w:rPr>
          <w:rFonts w:ascii="Arial" w:eastAsia="Times New Roman" w:hAnsi="Arial" w:cs="Times New Roman"/>
          <w:color w:val="222222"/>
        </w:rPr>
        <w:br/>
      </w:r>
      <w:r w:rsidRPr="00294D61">
        <w:rPr>
          <w:rFonts w:ascii="Arial" w:eastAsia="Times New Roman" w:hAnsi="Arial" w:cs="Times New Roman"/>
          <w:color w:val="222222"/>
        </w:rPr>
        <w:br/>
      </w:r>
      <w:r w:rsidRPr="00294D61">
        <w:rPr>
          <w:rFonts w:ascii="Arial" w:eastAsia="Times New Roman" w:hAnsi="Arial" w:cs="Times New Roman"/>
          <w:color w:val="222222"/>
          <w:shd w:val="clear" w:color="auto" w:fill="FFFFFF"/>
        </w:rPr>
        <w:t>I do have one suggestion that I think would improve the paper. Lines 291 -294 report significance levels with no real information on sample sizes or effect sizes of the differences between samples. I know that the authors suggest using t-tests and comparing 3 samples, but I wonder what this sample size suggestion was based on. The sample size that might be appropriate will depend on the differences in normalized fluorescence levels between the control and test flies. It would be nice to know what size of an effect the authors measured that resulted in the level of significance reported in this section. I suppose this could be done by adding a figure showing the data from the experiments or simply reporting the effect sizes. Maybe adding some information about what the typical differences in fluorescence that are seen in these types of experiments would be also be useful to include to help researchers plan their experiments. Other than this, I think the authors should be congratulated on putting together such a tight manuscript on their first submission.</w:t>
      </w:r>
    </w:p>
    <w:p w14:paraId="565C5BD4" w14:textId="303BC8D5" w:rsidR="00294D61" w:rsidRPr="00072FDD" w:rsidRDefault="00294D61" w:rsidP="00294D61">
      <w:pPr>
        <w:rPr>
          <w:rFonts w:ascii="Arial" w:eastAsia="Times New Roman" w:hAnsi="Arial" w:cs="Times New Roman"/>
          <w:color w:val="222222"/>
          <w:shd w:val="clear" w:color="auto" w:fill="FFFFFF"/>
        </w:rPr>
      </w:pPr>
    </w:p>
    <w:p w14:paraId="3A51F472" w14:textId="318D32FF" w:rsidR="007A7EB4" w:rsidRPr="00072FDD" w:rsidRDefault="00294D61">
      <w:pPr>
        <w:rPr>
          <w:rFonts w:ascii="Arial" w:hAnsi="Arial"/>
        </w:rPr>
      </w:pPr>
      <w:r w:rsidRPr="00072FDD">
        <w:rPr>
          <w:rFonts w:ascii="Arial" w:eastAsia="Times New Roman" w:hAnsi="Arial" w:cs="Times New Roman"/>
          <w:color w:val="0070C0"/>
          <w:shd w:val="clear" w:color="auto" w:fill="FFFFFF"/>
        </w:rPr>
        <w:t xml:space="preserve">We thank the reviewer for their assistance with the manuscript. We </w:t>
      </w:r>
      <w:r w:rsidR="007418A4" w:rsidRPr="00072FDD">
        <w:rPr>
          <w:rFonts w:ascii="Arial" w:hAnsi="Arial" w:cstheme="minorHAnsi"/>
          <w:color w:val="0070C0"/>
        </w:rPr>
        <w:t>determined</w:t>
      </w:r>
      <w:r w:rsidRPr="00072FDD">
        <w:rPr>
          <w:rFonts w:ascii="Arial" w:hAnsi="Arial" w:cstheme="minorHAnsi"/>
          <w:color w:val="0070C0"/>
        </w:rPr>
        <w:t xml:space="preserve"> the effect sizes for each of the comparisons listed in lines 426-48</w:t>
      </w:r>
      <w:r w:rsidR="007418A4" w:rsidRPr="00072FDD">
        <w:rPr>
          <w:rFonts w:ascii="Arial" w:hAnsi="Arial" w:cstheme="minorHAnsi"/>
          <w:color w:val="0070C0"/>
        </w:rPr>
        <w:t xml:space="preserve"> by calculating Cohen’s </w:t>
      </w:r>
      <w:r w:rsidR="007418A4" w:rsidRPr="00072FDD">
        <w:rPr>
          <w:rFonts w:ascii="Arial" w:hAnsi="Arial" w:cstheme="minorHAnsi"/>
          <w:i/>
          <w:color w:val="0070C0"/>
        </w:rPr>
        <w:t xml:space="preserve">d </w:t>
      </w:r>
      <w:r w:rsidR="007418A4" w:rsidRPr="00072FDD">
        <w:rPr>
          <w:rFonts w:ascii="Arial" w:hAnsi="Arial" w:cstheme="minorHAnsi"/>
          <w:color w:val="0070C0"/>
        </w:rPr>
        <w:t>(see lines 393-396 for the formula used)</w:t>
      </w:r>
      <w:r w:rsidRPr="00072FDD">
        <w:rPr>
          <w:rFonts w:ascii="Arial" w:hAnsi="Arial" w:cstheme="minorHAnsi"/>
          <w:color w:val="0070C0"/>
        </w:rPr>
        <w:t xml:space="preserve">. With the exception of one test, </w:t>
      </w:r>
      <w:r w:rsidRPr="00072FDD">
        <w:rPr>
          <w:rFonts w:ascii="Arial" w:hAnsi="Arial" w:cstheme="minorHAnsi"/>
          <w:i/>
          <w:color w:val="0070C0"/>
        </w:rPr>
        <w:t xml:space="preserve">E. coli </w:t>
      </w:r>
      <w:r w:rsidRPr="00072FDD">
        <w:rPr>
          <w:rFonts w:ascii="Arial" w:hAnsi="Arial" w:cstheme="minorHAnsi"/>
          <w:color w:val="0070C0"/>
        </w:rPr>
        <w:t xml:space="preserve">phagocytosis in </w:t>
      </w:r>
      <w:r w:rsidRPr="00072FDD">
        <w:rPr>
          <w:rFonts w:ascii="Arial" w:hAnsi="Arial" w:cstheme="minorHAnsi"/>
          <w:i/>
          <w:color w:val="0070C0"/>
        </w:rPr>
        <w:t>argus</w:t>
      </w:r>
      <w:r w:rsidRPr="00072FDD">
        <w:rPr>
          <w:rFonts w:ascii="Arial" w:hAnsi="Arial" w:cstheme="minorHAnsi"/>
          <w:color w:val="0070C0"/>
        </w:rPr>
        <w:t xml:space="preserve"> versus Canton-S, all of our effect sizes were over 1. Th</w:t>
      </w:r>
      <w:r w:rsidR="007418A4" w:rsidRPr="00072FDD">
        <w:rPr>
          <w:rFonts w:ascii="Arial" w:hAnsi="Arial" w:cstheme="minorHAnsi"/>
          <w:color w:val="0070C0"/>
        </w:rPr>
        <w:t>erefore</w:t>
      </w:r>
      <w:r w:rsidRPr="00072FDD">
        <w:rPr>
          <w:rFonts w:ascii="Arial" w:hAnsi="Arial" w:cstheme="minorHAnsi"/>
          <w:color w:val="0070C0"/>
        </w:rPr>
        <w:t xml:space="preserve">, </w:t>
      </w:r>
      <w:r w:rsidR="007418A4" w:rsidRPr="00072FDD">
        <w:rPr>
          <w:rFonts w:ascii="Arial" w:hAnsi="Arial" w:cstheme="minorHAnsi"/>
          <w:color w:val="0070C0"/>
        </w:rPr>
        <w:t xml:space="preserve">carrying out </w:t>
      </w:r>
      <w:r w:rsidRPr="00072FDD">
        <w:rPr>
          <w:rFonts w:ascii="Arial" w:hAnsi="Arial" w:cstheme="minorHAnsi"/>
          <w:color w:val="0070C0"/>
        </w:rPr>
        <w:t xml:space="preserve">3 experiments with </w:t>
      </w:r>
      <w:r w:rsidR="007418A4" w:rsidRPr="00072FDD">
        <w:rPr>
          <w:rFonts w:ascii="Arial" w:hAnsi="Arial" w:cstheme="minorHAnsi"/>
          <w:color w:val="0070C0"/>
        </w:rPr>
        <w:t>18 flies total (</w:t>
      </w:r>
      <w:r w:rsidRPr="00072FDD">
        <w:rPr>
          <w:rFonts w:ascii="Arial" w:hAnsi="Arial" w:cstheme="minorHAnsi"/>
          <w:color w:val="0070C0"/>
        </w:rPr>
        <w:t xml:space="preserve">6 files </w:t>
      </w:r>
      <w:r w:rsidR="007418A4" w:rsidRPr="00072FDD">
        <w:rPr>
          <w:rFonts w:ascii="Arial" w:hAnsi="Arial" w:cstheme="minorHAnsi"/>
          <w:color w:val="0070C0"/>
        </w:rPr>
        <w:t xml:space="preserve">tested for each genotype per experiment) yields sufficient power to detect differences in the phagocytic capacity of different fly strains. However, the </w:t>
      </w:r>
      <w:r w:rsidR="006A3591">
        <w:rPr>
          <w:rFonts w:ascii="Arial" w:hAnsi="Arial" w:cstheme="minorHAnsi"/>
          <w:color w:val="0070C0"/>
        </w:rPr>
        <w:t>large</w:t>
      </w:r>
      <w:r w:rsidR="007418A4" w:rsidRPr="00072FDD">
        <w:rPr>
          <w:rFonts w:ascii="Arial" w:hAnsi="Arial" w:cstheme="minorHAnsi"/>
          <w:color w:val="0070C0"/>
        </w:rPr>
        <w:t xml:space="preserve"> effect</w:t>
      </w:r>
      <w:r w:rsidR="00A27EB3">
        <w:rPr>
          <w:rFonts w:ascii="Arial" w:hAnsi="Arial" w:cstheme="minorHAnsi"/>
          <w:color w:val="0070C0"/>
        </w:rPr>
        <w:t xml:space="preserve"> sizes</w:t>
      </w:r>
      <w:r w:rsidR="007418A4" w:rsidRPr="00072FDD">
        <w:rPr>
          <w:rFonts w:ascii="Arial" w:hAnsi="Arial" w:cstheme="minorHAnsi"/>
          <w:color w:val="0070C0"/>
        </w:rPr>
        <w:t xml:space="preserve"> we </w:t>
      </w:r>
      <w:r w:rsidR="00A27EB3">
        <w:rPr>
          <w:rFonts w:ascii="Arial" w:hAnsi="Arial" w:cstheme="minorHAnsi"/>
          <w:color w:val="0070C0"/>
        </w:rPr>
        <w:t>report</w:t>
      </w:r>
      <w:r w:rsidR="007418A4" w:rsidRPr="00072FDD">
        <w:rPr>
          <w:rFonts w:ascii="Arial" w:hAnsi="Arial" w:cstheme="minorHAnsi"/>
          <w:color w:val="0070C0"/>
        </w:rPr>
        <w:t xml:space="preserve"> in this paper may be limited to strains</w:t>
      </w:r>
      <w:r w:rsidR="00A27EB3">
        <w:rPr>
          <w:rFonts w:ascii="Arial" w:hAnsi="Arial" w:cstheme="minorHAnsi"/>
          <w:color w:val="0070C0"/>
        </w:rPr>
        <w:t xml:space="preserve"> with</w:t>
      </w:r>
      <w:r w:rsidR="005E7B62">
        <w:rPr>
          <w:rFonts w:ascii="Arial" w:hAnsi="Arial" w:cstheme="minorHAnsi"/>
          <w:color w:val="0070C0"/>
        </w:rPr>
        <w:t xml:space="preserve"> </w:t>
      </w:r>
      <w:r w:rsidR="005E7B62" w:rsidRPr="005E7B62">
        <w:rPr>
          <w:rFonts w:ascii="Arial" w:hAnsi="Arial" w:cstheme="minorHAnsi"/>
          <w:color w:val="0070C0"/>
        </w:rPr>
        <w:t>extreme</w:t>
      </w:r>
      <w:r w:rsidR="005E7B62">
        <w:rPr>
          <w:rFonts w:ascii="Arial" w:hAnsi="Arial" w:cstheme="minorHAnsi"/>
          <w:color w:val="0070C0"/>
        </w:rPr>
        <w:t xml:space="preserve"> and nearly complete</w:t>
      </w:r>
      <w:r w:rsidR="00A27EB3">
        <w:rPr>
          <w:rFonts w:ascii="Arial" w:hAnsi="Arial" w:cstheme="minorHAnsi"/>
          <w:color w:val="0070C0"/>
        </w:rPr>
        <w:t xml:space="preserve"> defects in phagocytosis</w:t>
      </w:r>
      <w:r w:rsidR="007418A4" w:rsidRPr="00072FDD">
        <w:rPr>
          <w:rFonts w:ascii="Arial" w:hAnsi="Arial" w:cstheme="minorHAnsi"/>
          <w:color w:val="0070C0"/>
        </w:rPr>
        <w:t xml:space="preserve"> such as </w:t>
      </w:r>
      <w:r w:rsidR="007418A4" w:rsidRPr="00072FDD">
        <w:rPr>
          <w:rFonts w:ascii="Arial" w:hAnsi="Arial" w:cstheme="minorHAnsi"/>
          <w:i/>
          <w:color w:val="0070C0"/>
        </w:rPr>
        <w:t>argus</w:t>
      </w:r>
      <w:r w:rsidR="005E7B62">
        <w:rPr>
          <w:rFonts w:ascii="Arial" w:hAnsi="Arial" w:cstheme="minorHAnsi"/>
          <w:i/>
          <w:color w:val="0070C0"/>
        </w:rPr>
        <w:t>.</w:t>
      </w:r>
      <w:r w:rsidR="007418A4" w:rsidRPr="00072FDD">
        <w:rPr>
          <w:rFonts w:ascii="Arial" w:hAnsi="Arial" w:cstheme="minorHAnsi"/>
          <w:color w:val="0070C0"/>
        </w:rPr>
        <w:t xml:space="preserve"> </w:t>
      </w:r>
    </w:p>
    <w:sectPr w:rsidR="007A7EB4" w:rsidRPr="00072FDD" w:rsidSect="00CE1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61"/>
    <w:rsid w:val="00072FDD"/>
    <w:rsid w:val="00083E51"/>
    <w:rsid w:val="00090586"/>
    <w:rsid w:val="00095B7E"/>
    <w:rsid w:val="0010596A"/>
    <w:rsid w:val="001165AA"/>
    <w:rsid w:val="0018602A"/>
    <w:rsid w:val="001E72AD"/>
    <w:rsid w:val="0029169C"/>
    <w:rsid w:val="002945D4"/>
    <w:rsid w:val="00294D61"/>
    <w:rsid w:val="00310FAD"/>
    <w:rsid w:val="00324659"/>
    <w:rsid w:val="003A3604"/>
    <w:rsid w:val="0045337C"/>
    <w:rsid w:val="0048303B"/>
    <w:rsid w:val="004D4F66"/>
    <w:rsid w:val="004D6BD9"/>
    <w:rsid w:val="00582191"/>
    <w:rsid w:val="005C1B22"/>
    <w:rsid w:val="005E3337"/>
    <w:rsid w:val="005E7B62"/>
    <w:rsid w:val="006A3591"/>
    <w:rsid w:val="006F07C0"/>
    <w:rsid w:val="00704A1B"/>
    <w:rsid w:val="00706035"/>
    <w:rsid w:val="007259F5"/>
    <w:rsid w:val="00733A19"/>
    <w:rsid w:val="007418A4"/>
    <w:rsid w:val="007D145F"/>
    <w:rsid w:val="00886A67"/>
    <w:rsid w:val="00904123"/>
    <w:rsid w:val="00944A20"/>
    <w:rsid w:val="009C0D92"/>
    <w:rsid w:val="009D32DE"/>
    <w:rsid w:val="009E4318"/>
    <w:rsid w:val="00A27EB3"/>
    <w:rsid w:val="00AA5C5C"/>
    <w:rsid w:val="00BF05C3"/>
    <w:rsid w:val="00C01C43"/>
    <w:rsid w:val="00C876AF"/>
    <w:rsid w:val="00CA0114"/>
    <w:rsid w:val="00CE11E5"/>
    <w:rsid w:val="00EF219A"/>
    <w:rsid w:val="00F7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26F63B"/>
  <w14:defaultImageDpi w14:val="32767"/>
  <w15:chartTrackingRefBased/>
  <w15:docId w15:val="{A56170DC-BA3A-904C-88FD-D7CF7646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4D61"/>
    <w:rPr>
      <w:b/>
      <w:bCs/>
    </w:rPr>
  </w:style>
  <w:style w:type="character" w:customStyle="1" w:styleId="apple-converted-space">
    <w:name w:val="apple-converted-space"/>
    <w:basedOn w:val="DefaultParagraphFont"/>
    <w:rsid w:val="00294D61"/>
  </w:style>
  <w:style w:type="character" w:customStyle="1" w:styleId="il">
    <w:name w:val="il"/>
    <w:basedOn w:val="DefaultParagraphFont"/>
    <w:rsid w:val="00294D61"/>
  </w:style>
  <w:style w:type="paragraph" w:styleId="BalloonText">
    <w:name w:val="Balloon Text"/>
    <w:basedOn w:val="Normal"/>
    <w:link w:val="BalloonTextChar"/>
    <w:uiPriority w:val="99"/>
    <w:semiHidden/>
    <w:unhideWhenUsed/>
    <w:rsid w:val="00294D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4D6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5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Nazario Toole</dc:creator>
  <cp:keywords/>
  <dc:description/>
  <cp:lastModifiedBy>Ashley Nazario Toole</cp:lastModifiedBy>
  <cp:revision>4</cp:revision>
  <dcterms:created xsi:type="dcterms:W3CDTF">2019-01-15T18:08:00Z</dcterms:created>
  <dcterms:modified xsi:type="dcterms:W3CDTF">2019-01-15T18:42:00Z</dcterms:modified>
</cp:coreProperties>
</file>