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Rescue of Recombinant Zika Virus from a Bacterial Artificial Chromosome cDNA Clone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Gin&amp;#233;s Ávila-P&amp;#233;rez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Jun-Gyu Park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Aitor Nogales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Fernando Almaz&amp;#225;n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Luis Mart&amp;#237;nez-Sobrido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Microbiology and Immunology, University of Rochester Medical Center, Rochester,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Molecular and Cell Biology, Centro Nacional de Biotecnolog&amp;#237;a (CNB-CSIC), Campus Universidad Aut&amp;#243;noma de Madrid, Madrid, Spain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Fernando Almaz&amp;#225;n</w:t>
        <w:tab/>
      </w:r>
      <w:r>
        <w:rPr>
          <w:rFonts w:ascii="Calibri" w:hAnsi="Calibri" w:cs="Calibri" w:eastAsia="Calibri"/>
          <w:color w:val="auto"/>
          <w:spacing w:val="0"/>
          <w:position w:val="0"/>
          <w:sz w:val="24"/>
          <w:u w:val="single"/>
          <w:shd w:fill="auto" w:val="clear"/>
        </w:rPr>
        <w:t xml:space="preserve">(falmazan@cnb.csic.es)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+34-91-585-5339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Luis Mart&amp;#237;nez-Sobrido</w:t>
        <w:tab/>
      </w:r>
      <w:r>
        <w:rPr>
          <w:rFonts w:ascii="Calibri" w:hAnsi="Calibri" w:cs="Calibri" w:eastAsia="Calibri"/>
          <w:color w:val="auto"/>
          <w:spacing w:val="0"/>
          <w:position w:val="0"/>
          <w:sz w:val="24"/>
          <w:u w:val="single"/>
          <w:shd w:fill="auto" w:val="clear"/>
        </w:rPr>
        <w:t xml:space="preserve">(Luis_martinez@urmc.rochester.edu)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+1-585-276-4733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Gin&amp;#233;s Ávila-P&amp;#233;rez </w:t>
        <w:tab/>
        <w:t xml:space="preserve">(</w:t>
      </w:r>
      <w:r>
        <w:rPr>
          <w:rFonts w:ascii="Calibri" w:hAnsi="Calibri" w:cs="Calibri" w:eastAsia="Calibri"/>
          <w:color w:val="auto"/>
          <w:spacing w:val="0"/>
          <w:position w:val="0"/>
          <w:sz w:val="24"/>
          <w:u w:val="single"/>
          <w:shd w:fill="auto" w:val="clear"/>
        </w:rPr>
        <w:t xml:space="preserve">Gines_Perez@urmc.rochester.edu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Jungyu Park </w:t>
        <w:tab/>
        <w:tab/>
        <w:t xml:space="preserve">(Jungyu_Park@urmc.rochester.edu)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Aitor Nogales </w:t>
        <w:tab/>
        <w:tab/>
        <w:t xml:space="preserve">(</w:t>
      </w:r>
      <w:r>
        <w:rPr>
          <w:rFonts w:ascii="Calibri" w:hAnsi="Calibri" w:cs="Calibri" w:eastAsia="Calibri"/>
          <w:color w:val="auto"/>
          <w:spacing w:val="0"/>
          <w:position w:val="0"/>
          <w:sz w:val="24"/>
          <w:u w:val="single"/>
          <w:shd w:fill="auto" w:val="clear"/>
        </w:rPr>
        <w:t xml:space="preserve">aitor_nogales@urmc.rochester.edu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Arbovirus, flavivirus, Zika virus, reverse genetics, full-length cDNA infectious clones, bacterial artificial chromosome, cDNA transfection, virus rescue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recent epidemic of Zika virus highlights the importance of establishing reverse genetic approaches to develop vaccines and/or therapeutic strategies. Here, we describe the protocol to rescue an infectious recombinant Zika virus from a full-length cDNA clone assembled in a bacterial artificial chromosome under the control of the human cytomegalovirus immediate-early promoter.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association of Zika virus (ZIKV) infection with neurological complications during the recent worldwide outbreak and the lack of approved vaccines and/or antivirals have underscored the urgent need to develop ZIKV reverse genetic systems to facilitate the study of ZIKV biology and the development of therapeutic and/or prophylactic approaches. However, like with other flaviviruses, the generation of ZIKV full-length infectious cDNA clones has been hampered due to the toxicity of viral sequences during its amplification in bacteria. To overcome this problem, we have developed a nontraditional approach based on the use of bacterial artificial chromosomes (BACs). Using this approach, the full-length cDNA copy of the ZIKV strain Rio Grande do Norte Natal (ZIKV-RGN) is generated from four synthetic DNA fragments and assembled into the single-copy pBeloBAC11 plasmid under the control of the human cytomegalovirus (CMV) immediate-early promoter. The assembled BAC cDNA clone is stable during propagation in bacteria, and infectious recombinant (r)ZIKV is recovered in Vero cells after transfection of the BAC cDNA clone. The protocol described here provides a powerful technique for the generation of infectious clones of flaviviruses, including ZIKV, and other positive-strand RNA viruses, particularly those with large genomes that have stability problems during bacterial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propagation.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ZIKV is a mosquito-borne member of the Flavivirus genus within the </w:t>
      </w:r>
      <w:r>
        <w:rPr>
          <w:rFonts w:ascii="Calibri" w:hAnsi="Calibri" w:cs="Calibri" w:eastAsia="Calibri"/>
          <w:i/>
          <w:color w:val="000000"/>
          <w:spacing w:val="0"/>
          <w:position w:val="0"/>
          <w:sz w:val="24"/>
          <w:shd w:fill="auto" w:val="clear"/>
        </w:rPr>
        <w:t xml:space="preserve">Flaviviridae</w:t>
      </w:r>
      <w:r>
        <w:rPr>
          <w:rFonts w:ascii="Calibri" w:hAnsi="Calibri" w:cs="Calibri" w:eastAsia="Calibri"/>
          <w:color w:val="000000"/>
          <w:spacing w:val="0"/>
          <w:position w:val="0"/>
          <w:sz w:val="24"/>
          <w:shd w:fill="auto" w:val="clear"/>
        </w:rPr>
        <w:t xml:space="preserve"> family that currently constitutes a global public health emergency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Like other flaviviruses, ZIKV is an enveloped RNA virus with an icosahedral-like structure that contains a positive sense, single-stranded RNA molecule of about 10.8 kb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viral genome encodes a large polyprotein of approximately 3,423 amino acids that is processed by viral and cellular proteases into three structural proteins (capsid [C], premembrane/membrane [prM/M], and envelope [E]) that are involved in the formation of the viral particles and seven nonstructural (NS) proteins (NS1, NS2A, NS2B, NS3, NS4A, NS4B, and NS5) that participate in genome replication, virus assembly, and evasion of the host immune response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Historically, ZIKV infection has been associated with a mild febrile illness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However, the explosive recent pandemic of ZIKV infections throughout South and Central America, the South Pacific, and the Caribbean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its association with the occurrence of Guillain-Barr&amp;#233; syndrome and microcephaly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have changed the historic perception and potentiated the relevance of ZIKV as an important human pathogen. In this sense, the development of molecular tools, such as infectious cDNA clones, will facilitate the study of viral pathogenesis and the development of genetically defined vaccines and the identification of antiviral drugs for the treatment of ZIKV infection. As described for other flaviviruses, the generation of ZIKV infectious clones is difficult due to the presence of cryptic bacterial promoters in the viral genome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that allow the leaky expression of toxic viral proteins during the propagation of the cDNA clones in bacteria using standard high-copy-number plasmids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To overcome this toxicity problem, several nontraditional approaches have been implemented successfully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last two years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These include the use of low-copy-number plasmids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the insertion of introns to disrupt the toxic regions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in vitro ligation of cDNA fragments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mutational silencing of cryptic bacterial promoters present in the viral genome</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infectious subgenomic amplicons (ISA)</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the Gibson assembly method</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the use of circular polymerase extension reaction (CPER)</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Herein, we describe the detailed protocol for the engineering of a full-length cDNA clone of the ZIKV strain ZIKV-RGN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using a BAC to overcome the toxicity problem, and the rescue of infectious rZIKV by direct transfection of the BAC cDNA clone into Vero cells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 cell line approved by the Food and Drug Administration (FDA) for the development of human vaccines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In this system, the full-length cDNA copy of the viral genome is assembled in the BAC plasmid pBeloBAC11</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 low-copy-number plasmid (one to two copies per cell) derived from the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F-factor</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which minimizes the toxicity of flavivirus sequences during its propagation in bacteria. The cDNA of the ZIKV genome is assembled in pBeloBAC11 under the control of the human CMV immediate-early promoter, to allow the expression of the viral (v)RNA in the nucleus of transfected cells by cellular RNA polymerase II, and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flanked at the 3'-end by the hepatitis delta virus (HDV) ribozyme (RZ), followed by the sequences of the bovine growth hormone (BGH) termination and polyadenylation signals to produce synthetic RNAs bearing authentic 5'- and 3'-ends of the viral genome, respectively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This cDNA-launched system results in the intracellular expression of capped viral RNA, allowing the recovery of infectious ZIKV without the need for an in vitro transcription step. The BAC approach provides a powerful methodology applicable to constructing stable and fully functional infectious cDNA clones for other flaviviruses, as well as other positive-stranded RNA viruses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w:t>
      </w:r>
    </w:p>
    <w:p>
      <w:pPr>
        <w:tabs>
          <w:tab w:val="left" w:pos="3203"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FFFF00" w:val="clear"/>
        </w:rPr>
        <w:t xml:space="preserve">Construction of a ZIKV infectious cDNA clone in a BAC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strategy for the assembly of ZIKV in BACs is described for the RGN strain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(accession number KU527068)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Select unique restriction sites appropriately spaced in the viral genome that are absent in the plasmid pBeloBAC11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ZIKV-RGN, the restriction sites Pml I, Afe I, and BstB I (genomic positions 3,347, 5,969, and 9,127, respectively) were selected. In the case that no appropriate restriction sites are available in the viral genome, generate new restriction sites by introducing silent nucleotide mutations in the viral genome during the cDNA fragment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00" w:val="clear"/>
        </w:rPr>
        <w:t xml:space="preserve">Generate by chemical synthesis four cDNA fragments spanning the full-length genome (Z1 to Z4), flanked by the CMV promoter</w:t>
      </w:r>
      <w:r>
        <w:rPr>
          <w:rFonts w:ascii="Calibri" w:hAnsi="Calibri" w:cs="Calibri" w:eastAsia="Calibri"/>
          <w:color w:val="auto"/>
          <w:spacing w:val="0"/>
          <w:position w:val="0"/>
          <w:sz w:val="24"/>
          <w:shd w:fill="FFFF00" w:val="clear"/>
        </w:rPr>
        <w:t xml:space="preserve"> at the 5'-end and the</w:t>
      </w:r>
      <w:r>
        <w:rPr>
          <w:rFonts w:ascii="Calibri" w:hAnsi="Calibri" w:cs="Calibri" w:eastAsia="Calibri"/>
          <w:color w:val="000000"/>
          <w:spacing w:val="0"/>
          <w:position w:val="0"/>
          <w:sz w:val="24"/>
          <w:shd w:fill="FFFF00" w:val="clear"/>
        </w:rPr>
        <w:t xml:space="preserve"> HDV RZ, the BGH termination, and polyadenylation sequences at the 3'-end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Each fragment must be flanked by the selected restriction sites (step 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Fragment </w:t>
      </w:r>
      <w:r>
        <w:rPr>
          <w:rFonts w:ascii="Calibri" w:hAnsi="Calibri" w:cs="Calibri" w:eastAsia="Calibri"/>
          <w:color w:val="auto"/>
          <w:spacing w:val="0"/>
          <w:position w:val="0"/>
          <w:sz w:val="24"/>
          <w:shd w:fill="auto" w:val="clear"/>
        </w:rPr>
        <w:t xml:space="preserve">Z1 is used as a backbone to clone the rest of the fragments in the pBeloBac11. For that end, it must </w:t>
      </w:r>
      <w:r>
        <w:rPr>
          <w:rFonts w:ascii="Calibri" w:hAnsi="Calibri" w:cs="Calibri" w:eastAsia="Calibri"/>
          <w:color w:val="000000"/>
          <w:spacing w:val="0"/>
          <w:position w:val="0"/>
          <w:sz w:val="24"/>
          <w:shd w:fill="auto" w:val="clear"/>
        </w:rPr>
        <w:t xml:space="preserve">contain the human CMV promoter and must </w:t>
      </w:r>
      <w:r>
        <w:rPr>
          <w:rFonts w:ascii="Calibri" w:hAnsi="Calibri" w:cs="Calibri" w:eastAsia="Calibri"/>
          <w:color w:val="auto"/>
          <w:spacing w:val="0"/>
          <w:position w:val="0"/>
          <w:sz w:val="24"/>
          <w:shd w:fill="auto" w:val="clear"/>
        </w:rPr>
        <w:t xml:space="preserve">be flanked at the 5'-end by ApaL I (to clone this fragment in pBeloBAC11) and Asc I (absent in the viral genome), and at the 3'-end by the restriction sites selected for the assembly of the infectious clone (Pml I, Afe I, and BstB I) followed by Mlu I (absent in the viral genome) and BamH I (to clone this fragment in pBeloBAC11). </w:t>
      </w:r>
      <w:r>
        <w:rPr>
          <w:rFonts w:ascii="Calibri" w:hAnsi="Calibri" w:cs="Calibri" w:eastAsia="Calibri"/>
          <w:color w:val="000000"/>
          <w:spacing w:val="0"/>
          <w:position w:val="0"/>
          <w:sz w:val="24"/>
          <w:shd w:fill="auto" w:val="clear"/>
        </w:rPr>
        <w:t xml:space="preserve">Fragment Z4 must contain the genomic region from the last restriction site selected (BstB I) to the end of the viral genome, followed by the HDV RZ, the BGH termination, and polyadenylation sequences, and the Mlu I restriction site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Alternatively, the cDNA fragments (Z1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Z4) could be generated by a combination of standard reverse transcriptase polymerase chain reactions (RT-PCRs) and overlapping PCRs using specific oligonucleotides.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Assemble the infectious cDNA clone by sequential cloning of fragments Z1 to Z4 into pBeloBAC11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Digest the pBeloBAC11 plasmid and the Z1 fragment with ApaL I and BamH I. For that, mix 2 &amp;#181;g of pBeloBAC11 plasmid or 1 &amp;#181;g of Z1 fragment with 10 &amp;#181;L of 10x reaction buffer, 20 units of each enzyme, and water to reach a final volume of 100 &amp;#181;L. Incubate at 37</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Dephosphorylate the BAC vector using shrimp alkaline phosphatase (SAP). To that end, add 2.5 &amp;#181;L (2.5 units) of SAP to the digested BAC and incubate at 37</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for 1 h. Heat-inactivate the SAP by incubation at 75 &amp;#176;C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Purify the dephosphorylated BAC vector and fragment Z1 by agarose gel electrophoresis using a commercial gel clean-up kit optimized for the purification of DNA fragments larger than 10 kb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Perform the ligation reaction to generate the plasmid (p)BAC-Z1. To that end, mix 150 ng of purified digested BAC vector with the purified insert using a molar ratio of vector-to-insert of 1:3, 1.5 &amp;#181;L of 10x T4 DNA ligase buffer containing 10 mM ATP, one unit of T4 DNA ligase, and water to a final volume of 15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Incubate the ligation mixture for 20 h at 16 &amp;#176;C. As control of the ligation reaction, perform in parallel a ligation reaction without insert. Heat-inactivate the ligase by incubation at 65 &amp;#176;C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case of blunt-ended DNAs, incubate the ligation reaction for 20 h at 14 &amp;#176;C. Due to the large size of the BAC vector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it is essential to use larger amounts of vector and insert than ligations, using conventional plasmids in order to increase the ligation efficiency.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Transform 50 &amp;#181;L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DH10B electrocompetent cells with 2 &amp;#181;L of the ligation reaction (step 1.3.5) by electroporation (25 &amp;#181;F capacitance, 2.5 kV, and 100 &amp;#937; resistance), using electroporation cuvettes fitted with electrodes spaced at intervals of 0.2 cm, following standard protocols. </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 Transfer the cells to a polypropylene tube with 1 mL of SOC medium (2% tryptone, 0.5% yeast extract, 0.05% NaCl, 2.5 mM KCl, 10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10 mM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20 mM glucose [pH 7.0]) and incubate them at 37</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for 1 h with gentle shaking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 rpm). Plate the cells onto Luria broth (LB) agar plates containing 12.5 &amp;#181;g/mL chloramphenicol and incubate them at 37</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for 16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 Pick 8 to 12 bacterial colonies, make a replica on a fresh LB agar plate containing 12.5 &amp;#181;g/mL chloramphenicol, and test whether they contain the correct insert by direct PCR analysis using specific oligonucleotides.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 Pick a positive colony from the replica plate, grow it in 100 mL of LB containing 12.5 &amp;#181;g/mL of chloramphenicol, and isolate the BAC cDNA by the alkaline lysis method using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commercial plasmid midi kit, following the recommendation for the purification of large low-copy plasmids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BAC cDNA prepared by this method can be contaminated with up to 30% of bacterial genomic DNA, but it is suitable in quality to perform restriction analysis, sequencing, and cloning. Depending on the BAC size, yields of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&amp;#181;g of the BAC plasmid can be obtained.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1.3.10. Verify the genetic integrity of the cloned cDNA by restriction analysis. Digest 500 ng of the pBAC-Z1 plasmid with Asc I and Pml I at 37 &amp;#176;C for 1 h and confirm the presence of the Z1 fragment by gel electrophoresis. To further confirm that unwanted mutations have not been introduced, sequence the insert with specific oligonucleotides.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Starting from the plasmid pBAC-Z1 containing the selected restriction sites (</w:t>
      </w:r>
      <w:r>
        <w:rPr>
          <w:rFonts w:ascii="Calibri" w:hAnsi="Calibri" w:cs="Calibri" w:eastAsia="Calibri"/>
          <w:i/>
          <w:color w:val="000000"/>
          <w:spacing w:val="0"/>
          <w:position w:val="0"/>
          <w:sz w:val="24"/>
          <w:shd w:fill="auto" w:val="clear"/>
        </w:rPr>
        <w:t xml:space="preserve">Pml</w:t>
      </w:r>
      <w:r>
        <w:rPr>
          <w:rFonts w:ascii="Calibri" w:hAnsi="Calibri" w:cs="Calibri" w:eastAsia="Calibri"/>
          <w:color w:val="000000"/>
          <w:spacing w:val="0"/>
          <w:position w:val="0"/>
          <w:sz w:val="24"/>
          <w:shd w:fill="auto" w:val="clear"/>
        </w:rPr>
        <w:t xml:space="preserve"> I, </w:t>
      </w:r>
      <w:r>
        <w:rPr>
          <w:rFonts w:ascii="Calibri" w:hAnsi="Calibri" w:cs="Calibri" w:eastAsia="Calibri"/>
          <w:i/>
          <w:color w:val="000000"/>
          <w:spacing w:val="0"/>
          <w:position w:val="0"/>
          <w:sz w:val="24"/>
          <w:shd w:fill="auto" w:val="clear"/>
        </w:rPr>
        <w:t xml:space="preserve">Afe</w:t>
      </w:r>
      <w:r>
        <w:rPr>
          <w:rFonts w:ascii="Calibri" w:hAnsi="Calibri" w:cs="Calibri" w:eastAsia="Calibri"/>
          <w:color w:val="000000"/>
          <w:spacing w:val="0"/>
          <w:position w:val="0"/>
          <w:sz w:val="24"/>
          <w:shd w:fill="auto" w:val="clear"/>
        </w:rPr>
        <w:t xml:space="preserve"> I, </w:t>
      </w:r>
      <w:r>
        <w:rPr>
          <w:rFonts w:ascii="Calibri" w:hAnsi="Calibri" w:cs="Calibri" w:eastAsia="Calibri"/>
          <w:i/>
          <w:color w:val="000000"/>
          <w:spacing w:val="0"/>
          <w:position w:val="0"/>
          <w:sz w:val="24"/>
          <w:shd w:fill="auto" w:val="clear"/>
        </w:rPr>
        <w:t xml:space="preserve">BstB</w:t>
      </w:r>
      <w:r>
        <w:rPr>
          <w:rFonts w:ascii="Calibri" w:hAnsi="Calibri" w:cs="Calibri" w:eastAsia="Calibri"/>
          <w:color w:val="000000"/>
          <w:spacing w:val="0"/>
          <w:position w:val="0"/>
          <w:sz w:val="24"/>
          <w:shd w:fill="auto" w:val="clear"/>
        </w:rPr>
        <w:t xml:space="preserve"> I, and Mlu I), sequentially clone fragments Z2 to Z4 to generate the full-length infectious cDNA clone pBAC-ZIKV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following similar experimental approaches as described above for fragment Z1 (steps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Preparation of high-purity pBAC-ZIKV for the rescue of infectious rZIKV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large-scale preparation of an ultrapure pBAC-ZIKV infectious clone, suitable for the transfection and rescue of infectious viruses, is performed by alkaline lysis with a commercial kit specifically developed for BAC purification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kit must include an ATP-dependent exonuclease digestion step that removes bacterial genomic DNA contamination, allowing the isolation of BAC cDNA with a grade of purity similar to that obtained with the cesium chloride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Grow a single colony of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DH10B carrying the pBAC-ZIKV infectious clone in 5 mL of LB medium containing 12.5 &amp;#181;g/mL of chloramphenicol at 37</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&amp;#176;C for 8 h with gentle shaking (200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250 rpm).</w:t>
      </w:r>
      <w:r>
        <w:rPr>
          <w:rFonts w:ascii="Calibri" w:hAnsi="Calibri" w:cs="Calibri" w:eastAsia="Calibri"/>
          <w: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Add 1 mL of bacterial culture (step 2.1) to 500 mL of LB with 12.5 &amp;#181;g/mL of chloramphenicol in a 2 L flask and grow the cells at 37</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&amp;#176;C for 14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16 h (till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0.6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Rich broths, such as Terrific Broth (TB), can produce extremely high cell densities, resulting in a lower yield and less purity of the BAC cDNA.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00" w:val="clear"/>
        </w:rPr>
        <w:t xml:space="preserve">Purify the BAC infectious cDNA clone by alkaline lysis using a commercial kit specifically developed for BAC purification, following the manufacturer’s specifications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Keep the purified BAC cDNA at 4 &amp;#176;C. Depending on the BAC size, yields of 30 &amp;#181;g of ultrapure BAC cDNA clone can be obtained.</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dry the DNA pellet for more than 5 min, as overdrying will make it difficult to dissolve the BAC cDNA. Due to the large size of the BAC cDNA clone, avoid vortexing or pipetting to prevent plasmid shearing.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Rescue of infectious rZIKV from the BAC cDNA clone by transfection of Vero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Infectious rZIKV is recovered by the transfection of Vero cells with the pBAC-ZIKV BAC cDNA clone, using a commercial cationic lipid transfection reagent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One day before transfection, plate on 6-well plates 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Vero cells/well in growth medium (Dulbecco’s modified Eagle’s medium [DMEM] supplemented with 5% fetal bovine serum [FBS], 2 mM L-glutamine, and 1% nonessential amino acids) without antibiotics to raise 90% confluent cell monolayers by the time of transfection</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recommend performing the virus rescues in triplicates.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Equilibrate serum-reduced medium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at room temperature and prepare transfection mixtures in sterile microfuge tubes for each transfection sample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w:t>
      </w:r>
      <w:r>
        <w:rPr>
          <w:rFonts w:ascii="Calibri" w:hAnsi="Calibri" w:cs="Calibri" w:eastAsia="Calibri"/>
          <w:color w:val="000000"/>
          <w:spacing w:val="0"/>
          <w:position w:val="0"/>
          <w:sz w:val="24"/>
          <w:shd w:fill="FFFF00" w:val="clear"/>
        </w:rPr>
        <w:t xml:space="preserve">Add 4 &amp;#181;g of the BAC cDNA clone in 250 &amp;#181;L</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of</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serum-reduced medium and mix carefully, avoiding vortexing to prevent plasmid shearing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000000"/>
          <w:spacing w:val="0"/>
          <w:position w:val="0"/>
          <w:sz w:val="24"/>
          <w:shd w:fill="FFFF00" w:val="clear"/>
        </w:rPr>
        <w:t xml:space="preserve">In a separate tube, dilute 12 &amp;#181;L of</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transfection reagent (1 mg/mL)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250 &amp;#181;L of serum-reduced medium,</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mix by vortexing, and incubate at room temperature for 5 min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000000"/>
          <w:spacing w:val="0"/>
          <w:position w:val="0"/>
          <w:sz w:val="24"/>
          <w:shd w:fill="FFFF00" w:val="clear"/>
        </w:rPr>
        <w:t xml:space="preserve">Combine the diluted BAC cDNA and the transfection reagent (with a 1:3 ratio of DNA:transfection reagent),</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mix carefully while avoiding vortexing, and incubate at room temperature for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During the incubation period of the BAC</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cDNA/transfection reagent</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mixture,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wash Vero cells with growth medium without antibiotics and leave the cells in 1 mL of fresh medium without antibiotics</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addition of antibiotics during the transfection process may decrease transfection efficiency.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Distribute dropwise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500 &amp;#181;L of the BAC</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cDNA/transfection reagent mixture (of step 3.2.3)</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onto the Vero cells, mix them by rocking the plate back and forth, and incubate the cells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humidified incubator at 37 &amp;#176;C for 6 h</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FFFF00" w:val="clear"/>
        </w:rPr>
        <w:t xml:space="preserve">Remove the transfection medium, add 2 mL of fresh growth medium with antibiotics (100 U/mL penicillin and 100 &amp;#181;g/mL streptomycin), incubate the cells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humidified incubator at 37 &amp;#176;C, and check every day for the induction of cytopathic effect (CPE)</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ZIKV CPE is quite pronounced in Vero cells and it is characterized by the presence of rounded and birefringent cells that detach and float in the tissue culture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00" w:val="clear"/>
        </w:rPr>
        <w:t xml:space="preserve">Collect aliquots (100 &amp;#181;L) of the Vero cell tissue-culture supernatants (step 3.5) every 24 h to</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determine the efficiency of virus recovery by assessing the presence of ZIKV using a standard plaque assay on fresh Vero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FFFF00" w:val="clear"/>
        </w:rPr>
        <w:t xml:space="preserve">After four to six days of transfection, when the CPE is around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75%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collect the tissue culture supernatants in 15 mL conical tubes and centrifuge at 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 to remove cellular debris</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000000"/>
          <w:spacing w:val="0"/>
          <w:position w:val="0"/>
          <w:sz w:val="24"/>
          <w:shd w:fill="FFFF00" w:val="clear"/>
        </w:rPr>
        <w:t xml:space="preserve">Harvest the supernatants containing rZIKV and discard the cell pellets. Aliquot the supernatant in cryotubes and store them at -80 &amp;#176;C to further confirm the presence of rescued rZIKV.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4. Titration of recovered rZIKV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 day before titration, seed on 12-well plates 2.5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Vero cells/well in growth medium to raise 90% confluent cell monolayers by the time of titration.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recommend conducting the titration of the recovered rZIKV in triplicates.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Remove an aliquot of the supernatant from the freezer (step 3.8) and make serial 10-fold dilutions in growth medium without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Wash Vero cells 2x with phosphate-buffered saline (PBS) and add 200 &amp;#181;L/well of each virus dilution in triplicate. Place plates in a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humidified incubator at 37 &amp;#176;C and rock every 15 min for a 90 min adsorption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Remove the viral inoculum, overlay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cells with 2 mL of growth medium containing 2% FBS, 1% DEAE-dextran, and 0.6% Agar Noble, and incubate at 37 &amp;#176;C under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to use agarose, methylcellulose, or other overlay media. The time for proper plaque formation will vary depending on the overlay used and the ZIKV strain.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Fix ZIKV-infected cells with 1 mL/well of 4% formaldehyde diluted in PBS at room temperature for 1 h, remove the overlay, and visualize the viral plaques by staining them with 0.1% crystal violet in 20% methanol at room temperature for 15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 Discard the crystal violet, wash 3x with water, allow the plates to dry, and manually count the plaques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left panel). Viral titer is calculated as plaque forming units per milliliter (PFU/ml).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Alternatively, viral plaques can be visualized by immunostaining with the pan-flavivirus E protein mouse monoclonal antibody (mAb) 4G2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right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4.6.1. To evaluate ZIKV plaques by immunostaining, after the fixing and removal of the overlay agar as described above (in step 4.5), wash the cells 2x with PBS and permeabilize them by incubation with 200 &amp;#181;L/well of 0.5% Triton-X100 in PBS for 15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4.6.2. Remove the permeabilization solution, wash the cells 3x with PBS, and block them with 200 &amp;#181;L/well of blocking solution (10% FBS in PBS) for 1 h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standard blocking solutions (e.g., 2.5% BSA in PBS) can be used in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4.6.3. Remove the blocking solution and incubate the cells with 200 &amp;#181;L/well of the pan-flavivirus E protein mAb 4G2 diluted in blocking solution (1 &amp;#181;g/mL) for 1 h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mAb or polyclonal antibodies (pAb) can be used instead of 4G2 for the immunostaining and detection of viral plaques.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4.6.4. Wash the cells 3x with PBS, and incubate them with 200 &amp;#181;L of biotinylated anti-mouse secondary antibody diluted (following the manufacturer’s recommendation) in blocking solution for 1 h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4.6.5. Remove the secondary antibody, wash the cells 4x with PBS, and visualize the viral plaques using an avidin/biotin-based peroxidase kit following the manufacturer’s specifications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5. Confirmation of successful rZIKV rescue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further confirm the identity of the rescued virus, ZIKV E protein expression is analyzed by immunofluorescence using the mouse mAb 1176-56 specific for ZIKV E protein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This mAb is specific for ZIKV E protein, contrary to the situation of the pan-flavivirus E protein mAb 4G2 (step 4.6.3). Alternatively, the virus identity can be confirmed by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A day before immunofluorescence analysis, seed coverslips in 24-well plates containing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Vero cells/well in growth medium to raise 90% confluent cell monolayers by the time of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Wash the cells 2x with PBS and infect them with a multiplicity of infection (MOI) of 0.5 PFU/cell of the rescued virus in growth medium without FBS (100 &amp;#181;L/well) in triplicate. Incubate the plates at 37 &amp;#176;C for 90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After viral adsorption, remove the viral inoculum, add 0.5 mL of fresh growth medium with 2% FBS, and incubate the cells in a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humidified incubator at 37 &amp;#176;C for 48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Remove the tissue culture supernatant, fix the cells with 150 &amp;#181;L/well of 4% paraformaldehyde in PBS for 20 min at room temperature, and permeabilize the cells with 150 &amp;#181;L/well of 0.5% Triton-X100 in PBS for 15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After removing the permeabilization solution and washing the cells 3x with PBS, block the cells with 150 &amp;#181;L/well of blocking solution during 1 h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can be blocked with alternative blocking solutions (e.g., 2.5% BSA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Remove the blocking solution and incubate the cells with 100 &amp;#181;L/well of mAb 1176-56, specific for ZIKV E protein, diluted in blocking solution (1 &amp;#181;g/mL) for 1 h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Wash the cells 3x with PBS, incubate them at room temperature for 1 h with 100 &amp;#181;L/well of Alexa Fluor 488-conjugated anti-mouse secondary antibody diluted (following the manufacturer’s recommendation) in blocking solution, wash the cells extensively with PBS, and incubate them with 150 &amp;#181;L/well of 4',6'-diamidino-2-phenylindole (DAPI; 1 mg/mL) diluted 1:200 in PBS at room temperature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Wash the cells 3x with PBS, mount the coverslips on an antifade mounting medium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analyze the samples under a fluorescence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long-term storage, store samples at 4 &amp;#176;C,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FFFF00" w:val="clear"/>
        </w:rPr>
        <w:t xml:space="preserve">. Amplification and generation of viral stocks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the identity of the rescued virus is confirmed (section 5), amplify the virus on Vero cells and generate viral stocks for further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Grow Vero cells in 100 mm x 21 mm plates at 90% confluence and infect them with an MOI of 0.1 PFU/cell as described before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000000"/>
          <w:spacing w:val="0"/>
          <w:position w:val="0"/>
          <w:sz w:val="24"/>
          <w:shd w:fill="FFFF00" w:val="clear"/>
        </w:rPr>
        <w:t xml:space="preserve">When the CPE is around 75% (approximately 48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72 h postinfection), collect the tissue culture supernatant in a 50 mL conical tube and centrifuge at 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 to remove the cellular debris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w:t>
      </w:r>
      <w:r>
        <w:rPr>
          <w:rFonts w:ascii="Calibri" w:hAnsi="Calibri" w:cs="Calibri" w:eastAsia="Calibri"/>
          <w:color w:val="000000"/>
          <w:spacing w:val="0"/>
          <w:position w:val="0"/>
          <w:sz w:val="24"/>
          <w:shd w:fill="FFFF00" w:val="clear"/>
        </w:rPr>
        <w:t xml:space="preserve">Harvest the supernatant containing rZIKV and discard the cell pellet. Aliquot the supernatant in cryotubes and store them at -80 &amp;#176;C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w:t>
      </w:r>
      <w:r>
        <w:rPr>
          <w:rFonts w:ascii="Calibri" w:hAnsi="Calibri" w:cs="Calibri" w:eastAsia="Calibri"/>
          <w:color w:val="000000"/>
          <w:spacing w:val="0"/>
          <w:position w:val="0"/>
          <w:sz w:val="24"/>
          <w:shd w:fill="FFFF00" w:val="clear"/>
        </w:rPr>
        <w:t xml:space="preserve">Remove a virus aliquot from the freezer and determine the viral titer by plaque assay</w:t>
      </w:r>
      <w:r>
        <w:rPr>
          <w:rFonts w:ascii="Calibri" w:hAnsi="Calibri" w:cs="Calibri" w:eastAsia="Calibri"/>
          <w:color w:val="000000"/>
          <w:spacing w:val="0"/>
          <w:position w:val="0"/>
          <w:sz w:val="24"/>
          <w:shd w:fill="auto" w:val="clear"/>
        </w:rPr>
        <w:t xml:space="preserve"> as described before (section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allows for the generation of stable ZIKV full-length cDNA infectious clones using a BAC to minimize the toxicity problems associated with several flaviviral sequences. Efficient recovery of infectious rZIKV from the BAC cDNA clone can be easily achieved after the transfection of susceptible Vero cells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Using this protocol, we have generated a stable full-length cDNA clone of the ZIKV strain RGN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by sequentially cloning four overlapping cDNA fragments into the BAC plasmid pBeloBAC11</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using conventional cloning methods and unique restriction sites present in the viral genome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full-length cDNA clone was flanked at the 5'-end by the human CMV promoter to allow the expression of vRNA in the nucleus of transfected cells, and at the 3'-end by the HDV RZ followed by the BGH polyadenylation and termination sequences, to produce RNAs containing the exact 3'-end of the viral genome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stability in bacteria of the generated BAC cDNA clone, together with its easy manipulation using standard recombinant DNA technologies, highlights the potential of the BAC cDNA approach for the rapid and reliable generation of stable full-length cDNA clones of ZIKV and other flaviviruses or positive-stranded RNA viruses with unstable viral genomes.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BAC cDNA clone was assembled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infectious virus could be easily recovered after the direct transfection of susceptible Vero cells with the BAC cDNA clone using cationic liposomes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This cDNA-launched system allowed the intracellular expression of the capped </w:t>
      </w:r>
      <w:r>
        <w:rPr>
          <w:rFonts w:ascii="Calibri" w:hAnsi="Calibri" w:cs="Calibri" w:eastAsia="Calibri"/>
          <w:i/>
          <w:color w:val="000000"/>
          <w:spacing w:val="0"/>
          <w:position w:val="0"/>
          <w:sz w:val="24"/>
          <w:shd w:fill="auto" w:val="clear"/>
        </w:rPr>
        <w:t xml:space="preserve">vRNA</w:t>
      </w:r>
      <w:r>
        <w:rPr>
          <w:rFonts w:ascii="Calibri" w:hAnsi="Calibri" w:cs="Calibri" w:eastAsia="Calibri"/>
          <w:color w:val="000000"/>
          <w:spacing w:val="0"/>
          <w:position w:val="0"/>
          <w:sz w:val="24"/>
          <w:shd w:fill="auto" w:val="clear"/>
        </w:rPr>
        <w:t xml:space="preserve">, allowing the recovery of infectious viruses without the need for an in vitro transcription step. Using this approach, we were able to rescue rZIKV-RGN with titers higher than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PFU/mL at 5 days posttransfection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In addition, the rescued virus induced a clear CPE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generated homogeneous plaques of about 2 mm in size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and its identity was confirmed by sequencing (data not shown) and immunofluorescence analysis using the mAb specific for ZIKV E protein, 1176-56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In vitro data indicate that the recovered rZIKV-RGN replicated efficiently in Vero cells and to levels compared to a natural ZIKV isolate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(data not shown). Overall, these results demonstrate that infectious rZIKV can be rescued from full-length cDNA clones assembled in a BAC.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ZIKV genome organization and virion 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Genome organization: ZIKV contains a positive single-stranded RNA that is translated as a single polyprotein. The translated polyprotein was cleaved by viral (arrows) and host (diamonds) proteases to produce the structural proteins capsid (C, blue), matrix (M, brown), and envelop (E, green), and seven nonstructural proteins (NS1, NS2A, NS2B, NS3, NS4A, NS4B, and NS5). The 5' and 3' untranslated regions (UTRs) at the end of the viral genome are indicated with black lines.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Virion structure: ZIKV virions were decorated with the E and M proteins, anchored in a lipid bilayer with an icosahedral-like structure. Under the viral envelop was the viral nucleocapsid composed of the C protein associated with the viral genomic RNA. This figure has been adapted from Ávila-P&amp;#233;rez et al.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Assembly of the ZIKV full-length infectious cDNA clone in a BAC.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the pBeloBAC11 BAC: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regulatory genes </w:t>
      </w:r>
      <w:r>
        <w:rPr>
          <w:rFonts w:ascii="Calibri" w:hAnsi="Calibri" w:cs="Calibri" w:eastAsia="Calibri"/>
          <w:i/>
          <w:color w:val="000000"/>
          <w:spacing w:val="0"/>
          <w:position w:val="0"/>
          <w:sz w:val="24"/>
          <w:shd w:fill="auto" w:val="clear"/>
        </w:rPr>
        <w:t xml:space="preserve">parA, parB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parC</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repE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F-factor replication origin (</w:t>
      </w:r>
      <w:r>
        <w:rPr>
          <w:rFonts w:ascii="Calibri" w:hAnsi="Calibri" w:cs="Calibri" w:eastAsia="Calibri"/>
          <w:i/>
          <w:color w:val="000000"/>
          <w:spacing w:val="0"/>
          <w:position w:val="0"/>
          <w:sz w:val="24"/>
          <w:shd w:fill="auto" w:val="clear"/>
        </w:rPr>
        <w:t xml:space="preserve">OriS</w:t>
      </w:r>
      <w:r>
        <w:rPr>
          <w:rFonts w:ascii="Calibri" w:hAnsi="Calibri" w:cs="Calibri" w:eastAsia="Calibri"/>
          <w:color w:val="000000"/>
          <w:spacing w:val="0"/>
          <w:position w:val="0"/>
          <w:sz w:val="24"/>
          <w:shd w:fill="auto" w:val="clear"/>
        </w:rPr>
        <w:t xml:space="preserve">), the chloramphenicol resistant gene (Cm</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and the </w:t>
      </w:r>
      <w:r>
        <w:rPr>
          <w:rFonts w:ascii="Calibri" w:hAnsi="Calibri" w:cs="Calibri" w:eastAsia="Calibri"/>
          <w:i/>
          <w:color w:val="000000"/>
          <w:spacing w:val="0"/>
          <w:position w:val="0"/>
          <w:sz w:val="24"/>
          <w:shd w:fill="auto" w:val="clear"/>
        </w:rPr>
        <w:t xml:space="preserve">lac</w:t>
      </w:r>
      <w:r>
        <w:rPr>
          <w:rFonts w:ascii="Calibri" w:hAnsi="Calibri" w:cs="Calibri" w:eastAsia="Calibri"/>
          <w:color w:val="000000"/>
          <w:spacing w:val="0"/>
          <w:position w:val="0"/>
          <w:sz w:val="24"/>
          <w:shd w:fill="auto" w:val="clear"/>
        </w:rPr>
        <w:t xml:space="preserve">Z gene are indicated. The relevant restriction sites used to assemble the infectious ZIKV cDNA clone are underlined.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Assembly of ZIKV full-length infectious cDNA clone into the pBeloBAC11 BAC: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Four overlapping DNA fragments (Z1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Z4), covering the entire ZIKV genome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flanked by the indicated restriction sites, were generated by chemical synthesis and sequentially cloned into pBeloBAC11 to generate the infectious ZIKV cDNA clone pBAC-ZIKV. The full-length ZIKV infectious cDNA was assembled under the control of the human cytomegalovirus immediate-early promoter (CMV) and flanked at the 3'-end by the HDV ribozyme (RZ) and the bovine growth hormone (BGH) termination and polyadenylation sequences. The acronyms for the viral genes and regulatory elements are as described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Workflow to generate rZIKV from the BAC cDNA clone. </w:t>
      </w:r>
      <w:r>
        <w:rPr>
          <w:rFonts w:ascii="Calibri" w:hAnsi="Calibri" w:cs="Calibri" w:eastAsia="Calibri"/>
          <w:color w:val="000000"/>
          <w:spacing w:val="0"/>
          <w:position w:val="0"/>
          <w:sz w:val="24"/>
          <w:shd w:fill="auto" w:val="clear"/>
        </w:rPr>
        <w:t xml:space="preserve">Vero cells at 90% of confluence were transfected in monolayer with the ZIKV full-length infectious cDNA clone pBAC-ZIKV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cationic liposomes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At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days posttransfection, when CPE was evident, tissue culture supernatants containing rZIKV were collected and evaluated for the presence of virus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used for viral amplification in Vero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Recovery and in vitro</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characterization of rZIKV.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Rescue of infectious rZIKV from the BAC cDNA clone: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Vero cells at 90% of confluence (6-well plate format, triplicates) were mock-transfected or transfected with 4 &amp;#181;g/well of pBAC-ZIKV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at the indicated days posttransfection, virus titers in tissue culture supernatants were determined by plaque assay (PFU/mL). The error bars indicate standard deviations from three different transfection experiments.</w:t>
      </w:r>
      <w:r>
        <w:rPr>
          <w:rFonts w:ascii="Calibri" w:hAnsi="Calibri" w:cs="Calibri" w:eastAsia="Calibri"/>
          <w:color w:val="444444"/>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dotted black line indicates the limit of detection (50 PFU/mL).</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Viral CPE: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Vero cells at 90% confluence (6-well plate format, triplicates) were mock-infected (top) or infected (MOI of 0.5 PFU/cell) with rZIKV, and at 48 h postinfection, the presence of CPE was evaluated by light microscopy. The scale bars = 100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Viral plaque assay and immunostaining: Vero cells at 90% confluence (12-well plate format) were infected with rZIKV, and at 72 h postinfection, viral plaques were visualized by crystal violet staining (left) or by immunostaining (right) using the pan-flavivirus E protein mAb 4G2. The scale bars = 5 mm.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Immunofluorescence: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Vero cells at 90% confluence (24-well plate format, triplicates) were infected (MOI of 0.5 PFU/cell) with rZIKV and, at 48 h postinfection, analyzed by immunofluorescence using the mAb 1176-56, specific for ZIKV E protein. Cell nuclei were stained with DAPI. A representative merged image of ZIKV-infected Vero cells is shown. The white square in the top right represents an enlarged image of ZIKV-infected Vero cells. The scale bars = 100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Infectious cDNA clones constitute essential molecular tools for basic research of RNA viruses and the development of vaccines and/or the identification of antiviral strategies. However, for many positive-stranded RNA viruses, including flaviviruses, the generation of infectious cDNA clones are difficult due to the instability of the cloned cDNAs when propagated in bacteria using standard high-copy-number plasmids. In the case of ZIKV and other flaviviruses, this instability is mainly due to the leaky expression of toxic viral proteins from cryptic bacterial promoters present in the viral genome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Here, we describe an alternative and powerful protocol to generate a stable ZIKV full-length infectious cDNA clone as a single plasmid, based on the use of the BAC plasmid pBeloBAC11</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to overcome the toxicity problem, the use of the CMV promoter to allow the expression of the vRNA in the nucleus of transfected cells, and the HDV RZ to generate vRNAs with accurate 3'-ends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Using this method, we have successfully generated a fully stable infectious clone of the ZIKV strain RGN that allows the efficient and reliable recovery of infectious rZIKV after the direct transfection of susceptible Vero cells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huge effort has been made in the last few years to overcome the instability problems associated with ZIKV infectious cDNA clones, and several approaches have been successfully implemented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including the in vitro ligation of cDNA fragments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low-copy plasmids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the inactivation of cryptic bacterial promoters by the introduction of silent mutations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intron insertion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Gibson assembly method</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the ISA method</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and the use of </w:t>
      </w:r>
      <w:r>
        <w:rPr>
          <w:rFonts w:ascii="Calibri" w:hAnsi="Calibri" w:cs="Calibri" w:eastAsia="Calibri"/>
          <w:color w:val="auto"/>
          <w:spacing w:val="0"/>
          <w:position w:val="0"/>
          <w:sz w:val="24"/>
          <w:shd w:fill="auto" w:val="clear"/>
        </w:rPr>
        <w:t xml:space="preserve">CPER</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Although these approaches overcome the toxicity problem and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useful to generate ZIKV infectious cDNA clones, some of them are laborious and present several disadvantages, including the need for in vitro ligation and transcription steps that reduce virus recovery efficiency or the introduction of a high number of silent mutations to inactivate cryptic bacterial promoter that could affect viral fitness, among others. The approach described in this protocol presents the following advantages. i) The BAC plasmid pBeloBAC11</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has a strictly controlled replication, keeping one or two copies of plasmid per cell, which minimizes toxicity and allows stable maintenance in bacteria of instable cDNAs. ii) The propagation and modification of BAC plasmids are almost similar to those of conventional plasmids, considering the slight modifications described in this protocol to manipulate large-size BAC-DNA fragments and low-copy plasmids. Notably, the BAC cDNA clone can also be modified into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by homologous recombination using the Red recombination system</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iii) The use of CMV promoter allows the intracellular expression of capped ZIKV vRNA and the recovery of infectious viruses without requiring an in vitro transcription step. iv) Infectious rZIKV is generated after the direct transfection of susceptible cells (e.g., Vero) with the BAC cDNA clone. Since DNA transfection in mammalian cells is more efficient than RNA transfection, the virus recovery efficiency with the BAC approach is higher than that observed using RNA transcripts, reducing the number of passages in culture cells to generate a viral stock and, consequently, limiting the introduction of unwanted mutations by cell culture adaptation.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potential of the BAC approach is supported by the successful use of this method (with slight modifications) to engineer infectious cDNA clones of other flaviviruses, including dengue virus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and several coronaviruses of high impact in human and animal health, such as transmissible gastroenteritis coronavirus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(TGEV), feline infectious peritonitis virus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(FIPV), human coronavirus OC43</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(HCoV-OC43), severe acute respiratory syndrome coronavirus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(SARS-CoV), and Middle East respiratory syndrome coronavirus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(MERS-CoV), among others.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protocol described here, there are two critical steps that should be considered. One important consideration is identifying appropriate unique restriction sites in the viral genome that are absent in the BAC plasmid. If no adequate restriction sites are available, new restriction sites can be generated during the cloning design by the introduction of silent nucleotide mutations. Another important issue is that the BAC plasmids are present in only one or two copies per cell, and therefore, low yields of BAC plasmids with a high contamination of bacterial genomic DNA are obtained using standard protocols designed for high- and medium-copy-number plasmids. This potential problem is easily overcome using large culture volumes and purifying the BAC plasmid with a commercial kit specifically developed for BAC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we have developed a powerful ZIKV reverse genetic approach based on the use of a BAC that could be adapted to generate stable and fully functional infectious cDNA clones of other positive-stranded RNA viruses to facilitate the study of the biology of these viruses and the development of vaccines and/or to facilitate the identification of antiviral drugs.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Carla G&amp;#243;mez for her technical assistance in the BAC cDNA clone generation and Snezhana Dimitrova for helping with the video preparation. This work was supported in part by grants from the Spanish Ministry of Economy and Competitiveness (MINECO, grant number BFU2016-79127-R) to F.A.T. and the National Institutes of Health (NIH, grant number 1R21AI120500) to L.M.S. and F.A.T.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Friedrich, M. J. WHO Calls Off Global Zika Emergency. </w:t>
      </w:r>
      <w:r>
        <w:rPr>
          <w:rFonts w:ascii="Calibri" w:hAnsi="Calibri" w:cs="Calibri" w:eastAsia="Calibri"/>
          <w:i/>
          <w:color w:val="000000"/>
          <w:spacing w:val="0"/>
          <w:position w:val="0"/>
          <w:sz w:val="24"/>
          <w:shd w:fill="auto" w:val="clear"/>
        </w:rPr>
        <w:t xml:space="preserve">JAMA.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317</w:t>
      </w:r>
      <w:r>
        <w:rPr>
          <w:rFonts w:ascii="Calibri" w:hAnsi="Calibri" w:cs="Calibri" w:eastAsia="Calibri"/>
          <w:color w:val="000000"/>
          <w:spacing w:val="0"/>
          <w:position w:val="0"/>
          <w:sz w:val="24"/>
          <w:shd w:fill="auto" w:val="clear"/>
        </w:rPr>
        <w:t xml:space="preserve"> (3), 246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Sirohi,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3.8 Å resolution cryo-EM structure of Zika virus.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(6284), 467-470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Lindenbach, B. D., Murray, C. J., Thiel, H. J., Rice, C. M. </w:t>
      </w:r>
      <w:r>
        <w:rPr>
          <w:rFonts w:ascii="Calibri" w:hAnsi="Calibri" w:cs="Calibri" w:eastAsia="Calibri"/>
          <w:i/>
          <w:color w:val="000000"/>
          <w:spacing w:val="0"/>
          <w:position w:val="0"/>
          <w:sz w:val="24"/>
          <w:shd w:fill="auto" w:val="clear"/>
        </w:rPr>
        <w:t xml:space="preserve">Flaviviridae</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Fields Virology.</w:t>
      </w:r>
      <w:r>
        <w:rPr>
          <w:rFonts w:ascii="Calibri" w:hAnsi="Calibri" w:cs="Calibri" w:eastAsia="Calibri"/>
          <w:color w:val="000000"/>
          <w:spacing w:val="0"/>
          <w:position w:val="0"/>
          <w:sz w:val="24"/>
          <w:shd w:fill="auto" w:val="clear"/>
        </w:rPr>
        <w:t xml:space="preserve"> Edited by Knipe, D. M., Howley, P. M., 712-748, Wolters Kluwer | Lippincott Williams &amp;amp; Wilkins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Boeuf, P., Drummer, H. E., Richards, J. S., Scoullar, M. J., Beeson, J. G. The global threat of Zika virus to pregnancy: epidemiology, clinical perspectives, mechanisms, and impact. </w:t>
      </w:r>
      <w:r>
        <w:rPr>
          <w:rFonts w:ascii="Calibri" w:hAnsi="Calibri" w:cs="Calibri" w:eastAsia="Calibri"/>
          <w:i/>
          <w:color w:val="000000"/>
          <w:spacing w:val="0"/>
          <w:position w:val="0"/>
          <w:sz w:val="24"/>
          <w:shd w:fill="auto" w:val="clear"/>
        </w:rPr>
        <w:t xml:space="preserve">BMC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112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Simpson, D. I. Zika virus infection in man. </w:t>
      </w:r>
      <w:r>
        <w:rPr>
          <w:rFonts w:ascii="Calibri" w:hAnsi="Calibri" w:cs="Calibri" w:eastAsia="Calibri"/>
          <w:i/>
          <w:color w:val="000000"/>
          <w:spacing w:val="0"/>
          <w:position w:val="0"/>
          <w:sz w:val="24"/>
          <w:shd w:fill="auto" w:val="clear"/>
        </w:rPr>
        <w:t xml:space="preserve">Transactions of The Royal Society of Tropical Medicine and Hygiene.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335-338 (1964).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Campos, G. S., Bandeira, A. C., Sardi, S. I. Zika Virus Outbreak, Bahia, Brazil. </w:t>
      </w:r>
      <w:r>
        <w:rPr>
          <w:rFonts w:ascii="Calibri" w:hAnsi="Calibri" w:cs="Calibri" w:eastAsia="Calibri"/>
          <w:i/>
          <w:color w:val="000000"/>
          <w:spacing w:val="0"/>
          <w:position w:val="0"/>
          <w:sz w:val="24"/>
          <w:shd w:fill="auto" w:val="clear"/>
        </w:rPr>
        <w:t xml:space="preserve">Emerging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(10), 1885-1886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Cao-Lormeau, V.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Zika virus, French polynesia, South pacific, 2013. </w:t>
      </w:r>
      <w:r>
        <w:rPr>
          <w:rFonts w:ascii="Calibri" w:hAnsi="Calibri" w:cs="Calibri" w:eastAsia="Calibri"/>
          <w:i/>
          <w:color w:val="000000"/>
          <w:spacing w:val="0"/>
          <w:position w:val="0"/>
          <w:sz w:val="24"/>
          <w:shd w:fill="auto" w:val="clear"/>
        </w:rPr>
        <w:t xml:space="preserve">Emerging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1085-1086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Faria, N.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Zika virus in the Americas: Early epidemiological and genetic findings.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(6283), 345-349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Costello,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Defining the syndrome associated with congenital Zika virus infection. </w:t>
      </w:r>
      <w:r>
        <w:rPr>
          <w:rFonts w:ascii="Calibri" w:hAnsi="Calibri" w:cs="Calibri" w:eastAsia="Calibri"/>
          <w:i/>
          <w:color w:val="000000"/>
          <w:spacing w:val="0"/>
          <w:position w:val="0"/>
          <w:sz w:val="24"/>
          <w:shd w:fill="auto" w:val="clear"/>
        </w:rPr>
        <w:t xml:space="preserve">Bulletin of the World Health Organization.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(6), 406-406A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Cugola, F.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Brazilian Zika virus strain causes birth defects in experimental models.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534</w:t>
      </w:r>
      <w:r>
        <w:rPr>
          <w:rFonts w:ascii="Calibri" w:hAnsi="Calibri" w:cs="Calibri" w:eastAsia="Calibri"/>
          <w:color w:val="000000"/>
          <w:spacing w:val="0"/>
          <w:position w:val="0"/>
          <w:sz w:val="24"/>
          <w:shd w:fill="auto" w:val="clear"/>
        </w:rPr>
        <w:t xml:space="preserve"> (7606), 267-271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do Rosario, M.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Guillain-Barre Syndrome After Zika Virus Infection in Brazil. </w:t>
      </w:r>
      <w:r>
        <w:rPr>
          <w:rFonts w:ascii="Calibri" w:hAnsi="Calibri" w:cs="Calibri" w:eastAsia="Calibri"/>
          <w:i/>
          <w:color w:val="000000"/>
          <w:spacing w:val="0"/>
          <w:position w:val="0"/>
          <w:sz w:val="24"/>
          <w:shd w:fill="auto" w:val="clear"/>
        </w:rPr>
        <w:t xml:space="preserve">American Journal of Tropical Medicine and Hygiene.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(5), 1157-1160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Miner, J.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Zika Virus Infection during Pregnancy in Mice Causes Placental Damage and Fetal Demise.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(5), 1081-1091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Mlakar,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Zika Virus Associated with Microcephaly.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374</w:t>
      </w:r>
      <w:r>
        <w:rPr>
          <w:rFonts w:ascii="Calibri" w:hAnsi="Calibri" w:cs="Calibri" w:eastAsia="Calibri"/>
          <w:color w:val="000000"/>
          <w:spacing w:val="0"/>
          <w:position w:val="0"/>
          <w:sz w:val="24"/>
          <w:shd w:fill="auto" w:val="clear"/>
        </w:rPr>
        <w:t xml:space="preserve"> (10), 951-958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Li, D., Aaskov, J., Lott, W. B. Identification of a cryptic prokaryotic promoter within the cDNA encoding the 5' end of dengue virus RNA genome.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e18197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Aubry, F., Nougairede, A., Gould, E. A., de Lamballerie, X. Flavivirus reverse genetic systems, construction techniques and applications: a historical perspective. </w:t>
      </w:r>
      <w:r>
        <w:rPr>
          <w:rFonts w:ascii="Calibri" w:hAnsi="Calibri" w:cs="Calibri" w:eastAsia="Calibri"/>
          <w:i/>
          <w:color w:val="000000"/>
          <w:spacing w:val="0"/>
          <w:position w:val="0"/>
          <w:sz w:val="24"/>
          <w:shd w:fill="auto" w:val="clear"/>
        </w:rPr>
        <w:t xml:space="preserve">Antiviral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67-85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Pu, S.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Successful propagation of flavivirus infectious cDNAs by a novel method to reduce the cryptic bacterial promoter activity of virus genomes.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(6), 2927-2941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Ruggli, N., Rice, C. M. Functional cDNA clones of the Flaviviridae: strategies and applications. </w:t>
      </w:r>
      <w:r>
        <w:rPr>
          <w:rFonts w:ascii="Calibri" w:hAnsi="Calibri" w:cs="Calibri" w:eastAsia="Calibri"/>
          <w:i/>
          <w:color w:val="000000"/>
          <w:spacing w:val="0"/>
          <w:position w:val="0"/>
          <w:sz w:val="24"/>
          <w:shd w:fill="auto" w:val="clear"/>
        </w:rPr>
        <w:t xml:space="preserve">Advances in Virus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183-207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Avila-Perez, G., Nogales, A., Martin, V., Almazan, F., Martinez-Sobrido, L. Reverse Genetic Approaches for the Generation of Recombinant Zika Virus.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Annamalai, 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Zika Virus Encoding Nonglycosylated Envelope Protein Is Attenuated and Defective in Neuroinvasion.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Shan,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Infectious cDNA Clone of Zika Virus to Study Viral Virulence, Mosquito Transmission, and Antiviral Inhibitors. </w:t>
      </w:r>
      <w:r>
        <w:rPr>
          <w:rFonts w:ascii="Calibri" w:hAnsi="Calibri" w:cs="Calibri" w:eastAsia="Calibri"/>
          <w:i/>
          <w:color w:val="000000"/>
          <w:spacing w:val="0"/>
          <w:position w:val="0"/>
          <w:sz w:val="24"/>
          <w:shd w:fill="auto" w:val="clear"/>
        </w:rPr>
        <w:t xml:space="preserve">Cell Host &amp;amp;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891-900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Liu, Z.-Y.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Characterization of cis-Acting RNA Elements of Zika Virus by Using a Self-Splicing Ribozyme-Dependent Infectious Clone.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Schwarz, M.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Rescue of the 1947 Zika Virus Prototype Strain with a Cytomegalovirus Promoter-Driven cDNA Clone. </w:t>
      </w:r>
      <w:r>
        <w:rPr>
          <w:rFonts w:ascii="Calibri" w:hAnsi="Calibri" w:cs="Calibri" w:eastAsia="Calibri"/>
          <w:i/>
          <w:color w:val="000000"/>
          <w:spacing w:val="0"/>
          <w:position w:val="0"/>
          <w:sz w:val="24"/>
          <w:shd w:fill="auto" w:val="clear"/>
        </w:rPr>
        <w:t xml:space="preserve">mSphere.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Tsetsarkin, K.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Full-Length Infectious cDNA Clone of Zika Virus from the 2015 Epidemic in Brazil as a Genetic Platform for Studies of Virus-Host Interactions and Vaccine Development.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Deng, C.-L.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Recovery of the Zika virus through an in vitro ligation approach. </w:t>
      </w:r>
      <w:r>
        <w:rPr>
          <w:rFonts w:ascii="Calibri" w:hAnsi="Calibri" w:cs="Calibri" w:eastAsia="Calibri"/>
          <w:i/>
          <w:color w:val="000000"/>
          <w:spacing w:val="0"/>
          <w:position w:val="0"/>
          <w:sz w:val="24"/>
          <w:shd w:fill="auto" w:val="clear"/>
        </w:rPr>
        <w:t xml:space="preserve">Journal of General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(7), 1739-1743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Widman, D.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Reverse Genetics Platform That Spans the Zika Virus Family Tree.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Munster,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Reverse Genetics System for Zika Virus Based on a Simple Molecular Cloning Strategy.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Zhao,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Negligible contribution of M2634V substitution to ZIKV pathogenesis in AG6 mice revealed by a bacterial promoter activity reduced infectious clone.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10491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Atieh, T., Baronti, C., de Lamballerie, X., Nougairede, A. Simple reverse genetics systems for Asian and African Zika viruses.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39384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Gadea,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robust method for the rapid generation of recombinant Zika virus expressing the GFP reporter gene.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497</w:t>
      </w:r>
      <w:r>
        <w:rPr>
          <w:rFonts w:ascii="Calibri" w:hAnsi="Calibri" w:cs="Calibri" w:eastAsia="Calibri"/>
          <w:color w:val="000000"/>
          <w:spacing w:val="0"/>
          <w:position w:val="0"/>
          <w:sz w:val="24"/>
          <w:shd w:fill="auto" w:val="clear"/>
        </w:rPr>
        <w:t xml:space="preserve"> (Supplement C), 157-162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Weger-Lucarelli,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Development and Characterization of Recombinant Virus Generated from a New World Zika Virus Infectious Clone.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Setoh, Y.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 Novo Generation and Characterization of New Zika Virus Isolate Using Sequence Data from a Microcephaly Case. </w:t>
      </w:r>
      <w:r>
        <w:rPr>
          <w:rFonts w:ascii="Calibri" w:hAnsi="Calibri" w:cs="Calibri" w:eastAsia="Calibri"/>
          <w:i/>
          <w:color w:val="000000"/>
          <w:spacing w:val="0"/>
          <w:position w:val="0"/>
          <w:sz w:val="24"/>
          <w:shd w:fill="auto" w:val="clear"/>
        </w:rPr>
        <w:t xml:space="preserve">mSphere.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Marquez-Jurado,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Alanine-to-Valine Substitution in the Residue 175 of Zika Virus NS2A Protein Affects Viral RNA Synthesis and Attenuates the Virus In Vivo.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Cheng, B. Y. H., Ortiz-Ria&amp;#241;o, E., de la Torre, J. C., Mart&amp;#237;nez-Sobrido, L. Generation of Recombinant Arenavirus for Vaccine Development in FDA-Approved Vero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(78), e50662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Wang, K., Boysen, C., Shizuya, H., Simon, M. I., Hood, L. Complete nucleotide sequence of two generations of a bacterial artificial chromosome cloning vector.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992-994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Shizuya,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Cloning and stable maintenance of 300-kilobase-pair fragments of human DNA in Escherichia coli using an F-factor-based vector.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(18), 8794-8797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Usme-Ciro, J. A., Lopera, J. A., Enjuanes, L., Almazan, F., Gallego-Gomez, J. C. Development of a novel DNA-launched dengue virus type 2 infectious clone assembled in a bacterial artificial chromosome. </w:t>
      </w:r>
      <w:r>
        <w:rPr>
          <w:rFonts w:ascii="Calibri" w:hAnsi="Calibri" w:cs="Calibri" w:eastAsia="Calibri"/>
          <w:i/>
          <w:color w:val="000000"/>
          <w:spacing w:val="0"/>
          <w:position w:val="0"/>
          <w:sz w:val="24"/>
          <w:shd w:fill="auto" w:val="clear"/>
        </w:rPr>
        <w:t xml:space="preserve">Virus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12-22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Almazan,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Engineering the largest RNA virus genome as an infectious bacterial artificial chromosome.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(10), 5516-5521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Balint,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Molecular characterization of feline infectious peritonitis virus strain DF-2 and studies of the role of ORF3abc in viral cell tropism.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(11), 6258-6267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St-Jean, J.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Recovery of a neurovirulent human coronavirus OC43 from an infectious cDNA clone.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(7), 3670-3674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Almazan,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Construction of a severe acute respiratory syndrome coronavirus infectious cDNA clone and a replicon to study coronavirus RNA synthesis.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(21), 10900-10906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Almazan,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Engineering a replication-competent, propagation-defective Middle East respiratory syndrome coronavirus as a vaccine candidate.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e00650-00613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Jamsai,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Targeted modification of a human beta-globin locus BAC clone using GET Recombination and an I-Scei counterselection cassette. </w:t>
      </w:r>
      <w:r>
        <w:rPr>
          <w:rFonts w:ascii="Calibri" w:hAnsi="Calibri" w:cs="Calibri" w:eastAsia="Calibri"/>
          <w:i/>
          <w:color w:val="000000"/>
          <w:spacing w:val="0"/>
          <w:position w:val="0"/>
          <w:sz w:val="24"/>
          <w:shd w:fill="auto" w:val="clear"/>
        </w:rPr>
        <w:t xml:space="preserve">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 68-77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Lee, 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highly efficient Escherichia coli-based chromosome engineering system adapted for recombinogenic targeting and subcloning of BAC DNA. </w:t>
      </w:r>
      <w:r>
        <w:rPr>
          <w:rFonts w:ascii="Calibri" w:hAnsi="Calibri" w:cs="Calibri" w:eastAsia="Calibri"/>
          <w:i/>
          <w:color w:val="000000"/>
          <w:spacing w:val="0"/>
          <w:position w:val="0"/>
          <w:sz w:val="24"/>
          <w:shd w:fill="auto" w:val="clear"/>
        </w:rPr>
        <w:t xml:space="preserve">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 56-65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Tischer, B. K., von Einem, J., Kaufer, B., Osterrieder, N. Two-step red-mediated recombination for versatile high-efficiency markerless DNA manipulation in Escherichia coli.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 191-197 (2006).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