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15734" w14:textId="77777777" w:rsidR="00D22B84" w:rsidRPr="001C4AD6" w:rsidRDefault="00D22B84" w:rsidP="00D22B84">
      <w:pPr>
        <w:rPr>
          <w:rFonts w:ascii="Calibri" w:hAnsi="Calibri"/>
          <w:color w:val="000099"/>
        </w:rPr>
      </w:pPr>
      <w:r>
        <w:rPr>
          <w:rFonts w:ascii="Calibri" w:hAnsi="Calibri"/>
          <w:noProof/>
          <w:color w:val="000099"/>
        </w:rPr>
        <mc:AlternateContent>
          <mc:Choice Requires="wps">
            <w:drawing>
              <wp:anchor distT="0" distB="0" distL="114300" distR="114300" simplePos="0" relativeHeight="251660288" behindDoc="0" locked="0" layoutInCell="1" allowOverlap="1" wp14:anchorId="0D63F996" wp14:editId="24C2F138">
                <wp:simplePos x="0" y="0"/>
                <wp:positionH relativeFrom="column">
                  <wp:posOffset>3886200</wp:posOffset>
                </wp:positionH>
                <wp:positionV relativeFrom="paragraph">
                  <wp:posOffset>-228600</wp:posOffset>
                </wp:positionV>
                <wp:extent cx="2628900" cy="1543050"/>
                <wp:effectExtent l="0" t="0" r="0" b="63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543050"/>
                        </a:xfrm>
                        <a:prstGeom prst="rect">
                          <a:avLst/>
                        </a:prstGeom>
                        <a:solidFill>
                          <a:srgbClr val="FFFFFF"/>
                        </a:solidFill>
                        <a:ln>
                          <a:noFill/>
                        </a:ln>
                        <a:extLs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9BAB5C0" w14:textId="77777777" w:rsidR="00D22B84" w:rsidRPr="00CF21CE" w:rsidRDefault="00D22B84" w:rsidP="00D22B84">
                            <w:pPr>
                              <w:rPr>
                                <w:i/>
                                <w:color w:val="000099"/>
                                <w:sz w:val="17"/>
                                <w:szCs w:val="17"/>
                              </w:rPr>
                            </w:pPr>
                            <w:r>
                              <w:rPr>
                                <w:i/>
                                <w:color w:val="000099"/>
                                <w:sz w:val="17"/>
                                <w:szCs w:val="17"/>
                              </w:rPr>
                              <w:t>Daniel A. Col</w:t>
                            </w:r>
                            <w:r w:rsidRPr="008F4131">
                              <w:rPr>
                                <w:i/>
                                <w:color w:val="000099"/>
                                <w:sz w:val="17"/>
                                <w:szCs w:val="17"/>
                              </w:rPr>
                              <w:t>ón-Ramos</w:t>
                            </w:r>
                            <w:r w:rsidRPr="00CF21CE">
                              <w:rPr>
                                <w:i/>
                                <w:color w:val="000099"/>
                                <w:sz w:val="17"/>
                                <w:szCs w:val="17"/>
                              </w:rPr>
                              <w:t xml:space="preserve">, </w:t>
                            </w:r>
                            <w:r>
                              <w:rPr>
                                <w:i/>
                                <w:color w:val="000099"/>
                                <w:sz w:val="17"/>
                                <w:szCs w:val="17"/>
                              </w:rPr>
                              <w:t>Associate</w:t>
                            </w:r>
                            <w:r w:rsidRPr="00CF21CE">
                              <w:rPr>
                                <w:i/>
                                <w:color w:val="000099"/>
                                <w:sz w:val="17"/>
                                <w:szCs w:val="17"/>
                              </w:rPr>
                              <w:t xml:space="preserve"> Professor</w:t>
                            </w:r>
                          </w:p>
                          <w:p w14:paraId="1ADB6204" w14:textId="77777777" w:rsidR="00D22B84" w:rsidRDefault="00D22B84" w:rsidP="00D22B84">
                            <w:pPr>
                              <w:rPr>
                                <w:i/>
                                <w:color w:val="000099"/>
                                <w:sz w:val="17"/>
                                <w:szCs w:val="17"/>
                              </w:rPr>
                            </w:pPr>
                            <w:r>
                              <w:rPr>
                                <w:i/>
                                <w:color w:val="000099"/>
                                <w:sz w:val="17"/>
                                <w:szCs w:val="17"/>
                              </w:rPr>
                              <w:t>Department of Neuroscience</w:t>
                            </w:r>
                          </w:p>
                          <w:p w14:paraId="6D4BF011" w14:textId="77777777" w:rsidR="00D22B84" w:rsidRDefault="00D22B84" w:rsidP="00D22B84">
                            <w:pPr>
                              <w:rPr>
                                <w:i/>
                                <w:color w:val="000099"/>
                                <w:sz w:val="17"/>
                                <w:szCs w:val="17"/>
                              </w:rPr>
                            </w:pPr>
                            <w:r w:rsidRPr="00CF21CE">
                              <w:rPr>
                                <w:i/>
                                <w:color w:val="000099"/>
                                <w:sz w:val="17"/>
                                <w:szCs w:val="17"/>
                              </w:rPr>
                              <w:t xml:space="preserve">Department of </w:t>
                            </w:r>
                            <w:r>
                              <w:rPr>
                                <w:i/>
                                <w:color w:val="000099"/>
                                <w:sz w:val="17"/>
                                <w:szCs w:val="17"/>
                              </w:rPr>
                              <w:t>Cell Biology</w:t>
                            </w:r>
                          </w:p>
                          <w:p w14:paraId="1545BA5C" w14:textId="77777777" w:rsidR="00D22B84" w:rsidRPr="00CF21CE" w:rsidRDefault="00D22B84" w:rsidP="00D22B84">
                            <w:pPr>
                              <w:rPr>
                                <w:i/>
                                <w:color w:val="000099"/>
                                <w:sz w:val="17"/>
                                <w:szCs w:val="17"/>
                              </w:rPr>
                            </w:pPr>
                            <w:r>
                              <w:rPr>
                                <w:i/>
                                <w:color w:val="000099"/>
                                <w:sz w:val="17"/>
                                <w:szCs w:val="17"/>
                              </w:rPr>
                              <w:t>Program in Cellular Neuroscience, Neurodegeneration and Repair (CNNR)</w:t>
                            </w:r>
                          </w:p>
                          <w:p w14:paraId="2F0B0A67" w14:textId="77777777" w:rsidR="00D22B84" w:rsidRPr="00CF21CE" w:rsidRDefault="00D22B84" w:rsidP="00D22B84">
                            <w:pPr>
                              <w:rPr>
                                <w:i/>
                                <w:color w:val="000099"/>
                                <w:sz w:val="17"/>
                                <w:szCs w:val="17"/>
                              </w:rPr>
                            </w:pPr>
                            <w:r w:rsidRPr="00CF21CE">
                              <w:rPr>
                                <w:i/>
                                <w:color w:val="000099"/>
                                <w:sz w:val="17"/>
                                <w:szCs w:val="17"/>
                              </w:rPr>
                              <w:t>Yale University School of Medicine</w:t>
                            </w:r>
                          </w:p>
                          <w:p w14:paraId="559AE6FC" w14:textId="77777777" w:rsidR="00D22B84" w:rsidRPr="006A098B" w:rsidRDefault="00D22B84" w:rsidP="00D22B84">
                            <w:pPr>
                              <w:rPr>
                                <w:i/>
                                <w:color w:val="000099"/>
                                <w:sz w:val="17"/>
                                <w:szCs w:val="17"/>
                              </w:rPr>
                            </w:pPr>
                            <w:r w:rsidRPr="006A098B">
                              <w:rPr>
                                <w:i/>
                                <w:color w:val="000099"/>
                                <w:sz w:val="17"/>
                                <w:szCs w:val="17"/>
                              </w:rPr>
                              <w:t>333 Cedar Street </w:t>
                            </w:r>
                            <w:r w:rsidRPr="006A098B">
                              <w:rPr>
                                <w:i/>
                                <w:color w:val="000099"/>
                                <w:sz w:val="17"/>
                                <w:szCs w:val="17"/>
                              </w:rPr>
                              <w:br/>
                              <w:t>SHM B 163D </w:t>
                            </w:r>
                          </w:p>
                          <w:p w14:paraId="329C3C05" w14:textId="77777777" w:rsidR="00D22B84" w:rsidRPr="00CF21CE" w:rsidRDefault="00D22B84" w:rsidP="00D22B84">
                            <w:pPr>
                              <w:rPr>
                                <w:i/>
                                <w:color w:val="000099"/>
                                <w:sz w:val="17"/>
                                <w:szCs w:val="17"/>
                              </w:rPr>
                            </w:pPr>
                            <w:r w:rsidRPr="00CF21CE">
                              <w:rPr>
                                <w:i/>
                                <w:color w:val="000099"/>
                                <w:sz w:val="17"/>
                                <w:szCs w:val="17"/>
                              </w:rPr>
                              <w:t>N</w:t>
                            </w:r>
                            <w:r>
                              <w:rPr>
                                <w:i/>
                                <w:color w:val="000099"/>
                                <w:sz w:val="17"/>
                                <w:szCs w:val="17"/>
                              </w:rPr>
                              <w:t>ew Haven, Connecticut 06510</w:t>
                            </w:r>
                          </w:p>
                          <w:p w14:paraId="2EB769ED" w14:textId="77777777" w:rsidR="00D22B84" w:rsidRPr="00CF21CE" w:rsidRDefault="00D22B84" w:rsidP="00D22B84">
                            <w:pPr>
                              <w:rPr>
                                <w:i/>
                                <w:color w:val="000099"/>
                                <w:sz w:val="17"/>
                                <w:szCs w:val="17"/>
                              </w:rPr>
                            </w:pPr>
                            <w:r w:rsidRPr="00CF21CE">
                              <w:rPr>
                                <w:i/>
                                <w:color w:val="000099"/>
                                <w:sz w:val="17"/>
                                <w:szCs w:val="17"/>
                              </w:rPr>
                              <w:t>Tel</w:t>
                            </w:r>
                            <w:r>
                              <w:rPr>
                                <w:i/>
                                <w:color w:val="000099"/>
                                <w:sz w:val="17"/>
                                <w:szCs w:val="17"/>
                              </w:rPr>
                              <w:t>ephone: 203 737-3438</w:t>
                            </w:r>
                          </w:p>
                          <w:p w14:paraId="4D678855" w14:textId="77777777" w:rsidR="00D22B84" w:rsidRPr="00CF21CE" w:rsidRDefault="00D22B84" w:rsidP="00D22B84">
                            <w:pPr>
                              <w:rPr>
                                <w:i/>
                                <w:color w:val="000099"/>
                                <w:sz w:val="17"/>
                                <w:szCs w:val="17"/>
                              </w:rPr>
                            </w:pPr>
                            <w:r w:rsidRPr="00CF21CE">
                              <w:rPr>
                                <w:i/>
                                <w:color w:val="000099"/>
                                <w:sz w:val="17"/>
                                <w:szCs w:val="17"/>
                              </w:rPr>
                              <w:t xml:space="preserve">Email: </w:t>
                            </w:r>
                            <w:r>
                              <w:rPr>
                                <w:i/>
                                <w:color w:val="000099"/>
                                <w:sz w:val="17"/>
                                <w:szCs w:val="17"/>
                              </w:rPr>
                              <w:t>daniel.colon-ramos</w:t>
                            </w:r>
                            <w:r w:rsidRPr="00CF21CE">
                              <w:rPr>
                                <w:i/>
                                <w:color w:val="000099"/>
                                <w:sz w:val="17"/>
                                <w:szCs w:val="17"/>
                              </w:rPr>
                              <w:t>@yale.edu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D63F996" id="_x0000_t202" coordsize="21600,21600" o:spt="202" path="m,l,21600r21600,l21600,xe">
                <v:stroke joinstyle="miter"/>
                <v:path gradientshapeok="t" o:connecttype="rect"/>
              </v:shapetype>
              <v:shape id="Text Box 10" o:spid="_x0000_s1026" type="#_x0000_t202" style="position:absolute;margin-left:306pt;margin-top:-18pt;width:207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" stroked="f">
                <v:textbox>
                  <w:txbxContent>
                    <w:p w14:paraId="49BAB5C0" w14:textId="77777777" w:rsidR="00D22B84" w:rsidRPr="00CF21CE" w:rsidRDefault="00D22B84" w:rsidP="00D22B84">
                      <w:pPr>
                        <w:rPr>
                          <w:i/>
                          <w:color w:val="000099"/>
                          <w:sz w:val="17"/>
                          <w:szCs w:val="17"/>
                        </w:rPr>
                      </w:pPr>
                      <w:r>
                        <w:rPr>
                          <w:i/>
                          <w:color w:val="000099"/>
                          <w:sz w:val="17"/>
                          <w:szCs w:val="17"/>
                        </w:rPr>
                        <w:t>Daniel A. Col</w:t>
                      </w:r>
                      <w:r w:rsidRPr="008F4131">
                        <w:rPr>
                          <w:i/>
                          <w:color w:val="000099"/>
                          <w:sz w:val="17"/>
                          <w:szCs w:val="17"/>
                        </w:rPr>
                        <w:t>ón-Ramos</w:t>
                      </w:r>
                      <w:r w:rsidRPr="00CF21CE">
                        <w:rPr>
                          <w:i/>
                          <w:color w:val="000099"/>
                          <w:sz w:val="17"/>
                          <w:szCs w:val="17"/>
                        </w:rPr>
                        <w:t xml:space="preserve">, </w:t>
                      </w:r>
                      <w:r>
                        <w:rPr>
                          <w:i/>
                          <w:color w:val="000099"/>
                          <w:sz w:val="17"/>
                          <w:szCs w:val="17"/>
                        </w:rPr>
                        <w:t>Associate</w:t>
                      </w:r>
                      <w:r w:rsidRPr="00CF21CE">
                        <w:rPr>
                          <w:i/>
                          <w:color w:val="000099"/>
                          <w:sz w:val="17"/>
                          <w:szCs w:val="17"/>
                        </w:rPr>
                        <w:t xml:space="preserve"> Professor</w:t>
                      </w:r>
                    </w:p>
                    <w:p w14:paraId="1ADB6204" w14:textId="77777777" w:rsidR="00D22B84" w:rsidRDefault="00D22B84" w:rsidP="00D22B84">
                      <w:pPr>
                        <w:rPr>
                          <w:i/>
                          <w:color w:val="000099"/>
                          <w:sz w:val="17"/>
                          <w:szCs w:val="17"/>
                        </w:rPr>
                      </w:pPr>
                      <w:r>
                        <w:rPr>
                          <w:i/>
                          <w:color w:val="000099"/>
                          <w:sz w:val="17"/>
                          <w:szCs w:val="17"/>
                        </w:rPr>
                        <w:t>Department of Neuroscience</w:t>
                      </w:r>
                    </w:p>
                    <w:p w14:paraId="6D4BF011" w14:textId="77777777" w:rsidR="00D22B84" w:rsidRDefault="00D22B84" w:rsidP="00D22B84">
                      <w:pPr>
                        <w:rPr>
                          <w:i/>
                          <w:color w:val="000099"/>
                          <w:sz w:val="17"/>
                          <w:szCs w:val="17"/>
                        </w:rPr>
                      </w:pPr>
                      <w:r w:rsidRPr="00CF21CE">
                        <w:rPr>
                          <w:i/>
                          <w:color w:val="000099"/>
                          <w:sz w:val="17"/>
                          <w:szCs w:val="17"/>
                        </w:rPr>
                        <w:t xml:space="preserve">Department of </w:t>
                      </w:r>
                      <w:r>
                        <w:rPr>
                          <w:i/>
                          <w:color w:val="000099"/>
                          <w:sz w:val="17"/>
                          <w:szCs w:val="17"/>
                        </w:rPr>
                        <w:t>Cell Biology</w:t>
                      </w:r>
                    </w:p>
                    <w:p w14:paraId="1545BA5C" w14:textId="77777777" w:rsidR="00D22B84" w:rsidRPr="00CF21CE" w:rsidRDefault="00D22B84" w:rsidP="00D22B84">
                      <w:pPr>
                        <w:rPr>
                          <w:i/>
                          <w:color w:val="000099"/>
                          <w:sz w:val="17"/>
                          <w:szCs w:val="17"/>
                        </w:rPr>
                      </w:pPr>
                      <w:r>
                        <w:rPr>
                          <w:i/>
                          <w:color w:val="000099"/>
                          <w:sz w:val="17"/>
                          <w:szCs w:val="17"/>
                        </w:rPr>
                        <w:t>Program in Cellular Neuroscience, Neurodegeneration and Repair (CNNR)</w:t>
                      </w:r>
                    </w:p>
                    <w:p w14:paraId="2F0B0A67" w14:textId="77777777" w:rsidR="00D22B84" w:rsidRPr="00CF21CE" w:rsidRDefault="00D22B84" w:rsidP="00D22B84">
                      <w:pPr>
                        <w:rPr>
                          <w:i/>
                          <w:color w:val="000099"/>
                          <w:sz w:val="17"/>
                          <w:szCs w:val="17"/>
                        </w:rPr>
                      </w:pPr>
                      <w:r w:rsidRPr="00CF21CE">
                        <w:rPr>
                          <w:i/>
                          <w:color w:val="000099"/>
                          <w:sz w:val="17"/>
                          <w:szCs w:val="17"/>
                        </w:rPr>
                        <w:t>Yale University School of Medicine</w:t>
                      </w:r>
                    </w:p>
                    <w:p w14:paraId="559AE6FC" w14:textId="77777777" w:rsidR="00D22B84" w:rsidRPr="006A098B" w:rsidRDefault="00D22B84" w:rsidP="00D22B84">
                      <w:pPr>
                        <w:rPr>
                          <w:i/>
                          <w:color w:val="000099"/>
                          <w:sz w:val="17"/>
                          <w:szCs w:val="17"/>
                        </w:rPr>
                      </w:pPr>
                      <w:r w:rsidRPr="006A098B">
                        <w:rPr>
                          <w:i/>
                          <w:color w:val="000099"/>
                          <w:sz w:val="17"/>
                          <w:szCs w:val="17"/>
                        </w:rPr>
                        <w:t>333 Cedar Street </w:t>
                      </w:r>
                      <w:r w:rsidRPr="006A098B">
                        <w:rPr>
                          <w:i/>
                          <w:color w:val="000099"/>
                          <w:sz w:val="17"/>
                          <w:szCs w:val="17"/>
                        </w:rPr>
                        <w:br/>
                        <w:t>SHM B 163D </w:t>
                      </w:r>
                    </w:p>
                    <w:p w14:paraId="329C3C05" w14:textId="77777777" w:rsidR="00D22B84" w:rsidRPr="00CF21CE" w:rsidRDefault="00D22B84" w:rsidP="00D22B84">
                      <w:pPr>
                        <w:rPr>
                          <w:i/>
                          <w:color w:val="000099"/>
                          <w:sz w:val="17"/>
                          <w:szCs w:val="17"/>
                        </w:rPr>
                      </w:pPr>
                      <w:r w:rsidRPr="00CF21CE">
                        <w:rPr>
                          <w:i/>
                          <w:color w:val="000099"/>
                          <w:sz w:val="17"/>
                          <w:szCs w:val="17"/>
                        </w:rPr>
                        <w:t>N</w:t>
                      </w:r>
                      <w:r>
                        <w:rPr>
                          <w:i/>
                          <w:color w:val="000099"/>
                          <w:sz w:val="17"/>
                          <w:szCs w:val="17"/>
                        </w:rPr>
                        <w:t>ew Haven, Connecticut 06510</w:t>
                      </w:r>
                    </w:p>
                    <w:p w14:paraId="2EB769ED" w14:textId="77777777" w:rsidR="00D22B84" w:rsidRPr="00CF21CE" w:rsidRDefault="00D22B84" w:rsidP="00D22B84">
                      <w:pPr>
                        <w:rPr>
                          <w:i/>
                          <w:color w:val="000099"/>
                          <w:sz w:val="17"/>
                          <w:szCs w:val="17"/>
                        </w:rPr>
                      </w:pPr>
                      <w:r w:rsidRPr="00CF21CE">
                        <w:rPr>
                          <w:i/>
                          <w:color w:val="000099"/>
                          <w:sz w:val="17"/>
                          <w:szCs w:val="17"/>
                        </w:rPr>
                        <w:t>Tel</w:t>
                      </w:r>
                      <w:r>
                        <w:rPr>
                          <w:i/>
                          <w:color w:val="000099"/>
                          <w:sz w:val="17"/>
                          <w:szCs w:val="17"/>
                        </w:rPr>
                        <w:t>ephone: 203 737-3438</w:t>
                      </w:r>
                    </w:p>
                    <w:p w14:paraId="4D678855" w14:textId="77777777" w:rsidR="00D22B84" w:rsidRPr="00CF21CE" w:rsidRDefault="00D22B84" w:rsidP="00D22B84">
                      <w:pPr>
                        <w:rPr>
                          <w:i/>
                          <w:color w:val="000099"/>
                          <w:sz w:val="17"/>
                          <w:szCs w:val="17"/>
                        </w:rPr>
                      </w:pPr>
                      <w:r w:rsidRPr="00CF21CE">
                        <w:rPr>
                          <w:i/>
                          <w:color w:val="000099"/>
                          <w:sz w:val="17"/>
                          <w:szCs w:val="17"/>
                        </w:rPr>
                        <w:t xml:space="preserve">Email: </w:t>
                      </w:r>
                      <w:r>
                        <w:rPr>
                          <w:i/>
                          <w:color w:val="000099"/>
                          <w:sz w:val="17"/>
                          <w:szCs w:val="17"/>
                        </w:rPr>
                        <w:t>daniel.colon-ramos</w:t>
                      </w:r>
                      <w:r w:rsidRPr="00CF21CE">
                        <w:rPr>
                          <w:i/>
                          <w:color w:val="000099"/>
                          <w:sz w:val="17"/>
                          <w:szCs w:val="17"/>
                        </w:rPr>
                        <w:t>@yale.edu</w:t>
                      </w:r>
                    </w:p>
                  </w:txbxContent>
                </v:textbox>
              </v:shape>
            </w:pict>
          </mc:Fallback>
        </mc:AlternateContent>
      </w:r>
      <w:r>
        <w:rPr>
          <w:rFonts w:ascii="Calibri" w:hAnsi="Calibri"/>
          <w:noProof/>
          <w:color w:val="000099"/>
        </w:rPr>
        <mc:AlternateContent>
          <mc:Choice Requires="wps">
            <w:drawing>
              <wp:anchor distT="0" distB="0" distL="114300" distR="114300" simplePos="0" relativeHeight="251659264" behindDoc="0" locked="0" layoutInCell="1" allowOverlap="1" wp14:anchorId="476E279D" wp14:editId="67F284AE">
                <wp:simplePos x="0" y="0"/>
                <wp:positionH relativeFrom="column">
                  <wp:posOffset>-228600</wp:posOffset>
                </wp:positionH>
                <wp:positionV relativeFrom="paragraph">
                  <wp:posOffset>0</wp:posOffset>
                </wp:positionV>
                <wp:extent cx="2743200" cy="5715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a:noFill/>
                        </a:ln>
                        <a:extLs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CA35370" w14:textId="77777777" w:rsidR="00D22B84" w:rsidRPr="00D229CF" w:rsidRDefault="00D22B84" w:rsidP="00D22B84">
                            <w:pPr>
                              <w:rPr>
                                <w:sz w:val="56"/>
                                <w:szCs w:val="56"/>
                              </w:rPr>
                            </w:pPr>
                            <w:r w:rsidRPr="00D229CF">
                              <w:rPr>
                                <w:rFonts w:ascii="GoudyOlSt BT" w:hAnsi="GoudyOlSt BT"/>
                                <w:color w:val="000099"/>
                                <w:sz w:val="56"/>
                                <w:szCs w:val="56"/>
                              </w:rPr>
                              <w:t>Yale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6E279D" id="Text Box 7" o:spid="_x0000_s1027" type="#_x0000_t202" style="position:absolute;margin-left:-18pt;margin-top:0;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" stroked="f">
                <v:textbox>
                  <w:txbxContent>
                    <w:p w14:paraId="6CA35370" w14:textId="77777777" w:rsidR="00D22B84" w:rsidRPr="00D229CF" w:rsidRDefault="00D22B84" w:rsidP="00D22B84">
                      <w:pPr>
                        <w:rPr>
                          <w:sz w:val="56"/>
                          <w:szCs w:val="56"/>
                        </w:rPr>
                      </w:pPr>
                      <w:r w:rsidRPr="00D229CF">
                        <w:rPr>
                          <w:rFonts w:ascii="GoudyOlSt BT" w:hAnsi="GoudyOlSt BT"/>
                          <w:color w:val="000099"/>
                          <w:sz w:val="56"/>
                          <w:szCs w:val="56"/>
                        </w:rPr>
                        <w:t>Yale University</w:t>
                      </w:r>
                    </w:p>
                  </w:txbxContent>
                </v:textbox>
              </v:shape>
            </w:pict>
          </mc:Fallback>
        </mc:AlternateContent>
      </w:r>
    </w:p>
    <w:p w14:paraId="563B3E74" w14:textId="77777777" w:rsidR="00D22B84" w:rsidRPr="001C4AD6" w:rsidRDefault="00D22B84" w:rsidP="00D22B84">
      <w:pPr>
        <w:rPr>
          <w:rFonts w:ascii="Calibri" w:hAnsi="Calibri"/>
          <w:color w:val="000099"/>
        </w:rPr>
      </w:pPr>
    </w:p>
    <w:p w14:paraId="39D7DCCE" w14:textId="77777777" w:rsidR="00D22B84" w:rsidRPr="001C4AD6" w:rsidRDefault="00D22B84" w:rsidP="00D22B84">
      <w:pPr>
        <w:rPr>
          <w:rFonts w:ascii="Calibri" w:hAnsi="Calibri"/>
          <w:color w:val="000099"/>
        </w:rPr>
      </w:pPr>
    </w:p>
    <w:p w14:paraId="293E9D8F" w14:textId="77777777" w:rsidR="00D22B84" w:rsidRPr="001C4AD6" w:rsidRDefault="00D22B84" w:rsidP="00D22B84">
      <w:pPr>
        <w:rPr>
          <w:rFonts w:ascii="Calibri" w:hAnsi="Calibri"/>
          <w:color w:val="000099"/>
        </w:rPr>
      </w:pPr>
    </w:p>
    <w:p w14:paraId="622F3ECE" w14:textId="77777777" w:rsidR="00D22B84" w:rsidRPr="001C4AD6" w:rsidRDefault="00D22B84" w:rsidP="00D22B84">
      <w:pPr>
        <w:rPr>
          <w:rFonts w:ascii="Calibri" w:hAnsi="Calibri"/>
          <w:color w:val="000099"/>
        </w:rPr>
      </w:pPr>
    </w:p>
    <w:p w14:paraId="49894618" w14:textId="77777777" w:rsidR="00D22B84" w:rsidRPr="001C4AD6" w:rsidRDefault="00D22B84" w:rsidP="00D22B84">
      <w:pPr>
        <w:rPr>
          <w:rFonts w:ascii="Calibri" w:hAnsi="Calibri"/>
          <w:color w:val="000099"/>
        </w:rPr>
      </w:pPr>
    </w:p>
    <w:p w14:paraId="3252D7B8" w14:textId="77777777" w:rsidR="00D22B84" w:rsidRDefault="00D22B84" w:rsidP="00D22B84">
      <w:pPr>
        <w:jc w:val="right"/>
        <w:rPr>
          <w:rFonts w:cs="Arial"/>
        </w:rPr>
      </w:pPr>
    </w:p>
    <w:p w14:paraId="0386DC5E" w14:textId="77777777" w:rsidR="00D22B84" w:rsidRDefault="00D22B84" w:rsidP="00D22B84">
      <w:pPr>
        <w:jc w:val="right"/>
        <w:rPr>
          <w:rFonts w:asciiTheme="majorHAnsi" w:hAnsiTheme="majorHAnsi" w:cs="Arial"/>
          <w:sz w:val="22"/>
          <w:szCs w:val="22"/>
        </w:rPr>
      </w:pPr>
    </w:p>
    <w:p w14:paraId="2F2A6EE2" w14:textId="3D57633B" w:rsidR="00D22B84" w:rsidRPr="00F26E7B" w:rsidRDefault="00EC48E2" w:rsidP="00D22B84">
      <w:pPr>
        <w:jc w:val="right"/>
        <w:rPr>
          <w:rFonts w:asciiTheme="majorHAnsi" w:hAnsiTheme="majorHAnsi" w:cs="Arial"/>
        </w:rPr>
      </w:pPr>
      <w:r w:rsidRPr="00A70D70">
        <w:rPr>
          <w:rFonts w:asciiTheme="majorHAnsi" w:hAnsiTheme="majorHAnsi" w:cs="Arial"/>
        </w:rPr>
        <w:t xml:space="preserve">February </w:t>
      </w:r>
      <w:r w:rsidR="0060722D" w:rsidRPr="00A70D70">
        <w:rPr>
          <w:rFonts w:asciiTheme="majorHAnsi" w:hAnsiTheme="majorHAnsi" w:cs="Arial"/>
        </w:rPr>
        <w:t>2</w:t>
      </w:r>
      <w:r w:rsidR="00D20AE9">
        <w:rPr>
          <w:rFonts w:asciiTheme="majorHAnsi" w:hAnsiTheme="majorHAnsi" w:cs="Arial"/>
        </w:rPr>
        <w:t>6</w:t>
      </w:r>
      <w:bookmarkStart w:id="0" w:name="_GoBack"/>
      <w:bookmarkEnd w:id="0"/>
      <w:r w:rsidR="00D22B84" w:rsidRPr="00A70D70">
        <w:rPr>
          <w:rFonts w:asciiTheme="majorHAnsi" w:hAnsiTheme="majorHAnsi" w:cs="Arial"/>
        </w:rPr>
        <w:t>, 2019</w:t>
      </w:r>
    </w:p>
    <w:p w14:paraId="09ECA10E" w14:textId="77777777" w:rsidR="00D22B84" w:rsidRPr="00C052C9" w:rsidRDefault="00D22B84" w:rsidP="00D22B84">
      <w:pPr>
        <w:rPr>
          <w:rFonts w:ascii="Calibri" w:hAnsi="Calibri" w:cs="Calibri"/>
        </w:rPr>
      </w:pPr>
    </w:p>
    <w:p w14:paraId="55EB5E77" w14:textId="34459976" w:rsidR="00D22B84" w:rsidRPr="00C052C9" w:rsidRDefault="00D22B84" w:rsidP="00D22B84">
      <w:pPr>
        <w:rPr>
          <w:rFonts w:ascii="Calibri" w:hAnsi="Calibri" w:cs="Calibri"/>
        </w:rPr>
      </w:pPr>
      <w:r w:rsidRPr="00C052C9">
        <w:rPr>
          <w:rFonts w:ascii="Calibri" w:hAnsi="Calibri" w:cs="Calibri"/>
        </w:rPr>
        <w:t xml:space="preserve">Dear Dr. Phillip </w:t>
      </w:r>
      <w:proofErr w:type="spellStart"/>
      <w:r w:rsidRPr="00C052C9">
        <w:rPr>
          <w:rFonts w:ascii="Calibri" w:hAnsi="Calibri" w:cs="Calibri"/>
        </w:rPr>
        <w:t>Steindel</w:t>
      </w:r>
      <w:proofErr w:type="spellEnd"/>
      <w:r w:rsidRPr="00C052C9">
        <w:rPr>
          <w:rFonts w:ascii="Calibri" w:hAnsi="Calibri" w:cs="Calibri"/>
        </w:rPr>
        <w:t>:</w:t>
      </w:r>
    </w:p>
    <w:p w14:paraId="0F3D8F1F" w14:textId="77777777" w:rsidR="00D22B84" w:rsidRPr="00C052C9" w:rsidRDefault="00D22B84" w:rsidP="00D22B84">
      <w:pPr>
        <w:spacing w:line="360" w:lineRule="auto"/>
        <w:ind w:firstLine="720"/>
        <w:rPr>
          <w:rFonts w:ascii="Calibri" w:hAnsi="Calibri" w:cs="Calibri"/>
        </w:rPr>
      </w:pPr>
    </w:p>
    <w:p w14:paraId="4193E6E7" w14:textId="4B5E1636" w:rsidR="00D22B84" w:rsidRPr="00C052C9" w:rsidRDefault="00D22B84" w:rsidP="00D22B84">
      <w:pPr>
        <w:rPr>
          <w:rFonts w:ascii="Calibri" w:hAnsi="Calibri" w:cs="Calibri"/>
        </w:rPr>
      </w:pPr>
      <w:r w:rsidRPr="00C052C9">
        <w:rPr>
          <w:rFonts w:ascii="Calibri" w:hAnsi="Calibri" w:cs="Calibri"/>
        </w:rPr>
        <w:t>Thank you for your consideration of our manuscript “</w:t>
      </w:r>
      <w:r w:rsidRPr="00C052C9">
        <w:rPr>
          <w:rFonts w:ascii="Calibri" w:hAnsi="Calibri" w:cs="Calibri"/>
          <w:color w:val="000000"/>
        </w:rPr>
        <w:t xml:space="preserve">Isotropic light-sheet microscopy and automated cell lineage analyses to catalogue </w:t>
      </w:r>
      <w:r w:rsidRPr="00C052C9">
        <w:rPr>
          <w:rFonts w:ascii="Calibri" w:hAnsi="Calibri" w:cs="Calibri"/>
          <w:i/>
          <w:color w:val="000000"/>
        </w:rPr>
        <w:t>Caenorhabditis elegans</w:t>
      </w:r>
      <w:r w:rsidRPr="00C052C9">
        <w:rPr>
          <w:rFonts w:ascii="Calibri" w:hAnsi="Calibri" w:cs="Calibri"/>
          <w:color w:val="000000"/>
        </w:rPr>
        <w:t xml:space="preserve"> embryogenesis with subcellular resolution</w:t>
      </w:r>
      <w:r w:rsidRPr="00C052C9">
        <w:rPr>
          <w:rFonts w:ascii="Calibri" w:hAnsi="Calibri" w:cs="Calibri"/>
        </w:rPr>
        <w:t>” (</w:t>
      </w:r>
      <w:r w:rsidRPr="00C052C9">
        <w:rPr>
          <w:rFonts w:ascii="Calibri" w:hAnsi="Calibri" w:cs="Calibri"/>
          <w:color w:val="000000"/>
        </w:rPr>
        <w:t>JoVE</w:t>
      </w:r>
      <w:r w:rsidR="00AE596E" w:rsidRPr="00C052C9">
        <w:rPr>
          <w:rFonts w:ascii="Calibri" w:hAnsi="Calibri" w:cs="Calibri"/>
          <w:color w:val="000000"/>
        </w:rPr>
        <w:t>5</w:t>
      </w:r>
      <w:r w:rsidRPr="00C052C9">
        <w:rPr>
          <w:rFonts w:ascii="Calibri" w:hAnsi="Calibri" w:cs="Calibri"/>
          <w:color w:val="000000"/>
        </w:rPr>
        <w:t>9533</w:t>
      </w:r>
      <w:r w:rsidRPr="00C052C9">
        <w:rPr>
          <w:rFonts w:ascii="Calibri" w:hAnsi="Calibri" w:cs="Calibri"/>
        </w:rPr>
        <w:t xml:space="preserve">). We are thankful </w:t>
      </w:r>
      <w:r w:rsidR="00D805E6" w:rsidRPr="00C052C9">
        <w:rPr>
          <w:rFonts w:ascii="Calibri" w:hAnsi="Calibri" w:cs="Calibri"/>
        </w:rPr>
        <w:t>for the</w:t>
      </w:r>
      <w:r w:rsidRPr="00C052C9">
        <w:rPr>
          <w:rFonts w:ascii="Calibri" w:hAnsi="Calibri" w:cs="Calibri"/>
        </w:rPr>
        <w:t xml:space="preserve"> thoughtful responses from the reviewers. We have carefully revised the manuscript to address </w:t>
      </w:r>
      <w:r w:rsidR="00D805E6" w:rsidRPr="00C052C9">
        <w:rPr>
          <w:rFonts w:ascii="Calibri" w:hAnsi="Calibri" w:cs="Calibri"/>
        </w:rPr>
        <w:t>all</w:t>
      </w:r>
      <w:r w:rsidRPr="00C052C9">
        <w:rPr>
          <w:rFonts w:ascii="Calibri" w:hAnsi="Calibri" w:cs="Calibri"/>
        </w:rPr>
        <w:t xml:space="preserve"> comments. </w:t>
      </w:r>
      <w:r w:rsidR="00D805E6" w:rsidRPr="00C052C9">
        <w:rPr>
          <w:rFonts w:ascii="Calibri" w:hAnsi="Calibri" w:cs="Calibri"/>
        </w:rPr>
        <w:t xml:space="preserve">The editorial and reviewer comments add clarity to our manuscript. </w:t>
      </w:r>
      <w:r w:rsidRPr="00C052C9">
        <w:rPr>
          <w:rFonts w:ascii="Calibri" w:hAnsi="Calibri" w:cs="Calibri"/>
        </w:rPr>
        <w:t>Thank you again for considering our manuscript.</w:t>
      </w:r>
    </w:p>
    <w:p w14:paraId="620E066E" w14:textId="77777777" w:rsidR="00D22B84" w:rsidRPr="00C052C9" w:rsidRDefault="00D22B84" w:rsidP="00D22B84">
      <w:pPr>
        <w:rPr>
          <w:rFonts w:ascii="Calibri" w:hAnsi="Calibri" w:cs="Calibri"/>
          <w:sz w:val="22"/>
          <w:szCs w:val="22"/>
        </w:rPr>
      </w:pPr>
    </w:p>
    <w:p w14:paraId="4F1993FC" w14:textId="77777777" w:rsidR="00D22B84" w:rsidRPr="00C052C9" w:rsidRDefault="00D22B84" w:rsidP="00D22B84">
      <w:pPr>
        <w:rPr>
          <w:rFonts w:ascii="Calibri" w:hAnsi="Calibri" w:cs="Calibri"/>
          <w:sz w:val="22"/>
          <w:szCs w:val="22"/>
        </w:rPr>
      </w:pPr>
    </w:p>
    <w:p w14:paraId="234F0536" w14:textId="77777777" w:rsidR="00D22B84" w:rsidRPr="00C052C9" w:rsidRDefault="00D22B84" w:rsidP="00F26E7B">
      <w:pPr>
        <w:ind w:left="3600"/>
        <w:rPr>
          <w:rFonts w:ascii="Calibri" w:hAnsi="Calibri" w:cs="Calibri"/>
          <w:sz w:val="22"/>
          <w:szCs w:val="22"/>
        </w:rPr>
      </w:pPr>
      <w:r w:rsidRPr="00C052C9">
        <w:rPr>
          <w:rFonts w:ascii="Calibri" w:hAnsi="Calibri" w:cs="Calibri"/>
          <w:noProof/>
          <w:sz w:val="22"/>
          <w:szCs w:val="22"/>
        </w:rPr>
        <w:drawing>
          <wp:inline distT="0" distB="0" distL="0" distR="0" wp14:anchorId="5DD8EE76" wp14:editId="66410A3E">
            <wp:extent cx="2028825" cy="447675"/>
            <wp:effectExtent l="0" t="0" r="3175" b="9525"/>
            <wp:docPr id="4" name="Picture 1" descr="Description: Colon-Ramos-sig"/>
            <wp:cNvGraphicFramePr/>
            <a:graphic xmlns:a="http://schemas.openxmlformats.org/drawingml/2006/main">
              <a:graphicData uri="http://schemas.openxmlformats.org/drawingml/2006/picture">
                <pic:pic xmlns:pic="http://schemas.openxmlformats.org/drawingml/2006/picture">
                  <pic:nvPicPr>
                    <pic:cNvPr id="2" name="Picture 1" descr="Description: Colon-Ramos-si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825" cy="447675"/>
                    </a:xfrm>
                    <a:prstGeom prst="rect">
                      <a:avLst/>
                    </a:prstGeom>
                    <a:noFill/>
                    <a:ln>
                      <a:noFill/>
                    </a:ln>
                  </pic:spPr>
                </pic:pic>
              </a:graphicData>
            </a:graphic>
          </wp:inline>
        </w:drawing>
      </w:r>
    </w:p>
    <w:p w14:paraId="2987BA37" w14:textId="77777777" w:rsidR="00D22B84" w:rsidRPr="00C052C9" w:rsidRDefault="00D22B84" w:rsidP="00F26E7B">
      <w:pPr>
        <w:ind w:left="3600"/>
        <w:rPr>
          <w:rFonts w:ascii="Calibri" w:hAnsi="Calibri" w:cs="Calibri"/>
        </w:rPr>
      </w:pPr>
      <w:r w:rsidRPr="00C052C9">
        <w:rPr>
          <w:rFonts w:ascii="Calibri" w:hAnsi="Calibri" w:cs="Calibri"/>
        </w:rPr>
        <w:t>Daniel Colón-Ramos</w:t>
      </w:r>
      <w:r w:rsidRPr="00C052C9">
        <w:rPr>
          <w:rFonts w:ascii="Calibri" w:hAnsi="Calibri" w:cs="Calibri"/>
        </w:rPr>
        <w:tab/>
      </w:r>
      <w:r w:rsidRPr="00C052C9">
        <w:rPr>
          <w:rFonts w:ascii="Calibri" w:hAnsi="Calibri" w:cs="Calibri"/>
        </w:rPr>
        <w:tab/>
      </w:r>
      <w:r w:rsidRPr="00C052C9">
        <w:rPr>
          <w:rFonts w:ascii="Calibri" w:hAnsi="Calibri" w:cs="Calibri"/>
        </w:rPr>
        <w:tab/>
      </w:r>
      <w:r w:rsidRPr="00C052C9">
        <w:rPr>
          <w:rFonts w:ascii="Calibri" w:hAnsi="Calibri" w:cs="Calibri"/>
        </w:rPr>
        <w:tab/>
      </w:r>
      <w:r w:rsidRPr="00C052C9">
        <w:rPr>
          <w:rFonts w:ascii="Calibri" w:hAnsi="Calibri" w:cs="Calibri"/>
        </w:rPr>
        <w:tab/>
      </w:r>
      <w:r w:rsidRPr="00C052C9">
        <w:rPr>
          <w:rFonts w:ascii="Calibri" w:hAnsi="Calibri" w:cs="Calibri"/>
        </w:rPr>
        <w:tab/>
      </w:r>
    </w:p>
    <w:p w14:paraId="56FFA267" w14:textId="19F18944" w:rsidR="00D22B84" w:rsidRPr="00C052C9" w:rsidRDefault="00D22B84" w:rsidP="00D22B84">
      <w:pPr>
        <w:rPr>
          <w:rFonts w:ascii="Calibri" w:hAnsi="Calibri" w:cs="Calibri"/>
        </w:rPr>
      </w:pPr>
      <w:r w:rsidRPr="00C052C9">
        <w:rPr>
          <w:rFonts w:ascii="Calibri" w:hAnsi="Calibri" w:cs="Calibri"/>
          <w:lang w:bidi="en-US"/>
        </w:rPr>
        <w:tab/>
      </w:r>
      <w:r w:rsidRPr="00C052C9">
        <w:rPr>
          <w:rFonts w:ascii="Calibri" w:hAnsi="Calibri" w:cs="Calibri"/>
          <w:lang w:bidi="en-US"/>
        </w:rPr>
        <w:tab/>
      </w:r>
      <w:r w:rsidRPr="00C052C9">
        <w:rPr>
          <w:rFonts w:ascii="Calibri" w:hAnsi="Calibri" w:cs="Calibri"/>
          <w:lang w:bidi="en-US"/>
        </w:rPr>
        <w:tab/>
      </w:r>
      <w:r w:rsidRPr="00C052C9">
        <w:rPr>
          <w:rFonts w:ascii="Calibri" w:hAnsi="Calibri" w:cs="Calibri"/>
          <w:lang w:bidi="en-US"/>
        </w:rPr>
        <w:tab/>
      </w:r>
      <w:r w:rsidRPr="00C052C9">
        <w:rPr>
          <w:rFonts w:ascii="Calibri" w:hAnsi="Calibri" w:cs="Calibri"/>
          <w:lang w:bidi="en-US"/>
        </w:rPr>
        <w:tab/>
        <w:t>Associate Professor of Neuroscience and Cell Biology</w:t>
      </w:r>
    </w:p>
    <w:p w14:paraId="28061BC4" w14:textId="622BA3EF" w:rsidR="00D22B84" w:rsidRPr="00C052C9" w:rsidRDefault="00D22B84" w:rsidP="00D22B84">
      <w:pPr>
        <w:rPr>
          <w:rFonts w:ascii="Calibri" w:hAnsi="Calibri" w:cs="Calibri"/>
        </w:rPr>
      </w:pPr>
      <w:r w:rsidRPr="00C052C9">
        <w:rPr>
          <w:rFonts w:ascii="Calibri" w:hAnsi="Calibri" w:cs="Calibri"/>
        </w:rPr>
        <w:tab/>
      </w:r>
      <w:r w:rsidRPr="00C052C9">
        <w:rPr>
          <w:rFonts w:ascii="Calibri" w:hAnsi="Calibri" w:cs="Calibri"/>
        </w:rPr>
        <w:tab/>
      </w:r>
      <w:r w:rsidRPr="00C052C9">
        <w:rPr>
          <w:rFonts w:ascii="Calibri" w:hAnsi="Calibri" w:cs="Calibri"/>
        </w:rPr>
        <w:tab/>
      </w:r>
      <w:r w:rsidRPr="00C052C9">
        <w:rPr>
          <w:rFonts w:ascii="Calibri" w:hAnsi="Calibri" w:cs="Calibri"/>
        </w:rPr>
        <w:tab/>
      </w:r>
      <w:r w:rsidRPr="00C052C9">
        <w:rPr>
          <w:rFonts w:ascii="Calibri" w:hAnsi="Calibri" w:cs="Calibri"/>
        </w:rPr>
        <w:tab/>
        <w:t>Yale School of Medicine</w:t>
      </w:r>
    </w:p>
    <w:p w14:paraId="0BC328D7" w14:textId="77777777" w:rsidR="00D22B84" w:rsidRPr="00C052C9" w:rsidRDefault="00D22B84">
      <w:pPr>
        <w:rPr>
          <w:rFonts w:ascii="Calibri" w:hAnsi="Calibri" w:cs="Calibri"/>
        </w:rPr>
      </w:pPr>
    </w:p>
    <w:p w14:paraId="4FE1F83D" w14:textId="77777777" w:rsidR="00D22B84" w:rsidRPr="00C052C9" w:rsidRDefault="00D22B84">
      <w:pPr>
        <w:rPr>
          <w:rFonts w:ascii="Calibri" w:hAnsi="Calibri" w:cs="Calibri"/>
        </w:rPr>
      </w:pPr>
    </w:p>
    <w:p w14:paraId="633D5B70" w14:textId="46FD1979" w:rsidR="00D22B84" w:rsidRPr="00C052C9" w:rsidRDefault="00D22B84">
      <w:pPr>
        <w:rPr>
          <w:rFonts w:ascii="Calibri" w:hAnsi="Calibri" w:cs="Calibri"/>
        </w:rPr>
      </w:pPr>
    </w:p>
    <w:p w14:paraId="1C64BCF5" w14:textId="77777777" w:rsidR="00607DF5" w:rsidRPr="00C052C9" w:rsidRDefault="00607DF5">
      <w:pPr>
        <w:rPr>
          <w:rFonts w:ascii="Calibri" w:hAnsi="Calibri" w:cs="Calibri"/>
          <w:b/>
        </w:rPr>
      </w:pPr>
    </w:p>
    <w:p w14:paraId="40C37212" w14:textId="77777777" w:rsidR="00607DF5" w:rsidRPr="00C052C9" w:rsidRDefault="00607DF5">
      <w:pPr>
        <w:rPr>
          <w:rFonts w:ascii="Calibri" w:hAnsi="Calibri" w:cs="Calibri"/>
          <w:b/>
        </w:rPr>
      </w:pPr>
    </w:p>
    <w:p w14:paraId="6FE8A743" w14:textId="77777777" w:rsidR="00607DF5" w:rsidRPr="00C052C9" w:rsidRDefault="00607DF5">
      <w:pPr>
        <w:rPr>
          <w:rFonts w:ascii="Calibri" w:hAnsi="Calibri" w:cs="Calibri"/>
          <w:b/>
        </w:rPr>
      </w:pPr>
    </w:p>
    <w:p w14:paraId="17710D24" w14:textId="77777777" w:rsidR="00607DF5" w:rsidRPr="00C052C9" w:rsidRDefault="00607DF5">
      <w:pPr>
        <w:rPr>
          <w:rFonts w:ascii="Calibri" w:hAnsi="Calibri" w:cs="Calibri"/>
          <w:b/>
        </w:rPr>
      </w:pPr>
    </w:p>
    <w:p w14:paraId="32B219F9" w14:textId="77777777" w:rsidR="00607DF5" w:rsidRPr="00C052C9" w:rsidRDefault="00607DF5">
      <w:pPr>
        <w:rPr>
          <w:rFonts w:ascii="Calibri" w:hAnsi="Calibri" w:cs="Calibri"/>
          <w:b/>
        </w:rPr>
      </w:pPr>
    </w:p>
    <w:p w14:paraId="5E9906A3" w14:textId="77777777" w:rsidR="00607DF5" w:rsidRPr="00C052C9" w:rsidRDefault="00607DF5">
      <w:pPr>
        <w:rPr>
          <w:rFonts w:ascii="Calibri" w:hAnsi="Calibri" w:cs="Calibri"/>
          <w:b/>
        </w:rPr>
      </w:pPr>
    </w:p>
    <w:p w14:paraId="3938F173" w14:textId="77777777" w:rsidR="00607DF5" w:rsidRPr="00C052C9" w:rsidRDefault="00607DF5">
      <w:pPr>
        <w:rPr>
          <w:rFonts w:ascii="Calibri" w:hAnsi="Calibri" w:cs="Calibri"/>
          <w:b/>
        </w:rPr>
      </w:pPr>
    </w:p>
    <w:p w14:paraId="312EABF4" w14:textId="77777777" w:rsidR="00607DF5" w:rsidRPr="00C052C9" w:rsidRDefault="00607DF5">
      <w:pPr>
        <w:rPr>
          <w:rFonts w:ascii="Calibri" w:hAnsi="Calibri" w:cs="Calibri"/>
          <w:b/>
        </w:rPr>
      </w:pPr>
    </w:p>
    <w:p w14:paraId="76CF1B14" w14:textId="77777777" w:rsidR="00607DF5" w:rsidRPr="00C052C9" w:rsidRDefault="00607DF5">
      <w:pPr>
        <w:rPr>
          <w:rFonts w:ascii="Calibri" w:hAnsi="Calibri" w:cs="Calibri"/>
          <w:b/>
        </w:rPr>
      </w:pPr>
    </w:p>
    <w:p w14:paraId="24876104" w14:textId="77777777" w:rsidR="00607DF5" w:rsidRPr="00C052C9" w:rsidRDefault="00607DF5">
      <w:pPr>
        <w:rPr>
          <w:rFonts w:ascii="Calibri" w:hAnsi="Calibri" w:cs="Calibri"/>
          <w:b/>
        </w:rPr>
      </w:pPr>
    </w:p>
    <w:p w14:paraId="6991287C" w14:textId="77777777" w:rsidR="00607DF5" w:rsidRPr="00C052C9" w:rsidRDefault="00607DF5">
      <w:pPr>
        <w:rPr>
          <w:rFonts w:ascii="Calibri" w:hAnsi="Calibri" w:cs="Calibri"/>
          <w:b/>
        </w:rPr>
      </w:pPr>
    </w:p>
    <w:p w14:paraId="09C981F6" w14:textId="77777777" w:rsidR="00607DF5" w:rsidRPr="00C052C9" w:rsidRDefault="00607DF5">
      <w:pPr>
        <w:rPr>
          <w:rFonts w:ascii="Calibri" w:hAnsi="Calibri" w:cs="Calibri"/>
          <w:b/>
        </w:rPr>
      </w:pPr>
    </w:p>
    <w:p w14:paraId="1679B472" w14:textId="453DE63C" w:rsidR="00607DF5" w:rsidRPr="00C052C9" w:rsidRDefault="00607DF5">
      <w:pPr>
        <w:rPr>
          <w:rFonts w:ascii="Calibri" w:hAnsi="Calibri" w:cs="Calibri"/>
          <w:b/>
        </w:rPr>
      </w:pPr>
    </w:p>
    <w:p w14:paraId="72B665C8" w14:textId="77777777" w:rsidR="006D3D5D" w:rsidRPr="00C052C9" w:rsidRDefault="006D3D5D">
      <w:pPr>
        <w:rPr>
          <w:rFonts w:ascii="Calibri" w:hAnsi="Calibri" w:cs="Calibri"/>
          <w:b/>
        </w:rPr>
      </w:pPr>
    </w:p>
    <w:p w14:paraId="7386FD77" w14:textId="77777777" w:rsidR="00D805E6" w:rsidRPr="00C052C9" w:rsidRDefault="00D805E6">
      <w:pPr>
        <w:rPr>
          <w:rFonts w:ascii="Calibri" w:hAnsi="Calibri" w:cs="Calibri"/>
          <w:b/>
          <w:u w:val="single"/>
        </w:rPr>
      </w:pPr>
    </w:p>
    <w:p w14:paraId="76C6FFB6" w14:textId="5EA13A06" w:rsidR="00D22B84" w:rsidRPr="00C052C9" w:rsidRDefault="00D22B84">
      <w:pPr>
        <w:rPr>
          <w:rFonts w:ascii="Calibri" w:hAnsi="Calibri" w:cs="Calibri"/>
          <w:b/>
          <w:u w:val="single"/>
        </w:rPr>
      </w:pPr>
      <w:r w:rsidRPr="00C052C9">
        <w:rPr>
          <w:rFonts w:ascii="Calibri" w:hAnsi="Calibri" w:cs="Calibri"/>
          <w:b/>
          <w:u w:val="single"/>
        </w:rPr>
        <w:lastRenderedPageBreak/>
        <w:t>Editorial comments</w:t>
      </w:r>
    </w:p>
    <w:p w14:paraId="1E8A5B46" w14:textId="77777777" w:rsidR="00D323AE" w:rsidRPr="00C052C9" w:rsidRDefault="00D323AE">
      <w:pPr>
        <w:rPr>
          <w:rFonts w:ascii="Calibri" w:hAnsi="Calibri" w:cs="Calibri"/>
          <w:b/>
        </w:rPr>
      </w:pPr>
    </w:p>
    <w:p w14:paraId="3D673C41" w14:textId="7B05311B" w:rsidR="00D22B84" w:rsidRPr="00C052C9" w:rsidRDefault="00D22B84">
      <w:pPr>
        <w:rPr>
          <w:rFonts w:ascii="Calibri" w:hAnsi="Calibri" w:cs="Calibri"/>
          <w:b/>
        </w:rPr>
      </w:pPr>
      <w:r w:rsidRPr="00C052C9">
        <w:rPr>
          <w:rFonts w:ascii="Calibri" w:hAnsi="Calibri" w:cs="Calibri"/>
          <w:b/>
        </w:rPr>
        <w:t xml:space="preserve">General: </w:t>
      </w:r>
    </w:p>
    <w:p w14:paraId="1139C2D6" w14:textId="77777777" w:rsidR="00736B65" w:rsidRPr="00C052C9" w:rsidRDefault="00736B65">
      <w:pPr>
        <w:rPr>
          <w:rFonts w:ascii="Calibri" w:hAnsi="Calibri" w:cs="Calibri"/>
          <w:b/>
        </w:rPr>
      </w:pPr>
    </w:p>
    <w:p w14:paraId="6DAB8B34" w14:textId="16AF1F61" w:rsidR="00D22B84" w:rsidRPr="00C052C9" w:rsidRDefault="00D22B84" w:rsidP="00D22B84">
      <w:pPr>
        <w:rPr>
          <w:rFonts w:ascii="Calibri" w:hAnsi="Calibri" w:cs="Calibri"/>
          <w:color w:val="000000"/>
        </w:rPr>
      </w:pPr>
      <w:r w:rsidRPr="00C052C9">
        <w:rPr>
          <w:rFonts w:ascii="Calibri" w:hAnsi="Calibri" w:cs="Calibri"/>
          <w:b/>
          <w:color w:val="000000"/>
        </w:rPr>
        <w:t>1. Please take this opportunity to thoroughly proofread the manuscript to ensure that there are no spelling or grammar issues.</w:t>
      </w:r>
      <w:r w:rsidRPr="00C052C9">
        <w:rPr>
          <w:rFonts w:ascii="Calibri" w:hAnsi="Calibri" w:cs="Calibri"/>
          <w:b/>
          <w:color w:val="000000"/>
        </w:rPr>
        <w:br/>
      </w:r>
      <w:r w:rsidRPr="00C052C9">
        <w:rPr>
          <w:rFonts w:ascii="Calibri" w:hAnsi="Calibri" w:cs="Calibri"/>
          <w:color w:val="000000"/>
        </w:rPr>
        <w:t>We have carefully proofread the manuscript and corrected a</w:t>
      </w:r>
      <w:r w:rsidR="004D7FAC" w:rsidRPr="00C052C9">
        <w:rPr>
          <w:rFonts w:ascii="Calibri" w:hAnsi="Calibri" w:cs="Calibri"/>
          <w:color w:val="000000"/>
        </w:rPr>
        <w:t>ll</w:t>
      </w:r>
      <w:r w:rsidR="004716F8" w:rsidRPr="00C052C9">
        <w:rPr>
          <w:rFonts w:ascii="Calibri" w:hAnsi="Calibri" w:cs="Calibri"/>
          <w:color w:val="000000"/>
        </w:rPr>
        <w:t xml:space="preserve"> spelling and</w:t>
      </w:r>
      <w:r w:rsidRPr="00C052C9">
        <w:rPr>
          <w:rFonts w:ascii="Calibri" w:hAnsi="Calibri" w:cs="Calibri"/>
          <w:color w:val="000000"/>
        </w:rPr>
        <w:t xml:space="preserve"> grammatical issues. </w:t>
      </w:r>
    </w:p>
    <w:p w14:paraId="67E426E6" w14:textId="77777777" w:rsidR="00D22B84" w:rsidRPr="00C052C9" w:rsidRDefault="00D22B84" w:rsidP="00D22B84">
      <w:pPr>
        <w:rPr>
          <w:rFonts w:ascii="Calibri" w:hAnsi="Calibri" w:cs="Calibri"/>
          <w:b/>
          <w:color w:val="000000"/>
        </w:rPr>
      </w:pPr>
    </w:p>
    <w:p w14:paraId="7B51EC05" w14:textId="6B315BBF" w:rsidR="00D22B84" w:rsidRPr="00C052C9" w:rsidRDefault="00D22B84" w:rsidP="00D22B84">
      <w:pPr>
        <w:rPr>
          <w:rFonts w:ascii="Calibri" w:hAnsi="Calibri" w:cs="Calibri"/>
          <w:color w:val="000000"/>
        </w:rPr>
      </w:pPr>
      <w:r w:rsidRPr="00C052C9">
        <w:rPr>
          <w:rFonts w:ascii="Calibri" w:hAnsi="Calibri" w:cs="Calibri"/>
          <w:b/>
          <w:color w:val="000000"/>
        </w:rPr>
        <w:t>2. Please number references in the order in which they appear in the manuscript–currently, 5 appears before 2-4.</w:t>
      </w:r>
      <w:r w:rsidRPr="00C052C9">
        <w:rPr>
          <w:rFonts w:ascii="Calibri" w:hAnsi="Calibri" w:cs="Calibri"/>
          <w:b/>
          <w:color w:val="000000"/>
        </w:rPr>
        <w:br/>
      </w:r>
      <w:r w:rsidRPr="00C052C9">
        <w:rPr>
          <w:rFonts w:ascii="Calibri" w:hAnsi="Calibri" w:cs="Calibri"/>
          <w:color w:val="000000"/>
        </w:rPr>
        <w:t xml:space="preserve">We have </w:t>
      </w:r>
      <w:r w:rsidR="00D805E6" w:rsidRPr="00C052C9">
        <w:rPr>
          <w:rFonts w:ascii="Calibri" w:hAnsi="Calibri" w:cs="Calibri"/>
          <w:color w:val="000000"/>
        </w:rPr>
        <w:t>made sure</w:t>
      </w:r>
      <w:r w:rsidR="004D7FAC" w:rsidRPr="00C052C9">
        <w:rPr>
          <w:rFonts w:ascii="Calibri" w:hAnsi="Calibri" w:cs="Calibri"/>
          <w:color w:val="000000"/>
        </w:rPr>
        <w:t xml:space="preserve"> that all</w:t>
      </w:r>
      <w:r w:rsidR="00607DF5" w:rsidRPr="00C052C9">
        <w:rPr>
          <w:rFonts w:ascii="Calibri" w:hAnsi="Calibri" w:cs="Calibri"/>
          <w:color w:val="000000"/>
        </w:rPr>
        <w:t xml:space="preserve"> number references </w:t>
      </w:r>
      <w:r w:rsidR="004D7FAC" w:rsidRPr="00C052C9">
        <w:rPr>
          <w:rFonts w:ascii="Calibri" w:hAnsi="Calibri" w:cs="Calibri"/>
          <w:color w:val="000000"/>
        </w:rPr>
        <w:t xml:space="preserve">are </w:t>
      </w:r>
      <w:r w:rsidR="00607DF5" w:rsidRPr="00C052C9">
        <w:rPr>
          <w:rFonts w:ascii="Calibri" w:hAnsi="Calibri" w:cs="Calibri"/>
          <w:color w:val="000000"/>
        </w:rPr>
        <w:t xml:space="preserve">in the order </w:t>
      </w:r>
      <w:r w:rsidR="00AA5B15" w:rsidRPr="00C052C9">
        <w:rPr>
          <w:rFonts w:ascii="Calibri" w:hAnsi="Calibri" w:cs="Calibri"/>
          <w:color w:val="000000"/>
        </w:rPr>
        <w:t xml:space="preserve">in </w:t>
      </w:r>
      <w:r w:rsidR="00607DF5" w:rsidRPr="00C052C9">
        <w:rPr>
          <w:rFonts w:ascii="Calibri" w:hAnsi="Calibri" w:cs="Calibri"/>
          <w:color w:val="000000"/>
        </w:rPr>
        <w:t xml:space="preserve">which they appear. </w:t>
      </w:r>
    </w:p>
    <w:p w14:paraId="172D4512" w14:textId="77777777" w:rsidR="00D22B84" w:rsidRPr="00C052C9" w:rsidRDefault="00D22B84" w:rsidP="00D22B84">
      <w:pPr>
        <w:rPr>
          <w:rFonts w:ascii="Calibri" w:hAnsi="Calibri" w:cs="Calibri"/>
          <w:b/>
          <w:color w:val="000000"/>
        </w:rPr>
      </w:pPr>
    </w:p>
    <w:p w14:paraId="588B66A2" w14:textId="22B99C1D" w:rsidR="00D22B84" w:rsidRPr="00C052C9" w:rsidRDefault="00D22B84" w:rsidP="00D22B84">
      <w:pPr>
        <w:rPr>
          <w:rFonts w:ascii="Calibri" w:hAnsi="Calibri" w:cs="Calibri"/>
          <w:color w:val="000000"/>
        </w:rPr>
      </w:pPr>
      <w:r w:rsidRPr="00C052C9">
        <w:rPr>
          <w:rFonts w:ascii="Calibri" w:hAnsi="Calibri" w:cs="Calibri"/>
          <w:b/>
          <w:color w:val="000000"/>
        </w:rPr>
        <w:t xml:space="preserve">3. Note that the “Glossary” is not part of </w:t>
      </w:r>
      <w:proofErr w:type="spellStart"/>
      <w:r w:rsidRPr="00C052C9">
        <w:rPr>
          <w:rFonts w:ascii="Calibri" w:hAnsi="Calibri" w:cs="Calibri"/>
          <w:b/>
          <w:color w:val="000000"/>
        </w:rPr>
        <w:t>JoVE</w:t>
      </w:r>
      <w:proofErr w:type="spellEnd"/>
      <w:r w:rsidRPr="00C052C9">
        <w:rPr>
          <w:rFonts w:ascii="Calibri" w:hAnsi="Calibri" w:cs="Calibri"/>
          <w:b/>
          <w:color w:val="000000"/>
        </w:rPr>
        <w:t xml:space="preserve"> format; please remove and ensure that all relevant terms are defined on first use.</w:t>
      </w:r>
      <w:r w:rsidRPr="00C052C9">
        <w:rPr>
          <w:rFonts w:ascii="Calibri" w:hAnsi="Calibri" w:cs="Calibri"/>
          <w:b/>
          <w:color w:val="000000"/>
        </w:rPr>
        <w:br/>
      </w:r>
      <w:r w:rsidR="00607DF5" w:rsidRPr="00C052C9">
        <w:rPr>
          <w:rFonts w:ascii="Calibri" w:hAnsi="Calibri" w:cs="Calibri"/>
          <w:color w:val="000000"/>
        </w:rPr>
        <w:t xml:space="preserve">We have removed the “glossary” section and defined all relevant terms </w:t>
      </w:r>
      <w:r w:rsidR="00D805E6" w:rsidRPr="00C052C9">
        <w:rPr>
          <w:rFonts w:ascii="Calibri" w:hAnsi="Calibri" w:cs="Calibri"/>
          <w:color w:val="000000"/>
        </w:rPr>
        <w:t>upon</w:t>
      </w:r>
      <w:r w:rsidR="00607DF5" w:rsidRPr="00C052C9">
        <w:rPr>
          <w:rFonts w:ascii="Calibri" w:hAnsi="Calibri" w:cs="Calibri"/>
          <w:color w:val="000000"/>
        </w:rPr>
        <w:t xml:space="preserve"> first use. </w:t>
      </w:r>
    </w:p>
    <w:p w14:paraId="58A1AB83" w14:textId="77777777" w:rsidR="00D323AE" w:rsidRPr="00C052C9" w:rsidRDefault="00D323AE" w:rsidP="00D22B84">
      <w:pPr>
        <w:rPr>
          <w:rFonts w:ascii="Calibri" w:hAnsi="Calibri" w:cs="Calibri"/>
          <w:b/>
          <w:color w:val="000000"/>
        </w:rPr>
      </w:pPr>
    </w:p>
    <w:p w14:paraId="712DE755" w14:textId="34F5E6BD" w:rsidR="00607DF5" w:rsidRPr="00C052C9" w:rsidRDefault="00D22B84" w:rsidP="00D22B84">
      <w:pPr>
        <w:rPr>
          <w:rFonts w:ascii="Calibri" w:hAnsi="Calibri" w:cs="Calibri"/>
          <w:color w:val="000000"/>
        </w:rPr>
      </w:pPr>
      <w:r w:rsidRPr="00C052C9">
        <w:rPr>
          <w:rFonts w:ascii="Calibri" w:hAnsi="Calibri" w:cs="Calibri"/>
          <w:b/>
          <w:color w:val="000000"/>
        </w:rPr>
        <w:t>4. Please reduce the number of personal pronouns (you, we), in particular in the Protocol.</w:t>
      </w:r>
      <w:r w:rsidRPr="00C052C9">
        <w:rPr>
          <w:rFonts w:ascii="Calibri" w:hAnsi="Calibri" w:cs="Calibri"/>
          <w:b/>
          <w:color w:val="000000"/>
        </w:rPr>
        <w:br/>
      </w:r>
      <w:r w:rsidR="00607DF5" w:rsidRPr="00C052C9">
        <w:rPr>
          <w:rFonts w:ascii="Calibri" w:hAnsi="Calibri" w:cs="Calibri"/>
          <w:color w:val="000000"/>
        </w:rPr>
        <w:t>We have removed all personal pronouns (you, we) from the protocol.</w:t>
      </w:r>
    </w:p>
    <w:p w14:paraId="68199F1E" w14:textId="77777777" w:rsidR="00607DF5" w:rsidRPr="00C052C9" w:rsidRDefault="00607DF5" w:rsidP="00D22B84">
      <w:pPr>
        <w:rPr>
          <w:rFonts w:ascii="Calibri" w:hAnsi="Calibri" w:cs="Calibri"/>
          <w:color w:val="000000"/>
        </w:rPr>
      </w:pPr>
    </w:p>
    <w:p w14:paraId="641A6411" w14:textId="5DE11AC2" w:rsidR="00D22B84" w:rsidRPr="00C052C9" w:rsidRDefault="00D22B84" w:rsidP="00D22B84">
      <w:pPr>
        <w:rPr>
          <w:rFonts w:ascii="Calibri" w:hAnsi="Calibri" w:cs="Calibri"/>
          <w:b/>
          <w:color w:val="000000"/>
        </w:rPr>
      </w:pPr>
      <w:r w:rsidRPr="00C052C9">
        <w:rPr>
          <w:rFonts w:ascii="Calibri" w:hAnsi="Calibri" w:cs="Calibri"/>
          <w:b/>
          <w:color w:val="000000"/>
        </w:rPr>
        <w:t xml:space="preserve">5. </w:t>
      </w:r>
      <w:proofErr w:type="spellStart"/>
      <w:r w:rsidRPr="00C052C9">
        <w:rPr>
          <w:rFonts w:ascii="Calibri" w:hAnsi="Calibri" w:cs="Calibri"/>
          <w:b/>
          <w:color w:val="000000"/>
        </w:rPr>
        <w:t>JoVE</w:t>
      </w:r>
      <w:proofErr w:type="spellEnd"/>
      <w:r w:rsidRPr="00C052C9">
        <w:rPr>
          <w:rFonts w:ascii="Calibri" w:hAnsi="Calibri" w:cs="Calibri"/>
          <w:b/>
          <w:color w:val="000000"/>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 For example: </w:t>
      </w:r>
      <w:proofErr w:type="spellStart"/>
      <w:r w:rsidRPr="00C052C9">
        <w:rPr>
          <w:rFonts w:ascii="Calibri" w:hAnsi="Calibri" w:cs="Calibri"/>
          <w:b/>
          <w:color w:val="000000"/>
        </w:rPr>
        <w:t>Milli</w:t>
      </w:r>
      <w:proofErr w:type="spellEnd"/>
      <w:r w:rsidRPr="00C052C9">
        <w:rPr>
          <w:rFonts w:ascii="Calibri" w:hAnsi="Calibri" w:cs="Calibri"/>
          <w:b/>
          <w:color w:val="000000"/>
        </w:rPr>
        <w:t>-Q, Sigma-Aldrich, BD Precision Glide</w:t>
      </w:r>
      <w:r w:rsidR="00607DF5" w:rsidRPr="00C052C9">
        <w:rPr>
          <w:rFonts w:ascii="Calibri" w:hAnsi="Calibri" w:cs="Calibri"/>
          <w:b/>
          <w:color w:val="000000"/>
        </w:rPr>
        <w:t>.</w:t>
      </w:r>
    </w:p>
    <w:p w14:paraId="1FCC73D3" w14:textId="76702E21" w:rsidR="00F26E7B" w:rsidRPr="00C052C9" w:rsidRDefault="00F26E7B" w:rsidP="00D22B84">
      <w:pPr>
        <w:rPr>
          <w:rFonts w:ascii="Calibri" w:hAnsi="Calibri" w:cs="Calibri"/>
          <w:color w:val="000000"/>
        </w:rPr>
      </w:pPr>
      <w:r w:rsidRPr="00C052C9">
        <w:rPr>
          <w:rFonts w:ascii="Calibri" w:hAnsi="Calibri" w:cs="Calibri"/>
          <w:color w:val="000000"/>
        </w:rPr>
        <w:t xml:space="preserve">We have made sure all commercial language </w:t>
      </w:r>
      <w:r w:rsidR="00BA238B" w:rsidRPr="00C052C9">
        <w:rPr>
          <w:rFonts w:ascii="Calibri" w:hAnsi="Calibri" w:cs="Calibri"/>
          <w:color w:val="000000"/>
        </w:rPr>
        <w:t>was</w:t>
      </w:r>
      <w:r w:rsidRPr="00C052C9">
        <w:rPr>
          <w:rFonts w:ascii="Calibri" w:hAnsi="Calibri" w:cs="Calibri"/>
          <w:color w:val="000000"/>
        </w:rPr>
        <w:t xml:space="preserve"> removed from the manuscript and referenced in the Table of Materials and Reagents. </w:t>
      </w:r>
    </w:p>
    <w:p w14:paraId="17459161" w14:textId="62E703A3" w:rsidR="00607DF5" w:rsidRPr="00C052C9" w:rsidRDefault="00607DF5" w:rsidP="00D22B84">
      <w:pPr>
        <w:rPr>
          <w:rFonts w:ascii="Calibri" w:hAnsi="Calibri" w:cs="Calibri"/>
          <w:b/>
          <w:color w:val="000000"/>
        </w:rPr>
      </w:pPr>
    </w:p>
    <w:p w14:paraId="35379DBE" w14:textId="6FF096E8" w:rsidR="00607DF5" w:rsidRPr="00C052C9" w:rsidRDefault="00607DF5" w:rsidP="00607DF5">
      <w:pPr>
        <w:rPr>
          <w:rFonts w:ascii="Calibri" w:hAnsi="Calibri" w:cs="Calibri"/>
          <w:b/>
          <w:color w:val="000000"/>
        </w:rPr>
      </w:pPr>
      <w:r w:rsidRPr="00C052C9">
        <w:rPr>
          <w:rFonts w:ascii="Calibri" w:hAnsi="Calibri" w:cs="Calibri"/>
          <w:b/>
          <w:color w:val="000000"/>
        </w:rPr>
        <w:t>Summary:</w:t>
      </w:r>
    </w:p>
    <w:p w14:paraId="7BDA2688" w14:textId="77777777" w:rsidR="00736B65" w:rsidRPr="00C052C9" w:rsidRDefault="00736B65" w:rsidP="00607DF5">
      <w:pPr>
        <w:rPr>
          <w:rFonts w:ascii="Calibri" w:hAnsi="Calibri" w:cs="Calibri"/>
          <w:b/>
          <w:color w:val="000000"/>
        </w:rPr>
      </w:pPr>
    </w:p>
    <w:p w14:paraId="5D4EE9F5" w14:textId="560C48B0" w:rsidR="00607DF5" w:rsidRPr="00C052C9" w:rsidRDefault="00607DF5" w:rsidP="00607DF5">
      <w:pPr>
        <w:rPr>
          <w:rFonts w:ascii="Calibri" w:hAnsi="Calibri" w:cs="Calibri"/>
          <w:b/>
          <w:color w:val="000000"/>
        </w:rPr>
      </w:pPr>
      <w:r w:rsidRPr="00C052C9">
        <w:rPr>
          <w:rFonts w:ascii="Calibri" w:hAnsi="Calibri" w:cs="Calibri"/>
          <w:b/>
          <w:color w:val="000000"/>
        </w:rPr>
        <w:t>1. Please include a Summary that clearly describes the protocol and its applications in complete sentences between 10 and 50 words, e.g., “Here, we present a protocol to …”</w:t>
      </w:r>
    </w:p>
    <w:p w14:paraId="6E5DA1F0" w14:textId="05B94EEC" w:rsidR="00607DF5" w:rsidRPr="00C052C9" w:rsidRDefault="00607DF5" w:rsidP="00607DF5">
      <w:pPr>
        <w:rPr>
          <w:rFonts w:ascii="Calibri" w:hAnsi="Calibri" w:cs="Calibri"/>
        </w:rPr>
      </w:pPr>
      <w:r w:rsidRPr="00C052C9">
        <w:rPr>
          <w:rFonts w:ascii="Calibri" w:hAnsi="Calibri" w:cs="Calibri"/>
        </w:rPr>
        <w:t xml:space="preserve">We have included a summary that describes the protocol and its applications in complete sentences. </w:t>
      </w:r>
    </w:p>
    <w:p w14:paraId="53837668" w14:textId="304D6885" w:rsidR="00607DF5" w:rsidRPr="00C052C9" w:rsidRDefault="00607DF5" w:rsidP="00D22B84">
      <w:pPr>
        <w:rPr>
          <w:rFonts w:ascii="Calibri" w:hAnsi="Calibri" w:cs="Calibri"/>
          <w:b/>
          <w:color w:val="000000"/>
        </w:rPr>
      </w:pPr>
    </w:p>
    <w:p w14:paraId="17BE05C8" w14:textId="77777777" w:rsidR="00736B65" w:rsidRPr="00C052C9" w:rsidRDefault="00607DF5" w:rsidP="00607DF5">
      <w:pPr>
        <w:rPr>
          <w:rFonts w:ascii="Calibri" w:hAnsi="Calibri" w:cs="Calibri"/>
          <w:b/>
          <w:color w:val="000000"/>
        </w:rPr>
      </w:pPr>
      <w:r w:rsidRPr="00C052C9">
        <w:rPr>
          <w:rFonts w:ascii="Calibri" w:hAnsi="Calibri" w:cs="Calibri"/>
          <w:b/>
          <w:color w:val="000000"/>
        </w:rPr>
        <w:t>Protocol:</w:t>
      </w:r>
    </w:p>
    <w:p w14:paraId="59894051" w14:textId="786FB732" w:rsidR="00D323AE" w:rsidRPr="00C052C9" w:rsidRDefault="00607DF5" w:rsidP="00607DF5">
      <w:pPr>
        <w:rPr>
          <w:rFonts w:ascii="Calibri" w:hAnsi="Calibri" w:cs="Calibri"/>
          <w:b/>
          <w:color w:val="000000"/>
        </w:rPr>
      </w:pPr>
      <w:r w:rsidRPr="00C052C9">
        <w:rPr>
          <w:rFonts w:ascii="Calibri" w:hAnsi="Calibri" w:cs="Calibri"/>
          <w:color w:val="000000"/>
        </w:rPr>
        <w:br/>
      </w:r>
      <w:r w:rsidRPr="00C052C9">
        <w:rPr>
          <w:rFonts w:ascii="Calibri" w:hAnsi="Calibri" w:cs="Calibri"/>
          <w:b/>
          <w:color w:val="000000"/>
        </w:rPr>
        <w:t xml:space="preserve">1. There is a </w:t>
      </w:r>
      <w:r w:rsidR="00C36C73" w:rsidRPr="00C052C9">
        <w:rPr>
          <w:rFonts w:ascii="Calibri" w:hAnsi="Calibri" w:cs="Calibri"/>
          <w:b/>
          <w:color w:val="000000"/>
        </w:rPr>
        <w:t>10-page</w:t>
      </w:r>
      <w:r w:rsidRPr="00C052C9">
        <w:rPr>
          <w:rFonts w:ascii="Calibri" w:hAnsi="Calibri" w:cs="Calibri"/>
          <w:b/>
          <w:color w:val="000000"/>
        </w:rPr>
        <w:t xml:space="preserve"> limit for the Protocol, but there is a </w:t>
      </w:r>
      <w:r w:rsidR="00C36C73" w:rsidRPr="00C052C9">
        <w:rPr>
          <w:rFonts w:ascii="Calibri" w:hAnsi="Calibri" w:cs="Calibri"/>
          <w:b/>
          <w:color w:val="000000"/>
        </w:rPr>
        <w:t>2.75-page</w:t>
      </w:r>
      <w:r w:rsidRPr="00C052C9">
        <w:rPr>
          <w:rFonts w:ascii="Calibri" w:hAnsi="Calibri" w:cs="Calibri"/>
          <w:b/>
          <w:color w:val="000000"/>
        </w:rPr>
        <w:t xml:space="preserv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9D4A372" w14:textId="2921AEED" w:rsidR="00607DF5" w:rsidRPr="00C052C9" w:rsidRDefault="00D323AE" w:rsidP="00607DF5">
      <w:pPr>
        <w:rPr>
          <w:rFonts w:ascii="Calibri" w:hAnsi="Calibri" w:cs="Calibri"/>
          <w:color w:val="000000"/>
        </w:rPr>
      </w:pPr>
      <w:r w:rsidRPr="00C052C9">
        <w:rPr>
          <w:rFonts w:ascii="Calibri" w:hAnsi="Calibri" w:cs="Calibri"/>
          <w:color w:val="000000"/>
        </w:rPr>
        <w:lastRenderedPageBreak/>
        <w:t>We have highlighted 2.75 pages</w:t>
      </w:r>
      <w:r w:rsidR="00D805E6" w:rsidRPr="00C052C9">
        <w:rPr>
          <w:rFonts w:ascii="Calibri" w:hAnsi="Calibri" w:cs="Calibri"/>
          <w:color w:val="000000"/>
        </w:rPr>
        <w:t xml:space="preserve"> of the protocol that identify</w:t>
      </w:r>
      <w:r w:rsidRPr="00C052C9">
        <w:rPr>
          <w:rFonts w:ascii="Calibri" w:hAnsi="Calibri" w:cs="Calibri"/>
          <w:color w:val="000000"/>
        </w:rPr>
        <w:t xml:space="preserve"> the essential steps of the protocol for the video. </w:t>
      </w:r>
      <w:r w:rsidR="00607DF5" w:rsidRPr="00C052C9">
        <w:rPr>
          <w:rFonts w:ascii="Calibri" w:hAnsi="Calibri" w:cs="Calibri"/>
          <w:color w:val="000000"/>
        </w:rPr>
        <w:br/>
      </w:r>
    </w:p>
    <w:p w14:paraId="5BD1B4F8" w14:textId="77777777" w:rsidR="00D323AE" w:rsidRPr="00C052C9" w:rsidRDefault="00607DF5" w:rsidP="00607DF5">
      <w:pPr>
        <w:rPr>
          <w:rFonts w:ascii="Calibri" w:hAnsi="Calibri" w:cs="Calibri"/>
          <w:b/>
          <w:color w:val="000000"/>
        </w:rPr>
      </w:pPr>
      <w:r w:rsidRPr="00C052C9">
        <w:rPr>
          <w:rFonts w:ascii="Calibri" w:hAnsi="Calibri" w:cs="Calibri"/>
          <w:b/>
          <w:color w:val="000000"/>
        </w:rPr>
        <w:t>2. Please ensure that all text in the protocol section is written in the imperative tense as if telling someone how to do the technique. Any text that cannot be written in the imperative tense may be added as a “Note” on a separate line.</w:t>
      </w:r>
      <w:r w:rsidR="00D323AE" w:rsidRPr="00C052C9">
        <w:rPr>
          <w:rFonts w:ascii="Calibri" w:hAnsi="Calibri" w:cs="Calibri"/>
          <w:b/>
          <w:color w:val="000000"/>
        </w:rPr>
        <w:t xml:space="preserve"> </w:t>
      </w:r>
    </w:p>
    <w:p w14:paraId="6531BA83" w14:textId="752C4459" w:rsidR="00607DF5" w:rsidRPr="00C052C9" w:rsidRDefault="002464A9" w:rsidP="00607DF5">
      <w:pPr>
        <w:rPr>
          <w:rFonts w:ascii="Calibri" w:hAnsi="Calibri" w:cs="Calibri"/>
          <w:b/>
          <w:color w:val="000000"/>
        </w:rPr>
      </w:pPr>
      <w:r w:rsidRPr="00C052C9">
        <w:rPr>
          <w:rFonts w:ascii="Calibri" w:hAnsi="Calibri" w:cs="Calibri"/>
          <w:color w:val="000000"/>
        </w:rPr>
        <w:t>We have made sure all text in the protocol section</w:t>
      </w:r>
      <w:r w:rsidR="00293D1B" w:rsidRPr="00C052C9">
        <w:rPr>
          <w:rFonts w:ascii="Calibri" w:hAnsi="Calibri" w:cs="Calibri"/>
          <w:color w:val="000000"/>
        </w:rPr>
        <w:t>s</w:t>
      </w:r>
      <w:r w:rsidRPr="00C052C9">
        <w:rPr>
          <w:rFonts w:ascii="Calibri" w:hAnsi="Calibri" w:cs="Calibri"/>
          <w:color w:val="000000"/>
        </w:rPr>
        <w:t xml:space="preserve"> are writ</w:t>
      </w:r>
      <w:r w:rsidR="004D7FAC" w:rsidRPr="00C052C9">
        <w:rPr>
          <w:rFonts w:ascii="Calibri" w:hAnsi="Calibri" w:cs="Calibri"/>
          <w:color w:val="000000"/>
        </w:rPr>
        <w:t>ten</w:t>
      </w:r>
      <w:r w:rsidRPr="00C052C9">
        <w:rPr>
          <w:rFonts w:ascii="Calibri" w:hAnsi="Calibri" w:cs="Calibri"/>
          <w:color w:val="000000"/>
        </w:rPr>
        <w:t xml:space="preserve"> in the imperative tense</w:t>
      </w:r>
      <w:r w:rsidR="004D7FAC" w:rsidRPr="00C052C9">
        <w:rPr>
          <w:rFonts w:ascii="Calibri" w:hAnsi="Calibri" w:cs="Calibri"/>
          <w:color w:val="000000"/>
        </w:rPr>
        <w:t>. A</w:t>
      </w:r>
      <w:r w:rsidRPr="00C052C9">
        <w:rPr>
          <w:rFonts w:ascii="Calibri" w:hAnsi="Calibri" w:cs="Calibri"/>
          <w:color w:val="000000"/>
        </w:rPr>
        <w:t xml:space="preserve">ny text that </w:t>
      </w:r>
      <w:r w:rsidR="00D805E6" w:rsidRPr="00C052C9">
        <w:rPr>
          <w:rFonts w:ascii="Calibri" w:hAnsi="Calibri" w:cs="Calibri"/>
          <w:color w:val="000000"/>
        </w:rPr>
        <w:t>could not</w:t>
      </w:r>
      <w:r w:rsidRPr="00C052C9">
        <w:rPr>
          <w:rFonts w:ascii="Calibri" w:hAnsi="Calibri" w:cs="Calibri"/>
          <w:color w:val="000000"/>
        </w:rPr>
        <w:t xml:space="preserve"> be written in the imperative tense </w:t>
      </w:r>
      <w:r w:rsidR="004D7FAC" w:rsidRPr="00C052C9">
        <w:rPr>
          <w:rFonts w:ascii="Calibri" w:hAnsi="Calibri" w:cs="Calibri"/>
          <w:color w:val="000000"/>
        </w:rPr>
        <w:t xml:space="preserve">was </w:t>
      </w:r>
      <w:r w:rsidRPr="00C052C9">
        <w:rPr>
          <w:rFonts w:ascii="Calibri" w:hAnsi="Calibri" w:cs="Calibri"/>
          <w:color w:val="000000"/>
        </w:rPr>
        <w:t xml:space="preserve">added as a “note” on a separate line. </w:t>
      </w:r>
      <w:r w:rsidR="00607DF5" w:rsidRPr="00C052C9">
        <w:rPr>
          <w:rFonts w:ascii="Calibri" w:hAnsi="Calibri" w:cs="Calibri"/>
          <w:b/>
          <w:color w:val="000000"/>
        </w:rPr>
        <w:br/>
      </w:r>
    </w:p>
    <w:p w14:paraId="3A0FF50C" w14:textId="49685F99" w:rsidR="00607DF5" w:rsidRPr="00C052C9" w:rsidRDefault="00607DF5" w:rsidP="00607DF5">
      <w:pPr>
        <w:rPr>
          <w:rFonts w:ascii="Calibri" w:hAnsi="Calibri" w:cs="Calibri"/>
          <w:b/>
          <w:color w:val="000000"/>
        </w:rPr>
      </w:pPr>
      <w:r w:rsidRPr="00C052C9">
        <w:rPr>
          <w:rFonts w:ascii="Calibri" w:hAnsi="Calibri" w:cs="Calibri"/>
          <w:b/>
          <w:color w:val="000000"/>
        </w:rPr>
        <w:t>3. The Protocol should contain only numbered action items that direct the reader to do something or brief ‘Notes’. Please move the other statements about the protocol (e.g., the introductory statement in steps 10 and 11) to the Introduction or Discussion, as appropriate</w:t>
      </w:r>
      <w:r w:rsidR="002464A9" w:rsidRPr="00C052C9">
        <w:rPr>
          <w:rFonts w:ascii="Calibri" w:hAnsi="Calibri" w:cs="Calibri"/>
          <w:b/>
          <w:color w:val="000000"/>
        </w:rPr>
        <w:t xml:space="preserve">. </w:t>
      </w:r>
      <w:r w:rsidRPr="00C052C9">
        <w:rPr>
          <w:rFonts w:ascii="Calibri" w:hAnsi="Calibri" w:cs="Calibri"/>
          <w:b/>
          <w:color w:val="000000"/>
        </w:rPr>
        <w:br/>
      </w:r>
      <w:bookmarkStart w:id="1" w:name="OLE_LINK3"/>
      <w:bookmarkStart w:id="2" w:name="OLE_LINK4"/>
      <w:r w:rsidR="00EA2E85" w:rsidRPr="00C052C9">
        <w:rPr>
          <w:rFonts w:ascii="Calibri" w:hAnsi="Calibri" w:cs="Calibri"/>
          <w:color w:val="000000"/>
        </w:rPr>
        <w:t xml:space="preserve">We have revised the protocol to contain only numbered action items that direct the reader to do something. We </w:t>
      </w:r>
      <w:r w:rsidR="004A53BB" w:rsidRPr="00C052C9">
        <w:rPr>
          <w:rFonts w:ascii="Calibri" w:hAnsi="Calibri" w:cs="Calibri"/>
          <w:color w:val="000000"/>
        </w:rPr>
        <w:t xml:space="preserve">have </w:t>
      </w:r>
      <w:r w:rsidR="00C36C73" w:rsidRPr="00C052C9">
        <w:rPr>
          <w:rFonts w:ascii="Calibri" w:hAnsi="Calibri" w:cs="Calibri"/>
          <w:color w:val="000000"/>
        </w:rPr>
        <w:t>moved</w:t>
      </w:r>
      <w:r w:rsidR="004A53BB" w:rsidRPr="00C052C9">
        <w:rPr>
          <w:rFonts w:ascii="Calibri" w:hAnsi="Calibri" w:cs="Calibri"/>
          <w:color w:val="000000"/>
        </w:rPr>
        <w:t xml:space="preserve"> the introductory statements in</w:t>
      </w:r>
      <w:r w:rsidR="00EA2E85" w:rsidRPr="00C052C9">
        <w:rPr>
          <w:rFonts w:ascii="Calibri" w:hAnsi="Calibri" w:cs="Calibri"/>
          <w:color w:val="000000"/>
        </w:rPr>
        <w:t xml:space="preserve"> steps 10 and </w:t>
      </w:r>
      <w:bookmarkEnd w:id="1"/>
      <w:bookmarkEnd w:id="2"/>
      <w:r w:rsidR="004A53BB" w:rsidRPr="00C052C9">
        <w:rPr>
          <w:rFonts w:ascii="Calibri" w:hAnsi="Calibri" w:cs="Calibri"/>
          <w:color w:val="000000"/>
        </w:rPr>
        <w:t xml:space="preserve">11 to parts of introduction or discussion, as appropriate. </w:t>
      </w:r>
    </w:p>
    <w:p w14:paraId="7B63A733" w14:textId="77777777" w:rsidR="00EA2E85" w:rsidRPr="00C052C9" w:rsidRDefault="00EA2E85" w:rsidP="00607DF5">
      <w:pPr>
        <w:rPr>
          <w:rFonts w:ascii="Calibri" w:hAnsi="Calibri" w:cs="Calibri"/>
          <w:b/>
          <w:color w:val="000000"/>
        </w:rPr>
      </w:pPr>
    </w:p>
    <w:p w14:paraId="51FDC13E" w14:textId="77777777" w:rsidR="00D323AE" w:rsidRPr="00C052C9" w:rsidRDefault="00607DF5" w:rsidP="00607DF5">
      <w:pPr>
        <w:rPr>
          <w:rFonts w:ascii="Calibri" w:hAnsi="Calibri" w:cs="Calibri"/>
          <w:b/>
          <w:color w:val="000000"/>
        </w:rPr>
      </w:pPr>
      <w:r w:rsidRPr="00C052C9">
        <w:rPr>
          <w:rFonts w:ascii="Calibri" w:hAnsi="Calibri" w:cs="Calibri"/>
          <w:b/>
          <w:color w:val="000000"/>
        </w:rPr>
        <w:t>4. The Protocol should be made up almost entirely of discrete steps without large paragraphs of text. Please split up Protocol steps so that individual steps contain only 2–3 actions and a maximum of 4 sentences.</w:t>
      </w:r>
    </w:p>
    <w:p w14:paraId="41E10A53" w14:textId="5DD8C110" w:rsidR="00607DF5" w:rsidRPr="00C052C9" w:rsidRDefault="00D805E6" w:rsidP="00607DF5">
      <w:pPr>
        <w:rPr>
          <w:rFonts w:ascii="Calibri" w:hAnsi="Calibri" w:cs="Calibri"/>
          <w:color w:val="000000"/>
        </w:rPr>
      </w:pPr>
      <w:r w:rsidRPr="00C052C9">
        <w:rPr>
          <w:rFonts w:ascii="Calibri" w:hAnsi="Calibri" w:cs="Calibri"/>
          <w:color w:val="000000"/>
        </w:rPr>
        <w:t>We have revised the protocol as suggested</w:t>
      </w:r>
      <w:r w:rsidR="00D323AE" w:rsidRPr="00C052C9">
        <w:rPr>
          <w:rFonts w:ascii="Calibri" w:hAnsi="Calibri" w:cs="Calibri"/>
          <w:color w:val="000000"/>
        </w:rPr>
        <w:t xml:space="preserve">. </w:t>
      </w:r>
      <w:r w:rsidR="00607DF5" w:rsidRPr="00C052C9">
        <w:rPr>
          <w:rFonts w:ascii="Calibri" w:hAnsi="Calibri" w:cs="Calibri"/>
          <w:color w:val="000000"/>
        </w:rPr>
        <w:br/>
      </w:r>
    </w:p>
    <w:p w14:paraId="3CC0CEB1" w14:textId="6C0612AD" w:rsidR="00BC692A" w:rsidRPr="00C052C9" w:rsidRDefault="00607DF5" w:rsidP="00607DF5">
      <w:pPr>
        <w:rPr>
          <w:rFonts w:ascii="Calibri" w:hAnsi="Calibri" w:cs="Calibri"/>
          <w:color w:val="000000"/>
        </w:rPr>
      </w:pPr>
      <w:r w:rsidRPr="00C052C9">
        <w:rPr>
          <w:rFonts w:ascii="Calibri" w:hAnsi="Calibri" w:cs="Calibri"/>
          <w:b/>
          <w:color w:val="000000"/>
        </w:rPr>
        <w:t xml:space="preserve">5. For each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C052C9">
        <w:rPr>
          <w:rFonts w:ascii="Calibri" w:hAnsi="Calibri" w:cs="Calibri"/>
          <w:b/>
          <w:color w:val="000000"/>
        </w:rPr>
        <w:t>substeps</w:t>
      </w:r>
      <w:proofErr w:type="spellEnd"/>
      <w:r w:rsidRPr="00C052C9">
        <w:rPr>
          <w:rFonts w:ascii="Calibri" w:hAnsi="Calibri" w:cs="Calibri"/>
          <w:b/>
          <w:color w:val="000000"/>
        </w:rPr>
        <w:t>.</w:t>
      </w:r>
      <w:r w:rsidRPr="00C052C9">
        <w:rPr>
          <w:rFonts w:ascii="Calibri" w:hAnsi="Calibri" w:cs="Calibri"/>
          <w:color w:val="000000"/>
        </w:rPr>
        <w:br/>
      </w:r>
      <w:r w:rsidR="00BC692A" w:rsidRPr="00C052C9">
        <w:rPr>
          <w:rFonts w:ascii="Calibri" w:hAnsi="Calibri" w:cs="Calibri"/>
          <w:color w:val="000000"/>
        </w:rPr>
        <w:t xml:space="preserve">We have revised the protocol </w:t>
      </w:r>
      <w:r w:rsidR="00D805E6" w:rsidRPr="00C052C9">
        <w:rPr>
          <w:rFonts w:ascii="Calibri" w:hAnsi="Calibri" w:cs="Calibri"/>
          <w:color w:val="000000"/>
        </w:rPr>
        <w:t>as suggested</w:t>
      </w:r>
      <w:r w:rsidR="00BC692A" w:rsidRPr="00C052C9">
        <w:rPr>
          <w:rFonts w:ascii="Calibri" w:hAnsi="Calibri" w:cs="Calibri"/>
          <w:color w:val="000000"/>
        </w:rPr>
        <w:t xml:space="preserve">. </w:t>
      </w:r>
    </w:p>
    <w:p w14:paraId="4551D6A7" w14:textId="5D05A611" w:rsidR="00736B65" w:rsidRPr="00C052C9" w:rsidRDefault="00607DF5" w:rsidP="00607DF5">
      <w:pPr>
        <w:rPr>
          <w:rFonts w:ascii="Calibri" w:hAnsi="Calibri" w:cs="Calibri"/>
          <w:b/>
          <w:color w:val="000000"/>
        </w:rPr>
      </w:pPr>
      <w:r w:rsidRPr="00C052C9">
        <w:rPr>
          <w:rFonts w:ascii="Calibri" w:hAnsi="Calibri" w:cs="Calibri"/>
          <w:color w:val="000000"/>
        </w:rPr>
        <w:br/>
      </w:r>
      <w:r w:rsidRPr="00C052C9">
        <w:rPr>
          <w:rFonts w:ascii="Calibri" w:hAnsi="Calibri" w:cs="Calibri"/>
          <w:b/>
          <w:color w:val="000000"/>
        </w:rPr>
        <w:t>Specific Protocol steps:</w:t>
      </w:r>
    </w:p>
    <w:p w14:paraId="05E495C5" w14:textId="6CDBBF96" w:rsidR="00CD2755" w:rsidRPr="00C052C9" w:rsidRDefault="00607DF5" w:rsidP="00607DF5">
      <w:pPr>
        <w:rPr>
          <w:rFonts w:ascii="Calibri" w:hAnsi="Calibri" w:cs="Calibri"/>
          <w:b/>
          <w:color w:val="000000"/>
        </w:rPr>
      </w:pPr>
      <w:r w:rsidRPr="00C052C9">
        <w:rPr>
          <w:rFonts w:ascii="Calibri" w:hAnsi="Calibri" w:cs="Calibri"/>
          <w:b/>
          <w:color w:val="000000"/>
        </w:rPr>
        <w:br/>
        <w:t>1. 1.1: Please write in the imperative. Also, do you mean 2 mm x 5 mm?</w:t>
      </w:r>
    </w:p>
    <w:p w14:paraId="248DBEC1" w14:textId="77777777" w:rsidR="00736B65" w:rsidRPr="00C052C9" w:rsidRDefault="00CD2755" w:rsidP="00607DF5">
      <w:pPr>
        <w:rPr>
          <w:rFonts w:ascii="Calibri" w:hAnsi="Calibri" w:cs="Calibri"/>
          <w:b/>
          <w:color w:val="000000"/>
        </w:rPr>
      </w:pPr>
      <w:r w:rsidRPr="00C052C9">
        <w:rPr>
          <w:rFonts w:ascii="Calibri" w:hAnsi="Calibri" w:cs="Calibri"/>
          <w:color w:val="000000"/>
        </w:rPr>
        <w:t>We have revised 1.1 to be imperative and corrected the coverslip dimension 2x5mm</w:t>
      </w:r>
      <w:r w:rsidRPr="00C052C9">
        <w:rPr>
          <w:rFonts w:ascii="Calibri" w:hAnsi="Calibri" w:cs="Calibri"/>
          <w:color w:val="000000"/>
          <w:vertAlign w:val="superscript"/>
        </w:rPr>
        <w:t>2</w:t>
      </w:r>
      <w:r w:rsidRPr="00C052C9">
        <w:rPr>
          <w:rFonts w:ascii="Calibri" w:hAnsi="Calibri" w:cs="Calibri"/>
          <w:color w:val="000000"/>
        </w:rPr>
        <w:t xml:space="preserve"> to 2mm x 5mm. </w:t>
      </w:r>
      <w:r w:rsidR="00607DF5" w:rsidRPr="00C052C9">
        <w:rPr>
          <w:rFonts w:ascii="Calibri" w:hAnsi="Calibri" w:cs="Calibri"/>
          <w:b/>
          <w:color w:val="000000"/>
        </w:rPr>
        <w:br/>
      </w:r>
      <w:r w:rsidR="00607DF5" w:rsidRPr="00C052C9">
        <w:rPr>
          <w:rFonts w:ascii="Calibri" w:hAnsi="Calibri" w:cs="Calibri"/>
          <w:b/>
          <w:color w:val="000000"/>
        </w:rPr>
        <w:br/>
        <w:t>Figures:</w:t>
      </w:r>
    </w:p>
    <w:p w14:paraId="3895A73D" w14:textId="3C7661AB" w:rsidR="00CD2755" w:rsidRPr="00C052C9" w:rsidRDefault="00607DF5" w:rsidP="00607DF5">
      <w:pPr>
        <w:rPr>
          <w:rFonts w:ascii="Calibri" w:hAnsi="Calibri" w:cs="Calibri"/>
          <w:b/>
          <w:color w:val="000000"/>
        </w:rPr>
      </w:pPr>
      <w:r w:rsidRPr="00C052C9">
        <w:rPr>
          <w:rFonts w:ascii="Calibri" w:hAnsi="Calibri" w:cs="Calibri"/>
          <w:b/>
          <w:color w:val="000000"/>
        </w:rPr>
        <w:br/>
        <w:t>1. Please remove titles and legends from Figures and include in the manuscript.</w:t>
      </w:r>
    </w:p>
    <w:p w14:paraId="0925B71F" w14:textId="5DC91523" w:rsidR="00607DF5" w:rsidRPr="00C052C9" w:rsidRDefault="00CD2755" w:rsidP="00607DF5">
      <w:pPr>
        <w:rPr>
          <w:rFonts w:ascii="Calibri" w:hAnsi="Calibri" w:cs="Calibri"/>
          <w:b/>
          <w:color w:val="000000"/>
        </w:rPr>
      </w:pPr>
      <w:r w:rsidRPr="00C052C9">
        <w:rPr>
          <w:rFonts w:ascii="Calibri" w:hAnsi="Calibri" w:cs="Calibri"/>
          <w:color w:val="000000"/>
        </w:rPr>
        <w:t>We have removed titles and legends from figures and include</w:t>
      </w:r>
      <w:r w:rsidR="000B0109" w:rsidRPr="00C052C9">
        <w:rPr>
          <w:rFonts w:ascii="Calibri" w:hAnsi="Calibri" w:cs="Calibri"/>
          <w:color w:val="000000"/>
        </w:rPr>
        <w:t xml:space="preserve"> </w:t>
      </w:r>
      <w:r w:rsidR="00293D1B" w:rsidRPr="00C052C9">
        <w:rPr>
          <w:rFonts w:ascii="Calibri" w:hAnsi="Calibri" w:cs="Calibri"/>
          <w:color w:val="000000"/>
        </w:rPr>
        <w:t xml:space="preserve">them </w:t>
      </w:r>
      <w:r w:rsidRPr="00C052C9">
        <w:rPr>
          <w:rFonts w:ascii="Calibri" w:hAnsi="Calibri" w:cs="Calibri"/>
          <w:color w:val="000000"/>
        </w:rPr>
        <w:t xml:space="preserve">in the manuscript. </w:t>
      </w:r>
      <w:r w:rsidR="007F01A9" w:rsidRPr="00C052C9">
        <w:rPr>
          <w:rFonts w:ascii="Calibri" w:hAnsi="Calibri" w:cs="Calibri"/>
          <w:color w:val="000000"/>
        </w:rPr>
        <w:t>Figures are included as eps files.</w:t>
      </w:r>
      <w:r w:rsidR="00607DF5" w:rsidRPr="00C052C9">
        <w:rPr>
          <w:rFonts w:ascii="Calibri" w:hAnsi="Calibri" w:cs="Calibri"/>
          <w:b/>
          <w:color w:val="000000"/>
        </w:rPr>
        <w:br/>
      </w:r>
    </w:p>
    <w:p w14:paraId="333E381D" w14:textId="77777777" w:rsidR="00CD2755" w:rsidRPr="00C052C9" w:rsidRDefault="00607DF5" w:rsidP="00607DF5">
      <w:pPr>
        <w:rPr>
          <w:rFonts w:ascii="Calibri" w:hAnsi="Calibri" w:cs="Calibri"/>
          <w:b/>
          <w:color w:val="000000"/>
        </w:rPr>
      </w:pPr>
      <w:r w:rsidRPr="00C052C9">
        <w:rPr>
          <w:rFonts w:ascii="Calibri" w:hAnsi="Calibri" w:cs="Calibri"/>
          <w:b/>
          <w:color w:val="000000"/>
        </w:rPr>
        <w:t>2. Figure 6: Please use ‘minutes’ or ‘min’, not ‘</w:t>
      </w:r>
      <w:proofErr w:type="spellStart"/>
      <w:r w:rsidRPr="00C052C9">
        <w:rPr>
          <w:rFonts w:ascii="Calibri" w:hAnsi="Calibri" w:cs="Calibri"/>
          <w:b/>
          <w:color w:val="000000"/>
        </w:rPr>
        <w:t>mins</w:t>
      </w:r>
      <w:proofErr w:type="spellEnd"/>
      <w:r w:rsidRPr="00C052C9">
        <w:rPr>
          <w:rFonts w:ascii="Calibri" w:hAnsi="Calibri" w:cs="Calibri"/>
          <w:b/>
          <w:color w:val="000000"/>
        </w:rPr>
        <w:t>’.</w:t>
      </w:r>
    </w:p>
    <w:p w14:paraId="084C9778" w14:textId="5B602593" w:rsidR="00736B65" w:rsidRPr="00C052C9" w:rsidRDefault="00CD2755" w:rsidP="00D22B84">
      <w:pPr>
        <w:rPr>
          <w:rFonts w:ascii="Calibri" w:hAnsi="Calibri" w:cs="Calibri"/>
          <w:b/>
          <w:color w:val="000000"/>
        </w:rPr>
      </w:pPr>
      <w:r w:rsidRPr="00C052C9">
        <w:rPr>
          <w:rFonts w:ascii="Calibri" w:hAnsi="Calibri" w:cs="Calibri"/>
          <w:color w:val="000000"/>
        </w:rPr>
        <w:t xml:space="preserve">We have </w:t>
      </w:r>
      <w:r w:rsidR="00D805E6" w:rsidRPr="00C052C9">
        <w:rPr>
          <w:rFonts w:ascii="Calibri" w:hAnsi="Calibri" w:cs="Calibri"/>
          <w:color w:val="000000"/>
        </w:rPr>
        <w:t>modified</w:t>
      </w:r>
      <w:r w:rsidRPr="00C052C9">
        <w:rPr>
          <w:rFonts w:ascii="Calibri" w:hAnsi="Calibri" w:cs="Calibri"/>
          <w:color w:val="000000"/>
        </w:rPr>
        <w:t xml:space="preserve"> figure 6</w:t>
      </w:r>
      <w:r w:rsidR="00D805E6" w:rsidRPr="00C052C9">
        <w:rPr>
          <w:rFonts w:ascii="Calibri" w:hAnsi="Calibri" w:cs="Calibri"/>
          <w:color w:val="000000"/>
        </w:rPr>
        <w:t xml:space="preserve"> as suggested</w:t>
      </w:r>
      <w:r w:rsidRPr="00C052C9">
        <w:rPr>
          <w:rFonts w:ascii="Calibri" w:hAnsi="Calibri" w:cs="Calibri"/>
          <w:color w:val="000000"/>
        </w:rPr>
        <w:t xml:space="preserve">. </w:t>
      </w:r>
      <w:r w:rsidR="00607DF5" w:rsidRPr="00C052C9">
        <w:rPr>
          <w:rFonts w:ascii="Calibri" w:hAnsi="Calibri" w:cs="Calibri"/>
          <w:b/>
          <w:color w:val="000000"/>
        </w:rPr>
        <w:br/>
      </w:r>
      <w:r w:rsidR="00607DF5" w:rsidRPr="00C052C9">
        <w:rPr>
          <w:rFonts w:ascii="Calibri" w:hAnsi="Calibri" w:cs="Calibri"/>
          <w:b/>
          <w:color w:val="000000"/>
        </w:rPr>
        <w:br/>
        <w:t>Discussion:</w:t>
      </w:r>
    </w:p>
    <w:p w14:paraId="3291935E" w14:textId="5AFCBF78" w:rsidR="002E7E9B" w:rsidRPr="00C052C9" w:rsidRDefault="00607DF5" w:rsidP="00040D7A">
      <w:pPr>
        <w:rPr>
          <w:rFonts w:ascii="Calibri" w:hAnsi="Calibri" w:cs="Calibri"/>
          <w:b/>
          <w:color w:val="000000"/>
        </w:rPr>
      </w:pPr>
      <w:r w:rsidRPr="00C052C9">
        <w:rPr>
          <w:rFonts w:ascii="Calibri" w:hAnsi="Calibri" w:cs="Calibri"/>
          <w:b/>
          <w:color w:val="000000"/>
        </w:rPr>
        <w:lastRenderedPageBreak/>
        <w:br/>
        <w:t>1. Discussion: As we are a methods journal, please revise the Discussion to explicitly cover the following in detail in 3–6 paragraphs with citations:</w:t>
      </w:r>
      <w:r w:rsidRPr="00C052C9">
        <w:rPr>
          <w:rFonts w:ascii="Calibri" w:hAnsi="Calibri" w:cs="Calibri"/>
          <w:b/>
          <w:color w:val="000000"/>
        </w:rPr>
        <w:br/>
        <w:t>a) Critical steps within the protocol</w:t>
      </w:r>
      <w:r w:rsidR="00040D7A" w:rsidRPr="00C052C9">
        <w:rPr>
          <w:rFonts w:ascii="Calibri" w:hAnsi="Calibri" w:cs="Calibri"/>
          <w:b/>
          <w:color w:val="000000"/>
        </w:rPr>
        <w:t xml:space="preserve"> </w:t>
      </w:r>
      <w:r w:rsidRPr="00C052C9">
        <w:rPr>
          <w:rFonts w:ascii="Calibri" w:hAnsi="Calibri" w:cs="Calibri"/>
          <w:b/>
          <w:color w:val="000000"/>
        </w:rPr>
        <w:br/>
        <w:t>b) Any modifications and troubleshooting of the technique</w:t>
      </w:r>
      <w:r w:rsidRPr="00C052C9">
        <w:rPr>
          <w:rFonts w:ascii="Calibri" w:hAnsi="Calibri" w:cs="Calibri"/>
          <w:b/>
          <w:color w:val="000000"/>
        </w:rPr>
        <w:br/>
        <w:t>c) Any limitations of the technique</w:t>
      </w:r>
    </w:p>
    <w:p w14:paraId="413B23BD" w14:textId="4EDDDB6B" w:rsidR="002E7E9B" w:rsidRPr="00C052C9" w:rsidRDefault="00607DF5" w:rsidP="00040D7A">
      <w:pPr>
        <w:rPr>
          <w:rFonts w:ascii="Calibri" w:hAnsi="Calibri" w:cs="Calibri"/>
          <w:b/>
          <w:color w:val="000000"/>
        </w:rPr>
      </w:pPr>
      <w:r w:rsidRPr="00C052C9">
        <w:rPr>
          <w:rFonts w:ascii="Calibri" w:hAnsi="Calibri" w:cs="Calibri"/>
          <w:b/>
          <w:color w:val="000000"/>
        </w:rPr>
        <w:t>d) The significance with respect to existing methods</w:t>
      </w:r>
      <w:r w:rsidR="002E7E9B" w:rsidRPr="00C052C9">
        <w:rPr>
          <w:rFonts w:ascii="Calibri" w:hAnsi="Calibri" w:cs="Calibri"/>
          <w:b/>
        </w:rPr>
        <w:t xml:space="preserve"> </w:t>
      </w:r>
    </w:p>
    <w:p w14:paraId="45710CB7" w14:textId="1799DA77" w:rsidR="00040D7A" w:rsidRPr="00C052C9" w:rsidRDefault="00040D7A" w:rsidP="00D22B84">
      <w:pPr>
        <w:rPr>
          <w:rFonts w:ascii="Calibri" w:hAnsi="Calibri" w:cs="Calibri"/>
          <w:color w:val="000000"/>
        </w:rPr>
      </w:pPr>
      <w:r w:rsidRPr="00C052C9">
        <w:rPr>
          <w:rFonts w:ascii="Calibri" w:hAnsi="Calibri" w:cs="Calibri"/>
          <w:color w:val="000000"/>
        </w:rPr>
        <w:t xml:space="preserve">We have revised the discussion to explicitly cover the </w:t>
      </w:r>
      <w:r w:rsidR="00D36FE6" w:rsidRPr="00C052C9">
        <w:rPr>
          <w:rFonts w:ascii="Calibri" w:hAnsi="Calibri" w:cs="Calibri"/>
          <w:color w:val="000000"/>
        </w:rPr>
        <w:t xml:space="preserve">suggestions </w:t>
      </w:r>
      <w:r w:rsidRPr="00C052C9">
        <w:rPr>
          <w:rFonts w:ascii="Calibri" w:hAnsi="Calibri" w:cs="Calibri"/>
          <w:color w:val="000000"/>
        </w:rPr>
        <w:t xml:space="preserve">above in 3-6 paragraphs with citations. </w:t>
      </w:r>
    </w:p>
    <w:p w14:paraId="3A17B9DE" w14:textId="41A3D6B7" w:rsidR="00736B65" w:rsidRPr="00C052C9" w:rsidRDefault="00607DF5" w:rsidP="00D22B84">
      <w:pPr>
        <w:rPr>
          <w:rFonts w:ascii="Calibri" w:hAnsi="Calibri" w:cs="Calibri"/>
          <w:b/>
          <w:color w:val="000000"/>
        </w:rPr>
      </w:pPr>
      <w:r w:rsidRPr="00C052C9">
        <w:rPr>
          <w:rFonts w:ascii="Calibri" w:hAnsi="Calibri" w:cs="Calibri"/>
          <w:b/>
          <w:color w:val="000000"/>
        </w:rPr>
        <w:br/>
        <w:t>Table of Materials:</w:t>
      </w:r>
    </w:p>
    <w:p w14:paraId="772E7F46" w14:textId="7D5B7EAD" w:rsidR="00F26E7B" w:rsidRPr="00C052C9" w:rsidRDefault="00607DF5" w:rsidP="00D22B84">
      <w:pPr>
        <w:rPr>
          <w:rFonts w:ascii="Calibri" w:hAnsi="Calibri" w:cs="Calibri"/>
          <w:b/>
          <w:color w:val="000000"/>
        </w:rPr>
      </w:pPr>
      <w:r w:rsidRPr="00C052C9">
        <w:rPr>
          <w:rFonts w:ascii="Calibri" w:hAnsi="Calibri" w:cs="Calibri"/>
          <w:b/>
          <w:color w:val="000000"/>
        </w:rPr>
        <w:br/>
        <w:t>1. Please ensure the Table of Materials has information on all materials and equipment used, especially those mentioned in the Protocol.</w:t>
      </w:r>
    </w:p>
    <w:p w14:paraId="38BF4400" w14:textId="15569965" w:rsidR="00736B65" w:rsidRPr="00C052C9" w:rsidRDefault="00736B65" w:rsidP="00D22B84">
      <w:pPr>
        <w:rPr>
          <w:rFonts w:ascii="Calibri" w:hAnsi="Calibri" w:cs="Calibri"/>
        </w:rPr>
      </w:pPr>
      <w:r w:rsidRPr="00C052C9">
        <w:rPr>
          <w:rFonts w:ascii="Calibri" w:hAnsi="Calibri" w:cs="Calibri"/>
        </w:rPr>
        <w:t xml:space="preserve">We have revised and ensured that the Table of Materials has information on all materials and equipment used in the protocol. </w:t>
      </w:r>
    </w:p>
    <w:p w14:paraId="364786E4" w14:textId="77777777" w:rsidR="00736B65" w:rsidRPr="00C052C9" w:rsidRDefault="00736B65" w:rsidP="00D22B84">
      <w:pPr>
        <w:rPr>
          <w:rFonts w:ascii="Calibri" w:hAnsi="Calibri" w:cs="Calibri"/>
          <w:b/>
        </w:rPr>
      </w:pPr>
    </w:p>
    <w:p w14:paraId="70C3DED1" w14:textId="16F6051A" w:rsidR="00E9592D" w:rsidRPr="00C052C9" w:rsidRDefault="00E9592D" w:rsidP="00D22B84">
      <w:pPr>
        <w:rPr>
          <w:rFonts w:ascii="Calibri" w:hAnsi="Calibri" w:cs="Calibri"/>
          <w:b/>
          <w:color w:val="000000"/>
          <w:u w:val="single"/>
        </w:rPr>
      </w:pPr>
      <w:r w:rsidRPr="00C052C9">
        <w:rPr>
          <w:rFonts w:ascii="Calibri" w:hAnsi="Calibri" w:cs="Calibri"/>
          <w:b/>
          <w:color w:val="000000"/>
          <w:u w:val="single"/>
        </w:rPr>
        <w:t>Reviewer #1</w:t>
      </w:r>
    </w:p>
    <w:p w14:paraId="588078CC" w14:textId="77777777" w:rsidR="00736B65" w:rsidRPr="00C052C9" w:rsidRDefault="00736B65" w:rsidP="00E9592D">
      <w:pPr>
        <w:rPr>
          <w:rFonts w:ascii="Calibri" w:hAnsi="Calibri" w:cs="Calibri"/>
          <w:b/>
          <w:color w:val="000000"/>
        </w:rPr>
      </w:pPr>
    </w:p>
    <w:p w14:paraId="7C611EDF" w14:textId="77777777" w:rsidR="00736B65" w:rsidRPr="00C052C9" w:rsidRDefault="00E9592D" w:rsidP="00E9592D">
      <w:pPr>
        <w:rPr>
          <w:rFonts w:ascii="Calibri" w:hAnsi="Calibri" w:cs="Calibri"/>
          <w:color w:val="000000"/>
        </w:rPr>
      </w:pPr>
      <w:r w:rsidRPr="00C052C9">
        <w:rPr>
          <w:rFonts w:ascii="Calibri" w:hAnsi="Calibri" w:cs="Calibri"/>
          <w:b/>
          <w:color w:val="000000"/>
        </w:rPr>
        <w:t>Minor concerns</w:t>
      </w:r>
      <w:r w:rsidRPr="00C052C9">
        <w:rPr>
          <w:rFonts w:ascii="Calibri" w:hAnsi="Calibri" w:cs="Calibri"/>
          <w:color w:val="000000"/>
        </w:rPr>
        <w:t>:</w:t>
      </w:r>
    </w:p>
    <w:p w14:paraId="748E7CC2" w14:textId="3B425FC7" w:rsidR="00E9592D" w:rsidRPr="00C052C9" w:rsidRDefault="00E9592D" w:rsidP="00E9592D">
      <w:pPr>
        <w:rPr>
          <w:rFonts w:ascii="Calibri" w:hAnsi="Calibri" w:cs="Calibri"/>
          <w:b/>
          <w:color w:val="000000"/>
        </w:rPr>
      </w:pPr>
      <w:r w:rsidRPr="00C052C9">
        <w:rPr>
          <w:rFonts w:ascii="Calibri" w:hAnsi="Calibri" w:cs="Calibri"/>
          <w:color w:val="000000"/>
        </w:rPr>
        <w:br/>
      </w:r>
      <w:r w:rsidRPr="00C052C9">
        <w:rPr>
          <w:rFonts w:ascii="Calibri" w:hAnsi="Calibri" w:cs="Calibri"/>
          <w:b/>
          <w:color w:val="000000"/>
        </w:rPr>
        <w:t>1. It may be beyond the authors' capabilities, but hardware-accelerated video image processing relies on specific features of graphic card chipsets. Is it possible to use GPUs from other manufacturers like an AMD Radeon card, and if so what model(s)?</w:t>
      </w:r>
    </w:p>
    <w:p w14:paraId="0ACA53BF" w14:textId="620FB4E6" w:rsidR="001D6D46" w:rsidRPr="00C052C9" w:rsidRDefault="00D36FE6" w:rsidP="001D6D46">
      <w:pPr>
        <w:rPr>
          <w:rFonts w:ascii="Calibri" w:hAnsi="Calibri" w:cs="Calibri"/>
          <w:color w:val="000000"/>
        </w:rPr>
      </w:pPr>
      <w:r w:rsidRPr="00C052C9">
        <w:rPr>
          <w:rFonts w:ascii="Calibri" w:hAnsi="Calibri" w:cs="Calibri"/>
          <w:color w:val="000000"/>
        </w:rPr>
        <w:t xml:space="preserve">We have now added a section at the end of the discussion explaining </w:t>
      </w:r>
      <w:r w:rsidRPr="00C052C9">
        <w:rPr>
          <w:rFonts w:ascii="Calibri" w:eastAsia="Calibri" w:hAnsi="Calibri" w:cs="Calibri"/>
        </w:rPr>
        <w:t>software compatibility and download access</w:t>
      </w:r>
      <w:r w:rsidRPr="00C052C9">
        <w:rPr>
          <w:rFonts w:ascii="Calibri" w:hAnsi="Calibri" w:cs="Calibri"/>
        </w:rPr>
        <w:t xml:space="preserve">. Briefly, </w:t>
      </w:r>
      <w:r w:rsidRPr="00C052C9">
        <w:rPr>
          <w:rFonts w:ascii="Calibri" w:hAnsi="Calibri" w:cs="Calibri"/>
          <w:color w:val="000000"/>
        </w:rPr>
        <w:t>i</w:t>
      </w:r>
      <w:r w:rsidR="001D6D46" w:rsidRPr="00C052C9">
        <w:rPr>
          <w:rFonts w:ascii="Calibri" w:hAnsi="Calibri" w:cs="Calibri"/>
          <w:color w:val="000000"/>
        </w:rPr>
        <w:t xml:space="preserve">n principle, it's possible to use GPUs from other manufacturers. However, our current software was developed based on NVIDIA's CUDA toolkit which specially supports GPUs from NVIDIA only. </w:t>
      </w:r>
      <w:r w:rsidR="00F606C7" w:rsidRPr="00C052C9">
        <w:rPr>
          <w:rFonts w:ascii="Calibri" w:hAnsi="Calibri" w:cs="Calibri"/>
          <w:color w:val="000000"/>
        </w:rPr>
        <w:t>T</w:t>
      </w:r>
      <w:r w:rsidR="001D6D46" w:rsidRPr="00C052C9">
        <w:rPr>
          <w:rFonts w:ascii="Calibri" w:hAnsi="Calibri" w:cs="Calibri"/>
          <w:color w:val="000000"/>
        </w:rPr>
        <w:t>o use GPUs</w:t>
      </w:r>
      <w:r w:rsidR="00F606C7" w:rsidRPr="00C052C9">
        <w:rPr>
          <w:rFonts w:ascii="Calibri" w:hAnsi="Calibri" w:cs="Calibri"/>
          <w:color w:val="000000"/>
        </w:rPr>
        <w:t xml:space="preserve"> from other manufacturers, we would</w:t>
      </w:r>
      <w:r w:rsidR="001D6D46" w:rsidRPr="00C052C9">
        <w:rPr>
          <w:rFonts w:ascii="Calibri" w:hAnsi="Calibri" w:cs="Calibri"/>
          <w:color w:val="000000"/>
        </w:rPr>
        <w:t xml:space="preserve"> need to modify some of the basic modules in our codes. i.e. replace the CUDA functions by some new and customized function or by employing some other libraries compatible with non-NVIDIA GPUs, such as OpenGL. </w:t>
      </w:r>
      <w:r w:rsidR="00B04587" w:rsidRPr="00C052C9">
        <w:rPr>
          <w:rFonts w:ascii="Calibri" w:hAnsi="Calibri" w:cs="Calibri"/>
          <w:color w:val="000000"/>
        </w:rPr>
        <w:t>Such changes would also be compatible with only a subset of GPU hardware, and would sacrifice the power of native CUDA execution that is essential to our streamlined data-processing pipeline.</w:t>
      </w:r>
      <w:r w:rsidR="001B4BC3" w:rsidRPr="00C052C9">
        <w:rPr>
          <w:rFonts w:ascii="Calibri" w:hAnsi="Calibri" w:cs="Calibri"/>
          <w:color w:val="000000"/>
        </w:rPr>
        <w:t xml:space="preserve"> </w:t>
      </w:r>
    </w:p>
    <w:p w14:paraId="3A58EB1A" w14:textId="77777777" w:rsidR="00BA238B" w:rsidRPr="00C052C9" w:rsidRDefault="00BA238B" w:rsidP="001D6D46">
      <w:pPr>
        <w:rPr>
          <w:rFonts w:ascii="Calibri" w:hAnsi="Calibri" w:cs="Calibri"/>
        </w:rPr>
      </w:pPr>
    </w:p>
    <w:p w14:paraId="34E6CAC9" w14:textId="63FC1EB6" w:rsidR="00E9592D" w:rsidRPr="00C052C9" w:rsidRDefault="00E9592D" w:rsidP="00E9592D">
      <w:pPr>
        <w:rPr>
          <w:rFonts w:ascii="Calibri" w:hAnsi="Calibri" w:cs="Calibri"/>
          <w:b/>
          <w:color w:val="000000"/>
        </w:rPr>
      </w:pPr>
      <w:r w:rsidRPr="00C052C9">
        <w:rPr>
          <w:rFonts w:ascii="Calibri" w:hAnsi="Calibri" w:cs="Calibri"/>
          <w:b/>
          <w:color w:val="000000"/>
        </w:rPr>
        <w:t>2. line 153 - 1-cell, and even 2-cell embryos are osmotically sensitive and can develop abnormally if not in isotonic buffer. This can be problematic if pseudocleavage embryos (which look like 2-cell) are chosen because these may not develop properly.</w:t>
      </w:r>
    </w:p>
    <w:p w14:paraId="78E3C3F1" w14:textId="4F343968" w:rsidR="000E255F" w:rsidRDefault="00001194" w:rsidP="00D22B84">
      <w:pPr>
        <w:rPr>
          <w:rFonts w:ascii="Calibri" w:hAnsi="Calibri" w:cs="Calibri"/>
          <w:b/>
          <w:color w:val="000000"/>
          <w:u w:val="single"/>
        </w:rPr>
      </w:pPr>
      <w:r w:rsidRPr="00C052C9">
        <w:rPr>
          <w:rFonts w:ascii="Calibri" w:hAnsi="Calibri" w:cs="Calibri"/>
        </w:rPr>
        <w:t xml:space="preserve">M9 Buffer is an isotonic buffer which helps prevent early stage (1-cell or even 2-cell) embryos </w:t>
      </w:r>
      <w:r w:rsidR="00C45316" w:rsidRPr="00C052C9">
        <w:rPr>
          <w:rFonts w:ascii="Calibri" w:hAnsi="Calibri" w:cs="Calibri"/>
        </w:rPr>
        <w:t>succumbing to abnormal</w:t>
      </w:r>
      <w:r w:rsidRPr="00C052C9">
        <w:rPr>
          <w:rFonts w:ascii="Calibri" w:hAnsi="Calibri" w:cs="Calibri"/>
        </w:rPr>
        <w:t xml:space="preserve"> osmotic pressure</w:t>
      </w:r>
      <w:r w:rsidR="00D22F2B" w:rsidRPr="00C052C9">
        <w:rPr>
          <w:rFonts w:ascii="Calibri" w:hAnsi="Calibri" w:cs="Calibri"/>
        </w:rPr>
        <w:t>. We have included (</w:t>
      </w:r>
      <w:r w:rsidR="00D22F2B" w:rsidRPr="00C052C9">
        <w:rPr>
          <w:rFonts w:ascii="Calibri" w:hAnsi="Calibri" w:cs="Calibri"/>
          <w:b/>
        </w:rPr>
        <w:t>see step 1.6</w:t>
      </w:r>
      <w:r w:rsidR="00F314F8" w:rsidRPr="00C052C9">
        <w:rPr>
          <w:rFonts w:ascii="Calibri" w:hAnsi="Calibri" w:cs="Calibri"/>
          <w:b/>
        </w:rPr>
        <w:t xml:space="preserve"> in protocol</w:t>
      </w:r>
      <w:r w:rsidR="00D22F2B" w:rsidRPr="00C052C9">
        <w:rPr>
          <w:rFonts w:ascii="Calibri" w:hAnsi="Calibri" w:cs="Calibri"/>
        </w:rPr>
        <w:t>) our rational for using M9 as our imaging buffer during imagine. Also, i</w:t>
      </w:r>
      <w:r w:rsidR="00F606C7" w:rsidRPr="00C052C9">
        <w:rPr>
          <w:rFonts w:ascii="Calibri" w:hAnsi="Calibri" w:cs="Calibri"/>
        </w:rPr>
        <w:t>n response to the reviewer observation, we now emphasize this point in the protocol.</w:t>
      </w:r>
      <w:r w:rsidR="00C45316" w:rsidRPr="00C052C9">
        <w:rPr>
          <w:rFonts w:ascii="Calibri" w:hAnsi="Calibri" w:cs="Calibri"/>
        </w:rPr>
        <w:t xml:space="preserve">  Interestingly, M9 is phosphate buffered, which itself reduces viability of newly fertilized embryos, before maturation of the vitelline envelope and eggshell.  This may actually select against seeing pseudocle</w:t>
      </w:r>
      <w:r w:rsidR="000E255F" w:rsidRPr="00C052C9">
        <w:rPr>
          <w:rFonts w:ascii="Calibri" w:hAnsi="Calibri" w:cs="Calibri"/>
        </w:rPr>
        <w:t>av</w:t>
      </w:r>
      <w:r w:rsidR="00C45316" w:rsidRPr="00C052C9">
        <w:rPr>
          <w:rFonts w:ascii="Calibri" w:hAnsi="Calibri" w:cs="Calibri"/>
        </w:rPr>
        <w:t xml:space="preserve">age embryos in our preparations, as we virtually never encounter non-viable embryos among our </w:t>
      </w:r>
      <w:r w:rsidR="00C45316" w:rsidRPr="00C052C9">
        <w:rPr>
          <w:rFonts w:ascii="Calibri" w:hAnsi="Calibri" w:cs="Calibri"/>
        </w:rPr>
        <w:lastRenderedPageBreak/>
        <w:t>mounted specimens</w:t>
      </w:r>
      <w:r w:rsidR="000E255F" w:rsidRPr="00C052C9">
        <w:rPr>
          <w:rFonts w:ascii="Calibri" w:hAnsi="Calibri" w:cs="Calibri"/>
        </w:rPr>
        <w:t>. To note, we have seen more embryos arrested at the 3-fold stage when M9 is substituted with water.</w:t>
      </w:r>
    </w:p>
    <w:p w14:paraId="218B36D4" w14:textId="77777777" w:rsidR="00027355" w:rsidRPr="00C052C9" w:rsidRDefault="00027355" w:rsidP="00D22B84">
      <w:pPr>
        <w:rPr>
          <w:rFonts w:ascii="Calibri" w:hAnsi="Calibri" w:cs="Calibri"/>
          <w:b/>
          <w:color w:val="000000"/>
          <w:u w:val="single"/>
        </w:rPr>
      </w:pPr>
    </w:p>
    <w:p w14:paraId="3FD5B798" w14:textId="44FE1B92" w:rsidR="00E9592D" w:rsidRPr="00C052C9" w:rsidRDefault="00E9592D" w:rsidP="00D22B84">
      <w:pPr>
        <w:rPr>
          <w:rFonts w:ascii="Calibri" w:hAnsi="Calibri" w:cs="Calibri"/>
          <w:b/>
          <w:color w:val="000000"/>
          <w:u w:val="single"/>
        </w:rPr>
      </w:pPr>
      <w:r w:rsidRPr="00C052C9">
        <w:rPr>
          <w:rFonts w:ascii="Calibri" w:hAnsi="Calibri" w:cs="Calibri"/>
          <w:b/>
          <w:color w:val="000000"/>
          <w:u w:val="single"/>
        </w:rPr>
        <w:t>Reviewer #2</w:t>
      </w:r>
    </w:p>
    <w:p w14:paraId="5BE07C2E" w14:textId="77777777" w:rsidR="00736B65" w:rsidRPr="00C052C9" w:rsidRDefault="00736B65" w:rsidP="00E9592D">
      <w:pPr>
        <w:rPr>
          <w:rFonts w:ascii="Calibri" w:hAnsi="Calibri" w:cs="Calibri"/>
          <w:b/>
          <w:color w:val="000000"/>
        </w:rPr>
      </w:pPr>
    </w:p>
    <w:p w14:paraId="189CE65F" w14:textId="77777777" w:rsidR="00736B65" w:rsidRPr="00C052C9" w:rsidRDefault="00E9592D" w:rsidP="00E9592D">
      <w:pPr>
        <w:rPr>
          <w:rFonts w:ascii="Calibri" w:hAnsi="Calibri" w:cs="Calibri"/>
          <w:b/>
          <w:color w:val="000000"/>
        </w:rPr>
      </w:pPr>
      <w:r w:rsidRPr="00C052C9">
        <w:rPr>
          <w:rFonts w:ascii="Calibri" w:hAnsi="Calibri" w:cs="Calibri"/>
          <w:b/>
          <w:color w:val="000000"/>
        </w:rPr>
        <w:t>Minor Concerns:</w:t>
      </w:r>
    </w:p>
    <w:p w14:paraId="31EDF9FC" w14:textId="34EA3917" w:rsidR="00E9592D" w:rsidRPr="00C052C9" w:rsidRDefault="00E9592D" w:rsidP="00E9592D">
      <w:pPr>
        <w:rPr>
          <w:rFonts w:ascii="Calibri" w:hAnsi="Calibri" w:cs="Calibri"/>
          <w:b/>
          <w:color w:val="000000"/>
        </w:rPr>
      </w:pPr>
      <w:r w:rsidRPr="00C052C9">
        <w:rPr>
          <w:rFonts w:ascii="Calibri" w:hAnsi="Calibri" w:cs="Calibri"/>
          <w:b/>
          <w:color w:val="000000"/>
        </w:rPr>
        <w:br/>
        <w:t>1. How long will the video end up being?</w:t>
      </w:r>
    </w:p>
    <w:p w14:paraId="41232074" w14:textId="0F9BC103" w:rsidR="00E9592D" w:rsidRPr="00C052C9" w:rsidRDefault="00F26E7B" w:rsidP="00E9592D">
      <w:pPr>
        <w:rPr>
          <w:rFonts w:ascii="Calibri" w:hAnsi="Calibri" w:cs="Calibri"/>
          <w:color w:val="000000"/>
        </w:rPr>
      </w:pPr>
      <w:r w:rsidRPr="00C052C9">
        <w:rPr>
          <w:rFonts w:ascii="Calibri" w:hAnsi="Calibri" w:cs="Calibri"/>
          <w:color w:val="000000"/>
        </w:rPr>
        <w:t>diSPIM</w:t>
      </w:r>
      <w:r w:rsidR="00B05156" w:rsidRPr="00C052C9">
        <w:rPr>
          <w:rFonts w:ascii="Calibri" w:hAnsi="Calibri" w:cs="Calibri"/>
          <w:color w:val="000000"/>
        </w:rPr>
        <w:t xml:space="preserve"> is capable of long-term imaging</w:t>
      </w:r>
      <w:r w:rsidR="00F606C7" w:rsidRPr="00C052C9">
        <w:rPr>
          <w:rFonts w:ascii="Calibri" w:hAnsi="Calibri" w:cs="Calibri"/>
          <w:color w:val="000000"/>
        </w:rPr>
        <w:t>, and we have</w:t>
      </w:r>
      <w:r w:rsidR="00B05156" w:rsidRPr="00C052C9">
        <w:rPr>
          <w:rFonts w:ascii="Calibri" w:hAnsi="Calibri" w:cs="Calibri"/>
          <w:color w:val="000000"/>
        </w:rPr>
        <w:t xml:space="preserve"> </w:t>
      </w:r>
      <w:r w:rsidR="001D6D46" w:rsidRPr="00C052C9">
        <w:rPr>
          <w:rFonts w:ascii="Calibri" w:hAnsi="Calibri" w:cs="Calibri"/>
          <w:color w:val="000000"/>
        </w:rPr>
        <w:t>image</w:t>
      </w:r>
      <w:r w:rsidR="00B05156" w:rsidRPr="00C052C9">
        <w:rPr>
          <w:rFonts w:ascii="Calibri" w:hAnsi="Calibri" w:cs="Calibri"/>
          <w:color w:val="000000"/>
        </w:rPr>
        <w:t>d</w:t>
      </w:r>
      <w:r w:rsidR="001D6D46" w:rsidRPr="00C052C9">
        <w:rPr>
          <w:rFonts w:ascii="Calibri" w:hAnsi="Calibri" w:cs="Calibri"/>
          <w:color w:val="000000"/>
        </w:rPr>
        <w:t xml:space="preserve"> the entire </w:t>
      </w:r>
      <w:r w:rsidR="001D6D46" w:rsidRPr="00C052C9">
        <w:rPr>
          <w:rFonts w:ascii="Calibri" w:hAnsi="Calibri" w:cs="Calibri"/>
          <w:i/>
          <w:color w:val="000000"/>
        </w:rPr>
        <w:t xml:space="preserve">C. elegans </w:t>
      </w:r>
      <w:r w:rsidR="001D6D46" w:rsidRPr="00C052C9">
        <w:rPr>
          <w:rFonts w:ascii="Calibri" w:hAnsi="Calibri" w:cs="Calibri"/>
          <w:color w:val="000000"/>
        </w:rPr>
        <w:t>embryogenesis with the diSPIM</w:t>
      </w:r>
      <w:r w:rsidR="00F606C7" w:rsidRPr="00C052C9">
        <w:rPr>
          <w:rFonts w:ascii="Calibri" w:hAnsi="Calibri" w:cs="Calibri"/>
          <w:color w:val="000000"/>
        </w:rPr>
        <w:t xml:space="preserve"> for a t</w:t>
      </w:r>
      <w:r w:rsidR="00B05156" w:rsidRPr="00C052C9">
        <w:rPr>
          <w:rFonts w:ascii="Calibri" w:hAnsi="Calibri" w:cs="Calibri"/>
          <w:color w:val="000000"/>
        </w:rPr>
        <w:t>otal of 14 hours</w:t>
      </w:r>
      <w:r w:rsidR="001B4BC3" w:rsidRPr="00C052C9">
        <w:rPr>
          <w:rFonts w:ascii="Calibri" w:hAnsi="Calibri" w:cs="Calibri"/>
          <w:color w:val="000000"/>
        </w:rPr>
        <w:t xml:space="preserve"> at</w:t>
      </w:r>
      <w:r w:rsidR="00CE1410" w:rsidRPr="00C052C9">
        <w:rPr>
          <w:rFonts w:ascii="Calibri" w:hAnsi="Calibri" w:cs="Calibri"/>
          <w:color w:val="000000"/>
        </w:rPr>
        <w:t xml:space="preserve"> </w:t>
      </w:r>
      <w:r w:rsidR="00CE1410" w:rsidRPr="00C052C9">
        <w:rPr>
          <w:rFonts w:ascii="Calibri" w:hAnsi="Calibri" w:cs="Calibri"/>
        </w:rPr>
        <w:t>20</w:t>
      </w:r>
      <w:r w:rsidR="001B4BC3" w:rsidRPr="00C052C9">
        <w:rPr>
          <w:rFonts w:ascii="Calibri" w:hAnsi="Calibri" w:cs="Calibri"/>
          <w:vertAlign w:val="superscript"/>
        </w:rPr>
        <w:t>o</w:t>
      </w:r>
      <w:r w:rsidR="00CE1410" w:rsidRPr="00C052C9">
        <w:rPr>
          <w:rFonts w:ascii="Calibri" w:hAnsi="Calibri" w:cs="Calibri"/>
        </w:rPr>
        <w:t>C</w:t>
      </w:r>
      <w:r w:rsidR="00B05156" w:rsidRPr="00C052C9">
        <w:rPr>
          <w:rFonts w:ascii="Calibri" w:hAnsi="Calibri" w:cs="Calibri"/>
          <w:color w:val="000000"/>
        </w:rPr>
        <w:t>.</w:t>
      </w:r>
      <w:r w:rsidR="00F606C7" w:rsidRPr="00C052C9">
        <w:rPr>
          <w:rFonts w:ascii="Calibri" w:hAnsi="Calibri" w:cs="Calibri"/>
          <w:color w:val="000000"/>
        </w:rPr>
        <w:t xml:space="preserve"> In response to the reviewer</w:t>
      </w:r>
      <w:r w:rsidR="00EA1758" w:rsidRPr="00C052C9">
        <w:rPr>
          <w:rFonts w:ascii="Calibri" w:hAnsi="Calibri" w:cs="Calibri"/>
          <w:color w:val="000000"/>
        </w:rPr>
        <w:t>’s</w:t>
      </w:r>
      <w:r w:rsidR="00F606C7" w:rsidRPr="00C052C9">
        <w:rPr>
          <w:rFonts w:ascii="Calibri" w:hAnsi="Calibri" w:cs="Calibri"/>
          <w:color w:val="000000"/>
        </w:rPr>
        <w:t xml:space="preserve"> question, we now add a sentence mentioning this in the introduction</w:t>
      </w:r>
      <w:r w:rsidR="00D36FE6" w:rsidRPr="00C052C9">
        <w:rPr>
          <w:rFonts w:ascii="Calibri" w:hAnsi="Calibri" w:cs="Calibri"/>
          <w:color w:val="000000"/>
        </w:rPr>
        <w:t>.</w:t>
      </w:r>
    </w:p>
    <w:p w14:paraId="4A33D1D1" w14:textId="185BC637" w:rsidR="00E77643" w:rsidRPr="00C052C9" w:rsidRDefault="001B4BC3" w:rsidP="00D22B84">
      <w:pPr>
        <w:rPr>
          <w:rFonts w:ascii="Calibri" w:hAnsi="Calibri" w:cs="Calibri"/>
          <w:b/>
          <w:color w:val="000000"/>
        </w:rPr>
      </w:pPr>
      <w:r w:rsidRPr="00C052C9">
        <w:rPr>
          <w:rFonts w:ascii="Calibri" w:hAnsi="Calibri" w:cs="Calibri"/>
          <w:b/>
          <w:color w:val="000000"/>
        </w:rPr>
        <w:t xml:space="preserve"> </w:t>
      </w:r>
    </w:p>
    <w:p w14:paraId="5AAD6321" w14:textId="1D797BD3" w:rsidR="006D6595" w:rsidRPr="00C052C9" w:rsidRDefault="006D6595" w:rsidP="00D22B84">
      <w:pPr>
        <w:rPr>
          <w:rFonts w:ascii="Calibri" w:hAnsi="Calibri" w:cs="Calibri"/>
          <w:b/>
          <w:color w:val="000000"/>
          <w:u w:val="single"/>
        </w:rPr>
      </w:pPr>
      <w:r w:rsidRPr="00C052C9">
        <w:rPr>
          <w:rFonts w:ascii="Calibri" w:hAnsi="Calibri" w:cs="Calibri"/>
          <w:b/>
          <w:color w:val="000000"/>
          <w:u w:val="single"/>
        </w:rPr>
        <w:t>Reviewer #3</w:t>
      </w:r>
    </w:p>
    <w:p w14:paraId="441B4034" w14:textId="77777777" w:rsidR="00736B65" w:rsidRPr="00C052C9" w:rsidRDefault="00736B65" w:rsidP="006D6595">
      <w:pPr>
        <w:rPr>
          <w:rFonts w:ascii="Calibri" w:hAnsi="Calibri" w:cs="Calibri"/>
          <w:b/>
          <w:color w:val="000000"/>
        </w:rPr>
      </w:pPr>
    </w:p>
    <w:p w14:paraId="3AD25246" w14:textId="77777777" w:rsidR="00736B65" w:rsidRPr="00C052C9" w:rsidRDefault="006D6595" w:rsidP="006D6595">
      <w:pPr>
        <w:rPr>
          <w:rFonts w:ascii="Calibri" w:hAnsi="Calibri" w:cs="Calibri"/>
          <w:b/>
          <w:color w:val="000000"/>
        </w:rPr>
      </w:pPr>
      <w:r w:rsidRPr="00C052C9">
        <w:rPr>
          <w:rFonts w:ascii="Calibri" w:hAnsi="Calibri" w:cs="Calibri"/>
          <w:b/>
          <w:color w:val="000000"/>
        </w:rPr>
        <w:t>Major Concerns:</w:t>
      </w:r>
    </w:p>
    <w:p w14:paraId="6669395D" w14:textId="07A3C2FE" w:rsidR="00674D19" w:rsidRPr="00C052C9" w:rsidRDefault="006D6595" w:rsidP="006D6595">
      <w:pPr>
        <w:rPr>
          <w:rFonts w:ascii="Calibri" w:hAnsi="Calibri" w:cs="Calibri"/>
          <w:b/>
          <w:color w:val="000000"/>
        </w:rPr>
      </w:pPr>
      <w:r w:rsidRPr="00C052C9">
        <w:rPr>
          <w:rFonts w:ascii="Calibri" w:hAnsi="Calibri" w:cs="Calibri"/>
          <w:b/>
          <w:color w:val="000000"/>
        </w:rPr>
        <w:br/>
        <w:t xml:space="preserve">1. One of the major pitfalls of the protocol is the (incorrect) assumption that most labs have access to their own diSPIM. This technology is not yet broadly accessible, although this is improving, and I agree that it will be important to have protocols for labs to be able to analyze large datasets in a way that is consistent with previous studies in the field. Since most labs who use diSPIM will use one in a core facility that is not specifically designed for </w:t>
      </w:r>
      <w:r w:rsidRPr="00C052C9">
        <w:rPr>
          <w:rFonts w:ascii="Calibri" w:hAnsi="Calibri" w:cs="Calibri"/>
          <w:b/>
          <w:i/>
          <w:color w:val="000000"/>
        </w:rPr>
        <w:t>C. elegans</w:t>
      </w:r>
      <w:r w:rsidRPr="00C052C9">
        <w:rPr>
          <w:rFonts w:ascii="Calibri" w:hAnsi="Calibri" w:cs="Calibri"/>
          <w:b/>
          <w:color w:val="000000"/>
        </w:rPr>
        <w:t xml:space="preserve"> use, it is crucial to provide more information on the specs of the diSPIM used for this protocol and how this one compares to the more popular microscopes in core facilities (e.g. Zeiss, </w:t>
      </w:r>
      <w:proofErr w:type="spellStart"/>
      <w:r w:rsidRPr="00C052C9">
        <w:rPr>
          <w:rFonts w:ascii="Calibri" w:hAnsi="Calibri" w:cs="Calibri"/>
          <w:b/>
          <w:color w:val="000000"/>
        </w:rPr>
        <w:t>etc</w:t>
      </w:r>
      <w:proofErr w:type="spellEnd"/>
      <w:r w:rsidRPr="00C052C9">
        <w:rPr>
          <w:rFonts w:ascii="Calibri" w:hAnsi="Calibri" w:cs="Calibri"/>
          <w:b/>
          <w:color w:val="000000"/>
        </w:rPr>
        <w:t>). For example, more on the objectives (magnification), light path, camera, imaging chambers. This is important, because if a system has lower magnification or different NA objectives, will they be able to obtain the same quality of information with the same subcellular resolution? What threshold is required?</w:t>
      </w:r>
    </w:p>
    <w:p w14:paraId="676416EC" w14:textId="53FF9CE8" w:rsidR="00027355" w:rsidRDefault="00B71CBB" w:rsidP="006D6595">
      <w:pPr>
        <w:rPr>
          <w:rFonts w:ascii="Calibri" w:hAnsi="Calibri" w:cs="Calibri"/>
          <w:color w:val="FF0000"/>
        </w:rPr>
      </w:pPr>
      <w:r w:rsidRPr="00C052C9">
        <w:rPr>
          <w:rFonts w:ascii="Calibri" w:hAnsi="Calibri" w:cs="Calibri"/>
          <w:color w:val="000000"/>
        </w:rPr>
        <w:t xml:space="preserve">The reviewer correctly understands that the ASI diSPIM is based on a design that was conceived and developed from the ground up for </w:t>
      </w:r>
      <w:r w:rsidRPr="00C052C9">
        <w:rPr>
          <w:rFonts w:ascii="Calibri" w:hAnsi="Calibri" w:cs="Calibri"/>
          <w:i/>
          <w:color w:val="000000"/>
        </w:rPr>
        <w:t>C. elegans</w:t>
      </w:r>
      <w:r w:rsidRPr="00C052C9">
        <w:rPr>
          <w:rFonts w:ascii="Calibri" w:hAnsi="Calibri" w:cs="Calibri"/>
          <w:color w:val="000000"/>
        </w:rPr>
        <w:t xml:space="preserve"> embryological imaging.  To our knowledge, other multi-view SPIM systems that are commercially available differ markedly in the geometry and optics of the sample chamber.  In fact, we are not aware of another commercial system that uses direct aqueous-immersion objectives within the sample chamber</w:t>
      </w:r>
      <w:r w:rsidR="005237BF" w:rsidRPr="00C052C9">
        <w:rPr>
          <w:rFonts w:ascii="Calibri" w:hAnsi="Calibri" w:cs="Calibri"/>
          <w:color w:val="000000"/>
        </w:rPr>
        <w:t xml:space="preserve">.  We reasonably expect that refractive aberrations from glass capillaries and other multi-indexed refraction light paths will severely degrade the raw image data captured on Zeiss and other common commercial SPIMs.  While we have not tested such other hardware for lineaging experiments, we cannot recommend it based on our </w:t>
      </w:r>
      <w:r w:rsidR="005237BF" w:rsidRPr="00C052C9">
        <w:rPr>
          <w:rFonts w:ascii="Calibri" w:hAnsi="Calibri" w:cs="Calibri"/>
          <w:i/>
          <w:color w:val="000000"/>
        </w:rPr>
        <w:t>a priori</w:t>
      </w:r>
      <w:r w:rsidR="005237BF" w:rsidRPr="00C052C9">
        <w:rPr>
          <w:rFonts w:ascii="Calibri" w:hAnsi="Calibri" w:cs="Calibri"/>
          <w:color w:val="000000"/>
        </w:rPr>
        <w:t xml:space="preserve"> knowledge of the major differences in their architecture.</w:t>
      </w:r>
      <w:r w:rsidR="00A70D70">
        <w:rPr>
          <w:rFonts w:ascii="Calibri" w:hAnsi="Calibri" w:cs="Calibri"/>
          <w:color w:val="000000"/>
        </w:rPr>
        <w:t xml:space="preserve"> </w:t>
      </w:r>
      <w:r w:rsidR="005237BF" w:rsidRPr="00C052C9">
        <w:rPr>
          <w:rFonts w:ascii="Calibri" w:hAnsi="Calibri" w:cs="Calibri"/>
          <w:color w:val="000000"/>
        </w:rPr>
        <w:t>A</w:t>
      </w:r>
      <w:r w:rsidR="001C450A" w:rsidRPr="00C052C9">
        <w:rPr>
          <w:rFonts w:ascii="Calibri" w:hAnsi="Calibri" w:cs="Calibri"/>
          <w:color w:val="000000"/>
        </w:rPr>
        <w:t xml:space="preserve"> previous </w:t>
      </w:r>
      <w:r w:rsidR="005237BF" w:rsidRPr="00C052C9">
        <w:rPr>
          <w:rFonts w:ascii="Calibri" w:hAnsi="Calibri" w:cs="Calibri"/>
          <w:color w:val="000000"/>
        </w:rPr>
        <w:t xml:space="preserve">paper describes the conception of the diSPIM format </w:t>
      </w:r>
      <w:r w:rsidR="002D6846" w:rsidRPr="00C052C9">
        <w:rPr>
          <w:rFonts w:ascii="Calibri" w:hAnsi="Calibri" w:cs="Calibri"/>
          <w:color w:val="000000"/>
        </w:rPr>
        <w:t xml:space="preserve">(Kumar </w:t>
      </w:r>
      <w:r w:rsidR="002D6846" w:rsidRPr="00C052C9">
        <w:rPr>
          <w:rFonts w:ascii="Calibri" w:hAnsi="Calibri" w:cs="Calibri"/>
          <w:i/>
          <w:color w:val="000000"/>
        </w:rPr>
        <w:t>et al</w:t>
      </w:r>
      <w:r w:rsidR="002D6846" w:rsidRPr="00C052C9">
        <w:rPr>
          <w:rFonts w:ascii="Calibri" w:hAnsi="Calibri" w:cs="Calibri"/>
          <w:color w:val="000000"/>
        </w:rPr>
        <w:t>, 2016)</w:t>
      </w:r>
      <w:r w:rsidR="001C450A" w:rsidRPr="00C052C9">
        <w:rPr>
          <w:rFonts w:ascii="Calibri" w:hAnsi="Calibri" w:cs="Calibri"/>
          <w:color w:val="000000"/>
        </w:rPr>
        <w:t xml:space="preserve"> with all of the details requested by the reviewer.  Specifically, the reviewer’s concern with objective magnification and numerical aperture (NA) is an excellent observation</w:t>
      </w:r>
      <w:r w:rsidR="00A82594" w:rsidRPr="00C052C9">
        <w:rPr>
          <w:rFonts w:ascii="Calibri" w:hAnsi="Calibri" w:cs="Calibri"/>
          <w:color w:val="000000"/>
        </w:rPr>
        <w:t>; both objectives are 40x 0.8NA water immersion lenses</w:t>
      </w:r>
      <w:r w:rsidR="001C450A" w:rsidRPr="00C052C9">
        <w:rPr>
          <w:rFonts w:ascii="Calibri" w:hAnsi="Calibri" w:cs="Calibri"/>
          <w:color w:val="000000"/>
        </w:rPr>
        <w:t>.  We fully expect that lower mag or higher</w:t>
      </w:r>
      <w:r w:rsidR="00A82594" w:rsidRPr="00C052C9">
        <w:rPr>
          <w:rFonts w:ascii="Calibri" w:hAnsi="Calibri" w:cs="Calibri"/>
          <w:color w:val="000000"/>
        </w:rPr>
        <w:t>/lower</w:t>
      </w:r>
      <w:r w:rsidR="001C450A" w:rsidRPr="00C052C9">
        <w:rPr>
          <w:rFonts w:ascii="Calibri" w:hAnsi="Calibri" w:cs="Calibri"/>
          <w:color w:val="000000"/>
        </w:rPr>
        <w:t xml:space="preserve"> NA (yes…higher, as light-sheet thinness is dependent on </w:t>
      </w:r>
      <w:r w:rsidR="00761B4E" w:rsidRPr="00C052C9">
        <w:rPr>
          <w:rFonts w:ascii="Calibri" w:hAnsi="Calibri" w:cs="Calibri"/>
          <w:color w:val="000000"/>
        </w:rPr>
        <w:t>minimizing</w:t>
      </w:r>
      <w:r w:rsidR="001C450A" w:rsidRPr="00C052C9">
        <w:rPr>
          <w:rFonts w:ascii="Calibri" w:hAnsi="Calibri" w:cs="Calibri"/>
          <w:color w:val="000000"/>
        </w:rPr>
        <w:t xml:space="preserve"> NA) objectives would degrade the raw image quality</w:t>
      </w:r>
      <w:r w:rsidR="00A82594" w:rsidRPr="00C052C9">
        <w:rPr>
          <w:rFonts w:ascii="Calibri" w:hAnsi="Calibri" w:cs="Calibri"/>
          <w:color w:val="000000"/>
        </w:rPr>
        <w:t xml:space="preserve"> and possibly the isotropy of the final processed images</w:t>
      </w:r>
      <w:r w:rsidR="001C450A" w:rsidRPr="00C052C9">
        <w:rPr>
          <w:rFonts w:ascii="Calibri" w:hAnsi="Calibri" w:cs="Calibri"/>
          <w:color w:val="000000"/>
        </w:rPr>
        <w:t>.</w:t>
      </w:r>
      <w:r w:rsidR="000E255F" w:rsidRPr="00C052C9">
        <w:rPr>
          <w:rFonts w:ascii="Calibri" w:hAnsi="Calibri" w:cs="Calibri"/>
          <w:color w:val="000000"/>
        </w:rPr>
        <w:t xml:space="preserve"> </w:t>
      </w:r>
      <w:r w:rsidR="00EB4AF6" w:rsidRPr="00C052C9">
        <w:rPr>
          <w:rFonts w:ascii="Calibri" w:hAnsi="Calibri" w:cs="Calibri"/>
          <w:color w:val="000000"/>
        </w:rPr>
        <w:t xml:space="preserve">Detailed information on the specs and available objectives of the diSPIM are available </w:t>
      </w:r>
      <w:r w:rsidR="00EB4AF6" w:rsidRPr="00C052C9">
        <w:rPr>
          <w:rFonts w:ascii="Calibri" w:hAnsi="Calibri" w:cs="Calibri"/>
          <w:color w:val="000000"/>
        </w:rPr>
        <w:lastRenderedPageBreak/>
        <w:t>at the following</w:t>
      </w:r>
      <w:r w:rsidR="00040D7A" w:rsidRPr="00C052C9">
        <w:rPr>
          <w:rFonts w:ascii="Calibri" w:hAnsi="Calibri" w:cs="Calibri"/>
          <w:color w:val="000000"/>
        </w:rPr>
        <w:t xml:space="preserve"> </w:t>
      </w:r>
      <w:r w:rsidR="00674D19" w:rsidRPr="00C052C9">
        <w:rPr>
          <w:rFonts w:ascii="Calibri" w:hAnsi="Calibri" w:cs="Calibri"/>
          <w:color w:val="000000"/>
        </w:rPr>
        <w:t>link</w:t>
      </w:r>
      <w:r w:rsidR="00040D7A" w:rsidRPr="00C052C9">
        <w:rPr>
          <w:rFonts w:ascii="Calibri" w:hAnsi="Calibri" w:cs="Calibri"/>
          <w:color w:val="000000"/>
        </w:rPr>
        <w:t>s</w:t>
      </w:r>
      <w:r w:rsidR="00674D19" w:rsidRPr="00C052C9">
        <w:rPr>
          <w:rFonts w:ascii="Calibri" w:hAnsi="Calibri" w:cs="Calibri"/>
          <w:color w:val="000000"/>
        </w:rPr>
        <w:t xml:space="preserve">: </w:t>
      </w:r>
      <w:hyperlink r:id="rId6" w:history="1">
        <w:r w:rsidR="00674D19" w:rsidRPr="00C052C9">
          <w:rPr>
            <w:rStyle w:val="Hyperlink"/>
            <w:rFonts w:ascii="Calibri" w:hAnsi="Calibri" w:cs="Calibri"/>
          </w:rPr>
          <w:t>http://dispim.org/hardware/objectives</w:t>
        </w:r>
      </w:hyperlink>
      <w:r w:rsidR="00EB4AF6" w:rsidRPr="00C052C9">
        <w:rPr>
          <w:rStyle w:val="Hyperlink"/>
          <w:rFonts w:ascii="Calibri" w:hAnsi="Calibri" w:cs="Calibri"/>
          <w:u w:val="none"/>
        </w:rPr>
        <w:t xml:space="preserve">; </w:t>
      </w:r>
      <w:hyperlink r:id="rId7" w:history="1">
        <w:r w:rsidR="00EB4AF6" w:rsidRPr="00C052C9">
          <w:rPr>
            <w:rStyle w:val="Hyperlink"/>
            <w:rFonts w:ascii="Calibri" w:hAnsi="Calibri" w:cs="Calibri"/>
          </w:rPr>
          <w:t>http://www.asiimaging.com</w:t>
        </w:r>
      </w:hyperlink>
      <w:r w:rsidR="00040D7A" w:rsidRPr="00C052C9">
        <w:rPr>
          <w:rStyle w:val="Hyperlink"/>
          <w:rFonts w:ascii="Calibri" w:hAnsi="Calibri" w:cs="Calibri"/>
        </w:rPr>
        <w:t>.</w:t>
      </w:r>
      <w:r w:rsidR="00A82594" w:rsidRPr="00C052C9">
        <w:rPr>
          <w:rStyle w:val="Hyperlink"/>
          <w:rFonts w:ascii="Calibri" w:hAnsi="Calibri" w:cs="Calibri"/>
          <w:u w:val="none"/>
        </w:rPr>
        <w:t xml:space="preserve"> </w:t>
      </w:r>
      <w:r w:rsidR="00A82594" w:rsidRPr="00C052C9">
        <w:rPr>
          <w:rStyle w:val="Hyperlink"/>
          <w:rFonts w:ascii="Calibri" w:hAnsi="Calibri" w:cs="Calibri"/>
          <w:color w:val="auto"/>
          <w:u w:val="none"/>
        </w:rPr>
        <w:t xml:space="preserve"> We have added these links to the text of the paper</w:t>
      </w:r>
      <w:r w:rsidR="00EC48E2" w:rsidRPr="00C052C9">
        <w:rPr>
          <w:rStyle w:val="Hyperlink"/>
          <w:rFonts w:ascii="Calibri" w:hAnsi="Calibri" w:cs="Calibri"/>
          <w:color w:val="auto"/>
          <w:u w:val="none"/>
        </w:rPr>
        <w:t xml:space="preserve"> (</w:t>
      </w:r>
      <w:r w:rsidR="00EC48E2" w:rsidRPr="00C052C9">
        <w:rPr>
          <w:rStyle w:val="Hyperlink"/>
          <w:rFonts w:ascii="Calibri" w:hAnsi="Calibri" w:cs="Calibri"/>
          <w:b/>
          <w:color w:val="auto"/>
          <w:u w:val="none"/>
        </w:rPr>
        <w:t>see step 5.2</w:t>
      </w:r>
      <w:r w:rsidR="00F314F8" w:rsidRPr="00C052C9">
        <w:rPr>
          <w:rStyle w:val="Hyperlink"/>
          <w:rFonts w:ascii="Calibri" w:hAnsi="Calibri" w:cs="Calibri"/>
          <w:b/>
          <w:color w:val="auto"/>
          <w:u w:val="none"/>
        </w:rPr>
        <w:t xml:space="preserve"> in protocol</w:t>
      </w:r>
      <w:r w:rsidR="000E255F" w:rsidRPr="00C052C9">
        <w:rPr>
          <w:rStyle w:val="Hyperlink"/>
          <w:rFonts w:ascii="Calibri" w:hAnsi="Calibri" w:cs="Calibri"/>
          <w:color w:val="auto"/>
          <w:u w:val="none"/>
        </w:rPr>
        <w:t>)</w:t>
      </w:r>
      <w:r w:rsidR="00A82594" w:rsidRPr="00C052C9">
        <w:rPr>
          <w:rStyle w:val="Hyperlink"/>
          <w:rFonts w:ascii="Calibri" w:hAnsi="Calibri" w:cs="Calibri"/>
          <w:color w:val="auto"/>
          <w:u w:val="none"/>
        </w:rPr>
        <w:t>.</w:t>
      </w:r>
    </w:p>
    <w:p w14:paraId="6798205F" w14:textId="1132DD65" w:rsidR="0015502C" w:rsidRPr="00C052C9" w:rsidRDefault="006D6595" w:rsidP="006D6595">
      <w:pPr>
        <w:rPr>
          <w:rFonts w:ascii="Calibri" w:hAnsi="Calibri" w:cs="Calibri"/>
          <w:b/>
          <w:color w:val="000000"/>
        </w:rPr>
      </w:pPr>
      <w:r w:rsidRPr="00C052C9">
        <w:rPr>
          <w:rFonts w:ascii="Calibri" w:hAnsi="Calibri" w:cs="Calibri"/>
          <w:color w:val="FF0000"/>
        </w:rPr>
        <w:br/>
      </w:r>
      <w:r w:rsidRPr="00C052C9">
        <w:rPr>
          <w:rFonts w:ascii="Calibri" w:hAnsi="Calibri" w:cs="Calibri"/>
          <w:b/>
          <w:color w:val="000000"/>
        </w:rPr>
        <w:t xml:space="preserve">2. Also, other systems likely will use acquisition software other than micromanager, so how could data collected using other 'common' software (e.g. </w:t>
      </w:r>
      <w:proofErr w:type="spellStart"/>
      <w:r w:rsidRPr="00C052C9">
        <w:rPr>
          <w:rFonts w:ascii="Calibri" w:hAnsi="Calibri" w:cs="Calibri"/>
          <w:b/>
          <w:color w:val="000000"/>
        </w:rPr>
        <w:t>metamorph</w:t>
      </w:r>
      <w:proofErr w:type="spellEnd"/>
      <w:r w:rsidRPr="00C052C9">
        <w:rPr>
          <w:rFonts w:ascii="Calibri" w:hAnsi="Calibri" w:cs="Calibri"/>
          <w:b/>
          <w:color w:val="000000"/>
        </w:rPr>
        <w:t>) be integrated into this protocol?</w:t>
      </w:r>
    </w:p>
    <w:p w14:paraId="2C9095A1" w14:textId="775F95B5" w:rsidR="00F14D1F" w:rsidRPr="00C052C9" w:rsidRDefault="00487472" w:rsidP="006D6595">
      <w:pPr>
        <w:rPr>
          <w:rFonts w:ascii="Calibri" w:hAnsi="Calibri" w:cs="Calibri"/>
          <w:color w:val="000000"/>
        </w:rPr>
      </w:pPr>
      <w:bookmarkStart w:id="3" w:name="OLE_LINK1"/>
      <w:bookmarkStart w:id="4" w:name="OLE_LINK2"/>
      <w:r w:rsidRPr="00C052C9">
        <w:rPr>
          <w:rFonts w:ascii="Calibri" w:hAnsi="Calibri" w:cs="Calibri"/>
          <w:color w:val="000000"/>
        </w:rPr>
        <w:t xml:space="preserve">CytoSHOW is </w:t>
      </w:r>
      <w:r w:rsidR="006F3ECE" w:rsidRPr="00C052C9">
        <w:rPr>
          <w:rFonts w:ascii="Calibri" w:hAnsi="Calibri" w:cs="Calibri"/>
          <w:color w:val="000000"/>
        </w:rPr>
        <w:t xml:space="preserve">capable of processing </w:t>
      </w:r>
      <w:proofErr w:type="spellStart"/>
      <w:r w:rsidR="006F3ECE" w:rsidRPr="00C052C9">
        <w:rPr>
          <w:rFonts w:ascii="Calibri" w:hAnsi="Calibri" w:cs="Calibri"/>
          <w:color w:val="000000"/>
        </w:rPr>
        <w:t>MetaMorph</w:t>
      </w:r>
      <w:proofErr w:type="spellEnd"/>
      <w:r w:rsidR="006F3ECE" w:rsidRPr="00C052C9">
        <w:rPr>
          <w:rFonts w:ascii="Calibri" w:hAnsi="Calibri" w:cs="Calibri"/>
          <w:color w:val="000000"/>
        </w:rPr>
        <w:t xml:space="preserve"> TIFF stack series, or TIFF stack series exported from other imaging systems with differing primary image storage formats.</w:t>
      </w:r>
      <w:r w:rsidR="00E14E85" w:rsidRPr="00C052C9">
        <w:rPr>
          <w:rFonts w:ascii="Calibri" w:hAnsi="Calibri" w:cs="Calibri"/>
          <w:color w:val="000000"/>
        </w:rPr>
        <w:t xml:space="preserve"> </w:t>
      </w:r>
      <w:r w:rsidRPr="00C052C9">
        <w:rPr>
          <w:rFonts w:ascii="Calibri" w:hAnsi="Calibri" w:cs="Calibri"/>
          <w:color w:val="000000"/>
        </w:rPr>
        <w:t xml:space="preserve"> Yet, t</w:t>
      </w:r>
      <w:r w:rsidR="006F3ECE" w:rsidRPr="00C052C9">
        <w:rPr>
          <w:rFonts w:ascii="Calibri" w:hAnsi="Calibri" w:cs="Calibri"/>
          <w:color w:val="000000"/>
        </w:rPr>
        <w:t xml:space="preserve">his processing option currently can only be applied to a single specimen </w:t>
      </w:r>
      <w:r w:rsidRPr="00C052C9">
        <w:rPr>
          <w:rFonts w:ascii="Calibri" w:hAnsi="Calibri" w:cs="Calibri"/>
          <w:color w:val="000000"/>
        </w:rPr>
        <w:t xml:space="preserve">at a time. </w:t>
      </w:r>
      <w:r w:rsidR="006F3ECE" w:rsidRPr="00C052C9">
        <w:rPr>
          <w:rFonts w:ascii="Calibri" w:hAnsi="Calibri" w:cs="Calibri"/>
          <w:color w:val="000000"/>
        </w:rPr>
        <w:t>Only primary data from the ASI diSPIM Micro</w:t>
      </w:r>
      <w:r w:rsidR="0060722D" w:rsidRPr="00C052C9">
        <w:rPr>
          <w:rFonts w:ascii="Calibri" w:hAnsi="Calibri" w:cs="Calibri"/>
          <w:color w:val="000000"/>
        </w:rPr>
        <w:t>-</w:t>
      </w:r>
      <w:r w:rsidR="006F3ECE" w:rsidRPr="00C052C9">
        <w:rPr>
          <w:rFonts w:ascii="Calibri" w:hAnsi="Calibri" w:cs="Calibri"/>
          <w:color w:val="000000"/>
        </w:rPr>
        <w:t xml:space="preserve">Manager plugin can currently be processed simultaneously as parallel batches of co-imaged specimens. </w:t>
      </w:r>
      <w:r w:rsidR="005B5674" w:rsidRPr="00C052C9">
        <w:rPr>
          <w:rFonts w:ascii="Calibri" w:hAnsi="Calibri" w:cs="Calibri"/>
          <w:color w:val="000000"/>
        </w:rPr>
        <w:t xml:space="preserve">We have added a section at the end of the discussion explaining </w:t>
      </w:r>
      <w:r w:rsidR="005B5674" w:rsidRPr="00C052C9">
        <w:rPr>
          <w:rFonts w:ascii="Calibri" w:eastAsia="Calibri" w:hAnsi="Calibri" w:cs="Calibri"/>
        </w:rPr>
        <w:t>software compatibility and download access</w:t>
      </w:r>
      <w:r w:rsidR="005B5674" w:rsidRPr="00C052C9">
        <w:rPr>
          <w:rFonts w:ascii="Calibri" w:hAnsi="Calibri" w:cs="Calibri"/>
        </w:rPr>
        <w:t xml:space="preserve">. </w:t>
      </w:r>
      <w:r w:rsidR="006F3ECE" w:rsidRPr="00C052C9">
        <w:rPr>
          <w:rFonts w:ascii="Calibri" w:hAnsi="Calibri" w:cs="Calibri"/>
          <w:color w:val="000000"/>
        </w:rPr>
        <w:t xml:space="preserve"> </w:t>
      </w:r>
    </w:p>
    <w:bookmarkEnd w:id="3"/>
    <w:bookmarkEnd w:id="4"/>
    <w:p w14:paraId="0CFBB4F4" w14:textId="14249166" w:rsidR="00C36C73" w:rsidRPr="00C052C9" w:rsidRDefault="006D6595" w:rsidP="006D6595">
      <w:pPr>
        <w:rPr>
          <w:rFonts w:ascii="Calibri" w:hAnsi="Calibri" w:cs="Calibri"/>
          <w:color w:val="000000"/>
          <w:highlight w:val="yellow"/>
        </w:rPr>
      </w:pPr>
      <w:r w:rsidRPr="00C052C9">
        <w:rPr>
          <w:rFonts w:ascii="Calibri" w:hAnsi="Calibri" w:cs="Calibri"/>
          <w:b/>
          <w:color w:val="000000"/>
        </w:rPr>
        <w:br/>
        <w:t xml:space="preserve">3. Another major concern is that the authors state in their conclusions that this protocol will enable users to quantify growth cones and axon fasciculation, but they did not show or describe this in their protocol. The protocol focused on nuclear tracking. In the figures, the authors show beautiful images of a marker expressed in a subset of neuronal cells that could be used to extract and quantify morphological information, but they did not do this. The authors should give an example of how to quantify one of these </w:t>
      </w:r>
      <w:r w:rsidR="00F26E7B" w:rsidRPr="00C052C9">
        <w:rPr>
          <w:rFonts w:ascii="Calibri" w:hAnsi="Calibri" w:cs="Calibri"/>
          <w:b/>
          <w:color w:val="000000"/>
        </w:rPr>
        <w:t>features</w:t>
      </w:r>
      <w:r w:rsidRPr="00C052C9">
        <w:rPr>
          <w:rFonts w:ascii="Calibri" w:hAnsi="Calibri" w:cs="Calibri"/>
          <w:b/>
          <w:color w:val="000000"/>
        </w:rPr>
        <w:t xml:space="preserve"> as a proof-of-concept, since it is described as a major feature of this protocol.</w:t>
      </w:r>
      <w:r w:rsidRPr="00C052C9">
        <w:rPr>
          <w:rFonts w:ascii="Calibri" w:hAnsi="Calibri" w:cs="Calibri"/>
          <w:b/>
          <w:color w:val="000000"/>
        </w:rPr>
        <w:br/>
      </w:r>
      <w:r w:rsidR="00C7204B" w:rsidRPr="00C052C9">
        <w:rPr>
          <w:rFonts w:ascii="Calibri" w:hAnsi="Calibri" w:cs="Calibri"/>
          <w:color w:val="000000"/>
        </w:rPr>
        <w:t>We appreciate the reviewer’s comment</w:t>
      </w:r>
      <w:r w:rsidR="00307AE3" w:rsidRPr="00C052C9">
        <w:rPr>
          <w:rFonts w:ascii="Calibri" w:hAnsi="Calibri" w:cs="Calibri"/>
          <w:color w:val="000000"/>
        </w:rPr>
        <w:t>s</w:t>
      </w:r>
      <w:r w:rsidR="00C7204B" w:rsidRPr="00C052C9">
        <w:rPr>
          <w:rFonts w:ascii="Calibri" w:hAnsi="Calibri" w:cs="Calibri"/>
          <w:color w:val="000000"/>
        </w:rPr>
        <w:t xml:space="preserve"> </w:t>
      </w:r>
      <w:r w:rsidR="009855B8" w:rsidRPr="00C052C9">
        <w:rPr>
          <w:rFonts w:ascii="Calibri" w:hAnsi="Calibri" w:cs="Calibri"/>
          <w:color w:val="000000"/>
        </w:rPr>
        <w:t>regarding</w:t>
      </w:r>
      <w:r w:rsidR="008E57EE" w:rsidRPr="00C052C9">
        <w:rPr>
          <w:rFonts w:ascii="Calibri" w:hAnsi="Calibri" w:cs="Calibri"/>
          <w:color w:val="000000"/>
        </w:rPr>
        <w:t xml:space="preserve"> </w:t>
      </w:r>
      <w:r w:rsidR="00307AE3" w:rsidRPr="00C052C9">
        <w:rPr>
          <w:rFonts w:ascii="Calibri" w:hAnsi="Calibri" w:cs="Calibri"/>
          <w:color w:val="000000"/>
        </w:rPr>
        <w:t>a</w:t>
      </w:r>
      <w:r w:rsidR="008E57EE" w:rsidRPr="00C052C9">
        <w:rPr>
          <w:rFonts w:ascii="Calibri" w:hAnsi="Calibri" w:cs="Calibri"/>
          <w:color w:val="000000"/>
        </w:rPr>
        <w:t xml:space="preserve"> </w:t>
      </w:r>
      <w:r w:rsidR="00307AE3" w:rsidRPr="00C052C9">
        <w:rPr>
          <w:rFonts w:ascii="Calibri" w:hAnsi="Calibri" w:cs="Calibri"/>
          <w:color w:val="000000"/>
        </w:rPr>
        <w:t xml:space="preserve">proof-of-concept </w:t>
      </w:r>
      <w:r w:rsidR="008E57EE" w:rsidRPr="00C052C9">
        <w:rPr>
          <w:rFonts w:ascii="Calibri" w:hAnsi="Calibri" w:cs="Calibri"/>
          <w:color w:val="000000"/>
        </w:rPr>
        <w:t>example of how to quantify neuronal features using our integrated protocol</w:t>
      </w:r>
      <w:r w:rsidR="00C7204B" w:rsidRPr="00C052C9">
        <w:rPr>
          <w:rFonts w:ascii="Calibri" w:hAnsi="Calibri" w:cs="Calibri"/>
          <w:color w:val="000000"/>
        </w:rPr>
        <w:t xml:space="preserve">. </w:t>
      </w:r>
      <w:r w:rsidR="008E57EE" w:rsidRPr="00C052C9">
        <w:rPr>
          <w:rFonts w:ascii="Calibri" w:hAnsi="Calibri" w:cs="Calibri"/>
          <w:color w:val="000000"/>
        </w:rPr>
        <w:t xml:space="preserve">To satisfy this concern, we have quantified the neurite </w:t>
      </w:r>
      <w:r w:rsidR="00307AE3" w:rsidRPr="00C052C9">
        <w:rPr>
          <w:rFonts w:ascii="Calibri" w:hAnsi="Calibri" w:cs="Calibri"/>
          <w:color w:val="000000"/>
        </w:rPr>
        <w:t>migration</w:t>
      </w:r>
      <w:r w:rsidR="008E57EE" w:rsidRPr="00C052C9">
        <w:rPr>
          <w:rFonts w:ascii="Calibri" w:hAnsi="Calibri" w:cs="Calibri"/>
          <w:color w:val="000000"/>
        </w:rPr>
        <w:t xml:space="preserve"> of </w:t>
      </w:r>
      <w:r w:rsidR="00307AE3" w:rsidRPr="00C052C9">
        <w:rPr>
          <w:rFonts w:ascii="Calibri" w:hAnsi="Calibri" w:cs="Calibri"/>
          <w:color w:val="000000"/>
        </w:rPr>
        <w:t xml:space="preserve">the </w:t>
      </w:r>
      <w:r w:rsidR="008E57EE" w:rsidRPr="00C052C9">
        <w:rPr>
          <w:rFonts w:ascii="Calibri" w:hAnsi="Calibri" w:cs="Calibri"/>
          <w:color w:val="000000"/>
        </w:rPr>
        <w:t>RMDDs in the early twitching embryo (</w:t>
      </w:r>
      <w:r w:rsidR="008E57EE" w:rsidRPr="00C052C9">
        <w:rPr>
          <w:rFonts w:ascii="Calibri" w:hAnsi="Calibri" w:cs="Calibri"/>
          <w:b/>
          <w:color w:val="000000"/>
        </w:rPr>
        <w:t xml:space="preserve">see </w:t>
      </w:r>
      <w:r w:rsidR="009855B8" w:rsidRPr="00C052C9">
        <w:rPr>
          <w:rFonts w:ascii="Calibri" w:hAnsi="Calibri" w:cs="Calibri"/>
          <w:b/>
          <w:color w:val="000000"/>
        </w:rPr>
        <w:t xml:space="preserve">new </w:t>
      </w:r>
      <w:r w:rsidR="008E57EE" w:rsidRPr="00C052C9">
        <w:rPr>
          <w:rFonts w:ascii="Calibri" w:hAnsi="Calibri" w:cs="Calibri"/>
          <w:b/>
          <w:color w:val="000000"/>
        </w:rPr>
        <w:t>Fi</w:t>
      </w:r>
      <w:r w:rsidR="004327B5" w:rsidRPr="00C052C9">
        <w:rPr>
          <w:rFonts w:ascii="Calibri" w:hAnsi="Calibri" w:cs="Calibri"/>
          <w:b/>
          <w:color w:val="000000"/>
        </w:rPr>
        <w:t>gure 7I</w:t>
      </w:r>
      <w:r w:rsidR="004327B5" w:rsidRPr="00C052C9">
        <w:rPr>
          <w:rFonts w:ascii="Calibri" w:hAnsi="Calibri" w:cs="Calibri"/>
          <w:color w:val="000000"/>
        </w:rPr>
        <w:t>). In Figure 7I</w:t>
      </w:r>
      <w:r w:rsidR="008E57EE" w:rsidRPr="00C052C9">
        <w:rPr>
          <w:rFonts w:ascii="Calibri" w:hAnsi="Calibri" w:cs="Calibri"/>
          <w:color w:val="000000"/>
        </w:rPr>
        <w:t xml:space="preserve">, we quantified the lengths of the left and right RMDDs from 360 minutes to 445 </w:t>
      </w:r>
      <w:proofErr w:type="gramStart"/>
      <w:r w:rsidR="008E57EE" w:rsidRPr="00C052C9">
        <w:rPr>
          <w:rFonts w:ascii="Calibri" w:hAnsi="Calibri" w:cs="Calibri"/>
          <w:color w:val="000000"/>
        </w:rPr>
        <w:t>minutes</w:t>
      </w:r>
      <w:proofErr w:type="gramEnd"/>
      <w:r w:rsidR="008E57EE" w:rsidRPr="00C052C9">
        <w:rPr>
          <w:rFonts w:ascii="Calibri" w:hAnsi="Calibri" w:cs="Calibri"/>
          <w:color w:val="000000"/>
        </w:rPr>
        <w:t xml:space="preserve"> post fertilization. </w:t>
      </w:r>
      <w:r w:rsidR="00307AE3" w:rsidRPr="00C052C9">
        <w:rPr>
          <w:rFonts w:ascii="Calibri" w:hAnsi="Calibri" w:cs="Calibri"/>
          <w:color w:val="000000"/>
        </w:rPr>
        <w:t>The neurite lengths of the</w:t>
      </w:r>
      <w:r w:rsidR="00810C54" w:rsidRPr="00C052C9">
        <w:rPr>
          <w:rFonts w:ascii="Calibri" w:hAnsi="Calibri" w:cs="Calibri"/>
          <w:color w:val="000000"/>
        </w:rPr>
        <w:t xml:space="preserve"> RMDD</w:t>
      </w:r>
      <w:r w:rsidR="008E57EE" w:rsidRPr="00C052C9">
        <w:rPr>
          <w:rFonts w:ascii="Calibri" w:hAnsi="Calibri" w:cs="Calibri"/>
          <w:color w:val="000000"/>
        </w:rPr>
        <w:t>s</w:t>
      </w:r>
      <w:r w:rsidR="00810C54" w:rsidRPr="00C052C9">
        <w:rPr>
          <w:rFonts w:ascii="Calibri" w:hAnsi="Calibri" w:cs="Calibri"/>
          <w:color w:val="000000"/>
        </w:rPr>
        <w:t xml:space="preserve"> </w:t>
      </w:r>
      <w:r w:rsidR="00307AE3" w:rsidRPr="00C052C9">
        <w:rPr>
          <w:rFonts w:ascii="Calibri" w:hAnsi="Calibri" w:cs="Calibri"/>
          <w:color w:val="000000"/>
        </w:rPr>
        <w:t>were measured</w:t>
      </w:r>
      <w:r w:rsidR="008E57EE" w:rsidRPr="00C052C9">
        <w:rPr>
          <w:rFonts w:ascii="Calibri" w:hAnsi="Calibri" w:cs="Calibri"/>
          <w:color w:val="000000"/>
        </w:rPr>
        <w:t xml:space="preserve"> </w:t>
      </w:r>
      <w:r w:rsidR="00307AE3" w:rsidRPr="00C052C9">
        <w:rPr>
          <w:rFonts w:ascii="Calibri" w:hAnsi="Calibri" w:cs="Calibri"/>
          <w:color w:val="000000"/>
        </w:rPr>
        <w:t>using the</w:t>
      </w:r>
      <w:r w:rsidR="008E57EE" w:rsidRPr="00C052C9">
        <w:rPr>
          <w:rFonts w:ascii="Calibri" w:hAnsi="Calibri" w:cs="Calibri"/>
          <w:color w:val="000000"/>
        </w:rPr>
        <w:t xml:space="preserve"> “simp</w:t>
      </w:r>
      <w:r w:rsidR="009855B8" w:rsidRPr="00C052C9">
        <w:rPr>
          <w:rFonts w:ascii="Calibri" w:hAnsi="Calibri" w:cs="Calibri"/>
          <w:color w:val="000000"/>
        </w:rPr>
        <w:t>le neurite tracing” plugin in FI</w:t>
      </w:r>
      <w:r w:rsidR="008E57EE" w:rsidRPr="00C052C9">
        <w:rPr>
          <w:rFonts w:ascii="Calibri" w:hAnsi="Calibri" w:cs="Calibri"/>
          <w:color w:val="000000"/>
        </w:rPr>
        <w:t xml:space="preserve">JI. </w:t>
      </w:r>
      <w:r w:rsidR="009855B8" w:rsidRPr="00C052C9">
        <w:rPr>
          <w:rFonts w:ascii="Calibri" w:hAnsi="Calibri" w:cs="Calibri"/>
          <w:color w:val="000000"/>
        </w:rPr>
        <w:t>This example now illustrates, as suggested,</w:t>
      </w:r>
      <w:r w:rsidR="008E57EE" w:rsidRPr="00C052C9">
        <w:rPr>
          <w:rFonts w:ascii="Calibri" w:hAnsi="Calibri" w:cs="Calibri"/>
          <w:color w:val="000000"/>
        </w:rPr>
        <w:t xml:space="preserve"> how this integrated protocol </w:t>
      </w:r>
      <w:r w:rsidR="008E57EE" w:rsidRPr="00C052C9">
        <w:rPr>
          <w:rFonts w:ascii="Calibri" w:hAnsi="Calibri" w:cs="Calibri"/>
        </w:rPr>
        <w:t>will enable users to quanti</w:t>
      </w:r>
      <w:r w:rsidR="00307AE3" w:rsidRPr="00C052C9">
        <w:rPr>
          <w:rFonts w:ascii="Calibri" w:hAnsi="Calibri" w:cs="Calibri"/>
        </w:rPr>
        <w:t>fy</w:t>
      </w:r>
      <w:r w:rsidR="008E57EE" w:rsidRPr="00C052C9">
        <w:rPr>
          <w:rFonts w:ascii="Calibri" w:hAnsi="Calibri" w:cs="Calibri"/>
        </w:rPr>
        <w:t xml:space="preserve"> </w:t>
      </w:r>
      <w:r w:rsidR="009855B8" w:rsidRPr="00C052C9">
        <w:rPr>
          <w:rFonts w:ascii="Calibri" w:hAnsi="Calibri" w:cs="Calibri"/>
        </w:rPr>
        <w:t>dynamic neurodevelopmental events in single cells of intact embryos</w:t>
      </w:r>
      <w:r w:rsidR="008E57EE" w:rsidRPr="00C052C9">
        <w:rPr>
          <w:rFonts w:ascii="Calibri" w:hAnsi="Calibri" w:cs="Calibri"/>
        </w:rPr>
        <w:t>.</w:t>
      </w:r>
      <w:r w:rsidR="008E57EE" w:rsidRPr="00CC3831">
        <w:rPr>
          <w:rFonts w:ascii="Calibri" w:hAnsi="Calibri" w:cs="Calibri"/>
        </w:rPr>
        <w:t xml:space="preserve"> </w:t>
      </w:r>
    </w:p>
    <w:p w14:paraId="0E50386C" w14:textId="6A5D686F" w:rsidR="00736B65" w:rsidRPr="00C052C9" w:rsidRDefault="006D6595" w:rsidP="006D6595">
      <w:pPr>
        <w:rPr>
          <w:rFonts w:ascii="Calibri" w:hAnsi="Calibri" w:cs="Calibri"/>
          <w:b/>
          <w:color w:val="000000"/>
        </w:rPr>
      </w:pPr>
      <w:r w:rsidRPr="00C052C9">
        <w:rPr>
          <w:rFonts w:ascii="Calibri" w:hAnsi="Calibri" w:cs="Calibri"/>
          <w:b/>
          <w:color w:val="000000"/>
        </w:rPr>
        <w:br/>
        <w:t>Minor Concerns:</w:t>
      </w:r>
    </w:p>
    <w:p w14:paraId="1FBEBC49" w14:textId="06AFABC7" w:rsidR="006D6595" w:rsidRPr="00C052C9" w:rsidRDefault="006D6595" w:rsidP="006D6595">
      <w:pPr>
        <w:rPr>
          <w:rFonts w:ascii="Calibri" w:hAnsi="Calibri" w:cs="Calibri"/>
          <w:b/>
          <w:color w:val="000000"/>
        </w:rPr>
      </w:pPr>
      <w:r w:rsidRPr="00C052C9">
        <w:rPr>
          <w:rFonts w:ascii="Calibri" w:hAnsi="Calibri" w:cs="Calibri"/>
          <w:b/>
          <w:color w:val="000000"/>
        </w:rPr>
        <w:br/>
        <w:t>1. The authors may think it isn't warranted, but I see the advantage of using diSPIM to study morphogenetic events during C. elegans embryogenesis is that you could obtain information after the 2-fold stage when the embryo is moving, because of the fast rates of acquisition. I could see this as providing new information to the field that has been missed because previous technologies simply could never permit obtaining this information. However, the authors stop their experiments at the 2-fold stage because the embryo is moving. At what stage of embryogenesis is the rate of acquisition unable to compensate for movement? Or is this not a factor, but it is too complicated to align the images for multiple z for a single time point for this protocol?</w:t>
      </w:r>
    </w:p>
    <w:p w14:paraId="66BA784C" w14:textId="7053587D" w:rsidR="000E255F" w:rsidRPr="00C052C9" w:rsidRDefault="00944ED9" w:rsidP="00DB3BFA">
      <w:pPr>
        <w:pStyle w:val="NormalWeb"/>
        <w:spacing w:before="0" w:beforeAutospacing="0" w:after="0" w:afterAutospacing="0"/>
        <w:rPr>
          <w:rFonts w:ascii="Calibri" w:hAnsi="Calibri" w:cs="Calibri"/>
          <w:color w:val="000000"/>
          <w:szCs w:val="18"/>
        </w:rPr>
      </w:pPr>
      <w:r w:rsidRPr="00C052C9">
        <w:rPr>
          <w:rFonts w:ascii="Calibri" w:hAnsi="Calibri" w:cs="Calibri"/>
          <w:color w:val="000000"/>
          <w:szCs w:val="18"/>
        </w:rPr>
        <w:t xml:space="preserve">We agree with reviewer 3 that using diSPIM to study </w:t>
      </w:r>
      <w:r w:rsidRPr="00C052C9">
        <w:rPr>
          <w:rFonts w:ascii="Calibri" w:hAnsi="Calibri" w:cs="Calibri"/>
          <w:i/>
          <w:color w:val="000000"/>
          <w:szCs w:val="18"/>
        </w:rPr>
        <w:t>C. elegans</w:t>
      </w:r>
      <w:r w:rsidRPr="00C052C9">
        <w:rPr>
          <w:rFonts w:ascii="Calibri" w:hAnsi="Calibri" w:cs="Calibri"/>
          <w:color w:val="000000"/>
          <w:szCs w:val="18"/>
        </w:rPr>
        <w:t xml:space="preserve"> development in the post-twitching embryo is warranted and interesting</w:t>
      </w:r>
      <w:r w:rsidR="00816762" w:rsidRPr="00C052C9">
        <w:rPr>
          <w:rFonts w:ascii="Calibri" w:hAnsi="Calibri" w:cs="Calibri"/>
          <w:color w:val="000000"/>
          <w:szCs w:val="18"/>
        </w:rPr>
        <w:t>.  T</w:t>
      </w:r>
      <w:r w:rsidRPr="00C052C9">
        <w:rPr>
          <w:rFonts w:ascii="Calibri" w:hAnsi="Calibri" w:cs="Calibri"/>
          <w:color w:val="000000"/>
          <w:szCs w:val="18"/>
        </w:rPr>
        <w:t>he diSPIM has</w:t>
      </w:r>
      <w:r w:rsidR="00816762" w:rsidRPr="00C052C9">
        <w:rPr>
          <w:rFonts w:ascii="Calibri" w:hAnsi="Calibri" w:cs="Calibri"/>
          <w:color w:val="000000"/>
          <w:szCs w:val="18"/>
        </w:rPr>
        <w:t xml:space="preserve"> indeed</w:t>
      </w:r>
      <w:r w:rsidRPr="00C052C9">
        <w:rPr>
          <w:rFonts w:ascii="Calibri" w:hAnsi="Calibri" w:cs="Calibri"/>
          <w:color w:val="000000"/>
          <w:szCs w:val="18"/>
        </w:rPr>
        <w:t xml:space="preserve"> demonstrated</w:t>
      </w:r>
      <w:r w:rsidR="00816762" w:rsidRPr="00C052C9">
        <w:rPr>
          <w:rFonts w:ascii="Calibri" w:hAnsi="Calibri" w:cs="Calibri"/>
          <w:color w:val="000000"/>
          <w:szCs w:val="18"/>
        </w:rPr>
        <w:t xml:space="preserve"> a promising</w:t>
      </w:r>
      <w:r w:rsidRPr="00C052C9">
        <w:rPr>
          <w:rFonts w:ascii="Calibri" w:hAnsi="Calibri" w:cs="Calibri"/>
          <w:color w:val="000000"/>
          <w:szCs w:val="18"/>
        </w:rPr>
        <w:t xml:space="preserve"> capability to image neurodevelopmental events and track cell position in the post-twitching </w:t>
      </w:r>
      <w:r w:rsidR="00816762" w:rsidRPr="00C052C9">
        <w:rPr>
          <w:rFonts w:ascii="Calibri" w:hAnsi="Calibri" w:cs="Calibri"/>
          <w:color w:val="000000"/>
          <w:szCs w:val="18"/>
        </w:rPr>
        <w:t>stages of embryogenesis</w:t>
      </w:r>
      <w:r w:rsidRPr="00C052C9">
        <w:rPr>
          <w:rFonts w:ascii="Calibri" w:hAnsi="Calibri" w:cs="Calibri"/>
          <w:color w:val="000000"/>
          <w:szCs w:val="18"/>
        </w:rPr>
        <w:t xml:space="preserve"> (Wu </w:t>
      </w:r>
      <w:r w:rsidRPr="00C052C9">
        <w:rPr>
          <w:rFonts w:ascii="Calibri" w:hAnsi="Calibri" w:cs="Calibri"/>
          <w:i/>
          <w:color w:val="000000"/>
          <w:szCs w:val="18"/>
        </w:rPr>
        <w:t>et al</w:t>
      </w:r>
      <w:r w:rsidR="001B5357" w:rsidRPr="00C052C9">
        <w:rPr>
          <w:rFonts w:ascii="Calibri" w:hAnsi="Calibri" w:cs="Calibri"/>
          <w:i/>
          <w:color w:val="000000"/>
          <w:szCs w:val="18"/>
        </w:rPr>
        <w:t>,</w:t>
      </w:r>
      <w:r w:rsidRPr="00C052C9">
        <w:rPr>
          <w:rFonts w:ascii="Calibri" w:hAnsi="Calibri" w:cs="Calibri"/>
          <w:i/>
          <w:color w:val="000000"/>
          <w:szCs w:val="18"/>
        </w:rPr>
        <w:t xml:space="preserve"> </w:t>
      </w:r>
      <w:r w:rsidRPr="00C052C9">
        <w:rPr>
          <w:rFonts w:ascii="Calibri" w:hAnsi="Calibri" w:cs="Calibri"/>
          <w:color w:val="000000"/>
          <w:szCs w:val="18"/>
        </w:rPr>
        <w:t xml:space="preserve">2013, Christensen </w:t>
      </w:r>
      <w:r w:rsidRPr="00C052C9">
        <w:rPr>
          <w:rFonts w:ascii="Calibri" w:hAnsi="Calibri" w:cs="Calibri"/>
          <w:i/>
          <w:color w:val="000000"/>
          <w:szCs w:val="18"/>
        </w:rPr>
        <w:t>et al</w:t>
      </w:r>
      <w:r w:rsidR="001B5357" w:rsidRPr="00C052C9">
        <w:rPr>
          <w:rFonts w:ascii="Calibri" w:hAnsi="Calibri" w:cs="Calibri"/>
          <w:i/>
          <w:color w:val="000000"/>
          <w:szCs w:val="18"/>
        </w:rPr>
        <w:t>,</w:t>
      </w:r>
      <w:r w:rsidRPr="00C052C9">
        <w:rPr>
          <w:rFonts w:ascii="Calibri" w:hAnsi="Calibri" w:cs="Calibri"/>
          <w:color w:val="000000"/>
          <w:szCs w:val="18"/>
        </w:rPr>
        <w:t xml:space="preserve"> 2015, Ardiel </w:t>
      </w:r>
      <w:r w:rsidRPr="00C052C9">
        <w:rPr>
          <w:rFonts w:ascii="Calibri" w:hAnsi="Calibri" w:cs="Calibri"/>
          <w:i/>
          <w:color w:val="000000"/>
          <w:szCs w:val="18"/>
        </w:rPr>
        <w:t>et al</w:t>
      </w:r>
      <w:r w:rsidR="001B5357" w:rsidRPr="00C052C9">
        <w:rPr>
          <w:rFonts w:ascii="Calibri" w:hAnsi="Calibri" w:cs="Calibri"/>
          <w:i/>
          <w:color w:val="000000"/>
          <w:szCs w:val="18"/>
        </w:rPr>
        <w:t>,</w:t>
      </w:r>
      <w:r w:rsidR="001B5357" w:rsidRPr="00C052C9">
        <w:rPr>
          <w:rFonts w:ascii="Calibri" w:hAnsi="Calibri" w:cs="Calibri"/>
          <w:color w:val="000000"/>
          <w:szCs w:val="18"/>
        </w:rPr>
        <w:t xml:space="preserve"> 2017). </w:t>
      </w:r>
      <w:r w:rsidRPr="00C052C9">
        <w:rPr>
          <w:rFonts w:ascii="Calibri" w:hAnsi="Calibri" w:cs="Calibri"/>
          <w:color w:val="000000"/>
          <w:szCs w:val="18"/>
        </w:rPr>
        <w:t xml:space="preserve"> </w:t>
      </w:r>
      <w:r w:rsidR="00816762" w:rsidRPr="00C052C9">
        <w:rPr>
          <w:rFonts w:ascii="Calibri" w:hAnsi="Calibri" w:cs="Calibri"/>
          <w:color w:val="000000"/>
          <w:szCs w:val="18"/>
        </w:rPr>
        <w:lastRenderedPageBreak/>
        <w:t xml:space="preserve">However, </w:t>
      </w:r>
      <w:r w:rsidRPr="00C052C9">
        <w:rPr>
          <w:rFonts w:ascii="Calibri" w:hAnsi="Calibri" w:cs="Calibri"/>
          <w:color w:val="000000"/>
          <w:szCs w:val="18"/>
        </w:rPr>
        <w:t xml:space="preserve">automated lineaging in the post-twitching embryo is </w:t>
      </w:r>
      <w:r w:rsidR="00816762" w:rsidRPr="00C052C9">
        <w:rPr>
          <w:rFonts w:ascii="Calibri" w:hAnsi="Calibri" w:cs="Calibri"/>
          <w:color w:val="000000"/>
          <w:szCs w:val="18"/>
        </w:rPr>
        <w:t xml:space="preserve">currently </w:t>
      </w:r>
      <w:r w:rsidRPr="00C052C9">
        <w:rPr>
          <w:rFonts w:ascii="Calibri" w:hAnsi="Calibri" w:cs="Calibri"/>
          <w:color w:val="000000"/>
          <w:szCs w:val="18"/>
        </w:rPr>
        <w:t>not feasible.  Nuclear positions change on the order of seconds in the post-twitching embryo</w:t>
      </w:r>
      <w:r w:rsidR="00816762" w:rsidRPr="00C052C9">
        <w:rPr>
          <w:rFonts w:ascii="Calibri" w:hAnsi="Calibri" w:cs="Calibri"/>
          <w:color w:val="000000"/>
          <w:szCs w:val="18"/>
        </w:rPr>
        <w:t>.</w:t>
      </w:r>
      <w:r w:rsidRPr="00C052C9">
        <w:rPr>
          <w:rFonts w:ascii="Calibri" w:hAnsi="Calibri" w:cs="Calibri"/>
          <w:color w:val="000000"/>
          <w:szCs w:val="18"/>
        </w:rPr>
        <w:t xml:space="preserve">  </w:t>
      </w:r>
      <w:r w:rsidR="00426C32" w:rsidRPr="00C052C9">
        <w:rPr>
          <w:rFonts w:ascii="Calibri" w:hAnsi="Calibri" w:cs="Calibri"/>
          <w:color w:val="000000"/>
          <w:szCs w:val="18"/>
        </w:rPr>
        <w:t>That is why we limited discussion of the integrated protocol, which includes lineaging, to pre-twitching. We now explain this point in the discussion.</w:t>
      </w:r>
    </w:p>
    <w:p w14:paraId="006C628A" w14:textId="77777777" w:rsidR="000E255F" w:rsidRPr="00C052C9" w:rsidRDefault="000E255F" w:rsidP="00DB3BFA">
      <w:pPr>
        <w:pStyle w:val="NormalWeb"/>
        <w:spacing w:before="0" w:beforeAutospacing="0" w:after="0" w:afterAutospacing="0"/>
        <w:rPr>
          <w:rFonts w:ascii="Calibri" w:hAnsi="Calibri" w:cs="Calibri"/>
          <w:b/>
          <w:color w:val="000000"/>
        </w:rPr>
      </w:pPr>
    </w:p>
    <w:p w14:paraId="7B06A793" w14:textId="00D4D7ED" w:rsidR="006D6595" w:rsidRPr="00C052C9" w:rsidRDefault="006D6595" w:rsidP="00DB3BFA">
      <w:pPr>
        <w:pStyle w:val="NormalWeb"/>
        <w:spacing w:before="0" w:beforeAutospacing="0" w:after="0" w:afterAutospacing="0"/>
        <w:rPr>
          <w:rFonts w:ascii="Calibri" w:hAnsi="Calibri" w:cs="Calibri"/>
          <w:b/>
          <w:color w:val="000000"/>
        </w:rPr>
      </w:pPr>
      <w:r w:rsidRPr="00C052C9">
        <w:rPr>
          <w:rFonts w:ascii="Calibri" w:hAnsi="Calibri" w:cs="Calibri"/>
          <w:b/>
          <w:color w:val="000000"/>
        </w:rPr>
        <w:t>2. Just to clarify, is the role of methyl-cellulose to increase viscosity or is there another reason for using it?</w:t>
      </w:r>
    </w:p>
    <w:p w14:paraId="00C45667" w14:textId="5CFAB9A6" w:rsidR="00E470C7" w:rsidRPr="00C052C9" w:rsidRDefault="00426C32" w:rsidP="006D6595">
      <w:pPr>
        <w:rPr>
          <w:rFonts w:ascii="Calibri" w:hAnsi="Calibri" w:cs="Calibri"/>
          <w:color w:val="000000"/>
        </w:rPr>
      </w:pPr>
      <w:r w:rsidRPr="00C052C9">
        <w:rPr>
          <w:rFonts w:ascii="Calibri" w:hAnsi="Calibri" w:cs="Calibri"/>
          <w:color w:val="000000"/>
        </w:rPr>
        <w:t>In response to the reviewer question, we have added a note explaining why we use methyl cellulose in our sample prep. (</w:t>
      </w:r>
      <w:r w:rsidRPr="00C052C9">
        <w:rPr>
          <w:rFonts w:ascii="Calibri" w:hAnsi="Calibri" w:cs="Calibri"/>
          <w:b/>
          <w:color w:val="000000"/>
        </w:rPr>
        <w:t>see step 2.2 and note</w:t>
      </w:r>
      <w:r w:rsidR="00F314F8" w:rsidRPr="00C052C9">
        <w:rPr>
          <w:rFonts w:ascii="Calibri" w:hAnsi="Calibri" w:cs="Calibri"/>
          <w:b/>
          <w:color w:val="000000"/>
        </w:rPr>
        <w:t xml:space="preserve"> in protocol</w:t>
      </w:r>
      <w:r w:rsidRPr="00C052C9">
        <w:rPr>
          <w:rFonts w:ascii="Calibri" w:hAnsi="Calibri" w:cs="Calibri"/>
          <w:color w:val="000000"/>
        </w:rPr>
        <w:t xml:space="preserve">).  We explain that </w:t>
      </w:r>
      <w:r w:rsidRPr="00C052C9">
        <w:rPr>
          <w:rFonts w:ascii="Calibri" w:hAnsi="Calibri" w:cs="Calibri"/>
        </w:rPr>
        <w:t>m</w:t>
      </w:r>
      <w:r w:rsidR="00F26E7B" w:rsidRPr="00C052C9">
        <w:rPr>
          <w:rFonts w:ascii="Calibri" w:hAnsi="Calibri" w:cs="Calibri"/>
        </w:rPr>
        <w:t>ethyl</w:t>
      </w:r>
      <w:r w:rsidR="00E77643" w:rsidRPr="00C052C9">
        <w:rPr>
          <w:rFonts w:ascii="Calibri" w:hAnsi="Calibri" w:cs="Calibri"/>
        </w:rPr>
        <w:t xml:space="preserve"> </w:t>
      </w:r>
      <w:r w:rsidR="00F26E7B" w:rsidRPr="00C052C9">
        <w:rPr>
          <w:rFonts w:ascii="Calibri" w:hAnsi="Calibri" w:cs="Calibri"/>
        </w:rPr>
        <w:t xml:space="preserve">cellulose </w:t>
      </w:r>
      <w:r w:rsidR="00662F8D" w:rsidRPr="00C052C9">
        <w:rPr>
          <w:rFonts w:ascii="Calibri" w:hAnsi="Calibri" w:cs="Calibri"/>
        </w:rPr>
        <w:t>suspends</w:t>
      </w:r>
      <w:r w:rsidR="00F26E7B" w:rsidRPr="00C052C9">
        <w:rPr>
          <w:rFonts w:ascii="Calibri" w:hAnsi="Calibri" w:cs="Calibri"/>
        </w:rPr>
        <w:t xml:space="preserve"> embryos </w:t>
      </w:r>
      <w:r w:rsidR="00662F8D" w:rsidRPr="00C052C9">
        <w:rPr>
          <w:rFonts w:ascii="Calibri" w:hAnsi="Calibri" w:cs="Calibri"/>
        </w:rPr>
        <w:t xml:space="preserve">above </w:t>
      </w:r>
      <w:r w:rsidR="00F26E7B" w:rsidRPr="00C052C9">
        <w:rPr>
          <w:rFonts w:ascii="Calibri" w:hAnsi="Calibri" w:cs="Calibri"/>
        </w:rPr>
        <w:t>the glass surface of the concave watch glass</w:t>
      </w:r>
      <w:r w:rsidR="00662F8D" w:rsidRPr="00C052C9">
        <w:rPr>
          <w:rFonts w:ascii="Calibri" w:hAnsi="Calibri" w:cs="Calibri"/>
        </w:rPr>
        <w:t>, to which embryonic eggshells tend to stick in its absence</w:t>
      </w:r>
      <w:r w:rsidR="00F26E7B" w:rsidRPr="00C052C9">
        <w:rPr>
          <w:rFonts w:ascii="Calibri" w:hAnsi="Calibri" w:cs="Calibri"/>
        </w:rPr>
        <w:t xml:space="preserve">. </w:t>
      </w:r>
    </w:p>
    <w:p w14:paraId="448E3481" w14:textId="03CE045F" w:rsidR="006D6595" w:rsidRPr="00C052C9" w:rsidRDefault="006D6595" w:rsidP="006D6595">
      <w:pPr>
        <w:rPr>
          <w:rFonts w:ascii="Calibri" w:hAnsi="Calibri" w:cs="Calibri"/>
          <w:b/>
          <w:color w:val="000000"/>
        </w:rPr>
      </w:pPr>
      <w:r w:rsidRPr="00C052C9">
        <w:rPr>
          <w:rFonts w:ascii="Calibri" w:hAnsi="Calibri" w:cs="Calibri"/>
          <w:b/>
          <w:color w:val="000000"/>
        </w:rPr>
        <w:br/>
        <w:t xml:space="preserve">3. Figure 1-C, the schematic representation of the top half of the steel chamber is misleading. I </w:t>
      </w:r>
      <w:r w:rsidR="00944ED9" w:rsidRPr="00C052C9">
        <w:rPr>
          <w:rFonts w:ascii="Calibri" w:hAnsi="Calibri" w:cs="Calibri"/>
          <w:b/>
          <w:color w:val="000000"/>
        </w:rPr>
        <w:t>look</w:t>
      </w:r>
      <w:r w:rsidRPr="00C052C9">
        <w:rPr>
          <w:rFonts w:ascii="Calibri" w:hAnsi="Calibri" w:cs="Calibri"/>
          <w:b/>
          <w:color w:val="000000"/>
        </w:rPr>
        <w:t xml:space="preserve"> like a plain piece, and it is difficult to understand how to mount embryos on the coverslip.</w:t>
      </w:r>
    </w:p>
    <w:p w14:paraId="0EF685E8" w14:textId="7187207A" w:rsidR="00EE42C7" w:rsidRPr="00C052C9" w:rsidRDefault="0015502C" w:rsidP="006D6595">
      <w:pPr>
        <w:rPr>
          <w:rFonts w:ascii="Calibri" w:hAnsi="Calibri" w:cs="Calibri"/>
          <w:color w:val="000000"/>
        </w:rPr>
      </w:pPr>
      <w:r w:rsidRPr="00C052C9">
        <w:rPr>
          <w:rFonts w:ascii="Calibri" w:hAnsi="Calibri" w:cs="Calibri"/>
          <w:color w:val="000000"/>
        </w:rPr>
        <w:t xml:space="preserve">We thank the reviewer for this observation, and </w:t>
      </w:r>
      <w:r w:rsidR="00EE42C7" w:rsidRPr="00C052C9">
        <w:rPr>
          <w:rFonts w:ascii="Calibri" w:hAnsi="Calibri" w:cs="Calibri"/>
          <w:color w:val="000000"/>
        </w:rPr>
        <w:t xml:space="preserve">have </w:t>
      </w:r>
      <w:r w:rsidRPr="00C052C9">
        <w:rPr>
          <w:rFonts w:ascii="Calibri" w:hAnsi="Calibri" w:cs="Calibri"/>
          <w:color w:val="000000"/>
        </w:rPr>
        <w:t xml:space="preserve">now </w:t>
      </w:r>
      <w:r w:rsidR="00426C32" w:rsidRPr="00C052C9">
        <w:rPr>
          <w:rFonts w:ascii="Calibri" w:hAnsi="Calibri" w:cs="Calibri"/>
          <w:color w:val="000000"/>
        </w:rPr>
        <w:t>revised figure 1</w:t>
      </w:r>
      <w:r w:rsidR="00EE42C7" w:rsidRPr="00C052C9">
        <w:rPr>
          <w:rFonts w:ascii="Calibri" w:hAnsi="Calibri" w:cs="Calibri"/>
          <w:color w:val="000000"/>
        </w:rPr>
        <w:t xml:space="preserve">C to make it easier to understand how to assemble the diSPIM chamber and mount embryos on the coverslip. </w:t>
      </w:r>
    </w:p>
    <w:p w14:paraId="5807FCF3" w14:textId="77777777" w:rsidR="006D6595" w:rsidRPr="00C052C9" w:rsidRDefault="006D6595" w:rsidP="006D6595">
      <w:pPr>
        <w:rPr>
          <w:rFonts w:ascii="Calibri" w:hAnsi="Calibri" w:cs="Calibri"/>
          <w:b/>
          <w:color w:val="000000"/>
        </w:rPr>
      </w:pPr>
      <w:r w:rsidRPr="00C052C9">
        <w:rPr>
          <w:rFonts w:ascii="Calibri" w:hAnsi="Calibri" w:cs="Calibri"/>
          <w:b/>
          <w:color w:val="000000"/>
        </w:rPr>
        <w:br/>
        <w:t>4. More information on what to expect for the size of the files generated during acquisition and recommended storage solutions would be useful. Also, other computer specs for acquisition would be helpful.</w:t>
      </w:r>
    </w:p>
    <w:p w14:paraId="5E61AD37" w14:textId="77EDCEDA" w:rsidR="000B0E40" w:rsidRPr="00C052C9" w:rsidRDefault="0015502C" w:rsidP="006D6595">
      <w:pPr>
        <w:rPr>
          <w:rFonts w:ascii="Calibri" w:hAnsi="Calibri" w:cs="Calibri"/>
        </w:rPr>
      </w:pPr>
      <w:r w:rsidRPr="00C052C9">
        <w:rPr>
          <w:rFonts w:ascii="Calibri" w:hAnsi="Calibri" w:cs="Calibri"/>
          <w:color w:val="000000"/>
        </w:rPr>
        <w:t xml:space="preserve">We have now included additional computer specs for acquisition in parts of the protocol and Tables of Materials. Briefly and as </w:t>
      </w:r>
      <w:r w:rsidR="00610CC0" w:rsidRPr="00C052C9">
        <w:rPr>
          <w:rFonts w:ascii="Calibri" w:hAnsi="Calibri" w:cs="Calibri"/>
          <w:color w:val="000000"/>
        </w:rPr>
        <w:t>w</w:t>
      </w:r>
      <w:r w:rsidRPr="00C052C9">
        <w:rPr>
          <w:rFonts w:ascii="Calibri" w:hAnsi="Calibri" w:cs="Calibri"/>
          <w:color w:val="000000"/>
        </w:rPr>
        <w:t>e now explain in the text, w</w:t>
      </w:r>
      <w:r w:rsidR="008B1581" w:rsidRPr="00C052C9">
        <w:rPr>
          <w:rFonts w:ascii="Calibri" w:hAnsi="Calibri" w:cs="Calibri"/>
          <w:color w:val="000000"/>
        </w:rPr>
        <w:t xml:space="preserve">e typically capture 420 </w:t>
      </w:r>
      <w:r w:rsidR="00594EC3" w:rsidRPr="00C052C9">
        <w:rPr>
          <w:rFonts w:ascii="Calibri" w:hAnsi="Calibri" w:cs="Calibri"/>
          <w:color w:val="000000"/>
        </w:rPr>
        <w:t>time points</w:t>
      </w:r>
      <w:r w:rsidR="008B1581" w:rsidRPr="00C052C9">
        <w:rPr>
          <w:rFonts w:ascii="Calibri" w:hAnsi="Calibri" w:cs="Calibri"/>
          <w:color w:val="000000"/>
        </w:rPr>
        <w:t xml:space="preserve"> for 10 </w:t>
      </w:r>
      <w:r w:rsidR="00610CC0" w:rsidRPr="00C052C9">
        <w:rPr>
          <w:rFonts w:ascii="Calibri" w:hAnsi="Calibri" w:cs="Calibri"/>
          <w:color w:val="000000"/>
        </w:rPr>
        <w:t>embryos</w:t>
      </w:r>
      <w:r w:rsidR="008B1581" w:rsidRPr="00C052C9">
        <w:rPr>
          <w:rFonts w:ascii="Calibri" w:hAnsi="Calibri" w:cs="Calibri"/>
          <w:color w:val="000000"/>
        </w:rPr>
        <w:t xml:space="preserve"> per imaging session. The raw data </w:t>
      </w:r>
      <w:r w:rsidR="00894304" w:rsidRPr="00C052C9">
        <w:rPr>
          <w:rFonts w:ascii="Calibri" w:hAnsi="Calibri" w:cs="Calibri"/>
          <w:color w:val="000000"/>
        </w:rPr>
        <w:t>per image</w:t>
      </w:r>
      <w:r w:rsidR="008B1581" w:rsidRPr="00C052C9">
        <w:rPr>
          <w:rFonts w:ascii="Calibri" w:hAnsi="Calibri" w:cs="Calibri"/>
          <w:color w:val="000000"/>
        </w:rPr>
        <w:t xml:space="preserve"> session are typically 1.7TB, while deconvolved and StarryNite-processed data</w:t>
      </w:r>
      <w:r w:rsidR="00610CC0" w:rsidRPr="00C052C9">
        <w:rPr>
          <w:rFonts w:ascii="Calibri" w:hAnsi="Calibri" w:cs="Calibri"/>
          <w:color w:val="000000"/>
        </w:rPr>
        <w:t xml:space="preserve"> are 1.4TB. We recommend using large-capacity HDD (e.g.</w:t>
      </w:r>
      <w:r w:rsidR="008B1581" w:rsidRPr="00C052C9">
        <w:rPr>
          <w:rFonts w:ascii="Calibri" w:hAnsi="Calibri" w:cs="Calibri"/>
          <w:color w:val="000000"/>
        </w:rPr>
        <w:t xml:space="preserve"> 18TB</w:t>
      </w:r>
      <w:r w:rsidR="00610CC0" w:rsidRPr="00C052C9">
        <w:rPr>
          <w:rFonts w:ascii="Calibri" w:hAnsi="Calibri" w:cs="Calibri"/>
          <w:color w:val="000000"/>
        </w:rPr>
        <w:t xml:space="preserve"> on our current system)</w:t>
      </w:r>
      <w:r w:rsidR="008B1581" w:rsidRPr="00C052C9">
        <w:rPr>
          <w:rFonts w:ascii="Calibri" w:hAnsi="Calibri" w:cs="Calibri"/>
          <w:color w:val="000000"/>
        </w:rPr>
        <w:t xml:space="preserve"> for image acquisition</w:t>
      </w:r>
      <w:r w:rsidR="00610CC0" w:rsidRPr="00C052C9">
        <w:rPr>
          <w:rFonts w:ascii="Calibri" w:hAnsi="Calibri" w:cs="Calibri"/>
          <w:color w:val="000000"/>
        </w:rPr>
        <w:t>, and</w:t>
      </w:r>
      <w:r w:rsidR="008B1581" w:rsidRPr="00C052C9">
        <w:rPr>
          <w:rFonts w:ascii="Calibri" w:hAnsi="Calibri" w:cs="Calibri"/>
          <w:color w:val="000000"/>
        </w:rPr>
        <w:t xml:space="preserve"> cloud platforms such as </w:t>
      </w:r>
      <w:proofErr w:type="spellStart"/>
      <w:r w:rsidR="008B1581" w:rsidRPr="00C052C9">
        <w:rPr>
          <w:rFonts w:ascii="Calibri" w:hAnsi="Calibri" w:cs="Calibri"/>
          <w:color w:val="000000"/>
        </w:rPr>
        <w:t>DropBox</w:t>
      </w:r>
      <w:proofErr w:type="spellEnd"/>
      <w:r w:rsidR="008B1581" w:rsidRPr="00C052C9">
        <w:rPr>
          <w:rFonts w:ascii="Calibri" w:hAnsi="Calibri" w:cs="Calibri"/>
          <w:color w:val="000000"/>
        </w:rPr>
        <w:t xml:space="preserve"> or Box for </w:t>
      </w:r>
      <w:r w:rsidR="00610CC0" w:rsidRPr="00C052C9">
        <w:rPr>
          <w:rFonts w:ascii="Calibri" w:hAnsi="Calibri" w:cs="Calibri"/>
          <w:color w:val="000000"/>
        </w:rPr>
        <w:t>long-term</w:t>
      </w:r>
      <w:r w:rsidR="008B1581" w:rsidRPr="00C052C9">
        <w:rPr>
          <w:rFonts w:ascii="Calibri" w:hAnsi="Calibri" w:cs="Calibri"/>
          <w:color w:val="000000"/>
        </w:rPr>
        <w:t xml:space="preserve"> file storage.</w:t>
      </w:r>
      <w:r w:rsidR="00610CC0" w:rsidRPr="00C052C9">
        <w:rPr>
          <w:rFonts w:ascii="Calibri" w:hAnsi="Calibri" w:cs="Calibri"/>
          <w:color w:val="000000"/>
        </w:rPr>
        <w:t xml:space="preserve">  </w:t>
      </w:r>
    </w:p>
    <w:p w14:paraId="1A5CC215" w14:textId="755F26D5" w:rsidR="00BD0ED0" w:rsidRPr="00C052C9" w:rsidRDefault="006D6595" w:rsidP="006D6595">
      <w:pPr>
        <w:rPr>
          <w:rFonts w:ascii="Calibri" w:hAnsi="Calibri" w:cs="Calibri"/>
          <w:b/>
          <w:color w:val="000000"/>
        </w:rPr>
      </w:pPr>
      <w:r w:rsidRPr="00C052C9">
        <w:rPr>
          <w:rFonts w:ascii="Calibri" w:hAnsi="Calibri" w:cs="Calibri"/>
          <w:b/>
          <w:color w:val="000000"/>
        </w:rPr>
        <w:br/>
        <w:t>5. In section 5-3 - just a minor text change - "During long-term imaging, we typically image nuclei (</w:t>
      </w:r>
      <w:proofErr w:type="gramStart"/>
      <w:r w:rsidRPr="00C052C9">
        <w:rPr>
          <w:rFonts w:ascii="Calibri" w:hAnsi="Calibri" w:cs="Calibri"/>
          <w:b/>
          <w:color w:val="000000"/>
        </w:rPr>
        <w:t>mCherry::</w:t>
      </w:r>
      <w:proofErr w:type="gramEnd"/>
      <w:r w:rsidRPr="00C052C9">
        <w:rPr>
          <w:rFonts w:ascii="Calibri" w:hAnsi="Calibri" w:cs="Calibri"/>
          <w:b/>
          <w:color w:val="000000"/>
        </w:rPr>
        <w:t>Histone) by capturing images from the 561 nm channel until embryos are at bean stage, at which point we use the 488 nm channel to image the GFP-labeled neurons." This sounds like you stop imaging the 561 nm channel. Add the word 'also'.</w:t>
      </w:r>
    </w:p>
    <w:p w14:paraId="5FBB78E4" w14:textId="60B493F7" w:rsidR="00CD5EC9" w:rsidRPr="00C052C9" w:rsidRDefault="00BD0ED0" w:rsidP="006D6595">
      <w:pPr>
        <w:rPr>
          <w:rFonts w:ascii="Calibri" w:hAnsi="Calibri" w:cs="Calibri"/>
          <w:color w:val="000000"/>
        </w:rPr>
      </w:pPr>
      <w:r w:rsidRPr="00C052C9">
        <w:rPr>
          <w:rFonts w:ascii="Calibri" w:hAnsi="Calibri" w:cs="Calibri"/>
          <w:color w:val="000000"/>
        </w:rPr>
        <w:t xml:space="preserve">We have revised </w:t>
      </w:r>
      <w:r w:rsidR="00BC2CFC" w:rsidRPr="00C052C9">
        <w:rPr>
          <w:rFonts w:ascii="Calibri" w:hAnsi="Calibri" w:cs="Calibri"/>
          <w:color w:val="000000"/>
        </w:rPr>
        <w:t>the</w:t>
      </w:r>
      <w:r w:rsidRPr="00C052C9">
        <w:rPr>
          <w:rFonts w:ascii="Calibri" w:hAnsi="Calibri" w:cs="Calibri"/>
          <w:color w:val="000000"/>
        </w:rPr>
        <w:t xml:space="preserve"> text</w:t>
      </w:r>
      <w:r w:rsidR="00BC2CFC" w:rsidRPr="00C052C9">
        <w:rPr>
          <w:rFonts w:ascii="Calibri" w:hAnsi="Calibri" w:cs="Calibri"/>
          <w:color w:val="000000"/>
        </w:rPr>
        <w:t xml:space="preserve"> in this section</w:t>
      </w:r>
      <w:r w:rsidRPr="00C052C9">
        <w:rPr>
          <w:rFonts w:ascii="Calibri" w:hAnsi="Calibri" w:cs="Calibri"/>
          <w:color w:val="000000"/>
        </w:rPr>
        <w:t xml:space="preserve"> </w:t>
      </w:r>
      <w:r w:rsidR="0015502C" w:rsidRPr="00C052C9">
        <w:rPr>
          <w:rFonts w:ascii="Calibri" w:hAnsi="Calibri" w:cs="Calibri"/>
          <w:color w:val="000000"/>
        </w:rPr>
        <w:t>as recommended</w:t>
      </w:r>
      <w:r w:rsidRPr="00C052C9">
        <w:rPr>
          <w:rFonts w:ascii="Calibri" w:hAnsi="Calibri" w:cs="Calibri"/>
          <w:color w:val="000000"/>
        </w:rPr>
        <w:t>. (</w:t>
      </w:r>
      <w:r w:rsidRPr="00C052C9">
        <w:rPr>
          <w:rFonts w:ascii="Calibri" w:hAnsi="Calibri" w:cs="Calibri"/>
          <w:b/>
          <w:color w:val="000000"/>
        </w:rPr>
        <w:t>See s</w:t>
      </w:r>
      <w:r w:rsidR="00BC2CFC" w:rsidRPr="00C052C9">
        <w:rPr>
          <w:rFonts w:ascii="Calibri" w:hAnsi="Calibri" w:cs="Calibri"/>
          <w:b/>
          <w:color w:val="000000"/>
        </w:rPr>
        <w:t>ection</w:t>
      </w:r>
      <w:r w:rsidR="00F314F8" w:rsidRPr="00C052C9">
        <w:rPr>
          <w:rFonts w:ascii="Calibri" w:hAnsi="Calibri" w:cs="Calibri"/>
          <w:b/>
          <w:color w:val="000000"/>
        </w:rPr>
        <w:t xml:space="preserve"> 5.4 in protocol</w:t>
      </w:r>
      <w:r w:rsidRPr="00C052C9">
        <w:rPr>
          <w:rFonts w:ascii="Calibri" w:hAnsi="Calibri" w:cs="Calibri"/>
          <w:color w:val="000000"/>
        </w:rPr>
        <w:t>)</w:t>
      </w:r>
    </w:p>
    <w:p w14:paraId="0E90845B" w14:textId="6DCA94A7" w:rsidR="006D6595" w:rsidRPr="00C052C9" w:rsidRDefault="006D6595" w:rsidP="006D6595">
      <w:pPr>
        <w:rPr>
          <w:rFonts w:ascii="Calibri" w:hAnsi="Calibri" w:cs="Calibri"/>
          <w:b/>
          <w:color w:val="000000"/>
        </w:rPr>
      </w:pPr>
      <w:r w:rsidRPr="00C052C9">
        <w:rPr>
          <w:rFonts w:ascii="Calibri" w:hAnsi="Calibri" w:cs="Calibri"/>
          <w:b/>
          <w:color w:val="000000"/>
        </w:rPr>
        <w:br/>
        <w:t xml:space="preserve">6. Line 544: "~435 </w:t>
      </w:r>
      <w:proofErr w:type="gramStart"/>
      <w:r w:rsidRPr="00C052C9">
        <w:rPr>
          <w:rFonts w:ascii="Calibri" w:hAnsi="Calibri" w:cs="Calibri"/>
          <w:b/>
          <w:color w:val="000000"/>
        </w:rPr>
        <w:t>minutes</w:t>
      </w:r>
      <w:proofErr w:type="gramEnd"/>
      <w:r w:rsidRPr="00C052C9">
        <w:rPr>
          <w:rFonts w:ascii="Calibri" w:hAnsi="Calibri" w:cs="Calibri"/>
          <w:b/>
          <w:color w:val="000000"/>
        </w:rPr>
        <w:t xml:space="preserve"> poster fertilization" I assume you mean post fertilization.</w:t>
      </w:r>
    </w:p>
    <w:p w14:paraId="0FB5ABC7" w14:textId="67F5DB7C" w:rsidR="00674D19" w:rsidRPr="00C052C9" w:rsidRDefault="00674D19" w:rsidP="006D6595">
      <w:pPr>
        <w:rPr>
          <w:rFonts w:ascii="Calibri" w:hAnsi="Calibri" w:cs="Calibri"/>
          <w:color w:val="000000"/>
        </w:rPr>
      </w:pPr>
      <w:r w:rsidRPr="00C052C9">
        <w:rPr>
          <w:rFonts w:ascii="Calibri" w:hAnsi="Calibri" w:cs="Calibri"/>
          <w:color w:val="000000"/>
        </w:rPr>
        <w:t>We have</w:t>
      </w:r>
      <w:r w:rsidR="00426C32" w:rsidRPr="00C052C9">
        <w:rPr>
          <w:rFonts w:ascii="Calibri" w:hAnsi="Calibri" w:cs="Calibri"/>
          <w:color w:val="000000"/>
        </w:rPr>
        <w:t xml:space="preserve"> now</w:t>
      </w:r>
      <w:r w:rsidRPr="00C052C9">
        <w:rPr>
          <w:rFonts w:ascii="Calibri" w:hAnsi="Calibri" w:cs="Calibri"/>
          <w:color w:val="000000"/>
        </w:rPr>
        <w:t xml:space="preserve"> corrected </w:t>
      </w:r>
      <w:r w:rsidR="0015502C" w:rsidRPr="00C052C9">
        <w:rPr>
          <w:rFonts w:ascii="Calibri" w:hAnsi="Calibri" w:cs="Calibri"/>
          <w:color w:val="000000"/>
        </w:rPr>
        <w:t>the typo</w:t>
      </w:r>
      <w:r w:rsidRPr="00C052C9">
        <w:rPr>
          <w:rFonts w:ascii="Calibri" w:hAnsi="Calibri" w:cs="Calibri"/>
          <w:color w:val="000000"/>
        </w:rPr>
        <w:t>.</w:t>
      </w:r>
    </w:p>
    <w:p w14:paraId="21B9C061" w14:textId="5A59223B" w:rsidR="006D6595" w:rsidRPr="00C052C9" w:rsidRDefault="006D6595" w:rsidP="006D6595">
      <w:pPr>
        <w:rPr>
          <w:rFonts w:ascii="Calibri" w:hAnsi="Calibri" w:cs="Calibri"/>
          <w:b/>
          <w:color w:val="000000"/>
        </w:rPr>
      </w:pPr>
      <w:r w:rsidRPr="00C052C9">
        <w:rPr>
          <w:rFonts w:ascii="Calibri" w:hAnsi="Calibri" w:cs="Calibri"/>
          <w:b/>
          <w:color w:val="000000"/>
        </w:rPr>
        <w:br/>
        <w:t>7. Since it is common to adapt protocols to other model systems, can you think of another system that this approach could be used for? This is where the specs could be helpful - e.g. size and sample thickness.</w:t>
      </w:r>
    </w:p>
    <w:p w14:paraId="2CA962DA" w14:textId="44B6EFBD" w:rsidR="005A439C" w:rsidRPr="00C052C9" w:rsidRDefault="005A439C" w:rsidP="005A439C">
      <w:pPr>
        <w:rPr>
          <w:rFonts w:ascii="Calibri" w:hAnsi="Calibri" w:cs="Calibri"/>
        </w:rPr>
      </w:pPr>
      <w:r w:rsidRPr="00C052C9">
        <w:rPr>
          <w:rFonts w:ascii="Calibri" w:hAnsi="Calibri" w:cs="Calibri"/>
          <w:color w:val="000000"/>
        </w:rPr>
        <w:t xml:space="preserve">With the same 40x, 0.8 NA objectives, </w:t>
      </w:r>
      <w:r w:rsidR="009153A5" w:rsidRPr="00C052C9">
        <w:rPr>
          <w:rFonts w:ascii="Calibri" w:hAnsi="Calibri" w:cs="Calibri"/>
          <w:color w:val="000000"/>
        </w:rPr>
        <w:t xml:space="preserve">ASI </w:t>
      </w:r>
      <w:proofErr w:type="spellStart"/>
      <w:r w:rsidR="009153A5" w:rsidRPr="00C052C9">
        <w:rPr>
          <w:rFonts w:ascii="Calibri" w:hAnsi="Calibri" w:cs="Calibri"/>
          <w:color w:val="000000"/>
        </w:rPr>
        <w:t>diSPIMs</w:t>
      </w:r>
      <w:proofErr w:type="spellEnd"/>
      <w:r w:rsidR="00426C32" w:rsidRPr="00C052C9">
        <w:rPr>
          <w:rFonts w:ascii="Calibri" w:hAnsi="Calibri" w:cs="Calibri"/>
          <w:color w:val="000000"/>
        </w:rPr>
        <w:t xml:space="preserve"> are</w:t>
      </w:r>
      <w:r w:rsidRPr="00C052C9">
        <w:rPr>
          <w:rFonts w:ascii="Calibri" w:hAnsi="Calibri" w:cs="Calibri"/>
          <w:color w:val="000000"/>
        </w:rPr>
        <w:t xml:space="preserve"> regularly</w:t>
      </w:r>
      <w:r w:rsidR="00426C32" w:rsidRPr="00C052C9">
        <w:rPr>
          <w:rFonts w:ascii="Calibri" w:hAnsi="Calibri" w:cs="Calibri"/>
          <w:color w:val="000000"/>
        </w:rPr>
        <w:t xml:space="preserve"> used to</w:t>
      </w:r>
      <w:r w:rsidRPr="00C052C9">
        <w:rPr>
          <w:rFonts w:ascii="Calibri" w:hAnsi="Calibri" w:cs="Calibri"/>
          <w:color w:val="000000"/>
        </w:rPr>
        <w:t xml:space="preserve"> image </w:t>
      </w:r>
      <w:r w:rsidRPr="00C052C9">
        <w:rPr>
          <w:rFonts w:ascii="Calibri" w:hAnsi="Calibri" w:cs="Calibri"/>
          <w:i/>
          <w:color w:val="000000"/>
        </w:rPr>
        <w:t>C. elegans</w:t>
      </w:r>
      <w:r w:rsidRPr="00C052C9">
        <w:rPr>
          <w:rFonts w:ascii="Calibri" w:hAnsi="Calibri" w:cs="Calibri"/>
          <w:color w:val="000000"/>
        </w:rPr>
        <w:t xml:space="preserve">, </w:t>
      </w:r>
      <w:r w:rsidR="00426C32" w:rsidRPr="00C052C9">
        <w:rPr>
          <w:rFonts w:ascii="Calibri" w:hAnsi="Calibri" w:cs="Calibri"/>
          <w:color w:val="000000"/>
        </w:rPr>
        <w:t>Drosophila and z</w:t>
      </w:r>
      <w:r w:rsidR="009153A5" w:rsidRPr="00C052C9">
        <w:rPr>
          <w:rFonts w:ascii="Calibri" w:hAnsi="Calibri" w:cs="Calibri"/>
          <w:color w:val="000000"/>
        </w:rPr>
        <w:t>ebrafish embryo</w:t>
      </w:r>
      <w:r w:rsidR="00426C32" w:rsidRPr="00C052C9">
        <w:rPr>
          <w:rFonts w:ascii="Calibri" w:hAnsi="Calibri" w:cs="Calibri"/>
          <w:color w:val="000000"/>
        </w:rPr>
        <w:t>s</w:t>
      </w:r>
      <w:r w:rsidR="00E06FCE" w:rsidRPr="00C052C9">
        <w:rPr>
          <w:rFonts w:ascii="Calibri" w:hAnsi="Calibri" w:cs="Calibri"/>
          <w:color w:val="000000"/>
        </w:rPr>
        <w:t>. We have also image</w:t>
      </w:r>
      <w:r w:rsidR="009153A5" w:rsidRPr="00C052C9">
        <w:rPr>
          <w:rFonts w:ascii="Calibri" w:hAnsi="Calibri" w:cs="Calibri"/>
          <w:color w:val="000000"/>
        </w:rPr>
        <w:t>d</w:t>
      </w:r>
      <w:r w:rsidR="00E06FCE" w:rsidRPr="00C052C9">
        <w:rPr>
          <w:rFonts w:ascii="Calibri" w:hAnsi="Calibri" w:cs="Calibri"/>
          <w:color w:val="000000"/>
        </w:rPr>
        <w:t xml:space="preserve"> other model systems such as </w:t>
      </w:r>
      <w:r w:rsidR="00E77643" w:rsidRPr="00C052C9">
        <w:rPr>
          <w:rFonts w:ascii="Calibri" w:hAnsi="Calibri" w:cs="Calibri"/>
          <w:color w:val="000000"/>
        </w:rPr>
        <w:t xml:space="preserve">plant </w:t>
      </w:r>
      <w:r w:rsidR="00E06FCE" w:rsidRPr="00C052C9">
        <w:rPr>
          <w:rFonts w:ascii="Calibri" w:hAnsi="Calibri" w:cs="Calibri"/>
          <w:color w:val="000000"/>
        </w:rPr>
        <w:t xml:space="preserve">cells, yeast cells, and hydra </w:t>
      </w:r>
      <w:r w:rsidR="00426C32" w:rsidRPr="00C052C9">
        <w:rPr>
          <w:rFonts w:ascii="Calibri" w:hAnsi="Calibri" w:cs="Calibri"/>
          <w:color w:val="000000"/>
        </w:rPr>
        <w:t xml:space="preserve">(many of these imaging sessions were conducted during summer courses </w:t>
      </w:r>
      <w:r w:rsidR="00E06FCE" w:rsidRPr="00C052C9">
        <w:rPr>
          <w:rFonts w:ascii="Calibri" w:hAnsi="Calibri" w:cs="Calibri"/>
          <w:color w:val="000000"/>
        </w:rPr>
        <w:t xml:space="preserve">at </w:t>
      </w:r>
      <w:r w:rsidR="00426C32" w:rsidRPr="00C052C9">
        <w:rPr>
          <w:rFonts w:ascii="Calibri" w:hAnsi="Calibri" w:cs="Calibri"/>
          <w:color w:val="000000"/>
        </w:rPr>
        <w:t xml:space="preserve">the Marine Biological Laboratories in </w:t>
      </w:r>
      <w:r w:rsidRPr="00C052C9">
        <w:rPr>
          <w:rFonts w:ascii="Calibri" w:hAnsi="Calibri" w:cs="Calibri"/>
          <w:color w:val="000000"/>
        </w:rPr>
        <w:t>Woods Hole</w:t>
      </w:r>
      <w:r w:rsidR="00426C32" w:rsidRPr="00C052C9">
        <w:rPr>
          <w:rFonts w:ascii="Calibri" w:hAnsi="Calibri" w:cs="Calibri"/>
          <w:color w:val="000000"/>
        </w:rPr>
        <w:t>, MA)</w:t>
      </w:r>
      <w:r w:rsidR="001F5B78" w:rsidRPr="00C052C9">
        <w:rPr>
          <w:rFonts w:ascii="Calibri" w:hAnsi="Calibri" w:cs="Calibri"/>
          <w:color w:val="000000"/>
        </w:rPr>
        <w:t>.</w:t>
      </w:r>
      <w:r w:rsidR="009153A5" w:rsidRPr="00C052C9">
        <w:rPr>
          <w:rFonts w:ascii="Calibri" w:hAnsi="Calibri" w:cs="Calibri"/>
          <w:color w:val="000000"/>
        </w:rPr>
        <w:t xml:space="preserve"> Howeve</w:t>
      </w:r>
      <w:r w:rsidR="00426C32" w:rsidRPr="00C052C9">
        <w:rPr>
          <w:rFonts w:ascii="Calibri" w:hAnsi="Calibri" w:cs="Calibri"/>
          <w:color w:val="000000"/>
        </w:rPr>
        <w:t xml:space="preserve">r, the integrated </w:t>
      </w:r>
      <w:r w:rsidR="00426C32" w:rsidRPr="00C052C9">
        <w:rPr>
          <w:rFonts w:ascii="Calibri" w:hAnsi="Calibri" w:cs="Calibri"/>
          <w:color w:val="000000"/>
        </w:rPr>
        <w:lastRenderedPageBreak/>
        <w:t>protocol with the lineage analyse</w:t>
      </w:r>
      <w:r w:rsidR="009153A5" w:rsidRPr="00C052C9">
        <w:rPr>
          <w:rFonts w:ascii="Calibri" w:hAnsi="Calibri" w:cs="Calibri"/>
          <w:color w:val="000000"/>
        </w:rPr>
        <w:t xml:space="preserve">s </w:t>
      </w:r>
      <w:r w:rsidR="00426C32" w:rsidRPr="00C052C9">
        <w:rPr>
          <w:rFonts w:ascii="Calibri" w:hAnsi="Calibri" w:cs="Calibri"/>
          <w:color w:val="000000"/>
        </w:rPr>
        <w:t xml:space="preserve">as described </w:t>
      </w:r>
      <w:r w:rsidR="009153A5" w:rsidRPr="00C052C9">
        <w:rPr>
          <w:rFonts w:ascii="Calibri" w:hAnsi="Calibri" w:cs="Calibri"/>
          <w:color w:val="000000"/>
        </w:rPr>
        <w:t>is still currently limited to nematode species.</w:t>
      </w:r>
      <w:r w:rsidR="001F5B78" w:rsidRPr="00C052C9">
        <w:rPr>
          <w:rFonts w:ascii="Calibri" w:hAnsi="Calibri" w:cs="Calibri"/>
          <w:color w:val="000000"/>
        </w:rPr>
        <w:t xml:space="preserve"> Moreover, we often opt to use stage-scanning diSPIM to obtain high-quality images from the diSPIM (Kumar </w:t>
      </w:r>
      <w:r w:rsidR="00352BA6" w:rsidRPr="00A70D70">
        <w:rPr>
          <w:rFonts w:ascii="Calibri" w:hAnsi="Calibri" w:cs="Calibri"/>
          <w:i/>
          <w:color w:val="000000"/>
        </w:rPr>
        <w:t>et al</w:t>
      </w:r>
      <w:r w:rsidR="00352BA6" w:rsidRPr="00C052C9">
        <w:rPr>
          <w:rFonts w:ascii="Calibri" w:hAnsi="Calibri" w:cs="Calibri"/>
          <w:color w:val="000000"/>
        </w:rPr>
        <w:t>, 2016).</w:t>
      </w:r>
      <w:r w:rsidR="00426C32" w:rsidRPr="00C052C9">
        <w:rPr>
          <w:rFonts w:ascii="Calibri" w:hAnsi="Calibri" w:cs="Calibri"/>
          <w:color w:val="000000"/>
        </w:rPr>
        <w:t xml:space="preserve"> In response to the reviewer question</w:t>
      </w:r>
      <w:r w:rsidR="001F5B78" w:rsidRPr="00C052C9">
        <w:rPr>
          <w:rFonts w:ascii="Calibri" w:hAnsi="Calibri" w:cs="Calibri"/>
          <w:color w:val="000000"/>
        </w:rPr>
        <w:t xml:space="preserve">, we now added a note about the option of using stage-scanning with thick samples </w:t>
      </w:r>
      <w:r w:rsidR="00426C32" w:rsidRPr="00C052C9">
        <w:rPr>
          <w:rFonts w:ascii="Calibri" w:hAnsi="Calibri" w:cs="Calibri"/>
          <w:color w:val="000000"/>
        </w:rPr>
        <w:t>in the discussion</w:t>
      </w:r>
      <w:r w:rsidR="001F5B78" w:rsidRPr="00C052C9">
        <w:rPr>
          <w:rFonts w:ascii="Calibri" w:hAnsi="Calibri" w:cs="Calibri"/>
          <w:color w:val="000000"/>
        </w:rPr>
        <w:t xml:space="preserve"> and referenced Kumar </w:t>
      </w:r>
      <w:r w:rsidR="001F5B78" w:rsidRPr="00C052C9">
        <w:rPr>
          <w:rFonts w:ascii="Calibri" w:hAnsi="Calibri" w:cs="Calibri"/>
          <w:i/>
          <w:color w:val="000000"/>
        </w:rPr>
        <w:t>et al</w:t>
      </w:r>
      <w:r w:rsidR="00426C32" w:rsidRPr="00C052C9">
        <w:rPr>
          <w:rFonts w:ascii="Calibri" w:hAnsi="Calibri" w:cs="Calibri"/>
          <w:i/>
          <w:color w:val="000000"/>
        </w:rPr>
        <w:t>.</w:t>
      </w:r>
    </w:p>
    <w:p w14:paraId="4EB98CE6" w14:textId="77777777" w:rsidR="003F666A" w:rsidRPr="00C052C9" w:rsidRDefault="003F666A">
      <w:pPr>
        <w:rPr>
          <w:rFonts w:ascii="Calibri" w:hAnsi="Calibri" w:cs="Calibri"/>
          <w:b/>
          <w:u w:val="single"/>
        </w:rPr>
      </w:pPr>
    </w:p>
    <w:p w14:paraId="7740DA3B" w14:textId="74B13E8D" w:rsidR="00D22B84" w:rsidRPr="00C052C9" w:rsidRDefault="006D6595">
      <w:pPr>
        <w:rPr>
          <w:rFonts w:ascii="Calibri" w:hAnsi="Calibri" w:cs="Calibri"/>
          <w:b/>
          <w:u w:val="single"/>
        </w:rPr>
      </w:pPr>
      <w:r w:rsidRPr="00C052C9">
        <w:rPr>
          <w:rFonts w:ascii="Calibri" w:hAnsi="Calibri" w:cs="Calibri"/>
          <w:b/>
          <w:u w:val="single"/>
        </w:rPr>
        <w:t>Reviewer 4</w:t>
      </w:r>
    </w:p>
    <w:p w14:paraId="7C160ED4" w14:textId="77777777" w:rsidR="00736B65" w:rsidRPr="00C052C9" w:rsidRDefault="00736B65">
      <w:pPr>
        <w:rPr>
          <w:rFonts w:ascii="Calibri" w:hAnsi="Calibri" w:cs="Calibri"/>
          <w:b/>
          <w:u w:val="single"/>
        </w:rPr>
      </w:pPr>
    </w:p>
    <w:p w14:paraId="7B9C79CB" w14:textId="77777777" w:rsidR="00736B65" w:rsidRPr="00C052C9" w:rsidRDefault="006D6595" w:rsidP="006D6595">
      <w:pPr>
        <w:rPr>
          <w:rFonts w:ascii="Calibri" w:hAnsi="Calibri" w:cs="Calibri"/>
          <w:b/>
          <w:color w:val="000000"/>
        </w:rPr>
      </w:pPr>
      <w:r w:rsidRPr="00C052C9">
        <w:rPr>
          <w:rFonts w:ascii="Calibri" w:hAnsi="Calibri" w:cs="Calibri"/>
          <w:b/>
          <w:color w:val="000000"/>
        </w:rPr>
        <w:t>Major Concerns:</w:t>
      </w:r>
    </w:p>
    <w:p w14:paraId="3CF936BC" w14:textId="5D516A58" w:rsidR="00321A98" w:rsidRPr="00C052C9" w:rsidRDefault="006D6595" w:rsidP="006D6595">
      <w:pPr>
        <w:rPr>
          <w:rFonts w:ascii="Calibri" w:hAnsi="Calibri" w:cs="Calibri"/>
          <w:b/>
          <w:color w:val="000000"/>
        </w:rPr>
      </w:pPr>
      <w:r w:rsidRPr="00C052C9">
        <w:rPr>
          <w:rFonts w:ascii="Calibri" w:hAnsi="Calibri" w:cs="Calibri"/>
          <w:b/>
          <w:color w:val="000000"/>
        </w:rPr>
        <w:br/>
        <w:t>1. The complete procedure will be deposited on the web (www.wormguides.org), but is not yet available for evaluation. Some details are referred to reference 16 (Min Guo et al. in preparation). However, I expect these issues would be resolved before publication.</w:t>
      </w:r>
    </w:p>
    <w:p w14:paraId="76F35E16" w14:textId="5376C663" w:rsidR="00B93C88" w:rsidRPr="00C052C9" w:rsidRDefault="004E3E19" w:rsidP="007E4C2B">
      <w:pPr>
        <w:rPr>
          <w:rFonts w:ascii="Calibri" w:hAnsi="Calibri" w:cs="Calibri"/>
        </w:rPr>
      </w:pPr>
      <w:r w:rsidRPr="00C052C9">
        <w:rPr>
          <w:rFonts w:ascii="Calibri" w:hAnsi="Calibri" w:cs="Calibri"/>
          <w:color w:val="000000"/>
        </w:rPr>
        <w:t>W</w:t>
      </w:r>
      <w:r w:rsidR="00CD5EC9" w:rsidRPr="00C052C9">
        <w:rPr>
          <w:rFonts w:ascii="Calibri" w:hAnsi="Calibri" w:cs="Calibri"/>
          <w:color w:val="000000"/>
        </w:rPr>
        <w:t xml:space="preserve">e </w:t>
      </w:r>
      <w:r w:rsidR="00503867" w:rsidRPr="00C052C9">
        <w:rPr>
          <w:rFonts w:ascii="Calibri" w:hAnsi="Calibri" w:cs="Calibri"/>
          <w:color w:val="000000"/>
        </w:rPr>
        <w:t xml:space="preserve">have </w:t>
      </w:r>
      <w:r w:rsidRPr="00C052C9">
        <w:rPr>
          <w:rFonts w:ascii="Calibri" w:hAnsi="Calibri" w:cs="Calibri"/>
          <w:color w:val="000000"/>
        </w:rPr>
        <w:t xml:space="preserve">now </w:t>
      </w:r>
      <w:r w:rsidR="00503867" w:rsidRPr="00C052C9">
        <w:rPr>
          <w:rFonts w:ascii="Calibri" w:hAnsi="Calibri" w:cs="Calibri"/>
          <w:color w:val="000000"/>
        </w:rPr>
        <w:t xml:space="preserve">uploaded </w:t>
      </w:r>
      <w:r w:rsidRPr="00C052C9">
        <w:rPr>
          <w:rFonts w:ascii="Calibri" w:hAnsi="Calibri" w:cs="Calibri"/>
          <w:color w:val="000000"/>
        </w:rPr>
        <w:t>the software installation archive with instructions</w:t>
      </w:r>
      <w:r w:rsidR="00CD5EC9" w:rsidRPr="00C052C9">
        <w:rPr>
          <w:rFonts w:ascii="Calibri" w:hAnsi="Calibri" w:cs="Calibri"/>
          <w:color w:val="000000"/>
        </w:rPr>
        <w:t xml:space="preserve"> </w:t>
      </w:r>
      <w:r w:rsidR="00275CDB" w:rsidRPr="00C052C9">
        <w:rPr>
          <w:rFonts w:ascii="Calibri" w:hAnsi="Calibri" w:cs="Calibri"/>
          <w:color w:val="000000"/>
        </w:rPr>
        <w:t>to</w:t>
      </w:r>
      <w:r w:rsidR="00CD5EC9" w:rsidRPr="00C052C9">
        <w:rPr>
          <w:rFonts w:ascii="Calibri" w:hAnsi="Calibri" w:cs="Calibri"/>
          <w:color w:val="000000"/>
        </w:rPr>
        <w:t xml:space="preserve"> the </w:t>
      </w:r>
      <w:r w:rsidR="00950694" w:rsidRPr="00C052C9">
        <w:rPr>
          <w:rFonts w:ascii="Calibri" w:hAnsi="Calibri" w:cs="Calibri"/>
          <w:color w:val="000000"/>
        </w:rPr>
        <w:t>W</w:t>
      </w:r>
      <w:r w:rsidR="00CD5EC9" w:rsidRPr="00C052C9">
        <w:rPr>
          <w:rFonts w:ascii="Calibri" w:hAnsi="Calibri" w:cs="Calibri"/>
          <w:color w:val="000000"/>
        </w:rPr>
        <w:t>orm</w:t>
      </w:r>
      <w:r w:rsidR="00950694" w:rsidRPr="00C052C9">
        <w:rPr>
          <w:rFonts w:ascii="Calibri" w:hAnsi="Calibri" w:cs="Calibri"/>
          <w:color w:val="000000"/>
        </w:rPr>
        <w:t>GUIDES</w:t>
      </w:r>
      <w:r w:rsidR="00CD5EC9" w:rsidRPr="00C052C9">
        <w:rPr>
          <w:rFonts w:ascii="Calibri" w:hAnsi="Calibri" w:cs="Calibri"/>
          <w:color w:val="000000"/>
        </w:rPr>
        <w:t xml:space="preserve"> website </w:t>
      </w:r>
      <w:r w:rsidR="00822AEC" w:rsidRPr="00C052C9">
        <w:rPr>
          <w:rFonts w:ascii="Calibri" w:hAnsi="Calibri" w:cs="Calibri"/>
          <w:color w:val="000000"/>
        </w:rPr>
        <w:t>(</w:t>
      </w:r>
      <w:r w:rsidR="00B05A8C" w:rsidRPr="00C052C9">
        <w:rPr>
          <w:rStyle w:val="Hyperlink"/>
          <w:rFonts w:ascii="Calibri" w:hAnsi="Calibri" w:cs="Calibri"/>
        </w:rPr>
        <w:t>http://diSPIMlineage</w:t>
      </w:r>
      <w:r w:rsidRPr="00C052C9">
        <w:rPr>
          <w:rStyle w:val="Hyperlink"/>
          <w:rFonts w:ascii="Calibri" w:hAnsi="Calibri" w:cs="Calibri"/>
        </w:rPr>
        <w:t>.worm</w:t>
      </w:r>
      <w:r w:rsidR="00491C0F" w:rsidRPr="00C052C9">
        <w:rPr>
          <w:rStyle w:val="Hyperlink"/>
          <w:rFonts w:ascii="Calibri" w:hAnsi="Calibri" w:cs="Calibri"/>
        </w:rPr>
        <w:t>GUIDES</w:t>
      </w:r>
      <w:r w:rsidR="00CD79CE" w:rsidRPr="00C052C9">
        <w:rPr>
          <w:rStyle w:val="Hyperlink"/>
          <w:rFonts w:ascii="Calibri" w:hAnsi="Calibri" w:cs="Calibri"/>
        </w:rPr>
        <w:t>.org</w:t>
      </w:r>
      <w:r w:rsidR="00822AEC" w:rsidRPr="00C052C9">
        <w:rPr>
          <w:rFonts w:ascii="Calibri" w:hAnsi="Calibri" w:cs="Calibri"/>
          <w:color w:val="000000"/>
        </w:rPr>
        <w:t>)</w:t>
      </w:r>
      <w:r w:rsidR="00BD0ED0" w:rsidRPr="00C052C9">
        <w:rPr>
          <w:rFonts w:ascii="Calibri" w:hAnsi="Calibri" w:cs="Calibri"/>
          <w:color w:val="000000"/>
        </w:rPr>
        <w:t>.</w:t>
      </w:r>
      <w:r w:rsidR="003822A9" w:rsidRPr="00C052C9">
        <w:rPr>
          <w:rFonts w:ascii="Calibri" w:hAnsi="Calibri" w:cs="Calibri"/>
          <w:color w:val="000000"/>
        </w:rPr>
        <w:t xml:space="preserve"> </w:t>
      </w:r>
      <w:r w:rsidR="007E4C2B" w:rsidRPr="00C052C9">
        <w:rPr>
          <w:rFonts w:ascii="Calibri" w:hAnsi="Calibri" w:cs="Calibri"/>
        </w:rPr>
        <w:t>We have also added a supplementary section at end of the discussion providing this link to users for download.</w:t>
      </w:r>
    </w:p>
    <w:p w14:paraId="53F9A7B1" w14:textId="77777777" w:rsidR="00B93C88" w:rsidRPr="00C052C9" w:rsidRDefault="00B93C88" w:rsidP="006D6595">
      <w:pPr>
        <w:rPr>
          <w:rFonts w:ascii="Calibri" w:hAnsi="Calibri" w:cs="Calibri"/>
          <w:b/>
          <w:color w:val="000000"/>
        </w:rPr>
      </w:pPr>
    </w:p>
    <w:p w14:paraId="4CFBDAA7" w14:textId="77777777" w:rsidR="001B4BC3" w:rsidRPr="00C052C9" w:rsidRDefault="006D6595" w:rsidP="006D6595">
      <w:pPr>
        <w:rPr>
          <w:rFonts w:ascii="Calibri" w:hAnsi="Calibri" w:cs="Calibri"/>
        </w:rPr>
      </w:pPr>
      <w:r w:rsidRPr="00C052C9">
        <w:rPr>
          <w:rFonts w:ascii="Calibri" w:hAnsi="Calibri" w:cs="Calibri"/>
          <w:b/>
          <w:color w:val="000000"/>
        </w:rPr>
        <w:t>Minor Concerns:</w:t>
      </w:r>
    </w:p>
    <w:p w14:paraId="350E932F" w14:textId="453CEA78" w:rsidR="006D6595" w:rsidRPr="00C052C9" w:rsidRDefault="006D6595" w:rsidP="006D6595">
      <w:pPr>
        <w:rPr>
          <w:rFonts w:ascii="Calibri" w:hAnsi="Calibri" w:cs="Calibri"/>
        </w:rPr>
      </w:pPr>
      <w:r w:rsidRPr="00C052C9">
        <w:rPr>
          <w:rFonts w:ascii="Calibri" w:hAnsi="Calibri" w:cs="Calibri"/>
          <w:b/>
          <w:color w:val="000000"/>
        </w:rPr>
        <w:br/>
        <w:t xml:space="preserve">1. References are out of order and a reference to </w:t>
      </w:r>
      <w:proofErr w:type="spellStart"/>
      <w:r w:rsidRPr="00C052C9">
        <w:rPr>
          <w:rFonts w:ascii="Calibri" w:hAnsi="Calibri" w:cs="Calibri"/>
          <w:b/>
          <w:color w:val="000000"/>
        </w:rPr>
        <w:t>WormBase</w:t>
      </w:r>
      <w:proofErr w:type="spellEnd"/>
      <w:r w:rsidRPr="00C052C9">
        <w:rPr>
          <w:rFonts w:ascii="Calibri" w:hAnsi="Calibri" w:cs="Calibri"/>
          <w:b/>
          <w:color w:val="000000"/>
        </w:rPr>
        <w:t xml:space="preserve"> would be useful. It is not clear whether the user needs to own the program </w:t>
      </w:r>
      <w:proofErr w:type="spellStart"/>
      <w:r w:rsidRPr="00C052C9">
        <w:rPr>
          <w:rFonts w:ascii="Calibri" w:hAnsi="Calibri" w:cs="Calibri"/>
          <w:b/>
          <w:color w:val="000000"/>
        </w:rPr>
        <w:t>MatLab</w:t>
      </w:r>
      <w:proofErr w:type="spellEnd"/>
      <w:r w:rsidRPr="00C052C9">
        <w:rPr>
          <w:rFonts w:ascii="Calibri" w:hAnsi="Calibri" w:cs="Calibri"/>
          <w:b/>
          <w:color w:val="000000"/>
        </w:rPr>
        <w:t>. Protocol step 1.2 should be re-ordered.</w:t>
      </w:r>
    </w:p>
    <w:p w14:paraId="10D65730" w14:textId="5E31A509" w:rsidR="006D6595" w:rsidRPr="00C052C9" w:rsidRDefault="00CD5EC9" w:rsidP="00B11C64">
      <w:pPr>
        <w:pBdr>
          <w:top w:val="nil"/>
          <w:left w:val="nil"/>
          <w:bottom w:val="nil"/>
          <w:right w:val="nil"/>
          <w:between w:val="nil"/>
          <w:bar w:val="nil"/>
        </w:pBdr>
        <w:rPr>
          <w:rFonts w:ascii="Calibri" w:eastAsia="Calibri" w:hAnsi="Calibri" w:cs="Calibri"/>
        </w:rPr>
      </w:pPr>
      <w:r w:rsidRPr="00C052C9">
        <w:rPr>
          <w:rFonts w:ascii="Calibri" w:hAnsi="Calibri" w:cs="Calibri"/>
        </w:rPr>
        <w:t xml:space="preserve">We have </w:t>
      </w:r>
      <w:r w:rsidR="00822AEC" w:rsidRPr="00C052C9">
        <w:rPr>
          <w:rFonts w:ascii="Calibri" w:hAnsi="Calibri" w:cs="Calibri"/>
        </w:rPr>
        <w:t xml:space="preserve">now </w:t>
      </w:r>
      <w:r w:rsidR="00171ABE" w:rsidRPr="00C052C9">
        <w:rPr>
          <w:rFonts w:ascii="Calibri" w:hAnsi="Calibri" w:cs="Calibri"/>
        </w:rPr>
        <w:t xml:space="preserve">edited the manuscript, including adding the </w:t>
      </w:r>
      <w:proofErr w:type="spellStart"/>
      <w:r w:rsidR="00171ABE" w:rsidRPr="00C052C9">
        <w:rPr>
          <w:rFonts w:ascii="Calibri" w:hAnsi="Calibri" w:cs="Calibri"/>
        </w:rPr>
        <w:t>WormBase</w:t>
      </w:r>
      <w:proofErr w:type="spellEnd"/>
      <w:r w:rsidR="00171ABE" w:rsidRPr="00C052C9">
        <w:rPr>
          <w:rFonts w:ascii="Calibri" w:hAnsi="Calibri" w:cs="Calibri"/>
        </w:rPr>
        <w:t xml:space="preserve"> reference, as requested by the reviewer. We have also added a supplementary section at the end of discussion </w:t>
      </w:r>
      <w:r w:rsidR="00171ABE" w:rsidRPr="00C052C9">
        <w:rPr>
          <w:rFonts w:ascii="Calibri" w:eastAsia="Calibri" w:hAnsi="Calibri" w:cs="Calibri"/>
        </w:rPr>
        <w:t>detailing software compatibility and download access</w:t>
      </w:r>
      <w:r w:rsidR="00171ABE" w:rsidRPr="00C052C9">
        <w:rPr>
          <w:rFonts w:ascii="Calibri" w:hAnsi="Calibri" w:cs="Calibri"/>
        </w:rPr>
        <w:t>, including an explanation that a</w:t>
      </w:r>
      <w:r w:rsidR="004E3E19" w:rsidRPr="00C052C9">
        <w:rPr>
          <w:rFonts w:ascii="Calibri" w:hAnsi="Calibri" w:cs="Calibri"/>
        </w:rPr>
        <w:t>ll software packages</w:t>
      </w:r>
      <w:r w:rsidRPr="00C052C9">
        <w:rPr>
          <w:rFonts w:ascii="Calibri" w:hAnsi="Calibri" w:cs="Calibri"/>
        </w:rPr>
        <w:t xml:space="preserve"> used in the protocol are open-source and freely available for use without </w:t>
      </w:r>
      <w:r w:rsidR="001B4BC3" w:rsidRPr="00C052C9">
        <w:rPr>
          <w:rFonts w:ascii="Calibri" w:hAnsi="Calibri" w:cs="Calibri"/>
        </w:rPr>
        <w:t>the need of</w:t>
      </w:r>
      <w:r w:rsidR="004E3E19" w:rsidRPr="00C052C9">
        <w:rPr>
          <w:rFonts w:ascii="Calibri" w:hAnsi="Calibri" w:cs="Calibri"/>
        </w:rPr>
        <w:t xml:space="preserve"> MATLAB</w:t>
      </w:r>
      <w:r w:rsidR="00171ABE" w:rsidRPr="00C052C9">
        <w:rPr>
          <w:rFonts w:ascii="Calibri" w:hAnsi="Calibri" w:cs="Calibri"/>
        </w:rPr>
        <w:t xml:space="preserve"> or other commercial software</w:t>
      </w:r>
      <w:r w:rsidR="003F666A" w:rsidRPr="00C052C9">
        <w:rPr>
          <w:rFonts w:ascii="Calibri" w:hAnsi="Calibri" w:cs="Calibri"/>
        </w:rPr>
        <w:t xml:space="preserve">. </w:t>
      </w:r>
    </w:p>
    <w:p w14:paraId="140DADCC" w14:textId="3572D43A" w:rsidR="00CD5EC9" w:rsidRPr="00C052C9" w:rsidRDefault="00CD5EC9">
      <w:pPr>
        <w:rPr>
          <w:rFonts w:ascii="Calibri" w:hAnsi="Calibri" w:cs="Calibri"/>
        </w:rPr>
      </w:pPr>
      <w:r w:rsidRPr="00C052C9">
        <w:rPr>
          <w:rFonts w:ascii="Calibri" w:hAnsi="Calibri" w:cs="Calibri"/>
        </w:rPr>
        <w:t xml:space="preserve"> </w:t>
      </w:r>
    </w:p>
    <w:p w14:paraId="0CB5A322" w14:textId="77777777" w:rsidR="00DB3BFA" w:rsidRPr="00C052C9" w:rsidRDefault="00DB3BFA" w:rsidP="00DB3BFA">
      <w:pPr>
        <w:rPr>
          <w:rFonts w:ascii="Calibri" w:hAnsi="Calibri" w:cs="Calibri"/>
          <w:b/>
        </w:rPr>
      </w:pPr>
      <w:r w:rsidRPr="00C052C9">
        <w:rPr>
          <w:rFonts w:ascii="Calibri" w:hAnsi="Calibri" w:cs="Calibri"/>
          <w:b/>
        </w:rPr>
        <w:t>References:</w:t>
      </w:r>
    </w:p>
    <w:p w14:paraId="2F400108" w14:textId="77777777" w:rsidR="00DB3BFA" w:rsidRPr="00C052C9" w:rsidRDefault="00DB3BFA" w:rsidP="00DB3BFA">
      <w:pPr>
        <w:rPr>
          <w:rFonts w:ascii="Calibri" w:hAnsi="Calibri" w:cs="Calibri"/>
        </w:rPr>
      </w:pPr>
    </w:p>
    <w:p w14:paraId="0D506937" w14:textId="77777777" w:rsidR="00DB3BFA" w:rsidRPr="00C052C9" w:rsidRDefault="00DB3BFA" w:rsidP="00DB3BFA">
      <w:pPr>
        <w:pStyle w:val="NormalWeb"/>
        <w:spacing w:before="0" w:beforeAutospacing="0" w:after="0" w:afterAutospacing="0"/>
        <w:rPr>
          <w:rFonts w:ascii="Calibri" w:hAnsi="Calibri" w:cs="Calibri"/>
          <w:color w:val="000000"/>
          <w:szCs w:val="18"/>
        </w:rPr>
      </w:pPr>
      <w:r w:rsidRPr="00C052C9">
        <w:rPr>
          <w:rFonts w:ascii="Calibri" w:hAnsi="Calibri" w:cs="Calibri"/>
          <w:color w:val="000000"/>
          <w:szCs w:val="18"/>
        </w:rPr>
        <w:t xml:space="preserve">Wu, </w:t>
      </w:r>
      <w:proofErr w:type="spellStart"/>
      <w:r w:rsidRPr="00C052C9">
        <w:rPr>
          <w:rFonts w:ascii="Calibri" w:hAnsi="Calibri" w:cs="Calibri"/>
          <w:color w:val="000000"/>
          <w:szCs w:val="18"/>
        </w:rPr>
        <w:t>Yicong</w:t>
      </w:r>
      <w:proofErr w:type="spellEnd"/>
      <w:r w:rsidRPr="00C052C9">
        <w:rPr>
          <w:rFonts w:ascii="Calibri" w:hAnsi="Calibri" w:cs="Calibri"/>
          <w:color w:val="000000"/>
          <w:szCs w:val="18"/>
        </w:rPr>
        <w:t xml:space="preserve"> </w:t>
      </w:r>
      <w:r w:rsidRPr="00C052C9">
        <w:rPr>
          <w:rFonts w:ascii="Calibri" w:hAnsi="Calibri" w:cs="Calibri"/>
          <w:i/>
          <w:color w:val="000000"/>
          <w:szCs w:val="18"/>
        </w:rPr>
        <w:t>et al</w:t>
      </w:r>
      <w:r w:rsidRPr="00C052C9">
        <w:rPr>
          <w:rFonts w:ascii="Calibri" w:hAnsi="Calibri" w:cs="Calibri"/>
          <w:color w:val="000000"/>
          <w:szCs w:val="18"/>
        </w:rPr>
        <w:t xml:space="preserve">. Spatially isotropic four-dimensional imaging with dual-view plane illumination microscopy. Nat </w:t>
      </w:r>
      <w:proofErr w:type="spellStart"/>
      <w:r w:rsidRPr="00C052C9">
        <w:rPr>
          <w:rFonts w:ascii="Calibri" w:hAnsi="Calibri" w:cs="Calibri"/>
          <w:color w:val="000000"/>
          <w:szCs w:val="18"/>
        </w:rPr>
        <w:t>Biotechnol</w:t>
      </w:r>
      <w:proofErr w:type="spellEnd"/>
      <w:r w:rsidRPr="00C052C9">
        <w:rPr>
          <w:rFonts w:ascii="Calibri" w:hAnsi="Calibri" w:cs="Calibri"/>
          <w:color w:val="000000"/>
          <w:szCs w:val="18"/>
        </w:rPr>
        <w:t>. 31, 1032-1038 (2013).</w:t>
      </w:r>
    </w:p>
    <w:p w14:paraId="60E11987" w14:textId="77777777" w:rsidR="00DB3BFA" w:rsidRPr="00C052C9" w:rsidRDefault="00DB3BFA" w:rsidP="00DB3BFA">
      <w:pPr>
        <w:pStyle w:val="NormalWeb"/>
        <w:spacing w:before="0" w:beforeAutospacing="0" w:after="0" w:afterAutospacing="0"/>
        <w:rPr>
          <w:rFonts w:ascii="Calibri" w:hAnsi="Calibri" w:cs="Calibri"/>
          <w:color w:val="000000"/>
          <w:szCs w:val="18"/>
        </w:rPr>
      </w:pPr>
    </w:p>
    <w:p w14:paraId="369D32E0" w14:textId="77777777" w:rsidR="00DB3BFA" w:rsidRPr="00C052C9" w:rsidRDefault="00DB3BFA" w:rsidP="00DB3BFA">
      <w:pPr>
        <w:pStyle w:val="NormalWeb"/>
        <w:spacing w:before="0" w:beforeAutospacing="0" w:after="0" w:afterAutospacing="0"/>
        <w:rPr>
          <w:rFonts w:ascii="Calibri" w:hAnsi="Calibri" w:cs="Calibri"/>
          <w:color w:val="000000"/>
          <w:szCs w:val="18"/>
        </w:rPr>
      </w:pPr>
      <w:r w:rsidRPr="00C052C9">
        <w:rPr>
          <w:rFonts w:ascii="Calibri" w:hAnsi="Calibri" w:cs="Calibri"/>
          <w:color w:val="000000"/>
          <w:szCs w:val="18"/>
        </w:rPr>
        <w:t xml:space="preserve">Christensen, Ryan </w:t>
      </w:r>
      <w:r w:rsidRPr="00C052C9">
        <w:rPr>
          <w:rFonts w:ascii="Calibri" w:hAnsi="Calibri" w:cs="Calibri"/>
          <w:i/>
          <w:color w:val="000000"/>
          <w:szCs w:val="18"/>
        </w:rPr>
        <w:t>et al</w:t>
      </w:r>
      <w:r w:rsidRPr="00C052C9">
        <w:rPr>
          <w:rFonts w:ascii="Calibri" w:hAnsi="Calibri" w:cs="Calibri"/>
          <w:color w:val="000000"/>
          <w:szCs w:val="18"/>
        </w:rPr>
        <w:t xml:space="preserve">.  Untwisting the </w:t>
      </w:r>
      <w:r w:rsidRPr="00C052C9">
        <w:rPr>
          <w:rFonts w:ascii="Calibri" w:hAnsi="Calibri" w:cs="Calibri"/>
          <w:i/>
          <w:color w:val="000000"/>
          <w:szCs w:val="18"/>
        </w:rPr>
        <w:t>Caenorhabditis elegans</w:t>
      </w:r>
      <w:r w:rsidRPr="00C052C9">
        <w:rPr>
          <w:rFonts w:ascii="Calibri" w:hAnsi="Calibri" w:cs="Calibri"/>
          <w:color w:val="000000"/>
          <w:szCs w:val="18"/>
        </w:rPr>
        <w:t xml:space="preserve"> embryo. </w:t>
      </w:r>
      <w:proofErr w:type="spellStart"/>
      <w:r w:rsidRPr="00C052C9">
        <w:rPr>
          <w:rFonts w:ascii="Calibri" w:hAnsi="Calibri" w:cs="Calibri"/>
          <w:color w:val="000000"/>
          <w:szCs w:val="18"/>
        </w:rPr>
        <w:t>eLife</w:t>
      </w:r>
      <w:proofErr w:type="spellEnd"/>
      <w:r w:rsidRPr="00C052C9">
        <w:rPr>
          <w:rFonts w:ascii="Calibri" w:hAnsi="Calibri" w:cs="Calibri"/>
          <w:color w:val="000000"/>
          <w:szCs w:val="18"/>
        </w:rPr>
        <w:t>. 2015; 4: e10070</w:t>
      </w:r>
    </w:p>
    <w:p w14:paraId="47B58541" w14:textId="77777777" w:rsidR="00DB3BFA" w:rsidRPr="00C052C9" w:rsidRDefault="00DB3BFA" w:rsidP="00DB3BFA">
      <w:pPr>
        <w:pStyle w:val="NormalWeb"/>
        <w:spacing w:before="0" w:beforeAutospacing="0" w:after="0" w:afterAutospacing="0"/>
        <w:rPr>
          <w:rFonts w:ascii="Calibri" w:hAnsi="Calibri" w:cs="Calibri"/>
          <w:color w:val="000000"/>
          <w:szCs w:val="18"/>
        </w:rPr>
      </w:pPr>
      <w:r w:rsidRPr="00C052C9">
        <w:rPr>
          <w:rFonts w:ascii="Calibri" w:hAnsi="Calibri" w:cs="Calibri"/>
          <w:color w:val="000000"/>
          <w:szCs w:val="18"/>
        </w:rPr>
        <w:t xml:space="preserve"> </w:t>
      </w:r>
    </w:p>
    <w:p w14:paraId="19C5EC34" w14:textId="77777777" w:rsidR="00DB3BFA" w:rsidRPr="00C052C9" w:rsidRDefault="00DB3BFA" w:rsidP="00DB3BFA">
      <w:pPr>
        <w:pStyle w:val="NormalWeb"/>
        <w:spacing w:before="0" w:beforeAutospacing="0" w:after="0" w:afterAutospacing="0"/>
        <w:rPr>
          <w:rFonts w:ascii="Calibri" w:hAnsi="Calibri" w:cs="Calibri"/>
          <w:color w:val="000000"/>
          <w:sz w:val="40"/>
        </w:rPr>
      </w:pPr>
      <w:r w:rsidRPr="00C052C9">
        <w:rPr>
          <w:rFonts w:ascii="Calibri" w:hAnsi="Calibri" w:cs="Calibri"/>
          <w:color w:val="000000"/>
          <w:szCs w:val="18"/>
        </w:rPr>
        <w:t xml:space="preserve">Ardiel, Evan L. </w:t>
      </w:r>
      <w:proofErr w:type="gramStart"/>
      <w:r w:rsidRPr="00C052C9">
        <w:rPr>
          <w:rFonts w:ascii="Calibri" w:hAnsi="Calibri" w:cs="Calibri"/>
          <w:i/>
          <w:color w:val="000000"/>
          <w:szCs w:val="18"/>
        </w:rPr>
        <w:t>et al</w:t>
      </w:r>
      <w:r w:rsidRPr="00C052C9">
        <w:rPr>
          <w:rFonts w:ascii="Calibri" w:hAnsi="Calibri" w:cs="Calibri"/>
          <w:color w:val="000000"/>
          <w:szCs w:val="18"/>
        </w:rPr>
        <w:t>.</w:t>
      </w:r>
      <w:proofErr w:type="gramEnd"/>
      <w:r w:rsidRPr="00C052C9">
        <w:rPr>
          <w:rFonts w:ascii="Calibri" w:hAnsi="Calibri" w:cs="Calibri"/>
          <w:color w:val="000000"/>
          <w:szCs w:val="18"/>
        </w:rPr>
        <w:t xml:space="preserve"> Visualizing Calcium Flux in Freely Moving Nematode Embryos. Biophysical Journal 112.9 (2017): 1975–1983.</w:t>
      </w:r>
    </w:p>
    <w:p w14:paraId="177F64F2" w14:textId="77777777" w:rsidR="00DB3BFA" w:rsidRPr="00C052C9" w:rsidRDefault="00DB3BFA" w:rsidP="00DB3BFA">
      <w:pPr>
        <w:rPr>
          <w:rFonts w:ascii="Calibri" w:hAnsi="Calibri" w:cs="Calibri"/>
          <w:color w:val="000000" w:themeColor="text1"/>
        </w:rPr>
      </w:pPr>
    </w:p>
    <w:p w14:paraId="457453CB" w14:textId="4F9EBB2C" w:rsidR="00DB3BFA" w:rsidRPr="00C052C9" w:rsidRDefault="00DB3BFA" w:rsidP="00DB3BFA">
      <w:pPr>
        <w:rPr>
          <w:rFonts w:ascii="Calibri" w:hAnsi="Calibri" w:cs="Calibri"/>
          <w:color w:val="000000" w:themeColor="text1"/>
        </w:rPr>
      </w:pPr>
      <w:r w:rsidRPr="00C052C9">
        <w:rPr>
          <w:rFonts w:ascii="Calibri" w:hAnsi="Calibri" w:cs="Calibri"/>
          <w:color w:val="000000" w:themeColor="text1"/>
        </w:rPr>
        <w:t xml:space="preserve">Kumar, A. </w:t>
      </w:r>
      <w:r w:rsidRPr="00C052C9">
        <w:rPr>
          <w:rFonts w:ascii="Calibri" w:hAnsi="Calibri" w:cs="Calibri"/>
          <w:i/>
          <w:color w:val="000000" w:themeColor="text1"/>
        </w:rPr>
        <w:t>et al</w:t>
      </w:r>
      <w:r w:rsidRPr="00C052C9">
        <w:rPr>
          <w:rFonts w:ascii="Calibri" w:hAnsi="Calibri" w:cs="Calibri"/>
          <w:color w:val="000000" w:themeColor="text1"/>
        </w:rPr>
        <w:t xml:space="preserve">. Using Stage- and Slit-Scanning to Improve Contrast and Optical Sectioning in Dual-View Inverted Light Sheet Microscopy (diSPIM). </w:t>
      </w:r>
      <w:r w:rsidRPr="00C052C9">
        <w:rPr>
          <w:rFonts w:ascii="Calibri" w:hAnsi="Calibri" w:cs="Calibri"/>
          <w:i/>
          <w:iCs/>
          <w:color w:val="000000" w:themeColor="text1"/>
        </w:rPr>
        <w:t>The Biological bulletin</w:t>
      </w:r>
      <w:r w:rsidRPr="00C052C9">
        <w:rPr>
          <w:rFonts w:ascii="Calibri" w:hAnsi="Calibri" w:cs="Calibri"/>
          <w:color w:val="000000" w:themeColor="text1"/>
        </w:rPr>
        <w:t xml:space="preserve"> 231, 1, 26–39 (2016). </w:t>
      </w:r>
      <w:r w:rsidRPr="00C052C9">
        <w:rPr>
          <w:rFonts w:ascii="Calibri" w:hAnsi="Calibri" w:cs="Calibri"/>
          <w:i/>
          <w:iCs/>
          <w:color w:val="000000" w:themeColor="text1"/>
        </w:rPr>
        <w:t>PMC</w:t>
      </w:r>
      <w:r w:rsidRPr="00C052C9">
        <w:rPr>
          <w:rFonts w:ascii="Calibri" w:hAnsi="Calibri" w:cs="Calibri"/>
          <w:color w:val="000000" w:themeColor="text1"/>
        </w:rPr>
        <w:t>.</w:t>
      </w:r>
    </w:p>
    <w:p w14:paraId="1ABF5BF4" w14:textId="77777777" w:rsidR="00DB3BFA" w:rsidRPr="00C052C9" w:rsidRDefault="00DB3BFA" w:rsidP="00DB3BFA">
      <w:pPr>
        <w:rPr>
          <w:rFonts w:ascii="Calibri" w:hAnsi="Calibri" w:cs="Calibri"/>
          <w:sz w:val="25"/>
          <w:szCs w:val="25"/>
        </w:rPr>
      </w:pPr>
    </w:p>
    <w:p w14:paraId="3A3764E0" w14:textId="77777777" w:rsidR="00DB3BFA" w:rsidRPr="00C052C9" w:rsidRDefault="00DB3BFA" w:rsidP="00DB3BFA">
      <w:pPr>
        <w:rPr>
          <w:rFonts w:ascii="Calibri" w:hAnsi="Calibri" w:cs="Calibri"/>
        </w:rPr>
      </w:pPr>
      <w:r w:rsidRPr="00C052C9">
        <w:rPr>
          <w:rFonts w:ascii="Calibri" w:hAnsi="Calibri" w:cs="Calibri"/>
        </w:rPr>
        <w:t xml:space="preserve">Burnett, K. </w:t>
      </w:r>
      <w:r w:rsidRPr="00C052C9">
        <w:rPr>
          <w:rFonts w:ascii="Calibri" w:hAnsi="Calibri" w:cs="Calibri"/>
          <w:i/>
        </w:rPr>
        <w:t>et al</w:t>
      </w:r>
      <w:r w:rsidRPr="00C052C9">
        <w:rPr>
          <w:rFonts w:ascii="Calibri" w:hAnsi="Calibri" w:cs="Calibri"/>
        </w:rPr>
        <w:t>. Rapid and gentle hydrogel encapsulation of living organisms enables long-term microscopy over multiple hours. Communications Biology, vol. 1, p. 73, 2018</w:t>
      </w:r>
    </w:p>
    <w:p w14:paraId="7A25B8EB" w14:textId="77777777" w:rsidR="00DB3BFA" w:rsidRPr="00C052C9" w:rsidRDefault="00DB3BFA" w:rsidP="00DB3BFA">
      <w:pPr>
        <w:rPr>
          <w:rFonts w:ascii="Calibri" w:hAnsi="Calibri" w:cs="Calibri"/>
          <w:color w:val="000000" w:themeColor="text1"/>
        </w:rPr>
      </w:pPr>
    </w:p>
    <w:p w14:paraId="1144852C" w14:textId="3D9B05C2" w:rsidR="00DB3BFA" w:rsidRPr="00C052C9" w:rsidRDefault="00DB3BFA">
      <w:pPr>
        <w:rPr>
          <w:rFonts w:ascii="Calibri" w:hAnsi="Calibri" w:cs="Calibri"/>
        </w:rPr>
      </w:pPr>
      <w:proofErr w:type="spellStart"/>
      <w:r w:rsidRPr="00C052C9">
        <w:rPr>
          <w:rFonts w:ascii="Calibri" w:hAnsi="Calibri" w:cs="Calibri"/>
        </w:rPr>
        <w:lastRenderedPageBreak/>
        <w:t>Katzman</w:t>
      </w:r>
      <w:proofErr w:type="spellEnd"/>
      <w:r w:rsidRPr="00C052C9">
        <w:rPr>
          <w:rFonts w:ascii="Calibri" w:hAnsi="Calibri" w:cs="Calibri"/>
        </w:rPr>
        <w:t xml:space="preserve">, Braden </w:t>
      </w:r>
      <w:r w:rsidRPr="00C052C9">
        <w:rPr>
          <w:rFonts w:ascii="Calibri" w:hAnsi="Calibri" w:cs="Calibri"/>
          <w:i/>
        </w:rPr>
        <w:t>et al</w:t>
      </w:r>
      <w:r w:rsidRPr="00C052C9">
        <w:rPr>
          <w:rFonts w:ascii="Calibri" w:hAnsi="Calibri" w:cs="Calibri"/>
        </w:rPr>
        <w:t xml:space="preserve">. AceTree: a major update and case study in the long-term maintenance of open-source scientific software. </w:t>
      </w:r>
      <w:r w:rsidRPr="00C052C9">
        <w:rPr>
          <w:rFonts w:ascii="Calibri" w:hAnsi="Calibri" w:cs="Calibri"/>
          <w:i/>
          <w:iCs/>
        </w:rPr>
        <w:t>BMC bioinformatics</w:t>
      </w:r>
      <w:r w:rsidRPr="00C052C9">
        <w:rPr>
          <w:rFonts w:ascii="Calibri" w:hAnsi="Calibri" w:cs="Calibri"/>
        </w:rPr>
        <w:t xml:space="preserve"> vol. 19,1 121, 4 Apr. 2018.</w:t>
      </w:r>
    </w:p>
    <w:sectPr w:rsidR="00DB3BFA" w:rsidRPr="00C052C9" w:rsidSect="000451C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C24A9" w16cid:durableId="201920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OlSt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B2F89"/>
    <w:multiLevelType w:val="hybridMultilevel"/>
    <w:tmpl w:val="FF2E3970"/>
    <w:lvl w:ilvl="0" w:tplc="E5962BE0">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B84"/>
    <w:rsid w:val="00001194"/>
    <w:rsid w:val="00027355"/>
    <w:rsid w:val="00040D7A"/>
    <w:rsid w:val="000451C5"/>
    <w:rsid w:val="000524B6"/>
    <w:rsid w:val="000B0109"/>
    <w:rsid w:val="000B0E40"/>
    <w:rsid w:val="000E255F"/>
    <w:rsid w:val="00105331"/>
    <w:rsid w:val="00122C06"/>
    <w:rsid w:val="0015502C"/>
    <w:rsid w:val="00171ABE"/>
    <w:rsid w:val="001B4BC3"/>
    <w:rsid w:val="001B5357"/>
    <w:rsid w:val="001C450A"/>
    <w:rsid w:val="001D6D46"/>
    <w:rsid w:val="001F5B78"/>
    <w:rsid w:val="0022581E"/>
    <w:rsid w:val="002464A9"/>
    <w:rsid w:val="00261290"/>
    <w:rsid w:val="00275CDB"/>
    <w:rsid w:val="00286D35"/>
    <w:rsid w:val="00293D1B"/>
    <w:rsid w:val="002D6846"/>
    <w:rsid w:val="002E7E9B"/>
    <w:rsid w:val="00307AE3"/>
    <w:rsid w:val="00321A98"/>
    <w:rsid w:val="003303D8"/>
    <w:rsid w:val="003423E3"/>
    <w:rsid w:val="003441FA"/>
    <w:rsid w:val="00352BA6"/>
    <w:rsid w:val="003822A9"/>
    <w:rsid w:val="003F666A"/>
    <w:rsid w:val="00426C32"/>
    <w:rsid w:val="004327B5"/>
    <w:rsid w:val="00440F38"/>
    <w:rsid w:val="004716F8"/>
    <w:rsid w:val="0048430D"/>
    <w:rsid w:val="00487472"/>
    <w:rsid w:val="00491C0F"/>
    <w:rsid w:val="004A0942"/>
    <w:rsid w:val="004A53BB"/>
    <w:rsid w:val="004D7FAC"/>
    <w:rsid w:val="004E3E19"/>
    <w:rsid w:val="00503867"/>
    <w:rsid w:val="005237BF"/>
    <w:rsid w:val="00594EC3"/>
    <w:rsid w:val="005A439C"/>
    <w:rsid w:val="005B5674"/>
    <w:rsid w:val="005C49D1"/>
    <w:rsid w:val="005E68ED"/>
    <w:rsid w:val="00604859"/>
    <w:rsid w:val="0060722D"/>
    <w:rsid w:val="00607DF5"/>
    <w:rsid w:val="00610CC0"/>
    <w:rsid w:val="00662F8D"/>
    <w:rsid w:val="00674D19"/>
    <w:rsid w:val="00691B78"/>
    <w:rsid w:val="0069293E"/>
    <w:rsid w:val="006B0409"/>
    <w:rsid w:val="006D3D5D"/>
    <w:rsid w:val="006D6595"/>
    <w:rsid w:val="006E10D5"/>
    <w:rsid w:val="006F3ECE"/>
    <w:rsid w:val="007016FF"/>
    <w:rsid w:val="00736B65"/>
    <w:rsid w:val="00761B4E"/>
    <w:rsid w:val="007D59C1"/>
    <w:rsid w:val="007E4C2B"/>
    <w:rsid w:val="007F01A9"/>
    <w:rsid w:val="00810C54"/>
    <w:rsid w:val="00816762"/>
    <w:rsid w:val="00822AEC"/>
    <w:rsid w:val="00863EF1"/>
    <w:rsid w:val="00894304"/>
    <w:rsid w:val="008B1581"/>
    <w:rsid w:val="008E57EE"/>
    <w:rsid w:val="0090509C"/>
    <w:rsid w:val="009153A5"/>
    <w:rsid w:val="00917998"/>
    <w:rsid w:val="00917E76"/>
    <w:rsid w:val="00944ED9"/>
    <w:rsid w:val="00950694"/>
    <w:rsid w:val="009855B8"/>
    <w:rsid w:val="00992007"/>
    <w:rsid w:val="00995B4E"/>
    <w:rsid w:val="00A330F5"/>
    <w:rsid w:val="00A52CCB"/>
    <w:rsid w:val="00A53149"/>
    <w:rsid w:val="00A70D70"/>
    <w:rsid w:val="00A82594"/>
    <w:rsid w:val="00AA5B15"/>
    <w:rsid w:val="00AE596E"/>
    <w:rsid w:val="00AE6202"/>
    <w:rsid w:val="00B00DDC"/>
    <w:rsid w:val="00B04587"/>
    <w:rsid w:val="00B05156"/>
    <w:rsid w:val="00B05A8C"/>
    <w:rsid w:val="00B11C64"/>
    <w:rsid w:val="00B54BFF"/>
    <w:rsid w:val="00B55824"/>
    <w:rsid w:val="00B71CBB"/>
    <w:rsid w:val="00B93C88"/>
    <w:rsid w:val="00BA238B"/>
    <w:rsid w:val="00BA61BA"/>
    <w:rsid w:val="00BA7164"/>
    <w:rsid w:val="00BC2CFC"/>
    <w:rsid w:val="00BC692A"/>
    <w:rsid w:val="00BD0ED0"/>
    <w:rsid w:val="00BE4B71"/>
    <w:rsid w:val="00BF6EC8"/>
    <w:rsid w:val="00C052C9"/>
    <w:rsid w:val="00C36C73"/>
    <w:rsid w:val="00C45316"/>
    <w:rsid w:val="00C7204B"/>
    <w:rsid w:val="00C82AB2"/>
    <w:rsid w:val="00CA7768"/>
    <w:rsid w:val="00CC3831"/>
    <w:rsid w:val="00CD2755"/>
    <w:rsid w:val="00CD5EC9"/>
    <w:rsid w:val="00CD79CE"/>
    <w:rsid w:val="00CE1410"/>
    <w:rsid w:val="00CE7464"/>
    <w:rsid w:val="00D00560"/>
    <w:rsid w:val="00D00DE9"/>
    <w:rsid w:val="00D20AE9"/>
    <w:rsid w:val="00D22B84"/>
    <w:rsid w:val="00D22F2B"/>
    <w:rsid w:val="00D26EE0"/>
    <w:rsid w:val="00D323AE"/>
    <w:rsid w:val="00D36FE6"/>
    <w:rsid w:val="00D40A0E"/>
    <w:rsid w:val="00D559CE"/>
    <w:rsid w:val="00D805E6"/>
    <w:rsid w:val="00DA1198"/>
    <w:rsid w:val="00DB3BFA"/>
    <w:rsid w:val="00E06FCE"/>
    <w:rsid w:val="00E14E85"/>
    <w:rsid w:val="00E470C7"/>
    <w:rsid w:val="00E503D6"/>
    <w:rsid w:val="00E77643"/>
    <w:rsid w:val="00E8247C"/>
    <w:rsid w:val="00E82BBE"/>
    <w:rsid w:val="00E9592D"/>
    <w:rsid w:val="00EA1758"/>
    <w:rsid w:val="00EA2E85"/>
    <w:rsid w:val="00EA313E"/>
    <w:rsid w:val="00EB4AF6"/>
    <w:rsid w:val="00EC48E2"/>
    <w:rsid w:val="00EE42C7"/>
    <w:rsid w:val="00EE5C12"/>
    <w:rsid w:val="00F0126A"/>
    <w:rsid w:val="00F1438B"/>
    <w:rsid w:val="00F14D1F"/>
    <w:rsid w:val="00F26E7B"/>
    <w:rsid w:val="00F314F8"/>
    <w:rsid w:val="00F6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B758"/>
  <w15:chartTrackingRefBased/>
  <w15:docId w15:val="{541D05B1-CA98-7C46-9883-35B35080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39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22B84"/>
    <w:pPr>
      <w:ind w:left="720"/>
      <w:contextualSpacing/>
    </w:pPr>
  </w:style>
  <w:style w:type="character" w:styleId="Hyperlink">
    <w:name w:val="Hyperlink"/>
    <w:basedOn w:val="DefaultParagraphFont"/>
    <w:uiPriority w:val="99"/>
    <w:unhideWhenUsed/>
    <w:rsid w:val="00674D19"/>
    <w:rPr>
      <w:color w:val="0000FF"/>
      <w:u w:val="single"/>
    </w:rPr>
  </w:style>
  <w:style w:type="character" w:customStyle="1" w:styleId="ListParagraphChar">
    <w:name w:val="List Paragraph Char"/>
    <w:basedOn w:val="DefaultParagraphFont"/>
    <w:link w:val="ListParagraph"/>
    <w:rsid w:val="00CD5EC9"/>
    <w:rPr>
      <w:rFonts w:ascii="Times New Roman" w:eastAsia="Times New Roman" w:hAnsi="Times New Roman" w:cs="Times New Roman"/>
    </w:rPr>
  </w:style>
  <w:style w:type="paragraph" w:styleId="NormalWeb">
    <w:name w:val="Normal (Web)"/>
    <w:basedOn w:val="Normal"/>
    <w:uiPriority w:val="99"/>
    <w:unhideWhenUsed/>
    <w:rsid w:val="00944ED9"/>
    <w:pPr>
      <w:spacing w:before="100" w:beforeAutospacing="1" w:after="100" w:afterAutospacing="1"/>
    </w:pPr>
  </w:style>
  <w:style w:type="character" w:customStyle="1" w:styleId="highlight">
    <w:name w:val="highlight"/>
    <w:basedOn w:val="DefaultParagraphFont"/>
    <w:rsid w:val="00DB3BFA"/>
  </w:style>
  <w:style w:type="character" w:customStyle="1" w:styleId="UnresolvedMention1">
    <w:name w:val="Unresolved Mention1"/>
    <w:basedOn w:val="DefaultParagraphFont"/>
    <w:uiPriority w:val="99"/>
    <w:semiHidden/>
    <w:unhideWhenUsed/>
    <w:rsid w:val="00EB4AF6"/>
    <w:rPr>
      <w:color w:val="605E5C"/>
      <w:shd w:val="clear" w:color="auto" w:fill="E1DFDD"/>
    </w:rPr>
  </w:style>
  <w:style w:type="character" w:styleId="Emphasis">
    <w:name w:val="Emphasis"/>
    <w:basedOn w:val="DefaultParagraphFont"/>
    <w:uiPriority w:val="20"/>
    <w:qFormat/>
    <w:rsid w:val="002E7E9B"/>
    <w:rPr>
      <w:i/>
      <w:iCs/>
    </w:rPr>
  </w:style>
  <w:style w:type="character" w:styleId="CommentReference">
    <w:name w:val="annotation reference"/>
    <w:basedOn w:val="DefaultParagraphFont"/>
    <w:uiPriority w:val="99"/>
    <w:semiHidden/>
    <w:unhideWhenUsed/>
    <w:rsid w:val="00F606C7"/>
    <w:rPr>
      <w:sz w:val="18"/>
      <w:szCs w:val="18"/>
    </w:rPr>
  </w:style>
  <w:style w:type="paragraph" w:styleId="CommentText">
    <w:name w:val="annotation text"/>
    <w:basedOn w:val="Normal"/>
    <w:link w:val="CommentTextChar"/>
    <w:uiPriority w:val="99"/>
    <w:semiHidden/>
    <w:unhideWhenUsed/>
    <w:rsid w:val="00F606C7"/>
  </w:style>
  <w:style w:type="character" w:customStyle="1" w:styleId="CommentTextChar">
    <w:name w:val="Comment Text Char"/>
    <w:basedOn w:val="DefaultParagraphFont"/>
    <w:link w:val="CommentText"/>
    <w:uiPriority w:val="99"/>
    <w:semiHidden/>
    <w:rsid w:val="00F606C7"/>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606C7"/>
    <w:rPr>
      <w:b/>
      <w:bCs/>
      <w:sz w:val="20"/>
      <w:szCs w:val="20"/>
    </w:rPr>
  </w:style>
  <w:style w:type="character" w:customStyle="1" w:styleId="CommentSubjectChar">
    <w:name w:val="Comment Subject Char"/>
    <w:basedOn w:val="CommentTextChar"/>
    <w:link w:val="CommentSubject"/>
    <w:uiPriority w:val="99"/>
    <w:semiHidden/>
    <w:rsid w:val="00F606C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06C7"/>
    <w:rPr>
      <w:sz w:val="18"/>
      <w:szCs w:val="18"/>
    </w:rPr>
  </w:style>
  <w:style w:type="character" w:customStyle="1" w:styleId="BalloonTextChar">
    <w:name w:val="Balloon Text Char"/>
    <w:basedOn w:val="DefaultParagraphFont"/>
    <w:link w:val="BalloonText"/>
    <w:uiPriority w:val="99"/>
    <w:semiHidden/>
    <w:rsid w:val="00F606C7"/>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190">
      <w:bodyDiv w:val="1"/>
      <w:marLeft w:val="0"/>
      <w:marRight w:val="0"/>
      <w:marTop w:val="0"/>
      <w:marBottom w:val="0"/>
      <w:divBdr>
        <w:top w:val="none" w:sz="0" w:space="0" w:color="auto"/>
        <w:left w:val="none" w:sz="0" w:space="0" w:color="auto"/>
        <w:bottom w:val="none" w:sz="0" w:space="0" w:color="auto"/>
        <w:right w:val="none" w:sz="0" w:space="0" w:color="auto"/>
      </w:divBdr>
    </w:div>
    <w:div w:id="81804090">
      <w:bodyDiv w:val="1"/>
      <w:marLeft w:val="0"/>
      <w:marRight w:val="0"/>
      <w:marTop w:val="0"/>
      <w:marBottom w:val="0"/>
      <w:divBdr>
        <w:top w:val="none" w:sz="0" w:space="0" w:color="auto"/>
        <w:left w:val="none" w:sz="0" w:space="0" w:color="auto"/>
        <w:bottom w:val="none" w:sz="0" w:space="0" w:color="auto"/>
        <w:right w:val="none" w:sz="0" w:space="0" w:color="auto"/>
      </w:divBdr>
      <w:divsChild>
        <w:div w:id="803886233">
          <w:marLeft w:val="0"/>
          <w:marRight w:val="0"/>
          <w:marTop w:val="0"/>
          <w:marBottom w:val="0"/>
          <w:divBdr>
            <w:top w:val="none" w:sz="0" w:space="0" w:color="auto"/>
            <w:left w:val="none" w:sz="0" w:space="0" w:color="auto"/>
            <w:bottom w:val="none" w:sz="0" w:space="0" w:color="auto"/>
            <w:right w:val="none" w:sz="0" w:space="0" w:color="auto"/>
          </w:divBdr>
        </w:div>
      </w:divsChild>
    </w:div>
    <w:div w:id="90393663">
      <w:bodyDiv w:val="1"/>
      <w:marLeft w:val="0"/>
      <w:marRight w:val="0"/>
      <w:marTop w:val="0"/>
      <w:marBottom w:val="0"/>
      <w:divBdr>
        <w:top w:val="none" w:sz="0" w:space="0" w:color="auto"/>
        <w:left w:val="none" w:sz="0" w:space="0" w:color="auto"/>
        <w:bottom w:val="none" w:sz="0" w:space="0" w:color="auto"/>
        <w:right w:val="none" w:sz="0" w:space="0" w:color="auto"/>
      </w:divBdr>
    </w:div>
    <w:div w:id="337198731">
      <w:bodyDiv w:val="1"/>
      <w:marLeft w:val="0"/>
      <w:marRight w:val="0"/>
      <w:marTop w:val="0"/>
      <w:marBottom w:val="0"/>
      <w:divBdr>
        <w:top w:val="none" w:sz="0" w:space="0" w:color="auto"/>
        <w:left w:val="none" w:sz="0" w:space="0" w:color="auto"/>
        <w:bottom w:val="none" w:sz="0" w:space="0" w:color="auto"/>
        <w:right w:val="none" w:sz="0" w:space="0" w:color="auto"/>
      </w:divBdr>
    </w:div>
    <w:div w:id="368720825">
      <w:bodyDiv w:val="1"/>
      <w:marLeft w:val="0"/>
      <w:marRight w:val="0"/>
      <w:marTop w:val="0"/>
      <w:marBottom w:val="0"/>
      <w:divBdr>
        <w:top w:val="none" w:sz="0" w:space="0" w:color="auto"/>
        <w:left w:val="none" w:sz="0" w:space="0" w:color="auto"/>
        <w:bottom w:val="none" w:sz="0" w:space="0" w:color="auto"/>
        <w:right w:val="none" w:sz="0" w:space="0" w:color="auto"/>
      </w:divBdr>
    </w:div>
    <w:div w:id="379328750">
      <w:bodyDiv w:val="1"/>
      <w:marLeft w:val="0"/>
      <w:marRight w:val="0"/>
      <w:marTop w:val="0"/>
      <w:marBottom w:val="0"/>
      <w:divBdr>
        <w:top w:val="none" w:sz="0" w:space="0" w:color="auto"/>
        <w:left w:val="none" w:sz="0" w:space="0" w:color="auto"/>
        <w:bottom w:val="none" w:sz="0" w:space="0" w:color="auto"/>
        <w:right w:val="none" w:sz="0" w:space="0" w:color="auto"/>
      </w:divBdr>
    </w:div>
    <w:div w:id="471021590">
      <w:bodyDiv w:val="1"/>
      <w:marLeft w:val="0"/>
      <w:marRight w:val="0"/>
      <w:marTop w:val="0"/>
      <w:marBottom w:val="0"/>
      <w:divBdr>
        <w:top w:val="none" w:sz="0" w:space="0" w:color="auto"/>
        <w:left w:val="none" w:sz="0" w:space="0" w:color="auto"/>
        <w:bottom w:val="none" w:sz="0" w:space="0" w:color="auto"/>
        <w:right w:val="none" w:sz="0" w:space="0" w:color="auto"/>
      </w:divBdr>
    </w:div>
    <w:div w:id="477570708">
      <w:bodyDiv w:val="1"/>
      <w:marLeft w:val="0"/>
      <w:marRight w:val="0"/>
      <w:marTop w:val="0"/>
      <w:marBottom w:val="0"/>
      <w:divBdr>
        <w:top w:val="none" w:sz="0" w:space="0" w:color="auto"/>
        <w:left w:val="none" w:sz="0" w:space="0" w:color="auto"/>
        <w:bottom w:val="none" w:sz="0" w:space="0" w:color="auto"/>
        <w:right w:val="none" w:sz="0" w:space="0" w:color="auto"/>
      </w:divBdr>
    </w:div>
    <w:div w:id="537402816">
      <w:bodyDiv w:val="1"/>
      <w:marLeft w:val="0"/>
      <w:marRight w:val="0"/>
      <w:marTop w:val="0"/>
      <w:marBottom w:val="0"/>
      <w:divBdr>
        <w:top w:val="none" w:sz="0" w:space="0" w:color="auto"/>
        <w:left w:val="none" w:sz="0" w:space="0" w:color="auto"/>
        <w:bottom w:val="none" w:sz="0" w:space="0" w:color="auto"/>
        <w:right w:val="none" w:sz="0" w:space="0" w:color="auto"/>
      </w:divBdr>
    </w:div>
    <w:div w:id="648945002">
      <w:bodyDiv w:val="1"/>
      <w:marLeft w:val="0"/>
      <w:marRight w:val="0"/>
      <w:marTop w:val="0"/>
      <w:marBottom w:val="0"/>
      <w:divBdr>
        <w:top w:val="none" w:sz="0" w:space="0" w:color="auto"/>
        <w:left w:val="none" w:sz="0" w:space="0" w:color="auto"/>
        <w:bottom w:val="none" w:sz="0" w:space="0" w:color="auto"/>
        <w:right w:val="none" w:sz="0" w:space="0" w:color="auto"/>
      </w:divBdr>
    </w:div>
    <w:div w:id="848370683">
      <w:bodyDiv w:val="1"/>
      <w:marLeft w:val="0"/>
      <w:marRight w:val="0"/>
      <w:marTop w:val="0"/>
      <w:marBottom w:val="0"/>
      <w:divBdr>
        <w:top w:val="none" w:sz="0" w:space="0" w:color="auto"/>
        <w:left w:val="none" w:sz="0" w:space="0" w:color="auto"/>
        <w:bottom w:val="none" w:sz="0" w:space="0" w:color="auto"/>
        <w:right w:val="none" w:sz="0" w:space="0" w:color="auto"/>
      </w:divBdr>
    </w:div>
    <w:div w:id="862548187">
      <w:bodyDiv w:val="1"/>
      <w:marLeft w:val="0"/>
      <w:marRight w:val="0"/>
      <w:marTop w:val="0"/>
      <w:marBottom w:val="0"/>
      <w:divBdr>
        <w:top w:val="none" w:sz="0" w:space="0" w:color="auto"/>
        <w:left w:val="none" w:sz="0" w:space="0" w:color="auto"/>
        <w:bottom w:val="none" w:sz="0" w:space="0" w:color="auto"/>
        <w:right w:val="none" w:sz="0" w:space="0" w:color="auto"/>
      </w:divBdr>
    </w:div>
    <w:div w:id="876429255">
      <w:bodyDiv w:val="1"/>
      <w:marLeft w:val="0"/>
      <w:marRight w:val="0"/>
      <w:marTop w:val="0"/>
      <w:marBottom w:val="0"/>
      <w:divBdr>
        <w:top w:val="none" w:sz="0" w:space="0" w:color="auto"/>
        <w:left w:val="none" w:sz="0" w:space="0" w:color="auto"/>
        <w:bottom w:val="none" w:sz="0" w:space="0" w:color="auto"/>
        <w:right w:val="none" w:sz="0" w:space="0" w:color="auto"/>
      </w:divBdr>
    </w:div>
    <w:div w:id="936211923">
      <w:bodyDiv w:val="1"/>
      <w:marLeft w:val="0"/>
      <w:marRight w:val="0"/>
      <w:marTop w:val="0"/>
      <w:marBottom w:val="0"/>
      <w:divBdr>
        <w:top w:val="none" w:sz="0" w:space="0" w:color="auto"/>
        <w:left w:val="none" w:sz="0" w:space="0" w:color="auto"/>
        <w:bottom w:val="none" w:sz="0" w:space="0" w:color="auto"/>
        <w:right w:val="none" w:sz="0" w:space="0" w:color="auto"/>
      </w:divBdr>
    </w:div>
    <w:div w:id="959258567">
      <w:bodyDiv w:val="1"/>
      <w:marLeft w:val="0"/>
      <w:marRight w:val="0"/>
      <w:marTop w:val="0"/>
      <w:marBottom w:val="0"/>
      <w:divBdr>
        <w:top w:val="none" w:sz="0" w:space="0" w:color="auto"/>
        <w:left w:val="none" w:sz="0" w:space="0" w:color="auto"/>
        <w:bottom w:val="none" w:sz="0" w:space="0" w:color="auto"/>
        <w:right w:val="none" w:sz="0" w:space="0" w:color="auto"/>
      </w:divBdr>
      <w:divsChild>
        <w:div w:id="1592737554">
          <w:marLeft w:val="0"/>
          <w:marRight w:val="0"/>
          <w:marTop w:val="0"/>
          <w:marBottom w:val="0"/>
          <w:divBdr>
            <w:top w:val="none" w:sz="0" w:space="0" w:color="auto"/>
            <w:left w:val="none" w:sz="0" w:space="0" w:color="auto"/>
            <w:bottom w:val="none" w:sz="0" w:space="0" w:color="auto"/>
            <w:right w:val="none" w:sz="0" w:space="0" w:color="auto"/>
          </w:divBdr>
        </w:div>
        <w:div w:id="693194885">
          <w:marLeft w:val="0"/>
          <w:marRight w:val="0"/>
          <w:marTop w:val="0"/>
          <w:marBottom w:val="0"/>
          <w:divBdr>
            <w:top w:val="none" w:sz="0" w:space="0" w:color="auto"/>
            <w:left w:val="none" w:sz="0" w:space="0" w:color="auto"/>
            <w:bottom w:val="none" w:sz="0" w:space="0" w:color="auto"/>
            <w:right w:val="none" w:sz="0" w:space="0" w:color="auto"/>
          </w:divBdr>
        </w:div>
        <w:div w:id="434984479">
          <w:marLeft w:val="0"/>
          <w:marRight w:val="0"/>
          <w:marTop w:val="0"/>
          <w:marBottom w:val="0"/>
          <w:divBdr>
            <w:top w:val="none" w:sz="0" w:space="0" w:color="auto"/>
            <w:left w:val="none" w:sz="0" w:space="0" w:color="auto"/>
            <w:bottom w:val="none" w:sz="0" w:space="0" w:color="auto"/>
            <w:right w:val="none" w:sz="0" w:space="0" w:color="auto"/>
          </w:divBdr>
        </w:div>
        <w:div w:id="384841601">
          <w:marLeft w:val="0"/>
          <w:marRight w:val="0"/>
          <w:marTop w:val="0"/>
          <w:marBottom w:val="0"/>
          <w:divBdr>
            <w:top w:val="none" w:sz="0" w:space="0" w:color="auto"/>
            <w:left w:val="none" w:sz="0" w:space="0" w:color="auto"/>
            <w:bottom w:val="none" w:sz="0" w:space="0" w:color="auto"/>
            <w:right w:val="none" w:sz="0" w:space="0" w:color="auto"/>
          </w:divBdr>
        </w:div>
        <w:div w:id="1984656750">
          <w:marLeft w:val="0"/>
          <w:marRight w:val="0"/>
          <w:marTop w:val="0"/>
          <w:marBottom w:val="0"/>
          <w:divBdr>
            <w:top w:val="none" w:sz="0" w:space="0" w:color="auto"/>
            <w:left w:val="none" w:sz="0" w:space="0" w:color="auto"/>
            <w:bottom w:val="none" w:sz="0" w:space="0" w:color="auto"/>
            <w:right w:val="none" w:sz="0" w:space="0" w:color="auto"/>
          </w:divBdr>
        </w:div>
        <w:div w:id="932512605">
          <w:marLeft w:val="0"/>
          <w:marRight w:val="0"/>
          <w:marTop w:val="0"/>
          <w:marBottom w:val="0"/>
          <w:divBdr>
            <w:top w:val="none" w:sz="0" w:space="0" w:color="auto"/>
            <w:left w:val="none" w:sz="0" w:space="0" w:color="auto"/>
            <w:bottom w:val="none" w:sz="0" w:space="0" w:color="auto"/>
            <w:right w:val="none" w:sz="0" w:space="0" w:color="auto"/>
          </w:divBdr>
        </w:div>
        <w:div w:id="236869279">
          <w:marLeft w:val="0"/>
          <w:marRight w:val="0"/>
          <w:marTop w:val="0"/>
          <w:marBottom w:val="0"/>
          <w:divBdr>
            <w:top w:val="none" w:sz="0" w:space="0" w:color="auto"/>
            <w:left w:val="none" w:sz="0" w:space="0" w:color="auto"/>
            <w:bottom w:val="none" w:sz="0" w:space="0" w:color="auto"/>
            <w:right w:val="none" w:sz="0" w:space="0" w:color="auto"/>
          </w:divBdr>
        </w:div>
      </w:divsChild>
    </w:div>
    <w:div w:id="1206676444">
      <w:bodyDiv w:val="1"/>
      <w:marLeft w:val="0"/>
      <w:marRight w:val="0"/>
      <w:marTop w:val="0"/>
      <w:marBottom w:val="0"/>
      <w:divBdr>
        <w:top w:val="none" w:sz="0" w:space="0" w:color="auto"/>
        <w:left w:val="none" w:sz="0" w:space="0" w:color="auto"/>
        <w:bottom w:val="none" w:sz="0" w:space="0" w:color="auto"/>
        <w:right w:val="none" w:sz="0" w:space="0" w:color="auto"/>
      </w:divBdr>
    </w:div>
    <w:div w:id="1254316297">
      <w:bodyDiv w:val="1"/>
      <w:marLeft w:val="0"/>
      <w:marRight w:val="0"/>
      <w:marTop w:val="0"/>
      <w:marBottom w:val="0"/>
      <w:divBdr>
        <w:top w:val="none" w:sz="0" w:space="0" w:color="auto"/>
        <w:left w:val="none" w:sz="0" w:space="0" w:color="auto"/>
        <w:bottom w:val="none" w:sz="0" w:space="0" w:color="auto"/>
        <w:right w:val="none" w:sz="0" w:space="0" w:color="auto"/>
      </w:divBdr>
    </w:div>
    <w:div w:id="1481653867">
      <w:bodyDiv w:val="1"/>
      <w:marLeft w:val="0"/>
      <w:marRight w:val="0"/>
      <w:marTop w:val="0"/>
      <w:marBottom w:val="0"/>
      <w:divBdr>
        <w:top w:val="none" w:sz="0" w:space="0" w:color="auto"/>
        <w:left w:val="none" w:sz="0" w:space="0" w:color="auto"/>
        <w:bottom w:val="none" w:sz="0" w:space="0" w:color="auto"/>
        <w:right w:val="none" w:sz="0" w:space="0" w:color="auto"/>
      </w:divBdr>
    </w:div>
    <w:div w:id="1748721179">
      <w:bodyDiv w:val="1"/>
      <w:marLeft w:val="0"/>
      <w:marRight w:val="0"/>
      <w:marTop w:val="0"/>
      <w:marBottom w:val="0"/>
      <w:divBdr>
        <w:top w:val="none" w:sz="0" w:space="0" w:color="auto"/>
        <w:left w:val="none" w:sz="0" w:space="0" w:color="auto"/>
        <w:bottom w:val="none" w:sz="0" w:space="0" w:color="auto"/>
        <w:right w:val="none" w:sz="0" w:space="0" w:color="auto"/>
      </w:divBdr>
    </w:div>
    <w:div w:id="19904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iimag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spim.org/hardware/objectives" TargetMode="External"/><Relationship Id="rId5" Type="http://schemas.openxmlformats.org/officeDocument/2006/relationships/image" Target="media/image1.jpeg"/><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Leighton</dc:creator>
  <cp:keywords/>
  <dc:description/>
  <cp:lastModifiedBy>spim</cp:lastModifiedBy>
  <cp:revision>6</cp:revision>
  <cp:lastPrinted>2019-02-20T03:07:00Z</cp:lastPrinted>
  <dcterms:created xsi:type="dcterms:W3CDTF">2019-02-21T18:05:00Z</dcterms:created>
  <dcterms:modified xsi:type="dcterms:W3CDTF">2019-02-26T20:41:00Z</dcterms:modified>
</cp:coreProperties>
</file>