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F7E37B2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259C5">
        <w:rPr>
          <w:rFonts w:ascii="Helvetica" w:hAnsi="Helvetica" w:cs="Arial"/>
          <w:b/>
          <w:i w:val="0"/>
          <w:sz w:val="22"/>
          <w:szCs w:val="22"/>
        </w:rPr>
        <w:t>59514</w:t>
      </w:r>
    </w:p>
    <w:p w14:paraId="15210DC1" w14:textId="0D0294FC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890341">
        <w:rPr>
          <w:rFonts w:ascii="Helvetica" w:hAnsi="Helvetica" w:cs="Arial"/>
          <w:b/>
          <w:i w:val="0"/>
          <w:sz w:val="22"/>
          <w:szCs w:val="22"/>
        </w:rPr>
        <w:t xml:space="preserve"> Maja Fiket</w:t>
      </w:r>
    </w:p>
    <w:p w14:paraId="441F19EB" w14:textId="4FF1E2E2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890341" w:rsidRPr="00890341">
        <w:t xml:space="preserve"> </w:t>
      </w:r>
      <w:r w:rsidR="00890341" w:rsidRPr="00890341">
        <w:rPr>
          <w:rFonts w:ascii="Helvetica" w:hAnsi="Helvetica" w:cs="Arial"/>
          <w:b/>
          <w:i w:val="0"/>
          <w:sz w:val="22"/>
          <w:szCs w:val="22"/>
        </w:rPr>
        <w:t>https://www.jove.com/account/file-uploader?src=18151818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098D269" w:rsidR="00FA1A9D" w:rsidRPr="00F95819" w:rsidRDefault="00FA1A9D" w:rsidP="00D259C5">
      <w:pPr>
        <w:tabs>
          <w:tab w:val="left" w:pos="2612"/>
        </w:tabs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259C5" w:rsidRPr="00D259C5">
        <w:rPr>
          <w:rFonts w:ascii="Helvetica" w:hAnsi="Helvetica" w:cs="Arial"/>
          <w:b/>
          <w:sz w:val="28"/>
          <w:szCs w:val="28"/>
        </w:rPr>
        <w:t>Use of a Linear Accelerator for Conducting In Vitro Radiobiology Experiments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7E14BCFE" w14:textId="77777777" w:rsidR="00D259C5" w:rsidRPr="00D259C5" w:rsidRDefault="00D259C5" w:rsidP="00D259C5">
      <w:pPr>
        <w:rPr>
          <w:rFonts w:ascii="Helvetica" w:hAnsi="Helvetica"/>
          <w:sz w:val="28"/>
          <w:szCs w:val="28"/>
          <w:vertAlign w:val="superscript"/>
        </w:rPr>
      </w:pPr>
      <w:r w:rsidRPr="00D259C5">
        <w:rPr>
          <w:rFonts w:ascii="Helvetica" w:hAnsi="Helvetica"/>
          <w:sz w:val="28"/>
          <w:szCs w:val="28"/>
        </w:rPr>
        <w:t>Jing Hao</w:t>
      </w:r>
      <w:r w:rsidRPr="00D259C5">
        <w:rPr>
          <w:rFonts w:ascii="Helvetica" w:hAnsi="Helvetica"/>
          <w:sz w:val="28"/>
          <w:szCs w:val="28"/>
          <w:vertAlign w:val="superscript"/>
        </w:rPr>
        <w:t>1</w:t>
      </w:r>
      <w:r w:rsidRPr="00D259C5">
        <w:rPr>
          <w:rFonts w:ascii="Helvetica" w:hAnsi="Helvetica"/>
          <w:sz w:val="28"/>
          <w:szCs w:val="28"/>
        </w:rPr>
        <w:t>, Anthony Magnelli</w:t>
      </w:r>
      <w:r w:rsidRPr="00D259C5">
        <w:rPr>
          <w:rFonts w:ascii="Helvetica" w:hAnsi="Helvetica"/>
          <w:sz w:val="28"/>
          <w:szCs w:val="28"/>
          <w:vertAlign w:val="superscript"/>
        </w:rPr>
        <w:t>2</w:t>
      </w:r>
      <w:r w:rsidRPr="00D259C5">
        <w:rPr>
          <w:rFonts w:ascii="Helvetica" w:hAnsi="Helvetica"/>
          <w:sz w:val="28"/>
          <w:szCs w:val="28"/>
        </w:rPr>
        <w:t>, Andrew Godley</w:t>
      </w:r>
      <w:r w:rsidRPr="00D259C5">
        <w:rPr>
          <w:rFonts w:ascii="Helvetica" w:hAnsi="Helvetica"/>
          <w:sz w:val="28"/>
          <w:szCs w:val="28"/>
          <w:vertAlign w:val="superscript"/>
        </w:rPr>
        <w:t>2</w:t>
      </w:r>
      <w:r w:rsidRPr="00D259C5">
        <w:rPr>
          <w:rFonts w:ascii="Helvetica" w:hAnsi="Helvetica"/>
          <w:sz w:val="28"/>
          <w:szCs w:val="28"/>
        </w:rPr>
        <w:t>, Jennifer S. Yu</w:t>
      </w:r>
      <w:r w:rsidRPr="00D259C5">
        <w:rPr>
          <w:rFonts w:ascii="Helvetica" w:hAnsi="Helvetica"/>
          <w:sz w:val="28"/>
          <w:szCs w:val="28"/>
          <w:vertAlign w:val="superscript"/>
        </w:rPr>
        <w:t>1,2</w:t>
      </w:r>
    </w:p>
    <w:p w14:paraId="7CA34B50" w14:textId="77777777" w:rsidR="00D259C5" w:rsidRPr="00D259C5" w:rsidRDefault="00D259C5" w:rsidP="00D259C5">
      <w:pPr>
        <w:rPr>
          <w:rFonts w:ascii="Helvetica" w:hAnsi="Helvetica"/>
          <w:sz w:val="28"/>
          <w:szCs w:val="28"/>
        </w:rPr>
      </w:pPr>
    </w:p>
    <w:p w14:paraId="1F8D43C3" w14:textId="77777777" w:rsidR="00D259C5" w:rsidRPr="00D259C5" w:rsidRDefault="00D259C5" w:rsidP="00D259C5">
      <w:pPr>
        <w:rPr>
          <w:rFonts w:ascii="Helvetica" w:hAnsi="Helvetica"/>
          <w:sz w:val="28"/>
          <w:szCs w:val="28"/>
        </w:rPr>
      </w:pPr>
      <w:r w:rsidRPr="00D259C5">
        <w:rPr>
          <w:rFonts w:ascii="Helvetica" w:hAnsi="Helvetica"/>
          <w:sz w:val="28"/>
          <w:szCs w:val="28"/>
          <w:vertAlign w:val="superscript"/>
        </w:rPr>
        <w:t xml:space="preserve">1 </w:t>
      </w:r>
      <w:r w:rsidRPr="00D259C5">
        <w:rPr>
          <w:rFonts w:ascii="Helvetica" w:hAnsi="Helvetica"/>
          <w:sz w:val="28"/>
          <w:szCs w:val="28"/>
        </w:rPr>
        <w:t xml:space="preserve">Department of Cancer Biology, Cleveland Clinic, Cleveland, OH </w:t>
      </w:r>
    </w:p>
    <w:p w14:paraId="036E667F" w14:textId="096D4185" w:rsidR="00FA1A9D" w:rsidRPr="00D259C5" w:rsidRDefault="00D259C5" w:rsidP="00D259C5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259C5">
        <w:rPr>
          <w:rFonts w:ascii="Helvetica" w:hAnsi="Helvetica"/>
          <w:color w:val="auto"/>
          <w:sz w:val="28"/>
          <w:szCs w:val="28"/>
          <w:vertAlign w:val="superscript"/>
        </w:rPr>
        <w:t>2</w:t>
      </w:r>
      <w:r w:rsidRPr="00D259C5">
        <w:rPr>
          <w:rFonts w:ascii="Helvetica" w:hAnsi="Helvetica"/>
          <w:color w:val="auto"/>
          <w:sz w:val="28"/>
          <w:szCs w:val="28"/>
        </w:rPr>
        <w:t xml:space="preserve"> Department of Radiation Oncology, Cleveland Clinic, Cleveland, OH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8415B70" w14:textId="77777777" w:rsidR="00D259C5" w:rsidRPr="00D259C5" w:rsidRDefault="00D259C5" w:rsidP="00D259C5">
      <w:pPr>
        <w:contextualSpacing/>
        <w:rPr>
          <w:rFonts w:ascii="Helvetica" w:hAnsi="Helvetica" w:cs="Arial"/>
          <w:sz w:val="22"/>
          <w:szCs w:val="22"/>
        </w:rPr>
      </w:pPr>
      <w:r w:rsidRPr="00D259C5">
        <w:rPr>
          <w:rFonts w:ascii="Helvetica" w:hAnsi="Helvetica" w:cs="Arial"/>
          <w:sz w:val="22"/>
          <w:szCs w:val="22"/>
        </w:rPr>
        <w:t>Jennifer S. Yu</w:t>
      </w:r>
    </w:p>
    <w:p w14:paraId="02AACCF9" w14:textId="4E5D9DBF" w:rsidR="00FA1A9D" w:rsidRPr="00D259C5" w:rsidRDefault="00D259C5" w:rsidP="00D259C5">
      <w:pPr>
        <w:outlineLvl w:val="0"/>
        <w:rPr>
          <w:rFonts w:ascii="Helvetica" w:hAnsi="Helvetica" w:cs="Arial"/>
          <w:sz w:val="22"/>
          <w:szCs w:val="22"/>
        </w:rPr>
      </w:pPr>
      <w:r w:rsidRPr="00D259C5">
        <w:rPr>
          <w:rFonts w:ascii="Helvetica" w:hAnsi="Helvetica" w:cs="Arial"/>
          <w:sz w:val="22"/>
          <w:szCs w:val="22"/>
        </w:rPr>
        <w:t>yuj2@ccf.org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DC856F0" w14:textId="77777777" w:rsidR="00D259C5" w:rsidRPr="00D259C5" w:rsidRDefault="00D259C5" w:rsidP="00D259C5">
      <w:pPr>
        <w:contextualSpacing/>
        <w:rPr>
          <w:rFonts w:ascii="Helvetica" w:hAnsi="Helvetica" w:cs="Arial"/>
          <w:sz w:val="22"/>
          <w:szCs w:val="22"/>
        </w:rPr>
      </w:pPr>
      <w:r w:rsidRPr="00D259C5">
        <w:rPr>
          <w:rFonts w:ascii="Helvetica" w:hAnsi="Helvetica" w:cs="Arial"/>
          <w:sz w:val="22"/>
          <w:szCs w:val="22"/>
        </w:rPr>
        <w:t>Jing Hao (</w:t>
      </w:r>
      <w:hyperlink r:id="rId7" w:history="1">
        <w:r w:rsidRPr="00D259C5">
          <w:rPr>
            <w:rFonts w:ascii="Helvetica" w:hAnsi="Helvetica" w:cs="Arial"/>
            <w:sz w:val="22"/>
            <w:szCs w:val="22"/>
          </w:rPr>
          <w:t>haoj@ccf.org</w:t>
        </w:r>
      </w:hyperlink>
      <w:r w:rsidRPr="00D259C5">
        <w:rPr>
          <w:rFonts w:ascii="Helvetica" w:hAnsi="Helvetica" w:cs="Arial"/>
          <w:sz w:val="22"/>
          <w:szCs w:val="22"/>
        </w:rPr>
        <w:t>)</w:t>
      </w:r>
    </w:p>
    <w:p w14:paraId="59BBEF1B" w14:textId="77777777" w:rsidR="00D259C5" w:rsidRPr="00D259C5" w:rsidRDefault="00D259C5" w:rsidP="00D259C5">
      <w:pPr>
        <w:contextualSpacing/>
        <w:rPr>
          <w:rFonts w:ascii="Helvetica" w:hAnsi="Helvetica" w:cs="Arial"/>
          <w:sz w:val="22"/>
          <w:szCs w:val="22"/>
        </w:rPr>
      </w:pPr>
      <w:r w:rsidRPr="00D259C5">
        <w:rPr>
          <w:rFonts w:ascii="Helvetica" w:hAnsi="Helvetica" w:cs="Arial"/>
          <w:sz w:val="22"/>
          <w:szCs w:val="22"/>
        </w:rPr>
        <w:t>Anthony Magnelli (</w:t>
      </w:r>
      <w:hyperlink r:id="rId8" w:history="1">
        <w:r w:rsidRPr="00D259C5">
          <w:rPr>
            <w:rFonts w:ascii="Helvetica" w:hAnsi="Helvetica" w:cs="Arial"/>
            <w:sz w:val="22"/>
            <w:szCs w:val="22"/>
          </w:rPr>
          <w:t>magnela@ccf.org</w:t>
        </w:r>
      </w:hyperlink>
      <w:r w:rsidRPr="00D259C5">
        <w:rPr>
          <w:rFonts w:ascii="Helvetica" w:hAnsi="Helvetica" w:cs="Arial"/>
          <w:sz w:val="22"/>
          <w:szCs w:val="22"/>
        </w:rPr>
        <w:t>)</w:t>
      </w:r>
    </w:p>
    <w:p w14:paraId="19D0C84F" w14:textId="77777777" w:rsidR="00D259C5" w:rsidRPr="00D259C5" w:rsidRDefault="00D259C5" w:rsidP="00D259C5">
      <w:pPr>
        <w:contextualSpacing/>
        <w:rPr>
          <w:rFonts w:ascii="Helvetica" w:hAnsi="Helvetica" w:cs="Arial"/>
          <w:sz w:val="22"/>
          <w:szCs w:val="22"/>
        </w:rPr>
      </w:pPr>
      <w:r w:rsidRPr="00D259C5">
        <w:rPr>
          <w:rFonts w:ascii="Helvetica" w:hAnsi="Helvetica" w:cs="Arial"/>
          <w:sz w:val="22"/>
          <w:szCs w:val="22"/>
        </w:rPr>
        <w:t>Andrew Godley (andrewrgodley@gmail.com)</w:t>
      </w:r>
    </w:p>
    <w:p w14:paraId="79A14EF2" w14:textId="77777777" w:rsidR="00D259C5" w:rsidRPr="00D259C5" w:rsidRDefault="00D259C5" w:rsidP="00D259C5">
      <w:pPr>
        <w:contextualSpacing/>
        <w:rPr>
          <w:rFonts w:ascii="Helvetica" w:hAnsi="Helvetica" w:cs="Arial"/>
          <w:sz w:val="22"/>
          <w:szCs w:val="22"/>
        </w:rPr>
      </w:pP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05B84B8F" w:rsidR="00277C90" w:rsidRPr="00FB0979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524A0BA8" w:rsid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7DAE196C" w14:textId="77777777" w:rsidR="00FB0979" w:rsidRDefault="00FB0979" w:rsidP="00277C90">
      <w:pPr>
        <w:rPr>
          <w:rFonts w:ascii="Helvetica" w:hAnsi="Helvetica"/>
          <w:b/>
          <w:sz w:val="22"/>
        </w:rPr>
      </w:pPr>
    </w:p>
    <w:p w14:paraId="2C2D3A49" w14:textId="27F7C181" w:rsidR="00FA1A9D" w:rsidRDefault="00FA1A9D" w:rsidP="00FB0979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r w:rsidR="008E70DF">
        <w:rPr>
          <w:rFonts w:ascii="Helvetica" w:hAnsi="Helvetica"/>
          <w:b/>
          <w:sz w:val="22"/>
        </w:rPr>
        <w:t>N) N</w:t>
      </w:r>
    </w:p>
    <w:p w14:paraId="66C735BF" w14:textId="77777777" w:rsidR="00FB0979" w:rsidRPr="00FB0979" w:rsidRDefault="00FB0979" w:rsidP="00FB0979">
      <w:pPr>
        <w:spacing w:before="120"/>
        <w:rPr>
          <w:rFonts w:ascii="Helvetica" w:hAnsi="Helvetica"/>
          <w:b/>
          <w:sz w:val="22"/>
        </w:rPr>
      </w:pPr>
    </w:p>
    <w:p w14:paraId="5E21DE61" w14:textId="5E894D3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8E70DF">
        <w:rPr>
          <w:rFonts w:ascii="Helvetica" w:hAnsi="Helvetica"/>
          <w:b/>
          <w:sz w:val="22"/>
        </w:rPr>
        <w:t xml:space="preserve"> </w:t>
      </w:r>
      <w:r w:rsidR="00DC1E16">
        <w:rPr>
          <w:rFonts w:ascii="Helvetica" w:hAnsi="Helvetica"/>
          <w:b/>
          <w:sz w:val="22"/>
        </w:rPr>
        <w:t>Y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5B42E158" w14:textId="203D72F5" w:rsidR="001558DB" w:rsidRPr="00DA0B5F" w:rsidRDefault="001558DB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DA0B5F">
        <w:rPr>
          <w:rFonts w:ascii="Helvetica" w:hAnsi="Helvetica"/>
          <w:color w:val="000000" w:themeColor="text1"/>
          <w:sz w:val="22"/>
        </w:rPr>
        <w:t xml:space="preserve">Steps </w:t>
      </w:r>
      <w:r w:rsidR="00D2675A" w:rsidRPr="00FB0979">
        <w:rPr>
          <w:rFonts w:ascii="Helvetica" w:hAnsi="Helvetica"/>
          <w:b/>
          <w:color w:val="000000" w:themeColor="text1"/>
          <w:sz w:val="22"/>
        </w:rPr>
        <w:t>2.5.3; 3.7.2 and 4.4.2</w:t>
      </w:r>
      <w:r w:rsidR="00D2675A" w:rsidRPr="00DA0B5F">
        <w:rPr>
          <w:rFonts w:ascii="Helvetica" w:hAnsi="Helvetica"/>
          <w:color w:val="000000" w:themeColor="text1"/>
          <w:sz w:val="22"/>
        </w:rPr>
        <w:t xml:space="preserve"> </w:t>
      </w:r>
      <w:r w:rsidRPr="00DA0B5F">
        <w:rPr>
          <w:rFonts w:ascii="Helvetica" w:hAnsi="Helvetica"/>
          <w:color w:val="000000" w:themeColor="text1"/>
          <w:sz w:val="22"/>
        </w:rPr>
        <w:t xml:space="preserve">(ensure that the height of the cell culture media in the dish is 1 cm in height) </w:t>
      </w:r>
    </w:p>
    <w:p w14:paraId="6CB44E9B" w14:textId="66B4108E" w:rsidR="001558DB" w:rsidRPr="00DA0B5F" w:rsidRDefault="001558DB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DA0B5F">
        <w:rPr>
          <w:rFonts w:ascii="Helvetica" w:hAnsi="Helvetica"/>
          <w:color w:val="000000" w:themeColor="text1"/>
          <w:sz w:val="22"/>
        </w:rPr>
        <w:t xml:space="preserve">Steps </w:t>
      </w:r>
      <w:r w:rsidR="00D2675A" w:rsidRPr="00FB0979">
        <w:rPr>
          <w:rFonts w:ascii="Helvetica" w:hAnsi="Helvetica"/>
          <w:b/>
          <w:color w:val="000000" w:themeColor="text1"/>
          <w:sz w:val="22"/>
        </w:rPr>
        <w:t>5</w:t>
      </w:r>
      <w:r w:rsidRPr="00FB0979">
        <w:rPr>
          <w:rFonts w:ascii="Helvetica" w:hAnsi="Helvetica"/>
          <w:b/>
          <w:color w:val="000000" w:themeColor="text1"/>
          <w:sz w:val="22"/>
        </w:rPr>
        <w:t xml:space="preserve">.1, </w:t>
      </w:r>
      <w:r w:rsidR="00DA0B5F" w:rsidRPr="00FB0979">
        <w:rPr>
          <w:rFonts w:ascii="Helvetica" w:hAnsi="Helvetica"/>
          <w:b/>
          <w:color w:val="000000" w:themeColor="text1"/>
          <w:sz w:val="22"/>
        </w:rPr>
        <w:t>5</w:t>
      </w:r>
      <w:r w:rsidRPr="00FB0979">
        <w:rPr>
          <w:rFonts w:ascii="Helvetica" w:hAnsi="Helvetica"/>
          <w:b/>
          <w:color w:val="000000" w:themeColor="text1"/>
          <w:sz w:val="22"/>
        </w:rPr>
        <w:t xml:space="preserve">.3, </w:t>
      </w:r>
      <w:r w:rsidR="00DA0B5F" w:rsidRPr="00FB0979">
        <w:rPr>
          <w:rFonts w:ascii="Helvetica" w:hAnsi="Helvetica"/>
          <w:b/>
          <w:color w:val="000000" w:themeColor="text1"/>
          <w:sz w:val="22"/>
        </w:rPr>
        <w:t>5</w:t>
      </w:r>
      <w:r w:rsidRPr="00FB0979">
        <w:rPr>
          <w:rFonts w:ascii="Helvetica" w:hAnsi="Helvetica"/>
          <w:b/>
          <w:color w:val="000000" w:themeColor="text1"/>
          <w:sz w:val="22"/>
        </w:rPr>
        <w:t>.4</w:t>
      </w:r>
      <w:r w:rsidR="00DA0B5F" w:rsidRPr="00FB0979">
        <w:rPr>
          <w:rFonts w:ascii="Helvetica" w:hAnsi="Helvetica"/>
          <w:b/>
          <w:color w:val="000000" w:themeColor="text1"/>
          <w:sz w:val="22"/>
        </w:rPr>
        <w:t>. 5.5</w:t>
      </w:r>
      <w:r w:rsidRPr="00DA0B5F">
        <w:rPr>
          <w:rFonts w:ascii="Helvetica" w:hAnsi="Helvetica"/>
          <w:color w:val="000000" w:themeColor="text1"/>
          <w:sz w:val="22"/>
        </w:rPr>
        <w:t xml:space="preserve"> (set up the linear accelerator</w:t>
      </w:r>
      <w:r w:rsidR="00DA0B5F" w:rsidRPr="00DA0B5F">
        <w:rPr>
          <w:rFonts w:ascii="Helvetica" w:hAnsi="Helvetica"/>
          <w:color w:val="000000" w:themeColor="text1"/>
          <w:sz w:val="22"/>
        </w:rPr>
        <w:t>, leave the room</w:t>
      </w:r>
      <w:r w:rsidRPr="00DA0B5F">
        <w:rPr>
          <w:rFonts w:ascii="Helvetica" w:hAnsi="Helvetica"/>
          <w:color w:val="000000" w:themeColor="text1"/>
          <w:sz w:val="22"/>
        </w:rPr>
        <w:t xml:space="preserve">) 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51B90AA7" w:rsidR="00FA1A9D" w:rsidRPr="00DA0B5F" w:rsidRDefault="001558DB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DA0B5F">
        <w:rPr>
          <w:rFonts w:ascii="Helvetica" w:hAnsi="Helvetica"/>
          <w:color w:val="000000" w:themeColor="text1"/>
          <w:sz w:val="22"/>
        </w:rPr>
        <w:t>Setting up the cell culture dish on the linear accelerator for a specific dose rate (</w:t>
      </w:r>
      <w:r w:rsidRPr="00FB0979">
        <w:rPr>
          <w:rFonts w:ascii="Helvetica" w:hAnsi="Helvetica"/>
          <w:b/>
          <w:color w:val="000000" w:themeColor="text1"/>
          <w:sz w:val="22"/>
        </w:rPr>
        <w:t xml:space="preserve">steps </w:t>
      </w:r>
      <w:r w:rsidR="00DA0B5F" w:rsidRPr="00FB0979">
        <w:rPr>
          <w:rFonts w:ascii="Helvetica" w:hAnsi="Helvetica"/>
          <w:b/>
          <w:color w:val="000000" w:themeColor="text1"/>
          <w:sz w:val="22"/>
        </w:rPr>
        <w:t>5</w:t>
      </w:r>
      <w:r w:rsidRPr="00FB0979">
        <w:rPr>
          <w:rFonts w:ascii="Helvetica" w:hAnsi="Helvetica"/>
          <w:b/>
          <w:color w:val="000000" w:themeColor="text1"/>
          <w:sz w:val="22"/>
        </w:rPr>
        <w:t>.</w:t>
      </w:r>
      <w:r w:rsidR="00DA0B5F" w:rsidRPr="00FB0979">
        <w:rPr>
          <w:rFonts w:ascii="Helvetica" w:hAnsi="Helvetica"/>
          <w:b/>
          <w:color w:val="000000" w:themeColor="text1"/>
          <w:sz w:val="22"/>
        </w:rPr>
        <w:t>1-5.4</w:t>
      </w:r>
      <w:r w:rsidR="00DA0B5F" w:rsidRPr="00DA0B5F">
        <w:rPr>
          <w:rFonts w:ascii="Helvetica" w:hAnsi="Helvetica"/>
          <w:color w:val="000000" w:themeColor="text1"/>
          <w:sz w:val="22"/>
        </w:rPr>
        <w:t>).</w:t>
      </w:r>
      <w:r w:rsidRPr="00DA0B5F">
        <w:rPr>
          <w:rFonts w:ascii="Helvetica" w:hAnsi="Helvetica"/>
          <w:color w:val="000000" w:themeColor="text1"/>
          <w:sz w:val="22"/>
        </w:rPr>
        <w:t xml:space="preserve"> </w:t>
      </w:r>
    </w:p>
    <w:p w14:paraId="40A01E6F" w14:textId="7EF167D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8E70DF">
        <w:rPr>
          <w:rFonts w:ascii="Helvetica" w:hAnsi="Helvetica"/>
          <w:b/>
          <w:sz w:val="22"/>
          <w:szCs w:val="22"/>
        </w:rPr>
        <w:t xml:space="preserve"> Y</w:t>
      </w:r>
    </w:p>
    <w:p w14:paraId="59BC63BC" w14:textId="09D28794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8E70DF" w:rsidRPr="00FB0979">
        <w:rPr>
          <w:rFonts w:ascii="Helvetica" w:hAnsi="Helvetica"/>
          <w:b/>
          <w:sz w:val="22"/>
          <w:szCs w:val="22"/>
        </w:rPr>
        <w:t>10 min walk</w:t>
      </w:r>
      <w:r w:rsidR="00681BE1" w:rsidRPr="00FB0979">
        <w:rPr>
          <w:rFonts w:ascii="Helvetica" w:hAnsi="Helvetica"/>
          <w:b/>
          <w:sz w:val="22"/>
          <w:szCs w:val="22"/>
        </w:rPr>
        <w:t xml:space="preserve"> in 2 separate buildings through a skyway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944EA2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3D7F3C5" w14:textId="77777777" w:rsidR="00890341" w:rsidRDefault="00890341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2450C2DE" w14:textId="6EAFB47D" w:rsidR="00890341" w:rsidRPr="00890341" w:rsidRDefault="00890341" w:rsidP="00FA1A9D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7DAF5379" w:rsidR="00336C61" w:rsidRPr="0070587A" w:rsidRDefault="00DC058D" w:rsidP="0070587A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3BA5B7E" w14:textId="09A6D0A2" w:rsidR="00AA6E3E" w:rsidRDefault="00DA0B5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B09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Jing Hao</w:t>
      </w:r>
      <w:r w:rsidR="000D35D9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Radiation therapy is most frequently delivered using linear accelerators. </w:t>
      </w:r>
      <w:r w:rsidR="009449E0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This protocol allows researchers </w:t>
      </w:r>
      <w:r w:rsidR="001558DB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to assess the biological effects of radiation </w:t>
      </w:r>
      <w:r w:rsidR="00A078CB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on cells </w:t>
      </w:r>
      <w:r w:rsidR="001558DB" w:rsidRPr="00FB0979">
        <w:rPr>
          <w:rFonts w:ascii="Helvetica" w:hAnsi="Helvetica" w:cs="Arial"/>
          <w:color w:val="000000" w:themeColor="text1"/>
          <w:sz w:val="22"/>
          <w:szCs w:val="22"/>
        </w:rPr>
        <w:t>using a linear accelerator</w:t>
      </w:r>
      <w:r w:rsidR="00FB0979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="001558DB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.  </w:t>
      </w:r>
      <w:r w:rsidR="009449E0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5F9E96FD" w14:textId="24F9E099" w:rsidR="0070587A" w:rsidRPr="0070587A" w:rsidRDefault="0070587A" w:rsidP="0070587A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61D263F7" w14:textId="77777777" w:rsidR="00330F1B" w:rsidRPr="00FB0979" w:rsidRDefault="00330F1B" w:rsidP="00FB0979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482321C" w14:textId="77777777" w:rsidR="00330F1B" w:rsidRPr="00FB0979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212A184A" w:rsidR="00CE10F2" w:rsidRDefault="00DA0B5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B09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Jing Hao</w:t>
      </w:r>
      <w:r w:rsidR="000D35D9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The advantage of this technique is that by using </w:t>
      </w:r>
      <w:r w:rsidR="00A078CB" w:rsidRPr="00FB0979">
        <w:rPr>
          <w:rFonts w:ascii="Helvetica" w:hAnsi="Helvetica" w:cs="Arial"/>
          <w:color w:val="000000" w:themeColor="text1"/>
          <w:sz w:val="22"/>
          <w:szCs w:val="22"/>
        </w:rPr>
        <w:t>a linear accelerator</w:t>
      </w:r>
      <w:r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A078CB" w:rsidRPr="00FB0979">
        <w:rPr>
          <w:rFonts w:ascii="Helvetica" w:hAnsi="Helvetica" w:cs="Arial"/>
          <w:color w:val="000000" w:themeColor="text1"/>
          <w:sz w:val="22"/>
          <w:szCs w:val="22"/>
        </w:rPr>
        <w:t>researcher</w:t>
      </w:r>
      <w:r w:rsidRPr="00FB0979">
        <w:rPr>
          <w:rFonts w:ascii="Helvetica" w:hAnsi="Helvetica" w:cs="Arial"/>
          <w:color w:val="000000" w:themeColor="text1"/>
          <w:sz w:val="22"/>
          <w:szCs w:val="22"/>
        </w:rPr>
        <w:t>s can</w:t>
      </w:r>
      <w:r w:rsidR="00A078CB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 study a wide range of clinically relevant doses and dose rates</w:t>
      </w:r>
      <w:r w:rsidR="00AA5AB4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FB09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A5AB4">
        <w:rPr>
          <w:rFonts w:ascii="Helvetica" w:hAnsi="Helvetica" w:cs="Arial"/>
          <w:color w:val="000000" w:themeColor="text1"/>
          <w:sz w:val="22"/>
          <w:szCs w:val="22"/>
        </w:rPr>
        <w:t>Furthermore, t</w:t>
      </w:r>
      <w:r w:rsidR="00AA5AB4" w:rsidRPr="00FB0979">
        <w:rPr>
          <w:rFonts w:ascii="Helvetica" w:hAnsi="Helvetica" w:cs="Arial"/>
          <w:color w:val="000000" w:themeColor="text1"/>
          <w:sz w:val="22"/>
          <w:szCs w:val="22"/>
        </w:rPr>
        <w:t>his protocol can be used for all types of cancer cells</w:t>
      </w:r>
      <w:r w:rsidR="00AA5A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B0979">
        <w:rPr>
          <w:rFonts w:ascii="Helvetica" w:hAnsi="Helvetica" w:cs="Arial"/>
          <w:color w:val="000000" w:themeColor="text1"/>
          <w:sz w:val="22"/>
          <w:szCs w:val="22"/>
        </w:rPr>
        <w:t>[1]</w:t>
      </w:r>
      <w:r w:rsidR="00AA6E3E" w:rsidRPr="00FB097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10CAEC3" w14:textId="77777777" w:rsidR="0070587A" w:rsidRPr="003F1E5D" w:rsidRDefault="0070587A" w:rsidP="0070587A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547FA271" w14:textId="77777777" w:rsidR="00336C61" w:rsidRPr="0070587A" w:rsidRDefault="00336C61" w:rsidP="0070587A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0CDA612" w14:textId="77777777" w:rsidR="000D35D9" w:rsidRPr="00FB0979" w:rsidRDefault="000D35D9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78235C4" w14:textId="65AC1D23" w:rsidR="00330F1B" w:rsidRPr="00890341" w:rsidRDefault="00F22F5E" w:rsidP="00890341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5E9917C0" w:rsidR="00336C61" w:rsidRDefault="00B75DCE" w:rsidP="00FB097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B09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Anthony Magnelli</w:t>
      </w:r>
      <w:r w:rsidR="00DC7D3A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B0979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025DA2" w:rsidRPr="00FB0979">
        <w:rPr>
          <w:rFonts w:ascii="Helvetica" w:hAnsi="Helvetica" w:cs="Arial"/>
          <w:color w:val="000000" w:themeColor="text1"/>
          <w:sz w:val="22"/>
          <w:szCs w:val="22"/>
        </w:rPr>
        <w:t>his method can be performed using similar equipment to that shown here, for example linear accelerators manufactured by other vendors</w:t>
      </w:r>
      <w:r w:rsidR="00AA5AB4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="00025DA2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.  </w:t>
      </w:r>
    </w:p>
    <w:p w14:paraId="32310156" w14:textId="5FEB5EB5" w:rsidR="0070587A" w:rsidRPr="0070587A" w:rsidRDefault="0070587A" w:rsidP="0070587A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09E08E31" w14:textId="77777777" w:rsidR="000D065F" w:rsidRPr="00FB0979" w:rsidRDefault="000D065F" w:rsidP="00440FFA">
      <w:pPr>
        <w:pStyle w:val="ListParagraph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714AE704" w:rsidR="00336C61" w:rsidRDefault="001172DA" w:rsidP="00FB097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B09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Anthony Magnelli</w:t>
      </w:r>
      <w:r w:rsidR="00DC7D3A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025DA2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Individuals not experienced in performing dosimetric calculations using a linear accelerator may struggle to calculate the correct number of monitor units required to deliver the desired dose to the sample. They would benefit </w:t>
      </w:r>
      <w:r w:rsidR="00A45906" w:rsidRPr="00FB0979">
        <w:rPr>
          <w:rFonts w:ascii="Helvetica" w:hAnsi="Helvetica" w:cs="Arial"/>
          <w:color w:val="000000" w:themeColor="text1"/>
          <w:sz w:val="22"/>
          <w:szCs w:val="22"/>
        </w:rPr>
        <w:t>by</w:t>
      </w:r>
      <w:r w:rsidR="00025DA2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 seeking advice from an experienced medical physicist or dosimetrist</w:t>
      </w:r>
      <w:r w:rsidR="00A854AB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="00025DA2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0ABFB0B" w14:textId="6E4F8BCB" w:rsidR="0070587A" w:rsidRPr="0070587A" w:rsidRDefault="0070587A" w:rsidP="0070587A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44EB2EDC" w14:textId="267EA29F" w:rsidR="00DC7D3A" w:rsidRPr="00FB0979" w:rsidRDefault="00DC7D3A" w:rsidP="00177B33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928BDBE" w14:textId="77777777" w:rsidR="00DC7D3A" w:rsidRPr="00FB0979" w:rsidRDefault="00DC7D3A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52B69C9" w14:textId="47646386" w:rsidR="00336C61" w:rsidRDefault="001172DA" w:rsidP="00FB097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B09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Anthony Magnelli</w:t>
      </w:r>
      <w:r w:rsidR="00DC7D3A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45906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 Delivering dose to the sample accurately using a linear accelerator requires careful placement</w:t>
      </w:r>
      <w:r w:rsidR="00A854AB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="00A45906" w:rsidRPr="00FB097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38A1F75F" w14:textId="7D5CF621" w:rsidR="00336C61" w:rsidRPr="00890341" w:rsidRDefault="0070587A" w:rsidP="00890341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46126B3" w:rsidR="00CE10F2" w:rsidRPr="006A6324" w:rsidRDefault="00EA758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A7587">
        <w:rPr>
          <w:rFonts w:ascii="Helvetica" w:hAnsi="Helvetica" w:cs="Arial"/>
          <w:b/>
          <w:i w:val="0"/>
          <w:sz w:val="22"/>
          <w:szCs w:val="22"/>
        </w:rPr>
        <w:t xml:space="preserve">Cell </w:t>
      </w:r>
      <w:r>
        <w:rPr>
          <w:rFonts w:ascii="Helvetica" w:hAnsi="Helvetica" w:cs="Arial"/>
          <w:b/>
          <w:i w:val="0"/>
          <w:sz w:val="22"/>
          <w:szCs w:val="22"/>
        </w:rPr>
        <w:t>P</w:t>
      </w:r>
      <w:r w:rsidRPr="00EA7587">
        <w:rPr>
          <w:rFonts w:ascii="Helvetica" w:hAnsi="Helvetica" w:cs="Arial"/>
          <w:b/>
          <w:i w:val="0"/>
          <w:sz w:val="22"/>
          <w:szCs w:val="22"/>
        </w:rPr>
        <w:t xml:space="preserve">reparation for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Pr="00EA7587">
        <w:rPr>
          <w:rFonts w:ascii="Helvetica" w:hAnsi="Helvetica" w:cs="Arial"/>
          <w:b/>
          <w:i w:val="0"/>
          <w:sz w:val="22"/>
          <w:szCs w:val="22"/>
        </w:rPr>
        <w:t xml:space="preserve">uspension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EA7587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EA7587">
        <w:rPr>
          <w:rFonts w:ascii="Helvetica" w:hAnsi="Helvetica" w:cs="Arial"/>
          <w:b/>
          <w:i w:val="0"/>
          <w:sz w:val="22"/>
          <w:szCs w:val="22"/>
        </w:rPr>
        <w:t>ulture</w:t>
      </w:r>
    </w:p>
    <w:p w14:paraId="50472DD1" w14:textId="2EE5D327" w:rsidR="00067F82" w:rsidRDefault="00067F82" w:rsidP="000503C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503C2">
        <w:rPr>
          <w:rFonts w:ascii="Helvetica" w:hAnsi="Helvetica" w:cs="Arial"/>
          <w:color w:val="000000" w:themeColor="text1"/>
          <w:sz w:val="22"/>
          <w:szCs w:val="22"/>
        </w:rPr>
        <w:t xml:space="preserve">Two days before scheduled irradiation, </w:t>
      </w:r>
      <w:r w:rsidR="000503C2" w:rsidRPr="000503C2">
        <w:rPr>
          <w:rFonts w:ascii="Helvetica" w:hAnsi="Helvetica" w:cs="Arial"/>
          <w:color w:val="000000" w:themeColor="text1"/>
          <w:sz w:val="22"/>
          <w:szCs w:val="22"/>
        </w:rPr>
        <w:t>working in a culture hood</w:t>
      </w:r>
      <w:r w:rsidR="000503C2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="000503C2" w:rsidRPr="000503C2">
        <w:rPr>
          <w:rFonts w:ascii="Helvetica" w:hAnsi="Helvetica" w:cs="Arial"/>
          <w:color w:val="000000" w:themeColor="text1"/>
          <w:sz w:val="22"/>
          <w:szCs w:val="22"/>
        </w:rPr>
        <w:t>, use a sterile 5</w:t>
      </w:r>
      <w:r w:rsidR="00C04A4B">
        <w:rPr>
          <w:rFonts w:ascii="Helvetica" w:hAnsi="Helvetica" w:cs="Arial"/>
          <w:color w:val="000000" w:themeColor="text1"/>
          <w:sz w:val="22"/>
          <w:szCs w:val="22"/>
        </w:rPr>
        <w:t xml:space="preserve">-millilter </w:t>
      </w:r>
      <w:r w:rsidR="000503C2" w:rsidRPr="000503C2">
        <w:rPr>
          <w:rFonts w:ascii="Helvetica" w:hAnsi="Helvetica" w:cs="Arial"/>
          <w:color w:val="000000" w:themeColor="text1"/>
          <w:sz w:val="22"/>
          <w:szCs w:val="22"/>
        </w:rPr>
        <w:t xml:space="preserve">pipette to </w:t>
      </w:r>
      <w:r w:rsidRPr="000503C2">
        <w:rPr>
          <w:rFonts w:ascii="Helvetica" w:hAnsi="Helvetica" w:cs="Arial"/>
          <w:color w:val="000000" w:themeColor="text1"/>
          <w:sz w:val="22"/>
          <w:szCs w:val="22"/>
        </w:rPr>
        <w:t>collect glioma stem-like cells from the culture plate into a 15 mL centrifuge tube</w:t>
      </w:r>
      <w:r w:rsidR="000503C2">
        <w:rPr>
          <w:rFonts w:ascii="Helvetica" w:hAnsi="Helvetica" w:cs="Arial"/>
          <w:color w:val="000000" w:themeColor="text1"/>
          <w:sz w:val="22"/>
          <w:szCs w:val="22"/>
        </w:rPr>
        <w:t xml:space="preserve"> [2]</w:t>
      </w:r>
      <w:r w:rsidRPr="000503C2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0503C2" w:rsidRPr="000503C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0503C2" w:rsidRPr="000503C2">
        <w:rPr>
          <w:rFonts w:ascii="Helvetica" w:hAnsi="Helvetica" w:cs="Arial"/>
          <w:color w:val="000000" w:themeColor="text1"/>
          <w:sz w:val="22"/>
          <w:szCs w:val="22"/>
        </w:rPr>
        <w:t>Centrifuge the cells at 200 x g for 3 min in a countertop centrifuge</w:t>
      </w:r>
      <w:r w:rsidR="000503C2">
        <w:rPr>
          <w:rFonts w:ascii="Helvetica" w:hAnsi="Helvetica" w:cs="Arial"/>
          <w:color w:val="000000" w:themeColor="text1"/>
          <w:sz w:val="22"/>
          <w:szCs w:val="22"/>
        </w:rPr>
        <w:t xml:space="preserve"> [3].</w:t>
      </w:r>
    </w:p>
    <w:p w14:paraId="00F51E58" w14:textId="6693E0BD" w:rsidR="00C04A4B" w:rsidRDefault="00C04A4B" w:rsidP="00C04A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Establishing </w:t>
      </w:r>
      <w:r w:rsidR="00185F75">
        <w:rPr>
          <w:rFonts w:ascii="Helvetica" w:hAnsi="Helvetica" w:cs="Arial"/>
          <w:color w:val="000000" w:themeColor="text1"/>
          <w:sz w:val="22"/>
          <w:szCs w:val="22"/>
        </w:rPr>
        <w:t>shot, talent at the cell culture hood.</w:t>
      </w:r>
    </w:p>
    <w:p w14:paraId="5221A72C" w14:textId="1DC7C248" w:rsidR="00185F75" w:rsidRDefault="00185F75" w:rsidP="00C04A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transferring cells from the plate into 15 mL tube.</w:t>
      </w:r>
    </w:p>
    <w:p w14:paraId="13750FC3" w14:textId="406DEABE" w:rsidR="00185F75" w:rsidRPr="000503C2" w:rsidRDefault="00185F75" w:rsidP="00C04A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closes the centrifuge lid and starts the run.</w:t>
      </w:r>
    </w:p>
    <w:p w14:paraId="6A9E0C98" w14:textId="46D2B07A" w:rsidR="00067F82" w:rsidRDefault="00067F82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503C2">
        <w:rPr>
          <w:rFonts w:ascii="Helvetica" w:hAnsi="Helvetica" w:cs="Arial"/>
          <w:color w:val="000000" w:themeColor="text1"/>
          <w:sz w:val="22"/>
          <w:szCs w:val="22"/>
        </w:rPr>
        <w:t xml:space="preserve">Discard the supernatant and </w:t>
      </w:r>
      <w:r w:rsidR="00005490">
        <w:rPr>
          <w:rFonts w:ascii="Helvetica" w:hAnsi="Helvetica" w:cs="Arial"/>
          <w:color w:val="000000" w:themeColor="text1"/>
          <w:sz w:val="22"/>
          <w:szCs w:val="22"/>
        </w:rPr>
        <w:t>resuspend</w:t>
      </w:r>
      <w:r w:rsidRPr="000503C2">
        <w:rPr>
          <w:rFonts w:ascii="Helvetica" w:hAnsi="Helvetica" w:cs="Arial"/>
          <w:color w:val="000000" w:themeColor="text1"/>
          <w:sz w:val="22"/>
          <w:szCs w:val="22"/>
        </w:rPr>
        <w:t xml:space="preserve"> the cell pellet with 1 mL of trypsin-EDTA </w:t>
      </w:r>
      <w:r w:rsidR="00005490">
        <w:rPr>
          <w:rFonts w:ascii="Helvetica" w:hAnsi="Helvetica" w:cs="Arial"/>
          <w:color w:val="000000" w:themeColor="text1"/>
          <w:sz w:val="22"/>
          <w:szCs w:val="22"/>
        </w:rPr>
        <w:t>[1</w:t>
      </w:r>
      <w:r w:rsidR="00D532A6">
        <w:rPr>
          <w:rFonts w:ascii="Helvetica" w:hAnsi="Helvetica" w:cs="Arial"/>
          <w:color w:val="000000" w:themeColor="text1"/>
          <w:sz w:val="22"/>
          <w:szCs w:val="22"/>
        </w:rPr>
        <w:t>-TXT</w:t>
      </w:r>
      <w:r w:rsidR="00005490">
        <w:rPr>
          <w:rFonts w:ascii="Helvetica" w:hAnsi="Helvetica" w:cs="Arial"/>
          <w:color w:val="000000" w:themeColor="text1"/>
          <w:sz w:val="22"/>
          <w:szCs w:val="22"/>
        </w:rPr>
        <w:t>]. Incubate at ro</w:t>
      </w:r>
      <w:r w:rsidRPr="000503C2">
        <w:rPr>
          <w:rFonts w:ascii="Helvetica" w:hAnsi="Helvetica" w:cs="Arial"/>
          <w:color w:val="000000" w:themeColor="text1"/>
          <w:sz w:val="22"/>
          <w:szCs w:val="22"/>
        </w:rPr>
        <w:t xml:space="preserve">om temperature for 5 minutes to </w:t>
      </w:r>
      <w:r w:rsidR="00005490">
        <w:rPr>
          <w:rFonts w:ascii="Helvetica" w:hAnsi="Helvetica" w:cs="Arial"/>
          <w:color w:val="000000" w:themeColor="text1"/>
          <w:sz w:val="22"/>
          <w:szCs w:val="22"/>
        </w:rPr>
        <w:t xml:space="preserve">digest the pellet and </w:t>
      </w:r>
      <w:r w:rsidRPr="000503C2">
        <w:rPr>
          <w:rFonts w:ascii="Helvetica" w:hAnsi="Helvetica" w:cs="Arial"/>
          <w:color w:val="000000" w:themeColor="text1"/>
          <w:sz w:val="22"/>
          <w:szCs w:val="22"/>
        </w:rPr>
        <w:t>make a single cell suspension in trypsin-EDTA</w:t>
      </w:r>
      <w:r w:rsidR="00005490">
        <w:rPr>
          <w:rFonts w:ascii="Helvetica" w:hAnsi="Helvetica" w:cs="Arial"/>
          <w:color w:val="000000" w:themeColor="text1"/>
          <w:sz w:val="22"/>
          <w:szCs w:val="22"/>
        </w:rPr>
        <w:t xml:space="preserve"> [2]</w:t>
      </w:r>
      <w:r w:rsidRPr="000503C2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005490">
        <w:rPr>
          <w:rFonts w:ascii="Helvetica" w:hAnsi="Helvetica" w:cs="Arial"/>
          <w:color w:val="000000" w:themeColor="text1"/>
          <w:sz w:val="22"/>
          <w:szCs w:val="22"/>
        </w:rPr>
        <w:t>E</w:t>
      </w:r>
      <w:r w:rsidRPr="000503C2">
        <w:rPr>
          <w:rFonts w:ascii="Helvetica" w:hAnsi="Helvetica" w:cs="Arial"/>
          <w:color w:val="000000" w:themeColor="text1"/>
          <w:sz w:val="22"/>
          <w:szCs w:val="22"/>
        </w:rPr>
        <w:t>very 2 minutes during digestion</w:t>
      </w:r>
      <w:r w:rsidR="00005490">
        <w:rPr>
          <w:rFonts w:ascii="Helvetica" w:hAnsi="Helvetica" w:cs="Arial"/>
          <w:color w:val="000000" w:themeColor="text1"/>
          <w:sz w:val="22"/>
          <w:szCs w:val="22"/>
        </w:rPr>
        <w:t xml:space="preserve"> g</w:t>
      </w:r>
      <w:r w:rsidR="00005490" w:rsidRPr="000503C2">
        <w:rPr>
          <w:rFonts w:ascii="Helvetica" w:hAnsi="Helvetica" w:cs="Arial"/>
          <w:color w:val="000000" w:themeColor="text1"/>
          <w:sz w:val="22"/>
          <w:szCs w:val="22"/>
        </w:rPr>
        <w:t>ently shake the bottom of centrifuge tube</w:t>
      </w:r>
      <w:r w:rsidRPr="000503C2">
        <w:rPr>
          <w:rFonts w:ascii="Helvetica" w:hAnsi="Helvetica" w:cs="Arial"/>
          <w:color w:val="000000" w:themeColor="text1"/>
          <w:sz w:val="22"/>
          <w:szCs w:val="22"/>
        </w:rPr>
        <w:t xml:space="preserve"> to make sure the cells are thoroughly</w:t>
      </w:r>
      <w:r w:rsidR="0000549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05490" w:rsidRPr="000503C2">
        <w:rPr>
          <w:rFonts w:ascii="Helvetica" w:hAnsi="Helvetica" w:cs="Arial"/>
          <w:color w:val="000000" w:themeColor="text1"/>
          <w:sz w:val="22"/>
          <w:szCs w:val="22"/>
        </w:rPr>
        <w:t>digested</w:t>
      </w:r>
      <w:r w:rsidR="00005490">
        <w:rPr>
          <w:rFonts w:ascii="Helvetica" w:hAnsi="Helvetica" w:cs="Arial"/>
          <w:color w:val="000000" w:themeColor="text1"/>
          <w:sz w:val="22"/>
          <w:szCs w:val="22"/>
        </w:rPr>
        <w:t xml:space="preserve"> [3]</w:t>
      </w:r>
      <w:r w:rsidR="000503C2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B208AA" w14:textId="6D2467F6" w:rsidR="000503C2" w:rsidRDefault="00185F75" w:rsidP="000503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finishes discarding and starts adding </w:t>
      </w:r>
      <w:r w:rsidRPr="000503C2">
        <w:rPr>
          <w:rFonts w:ascii="Helvetica" w:hAnsi="Helvetica" w:cs="Arial"/>
          <w:color w:val="000000" w:themeColor="text1"/>
          <w:sz w:val="22"/>
          <w:szCs w:val="22"/>
        </w:rPr>
        <w:t>of trypsin-EDTA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0503C2" w:rsidRPr="00160AF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r w:rsidR="00634A1B">
        <w:rPr>
          <w:rFonts w:ascii="Helvetica" w:hAnsi="Helvetica" w:cs="Arial"/>
          <w:b/>
          <w:color w:val="000000" w:themeColor="text1"/>
          <w:sz w:val="22"/>
          <w:szCs w:val="22"/>
        </w:rPr>
        <w:t>A</w:t>
      </w:r>
      <w:r w:rsidR="000503C2" w:rsidRPr="00160AFA">
        <w:rPr>
          <w:rFonts w:ascii="Helvetica" w:hAnsi="Helvetica" w:cs="Arial"/>
          <w:b/>
          <w:color w:val="000000" w:themeColor="text1"/>
          <w:sz w:val="22"/>
          <w:szCs w:val="22"/>
        </w:rPr>
        <w:t>bout 1 x 10</w:t>
      </w:r>
      <w:r w:rsidR="000503C2" w:rsidRPr="00160AFA">
        <w:rPr>
          <w:rFonts w:ascii="Helvetica" w:hAnsi="Helvetica" w:cs="Arial"/>
          <w:b/>
          <w:color w:val="000000" w:themeColor="text1"/>
          <w:sz w:val="22"/>
          <w:szCs w:val="22"/>
          <w:vertAlign w:val="superscript"/>
        </w:rPr>
        <w:t>7</w:t>
      </w:r>
      <w:r w:rsidR="000503C2" w:rsidRPr="00160AF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cells</w:t>
      </w:r>
    </w:p>
    <w:p w14:paraId="688E8674" w14:textId="12242554" w:rsidR="00185F75" w:rsidRDefault="00185F75" w:rsidP="000503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placing the cells for incubation.</w:t>
      </w:r>
    </w:p>
    <w:p w14:paraId="0FB8BFA4" w14:textId="644E106B" w:rsidR="00185F75" w:rsidRPr="000503C2" w:rsidRDefault="00185F75" w:rsidP="000503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gently shaking the bottom of the tube.</w:t>
      </w:r>
    </w:p>
    <w:p w14:paraId="6434AA97" w14:textId="730DDE51" w:rsidR="00F8306C" w:rsidRDefault="00D532A6" w:rsidP="00D532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Then a</w:t>
      </w:r>
      <w:r w:rsidR="00067F82" w:rsidRPr="00D532A6">
        <w:rPr>
          <w:rFonts w:ascii="Helvetica" w:hAnsi="Helvetica" w:cs="Arial"/>
          <w:color w:val="000000" w:themeColor="text1"/>
          <w:sz w:val="22"/>
          <w:szCs w:val="22"/>
        </w:rPr>
        <w:t>dd 3 mL of stem cell culture media to quench trypsin</w:t>
      </w:r>
      <w:r w:rsidR="00F066D5">
        <w:rPr>
          <w:rFonts w:ascii="Helvetica" w:hAnsi="Helvetica" w:cs="Arial"/>
          <w:color w:val="000000" w:themeColor="text1"/>
          <w:sz w:val="22"/>
          <w:szCs w:val="22"/>
        </w:rPr>
        <w:t>, gently mix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066D5">
        <w:rPr>
          <w:rFonts w:ascii="Helvetica" w:hAnsi="Helvetica" w:cs="Arial"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Arial"/>
          <w:color w:val="000000" w:themeColor="text1"/>
          <w:sz w:val="22"/>
          <w:szCs w:val="22"/>
        </w:rPr>
        <w:t>and c</w:t>
      </w:r>
      <w:r w:rsidR="00067F82" w:rsidRPr="00D532A6">
        <w:rPr>
          <w:rFonts w:ascii="Helvetica" w:hAnsi="Helvetica" w:cs="Arial"/>
          <w:color w:val="000000" w:themeColor="text1"/>
          <w:sz w:val="22"/>
          <w:szCs w:val="22"/>
        </w:rPr>
        <w:t>entrifuge at 200 x g for 3 min in a counter top centrifuge</w:t>
      </w:r>
      <w:r w:rsidRPr="00D532A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85F75">
        <w:rPr>
          <w:rFonts w:ascii="Helvetica" w:hAnsi="Helvetica" w:cs="Arial"/>
          <w:color w:val="000000" w:themeColor="text1"/>
          <w:sz w:val="22"/>
          <w:szCs w:val="22"/>
        </w:rPr>
        <w:t>[</w:t>
      </w:r>
      <w:r w:rsidR="00F066D5">
        <w:rPr>
          <w:rFonts w:ascii="Helvetica" w:hAnsi="Helvetica" w:cs="Arial"/>
          <w:color w:val="000000" w:themeColor="text1"/>
          <w:sz w:val="22"/>
          <w:szCs w:val="22"/>
        </w:rPr>
        <w:t>2</w:t>
      </w:r>
      <w:r w:rsidR="00185F75">
        <w:rPr>
          <w:rFonts w:ascii="Helvetica" w:hAnsi="Helvetica" w:cs="Arial"/>
          <w:color w:val="000000" w:themeColor="text1"/>
          <w:sz w:val="22"/>
          <w:szCs w:val="22"/>
        </w:rPr>
        <w:t>]</w:t>
      </w:r>
      <w:r w:rsidR="00067F82" w:rsidRPr="00D532A6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47AF633E" w14:textId="77777777" w:rsidR="00F066D5" w:rsidRDefault="00185F75" w:rsidP="00185F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adding medium to the tube and </w:t>
      </w:r>
      <w:r w:rsidR="00F066D5">
        <w:rPr>
          <w:rFonts w:ascii="Helvetica" w:hAnsi="Helvetica" w:cs="Arial"/>
          <w:color w:val="000000" w:themeColor="text1"/>
          <w:sz w:val="22"/>
          <w:szCs w:val="22"/>
        </w:rPr>
        <w:t>gently mixes</w:t>
      </w:r>
    </w:p>
    <w:p w14:paraId="62074CA0" w14:textId="205CA0A3" w:rsidR="00185F75" w:rsidRPr="00D532A6" w:rsidRDefault="00F066D5" w:rsidP="00185F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</w:t>
      </w:r>
      <w:r w:rsidR="00185F75">
        <w:rPr>
          <w:rFonts w:ascii="Helvetica" w:hAnsi="Helvetica" w:cs="Arial"/>
          <w:color w:val="000000" w:themeColor="text1"/>
          <w:sz w:val="22"/>
          <w:szCs w:val="22"/>
        </w:rPr>
        <w:t>places the tube in the centrifuge.</w:t>
      </w:r>
    </w:p>
    <w:p w14:paraId="3269B29E" w14:textId="1B45AB94" w:rsidR="00CE10F2" w:rsidRPr="002729C4" w:rsidRDefault="00832C4F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D532A6">
        <w:rPr>
          <w:rFonts w:ascii="Helvetica" w:hAnsi="Helvetica" w:cs="Arial"/>
          <w:color w:val="000000" w:themeColor="text1"/>
          <w:sz w:val="22"/>
          <w:szCs w:val="22"/>
        </w:rPr>
        <w:t>After discarding the supernatant, resuspend the cell pellet with 5 mL of cell culture media and count the cells with a hemocytometer [</w:t>
      </w:r>
      <w:r w:rsidR="00185F75">
        <w:rPr>
          <w:rFonts w:ascii="Helvetica" w:hAnsi="Helvetica" w:cs="Arial"/>
          <w:color w:val="000000" w:themeColor="text1"/>
          <w:sz w:val="22"/>
          <w:szCs w:val="22"/>
        </w:rPr>
        <w:t>1</w:t>
      </w:r>
      <w:r w:rsidRPr="00D532A6">
        <w:rPr>
          <w:rFonts w:ascii="Helvetica" w:hAnsi="Helvetica" w:cs="Arial"/>
          <w:color w:val="000000" w:themeColor="text1"/>
          <w:sz w:val="22"/>
          <w:szCs w:val="22"/>
        </w:rPr>
        <w:t>].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8306C" w:rsidRPr="00832C4F">
        <w:rPr>
          <w:rFonts w:ascii="Helvetica" w:hAnsi="Helvetica" w:cs="Arial"/>
          <w:color w:val="000000" w:themeColor="text1"/>
          <w:sz w:val="22"/>
          <w:szCs w:val="22"/>
        </w:rPr>
        <w:t>Plate 5</w:t>
      </w:r>
      <w:r w:rsidR="00D532A6" w:rsidRPr="00832C4F">
        <w:rPr>
          <w:rFonts w:ascii="Helvetica" w:hAnsi="Helvetica" w:cs="Arial"/>
          <w:color w:val="000000" w:themeColor="text1"/>
          <w:sz w:val="22"/>
          <w:szCs w:val="22"/>
        </w:rPr>
        <w:t xml:space="preserve">,000,000 </w:t>
      </w:r>
      <w:r w:rsidR="00F8306C" w:rsidRPr="00832C4F">
        <w:rPr>
          <w:rFonts w:ascii="Helvetica" w:hAnsi="Helvetica" w:cs="Arial"/>
          <w:color w:val="000000" w:themeColor="text1"/>
          <w:sz w:val="22"/>
          <w:szCs w:val="22"/>
        </w:rPr>
        <w:t>cells</w:t>
      </w:r>
      <w:r w:rsidR="00D40CA8">
        <w:rPr>
          <w:rFonts w:ascii="Helvetica" w:hAnsi="Helvetica" w:cs="Arial"/>
          <w:color w:val="000000" w:themeColor="text1"/>
          <w:sz w:val="22"/>
          <w:szCs w:val="22"/>
        </w:rPr>
        <w:t xml:space="preserve"> divided</w:t>
      </w:r>
      <w:r w:rsidR="00F8306C" w:rsidRPr="00832C4F">
        <w:rPr>
          <w:rFonts w:ascii="Helvetica" w:hAnsi="Helvetica" w:cs="Arial"/>
          <w:color w:val="000000" w:themeColor="text1"/>
          <w:sz w:val="22"/>
          <w:szCs w:val="22"/>
        </w:rPr>
        <w:t xml:space="preserve"> in two 10 cm plates containing 10 mL of cell culture media </w:t>
      </w:r>
      <w:r w:rsidR="00D40CA8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D40CA8" w:rsidRPr="00D40CA8">
        <w:rPr>
          <w:rFonts w:ascii="Helvetica" w:hAnsi="Helvetica" w:cs="Arial"/>
          <w:color w:val="000000" w:themeColor="text1"/>
          <w:sz w:val="22"/>
          <w:szCs w:val="22"/>
        </w:rPr>
        <w:t xml:space="preserve">incubate 48 h at 37 °C </w:t>
      </w:r>
      <w:r w:rsidR="00D40CA8">
        <w:rPr>
          <w:rFonts w:ascii="Helvetica" w:hAnsi="Helvetica" w:cs="Arial"/>
          <w:color w:val="000000" w:themeColor="text1"/>
          <w:sz w:val="22"/>
          <w:szCs w:val="22"/>
        </w:rPr>
        <w:t>[</w:t>
      </w:r>
      <w:r w:rsidR="00185F75">
        <w:rPr>
          <w:rFonts w:ascii="Helvetica" w:hAnsi="Helvetica" w:cs="Arial"/>
          <w:color w:val="000000" w:themeColor="text1"/>
          <w:sz w:val="22"/>
          <w:szCs w:val="22"/>
        </w:rPr>
        <w:t>2</w:t>
      </w:r>
      <w:r w:rsidR="00D40CA8">
        <w:rPr>
          <w:rFonts w:ascii="Helvetica" w:hAnsi="Helvetica" w:cs="Arial"/>
          <w:color w:val="000000" w:themeColor="text1"/>
          <w:sz w:val="22"/>
          <w:szCs w:val="22"/>
        </w:rPr>
        <w:t>-TXT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]. </w:t>
      </w:r>
    </w:p>
    <w:p w14:paraId="4B6FCB49" w14:textId="54043FDB" w:rsidR="00185F75" w:rsidRDefault="00185F75" w:rsidP="00185F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discarding the supernatant, adds medium and starts resuspending.</w:t>
      </w:r>
    </w:p>
    <w:p w14:paraId="4212A2C7" w14:textId="5AD40ACE" w:rsidR="00185F75" w:rsidRPr="00832C4F" w:rsidRDefault="00185F75" w:rsidP="00185F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plating the cells.</w:t>
      </w:r>
      <w:r w:rsidR="00D40CA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40CA8" w:rsidRPr="00D40CA8">
        <w:rPr>
          <w:rFonts w:ascii="Helvetica" w:hAnsi="Helvetica" w:cs="Arial"/>
          <w:b/>
          <w:color w:val="000000" w:themeColor="text1"/>
          <w:sz w:val="22"/>
          <w:szCs w:val="22"/>
        </w:rPr>
        <w:t>TEXT: Cell number depends on the experiment.</w:t>
      </w:r>
    </w:p>
    <w:p w14:paraId="7A98BADF" w14:textId="34F524C0" w:rsidR="00F8306C" w:rsidRDefault="00F8306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32C4F">
        <w:rPr>
          <w:rFonts w:ascii="Helvetica" w:hAnsi="Helvetica" w:cs="Arial"/>
          <w:color w:val="000000" w:themeColor="text1"/>
          <w:sz w:val="22"/>
          <w:szCs w:val="22"/>
        </w:rPr>
        <w:t>Right before the scheduled irradiation, collect the cells</w:t>
      </w:r>
      <w:r w:rsidR="00832C4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832C4F">
        <w:rPr>
          <w:rFonts w:ascii="Helvetica" w:hAnsi="Helvetica" w:cs="Arial"/>
          <w:color w:val="000000" w:themeColor="text1"/>
          <w:sz w:val="22"/>
          <w:szCs w:val="22"/>
        </w:rPr>
        <w:t>centrifuge as done before [1-TXT]. D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 xml:space="preserve">iscard the supernatant </w:t>
      </w:r>
      <w:r w:rsidR="00832C4F">
        <w:rPr>
          <w:rFonts w:ascii="Helvetica" w:hAnsi="Helvetica" w:cs="Arial"/>
          <w:color w:val="000000" w:themeColor="text1"/>
          <w:sz w:val="22"/>
          <w:szCs w:val="22"/>
        </w:rPr>
        <w:t>and r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>e-suspend the cell pellet with 5 mL of cell culture media</w:t>
      </w:r>
      <w:r w:rsidR="00832C4F">
        <w:rPr>
          <w:rFonts w:ascii="Helvetica" w:hAnsi="Helvetica" w:cs="Arial"/>
          <w:color w:val="000000" w:themeColor="text1"/>
          <w:sz w:val="22"/>
          <w:szCs w:val="22"/>
        </w:rPr>
        <w:t xml:space="preserve"> [2]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>. Transfer 1 mL of cell suspension into a 35</w:t>
      </w:r>
      <w:r w:rsidR="00832C4F">
        <w:rPr>
          <w:rFonts w:ascii="Helvetica" w:hAnsi="Helvetica" w:cs="Arial"/>
          <w:color w:val="000000" w:themeColor="text1"/>
          <w:sz w:val="22"/>
          <w:szCs w:val="22"/>
        </w:rPr>
        <w:t xml:space="preserve">-millimeter 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 xml:space="preserve">plate 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lastRenderedPageBreak/>
        <w:t>containing 2 mL of cell culture medi</w:t>
      </w:r>
      <w:r w:rsidR="00160AFA">
        <w:rPr>
          <w:rFonts w:ascii="Helvetica" w:hAnsi="Helvetica" w:cs="Arial"/>
          <w:color w:val="000000" w:themeColor="text1"/>
          <w:sz w:val="22"/>
          <w:szCs w:val="22"/>
        </w:rPr>
        <w:t>um</w:t>
      </w:r>
      <w:r w:rsidR="00832C4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34A1B">
        <w:rPr>
          <w:rFonts w:ascii="Helvetica" w:hAnsi="Helvetica" w:cs="Arial"/>
          <w:color w:val="000000" w:themeColor="text1"/>
          <w:sz w:val="22"/>
          <w:szCs w:val="22"/>
        </w:rPr>
        <w:t xml:space="preserve">[3] </w:t>
      </w:r>
      <w:r w:rsidR="003F1E5D">
        <w:rPr>
          <w:rFonts w:ascii="Helvetica" w:hAnsi="Helvetica" w:cs="Arial"/>
          <w:color w:val="000000" w:themeColor="text1"/>
          <w:sz w:val="22"/>
          <w:szCs w:val="22"/>
        </w:rPr>
        <w:t xml:space="preserve">making sure that the medium reaches </w:t>
      </w:r>
      <w:r w:rsidR="003F1E5D" w:rsidRPr="00C361A3">
        <w:rPr>
          <w:rFonts w:ascii="Helvetica" w:hAnsi="Helvetica" w:cs="Arial"/>
          <w:color w:val="000000" w:themeColor="text1"/>
          <w:sz w:val="22"/>
          <w:szCs w:val="22"/>
        </w:rPr>
        <w:t xml:space="preserve">a height of 1 cm </w:t>
      </w:r>
      <w:r w:rsidR="00832C4F">
        <w:rPr>
          <w:rFonts w:ascii="Helvetica" w:hAnsi="Helvetica" w:cs="Arial"/>
          <w:color w:val="000000" w:themeColor="text1"/>
          <w:sz w:val="22"/>
          <w:szCs w:val="22"/>
        </w:rPr>
        <w:t>[</w:t>
      </w:r>
      <w:r w:rsidR="00634A1B">
        <w:rPr>
          <w:rFonts w:ascii="Helvetica" w:hAnsi="Helvetica" w:cs="Arial"/>
          <w:color w:val="000000" w:themeColor="text1"/>
          <w:sz w:val="22"/>
          <w:szCs w:val="22"/>
        </w:rPr>
        <w:t>4</w:t>
      </w:r>
      <w:r w:rsidR="00832C4F">
        <w:rPr>
          <w:rFonts w:ascii="Helvetica" w:hAnsi="Helvetica" w:cs="Arial"/>
          <w:color w:val="000000" w:themeColor="text1"/>
          <w:sz w:val="22"/>
          <w:szCs w:val="22"/>
        </w:rPr>
        <w:t>].</w:t>
      </w:r>
    </w:p>
    <w:p w14:paraId="3798928A" w14:textId="493D8304" w:rsidR="00832C4F" w:rsidRDefault="001360CB" w:rsidP="00832C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collecting cells into a tube. </w:t>
      </w:r>
      <w:r w:rsidR="00832C4F" w:rsidRPr="00160AFA">
        <w:rPr>
          <w:rFonts w:ascii="Helvetica" w:hAnsi="Helvetica" w:cs="Arial"/>
          <w:b/>
          <w:color w:val="000000" w:themeColor="text1"/>
          <w:sz w:val="22"/>
          <w:szCs w:val="22"/>
        </w:rPr>
        <w:t>TEXT: 200 x g for 3 min in a countertop centrifuge</w:t>
      </w:r>
    </w:p>
    <w:p w14:paraId="57D817B4" w14:textId="5D2F79FA" w:rsidR="000F0D59" w:rsidRDefault="000F0D59" w:rsidP="00832C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discarding the supernatant, adds medium and starts resuspending</w:t>
      </w:r>
    </w:p>
    <w:p w14:paraId="016758B2" w14:textId="3B8F9C36" w:rsidR="000F0D59" w:rsidRDefault="000F0D59" w:rsidP="00832C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transferring 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>1 mL of cell suspension into a 35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-millimeter 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>plate containing 2 mL of cell culture media</w:t>
      </w:r>
      <w:r w:rsidR="003F1E5D">
        <w:rPr>
          <w:rFonts w:ascii="Helvetica" w:hAnsi="Helvetica" w:cs="Arial"/>
          <w:color w:val="000000" w:themeColor="text1"/>
          <w:sz w:val="22"/>
          <w:szCs w:val="22"/>
        </w:rPr>
        <w:t xml:space="preserve"> and visually checks for height.</w:t>
      </w:r>
    </w:p>
    <w:p w14:paraId="0F68A1E1" w14:textId="04026076" w:rsidR="00634A1B" w:rsidRPr="00832C4F" w:rsidRDefault="00F760E8" w:rsidP="00832C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E</w:t>
      </w:r>
      <w:r w:rsidR="00634A1B">
        <w:rPr>
          <w:rFonts w:ascii="Helvetica" w:hAnsi="Helvetica" w:cs="Arial"/>
          <w:color w:val="000000" w:themeColor="text1"/>
          <w:sz w:val="22"/>
          <w:szCs w:val="22"/>
        </w:rPr>
        <w:t xml:space="preserve">CU: Talent making sure the medium reaches </w:t>
      </w:r>
      <w:r w:rsidR="00634A1B" w:rsidRPr="00C361A3">
        <w:rPr>
          <w:rFonts w:ascii="Helvetica" w:hAnsi="Helvetica" w:cs="Arial"/>
          <w:color w:val="000000" w:themeColor="text1"/>
          <w:sz w:val="22"/>
          <w:szCs w:val="22"/>
        </w:rPr>
        <w:t>a height of 1 cm</w:t>
      </w:r>
      <w:r w:rsidR="00634A1B">
        <w:rPr>
          <w:rFonts w:ascii="Helvetica" w:hAnsi="Helvetica" w:cs="Arial"/>
          <w:color w:val="000000" w:themeColor="text1"/>
          <w:sz w:val="22"/>
          <w:szCs w:val="22"/>
        </w:rPr>
        <w:t>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F760E8">
        <w:rPr>
          <w:rFonts w:ascii="Helvetica" w:hAnsi="Helvetica" w:cs="Arial"/>
          <w:i/>
          <w:color w:val="0070C0"/>
          <w:sz w:val="22"/>
          <w:szCs w:val="22"/>
        </w:rPr>
        <w:t>Videographer, please take multiple usable shots.</w:t>
      </w:r>
    </w:p>
    <w:p w14:paraId="1BF628A0" w14:textId="7255C372" w:rsidR="00C7374B" w:rsidRDefault="00F8306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32C4F">
        <w:rPr>
          <w:rFonts w:ascii="Helvetica" w:hAnsi="Helvetica" w:cs="Arial"/>
          <w:color w:val="000000" w:themeColor="text1"/>
          <w:sz w:val="22"/>
          <w:szCs w:val="22"/>
        </w:rPr>
        <w:t xml:space="preserve">Transfer the plated cells </w:t>
      </w:r>
      <w:r w:rsidR="00832C4F">
        <w:rPr>
          <w:rFonts w:ascii="Helvetica" w:hAnsi="Helvetica" w:cs="Arial"/>
          <w:color w:val="000000" w:themeColor="text1"/>
          <w:sz w:val="22"/>
          <w:szCs w:val="22"/>
        </w:rPr>
        <w:t>to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 xml:space="preserve"> a secondary container</w:t>
      </w:r>
      <w:r w:rsidR="00832C4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>to reduce the risk of contamination</w:t>
      </w:r>
      <w:r w:rsidR="00832C4F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 xml:space="preserve"> and bring the cells in the container </w:t>
      </w:r>
      <w:r w:rsidR="00832C4F" w:rsidRPr="00832C4F">
        <w:rPr>
          <w:rFonts w:ascii="Helvetica" w:hAnsi="Helvetica" w:cs="Arial"/>
          <w:color w:val="000000" w:themeColor="text1"/>
          <w:sz w:val="22"/>
          <w:szCs w:val="22"/>
        </w:rPr>
        <w:t xml:space="preserve">on </w:t>
      </w:r>
      <w:r w:rsidR="00832C4F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832C4F" w:rsidRPr="00832C4F">
        <w:rPr>
          <w:rFonts w:ascii="Helvetica" w:hAnsi="Helvetica" w:cs="Arial"/>
          <w:color w:val="000000" w:themeColor="text1"/>
          <w:sz w:val="22"/>
          <w:szCs w:val="22"/>
        </w:rPr>
        <w:t xml:space="preserve"> utility cart 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>to the irradiation facility</w:t>
      </w:r>
      <w:r w:rsidR="0071190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05C6A">
        <w:rPr>
          <w:rFonts w:ascii="Helvetica" w:hAnsi="Helvetica" w:cs="Arial"/>
          <w:color w:val="000000" w:themeColor="text1"/>
          <w:sz w:val="22"/>
          <w:szCs w:val="22"/>
        </w:rPr>
        <w:t>to</w:t>
      </w:r>
      <w:r w:rsidR="0071190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1190F" w:rsidRPr="00B05C6A">
        <w:rPr>
          <w:rFonts w:ascii="Helvetica" w:hAnsi="Helvetica" w:cs="Arial"/>
          <w:color w:val="000000" w:themeColor="text1"/>
          <w:sz w:val="22"/>
          <w:szCs w:val="22"/>
        </w:rPr>
        <w:t xml:space="preserve">irradiate </w:t>
      </w:r>
      <w:r w:rsidR="00B05C6A" w:rsidRPr="00B05C6A">
        <w:rPr>
          <w:rFonts w:ascii="Helvetica" w:hAnsi="Helvetica" w:cs="Arial"/>
          <w:color w:val="000000" w:themeColor="text1"/>
          <w:sz w:val="22"/>
          <w:szCs w:val="22"/>
        </w:rPr>
        <w:t>the cells</w:t>
      </w:r>
      <w:r w:rsidR="00832C4F" w:rsidRPr="00B05C6A">
        <w:rPr>
          <w:rFonts w:ascii="Helvetica" w:hAnsi="Helvetica" w:cs="Arial"/>
          <w:color w:val="000000" w:themeColor="text1"/>
          <w:sz w:val="22"/>
          <w:szCs w:val="22"/>
        </w:rPr>
        <w:t xml:space="preserve"> [2]</w:t>
      </w:r>
      <w:r w:rsidRPr="00B05C6A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F37D1F1" w14:textId="14B0E12F" w:rsidR="000F0D59" w:rsidRDefault="000F0D59" w:rsidP="000F0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t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>ransfer</w:t>
      </w:r>
      <w:r>
        <w:rPr>
          <w:rFonts w:ascii="Helvetica" w:hAnsi="Helvetica" w:cs="Arial"/>
          <w:color w:val="000000" w:themeColor="text1"/>
          <w:sz w:val="22"/>
          <w:szCs w:val="22"/>
        </w:rPr>
        <w:t>ring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 xml:space="preserve"> the plated cells </w:t>
      </w:r>
      <w:r>
        <w:rPr>
          <w:rFonts w:ascii="Helvetica" w:hAnsi="Helvetica" w:cs="Arial"/>
          <w:color w:val="000000" w:themeColor="text1"/>
          <w:sz w:val="22"/>
          <w:szCs w:val="22"/>
        </w:rPr>
        <w:t>to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 xml:space="preserve"> a secondary container</w:t>
      </w:r>
    </w:p>
    <w:p w14:paraId="60BB83DE" w14:textId="30EC3CA2" w:rsidR="000F0D59" w:rsidRPr="00832C4F" w:rsidRDefault="000F0D59" w:rsidP="000F0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placing the cells 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 xml:space="preserve">on </w:t>
      </w:r>
      <w:r>
        <w:rPr>
          <w:rFonts w:ascii="Helvetica" w:hAnsi="Helvetica" w:cs="Arial"/>
          <w:color w:val="000000" w:themeColor="text1"/>
          <w:sz w:val="22"/>
          <w:szCs w:val="22"/>
        </w:rPr>
        <w:t>a</w:t>
      </w:r>
      <w:r w:rsidRPr="00832C4F">
        <w:rPr>
          <w:rFonts w:ascii="Helvetica" w:hAnsi="Helvetica" w:cs="Arial"/>
          <w:color w:val="000000" w:themeColor="text1"/>
          <w:sz w:val="22"/>
          <w:szCs w:val="22"/>
        </w:rPr>
        <w:t xml:space="preserve"> utility cart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43F683A9" w:rsidR="00CE10F2" w:rsidRPr="006A6324" w:rsidRDefault="00F8306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8306C">
        <w:rPr>
          <w:rFonts w:ascii="Helvetica" w:hAnsi="Helvetica" w:cs="Arial"/>
          <w:b/>
          <w:sz w:val="22"/>
          <w:szCs w:val="22"/>
        </w:rPr>
        <w:t xml:space="preserve">Cell </w:t>
      </w:r>
      <w:r>
        <w:rPr>
          <w:rFonts w:ascii="Helvetica" w:hAnsi="Helvetica" w:cs="Arial"/>
          <w:b/>
          <w:sz w:val="22"/>
          <w:szCs w:val="22"/>
        </w:rPr>
        <w:t>P</w:t>
      </w:r>
      <w:r w:rsidRPr="00F8306C">
        <w:rPr>
          <w:rFonts w:ascii="Helvetica" w:hAnsi="Helvetica" w:cs="Arial"/>
          <w:b/>
          <w:sz w:val="22"/>
          <w:szCs w:val="22"/>
        </w:rPr>
        <w:t xml:space="preserve">reparation for </w:t>
      </w:r>
      <w:r>
        <w:rPr>
          <w:rFonts w:ascii="Helvetica" w:hAnsi="Helvetica" w:cs="Arial"/>
          <w:b/>
          <w:sz w:val="22"/>
          <w:szCs w:val="22"/>
        </w:rPr>
        <w:t>A</w:t>
      </w:r>
      <w:r w:rsidRPr="00F8306C">
        <w:rPr>
          <w:rFonts w:ascii="Helvetica" w:hAnsi="Helvetica" w:cs="Arial"/>
          <w:b/>
          <w:sz w:val="22"/>
          <w:szCs w:val="22"/>
        </w:rPr>
        <w:t xml:space="preserve">ttached </w:t>
      </w:r>
      <w:r>
        <w:rPr>
          <w:rFonts w:ascii="Helvetica" w:hAnsi="Helvetica" w:cs="Arial"/>
          <w:b/>
          <w:sz w:val="22"/>
          <w:szCs w:val="22"/>
        </w:rPr>
        <w:t>C</w:t>
      </w:r>
      <w:r w:rsidRPr="00F8306C">
        <w:rPr>
          <w:rFonts w:ascii="Helvetica" w:hAnsi="Helvetica" w:cs="Arial"/>
          <w:b/>
          <w:sz w:val="22"/>
          <w:szCs w:val="22"/>
        </w:rPr>
        <w:t xml:space="preserve">ell </w:t>
      </w:r>
      <w:r>
        <w:rPr>
          <w:rFonts w:ascii="Helvetica" w:hAnsi="Helvetica" w:cs="Arial"/>
          <w:b/>
          <w:sz w:val="22"/>
          <w:szCs w:val="22"/>
        </w:rPr>
        <w:t>C</w:t>
      </w:r>
      <w:r w:rsidRPr="00F8306C">
        <w:rPr>
          <w:rFonts w:ascii="Helvetica" w:hAnsi="Helvetica" w:cs="Arial"/>
          <w:b/>
          <w:sz w:val="22"/>
          <w:szCs w:val="22"/>
        </w:rPr>
        <w:t>ulture</w:t>
      </w:r>
    </w:p>
    <w:p w14:paraId="705CAD57" w14:textId="5CAB486A" w:rsidR="00CE10F2" w:rsidRDefault="00F8306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F1515">
        <w:rPr>
          <w:rFonts w:ascii="Helvetica" w:hAnsi="Helvetica" w:cs="Arial"/>
          <w:color w:val="000000" w:themeColor="text1"/>
          <w:sz w:val="22"/>
          <w:szCs w:val="22"/>
        </w:rPr>
        <w:t>One day before irradiation,</w:t>
      </w:r>
      <w:r w:rsidR="00AF1515">
        <w:rPr>
          <w:rFonts w:ascii="Helvetica" w:hAnsi="Helvetica" w:cs="Arial"/>
          <w:color w:val="000000" w:themeColor="text1"/>
          <w:sz w:val="22"/>
          <w:szCs w:val="22"/>
        </w:rPr>
        <w:t xml:space="preserve"> working</w:t>
      </w:r>
      <w:r w:rsidRPr="00AF1515">
        <w:rPr>
          <w:rFonts w:ascii="Helvetica" w:hAnsi="Helvetica" w:cs="Arial"/>
          <w:color w:val="000000" w:themeColor="text1"/>
          <w:sz w:val="22"/>
          <w:szCs w:val="22"/>
        </w:rPr>
        <w:t xml:space="preserve"> in the cell culture hood</w:t>
      </w:r>
      <w:r w:rsidR="00AF1515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Pr="00AF1515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AF1515" w:rsidRPr="00AF1515">
        <w:rPr>
          <w:rFonts w:ascii="Helvetica" w:hAnsi="Helvetica" w:cs="Arial"/>
          <w:color w:val="000000" w:themeColor="text1"/>
          <w:sz w:val="22"/>
          <w:szCs w:val="22"/>
        </w:rPr>
        <w:t>us</w:t>
      </w:r>
      <w:r w:rsidR="00AF1515">
        <w:rPr>
          <w:rFonts w:ascii="Helvetica" w:hAnsi="Helvetica" w:cs="Arial"/>
          <w:color w:val="000000" w:themeColor="text1"/>
          <w:sz w:val="22"/>
          <w:szCs w:val="22"/>
        </w:rPr>
        <w:t>e</w:t>
      </w:r>
      <w:r w:rsidR="00AF1515" w:rsidRPr="00AF1515">
        <w:rPr>
          <w:rFonts w:ascii="Helvetica" w:hAnsi="Helvetica" w:cs="Arial"/>
          <w:color w:val="000000" w:themeColor="text1"/>
          <w:sz w:val="22"/>
          <w:szCs w:val="22"/>
        </w:rPr>
        <w:t xml:space="preserve"> a Pasteur pipette connected to a vacuum</w:t>
      </w:r>
      <w:r w:rsidR="00AF1515">
        <w:rPr>
          <w:rFonts w:ascii="Helvetica" w:hAnsi="Helvetica" w:cs="Arial"/>
          <w:color w:val="000000" w:themeColor="text1"/>
          <w:sz w:val="22"/>
          <w:szCs w:val="22"/>
        </w:rPr>
        <w:t xml:space="preserve"> to</w:t>
      </w:r>
      <w:r w:rsidR="00AF1515" w:rsidRPr="00AF151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AF1515">
        <w:rPr>
          <w:rFonts w:ascii="Helvetica" w:hAnsi="Helvetica" w:cs="Arial"/>
          <w:color w:val="000000" w:themeColor="text1"/>
          <w:sz w:val="22"/>
          <w:szCs w:val="22"/>
        </w:rPr>
        <w:t xml:space="preserve">remove DMEM </w:t>
      </w:r>
      <w:r w:rsidR="000F0D59" w:rsidRPr="000F0D59">
        <w:rPr>
          <w:rFonts w:ascii="Helvetica" w:hAnsi="Helvetica" w:cs="Arial"/>
          <w:i/>
          <w:color w:val="FF0000"/>
          <w:sz w:val="22"/>
          <w:szCs w:val="22"/>
        </w:rPr>
        <w:t>(D-M-E-M)</w:t>
      </w:r>
      <w:r w:rsidR="000F0D5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AF1515">
        <w:rPr>
          <w:rFonts w:ascii="Helvetica" w:hAnsi="Helvetica" w:cs="Arial"/>
          <w:color w:val="000000" w:themeColor="text1"/>
          <w:sz w:val="22"/>
          <w:szCs w:val="22"/>
        </w:rPr>
        <w:t>medi</w:t>
      </w:r>
      <w:r w:rsidR="00AF1515">
        <w:rPr>
          <w:rFonts w:ascii="Helvetica" w:hAnsi="Helvetica" w:cs="Arial"/>
          <w:color w:val="000000" w:themeColor="text1"/>
          <w:sz w:val="22"/>
          <w:szCs w:val="22"/>
        </w:rPr>
        <w:t>um</w:t>
      </w:r>
      <w:r w:rsidRPr="00AF1515">
        <w:rPr>
          <w:rFonts w:ascii="Helvetica" w:hAnsi="Helvetica" w:cs="Arial"/>
          <w:color w:val="000000" w:themeColor="text1"/>
          <w:sz w:val="22"/>
          <w:szCs w:val="22"/>
        </w:rPr>
        <w:t xml:space="preserve"> from the cell culture plate of the attached cell line</w:t>
      </w:r>
      <w:r w:rsidR="00AF1515">
        <w:rPr>
          <w:rFonts w:ascii="Helvetica" w:hAnsi="Helvetica" w:cs="Arial"/>
          <w:color w:val="000000" w:themeColor="text1"/>
          <w:sz w:val="22"/>
          <w:szCs w:val="22"/>
        </w:rPr>
        <w:t xml:space="preserve"> [2</w:t>
      </w:r>
      <w:r w:rsidR="00160AFA">
        <w:rPr>
          <w:rFonts w:ascii="Helvetica" w:hAnsi="Helvetica" w:cs="Arial"/>
          <w:color w:val="000000" w:themeColor="text1"/>
          <w:sz w:val="22"/>
          <w:szCs w:val="22"/>
        </w:rPr>
        <w:t>-TXT</w:t>
      </w:r>
      <w:r w:rsidR="00AF1515" w:rsidRPr="00AF1515">
        <w:rPr>
          <w:rFonts w:ascii="Helvetica" w:hAnsi="Helvetica" w:cs="Arial"/>
          <w:color w:val="000000" w:themeColor="text1"/>
          <w:sz w:val="22"/>
          <w:szCs w:val="22"/>
        </w:rPr>
        <w:t>]</w:t>
      </w:r>
      <w:r w:rsidRPr="00AF1515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AF1515" w:rsidRPr="00AF1515">
        <w:rPr>
          <w:rFonts w:ascii="Helvetica" w:hAnsi="Helvetica" w:cs="Arial"/>
          <w:color w:val="000000" w:themeColor="text1"/>
          <w:sz w:val="22"/>
          <w:szCs w:val="22"/>
        </w:rPr>
        <w:t xml:space="preserve"> Then wash the cells with 5 mL of sterile PBS to rinse off residual medium [3].</w:t>
      </w:r>
    </w:p>
    <w:p w14:paraId="4FE63F28" w14:textId="77777777" w:rsidR="000F0D59" w:rsidRDefault="000F0D59" w:rsidP="000F0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Establishing shot, talent at the cell culture hood.</w:t>
      </w:r>
      <w:r w:rsidRPr="000F0D5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2CE0A716" w14:textId="4493819C" w:rsidR="000F0D59" w:rsidRDefault="000F0D59" w:rsidP="000F0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removing medium. </w:t>
      </w:r>
      <w:r w:rsidR="00160AFA" w:rsidRPr="00160AFA">
        <w:rPr>
          <w:rFonts w:ascii="Helvetica" w:hAnsi="Helvetica" w:cs="Arial"/>
          <w:i/>
          <w:color w:val="0070C0"/>
          <w:sz w:val="22"/>
          <w:szCs w:val="22"/>
        </w:rPr>
        <w:t>Video editor show this text when the attached cell line is mentioned.</w:t>
      </w:r>
      <w:r w:rsidR="00160AF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160AFA">
        <w:rPr>
          <w:rFonts w:ascii="Helvetica" w:hAnsi="Helvetica" w:cs="Arial"/>
          <w:b/>
          <w:color w:val="000000" w:themeColor="text1"/>
          <w:sz w:val="22"/>
          <w:szCs w:val="22"/>
        </w:rPr>
        <w:t>TEXT: such as HEK-293 cells</w:t>
      </w:r>
    </w:p>
    <w:p w14:paraId="2E72D27A" w14:textId="1FB9FEC6" w:rsidR="00CE10F2" w:rsidRPr="00AF1515" w:rsidRDefault="000F0D59" w:rsidP="00AF15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adding PBS to the cells.</w:t>
      </w:r>
    </w:p>
    <w:p w14:paraId="06014D25" w14:textId="3D6FB37E" w:rsidR="00CE10F2" w:rsidRDefault="00AF151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Add</w:t>
      </w:r>
      <w:r w:rsidR="00F8306C" w:rsidRPr="00AF1515">
        <w:rPr>
          <w:rFonts w:ascii="Helvetica" w:hAnsi="Helvetica" w:cs="Arial"/>
          <w:color w:val="000000" w:themeColor="text1"/>
          <w:sz w:val="22"/>
          <w:szCs w:val="22"/>
        </w:rPr>
        <w:t xml:space="preserve"> 1 mL of trypsin-EDTA into the culture dish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[1] </w:t>
      </w:r>
      <w:r w:rsidR="00F8306C" w:rsidRPr="00AF1515">
        <w:rPr>
          <w:rFonts w:ascii="Helvetica" w:hAnsi="Helvetica" w:cs="Arial"/>
          <w:color w:val="000000" w:themeColor="text1"/>
          <w:sz w:val="22"/>
          <w:szCs w:val="22"/>
        </w:rPr>
        <w:t xml:space="preserve">and gently tilt the culture plate to make sure that the entire dish is covered </w:t>
      </w:r>
      <w:r>
        <w:rPr>
          <w:rFonts w:ascii="Helvetica" w:hAnsi="Helvetica" w:cs="Arial"/>
          <w:color w:val="000000" w:themeColor="text1"/>
          <w:sz w:val="22"/>
          <w:szCs w:val="22"/>
        </w:rPr>
        <w:t>[2].</w:t>
      </w:r>
    </w:p>
    <w:p w14:paraId="0145C025" w14:textId="31BEC726" w:rsidR="000F0D59" w:rsidRDefault="000F0D59" w:rsidP="00F96D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adding trypsin.</w:t>
      </w:r>
    </w:p>
    <w:p w14:paraId="7EEAC51B" w14:textId="1326A4D8" w:rsidR="000F0D59" w:rsidRPr="00AF1515" w:rsidRDefault="000F0D59" w:rsidP="00F96D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tilting the plate.</w:t>
      </w:r>
    </w:p>
    <w:p w14:paraId="18D4A446" w14:textId="4C49440C" w:rsidR="00F8306C" w:rsidRDefault="000F0D5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After</w:t>
      </w:r>
      <w:r w:rsidR="00370D02" w:rsidRPr="00370D0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60AFA">
        <w:rPr>
          <w:rFonts w:ascii="Helvetica" w:hAnsi="Helvetica" w:cs="Arial"/>
          <w:color w:val="000000" w:themeColor="text1"/>
          <w:sz w:val="22"/>
          <w:szCs w:val="22"/>
        </w:rPr>
        <w:t>incubating</w:t>
      </w:r>
      <w:r w:rsidR="00F8306C" w:rsidRPr="00370D02">
        <w:rPr>
          <w:rFonts w:ascii="Helvetica" w:hAnsi="Helvetica" w:cs="Arial"/>
          <w:color w:val="000000" w:themeColor="text1"/>
          <w:sz w:val="22"/>
          <w:szCs w:val="22"/>
        </w:rPr>
        <w:t xml:space="preserve"> at room temperature for 5 min</w:t>
      </w:r>
      <w:r w:rsidR="00160AFA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370D02" w:rsidRPr="00370D0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q</w:t>
      </w:r>
      <w:r w:rsidR="00F8306C" w:rsidRPr="00370D02">
        <w:rPr>
          <w:rFonts w:ascii="Helvetica" w:hAnsi="Helvetica" w:cs="Arial"/>
          <w:color w:val="000000" w:themeColor="text1"/>
          <w:sz w:val="22"/>
          <w:szCs w:val="22"/>
        </w:rPr>
        <w:t xml:space="preserve">uench the trypsin-EDTA reaction with 3 mL of DMEM media </w:t>
      </w:r>
      <w:r w:rsidR="00370D02">
        <w:rPr>
          <w:rFonts w:ascii="Helvetica" w:hAnsi="Helvetica" w:cs="Arial"/>
          <w:color w:val="000000" w:themeColor="text1"/>
          <w:sz w:val="22"/>
          <w:szCs w:val="22"/>
        </w:rPr>
        <w:t>[</w:t>
      </w:r>
      <w:r>
        <w:rPr>
          <w:rFonts w:ascii="Helvetica" w:hAnsi="Helvetica" w:cs="Arial"/>
          <w:color w:val="000000" w:themeColor="text1"/>
          <w:sz w:val="22"/>
          <w:szCs w:val="22"/>
        </w:rPr>
        <w:t>1</w:t>
      </w:r>
      <w:r w:rsidR="00370D02">
        <w:rPr>
          <w:rFonts w:ascii="Helvetica" w:hAnsi="Helvetica" w:cs="Arial"/>
          <w:color w:val="000000" w:themeColor="text1"/>
          <w:sz w:val="22"/>
          <w:szCs w:val="22"/>
        </w:rPr>
        <w:t>]. Use</w:t>
      </w:r>
      <w:r w:rsidR="00370D02" w:rsidRPr="00370D02">
        <w:rPr>
          <w:rFonts w:ascii="Helvetica" w:hAnsi="Helvetica" w:cs="Arial"/>
          <w:color w:val="000000" w:themeColor="text1"/>
          <w:sz w:val="22"/>
          <w:szCs w:val="22"/>
        </w:rPr>
        <w:t xml:space="preserve"> a 5 mL pipette </w:t>
      </w:r>
      <w:r w:rsidR="00370D02">
        <w:rPr>
          <w:rFonts w:ascii="Helvetica" w:hAnsi="Helvetica" w:cs="Arial"/>
          <w:color w:val="000000" w:themeColor="text1"/>
          <w:sz w:val="22"/>
          <w:szCs w:val="22"/>
        </w:rPr>
        <w:t>to c</w:t>
      </w:r>
      <w:r w:rsidR="00F8306C" w:rsidRPr="00370D02">
        <w:rPr>
          <w:rFonts w:ascii="Helvetica" w:hAnsi="Helvetica" w:cs="Arial"/>
          <w:color w:val="000000" w:themeColor="text1"/>
          <w:sz w:val="22"/>
          <w:szCs w:val="22"/>
        </w:rPr>
        <w:t xml:space="preserve">ollect </w:t>
      </w:r>
      <w:r w:rsidR="00370D02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F8306C" w:rsidRPr="00370D02">
        <w:rPr>
          <w:rFonts w:ascii="Helvetica" w:hAnsi="Helvetica" w:cs="Arial"/>
          <w:color w:val="000000" w:themeColor="text1"/>
          <w:sz w:val="22"/>
          <w:szCs w:val="22"/>
        </w:rPr>
        <w:t>cells into 15 mL centrifuge tube</w:t>
      </w:r>
      <w:r w:rsidR="00B3640A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B3640A" w:rsidRPr="00B3640A">
        <w:rPr>
          <w:rFonts w:ascii="Helvetica" w:hAnsi="Helvetica" w:cs="Arial"/>
          <w:color w:val="FF0000"/>
          <w:sz w:val="22"/>
          <w:szCs w:val="22"/>
        </w:rPr>
        <w:t xml:space="preserve"> centrifuge </w:t>
      </w:r>
      <w:r w:rsidR="00B3640A">
        <w:rPr>
          <w:rFonts w:ascii="Helvetica" w:hAnsi="Helvetica" w:cs="Arial"/>
          <w:color w:val="FF0000"/>
          <w:sz w:val="22"/>
          <w:szCs w:val="22"/>
        </w:rPr>
        <w:t xml:space="preserve">and then culture the cells </w:t>
      </w:r>
      <w:r w:rsidR="00B3640A" w:rsidRPr="00B3640A">
        <w:rPr>
          <w:rFonts w:ascii="Helvetica" w:hAnsi="Helvetica" w:cs="Arial"/>
          <w:color w:val="FF0000"/>
          <w:sz w:val="22"/>
          <w:szCs w:val="22"/>
        </w:rPr>
        <w:t xml:space="preserve">as described in the manuscript </w:t>
      </w:r>
      <w:r w:rsidR="00370D02">
        <w:rPr>
          <w:rFonts w:ascii="Helvetica" w:hAnsi="Helvetica" w:cs="Arial"/>
          <w:color w:val="000000" w:themeColor="text1"/>
          <w:sz w:val="22"/>
          <w:szCs w:val="22"/>
        </w:rPr>
        <w:t>[</w:t>
      </w:r>
      <w:r>
        <w:rPr>
          <w:rFonts w:ascii="Helvetica" w:hAnsi="Helvetica" w:cs="Arial"/>
          <w:color w:val="000000" w:themeColor="text1"/>
          <w:sz w:val="22"/>
          <w:szCs w:val="22"/>
        </w:rPr>
        <w:t>2</w:t>
      </w:r>
      <w:r w:rsidR="00370D02">
        <w:rPr>
          <w:rFonts w:ascii="Helvetica" w:hAnsi="Helvetica" w:cs="Arial"/>
          <w:color w:val="000000" w:themeColor="text1"/>
          <w:sz w:val="22"/>
          <w:szCs w:val="22"/>
        </w:rPr>
        <w:t>].</w:t>
      </w:r>
    </w:p>
    <w:p w14:paraId="1A248832" w14:textId="3A17DABC" w:rsidR="000F0D59" w:rsidRDefault="000F0D59" w:rsidP="000F0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adding medium to the cells.</w:t>
      </w:r>
    </w:p>
    <w:p w14:paraId="402F221B" w14:textId="47A2C1A8" w:rsidR="000F0D59" w:rsidRPr="00370D02" w:rsidRDefault="000F0D59" w:rsidP="000F0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lastRenderedPageBreak/>
        <w:t>MED: Talent transferring cells from the plate into 15 mL tube.</w:t>
      </w:r>
    </w:p>
    <w:p w14:paraId="722A6FBB" w14:textId="0A76A520" w:rsidR="00F8306C" w:rsidRPr="008E1103" w:rsidRDefault="00F8306C" w:rsidP="00370D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Centrifuge the collected cells at 200 x g for 3 min in a counter top centrifuge</w:t>
      </w:r>
      <w:r w:rsidR="00370D02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[1]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. </w:t>
      </w:r>
      <w:r w:rsidR="000F0D59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After d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iscard</w:t>
      </w:r>
      <w:r w:rsidR="000F0D59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ing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the supernatant</w:t>
      </w:r>
      <w:r w:rsidR="00370D02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,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</w:t>
      </w:r>
      <w:r w:rsidR="00370D02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resuspend the cells with 5 mL of DMEM media and count the cells with a hemocytometer [</w:t>
      </w:r>
      <w:r w:rsidR="007E5286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2</w:t>
      </w:r>
      <w:r w:rsidR="00370D02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].</w:t>
      </w:r>
    </w:p>
    <w:p w14:paraId="05B29676" w14:textId="6A9E1566" w:rsidR="000F0D59" w:rsidRPr="008E1103" w:rsidRDefault="000F0D59" w:rsidP="000F0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closes the centrifuge lid and starts the run</w:t>
      </w:r>
    </w:p>
    <w:p w14:paraId="4DA7DAF9" w14:textId="7D4D3AE0" w:rsidR="000F0D59" w:rsidRPr="008E1103" w:rsidRDefault="000F0D59" w:rsidP="000F0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discarding the supernatant, adds medium and starts resuspending.</w:t>
      </w:r>
    </w:p>
    <w:p w14:paraId="4D31B501" w14:textId="16D8AE38" w:rsidR="00F8306C" w:rsidRPr="008E1103" w:rsidRDefault="00F8306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Plate 2</w:t>
      </w:r>
      <w:r w:rsidR="00370D02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00,000 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cells in a 35 mm plate </w:t>
      </w:r>
      <w:r w:rsidR="00C361A3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[1] and add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3 mL of cell culture medi</w:t>
      </w:r>
      <w:r w:rsidR="00C361A3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um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to</w:t>
      </w:r>
      <w:r w:rsidR="00C361A3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reach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a height of 1 cm of </w:t>
      </w:r>
      <w:r w:rsidR="00C361A3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the 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medi</w:t>
      </w:r>
      <w:r w:rsidR="00C361A3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um [2].</w:t>
      </w:r>
    </w:p>
    <w:p w14:paraId="11A06427" w14:textId="285539DE" w:rsidR="000F0D59" w:rsidRPr="008E1103" w:rsidRDefault="000F0D59" w:rsidP="00D84A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adding the cells.</w:t>
      </w:r>
    </w:p>
    <w:p w14:paraId="6899B0DE" w14:textId="695B98E6" w:rsidR="000F0D59" w:rsidRPr="008E1103" w:rsidRDefault="00F760E8" w:rsidP="00D84A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CU</w:t>
      </w:r>
      <w:r w:rsidR="000F0D59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: Talent add</w:t>
      </w:r>
      <w:r w:rsidR="00160AFA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s</w:t>
      </w:r>
      <w:r w:rsidR="000F0D59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3 mL of cell culture medium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and checks the height</w:t>
      </w:r>
      <w:r w:rsidR="000F0D59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.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</w:t>
      </w:r>
      <w:r w:rsidRPr="008E1103">
        <w:rPr>
          <w:rFonts w:ascii="Helvetica" w:hAnsi="Helvetica" w:cs="Arial"/>
          <w:i/>
          <w:strike/>
          <w:color w:val="0070C0"/>
          <w:sz w:val="22"/>
          <w:szCs w:val="22"/>
        </w:rPr>
        <w:t>Videographer, please take multiple usable shots.</w:t>
      </w:r>
    </w:p>
    <w:p w14:paraId="09842237" w14:textId="7819D112" w:rsidR="00F8306C" w:rsidRPr="008E1103" w:rsidRDefault="00F8306C" w:rsidP="00F830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After incubat</w:t>
      </w:r>
      <w:r w:rsidR="00C361A3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ing the cells for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</w:t>
      </w:r>
      <w:r w:rsidR="00C361A3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24 h 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at 37 °C</w:t>
      </w:r>
      <w:r w:rsidR="00C361A3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[1]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, transfer the</w:t>
      </w:r>
      <w:r w:rsidR="00C361A3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</w:t>
      </w:r>
      <w:r w:rsidR="00C361A3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to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a secondary container</w:t>
      </w:r>
      <w:r w:rsidR="00C361A3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and bring 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to the irradiation facility on a utility cart</w:t>
      </w:r>
      <w:r w:rsidR="007F7F16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to proceed with irradiation</w:t>
      </w:r>
      <w:r w:rsidR="00C361A3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[2]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.</w:t>
      </w:r>
    </w:p>
    <w:p w14:paraId="117684EC" w14:textId="1CEEB50D" w:rsidR="00D84AC7" w:rsidRPr="008E1103" w:rsidRDefault="00D84AC7" w:rsidP="00D84A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taking the cells out of the incubator.</w:t>
      </w:r>
    </w:p>
    <w:p w14:paraId="0CA47FA1" w14:textId="4C29CA1D" w:rsidR="00D84AC7" w:rsidRPr="008E1103" w:rsidRDefault="00D84AC7" w:rsidP="00D84A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transferring the plate to a secondary container.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2EBB3C81" w:rsidR="00565757" w:rsidRPr="008E1103" w:rsidRDefault="0043415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trike/>
          <w:sz w:val="22"/>
          <w:szCs w:val="22"/>
        </w:rPr>
      </w:pPr>
      <w:r w:rsidRPr="008E1103">
        <w:rPr>
          <w:rFonts w:ascii="Helvetica" w:hAnsi="Helvetica" w:cs="Arial"/>
          <w:b/>
          <w:strike/>
          <w:sz w:val="22"/>
          <w:szCs w:val="22"/>
        </w:rPr>
        <w:t>Cell Preparation for Immunostaining</w:t>
      </w:r>
    </w:p>
    <w:p w14:paraId="43847F55" w14:textId="78F06CCE" w:rsidR="00565757" w:rsidRPr="008E1103" w:rsidRDefault="00B05C6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Start this part of the protocol by</w:t>
      </w:r>
      <w:r w:rsidR="00F8306C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</w:t>
      </w:r>
      <w:r w:rsidR="003B61E2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thaw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ing</w:t>
      </w:r>
      <w:r w:rsidR="003B61E2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commercial extracellular protein matrix on ice at 4 °C overnight</w:t>
      </w:r>
      <w:r w:rsidR="00435E1B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[1]</w:t>
      </w:r>
      <w:r w:rsidR="003B61E2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. Pre-chill 200</w:t>
      </w:r>
      <w:r w:rsidR="00435E1B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-microliter</w:t>
      </w:r>
      <w:r w:rsidR="003B61E2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pipette tips and 1.5 mL centrifuge tubes at 4 °C overnight</w:t>
      </w:r>
      <w:r w:rsidR="007E5286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[2]</w:t>
      </w:r>
      <w:r w:rsidR="003B61E2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.</w:t>
      </w:r>
    </w:p>
    <w:p w14:paraId="0E48EE82" w14:textId="14A4CA70" w:rsidR="00435E1B" w:rsidRPr="008E1103" w:rsidRDefault="00435E1B" w:rsidP="00435E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placing extracellular protein matrix on ice.</w:t>
      </w:r>
    </w:p>
    <w:p w14:paraId="10F6DF4A" w14:textId="1A8C8C64" w:rsidR="00435E1B" w:rsidRPr="008E1103" w:rsidRDefault="00435E1B" w:rsidP="00435E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placing pipette tips and tubes for chilling.</w:t>
      </w:r>
    </w:p>
    <w:p w14:paraId="4D15AC88" w14:textId="73D1200D" w:rsidR="00565757" w:rsidRPr="008E1103" w:rsidRDefault="0041654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Use pre-chilled pipette tips and 1.5 mL centrifuge tubes to aliquot extracellular protein matrix at 200 </w:t>
      </w:r>
      <w:r w:rsidR="00160AFA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microliters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per tube [1]. Then dilute 200 </w:t>
      </w:r>
      <w:r w:rsidR="00435E1B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microliters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of extracellular protein matrix in pre-chilled 20 mL of cell culture medi</w:t>
      </w:r>
      <w:r w:rsidR="00160AFA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um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to make 1% extracellular protein matrix medi</w:t>
      </w:r>
      <w:r w:rsidR="00160AFA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um</w:t>
      </w:r>
      <w:r w:rsidR="00435E1B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[2]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.</w:t>
      </w:r>
    </w:p>
    <w:p w14:paraId="2123816A" w14:textId="5BA13C9E" w:rsidR="00435E1B" w:rsidRPr="008E1103" w:rsidRDefault="00435E1B" w:rsidP="00435E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aliquoting.</w:t>
      </w:r>
    </w:p>
    <w:p w14:paraId="41541FC8" w14:textId="6335774C" w:rsidR="00435E1B" w:rsidRPr="008E1103" w:rsidRDefault="00435E1B" w:rsidP="00435E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CU: Talent diluting matrix in media.</w:t>
      </w:r>
    </w:p>
    <w:p w14:paraId="21E11A32" w14:textId="5540587B" w:rsidR="0041654C" w:rsidRPr="008E1103" w:rsidRDefault="0041654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Place a sterilized coverslip in a 35 mm plate</w:t>
      </w:r>
      <w:r w:rsidR="00D37F7A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[1-TXT] and add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400 </w:t>
      </w:r>
      <w:r w:rsidR="00435E1B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microliters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of 1% extracellular protein matrix medi</w:t>
      </w:r>
      <w:r w:rsidR="00160AFA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um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on the coverslip</w:t>
      </w:r>
      <w:r w:rsidR="00D37F7A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[2]. Incubate the 35 mm plate at 37 °C for 1 h to allow the extracellular protein matrix to polymerize on the coverslip [3].</w:t>
      </w:r>
    </w:p>
    <w:p w14:paraId="5596D1E1" w14:textId="5622298B" w:rsidR="00D37F7A" w:rsidRPr="008E1103" w:rsidRDefault="00435E1B" w:rsidP="00D37F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lastRenderedPageBreak/>
        <w:t xml:space="preserve">CU: Talent placing a coverslip in a plate. </w:t>
      </w:r>
      <w:r w:rsidR="00D37F7A" w:rsidRPr="008E1103">
        <w:rPr>
          <w:rFonts w:ascii="Helvetica" w:hAnsi="Helvetica" w:cs="Arial"/>
          <w:b/>
          <w:strike/>
          <w:color w:val="000000" w:themeColor="text1"/>
          <w:sz w:val="22"/>
          <w:szCs w:val="22"/>
        </w:rPr>
        <w:t>TEXT: 22 mm x 22 mm</w:t>
      </w:r>
    </w:p>
    <w:p w14:paraId="77A0A6BD" w14:textId="69E04E2F" w:rsidR="00435E1B" w:rsidRPr="008E1103" w:rsidRDefault="00435E1B" w:rsidP="00D37F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CU: Talent adding 1% extracellular protein matrix media on the coverslip</w:t>
      </w:r>
    </w:p>
    <w:p w14:paraId="5D2447F3" w14:textId="5B79D710" w:rsidR="00435E1B" w:rsidRPr="008E1103" w:rsidRDefault="00435E1B" w:rsidP="00D37F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placing the plate for incubation.</w:t>
      </w:r>
    </w:p>
    <w:p w14:paraId="69EEA324" w14:textId="002D8644" w:rsidR="0041654C" w:rsidRPr="008E1103" w:rsidRDefault="00D37F7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For suspension cell culture plate 50</w:t>
      </w:r>
      <w:r w:rsidR="00F3782A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,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000 cells on </w:t>
      </w:r>
      <w:r w:rsidR="00F3782A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the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extracellular protein matrix-coated coverslip</w:t>
      </w:r>
      <w:r w:rsidR="00F3782A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[1], making sure that the total volume of the media in the 35 mm plate is 3 mL [2]. 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Return plated cells to the cell culture incubator overnight to ensure that cells are supported by the protein matrix</w:t>
      </w:r>
      <w:r w:rsidR="00435E1B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[3]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. </w:t>
      </w:r>
    </w:p>
    <w:p w14:paraId="4F785D27" w14:textId="5F1C2A5E" w:rsidR="00435E1B" w:rsidRPr="008E1103" w:rsidRDefault="00435E1B" w:rsidP="00F378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ECU: Talent plating the cells on the coverslip.</w:t>
      </w:r>
    </w:p>
    <w:p w14:paraId="0C74C82B" w14:textId="3F1D1B40" w:rsidR="00F3782A" w:rsidRPr="008E1103" w:rsidRDefault="00435E1B" w:rsidP="00F378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CU: Talent adding media. </w:t>
      </w:r>
      <w:r w:rsidR="00F760E8" w:rsidRPr="008E1103">
        <w:rPr>
          <w:rFonts w:ascii="Helvetica" w:hAnsi="Helvetica" w:cs="Arial"/>
          <w:i/>
          <w:strike/>
          <w:color w:val="0070C0"/>
          <w:sz w:val="22"/>
          <w:szCs w:val="22"/>
        </w:rPr>
        <w:t xml:space="preserve">Videographer, please take multiple usable shots. </w:t>
      </w:r>
      <w:r w:rsidR="00F3782A" w:rsidRPr="008E1103">
        <w:rPr>
          <w:rFonts w:ascii="Helvetica" w:hAnsi="Helvetica" w:cs="Arial"/>
          <w:b/>
          <w:strike/>
          <w:color w:val="000000" w:themeColor="text1"/>
          <w:sz w:val="22"/>
          <w:szCs w:val="22"/>
        </w:rPr>
        <w:t>TEXT: Height of media 1 cm.</w:t>
      </w:r>
    </w:p>
    <w:p w14:paraId="053F614C" w14:textId="1B6A9DD0" w:rsidR="00435E1B" w:rsidRPr="008E1103" w:rsidRDefault="00435E1B" w:rsidP="00F378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placing the plate for incubation.</w:t>
      </w:r>
    </w:p>
    <w:p w14:paraId="6541A036" w14:textId="3FFC36B1" w:rsidR="00457EAC" w:rsidRPr="008E1103" w:rsidRDefault="00F3782A" w:rsidP="00D40C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When observing the cells under a bright field microscope with 10x magnification objective lens</w:t>
      </w:r>
      <w:r w:rsidR="00435E1B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[1]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, the cells should spread out on the coverslip instead of floating</w:t>
      </w:r>
      <w:r w:rsidR="00435E1B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[2]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.</w:t>
      </w:r>
    </w:p>
    <w:p w14:paraId="5D6031AC" w14:textId="4E80643F" w:rsidR="00435E1B" w:rsidRPr="008E1103" w:rsidRDefault="00435E1B" w:rsidP="00435E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at the microscope.</w:t>
      </w:r>
    </w:p>
    <w:p w14:paraId="2E929EA7" w14:textId="7B68D229" w:rsidR="00435E1B" w:rsidRPr="008E1103" w:rsidRDefault="00D40CA8" w:rsidP="00435E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  <w:highlight w:val="yellow"/>
        </w:rPr>
        <w:t>LM to be provide by the authors: Image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of the cells spread out on the coverslip.</w:t>
      </w:r>
    </w:p>
    <w:p w14:paraId="151278DF" w14:textId="3C8E5745" w:rsidR="00F3782A" w:rsidRPr="008E1103" w:rsidRDefault="00F3782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Transfer the culture dish with plated cells into a secondary container</w:t>
      </w:r>
      <w:r w:rsidR="008001A4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and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bring it to the irradiation facility on a utility cart </w:t>
      </w:r>
      <w:r w:rsidR="00435E1B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[1]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.</w:t>
      </w:r>
    </w:p>
    <w:p w14:paraId="46A21506" w14:textId="779FDDE8" w:rsidR="00435E1B" w:rsidRPr="008E1103" w:rsidRDefault="00435E1B" w:rsidP="00435E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placing the dish into a secondary container.</w:t>
      </w:r>
    </w:p>
    <w:p w14:paraId="28C3C579" w14:textId="39B79E0B" w:rsidR="00F3782A" w:rsidRPr="008E1103" w:rsidRDefault="00F3782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For attached cell cultures, pla</w:t>
      </w:r>
      <w:r w:rsidR="00B126D0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t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e 5</w:t>
      </w:r>
      <w:r w:rsidR="00B126D0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0,000 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cells on a sterile cover slip in a 35</w:t>
      </w:r>
      <w:r w:rsidR="008001A4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-millimeter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plate one day prior to the irradiation </w:t>
      </w:r>
      <w:r w:rsidR="00B126D0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[1]. T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o make sure cells are fully attached to the coverslip surface observ</w:t>
      </w:r>
      <w:r w:rsidR="00B126D0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e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them under a microscope as </w:t>
      </w:r>
      <w:r w:rsidR="00B126D0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done with suspension cell culture [2]</w:t>
      </w: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. </w:t>
      </w:r>
      <w:r w:rsidR="00B126D0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Make sure that the total volume of the media in the 35 mm plate is 3 mL [</w:t>
      </w:r>
      <w:r w:rsidR="008001A4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3</w:t>
      </w:r>
      <w:r w:rsidR="00B126D0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]</w:t>
      </w:r>
      <w:r w:rsidR="008001A4"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.</w:t>
      </w:r>
    </w:p>
    <w:p w14:paraId="651A4401" w14:textId="416F2A43" w:rsidR="00435E1B" w:rsidRPr="008E1103" w:rsidRDefault="00435E1B" w:rsidP="00435E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ECU: Talent plating the cells on the coverslip</w:t>
      </w:r>
    </w:p>
    <w:p w14:paraId="60B534F0" w14:textId="6ABC7199" w:rsidR="00435E1B" w:rsidRPr="008E1103" w:rsidRDefault="005F35EC" w:rsidP="00435E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at the microscope</w:t>
      </w:r>
    </w:p>
    <w:p w14:paraId="5A5EF610" w14:textId="07F78B00" w:rsidR="005F35EC" w:rsidRPr="008E1103" w:rsidRDefault="005F35EC" w:rsidP="00435E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checking the volume or adding medium.</w:t>
      </w:r>
    </w:p>
    <w:p w14:paraId="2CEB5C5F" w14:textId="4BCF91AD" w:rsidR="00F3782A" w:rsidRPr="008E1103" w:rsidRDefault="00B126D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After growing cells on coverslips overnight or up to one day at 37 °C [1], transfer the culture dish with plated cells in a secondary container to bring to the irradiation facility [2].</w:t>
      </w:r>
    </w:p>
    <w:p w14:paraId="5388B047" w14:textId="400AF28E" w:rsidR="00565757" w:rsidRPr="008E1103" w:rsidRDefault="005F35EC" w:rsidP="00B126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8E1103">
        <w:rPr>
          <w:rFonts w:ascii="Helvetica" w:hAnsi="Helvetica" w:cs="Arial"/>
          <w:strike/>
          <w:sz w:val="22"/>
          <w:szCs w:val="22"/>
        </w:rPr>
        <w:t>MED: Talent taking the plate out of incubator.</w:t>
      </w:r>
    </w:p>
    <w:p w14:paraId="7F0810AB" w14:textId="397004BB" w:rsidR="005F35EC" w:rsidRPr="008E1103" w:rsidRDefault="005F35EC" w:rsidP="00B126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8E1103">
        <w:rPr>
          <w:rFonts w:ascii="Helvetica" w:hAnsi="Helvetica" w:cs="Arial"/>
          <w:strike/>
          <w:color w:val="000000" w:themeColor="text1"/>
          <w:sz w:val="22"/>
          <w:szCs w:val="22"/>
        </w:rPr>
        <w:t>MED: Talent placing the dish into a secondary container.</w:t>
      </w:r>
    </w:p>
    <w:p w14:paraId="31EDB717" w14:textId="77777777" w:rsidR="00450B27" w:rsidRPr="008E1103" w:rsidRDefault="00450B27" w:rsidP="00450B27">
      <w:pPr>
        <w:outlineLvl w:val="0"/>
        <w:rPr>
          <w:rFonts w:ascii="Helvetica" w:hAnsi="Helvetica" w:cs="Arial"/>
          <w:strike/>
          <w:sz w:val="22"/>
          <w:szCs w:val="22"/>
        </w:rPr>
      </w:pPr>
    </w:p>
    <w:p w14:paraId="39254B65" w14:textId="77777777" w:rsidR="00B126D0" w:rsidRDefault="00B126D0" w:rsidP="00B126D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5038F">
        <w:rPr>
          <w:rFonts w:ascii="Helvetica" w:hAnsi="Helvetica" w:cs="Arial"/>
          <w:b/>
          <w:sz w:val="22"/>
          <w:szCs w:val="22"/>
        </w:rPr>
        <w:lastRenderedPageBreak/>
        <w:t xml:space="preserve">Irradiation with a </w:t>
      </w:r>
      <w:r>
        <w:rPr>
          <w:rFonts w:ascii="Helvetica" w:hAnsi="Helvetica" w:cs="Arial"/>
          <w:b/>
          <w:sz w:val="22"/>
          <w:szCs w:val="22"/>
        </w:rPr>
        <w:t>L</w:t>
      </w:r>
      <w:r w:rsidRPr="0075038F">
        <w:rPr>
          <w:rFonts w:ascii="Helvetica" w:hAnsi="Helvetica" w:cs="Arial"/>
          <w:b/>
          <w:sz w:val="22"/>
          <w:szCs w:val="22"/>
        </w:rPr>
        <w:t xml:space="preserve">inear </w:t>
      </w:r>
      <w:r>
        <w:rPr>
          <w:rFonts w:ascii="Helvetica" w:hAnsi="Helvetica" w:cs="Arial"/>
          <w:b/>
          <w:sz w:val="22"/>
          <w:szCs w:val="22"/>
        </w:rPr>
        <w:t>A</w:t>
      </w:r>
      <w:r w:rsidRPr="0075038F">
        <w:rPr>
          <w:rFonts w:ascii="Helvetica" w:hAnsi="Helvetica" w:cs="Arial"/>
          <w:b/>
          <w:sz w:val="22"/>
          <w:szCs w:val="22"/>
        </w:rPr>
        <w:t>ccelerator (LINAC)</w:t>
      </w:r>
    </w:p>
    <w:p w14:paraId="3836A7D9" w14:textId="675FBBAB" w:rsidR="00025DA2" w:rsidRPr="00025DA2" w:rsidRDefault="008468B1" w:rsidP="00D40C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/>
          <w:color w:val="FF0000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To irradiate the</w:t>
      </w:r>
      <w:r w:rsidR="0076732F">
        <w:rPr>
          <w:rFonts w:ascii="Helvetica" w:hAnsi="Helvetica" w:cs="Arial"/>
          <w:color w:val="000000" w:themeColor="text1"/>
          <w:sz w:val="22"/>
          <w:szCs w:val="22"/>
        </w:rPr>
        <w:t>se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6732F">
        <w:rPr>
          <w:rFonts w:ascii="Helvetica" w:hAnsi="Helvetica" w:cs="Arial"/>
          <w:color w:val="000000" w:themeColor="text1"/>
          <w:sz w:val="22"/>
          <w:szCs w:val="22"/>
        </w:rPr>
        <w:t xml:space="preserve">previously prepared </w:t>
      </w:r>
      <w:r>
        <w:rPr>
          <w:rFonts w:ascii="Helvetica" w:hAnsi="Helvetica" w:cs="Arial"/>
          <w:color w:val="000000" w:themeColor="text1"/>
          <w:sz w:val="22"/>
          <w:szCs w:val="22"/>
        </w:rPr>
        <w:t>cells u</w:t>
      </w:r>
      <w:r w:rsidR="00B126D0" w:rsidRPr="00F6251D">
        <w:rPr>
          <w:rFonts w:ascii="Helvetica" w:hAnsi="Helvetica" w:cs="Arial"/>
          <w:color w:val="000000" w:themeColor="text1"/>
          <w:sz w:val="22"/>
          <w:szCs w:val="22"/>
        </w:rPr>
        <w:t xml:space="preserve">sing the LINAC’s </w:t>
      </w:r>
      <w:r w:rsidR="00D40CA8" w:rsidRPr="00D40CA8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proofErr w:type="spellStart"/>
      <w:r w:rsidR="00D40CA8" w:rsidRPr="00D40CA8">
        <w:rPr>
          <w:rFonts w:ascii="Helvetica" w:hAnsi="Helvetica" w:cs="Arial"/>
          <w:i/>
          <w:color w:val="FF0000"/>
          <w:sz w:val="22"/>
          <w:szCs w:val="22"/>
        </w:rPr>
        <w:t>lin</w:t>
      </w:r>
      <w:proofErr w:type="spellEnd"/>
      <w:r w:rsidR="00D40CA8" w:rsidRPr="00D40CA8">
        <w:rPr>
          <w:rFonts w:ascii="Helvetica" w:hAnsi="Helvetica" w:cs="Arial"/>
          <w:i/>
          <w:color w:val="FF0000"/>
          <w:sz w:val="22"/>
          <w:szCs w:val="22"/>
        </w:rPr>
        <w:t>-ack)</w:t>
      </w:r>
      <w:r w:rsidR="00D40CA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126D0" w:rsidRPr="00F6251D">
        <w:rPr>
          <w:rFonts w:ascii="Helvetica" w:hAnsi="Helvetica" w:cs="Arial"/>
          <w:color w:val="000000" w:themeColor="text1"/>
          <w:sz w:val="22"/>
          <w:szCs w:val="22"/>
        </w:rPr>
        <w:t>console software</w:t>
      </w:r>
      <w:r w:rsidR="00B126D0">
        <w:rPr>
          <w:rFonts w:ascii="Helvetica" w:hAnsi="Helvetica" w:cs="Arial"/>
          <w:color w:val="000000" w:themeColor="text1"/>
          <w:sz w:val="22"/>
          <w:szCs w:val="22"/>
        </w:rPr>
        <w:t xml:space="preserve"> [1</w:t>
      </w:r>
      <w:r>
        <w:rPr>
          <w:rFonts w:ascii="Helvetica" w:hAnsi="Helvetica" w:cs="Arial"/>
          <w:color w:val="000000" w:themeColor="text1"/>
          <w:sz w:val="22"/>
          <w:szCs w:val="22"/>
        </w:rPr>
        <w:t>-TXT</w:t>
      </w:r>
      <w:r w:rsidR="00B126D0">
        <w:rPr>
          <w:rFonts w:ascii="Helvetica" w:hAnsi="Helvetica" w:cs="Arial"/>
          <w:color w:val="000000" w:themeColor="text1"/>
          <w:sz w:val="22"/>
          <w:szCs w:val="22"/>
        </w:rPr>
        <w:t>]</w:t>
      </w:r>
      <w:r w:rsidR="00B126D0" w:rsidRPr="00F6251D">
        <w:rPr>
          <w:rFonts w:ascii="Helvetica" w:hAnsi="Helvetica" w:cs="Arial"/>
          <w:color w:val="000000" w:themeColor="text1"/>
          <w:sz w:val="22"/>
          <w:szCs w:val="22"/>
        </w:rPr>
        <w:t>, set the accelerator gantry and collimator to 0</w:t>
      </w:r>
      <w:r w:rsidR="00B126D0">
        <w:rPr>
          <w:rFonts w:ascii="Helvetica" w:hAnsi="Helvetica" w:cs="Arial"/>
          <w:color w:val="000000" w:themeColor="text1"/>
          <w:sz w:val="22"/>
          <w:szCs w:val="22"/>
        </w:rPr>
        <w:t>-degrees [2]</w:t>
      </w:r>
      <w:r w:rsidR="00B126D0" w:rsidRPr="00F6251D">
        <w:rPr>
          <w:rFonts w:ascii="Helvetica" w:hAnsi="Helvetica" w:cs="Arial"/>
          <w:color w:val="000000" w:themeColor="text1"/>
          <w:sz w:val="22"/>
          <w:szCs w:val="22"/>
        </w:rPr>
        <w:t xml:space="preserve">, open the X and Y jaws to a symmetrical </w:t>
      </w:r>
      <w:r w:rsidR="009749B3" w:rsidRPr="00F96DD2">
        <w:rPr>
          <w:rFonts w:ascii="Helvetica" w:hAnsi="Helvetica" w:cs="Arial"/>
          <w:color w:val="FF0000"/>
          <w:sz w:val="22"/>
          <w:szCs w:val="22"/>
        </w:rPr>
        <w:t>5 x5</w:t>
      </w:r>
      <w:r w:rsidR="00B126D0" w:rsidRPr="00F6251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126D0" w:rsidRPr="0076732F">
        <w:rPr>
          <w:rFonts w:ascii="Helvetica" w:hAnsi="Helvetica" w:cs="Arial"/>
          <w:color w:val="000000" w:themeColor="text1"/>
          <w:sz w:val="22"/>
          <w:szCs w:val="22"/>
        </w:rPr>
        <w:t>square-centimeters</w:t>
      </w:r>
      <w:r w:rsidR="00B126D0" w:rsidRPr="00F6251D">
        <w:rPr>
          <w:rFonts w:ascii="Helvetica" w:hAnsi="Helvetica" w:cs="Arial"/>
          <w:color w:val="000000" w:themeColor="text1"/>
          <w:sz w:val="22"/>
          <w:szCs w:val="22"/>
        </w:rPr>
        <w:t xml:space="preserve"> field size </w:t>
      </w:r>
      <w:r w:rsidR="00B126D0">
        <w:rPr>
          <w:rFonts w:ascii="Helvetica" w:hAnsi="Helvetica" w:cs="Arial"/>
          <w:color w:val="000000" w:themeColor="text1"/>
          <w:sz w:val="22"/>
          <w:szCs w:val="22"/>
        </w:rPr>
        <w:t xml:space="preserve">[3-TXT] </w:t>
      </w:r>
      <w:r w:rsidR="00B126D0" w:rsidRPr="00F6251D">
        <w:rPr>
          <w:rFonts w:ascii="Helvetica" w:hAnsi="Helvetica" w:cs="Arial"/>
          <w:color w:val="000000" w:themeColor="text1"/>
          <w:sz w:val="22"/>
          <w:szCs w:val="22"/>
        </w:rPr>
        <w:t>and retract the multi-leaf collimators</w:t>
      </w:r>
      <w:r w:rsidR="00B126D0">
        <w:rPr>
          <w:rFonts w:ascii="Helvetica" w:hAnsi="Helvetica" w:cs="Arial"/>
          <w:color w:val="000000" w:themeColor="text1"/>
          <w:sz w:val="22"/>
          <w:szCs w:val="22"/>
        </w:rPr>
        <w:t xml:space="preserve"> [4-TXT]</w:t>
      </w:r>
      <w:r w:rsidR="00B126D0" w:rsidRPr="00F6251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56398B5" w14:textId="10B66A10" w:rsidR="00B126D0" w:rsidRDefault="0076732F" w:rsidP="00B126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at the accelerator. </w:t>
      </w:r>
      <w:r w:rsidR="008468B1" w:rsidRPr="008001A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Suspension cell culture; Attached cell culture; </w:t>
      </w:r>
      <w:r w:rsidR="00B3640A">
        <w:rPr>
          <w:rFonts w:ascii="Helvetica" w:hAnsi="Helvetica" w:cs="Arial"/>
          <w:b/>
          <w:color w:val="000000" w:themeColor="text1"/>
          <w:sz w:val="22"/>
          <w:szCs w:val="22"/>
        </w:rPr>
        <w:t>For c</w:t>
      </w:r>
      <w:r w:rsidR="008468B1" w:rsidRPr="008001A4">
        <w:rPr>
          <w:rFonts w:ascii="Helvetica" w:hAnsi="Helvetica" w:cs="Arial"/>
          <w:b/>
          <w:color w:val="000000" w:themeColor="text1"/>
          <w:sz w:val="22"/>
          <w:szCs w:val="22"/>
        </w:rPr>
        <w:t>ells on coverslips</w:t>
      </w:r>
      <w:r w:rsidR="00B3640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– see manuscript</w:t>
      </w:r>
    </w:p>
    <w:p w14:paraId="08E64FCB" w14:textId="327A92A9" w:rsidR="00B126D0" w:rsidRDefault="0076732F" w:rsidP="00B126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</w:t>
      </w:r>
      <w:r w:rsidR="00ED6732">
        <w:rPr>
          <w:rFonts w:ascii="Helvetica" w:hAnsi="Helvetica" w:cs="Arial"/>
          <w:color w:val="000000" w:themeColor="text1"/>
          <w:sz w:val="22"/>
          <w:szCs w:val="22"/>
        </w:rPr>
        <w:t>/</w:t>
      </w:r>
      <w:r w:rsidR="00ED6732" w:rsidRPr="00ED6732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>SCREEN to be provided by the authors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: Talent setting </w:t>
      </w:r>
      <w:r w:rsidRPr="00F6251D">
        <w:rPr>
          <w:rFonts w:ascii="Helvetica" w:hAnsi="Helvetica" w:cs="Arial"/>
          <w:color w:val="000000" w:themeColor="text1"/>
          <w:sz w:val="22"/>
          <w:szCs w:val="22"/>
        </w:rPr>
        <w:t>the accelerator gantry and collimator to 0</w:t>
      </w:r>
      <w:r>
        <w:rPr>
          <w:rFonts w:ascii="Helvetica" w:hAnsi="Helvetica" w:cs="Arial"/>
          <w:color w:val="000000" w:themeColor="text1"/>
          <w:sz w:val="22"/>
          <w:szCs w:val="22"/>
        </w:rPr>
        <w:t>º</w:t>
      </w:r>
    </w:p>
    <w:p w14:paraId="068FD1ED" w14:textId="1817CAA8" w:rsidR="00B126D0" w:rsidRPr="0076732F" w:rsidRDefault="0076732F" w:rsidP="007673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opening </w:t>
      </w:r>
      <w:r w:rsidRPr="00F6251D">
        <w:rPr>
          <w:rFonts w:ascii="Helvetica" w:hAnsi="Helvetica" w:cs="Arial"/>
          <w:color w:val="000000" w:themeColor="text1"/>
          <w:sz w:val="22"/>
          <w:szCs w:val="22"/>
        </w:rPr>
        <w:t>the X and Y jaws</w:t>
      </w:r>
      <w:r w:rsidRPr="0076732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567526E5" w14:textId="18A99CE4" w:rsidR="00B126D0" w:rsidRPr="00F6251D" w:rsidRDefault="0076732F" w:rsidP="00B126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</w:t>
      </w:r>
      <w:r w:rsidRPr="00F6251D">
        <w:rPr>
          <w:rFonts w:ascii="Helvetica" w:hAnsi="Helvetica" w:cs="Arial"/>
          <w:color w:val="000000" w:themeColor="text1"/>
          <w:sz w:val="22"/>
          <w:szCs w:val="22"/>
        </w:rPr>
        <w:t>retract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F6251D">
        <w:rPr>
          <w:rFonts w:ascii="Helvetica" w:hAnsi="Helvetica" w:cs="Arial"/>
          <w:color w:val="000000" w:themeColor="text1"/>
          <w:sz w:val="22"/>
          <w:szCs w:val="22"/>
        </w:rPr>
        <w:t xml:space="preserve"> the multi-leaf collimators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B126D0" w:rsidRPr="008001A4">
        <w:rPr>
          <w:rFonts w:ascii="Helvetica" w:hAnsi="Helvetica" w:cs="Arial"/>
          <w:b/>
          <w:color w:val="000000" w:themeColor="text1"/>
          <w:sz w:val="22"/>
          <w:szCs w:val="22"/>
        </w:rPr>
        <w:t>TEXT: MLCs</w:t>
      </w:r>
    </w:p>
    <w:p w14:paraId="67620910" w14:textId="3BB92111" w:rsidR="00B126D0" w:rsidRPr="00B05C6A" w:rsidRDefault="0076732F" w:rsidP="00B126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Add</w:t>
      </w:r>
      <w:r w:rsidR="00B126D0"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 at least 5 </w:t>
      </w:r>
      <w:r w:rsidR="008001A4">
        <w:rPr>
          <w:rFonts w:ascii="Helvetica" w:hAnsi="Helvetica" w:cs="Arial"/>
          <w:color w:val="000000" w:themeColor="text1"/>
          <w:sz w:val="22"/>
          <w:szCs w:val="22"/>
        </w:rPr>
        <w:t>centimeters</w:t>
      </w:r>
      <w:r w:rsidR="00B126D0"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 of water equivalent material on the treatment couch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[1] </w:t>
      </w:r>
      <w:r w:rsidR="00B126D0"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and place </w:t>
      </w:r>
      <w:r w:rsidR="00B126D0" w:rsidRPr="00B05C6A">
        <w:rPr>
          <w:rFonts w:ascii="Helvetica" w:hAnsi="Helvetica" w:cs="Arial"/>
          <w:color w:val="000000" w:themeColor="text1"/>
          <w:sz w:val="22"/>
          <w:szCs w:val="22"/>
        </w:rPr>
        <w:t>the cell dish to be irradiated onto it</w:t>
      </w:r>
      <w:r w:rsidR="008001A4" w:rsidRPr="008001A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001A4" w:rsidRPr="00B05C6A">
        <w:rPr>
          <w:rFonts w:ascii="Helvetica" w:hAnsi="Helvetica" w:cs="Arial"/>
          <w:color w:val="000000" w:themeColor="text1"/>
          <w:sz w:val="22"/>
          <w:szCs w:val="22"/>
        </w:rPr>
        <w:t>at center of the LINAC crosshairs</w:t>
      </w:r>
      <w:r w:rsidR="008001A4">
        <w:rPr>
          <w:rFonts w:ascii="Helvetica" w:hAnsi="Helvetica" w:cs="Arial"/>
          <w:color w:val="000000" w:themeColor="text1"/>
          <w:sz w:val="22"/>
          <w:szCs w:val="22"/>
        </w:rPr>
        <w:t xml:space="preserve"> [2]</w:t>
      </w:r>
      <w:r w:rsidR="00B126D0" w:rsidRPr="00B05C6A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400357D1" w14:textId="711AF593" w:rsidR="00B05C6A" w:rsidRDefault="008001A4" w:rsidP="00B05C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adding 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>water equivalent material on the treatment couch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24BED8F" w14:textId="7C330FB6" w:rsidR="008001A4" w:rsidRPr="00B05C6A" w:rsidRDefault="008001A4" w:rsidP="00B05C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>plac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B05C6A">
        <w:rPr>
          <w:rFonts w:ascii="Helvetica" w:hAnsi="Helvetica" w:cs="Arial"/>
          <w:color w:val="000000" w:themeColor="text1"/>
          <w:sz w:val="22"/>
          <w:szCs w:val="22"/>
        </w:rPr>
        <w:t>the cell dish onto it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7029DE7" w14:textId="2465E831" w:rsidR="00B126D0" w:rsidRDefault="00B126D0" w:rsidP="00B126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05C6A">
        <w:rPr>
          <w:rFonts w:ascii="Helvetica" w:hAnsi="Helvetica" w:cs="Arial"/>
          <w:color w:val="000000" w:themeColor="text1"/>
          <w:sz w:val="22"/>
          <w:szCs w:val="22"/>
        </w:rPr>
        <w:t xml:space="preserve">Place the cells 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at a depth of maximum dose in a </w:t>
      </w:r>
      <w:r w:rsidRPr="008001A4">
        <w:rPr>
          <w:rFonts w:ascii="Helvetica" w:hAnsi="Helvetica" w:cs="Arial"/>
          <w:color w:val="000000" w:themeColor="text1"/>
          <w:sz w:val="22"/>
          <w:szCs w:val="22"/>
        </w:rPr>
        <w:t>6 MV</w:t>
      </w:r>
      <w:r w:rsidR="008001A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001A4" w:rsidRPr="008001A4">
        <w:rPr>
          <w:rFonts w:ascii="Helvetica" w:hAnsi="Helvetica" w:cs="Arial"/>
          <w:i/>
          <w:color w:val="FF0000"/>
          <w:sz w:val="22"/>
          <w:szCs w:val="22"/>
        </w:rPr>
        <w:t>(Mega-volt)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 X-ray beam, around 1.5 cm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[1] and </w:t>
      </w:r>
      <w:r w:rsidR="008001A4">
        <w:rPr>
          <w:rFonts w:ascii="Helvetica" w:hAnsi="Helvetica" w:cs="Arial"/>
          <w:color w:val="000000" w:themeColor="text1"/>
          <w:sz w:val="22"/>
          <w:szCs w:val="22"/>
        </w:rPr>
        <w:t>add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 an additional 1 cm of water equivalent material on top of the dish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[2].</w:t>
      </w:r>
      <w:r w:rsidR="008001A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573D5382" w14:textId="329E70E3" w:rsidR="008001A4" w:rsidRDefault="008001A4" w:rsidP="008001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placing </w:t>
      </w:r>
      <w:r w:rsidRPr="00B05C6A">
        <w:rPr>
          <w:rFonts w:ascii="Helvetica" w:hAnsi="Helvetica" w:cs="Arial"/>
          <w:color w:val="000000" w:themeColor="text1"/>
          <w:sz w:val="22"/>
          <w:szCs w:val="22"/>
        </w:rPr>
        <w:t xml:space="preserve">the cells 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>at a depth of</w:t>
      </w:r>
      <w:r w:rsidRPr="008001A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>around 1.5 cm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35D7309" w14:textId="2BE5B382" w:rsidR="008001A4" w:rsidRPr="00F0269F" w:rsidRDefault="008001A4" w:rsidP="008001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adding more 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>water equivalent material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A7080C1" w14:textId="666AEFB0" w:rsidR="00B126D0" w:rsidRDefault="00B126D0" w:rsidP="00B126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0269F">
        <w:rPr>
          <w:rFonts w:ascii="Helvetica" w:hAnsi="Helvetica" w:cs="Arial"/>
          <w:color w:val="000000" w:themeColor="text1"/>
          <w:sz w:val="22"/>
          <w:szCs w:val="22"/>
        </w:rPr>
        <w:t>Affix the front pointer to the head of the LINAC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e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xtend </w:t>
      </w:r>
      <w:r>
        <w:rPr>
          <w:rFonts w:ascii="Helvetica" w:hAnsi="Helvetica" w:cs="Arial"/>
          <w:color w:val="000000" w:themeColor="text1"/>
          <w:sz w:val="22"/>
          <w:szCs w:val="22"/>
        </w:rPr>
        <w:t>it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 until it </w:t>
      </w:r>
      <w:r>
        <w:rPr>
          <w:rFonts w:ascii="Helvetica" w:hAnsi="Helvetica" w:cs="Arial"/>
          <w:color w:val="000000" w:themeColor="text1"/>
          <w:sz w:val="22"/>
          <w:szCs w:val="22"/>
        </w:rPr>
        <w:t>touches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 the surface of the buildup material</w:t>
      </w:r>
      <w:r w:rsidR="008001A4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 Adjust the table height until the distance from the source to the buildup surface is 100 cm</w:t>
      </w:r>
      <w:r w:rsidR="008001A4">
        <w:rPr>
          <w:rFonts w:ascii="Helvetica" w:hAnsi="Helvetica" w:cs="Arial"/>
          <w:color w:val="000000" w:themeColor="text1"/>
          <w:sz w:val="22"/>
          <w:szCs w:val="22"/>
        </w:rPr>
        <w:t xml:space="preserve"> [2]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6E47314" w14:textId="7CD4B8B4" w:rsidR="008001A4" w:rsidRDefault="008001A4" w:rsidP="008001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a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>ffix</w:t>
      </w:r>
      <w:r>
        <w:rPr>
          <w:rFonts w:ascii="Helvetica" w:hAnsi="Helvetica" w:cs="Arial"/>
          <w:color w:val="000000" w:themeColor="text1"/>
          <w:sz w:val="22"/>
          <w:szCs w:val="22"/>
        </w:rPr>
        <w:t>es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 the front pointer to the head of the LINAC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e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>xtend</w:t>
      </w:r>
      <w:r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it.</w:t>
      </w:r>
    </w:p>
    <w:p w14:paraId="07BEC156" w14:textId="1FD12895" w:rsidR="008001A4" w:rsidRPr="00F0269F" w:rsidRDefault="00F905BE" w:rsidP="008001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adjusting </w:t>
      </w:r>
      <w:r w:rsidRPr="00F0269F">
        <w:rPr>
          <w:rFonts w:ascii="Helvetica" w:hAnsi="Helvetica" w:cs="Arial"/>
          <w:color w:val="000000" w:themeColor="text1"/>
          <w:sz w:val="22"/>
          <w:szCs w:val="22"/>
        </w:rPr>
        <w:t>the table height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9086426" w14:textId="42A15183" w:rsidR="00B126D0" w:rsidRDefault="00B126D0" w:rsidP="00B126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45BF4">
        <w:rPr>
          <w:rFonts w:ascii="Helvetica" w:hAnsi="Helvetica" w:cs="Arial"/>
          <w:color w:val="000000" w:themeColor="text1"/>
          <w:sz w:val="22"/>
          <w:szCs w:val="22"/>
        </w:rPr>
        <w:t xml:space="preserve">Leave the treatment vault </w:t>
      </w:r>
      <w:r>
        <w:rPr>
          <w:rFonts w:ascii="Helvetica" w:hAnsi="Helvetica" w:cs="Arial"/>
          <w:color w:val="000000" w:themeColor="text1"/>
          <w:sz w:val="22"/>
          <w:szCs w:val="22"/>
        </w:rPr>
        <w:t>making sure</w:t>
      </w:r>
      <w:r w:rsidRPr="00C45BF4">
        <w:rPr>
          <w:rFonts w:ascii="Helvetica" w:hAnsi="Helvetica" w:cs="Arial"/>
          <w:color w:val="000000" w:themeColor="text1"/>
          <w:sz w:val="22"/>
          <w:szCs w:val="22"/>
        </w:rPr>
        <w:t xml:space="preserve"> that all other individuals have </w:t>
      </w:r>
      <w:r>
        <w:rPr>
          <w:rFonts w:ascii="Helvetica" w:hAnsi="Helvetica" w:cs="Arial"/>
          <w:color w:val="000000" w:themeColor="text1"/>
          <w:sz w:val="22"/>
          <w:szCs w:val="22"/>
        </w:rPr>
        <w:t>left [1]</w:t>
      </w:r>
      <w:r w:rsidRPr="00C45BF4">
        <w:rPr>
          <w:rFonts w:ascii="Helvetica" w:hAnsi="Helvetica" w:cs="Arial"/>
          <w:color w:val="000000" w:themeColor="text1"/>
          <w:sz w:val="22"/>
          <w:szCs w:val="22"/>
        </w:rPr>
        <w:t xml:space="preserve">. Verify that there are no other cells in the room, </w:t>
      </w:r>
      <w:r>
        <w:rPr>
          <w:rFonts w:ascii="Helvetica" w:hAnsi="Helvetica" w:cs="Arial"/>
          <w:color w:val="000000" w:themeColor="text1"/>
          <w:sz w:val="22"/>
          <w:szCs w:val="22"/>
        </w:rPr>
        <w:t>and then c</w:t>
      </w:r>
      <w:r w:rsidRPr="00C45BF4">
        <w:rPr>
          <w:rFonts w:ascii="Helvetica" w:hAnsi="Helvetica" w:cs="Arial"/>
          <w:color w:val="000000" w:themeColor="text1"/>
          <w:sz w:val="22"/>
          <w:szCs w:val="22"/>
        </w:rPr>
        <w:t>lose the vault door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[2].</w:t>
      </w:r>
    </w:p>
    <w:p w14:paraId="67F87B5B" w14:textId="73CBE6C1" w:rsidR="00F905BE" w:rsidRDefault="00F905BE" w:rsidP="00F905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WIDE: Talent leaving </w:t>
      </w:r>
      <w:r w:rsidRPr="00C45BF4">
        <w:rPr>
          <w:rFonts w:ascii="Helvetica" w:hAnsi="Helvetica" w:cs="Arial"/>
          <w:color w:val="000000" w:themeColor="text1"/>
          <w:sz w:val="22"/>
          <w:szCs w:val="22"/>
        </w:rPr>
        <w:t>the treatment vault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060657C" w14:textId="0BE2723B" w:rsidR="00F905BE" w:rsidRPr="00C45BF4" w:rsidRDefault="00F905BE" w:rsidP="00F905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WIDE: Talent closing the door.</w:t>
      </w:r>
    </w:p>
    <w:p w14:paraId="61F6DF58" w14:textId="253F64C9" w:rsidR="00B126D0" w:rsidRDefault="00B126D0" w:rsidP="00B126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61137">
        <w:rPr>
          <w:rFonts w:ascii="Helvetica" w:hAnsi="Helvetica" w:cs="Arial"/>
          <w:color w:val="000000" w:themeColor="text1"/>
          <w:sz w:val="22"/>
          <w:szCs w:val="22"/>
        </w:rPr>
        <w:t xml:space="preserve">Confirm the field size, monitor units and monitor units per min at the console </w:t>
      </w:r>
      <w:r w:rsidR="00F905BE">
        <w:rPr>
          <w:rFonts w:ascii="Helvetica" w:hAnsi="Helvetica" w:cs="Arial"/>
          <w:color w:val="000000" w:themeColor="text1"/>
          <w:sz w:val="22"/>
          <w:szCs w:val="22"/>
        </w:rPr>
        <w:t xml:space="preserve">[1] </w:t>
      </w:r>
      <w:r w:rsidRPr="00661137">
        <w:rPr>
          <w:rFonts w:ascii="Helvetica" w:hAnsi="Helvetica" w:cs="Arial"/>
          <w:color w:val="000000" w:themeColor="text1"/>
          <w:sz w:val="22"/>
          <w:szCs w:val="22"/>
        </w:rPr>
        <w:t>and then enable the beam</w:t>
      </w:r>
      <w:r w:rsidR="00F905BE">
        <w:rPr>
          <w:rFonts w:ascii="Helvetica" w:hAnsi="Helvetica" w:cs="Arial"/>
          <w:color w:val="000000" w:themeColor="text1"/>
          <w:sz w:val="22"/>
          <w:szCs w:val="22"/>
        </w:rPr>
        <w:t xml:space="preserve"> for cell irradiation [2]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56E30F21" w14:textId="43A3500B" w:rsidR="00B126D0" w:rsidRPr="00F905BE" w:rsidRDefault="00F905BE" w:rsidP="00B126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lastRenderedPageBreak/>
        <w:t xml:space="preserve">MED: Talent confirming </w:t>
      </w:r>
      <w:r w:rsidRPr="00661137">
        <w:rPr>
          <w:rFonts w:ascii="Helvetica" w:hAnsi="Helvetica" w:cs="Arial"/>
          <w:color w:val="000000" w:themeColor="text1"/>
          <w:sz w:val="22"/>
          <w:szCs w:val="22"/>
        </w:rPr>
        <w:t xml:space="preserve">the field size, monitor units and monitor units per min </w:t>
      </w:r>
      <w:r w:rsidR="00B126D0" w:rsidRPr="00F905BE">
        <w:rPr>
          <w:rFonts w:ascii="Helvetica" w:hAnsi="Helvetica" w:cs="Arial"/>
          <w:b/>
          <w:color w:val="000000" w:themeColor="text1"/>
          <w:sz w:val="22"/>
          <w:szCs w:val="22"/>
        </w:rPr>
        <w:t>TEXT: 400 MU/min</w:t>
      </w:r>
    </w:p>
    <w:p w14:paraId="6B428318" w14:textId="7C82ABDD" w:rsidR="00F905BE" w:rsidRPr="00661137" w:rsidRDefault="00F905BE" w:rsidP="00B126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starts the beam.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423026B" w:rsidR="006801B1" w:rsidRDefault="006801B1">
      <w:pPr>
        <w:rPr>
          <w:rFonts w:ascii="Helvetica" w:hAnsi="Helvetica"/>
        </w:rPr>
      </w:pPr>
    </w:p>
    <w:p w14:paraId="7E20A5A0" w14:textId="457ED48D" w:rsidR="00F760E8" w:rsidRDefault="00F760E8">
      <w:pPr>
        <w:rPr>
          <w:rFonts w:ascii="Helvetica" w:hAnsi="Helvetica"/>
        </w:rPr>
      </w:pPr>
    </w:p>
    <w:p w14:paraId="2DACEE94" w14:textId="5E4976EF" w:rsidR="00F760E8" w:rsidRDefault="00F760E8">
      <w:pPr>
        <w:rPr>
          <w:rFonts w:ascii="Helvetica" w:hAnsi="Helvetica"/>
        </w:rPr>
      </w:pPr>
    </w:p>
    <w:p w14:paraId="4364A07E" w14:textId="066DCA4F" w:rsidR="00F760E8" w:rsidRDefault="00F760E8">
      <w:pPr>
        <w:rPr>
          <w:rFonts w:ascii="Helvetica" w:hAnsi="Helvetica"/>
        </w:rPr>
      </w:pPr>
    </w:p>
    <w:p w14:paraId="3CF6E595" w14:textId="66D25766" w:rsidR="00F760E8" w:rsidRDefault="00F760E8">
      <w:pPr>
        <w:rPr>
          <w:rFonts w:ascii="Helvetica" w:hAnsi="Helvetica"/>
        </w:rPr>
      </w:pPr>
    </w:p>
    <w:p w14:paraId="2E6FCED4" w14:textId="77777777" w:rsidR="00F760E8" w:rsidRDefault="00F760E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6B8A91F5" w14:textId="158CF92D" w:rsidR="005E2B7E" w:rsidRPr="0071476B" w:rsidRDefault="00177B33" w:rsidP="0071476B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49A7126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855C2">
        <w:rPr>
          <w:rFonts w:ascii="Helvetica" w:hAnsi="Helvetica" w:cs="Arial"/>
          <w:b/>
          <w:sz w:val="22"/>
          <w:szCs w:val="22"/>
        </w:rPr>
        <w:t>C</w:t>
      </w:r>
      <w:r w:rsidR="007855C2" w:rsidRPr="007855C2">
        <w:rPr>
          <w:rFonts w:ascii="Helvetica" w:hAnsi="Helvetica" w:cs="Arial"/>
          <w:b/>
          <w:sz w:val="22"/>
          <w:szCs w:val="22"/>
        </w:rPr>
        <w:t xml:space="preserve">ell </w:t>
      </w:r>
      <w:r w:rsidR="007855C2">
        <w:rPr>
          <w:rFonts w:ascii="Helvetica" w:hAnsi="Helvetica" w:cs="Arial"/>
          <w:b/>
          <w:sz w:val="22"/>
          <w:szCs w:val="22"/>
        </w:rPr>
        <w:t>C</w:t>
      </w:r>
      <w:r w:rsidR="007855C2" w:rsidRPr="007855C2">
        <w:rPr>
          <w:rFonts w:ascii="Helvetica" w:hAnsi="Helvetica" w:cs="Arial"/>
          <w:b/>
          <w:sz w:val="22"/>
          <w:szCs w:val="22"/>
        </w:rPr>
        <w:t xml:space="preserve">ycle </w:t>
      </w:r>
      <w:r w:rsidR="007855C2">
        <w:rPr>
          <w:rFonts w:ascii="Helvetica" w:hAnsi="Helvetica" w:cs="Arial"/>
          <w:b/>
          <w:sz w:val="22"/>
          <w:szCs w:val="22"/>
        </w:rPr>
        <w:t>E</w:t>
      </w:r>
      <w:r w:rsidR="007855C2" w:rsidRPr="007855C2">
        <w:rPr>
          <w:rFonts w:ascii="Helvetica" w:hAnsi="Helvetica" w:cs="Arial"/>
          <w:b/>
          <w:sz w:val="22"/>
          <w:szCs w:val="22"/>
        </w:rPr>
        <w:t xml:space="preserve">ffect of </w:t>
      </w:r>
      <w:r w:rsidR="007855C2">
        <w:rPr>
          <w:rFonts w:ascii="Helvetica" w:hAnsi="Helvetica" w:cs="Arial"/>
          <w:b/>
          <w:sz w:val="22"/>
          <w:szCs w:val="22"/>
        </w:rPr>
        <w:t>S</w:t>
      </w:r>
      <w:r w:rsidR="007855C2" w:rsidRPr="007855C2">
        <w:rPr>
          <w:rFonts w:ascii="Helvetica" w:hAnsi="Helvetica" w:cs="Arial"/>
          <w:b/>
          <w:sz w:val="22"/>
          <w:szCs w:val="22"/>
        </w:rPr>
        <w:t xml:space="preserve">tandard </w:t>
      </w:r>
      <w:r w:rsidR="007855C2">
        <w:rPr>
          <w:rFonts w:ascii="Helvetica" w:hAnsi="Helvetica" w:cs="Arial"/>
          <w:b/>
          <w:sz w:val="22"/>
          <w:szCs w:val="22"/>
        </w:rPr>
        <w:t>D</w:t>
      </w:r>
      <w:r w:rsidR="007855C2" w:rsidRPr="007855C2">
        <w:rPr>
          <w:rFonts w:ascii="Helvetica" w:hAnsi="Helvetica" w:cs="Arial"/>
          <w:b/>
          <w:sz w:val="22"/>
          <w:szCs w:val="22"/>
        </w:rPr>
        <w:t xml:space="preserve">ose </w:t>
      </w:r>
      <w:r w:rsidR="007855C2">
        <w:rPr>
          <w:rFonts w:ascii="Helvetica" w:hAnsi="Helvetica" w:cs="Arial"/>
          <w:b/>
          <w:sz w:val="22"/>
          <w:szCs w:val="22"/>
        </w:rPr>
        <w:t>R</w:t>
      </w:r>
      <w:r w:rsidR="007855C2" w:rsidRPr="007855C2">
        <w:rPr>
          <w:rFonts w:ascii="Helvetica" w:hAnsi="Helvetica" w:cs="Arial"/>
          <w:b/>
          <w:sz w:val="22"/>
          <w:szCs w:val="22"/>
        </w:rPr>
        <w:t xml:space="preserve">ate and </w:t>
      </w:r>
      <w:r w:rsidR="007855C2">
        <w:rPr>
          <w:rFonts w:ascii="Helvetica" w:hAnsi="Helvetica" w:cs="Arial"/>
          <w:b/>
          <w:sz w:val="22"/>
          <w:szCs w:val="22"/>
        </w:rPr>
        <w:t>E</w:t>
      </w:r>
      <w:r w:rsidR="007855C2" w:rsidRPr="007855C2">
        <w:rPr>
          <w:rFonts w:ascii="Helvetica" w:hAnsi="Helvetica" w:cs="Arial"/>
          <w:b/>
          <w:sz w:val="22"/>
          <w:szCs w:val="22"/>
        </w:rPr>
        <w:t xml:space="preserve">xtra </w:t>
      </w:r>
      <w:r w:rsidR="007855C2">
        <w:rPr>
          <w:rFonts w:ascii="Helvetica" w:hAnsi="Helvetica" w:cs="Arial"/>
          <w:b/>
          <w:sz w:val="22"/>
          <w:szCs w:val="22"/>
        </w:rPr>
        <w:t>H</w:t>
      </w:r>
      <w:r w:rsidR="007855C2" w:rsidRPr="007855C2">
        <w:rPr>
          <w:rFonts w:ascii="Helvetica" w:hAnsi="Helvetica" w:cs="Arial"/>
          <w:b/>
          <w:sz w:val="22"/>
          <w:szCs w:val="22"/>
        </w:rPr>
        <w:t xml:space="preserve">igh </w:t>
      </w:r>
      <w:r w:rsidR="007855C2">
        <w:rPr>
          <w:rFonts w:ascii="Helvetica" w:hAnsi="Helvetica" w:cs="Arial"/>
          <w:b/>
          <w:sz w:val="22"/>
          <w:szCs w:val="22"/>
        </w:rPr>
        <w:t>D</w:t>
      </w:r>
      <w:r w:rsidR="007855C2" w:rsidRPr="007855C2">
        <w:rPr>
          <w:rFonts w:ascii="Helvetica" w:hAnsi="Helvetica" w:cs="Arial"/>
          <w:b/>
          <w:sz w:val="22"/>
          <w:szCs w:val="22"/>
        </w:rPr>
        <w:t xml:space="preserve">ose </w:t>
      </w:r>
      <w:r w:rsidR="007855C2">
        <w:rPr>
          <w:rFonts w:ascii="Helvetica" w:hAnsi="Helvetica" w:cs="Arial"/>
          <w:b/>
          <w:sz w:val="22"/>
          <w:szCs w:val="22"/>
        </w:rPr>
        <w:t>R</w:t>
      </w:r>
      <w:r w:rsidR="007855C2" w:rsidRPr="007855C2">
        <w:rPr>
          <w:rFonts w:ascii="Helvetica" w:hAnsi="Helvetica" w:cs="Arial"/>
          <w:b/>
          <w:sz w:val="22"/>
          <w:szCs w:val="22"/>
        </w:rPr>
        <w:t xml:space="preserve">ate </w:t>
      </w:r>
      <w:r w:rsidR="007855C2">
        <w:rPr>
          <w:rFonts w:ascii="Helvetica" w:hAnsi="Helvetica" w:cs="Arial"/>
          <w:b/>
          <w:sz w:val="22"/>
          <w:szCs w:val="22"/>
        </w:rPr>
        <w:t>I</w:t>
      </w:r>
      <w:r w:rsidR="007855C2" w:rsidRPr="007855C2">
        <w:rPr>
          <w:rFonts w:ascii="Helvetica" w:hAnsi="Helvetica" w:cs="Arial"/>
          <w:b/>
          <w:sz w:val="22"/>
          <w:szCs w:val="22"/>
        </w:rPr>
        <w:t xml:space="preserve">rradiation by a </w:t>
      </w:r>
      <w:r w:rsidR="007855C2">
        <w:rPr>
          <w:rFonts w:ascii="Helvetica" w:hAnsi="Helvetica" w:cs="Arial"/>
          <w:b/>
          <w:sz w:val="22"/>
          <w:szCs w:val="22"/>
        </w:rPr>
        <w:t>L</w:t>
      </w:r>
      <w:r w:rsidR="007855C2" w:rsidRPr="007855C2">
        <w:rPr>
          <w:rFonts w:ascii="Helvetica" w:hAnsi="Helvetica" w:cs="Arial"/>
          <w:b/>
          <w:sz w:val="22"/>
          <w:szCs w:val="22"/>
        </w:rPr>
        <w:t xml:space="preserve">inear </w:t>
      </w:r>
      <w:r w:rsidR="007855C2">
        <w:rPr>
          <w:rFonts w:ascii="Helvetica" w:hAnsi="Helvetica" w:cs="Arial"/>
          <w:b/>
          <w:sz w:val="22"/>
          <w:szCs w:val="22"/>
        </w:rPr>
        <w:t>A</w:t>
      </w:r>
      <w:r w:rsidR="007855C2" w:rsidRPr="007855C2">
        <w:rPr>
          <w:rFonts w:ascii="Helvetica" w:hAnsi="Helvetica" w:cs="Arial"/>
          <w:b/>
          <w:sz w:val="22"/>
          <w:szCs w:val="22"/>
        </w:rPr>
        <w:t>ccelerator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592F452" w14:textId="3E580BB7" w:rsidR="007B0393" w:rsidRDefault="007855C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AF3BA4">
        <w:rPr>
          <w:rFonts w:ascii="Helvetica" w:hAnsi="Helvetica" w:cs="Arial"/>
          <w:sz w:val="22"/>
          <w:szCs w:val="22"/>
        </w:rPr>
        <w:t>hree samples of glioma stem-like cells were prepared using this protocol and collected 24 h after irradiation</w:t>
      </w:r>
      <w:r>
        <w:rPr>
          <w:rFonts w:ascii="Helvetica" w:hAnsi="Helvetica" w:cs="Arial"/>
          <w:sz w:val="22"/>
          <w:szCs w:val="22"/>
        </w:rPr>
        <w:t>. Their c</w:t>
      </w:r>
      <w:r w:rsidRPr="007855C2">
        <w:rPr>
          <w:rFonts w:ascii="Helvetica" w:hAnsi="Helvetica" w:cs="Arial"/>
          <w:sz w:val="22"/>
          <w:szCs w:val="22"/>
        </w:rPr>
        <w:t xml:space="preserve">ell cycle profiles </w:t>
      </w:r>
      <w:r>
        <w:rPr>
          <w:rFonts w:ascii="Helvetica" w:hAnsi="Helvetica" w:cs="Arial"/>
          <w:sz w:val="22"/>
          <w:szCs w:val="22"/>
        </w:rPr>
        <w:t>were calculated and</w:t>
      </w:r>
      <w:r w:rsidRPr="007855C2">
        <w:rPr>
          <w:rFonts w:ascii="Helvetica" w:hAnsi="Helvetica" w:cs="Arial"/>
          <w:sz w:val="22"/>
          <w:szCs w:val="22"/>
        </w:rPr>
        <w:t xml:space="preserve"> shown with the percentages of cells in different phases of the cell cycle</w:t>
      </w:r>
      <w:r>
        <w:rPr>
          <w:rFonts w:ascii="Helvetica" w:hAnsi="Helvetica" w:cs="Arial"/>
          <w:sz w:val="22"/>
          <w:szCs w:val="22"/>
        </w:rPr>
        <w:t>.</w:t>
      </w:r>
      <w:r w:rsidRPr="00AF3BA4">
        <w:rPr>
          <w:rFonts w:ascii="Helvetica" w:hAnsi="Helvetica" w:cs="Arial"/>
          <w:sz w:val="22"/>
          <w:szCs w:val="22"/>
        </w:rPr>
        <w:t xml:space="preserve"> </w:t>
      </w:r>
      <w:r w:rsidR="007B0393">
        <w:rPr>
          <w:rFonts w:ascii="Helvetica" w:hAnsi="Helvetica" w:cs="Arial"/>
          <w:sz w:val="22"/>
          <w:szCs w:val="22"/>
        </w:rPr>
        <w:t xml:space="preserve">[1]. </w:t>
      </w:r>
    </w:p>
    <w:p w14:paraId="0ACFE84A" w14:textId="508DB11A" w:rsidR="007B0393" w:rsidRDefault="007B0393" w:rsidP="007B03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</w:p>
    <w:p w14:paraId="2EA02941" w14:textId="0180CB36" w:rsidR="00395684" w:rsidRDefault="007855C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55C2">
        <w:rPr>
          <w:rFonts w:ascii="Helvetica" w:hAnsi="Helvetica" w:cs="Arial"/>
          <w:sz w:val="22"/>
          <w:szCs w:val="22"/>
        </w:rPr>
        <w:t>G</w:t>
      </w:r>
      <w:r w:rsidRPr="007855C2">
        <w:rPr>
          <w:rFonts w:ascii="Helvetica" w:hAnsi="Helvetica" w:cs="Arial"/>
          <w:sz w:val="22"/>
          <w:szCs w:val="22"/>
          <w:vertAlign w:val="subscript"/>
        </w:rPr>
        <w:t>2</w:t>
      </w:r>
      <w:r w:rsidRPr="007855C2">
        <w:rPr>
          <w:rFonts w:ascii="Helvetica" w:hAnsi="Helvetica" w:cs="Arial"/>
          <w:sz w:val="22"/>
          <w:szCs w:val="22"/>
        </w:rPr>
        <w:t xml:space="preserve"> cell cycle arrest was observed after irradiation of glioma stem cells with either a standard dose rate </w:t>
      </w:r>
      <w:r>
        <w:rPr>
          <w:rFonts w:ascii="Helvetica" w:hAnsi="Helvetica" w:cs="Arial"/>
          <w:sz w:val="22"/>
          <w:szCs w:val="22"/>
        </w:rPr>
        <w:t>[1</w:t>
      </w:r>
      <w:r w:rsidR="00CC265E">
        <w:rPr>
          <w:rFonts w:ascii="Helvetica" w:hAnsi="Helvetica" w:cs="Arial"/>
          <w:sz w:val="22"/>
          <w:szCs w:val="22"/>
        </w:rPr>
        <w:t>-TXT</w:t>
      </w:r>
      <w:r>
        <w:rPr>
          <w:rFonts w:ascii="Helvetica" w:hAnsi="Helvetica" w:cs="Arial"/>
          <w:sz w:val="22"/>
          <w:szCs w:val="22"/>
        </w:rPr>
        <w:t>]</w:t>
      </w:r>
      <w:r w:rsidRPr="007855C2">
        <w:rPr>
          <w:rFonts w:ascii="Helvetica" w:hAnsi="Helvetica" w:cs="Arial"/>
          <w:sz w:val="22"/>
          <w:szCs w:val="22"/>
        </w:rPr>
        <w:t xml:space="preserve"> or an extra high dose rate </w:t>
      </w:r>
      <w:r>
        <w:rPr>
          <w:rFonts w:ascii="Helvetica" w:hAnsi="Helvetica" w:cs="Arial"/>
          <w:sz w:val="22"/>
          <w:szCs w:val="22"/>
        </w:rPr>
        <w:t>[2</w:t>
      </w:r>
      <w:r w:rsidR="00CC265E">
        <w:rPr>
          <w:rFonts w:ascii="Helvetica" w:hAnsi="Helvetica" w:cs="Arial"/>
          <w:sz w:val="22"/>
          <w:szCs w:val="22"/>
        </w:rPr>
        <w:t>-TXT</w:t>
      </w:r>
      <w:r>
        <w:rPr>
          <w:rFonts w:ascii="Helvetica" w:hAnsi="Helvetica" w:cs="Arial"/>
          <w:sz w:val="22"/>
          <w:szCs w:val="22"/>
        </w:rPr>
        <w:t xml:space="preserve">] </w:t>
      </w:r>
      <w:r w:rsidRPr="007855C2">
        <w:rPr>
          <w:rFonts w:ascii="Helvetica" w:hAnsi="Helvetica" w:cs="Arial"/>
          <w:sz w:val="22"/>
          <w:szCs w:val="22"/>
        </w:rPr>
        <w:t>compared with non-irradiated control cells</w:t>
      </w:r>
      <w:r>
        <w:rPr>
          <w:rFonts w:ascii="Helvetica" w:hAnsi="Helvetica" w:cs="Arial"/>
          <w:sz w:val="22"/>
          <w:szCs w:val="22"/>
        </w:rPr>
        <w:t xml:space="preserve"> [3].</w:t>
      </w:r>
      <w:r w:rsidR="00AF3BA4" w:rsidRPr="00AF3BA4">
        <w:rPr>
          <w:rFonts w:ascii="Helvetica" w:hAnsi="Helvetica" w:cs="Arial"/>
          <w:sz w:val="22"/>
          <w:szCs w:val="22"/>
        </w:rPr>
        <w:t xml:space="preserve"> </w:t>
      </w:r>
    </w:p>
    <w:p w14:paraId="73AE90C3" w14:textId="12691D3A" w:rsidR="007B0393" w:rsidRDefault="007B0393" w:rsidP="007B03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2B</w:t>
      </w:r>
      <w:r w:rsidR="007855C2">
        <w:rPr>
          <w:rFonts w:ascii="Helvetica" w:hAnsi="Helvetica" w:cs="Arial"/>
          <w:sz w:val="22"/>
          <w:szCs w:val="22"/>
        </w:rPr>
        <w:t xml:space="preserve"> </w:t>
      </w:r>
      <w:r w:rsidR="007855C2" w:rsidRPr="007855C2">
        <w:rPr>
          <w:rFonts w:ascii="Helvetica" w:hAnsi="Helvetica" w:cs="Arial"/>
          <w:b/>
          <w:sz w:val="22"/>
          <w:szCs w:val="22"/>
        </w:rPr>
        <w:t>TEXT: 400 MU/min</w:t>
      </w:r>
    </w:p>
    <w:p w14:paraId="3B342933" w14:textId="27FE435F" w:rsidR="007B0393" w:rsidRDefault="007B0393" w:rsidP="007B03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2C</w:t>
      </w:r>
      <w:r w:rsidR="007855C2">
        <w:rPr>
          <w:rFonts w:ascii="Helvetica" w:hAnsi="Helvetica" w:cs="Arial"/>
          <w:sz w:val="22"/>
          <w:szCs w:val="22"/>
        </w:rPr>
        <w:t xml:space="preserve"> </w:t>
      </w:r>
      <w:r w:rsidR="007855C2" w:rsidRPr="007855C2">
        <w:rPr>
          <w:rFonts w:ascii="Helvetica" w:hAnsi="Helvetica" w:cs="Arial"/>
          <w:b/>
          <w:sz w:val="22"/>
          <w:szCs w:val="22"/>
        </w:rPr>
        <w:t>TEXT: 2100 MU/min</w:t>
      </w:r>
    </w:p>
    <w:p w14:paraId="57A3C232" w14:textId="77777777" w:rsidR="007855C2" w:rsidRDefault="007855C2" w:rsidP="007855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F3BA4">
        <w:rPr>
          <w:rFonts w:ascii="Helvetica" w:hAnsi="Helvetica" w:cs="Arial"/>
          <w:sz w:val="22"/>
          <w:szCs w:val="22"/>
        </w:rPr>
        <w:t>Figure 2A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310DA26" w14:textId="0BB48E24" w:rsidR="003F1E5D" w:rsidRDefault="008A0A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color w:val="000000" w:themeColor="text1"/>
          <w:sz w:val="22"/>
          <w:szCs w:val="22"/>
          <w:highlight w:val="yellow"/>
          <w:u w:val="single"/>
        </w:rPr>
        <w:t>Jing Hao</w:t>
      </w:r>
      <w:r w:rsidR="00472752" w:rsidRPr="003F1E5D">
        <w:rPr>
          <w:rFonts w:ascii="Helvetica" w:hAnsi="Helvetica" w:cs="Arial"/>
          <w:b/>
          <w:color w:val="000000" w:themeColor="text1"/>
          <w:sz w:val="22"/>
          <w:szCs w:val="22"/>
          <w:highlight w:val="yellow"/>
          <w:u w:val="single"/>
        </w:rPr>
        <w:t>:</w:t>
      </w:r>
      <w:r w:rsidR="00472752" w:rsidRPr="003F1E5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r w:rsidR="008140D4" w:rsidRPr="003F1E5D">
        <w:rPr>
          <w:rFonts w:ascii="Helvetica" w:hAnsi="Helvetica" w:cs="Arial"/>
          <w:color w:val="000000" w:themeColor="text1"/>
          <w:sz w:val="22"/>
          <w:szCs w:val="22"/>
        </w:rPr>
        <w:t>In order to have the right dose delivered</w:t>
      </w:r>
      <w:r w:rsidR="003F1E5D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="008140D4" w:rsidRPr="003F1E5D">
        <w:rPr>
          <w:rFonts w:ascii="Helvetica" w:hAnsi="Helvetica" w:cs="Arial"/>
          <w:color w:val="000000" w:themeColor="text1"/>
          <w:sz w:val="22"/>
          <w:szCs w:val="22"/>
        </w:rPr>
        <w:t xml:space="preserve">, it is most important to </w:t>
      </w:r>
      <w:r w:rsidR="006A3D70" w:rsidRPr="003F1E5D">
        <w:rPr>
          <w:rFonts w:ascii="Helvetica" w:hAnsi="Helvetica" w:cs="Arial"/>
          <w:color w:val="000000" w:themeColor="text1"/>
          <w:sz w:val="22"/>
          <w:szCs w:val="22"/>
        </w:rPr>
        <w:t>measure the height of the media in the culture dish to make sure it reaches 1 centimeter</w:t>
      </w:r>
      <w:r w:rsidR="003F1E5D">
        <w:rPr>
          <w:rFonts w:ascii="Helvetica" w:hAnsi="Helvetica" w:cs="Arial"/>
          <w:color w:val="000000" w:themeColor="text1"/>
          <w:sz w:val="22"/>
          <w:szCs w:val="22"/>
        </w:rPr>
        <w:t xml:space="preserve"> [2]</w:t>
      </w:r>
      <w:r w:rsidR="006A3D70" w:rsidRPr="003F1E5D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334FF381" w14:textId="28B53C95" w:rsidR="00CE10F2" w:rsidRDefault="003F1E5D" w:rsidP="003F1E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Interview</w:t>
      </w:r>
      <w:r w:rsidR="00634A1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p w14:paraId="4FAE8040" w14:textId="39BF300F" w:rsidR="003F1E5D" w:rsidRPr="003F1E5D" w:rsidRDefault="003F1E5D" w:rsidP="003F1E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F1E5D">
        <w:rPr>
          <w:rFonts w:ascii="Helvetica" w:hAnsi="Helvetica" w:cs="Arial"/>
          <w:i/>
          <w:color w:val="0070C0"/>
          <w:sz w:val="22"/>
          <w:szCs w:val="22"/>
        </w:rPr>
        <w:t>Use Step</w:t>
      </w:r>
      <w:r w:rsidRPr="00703AC6">
        <w:rPr>
          <w:rFonts w:ascii="Helvetica" w:hAnsi="Helvetica" w:cs="Arial"/>
          <w:i/>
          <w:strike/>
          <w:color w:val="0070C0"/>
          <w:sz w:val="22"/>
          <w:szCs w:val="22"/>
        </w:rPr>
        <w:t>s</w:t>
      </w:r>
      <w:r w:rsidRPr="003F1E5D">
        <w:rPr>
          <w:rFonts w:ascii="Helvetica" w:hAnsi="Helvetica" w:cs="Arial"/>
          <w:i/>
          <w:color w:val="0070C0"/>
          <w:sz w:val="22"/>
          <w:szCs w:val="22"/>
        </w:rPr>
        <w:t xml:space="preserve"> 2.5.3; </w:t>
      </w:r>
      <w:r w:rsidRPr="00703AC6">
        <w:rPr>
          <w:rFonts w:ascii="Helvetica" w:hAnsi="Helvetica" w:cs="Arial"/>
          <w:i/>
          <w:strike/>
          <w:color w:val="0070C0"/>
          <w:sz w:val="22"/>
          <w:szCs w:val="22"/>
        </w:rPr>
        <w:t>3.7.2 and 4.4.2.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Video editor use the step that best shows the authors measuring the height.</w:t>
      </w:r>
    </w:p>
    <w:p w14:paraId="59F8EAA3" w14:textId="6B8902B6" w:rsidR="00CE10F2" w:rsidRDefault="008A0A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color w:val="000000" w:themeColor="text1"/>
          <w:sz w:val="22"/>
          <w:szCs w:val="22"/>
          <w:highlight w:val="yellow"/>
          <w:u w:val="single"/>
        </w:rPr>
        <w:t>Jing Hao</w:t>
      </w:r>
      <w:r w:rsidR="00472752" w:rsidRPr="003F1E5D">
        <w:rPr>
          <w:rFonts w:ascii="Helvetica" w:hAnsi="Helvetica" w:cs="Arial"/>
          <w:b/>
          <w:color w:val="000000" w:themeColor="text1"/>
          <w:sz w:val="22"/>
          <w:szCs w:val="22"/>
          <w:highlight w:val="yellow"/>
          <w:u w:val="single"/>
        </w:rPr>
        <w:t>:</w:t>
      </w:r>
      <w:r w:rsidR="00472752" w:rsidRPr="003F1E5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r w:rsidR="003F1E5D">
        <w:rPr>
          <w:rFonts w:ascii="Helvetica" w:hAnsi="Helvetica" w:cs="Arial"/>
          <w:color w:val="000000" w:themeColor="text1"/>
          <w:sz w:val="22"/>
          <w:szCs w:val="22"/>
        </w:rPr>
        <w:t>F</w:t>
      </w:r>
      <w:r w:rsidR="009E40B9" w:rsidRPr="003F1E5D">
        <w:rPr>
          <w:rFonts w:ascii="Helvetica" w:hAnsi="Helvetica" w:cs="Arial"/>
          <w:color w:val="000000" w:themeColor="text1"/>
          <w:sz w:val="22"/>
          <w:szCs w:val="22"/>
        </w:rPr>
        <w:t xml:space="preserve">ollowing this procedure other biological assays can be performed such as immunostaining, western blot </w:t>
      </w:r>
      <w:r w:rsidR="003F1E5D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9E40B9" w:rsidRPr="003F1E5D">
        <w:rPr>
          <w:rFonts w:ascii="Helvetica" w:hAnsi="Helvetica" w:cs="Arial"/>
          <w:color w:val="000000" w:themeColor="text1"/>
          <w:sz w:val="22"/>
          <w:szCs w:val="22"/>
        </w:rPr>
        <w:t>cell cycle analysis</w:t>
      </w:r>
      <w:r w:rsidR="003F1E5D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="003F1E5D" w:rsidRPr="003F1E5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465903F" w14:textId="429852B8" w:rsidR="003F1E5D" w:rsidRPr="003F1E5D" w:rsidRDefault="003F1E5D" w:rsidP="003F1E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03F89A5A" w14:textId="6AF4BF0F" w:rsidR="00CE10F2" w:rsidRDefault="008A0A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Jing Hao</w:t>
      </w:r>
      <w:r w:rsidR="00472752" w:rsidRPr="003F1E5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436668" w:rsidRPr="003F1E5D">
        <w:rPr>
          <w:rFonts w:ascii="Helvetica" w:hAnsi="Helvetica" w:cs="Arial"/>
          <w:color w:val="000000" w:themeColor="text1"/>
          <w:sz w:val="22"/>
          <w:szCs w:val="22"/>
        </w:rPr>
        <w:t xml:space="preserve">Since this procedure provides the researchers clinically relevant dose and dose rate settings, it can be used to evaluate the radiation effect on many cell </w:t>
      </w:r>
      <w:r w:rsidR="003F1E5D" w:rsidRPr="003F1E5D">
        <w:rPr>
          <w:rFonts w:ascii="Helvetica" w:hAnsi="Helvetica" w:cs="Arial"/>
          <w:color w:val="000000" w:themeColor="text1"/>
          <w:sz w:val="22"/>
          <w:szCs w:val="22"/>
        </w:rPr>
        <w:t>culture-based</w:t>
      </w:r>
      <w:r w:rsidR="00436668" w:rsidRPr="003F1E5D">
        <w:rPr>
          <w:rFonts w:ascii="Helvetica" w:hAnsi="Helvetica" w:cs="Arial"/>
          <w:color w:val="000000" w:themeColor="text1"/>
          <w:sz w:val="22"/>
          <w:szCs w:val="22"/>
        </w:rPr>
        <w:t xml:space="preserve"> models</w:t>
      </w:r>
      <w:r w:rsidR="003F1E5D">
        <w:rPr>
          <w:rFonts w:ascii="Helvetica" w:hAnsi="Helvetica" w:cs="Arial"/>
          <w:color w:val="000000" w:themeColor="text1"/>
          <w:sz w:val="22"/>
          <w:szCs w:val="22"/>
        </w:rPr>
        <w:t xml:space="preserve"> [1].</w:t>
      </w:r>
    </w:p>
    <w:p w14:paraId="65A1640D" w14:textId="77777777" w:rsidR="003F1E5D" w:rsidRPr="003F1E5D" w:rsidRDefault="003F1E5D" w:rsidP="003F1E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0592A3C5" w14:textId="77777777" w:rsidR="003F1E5D" w:rsidRPr="003F1E5D" w:rsidRDefault="003F1E5D" w:rsidP="003F1E5D">
      <w:pPr>
        <w:spacing w:before="240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4250E" w14:textId="77777777" w:rsidR="00C45FC5" w:rsidRDefault="00C45FC5">
      <w:r>
        <w:separator/>
      </w:r>
    </w:p>
  </w:endnote>
  <w:endnote w:type="continuationSeparator" w:id="0">
    <w:p w14:paraId="5852D582" w14:textId="77777777" w:rsidR="00C45FC5" w:rsidRDefault="00C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P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0256B" w:rsidRDefault="0060256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0256B" w:rsidRDefault="0060256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60256B" w:rsidRPr="00C70C90" w:rsidRDefault="0060256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B2234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B2234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9FACD" w14:textId="77777777" w:rsidR="00C45FC5" w:rsidRDefault="00C45FC5">
      <w:r>
        <w:separator/>
      </w:r>
    </w:p>
  </w:footnote>
  <w:footnote w:type="continuationSeparator" w:id="0">
    <w:p w14:paraId="53FCEBD8" w14:textId="77777777" w:rsidR="00C45FC5" w:rsidRDefault="00C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73CDFC9" w:rsidR="0060256B" w:rsidRPr="00890341" w:rsidRDefault="0060256B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890341">
      <w:rPr>
        <w:rFonts w:ascii="Helvetica" w:hAnsi="Helvetica" w:cs="Arial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0341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60256B" w:rsidRPr="006A6324" w:rsidRDefault="0060256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DC7614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638"/>
        </w:tabs>
        <w:ind w:left="1638" w:hanging="648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5490"/>
    <w:rsid w:val="0001266D"/>
    <w:rsid w:val="00013862"/>
    <w:rsid w:val="00023E22"/>
    <w:rsid w:val="00025DA2"/>
    <w:rsid w:val="00025DE9"/>
    <w:rsid w:val="00043807"/>
    <w:rsid w:val="000503C2"/>
    <w:rsid w:val="00067F82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F0D59"/>
    <w:rsid w:val="00106F46"/>
    <w:rsid w:val="001115D1"/>
    <w:rsid w:val="001172DA"/>
    <w:rsid w:val="00125924"/>
    <w:rsid w:val="00126973"/>
    <w:rsid w:val="001360CB"/>
    <w:rsid w:val="00151824"/>
    <w:rsid w:val="001558DB"/>
    <w:rsid w:val="00160AFA"/>
    <w:rsid w:val="00162D51"/>
    <w:rsid w:val="00177B33"/>
    <w:rsid w:val="001819E3"/>
    <w:rsid w:val="00184EF9"/>
    <w:rsid w:val="00185F75"/>
    <w:rsid w:val="00191A77"/>
    <w:rsid w:val="001B3024"/>
    <w:rsid w:val="001B5C46"/>
    <w:rsid w:val="001C7BBC"/>
    <w:rsid w:val="001E230F"/>
    <w:rsid w:val="001E52A3"/>
    <w:rsid w:val="001F0890"/>
    <w:rsid w:val="00247BFF"/>
    <w:rsid w:val="0025310D"/>
    <w:rsid w:val="002544F1"/>
    <w:rsid w:val="002617AD"/>
    <w:rsid w:val="00265C44"/>
    <w:rsid w:val="002729C4"/>
    <w:rsid w:val="00277C90"/>
    <w:rsid w:val="00283E3E"/>
    <w:rsid w:val="0029503A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B5A"/>
    <w:rsid w:val="00336C61"/>
    <w:rsid w:val="00342D7B"/>
    <w:rsid w:val="0034684D"/>
    <w:rsid w:val="00370D02"/>
    <w:rsid w:val="00382BA9"/>
    <w:rsid w:val="00395684"/>
    <w:rsid w:val="003A1109"/>
    <w:rsid w:val="003A49C2"/>
    <w:rsid w:val="003B5E26"/>
    <w:rsid w:val="003B61E2"/>
    <w:rsid w:val="003B7B98"/>
    <w:rsid w:val="003D0847"/>
    <w:rsid w:val="003E2BC9"/>
    <w:rsid w:val="003F1E5D"/>
    <w:rsid w:val="00414B4F"/>
    <w:rsid w:val="0041654C"/>
    <w:rsid w:val="00434158"/>
    <w:rsid w:val="00435E1B"/>
    <w:rsid w:val="00436668"/>
    <w:rsid w:val="00440FFA"/>
    <w:rsid w:val="00450B27"/>
    <w:rsid w:val="00453116"/>
    <w:rsid w:val="00455510"/>
    <w:rsid w:val="00456A5D"/>
    <w:rsid w:val="00457EAC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5F35EC"/>
    <w:rsid w:val="0060256B"/>
    <w:rsid w:val="00631F9B"/>
    <w:rsid w:val="00634650"/>
    <w:rsid w:val="006346FE"/>
    <w:rsid w:val="00634A1B"/>
    <w:rsid w:val="00635FC5"/>
    <w:rsid w:val="006402D4"/>
    <w:rsid w:val="00645B93"/>
    <w:rsid w:val="00654735"/>
    <w:rsid w:val="006556DE"/>
    <w:rsid w:val="00660174"/>
    <w:rsid w:val="00661137"/>
    <w:rsid w:val="006617AB"/>
    <w:rsid w:val="00664850"/>
    <w:rsid w:val="006669AC"/>
    <w:rsid w:val="006677C4"/>
    <w:rsid w:val="006801B1"/>
    <w:rsid w:val="00681BE1"/>
    <w:rsid w:val="0069665E"/>
    <w:rsid w:val="006A1775"/>
    <w:rsid w:val="006A3D70"/>
    <w:rsid w:val="006A6324"/>
    <w:rsid w:val="006C08AE"/>
    <w:rsid w:val="006C0E87"/>
    <w:rsid w:val="00703AC6"/>
    <w:rsid w:val="0070587A"/>
    <w:rsid w:val="0071190F"/>
    <w:rsid w:val="0071294C"/>
    <w:rsid w:val="0071476B"/>
    <w:rsid w:val="00724E3B"/>
    <w:rsid w:val="00745D4B"/>
    <w:rsid w:val="0074618D"/>
    <w:rsid w:val="00746865"/>
    <w:rsid w:val="0075038F"/>
    <w:rsid w:val="007548F3"/>
    <w:rsid w:val="00756A93"/>
    <w:rsid w:val="007574EC"/>
    <w:rsid w:val="0076732F"/>
    <w:rsid w:val="0077071A"/>
    <w:rsid w:val="00777388"/>
    <w:rsid w:val="007855C2"/>
    <w:rsid w:val="0078704C"/>
    <w:rsid w:val="007A2C3F"/>
    <w:rsid w:val="007B0393"/>
    <w:rsid w:val="007B3E0E"/>
    <w:rsid w:val="007D4222"/>
    <w:rsid w:val="007E5286"/>
    <w:rsid w:val="007F7F16"/>
    <w:rsid w:val="008001A4"/>
    <w:rsid w:val="00804C75"/>
    <w:rsid w:val="00806B1B"/>
    <w:rsid w:val="008140D4"/>
    <w:rsid w:val="00832C4F"/>
    <w:rsid w:val="00832FA5"/>
    <w:rsid w:val="008373A7"/>
    <w:rsid w:val="008468B1"/>
    <w:rsid w:val="00851B3E"/>
    <w:rsid w:val="00854994"/>
    <w:rsid w:val="0088113B"/>
    <w:rsid w:val="00890341"/>
    <w:rsid w:val="008A0177"/>
    <w:rsid w:val="008A0AE1"/>
    <w:rsid w:val="008D2A6A"/>
    <w:rsid w:val="008D58EC"/>
    <w:rsid w:val="008E1103"/>
    <w:rsid w:val="008E70DF"/>
    <w:rsid w:val="008E74F7"/>
    <w:rsid w:val="008F7754"/>
    <w:rsid w:val="009052F7"/>
    <w:rsid w:val="009212DD"/>
    <w:rsid w:val="009301B8"/>
    <w:rsid w:val="00931D78"/>
    <w:rsid w:val="00941F06"/>
    <w:rsid w:val="009449E0"/>
    <w:rsid w:val="00951A8E"/>
    <w:rsid w:val="00954870"/>
    <w:rsid w:val="009625B1"/>
    <w:rsid w:val="009749B3"/>
    <w:rsid w:val="00985F44"/>
    <w:rsid w:val="009A0E7C"/>
    <w:rsid w:val="009A3CBD"/>
    <w:rsid w:val="009B2183"/>
    <w:rsid w:val="009B3F04"/>
    <w:rsid w:val="009B4EE3"/>
    <w:rsid w:val="009C2062"/>
    <w:rsid w:val="009C7B9A"/>
    <w:rsid w:val="009E40B9"/>
    <w:rsid w:val="009F356C"/>
    <w:rsid w:val="00A078CB"/>
    <w:rsid w:val="00A20DA8"/>
    <w:rsid w:val="00A218EC"/>
    <w:rsid w:val="00A310D7"/>
    <w:rsid w:val="00A3138F"/>
    <w:rsid w:val="00A45906"/>
    <w:rsid w:val="00A60320"/>
    <w:rsid w:val="00A77CF6"/>
    <w:rsid w:val="00A832CF"/>
    <w:rsid w:val="00A854AB"/>
    <w:rsid w:val="00A91283"/>
    <w:rsid w:val="00AA132F"/>
    <w:rsid w:val="00AA5AB4"/>
    <w:rsid w:val="00AA6E3E"/>
    <w:rsid w:val="00AB2234"/>
    <w:rsid w:val="00AC63FC"/>
    <w:rsid w:val="00AE11E8"/>
    <w:rsid w:val="00AF1515"/>
    <w:rsid w:val="00AF3BA4"/>
    <w:rsid w:val="00B05C6A"/>
    <w:rsid w:val="00B126D0"/>
    <w:rsid w:val="00B13941"/>
    <w:rsid w:val="00B340A8"/>
    <w:rsid w:val="00B3640A"/>
    <w:rsid w:val="00B40E12"/>
    <w:rsid w:val="00B42545"/>
    <w:rsid w:val="00B435B8"/>
    <w:rsid w:val="00B4499C"/>
    <w:rsid w:val="00B632C4"/>
    <w:rsid w:val="00B653B7"/>
    <w:rsid w:val="00B66A14"/>
    <w:rsid w:val="00B7250F"/>
    <w:rsid w:val="00B75DCE"/>
    <w:rsid w:val="00BC6DA7"/>
    <w:rsid w:val="00BE051D"/>
    <w:rsid w:val="00C04A4B"/>
    <w:rsid w:val="00C361A3"/>
    <w:rsid w:val="00C42213"/>
    <w:rsid w:val="00C45BF4"/>
    <w:rsid w:val="00C45FC5"/>
    <w:rsid w:val="00C602B2"/>
    <w:rsid w:val="00C62EDE"/>
    <w:rsid w:val="00C70C90"/>
    <w:rsid w:val="00C7374B"/>
    <w:rsid w:val="00C8109F"/>
    <w:rsid w:val="00C836F3"/>
    <w:rsid w:val="00C97B11"/>
    <w:rsid w:val="00CB039A"/>
    <w:rsid w:val="00CB2CFF"/>
    <w:rsid w:val="00CC0C58"/>
    <w:rsid w:val="00CC265E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2D77"/>
    <w:rsid w:val="00D150D8"/>
    <w:rsid w:val="00D259C5"/>
    <w:rsid w:val="00D2675A"/>
    <w:rsid w:val="00D300CE"/>
    <w:rsid w:val="00D37F7A"/>
    <w:rsid w:val="00D40CA8"/>
    <w:rsid w:val="00D532A6"/>
    <w:rsid w:val="00D556B5"/>
    <w:rsid w:val="00D84AC7"/>
    <w:rsid w:val="00DA0B5F"/>
    <w:rsid w:val="00DA117F"/>
    <w:rsid w:val="00DA17FB"/>
    <w:rsid w:val="00DB7EBA"/>
    <w:rsid w:val="00DC058D"/>
    <w:rsid w:val="00DC1E10"/>
    <w:rsid w:val="00DC1E16"/>
    <w:rsid w:val="00DC7C84"/>
    <w:rsid w:val="00DC7D3A"/>
    <w:rsid w:val="00DD2CF9"/>
    <w:rsid w:val="00DE2882"/>
    <w:rsid w:val="00DE46DB"/>
    <w:rsid w:val="00DE66F3"/>
    <w:rsid w:val="00DF7137"/>
    <w:rsid w:val="00E20987"/>
    <w:rsid w:val="00E24673"/>
    <w:rsid w:val="00E24898"/>
    <w:rsid w:val="00E355EE"/>
    <w:rsid w:val="00E8076C"/>
    <w:rsid w:val="00EA20E5"/>
    <w:rsid w:val="00EA2756"/>
    <w:rsid w:val="00EA4B94"/>
    <w:rsid w:val="00EA60D4"/>
    <w:rsid w:val="00EA7587"/>
    <w:rsid w:val="00ED6732"/>
    <w:rsid w:val="00EE1E2F"/>
    <w:rsid w:val="00EE4460"/>
    <w:rsid w:val="00EF4E2B"/>
    <w:rsid w:val="00F0269F"/>
    <w:rsid w:val="00F0293A"/>
    <w:rsid w:val="00F04E9E"/>
    <w:rsid w:val="00F066D5"/>
    <w:rsid w:val="00F10FAD"/>
    <w:rsid w:val="00F146E3"/>
    <w:rsid w:val="00F22F5E"/>
    <w:rsid w:val="00F35094"/>
    <w:rsid w:val="00F3782A"/>
    <w:rsid w:val="00F56A75"/>
    <w:rsid w:val="00F60B45"/>
    <w:rsid w:val="00F6251D"/>
    <w:rsid w:val="00F64FB6"/>
    <w:rsid w:val="00F760E8"/>
    <w:rsid w:val="00F8306C"/>
    <w:rsid w:val="00F905BE"/>
    <w:rsid w:val="00F95E8D"/>
    <w:rsid w:val="00F96DD2"/>
    <w:rsid w:val="00FA1A9D"/>
    <w:rsid w:val="00FA7A79"/>
    <w:rsid w:val="00FA7D51"/>
    <w:rsid w:val="00FB0979"/>
    <w:rsid w:val="00FC4FB4"/>
    <w:rsid w:val="00FD1497"/>
    <w:rsid w:val="00FE059A"/>
    <w:rsid w:val="00FF050F"/>
    <w:rsid w:val="00FF5BF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BC90F6E-E6A2-4499-BF8A-BCAADB1B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BalloonTextChar">
    <w:name w:val="Balloon Text Char"/>
    <w:link w:val="BalloonText"/>
    <w:rsid w:val="00D259C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nela@ccf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aoj@ccf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10</cp:revision>
  <cp:lastPrinted>2019-03-12T14:48:00Z</cp:lastPrinted>
  <dcterms:created xsi:type="dcterms:W3CDTF">2019-03-15T19:20:00Z</dcterms:created>
  <dcterms:modified xsi:type="dcterms:W3CDTF">2019-03-26T13:11:00Z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Guid">
    <vt:lpwstr>cf4744ae-b336-43ac-a549-c0ef2eb11c37</vt:lpwstr>
  </property>
</Properties>
</file>