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D6F2C" w14:textId="49F0B10C" w:rsidR="00A4095D" w:rsidRPr="002240C3" w:rsidRDefault="0090757A" w:rsidP="00182D1A">
      <w:pPr>
        <w:spacing w:line="300" w:lineRule="auto"/>
        <w:ind w:left="-567" w:right="-625"/>
        <w:contextualSpacing/>
        <w:mirrorIndents/>
        <w:rPr>
          <w:rFonts w:ascii="Arial" w:eastAsia="宋体" w:hAnsi="Arial" w:cs="Arial"/>
          <w:color w:val="808080" w:themeColor="background1" w:themeShade="80"/>
          <w:sz w:val="22"/>
        </w:rPr>
      </w:pPr>
      <w:r w:rsidRPr="002240C3">
        <w:rPr>
          <w:rFonts w:ascii="Arial" w:eastAsia="宋体" w:hAnsi="Arial" w:cs="Arial"/>
          <w:color w:val="000000"/>
          <w:sz w:val="22"/>
        </w:rPr>
        <w:tab/>
      </w:r>
      <w:r w:rsidRPr="002240C3">
        <w:rPr>
          <w:rFonts w:ascii="Arial" w:eastAsia="宋体" w:hAnsi="Arial" w:cs="Arial"/>
          <w:color w:val="000000"/>
          <w:sz w:val="22"/>
        </w:rPr>
        <w:tab/>
      </w:r>
      <w:r w:rsidRPr="002240C3">
        <w:rPr>
          <w:rFonts w:ascii="Arial" w:eastAsia="宋体" w:hAnsi="Arial" w:cs="Arial"/>
          <w:color w:val="000000"/>
          <w:sz w:val="22"/>
        </w:rPr>
        <w:tab/>
      </w:r>
      <w:r w:rsidR="00E01D94">
        <w:rPr>
          <w:rFonts w:ascii="Arial" w:eastAsia="宋体" w:hAnsi="Arial" w:cs="Arial"/>
          <w:color w:val="000000"/>
          <w:sz w:val="22"/>
        </w:rPr>
        <w:t xml:space="preserve">  </w:t>
      </w:r>
      <w:r w:rsidRPr="002240C3">
        <w:rPr>
          <w:rFonts w:ascii="Arial" w:eastAsia="宋体" w:hAnsi="Arial" w:cs="Arial"/>
          <w:color w:val="000000"/>
          <w:sz w:val="22"/>
        </w:rPr>
        <w:tab/>
      </w:r>
      <w:r w:rsidRPr="002240C3">
        <w:rPr>
          <w:rFonts w:ascii="Arial" w:eastAsia="宋体" w:hAnsi="Arial" w:cs="Arial"/>
          <w:color w:val="000000"/>
          <w:sz w:val="22"/>
        </w:rPr>
        <w:tab/>
      </w:r>
      <w:r w:rsidR="00A4095D" w:rsidRPr="002240C3">
        <w:rPr>
          <w:rFonts w:ascii="Arial" w:eastAsia="宋体" w:hAnsi="Arial" w:cs="Arial"/>
          <w:color w:val="808080" w:themeColor="background1" w:themeShade="80"/>
          <w:sz w:val="22"/>
        </w:rPr>
        <w:t xml:space="preserve">Mailbox 238, No.138 </w:t>
      </w:r>
      <w:proofErr w:type="spellStart"/>
      <w:r w:rsidR="00A4095D" w:rsidRPr="002240C3">
        <w:rPr>
          <w:rFonts w:ascii="Arial" w:eastAsia="宋体" w:hAnsi="Arial" w:cs="Arial"/>
          <w:color w:val="808080" w:themeColor="background1" w:themeShade="80"/>
          <w:sz w:val="22"/>
        </w:rPr>
        <w:t>Yixueyuan</w:t>
      </w:r>
      <w:proofErr w:type="spellEnd"/>
      <w:r w:rsidR="00A4095D" w:rsidRPr="002240C3">
        <w:rPr>
          <w:rFonts w:ascii="Arial" w:eastAsia="宋体" w:hAnsi="Arial" w:cs="Arial"/>
          <w:color w:val="808080" w:themeColor="background1" w:themeShade="80"/>
          <w:sz w:val="22"/>
        </w:rPr>
        <w:t xml:space="preserve"> Road, Shanghai, China 200032 </w:t>
      </w:r>
    </w:p>
    <w:p w14:paraId="653AC0AC" w14:textId="77777777" w:rsidR="0090757A" w:rsidRPr="002240C3" w:rsidRDefault="0090757A" w:rsidP="00182D1A">
      <w:pPr>
        <w:spacing w:line="300" w:lineRule="auto"/>
        <w:ind w:left="-567" w:right="-625"/>
        <w:contextualSpacing/>
        <w:mirrorIndents/>
        <w:rPr>
          <w:rFonts w:ascii="Arial" w:eastAsia="宋体" w:hAnsi="Arial" w:cs="Arial"/>
          <w:color w:val="000000"/>
          <w:sz w:val="22"/>
        </w:rPr>
      </w:pPr>
    </w:p>
    <w:p w14:paraId="25D452A3" w14:textId="03BE98D0" w:rsidR="00F42293" w:rsidRPr="002240C3" w:rsidRDefault="00FB20C7" w:rsidP="00182D1A">
      <w:pPr>
        <w:spacing w:line="300" w:lineRule="auto"/>
        <w:ind w:left="-567" w:right="-625"/>
        <w:contextualSpacing/>
        <w:mirrorIndents/>
        <w:rPr>
          <w:rFonts w:ascii="Arial" w:eastAsia="宋体" w:hAnsi="Arial" w:cs="Arial"/>
          <w:color w:val="000000"/>
          <w:sz w:val="22"/>
        </w:rPr>
      </w:pPr>
      <w:r>
        <w:rPr>
          <w:rFonts w:ascii="Arial" w:eastAsia="宋体" w:hAnsi="Arial" w:cs="Arial"/>
          <w:color w:val="000000"/>
          <w:sz w:val="22"/>
        </w:rPr>
        <w:t xml:space="preserve">                                                                        </w:t>
      </w:r>
      <w:r w:rsidR="007C5F8F">
        <w:rPr>
          <w:rFonts w:ascii="Arial" w:eastAsia="宋体" w:hAnsi="Arial" w:cs="Arial" w:hint="eastAsia"/>
          <w:color w:val="000000"/>
          <w:sz w:val="22"/>
        </w:rPr>
        <w:t>Jan</w:t>
      </w:r>
      <w:r w:rsidR="00054873">
        <w:rPr>
          <w:rFonts w:ascii="Arial" w:eastAsia="宋体" w:hAnsi="Arial" w:cs="Arial"/>
          <w:color w:val="000000"/>
          <w:sz w:val="22"/>
        </w:rPr>
        <w:t xml:space="preserve"> </w:t>
      </w:r>
      <w:r w:rsidR="00286816">
        <w:rPr>
          <w:rFonts w:ascii="Arial" w:eastAsia="宋体" w:hAnsi="Arial" w:cs="Arial" w:hint="eastAsia"/>
          <w:color w:val="000000"/>
          <w:sz w:val="22"/>
        </w:rPr>
        <w:t>07</w:t>
      </w:r>
      <w:r w:rsidR="00284C28">
        <w:rPr>
          <w:rFonts w:ascii="Arial" w:eastAsia="宋体" w:hAnsi="Arial" w:cs="Arial" w:hint="eastAsia"/>
          <w:color w:val="000000"/>
          <w:sz w:val="22"/>
        </w:rPr>
        <w:t>th</w:t>
      </w:r>
      <w:r w:rsidR="007C5F8F">
        <w:rPr>
          <w:rFonts w:ascii="Arial" w:eastAsia="宋体" w:hAnsi="Arial" w:cs="Arial"/>
          <w:color w:val="000000"/>
          <w:sz w:val="22"/>
        </w:rPr>
        <w:t>, 201</w:t>
      </w:r>
      <w:r w:rsidR="007C5F8F">
        <w:rPr>
          <w:rFonts w:ascii="Arial" w:eastAsia="宋体" w:hAnsi="Arial" w:cs="Arial" w:hint="eastAsia"/>
          <w:color w:val="000000"/>
          <w:sz w:val="22"/>
        </w:rPr>
        <w:t>9</w:t>
      </w:r>
    </w:p>
    <w:p w14:paraId="27ADC037" w14:textId="1DA29AE7" w:rsidR="005B7822" w:rsidRDefault="005B7822" w:rsidP="00182D1A">
      <w:pPr>
        <w:spacing w:line="300" w:lineRule="auto"/>
        <w:ind w:left="-567" w:right="-625"/>
        <w:contextualSpacing/>
        <w:mirrorIndents/>
        <w:rPr>
          <w:rFonts w:ascii="Arial" w:hAnsi="Arial" w:cs="Arial"/>
          <w:sz w:val="20"/>
          <w:szCs w:val="20"/>
        </w:rPr>
      </w:pPr>
      <w:r w:rsidRPr="00C758A7">
        <w:rPr>
          <w:rFonts w:ascii="Arial" w:hAnsi="Arial" w:cs="Arial"/>
          <w:sz w:val="20"/>
          <w:szCs w:val="20"/>
        </w:rPr>
        <w:t xml:space="preserve">Dear </w:t>
      </w:r>
      <w:r w:rsidR="004648A4" w:rsidRPr="00C758A7">
        <w:rPr>
          <w:rFonts w:ascii="Arial" w:hAnsi="Arial" w:cs="Arial"/>
          <w:sz w:val="20"/>
          <w:szCs w:val="20"/>
        </w:rPr>
        <w:t>Editors</w:t>
      </w:r>
      <w:r w:rsidR="00054873" w:rsidRPr="00C758A7">
        <w:rPr>
          <w:rFonts w:ascii="Arial" w:hAnsi="Arial" w:cs="Arial"/>
          <w:sz w:val="20"/>
          <w:szCs w:val="20"/>
        </w:rPr>
        <w:t xml:space="preserve"> </w:t>
      </w:r>
      <w:r w:rsidR="00054873" w:rsidRPr="00C758A7">
        <w:rPr>
          <w:rFonts w:ascii="Arial" w:hAnsi="Arial" w:cs="Arial" w:hint="eastAsia"/>
          <w:sz w:val="20"/>
          <w:szCs w:val="20"/>
        </w:rPr>
        <w:t>and</w:t>
      </w:r>
      <w:r w:rsidR="00054873" w:rsidRPr="00C758A7">
        <w:rPr>
          <w:rFonts w:ascii="Arial" w:hAnsi="Arial" w:cs="Arial"/>
          <w:sz w:val="20"/>
          <w:szCs w:val="20"/>
        </w:rPr>
        <w:t xml:space="preserve"> </w:t>
      </w:r>
      <w:r w:rsidR="00054873" w:rsidRPr="00C758A7">
        <w:rPr>
          <w:rFonts w:ascii="Arial" w:hAnsi="Arial" w:cs="Arial" w:hint="eastAsia"/>
          <w:sz w:val="20"/>
          <w:szCs w:val="20"/>
        </w:rPr>
        <w:t>Reviewers</w:t>
      </w:r>
      <w:r w:rsidRPr="00C758A7">
        <w:rPr>
          <w:rFonts w:ascii="Arial" w:hAnsi="Arial" w:cs="Arial"/>
          <w:sz w:val="20"/>
          <w:szCs w:val="20"/>
        </w:rPr>
        <w:t>,</w:t>
      </w:r>
    </w:p>
    <w:p w14:paraId="65158821" w14:textId="77777777" w:rsidR="006178BB" w:rsidRPr="00C758A7" w:rsidRDefault="006178BB" w:rsidP="00182D1A">
      <w:pPr>
        <w:spacing w:line="300" w:lineRule="auto"/>
        <w:ind w:left="-567" w:right="-625"/>
        <w:contextualSpacing/>
        <w:mirrorIndents/>
        <w:rPr>
          <w:rFonts w:ascii="Arial" w:hAnsi="Arial" w:cs="Arial"/>
          <w:sz w:val="20"/>
          <w:szCs w:val="20"/>
        </w:rPr>
      </w:pPr>
    </w:p>
    <w:p w14:paraId="0680AB39" w14:textId="199F3A07" w:rsidR="007F6C2B" w:rsidRPr="00D5446B" w:rsidRDefault="009A750E" w:rsidP="00182D1A">
      <w:pPr>
        <w:spacing w:line="300" w:lineRule="auto"/>
        <w:ind w:left="-567" w:right="-625"/>
        <w:contextualSpacing/>
        <w:mirrorIndents/>
        <w:rPr>
          <w:rFonts w:ascii="Arial" w:hAnsi="Arial" w:cs="Arial"/>
          <w:sz w:val="20"/>
          <w:szCs w:val="20"/>
        </w:rPr>
      </w:pPr>
      <w:bookmarkStart w:id="0" w:name="OLE_LINK11"/>
      <w:bookmarkStart w:id="1" w:name="OLE_LINK12"/>
      <w:r w:rsidRPr="00C758A7">
        <w:rPr>
          <w:rFonts w:ascii="Arial" w:hAnsi="Arial" w:cs="Arial" w:hint="eastAsia"/>
          <w:sz w:val="20"/>
          <w:szCs w:val="20"/>
        </w:rPr>
        <w:t>Happy</w:t>
      </w:r>
      <w:r w:rsidRPr="00C758A7">
        <w:rPr>
          <w:rFonts w:ascii="Arial" w:hAnsi="Arial" w:cs="Arial"/>
          <w:sz w:val="20"/>
          <w:szCs w:val="20"/>
        </w:rPr>
        <w:t xml:space="preserve"> </w:t>
      </w:r>
      <w:r w:rsidRPr="00C758A7">
        <w:rPr>
          <w:rFonts w:ascii="Arial" w:hAnsi="Arial" w:cs="Arial" w:hint="eastAsia"/>
          <w:sz w:val="20"/>
          <w:szCs w:val="20"/>
        </w:rPr>
        <w:t>New</w:t>
      </w:r>
      <w:r w:rsidRPr="00C758A7">
        <w:rPr>
          <w:rFonts w:ascii="Arial" w:hAnsi="Arial" w:cs="Arial"/>
          <w:sz w:val="20"/>
          <w:szCs w:val="20"/>
        </w:rPr>
        <w:t xml:space="preserve"> </w:t>
      </w:r>
      <w:r w:rsidRPr="00C758A7">
        <w:rPr>
          <w:rFonts w:ascii="Arial" w:hAnsi="Arial" w:cs="Arial" w:hint="eastAsia"/>
          <w:sz w:val="20"/>
          <w:szCs w:val="20"/>
        </w:rPr>
        <w:t>Year</w:t>
      </w:r>
      <w:r w:rsidRPr="00C758A7">
        <w:rPr>
          <w:rFonts w:ascii="Arial" w:hAnsi="Arial" w:cs="Arial"/>
          <w:sz w:val="20"/>
          <w:szCs w:val="20"/>
        </w:rPr>
        <w:t xml:space="preserve">! </w:t>
      </w:r>
    </w:p>
    <w:p w14:paraId="2B61B936" w14:textId="77777777" w:rsidR="001C1BF8" w:rsidRPr="00D5446B" w:rsidRDefault="001C1BF8" w:rsidP="00182D1A">
      <w:pPr>
        <w:spacing w:line="300" w:lineRule="auto"/>
        <w:ind w:left="-567" w:right="-625"/>
        <w:contextualSpacing/>
        <w:mirrorIndents/>
        <w:rPr>
          <w:rFonts w:ascii="Arial" w:hAnsi="Arial" w:cs="Arial"/>
          <w:sz w:val="20"/>
          <w:szCs w:val="20"/>
        </w:rPr>
      </w:pPr>
    </w:p>
    <w:p w14:paraId="48F7FC00" w14:textId="5C0F8600" w:rsidR="0029088E" w:rsidRPr="00D5446B" w:rsidRDefault="00C57AAB" w:rsidP="00182D1A">
      <w:pPr>
        <w:spacing w:line="300" w:lineRule="auto"/>
        <w:ind w:left="-567" w:right="-625"/>
        <w:contextualSpacing/>
        <w:mirrorIndents/>
        <w:rPr>
          <w:rFonts w:ascii="Arial" w:hAnsi="Arial" w:cs="Arial"/>
          <w:sz w:val="20"/>
          <w:szCs w:val="20"/>
        </w:rPr>
      </w:pPr>
      <w:r w:rsidRPr="00D5446B">
        <w:rPr>
          <w:rFonts w:ascii="Arial" w:hAnsi="Arial" w:cs="Arial"/>
          <w:sz w:val="20"/>
          <w:szCs w:val="20"/>
        </w:rPr>
        <w:t>E</w:t>
      </w:r>
      <w:r w:rsidR="005B7822" w:rsidRPr="00D5446B">
        <w:rPr>
          <w:rFonts w:ascii="Arial" w:hAnsi="Arial" w:cs="Arial"/>
          <w:sz w:val="20"/>
          <w:szCs w:val="20"/>
        </w:rPr>
        <w:t>nclosed</w:t>
      </w:r>
      <w:r w:rsidRPr="00D5446B">
        <w:rPr>
          <w:rFonts w:ascii="Arial" w:hAnsi="Arial" w:cs="Arial"/>
          <w:sz w:val="20"/>
          <w:szCs w:val="20"/>
        </w:rPr>
        <w:t xml:space="preserve"> </w:t>
      </w:r>
      <w:r w:rsidRPr="00D5446B">
        <w:rPr>
          <w:rFonts w:ascii="Arial" w:hAnsi="Arial" w:cs="Arial"/>
          <w:sz w:val="20"/>
          <w:szCs w:val="20"/>
          <w:u w:color="19A0DC"/>
        </w:rPr>
        <w:t>please find our</w:t>
      </w:r>
      <w:r w:rsidR="009A750E" w:rsidRPr="00D5446B">
        <w:rPr>
          <w:rFonts w:ascii="Arial" w:hAnsi="Arial" w:cs="Arial"/>
          <w:sz w:val="20"/>
          <w:szCs w:val="20"/>
          <w:u w:color="19A0DC"/>
        </w:rPr>
        <w:t xml:space="preserve"> revised</w:t>
      </w:r>
      <w:r w:rsidR="00020492" w:rsidRPr="00D5446B">
        <w:rPr>
          <w:rFonts w:ascii="Arial" w:hAnsi="Arial" w:cs="Arial"/>
          <w:sz w:val="20"/>
          <w:szCs w:val="20"/>
        </w:rPr>
        <w:t xml:space="preserve"> </w:t>
      </w:r>
      <w:r w:rsidR="00071561" w:rsidRPr="00D5446B">
        <w:rPr>
          <w:rFonts w:ascii="Arial" w:hAnsi="Arial" w:cs="Arial"/>
          <w:sz w:val="20"/>
          <w:szCs w:val="20"/>
        </w:rPr>
        <w:t xml:space="preserve">manuscript, </w:t>
      </w:r>
      <w:r w:rsidR="00020492" w:rsidRPr="00D5446B">
        <w:rPr>
          <w:rFonts w:ascii="Arial" w:hAnsi="Arial" w:cs="Arial"/>
          <w:sz w:val="20"/>
          <w:szCs w:val="20"/>
        </w:rPr>
        <w:t>“</w:t>
      </w:r>
      <w:r w:rsidR="00D5446B" w:rsidRPr="00D5446B">
        <w:rPr>
          <w:rFonts w:ascii="Arial" w:hAnsi="Arial" w:cs="Arial"/>
          <w:sz w:val="20"/>
          <w:szCs w:val="20"/>
        </w:rPr>
        <w:t>The patient-derived heterogeneous xenograft model of pancreatic cancer using zebrafish larvae as hosts for comparative drug assessment</w:t>
      </w:r>
      <w:r w:rsidR="007C5F8F" w:rsidRPr="00D5446B">
        <w:rPr>
          <w:rFonts w:ascii="Arial" w:hAnsi="Arial" w:cs="Arial"/>
          <w:sz w:val="20"/>
          <w:szCs w:val="20"/>
        </w:rPr>
        <w:t>”</w:t>
      </w:r>
      <w:r w:rsidR="00C263B2" w:rsidRPr="00D5446B">
        <w:rPr>
          <w:rFonts w:ascii="Arial" w:hAnsi="Arial" w:cs="Arial"/>
          <w:sz w:val="20"/>
          <w:szCs w:val="20"/>
        </w:rPr>
        <w:t xml:space="preserve">, </w:t>
      </w:r>
      <w:r w:rsidR="005B7822" w:rsidRPr="00D5446B">
        <w:rPr>
          <w:rFonts w:ascii="Arial" w:hAnsi="Arial" w:cs="Arial"/>
          <w:sz w:val="20"/>
          <w:szCs w:val="20"/>
        </w:rPr>
        <w:t xml:space="preserve">which </w:t>
      </w:r>
      <w:r w:rsidR="00A06C52" w:rsidRPr="00D5446B">
        <w:rPr>
          <w:rFonts w:ascii="Arial" w:hAnsi="Arial" w:cs="Arial"/>
          <w:sz w:val="20"/>
          <w:szCs w:val="20"/>
        </w:rPr>
        <w:t>we</w:t>
      </w:r>
      <w:r w:rsidR="0027653E" w:rsidRPr="00D5446B">
        <w:rPr>
          <w:rFonts w:ascii="Arial" w:hAnsi="Arial" w:cs="Arial"/>
          <w:sz w:val="20"/>
          <w:szCs w:val="20"/>
        </w:rPr>
        <w:t xml:space="preserve"> </w:t>
      </w:r>
      <w:r w:rsidR="009A750E" w:rsidRPr="00D5446B">
        <w:rPr>
          <w:rFonts w:ascii="Arial" w:hAnsi="Arial" w:cs="Arial"/>
          <w:sz w:val="20"/>
          <w:szCs w:val="20"/>
        </w:rPr>
        <w:t xml:space="preserve">are </w:t>
      </w:r>
      <w:r w:rsidR="00335F3D" w:rsidRPr="00D5446B">
        <w:rPr>
          <w:rFonts w:ascii="Arial" w:hAnsi="Arial" w:cs="Arial"/>
          <w:sz w:val="20"/>
          <w:szCs w:val="20"/>
        </w:rPr>
        <w:t>re-</w:t>
      </w:r>
      <w:r w:rsidR="009A750E" w:rsidRPr="00D5446B">
        <w:rPr>
          <w:rFonts w:ascii="Arial" w:hAnsi="Arial" w:cs="Arial"/>
          <w:sz w:val="20"/>
          <w:szCs w:val="20"/>
        </w:rPr>
        <w:t xml:space="preserve">submitting to </w:t>
      </w:r>
      <w:r w:rsidR="008A6A47" w:rsidRPr="00D5446B">
        <w:rPr>
          <w:rFonts w:ascii="Arial" w:hAnsi="Arial" w:cs="Arial"/>
          <w:i/>
          <w:sz w:val="20"/>
          <w:szCs w:val="20"/>
        </w:rPr>
        <w:t>JOVE</w:t>
      </w:r>
      <w:r w:rsidR="0027653E" w:rsidRPr="00D5446B">
        <w:rPr>
          <w:rFonts w:ascii="Arial" w:hAnsi="Arial" w:cs="Arial"/>
          <w:sz w:val="20"/>
          <w:szCs w:val="20"/>
        </w:rPr>
        <w:t xml:space="preserve">. </w:t>
      </w:r>
    </w:p>
    <w:p w14:paraId="75EF9FA2" w14:textId="77777777" w:rsidR="00746AD3" w:rsidRPr="00D5446B" w:rsidRDefault="00746AD3" w:rsidP="00182D1A">
      <w:pPr>
        <w:spacing w:line="300" w:lineRule="auto"/>
        <w:ind w:left="-567" w:right="-625"/>
        <w:contextualSpacing/>
        <w:mirrorIndents/>
        <w:rPr>
          <w:rFonts w:ascii="Arial" w:hAnsi="Arial" w:cs="Arial"/>
          <w:sz w:val="20"/>
          <w:szCs w:val="20"/>
        </w:rPr>
      </w:pPr>
    </w:p>
    <w:p w14:paraId="537FE7A3" w14:textId="65B14FAE" w:rsidR="00B41457" w:rsidRPr="000F49A3" w:rsidRDefault="0020687F" w:rsidP="00182D1A">
      <w:pPr>
        <w:spacing w:line="300" w:lineRule="auto"/>
        <w:ind w:left="-567" w:right="-625"/>
        <w:contextualSpacing/>
        <w:mirrorIndents/>
        <w:rPr>
          <w:rFonts w:ascii="Arial" w:hAnsi="Arial" w:cs="Arial"/>
          <w:sz w:val="20"/>
          <w:szCs w:val="20"/>
        </w:rPr>
      </w:pPr>
      <w:r w:rsidRPr="00C758A7">
        <w:rPr>
          <w:rFonts w:ascii="Arial" w:hAnsi="Arial" w:cs="Arial"/>
          <w:sz w:val="20"/>
          <w:szCs w:val="20"/>
        </w:rPr>
        <w:t xml:space="preserve">We thank you and the reviewers very much for the </w:t>
      </w:r>
      <w:r w:rsidR="00B41457" w:rsidRPr="000F49A3">
        <w:rPr>
          <w:rFonts w:ascii="Arial" w:hAnsi="Arial" w:cs="Arial"/>
          <w:sz w:val="20"/>
          <w:szCs w:val="20"/>
        </w:rPr>
        <w:t>insightful comments, which were all valid and helped us substantially improve the manuscript, as well as clarify our model. We have attempted to address all of the concerns through new experiments and extensive revisions, and the detailed responses are listed below.</w:t>
      </w:r>
    </w:p>
    <w:p w14:paraId="7A6CA37C" w14:textId="77777777" w:rsidR="006178BB" w:rsidRDefault="006178BB" w:rsidP="00182D1A">
      <w:pPr>
        <w:spacing w:line="300" w:lineRule="auto"/>
        <w:ind w:left="-567" w:right="-625"/>
        <w:contextualSpacing/>
        <w:mirrorIndents/>
        <w:rPr>
          <w:rFonts w:ascii="Arial" w:hAnsi="Arial" w:cs="Arial"/>
          <w:sz w:val="20"/>
          <w:szCs w:val="20"/>
        </w:rPr>
      </w:pPr>
    </w:p>
    <w:p w14:paraId="1D442C95" w14:textId="4C62A310" w:rsidR="00C758A7" w:rsidRDefault="00F2343B" w:rsidP="00182D1A">
      <w:pPr>
        <w:spacing w:line="300" w:lineRule="auto"/>
        <w:ind w:left="-567" w:right="-625"/>
        <w:contextualSpacing/>
        <w:mirrorIndents/>
        <w:rPr>
          <w:rFonts w:ascii="Arial" w:hAnsi="Arial" w:cs="Arial"/>
          <w:sz w:val="20"/>
          <w:szCs w:val="20"/>
        </w:rPr>
      </w:pPr>
      <w:r w:rsidRPr="00C758A7">
        <w:rPr>
          <w:rFonts w:ascii="Arial" w:hAnsi="Arial" w:cs="Arial"/>
          <w:sz w:val="20"/>
          <w:szCs w:val="20"/>
        </w:rPr>
        <w:t xml:space="preserve">We really thank you for your efforts for helping us with this paper </w:t>
      </w:r>
      <w:r w:rsidRPr="00C758A7">
        <w:rPr>
          <w:rFonts w:ascii="Arial" w:hAnsi="Arial" w:cs="Arial"/>
          <w:sz w:val="20"/>
          <w:szCs w:val="20"/>
          <w:u w:color="19A0DC"/>
        </w:rPr>
        <w:t>and look</w:t>
      </w:r>
      <w:r w:rsidRPr="00C758A7">
        <w:rPr>
          <w:rFonts w:ascii="Arial" w:hAnsi="Arial" w:cs="Arial"/>
          <w:sz w:val="20"/>
          <w:szCs w:val="20"/>
        </w:rPr>
        <w:t xml:space="preserve"> forward to your response.</w:t>
      </w:r>
    </w:p>
    <w:p w14:paraId="3F2DE797" w14:textId="77777777" w:rsidR="00593EE9" w:rsidRDefault="00593EE9" w:rsidP="00182D1A">
      <w:pPr>
        <w:spacing w:line="300" w:lineRule="auto"/>
        <w:ind w:left="-567" w:right="-625"/>
        <w:contextualSpacing/>
        <w:mirrorIndents/>
        <w:rPr>
          <w:rFonts w:ascii="Arial" w:hAnsi="Arial" w:cs="Arial"/>
          <w:sz w:val="20"/>
          <w:szCs w:val="20"/>
        </w:rPr>
      </w:pPr>
    </w:p>
    <w:p w14:paraId="68CBDDD9" w14:textId="246DBAB4" w:rsidR="00C758A7" w:rsidRDefault="00C758A7" w:rsidP="00182D1A">
      <w:pPr>
        <w:spacing w:line="300" w:lineRule="auto"/>
        <w:ind w:left="-567" w:right="-625"/>
        <w:contextualSpacing/>
        <w:mirrorIndents/>
        <w:rPr>
          <w:rFonts w:ascii="Arial" w:hAnsi="Arial" w:cs="Arial"/>
          <w:sz w:val="20"/>
          <w:szCs w:val="20"/>
        </w:rPr>
      </w:pPr>
      <w:r w:rsidRPr="00C758A7">
        <w:rPr>
          <w:rFonts w:ascii="Arial" w:hAnsi="Arial" w:cs="Arial"/>
          <w:sz w:val="20"/>
          <w:szCs w:val="20"/>
        </w:rPr>
        <w:t>Sincerely,</w:t>
      </w:r>
    </w:p>
    <w:p w14:paraId="5F0B24E2" w14:textId="77777777" w:rsidR="001C1BF8" w:rsidRDefault="001C1BF8" w:rsidP="00182D1A">
      <w:pPr>
        <w:spacing w:line="300" w:lineRule="auto"/>
        <w:ind w:left="-567" w:right="-625"/>
        <w:contextualSpacing/>
        <w:mirrorIndents/>
        <w:rPr>
          <w:rFonts w:ascii="Arial" w:hAnsi="Arial" w:cs="Arial"/>
          <w:sz w:val="20"/>
          <w:szCs w:val="20"/>
        </w:rPr>
      </w:pPr>
    </w:p>
    <w:p w14:paraId="06143ED8" w14:textId="20A58725" w:rsidR="006178BB" w:rsidRDefault="006178BB" w:rsidP="00182D1A">
      <w:pPr>
        <w:spacing w:line="300" w:lineRule="auto"/>
        <w:ind w:left="-567" w:right="-625"/>
        <w:contextualSpacing/>
        <w:mirrorIndents/>
        <w:rPr>
          <w:rFonts w:ascii="Arial" w:hAnsi="Arial" w:cs="Arial"/>
          <w:sz w:val="20"/>
          <w:szCs w:val="20"/>
        </w:rPr>
      </w:pPr>
      <w:r>
        <w:rPr>
          <w:rFonts w:ascii="Arial" w:hAnsi="Arial" w:cs="Arial"/>
          <w:sz w:val="20"/>
          <w:szCs w:val="20"/>
        </w:rPr>
        <w:t>Xu</w:t>
      </w:r>
      <w:r w:rsidR="00D5608F">
        <w:rPr>
          <w:rFonts w:ascii="Arial" w:hAnsi="Arial" w:cs="Arial"/>
          <w:sz w:val="20"/>
          <w:szCs w:val="20"/>
        </w:rPr>
        <w:t xml:space="preserve"> </w:t>
      </w:r>
    </w:p>
    <w:p w14:paraId="3B92A2AD" w14:textId="77777777" w:rsidR="00EC640B" w:rsidRDefault="00EC640B" w:rsidP="00182D1A">
      <w:pPr>
        <w:spacing w:line="300" w:lineRule="auto"/>
        <w:ind w:left="-567" w:right="-625"/>
        <w:contextualSpacing/>
        <w:mirrorIndents/>
        <w:rPr>
          <w:rFonts w:ascii="Arial" w:hAnsi="Arial" w:cs="Arial"/>
          <w:sz w:val="20"/>
          <w:szCs w:val="20"/>
        </w:rPr>
      </w:pPr>
    </w:p>
    <w:p w14:paraId="6FBEE023" w14:textId="2FBF9DCD" w:rsidR="00C758A7" w:rsidRDefault="006178BB" w:rsidP="00182D1A">
      <w:pPr>
        <w:spacing w:line="300" w:lineRule="auto"/>
        <w:ind w:left="-567" w:right="-625"/>
        <w:contextualSpacing/>
        <w:mirrorIndents/>
        <w:rPr>
          <w:rFonts w:ascii="Arial" w:hAnsi="Arial" w:cs="Arial"/>
          <w:sz w:val="20"/>
          <w:szCs w:val="20"/>
        </w:rPr>
      </w:pPr>
      <w:r>
        <w:rPr>
          <w:rFonts w:ascii="Arial" w:hAnsi="Arial" w:cs="Arial"/>
          <w:sz w:val="20"/>
          <w:szCs w:val="20"/>
        </w:rPr>
        <w:t>----------------------------------------------------------------------------------------------------------------------------------------------</w:t>
      </w:r>
    </w:p>
    <w:bookmarkEnd w:id="0"/>
    <w:bookmarkEnd w:id="1"/>
    <w:p w14:paraId="1EA7FFA1" w14:textId="77777777" w:rsidR="000B150A" w:rsidRPr="000B150A" w:rsidRDefault="000B150A" w:rsidP="00182D1A">
      <w:pPr>
        <w:spacing w:line="300" w:lineRule="auto"/>
        <w:ind w:left="-567" w:right="-625"/>
        <w:contextualSpacing/>
        <w:mirrorIndents/>
        <w:rPr>
          <w:rFonts w:ascii="Arial" w:eastAsia="宋体" w:hAnsi="Arial" w:cs="Arial"/>
          <w:color w:val="4F81BD" w:themeColor="accent1"/>
          <w:sz w:val="20"/>
          <w:szCs w:val="20"/>
          <w:shd w:val="clear" w:color="auto" w:fill="FFFFFF"/>
        </w:rPr>
      </w:pPr>
      <w:r w:rsidRPr="000B150A">
        <w:rPr>
          <w:rStyle w:val="ad"/>
          <w:rFonts w:ascii="Arial" w:hAnsi="Arial" w:cs="Arial"/>
          <w:color w:val="4F81BD" w:themeColor="accent1"/>
          <w:sz w:val="20"/>
          <w:szCs w:val="20"/>
        </w:rPr>
        <w:t>Editorial comments:</w:t>
      </w:r>
      <w:r w:rsidRPr="000B150A">
        <w:rPr>
          <w:rFonts w:ascii="Arial" w:hAnsi="Arial" w:cs="Arial"/>
          <w:color w:val="4F81BD" w:themeColor="accent1"/>
          <w:sz w:val="20"/>
          <w:szCs w:val="20"/>
        </w:rPr>
        <w:br/>
      </w:r>
      <w:r w:rsidRPr="000B150A">
        <w:rPr>
          <w:rFonts w:ascii="Arial" w:hAnsi="Arial" w:cs="Arial"/>
          <w:color w:val="4F81BD" w:themeColor="accent1"/>
          <w:sz w:val="20"/>
          <w:szCs w:val="20"/>
          <w:shd w:val="clear" w:color="auto" w:fill="FFFFFF"/>
        </w:rPr>
        <w:t xml:space="preserve">The manuscript has been modified and the updated manuscript, </w:t>
      </w:r>
      <w:r w:rsidRPr="000B150A">
        <w:rPr>
          <w:rFonts w:ascii="Arial" w:hAnsi="Arial" w:cs="Arial"/>
          <w:b/>
          <w:bCs/>
          <w:color w:val="4F81BD" w:themeColor="accent1"/>
          <w:sz w:val="20"/>
          <w:szCs w:val="20"/>
        </w:rPr>
        <w:t>59507_R0.docx</w:t>
      </w:r>
      <w:r w:rsidRPr="000B150A">
        <w:rPr>
          <w:rFonts w:ascii="Arial" w:hAnsi="Arial" w:cs="Arial"/>
          <w:color w:val="4F81BD" w:themeColor="accent1"/>
          <w:sz w:val="20"/>
          <w:szCs w:val="20"/>
          <w:shd w:val="clear" w:color="auto" w:fill="FFFFFF"/>
        </w:rPr>
        <w:t xml:space="preserve">, is attached and located in your Editorial Manager account. </w:t>
      </w:r>
      <w:r w:rsidRPr="000B150A">
        <w:rPr>
          <w:rFonts w:ascii="Arial" w:hAnsi="Arial" w:cs="Arial"/>
          <w:b/>
          <w:bCs/>
          <w:color w:val="4F81BD" w:themeColor="accent1"/>
          <w:sz w:val="20"/>
          <w:szCs w:val="20"/>
        </w:rPr>
        <w:t>Please use the updated version to make your revisions.</w:t>
      </w:r>
      <w:r w:rsidRPr="000B150A">
        <w:rPr>
          <w:rFonts w:ascii="Arial" w:hAnsi="Arial" w:cs="Arial"/>
          <w:color w:val="4F81BD" w:themeColor="accent1"/>
          <w:sz w:val="20"/>
          <w:szCs w:val="20"/>
        </w:rPr>
        <w:br/>
      </w:r>
      <w:r w:rsidRPr="000B150A">
        <w:rPr>
          <w:rFonts w:ascii="Arial" w:hAnsi="Arial" w:cs="Arial"/>
          <w:color w:val="4F81BD" w:themeColor="accent1"/>
          <w:sz w:val="20"/>
          <w:szCs w:val="20"/>
        </w:rPr>
        <w:br/>
      </w:r>
      <w:r w:rsidRPr="000B150A">
        <w:rPr>
          <w:rFonts w:ascii="Arial" w:hAnsi="Arial" w:cs="Arial"/>
          <w:color w:val="4F81BD" w:themeColor="accent1"/>
          <w:sz w:val="20"/>
          <w:szCs w:val="20"/>
          <w:shd w:val="clear" w:color="auto" w:fill="FFFFFF"/>
        </w:rPr>
        <w:t>1. Please take this opportunity to thoroughly proofread the manuscript to ensure that there are no spelling or grammar issues.</w:t>
      </w:r>
      <w:r w:rsidRPr="000B150A">
        <w:rPr>
          <w:rFonts w:ascii="Arial" w:hAnsi="Arial" w:cs="Arial"/>
          <w:color w:val="4F81BD" w:themeColor="accent1"/>
          <w:sz w:val="20"/>
          <w:szCs w:val="20"/>
        </w:rPr>
        <w:br/>
      </w:r>
      <w:r w:rsidRPr="000B150A">
        <w:rPr>
          <w:rFonts w:ascii="Arial" w:hAnsi="Arial" w:cs="Arial"/>
          <w:color w:val="4F81BD" w:themeColor="accent1"/>
          <w:sz w:val="20"/>
          <w:szCs w:val="20"/>
          <w:shd w:val="clear" w:color="auto" w:fill="FFFFFF"/>
        </w:rPr>
        <w:t>2. Please provide at least 6 keywords or phrases.</w:t>
      </w:r>
      <w:r w:rsidRPr="000B150A">
        <w:rPr>
          <w:rFonts w:ascii="Arial" w:hAnsi="Arial" w:cs="Arial"/>
          <w:color w:val="4F81BD" w:themeColor="accent1"/>
          <w:sz w:val="20"/>
          <w:szCs w:val="20"/>
        </w:rPr>
        <w:br/>
      </w:r>
      <w:r w:rsidRPr="000B150A">
        <w:rPr>
          <w:rFonts w:ascii="Arial" w:hAnsi="Arial" w:cs="Arial"/>
          <w:color w:val="4F81BD" w:themeColor="accent1"/>
          <w:sz w:val="20"/>
          <w:szCs w:val="20"/>
          <w:shd w:val="clear" w:color="auto" w:fill="FFFFFF"/>
        </w:rPr>
        <w:t>3. For in-text referencing, please superscript the reference number and remove the parentheses before and after the reference numbers.</w:t>
      </w:r>
      <w:r w:rsidRPr="000B150A">
        <w:rPr>
          <w:rFonts w:ascii="Arial" w:hAnsi="Arial" w:cs="Arial"/>
          <w:color w:val="4F81BD" w:themeColor="accent1"/>
          <w:sz w:val="20"/>
          <w:szCs w:val="20"/>
        </w:rPr>
        <w:br/>
      </w:r>
      <w:r w:rsidRPr="000B150A">
        <w:rPr>
          <w:rFonts w:ascii="Arial" w:hAnsi="Arial" w:cs="Arial"/>
          <w:color w:val="4F81BD" w:themeColor="accent1"/>
          <w:sz w:val="20"/>
          <w:szCs w:val="20"/>
          <w:shd w:val="clear" w:color="auto" w:fill="FFFFFF"/>
        </w:rPr>
        <w:t>4. Please ensure that the references appear as the following:</w:t>
      </w:r>
      <w:r w:rsidRPr="000B150A">
        <w:rPr>
          <w:rFonts w:ascii="Arial" w:hAnsi="Arial" w:cs="Arial"/>
          <w:color w:val="4F81BD" w:themeColor="accent1"/>
          <w:sz w:val="20"/>
          <w:szCs w:val="20"/>
        </w:rPr>
        <w:br/>
      </w:r>
      <w:proofErr w:type="spellStart"/>
      <w:r w:rsidRPr="000B150A">
        <w:rPr>
          <w:rFonts w:ascii="Arial" w:hAnsi="Arial" w:cs="Arial"/>
          <w:color w:val="4F81BD" w:themeColor="accent1"/>
          <w:sz w:val="20"/>
          <w:szCs w:val="20"/>
          <w:shd w:val="clear" w:color="auto" w:fill="FFFFFF"/>
        </w:rPr>
        <w:t>Lastname</w:t>
      </w:r>
      <w:proofErr w:type="spellEnd"/>
      <w:r w:rsidRPr="000B150A">
        <w:rPr>
          <w:rFonts w:ascii="Arial" w:hAnsi="Arial" w:cs="Arial"/>
          <w:color w:val="4F81BD" w:themeColor="accent1"/>
          <w:sz w:val="20"/>
          <w:szCs w:val="20"/>
          <w:shd w:val="clear" w:color="auto" w:fill="FFFFFF"/>
        </w:rPr>
        <w:t xml:space="preserve">, F.I., </w:t>
      </w:r>
      <w:proofErr w:type="spellStart"/>
      <w:r w:rsidRPr="000B150A">
        <w:rPr>
          <w:rFonts w:ascii="Arial" w:hAnsi="Arial" w:cs="Arial"/>
          <w:color w:val="4F81BD" w:themeColor="accent1"/>
          <w:sz w:val="20"/>
          <w:szCs w:val="20"/>
          <w:shd w:val="clear" w:color="auto" w:fill="FFFFFF"/>
        </w:rPr>
        <w:t>LastName</w:t>
      </w:r>
      <w:proofErr w:type="spellEnd"/>
      <w:r w:rsidRPr="000B150A">
        <w:rPr>
          <w:rFonts w:ascii="Arial" w:hAnsi="Arial" w:cs="Arial"/>
          <w:color w:val="4F81BD" w:themeColor="accent1"/>
          <w:sz w:val="20"/>
          <w:szCs w:val="20"/>
          <w:shd w:val="clear" w:color="auto" w:fill="FFFFFF"/>
        </w:rPr>
        <w:t xml:space="preserve">, F.I., </w:t>
      </w:r>
      <w:proofErr w:type="spellStart"/>
      <w:r w:rsidRPr="000B150A">
        <w:rPr>
          <w:rFonts w:ascii="Arial" w:hAnsi="Arial" w:cs="Arial"/>
          <w:color w:val="4F81BD" w:themeColor="accent1"/>
          <w:sz w:val="20"/>
          <w:szCs w:val="20"/>
          <w:shd w:val="clear" w:color="auto" w:fill="FFFFFF"/>
        </w:rPr>
        <w:t>LastName</w:t>
      </w:r>
      <w:proofErr w:type="spellEnd"/>
      <w:r w:rsidRPr="000B150A">
        <w:rPr>
          <w:rFonts w:ascii="Arial" w:hAnsi="Arial" w:cs="Arial"/>
          <w:color w:val="4F81BD" w:themeColor="accent1"/>
          <w:sz w:val="20"/>
          <w:szCs w:val="20"/>
          <w:shd w:val="clear" w:color="auto" w:fill="FFFFFF"/>
        </w:rPr>
        <w:t xml:space="preserve">, F.I. Article Title. </w:t>
      </w:r>
      <w:r w:rsidRPr="000B150A">
        <w:rPr>
          <w:rStyle w:val="ae"/>
          <w:rFonts w:ascii="Arial" w:hAnsi="Arial" w:cs="Arial"/>
          <w:color w:val="4F81BD" w:themeColor="accent1"/>
          <w:sz w:val="20"/>
          <w:szCs w:val="20"/>
        </w:rPr>
        <w:t>Source</w:t>
      </w:r>
      <w:r w:rsidRPr="000B150A">
        <w:rPr>
          <w:rFonts w:ascii="Arial" w:hAnsi="Arial" w:cs="Arial"/>
          <w:color w:val="4F81BD" w:themeColor="accent1"/>
          <w:sz w:val="20"/>
          <w:szCs w:val="20"/>
          <w:shd w:val="clear" w:color="auto" w:fill="FFFFFF"/>
        </w:rPr>
        <w:t xml:space="preserve">. </w:t>
      </w:r>
      <w:r w:rsidRPr="000B150A">
        <w:rPr>
          <w:rStyle w:val="ad"/>
          <w:rFonts w:ascii="Arial" w:hAnsi="Arial" w:cs="Arial"/>
          <w:color w:val="4F81BD" w:themeColor="accent1"/>
          <w:sz w:val="20"/>
          <w:szCs w:val="20"/>
        </w:rPr>
        <w:t>Volume</w:t>
      </w:r>
      <w:r w:rsidRPr="000B150A">
        <w:rPr>
          <w:rFonts w:ascii="Arial" w:hAnsi="Arial" w:cs="Arial"/>
          <w:color w:val="4F81BD" w:themeColor="accent1"/>
          <w:sz w:val="20"/>
          <w:szCs w:val="20"/>
          <w:shd w:val="clear" w:color="auto" w:fill="FFFFFF"/>
        </w:rPr>
        <w:t xml:space="preserve"> (Issue), </w:t>
      </w:r>
      <w:proofErr w:type="spellStart"/>
      <w:r w:rsidRPr="000B150A">
        <w:rPr>
          <w:rFonts w:ascii="Arial" w:hAnsi="Arial" w:cs="Arial"/>
          <w:color w:val="4F81BD" w:themeColor="accent1"/>
          <w:sz w:val="20"/>
          <w:szCs w:val="20"/>
          <w:shd w:val="clear" w:color="auto" w:fill="FFFFFF"/>
        </w:rPr>
        <w:t>FirstPage</w:t>
      </w:r>
      <w:proofErr w:type="spellEnd"/>
      <w:r w:rsidRPr="000B150A">
        <w:rPr>
          <w:rFonts w:ascii="Arial" w:hAnsi="Arial" w:cs="Arial"/>
          <w:color w:val="4F81BD" w:themeColor="accent1"/>
          <w:sz w:val="20"/>
          <w:szCs w:val="20"/>
          <w:shd w:val="clear" w:color="auto" w:fill="FFFFFF"/>
        </w:rPr>
        <w:t xml:space="preserve"> – </w:t>
      </w:r>
      <w:proofErr w:type="spellStart"/>
      <w:r w:rsidRPr="000B150A">
        <w:rPr>
          <w:rFonts w:ascii="Arial" w:hAnsi="Arial" w:cs="Arial"/>
          <w:color w:val="4F81BD" w:themeColor="accent1"/>
          <w:sz w:val="20"/>
          <w:szCs w:val="20"/>
          <w:shd w:val="clear" w:color="auto" w:fill="FFFFFF"/>
        </w:rPr>
        <w:t>LastPage</w:t>
      </w:r>
      <w:proofErr w:type="spellEnd"/>
      <w:r w:rsidRPr="000B150A">
        <w:rPr>
          <w:rFonts w:ascii="Arial" w:hAnsi="Arial" w:cs="Arial"/>
          <w:color w:val="4F81BD" w:themeColor="accent1"/>
          <w:sz w:val="20"/>
          <w:szCs w:val="20"/>
          <w:shd w:val="clear" w:color="auto" w:fill="FFFFFF"/>
        </w:rPr>
        <w:t xml:space="preserve">, </w:t>
      </w:r>
      <w:r w:rsidRPr="000B150A">
        <w:rPr>
          <w:rFonts w:ascii="Arial" w:hAnsi="Arial" w:cs="Arial"/>
          <w:color w:val="4F81BD" w:themeColor="accent1"/>
          <w:sz w:val="20"/>
          <w:szCs w:val="20"/>
          <w:shd w:val="clear" w:color="auto" w:fill="FFFFFF"/>
        </w:rPr>
        <w:lastRenderedPageBreak/>
        <w:t>(YEAR).</w:t>
      </w:r>
      <w:r w:rsidRPr="000B150A">
        <w:rPr>
          <w:rFonts w:ascii="Arial" w:hAnsi="Arial" w:cs="Arial"/>
          <w:color w:val="4F81BD" w:themeColor="accent1"/>
          <w:sz w:val="20"/>
          <w:szCs w:val="20"/>
        </w:rPr>
        <w:br/>
      </w:r>
      <w:r w:rsidRPr="000B150A">
        <w:rPr>
          <w:rFonts w:ascii="Arial" w:hAnsi="Arial" w:cs="Arial"/>
          <w:color w:val="4F81BD" w:themeColor="accent1"/>
          <w:sz w:val="20"/>
          <w:szCs w:val="20"/>
          <w:shd w:val="clear" w:color="auto" w:fill="FFFFFF"/>
        </w:rPr>
        <w:t>For more than 6 authors, list only the first author then et al.</w:t>
      </w:r>
      <w:r w:rsidRPr="000B150A">
        <w:rPr>
          <w:rFonts w:ascii="Arial" w:hAnsi="Arial" w:cs="Arial"/>
          <w:color w:val="4F81BD" w:themeColor="accent1"/>
          <w:sz w:val="20"/>
          <w:szCs w:val="20"/>
        </w:rPr>
        <w:br/>
      </w:r>
      <w:r w:rsidRPr="000B150A">
        <w:rPr>
          <w:rFonts w:ascii="Arial" w:hAnsi="Arial" w:cs="Arial"/>
          <w:color w:val="4F81BD" w:themeColor="accent1"/>
          <w:sz w:val="20"/>
          <w:szCs w:val="20"/>
          <w:shd w:val="clear" w:color="auto" w:fill="FFFFFF"/>
        </w:rPr>
        <w:t>5. Please add a one-line space between each of your protocol steps.</w:t>
      </w:r>
      <w:r w:rsidRPr="000B150A">
        <w:rPr>
          <w:rFonts w:ascii="Arial" w:hAnsi="Arial" w:cs="Arial"/>
          <w:color w:val="4F81BD" w:themeColor="accent1"/>
          <w:sz w:val="20"/>
          <w:szCs w:val="20"/>
        </w:rPr>
        <w:br/>
      </w:r>
      <w:r w:rsidRPr="000B150A">
        <w:rPr>
          <w:rFonts w:ascii="Arial" w:hAnsi="Arial" w:cs="Arial"/>
          <w:color w:val="4F81BD" w:themeColor="accent1"/>
          <w:sz w:val="20"/>
          <w:szCs w:val="20"/>
          <w:shd w:val="clear" w:color="auto" w:fill="FFFFFF"/>
        </w:rPr>
        <w:t xml:space="preserve">6. There is a </w:t>
      </w:r>
      <w:proofErr w:type="gramStart"/>
      <w:r w:rsidRPr="000B150A">
        <w:rPr>
          <w:rFonts w:ascii="Arial" w:hAnsi="Arial" w:cs="Arial"/>
          <w:color w:val="4F81BD" w:themeColor="accent1"/>
          <w:sz w:val="20"/>
          <w:szCs w:val="20"/>
          <w:shd w:val="clear" w:color="auto" w:fill="FFFFFF"/>
        </w:rPr>
        <w:t>2.75 page</w:t>
      </w:r>
      <w:proofErr w:type="gramEnd"/>
      <w:r w:rsidRPr="000B150A">
        <w:rPr>
          <w:rFonts w:ascii="Arial" w:hAnsi="Arial" w:cs="Arial"/>
          <w:color w:val="4F81BD" w:themeColor="accent1"/>
          <w:sz w:val="20"/>
          <w:szCs w:val="20"/>
          <w:shd w:val="clear" w:color="auto" w:fill="FFFFFF"/>
        </w:rPr>
        <w:t xml:space="preserve"> limit for filmable content. Please highlight 2.75 pages or less of the Protocol steps in yellow (including headings and spacing) that identifies the essential steps of the protocol for the video, i.e., the steps that should be visualized to tell the most cohesive story of the Protocol.</w:t>
      </w:r>
      <w:r w:rsidRPr="000B150A">
        <w:rPr>
          <w:rFonts w:ascii="Arial" w:hAnsi="Arial" w:cs="Arial"/>
          <w:color w:val="4F81BD" w:themeColor="accent1"/>
          <w:sz w:val="20"/>
          <w:szCs w:val="20"/>
        </w:rPr>
        <w:br/>
      </w:r>
      <w:r w:rsidRPr="000B150A">
        <w:rPr>
          <w:rFonts w:ascii="Arial" w:hAnsi="Arial" w:cs="Arial"/>
          <w:color w:val="4F81BD" w:themeColor="accent1"/>
          <w:sz w:val="20"/>
          <w:szCs w:val="20"/>
          <w:shd w:val="clear" w:color="auto" w:fill="FFFFFF"/>
        </w:rPr>
        <w:t>7. Figure 1: Please add a short description of the figure in addition to the figure title in Figure Legend.</w:t>
      </w:r>
      <w:r w:rsidRPr="000B150A">
        <w:rPr>
          <w:rFonts w:ascii="Arial" w:hAnsi="Arial" w:cs="Arial"/>
          <w:color w:val="4F81BD" w:themeColor="accent1"/>
          <w:sz w:val="20"/>
          <w:szCs w:val="20"/>
        </w:rPr>
        <w:br/>
      </w:r>
      <w:r w:rsidRPr="000B150A">
        <w:rPr>
          <w:rFonts w:ascii="Arial" w:hAnsi="Arial" w:cs="Arial"/>
          <w:color w:val="4F81BD" w:themeColor="accent1"/>
          <w:sz w:val="20"/>
          <w:szCs w:val="20"/>
          <w:shd w:val="clear" w:color="auto" w:fill="FFFFFF"/>
        </w:rPr>
        <w:t>8. Please do not abbreviate journal titles for all references.</w:t>
      </w:r>
      <w:r w:rsidRPr="000B150A">
        <w:rPr>
          <w:rFonts w:ascii="Arial" w:hAnsi="Arial" w:cs="Arial"/>
          <w:color w:val="4F81BD" w:themeColor="accent1"/>
          <w:sz w:val="20"/>
          <w:szCs w:val="20"/>
        </w:rPr>
        <w:br/>
      </w:r>
      <w:r w:rsidRPr="000B150A">
        <w:rPr>
          <w:rFonts w:ascii="Arial" w:hAnsi="Arial" w:cs="Arial"/>
          <w:color w:val="4F81BD" w:themeColor="accent1"/>
          <w:sz w:val="20"/>
          <w:szCs w:val="20"/>
          <w:shd w:val="clear" w:color="auto" w:fill="FFFFFF"/>
        </w:rPr>
        <w:t>9. Please remove trademark (™) and registered (®) symbols from the Table of Equipment and Materials.</w:t>
      </w:r>
      <w:r w:rsidRPr="000B150A">
        <w:rPr>
          <w:rFonts w:ascii="Arial" w:hAnsi="Arial" w:cs="Arial"/>
          <w:color w:val="4F81BD" w:themeColor="accent1"/>
          <w:sz w:val="20"/>
          <w:szCs w:val="20"/>
        </w:rPr>
        <w:br/>
      </w:r>
      <w:r w:rsidRPr="000B150A">
        <w:rPr>
          <w:rFonts w:ascii="Arial" w:hAnsi="Arial" w:cs="Arial"/>
          <w:color w:val="4F81BD" w:themeColor="accent1"/>
          <w:sz w:val="20"/>
          <w:szCs w:val="20"/>
          <w:shd w:val="clear" w:color="auto" w:fill="FFFFFF"/>
        </w:rPr>
        <w:t>10. Please use standard SI unit symbols and prefixes such as µL, mL, L, g, m, etc.</w:t>
      </w:r>
      <w:r w:rsidRPr="000B150A">
        <w:rPr>
          <w:rFonts w:ascii="Arial" w:hAnsi="Arial" w:cs="Arial"/>
          <w:color w:val="4F81BD" w:themeColor="accent1"/>
          <w:sz w:val="20"/>
          <w:szCs w:val="20"/>
        </w:rPr>
        <w:br/>
      </w:r>
      <w:r w:rsidRPr="000B150A">
        <w:rPr>
          <w:rFonts w:ascii="Arial" w:hAnsi="Arial" w:cs="Arial"/>
          <w:color w:val="4F81BD" w:themeColor="accent1"/>
          <w:sz w:val="20"/>
          <w:szCs w:val="20"/>
          <w:shd w:val="clear" w:color="auto" w:fill="FFFFFF"/>
        </w:rPr>
        <w:t xml:space="preserve">11. Please use </w:t>
      </w:r>
      <w:proofErr w:type="spellStart"/>
      <w:r w:rsidRPr="000B150A">
        <w:rPr>
          <w:rFonts w:ascii="Arial" w:hAnsi="Arial" w:cs="Arial"/>
          <w:color w:val="4F81BD" w:themeColor="accent1"/>
          <w:sz w:val="20"/>
          <w:szCs w:val="20"/>
          <w:shd w:val="clear" w:color="auto" w:fill="FFFFFF"/>
        </w:rPr>
        <w:t>greek</w:t>
      </w:r>
      <w:proofErr w:type="spellEnd"/>
      <w:r w:rsidRPr="000B150A">
        <w:rPr>
          <w:rFonts w:ascii="Arial" w:hAnsi="Arial" w:cs="Arial"/>
          <w:color w:val="4F81BD" w:themeColor="accent1"/>
          <w:sz w:val="20"/>
          <w:szCs w:val="20"/>
          <w:shd w:val="clear" w:color="auto" w:fill="FFFFFF"/>
        </w:rPr>
        <w:t xml:space="preserve"> characters for SI unit prefixed, e.g. use ‘μL’ instead of ‘</w:t>
      </w:r>
      <w:proofErr w:type="spellStart"/>
      <w:r w:rsidRPr="000B150A">
        <w:rPr>
          <w:rFonts w:ascii="Arial" w:hAnsi="Arial" w:cs="Arial"/>
          <w:color w:val="4F81BD" w:themeColor="accent1"/>
          <w:sz w:val="20"/>
          <w:szCs w:val="20"/>
          <w:shd w:val="clear" w:color="auto" w:fill="FFFFFF"/>
        </w:rPr>
        <w:t>uL</w:t>
      </w:r>
      <w:proofErr w:type="spellEnd"/>
      <w:r w:rsidRPr="000B150A">
        <w:rPr>
          <w:rFonts w:ascii="Arial" w:hAnsi="Arial" w:cs="Arial"/>
          <w:color w:val="4F81BD" w:themeColor="accent1"/>
          <w:sz w:val="20"/>
          <w:szCs w:val="20"/>
          <w:shd w:val="clear" w:color="auto" w:fill="FFFFFF"/>
        </w:rPr>
        <w:t>’.</w:t>
      </w:r>
      <w:r w:rsidRPr="000B150A">
        <w:rPr>
          <w:rFonts w:ascii="Arial" w:eastAsia="宋体" w:hAnsi="Arial" w:cs="Arial"/>
          <w:color w:val="4F81BD" w:themeColor="accent1"/>
          <w:sz w:val="20"/>
          <w:szCs w:val="20"/>
          <w:shd w:val="clear" w:color="auto" w:fill="FFFFFF"/>
        </w:rPr>
        <w:t xml:space="preserve"> </w:t>
      </w:r>
    </w:p>
    <w:p w14:paraId="4992ED74" w14:textId="5672ABAB" w:rsidR="000B150A" w:rsidRPr="000B150A" w:rsidRDefault="000B150A" w:rsidP="00182D1A">
      <w:pPr>
        <w:spacing w:line="300" w:lineRule="auto"/>
        <w:ind w:left="-567" w:right="-625"/>
        <w:contextualSpacing/>
        <w:mirrorIndents/>
        <w:rPr>
          <w:rFonts w:ascii="Arial" w:eastAsia="宋体" w:hAnsi="Arial" w:cs="Arial"/>
          <w:sz w:val="20"/>
          <w:szCs w:val="20"/>
          <w:shd w:val="clear" w:color="auto" w:fill="FFFFFF"/>
        </w:rPr>
      </w:pPr>
      <w:r w:rsidRPr="000B150A">
        <w:rPr>
          <w:rFonts w:ascii="Arial" w:eastAsia="宋体" w:hAnsi="Arial" w:cs="Arial" w:hint="eastAsia"/>
          <w:sz w:val="20"/>
          <w:szCs w:val="20"/>
          <w:shd w:val="clear" w:color="auto" w:fill="FFFFFF"/>
        </w:rPr>
        <w:t>A</w:t>
      </w:r>
      <w:r w:rsidRPr="000B150A">
        <w:rPr>
          <w:rFonts w:ascii="Arial" w:eastAsia="宋体" w:hAnsi="Arial" w:cs="Arial"/>
          <w:sz w:val="20"/>
          <w:szCs w:val="20"/>
          <w:shd w:val="clear" w:color="auto" w:fill="FFFFFF"/>
        </w:rPr>
        <w:t>: Dear Editor, we have fixed all the above problems</w:t>
      </w:r>
      <w:r>
        <w:rPr>
          <w:rFonts w:ascii="Arial" w:eastAsia="宋体" w:hAnsi="Arial" w:cs="Arial"/>
          <w:sz w:val="20"/>
          <w:szCs w:val="20"/>
          <w:shd w:val="clear" w:color="auto" w:fill="FFFFFF"/>
        </w:rPr>
        <w:t xml:space="preserve"> except No. 8. It turns out that the full name data based in EndNote are not really full names, but relatively Full names. We have referenced the entire manuscript in a “</w:t>
      </w:r>
      <w:proofErr w:type="spellStart"/>
      <w:r>
        <w:rPr>
          <w:rFonts w:ascii="Arial" w:eastAsia="宋体" w:hAnsi="Arial" w:cs="Arial"/>
          <w:sz w:val="20"/>
          <w:szCs w:val="20"/>
          <w:shd w:val="clear" w:color="auto" w:fill="FFFFFF"/>
        </w:rPr>
        <w:t>JoVE</w:t>
      </w:r>
      <w:proofErr w:type="spellEnd"/>
      <w:r>
        <w:rPr>
          <w:rFonts w:ascii="Arial" w:eastAsia="宋体" w:hAnsi="Arial" w:cs="Arial"/>
          <w:sz w:val="20"/>
          <w:szCs w:val="20"/>
          <w:shd w:val="clear" w:color="auto" w:fill="FFFFFF"/>
        </w:rPr>
        <w:t>” style downloaded from En</w:t>
      </w:r>
      <w:r>
        <w:rPr>
          <w:rFonts w:ascii="Arial" w:eastAsia="宋体" w:hAnsi="Arial" w:cs="Arial" w:hint="eastAsia"/>
          <w:sz w:val="20"/>
          <w:szCs w:val="20"/>
          <w:shd w:val="clear" w:color="auto" w:fill="FFFFFF"/>
        </w:rPr>
        <w:t>dNote</w:t>
      </w:r>
      <w:r>
        <w:rPr>
          <w:rFonts w:ascii="Arial" w:eastAsia="宋体" w:hAnsi="Arial" w:cs="Arial"/>
          <w:sz w:val="20"/>
          <w:szCs w:val="20"/>
          <w:shd w:val="clear" w:color="auto" w:fill="FFFFFF"/>
        </w:rPr>
        <w:t xml:space="preserve"> </w:t>
      </w:r>
      <w:r>
        <w:rPr>
          <w:rFonts w:ascii="Arial" w:eastAsia="宋体" w:hAnsi="Arial" w:cs="Arial" w:hint="eastAsia"/>
          <w:sz w:val="20"/>
          <w:szCs w:val="20"/>
          <w:shd w:val="clear" w:color="auto" w:fill="FFFFFF"/>
        </w:rPr>
        <w:t>database</w:t>
      </w:r>
      <w:r>
        <w:rPr>
          <w:rFonts w:ascii="Arial" w:eastAsia="宋体" w:hAnsi="Arial" w:cs="Arial"/>
          <w:sz w:val="20"/>
          <w:szCs w:val="20"/>
          <w:shd w:val="clear" w:color="auto" w:fill="FFFFFF"/>
        </w:rPr>
        <w:t>, and hope it can fit your requirement</w:t>
      </w:r>
      <w:bookmarkStart w:id="2" w:name="_GoBack"/>
      <w:bookmarkEnd w:id="2"/>
      <w:r>
        <w:rPr>
          <w:rFonts w:ascii="Arial" w:eastAsia="宋体" w:hAnsi="Arial" w:cs="Arial"/>
          <w:sz w:val="20"/>
          <w:szCs w:val="20"/>
          <w:shd w:val="clear" w:color="auto" w:fill="FFFFFF"/>
        </w:rPr>
        <w:t xml:space="preserve">.  </w:t>
      </w:r>
    </w:p>
    <w:p w14:paraId="0289EFC1" w14:textId="77777777" w:rsidR="000B150A" w:rsidRPr="000B150A" w:rsidRDefault="000B150A" w:rsidP="00182D1A">
      <w:pPr>
        <w:spacing w:line="300" w:lineRule="auto"/>
        <w:ind w:left="-567" w:right="-625"/>
        <w:contextualSpacing/>
        <w:mirrorIndents/>
        <w:rPr>
          <w:rFonts w:ascii="Arial" w:eastAsia="宋体" w:hAnsi="Arial" w:cs="Arial"/>
          <w:sz w:val="20"/>
          <w:szCs w:val="20"/>
          <w:shd w:val="clear" w:color="auto" w:fill="FFFFFF"/>
        </w:rPr>
      </w:pPr>
    </w:p>
    <w:p w14:paraId="4DF7815F" w14:textId="77777777" w:rsidR="000B150A" w:rsidRDefault="000B150A"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p>
    <w:p w14:paraId="29F179F5" w14:textId="77777777" w:rsidR="000B150A" w:rsidRDefault="000B150A"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p>
    <w:p w14:paraId="2C7CAEA6" w14:textId="6EFF6D7D" w:rsidR="001B57D8" w:rsidRPr="000F49A3" w:rsidRDefault="000B150A"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Pr>
          <w:rFonts w:ascii="Arial" w:eastAsia="宋体" w:hAnsi="Arial" w:cs="Arial"/>
          <w:color w:val="365F91" w:themeColor="accent1" w:themeShade="BF"/>
          <w:sz w:val="20"/>
          <w:szCs w:val="20"/>
          <w:shd w:val="clear" w:color="auto" w:fill="FFFFFF"/>
        </w:rPr>
        <w:t>---------------------------------------------------------------------------------------------------------------------------------------------</w:t>
      </w:r>
      <w:r w:rsidR="001B57D8" w:rsidRPr="000F49A3">
        <w:rPr>
          <w:rFonts w:ascii="Arial" w:eastAsia="宋体" w:hAnsi="Arial" w:cs="Arial"/>
          <w:color w:val="365F91" w:themeColor="accent1" w:themeShade="BF"/>
          <w:sz w:val="20"/>
          <w:szCs w:val="20"/>
          <w:shd w:val="clear" w:color="auto" w:fill="FFFFFF"/>
        </w:rPr>
        <w:t>Reviewers' comments:</w:t>
      </w:r>
    </w:p>
    <w:p w14:paraId="4644E461" w14:textId="33CDE5B7" w:rsidR="001B57D8" w:rsidRPr="000F49A3" w:rsidRDefault="001B57D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hAnsi="Arial" w:cs="Arial"/>
          <w:color w:val="365F91" w:themeColor="accent1" w:themeShade="BF"/>
          <w:sz w:val="20"/>
          <w:szCs w:val="20"/>
        </w:rPr>
        <w:br/>
      </w:r>
      <w:r w:rsidRPr="000F49A3">
        <w:rPr>
          <w:rFonts w:ascii="Arial" w:eastAsia="宋体" w:hAnsi="Arial" w:cs="Arial"/>
          <w:color w:val="365F91" w:themeColor="accent1" w:themeShade="BF"/>
          <w:sz w:val="20"/>
          <w:szCs w:val="20"/>
          <w:shd w:val="clear" w:color="auto" w:fill="FFFFFF"/>
        </w:rPr>
        <w:t>Reviewer #1 (</w:t>
      </w:r>
      <w:r w:rsidR="004D7C39">
        <w:rPr>
          <w:rFonts w:ascii="Arial" w:eastAsia="宋体" w:hAnsi="Arial" w:cs="Arial" w:hint="eastAsia"/>
          <w:color w:val="365F91" w:themeColor="accent1" w:themeShade="BF"/>
          <w:sz w:val="20"/>
          <w:szCs w:val="20"/>
          <w:shd w:val="clear" w:color="auto" w:fill="FFFFFF"/>
        </w:rPr>
        <w:t>Remarks to the Author</w:t>
      </w:r>
      <w:r w:rsidRPr="000F49A3">
        <w:rPr>
          <w:rFonts w:ascii="Arial" w:eastAsia="宋体" w:hAnsi="Arial" w:cs="Arial"/>
          <w:color w:val="365F91" w:themeColor="accent1" w:themeShade="BF"/>
          <w:sz w:val="20"/>
          <w:szCs w:val="20"/>
          <w:shd w:val="clear" w:color="auto" w:fill="FFFFFF"/>
        </w:rPr>
        <w:t>):</w:t>
      </w:r>
    </w:p>
    <w:p w14:paraId="778562E4" w14:textId="178B75B7" w:rsidR="007F6C2B" w:rsidRPr="00B01052" w:rsidRDefault="001B57D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hAnsi="Arial" w:cs="Arial"/>
          <w:color w:val="365F91" w:themeColor="accent1" w:themeShade="BF"/>
          <w:sz w:val="20"/>
          <w:szCs w:val="20"/>
        </w:rPr>
        <w:br/>
      </w:r>
      <w:r w:rsidR="00FB6D81" w:rsidRPr="00FB6D81">
        <w:rPr>
          <w:rFonts w:ascii="Arial" w:eastAsia="宋体" w:hAnsi="Arial" w:cs="Arial" w:hint="eastAsia"/>
          <w:color w:val="365F91" w:themeColor="accent1" w:themeShade="BF"/>
          <w:sz w:val="20"/>
          <w:szCs w:val="20"/>
          <w:shd w:val="clear" w:color="auto" w:fill="FFFFFF"/>
        </w:rPr>
        <w:t>The authors underline the advantages of zebrafish larvae as a host for cell and patient derived xenografts compared to mice as a tool for precision medicine. Emphasis is placed on the small scale of resources and time required by this model as well as the favorable fluorescence visualization due to its transparency. They propose to generate xenografts with this model using a co-culture of fluorescently labelled patient derived pancreatic cancer cells and cancer associated fibroblasts to better mimic the tumor microenvironment without compromising the read-out.</w:t>
      </w:r>
    </w:p>
    <w:p w14:paraId="2AAC7A18" w14:textId="23C92996" w:rsidR="001B57D8" w:rsidRPr="000F49A3" w:rsidRDefault="001B57D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hAnsi="Arial" w:cs="Arial"/>
          <w:color w:val="365F91" w:themeColor="accent1" w:themeShade="BF"/>
          <w:sz w:val="20"/>
          <w:szCs w:val="20"/>
        </w:rPr>
        <w:br/>
      </w:r>
      <w:r w:rsidR="00FB6D81">
        <w:rPr>
          <w:rFonts w:ascii="Arial" w:eastAsia="宋体" w:hAnsi="Arial" w:cs="Arial"/>
          <w:color w:val="365F91" w:themeColor="accent1" w:themeShade="BF"/>
          <w:sz w:val="20"/>
          <w:szCs w:val="20"/>
          <w:shd w:val="clear" w:color="auto" w:fill="FFFFFF"/>
        </w:rPr>
        <w:t xml:space="preserve">Major </w:t>
      </w:r>
      <w:r w:rsidR="00FB6D81" w:rsidRPr="00FB6D81">
        <w:rPr>
          <w:rFonts w:ascii="Arial" w:eastAsia="宋体" w:hAnsi="Arial" w:cs="Arial" w:hint="eastAsia"/>
          <w:color w:val="365F91" w:themeColor="accent1" w:themeShade="BF"/>
          <w:sz w:val="20"/>
          <w:szCs w:val="20"/>
          <w:shd w:val="clear" w:color="auto" w:fill="FFFFFF"/>
        </w:rPr>
        <w:t>Concerns</w:t>
      </w:r>
      <w:r w:rsidRPr="000F49A3">
        <w:rPr>
          <w:rFonts w:ascii="Arial" w:eastAsia="宋体" w:hAnsi="Arial" w:cs="Arial"/>
          <w:color w:val="365F91" w:themeColor="accent1" w:themeShade="BF"/>
          <w:sz w:val="20"/>
          <w:szCs w:val="20"/>
          <w:shd w:val="clear" w:color="auto" w:fill="FFFFFF"/>
        </w:rPr>
        <w:t>:</w:t>
      </w:r>
    </w:p>
    <w:p w14:paraId="35D4A47D" w14:textId="0449C853" w:rsidR="001B57D8" w:rsidRPr="000F49A3" w:rsidRDefault="001B57D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hAnsi="Arial" w:cs="Arial"/>
          <w:color w:val="365F91" w:themeColor="accent1" w:themeShade="BF"/>
          <w:sz w:val="20"/>
          <w:szCs w:val="20"/>
        </w:rPr>
        <w:br/>
      </w:r>
      <w:r w:rsidR="007A2C89" w:rsidRPr="000F49A3">
        <w:rPr>
          <w:rFonts w:ascii="Arial" w:eastAsia="宋体" w:hAnsi="Arial" w:cs="Arial"/>
          <w:color w:val="365F91" w:themeColor="accent1" w:themeShade="BF"/>
          <w:sz w:val="20"/>
          <w:szCs w:val="20"/>
          <w:shd w:val="clear" w:color="auto" w:fill="FFFFFF"/>
        </w:rPr>
        <w:t>Q</w:t>
      </w:r>
      <w:r w:rsidRPr="000F49A3">
        <w:rPr>
          <w:rFonts w:ascii="Arial" w:eastAsia="宋体" w:hAnsi="Arial" w:cs="Arial"/>
          <w:color w:val="365F91" w:themeColor="accent1" w:themeShade="BF"/>
          <w:sz w:val="20"/>
          <w:szCs w:val="20"/>
          <w:shd w:val="clear" w:color="auto" w:fill="FFFFFF"/>
        </w:rPr>
        <w:t xml:space="preserve">. </w:t>
      </w:r>
      <w:r w:rsidR="00B279F2" w:rsidRPr="00B279F2">
        <w:rPr>
          <w:rFonts w:ascii="Arial" w:eastAsia="宋体" w:hAnsi="Arial" w:cs="Arial" w:hint="eastAsia"/>
          <w:color w:val="365F91" w:themeColor="accent1" w:themeShade="BF"/>
          <w:sz w:val="20"/>
          <w:szCs w:val="20"/>
          <w:shd w:val="clear" w:color="auto" w:fill="FFFFFF"/>
        </w:rPr>
        <w:t xml:space="preserve">Stable expression of anti-apoptotic protein (BCL2L1 gene) is used in this model to "enhance the survival time of xenograft cells to prolong the observation window for the studies", however this is also expected to decrease cancer cells and fibroblast drug sensitivity, likely resulting in "false negative" outcomes and </w:t>
      </w:r>
      <w:r w:rsidR="00B279F2" w:rsidRPr="00B279F2">
        <w:rPr>
          <w:rFonts w:ascii="Arial" w:eastAsia="宋体" w:hAnsi="Arial" w:cs="Arial" w:hint="eastAsia"/>
          <w:color w:val="365F91" w:themeColor="accent1" w:themeShade="BF"/>
          <w:sz w:val="20"/>
          <w:szCs w:val="20"/>
          <w:shd w:val="clear" w:color="auto" w:fill="FFFFFF"/>
        </w:rPr>
        <w:lastRenderedPageBreak/>
        <w:t>compromising the validity of this tool for clinical purposes. Could the authors address this matter?</w:t>
      </w:r>
    </w:p>
    <w:p w14:paraId="06D29B1F" w14:textId="04AE4988" w:rsidR="00CD47C0" w:rsidRPr="00CB1C12" w:rsidRDefault="001B57D8" w:rsidP="001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567" w:right="-625"/>
        <w:mirrorIndents/>
        <w:rPr>
          <w:rFonts w:ascii="Arial" w:eastAsia="宋体" w:hAnsi="Arial" w:cs="Arial"/>
          <w:sz w:val="20"/>
          <w:szCs w:val="20"/>
          <w:shd w:val="clear" w:color="auto" w:fill="FFFFFF"/>
        </w:rPr>
      </w:pPr>
      <w:r w:rsidRPr="00CB1C12">
        <w:rPr>
          <w:rFonts w:ascii="Arial" w:eastAsia="宋体" w:hAnsi="Arial" w:cs="Arial"/>
          <w:sz w:val="20"/>
          <w:szCs w:val="20"/>
          <w:shd w:val="clear" w:color="auto" w:fill="FFFFFF"/>
        </w:rPr>
        <w:t>A</w:t>
      </w:r>
      <w:r w:rsidR="007A2C89" w:rsidRPr="00CB1C12">
        <w:rPr>
          <w:rFonts w:ascii="Arial" w:eastAsia="宋体" w:hAnsi="Arial" w:cs="Arial"/>
          <w:sz w:val="20"/>
          <w:szCs w:val="20"/>
          <w:shd w:val="clear" w:color="auto" w:fill="FFFFFF"/>
        </w:rPr>
        <w:t>：</w:t>
      </w:r>
      <w:r w:rsidR="007209A2" w:rsidRPr="00CB1C12">
        <w:rPr>
          <w:rFonts w:ascii="Arial" w:eastAsia="宋体" w:hAnsi="Arial" w:cs="Arial" w:hint="eastAsia"/>
          <w:sz w:val="20"/>
          <w:szCs w:val="20"/>
          <w:shd w:val="clear" w:color="auto" w:fill="FFFFFF"/>
        </w:rPr>
        <w:t>T</w:t>
      </w:r>
      <w:r w:rsidR="007209A2" w:rsidRPr="00CB1C12">
        <w:rPr>
          <w:rFonts w:ascii="Arial" w:eastAsia="宋体" w:hAnsi="Arial" w:cs="Arial"/>
          <w:sz w:val="20"/>
          <w:szCs w:val="20"/>
          <w:shd w:val="clear" w:color="auto" w:fill="FFFFFF"/>
        </w:rPr>
        <w:t>hank you</w:t>
      </w:r>
      <w:r w:rsidR="00CD47C0" w:rsidRPr="00CB1C12">
        <w:rPr>
          <w:rFonts w:ascii="Arial" w:eastAsia="宋体" w:hAnsi="Arial" w:cs="Arial"/>
          <w:sz w:val="20"/>
          <w:szCs w:val="20"/>
          <w:shd w:val="clear" w:color="auto" w:fill="FFFFFF"/>
        </w:rPr>
        <w:t xml:space="preserve"> very much</w:t>
      </w:r>
      <w:r w:rsidR="007209A2" w:rsidRPr="00CB1C12">
        <w:rPr>
          <w:rFonts w:ascii="Arial" w:eastAsia="宋体" w:hAnsi="Arial" w:cs="Arial"/>
          <w:sz w:val="20"/>
          <w:szCs w:val="20"/>
          <w:shd w:val="clear" w:color="auto" w:fill="FFFFFF"/>
        </w:rPr>
        <w:t xml:space="preserve"> for your comments, and we completely agree with your opinion.</w:t>
      </w:r>
      <w:r w:rsidR="0062069A" w:rsidRPr="00CB1C12">
        <w:rPr>
          <w:rFonts w:ascii="Arial" w:eastAsia="宋体" w:hAnsi="Arial" w:cs="Arial"/>
          <w:sz w:val="20"/>
          <w:szCs w:val="20"/>
          <w:shd w:val="clear" w:color="auto" w:fill="FFFFFF"/>
        </w:rPr>
        <w:t xml:space="preserve"> </w:t>
      </w:r>
      <w:r w:rsidR="00CD47C0" w:rsidRPr="00CB1C12">
        <w:rPr>
          <w:rFonts w:ascii="Arial" w:eastAsia="宋体" w:hAnsi="Arial" w:cs="Arial"/>
          <w:sz w:val="20"/>
          <w:szCs w:val="20"/>
          <w:shd w:val="clear" w:color="auto" w:fill="FFFFFF"/>
        </w:rPr>
        <w:t>However, we</w:t>
      </w:r>
      <w:r w:rsidR="0062069A" w:rsidRPr="00CB1C12">
        <w:rPr>
          <w:rFonts w:ascii="Arial" w:eastAsia="宋体" w:hAnsi="Arial" w:cs="Arial"/>
          <w:sz w:val="20"/>
          <w:szCs w:val="20"/>
          <w:shd w:val="clear" w:color="auto" w:fill="FFFFFF"/>
        </w:rPr>
        <w:t xml:space="preserve"> think it was necessary to</w:t>
      </w:r>
      <w:r w:rsidR="00CD47C0" w:rsidRPr="00CB1C12">
        <w:rPr>
          <w:rFonts w:ascii="Arial" w:eastAsia="宋体" w:hAnsi="Arial" w:cs="Arial"/>
          <w:sz w:val="20"/>
          <w:szCs w:val="20"/>
          <w:shd w:val="clear" w:color="auto" w:fill="FFFFFF"/>
        </w:rPr>
        <w:t xml:space="preserve"> genetically</w:t>
      </w:r>
      <w:r w:rsidR="0062069A" w:rsidRPr="00CB1C12">
        <w:rPr>
          <w:rFonts w:ascii="Arial" w:eastAsia="宋体" w:hAnsi="Arial" w:cs="Arial"/>
          <w:sz w:val="20"/>
          <w:szCs w:val="20"/>
          <w:shd w:val="clear" w:color="auto" w:fill="FFFFFF"/>
        </w:rPr>
        <w:t xml:space="preserve"> modify the primary cells</w:t>
      </w:r>
      <w:r w:rsidR="009D7563" w:rsidRPr="00CB1C12">
        <w:rPr>
          <w:rFonts w:ascii="Arial" w:eastAsia="宋体" w:hAnsi="Arial" w:cs="Arial"/>
          <w:sz w:val="20"/>
          <w:szCs w:val="20"/>
          <w:shd w:val="clear" w:color="auto" w:fill="FFFFFF"/>
        </w:rPr>
        <w:t xml:space="preserve"> somehow</w:t>
      </w:r>
      <w:r w:rsidR="0062069A" w:rsidRPr="00CB1C12">
        <w:rPr>
          <w:rFonts w:ascii="Arial" w:eastAsia="宋体" w:hAnsi="Arial" w:cs="Arial"/>
          <w:sz w:val="20"/>
          <w:szCs w:val="20"/>
          <w:shd w:val="clear" w:color="auto" w:fill="FFFFFF"/>
        </w:rPr>
        <w:t xml:space="preserve"> to </w:t>
      </w:r>
      <w:r w:rsidR="00CD47C0" w:rsidRPr="00CB1C12">
        <w:rPr>
          <w:rFonts w:ascii="Arial" w:eastAsia="宋体" w:hAnsi="Arial" w:cs="Arial"/>
          <w:sz w:val="20"/>
          <w:szCs w:val="20"/>
          <w:shd w:val="clear" w:color="auto" w:fill="FFFFFF"/>
        </w:rPr>
        <w:t xml:space="preserve">improve the usefulness of PDX models as real patient avatars, since most primary cells will naturally become apoptotic or senescent at the early stages of culture and xenograft, and loses their original heterogeneity. </w:t>
      </w:r>
    </w:p>
    <w:p w14:paraId="7AD1AEEC" w14:textId="5CFAE134" w:rsidR="00D268B6" w:rsidRPr="00CB1C12" w:rsidRDefault="00D268B6" w:rsidP="001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567" w:right="-625"/>
        <w:contextualSpacing/>
        <w:mirrorIndents/>
        <w:rPr>
          <w:rFonts w:ascii="Arial" w:eastAsia="宋体" w:hAnsi="Arial" w:cs="Arial"/>
          <w:sz w:val="20"/>
          <w:szCs w:val="20"/>
          <w:shd w:val="clear" w:color="auto" w:fill="FFFFFF"/>
        </w:rPr>
      </w:pPr>
    </w:p>
    <w:p w14:paraId="49C75215" w14:textId="481214A2" w:rsidR="00DC2084" w:rsidRPr="00CB1C12" w:rsidRDefault="00FB4057" w:rsidP="001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567" w:right="-625"/>
        <w:mirrorIndents/>
        <w:rPr>
          <w:rFonts w:ascii="Arial" w:eastAsia="宋体" w:hAnsi="Arial" w:cs="Arial"/>
          <w:sz w:val="20"/>
          <w:szCs w:val="20"/>
          <w:shd w:val="clear" w:color="auto" w:fill="FFFFFF"/>
        </w:rPr>
      </w:pPr>
      <w:r w:rsidRPr="00CB1C12">
        <w:rPr>
          <w:rFonts w:ascii="Arial" w:eastAsia="宋体" w:hAnsi="Arial" w:cs="Arial"/>
          <w:sz w:val="20"/>
          <w:szCs w:val="20"/>
          <w:shd w:val="clear" w:color="auto" w:fill="FFFFFF"/>
        </w:rPr>
        <w:t xml:space="preserve">BCL2L1(BCL-XL) </w:t>
      </w:r>
      <w:r w:rsidR="009D7563" w:rsidRPr="00CB1C12">
        <w:rPr>
          <w:rFonts w:ascii="Arial" w:eastAsia="宋体" w:hAnsi="Arial" w:cs="Arial"/>
          <w:sz w:val="20"/>
          <w:szCs w:val="20"/>
          <w:shd w:val="clear" w:color="auto" w:fill="FFFFFF"/>
        </w:rPr>
        <w:t xml:space="preserve">was currently proposed as a compromised choice:1) </w:t>
      </w:r>
      <w:r w:rsidR="009C0A22" w:rsidRPr="00CB1C12">
        <w:rPr>
          <w:rFonts w:ascii="Arial" w:eastAsia="宋体" w:hAnsi="Arial" w:cs="Arial"/>
          <w:sz w:val="20"/>
          <w:szCs w:val="20"/>
          <w:shd w:val="clear" w:color="auto" w:fill="FFFFFF"/>
        </w:rPr>
        <w:t>BCL2L1 is endogenously expressed in most cancer cells</w:t>
      </w:r>
      <w:r w:rsidR="009D7563" w:rsidRPr="00CB1C12">
        <w:rPr>
          <w:rFonts w:ascii="Arial" w:eastAsia="宋体" w:hAnsi="Arial" w:cs="Arial"/>
          <w:sz w:val="20"/>
          <w:szCs w:val="20"/>
          <w:shd w:val="clear" w:color="auto" w:fill="FFFFFF"/>
        </w:rPr>
        <w:t>, and c</w:t>
      </w:r>
      <w:r w:rsidR="00BB47D3" w:rsidRPr="00CB1C12">
        <w:rPr>
          <w:rFonts w:ascii="Arial" w:eastAsia="宋体" w:hAnsi="Arial" w:cs="Arial"/>
          <w:sz w:val="20"/>
          <w:szCs w:val="20"/>
          <w:shd w:val="clear" w:color="auto" w:fill="FFFFFF"/>
        </w:rPr>
        <w:t>ompared to other pro-survival factors (</w:t>
      </w:r>
      <w:proofErr w:type="spellStart"/>
      <w:r w:rsidR="00BB47D3" w:rsidRPr="00CB1C12">
        <w:rPr>
          <w:rFonts w:ascii="Arial" w:eastAsia="宋体" w:hAnsi="Arial" w:cs="Arial"/>
          <w:sz w:val="20"/>
          <w:szCs w:val="20"/>
          <w:shd w:val="clear" w:color="auto" w:fill="FFFFFF"/>
        </w:rPr>
        <w:t>eg.</w:t>
      </w:r>
      <w:proofErr w:type="spellEnd"/>
      <w:r w:rsidR="00BB47D3" w:rsidRPr="00CB1C12">
        <w:rPr>
          <w:rFonts w:ascii="Arial" w:eastAsia="宋体" w:hAnsi="Arial" w:cs="Arial"/>
          <w:sz w:val="20"/>
          <w:szCs w:val="20"/>
          <w:shd w:val="clear" w:color="auto" w:fill="FFFFFF"/>
        </w:rPr>
        <w:t xml:space="preserve"> TERT, HPV16, and pro-oncogenic MYC, RAS, MDM2), </w:t>
      </w:r>
      <w:r w:rsidR="009D7563" w:rsidRPr="00CB1C12">
        <w:rPr>
          <w:rFonts w:ascii="Arial" w:eastAsia="宋体" w:hAnsi="Arial" w:cs="Arial"/>
          <w:sz w:val="20"/>
          <w:szCs w:val="20"/>
          <w:shd w:val="clear" w:color="auto" w:fill="FFFFFF"/>
        </w:rPr>
        <w:t>the</w:t>
      </w:r>
      <w:r w:rsidR="00253D43">
        <w:rPr>
          <w:rFonts w:ascii="Arial" w:eastAsia="宋体" w:hAnsi="Arial" w:cs="Arial"/>
          <w:sz w:val="20"/>
          <w:szCs w:val="20"/>
          <w:shd w:val="clear" w:color="auto" w:fill="FFFFFF"/>
        </w:rPr>
        <w:t xml:space="preserve"> effects</w:t>
      </w:r>
      <w:r w:rsidR="009D7563" w:rsidRPr="00CB1C12">
        <w:rPr>
          <w:rFonts w:ascii="Arial" w:eastAsia="宋体" w:hAnsi="Arial" w:cs="Arial"/>
          <w:sz w:val="20"/>
          <w:szCs w:val="20"/>
          <w:shd w:val="clear" w:color="auto" w:fill="FFFFFF"/>
        </w:rPr>
        <w:t xml:space="preserve"> of </w:t>
      </w:r>
      <w:r w:rsidR="003C20AB" w:rsidRPr="00CB1C12">
        <w:rPr>
          <w:rFonts w:ascii="Arial" w:eastAsia="宋体" w:hAnsi="Arial" w:cs="Arial"/>
          <w:sz w:val="20"/>
          <w:szCs w:val="20"/>
          <w:shd w:val="clear" w:color="auto" w:fill="FFFFFF"/>
        </w:rPr>
        <w:t>BCL2L1</w:t>
      </w:r>
      <w:r w:rsidR="009D7563" w:rsidRPr="00CB1C12">
        <w:rPr>
          <w:rFonts w:ascii="Arial" w:eastAsia="宋体" w:hAnsi="Arial" w:cs="Arial"/>
          <w:sz w:val="20"/>
          <w:szCs w:val="20"/>
          <w:shd w:val="clear" w:color="auto" w:fill="FFFFFF"/>
        </w:rPr>
        <w:t xml:space="preserve"> </w:t>
      </w:r>
      <w:r w:rsidR="00253D43">
        <w:rPr>
          <w:rFonts w:ascii="Arial" w:eastAsia="宋体" w:hAnsi="Arial" w:cs="Arial"/>
          <w:sz w:val="20"/>
          <w:szCs w:val="20"/>
          <w:shd w:val="clear" w:color="auto" w:fill="FFFFFF"/>
        </w:rPr>
        <w:t>are</w:t>
      </w:r>
      <w:r w:rsidR="009D7563" w:rsidRPr="00CB1C12">
        <w:rPr>
          <w:rFonts w:ascii="Arial" w:eastAsia="宋体" w:hAnsi="Arial" w:cs="Arial"/>
          <w:sz w:val="20"/>
          <w:szCs w:val="20"/>
          <w:shd w:val="clear" w:color="auto" w:fill="FFFFFF"/>
        </w:rPr>
        <w:t xml:space="preserve"> </w:t>
      </w:r>
      <w:r w:rsidR="00253D43">
        <w:rPr>
          <w:rFonts w:ascii="Arial" w:eastAsia="宋体" w:hAnsi="Arial" w:cs="Arial"/>
          <w:sz w:val="20"/>
          <w:szCs w:val="20"/>
          <w:shd w:val="clear" w:color="auto" w:fill="FFFFFF"/>
        </w:rPr>
        <w:t xml:space="preserve">relatively </w:t>
      </w:r>
      <w:r w:rsidR="009D7563" w:rsidRPr="00CB1C12">
        <w:rPr>
          <w:rFonts w:ascii="Arial" w:eastAsia="宋体" w:hAnsi="Arial" w:cs="Arial"/>
          <w:sz w:val="20"/>
          <w:szCs w:val="20"/>
          <w:shd w:val="clear" w:color="auto" w:fill="FFFFFF"/>
        </w:rPr>
        <w:t>predictable and specific; 2) BCL2L1</w:t>
      </w:r>
      <w:r w:rsidR="003C20AB" w:rsidRPr="00CB1C12">
        <w:rPr>
          <w:rFonts w:ascii="Arial" w:eastAsia="宋体" w:hAnsi="Arial" w:cs="Arial"/>
          <w:sz w:val="20"/>
          <w:szCs w:val="20"/>
          <w:shd w:val="clear" w:color="auto" w:fill="FFFFFF"/>
        </w:rPr>
        <w:t xml:space="preserve"> </w:t>
      </w:r>
      <w:r w:rsidR="00DC2084" w:rsidRPr="00CB1C12">
        <w:rPr>
          <w:rFonts w:ascii="Arial" w:eastAsia="宋体" w:hAnsi="Arial" w:cs="Arial"/>
          <w:sz w:val="20"/>
          <w:szCs w:val="20"/>
          <w:shd w:val="clear" w:color="auto" w:fill="FFFFFF"/>
        </w:rPr>
        <w:t>antagonize</w:t>
      </w:r>
      <w:r w:rsidR="003C20AB" w:rsidRPr="00CB1C12">
        <w:rPr>
          <w:rFonts w:ascii="Arial" w:eastAsia="宋体" w:hAnsi="Arial" w:cs="Arial"/>
          <w:sz w:val="20"/>
          <w:szCs w:val="20"/>
          <w:shd w:val="clear" w:color="auto" w:fill="FFFFFF"/>
        </w:rPr>
        <w:t>s</w:t>
      </w:r>
      <w:r w:rsidR="00DC2084" w:rsidRPr="00CB1C12">
        <w:rPr>
          <w:rFonts w:ascii="Arial" w:eastAsia="宋体" w:hAnsi="Arial" w:cs="Arial"/>
          <w:sz w:val="20"/>
          <w:szCs w:val="20"/>
          <w:shd w:val="clear" w:color="auto" w:fill="FFFFFF"/>
        </w:rPr>
        <w:t xml:space="preserve"> </w:t>
      </w:r>
      <w:r w:rsidR="009D7563" w:rsidRPr="00CB1C12">
        <w:rPr>
          <w:rFonts w:ascii="Arial" w:eastAsia="宋体" w:hAnsi="Arial" w:cs="Arial"/>
          <w:sz w:val="20"/>
          <w:szCs w:val="20"/>
          <w:shd w:val="clear" w:color="auto" w:fill="FFFFFF"/>
        </w:rPr>
        <w:t>mitochondria-</w:t>
      </w:r>
      <w:r w:rsidR="00DC2084" w:rsidRPr="00CB1C12">
        <w:rPr>
          <w:rFonts w:ascii="Arial" w:eastAsia="宋体" w:hAnsi="Arial" w:cs="Arial"/>
          <w:sz w:val="20"/>
          <w:szCs w:val="20"/>
          <w:shd w:val="clear" w:color="auto" w:fill="FFFFFF"/>
        </w:rPr>
        <w:t>apoptosis pathways</w:t>
      </w:r>
      <w:r w:rsidR="009D7563" w:rsidRPr="00CB1C12">
        <w:rPr>
          <w:rFonts w:ascii="Arial" w:eastAsia="宋体" w:hAnsi="Arial" w:cs="Arial"/>
          <w:sz w:val="20"/>
          <w:szCs w:val="20"/>
          <w:shd w:val="clear" w:color="auto" w:fill="FFFFFF"/>
        </w:rPr>
        <w:t>, and there exist</w:t>
      </w:r>
      <w:r w:rsidR="00AC1CF8" w:rsidRPr="00CB1C12">
        <w:rPr>
          <w:rFonts w:ascii="Arial" w:eastAsia="宋体" w:hAnsi="Arial" w:cs="Arial"/>
          <w:sz w:val="20"/>
          <w:szCs w:val="20"/>
          <w:shd w:val="clear" w:color="auto" w:fill="FFFFFF"/>
        </w:rPr>
        <w:t xml:space="preserve"> </w:t>
      </w:r>
      <w:r w:rsidR="00AC1CF8" w:rsidRPr="00CB1C12">
        <w:rPr>
          <w:rFonts w:ascii="Arial" w:eastAsia="宋体" w:hAnsi="Arial" w:cs="Arial"/>
          <w:sz w:val="20"/>
          <w:szCs w:val="20"/>
          <w:u w:val="single"/>
          <w:shd w:val="clear" w:color="auto" w:fill="FFFFFF"/>
        </w:rPr>
        <w:t>alternative apoptosis pathways that are BCL2L1-in</w:t>
      </w:r>
      <w:r w:rsidR="0076678E">
        <w:rPr>
          <w:rFonts w:ascii="Arial" w:eastAsia="宋体" w:hAnsi="Arial" w:cs="Arial" w:hint="eastAsia"/>
          <w:sz w:val="20"/>
          <w:szCs w:val="20"/>
          <w:u w:val="single"/>
          <w:shd w:val="clear" w:color="auto" w:fill="FFFFFF"/>
        </w:rPr>
        <w:t>dependent</w:t>
      </w:r>
      <w:r w:rsidR="0076678E">
        <w:rPr>
          <w:rFonts w:ascii="Arial" w:eastAsia="宋体" w:hAnsi="Arial" w:cs="Arial"/>
          <w:sz w:val="20"/>
          <w:szCs w:val="20"/>
          <w:u w:val="single"/>
          <w:shd w:val="clear" w:color="auto" w:fill="FFFFFF"/>
        </w:rPr>
        <w:t>/in</w:t>
      </w:r>
      <w:r w:rsidR="00AC1CF8" w:rsidRPr="00CB1C12">
        <w:rPr>
          <w:rFonts w:ascii="Arial" w:eastAsia="宋体" w:hAnsi="Arial" w:cs="Arial"/>
          <w:sz w:val="20"/>
          <w:szCs w:val="20"/>
          <w:u w:val="single"/>
          <w:shd w:val="clear" w:color="auto" w:fill="FFFFFF"/>
        </w:rPr>
        <w:t>sensitive</w:t>
      </w:r>
      <w:r w:rsidR="00AC1CF8" w:rsidRPr="00CB1C12">
        <w:rPr>
          <w:rFonts w:ascii="Arial" w:eastAsia="宋体" w:hAnsi="Arial" w:cs="Arial"/>
          <w:sz w:val="20"/>
          <w:szCs w:val="20"/>
          <w:shd w:val="clear" w:color="auto" w:fill="FFFFFF"/>
        </w:rPr>
        <w:t>; 3) BCL2L1 does not direct</w:t>
      </w:r>
      <w:r w:rsidR="00DC2084" w:rsidRPr="00CB1C12">
        <w:rPr>
          <w:rFonts w:ascii="Arial" w:eastAsia="宋体" w:hAnsi="Arial" w:cs="Arial"/>
          <w:sz w:val="20"/>
          <w:szCs w:val="20"/>
          <w:shd w:val="clear" w:color="auto" w:fill="FFFFFF"/>
        </w:rPr>
        <w:t>ly block the</w:t>
      </w:r>
      <w:r w:rsidR="00AC1CF8" w:rsidRPr="00CB1C12">
        <w:rPr>
          <w:rFonts w:ascii="Arial" w:eastAsia="宋体" w:hAnsi="Arial" w:cs="Arial"/>
          <w:sz w:val="20"/>
          <w:szCs w:val="20"/>
          <w:shd w:val="clear" w:color="auto" w:fill="FFFFFF"/>
        </w:rPr>
        <w:t xml:space="preserve"> damages in cancer cells by chemotherapy, and the </w:t>
      </w:r>
      <w:r w:rsidR="00AC1CF8" w:rsidRPr="00CB1C12">
        <w:rPr>
          <w:rFonts w:ascii="Arial" w:eastAsia="宋体" w:hAnsi="Arial" w:cs="Arial"/>
          <w:sz w:val="20"/>
          <w:szCs w:val="20"/>
          <w:u w:val="single"/>
          <w:shd w:val="clear" w:color="auto" w:fill="FFFFFF"/>
        </w:rPr>
        <w:t xml:space="preserve">proliferation of cancer cells </w:t>
      </w:r>
      <w:r w:rsidR="00182D1A" w:rsidRPr="00CB1C12">
        <w:rPr>
          <w:rFonts w:ascii="Arial" w:eastAsia="宋体" w:hAnsi="Arial" w:cs="Arial"/>
          <w:sz w:val="20"/>
          <w:szCs w:val="20"/>
          <w:u w:val="single"/>
          <w:shd w:val="clear" w:color="auto" w:fill="FFFFFF"/>
        </w:rPr>
        <w:t>may</w:t>
      </w:r>
      <w:r w:rsidR="00AC1CF8" w:rsidRPr="00CB1C12">
        <w:rPr>
          <w:rFonts w:ascii="Arial" w:eastAsia="宋体" w:hAnsi="Arial" w:cs="Arial"/>
          <w:sz w:val="20"/>
          <w:szCs w:val="20"/>
          <w:u w:val="single"/>
          <w:shd w:val="clear" w:color="auto" w:fill="FFFFFF"/>
        </w:rPr>
        <w:t xml:space="preserve"> still</w:t>
      </w:r>
      <w:r w:rsidR="00182D1A" w:rsidRPr="00CB1C12">
        <w:rPr>
          <w:rFonts w:ascii="Arial" w:eastAsia="宋体" w:hAnsi="Arial" w:cs="Arial"/>
          <w:sz w:val="20"/>
          <w:szCs w:val="20"/>
          <w:u w:val="single"/>
          <w:shd w:val="clear" w:color="auto" w:fill="FFFFFF"/>
        </w:rPr>
        <w:t xml:space="preserve"> be</w:t>
      </w:r>
      <w:r w:rsidR="00AC1CF8" w:rsidRPr="00CB1C12">
        <w:rPr>
          <w:rFonts w:ascii="Arial" w:eastAsia="宋体" w:hAnsi="Arial" w:cs="Arial"/>
          <w:sz w:val="20"/>
          <w:szCs w:val="20"/>
          <w:u w:val="single"/>
          <w:shd w:val="clear" w:color="auto" w:fill="FFFFFF"/>
        </w:rPr>
        <w:t xml:space="preserve"> arrested</w:t>
      </w:r>
      <w:r w:rsidR="00AC1CF8" w:rsidRPr="00CB1C12">
        <w:rPr>
          <w:rFonts w:ascii="Arial" w:eastAsia="宋体" w:hAnsi="Arial" w:cs="Arial"/>
          <w:sz w:val="20"/>
          <w:szCs w:val="20"/>
          <w:shd w:val="clear" w:color="auto" w:fill="FFFFFF"/>
        </w:rPr>
        <w:t xml:space="preserve"> </w:t>
      </w:r>
      <w:r w:rsidR="00B30FAB" w:rsidRPr="00CB1C12">
        <w:rPr>
          <w:rFonts w:ascii="Arial" w:eastAsia="宋体" w:hAnsi="Arial" w:cs="Arial"/>
          <w:sz w:val="20"/>
          <w:szCs w:val="20"/>
          <w:shd w:val="clear" w:color="auto" w:fill="FFFFFF"/>
        </w:rPr>
        <w:t>even the cells are not killed immediately</w:t>
      </w:r>
      <w:r w:rsidR="00DC2084" w:rsidRPr="00CB1C12">
        <w:rPr>
          <w:rFonts w:ascii="Arial" w:eastAsia="宋体" w:hAnsi="Arial" w:cs="Arial"/>
          <w:sz w:val="20"/>
          <w:szCs w:val="20"/>
          <w:shd w:val="clear" w:color="auto" w:fill="FFFFFF"/>
        </w:rPr>
        <w:t>.</w:t>
      </w:r>
    </w:p>
    <w:p w14:paraId="7CC06816" w14:textId="7CA138D8" w:rsidR="007209A2" w:rsidRPr="00CB1C12" w:rsidRDefault="007209A2" w:rsidP="001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567" w:right="-625"/>
        <w:contextualSpacing/>
        <w:mirrorIndents/>
        <w:rPr>
          <w:rFonts w:ascii="Arial" w:hAnsi="Arial" w:cs="Arial"/>
          <w:sz w:val="20"/>
          <w:szCs w:val="20"/>
        </w:rPr>
      </w:pPr>
    </w:p>
    <w:p w14:paraId="71332A27" w14:textId="6CAAC912" w:rsidR="007209A2" w:rsidRPr="00CB1C12" w:rsidRDefault="00CB1C12" w:rsidP="001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567" w:right="-625"/>
        <w:contextualSpacing/>
        <w:mirrorIndents/>
        <w:rPr>
          <w:rFonts w:ascii="Arial" w:hAnsi="Arial" w:cs="Arial"/>
          <w:sz w:val="20"/>
          <w:szCs w:val="20"/>
        </w:rPr>
      </w:pPr>
      <w:r w:rsidRPr="00CB1C12">
        <w:rPr>
          <w:rFonts w:ascii="Arial" w:hAnsi="Arial" w:cs="Arial"/>
          <w:sz w:val="20"/>
          <w:szCs w:val="20"/>
        </w:rPr>
        <w:t>Nevertheless, t</w:t>
      </w:r>
      <w:r w:rsidR="00AC1CF8" w:rsidRPr="00CB1C12">
        <w:rPr>
          <w:rFonts w:ascii="Arial" w:hAnsi="Arial" w:cs="Arial"/>
          <w:sz w:val="20"/>
          <w:szCs w:val="20"/>
        </w:rPr>
        <w:t xml:space="preserve">o improve the </w:t>
      </w:r>
      <w:r w:rsidR="0066755A" w:rsidRPr="00CB1C12">
        <w:rPr>
          <w:rFonts w:ascii="Arial" w:hAnsi="Arial" w:cs="Arial"/>
          <w:sz w:val="20"/>
          <w:szCs w:val="20"/>
        </w:rPr>
        <w:t>validity of our tool for clinical purpose, we modify our proposal by adding an additional control experiment</w:t>
      </w:r>
      <w:r w:rsidR="00D1783D">
        <w:rPr>
          <w:rFonts w:ascii="Arial" w:hAnsi="Arial" w:cs="Arial"/>
          <w:sz w:val="20"/>
          <w:szCs w:val="20"/>
        </w:rPr>
        <w:t xml:space="preserve"> (Fig. 1)</w:t>
      </w:r>
      <w:r w:rsidR="0066755A" w:rsidRPr="00CB1C12">
        <w:rPr>
          <w:rFonts w:ascii="Arial" w:hAnsi="Arial" w:cs="Arial"/>
          <w:sz w:val="20"/>
          <w:szCs w:val="20"/>
        </w:rPr>
        <w:t>:</w:t>
      </w:r>
      <w:r w:rsidR="0053252C">
        <w:rPr>
          <w:rFonts w:ascii="Arial" w:hAnsi="Arial" w:cs="Arial"/>
          <w:sz w:val="20"/>
          <w:szCs w:val="20"/>
        </w:rPr>
        <w:t xml:space="preserve"> C</w:t>
      </w:r>
      <w:r w:rsidR="0066755A" w:rsidRPr="00CB1C12">
        <w:rPr>
          <w:rFonts w:ascii="Arial" w:hAnsi="Arial" w:cs="Arial"/>
          <w:sz w:val="20"/>
          <w:szCs w:val="20"/>
        </w:rPr>
        <w:t>o-culture the zebrafish PDX models with</w:t>
      </w:r>
      <w:bookmarkStart w:id="3" w:name="_Hlk534585534"/>
      <w:r w:rsidR="0066755A" w:rsidRPr="00CB1C12">
        <w:rPr>
          <w:rFonts w:ascii="Arial" w:hAnsi="Arial" w:cs="Arial"/>
          <w:sz w:val="20"/>
          <w:szCs w:val="20"/>
        </w:rPr>
        <w:t xml:space="preserve"> Navitoclax </w:t>
      </w:r>
      <w:bookmarkEnd w:id="3"/>
      <w:r w:rsidR="0066755A" w:rsidRPr="00CB1C12">
        <w:rPr>
          <w:rFonts w:ascii="Arial" w:hAnsi="Arial" w:cs="Arial"/>
          <w:sz w:val="20"/>
          <w:szCs w:val="20"/>
        </w:rPr>
        <w:t xml:space="preserve">(ABT-263) (an oral BCL-XL inhibitor) during the drug test procedures, and </w:t>
      </w:r>
      <w:r w:rsidR="0053252C">
        <w:rPr>
          <w:rFonts w:ascii="Arial" w:hAnsi="Arial" w:cs="Arial"/>
          <w:sz w:val="20"/>
          <w:szCs w:val="20"/>
        </w:rPr>
        <w:t>C</w:t>
      </w:r>
      <w:r w:rsidR="0066755A" w:rsidRPr="00CB1C12">
        <w:rPr>
          <w:rFonts w:ascii="Arial" w:hAnsi="Arial" w:cs="Arial"/>
          <w:sz w:val="20"/>
          <w:szCs w:val="20"/>
        </w:rPr>
        <w:t>ompare the results with the drug test</w:t>
      </w:r>
      <w:r w:rsidRPr="00CB1C12">
        <w:rPr>
          <w:rFonts w:ascii="Arial" w:hAnsi="Arial" w:cs="Arial"/>
          <w:sz w:val="20"/>
          <w:szCs w:val="20"/>
        </w:rPr>
        <w:t xml:space="preserve"> results</w:t>
      </w:r>
      <w:r w:rsidR="0066755A" w:rsidRPr="00CB1C12">
        <w:rPr>
          <w:rFonts w:ascii="Arial" w:hAnsi="Arial" w:cs="Arial"/>
          <w:sz w:val="20"/>
          <w:szCs w:val="20"/>
        </w:rPr>
        <w:t xml:space="preserve"> without Navitoclax treatment. </w:t>
      </w:r>
      <w:r w:rsidRPr="00CB1C12">
        <w:rPr>
          <w:rFonts w:ascii="Arial" w:hAnsi="Arial" w:cs="Arial"/>
          <w:sz w:val="20"/>
          <w:szCs w:val="20"/>
        </w:rPr>
        <w:t xml:space="preserve">Such </w:t>
      </w:r>
      <w:r w:rsidR="0066755A" w:rsidRPr="00CB1C12">
        <w:rPr>
          <w:rFonts w:ascii="Arial" w:hAnsi="Arial" w:cs="Arial"/>
          <w:sz w:val="20"/>
          <w:szCs w:val="20"/>
        </w:rPr>
        <w:t>comparison will provide</w:t>
      </w:r>
      <w:r w:rsidR="00182D1A" w:rsidRPr="00CB1C12">
        <w:rPr>
          <w:rFonts w:ascii="Arial" w:hAnsi="Arial" w:cs="Arial"/>
          <w:sz w:val="20"/>
          <w:szCs w:val="20"/>
        </w:rPr>
        <w:t xml:space="preserve"> a</w:t>
      </w:r>
      <w:r w:rsidRPr="00CB1C12">
        <w:rPr>
          <w:rFonts w:ascii="Arial" w:hAnsi="Arial" w:cs="Arial"/>
          <w:sz w:val="20"/>
          <w:szCs w:val="20"/>
        </w:rPr>
        <w:t>n</w:t>
      </w:r>
      <w:r w:rsidR="00182D1A" w:rsidRPr="00CB1C12">
        <w:rPr>
          <w:rFonts w:ascii="Arial" w:hAnsi="Arial" w:cs="Arial"/>
          <w:sz w:val="20"/>
          <w:szCs w:val="20"/>
        </w:rPr>
        <w:t xml:space="preserve"> assessment of</w:t>
      </w:r>
      <w:r w:rsidRPr="00CB1C12">
        <w:rPr>
          <w:rFonts w:ascii="Arial" w:hAnsi="Arial" w:cs="Arial"/>
          <w:sz w:val="20"/>
          <w:szCs w:val="20"/>
        </w:rPr>
        <w:t xml:space="preserve"> </w:t>
      </w:r>
      <w:r w:rsidRPr="00CB1C12">
        <w:rPr>
          <w:rFonts w:ascii="Arial" w:eastAsia="宋体" w:hAnsi="Arial" w:cs="Arial" w:hint="eastAsia"/>
          <w:sz w:val="20"/>
          <w:szCs w:val="20"/>
          <w:shd w:val="clear" w:color="auto" w:fill="FFFFFF"/>
        </w:rPr>
        <w:t xml:space="preserve">drug </w:t>
      </w:r>
      <w:r w:rsidRPr="00CB1C12">
        <w:rPr>
          <w:rFonts w:ascii="Arial" w:eastAsia="宋体" w:hAnsi="Arial" w:cs="Arial"/>
          <w:sz w:val="20"/>
          <w:szCs w:val="20"/>
          <w:shd w:val="clear" w:color="auto" w:fill="FFFFFF"/>
        </w:rPr>
        <w:t>resistances</w:t>
      </w:r>
      <w:r w:rsidR="0053303B">
        <w:rPr>
          <w:rFonts w:ascii="Arial" w:eastAsia="宋体" w:hAnsi="Arial" w:cs="Arial"/>
          <w:sz w:val="20"/>
          <w:szCs w:val="20"/>
          <w:shd w:val="clear" w:color="auto" w:fill="FFFFFF"/>
        </w:rPr>
        <w:t xml:space="preserve"> particularly</w:t>
      </w:r>
      <w:r w:rsidRPr="00CB1C12">
        <w:rPr>
          <w:rFonts w:ascii="Arial" w:eastAsia="宋体" w:hAnsi="Arial" w:cs="Arial"/>
          <w:sz w:val="20"/>
          <w:szCs w:val="20"/>
          <w:shd w:val="clear" w:color="auto" w:fill="FFFFFF"/>
        </w:rPr>
        <w:t xml:space="preserve"> caused by BCL2-L1, and help identify the</w:t>
      </w:r>
      <w:r w:rsidR="00D24454">
        <w:rPr>
          <w:rFonts w:ascii="Arial" w:eastAsia="宋体" w:hAnsi="Arial" w:cs="Arial"/>
          <w:sz w:val="20"/>
          <w:szCs w:val="20"/>
          <w:shd w:val="clear" w:color="auto" w:fill="FFFFFF"/>
        </w:rPr>
        <w:t xml:space="preserve"> potential</w:t>
      </w:r>
      <w:r w:rsidRPr="00CB1C12">
        <w:rPr>
          <w:rFonts w:ascii="Arial" w:eastAsia="宋体" w:hAnsi="Arial" w:cs="Arial"/>
          <w:sz w:val="20"/>
          <w:szCs w:val="20"/>
          <w:shd w:val="clear" w:color="auto" w:fill="FFFFFF"/>
        </w:rPr>
        <w:t xml:space="preserve"> “</w:t>
      </w:r>
      <w:r w:rsidRPr="00CB1C12">
        <w:rPr>
          <w:rFonts w:ascii="Arial" w:eastAsia="宋体" w:hAnsi="Arial" w:cs="Arial" w:hint="eastAsia"/>
          <w:sz w:val="20"/>
          <w:szCs w:val="20"/>
          <w:shd w:val="clear" w:color="auto" w:fill="FFFFFF"/>
        </w:rPr>
        <w:t>false negative" outcomes</w:t>
      </w:r>
      <w:r w:rsidR="004D5637">
        <w:rPr>
          <w:rFonts w:ascii="Arial" w:eastAsia="宋体" w:hAnsi="Arial" w:cs="Arial"/>
          <w:sz w:val="20"/>
          <w:szCs w:val="20"/>
          <w:shd w:val="clear" w:color="auto" w:fill="FFFFFF"/>
        </w:rPr>
        <w:t xml:space="preserve"> (Fig. 4D)</w:t>
      </w:r>
      <w:r w:rsidRPr="00CB1C12">
        <w:rPr>
          <w:rFonts w:ascii="Arial" w:eastAsia="宋体" w:hAnsi="Arial" w:cs="Arial"/>
          <w:sz w:val="20"/>
          <w:szCs w:val="20"/>
          <w:shd w:val="clear" w:color="auto" w:fill="FFFFFF"/>
        </w:rPr>
        <w:t>.</w:t>
      </w:r>
    </w:p>
    <w:p w14:paraId="685DE25F" w14:textId="1D53C19C" w:rsidR="001B57D8" w:rsidRPr="000F49A3" w:rsidRDefault="001B57D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B4263">
        <w:rPr>
          <w:rFonts w:ascii="Arial" w:hAnsi="Arial" w:cs="Arial"/>
          <w:color w:val="365F91" w:themeColor="accent1" w:themeShade="BF"/>
          <w:sz w:val="20"/>
          <w:szCs w:val="20"/>
        </w:rPr>
        <w:br/>
      </w:r>
      <w:r w:rsidRPr="000F49A3">
        <w:rPr>
          <w:rFonts w:ascii="Arial" w:eastAsia="宋体" w:hAnsi="Arial" w:cs="Arial"/>
          <w:color w:val="365F91" w:themeColor="accent1" w:themeShade="BF"/>
          <w:sz w:val="20"/>
          <w:szCs w:val="20"/>
          <w:shd w:val="clear" w:color="auto" w:fill="FFFFFF"/>
        </w:rPr>
        <w:t xml:space="preserve">Minor comments: </w:t>
      </w:r>
    </w:p>
    <w:p w14:paraId="52707248" w14:textId="750AA0C3" w:rsidR="00BA1DC2" w:rsidRPr="000F49A3" w:rsidRDefault="001B57D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hAnsi="Arial" w:cs="Arial"/>
          <w:color w:val="365F91" w:themeColor="accent1" w:themeShade="BF"/>
          <w:sz w:val="20"/>
          <w:szCs w:val="20"/>
        </w:rPr>
        <w:br/>
      </w:r>
      <w:r w:rsidR="00BA1DC2" w:rsidRPr="000F49A3">
        <w:rPr>
          <w:rFonts w:ascii="Arial" w:eastAsia="宋体" w:hAnsi="Arial" w:cs="Arial"/>
          <w:color w:val="365F91" w:themeColor="accent1" w:themeShade="BF"/>
          <w:sz w:val="20"/>
          <w:szCs w:val="20"/>
          <w:shd w:val="clear" w:color="auto" w:fill="FFFFFF"/>
        </w:rPr>
        <w:t>Q</w:t>
      </w:r>
      <w:r w:rsidRPr="000F49A3">
        <w:rPr>
          <w:rFonts w:ascii="Arial" w:eastAsia="宋体" w:hAnsi="Arial" w:cs="Arial"/>
          <w:color w:val="365F91" w:themeColor="accent1" w:themeShade="BF"/>
          <w:sz w:val="20"/>
          <w:szCs w:val="20"/>
          <w:shd w:val="clear" w:color="auto" w:fill="FFFFFF"/>
        </w:rPr>
        <w:t xml:space="preserve">1. </w:t>
      </w:r>
      <w:bookmarkStart w:id="4" w:name="OLE_LINK3"/>
      <w:r w:rsidR="00B279F2" w:rsidRPr="00B279F2">
        <w:rPr>
          <w:rFonts w:ascii="Arial" w:eastAsia="宋体" w:hAnsi="Arial" w:cs="Arial" w:hint="eastAsia"/>
          <w:color w:val="365F91" w:themeColor="accent1" w:themeShade="BF"/>
          <w:sz w:val="20"/>
          <w:szCs w:val="20"/>
          <w:shd w:val="clear" w:color="auto" w:fill="FFFFFF"/>
        </w:rPr>
        <w:t xml:space="preserve">The authors wrote "In this paper, we labeled the cells with </w:t>
      </w:r>
      <w:proofErr w:type="spellStart"/>
      <w:r w:rsidR="00B279F2" w:rsidRPr="00B279F2">
        <w:rPr>
          <w:rFonts w:ascii="Arial" w:eastAsia="宋体" w:hAnsi="Arial" w:cs="Arial" w:hint="eastAsia"/>
          <w:color w:val="365F91" w:themeColor="accent1" w:themeShade="BF"/>
          <w:sz w:val="20"/>
          <w:szCs w:val="20"/>
          <w:shd w:val="clear" w:color="auto" w:fill="FFFFFF"/>
        </w:rPr>
        <w:t>lenti</w:t>
      </w:r>
      <w:proofErr w:type="spellEnd"/>
      <w:r w:rsidR="00B279F2" w:rsidRPr="00B279F2">
        <w:rPr>
          <w:rFonts w:ascii="Arial" w:eastAsia="宋体" w:hAnsi="Arial" w:cs="Arial" w:hint="eastAsia"/>
          <w:color w:val="365F91" w:themeColor="accent1" w:themeShade="BF"/>
          <w:sz w:val="20"/>
          <w:szCs w:val="20"/>
          <w:shd w:val="clear" w:color="auto" w:fill="FFFFFF"/>
        </w:rPr>
        <w:t xml:space="preserve"> virus constantly expressing anti apoptosis gene BCL2L1, as well as fluorescent proteins." The BCL2L1 gene encodes both the anti-apoptotic </w:t>
      </w:r>
      <w:proofErr w:type="spellStart"/>
      <w:r w:rsidR="00B279F2" w:rsidRPr="00B279F2">
        <w:rPr>
          <w:rFonts w:ascii="Arial" w:eastAsia="宋体" w:hAnsi="Arial" w:cs="Arial" w:hint="eastAsia"/>
          <w:color w:val="365F91" w:themeColor="accent1" w:themeShade="BF"/>
          <w:sz w:val="20"/>
          <w:szCs w:val="20"/>
          <w:shd w:val="clear" w:color="auto" w:fill="FFFFFF"/>
        </w:rPr>
        <w:t>Bcl-xL</w:t>
      </w:r>
      <w:proofErr w:type="spellEnd"/>
      <w:r w:rsidR="00B279F2" w:rsidRPr="00B279F2">
        <w:rPr>
          <w:rFonts w:ascii="Arial" w:eastAsia="宋体" w:hAnsi="Arial" w:cs="Arial" w:hint="eastAsia"/>
          <w:color w:val="365F91" w:themeColor="accent1" w:themeShade="BF"/>
          <w:sz w:val="20"/>
          <w:szCs w:val="20"/>
          <w:shd w:val="clear" w:color="auto" w:fill="FFFFFF"/>
        </w:rPr>
        <w:t xml:space="preserve"> protein and the pro-apoptotic </w:t>
      </w:r>
      <w:proofErr w:type="spellStart"/>
      <w:r w:rsidR="00B279F2" w:rsidRPr="00B279F2">
        <w:rPr>
          <w:rFonts w:ascii="Arial" w:eastAsia="宋体" w:hAnsi="Arial" w:cs="Arial" w:hint="eastAsia"/>
          <w:color w:val="365F91" w:themeColor="accent1" w:themeShade="BF"/>
          <w:sz w:val="20"/>
          <w:szCs w:val="20"/>
          <w:shd w:val="clear" w:color="auto" w:fill="FFFFFF"/>
        </w:rPr>
        <w:t>Bcl-xS</w:t>
      </w:r>
      <w:proofErr w:type="spellEnd"/>
      <w:r w:rsidR="00B279F2" w:rsidRPr="00B279F2">
        <w:rPr>
          <w:rFonts w:ascii="Arial" w:eastAsia="宋体" w:hAnsi="Arial" w:cs="Arial" w:hint="eastAsia"/>
          <w:color w:val="365F91" w:themeColor="accent1" w:themeShade="BF"/>
          <w:sz w:val="20"/>
          <w:szCs w:val="20"/>
          <w:shd w:val="clear" w:color="auto" w:fill="FFFFFF"/>
        </w:rPr>
        <w:t xml:space="preserve"> protein through alternative splicing [1], can the authors clarify how is this controlled in the proposed model?</w:t>
      </w:r>
    </w:p>
    <w:bookmarkEnd w:id="4"/>
    <w:p w14:paraId="41E020A4" w14:textId="41901738" w:rsidR="009918FC" w:rsidRPr="000F49A3" w:rsidRDefault="001B57D8" w:rsidP="00182D1A">
      <w:pPr>
        <w:spacing w:line="300" w:lineRule="auto"/>
        <w:ind w:left="-567" w:right="-625"/>
        <w:contextualSpacing/>
        <w:mirrorIndents/>
        <w:rPr>
          <w:rFonts w:ascii="Arial" w:hAnsi="Arial" w:cs="Arial"/>
          <w:kern w:val="0"/>
          <w:sz w:val="20"/>
          <w:szCs w:val="20"/>
        </w:rPr>
      </w:pPr>
      <w:r w:rsidRPr="000F49A3">
        <w:rPr>
          <w:rFonts w:ascii="Arial" w:hAnsi="Arial" w:cs="Arial"/>
          <w:sz w:val="20"/>
          <w:szCs w:val="20"/>
        </w:rPr>
        <w:t>A</w:t>
      </w:r>
      <w:r w:rsidR="00BA1DC2" w:rsidRPr="000F49A3">
        <w:rPr>
          <w:rFonts w:ascii="Arial" w:hAnsi="Arial" w:cs="Arial"/>
          <w:sz w:val="20"/>
          <w:szCs w:val="20"/>
        </w:rPr>
        <w:t>1</w:t>
      </w:r>
      <w:r w:rsidR="00BA1DC2" w:rsidRPr="000F49A3">
        <w:rPr>
          <w:rFonts w:ascii="Arial" w:hAnsi="Arial" w:cs="Arial"/>
          <w:sz w:val="20"/>
          <w:szCs w:val="20"/>
        </w:rPr>
        <w:t>：</w:t>
      </w:r>
      <w:r w:rsidR="009918FC" w:rsidRPr="000F49A3">
        <w:rPr>
          <w:rFonts w:ascii="Arial" w:hAnsi="Arial" w:cs="Arial"/>
          <w:kern w:val="0"/>
          <w:sz w:val="20"/>
          <w:szCs w:val="20"/>
        </w:rPr>
        <w:t>Thank you very much for your comments</w:t>
      </w:r>
      <w:r w:rsidR="00F66DD3">
        <w:rPr>
          <w:rFonts w:ascii="Arial" w:hAnsi="Arial" w:cs="Arial"/>
          <w:kern w:val="0"/>
          <w:sz w:val="20"/>
          <w:szCs w:val="20"/>
        </w:rPr>
        <w:t xml:space="preserve">. </w:t>
      </w:r>
      <w:r w:rsidR="00253D43">
        <w:rPr>
          <w:rFonts w:ascii="Arial" w:hAnsi="Arial" w:cs="Arial"/>
          <w:kern w:val="0"/>
          <w:sz w:val="20"/>
          <w:szCs w:val="20"/>
        </w:rPr>
        <w:t xml:space="preserve">The cDNA sequence coding BCL2-L1 in our virus is the </w:t>
      </w:r>
      <w:proofErr w:type="spellStart"/>
      <w:r w:rsidR="00253D43">
        <w:rPr>
          <w:rFonts w:ascii="Arial" w:hAnsi="Arial" w:cs="Arial"/>
          <w:kern w:val="0"/>
          <w:sz w:val="20"/>
          <w:szCs w:val="20"/>
        </w:rPr>
        <w:t>B</w:t>
      </w:r>
      <w:r w:rsidR="00F66DD3">
        <w:rPr>
          <w:rFonts w:ascii="Arial" w:hAnsi="Arial" w:cs="Arial"/>
          <w:kern w:val="0"/>
          <w:sz w:val="20"/>
          <w:szCs w:val="20"/>
        </w:rPr>
        <w:t>cl</w:t>
      </w:r>
      <w:proofErr w:type="spellEnd"/>
      <w:r w:rsidR="00253D43">
        <w:rPr>
          <w:rFonts w:ascii="Arial" w:hAnsi="Arial" w:cs="Arial"/>
          <w:kern w:val="0"/>
          <w:sz w:val="20"/>
          <w:szCs w:val="20"/>
        </w:rPr>
        <w:t>-X</w:t>
      </w:r>
      <w:r w:rsidR="00F66DD3">
        <w:rPr>
          <w:rFonts w:ascii="Arial" w:hAnsi="Arial" w:cs="Arial"/>
          <w:kern w:val="0"/>
          <w:sz w:val="20"/>
          <w:szCs w:val="20"/>
        </w:rPr>
        <w:t>(</w:t>
      </w:r>
      <w:r w:rsidR="00253D43">
        <w:rPr>
          <w:rFonts w:ascii="Arial" w:hAnsi="Arial" w:cs="Arial"/>
          <w:kern w:val="0"/>
          <w:sz w:val="20"/>
          <w:szCs w:val="20"/>
        </w:rPr>
        <w:t>L</w:t>
      </w:r>
      <w:r w:rsidR="00F66DD3">
        <w:rPr>
          <w:rFonts w:ascii="Arial" w:hAnsi="Arial" w:cs="Arial"/>
          <w:kern w:val="0"/>
          <w:sz w:val="20"/>
          <w:szCs w:val="20"/>
        </w:rPr>
        <w:t>)</w:t>
      </w:r>
      <w:r w:rsidR="00253D43">
        <w:rPr>
          <w:rFonts w:ascii="Arial" w:hAnsi="Arial" w:cs="Arial"/>
          <w:kern w:val="0"/>
          <w:sz w:val="20"/>
          <w:szCs w:val="20"/>
        </w:rPr>
        <w:t xml:space="preserve"> isoform</w:t>
      </w:r>
      <w:r w:rsidR="00F66DD3">
        <w:rPr>
          <w:rFonts w:ascii="Arial" w:hAnsi="Arial" w:cs="Arial"/>
          <w:kern w:val="0"/>
          <w:sz w:val="20"/>
          <w:szCs w:val="20"/>
        </w:rPr>
        <w:t>, and we have emphasized it in</w:t>
      </w:r>
      <w:r w:rsidR="00D0257A">
        <w:rPr>
          <w:rFonts w:ascii="Arial" w:hAnsi="Arial" w:cs="Arial"/>
          <w:kern w:val="0"/>
          <w:sz w:val="20"/>
          <w:szCs w:val="20"/>
        </w:rPr>
        <w:t xml:space="preserve"> the title of step 4 </w:t>
      </w:r>
      <w:r w:rsidR="0077075F">
        <w:rPr>
          <w:rFonts w:ascii="Arial" w:hAnsi="Arial" w:cs="Arial"/>
          <w:kern w:val="0"/>
          <w:sz w:val="20"/>
          <w:szCs w:val="20"/>
        </w:rPr>
        <w:t xml:space="preserve">and discussion </w:t>
      </w:r>
      <w:r w:rsidR="00D0257A">
        <w:rPr>
          <w:rFonts w:ascii="Arial" w:hAnsi="Arial" w:cs="Arial"/>
          <w:kern w:val="0"/>
          <w:sz w:val="20"/>
          <w:szCs w:val="20"/>
        </w:rPr>
        <w:t>in</w:t>
      </w:r>
      <w:r w:rsidR="00F66DD3">
        <w:rPr>
          <w:rFonts w:ascii="Arial" w:hAnsi="Arial" w:cs="Arial"/>
          <w:kern w:val="0"/>
          <w:sz w:val="20"/>
          <w:szCs w:val="20"/>
        </w:rPr>
        <w:t xml:space="preserve"> the revised manuscript.</w:t>
      </w:r>
      <w:r w:rsidR="0077075F">
        <w:rPr>
          <w:rFonts w:ascii="Arial" w:hAnsi="Arial" w:cs="Arial"/>
          <w:kern w:val="0"/>
          <w:sz w:val="20"/>
          <w:szCs w:val="20"/>
        </w:rPr>
        <w:t xml:space="preserve"> We also referenced the mentioned paper. </w:t>
      </w:r>
    </w:p>
    <w:p w14:paraId="37355A0A" w14:textId="77777777" w:rsidR="009918FC" w:rsidRPr="000F49A3" w:rsidRDefault="009918FC" w:rsidP="00182D1A">
      <w:pPr>
        <w:spacing w:line="300" w:lineRule="auto"/>
        <w:ind w:left="-567" w:right="-625"/>
        <w:contextualSpacing/>
        <w:mirrorIndents/>
        <w:rPr>
          <w:rFonts w:ascii="Arial" w:hAnsi="Arial" w:cs="Arial"/>
          <w:kern w:val="0"/>
          <w:sz w:val="20"/>
          <w:szCs w:val="20"/>
        </w:rPr>
      </w:pPr>
    </w:p>
    <w:p w14:paraId="72BF3395" w14:textId="77777777" w:rsidR="00B279F2" w:rsidRPr="00B279F2" w:rsidRDefault="009918FC"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eastAsia="宋体" w:hAnsi="Arial" w:cs="Arial"/>
          <w:color w:val="365F91" w:themeColor="accent1" w:themeShade="BF"/>
          <w:sz w:val="20"/>
          <w:szCs w:val="20"/>
          <w:shd w:val="clear" w:color="auto" w:fill="FFFFFF"/>
        </w:rPr>
        <w:t>Q</w:t>
      </w:r>
      <w:r w:rsidR="001B57D8" w:rsidRPr="000F49A3">
        <w:rPr>
          <w:rFonts w:ascii="Arial" w:eastAsia="宋体" w:hAnsi="Arial" w:cs="Arial"/>
          <w:color w:val="365F91" w:themeColor="accent1" w:themeShade="BF"/>
          <w:sz w:val="20"/>
          <w:szCs w:val="20"/>
          <w:shd w:val="clear" w:color="auto" w:fill="FFFFFF"/>
        </w:rPr>
        <w:t xml:space="preserve">2. </w:t>
      </w:r>
      <w:bookmarkStart w:id="5" w:name="OLE_LINK4"/>
      <w:bookmarkStart w:id="6" w:name="OLE_LINK5"/>
      <w:r w:rsidR="00B279F2" w:rsidRPr="00B279F2">
        <w:rPr>
          <w:rFonts w:ascii="Arial" w:eastAsia="宋体" w:hAnsi="Arial" w:cs="Arial" w:hint="eastAsia"/>
          <w:color w:val="365F91" w:themeColor="accent1" w:themeShade="BF"/>
          <w:sz w:val="20"/>
          <w:szCs w:val="20"/>
          <w:shd w:val="clear" w:color="auto" w:fill="FFFFFF"/>
        </w:rPr>
        <w:t>Have the authors validated the proposed model by demonstrating that it is actually able to screen for therapeutic strategies benefitting patients?</w:t>
      </w:r>
    </w:p>
    <w:bookmarkEnd w:id="5"/>
    <w:bookmarkEnd w:id="6"/>
    <w:p w14:paraId="1EC97CCE" w14:textId="1C4BBBBF" w:rsidR="008B03C3" w:rsidRDefault="001B57D8" w:rsidP="00182D1A">
      <w:pPr>
        <w:spacing w:line="300" w:lineRule="auto"/>
        <w:ind w:left="-567" w:right="-625"/>
        <w:contextualSpacing/>
        <w:mirrorIndents/>
        <w:rPr>
          <w:rFonts w:ascii="Arial" w:hAnsi="Arial" w:cs="Arial"/>
          <w:kern w:val="0"/>
          <w:sz w:val="20"/>
          <w:szCs w:val="20"/>
        </w:rPr>
      </w:pPr>
      <w:r w:rsidRPr="000F49A3">
        <w:rPr>
          <w:rFonts w:ascii="Arial" w:hAnsi="Arial" w:cs="Arial"/>
          <w:sz w:val="20"/>
          <w:szCs w:val="20"/>
        </w:rPr>
        <w:t>A</w:t>
      </w:r>
      <w:r w:rsidR="009918FC" w:rsidRPr="000F49A3">
        <w:rPr>
          <w:rFonts w:ascii="Arial" w:hAnsi="Arial" w:cs="Arial"/>
          <w:sz w:val="20"/>
          <w:szCs w:val="20"/>
        </w:rPr>
        <w:t>2</w:t>
      </w:r>
      <w:r w:rsidRPr="000F49A3">
        <w:rPr>
          <w:rFonts w:ascii="Arial" w:hAnsi="Arial" w:cs="Arial"/>
          <w:sz w:val="20"/>
          <w:szCs w:val="20"/>
        </w:rPr>
        <w:t xml:space="preserve">. </w:t>
      </w:r>
      <w:r w:rsidR="00615EF7" w:rsidRPr="000F49A3">
        <w:rPr>
          <w:rFonts w:ascii="Arial" w:hAnsi="Arial" w:cs="Arial"/>
          <w:kern w:val="0"/>
          <w:sz w:val="20"/>
          <w:szCs w:val="20"/>
        </w:rPr>
        <w:t>Thank you very much for your comments.</w:t>
      </w:r>
      <w:r w:rsidR="004868F2" w:rsidRPr="000F49A3">
        <w:rPr>
          <w:rFonts w:ascii="Arial" w:hAnsi="Arial" w:cs="Arial"/>
          <w:kern w:val="0"/>
          <w:sz w:val="20"/>
          <w:szCs w:val="20"/>
        </w:rPr>
        <w:t xml:space="preserve"> </w:t>
      </w:r>
      <w:r w:rsidR="008B03C3">
        <w:rPr>
          <w:rFonts w:ascii="Arial" w:hAnsi="Arial" w:cs="Arial"/>
          <w:kern w:val="0"/>
          <w:sz w:val="20"/>
          <w:szCs w:val="20"/>
        </w:rPr>
        <w:t xml:space="preserve">To optimize our model to screen for real therapeutic strategies benefitting patients is our final goal, and we have not reached it yet. Currently, we have tested this </w:t>
      </w:r>
      <w:r w:rsidR="008B03C3">
        <w:rPr>
          <w:rFonts w:ascii="Arial" w:hAnsi="Arial" w:cs="Arial"/>
          <w:kern w:val="0"/>
          <w:sz w:val="20"/>
          <w:szCs w:val="20"/>
        </w:rPr>
        <w:lastRenderedPageBreak/>
        <w:t xml:space="preserve">model in around 20 cases, but the results </w:t>
      </w:r>
      <w:r w:rsidR="001066E0">
        <w:rPr>
          <w:rFonts w:ascii="Arial" w:hAnsi="Arial" w:cs="Arial"/>
          <w:kern w:val="0"/>
          <w:sz w:val="20"/>
          <w:szCs w:val="20"/>
        </w:rPr>
        <w:t>were not used to</w:t>
      </w:r>
      <w:r w:rsidR="008B03C3">
        <w:rPr>
          <w:rFonts w:ascii="Arial" w:hAnsi="Arial" w:cs="Arial"/>
          <w:kern w:val="0"/>
          <w:sz w:val="20"/>
          <w:szCs w:val="20"/>
        </w:rPr>
        <w:t xml:space="preserve"> </w:t>
      </w:r>
      <w:r w:rsidR="001066E0">
        <w:rPr>
          <w:rFonts w:ascii="Arial" w:hAnsi="Arial" w:cs="Arial"/>
          <w:kern w:val="0"/>
          <w:sz w:val="20"/>
          <w:szCs w:val="20"/>
        </w:rPr>
        <w:t>affect</w:t>
      </w:r>
      <w:r w:rsidR="008B03C3">
        <w:rPr>
          <w:rFonts w:ascii="Arial" w:hAnsi="Arial" w:cs="Arial"/>
          <w:kern w:val="0"/>
          <w:sz w:val="20"/>
          <w:szCs w:val="20"/>
        </w:rPr>
        <w:t xml:space="preserve"> clinical decisions made for the patients. However, we will combine information from both bench and bedside, and perform retrospective study.</w:t>
      </w:r>
    </w:p>
    <w:p w14:paraId="69958A32" w14:textId="00986E46" w:rsidR="001B57D8" w:rsidRPr="000F49A3" w:rsidRDefault="001B57D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hAnsi="Arial" w:cs="Arial"/>
          <w:color w:val="365F91" w:themeColor="accent1" w:themeShade="BF"/>
          <w:sz w:val="20"/>
          <w:szCs w:val="20"/>
        </w:rPr>
        <w:br/>
      </w:r>
      <w:r w:rsidR="00610B1D" w:rsidRPr="000F49A3">
        <w:rPr>
          <w:rFonts w:ascii="Arial" w:eastAsia="宋体" w:hAnsi="Arial" w:cs="Arial"/>
          <w:color w:val="365F91" w:themeColor="accent1" w:themeShade="BF"/>
          <w:sz w:val="20"/>
          <w:szCs w:val="20"/>
          <w:shd w:val="clear" w:color="auto" w:fill="FFFFFF"/>
        </w:rPr>
        <w:t>Q</w:t>
      </w:r>
      <w:r w:rsidRPr="000F49A3">
        <w:rPr>
          <w:rFonts w:ascii="Arial" w:eastAsia="宋体" w:hAnsi="Arial" w:cs="Arial"/>
          <w:color w:val="365F91" w:themeColor="accent1" w:themeShade="BF"/>
          <w:sz w:val="20"/>
          <w:szCs w:val="20"/>
          <w:shd w:val="clear" w:color="auto" w:fill="FFFFFF"/>
        </w:rPr>
        <w:t xml:space="preserve">3. </w:t>
      </w:r>
      <w:r w:rsidR="00B279F2" w:rsidRPr="00B279F2">
        <w:rPr>
          <w:rFonts w:ascii="Arial" w:eastAsia="宋体" w:hAnsi="Arial" w:cs="Arial" w:hint="eastAsia"/>
          <w:color w:val="365F91" w:themeColor="accent1" w:themeShade="BF"/>
          <w:sz w:val="20"/>
          <w:szCs w:val="20"/>
          <w:shd w:val="clear" w:color="auto" w:fill="FFFFFF"/>
        </w:rPr>
        <w:t>Could the authors comment on the applicability of this model to other solid cancers?</w:t>
      </w:r>
    </w:p>
    <w:p w14:paraId="632F4617" w14:textId="628603B0" w:rsidR="007E1D22" w:rsidRPr="00141030" w:rsidRDefault="001B57D8" w:rsidP="00182D1A">
      <w:pPr>
        <w:spacing w:line="300" w:lineRule="auto"/>
        <w:ind w:left="-567" w:right="-625"/>
        <w:contextualSpacing/>
        <w:mirrorIndents/>
        <w:rPr>
          <w:rFonts w:ascii="Arial" w:hAnsi="Arial" w:cs="Arial"/>
          <w:kern w:val="0"/>
          <w:sz w:val="20"/>
          <w:szCs w:val="20"/>
        </w:rPr>
      </w:pPr>
      <w:r w:rsidRPr="000F49A3">
        <w:rPr>
          <w:rFonts w:ascii="Arial" w:hAnsi="Arial" w:cs="Arial"/>
          <w:sz w:val="20"/>
          <w:szCs w:val="20"/>
        </w:rPr>
        <w:t>A</w:t>
      </w:r>
      <w:r w:rsidR="00610B1D" w:rsidRPr="000F49A3">
        <w:rPr>
          <w:rFonts w:ascii="Arial" w:hAnsi="Arial" w:cs="Arial"/>
          <w:sz w:val="20"/>
          <w:szCs w:val="20"/>
        </w:rPr>
        <w:t>3</w:t>
      </w:r>
      <w:r w:rsidR="00610B1D" w:rsidRPr="000F49A3">
        <w:rPr>
          <w:rFonts w:ascii="Arial" w:hAnsi="Arial" w:cs="Arial"/>
          <w:sz w:val="20"/>
          <w:szCs w:val="20"/>
        </w:rPr>
        <w:t>：</w:t>
      </w:r>
      <w:r w:rsidR="007E1D22" w:rsidRPr="000F49A3">
        <w:rPr>
          <w:rFonts w:ascii="Arial" w:hAnsi="Arial" w:cs="Arial"/>
          <w:kern w:val="0"/>
          <w:sz w:val="20"/>
          <w:szCs w:val="20"/>
        </w:rPr>
        <w:t>Thank y</w:t>
      </w:r>
      <w:r w:rsidR="007E1D22" w:rsidRPr="00141030">
        <w:rPr>
          <w:rFonts w:ascii="Arial" w:hAnsi="Arial" w:cs="Arial"/>
          <w:kern w:val="0"/>
          <w:sz w:val="20"/>
          <w:szCs w:val="20"/>
        </w:rPr>
        <w:t xml:space="preserve">ou very much for your comments. </w:t>
      </w:r>
      <w:r w:rsidR="005379F8" w:rsidRPr="00141030">
        <w:rPr>
          <w:rFonts w:ascii="Arial" w:hAnsi="Arial" w:cs="Arial"/>
          <w:kern w:val="0"/>
          <w:sz w:val="20"/>
          <w:szCs w:val="20"/>
        </w:rPr>
        <w:t xml:space="preserve">We </w:t>
      </w:r>
      <w:r w:rsidR="00141030" w:rsidRPr="00141030">
        <w:rPr>
          <w:rFonts w:ascii="Arial" w:hAnsi="Arial" w:cs="Arial"/>
          <w:kern w:val="0"/>
          <w:sz w:val="20"/>
          <w:szCs w:val="20"/>
        </w:rPr>
        <w:t>comment it in the discussion section as:</w:t>
      </w:r>
    </w:p>
    <w:p w14:paraId="4A487079" w14:textId="19EEE100" w:rsidR="00141030" w:rsidRPr="00141030" w:rsidRDefault="00141030" w:rsidP="00182D1A">
      <w:pPr>
        <w:spacing w:line="300" w:lineRule="auto"/>
        <w:ind w:left="-567" w:right="-625"/>
        <w:contextualSpacing/>
        <w:mirrorIndents/>
        <w:rPr>
          <w:rFonts w:ascii="Arial" w:hAnsi="Arial" w:cs="Arial"/>
          <w:kern w:val="0"/>
          <w:sz w:val="20"/>
          <w:szCs w:val="20"/>
        </w:rPr>
      </w:pPr>
      <w:r w:rsidRPr="00141030">
        <w:rPr>
          <w:rFonts w:ascii="Arial" w:hAnsi="Arial" w:cs="Arial"/>
          <w:sz w:val="20"/>
          <w:szCs w:val="20"/>
        </w:rPr>
        <w:t>“The strategy of patient-derived heterogeneous xenograft model of pancreatic cancer for comparative drug assessment can also be applied to other types of solid cancers.”</w:t>
      </w:r>
    </w:p>
    <w:p w14:paraId="18BA11A2" w14:textId="77777777" w:rsidR="00B279F2" w:rsidRPr="00B279F2" w:rsidRDefault="001B57D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hAnsi="Arial" w:cs="Arial"/>
          <w:color w:val="365F91" w:themeColor="accent1" w:themeShade="BF"/>
          <w:sz w:val="20"/>
          <w:szCs w:val="20"/>
        </w:rPr>
        <w:br/>
      </w:r>
      <w:r w:rsidR="007E1D22" w:rsidRPr="000F49A3">
        <w:rPr>
          <w:rFonts w:ascii="Arial" w:eastAsia="宋体" w:hAnsi="Arial" w:cs="Arial"/>
          <w:color w:val="365F91" w:themeColor="accent1" w:themeShade="BF"/>
          <w:sz w:val="20"/>
          <w:szCs w:val="20"/>
          <w:shd w:val="clear" w:color="auto" w:fill="FFFFFF"/>
        </w:rPr>
        <w:t>Q</w:t>
      </w:r>
      <w:r w:rsidRPr="000F49A3">
        <w:rPr>
          <w:rFonts w:ascii="Arial" w:eastAsia="宋体" w:hAnsi="Arial" w:cs="Arial"/>
          <w:color w:val="365F91" w:themeColor="accent1" w:themeShade="BF"/>
          <w:sz w:val="20"/>
          <w:szCs w:val="20"/>
          <w:shd w:val="clear" w:color="auto" w:fill="FFFFFF"/>
        </w:rPr>
        <w:t xml:space="preserve">4. </w:t>
      </w:r>
      <w:r w:rsidR="00B279F2" w:rsidRPr="00B279F2">
        <w:rPr>
          <w:rFonts w:ascii="Arial" w:eastAsia="宋体" w:hAnsi="Arial" w:cs="Arial" w:hint="eastAsia"/>
          <w:color w:val="365F91" w:themeColor="accent1" w:themeShade="BF"/>
          <w:sz w:val="20"/>
          <w:szCs w:val="20"/>
          <w:shd w:val="clear" w:color="auto" w:fill="FFFFFF"/>
        </w:rPr>
        <w:t>Could the authors indicate the desired/expected purity of the two cultures after growth with or without fibroblasts inhibitors for the suggested time?</w:t>
      </w:r>
    </w:p>
    <w:p w14:paraId="0FEC29A5" w14:textId="0B3C97C6" w:rsidR="00D52FE7" w:rsidRDefault="001B57D8" w:rsidP="00D52FE7">
      <w:pPr>
        <w:spacing w:line="300" w:lineRule="auto"/>
        <w:ind w:left="-567" w:right="-625"/>
        <w:contextualSpacing/>
        <w:mirrorIndents/>
        <w:rPr>
          <w:rFonts w:ascii="Arial" w:hAnsi="Arial" w:cs="Arial"/>
          <w:kern w:val="0"/>
          <w:sz w:val="20"/>
          <w:szCs w:val="20"/>
        </w:rPr>
      </w:pPr>
      <w:r w:rsidRPr="000F49A3">
        <w:rPr>
          <w:rFonts w:ascii="Arial" w:hAnsi="Arial" w:cs="Arial"/>
          <w:sz w:val="20"/>
          <w:szCs w:val="20"/>
        </w:rPr>
        <w:t>A</w:t>
      </w:r>
      <w:r w:rsidR="007E1D22" w:rsidRPr="000F49A3">
        <w:rPr>
          <w:rFonts w:ascii="Arial" w:hAnsi="Arial" w:cs="Arial"/>
          <w:sz w:val="20"/>
          <w:szCs w:val="20"/>
        </w:rPr>
        <w:t>4</w:t>
      </w:r>
      <w:r w:rsidR="007E1D22" w:rsidRPr="000F49A3">
        <w:rPr>
          <w:rFonts w:ascii="Arial" w:hAnsi="Arial" w:cs="Arial"/>
          <w:sz w:val="20"/>
          <w:szCs w:val="20"/>
        </w:rPr>
        <w:t>：</w:t>
      </w:r>
      <w:r w:rsidR="00D52FE7" w:rsidRPr="000F49A3">
        <w:rPr>
          <w:rFonts w:ascii="Arial" w:hAnsi="Arial" w:cs="Arial"/>
          <w:kern w:val="0"/>
          <w:sz w:val="20"/>
          <w:szCs w:val="20"/>
        </w:rPr>
        <w:t>Thank y</w:t>
      </w:r>
      <w:r w:rsidR="00D52FE7" w:rsidRPr="00141030">
        <w:rPr>
          <w:rFonts w:ascii="Arial" w:hAnsi="Arial" w:cs="Arial"/>
          <w:kern w:val="0"/>
          <w:sz w:val="20"/>
          <w:szCs w:val="20"/>
        </w:rPr>
        <w:t>ou very much for your comments.</w:t>
      </w:r>
      <w:r w:rsidR="00D52FE7">
        <w:rPr>
          <w:rFonts w:ascii="Arial" w:hAnsi="Arial" w:cs="Arial"/>
          <w:kern w:val="0"/>
          <w:sz w:val="20"/>
          <w:szCs w:val="20"/>
        </w:rPr>
        <w:t xml:space="preserve"> We have inspected the cell morphology in the two cultures, and observed over 98% purity of the expected cell types in the successful cases. </w:t>
      </w:r>
      <w:r w:rsidR="0057249D">
        <w:rPr>
          <w:rFonts w:ascii="Arial" w:hAnsi="Arial" w:cs="Arial"/>
          <w:kern w:val="0"/>
          <w:sz w:val="20"/>
          <w:szCs w:val="20"/>
        </w:rPr>
        <w:t>We have commented it in Step 3.10 in the revised manuscript.</w:t>
      </w:r>
    </w:p>
    <w:p w14:paraId="7946E95B" w14:textId="77777777" w:rsidR="0057249D" w:rsidRDefault="0057249D"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p>
    <w:p w14:paraId="5302E0F2" w14:textId="2E973131" w:rsidR="00B279F2" w:rsidRPr="000B64BA" w:rsidRDefault="00B47DB5"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B64BA">
        <w:rPr>
          <w:rFonts w:ascii="Arial" w:eastAsia="宋体" w:hAnsi="Arial" w:cs="Arial"/>
          <w:color w:val="365F91" w:themeColor="accent1" w:themeShade="BF"/>
          <w:sz w:val="20"/>
          <w:szCs w:val="20"/>
          <w:shd w:val="clear" w:color="auto" w:fill="FFFFFF"/>
        </w:rPr>
        <w:t>Q</w:t>
      </w:r>
      <w:proofErr w:type="gramStart"/>
      <w:r w:rsidR="00B279F2" w:rsidRPr="000B64BA">
        <w:rPr>
          <w:rFonts w:ascii="Arial" w:eastAsia="宋体" w:hAnsi="Arial" w:cs="Arial"/>
          <w:color w:val="365F91" w:themeColor="accent1" w:themeShade="BF"/>
          <w:sz w:val="20"/>
          <w:szCs w:val="20"/>
          <w:shd w:val="clear" w:color="auto" w:fill="FFFFFF"/>
        </w:rPr>
        <w:t>5.The</w:t>
      </w:r>
      <w:proofErr w:type="gramEnd"/>
      <w:r w:rsidR="00B279F2" w:rsidRPr="000B64BA">
        <w:rPr>
          <w:rFonts w:ascii="Arial" w:eastAsia="宋体" w:hAnsi="Arial" w:cs="Arial"/>
          <w:color w:val="365F91" w:themeColor="accent1" w:themeShade="BF"/>
          <w:sz w:val="20"/>
          <w:szCs w:val="20"/>
          <w:shd w:val="clear" w:color="auto" w:fill="FFFFFF"/>
        </w:rPr>
        <w:t xml:space="preserve"> authors suggest mixing equal proportion of cancer cells and </w:t>
      </w:r>
      <w:r w:rsidR="00A50FD7" w:rsidRPr="000B64BA">
        <w:rPr>
          <w:rFonts w:ascii="Arial" w:eastAsia="宋体" w:hAnsi="Arial" w:cs="Arial"/>
          <w:color w:val="365F91" w:themeColor="accent1" w:themeShade="BF"/>
          <w:sz w:val="20"/>
          <w:szCs w:val="20"/>
          <w:shd w:val="clear" w:color="auto" w:fill="FFFFFF"/>
        </w:rPr>
        <w:t>fibroblasts;</w:t>
      </w:r>
      <w:r w:rsidR="00B279F2" w:rsidRPr="000B64BA">
        <w:rPr>
          <w:rFonts w:ascii="Arial" w:eastAsia="宋体" w:hAnsi="Arial" w:cs="Arial"/>
          <w:color w:val="365F91" w:themeColor="accent1" w:themeShade="BF"/>
          <w:sz w:val="20"/>
          <w:szCs w:val="20"/>
          <w:shd w:val="clear" w:color="auto" w:fill="FFFFFF"/>
        </w:rPr>
        <w:t xml:space="preserve"> does this reflect the original ratio in the </w:t>
      </w:r>
      <w:proofErr w:type="spellStart"/>
      <w:r w:rsidR="00B279F2" w:rsidRPr="000B64BA">
        <w:rPr>
          <w:rFonts w:ascii="Arial" w:eastAsia="宋体" w:hAnsi="Arial" w:cs="Arial"/>
          <w:color w:val="365F91" w:themeColor="accent1" w:themeShade="BF"/>
          <w:sz w:val="20"/>
          <w:szCs w:val="20"/>
          <w:shd w:val="clear" w:color="auto" w:fill="FFFFFF"/>
        </w:rPr>
        <w:t>tumour</w:t>
      </w:r>
      <w:proofErr w:type="spellEnd"/>
      <w:r w:rsidR="00B279F2" w:rsidRPr="000B64BA">
        <w:rPr>
          <w:rFonts w:ascii="Arial" w:eastAsia="宋体" w:hAnsi="Arial" w:cs="Arial"/>
          <w:color w:val="365F91" w:themeColor="accent1" w:themeShade="BF"/>
          <w:sz w:val="20"/>
          <w:szCs w:val="20"/>
          <w:shd w:val="clear" w:color="auto" w:fill="FFFFFF"/>
        </w:rPr>
        <w:t>?</w:t>
      </w:r>
    </w:p>
    <w:p w14:paraId="1C5BDA6A" w14:textId="7C6172D1" w:rsidR="0077075F" w:rsidRDefault="001B57D8" w:rsidP="00182D1A">
      <w:pPr>
        <w:spacing w:line="300" w:lineRule="auto"/>
        <w:ind w:left="-567" w:right="-625"/>
        <w:contextualSpacing/>
        <w:mirrorIndents/>
        <w:rPr>
          <w:rFonts w:ascii="Arial" w:hAnsi="Arial" w:cs="Arial"/>
          <w:kern w:val="0"/>
          <w:sz w:val="20"/>
          <w:szCs w:val="20"/>
        </w:rPr>
      </w:pPr>
      <w:r w:rsidRPr="000F49A3">
        <w:rPr>
          <w:rFonts w:ascii="Arial" w:hAnsi="Arial" w:cs="Arial"/>
          <w:sz w:val="20"/>
          <w:szCs w:val="20"/>
        </w:rPr>
        <w:t>A</w:t>
      </w:r>
      <w:r w:rsidR="00B47DB5" w:rsidRPr="000F49A3">
        <w:rPr>
          <w:rFonts w:ascii="Arial" w:hAnsi="Arial" w:cs="Arial"/>
          <w:sz w:val="20"/>
          <w:szCs w:val="20"/>
        </w:rPr>
        <w:t>5</w:t>
      </w:r>
      <w:r w:rsidR="00B47DB5" w:rsidRPr="000F49A3">
        <w:rPr>
          <w:rFonts w:ascii="Arial" w:hAnsi="Arial" w:cs="Arial"/>
          <w:sz w:val="20"/>
          <w:szCs w:val="20"/>
        </w:rPr>
        <w:t>：</w:t>
      </w:r>
      <w:r w:rsidRPr="000F49A3">
        <w:rPr>
          <w:rFonts w:ascii="Arial" w:hAnsi="Arial" w:cs="Arial"/>
          <w:sz w:val="20"/>
          <w:szCs w:val="20"/>
        </w:rPr>
        <w:t xml:space="preserve"> </w:t>
      </w:r>
      <w:r w:rsidR="00B47DB5" w:rsidRPr="000F49A3">
        <w:rPr>
          <w:rFonts w:ascii="Arial" w:hAnsi="Arial" w:cs="Arial"/>
          <w:kern w:val="0"/>
          <w:sz w:val="20"/>
          <w:szCs w:val="20"/>
        </w:rPr>
        <w:t xml:space="preserve">Thank you very much for your comments. </w:t>
      </w:r>
      <w:r w:rsidR="0077075F">
        <w:rPr>
          <w:rFonts w:ascii="Arial" w:hAnsi="Arial" w:cs="Arial"/>
          <w:kern w:val="0"/>
          <w:sz w:val="20"/>
          <w:szCs w:val="20"/>
        </w:rPr>
        <w:t>The original ratio of cancer cells to fibroblasts in primary tissues is highly different. In our project, we started with 1:1 ratio, and will investigate the effects of drug treatment on the same cell composition with different ratio in the future studies.</w:t>
      </w:r>
      <w:r w:rsidR="00887044" w:rsidRPr="00887044">
        <w:rPr>
          <w:rFonts w:ascii="Arial" w:hAnsi="Arial" w:cs="Arial"/>
          <w:kern w:val="0"/>
          <w:sz w:val="20"/>
          <w:szCs w:val="20"/>
        </w:rPr>
        <w:t xml:space="preserve"> </w:t>
      </w:r>
      <w:r w:rsidR="00887044">
        <w:rPr>
          <w:rFonts w:ascii="Arial" w:hAnsi="Arial" w:cs="Arial"/>
          <w:kern w:val="0"/>
          <w:sz w:val="20"/>
          <w:szCs w:val="20"/>
        </w:rPr>
        <w:t>We have commented it in the discussion in the revised manuscript.</w:t>
      </w:r>
    </w:p>
    <w:p w14:paraId="3AB3AB59" w14:textId="19C15B3D" w:rsidR="0077075F" w:rsidRDefault="0077075F" w:rsidP="00182D1A">
      <w:pPr>
        <w:spacing w:line="300" w:lineRule="auto"/>
        <w:ind w:left="-567" w:right="-625"/>
        <w:contextualSpacing/>
        <w:mirrorIndents/>
        <w:rPr>
          <w:rFonts w:ascii="Arial" w:hAnsi="Arial" w:cs="Arial"/>
          <w:kern w:val="0"/>
          <w:sz w:val="20"/>
          <w:szCs w:val="20"/>
        </w:rPr>
      </w:pPr>
    </w:p>
    <w:p w14:paraId="29D5E7D6" w14:textId="77777777" w:rsidR="0077075F" w:rsidRPr="0077075F" w:rsidRDefault="0077075F" w:rsidP="00182D1A">
      <w:pPr>
        <w:spacing w:line="300" w:lineRule="auto"/>
        <w:ind w:left="-567" w:right="-625"/>
        <w:contextualSpacing/>
        <w:mirrorIndents/>
        <w:rPr>
          <w:rFonts w:ascii="Arial" w:hAnsi="Arial" w:cs="Arial"/>
          <w:kern w:val="0"/>
          <w:sz w:val="20"/>
          <w:szCs w:val="20"/>
        </w:rPr>
      </w:pPr>
    </w:p>
    <w:p w14:paraId="13B451E8" w14:textId="77777777" w:rsidR="004D7C39" w:rsidRDefault="004D7C39" w:rsidP="00182D1A">
      <w:pPr>
        <w:spacing w:line="300" w:lineRule="auto"/>
        <w:ind w:left="-567" w:right="-625"/>
        <w:contextualSpacing/>
        <w:mirrorIndents/>
        <w:rPr>
          <w:rFonts w:ascii="Arial" w:hAnsi="Arial" w:cs="Arial"/>
          <w:kern w:val="0"/>
          <w:sz w:val="20"/>
          <w:szCs w:val="20"/>
        </w:rPr>
      </w:pPr>
    </w:p>
    <w:p w14:paraId="0F4C331B" w14:textId="77777777" w:rsidR="00EE5A5F" w:rsidRDefault="00EE5A5F" w:rsidP="00182D1A">
      <w:pPr>
        <w:spacing w:line="300" w:lineRule="auto"/>
        <w:ind w:left="-567" w:right="-625"/>
        <w:contextualSpacing/>
        <w:mirrorIndents/>
        <w:rPr>
          <w:rFonts w:ascii="Arial" w:hAnsi="Arial" w:cs="Arial"/>
          <w:sz w:val="20"/>
          <w:szCs w:val="20"/>
        </w:rPr>
      </w:pPr>
      <w:r>
        <w:rPr>
          <w:rFonts w:ascii="Arial" w:hAnsi="Arial" w:cs="Arial"/>
          <w:sz w:val="20"/>
          <w:szCs w:val="20"/>
        </w:rPr>
        <w:t>----------------------------------------------------------------------------------------------------------------------------------------------</w:t>
      </w:r>
    </w:p>
    <w:p w14:paraId="5CA78902" w14:textId="77777777" w:rsidR="00B47B2B" w:rsidRPr="000F49A3" w:rsidRDefault="00B47B2B" w:rsidP="00182D1A">
      <w:pPr>
        <w:spacing w:line="300" w:lineRule="auto"/>
        <w:ind w:left="-567" w:right="-625"/>
        <w:contextualSpacing/>
        <w:mirrorIndents/>
        <w:rPr>
          <w:rFonts w:ascii="Arial" w:hAnsi="Arial" w:cs="Arial"/>
          <w:color w:val="365F91" w:themeColor="accent1" w:themeShade="BF"/>
          <w:sz w:val="20"/>
          <w:szCs w:val="20"/>
        </w:rPr>
      </w:pPr>
    </w:p>
    <w:p w14:paraId="106023A0" w14:textId="33B1920F" w:rsidR="001B57D8" w:rsidRPr="000F49A3" w:rsidRDefault="001B57D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eastAsia="宋体" w:hAnsi="Arial" w:cs="Arial"/>
          <w:color w:val="365F91" w:themeColor="accent1" w:themeShade="BF"/>
          <w:sz w:val="20"/>
          <w:szCs w:val="20"/>
          <w:shd w:val="clear" w:color="auto" w:fill="FFFFFF"/>
        </w:rPr>
        <w:t>Reviewer #2 (</w:t>
      </w:r>
      <w:bookmarkStart w:id="7" w:name="OLE_LINK6"/>
      <w:bookmarkStart w:id="8" w:name="OLE_LINK7"/>
      <w:r w:rsidRPr="000F49A3">
        <w:rPr>
          <w:rFonts w:ascii="Arial" w:eastAsia="宋体" w:hAnsi="Arial" w:cs="Arial"/>
          <w:color w:val="365F91" w:themeColor="accent1" w:themeShade="BF"/>
          <w:sz w:val="20"/>
          <w:szCs w:val="20"/>
          <w:shd w:val="clear" w:color="auto" w:fill="FFFFFF"/>
        </w:rPr>
        <w:t>Remarks to the Author</w:t>
      </w:r>
      <w:bookmarkEnd w:id="7"/>
      <w:bookmarkEnd w:id="8"/>
      <w:r w:rsidRPr="000F49A3">
        <w:rPr>
          <w:rFonts w:ascii="Arial" w:eastAsia="宋体" w:hAnsi="Arial" w:cs="Arial"/>
          <w:color w:val="365F91" w:themeColor="accent1" w:themeShade="BF"/>
          <w:sz w:val="20"/>
          <w:szCs w:val="20"/>
          <w:shd w:val="clear" w:color="auto" w:fill="FFFFFF"/>
        </w:rPr>
        <w:t>):</w:t>
      </w:r>
    </w:p>
    <w:p w14:paraId="37805080" w14:textId="578AE9F8" w:rsidR="004D7C39" w:rsidRPr="004D7C39" w:rsidRDefault="001B57D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hAnsi="Arial" w:cs="Arial"/>
          <w:color w:val="365F91" w:themeColor="accent1" w:themeShade="BF"/>
          <w:sz w:val="20"/>
          <w:szCs w:val="20"/>
        </w:rPr>
        <w:br/>
      </w:r>
      <w:r w:rsidR="004D7C39" w:rsidRPr="004D7C39">
        <w:rPr>
          <w:rFonts w:ascii="Arial" w:eastAsia="宋体" w:hAnsi="Arial" w:cs="Arial" w:hint="eastAsia"/>
          <w:color w:val="365F91" w:themeColor="accent1" w:themeShade="BF"/>
          <w:sz w:val="20"/>
          <w:szCs w:val="20"/>
          <w:shd w:val="clear" w:color="auto" w:fill="FFFFFF"/>
        </w:rPr>
        <w:t xml:space="preserve">The manuscript describes an interesting and useful protocol for researchers who are interested to employ zebrafish as a model to assess drug sensitivity. Zebrafish no doubt provides a more economical platform compared to animal models for drug studies. The </w:t>
      </w:r>
      <w:proofErr w:type="spellStart"/>
      <w:r w:rsidR="004D7C39" w:rsidRPr="004D7C39">
        <w:rPr>
          <w:rFonts w:ascii="Arial" w:eastAsia="宋体" w:hAnsi="Arial" w:cs="Arial" w:hint="eastAsia"/>
          <w:color w:val="365F91" w:themeColor="accent1" w:themeShade="BF"/>
          <w:sz w:val="20"/>
          <w:szCs w:val="20"/>
          <w:shd w:val="clear" w:color="auto" w:fill="FFFFFF"/>
        </w:rPr>
        <w:t>lenti</w:t>
      </w:r>
      <w:proofErr w:type="spellEnd"/>
      <w:r w:rsidR="004D7C39" w:rsidRPr="004D7C39">
        <w:rPr>
          <w:rFonts w:ascii="Arial" w:eastAsia="宋体" w:hAnsi="Arial" w:cs="Arial" w:hint="eastAsia"/>
          <w:color w:val="365F91" w:themeColor="accent1" w:themeShade="BF"/>
          <w:sz w:val="20"/>
          <w:szCs w:val="20"/>
          <w:shd w:val="clear" w:color="auto" w:fill="FFFFFF"/>
        </w:rPr>
        <w:t xml:space="preserve"> constructs developed in this study will be useful for other cancer types as well.</w:t>
      </w:r>
    </w:p>
    <w:p w14:paraId="7C029165" w14:textId="77777777" w:rsidR="00A50FD7" w:rsidRDefault="001B57D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hAnsi="Arial" w:cs="Arial"/>
          <w:color w:val="365F91" w:themeColor="accent1" w:themeShade="BF"/>
          <w:sz w:val="20"/>
          <w:szCs w:val="20"/>
        </w:rPr>
        <w:br/>
      </w:r>
      <w:r w:rsidR="00A50FD7" w:rsidRPr="00A50FD7">
        <w:rPr>
          <w:rFonts w:ascii="Arial" w:eastAsia="宋体" w:hAnsi="Arial" w:cs="Arial" w:hint="eastAsia"/>
          <w:color w:val="365F91" w:themeColor="accent1" w:themeShade="BF"/>
          <w:sz w:val="20"/>
          <w:szCs w:val="20"/>
          <w:shd w:val="clear" w:color="auto" w:fill="FFFFFF"/>
        </w:rPr>
        <w:t>Minor Concerns:</w:t>
      </w:r>
      <w:r w:rsidR="00A50FD7" w:rsidRPr="000F49A3">
        <w:rPr>
          <w:rFonts w:ascii="Arial" w:eastAsia="宋体" w:hAnsi="Arial" w:cs="Arial"/>
          <w:color w:val="365F91" w:themeColor="accent1" w:themeShade="BF"/>
          <w:sz w:val="20"/>
          <w:szCs w:val="20"/>
          <w:shd w:val="clear" w:color="auto" w:fill="FFFFFF"/>
        </w:rPr>
        <w:t xml:space="preserve"> </w:t>
      </w:r>
    </w:p>
    <w:p w14:paraId="7F86C5FF" w14:textId="77777777" w:rsidR="00A50FD7" w:rsidRDefault="0093046D"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eastAsia="宋体" w:hAnsi="Arial" w:cs="Arial"/>
          <w:color w:val="365F91" w:themeColor="accent1" w:themeShade="BF"/>
          <w:sz w:val="20"/>
          <w:szCs w:val="20"/>
          <w:shd w:val="clear" w:color="auto" w:fill="FFFFFF"/>
        </w:rPr>
        <w:t>Q</w:t>
      </w:r>
      <w:proofErr w:type="gramStart"/>
      <w:r w:rsidRPr="000F49A3">
        <w:rPr>
          <w:rFonts w:ascii="Arial" w:eastAsia="宋体" w:hAnsi="Arial" w:cs="Arial"/>
          <w:color w:val="365F91" w:themeColor="accent1" w:themeShade="BF"/>
          <w:sz w:val="20"/>
          <w:szCs w:val="20"/>
          <w:shd w:val="clear" w:color="auto" w:fill="FFFFFF"/>
        </w:rPr>
        <w:t>1.</w:t>
      </w:r>
      <w:r w:rsidR="00A50FD7" w:rsidRPr="00A50FD7">
        <w:rPr>
          <w:rFonts w:ascii="Arial" w:eastAsia="宋体" w:hAnsi="Arial" w:cs="Arial" w:hint="eastAsia"/>
          <w:color w:val="365F91" w:themeColor="accent1" w:themeShade="BF"/>
          <w:sz w:val="20"/>
          <w:szCs w:val="20"/>
          <w:shd w:val="clear" w:color="auto" w:fill="FFFFFF"/>
        </w:rPr>
        <w:t>There</w:t>
      </w:r>
      <w:proofErr w:type="gramEnd"/>
      <w:r w:rsidR="00A50FD7" w:rsidRPr="00A50FD7">
        <w:rPr>
          <w:rFonts w:ascii="Arial" w:eastAsia="宋体" w:hAnsi="Arial" w:cs="Arial" w:hint="eastAsia"/>
          <w:color w:val="365F91" w:themeColor="accent1" w:themeShade="BF"/>
          <w:sz w:val="20"/>
          <w:szCs w:val="20"/>
          <w:shd w:val="clear" w:color="auto" w:fill="FFFFFF"/>
        </w:rPr>
        <w:t xml:space="preserve"> are typos and grammatical errors throughout the manuscript. Please re-check these errors using </w:t>
      </w:r>
      <w:r w:rsidR="00A50FD7" w:rsidRPr="00A50FD7">
        <w:rPr>
          <w:rFonts w:ascii="Arial" w:eastAsia="宋体" w:hAnsi="Arial" w:cs="Arial" w:hint="eastAsia"/>
          <w:color w:val="365F91" w:themeColor="accent1" w:themeShade="BF"/>
          <w:sz w:val="20"/>
          <w:szCs w:val="20"/>
          <w:shd w:val="clear" w:color="auto" w:fill="FFFFFF"/>
        </w:rPr>
        <w:lastRenderedPageBreak/>
        <w:t>a professional editing service.</w:t>
      </w:r>
      <w:r w:rsidRPr="000F49A3">
        <w:rPr>
          <w:rFonts w:ascii="Arial" w:eastAsia="宋体" w:hAnsi="Arial" w:cs="Arial"/>
          <w:color w:val="365F91" w:themeColor="accent1" w:themeShade="BF"/>
          <w:sz w:val="20"/>
          <w:szCs w:val="20"/>
          <w:shd w:val="clear" w:color="auto" w:fill="FFFFFF"/>
        </w:rPr>
        <w:t xml:space="preserve"> </w:t>
      </w:r>
    </w:p>
    <w:p w14:paraId="704805AF" w14:textId="1792D8AE" w:rsidR="008F757D" w:rsidRPr="000F49A3" w:rsidRDefault="0093046D" w:rsidP="00182D1A">
      <w:pPr>
        <w:spacing w:line="300" w:lineRule="auto"/>
        <w:ind w:left="-567" w:right="-625"/>
        <w:contextualSpacing/>
        <w:mirrorIndents/>
        <w:rPr>
          <w:rFonts w:ascii="Arial" w:hAnsi="Arial" w:cs="Arial"/>
          <w:kern w:val="0"/>
          <w:sz w:val="20"/>
          <w:szCs w:val="20"/>
        </w:rPr>
      </w:pPr>
      <w:r w:rsidRPr="000F49A3">
        <w:rPr>
          <w:rFonts w:ascii="Arial" w:eastAsia="宋体" w:hAnsi="Arial" w:cs="Arial"/>
          <w:sz w:val="20"/>
          <w:szCs w:val="20"/>
          <w:shd w:val="clear" w:color="auto" w:fill="FFFFFF"/>
        </w:rPr>
        <w:t>A1</w:t>
      </w:r>
      <w:r w:rsidRPr="000F49A3">
        <w:rPr>
          <w:rFonts w:ascii="Arial" w:eastAsia="宋体" w:hAnsi="Arial" w:cs="Arial"/>
          <w:sz w:val="20"/>
          <w:szCs w:val="20"/>
          <w:shd w:val="clear" w:color="auto" w:fill="FFFFFF"/>
        </w:rPr>
        <w:t>：</w:t>
      </w:r>
      <w:r w:rsidR="008F757D" w:rsidRPr="000F49A3">
        <w:rPr>
          <w:rFonts w:ascii="Arial" w:hAnsi="Arial" w:cs="Arial"/>
          <w:kern w:val="0"/>
          <w:sz w:val="20"/>
          <w:szCs w:val="20"/>
        </w:rPr>
        <w:t xml:space="preserve">Thank you very much for your comments. We </w:t>
      </w:r>
      <w:r w:rsidR="00D50BCD">
        <w:rPr>
          <w:rFonts w:ascii="Arial" w:hAnsi="Arial" w:cs="Arial"/>
          <w:kern w:val="0"/>
          <w:sz w:val="20"/>
          <w:szCs w:val="20"/>
        </w:rPr>
        <w:t xml:space="preserve">have gone through the manuscript and fixed </w:t>
      </w:r>
      <w:r w:rsidR="00E05A4D">
        <w:rPr>
          <w:rFonts w:ascii="Arial" w:hAnsi="Arial" w:cs="Arial"/>
          <w:kern w:val="0"/>
          <w:sz w:val="20"/>
          <w:szCs w:val="20"/>
        </w:rPr>
        <w:t>some typos and errors</w:t>
      </w:r>
      <w:r w:rsidR="005C0905">
        <w:rPr>
          <w:rFonts w:ascii="Arial" w:hAnsi="Arial" w:cs="Arial"/>
          <w:kern w:val="0"/>
          <w:sz w:val="20"/>
          <w:szCs w:val="20"/>
        </w:rPr>
        <w:t>, and we are sorry for those mistakes</w:t>
      </w:r>
      <w:r w:rsidR="00E05A4D">
        <w:rPr>
          <w:rFonts w:ascii="Arial" w:hAnsi="Arial" w:cs="Arial"/>
          <w:kern w:val="0"/>
          <w:sz w:val="20"/>
          <w:szCs w:val="20"/>
        </w:rPr>
        <w:t>.</w:t>
      </w:r>
      <w:r w:rsidR="00851A6A" w:rsidRPr="000F49A3">
        <w:rPr>
          <w:rFonts w:ascii="Arial" w:hAnsi="Arial" w:cs="Arial"/>
          <w:kern w:val="0"/>
          <w:sz w:val="20"/>
          <w:szCs w:val="20"/>
        </w:rPr>
        <w:t xml:space="preserve"> </w:t>
      </w:r>
    </w:p>
    <w:p w14:paraId="71A67751" w14:textId="104E44F3" w:rsidR="0093046D" w:rsidRPr="000F49A3" w:rsidRDefault="0093046D"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p>
    <w:p w14:paraId="5E033D9C" w14:textId="2E7BC1B2" w:rsidR="007B6F96" w:rsidRPr="007B6F96" w:rsidRDefault="007B6F96"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Pr>
          <w:rFonts w:ascii="Arial" w:eastAsia="宋体" w:hAnsi="Arial" w:cs="Arial"/>
          <w:color w:val="365F91" w:themeColor="accent1" w:themeShade="BF"/>
          <w:sz w:val="20"/>
          <w:szCs w:val="20"/>
          <w:shd w:val="clear" w:color="auto" w:fill="FFFFFF"/>
        </w:rPr>
        <w:t>Q2.</w:t>
      </w:r>
      <w:r>
        <w:rPr>
          <w:rFonts w:ascii="Arial" w:eastAsia="宋体" w:hAnsi="Arial" w:cs="Arial" w:hint="eastAsia"/>
          <w:color w:val="365F91" w:themeColor="accent1" w:themeShade="BF"/>
          <w:sz w:val="20"/>
          <w:szCs w:val="20"/>
          <w:shd w:val="clear" w:color="auto" w:fill="FFFFFF"/>
        </w:rPr>
        <w:t xml:space="preserve"> </w:t>
      </w:r>
      <w:r w:rsidRPr="007B6F96">
        <w:rPr>
          <w:rFonts w:ascii="Arial" w:eastAsia="宋体" w:hAnsi="Arial" w:cs="Arial" w:hint="eastAsia"/>
          <w:color w:val="365F91" w:themeColor="accent1" w:themeShade="BF"/>
          <w:sz w:val="20"/>
          <w:szCs w:val="20"/>
          <w:shd w:val="clear" w:color="auto" w:fill="FFFFFF"/>
        </w:rPr>
        <w:t>Please provide error bars and statistical significance to the bars provided in Figure 4c.</w:t>
      </w:r>
    </w:p>
    <w:p w14:paraId="3D669B94" w14:textId="49524087" w:rsidR="004D5637" w:rsidRDefault="001B57D8" w:rsidP="00182D1A">
      <w:pPr>
        <w:spacing w:line="300" w:lineRule="auto"/>
        <w:ind w:left="-567" w:right="-625"/>
        <w:contextualSpacing/>
        <w:mirrorIndents/>
        <w:rPr>
          <w:rFonts w:ascii="Arial" w:hAnsi="Arial" w:cs="Arial"/>
          <w:kern w:val="0"/>
          <w:sz w:val="20"/>
          <w:szCs w:val="20"/>
        </w:rPr>
      </w:pPr>
      <w:r w:rsidRPr="000F49A3">
        <w:rPr>
          <w:rFonts w:ascii="Arial" w:eastAsia="宋体" w:hAnsi="Arial" w:cs="Arial"/>
          <w:sz w:val="20"/>
          <w:szCs w:val="20"/>
          <w:shd w:val="clear" w:color="auto" w:fill="FFFFFF"/>
        </w:rPr>
        <w:t>A</w:t>
      </w:r>
      <w:r w:rsidR="0085483E" w:rsidRPr="000F49A3">
        <w:rPr>
          <w:rFonts w:ascii="Arial" w:eastAsia="宋体" w:hAnsi="Arial" w:cs="Arial"/>
          <w:sz w:val="20"/>
          <w:szCs w:val="20"/>
          <w:shd w:val="clear" w:color="auto" w:fill="FFFFFF"/>
        </w:rPr>
        <w:t>2</w:t>
      </w:r>
      <w:r w:rsidR="0085483E" w:rsidRPr="000F49A3">
        <w:rPr>
          <w:rFonts w:ascii="Arial" w:eastAsia="宋体" w:hAnsi="Arial" w:cs="Arial"/>
          <w:sz w:val="20"/>
          <w:szCs w:val="20"/>
          <w:shd w:val="clear" w:color="auto" w:fill="FFFFFF"/>
        </w:rPr>
        <w:t>：</w:t>
      </w:r>
      <w:r w:rsidR="005B1039" w:rsidRPr="000F49A3">
        <w:rPr>
          <w:rFonts w:ascii="Arial" w:hAnsi="Arial" w:cs="Arial"/>
          <w:kern w:val="0"/>
          <w:sz w:val="20"/>
          <w:szCs w:val="20"/>
        </w:rPr>
        <w:t xml:space="preserve">Thank you very much for your comments. We now </w:t>
      </w:r>
      <w:r w:rsidR="004D5637">
        <w:rPr>
          <w:rFonts w:ascii="Arial" w:hAnsi="Arial" w:cs="Arial"/>
          <w:kern w:val="0"/>
          <w:sz w:val="20"/>
          <w:szCs w:val="20"/>
        </w:rPr>
        <w:t>performed a new experiment of</w:t>
      </w:r>
      <w:r w:rsidR="00D614E5">
        <w:rPr>
          <w:rFonts w:ascii="Arial" w:hAnsi="Arial" w:cs="Arial"/>
          <w:kern w:val="0"/>
          <w:sz w:val="20"/>
          <w:szCs w:val="20"/>
        </w:rPr>
        <w:t xml:space="preserve"> </w:t>
      </w:r>
      <w:proofErr w:type="spellStart"/>
      <w:r w:rsidR="00D614E5">
        <w:rPr>
          <w:rFonts w:ascii="Arial" w:hAnsi="Arial" w:cs="Arial" w:hint="eastAsia"/>
          <w:kern w:val="0"/>
          <w:sz w:val="20"/>
          <w:szCs w:val="20"/>
        </w:rPr>
        <w:t>zPDX</w:t>
      </w:r>
      <w:proofErr w:type="spellEnd"/>
      <w:r w:rsidR="00D614E5">
        <w:rPr>
          <w:rFonts w:ascii="Arial" w:hAnsi="Arial" w:cs="Arial"/>
          <w:kern w:val="0"/>
          <w:sz w:val="20"/>
          <w:szCs w:val="20"/>
        </w:rPr>
        <w:t xml:space="preserve"> </w:t>
      </w:r>
      <w:r w:rsidR="00D614E5">
        <w:rPr>
          <w:rFonts w:ascii="Arial" w:hAnsi="Arial" w:cs="Arial" w:hint="eastAsia"/>
          <w:kern w:val="0"/>
          <w:sz w:val="20"/>
          <w:szCs w:val="20"/>
        </w:rPr>
        <w:t>drug</w:t>
      </w:r>
      <w:r w:rsidR="00D614E5">
        <w:rPr>
          <w:rFonts w:ascii="Arial" w:hAnsi="Arial" w:cs="Arial"/>
          <w:kern w:val="0"/>
          <w:sz w:val="20"/>
          <w:szCs w:val="20"/>
        </w:rPr>
        <w:t xml:space="preserve"> </w:t>
      </w:r>
      <w:r w:rsidR="00D614E5">
        <w:rPr>
          <w:rFonts w:ascii="Arial" w:hAnsi="Arial" w:cs="Arial" w:hint="eastAsia"/>
          <w:kern w:val="0"/>
          <w:sz w:val="20"/>
          <w:szCs w:val="20"/>
        </w:rPr>
        <w:t>treatment</w:t>
      </w:r>
      <w:r w:rsidR="00D614E5">
        <w:rPr>
          <w:rFonts w:ascii="Arial" w:hAnsi="Arial" w:cs="Arial"/>
          <w:kern w:val="0"/>
          <w:sz w:val="20"/>
          <w:szCs w:val="20"/>
        </w:rPr>
        <w:t xml:space="preserve"> </w:t>
      </w:r>
      <w:r w:rsidR="00D614E5">
        <w:rPr>
          <w:rFonts w:ascii="Arial" w:hAnsi="Arial" w:cs="Arial" w:hint="eastAsia"/>
          <w:kern w:val="0"/>
          <w:sz w:val="20"/>
          <w:szCs w:val="20"/>
        </w:rPr>
        <w:t>in</w:t>
      </w:r>
      <w:r w:rsidR="004D5637">
        <w:rPr>
          <w:rFonts w:ascii="Arial" w:hAnsi="Arial" w:cs="Arial"/>
          <w:kern w:val="0"/>
          <w:sz w:val="20"/>
          <w:szCs w:val="20"/>
        </w:rPr>
        <w:t xml:space="preserve"> four groups (DMSO, gemcitabine, navitoclax (a BCL2-L1 inhibitor), and gemcitabine &amp; navitoclax</w:t>
      </w:r>
      <w:r w:rsidR="00D614E5">
        <w:rPr>
          <w:rFonts w:ascii="Arial" w:hAnsi="Arial" w:cs="Arial" w:hint="eastAsia"/>
          <w:kern w:val="0"/>
          <w:sz w:val="20"/>
          <w:szCs w:val="20"/>
        </w:rPr>
        <w:t>)</w:t>
      </w:r>
      <w:r w:rsidR="004D5637">
        <w:rPr>
          <w:rFonts w:ascii="Arial" w:hAnsi="Arial" w:cs="Arial"/>
          <w:kern w:val="0"/>
          <w:sz w:val="20"/>
          <w:szCs w:val="20"/>
        </w:rPr>
        <w:t>, and remade the statistics as the new Figure 4D.</w:t>
      </w:r>
    </w:p>
    <w:p w14:paraId="797F41E5" w14:textId="77777777" w:rsidR="0085483E" w:rsidRPr="000F49A3" w:rsidRDefault="0085483E"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p>
    <w:p w14:paraId="56B507BE" w14:textId="77777777" w:rsidR="007B6F96" w:rsidRDefault="005B1039"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eastAsia="宋体" w:hAnsi="Arial" w:cs="Arial"/>
          <w:color w:val="365F91" w:themeColor="accent1" w:themeShade="BF"/>
          <w:sz w:val="20"/>
          <w:szCs w:val="20"/>
          <w:shd w:val="clear" w:color="auto" w:fill="FFFFFF"/>
        </w:rPr>
        <w:t xml:space="preserve">Q3. </w:t>
      </w:r>
      <w:r w:rsidR="007B6F96" w:rsidRPr="007B6F96">
        <w:rPr>
          <w:rFonts w:ascii="Arial" w:eastAsia="宋体" w:hAnsi="Arial" w:cs="Arial" w:hint="eastAsia"/>
          <w:color w:val="365F91" w:themeColor="accent1" w:themeShade="BF"/>
          <w:sz w:val="20"/>
          <w:szCs w:val="20"/>
          <w:shd w:val="clear" w:color="auto" w:fill="FFFFFF"/>
        </w:rPr>
        <w:t>Discussion section (lines 284-294): the discussion provided is irrelevant to the study. Hence, my suggestion would be to discuss future experiments or work with the existing model.</w:t>
      </w:r>
      <w:r w:rsidR="007B6F96" w:rsidRPr="000F49A3">
        <w:rPr>
          <w:rFonts w:ascii="Arial" w:eastAsia="宋体" w:hAnsi="Arial" w:cs="Arial"/>
          <w:color w:val="365F91" w:themeColor="accent1" w:themeShade="BF"/>
          <w:sz w:val="20"/>
          <w:szCs w:val="20"/>
          <w:shd w:val="clear" w:color="auto" w:fill="FFFFFF"/>
        </w:rPr>
        <w:t xml:space="preserve"> </w:t>
      </w:r>
    </w:p>
    <w:p w14:paraId="1C13AFF6" w14:textId="510D43B7" w:rsidR="000D0E14" w:rsidRDefault="001B57D8" w:rsidP="00182D1A">
      <w:pPr>
        <w:spacing w:line="300" w:lineRule="auto"/>
        <w:ind w:left="-567" w:right="-625"/>
        <w:contextualSpacing/>
        <w:mirrorIndents/>
        <w:rPr>
          <w:rFonts w:ascii="Arial" w:hAnsi="Arial" w:cs="Arial"/>
          <w:kern w:val="0"/>
          <w:sz w:val="20"/>
          <w:szCs w:val="20"/>
        </w:rPr>
      </w:pPr>
      <w:r w:rsidRPr="000F49A3">
        <w:rPr>
          <w:rFonts w:ascii="Arial" w:eastAsia="宋体" w:hAnsi="Arial" w:cs="Arial"/>
          <w:sz w:val="20"/>
          <w:szCs w:val="20"/>
          <w:shd w:val="clear" w:color="auto" w:fill="FFFFFF"/>
        </w:rPr>
        <w:t>A</w:t>
      </w:r>
      <w:r w:rsidR="00892FBE" w:rsidRPr="000F49A3">
        <w:rPr>
          <w:rFonts w:ascii="Arial" w:eastAsia="宋体" w:hAnsi="Arial" w:cs="Arial"/>
          <w:sz w:val="20"/>
          <w:szCs w:val="20"/>
          <w:shd w:val="clear" w:color="auto" w:fill="FFFFFF"/>
        </w:rPr>
        <w:t>3</w:t>
      </w:r>
      <w:r w:rsidR="005B1039" w:rsidRPr="000F49A3">
        <w:rPr>
          <w:rFonts w:ascii="Arial" w:eastAsia="宋体" w:hAnsi="Arial" w:cs="Arial"/>
          <w:sz w:val="20"/>
          <w:szCs w:val="20"/>
          <w:shd w:val="clear" w:color="auto" w:fill="FFFFFF"/>
        </w:rPr>
        <w:t>：</w:t>
      </w:r>
      <w:r w:rsidR="00005633" w:rsidRPr="000F49A3">
        <w:rPr>
          <w:rFonts w:ascii="Arial" w:hAnsi="Arial" w:cs="Arial"/>
          <w:kern w:val="0"/>
          <w:sz w:val="20"/>
          <w:szCs w:val="20"/>
        </w:rPr>
        <w:t>Thank you very much for your suggestions.</w:t>
      </w:r>
      <w:r w:rsidR="00892FBE" w:rsidRPr="000F49A3">
        <w:rPr>
          <w:rFonts w:ascii="Arial" w:hAnsi="Arial" w:cs="Arial"/>
          <w:kern w:val="0"/>
          <w:sz w:val="20"/>
          <w:szCs w:val="20"/>
        </w:rPr>
        <w:t xml:space="preserve"> We now </w:t>
      </w:r>
      <w:r w:rsidR="005C0905">
        <w:rPr>
          <w:rFonts w:ascii="Arial" w:hAnsi="Arial" w:cs="Arial"/>
          <w:kern w:val="0"/>
          <w:sz w:val="20"/>
          <w:szCs w:val="20"/>
        </w:rPr>
        <w:t xml:space="preserve">reorganized the entire paper and put the first paragraph in discussion into the introduction, and the new discussion is composed of two sections: 1) the future optimization to improve the survival of xenograft; 2) the future studies on the composition ratios and application </w:t>
      </w:r>
      <w:r w:rsidR="006A0E06">
        <w:rPr>
          <w:rFonts w:ascii="Arial" w:hAnsi="Arial" w:cs="Arial"/>
          <w:kern w:val="0"/>
          <w:sz w:val="20"/>
          <w:szCs w:val="20"/>
        </w:rPr>
        <w:t xml:space="preserve">of existing protocol </w:t>
      </w:r>
      <w:r w:rsidR="005C0905">
        <w:rPr>
          <w:rFonts w:ascii="Arial" w:hAnsi="Arial" w:cs="Arial"/>
          <w:kern w:val="0"/>
          <w:sz w:val="20"/>
          <w:szCs w:val="20"/>
        </w:rPr>
        <w:t xml:space="preserve">in other tumor types. </w:t>
      </w:r>
      <w:r w:rsidR="000D0E14">
        <w:rPr>
          <w:rFonts w:ascii="Arial" w:hAnsi="Arial" w:cs="Arial"/>
          <w:kern w:val="0"/>
          <w:sz w:val="20"/>
          <w:szCs w:val="20"/>
        </w:rPr>
        <w:t xml:space="preserve"> </w:t>
      </w:r>
    </w:p>
    <w:p w14:paraId="7D863802" w14:textId="77777777" w:rsidR="000D0E14" w:rsidRDefault="000D0E14" w:rsidP="00182D1A">
      <w:pPr>
        <w:spacing w:line="300" w:lineRule="auto"/>
        <w:ind w:left="-567" w:right="-625"/>
        <w:contextualSpacing/>
        <w:mirrorIndents/>
        <w:rPr>
          <w:rFonts w:ascii="Arial" w:hAnsi="Arial" w:cs="Arial"/>
          <w:kern w:val="0"/>
          <w:sz w:val="20"/>
          <w:szCs w:val="20"/>
        </w:rPr>
      </w:pPr>
    </w:p>
    <w:p w14:paraId="74AD3196" w14:textId="7857A7F4" w:rsidR="00892FBE" w:rsidRPr="000F49A3" w:rsidRDefault="00892FBE" w:rsidP="00182D1A">
      <w:pPr>
        <w:spacing w:line="300" w:lineRule="auto"/>
        <w:ind w:left="-567" w:right="-625"/>
        <w:contextualSpacing/>
        <w:mirrorIndents/>
        <w:rPr>
          <w:rFonts w:ascii="Arial" w:hAnsi="Arial" w:cs="Arial"/>
          <w:color w:val="548DD4" w:themeColor="text2" w:themeTint="99"/>
          <w:kern w:val="0"/>
          <w:sz w:val="20"/>
          <w:szCs w:val="20"/>
        </w:rPr>
      </w:pPr>
      <w:r w:rsidRPr="000F49A3">
        <w:rPr>
          <w:rFonts w:ascii="Arial" w:hAnsi="Arial" w:cs="Arial"/>
          <w:kern w:val="0"/>
          <w:sz w:val="20"/>
          <w:szCs w:val="20"/>
        </w:rPr>
        <w:t>.</w:t>
      </w:r>
    </w:p>
    <w:p w14:paraId="04E33C45" w14:textId="7AC065AA" w:rsidR="00B01052" w:rsidRPr="000F49A3" w:rsidRDefault="00B01052"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p>
    <w:p w14:paraId="7F416C9A" w14:textId="77777777" w:rsidR="004238B4" w:rsidRDefault="004238B4" w:rsidP="00182D1A">
      <w:pPr>
        <w:spacing w:line="300" w:lineRule="auto"/>
        <w:ind w:left="-567" w:right="-625"/>
        <w:contextualSpacing/>
        <w:mirrorIndents/>
        <w:rPr>
          <w:rFonts w:ascii="Arial" w:hAnsi="Arial" w:cs="Arial"/>
          <w:sz w:val="20"/>
          <w:szCs w:val="20"/>
        </w:rPr>
      </w:pPr>
      <w:r>
        <w:rPr>
          <w:rFonts w:ascii="Arial" w:hAnsi="Arial" w:cs="Arial"/>
          <w:sz w:val="20"/>
          <w:szCs w:val="20"/>
        </w:rPr>
        <w:t>----------------------------------------------------------------------------------------------------------------------------------------------</w:t>
      </w:r>
    </w:p>
    <w:p w14:paraId="25C434A6" w14:textId="0BF03CBF" w:rsidR="001B57D8" w:rsidRPr="000F49A3" w:rsidRDefault="001B57D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hAnsi="Arial" w:cs="Arial"/>
          <w:color w:val="365F91" w:themeColor="accent1" w:themeShade="BF"/>
          <w:sz w:val="20"/>
          <w:szCs w:val="20"/>
        </w:rPr>
        <w:br/>
      </w:r>
      <w:r w:rsidRPr="000F49A3">
        <w:rPr>
          <w:rFonts w:ascii="Arial" w:eastAsia="宋体" w:hAnsi="Arial" w:cs="Arial"/>
          <w:color w:val="365F91" w:themeColor="accent1" w:themeShade="BF"/>
          <w:sz w:val="20"/>
          <w:szCs w:val="20"/>
          <w:shd w:val="clear" w:color="auto" w:fill="FFFFFF"/>
        </w:rPr>
        <w:t>Reviewer #3 (Remarks to the Author):</w:t>
      </w:r>
    </w:p>
    <w:p w14:paraId="2B46A915" w14:textId="282B3F6D" w:rsidR="008A7AA7" w:rsidRPr="000F49A3" w:rsidRDefault="001B57D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hAnsi="Arial" w:cs="Arial"/>
          <w:color w:val="365F91" w:themeColor="accent1" w:themeShade="BF"/>
          <w:sz w:val="20"/>
          <w:szCs w:val="20"/>
        </w:rPr>
        <w:br/>
      </w:r>
      <w:r w:rsidR="00415AEE" w:rsidRPr="00415AEE">
        <w:rPr>
          <w:rFonts w:ascii="Arial" w:eastAsia="宋体" w:hAnsi="Arial" w:cs="Arial" w:hint="eastAsia"/>
          <w:color w:val="365F91" w:themeColor="accent1" w:themeShade="BF"/>
          <w:sz w:val="20"/>
          <w:szCs w:val="20"/>
          <w:shd w:val="clear" w:color="auto" w:fill="FFFFFF"/>
        </w:rPr>
        <w:t>Authors present an interesting protocol to further develop zebrafish PDX in embryos. However, more refinement is needed.</w:t>
      </w:r>
      <w:r w:rsidR="00415AEE" w:rsidRPr="000F49A3">
        <w:rPr>
          <w:rFonts w:ascii="Arial" w:eastAsia="宋体" w:hAnsi="Arial" w:cs="Arial"/>
          <w:color w:val="365F91" w:themeColor="accent1" w:themeShade="BF"/>
          <w:sz w:val="20"/>
          <w:szCs w:val="20"/>
          <w:shd w:val="clear" w:color="auto" w:fill="FFFFFF"/>
        </w:rPr>
        <w:t xml:space="preserve"> </w:t>
      </w:r>
    </w:p>
    <w:p w14:paraId="139143B7" w14:textId="77777777" w:rsidR="00415AEE" w:rsidRDefault="00415AEE" w:rsidP="00182D1A">
      <w:pPr>
        <w:spacing w:line="300" w:lineRule="auto"/>
        <w:ind w:left="-567" w:right="-625"/>
        <w:contextualSpacing/>
        <w:mirrorIndents/>
        <w:rPr>
          <w:rFonts w:ascii="Arial" w:hAnsi="Arial" w:cs="Arial"/>
          <w:sz w:val="20"/>
          <w:szCs w:val="20"/>
        </w:rPr>
      </w:pPr>
    </w:p>
    <w:p w14:paraId="56785E51" w14:textId="7809FE47" w:rsidR="00E93908" w:rsidRPr="00415AEE" w:rsidRDefault="00415AEE"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415AEE">
        <w:rPr>
          <w:rFonts w:ascii="Arial" w:eastAsia="宋体" w:hAnsi="Arial" w:cs="Arial" w:hint="eastAsia"/>
          <w:color w:val="365F91" w:themeColor="accent1" w:themeShade="BF"/>
          <w:sz w:val="20"/>
          <w:szCs w:val="20"/>
          <w:shd w:val="clear" w:color="auto" w:fill="FFFFFF"/>
        </w:rPr>
        <w:t>Major Concerns:</w:t>
      </w:r>
    </w:p>
    <w:p w14:paraId="22F717F3" w14:textId="76405294" w:rsidR="00E1330E" w:rsidRPr="000F49A3" w:rsidRDefault="00415AEE" w:rsidP="00182D1A">
      <w:pPr>
        <w:spacing w:line="300" w:lineRule="auto"/>
        <w:ind w:left="-567" w:right="-625"/>
        <w:contextualSpacing/>
        <w:mirrorIndents/>
        <w:rPr>
          <w:rFonts w:ascii="Arial" w:hAnsi="Arial" w:cs="Arial"/>
          <w:sz w:val="20"/>
          <w:szCs w:val="20"/>
        </w:rPr>
      </w:pPr>
      <w:r>
        <w:rPr>
          <w:rFonts w:ascii="Arial" w:eastAsia="宋体" w:hAnsi="Arial" w:cs="Arial"/>
          <w:color w:val="365F91" w:themeColor="accent1" w:themeShade="BF"/>
          <w:sz w:val="20"/>
          <w:szCs w:val="20"/>
          <w:shd w:val="clear" w:color="auto" w:fill="FFFFFF"/>
        </w:rPr>
        <w:t>Q1</w:t>
      </w:r>
      <w:r>
        <w:rPr>
          <w:rFonts w:ascii="Arial" w:eastAsia="宋体" w:hAnsi="Arial" w:cs="Arial" w:hint="eastAsia"/>
          <w:color w:val="365F91" w:themeColor="accent1" w:themeShade="BF"/>
          <w:sz w:val="20"/>
          <w:szCs w:val="20"/>
          <w:shd w:val="clear" w:color="auto" w:fill="FFFFFF"/>
        </w:rPr>
        <w:t xml:space="preserve">. </w:t>
      </w:r>
      <w:r w:rsidRPr="00415AEE">
        <w:rPr>
          <w:rFonts w:ascii="Arial" w:eastAsia="宋体" w:hAnsi="Arial" w:cs="Arial" w:hint="eastAsia"/>
          <w:color w:val="365F91" w:themeColor="accent1" w:themeShade="BF"/>
          <w:sz w:val="20"/>
          <w:szCs w:val="20"/>
          <w:shd w:val="clear" w:color="auto" w:fill="FFFFFF"/>
        </w:rPr>
        <w:t>The title gives the impression of a general protocol but the protocol is only tested in pancreatic adenocarcinoma primary cultures. Authors should better explain that their xenografts are derived from primary cultures. If they want to propose a general protocol it should be tested in other cancers. If they are not able to do so the title should include pancreatic cancer derived PDX.</w:t>
      </w:r>
      <w:r w:rsidR="00E1330E" w:rsidRPr="00415AEE">
        <w:rPr>
          <w:rFonts w:ascii="Arial" w:eastAsia="宋体" w:hAnsi="Arial" w:cs="Arial"/>
          <w:color w:val="365F91" w:themeColor="accent1" w:themeShade="BF"/>
          <w:sz w:val="20"/>
          <w:szCs w:val="20"/>
          <w:shd w:val="clear" w:color="auto" w:fill="FFFFFF"/>
        </w:rPr>
        <w:t xml:space="preserve"> </w:t>
      </w:r>
    </w:p>
    <w:p w14:paraId="7CD25D14" w14:textId="1871E65D" w:rsidR="0095738F" w:rsidRPr="00AF490F" w:rsidRDefault="00415AEE" w:rsidP="0095738F">
      <w:pPr>
        <w:ind w:leftChars="-270" w:left="-567" w:rightChars="-297" w:right="-624"/>
        <w:contextualSpacing/>
        <w:mirrorIndents/>
        <w:rPr>
          <w:rFonts w:ascii="Arial" w:hAnsi="Arial" w:cs="Arial"/>
          <w:sz w:val="20"/>
          <w:szCs w:val="20"/>
        </w:rPr>
      </w:pPr>
      <w:r>
        <w:rPr>
          <w:rFonts w:ascii="Arial" w:hAnsi="Arial" w:cs="Arial" w:hint="eastAsia"/>
          <w:sz w:val="20"/>
          <w:szCs w:val="20"/>
        </w:rPr>
        <w:t>A1:</w:t>
      </w:r>
      <w:r w:rsidR="003C4A9B">
        <w:rPr>
          <w:rFonts w:ascii="Arial" w:hAnsi="Arial" w:cs="Arial" w:hint="eastAsia"/>
          <w:sz w:val="20"/>
          <w:szCs w:val="20"/>
        </w:rPr>
        <w:t xml:space="preserve"> </w:t>
      </w:r>
      <w:r w:rsidR="0095738F" w:rsidRPr="000F49A3">
        <w:rPr>
          <w:rFonts w:ascii="Arial" w:hAnsi="Arial" w:cs="Arial"/>
          <w:kern w:val="0"/>
          <w:sz w:val="20"/>
          <w:szCs w:val="20"/>
        </w:rPr>
        <w:t>Than</w:t>
      </w:r>
      <w:r w:rsidR="0095738F" w:rsidRPr="00AF490F">
        <w:rPr>
          <w:rFonts w:ascii="Arial" w:hAnsi="Arial" w:cs="Arial"/>
          <w:kern w:val="0"/>
          <w:sz w:val="20"/>
          <w:szCs w:val="20"/>
        </w:rPr>
        <w:t>k you very much for your comments. We have changed the title as: “</w:t>
      </w:r>
      <w:r w:rsidR="0095738F" w:rsidRPr="00AF490F">
        <w:rPr>
          <w:rFonts w:ascii="Arial" w:hAnsi="Arial" w:cs="Arial"/>
          <w:sz w:val="20"/>
          <w:szCs w:val="20"/>
        </w:rPr>
        <w:t xml:space="preserve">The patient-derived heterogeneous xenograft model of pancreatic cancer using zebrafish larvae as hosts for comparative drug assessment” </w:t>
      </w:r>
    </w:p>
    <w:p w14:paraId="4ACEDEDE" w14:textId="7D4E3494" w:rsidR="00614382" w:rsidRPr="00AF490F" w:rsidRDefault="00614382"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p>
    <w:p w14:paraId="6B9861BA" w14:textId="77777777" w:rsidR="00614382" w:rsidRPr="000F49A3" w:rsidRDefault="00614382"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p>
    <w:p w14:paraId="47926423" w14:textId="49ECE525" w:rsidR="001B57D8" w:rsidRPr="000F49A3" w:rsidRDefault="00415AEE"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Pr>
          <w:rFonts w:ascii="Arial" w:eastAsia="宋体" w:hAnsi="Arial" w:cs="Arial"/>
          <w:color w:val="365F91" w:themeColor="accent1" w:themeShade="BF"/>
          <w:sz w:val="20"/>
          <w:szCs w:val="20"/>
          <w:shd w:val="clear" w:color="auto" w:fill="FFFFFF"/>
        </w:rPr>
        <w:lastRenderedPageBreak/>
        <w:t>Q2.</w:t>
      </w:r>
      <w:r>
        <w:rPr>
          <w:rFonts w:ascii="Arial" w:eastAsia="宋体" w:hAnsi="Arial" w:cs="Arial" w:hint="eastAsia"/>
          <w:color w:val="365F91" w:themeColor="accent1" w:themeShade="BF"/>
          <w:sz w:val="20"/>
          <w:szCs w:val="20"/>
          <w:shd w:val="clear" w:color="auto" w:fill="FFFFFF"/>
        </w:rPr>
        <w:t xml:space="preserve"> </w:t>
      </w:r>
      <w:r w:rsidRPr="00415AEE">
        <w:rPr>
          <w:rFonts w:ascii="Arial" w:eastAsia="宋体" w:hAnsi="Arial" w:cs="Arial" w:hint="eastAsia"/>
          <w:color w:val="365F91" w:themeColor="accent1" w:themeShade="BF"/>
          <w:sz w:val="20"/>
          <w:szCs w:val="20"/>
          <w:shd w:val="clear" w:color="auto" w:fill="FFFFFF"/>
        </w:rPr>
        <w:t xml:space="preserve">Authors should show a comparison of growth rate between primary cultures and same cells infected with the lentivirus. If they are not differences this could be a great model but if they are the validity would be lesser. In the discussion, authors need to </w:t>
      </w:r>
      <w:proofErr w:type="spellStart"/>
      <w:r w:rsidRPr="00415AEE">
        <w:rPr>
          <w:rFonts w:ascii="Arial" w:eastAsia="宋体" w:hAnsi="Arial" w:cs="Arial" w:hint="eastAsia"/>
          <w:color w:val="365F91" w:themeColor="accent1" w:themeShade="BF"/>
          <w:sz w:val="20"/>
          <w:szCs w:val="20"/>
          <w:shd w:val="clear" w:color="auto" w:fill="FFFFFF"/>
        </w:rPr>
        <w:t>analyse</w:t>
      </w:r>
      <w:proofErr w:type="spellEnd"/>
      <w:r w:rsidRPr="00415AEE">
        <w:rPr>
          <w:rFonts w:ascii="Arial" w:eastAsia="宋体" w:hAnsi="Arial" w:cs="Arial" w:hint="eastAsia"/>
          <w:color w:val="365F91" w:themeColor="accent1" w:themeShade="BF"/>
          <w:sz w:val="20"/>
          <w:szCs w:val="20"/>
          <w:shd w:val="clear" w:color="auto" w:fill="FFFFFF"/>
        </w:rPr>
        <w:t xml:space="preserve"> the impact on incubation temperature at 32 degrees in the growth rate of cells.</w:t>
      </w:r>
      <w:r w:rsidRPr="000F49A3">
        <w:rPr>
          <w:rFonts w:ascii="Arial" w:eastAsia="宋体" w:hAnsi="Arial" w:cs="Arial"/>
          <w:color w:val="365F91" w:themeColor="accent1" w:themeShade="BF"/>
          <w:sz w:val="20"/>
          <w:szCs w:val="20"/>
          <w:shd w:val="clear" w:color="auto" w:fill="FFFFFF"/>
        </w:rPr>
        <w:t xml:space="preserve"> </w:t>
      </w:r>
    </w:p>
    <w:p w14:paraId="1E91F3DB" w14:textId="586BD971" w:rsidR="00E415AD" w:rsidRPr="00CB1C12" w:rsidRDefault="001B57D8" w:rsidP="00E4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567" w:right="-625"/>
        <w:contextualSpacing/>
        <w:mirrorIndents/>
        <w:rPr>
          <w:rFonts w:ascii="Arial" w:hAnsi="Arial" w:cs="Arial"/>
          <w:sz w:val="20"/>
          <w:szCs w:val="20"/>
        </w:rPr>
      </w:pPr>
      <w:r w:rsidRPr="000F49A3">
        <w:rPr>
          <w:rFonts w:ascii="Arial" w:eastAsia="宋体" w:hAnsi="Arial" w:cs="Arial"/>
          <w:sz w:val="20"/>
          <w:szCs w:val="20"/>
          <w:shd w:val="clear" w:color="auto" w:fill="FFFFFF"/>
        </w:rPr>
        <w:t>A</w:t>
      </w:r>
      <w:r w:rsidR="00750B93" w:rsidRPr="000F49A3">
        <w:rPr>
          <w:rFonts w:ascii="Arial" w:eastAsia="宋体" w:hAnsi="Arial" w:cs="Arial"/>
          <w:sz w:val="20"/>
          <w:szCs w:val="20"/>
          <w:shd w:val="clear" w:color="auto" w:fill="FFFFFF"/>
        </w:rPr>
        <w:t>2</w:t>
      </w:r>
      <w:r w:rsidR="00750B93" w:rsidRPr="000F49A3">
        <w:rPr>
          <w:rFonts w:ascii="Arial" w:eastAsia="宋体" w:hAnsi="Arial" w:cs="Arial"/>
          <w:sz w:val="20"/>
          <w:szCs w:val="20"/>
          <w:shd w:val="clear" w:color="auto" w:fill="FFFFFF"/>
        </w:rPr>
        <w:t>：</w:t>
      </w:r>
      <w:r w:rsidR="00750B93" w:rsidRPr="000F49A3">
        <w:rPr>
          <w:rFonts w:ascii="Arial" w:hAnsi="Arial" w:cs="Arial"/>
          <w:kern w:val="0"/>
          <w:sz w:val="20"/>
          <w:szCs w:val="20"/>
        </w:rPr>
        <w:t xml:space="preserve">Thank you very much for your comments. </w:t>
      </w:r>
      <w:r w:rsidR="00E415AD">
        <w:rPr>
          <w:rFonts w:ascii="Arial" w:hAnsi="Arial" w:cs="Arial"/>
          <w:kern w:val="0"/>
          <w:sz w:val="20"/>
          <w:szCs w:val="20"/>
        </w:rPr>
        <w:t xml:space="preserve">We now modify the protocol by </w:t>
      </w:r>
      <w:r w:rsidR="00E415AD" w:rsidRPr="00CB1C12">
        <w:rPr>
          <w:rFonts w:ascii="Arial" w:hAnsi="Arial" w:cs="Arial"/>
          <w:sz w:val="20"/>
          <w:szCs w:val="20"/>
        </w:rPr>
        <w:t>adding an additional control experiment</w:t>
      </w:r>
      <w:r w:rsidR="00E415AD">
        <w:rPr>
          <w:rFonts w:ascii="Arial" w:hAnsi="Arial" w:cs="Arial"/>
          <w:sz w:val="20"/>
          <w:szCs w:val="20"/>
        </w:rPr>
        <w:t xml:space="preserve"> (Fig. 1)</w:t>
      </w:r>
      <w:r w:rsidR="00E415AD" w:rsidRPr="00CB1C12">
        <w:rPr>
          <w:rFonts w:ascii="Arial" w:hAnsi="Arial" w:cs="Arial"/>
          <w:sz w:val="20"/>
          <w:szCs w:val="20"/>
        </w:rPr>
        <w:t>:</w:t>
      </w:r>
      <w:r w:rsidR="00E415AD">
        <w:rPr>
          <w:rFonts w:ascii="Arial" w:hAnsi="Arial" w:cs="Arial"/>
          <w:sz w:val="20"/>
          <w:szCs w:val="20"/>
        </w:rPr>
        <w:t xml:space="preserve"> C</w:t>
      </w:r>
      <w:r w:rsidR="00E415AD" w:rsidRPr="00CB1C12">
        <w:rPr>
          <w:rFonts w:ascii="Arial" w:hAnsi="Arial" w:cs="Arial"/>
          <w:sz w:val="20"/>
          <w:szCs w:val="20"/>
        </w:rPr>
        <w:t xml:space="preserve">o-culture the zebrafish PDX models with Navitoclax (ABT-263) (an oral BCL-XL inhibitor) during the drug test procedures, and </w:t>
      </w:r>
      <w:r w:rsidR="00E415AD">
        <w:rPr>
          <w:rFonts w:ascii="Arial" w:hAnsi="Arial" w:cs="Arial"/>
          <w:sz w:val="20"/>
          <w:szCs w:val="20"/>
        </w:rPr>
        <w:t>C</w:t>
      </w:r>
      <w:r w:rsidR="00E415AD" w:rsidRPr="00CB1C12">
        <w:rPr>
          <w:rFonts w:ascii="Arial" w:hAnsi="Arial" w:cs="Arial"/>
          <w:sz w:val="20"/>
          <w:szCs w:val="20"/>
        </w:rPr>
        <w:t>ompare the results with the drug test results without Navitoclax treatment</w:t>
      </w:r>
      <w:r w:rsidR="00E415AD">
        <w:rPr>
          <w:rFonts w:ascii="Arial" w:hAnsi="Arial" w:cs="Arial"/>
          <w:kern w:val="0"/>
          <w:sz w:val="20"/>
          <w:szCs w:val="20"/>
        </w:rPr>
        <w:t xml:space="preserve"> </w:t>
      </w:r>
      <w:r w:rsidR="00E415AD">
        <w:rPr>
          <w:rFonts w:ascii="Arial" w:hAnsi="Arial" w:cs="Arial" w:hint="eastAsia"/>
          <w:kern w:val="0"/>
          <w:sz w:val="20"/>
          <w:szCs w:val="20"/>
        </w:rPr>
        <w:t>in</w:t>
      </w:r>
      <w:r w:rsidR="00E415AD">
        <w:rPr>
          <w:rFonts w:ascii="Arial" w:hAnsi="Arial" w:cs="Arial"/>
          <w:kern w:val="0"/>
          <w:sz w:val="20"/>
          <w:szCs w:val="20"/>
        </w:rPr>
        <w:t xml:space="preserve"> four groups (DMSO, gemcitabine, navitoclax (a BCL2-L1 inhibitor), and gemcitabine &amp; navitoclax</w:t>
      </w:r>
      <w:r w:rsidR="00E415AD">
        <w:rPr>
          <w:rFonts w:ascii="Arial" w:hAnsi="Arial" w:cs="Arial" w:hint="eastAsia"/>
          <w:kern w:val="0"/>
          <w:sz w:val="20"/>
          <w:szCs w:val="20"/>
        </w:rPr>
        <w:t>)</w:t>
      </w:r>
      <w:r w:rsidR="00E415AD">
        <w:rPr>
          <w:rFonts w:ascii="Arial" w:hAnsi="Arial" w:cs="Arial"/>
          <w:kern w:val="0"/>
          <w:sz w:val="20"/>
          <w:szCs w:val="20"/>
        </w:rPr>
        <w:t>.</w:t>
      </w:r>
      <w:r w:rsidR="00E415AD" w:rsidRPr="00CB1C12">
        <w:rPr>
          <w:rFonts w:ascii="Arial" w:hAnsi="Arial" w:cs="Arial"/>
          <w:sz w:val="20"/>
          <w:szCs w:val="20"/>
        </w:rPr>
        <w:t xml:space="preserve"> Such comparison will provide an assessment of </w:t>
      </w:r>
      <w:r w:rsidR="00E415AD" w:rsidRPr="00CB1C12">
        <w:rPr>
          <w:rFonts w:ascii="Arial" w:eastAsia="宋体" w:hAnsi="Arial" w:cs="Arial" w:hint="eastAsia"/>
          <w:sz w:val="20"/>
          <w:szCs w:val="20"/>
          <w:shd w:val="clear" w:color="auto" w:fill="FFFFFF"/>
        </w:rPr>
        <w:t xml:space="preserve">drug </w:t>
      </w:r>
      <w:r w:rsidR="00E415AD" w:rsidRPr="00CB1C12">
        <w:rPr>
          <w:rFonts w:ascii="Arial" w:eastAsia="宋体" w:hAnsi="Arial" w:cs="Arial"/>
          <w:sz w:val="20"/>
          <w:szCs w:val="20"/>
          <w:shd w:val="clear" w:color="auto" w:fill="FFFFFF"/>
        </w:rPr>
        <w:t>resistances</w:t>
      </w:r>
      <w:r w:rsidR="00E415AD">
        <w:rPr>
          <w:rFonts w:ascii="Arial" w:eastAsia="宋体" w:hAnsi="Arial" w:cs="Arial"/>
          <w:sz w:val="20"/>
          <w:szCs w:val="20"/>
          <w:shd w:val="clear" w:color="auto" w:fill="FFFFFF"/>
        </w:rPr>
        <w:t xml:space="preserve"> particularly</w:t>
      </w:r>
      <w:r w:rsidR="00E415AD" w:rsidRPr="00CB1C12">
        <w:rPr>
          <w:rFonts w:ascii="Arial" w:eastAsia="宋体" w:hAnsi="Arial" w:cs="Arial"/>
          <w:sz w:val="20"/>
          <w:szCs w:val="20"/>
          <w:shd w:val="clear" w:color="auto" w:fill="FFFFFF"/>
        </w:rPr>
        <w:t xml:space="preserve"> caused by BCL2-L1, and help identify the</w:t>
      </w:r>
      <w:r w:rsidR="00E415AD">
        <w:rPr>
          <w:rFonts w:ascii="Arial" w:eastAsia="宋体" w:hAnsi="Arial" w:cs="Arial"/>
          <w:sz w:val="20"/>
          <w:szCs w:val="20"/>
          <w:shd w:val="clear" w:color="auto" w:fill="FFFFFF"/>
        </w:rPr>
        <w:t xml:space="preserve"> potential</w:t>
      </w:r>
      <w:r w:rsidR="00E415AD" w:rsidRPr="00CB1C12">
        <w:rPr>
          <w:rFonts w:ascii="Arial" w:eastAsia="宋体" w:hAnsi="Arial" w:cs="Arial"/>
          <w:sz w:val="20"/>
          <w:szCs w:val="20"/>
          <w:shd w:val="clear" w:color="auto" w:fill="FFFFFF"/>
        </w:rPr>
        <w:t xml:space="preserve"> “</w:t>
      </w:r>
      <w:r w:rsidR="00E415AD" w:rsidRPr="00CB1C12">
        <w:rPr>
          <w:rFonts w:ascii="Arial" w:eastAsia="宋体" w:hAnsi="Arial" w:cs="Arial" w:hint="eastAsia"/>
          <w:sz w:val="20"/>
          <w:szCs w:val="20"/>
          <w:shd w:val="clear" w:color="auto" w:fill="FFFFFF"/>
        </w:rPr>
        <w:t>false negative" outcomes</w:t>
      </w:r>
      <w:r w:rsidR="00E415AD">
        <w:rPr>
          <w:rFonts w:ascii="Arial" w:eastAsia="宋体" w:hAnsi="Arial" w:cs="Arial"/>
          <w:sz w:val="20"/>
          <w:szCs w:val="20"/>
          <w:shd w:val="clear" w:color="auto" w:fill="FFFFFF"/>
        </w:rPr>
        <w:t xml:space="preserve"> </w:t>
      </w:r>
      <w:r w:rsidR="00E415AD">
        <w:rPr>
          <w:rFonts w:ascii="Arial" w:hAnsi="Arial" w:cs="Arial"/>
          <w:sz w:val="20"/>
          <w:szCs w:val="20"/>
        </w:rPr>
        <w:t>(Fig. 1)</w:t>
      </w:r>
      <w:r w:rsidR="00E415AD">
        <w:rPr>
          <w:rFonts w:ascii="Arial" w:eastAsia="宋体" w:hAnsi="Arial" w:cs="Arial"/>
          <w:sz w:val="20"/>
          <w:szCs w:val="20"/>
          <w:shd w:val="clear" w:color="auto" w:fill="FFFFFF"/>
        </w:rPr>
        <w:t>. In the representative test, the inhibition of BCL2-L1 does not significantly affect the viability of the infected tumor cell population (Fig. 4D)</w:t>
      </w:r>
      <w:r w:rsidR="00E415AD" w:rsidRPr="00CB1C12">
        <w:rPr>
          <w:rFonts w:ascii="Arial" w:eastAsia="宋体" w:hAnsi="Arial" w:cs="Arial"/>
          <w:sz w:val="20"/>
          <w:szCs w:val="20"/>
          <w:shd w:val="clear" w:color="auto" w:fill="FFFFFF"/>
        </w:rPr>
        <w:t>.</w:t>
      </w:r>
    </w:p>
    <w:p w14:paraId="19D73AA9" w14:textId="33444B7F" w:rsidR="00E415AD" w:rsidRPr="000F49A3" w:rsidRDefault="00E415AD" w:rsidP="00182D1A">
      <w:pPr>
        <w:spacing w:line="300" w:lineRule="auto"/>
        <w:ind w:left="-567" w:right="-625"/>
        <w:contextualSpacing/>
        <w:mirrorIndents/>
        <w:rPr>
          <w:rFonts w:ascii="Arial" w:hAnsi="Arial" w:cs="Arial"/>
          <w:kern w:val="0"/>
          <w:sz w:val="20"/>
          <w:szCs w:val="20"/>
        </w:rPr>
      </w:pPr>
      <w:r>
        <w:rPr>
          <w:rFonts w:ascii="Arial" w:hAnsi="Arial" w:cs="Arial" w:hint="eastAsia"/>
          <w:kern w:val="0"/>
          <w:sz w:val="20"/>
          <w:szCs w:val="20"/>
        </w:rPr>
        <w:t>W</w:t>
      </w:r>
      <w:r>
        <w:rPr>
          <w:rFonts w:ascii="Arial" w:hAnsi="Arial" w:cs="Arial"/>
          <w:kern w:val="0"/>
          <w:sz w:val="20"/>
          <w:szCs w:val="20"/>
        </w:rPr>
        <w:t xml:space="preserve">e also added the temperature question into the discussion as a future work:” </w:t>
      </w:r>
      <w:r>
        <w:rPr>
          <w:rFonts w:cstheme="minorHAnsi"/>
        </w:rPr>
        <w:t xml:space="preserve">Besides, the effects of 32 </w:t>
      </w:r>
      <w:r w:rsidRPr="00F33386">
        <w:rPr>
          <w:rFonts w:cstheme="minorHAnsi"/>
        </w:rPr>
        <w:t>°C</w:t>
      </w:r>
      <w:r>
        <w:rPr>
          <w:rFonts w:cstheme="minorHAnsi"/>
        </w:rPr>
        <w:t xml:space="preserve"> instead of 37 </w:t>
      </w:r>
      <w:r w:rsidRPr="00F33386">
        <w:rPr>
          <w:rFonts w:cstheme="minorHAnsi"/>
        </w:rPr>
        <w:t>°C</w:t>
      </w:r>
      <w:r>
        <w:rPr>
          <w:rFonts w:cstheme="minorHAnsi"/>
        </w:rPr>
        <w:t xml:space="preserve"> incubation on the behaviors of human cells also require detailed comparative studies.”</w:t>
      </w:r>
    </w:p>
    <w:p w14:paraId="67B05D06" w14:textId="539D3099" w:rsidR="00264E05" w:rsidRPr="000F49A3" w:rsidRDefault="00264E05" w:rsidP="00182D1A">
      <w:pPr>
        <w:spacing w:line="300" w:lineRule="auto"/>
        <w:ind w:left="-567" w:right="-625"/>
        <w:contextualSpacing/>
        <w:mirrorIndents/>
        <w:rPr>
          <w:rFonts w:ascii="Arial" w:hAnsi="Arial" w:cs="Arial"/>
          <w:kern w:val="0"/>
          <w:sz w:val="20"/>
          <w:szCs w:val="20"/>
        </w:rPr>
      </w:pPr>
    </w:p>
    <w:p w14:paraId="7035A6A7" w14:textId="770ABFA5" w:rsidR="007D5788" w:rsidRPr="000F49A3" w:rsidRDefault="007D578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eastAsia="宋体" w:hAnsi="Arial" w:cs="Arial"/>
          <w:color w:val="365F91" w:themeColor="accent1" w:themeShade="BF"/>
          <w:sz w:val="20"/>
          <w:szCs w:val="20"/>
          <w:shd w:val="clear" w:color="auto" w:fill="FFFFFF"/>
        </w:rPr>
        <w:t xml:space="preserve">Q3. </w:t>
      </w:r>
      <w:r w:rsidR="00415AEE" w:rsidRPr="00415AEE">
        <w:rPr>
          <w:rFonts w:ascii="Arial" w:eastAsia="宋体" w:hAnsi="Arial" w:cs="Arial" w:hint="eastAsia"/>
          <w:color w:val="365F91" w:themeColor="accent1" w:themeShade="BF"/>
          <w:sz w:val="20"/>
          <w:szCs w:val="20"/>
          <w:shd w:val="clear" w:color="auto" w:fill="FFFFFF"/>
        </w:rPr>
        <w:t>There is mention to the use of dyes but to my understanding there are no picture included with their use.</w:t>
      </w:r>
      <w:r w:rsidR="00415AEE" w:rsidRPr="000F49A3">
        <w:rPr>
          <w:rFonts w:ascii="Arial" w:eastAsia="宋体" w:hAnsi="Arial" w:cs="Arial"/>
          <w:color w:val="365F91" w:themeColor="accent1" w:themeShade="BF"/>
          <w:sz w:val="20"/>
          <w:szCs w:val="20"/>
          <w:shd w:val="clear" w:color="auto" w:fill="FFFFFF"/>
        </w:rPr>
        <w:t xml:space="preserve"> </w:t>
      </w:r>
    </w:p>
    <w:p w14:paraId="7B99DF7C" w14:textId="13764B7B" w:rsidR="00A36F6B" w:rsidRDefault="001B57D8" w:rsidP="00182D1A">
      <w:pPr>
        <w:spacing w:line="300" w:lineRule="auto"/>
        <w:ind w:left="-567" w:right="-625"/>
        <w:contextualSpacing/>
        <w:mirrorIndents/>
        <w:rPr>
          <w:rFonts w:ascii="Arial" w:hAnsi="Arial" w:cs="Arial"/>
          <w:kern w:val="0"/>
          <w:sz w:val="20"/>
          <w:szCs w:val="20"/>
        </w:rPr>
      </w:pPr>
      <w:r w:rsidRPr="000F49A3">
        <w:rPr>
          <w:rFonts w:ascii="Arial" w:eastAsia="宋体" w:hAnsi="Arial" w:cs="Arial"/>
          <w:sz w:val="20"/>
          <w:szCs w:val="20"/>
          <w:shd w:val="clear" w:color="auto" w:fill="FFFFFF"/>
        </w:rPr>
        <w:t>A</w:t>
      </w:r>
      <w:r w:rsidR="00E22AA6" w:rsidRPr="000F49A3">
        <w:rPr>
          <w:rFonts w:ascii="Arial" w:eastAsia="宋体" w:hAnsi="Arial" w:cs="Arial"/>
          <w:sz w:val="20"/>
          <w:szCs w:val="20"/>
          <w:shd w:val="clear" w:color="auto" w:fill="FFFFFF"/>
        </w:rPr>
        <w:t>3</w:t>
      </w:r>
      <w:r w:rsidR="00E22AA6" w:rsidRPr="000F49A3">
        <w:rPr>
          <w:rFonts w:ascii="Arial" w:eastAsia="宋体" w:hAnsi="Arial" w:cs="Arial"/>
          <w:sz w:val="20"/>
          <w:szCs w:val="20"/>
          <w:shd w:val="clear" w:color="auto" w:fill="FFFFFF"/>
        </w:rPr>
        <w:t>：</w:t>
      </w:r>
      <w:r w:rsidR="00E22AA6" w:rsidRPr="000F49A3">
        <w:rPr>
          <w:rFonts w:ascii="Arial" w:eastAsia="宋体" w:hAnsi="Arial" w:cs="Arial"/>
          <w:sz w:val="20"/>
          <w:szCs w:val="20"/>
          <w:shd w:val="clear" w:color="auto" w:fill="FFFFFF"/>
        </w:rPr>
        <w:t xml:space="preserve"> </w:t>
      </w:r>
      <w:r w:rsidR="009B216C" w:rsidRPr="000F49A3">
        <w:rPr>
          <w:rFonts w:ascii="Arial" w:hAnsi="Arial" w:cs="Arial"/>
          <w:kern w:val="0"/>
          <w:sz w:val="20"/>
          <w:szCs w:val="20"/>
        </w:rPr>
        <w:t>Thank you very much for your comments</w:t>
      </w:r>
      <w:r w:rsidR="00A36F6B">
        <w:rPr>
          <w:rFonts w:ascii="Arial" w:hAnsi="Arial" w:cs="Arial"/>
          <w:kern w:val="0"/>
          <w:sz w:val="20"/>
          <w:szCs w:val="20"/>
        </w:rPr>
        <w:t>. We have published the dyes-stained zebrafish CDX model of pancreatic cancer before (Guo et al., 2014), and here we removed the relevant content in this manuscript.</w:t>
      </w:r>
    </w:p>
    <w:p w14:paraId="2A4EF5F3" w14:textId="77777777" w:rsidR="00A36F6B" w:rsidRDefault="00A36F6B" w:rsidP="00182D1A">
      <w:pPr>
        <w:spacing w:line="300" w:lineRule="auto"/>
        <w:ind w:left="-567" w:right="-625"/>
        <w:contextualSpacing/>
        <w:mirrorIndents/>
        <w:rPr>
          <w:rFonts w:ascii="Arial" w:hAnsi="Arial" w:cs="Arial"/>
          <w:kern w:val="0"/>
          <w:sz w:val="20"/>
          <w:szCs w:val="20"/>
        </w:rPr>
      </w:pPr>
    </w:p>
    <w:p w14:paraId="68B5378B" w14:textId="3C3A6D60" w:rsidR="003C4A9B" w:rsidRDefault="003C4A9B"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3C4A9B">
        <w:rPr>
          <w:rFonts w:ascii="Arial" w:eastAsia="宋体" w:hAnsi="Arial" w:cs="Arial" w:hint="eastAsia"/>
          <w:color w:val="365F91" w:themeColor="accent1" w:themeShade="BF"/>
          <w:sz w:val="20"/>
          <w:szCs w:val="20"/>
          <w:shd w:val="clear" w:color="auto" w:fill="FFFFFF"/>
        </w:rPr>
        <w:t>Minor Concerns:</w:t>
      </w:r>
      <w:r w:rsidRPr="000F49A3">
        <w:rPr>
          <w:rFonts w:ascii="Arial" w:eastAsia="宋体" w:hAnsi="Arial" w:cs="Arial"/>
          <w:color w:val="365F91" w:themeColor="accent1" w:themeShade="BF"/>
          <w:sz w:val="20"/>
          <w:szCs w:val="20"/>
          <w:shd w:val="clear" w:color="auto" w:fill="FFFFFF"/>
        </w:rPr>
        <w:t xml:space="preserve"> </w:t>
      </w:r>
    </w:p>
    <w:p w14:paraId="13DD2FBD" w14:textId="1E9EC6C0" w:rsidR="003C4A9B" w:rsidRDefault="003C4A9B"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Pr>
          <w:rFonts w:ascii="Arial" w:eastAsia="宋体" w:hAnsi="Arial" w:cs="Arial"/>
          <w:color w:val="365F91" w:themeColor="accent1" w:themeShade="BF"/>
          <w:sz w:val="20"/>
          <w:szCs w:val="20"/>
          <w:shd w:val="clear" w:color="auto" w:fill="FFFFFF"/>
        </w:rPr>
        <w:t>Q</w:t>
      </w:r>
      <w:r>
        <w:rPr>
          <w:rFonts w:ascii="Arial" w:eastAsia="宋体" w:hAnsi="Arial" w:cs="Arial" w:hint="eastAsia"/>
          <w:color w:val="365F91" w:themeColor="accent1" w:themeShade="BF"/>
          <w:sz w:val="20"/>
          <w:szCs w:val="20"/>
          <w:shd w:val="clear" w:color="auto" w:fill="FFFFFF"/>
        </w:rPr>
        <w:t>1</w:t>
      </w:r>
      <w:r>
        <w:rPr>
          <w:rFonts w:ascii="Arial" w:eastAsia="宋体" w:hAnsi="Arial" w:cs="Arial"/>
          <w:color w:val="365F91" w:themeColor="accent1" w:themeShade="BF"/>
          <w:sz w:val="20"/>
          <w:szCs w:val="20"/>
          <w:shd w:val="clear" w:color="auto" w:fill="FFFFFF"/>
        </w:rPr>
        <w:t>.</w:t>
      </w:r>
      <w:r>
        <w:rPr>
          <w:rFonts w:ascii="Arial" w:eastAsia="宋体" w:hAnsi="Arial" w:cs="Arial" w:hint="eastAsia"/>
          <w:color w:val="365F91" w:themeColor="accent1" w:themeShade="BF"/>
          <w:sz w:val="20"/>
          <w:szCs w:val="20"/>
          <w:shd w:val="clear" w:color="auto" w:fill="FFFFFF"/>
        </w:rPr>
        <w:t xml:space="preserve"> </w:t>
      </w:r>
      <w:r w:rsidRPr="003C4A9B">
        <w:rPr>
          <w:rFonts w:ascii="Arial" w:eastAsia="宋体" w:hAnsi="Arial" w:cs="Arial" w:hint="eastAsia"/>
          <w:color w:val="365F91" w:themeColor="accent1" w:themeShade="BF"/>
          <w:sz w:val="20"/>
          <w:szCs w:val="20"/>
          <w:shd w:val="clear" w:color="auto" w:fill="FFFFFF"/>
        </w:rPr>
        <w:t>Line 128, I think authors meant "</w:t>
      </w:r>
      <w:r w:rsidRPr="003C4A9B">
        <w:rPr>
          <w:rFonts w:ascii="Arial" w:eastAsia="宋体" w:hAnsi="Arial" w:cs="Arial" w:hint="eastAsia"/>
          <w:color w:val="365F91" w:themeColor="accent1" w:themeShade="BF"/>
          <w:sz w:val="20"/>
          <w:szCs w:val="20"/>
          <w:shd w:val="clear" w:color="auto" w:fill="FFFFFF"/>
        </w:rPr>
        <w:t>…</w:t>
      </w:r>
      <w:r w:rsidRPr="003C4A9B">
        <w:rPr>
          <w:rFonts w:ascii="Arial" w:eastAsia="宋体" w:hAnsi="Arial" w:cs="Arial" w:hint="eastAsia"/>
          <w:color w:val="365F91" w:themeColor="accent1" w:themeShade="BF"/>
          <w:sz w:val="20"/>
          <w:szCs w:val="20"/>
          <w:shd w:val="clear" w:color="auto" w:fill="FFFFFF"/>
        </w:rPr>
        <w:t>immediately transferred"</w:t>
      </w:r>
    </w:p>
    <w:p w14:paraId="014C716C" w14:textId="6AF9A043" w:rsidR="00A4548E" w:rsidRPr="000F49A3" w:rsidRDefault="003C4A9B" w:rsidP="00182D1A">
      <w:pPr>
        <w:spacing w:line="300" w:lineRule="auto"/>
        <w:ind w:left="-567" w:right="-625"/>
        <w:contextualSpacing/>
        <w:mirrorIndents/>
        <w:rPr>
          <w:rFonts w:ascii="Arial" w:hAnsi="Arial" w:cs="Arial"/>
          <w:kern w:val="0"/>
          <w:sz w:val="20"/>
          <w:szCs w:val="20"/>
        </w:rPr>
      </w:pPr>
      <w:r>
        <w:rPr>
          <w:rFonts w:ascii="Arial" w:eastAsia="宋体" w:hAnsi="Arial" w:cs="Arial"/>
          <w:sz w:val="20"/>
          <w:szCs w:val="20"/>
          <w:shd w:val="clear" w:color="auto" w:fill="FFFFFF"/>
        </w:rPr>
        <w:t>A</w:t>
      </w:r>
      <w:r>
        <w:rPr>
          <w:rFonts w:ascii="Arial" w:eastAsia="宋体" w:hAnsi="Arial" w:cs="Arial" w:hint="eastAsia"/>
          <w:sz w:val="20"/>
          <w:szCs w:val="20"/>
          <w:shd w:val="clear" w:color="auto" w:fill="FFFFFF"/>
        </w:rPr>
        <w:t>1</w:t>
      </w:r>
      <w:r w:rsidR="00E22AA6" w:rsidRPr="000F49A3">
        <w:rPr>
          <w:rFonts w:ascii="Arial" w:eastAsia="宋体" w:hAnsi="Arial" w:cs="Arial"/>
          <w:sz w:val="20"/>
          <w:szCs w:val="20"/>
          <w:shd w:val="clear" w:color="auto" w:fill="FFFFFF"/>
        </w:rPr>
        <w:t>：</w:t>
      </w:r>
      <w:r w:rsidR="00A4548E" w:rsidRPr="000F49A3">
        <w:rPr>
          <w:rFonts w:ascii="Arial" w:hAnsi="Arial" w:cs="Arial"/>
          <w:kern w:val="0"/>
          <w:sz w:val="20"/>
          <w:szCs w:val="20"/>
        </w:rPr>
        <w:t xml:space="preserve">Thank you very much for your comments, </w:t>
      </w:r>
      <w:r w:rsidR="0056196D">
        <w:rPr>
          <w:rFonts w:ascii="Arial" w:hAnsi="Arial" w:cs="Arial"/>
          <w:kern w:val="0"/>
          <w:sz w:val="20"/>
          <w:szCs w:val="20"/>
        </w:rPr>
        <w:t>and we have fixed it</w:t>
      </w:r>
    </w:p>
    <w:p w14:paraId="27EA2A66" w14:textId="77777777" w:rsidR="00A20886" w:rsidRPr="000F49A3" w:rsidRDefault="00A20886" w:rsidP="00182D1A">
      <w:pPr>
        <w:spacing w:line="300" w:lineRule="auto"/>
        <w:ind w:left="-567" w:right="-625"/>
        <w:contextualSpacing/>
        <w:mirrorIndents/>
        <w:rPr>
          <w:rFonts w:ascii="Arial" w:hAnsi="Arial" w:cs="Arial"/>
          <w:kern w:val="0"/>
          <w:sz w:val="20"/>
          <w:szCs w:val="20"/>
        </w:rPr>
      </w:pPr>
    </w:p>
    <w:p w14:paraId="3A8F9660" w14:textId="3683E3CB" w:rsidR="003C4A9B" w:rsidRDefault="003C4A9B"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Pr>
          <w:rFonts w:ascii="Arial" w:eastAsia="宋体" w:hAnsi="Arial" w:cs="Arial"/>
          <w:color w:val="365F91" w:themeColor="accent1" w:themeShade="BF"/>
          <w:sz w:val="20"/>
          <w:szCs w:val="20"/>
          <w:shd w:val="clear" w:color="auto" w:fill="FFFFFF"/>
        </w:rPr>
        <w:t>Q</w:t>
      </w:r>
      <w:r>
        <w:rPr>
          <w:rFonts w:ascii="Arial" w:eastAsia="宋体" w:hAnsi="Arial" w:cs="Arial" w:hint="eastAsia"/>
          <w:color w:val="365F91" w:themeColor="accent1" w:themeShade="BF"/>
          <w:sz w:val="20"/>
          <w:szCs w:val="20"/>
          <w:shd w:val="clear" w:color="auto" w:fill="FFFFFF"/>
        </w:rPr>
        <w:t>2</w:t>
      </w:r>
      <w:r>
        <w:rPr>
          <w:rFonts w:ascii="Arial" w:eastAsia="宋体" w:hAnsi="Arial" w:cs="Arial"/>
          <w:color w:val="365F91" w:themeColor="accent1" w:themeShade="BF"/>
          <w:sz w:val="20"/>
          <w:szCs w:val="20"/>
          <w:shd w:val="clear" w:color="auto" w:fill="FFFFFF"/>
        </w:rPr>
        <w:t>.</w:t>
      </w:r>
      <w:r>
        <w:rPr>
          <w:rFonts w:ascii="Arial" w:eastAsia="宋体" w:hAnsi="Arial" w:cs="Arial" w:hint="eastAsia"/>
          <w:color w:val="365F91" w:themeColor="accent1" w:themeShade="BF"/>
          <w:sz w:val="20"/>
          <w:szCs w:val="20"/>
          <w:shd w:val="clear" w:color="auto" w:fill="FFFFFF"/>
        </w:rPr>
        <w:t xml:space="preserve"> </w:t>
      </w:r>
      <w:r w:rsidRPr="003C4A9B">
        <w:rPr>
          <w:rFonts w:ascii="Arial" w:eastAsia="宋体" w:hAnsi="Arial" w:cs="Arial" w:hint="eastAsia"/>
          <w:color w:val="365F91" w:themeColor="accent1" w:themeShade="BF"/>
          <w:sz w:val="20"/>
          <w:szCs w:val="20"/>
          <w:shd w:val="clear" w:color="auto" w:fill="FFFFFF"/>
        </w:rPr>
        <w:t xml:space="preserve">2.3 why not using </w:t>
      </w:r>
      <w:proofErr w:type="spellStart"/>
      <w:r w:rsidRPr="003C4A9B">
        <w:rPr>
          <w:rFonts w:ascii="Arial" w:eastAsia="宋体" w:hAnsi="Arial" w:cs="Arial" w:hint="eastAsia"/>
          <w:color w:val="365F91" w:themeColor="accent1" w:themeShade="BF"/>
          <w:sz w:val="20"/>
          <w:szCs w:val="20"/>
          <w:shd w:val="clear" w:color="auto" w:fill="FFFFFF"/>
        </w:rPr>
        <w:t>casper</w:t>
      </w:r>
      <w:proofErr w:type="spellEnd"/>
      <w:r w:rsidRPr="003C4A9B">
        <w:rPr>
          <w:rFonts w:ascii="Arial" w:eastAsia="宋体" w:hAnsi="Arial" w:cs="Arial" w:hint="eastAsia"/>
          <w:color w:val="365F91" w:themeColor="accent1" w:themeShade="BF"/>
          <w:sz w:val="20"/>
          <w:szCs w:val="20"/>
          <w:shd w:val="clear" w:color="auto" w:fill="FFFFFF"/>
        </w:rPr>
        <w:t xml:space="preserve"> embryos instead of using PTU. Is PTU affecting cells? Authors should clarify this.</w:t>
      </w:r>
    </w:p>
    <w:p w14:paraId="72B5F4A8" w14:textId="50160157" w:rsidR="003E43B4" w:rsidRPr="000F49A3" w:rsidRDefault="003C4A9B" w:rsidP="003E43B4">
      <w:pPr>
        <w:spacing w:line="300" w:lineRule="auto"/>
        <w:ind w:left="-567" w:right="-625"/>
        <w:contextualSpacing/>
        <w:mirrorIndents/>
        <w:rPr>
          <w:rFonts w:ascii="Arial" w:hAnsi="Arial" w:cs="Arial"/>
          <w:color w:val="365F91" w:themeColor="accent1" w:themeShade="BF"/>
          <w:sz w:val="20"/>
          <w:szCs w:val="20"/>
        </w:rPr>
      </w:pPr>
      <w:r>
        <w:rPr>
          <w:rFonts w:ascii="Arial" w:eastAsia="宋体" w:hAnsi="Arial" w:cs="Arial"/>
          <w:sz w:val="20"/>
          <w:szCs w:val="20"/>
          <w:shd w:val="clear" w:color="auto" w:fill="FFFFFF"/>
        </w:rPr>
        <w:t>A</w:t>
      </w:r>
      <w:r>
        <w:rPr>
          <w:rFonts w:ascii="Arial" w:eastAsia="宋体" w:hAnsi="Arial" w:cs="Arial" w:hint="eastAsia"/>
          <w:sz w:val="20"/>
          <w:szCs w:val="20"/>
          <w:shd w:val="clear" w:color="auto" w:fill="FFFFFF"/>
        </w:rPr>
        <w:t>2</w:t>
      </w:r>
      <w:r w:rsidR="00A4548E" w:rsidRPr="000F49A3">
        <w:rPr>
          <w:rFonts w:ascii="Arial" w:eastAsia="宋体" w:hAnsi="Arial" w:cs="Arial"/>
          <w:sz w:val="20"/>
          <w:szCs w:val="20"/>
          <w:shd w:val="clear" w:color="auto" w:fill="FFFFFF"/>
        </w:rPr>
        <w:t>：</w:t>
      </w:r>
      <w:r w:rsidR="00A4548E" w:rsidRPr="000F49A3">
        <w:rPr>
          <w:rFonts w:ascii="Arial" w:hAnsi="Arial" w:cs="Arial"/>
          <w:kern w:val="0"/>
          <w:sz w:val="20"/>
          <w:szCs w:val="20"/>
        </w:rPr>
        <w:t xml:space="preserve">Thank you very much for your comments. </w:t>
      </w:r>
      <w:r w:rsidR="008A42F5">
        <w:rPr>
          <w:rFonts w:ascii="Arial" w:hAnsi="Arial" w:cs="Arial"/>
          <w:kern w:val="0"/>
          <w:sz w:val="20"/>
          <w:szCs w:val="20"/>
        </w:rPr>
        <w:t>There is current no evidence that 0.03% PTU affects human non-melanin tumor cells</w:t>
      </w:r>
      <w:r w:rsidR="00AF490F">
        <w:rPr>
          <w:rFonts w:ascii="Arial" w:hAnsi="Arial" w:cs="Arial"/>
          <w:kern w:val="0"/>
          <w:sz w:val="20"/>
          <w:szCs w:val="20"/>
        </w:rPr>
        <w:t xml:space="preserve"> in short-term incubation</w:t>
      </w:r>
      <w:r w:rsidR="008A42F5">
        <w:rPr>
          <w:rFonts w:ascii="Arial" w:hAnsi="Arial" w:cs="Arial"/>
          <w:kern w:val="0"/>
          <w:sz w:val="20"/>
          <w:szCs w:val="20"/>
        </w:rPr>
        <w:t xml:space="preserve">. However, we agree that it is a better idea to use Casper line instead of PTU-treated embryos, and we now describe this option in Step 2.3.   </w:t>
      </w:r>
    </w:p>
    <w:p w14:paraId="3D211F70" w14:textId="18E5F078" w:rsidR="003C4A9B" w:rsidRDefault="001B57D8"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0F49A3">
        <w:rPr>
          <w:rFonts w:ascii="Arial" w:hAnsi="Arial" w:cs="Arial"/>
          <w:color w:val="365F91" w:themeColor="accent1" w:themeShade="BF"/>
          <w:sz w:val="20"/>
          <w:szCs w:val="20"/>
        </w:rPr>
        <w:br/>
      </w:r>
      <w:r w:rsidR="003C4A9B">
        <w:rPr>
          <w:rFonts w:ascii="Arial" w:eastAsia="宋体" w:hAnsi="Arial" w:cs="Arial"/>
          <w:color w:val="365F91" w:themeColor="accent1" w:themeShade="BF"/>
          <w:sz w:val="20"/>
          <w:szCs w:val="20"/>
          <w:shd w:val="clear" w:color="auto" w:fill="FFFFFF"/>
        </w:rPr>
        <w:t>Q</w:t>
      </w:r>
      <w:r w:rsidR="003C4A9B">
        <w:rPr>
          <w:rFonts w:ascii="Arial" w:eastAsia="宋体" w:hAnsi="Arial" w:cs="Arial" w:hint="eastAsia"/>
          <w:color w:val="365F91" w:themeColor="accent1" w:themeShade="BF"/>
          <w:sz w:val="20"/>
          <w:szCs w:val="20"/>
          <w:shd w:val="clear" w:color="auto" w:fill="FFFFFF"/>
        </w:rPr>
        <w:t>3</w:t>
      </w:r>
      <w:r w:rsidR="003C4A9B">
        <w:rPr>
          <w:rFonts w:ascii="Arial" w:eastAsia="宋体" w:hAnsi="Arial" w:cs="Arial"/>
          <w:color w:val="365F91" w:themeColor="accent1" w:themeShade="BF"/>
          <w:sz w:val="20"/>
          <w:szCs w:val="20"/>
          <w:shd w:val="clear" w:color="auto" w:fill="FFFFFF"/>
        </w:rPr>
        <w:t>.</w:t>
      </w:r>
      <w:r w:rsidR="003C4A9B">
        <w:rPr>
          <w:rFonts w:ascii="Arial" w:eastAsia="宋体" w:hAnsi="Arial" w:cs="Arial" w:hint="eastAsia"/>
          <w:color w:val="365F91" w:themeColor="accent1" w:themeShade="BF"/>
          <w:sz w:val="20"/>
          <w:szCs w:val="20"/>
          <w:shd w:val="clear" w:color="auto" w:fill="FFFFFF"/>
        </w:rPr>
        <w:t xml:space="preserve"> </w:t>
      </w:r>
      <w:r w:rsidR="003C4A9B" w:rsidRPr="003C4A9B">
        <w:rPr>
          <w:rFonts w:ascii="Arial" w:eastAsia="宋体" w:hAnsi="Arial" w:cs="Arial" w:hint="eastAsia"/>
          <w:color w:val="365F91" w:themeColor="accent1" w:themeShade="BF"/>
          <w:sz w:val="20"/>
          <w:szCs w:val="20"/>
          <w:shd w:val="clear" w:color="auto" w:fill="FFFFFF"/>
        </w:rPr>
        <w:t>3.10 Why defer the injection for 1-2 weeks? Could it be done in less time? Authors should explain thoroughly why 2 weeks are needed.</w:t>
      </w:r>
    </w:p>
    <w:p w14:paraId="1736432A" w14:textId="1753E79A" w:rsidR="00971EC8" w:rsidRDefault="001B57D8" w:rsidP="004742D4">
      <w:pPr>
        <w:spacing w:line="300" w:lineRule="auto"/>
        <w:ind w:left="-567" w:right="-625"/>
        <w:contextualSpacing/>
        <w:mirrorIndents/>
        <w:rPr>
          <w:rFonts w:ascii="Arial" w:hAnsi="Arial" w:cs="Arial"/>
          <w:kern w:val="0"/>
          <w:sz w:val="20"/>
          <w:szCs w:val="20"/>
        </w:rPr>
      </w:pPr>
      <w:r w:rsidRPr="000F49A3">
        <w:rPr>
          <w:rFonts w:ascii="Arial" w:eastAsia="宋体" w:hAnsi="Arial" w:cs="Arial"/>
          <w:sz w:val="20"/>
          <w:szCs w:val="20"/>
          <w:shd w:val="clear" w:color="auto" w:fill="FFFFFF"/>
        </w:rPr>
        <w:t>A</w:t>
      </w:r>
      <w:r w:rsidR="003C4A9B">
        <w:rPr>
          <w:rFonts w:ascii="Arial" w:eastAsia="宋体" w:hAnsi="Arial" w:cs="Arial" w:hint="eastAsia"/>
          <w:sz w:val="20"/>
          <w:szCs w:val="20"/>
          <w:shd w:val="clear" w:color="auto" w:fill="FFFFFF"/>
        </w:rPr>
        <w:t>3</w:t>
      </w:r>
      <w:r w:rsidRPr="000F49A3">
        <w:rPr>
          <w:rFonts w:ascii="Arial" w:eastAsia="宋体" w:hAnsi="Arial" w:cs="Arial"/>
          <w:sz w:val="20"/>
          <w:szCs w:val="20"/>
          <w:shd w:val="clear" w:color="auto" w:fill="FFFFFF"/>
        </w:rPr>
        <w:t xml:space="preserve">. </w:t>
      </w:r>
      <w:r w:rsidR="00F971A3" w:rsidRPr="000F49A3">
        <w:rPr>
          <w:rFonts w:ascii="Arial" w:hAnsi="Arial" w:cs="Arial"/>
          <w:kern w:val="0"/>
          <w:sz w:val="20"/>
          <w:szCs w:val="20"/>
        </w:rPr>
        <w:t>Thank you very much for your comments.</w:t>
      </w:r>
      <w:r w:rsidR="005A6E04">
        <w:rPr>
          <w:rFonts w:ascii="Arial" w:hAnsi="Arial" w:cs="Arial"/>
          <w:kern w:val="0"/>
          <w:sz w:val="20"/>
          <w:szCs w:val="20"/>
        </w:rPr>
        <w:t xml:space="preserve"> </w:t>
      </w:r>
    </w:p>
    <w:p w14:paraId="4410330C" w14:textId="7E1464B1" w:rsidR="005A6E04" w:rsidRDefault="004742D4" w:rsidP="005A6E04">
      <w:pPr>
        <w:spacing w:line="300" w:lineRule="auto"/>
        <w:ind w:left="-567" w:right="-625"/>
        <w:contextualSpacing/>
        <w:mirrorIndents/>
        <w:rPr>
          <w:rFonts w:ascii="Arial" w:eastAsia="宋体" w:hAnsi="Arial" w:cs="Arial"/>
          <w:sz w:val="20"/>
          <w:szCs w:val="20"/>
          <w:shd w:val="clear" w:color="auto" w:fill="FFFFFF"/>
        </w:rPr>
      </w:pPr>
      <w:r>
        <w:rPr>
          <w:rFonts w:ascii="Arial" w:eastAsia="宋体" w:hAnsi="Arial" w:cs="Arial" w:hint="eastAsia"/>
          <w:sz w:val="20"/>
          <w:szCs w:val="20"/>
          <w:shd w:val="clear" w:color="auto" w:fill="FFFFFF"/>
        </w:rPr>
        <w:t>A</w:t>
      </w:r>
      <w:r>
        <w:rPr>
          <w:rFonts w:ascii="Arial" w:eastAsia="宋体" w:hAnsi="Arial" w:cs="Arial"/>
          <w:sz w:val="20"/>
          <w:szCs w:val="20"/>
          <w:shd w:val="clear" w:color="auto" w:fill="FFFFFF"/>
        </w:rPr>
        <w:t>t the beginning of this project, we injected the primary cells immediately after digestion, and found the following issues: 1</w:t>
      </w:r>
      <w:r>
        <w:rPr>
          <w:rFonts w:ascii="Arial" w:eastAsia="宋体" w:hAnsi="Arial" w:cs="Arial" w:hint="eastAsia"/>
          <w:sz w:val="20"/>
          <w:szCs w:val="20"/>
          <w:shd w:val="clear" w:color="auto" w:fill="FFFFFF"/>
        </w:rPr>
        <w:t>)</w:t>
      </w:r>
      <w:r>
        <w:rPr>
          <w:rFonts w:ascii="Arial" w:eastAsia="宋体" w:hAnsi="Arial" w:cs="Arial"/>
          <w:sz w:val="20"/>
          <w:szCs w:val="20"/>
          <w:shd w:val="clear" w:color="auto" w:fill="FFFFFF"/>
        </w:rPr>
        <w:t xml:space="preserve"> many dead</w:t>
      </w:r>
      <w:r w:rsidR="005A6E04">
        <w:rPr>
          <w:rFonts w:ascii="Arial" w:eastAsia="宋体" w:hAnsi="Arial" w:cs="Arial"/>
          <w:sz w:val="20"/>
          <w:szCs w:val="20"/>
          <w:shd w:val="clear" w:color="auto" w:fill="FFFFFF"/>
        </w:rPr>
        <w:t xml:space="preserve"> and dying</w:t>
      </w:r>
      <w:r>
        <w:rPr>
          <w:rFonts w:ascii="Arial" w:eastAsia="宋体" w:hAnsi="Arial" w:cs="Arial"/>
          <w:sz w:val="20"/>
          <w:szCs w:val="20"/>
          <w:shd w:val="clear" w:color="auto" w:fill="FFFFFF"/>
        </w:rPr>
        <w:t xml:space="preserve"> cells</w:t>
      </w:r>
      <w:r w:rsidR="005A6E04">
        <w:rPr>
          <w:rFonts w:ascii="Arial" w:eastAsia="宋体" w:hAnsi="Arial" w:cs="Arial"/>
          <w:sz w:val="20"/>
          <w:szCs w:val="20"/>
          <w:shd w:val="clear" w:color="auto" w:fill="FFFFFF"/>
        </w:rPr>
        <w:t xml:space="preserve">; 2) many non-cell structure and substance; 3) unknown cell composition. It was impossible to </w:t>
      </w:r>
      <w:r w:rsidR="005A6E04" w:rsidRPr="00F33386">
        <w:rPr>
          <w:rFonts w:cstheme="minorHAnsi"/>
        </w:rPr>
        <w:t>quantify the drug response</w:t>
      </w:r>
      <w:r w:rsidR="005A6E04">
        <w:rPr>
          <w:rFonts w:cstheme="minorHAnsi"/>
        </w:rPr>
        <w:t>.</w:t>
      </w:r>
      <w:r w:rsidR="005A6E04">
        <w:rPr>
          <w:rFonts w:ascii="Arial" w:eastAsia="宋体" w:hAnsi="Arial" w:cs="Arial" w:hint="eastAsia"/>
          <w:sz w:val="20"/>
          <w:szCs w:val="20"/>
          <w:shd w:val="clear" w:color="auto" w:fill="FFFFFF"/>
        </w:rPr>
        <w:t xml:space="preserve"> </w:t>
      </w:r>
    </w:p>
    <w:p w14:paraId="76341611" w14:textId="08A83468" w:rsidR="005A6E04" w:rsidRPr="002061BD" w:rsidRDefault="005A6E04" w:rsidP="005A6E04">
      <w:pPr>
        <w:spacing w:line="300" w:lineRule="auto"/>
        <w:ind w:left="-567" w:right="-625"/>
        <w:contextualSpacing/>
        <w:mirrorIndents/>
        <w:rPr>
          <w:rFonts w:ascii="Arial" w:eastAsia="宋体" w:hAnsi="Arial" w:cs="Arial"/>
          <w:sz w:val="20"/>
          <w:szCs w:val="20"/>
          <w:shd w:val="clear" w:color="auto" w:fill="FFFFFF"/>
        </w:rPr>
      </w:pPr>
      <w:r>
        <w:rPr>
          <w:rFonts w:ascii="Arial" w:eastAsia="宋体" w:hAnsi="Arial" w:cs="Arial"/>
          <w:sz w:val="20"/>
          <w:szCs w:val="20"/>
          <w:shd w:val="clear" w:color="auto" w:fill="FFFFFF"/>
        </w:rPr>
        <w:lastRenderedPageBreak/>
        <w:t>After several test</w:t>
      </w:r>
      <w:r w:rsidRPr="002061BD">
        <w:rPr>
          <w:rFonts w:ascii="Arial" w:eastAsia="宋体" w:hAnsi="Arial" w:cs="Arial"/>
          <w:sz w:val="20"/>
          <w:szCs w:val="20"/>
          <w:shd w:val="clear" w:color="auto" w:fill="FFFFFF"/>
        </w:rPr>
        <w:t xml:space="preserve">s, the </w:t>
      </w:r>
      <w:r w:rsidR="00A26341">
        <w:rPr>
          <w:rFonts w:ascii="Arial" w:eastAsia="宋体" w:hAnsi="Arial" w:cs="Arial" w:hint="eastAsia"/>
          <w:sz w:val="20"/>
          <w:szCs w:val="20"/>
          <w:shd w:val="clear" w:color="auto" w:fill="FFFFFF"/>
        </w:rPr>
        <w:t>1-2</w:t>
      </w:r>
      <w:r w:rsidR="00A26341">
        <w:rPr>
          <w:rFonts w:ascii="Arial" w:eastAsia="宋体" w:hAnsi="Arial" w:cs="Arial"/>
          <w:sz w:val="20"/>
          <w:szCs w:val="20"/>
          <w:shd w:val="clear" w:color="auto" w:fill="FFFFFF"/>
        </w:rPr>
        <w:t xml:space="preserve"> </w:t>
      </w:r>
      <w:r w:rsidRPr="002061BD">
        <w:rPr>
          <w:rFonts w:ascii="Arial" w:eastAsia="宋体" w:hAnsi="Arial" w:cs="Arial"/>
          <w:sz w:val="20"/>
          <w:szCs w:val="20"/>
          <w:shd w:val="clear" w:color="auto" w:fill="FFFFFF"/>
        </w:rPr>
        <w:t>week</w:t>
      </w:r>
      <w:r w:rsidR="00CA1EC1">
        <w:rPr>
          <w:rFonts w:ascii="Arial" w:eastAsia="宋体" w:hAnsi="Arial" w:cs="Arial" w:hint="eastAsia"/>
          <w:sz w:val="20"/>
          <w:szCs w:val="20"/>
          <w:shd w:val="clear" w:color="auto" w:fill="FFFFFF"/>
        </w:rPr>
        <w:t>s</w:t>
      </w:r>
      <w:r w:rsidRPr="002061BD">
        <w:rPr>
          <w:rFonts w:ascii="Arial" w:eastAsia="宋体" w:hAnsi="Arial" w:cs="Arial"/>
          <w:sz w:val="20"/>
          <w:szCs w:val="20"/>
          <w:shd w:val="clear" w:color="auto" w:fill="FFFFFF"/>
        </w:rPr>
        <w:t xml:space="preserve"> stabilizing time in our protocol proves to be a critical </w:t>
      </w:r>
      <w:r w:rsidR="00E42381" w:rsidRPr="002061BD">
        <w:rPr>
          <w:rFonts w:ascii="Arial" w:eastAsia="宋体" w:hAnsi="Arial" w:cs="Arial"/>
          <w:sz w:val="20"/>
          <w:szCs w:val="20"/>
          <w:shd w:val="clear" w:color="auto" w:fill="FFFFFF"/>
        </w:rPr>
        <w:t>step</w:t>
      </w:r>
      <w:r w:rsidRPr="002061BD">
        <w:rPr>
          <w:rFonts w:ascii="Arial" w:eastAsia="宋体" w:hAnsi="Arial" w:cs="Arial"/>
          <w:sz w:val="20"/>
          <w:szCs w:val="20"/>
          <w:shd w:val="clear" w:color="auto" w:fill="FFFFFF"/>
        </w:rPr>
        <w:t xml:space="preserve"> to isolate living cells</w:t>
      </w:r>
      <w:r w:rsidR="00E42381" w:rsidRPr="002061BD">
        <w:rPr>
          <w:rFonts w:ascii="Arial" w:eastAsia="宋体" w:hAnsi="Arial" w:cs="Arial"/>
          <w:sz w:val="20"/>
          <w:szCs w:val="20"/>
          <w:shd w:val="clear" w:color="auto" w:fill="FFFFFF"/>
        </w:rPr>
        <w:t>, label</w:t>
      </w:r>
      <w:r w:rsidRPr="002061BD">
        <w:rPr>
          <w:rFonts w:ascii="Arial" w:eastAsia="宋体" w:hAnsi="Arial" w:cs="Arial"/>
          <w:sz w:val="20"/>
          <w:szCs w:val="20"/>
          <w:shd w:val="clear" w:color="auto" w:fill="FFFFFF"/>
        </w:rPr>
        <w:t xml:space="preserve"> different </w:t>
      </w:r>
      <w:r w:rsidR="00E42381" w:rsidRPr="002061BD">
        <w:rPr>
          <w:rFonts w:ascii="Arial" w:eastAsia="宋体" w:hAnsi="Arial" w:cs="Arial"/>
          <w:sz w:val="20"/>
          <w:szCs w:val="20"/>
          <w:shd w:val="clear" w:color="auto" w:fill="FFFFFF"/>
        </w:rPr>
        <w:t xml:space="preserve">cell </w:t>
      </w:r>
      <w:r w:rsidRPr="002061BD">
        <w:rPr>
          <w:rFonts w:ascii="Arial" w:eastAsia="宋体" w:hAnsi="Arial" w:cs="Arial"/>
          <w:sz w:val="20"/>
          <w:szCs w:val="20"/>
          <w:shd w:val="clear" w:color="auto" w:fill="FFFFFF"/>
        </w:rPr>
        <w:t xml:space="preserve">types, and significantly improve the </w:t>
      </w:r>
      <w:r w:rsidRPr="002061BD">
        <w:rPr>
          <w:rFonts w:ascii="Arial" w:hAnsi="Arial" w:cs="Arial"/>
          <w:sz w:val="20"/>
          <w:szCs w:val="20"/>
        </w:rPr>
        <w:t xml:space="preserve">feasibility and reliability of the </w:t>
      </w:r>
      <w:proofErr w:type="spellStart"/>
      <w:r w:rsidRPr="002061BD">
        <w:rPr>
          <w:rFonts w:ascii="Arial" w:hAnsi="Arial" w:cs="Arial"/>
          <w:sz w:val="20"/>
          <w:szCs w:val="20"/>
        </w:rPr>
        <w:t>zPDX</w:t>
      </w:r>
      <w:proofErr w:type="spellEnd"/>
      <w:r w:rsidRPr="002061BD">
        <w:rPr>
          <w:rFonts w:ascii="Arial" w:hAnsi="Arial" w:cs="Arial"/>
          <w:sz w:val="20"/>
          <w:szCs w:val="20"/>
        </w:rPr>
        <w:t xml:space="preserve"> system.</w:t>
      </w:r>
      <w:r w:rsidRPr="002061BD">
        <w:rPr>
          <w:rFonts w:ascii="Arial" w:eastAsia="宋体" w:hAnsi="Arial" w:cs="Arial"/>
          <w:sz w:val="20"/>
          <w:szCs w:val="20"/>
          <w:shd w:val="clear" w:color="auto" w:fill="FFFFFF"/>
        </w:rPr>
        <w:t xml:space="preserve"> </w:t>
      </w:r>
    </w:p>
    <w:p w14:paraId="7C4AFEBF" w14:textId="77777777" w:rsidR="004742D4" w:rsidRPr="002061BD" w:rsidRDefault="004742D4" w:rsidP="004742D4">
      <w:pPr>
        <w:spacing w:line="300" w:lineRule="auto"/>
        <w:ind w:left="-567" w:right="-625"/>
        <w:contextualSpacing/>
        <w:mirrorIndents/>
        <w:rPr>
          <w:rFonts w:ascii="Arial" w:eastAsia="宋体" w:hAnsi="Arial" w:cs="Arial"/>
          <w:sz w:val="20"/>
          <w:szCs w:val="20"/>
          <w:shd w:val="clear" w:color="auto" w:fill="FFFFFF"/>
        </w:rPr>
      </w:pPr>
    </w:p>
    <w:p w14:paraId="1D89FF0F" w14:textId="286B8DFE" w:rsidR="001B57D8" w:rsidRPr="002061BD" w:rsidRDefault="003C4A9B"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2061BD">
        <w:rPr>
          <w:rFonts w:ascii="Arial" w:eastAsia="宋体" w:hAnsi="Arial" w:cs="Arial"/>
          <w:color w:val="365F91" w:themeColor="accent1" w:themeShade="BF"/>
          <w:sz w:val="20"/>
          <w:szCs w:val="20"/>
          <w:shd w:val="clear" w:color="auto" w:fill="FFFFFF"/>
        </w:rPr>
        <w:t>Q4</w:t>
      </w:r>
      <w:r w:rsidR="007D5788" w:rsidRPr="002061BD">
        <w:rPr>
          <w:rFonts w:ascii="Arial" w:eastAsia="宋体" w:hAnsi="Arial" w:cs="Arial"/>
          <w:color w:val="365F91" w:themeColor="accent1" w:themeShade="BF"/>
          <w:sz w:val="20"/>
          <w:szCs w:val="20"/>
          <w:shd w:val="clear" w:color="auto" w:fill="FFFFFF"/>
        </w:rPr>
        <w:t>.</w:t>
      </w:r>
      <w:r w:rsidRPr="002061BD">
        <w:rPr>
          <w:rFonts w:ascii="Arial" w:hAnsi="Arial" w:cs="Arial"/>
          <w:color w:val="000000"/>
          <w:sz w:val="20"/>
          <w:szCs w:val="20"/>
          <w:shd w:val="clear" w:color="auto" w:fill="FFFFFF"/>
        </w:rPr>
        <w:t xml:space="preserve"> </w:t>
      </w:r>
      <w:r w:rsidRPr="002061BD">
        <w:rPr>
          <w:rFonts w:ascii="Arial" w:eastAsia="宋体" w:hAnsi="Arial" w:cs="Arial"/>
          <w:color w:val="365F91" w:themeColor="accent1" w:themeShade="BF"/>
          <w:sz w:val="20"/>
          <w:szCs w:val="20"/>
          <w:shd w:val="clear" w:color="auto" w:fill="FFFFFF"/>
        </w:rPr>
        <w:t xml:space="preserve">5.3 please describe volume? </w:t>
      </w:r>
      <w:proofErr w:type="spellStart"/>
      <w:r w:rsidRPr="002061BD">
        <w:rPr>
          <w:rFonts w:ascii="Arial" w:eastAsia="宋体" w:hAnsi="Arial" w:cs="Arial"/>
          <w:color w:val="365F91" w:themeColor="accent1" w:themeShade="BF"/>
          <w:sz w:val="20"/>
          <w:szCs w:val="20"/>
          <w:shd w:val="clear" w:color="auto" w:fill="FFFFFF"/>
        </w:rPr>
        <w:t>fL</w:t>
      </w:r>
      <w:proofErr w:type="spellEnd"/>
      <w:r w:rsidRPr="002061BD">
        <w:rPr>
          <w:rFonts w:ascii="Arial" w:eastAsia="宋体" w:hAnsi="Arial" w:cs="Arial"/>
          <w:color w:val="365F91" w:themeColor="accent1" w:themeShade="BF"/>
          <w:sz w:val="20"/>
          <w:szCs w:val="20"/>
          <w:shd w:val="clear" w:color="auto" w:fill="FFFFFF"/>
        </w:rPr>
        <w:t>?</w:t>
      </w:r>
    </w:p>
    <w:p w14:paraId="13D38871" w14:textId="4625594C" w:rsidR="003C4A9B" w:rsidRPr="002061BD" w:rsidRDefault="001B57D8" w:rsidP="00000D75">
      <w:pPr>
        <w:spacing w:line="300" w:lineRule="auto"/>
        <w:ind w:left="-567" w:right="-625"/>
        <w:contextualSpacing/>
        <w:mirrorIndents/>
        <w:rPr>
          <w:rFonts w:ascii="Arial" w:hAnsi="Arial" w:cs="Arial"/>
          <w:kern w:val="0"/>
          <w:sz w:val="20"/>
          <w:szCs w:val="20"/>
        </w:rPr>
      </w:pPr>
      <w:r w:rsidRPr="002061BD">
        <w:rPr>
          <w:rFonts w:ascii="Arial" w:eastAsia="宋体" w:hAnsi="Arial" w:cs="Arial"/>
          <w:sz w:val="20"/>
          <w:szCs w:val="20"/>
          <w:shd w:val="clear" w:color="auto" w:fill="FFFFFF"/>
        </w:rPr>
        <w:t>A</w:t>
      </w:r>
      <w:r w:rsidR="003C4A9B" w:rsidRPr="002061BD">
        <w:rPr>
          <w:rFonts w:ascii="Arial" w:eastAsia="宋体" w:hAnsi="Arial" w:cs="Arial"/>
          <w:sz w:val="20"/>
          <w:szCs w:val="20"/>
          <w:shd w:val="clear" w:color="auto" w:fill="FFFFFF"/>
        </w:rPr>
        <w:t>4</w:t>
      </w:r>
      <w:r w:rsidRPr="002061BD">
        <w:rPr>
          <w:rFonts w:ascii="Arial" w:eastAsia="宋体" w:hAnsi="Arial" w:cs="Arial"/>
          <w:sz w:val="20"/>
          <w:szCs w:val="20"/>
          <w:shd w:val="clear" w:color="auto" w:fill="FFFFFF"/>
        </w:rPr>
        <w:t xml:space="preserve">. </w:t>
      </w:r>
      <w:r w:rsidR="00971EC8" w:rsidRPr="002061BD">
        <w:rPr>
          <w:rFonts w:ascii="Arial" w:hAnsi="Arial" w:cs="Arial"/>
          <w:kern w:val="0"/>
          <w:sz w:val="20"/>
          <w:szCs w:val="20"/>
        </w:rPr>
        <w:t xml:space="preserve">Thank you very much for your comments. </w:t>
      </w:r>
      <w:r w:rsidR="00000D75" w:rsidRPr="002061BD">
        <w:rPr>
          <w:rFonts w:ascii="Arial" w:hAnsi="Arial" w:cs="Arial"/>
          <w:kern w:val="0"/>
          <w:sz w:val="20"/>
          <w:szCs w:val="20"/>
        </w:rPr>
        <w:t xml:space="preserve">We have added the volume (8 </w:t>
      </w:r>
      <w:proofErr w:type="spellStart"/>
      <w:r w:rsidR="00000D75" w:rsidRPr="002061BD">
        <w:rPr>
          <w:rFonts w:ascii="Arial" w:hAnsi="Arial" w:cs="Arial"/>
          <w:kern w:val="0"/>
          <w:sz w:val="20"/>
          <w:szCs w:val="20"/>
        </w:rPr>
        <w:t>nL</w:t>
      </w:r>
      <w:proofErr w:type="spellEnd"/>
      <w:r w:rsidR="00000D75" w:rsidRPr="002061BD">
        <w:rPr>
          <w:rFonts w:ascii="Arial" w:hAnsi="Arial" w:cs="Arial"/>
          <w:kern w:val="0"/>
          <w:sz w:val="20"/>
          <w:szCs w:val="20"/>
        </w:rPr>
        <w:t>)</w:t>
      </w:r>
    </w:p>
    <w:p w14:paraId="45FBFBDF" w14:textId="4C7DF9AD" w:rsidR="001C5B5A" w:rsidRPr="002061BD" w:rsidRDefault="00A82B7C" w:rsidP="00182D1A">
      <w:pPr>
        <w:spacing w:line="300" w:lineRule="auto"/>
        <w:ind w:left="-567" w:right="-625"/>
        <w:contextualSpacing/>
        <w:mirrorIndents/>
        <w:rPr>
          <w:rFonts w:ascii="Arial" w:eastAsia="宋体" w:hAnsi="Arial" w:cs="Arial"/>
          <w:color w:val="365F91" w:themeColor="accent1" w:themeShade="BF"/>
          <w:sz w:val="20"/>
          <w:szCs w:val="20"/>
          <w:shd w:val="clear" w:color="auto" w:fill="FFFFFF"/>
        </w:rPr>
      </w:pPr>
      <w:r w:rsidRPr="002061BD">
        <w:rPr>
          <w:rFonts w:ascii="Arial" w:hAnsi="Arial" w:cs="Arial"/>
          <w:kern w:val="0"/>
          <w:sz w:val="20"/>
          <w:szCs w:val="20"/>
        </w:rPr>
        <w:t xml:space="preserve"> </w:t>
      </w:r>
      <w:r w:rsidR="002F1EEC" w:rsidRPr="002061BD">
        <w:rPr>
          <w:rFonts w:ascii="Arial" w:hAnsi="Arial" w:cs="Arial"/>
          <w:kern w:val="0"/>
          <w:sz w:val="20"/>
          <w:szCs w:val="20"/>
        </w:rPr>
        <w:t xml:space="preserve"> </w:t>
      </w:r>
      <w:r w:rsidR="001C5B5A" w:rsidRPr="002061BD">
        <w:rPr>
          <w:rFonts w:ascii="Arial" w:hAnsi="Arial" w:cs="Arial"/>
          <w:kern w:val="0"/>
          <w:sz w:val="20"/>
          <w:szCs w:val="20"/>
        </w:rPr>
        <w:t xml:space="preserve">. </w:t>
      </w:r>
    </w:p>
    <w:p w14:paraId="434DD088" w14:textId="23266818" w:rsidR="002303F3" w:rsidRPr="000F49A3" w:rsidRDefault="00A3503B" w:rsidP="00182D1A">
      <w:pPr>
        <w:spacing w:line="300" w:lineRule="auto"/>
        <w:ind w:left="-567" w:right="-625"/>
        <w:contextualSpacing/>
        <w:mirrorIndents/>
        <w:rPr>
          <w:rFonts w:ascii="Arial" w:hAnsi="Arial" w:cs="Arial"/>
          <w:sz w:val="20"/>
          <w:szCs w:val="20"/>
        </w:rPr>
      </w:pPr>
      <w:r w:rsidRPr="002061BD">
        <w:rPr>
          <w:rFonts w:ascii="Arial" w:hAnsi="Arial" w:cs="Arial"/>
          <w:sz w:val="20"/>
          <w:szCs w:val="20"/>
        </w:rPr>
        <w:t>We thank you again for your consideration and look forward to your response.</w:t>
      </w:r>
      <w:r w:rsidRPr="000F49A3">
        <w:rPr>
          <w:rFonts w:ascii="Arial" w:hAnsi="Arial" w:cs="Arial"/>
          <w:sz w:val="20"/>
          <w:szCs w:val="20"/>
        </w:rPr>
        <w:t xml:space="preserve"> </w:t>
      </w:r>
    </w:p>
    <w:p w14:paraId="3E47EA90" w14:textId="29EC8B1D" w:rsidR="002B630B" w:rsidRPr="000F49A3" w:rsidRDefault="00263B3F" w:rsidP="00182D1A">
      <w:pPr>
        <w:spacing w:line="300" w:lineRule="auto"/>
        <w:ind w:left="-567" w:right="-625"/>
        <w:contextualSpacing/>
        <w:mirrorIndents/>
        <w:rPr>
          <w:rFonts w:ascii="Arial" w:hAnsi="Arial" w:cs="Arial"/>
          <w:color w:val="000000" w:themeColor="text1"/>
          <w:sz w:val="20"/>
          <w:szCs w:val="20"/>
        </w:rPr>
      </w:pPr>
      <w:r w:rsidRPr="000F49A3">
        <w:rPr>
          <w:rFonts w:ascii="Arial" w:hAnsi="Arial" w:cs="Arial"/>
          <w:noProof/>
          <w:sz w:val="20"/>
          <w:szCs w:val="20"/>
        </w:rPr>
        <w:drawing>
          <wp:anchor distT="0" distB="0" distL="114300" distR="114300" simplePos="0" relativeHeight="251658752" behindDoc="0" locked="0" layoutInCell="1" allowOverlap="1" wp14:anchorId="016BACCB" wp14:editId="6E6EC27F">
            <wp:simplePos x="0" y="0"/>
            <wp:positionH relativeFrom="column">
              <wp:posOffset>2695575</wp:posOffset>
            </wp:positionH>
            <wp:positionV relativeFrom="paragraph">
              <wp:posOffset>530860</wp:posOffset>
            </wp:positionV>
            <wp:extent cx="647700" cy="33274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332740"/>
                    </a:xfrm>
                    <a:prstGeom prst="rect">
                      <a:avLst/>
                    </a:prstGeom>
                  </pic:spPr>
                </pic:pic>
              </a:graphicData>
            </a:graphic>
            <wp14:sizeRelH relativeFrom="margin">
              <wp14:pctWidth>0</wp14:pctWidth>
            </wp14:sizeRelH>
            <wp14:sizeRelV relativeFrom="margin">
              <wp14:pctHeight>0</wp14:pctHeight>
            </wp14:sizeRelV>
          </wp:anchor>
        </w:drawing>
      </w:r>
    </w:p>
    <w:p w14:paraId="0B7228E6" w14:textId="6AFDE950" w:rsidR="00251C14" w:rsidRPr="000F49A3" w:rsidRDefault="00353C68" w:rsidP="00182D1A">
      <w:pPr>
        <w:spacing w:line="300" w:lineRule="auto"/>
        <w:ind w:left="-567" w:right="-625"/>
        <w:contextualSpacing/>
        <w:mirrorIndents/>
        <w:rPr>
          <w:rFonts w:ascii="Arial" w:hAnsi="Arial" w:cs="Arial"/>
          <w:color w:val="000000" w:themeColor="text1"/>
          <w:sz w:val="20"/>
          <w:szCs w:val="20"/>
        </w:rPr>
      </w:pPr>
      <w:r w:rsidRPr="000F49A3">
        <w:rPr>
          <w:rFonts w:ascii="Arial" w:hAnsi="Arial" w:cs="Arial"/>
          <w:color w:val="000000" w:themeColor="text1"/>
          <w:sz w:val="20"/>
          <w:szCs w:val="20"/>
        </w:rPr>
        <w:t xml:space="preserve"> </w:t>
      </w:r>
      <w:r w:rsidR="002B630B" w:rsidRPr="000F49A3">
        <w:rPr>
          <w:rFonts w:ascii="Arial" w:hAnsi="Arial" w:cs="Arial"/>
          <w:color w:val="000000" w:themeColor="text1"/>
          <w:sz w:val="20"/>
          <w:szCs w:val="20"/>
        </w:rPr>
        <w:t xml:space="preserve">                                                </w:t>
      </w:r>
      <w:r w:rsidR="00251C14" w:rsidRPr="000F49A3">
        <w:rPr>
          <w:rFonts w:ascii="Arial" w:hAnsi="Arial" w:cs="Arial"/>
          <w:color w:val="000000" w:themeColor="text1"/>
          <w:sz w:val="20"/>
          <w:szCs w:val="20"/>
        </w:rPr>
        <w:t>Sincerely,</w:t>
      </w:r>
    </w:p>
    <w:p w14:paraId="63D4F589" w14:textId="77777777" w:rsidR="009C2D79" w:rsidRPr="000F49A3" w:rsidRDefault="007B018E" w:rsidP="00182D1A">
      <w:pPr>
        <w:pStyle w:val="aa"/>
        <w:spacing w:line="300" w:lineRule="auto"/>
        <w:ind w:left="-567" w:right="-625"/>
        <w:mirrorIndents/>
        <w:rPr>
          <w:rFonts w:ascii="Arial" w:hAnsi="Arial" w:cs="Arial"/>
          <w:sz w:val="20"/>
          <w:szCs w:val="20"/>
          <w:u w:color="FA5050"/>
        </w:rPr>
      </w:pP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00556A44" w:rsidRPr="000F49A3">
        <w:rPr>
          <w:rFonts w:ascii="Arial" w:hAnsi="Arial" w:cs="Arial"/>
          <w:sz w:val="20"/>
          <w:szCs w:val="20"/>
        </w:rPr>
        <w:t xml:space="preserve">  </w:t>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t xml:space="preserve"> </w:t>
      </w:r>
    </w:p>
    <w:p w14:paraId="48534B12" w14:textId="4604D4F7" w:rsidR="002B630B" w:rsidRPr="000F49A3" w:rsidRDefault="000F49A3" w:rsidP="00182D1A">
      <w:pPr>
        <w:pStyle w:val="aa"/>
        <w:spacing w:line="300" w:lineRule="auto"/>
        <w:ind w:left="-567" w:right="-625" w:firstLineChars="100" w:firstLine="200"/>
        <w:mirrorIndents/>
        <w:rPr>
          <w:rFonts w:ascii="Arial" w:hAnsi="Arial" w:cs="Arial"/>
          <w:sz w:val="20"/>
          <w:szCs w:val="20"/>
        </w:rPr>
      </w:pPr>
      <w:r>
        <w:rPr>
          <w:rFonts w:ascii="Arial" w:hAnsi="Arial" w:cs="Arial"/>
          <w:sz w:val="20"/>
          <w:szCs w:val="20"/>
          <w:u w:color="FA5050"/>
        </w:rPr>
        <w:t xml:space="preserve">                                               </w:t>
      </w:r>
      <w:r w:rsidR="00DD25BE" w:rsidRPr="000F49A3">
        <w:rPr>
          <w:rFonts w:ascii="Arial" w:hAnsi="Arial" w:cs="Arial"/>
          <w:sz w:val="20"/>
          <w:szCs w:val="20"/>
          <w:u w:color="FA5050"/>
        </w:rPr>
        <w:t>Xu</w:t>
      </w:r>
      <w:r w:rsidR="00DD25BE" w:rsidRPr="000F49A3">
        <w:rPr>
          <w:rFonts w:ascii="Arial" w:hAnsi="Arial" w:cs="Arial"/>
          <w:sz w:val="20"/>
          <w:szCs w:val="20"/>
        </w:rPr>
        <w:t xml:space="preserve"> Wang</w:t>
      </w:r>
      <w:r w:rsidR="006A20FF" w:rsidRPr="000F49A3">
        <w:rPr>
          <w:rFonts w:ascii="Arial" w:hAnsi="Arial" w:cs="Arial"/>
          <w:sz w:val="20"/>
          <w:szCs w:val="20"/>
        </w:rPr>
        <w:t>, Ph.D.</w:t>
      </w:r>
    </w:p>
    <w:p w14:paraId="3B687273" w14:textId="75E594A9" w:rsidR="008F0762" w:rsidRPr="000F49A3" w:rsidRDefault="002B630B" w:rsidP="00182D1A">
      <w:pPr>
        <w:pStyle w:val="aa"/>
        <w:spacing w:line="300" w:lineRule="auto"/>
        <w:ind w:left="-567" w:right="-625"/>
        <w:mirrorIndents/>
        <w:rPr>
          <w:rFonts w:ascii="Arial" w:hAnsi="Arial" w:cs="Arial"/>
          <w:sz w:val="20"/>
          <w:szCs w:val="20"/>
        </w:rPr>
      </w:pP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t xml:space="preserve"> </w:t>
      </w:r>
      <w:r w:rsidR="006A20FF" w:rsidRPr="000F49A3">
        <w:rPr>
          <w:rFonts w:ascii="Arial" w:hAnsi="Arial" w:cs="Arial"/>
          <w:sz w:val="20"/>
          <w:szCs w:val="20"/>
        </w:rPr>
        <w:t xml:space="preserve">Young Investigator </w:t>
      </w:r>
    </w:p>
    <w:p w14:paraId="15691722" w14:textId="0E370582" w:rsidR="00556A44" w:rsidRPr="000F49A3" w:rsidRDefault="00C01760" w:rsidP="00182D1A">
      <w:pPr>
        <w:pStyle w:val="aa"/>
        <w:spacing w:line="300" w:lineRule="auto"/>
        <w:ind w:left="-567" w:right="-625"/>
        <w:mirrorIndents/>
        <w:rPr>
          <w:rFonts w:ascii="Arial" w:hAnsi="Arial" w:cs="Arial"/>
          <w:sz w:val="20"/>
          <w:szCs w:val="20"/>
        </w:rPr>
      </w:pPr>
      <w:r w:rsidRPr="000F49A3">
        <w:rPr>
          <w:rFonts w:ascii="Arial" w:eastAsia="宋体" w:hAnsi="Arial" w:cs="Arial"/>
          <w:color w:val="000000"/>
          <w:sz w:val="20"/>
          <w:szCs w:val="20"/>
        </w:rPr>
        <w:t xml:space="preserve"> </w:t>
      </w:r>
      <w:r w:rsidR="002B630B" w:rsidRPr="000F49A3">
        <w:rPr>
          <w:rFonts w:ascii="Arial" w:eastAsia="宋体" w:hAnsi="Arial" w:cs="Arial"/>
          <w:color w:val="000000"/>
          <w:sz w:val="20"/>
          <w:szCs w:val="20"/>
        </w:rPr>
        <w:tab/>
      </w:r>
      <w:r w:rsidR="002B630B" w:rsidRPr="000F49A3">
        <w:rPr>
          <w:rFonts w:ascii="Arial" w:eastAsia="宋体" w:hAnsi="Arial" w:cs="Arial"/>
          <w:color w:val="000000"/>
          <w:sz w:val="20"/>
          <w:szCs w:val="20"/>
        </w:rPr>
        <w:tab/>
      </w:r>
      <w:r w:rsidR="002B630B" w:rsidRPr="000F49A3">
        <w:rPr>
          <w:rFonts w:ascii="Arial" w:eastAsia="宋体" w:hAnsi="Arial" w:cs="Arial"/>
          <w:color w:val="000000"/>
          <w:sz w:val="20"/>
          <w:szCs w:val="20"/>
        </w:rPr>
        <w:tab/>
      </w:r>
      <w:r w:rsidR="002B630B" w:rsidRPr="000F49A3">
        <w:rPr>
          <w:rFonts w:ascii="Arial" w:eastAsia="宋体" w:hAnsi="Arial" w:cs="Arial"/>
          <w:color w:val="000000"/>
          <w:sz w:val="20"/>
          <w:szCs w:val="20"/>
        </w:rPr>
        <w:tab/>
      </w:r>
      <w:r w:rsidR="002B630B" w:rsidRPr="000F49A3">
        <w:rPr>
          <w:rFonts w:ascii="Arial" w:eastAsia="宋体" w:hAnsi="Arial" w:cs="Arial"/>
          <w:color w:val="000000"/>
          <w:sz w:val="20"/>
          <w:szCs w:val="20"/>
        </w:rPr>
        <w:tab/>
      </w:r>
      <w:r w:rsidR="002B630B" w:rsidRPr="000F49A3">
        <w:rPr>
          <w:rFonts w:ascii="Arial" w:eastAsia="宋体" w:hAnsi="Arial" w:cs="Arial"/>
          <w:color w:val="000000"/>
          <w:sz w:val="20"/>
          <w:szCs w:val="20"/>
        </w:rPr>
        <w:tab/>
      </w:r>
      <w:r w:rsidR="002B630B" w:rsidRPr="000F49A3">
        <w:rPr>
          <w:rFonts w:ascii="Arial" w:eastAsia="宋体" w:hAnsi="Arial" w:cs="Arial"/>
          <w:color w:val="000000"/>
          <w:sz w:val="20"/>
          <w:szCs w:val="20"/>
        </w:rPr>
        <w:tab/>
      </w:r>
      <w:r w:rsidR="002B630B" w:rsidRPr="000F49A3">
        <w:rPr>
          <w:rFonts w:ascii="Arial" w:eastAsia="宋体" w:hAnsi="Arial" w:cs="Arial"/>
          <w:color w:val="000000"/>
          <w:sz w:val="20"/>
          <w:szCs w:val="20"/>
        </w:rPr>
        <w:tab/>
      </w:r>
      <w:r w:rsidR="002B630B" w:rsidRPr="000F49A3">
        <w:rPr>
          <w:rFonts w:ascii="Arial" w:eastAsia="宋体" w:hAnsi="Arial" w:cs="Arial"/>
          <w:color w:val="000000"/>
          <w:sz w:val="20"/>
          <w:szCs w:val="20"/>
        </w:rPr>
        <w:tab/>
      </w:r>
      <w:r w:rsidR="002B630B" w:rsidRPr="000F49A3">
        <w:rPr>
          <w:rFonts w:ascii="Arial" w:eastAsia="宋体" w:hAnsi="Arial" w:cs="Arial"/>
          <w:color w:val="000000"/>
          <w:sz w:val="20"/>
          <w:szCs w:val="20"/>
        </w:rPr>
        <w:tab/>
      </w:r>
      <w:r w:rsidR="002B630B" w:rsidRPr="000F49A3">
        <w:rPr>
          <w:rFonts w:ascii="Arial" w:eastAsia="宋体" w:hAnsi="Arial" w:cs="Arial"/>
          <w:color w:val="000000"/>
          <w:sz w:val="20"/>
          <w:szCs w:val="20"/>
        </w:rPr>
        <w:tab/>
      </w:r>
      <w:r w:rsidR="002B630B" w:rsidRPr="000F49A3">
        <w:rPr>
          <w:rFonts w:ascii="Arial" w:eastAsia="宋体" w:hAnsi="Arial" w:cs="Arial"/>
          <w:color w:val="000000"/>
          <w:sz w:val="20"/>
          <w:szCs w:val="20"/>
        </w:rPr>
        <w:tab/>
        <w:t xml:space="preserve"> </w:t>
      </w:r>
      <w:r w:rsidR="00556A44" w:rsidRPr="000F49A3">
        <w:rPr>
          <w:rFonts w:ascii="Arial" w:eastAsia="宋体" w:hAnsi="Arial" w:cs="Arial"/>
          <w:color w:val="000000"/>
          <w:sz w:val="20"/>
          <w:szCs w:val="20"/>
        </w:rPr>
        <w:t>Department of Biochemistry and Molecular Biology</w:t>
      </w:r>
    </w:p>
    <w:p w14:paraId="14C3F8D5" w14:textId="6FDE714B" w:rsidR="006A20FF" w:rsidRPr="000F49A3" w:rsidRDefault="00C01760" w:rsidP="00182D1A">
      <w:pPr>
        <w:pStyle w:val="aa"/>
        <w:spacing w:line="300" w:lineRule="auto"/>
        <w:ind w:left="-567" w:right="-625"/>
        <w:mirrorIndents/>
        <w:rPr>
          <w:rFonts w:ascii="Arial" w:hAnsi="Arial" w:cs="Arial"/>
          <w:sz w:val="20"/>
          <w:szCs w:val="20"/>
        </w:rPr>
      </w:pPr>
      <w:r w:rsidRPr="000F49A3">
        <w:rPr>
          <w:rFonts w:ascii="Arial" w:hAnsi="Arial" w:cs="Arial"/>
          <w:sz w:val="20"/>
          <w:szCs w:val="20"/>
        </w:rPr>
        <w:t xml:space="preserve"> </w:t>
      </w:r>
      <w:r w:rsidR="002B630B" w:rsidRPr="000F49A3">
        <w:rPr>
          <w:rFonts w:ascii="Arial" w:hAnsi="Arial" w:cs="Arial"/>
          <w:sz w:val="20"/>
          <w:szCs w:val="20"/>
        </w:rPr>
        <w:tab/>
      </w:r>
      <w:r w:rsidR="002B630B" w:rsidRPr="000F49A3">
        <w:rPr>
          <w:rFonts w:ascii="Arial" w:hAnsi="Arial" w:cs="Arial"/>
          <w:sz w:val="20"/>
          <w:szCs w:val="20"/>
        </w:rPr>
        <w:tab/>
      </w:r>
      <w:r w:rsidR="002B630B" w:rsidRPr="000F49A3">
        <w:rPr>
          <w:rFonts w:ascii="Arial" w:hAnsi="Arial" w:cs="Arial"/>
          <w:sz w:val="20"/>
          <w:szCs w:val="20"/>
        </w:rPr>
        <w:tab/>
      </w:r>
      <w:r w:rsidR="002B630B" w:rsidRPr="000F49A3">
        <w:rPr>
          <w:rFonts w:ascii="Arial" w:hAnsi="Arial" w:cs="Arial"/>
          <w:sz w:val="20"/>
          <w:szCs w:val="20"/>
        </w:rPr>
        <w:tab/>
      </w:r>
      <w:r w:rsidR="002B630B" w:rsidRPr="000F49A3">
        <w:rPr>
          <w:rFonts w:ascii="Arial" w:hAnsi="Arial" w:cs="Arial"/>
          <w:sz w:val="20"/>
          <w:szCs w:val="20"/>
        </w:rPr>
        <w:tab/>
      </w:r>
      <w:r w:rsidR="002B630B" w:rsidRPr="000F49A3">
        <w:rPr>
          <w:rFonts w:ascii="Arial" w:hAnsi="Arial" w:cs="Arial"/>
          <w:sz w:val="20"/>
          <w:szCs w:val="20"/>
        </w:rPr>
        <w:tab/>
      </w:r>
      <w:r w:rsidR="002B630B" w:rsidRPr="000F49A3">
        <w:rPr>
          <w:rFonts w:ascii="Arial" w:hAnsi="Arial" w:cs="Arial"/>
          <w:sz w:val="20"/>
          <w:szCs w:val="20"/>
        </w:rPr>
        <w:tab/>
      </w:r>
      <w:r w:rsidR="002B630B" w:rsidRPr="000F49A3">
        <w:rPr>
          <w:rFonts w:ascii="Arial" w:hAnsi="Arial" w:cs="Arial"/>
          <w:sz w:val="20"/>
          <w:szCs w:val="20"/>
        </w:rPr>
        <w:tab/>
      </w:r>
      <w:r w:rsidR="002B630B" w:rsidRPr="000F49A3">
        <w:rPr>
          <w:rFonts w:ascii="Arial" w:hAnsi="Arial" w:cs="Arial"/>
          <w:sz w:val="20"/>
          <w:szCs w:val="20"/>
        </w:rPr>
        <w:tab/>
      </w:r>
      <w:r w:rsidR="002B630B" w:rsidRPr="000F49A3">
        <w:rPr>
          <w:rFonts w:ascii="Arial" w:hAnsi="Arial" w:cs="Arial"/>
          <w:sz w:val="20"/>
          <w:szCs w:val="20"/>
        </w:rPr>
        <w:tab/>
      </w:r>
      <w:r w:rsidR="002B630B" w:rsidRPr="000F49A3">
        <w:rPr>
          <w:rFonts w:ascii="Arial" w:hAnsi="Arial" w:cs="Arial"/>
          <w:sz w:val="20"/>
          <w:szCs w:val="20"/>
        </w:rPr>
        <w:tab/>
      </w:r>
      <w:r w:rsidR="002B630B" w:rsidRPr="000F49A3">
        <w:rPr>
          <w:rFonts w:ascii="Arial" w:hAnsi="Arial" w:cs="Arial"/>
          <w:sz w:val="20"/>
          <w:szCs w:val="20"/>
        </w:rPr>
        <w:tab/>
        <w:t xml:space="preserve"> </w:t>
      </w:r>
      <w:r w:rsidR="006A20FF" w:rsidRPr="000F49A3">
        <w:rPr>
          <w:rFonts w:ascii="Arial" w:hAnsi="Arial" w:cs="Arial"/>
          <w:sz w:val="20"/>
          <w:szCs w:val="20"/>
        </w:rPr>
        <w:t>School of Basic Medical Sciences</w:t>
      </w:r>
    </w:p>
    <w:p w14:paraId="061305B1" w14:textId="37A24C41" w:rsidR="006A20FF" w:rsidRPr="000F49A3" w:rsidRDefault="00C01760" w:rsidP="00182D1A">
      <w:pPr>
        <w:pStyle w:val="aa"/>
        <w:spacing w:line="300" w:lineRule="auto"/>
        <w:ind w:left="-567" w:right="-625"/>
        <w:mirrorIndents/>
        <w:rPr>
          <w:rFonts w:ascii="Arial" w:hAnsi="Arial" w:cs="Arial"/>
          <w:sz w:val="20"/>
          <w:szCs w:val="20"/>
        </w:rPr>
      </w:pPr>
      <w:r w:rsidRPr="000F49A3">
        <w:rPr>
          <w:rFonts w:ascii="Arial" w:hAnsi="Arial" w:cs="Arial"/>
          <w:sz w:val="20"/>
          <w:szCs w:val="20"/>
          <w:u w:color="FA5050"/>
        </w:rPr>
        <w:t xml:space="preserve"> </w:t>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r>
      <w:r w:rsidR="002B630B" w:rsidRPr="000F49A3">
        <w:rPr>
          <w:rFonts w:ascii="Arial" w:hAnsi="Arial" w:cs="Arial"/>
          <w:sz w:val="20"/>
          <w:szCs w:val="20"/>
          <w:u w:color="FA5050"/>
        </w:rPr>
        <w:tab/>
        <w:t xml:space="preserve"> </w:t>
      </w:r>
      <w:r w:rsidR="006A20FF" w:rsidRPr="000F49A3">
        <w:rPr>
          <w:rFonts w:ascii="Arial" w:hAnsi="Arial" w:cs="Arial"/>
          <w:sz w:val="20"/>
          <w:szCs w:val="20"/>
          <w:u w:color="FA5050"/>
        </w:rPr>
        <w:t>Fudan</w:t>
      </w:r>
      <w:r w:rsidR="006A20FF" w:rsidRPr="000F49A3">
        <w:rPr>
          <w:rFonts w:ascii="Arial" w:hAnsi="Arial" w:cs="Arial"/>
          <w:sz w:val="20"/>
          <w:szCs w:val="20"/>
        </w:rPr>
        <w:t xml:space="preserve"> University</w:t>
      </w:r>
    </w:p>
    <w:p w14:paraId="72EB9A6C" w14:textId="4DC980CF" w:rsidR="008A327F" w:rsidRDefault="002B630B" w:rsidP="00182D1A">
      <w:pPr>
        <w:pStyle w:val="aa"/>
        <w:spacing w:line="300" w:lineRule="auto"/>
        <w:ind w:left="-567" w:right="-625"/>
        <w:mirrorIndents/>
        <w:rPr>
          <w:rFonts w:ascii="Arial" w:hAnsi="Arial" w:cs="Arial"/>
          <w:sz w:val="20"/>
          <w:szCs w:val="20"/>
        </w:rPr>
      </w:pP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Pr="000F49A3">
        <w:rPr>
          <w:rFonts w:ascii="Arial" w:hAnsi="Arial" w:cs="Arial"/>
          <w:sz w:val="20"/>
          <w:szCs w:val="20"/>
        </w:rPr>
        <w:tab/>
      </w:r>
      <w:r w:rsidR="00472212">
        <w:rPr>
          <w:rFonts w:ascii="Arial" w:hAnsi="Arial" w:cs="Arial"/>
          <w:sz w:val="20"/>
          <w:szCs w:val="20"/>
        </w:rPr>
        <w:t xml:space="preserve"> 01/07/2019</w:t>
      </w:r>
    </w:p>
    <w:p w14:paraId="245D70C8" w14:textId="789AE811" w:rsidR="0070168A" w:rsidRPr="00F1175D" w:rsidRDefault="00125FDD" w:rsidP="00D50BCD">
      <w:pPr>
        <w:rPr>
          <w:rFonts w:ascii="Arial" w:eastAsia="Times New Roman" w:hAnsi="Arial" w:cs="Arial"/>
          <w:kern w:val="0"/>
          <w:sz w:val="20"/>
          <w:szCs w:val="20"/>
        </w:rPr>
      </w:pPr>
      <w:r>
        <w:rPr>
          <w:rFonts w:ascii="Arial" w:eastAsia="Times New Roman" w:hAnsi="Arial" w:cs="Arial"/>
          <w:noProof/>
          <w:kern w:val="0"/>
          <w:szCs w:val="20"/>
        </w:rPr>
        <w:fldChar w:fldCharType="begin"/>
      </w:r>
      <w:r>
        <w:rPr>
          <w:rFonts w:ascii="Arial" w:eastAsia="Times New Roman" w:hAnsi="Arial" w:cs="Arial"/>
          <w:kern w:val="0"/>
          <w:szCs w:val="20"/>
        </w:rPr>
        <w:instrText xml:space="preserve"> ADDIN EN.REFLIST </w:instrText>
      </w:r>
      <w:r>
        <w:rPr>
          <w:rFonts w:ascii="Arial" w:eastAsia="Times New Roman" w:hAnsi="Arial" w:cs="Arial"/>
          <w:noProof/>
          <w:kern w:val="0"/>
          <w:szCs w:val="20"/>
        </w:rPr>
        <w:fldChar w:fldCharType="end"/>
      </w:r>
    </w:p>
    <w:sectPr w:rsidR="0070168A" w:rsidRPr="00F1175D" w:rsidSect="0033673C">
      <w:headerReference w:type="first" r:id="rId9"/>
      <w:pgSz w:w="11906" w:h="16838"/>
      <w:pgMar w:top="1843" w:right="1800" w:bottom="1440" w:left="1800" w:header="993"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4B862" w14:textId="77777777" w:rsidR="007C711C" w:rsidRDefault="007C711C" w:rsidP="005B7822">
      <w:r>
        <w:separator/>
      </w:r>
    </w:p>
  </w:endnote>
  <w:endnote w:type="continuationSeparator" w:id="0">
    <w:p w14:paraId="636EDA8B" w14:textId="77777777" w:rsidR="007C711C" w:rsidRDefault="007C711C" w:rsidP="005B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90F78" w14:textId="77777777" w:rsidR="007C711C" w:rsidRDefault="007C711C" w:rsidP="005B7822">
      <w:r>
        <w:separator/>
      </w:r>
    </w:p>
  </w:footnote>
  <w:footnote w:type="continuationSeparator" w:id="0">
    <w:p w14:paraId="20815CA9" w14:textId="77777777" w:rsidR="007C711C" w:rsidRDefault="007C711C" w:rsidP="005B7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7F77A" w14:textId="77777777" w:rsidR="00C230A7" w:rsidRPr="001A76FC" w:rsidRDefault="00C230A7" w:rsidP="00E01D94">
    <w:pPr>
      <w:ind w:left="-567" w:right="-625"/>
      <w:jc w:val="right"/>
      <w:rPr>
        <w:rFonts w:eastAsia="宋体"/>
        <w:color w:val="000000"/>
        <w:szCs w:val="21"/>
      </w:rPr>
    </w:pPr>
    <w:r w:rsidRPr="00CC31AD">
      <w:rPr>
        <w:noProof/>
      </w:rPr>
      <w:drawing>
        <wp:anchor distT="0" distB="0" distL="114300" distR="114300" simplePos="0" relativeHeight="251657216" behindDoc="0" locked="0" layoutInCell="1" allowOverlap="1" wp14:anchorId="55A64FC2" wp14:editId="57E1A76E">
          <wp:simplePos x="0" y="0"/>
          <wp:positionH relativeFrom="column">
            <wp:posOffset>-361950</wp:posOffset>
          </wp:positionH>
          <wp:positionV relativeFrom="paragraph">
            <wp:posOffset>-6985</wp:posOffset>
          </wp:positionV>
          <wp:extent cx="647065" cy="649605"/>
          <wp:effectExtent l="0" t="0" r="635"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065" cy="649605"/>
                  </a:xfrm>
                  <a:prstGeom prst="rect">
                    <a:avLst/>
                  </a:prstGeom>
                </pic:spPr>
              </pic:pic>
            </a:graphicData>
          </a:graphic>
          <wp14:sizeRelH relativeFrom="margin">
            <wp14:pctWidth>0</wp14:pctWidth>
          </wp14:sizeRelH>
          <wp14:sizeRelV relativeFrom="margin">
            <wp14:pctHeight>0</wp14:pctHeight>
          </wp14:sizeRelV>
        </wp:anchor>
      </w:drawing>
    </w:r>
    <w:r w:rsidRPr="001A76FC">
      <w:rPr>
        <w:rFonts w:eastAsia="宋体"/>
        <w:color w:val="000000"/>
        <w:szCs w:val="21"/>
      </w:rPr>
      <w:t xml:space="preserve">Office: 86-021-54237926 </w:t>
    </w:r>
  </w:p>
  <w:p w14:paraId="5B6DE6E6" w14:textId="77777777" w:rsidR="00C230A7" w:rsidRPr="001A76FC" w:rsidRDefault="00C230A7" w:rsidP="00E01D94">
    <w:pPr>
      <w:ind w:left="-567" w:right="-625"/>
      <w:jc w:val="right"/>
      <w:rPr>
        <w:rFonts w:eastAsia="宋体"/>
        <w:color w:val="000000"/>
        <w:szCs w:val="21"/>
      </w:rPr>
    </w:pPr>
    <w:r w:rsidRPr="001A76FC">
      <w:rPr>
        <w:rFonts w:eastAsia="宋体"/>
        <w:color w:val="000000"/>
        <w:szCs w:val="21"/>
      </w:rPr>
      <w:t xml:space="preserve">Lab: 86-021-54237092 </w:t>
    </w:r>
  </w:p>
  <w:p w14:paraId="223FEEC2" w14:textId="77777777" w:rsidR="00C230A7" w:rsidRDefault="00C230A7" w:rsidP="00E01D94">
    <w:pPr>
      <w:ind w:left="-567" w:right="-625"/>
      <w:jc w:val="right"/>
      <w:rPr>
        <w:rStyle w:val="a7"/>
        <w:rFonts w:eastAsia="宋体"/>
        <w:szCs w:val="21"/>
      </w:rPr>
    </w:pPr>
    <w:r w:rsidRPr="001A76FC">
      <w:rPr>
        <w:rFonts w:eastAsia="宋体"/>
        <w:color w:val="000000"/>
        <w:szCs w:val="21"/>
      </w:rPr>
      <w:t xml:space="preserve">Email: </w:t>
    </w:r>
    <w:hyperlink r:id="rId2" w:tgtFrame="_blank" w:history="1">
      <w:r w:rsidRPr="001A76FC">
        <w:rPr>
          <w:rStyle w:val="a7"/>
          <w:rFonts w:eastAsia="宋体"/>
          <w:szCs w:val="21"/>
        </w:rPr>
        <w:t>wangxu2013@fudan.edu.cn</w:t>
      </w:r>
    </w:hyperlink>
  </w:p>
  <w:p w14:paraId="09B73CDB" w14:textId="77777777" w:rsidR="00C230A7" w:rsidRPr="001A76FC" w:rsidRDefault="00C230A7" w:rsidP="00E01D94">
    <w:pPr>
      <w:ind w:left="-567" w:right="-625"/>
      <w:jc w:val="right"/>
      <w:rPr>
        <w:rFonts w:eastAsia="宋体"/>
        <w:color w:val="000000"/>
        <w:szCs w:val="21"/>
      </w:rPr>
    </w:pPr>
    <w:r w:rsidRPr="001A76FC">
      <w:rPr>
        <w:rFonts w:eastAsia="宋体"/>
        <w:color w:val="000000"/>
        <w:szCs w:val="21"/>
      </w:rPr>
      <w:t xml:space="preserve">School of Basic Medical Sciences </w:t>
    </w:r>
  </w:p>
  <w:p w14:paraId="7D0F9922" w14:textId="7AC080FB" w:rsidR="00C230A7" w:rsidRDefault="00C230A7" w:rsidP="00E01D94">
    <w:pPr>
      <w:pStyle w:val="a3"/>
      <w:tabs>
        <w:tab w:val="clear" w:pos="8306"/>
        <w:tab w:val="right" w:pos="8931"/>
      </w:tabs>
      <w:ind w:left="-567" w:right="-625"/>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067A"/>
    <w:multiLevelType w:val="hybridMultilevel"/>
    <w:tmpl w:val="18082B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862C1"/>
    <w:multiLevelType w:val="hybridMultilevel"/>
    <w:tmpl w:val="D34E0198"/>
    <w:lvl w:ilvl="0" w:tplc="C6AADDF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A45B34"/>
    <w:multiLevelType w:val="hybridMultilevel"/>
    <w:tmpl w:val="04626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01F26"/>
    <w:multiLevelType w:val="multilevel"/>
    <w:tmpl w:val="5492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A3E14"/>
    <w:multiLevelType w:val="hybridMultilevel"/>
    <w:tmpl w:val="04626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F7E9A"/>
    <w:multiLevelType w:val="hybridMultilevel"/>
    <w:tmpl w:val="1C6E0BB2"/>
    <w:lvl w:ilvl="0" w:tplc="6BAC3810">
      <w:numFmt w:val="bullet"/>
      <w:lvlText w:val="-"/>
      <w:lvlJc w:val="left"/>
      <w:pPr>
        <w:ind w:left="153" w:hanging="360"/>
      </w:pPr>
      <w:rPr>
        <w:rFonts w:ascii="Arial" w:eastAsia="宋体" w:hAnsi="Arial" w:cs="Arial" w:hint="default"/>
      </w:rPr>
    </w:lvl>
    <w:lvl w:ilvl="1" w:tplc="04090003" w:tentative="1">
      <w:start w:val="1"/>
      <w:numFmt w:val="bullet"/>
      <w:lvlText w:val=""/>
      <w:lvlJc w:val="left"/>
      <w:pPr>
        <w:ind w:left="633" w:hanging="420"/>
      </w:pPr>
      <w:rPr>
        <w:rFonts w:ascii="Wingdings" w:hAnsi="Wingdings" w:hint="default"/>
      </w:rPr>
    </w:lvl>
    <w:lvl w:ilvl="2" w:tplc="04090005" w:tentative="1">
      <w:start w:val="1"/>
      <w:numFmt w:val="bullet"/>
      <w:lvlText w:val=""/>
      <w:lvlJc w:val="left"/>
      <w:pPr>
        <w:ind w:left="1053" w:hanging="420"/>
      </w:pPr>
      <w:rPr>
        <w:rFonts w:ascii="Wingdings" w:hAnsi="Wingdings" w:hint="default"/>
      </w:rPr>
    </w:lvl>
    <w:lvl w:ilvl="3" w:tplc="04090001" w:tentative="1">
      <w:start w:val="1"/>
      <w:numFmt w:val="bullet"/>
      <w:lvlText w:val=""/>
      <w:lvlJc w:val="left"/>
      <w:pPr>
        <w:ind w:left="1473" w:hanging="420"/>
      </w:pPr>
      <w:rPr>
        <w:rFonts w:ascii="Wingdings" w:hAnsi="Wingdings" w:hint="default"/>
      </w:rPr>
    </w:lvl>
    <w:lvl w:ilvl="4" w:tplc="04090003" w:tentative="1">
      <w:start w:val="1"/>
      <w:numFmt w:val="bullet"/>
      <w:lvlText w:val=""/>
      <w:lvlJc w:val="left"/>
      <w:pPr>
        <w:ind w:left="1893" w:hanging="420"/>
      </w:pPr>
      <w:rPr>
        <w:rFonts w:ascii="Wingdings" w:hAnsi="Wingdings" w:hint="default"/>
      </w:rPr>
    </w:lvl>
    <w:lvl w:ilvl="5" w:tplc="04090005" w:tentative="1">
      <w:start w:val="1"/>
      <w:numFmt w:val="bullet"/>
      <w:lvlText w:val=""/>
      <w:lvlJc w:val="left"/>
      <w:pPr>
        <w:ind w:left="2313" w:hanging="420"/>
      </w:pPr>
      <w:rPr>
        <w:rFonts w:ascii="Wingdings" w:hAnsi="Wingdings" w:hint="default"/>
      </w:rPr>
    </w:lvl>
    <w:lvl w:ilvl="6" w:tplc="04090001" w:tentative="1">
      <w:start w:val="1"/>
      <w:numFmt w:val="bullet"/>
      <w:lvlText w:val=""/>
      <w:lvlJc w:val="left"/>
      <w:pPr>
        <w:ind w:left="2733" w:hanging="420"/>
      </w:pPr>
      <w:rPr>
        <w:rFonts w:ascii="Wingdings" w:hAnsi="Wingdings" w:hint="default"/>
      </w:rPr>
    </w:lvl>
    <w:lvl w:ilvl="7" w:tplc="04090003" w:tentative="1">
      <w:start w:val="1"/>
      <w:numFmt w:val="bullet"/>
      <w:lvlText w:val=""/>
      <w:lvlJc w:val="left"/>
      <w:pPr>
        <w:ind w:left="3153" w:hanging="420"/>
      </w:pPr>
      <w:rPr>
        <w:rFonts w:ascii="Wingdings" w:hAnsi="Wingdings" w:hint="default"/>
      </w:rPr>
    </w:lvl>
    <w:lvl w:ilvl="8" w:tplc="04090005" w:tentative="1">
      <w:start w:val="1"/>
      <w:numFmt w:val="bullet"/>
      <w:lvlText w:val=""/>
      <w:lvlJc w:val="left"/>
      <w:pPr>
        <w:ind w:left="3573" w:hanging="420"/>
      </w:pPr>
      <w:rPr>
        <w:rFonts w:ascii="Wingdings" w:hAnsi="Wingdings" w:hint="default"/>
      </w:rPr>
    </w:lvl>
  </w:abstractNum>
  <w:abstractNum w:abstractNumId="6" w15:restartNumberingAfterBreak="0">
    <w:nsid w:val="2F5E5EB7"/>
    <w:multiLevelType w:val="hybridMultilevel"/>
    <w:tmpl w:val="C6BCC412"/>
    <w:lvl w:ilvl="0" w:tplc="B4C0AA04">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3B66C0"/>
    <w:multiLevelType w:val="hybridMultilevel"/>
    <w:tmpl w:val="66AAE2B8"/>
    <w:lvl w:ilvl="0" w:tplc="8CCE6036">
      <w:numFmt w:val="bullet"/>
      <w:lvlText w:val="-"/>
      <w:lvlJc w:val="left"/>
      <w:pPr>
        <w:ind w:left="-207" w:hanging="360"/>
      </w:pPr>
      <w:rPr>
        <w:rFonts w:ascii="Arial" w:eastAsia="宋体" w:hAnsi="Arial" w:cs="Arial" w:hint="default"/>
      </w:rPr>
    </w:lvl>
    <w:lvl w:ilvl="1" w:tplc="04090003" w:tentative="1">
      <w:start w:val="1"/>
      <w:numFmt w:val="bullet"/>
      <w:lvlText w:val=""/>
      <w:lvlJc w:val="left"/>
      <w:pPr>
        <w:ind w:left="273" w:hanging="420"/>
      </w:pPr>
      <w:rPr>
        <w:rFonts w:ascii="Wingdings" w:hAnsi="Wingdings" w:hint="default"/>
      </w:rPr>
    </w:lvl>
    <w:lvl w:ilvl="2" w:tplc="04090005" w:tentative="1">
      <w:start w:val="1"/>
      <w:numFmt w:val="bullet"/>
      <w:lvlText w:val=""/>
      <w:lvlJc w:val="left"/>
      <w:pPr>
        <w:ind w:left="693" w:hanging="420"/>
      </w:pPr>
      <w:rPr>
        <w:rFonts w:ascii="Wingdings" w:hAnsi="Wingdings" w:hint="default"/>
      </w:rPr>
    </w:lvl>
    <w:lvl w:ilvl="3" w:tplc="04090001" w:tentative="1">
      <w:start w:val="1"/>
      <w:numFmt w:val="bullet"/>
      <w:lvlText w:val=""/>
      <w:lvlJc w:val="left"/>
      <w:pPr>
        <w:ind w:left="1113" w:hanging="420"/>
      </w:pPr>
      <w:rPr>
        <w:rFonts w:ascii="Wingdings" w:hAnsi="Wingdings" w:hint="default"/>
      </w:rPr>
    </w:lvl>
    <w:lvl w:ilvl="4" w:tplc="04090003" w:tentative="1">
      <w:start w:val="1"/>
      <w:numFmt w:val="bullet"/>
      <w:lvlText w:val=""/>
      <w:lvlJc w:val="left"/>
      <w:pPr>
        <w:ind w:left="1533" w:hanging="420"/>
      </w:pPr>
      <w:rPr>
        <w:rFonts w:ascii="Wingdings" w:hAnsi="Wingdings" w:hint="default"/>
      </w:rPr>
    </w:lvl>
    <w:lvl w:ilvl="5" w:tplc="04090005" w:tentative="1">
      <w:start w:val="1"/>
      <w:numFmt w:val="bullet"/>
      <w:lvlText w:val=""/>
      <w:lvlJc w:val="left"/>
      <w:pPr>
        <w:ind w:left="1953" w:hanging="420"/>
      </w:pPr>
      <w:rPr>
        <w:rFonts w:ascii="Wingdings" w:hAnsi="Wingdings" w:hint="default"/>
      </w:rPr>
    </w:lvl>
    <w:lvl w:ilvl="6" w:tplc="04090001" w:tentative="1">
      <w:start w:val="1"/>
      <w:numFmt w:val="bullet"/>
      <w:lvlText w:val=""/>
      <w:lvlJc w:val="left"/>
      <w:pPr>
        <w:ind w:left="2373" w:hanging="420"/>
      </w:pPr>
      <w:rPr>
        <w:rFonts w:ascii="Wingdings" w:hAnsi="Wingdings" w:hint="default"/>
      </w:rPr>
    </w:lvl>
    <w:lvl w:ilvl="7" w:tplc="04090003" w:tentative="1">
      <w:start w:val="1"/>
      <w:numFmt w:val="bullet"/>
      <w:lvlText w:val=""/>
      <w:lvlJc w:val="left"/>
      <w:pPr>
        <w:ind w:left="2793" w:hanging="420"/>
      </w:pPr>
      <w:rPr>
        <w:rFonts w:ascii="Wingdings" w:hAnsi="Wingdings" w:hint="default"/>
      </w:rPr>
    </w:lvl>
    <w:lvl w:ilvl="8" w:tplc="04090005" w:tentative="1">
      <w:start w:val="1"/>
      <w:numFmt w:val="bullet"/>
      <w:lvlText w:val=""/>
      <w:lvlJc w:val="left"/>
      <w:pPr>
        <w:ind w:left="3213" w:hanging="420"/>
      </w:pPr>
      <w:rPr>
        <w:rFonts w:ascii="Wingdings" w:hAnsi="Wingdings" w:hint="default"/>
      </w:rPr>
    </w:lvl>
  </w:abstractNum>
  <w:abstractNum w:abstractNumId="8" w15:restartNumberingAfterBreak="0">
    <w:nsid w:val="322156CB"/>
    <w:multiLevelType w:val="hybridMultilevel"/>
    <w:tmpl w:val="CAF23C2C"/>
    <w:lvl w:ilvl="0" w:tplc="2A1A748E">
      <w:numFmt w:val="bullet"/>
      <w:lvlText w:val=""/>
      <w:lvlJc w:val="left"/>
      <w:pPr>
        <w:ind w:left="-207" w:hanging="360"/>
      </w:pPr>
      <w:rPr>
        <w:rFonts w:ascii="Wingdings" w:eastAsiaTheme="minorEastAsia" w:hAnsi="Wingdings" w:cs="Arial" w:hint="default"/>
      </w:rPr>
    </w:lvl>
    <w:lvl w:ilvl="1" w:tplc="04090003" w:tentative="1">
      <w:start w:val="1"/>
      <w:numFmt w:val="bullet"/>
      <w:lvlText w:val=""/>
      <w:lvlJc w:val="left"/>
      <w:pPr>
        <w:ind w:left="273" w:hanging="420"/>
      </w:pPr>
      <w:rPr>
        <w:rFonts w:ascii="Wingdings" w:hAnsi="Wingdings" w:hint="default"/>
      </w:rPr>
    </w:lvl>
    <w:lvl w:ilvl="2" w:tplc="04090005" w:tentative="1">
      <w:start w:val="1"/>
      <w:numFmt w:val="bullet"/>
      <w:lvlText w:val=""/>
      <w:lvlJc w:val="left"/>
      <w:pPr>
        <w:ind w:left="693" w:hanging="420"/>
      </w:pPr>
      <w:rPr>
        <w:rFonts w:ascii="Wingdings" w:hAnsi="Wingdings" w:hint="default"/>
      </w:rPr>
    </w:lvl>
    <w:lvl w:ilvl="3" w:tplc="04090001" w:tentative="1">
      <w:start w:val="1"/>
      <w:numFmt w:val="bullet"/>
      <w:lvlText w:val=""/>
      <w:lvlJc w:val="left"/>
      <w:pPr>
        <w:ind w:left="1113" w:hanging="420"/>
      </w:pPr>
      <w:rPr>
        <w:rFonts w:ascii="Wingdings" w:hAnsi="Wingdings" w:hint="default"/>
      </w:rPr>
    </w:lvl>
    <w:lvl w:ilvl="4" w:tplc="04090003" w:tentative="1">
      <w:start w:val="1"/>
      <w:numFmt w:val="bullet"/>
      <w:lvlText w:val=""/>
      <w:lvlJc w:val="left"/>
      <w:pPr>
        <w:ind w:left="1533" w:hanging="420"/>
      </w:pPr>
      <w:rPr>
        <w:rFonts w:ascii="Wingdings" w:hAnsi="Wingdings" w:hint="default"/>
      </w:rPr>
    </w:lvl>
    <w:lvl w:ilvl="5" w:tplc="04090005" w:tentative="1">
      <w:start w:val="1"/>
      <w:numFmt w:val="bullet"/>
      <w:lvlText w:val=""/>
      <w:lvlJc w:val="left"/>
      <w:pPr>
        <w:ind w:left="1953" w:hanging="420"/>
      </w:pPr>
      <w:rPr>
        <w:rFonts w:ascii="Wingdings" w:hAnsi="Wingdings" w:hint="default"/>
      </w:rPr>
    </w:lvl>
    <w:lvl w:ilvl="6" w:tplc="04090001" w:tentative="1">
      <w:start w:val="1"/>
      <w:numFmt w:val="bullet"/>
      <w:lvlText w:val=""/>
      <w:lvlJc w:val="left"/>
      <w:pPr>
        <w:ind w:left="2373" w:hanging="420"/>
      </w:pPr>
      <w:rPr>
        <w:rFonts w:ascii="Wingdings" w:hAnsi="Wingdings" w:hint="default"/>
      </w:rPr>
    </w:lvl>
    <w:lvl w:ilvl="7" w:tplc="04090003" w:tentative="1">
      <w:start w:val="1"/>
      <w:numFmt w:val="bullet"/>
      <w:lvlText w:val=""/>
      <w:lvlJc w:val="left"/>
      <w:pPr>
        <w:ind w:left="2793" w:hanging="420"/>
      </w:pPr>
      <w:rPr>
        <w:rFonts w:ascii="Wingdings" w:hAnsi="Wingdings" w:hint="default"/>
      </w:rPr>
    </w:lvl>
    <w:lvl w:ilvl="8" w:tplc="04090005" w:tentative="1">
      <w:start w:val="1"/>
      <w:numFmt w:val="bullet"/>
      <w:lvlText w:val=""/>
      <w:lvlJc w:val="left"/>
      <w:pPr>
        <w:ind w:left="3213" w:hanging="420"/>
      </w:pPr>
      <w:rPr>
        <w:rFonts w:ascii="Wingdings" w:hAnsi="Wingdings" w:hint="default"/>
      </w:rPr>
    </w:lvl>
  </w:abstractNum>
  <w:abstractNum w:abstractNumId="9" w15:restartNumberingAfterBreak="0">
    <w:nsid w:val="3FDA438C"/>
    <w:multiLevelType w:val="hybridMultilevel"/>
    <w:tmpl w:val="2DC655B6"/>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0" w15:restartNumberingAfterBreak="0">
    <w:nsid w:val="442155DC"/>
    <w:multiLevelType w:val="hybridMultilevel"/>
    <w:tmpl w:val="66AC30DC"/>
    <w:lvl w:ilvl="0" w:tplc="C4A0E7B4">
      <w:numFmt w:val="bullet"/>
      <w:lvlText w:val=""/>
      <w:lvlJc w:val="left"/>
      <w:pPr>
        <w:ind w:left="-207" w:hanging="360"/>
      </w:pPr>
      <w:rPr>
        <w:rFonts w:ascii="Wingdings" w:eastAsiaTheme="minorEastAsia" w:hAnsi="Wingdings" w:cs="Arial"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4C2562CC"/>
    <w:multiLevelType w:val="hybridMultilevel"/>
    <w:tmpl w:val="75BE54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386472"/>
    <w:multiLevelType w:val="hybridMultilevel"/>
    <w:tmpl w:val="D696B5BE"/>
    <w:lvl w:ilvl="0" w:tplc="4C98F34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76320F6"/>
    <w:multiLevelType w:val="hybridMultilevel"/>
    <w:tmpl w:val="CB70217C"/>
    <w:lvl w:ilvl="0" w:tplc="B6FA0E2A">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0926A0"/>
    <w:multiLevelType w:val="hybridMultilevel"/>
    <w:tmpl w:val="A022A4B8"/>
    <w:lvl w:ilvl="0" w:tplc="227650FE">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7C9F449E"/>
    <w:multiLevelType w:val="hybridMultilevel"/>
    <w:tmpl w:val="36385EDA"/>
    <w:lvl w:ilvl="0" w:tplc="EF96FAC6">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11"/>
  </w:num>
  <w:num w:numId="5">
    <w:abstractNumId w:val="14"/>
  </w:num>
  <w:num w:numId="6">
    <w:abstractNumId w:val="3"/>
  </w:num>
  <w:num w:numId="7">
    <w:abstractNumId w:val="9"/>
  </w:num>
  <w:num w:numId="8">
    <w:abstractNumId w:val="10"/>
  </w:num>
  <w:num w:numId="9">
    <w:abstractNumId w:val="8"/>
  </w:num>
  <w:num w:numId="10">
    <w:abstractNumId w:val="1"/>
  </w:num>
  <w:num w:numId="11">
    <w:abstractNumId w:val="13"/>
  </w:num>
  <w:num w:numId="12">
    <w:abstractNumId w:val="6"/>
  </w:num>
  <w:num w:numId="13">
    <w:abstractNumId w:val="12"/>
  </w:num>
  <w:num w:numId="14">
    <w:abstractNumId w:val="15"/>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NAS&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B67BAD"/>
    <w:rsid w:val="0000075B"/>
    <w:rsid w:val="00000B5A"/>
    <w:rsid w:val="00000D75"/>
    <w:rsid w:val="00001FB2"/>
    <w:rsid w:val="00003695"/>
    <w:rsid w:val="000039AF"/>
    <w:rsid w:val="00004687"/>
    <w:rsid w:val="00005633"/>
    <w:rsid w:val="00005C97"/>
    <w:rsid w:val="00006DE3"/>
    <w:rsid w:val="0000784C"/>
    <w:rsid w:val="000137D1"/>
    <w:rsid w:val="00017FD8"/>
    <w:rsid w:val="0002034B"/>
    <w:rsid w:val="00020492"/>
    <w:rsid w:val="00030E23"/>
    <w:rsid w:val="00032D93"/>
    <w:rsid w:val="00033570"/>
    <w:rsid w:val="00033BA3"/>
    <w:rsid w:val="000353EC"/>
    <w:rsid w:val="00037BFF"/>
    <w:rsid w:val="000406E1"/>
    <w:rsid w:val="00047FB7"/>
    <w:rsid w:val="00051354"/>
    <w:rsid w:val="00051AF8"/>
    <w:rsid w:val="00052EFF"/>
    <w:rsid w:val="00054873"/>
    <w:rsid w:val="00060FB2"/>
    <w:rsid w:val="0006423E"/>
    <w:rsid w:val="00064A9A"/>
    <w:rsid w:val="00071561"/>
    <w:rsid w:val="00076D52"/>
    <w:rsid w:val="00076E05"/>
    <w:rsid w:val="000773BA"/>
    <w:rsid w:val="00080FE2"/>
    <w:rsid w:val="00091599"/>
    <w:rsid w:val="000926AF"/>
    <w:rsid w:val="00095A04"/>
    <w:rsid w:val="000A0A11"/>
    <w:rsid w:val="000A202A"/>
    <w:rsid w:val="000A20A8"/>
    <w:rsid w:val="000A3428"/>
    <w:rsid w:val="000A55E5"/>
    <w:rsid w:val="000B08BF"/>
    <w:rsid w:val="000B1184"/>
    <w:rsid w:val="000B150A"/>
    <w:rsid w:val="000B1863"/>
    <w:rsid w:val="000B2D31"/>
    <w:rsid w:val="000B2D46"/>
    <w:rsid w:val="000B4263"/>
    <w:rsid w:val="000B64BA"/>
    <w:rsid w:val="000C05A9"/>
    <w:rsid w:val="000C08E2"/>
    <w:rsid w:val="000C1193"/>
    <w:rsid w:val="000C5214"/>
    <w:rsid w:val="000D0E14"/>
    <w:rsid w:val="000D10D9"/>
    <w:rsid w:val="000D15B5"/>
    <w:rsid w:val="000D2544"/>
    <w:rsid w:val="000D3635"/>
    <w:rsid w:val="000D55B4"/>
    <w:rsid w:val="000E2041"/>
    <w:rsid w:val="000E4A93"/>
    <w:rsid w:val="000F1F5B"/>
    <w:rsid w:val="000F2892"/>
    <w:rsid w:val="000F3100"/>
    <w:rsid w:val="000F43BF"/>
    <w:rsid w:val="000F49A3"/>
    <w:rsid w:val="000F4CA2"/>
    <w:rsid w:val="000F5336"/>
    <w:rsid w:val="00100D66"/>
    <w:rsid w:val="001017ED"/>
    <w:rsid w:val="001066E0"/>
    <w:rsid w:val="00106F81"/>
    <w:rsid w:val="001071B8"/>
    <w:rsid w:val="001072C9"/>
    <w:rsid w:val="00107CDE"/>
    <w:rsid w:val="00112FC1"/>
    <w:rsid w:val="001177FC"/>
    <w:rsid w:val="0012286E"/>
    <w:rsid w:val="00123C40"/>
    <w:rsid w:val="0012457E"/>
    <w:rsid w:val="00124F32"/>
    <w:rsid w:val="00125CA9"/>
    <w:rsid w:val="00125FDD"/>
    <w:rsid w:val="00130D25"/>
    <w:rsid w:val="00131C7A"/>
    <w:rsid w:val="00132475"/>
    <w:rsid w:val="001329F9"/>
    <w:rsid w:val="001332C9"/>
    <w:rsid w:val="00136411"/>
    <w:rsid w:val="00140745"/>
    <w:rsid w:val="00140E4D"/>
    <w:rsid w:val="00141030"/>
    <w:rsid w:val="00142421"/>
    <w:rsid w:val="00142C81"/>
    <w:rsid w:val="00143226"/>
    <w:rsid w:val="00144228"/>
    <w:rsid w:val="00145CBC"/>
    <w:rsid w:val="00150115"/>
    <w:rsid w:val="00151A80"/>
    <w:rsid w:val="001523E8"/>
    <w:rsid w:val="00153E2A"/>
    <w:rsid w:val="00157924"/>
    <w:rsid w:val="00157BF4"/>
    <w:rsid w:val="001618E6"/>
    <w:rsid w:val="00164565"/>
    <w:rsid w:val="00164D6E"/>
    <w:rsid w:val="00166005"/>
    <w:rsid w:val="00166B58"/>
    <w:rsid w:val="00166EF5"/>
    <w:rsid w:val="00171D72"/>
    <w:rsid w:val="0017385E"/>
    <w:rsid w:val="00175B23"/>
    <w:rsid w:val="0017709C"/>
    <w:rsid w:val="00177155"/>
    <w:rsid w:val="0017783C"/>
    <w:rsid w:val="00181E19"/>
    <w:rsid w:val="00182D1A"/>
    <w:rsid w:val="0018407E"/>
    <w:rsid w:val="00185CE7"/>
    <w:rsid w:val="001862AC"/>
    <w:rsid w:val="00186C21"/>
    <w:rsid w:val="0019485B"/>
    <w:rsid w:val="00197018"/>
    <w:rsid w:val="001A2C3B"/>
    <w:rsid w:val="001A3955"/>
    <w:rsid w:val="001A5F47"/>
    <w:rsid w:val="001A69C4"/>
    <w:rsid w:val="001A6E64"/>
    <w:rsid w:val="001A76FC"/>
    <w:rsid w:val="001A7CC6"/>
    <w:rsid w:val="001B029F"/>
    <w:rsid w:val="001B0332"/>
    <w:rsid w:val="001B0366"/>
    <w:rsid w:val="001B0458"/>
    <w:rsid w:val="001B45D1"/>
    <w:rsid w:val="001B57D8"/>
    <w:rsid w:val="001B69C9"/>
    <w:rsid w:val="001B704C"/>
    <w:rsid w:val="001B720C"/>
    <w:rsid w:val="001B7EE3"/>
    <w:rsid w:val="001C19B4"/>
    <w:rsid w:val="001C1BF8"/>
    <w:rsid w:val="001C2798"/>
    <w:rsid w:val="001C51F9"/>
    <w:rsid w:val="001C5B5A"/>
    <w:rsid w:val="001C722A"/>
    <w:rsid w:val="001D2F28"/>
    <w:rsid w:val="001D540F"/>
    <w:rsid w:val="001D6D47"/>
    <w:rsid w:val="001D7640"/>
    <w:rsid w:val="001D7B64"/>
    <w:rsid w:val="001E0A6A"/>
    <w:rsid w:val="001E2539"/>
    <w:rsid w:val="001E2594"/>
    <w:rsid w:val="001E391B"/>
    <w:rsid w:val="001E392C"/>
    <w:rsid w:val="001E6807"/>
    <w:rsid w:val="001F1EE2"/>
    <w:rsid w:val="001F3F1C"/>
    <w:rsid w:val="001F62DA"/>
    <w:rsid w:val="001F73E2"/>
    <w:rsid w:val="001F7A38"/>
    <w:rsid w:val="001F7E25"/>
    <w:rsid w:val="0020110E"/>
    <w:rsid w:val="00202CF8"/>
    <w:rsid w:val="002061BD"/>
    <w:rsid w:val="0020687F"/>
    <w:rsid w:val="0021020F"/>
    <w:rsid w:val="0021034B"/>
    <w:rsid w:val="00215630"/>
    <w:rsid w:val="00220227"/>
    <w:rsid w:val="00220FF7"/>
    <w:rsid w:val="00222A05"/>
    <w:rsid w:val="00222C18"/>
    <w:rsid w:val="002240C3"/>
    <w:rsid w:val="0022602E"/>
    <w:rsid w:val="002303F3"/>
    <w:rsid w:val="002312C3"/>
    <w:rsid w:val="002322B7"/>
    <w:rsid w:val="00232E66"/>
    <w:rsid w:val="00237098"/>
    <w:rsid w:val="002377E2"/>
    <w:rsid w:val="00240C9A"/>
    <w:rsid w:val="00240CBA"/>
    <w:rsid w:val="00241173"/>
    <w:rsid w:val="002422C4"/>
    <w:rsid w:val="00245693"/>
    <w:rsid w:val="00245744"/>
    <w:rsid w:val="00246518"/>
    <w:rsid w:val="00251C14"/>
    <w:rsid w:val="00253B12"/>
    <w:rsid w:val="00253D43"/>
    <w:rsid w:val="00254C12"/>
    <w:rsid w:val="0025623C"/>
    <w:rsid w:val="00256837"/>
    <w:rsid w:val="0025727C"/>
    <w:rsid w:val="00261752"/>
    <w:rsid w:val="002626C2"/>
    <w:rsid w:val="002634A5"/>
    <w:rsid w:val="00263B3F"/>
    <w:rsid w:val="00263D13"/>
    <w:rsid w:val="00263DE1"/>
    <w:rsid w:val="00264E05"/>
    <w:rsid w:val="00265BD2"/>
    <w:rsid w:val="00271058"/>
    <w:rsid w:val="002718A6"/>
    <w:rsid w:val="00272076"/>
    <w:rsid w:val="002727C2"/>
    <w:rsid w:val="0027653E"/>
    <w:rsid w:val="002823D1"/>
    <w:rsid w:val="002829EC"/>
    <w:rsid w:val="00284C28"/>
    <w:rsid w:val="0028529B"/>
    <w:rsid w:val="00286816"/>
    <w:rsid w:val="0029088E"/>
    <w:rsid w:val="00290F3D"/>
    <w:rsid w:val="00293888"/>
    <w:rsid w:val="002943B4"/>
    <w:rsid w:val="002948AF"/>
    <w:rsid w:val="002961E0"/>
    <w:rsid w:val="002964F2"/>
    <w:rsid w:val="00296EF4"/>
    <w:rsid w:val="002A31E1"/>
    <w:rsid w:val="002A344C"/>
    <w:rsid w:val="002A4DEC"/>
    <w:rsid w:val="002B0A75"/>
    <w:rsid w:val="002B24B3"/>
    <w:rsid w:val="002B2509"/>
    <w:rsid w:val="002B3770"/>
    <w:rsid w:val="002B5E7C"/>
    <w:rsid w:val="002B630B"/>
    <w:rsid w:val="002B6D1C"/>
    <w:rsid w:val="002C22D7"/>
    <w:rsid w:val="002C4890"/>
    <w:rsid w:val="002C4B9C"/>
    <w:rsid w:val="002C661B"/>
    <w:rsid w:val="002D10E6"/>
    <w:rsid w:val="002D1257"/>
    <w:rsid w:val="002D2E41"/>
    <w:rsid w:val="002D6948"/>
    <w:rsid w:val="002D6EAE"/>
    <w:rsid w:val="002E0E6C"/>
    <w:rsid w:val="002E11E4"/>
    <w:rsid w:val="002E32D0"/>
    <w:rsid w:val="002E3977"/>
    <w:rsid w:val="002E463F"/>
    <w:rsid w:val="002E4ADF"/>
    <w:rsid w:val="002F1CF7"/>
    <w:rsid w:val="002F1DE2"/>
    <w:rsid w:val="002F1EEC"/>
    <w:rsid w:val="002F39EF"/>
    <w:rsid w:val="00300172"/>
    <w:rsid w:val="00302414"/>
    <w:rsid w:val="00302989"/>
    <w:rsid w:val="00304AF1"/>
    <w:rsid w:val="003053CC"/>
    <w:rsid w:val="00305BCE"/>
    <w:rsid w:val="003128A6"/>
    <w:rsid w:val="00314EBE"/>
    <w:rsid w:val="00316A24"/>
    <w:rsid w:val="00321B90"/>
    <w:rsid w:val="00322DC6"/>
    <w:rsid w:val="003239D0"/>
    <w:rsid w:val="00324E7B"/>
    <w:rsid w:val="00325D72"/>
    <w:rsid w:val="003265B9"/>
    <w:rsid w:val="00326A48"/>
    <w:rsid w:val="0033136E"/>
    <w:rsid w:val="00331834"/>
    <w:rsid w:val="00334946"/>
    <w:rsid w:val="00335C20"/>
    <w:rsid w:val="00335F3D"/>
    <w:rsid w:val="003362C5"/>
    <w:rsid w:val="0033644A"/>
    <w:rsid w:val="0033673C"/>
    <w:rsid w:val="003376AA"/>
    <w:rsid w:val="003416F7"/>
    <w:rsid w:val="00343C45"/>
    <w:rsid w:val="003454B3"/>
    <w:rsid w:val="00345F53"/>
    <w:rsid w:val="00351B5A"/>
    <w:rsid w:val="00353C68"/>
    <w:rsid w:val="003565E9"/>
    <w:rsid w:val="003616FA"/>
    <w:rsid w:val="00363220"/>
    <w:rsid w:val="0036713D"/>
    <w:rsid w:val="00367906"/>
    <w:rsid w:val="003702E2"/>
    <w:rsid w:val="003716EB"/>
    <w:rsid w:val="0037294F"/>
    <w:rsid w:val="00372E01"/>
    <w:rsid w:val="003737FF"/>
    <w:rsid w:val="00373817"/>
    <w:rsid w:val="0037553D"/>
    <w:rsid w:val="00377042"/>
    <w:rsid w:val="00382648"/>
    <w:rsid w:val="00382803"/>
    <w:rsid w:val="00383D58"/>
    <w:rsid w:val="00384810"/>
    <w:rsid w:val="00385945"/>
    <w:rsid w:val="00386835"/>
    <w:rsid w:val="0039096E"/>
    <w:rsid w:val="00393430"/>
    <w:rsid w:val="00394097"/>
    <w:rsid w:val="00395B13"/>
    <w:rsid w:val="0039644E"/>
    <w:rsid w:val="003A0596"/>
    <w:rsid w:val="003A263A"/>
    <w:rsid w:val="003A515A"/>
    <w:rsid w:val="003A5305"/>
    <w:rsid w:val="003A5AD1"/>
    <w:rsid w:val="003A77B1"/>
    <w:rsid w:val="003B007D"/>
    <w:rsid w:val="003B4027"/>
    <w:rsid w:val="003B5EE8"/>
    <w:rsid w:val="003B7673"/>
    <w:rsid w:val="003C16E2"/>
    <w:rsid w:val="003C20AB"/>
    <w:rsid w:val="003C2E91"/>
    <w:rsid w:val="003C38A6"/>
    <w:rsid w:val="003C47F2"/>
    <w:rsid w:val="003C4A9B"/>
    <w:rsid w:val="003C7732"/>
    <w:rsid w:val="003D08D5"/>
    <w:rsid w:val="003D210B"/>
    <w:rsid w:val="003D4025"/>
    <w:rsid w:val="003D652C"/>
    <w:rsid w:val="003D77D2"/>
    <w:rsid w:val="003E2CCA"/>
    <w:rsid w:val="003E422F"/>
    <w:rsid w:val="003E43B4"/>
    <w:rsid w:val="003E612C"/>
    <w:rsid w:val="003F51EA"/>
    <w:rsid w:val="003F77DD"/>
    <w:rsid w:val="004010A2"/>
    <w:rsid w:val="00402056"/>
    <w:rsid w:val="004123EF"/>
    <w:rsid w:val="00413820"/>
    <w:rsid w:val="00415AEE"/>
    <w:rsid w:val="004174B7"/>
    <w:rsid w:val="0042037B"/>
    <w:rsid w:val="00422846"/>
    <w:rsid w:val="00423709"/>
    <w:rsid w:val="004238B4"/>
    <w:rsid w:val="00423E83"/>
    <w:rsid w:val="004301D3"/>
    <w:rsid w:val="00430856"/>
    <w:rsid w:val="00431A65"/>
    <w:rsid w:val="00437223"/>
    <w:rsid w:val="00441B21"/>
    <w:rsid w:val="00447E57"/>
    <w:rsid w:val="00450177"/>
    <w:rsid w:val="004535F9"/>
    <w:rsid w:val="00453929"/>
    <w:rsid w:val="00454241"/>
    <w:rsid w:val="004545A0"/>
    <w:rsid w:val="004556D8"/>
    <w:rsid w:val="0045626C"/>
    <w:rsid w:val="00457701"/>
    <w:rsid w:val="004606C0"/>
    <w:rsid w:val="00463075"/>
    <w:rsid w:val="004648A4"/>
    <w:rsid w:val="00470558"/>
    <w:rsid w:val="00472212"/>
    <w:rsid w:val="0047304F"/>
    <w:rsid w:val="004739D6"/>
    <w:rsid w:val="004742D4"/>
    <w:rsid w:val="00475321"/>
    <w:rsid w:val="004774A9"/>
    <w:rsid w:val="00477E54"/>
    <w:rsid w:val="00480DFA"/>
    <w:rsid w:val="0048207D"/>
    <w:rsid w:val="004831E0"/>
    <w:rsid w:val="00483FAD"/>
    <w:rsid w:val="0048501E"/>
    <w:rsid w:val="004861EA"/>
    <w:rsid w:val="004865A8"/>
    <w:rsid w:val="004868F2"/>
    <w:rsid w:val="00486D37"/>
    <w:rsid w:val="004905F9"/>
    <w:rsid w:val="0049213E"/>
    <w:rsid w:val="004934BF"/>
    <w:rsid w:val="00495B0D"/>
    <w:rsid w:val="00495B93"/>
    <w:rsid w:val="00496EDE"/>
    <w:rsid w:val="004A1253"/>
    <w:rsid w:val="004A129C"/>
    <w:rsid w:val="004A3F98"/>
    <w:rsid w:val="004A4AA8"/>
    <w:rsid w:val="004A4BCC"/>
    <w:rsid w:val="004B2553"/>
    <w:rsid w:val="004B2EE0"/>
    <w:rsid w:val="004B485E"/>
    <w:rsid w:val="004B6A2D"/>
    <w:rsid w:val="004B6DB4"/>
    <w:rsid w:val="004C0CE8"/>
    <w:rsid w:val="004C10B8"/>
    <w:rsid w:val="004D2216"/>
    <w:rsid w:val="004D44E8"/>
    <w:rsid w:val="004D4E5A"/>
    <w:rsid w:val="004D5637"/>
    <w:rsid w:val="004D6699"/>
    <w:rsid w:val="004D77F1"/>
    <w:rsid w:val="004D7C39"/>
    <w:rsid w:val="004E0CF3"/>
    <w:rsid w:val="004E3EC0"/>
    <w:rsid w:val="004E5AA6"/>
    <w:rsid w:val="004E694D"/>
    <w:rsid w:val="004F2121"/>
    <w:rsid w:val="004F2305"/>
    <w:rsid w:val="004F3EA7"/>
    <w:rsid w:val="004F573F"/>
    <w:rsid w:val="004F5F79"/>
    <w:rsid w:val="00500CBD"/>
    <w:rsid w:val="00501631"/>
    <w:rsid w:val="005016D2"/>
    <w:rsid w:val="00502C12"/>
    <w:rsid w:val="00502E1A"/>
    <w:rsid w:val="005031B3"/>
    <w:rsid w:val="005034B7"/>
    <w:rsid w:val="00503C36"/>
    <w:rsid w:val="005052A5"/>
    <w:rsid w:val="00506BBA"/>
    <w:rsid w:val="0051069A"/>
    <w:rsid w:val="00511883"/>
    <w:rsid w:val="0051418A"/>
    <w:rsid w:val="00516DA5"/>
    <w:rsid w:val="005201CC"/>
    <w:rsid w:val="005207C5"/>
    <w:rsid w:val="00521F53"/>
    <w:rsid w:val="00525A7B"/>
    <w:rsid w:val="00525A83"/>
    <w:rsid w:val="00527F14"/>
    <w:rsid w:val="0053252C"/>
    <w:rsid w:val="005329A6"/>
    <w:rsid w:val="0053303B"/>
    <w:rsid w:val="00533E42"/>
    <w:rsid w:val="005354B3"/>
    <w:rsid w:val="00537134"/>
    <w:rsid w:val="005379F8"/>
    <w:rsid w:val="00537FA0"/>
    <w:rsid w:val="005408D5"/>
    <w:rsid w:val="00540BA2"/>
    <w:rsid w:val="00550F52"/>
    <w:rsid w:val="00553B3C"/>
    <w:rsid w:val="0055413F"/>
    <w:rsid w:val="0055494E"/>
    <w:rsid w:val="00554D2A"/>
    <w:rsid w:val="00556A44"/>
    <w:rsid w:val="0056196D"/>
    <w:rsid w:val="00562D9D"/>
    <w:rsid w:val="005637AA"/>
    <w:rsid w:val="00563B93"/>
    <w:rsid w:val="00563BDE"/>
    <w:rsid w:val="0056420F"/>
    <w:rsid w:val="00566971"/>
    <w:rsid w:val="0057249D"/>
    <w:rsid w:val="00573680"/>
    <w:rsid w:val="00580667"/>
    <w:rsid w:val="00580BA5"/>
    <w:rsid w:val="00584D0B"/>
    <w:rsid w:val="00585B89"/>
    <w:rsid w:val="0058701E"/>
    <w:rsid w:val="0058725D"/>
    <w:rsid w:val="0059088F"/>
    <w:rsid w:val="00591B51"/>
    <w:rsid w:val="00593EE9"/>
    <w:rsid w:val="00594196"/>
    <w:rsid w:val="005978B5"/>
    <w:rsid w:val="005A2C1F"/>
    <w:rsid w:val="005A46DB"/>
    <w:rsid w:val="005A4907"/>
    <w:rsid w:val="005A50CA"/>
    <w:rsid w:val="005A6E04"/>
    <w:rsid w:val="005B1039"/>
    <w:rsid w:val="005B15D6"/>
    <w:rsid w:val="005B6514"/>
    <w:rsid w:val="005B6CF0"/>
    <w:rsid w:val="005B7366"/>
    <w:rsid w:val="005B7822"/>
    <w:rsid w:val="005B7EA8"/>
    <w:rsid w:val="005C0905"/>
    <w:rsid w:val="005C0A5B"/>
    <w:rsid w:val="005C28C1"/>
    <w:rsid w:val="005C3145"/>
    <w:rsid w:val="005C4B30"/>
    <w:rsid w:val="005C501F"/>
    <w:rsid w:val="005C70FC"/>
    <w:rsid w:val="005C7113"/>
    <w:rsid w:val="005C774B"/>
    <w:rsid w:val="005C7D3B"/>
    <w:rsid w:val="005D30F9"/>
    <w:rsid w:val="005D5CFF"/>
    <w:rsid w:val="005D7F89"/>
    <w:rsid w:val="005E0F1D"/>
    <w:rsid w:val="005E20F1"/>
    <w:rsid w:val="005E265B"/>
    <w:rsid w:val="005E45DF"/>
    <w:rsid w:val="005E4BD1"/>
    <w:rsid w:val="005F0513"/>
    <w:rsid w:val="005F0AE9"/>
    <w:rsid w:val="005F2538"/>
    <w:rsid w:val="005F5E2A"/>
    <w:rsid w:val="006015E9"/>
    <w:rsid w:val="0060266A"/>
    <w:rsid w:val="006049F0"/>
    <w:rsid w:val="00604D3F"/>
    <w:rsid w:val="00605185"/>
    <w:rsid w:val="00610B1D"/>
    <w:rsid w:val="006122DA"/>
    <w:rsid w:val="006123A1"/>
    <w:rsid w:val="00614382"/>
    <w:rsid w:val="00614F55"/>
    <w:rsid w:val="006151F2"/>
    <w:rsid w:val="00615EF7"/>
    <w:rsid w:val="00616900"/>
    <w:rsid w:val="006178BB"/>
    <w:rsid w:val="00617CFF"/>
    <w:rsid w:val="006201F3"/>
    <w:rsid w:val="0062069A"/>
    <w:rsid w:val="00623AD6"/>
    <w:rsid w:val="00626534"/>
    <w:rsid w:val="00626CF0"/>
    <w:rsid w:val="0062707B"/>
    <w:rsid w:val="0062778E"/>
    <w:rsid w:val="006306E1"/>
    <w:rsid w:val="0063130D"/>
    <w:rsid w:val="0063135D"/>
    <w:rsid w:val="00634B03"/>
    <w:rsid w:val="00636FE6"/>
    <w:rsid w:val="00636FEE"/>
    <w:rsid w:val="006425C9"/>
    <w:rsid w:val="00646676"/>
    <w:rsid w:val="00647561"/>
    <w:rsid w:val="00650540"/>
    <w:rsid w:val="00650D55"/>
    <w:rsid w:val="00650EA6"/>
    <w:rsid w:val="00652C7B"/>
    <w:rsid w:val="00652D94"/>
    <w:rsid w:val="0065748F"/>
    <w:rsid w:val="006579FB"/>
    <w:rsid w:val="006637A9"/>
    <w:rsid w:val="00665496"/>
    <w:rsid w:val="00666CB2"/>
    <w:rsid w:val="0066755A"/>
    <w:rsid w:val="00673E60"/>
    <w:rsid w:val="0067659E"/>
    <w:rsid w:val="006856FB"/>
    <w:rsid w:val="00692351"/>
    <w:rsid w:val="00692D73"/>
    <w:rsid w:val="00693D4A"/>
    <w:rsid w:val="00695519"/>
    <w:rsid w:val="00695B18"/>
    <w:rsid w:val="00696892"/>
    <w:rsid w:val="006A0093"/>
    <w:rsid w:val="006A0E06"/>
    <w:rsid w:val="006A20FF"/>
    <w:rsid w:val="006A22C6"/>
    <w:rsid w:val="006A33C3"/>
    <w:rsid w:val="006A3BF1"/>
    <w:rsid w:val="006A4527"/>
    <w:rsid w:val="006B0C0B"/>
    <w:rsid w:val="006B51E1"/>
    <w:rsid w:val="006B7E06"/>
    <w:rsid w:val="006B7F46"/>
    <w:rsid w:val="006C068E"/>
    <w:rsid w:val="006C06A0"/>
    <w:rsid w:val="006C0ABF"/>
    <w:rsid w:val="006C307A"/>
    <w:rsid w:val="006C42A0"/>
    <w:rsid w:val="006C6C96"/>
    <w:rsid w:val="006C7916"/>
    <w:rsid w:val="006D08F0"/>
    <w:rsid w:val="006D187E"/>
    <w:rsid w:val="006D1957"/>
    <w:rsid w:val="006D38C4"/>
    <w:rsid w:val="006D3DF0"/>
    <w:rsid w:val="006D4678"/>
    <w:rsid w:val="006D678E"/>
    <w:rsid w:val="006D6E1A"/>
    <w:rsid w:val="006D7EA1"/>
    <w:rsid w:val="006E2929"/>
    <w:rsid w:val="006E3100"/>
    <w:rsid w:val="006E490E"/>
    <w:rsid w:val="006F1E5E"/>
    <w:rsid w:val="006F38A4"/>
    <w:rsid w:val="006F50C0"/>
    <w:rsid w:val="006F6479"/>
    <w:rsid w:val="006F687C"/>
    <w:rsid w:val="00700489"/>
    <w:rsid w:val="0070134C"/>
    <w:rsid w:val="0070168A"/>
    <w:rsid w:val="0070405F"/>
    <w:rsid w:val="0070431E"/>
    <w:rsid w:val="007050A9"/>
    <w:rsid w:val="00714DBB"/>
    <w:rsid w:val="00715804"/>
    <w:rsid w:val="007209A2"/>
    <w:rsid w:val="00720F69"/>
    <w:rsid w:val="007223C3"/>
    <w:rsid w:val="00723CCB"/>
    <w:rsid w:val="00724163"/>
    <w:rsid w:val="00724E6E"/>
    <w:rsid w:val="00734A8C"/>
    <w:rsid w:val="0073573D"/>
    <w:rsid w:val="007366EA"/>
    <w:rsid w:val="0073679D"/>
    <w:rsid w:val="00736FF5"/>
    <w:rsid w:val="0074362F"/>
    <w:rsid w:val="00743B72"/>
    <w:rsid w:val="00743F29"/>
    <w:rsid w:val="007441E0"/>
    <w:rsid w:val="00744640"/>
    <w:rsid w:val="00744C77"/>
    <w:rsid w:val="0074557B"/>
    <w:rsid w:val="00746AD3"/>
    <w:rsid w:val="00750022"/>
    <w:rsid w:val="0075015D"/>
    <w:rsid w:val="00750B93"/>
    <w:rsid w:val="0075235C"/>
    <w:rsid w:val="00752ABA"/>
    <w:rsid w:val="007532C1"/>
    <w:rsid w:val="00753E4A"/>
    <w:rsid w:val="00756B59"/>
    <w:rsid w:val="007578D1"/>
    <w:rsid w:val="00760B73"/>
    <w:rsid w:val="00764256"/>
    <w:rsid w:val="007642BD"/>
    <w:rsid w:val="0076559A"/>
    <w:rsid w:val="0076678E"/>
    <w:rsid w:val="0076778B"/>
    <w:rsid w:val="0077075F"/>
    <w:rsid w:val="00772611"/>
    <w:rsid w:val="007727B9"/>
    <w:rsid w:val="00773B9A"/>
    <w:rsid w:val="0077435B"/>
    <w:rsid w:val="00775ED2"/>
    <w:rsid w:val="00780908"/>
    <w:rsid w:val="00784919"/>
    <w:rsid w:val="007868AB"/>
    <w:rsid w:val="00791555"/>
    <w:rsid w:val="007926B0"/>
    <w:rsid w:val="007931E8"/>
    <w:rsid w:val="00794CD1"/>
    <w:rsid w:val="007955D5"/>
    <w:rsid w:val="007964BB"/>
    <w:rsid w:val="00796A49"/>
    <w:rsid w:val="007A19B8"/>
    <w:rsid w:val="007A2C89"/>
    <w:rsid w:val="007A31F9"/>
    <w:rsid w:val="007A4427"/>
    <w:rsid w:val="007A5BE6"/>
    <w:rsid w:val="007A692B"/>
    <w:rsid w:val="007B018E"/>
    <w:rsid w:val="007B23EF"/>
    <w:rsid w:val="007B31E2"/>
    <w:rsid w:val="007B6F96"/>
    <w:rsid w:val="007C07D7"/>
    <w:rsid w:val="007C1BB6"/>
    <w:rsid w:val="007C2D9D"/>
    <w:rsid w:val="007C2F18"/>
    <w:rsid w:val="007C52D9"/>
    <w:rsid w:val="007C5F8F"/>
    <w:rsid w:val="007C711C"/>
    <w:rsid w:val="007D004C"/>
    <w:rsid w:val="007D02A6"/>
    <w:rsid w:val="007D08C6"/>
    <w:rsid w:val="007D5788"/>
    <w:rsid w:val="007D6EEB"/>
    <w:rsid w:val="007E1D22"/>
    <w:rsid w:val="007E2A5B"/>
    <w:rsid w:val="007E5071"/>
    <w:rsid w:val="007E64BB"/>
    <w:rsid w:val="007E6A00"/>
    <w:rsid w:val="007F03CC"/>
    <w:rsid w:val="007F3AD0"/>
    <w:rsid w:val="007F3CF3"/>
    <w:rsid w:val="007F6048"/>
    <w:rsid w:val="007F681A"/>
    <w:rsid w:val="007F6C2B"/>
    <w:rsid w:val="008015DE"/>
    <w:rsid w:val="00801C1B"/>
    <w:rsid w:val="0080289E"/>
    <w:rsid w:val="00802C84"/>
    <w:rsid w:val="0080473F"/>
    <w:rsid w:val="00805963"/>
    <w:rsid w:val="00806239"/>
    <w:rsid w:val="008120F6"/>
    <w:rsid w:val="0081341B"/>
    <w:rsid w:val="00813B2D"/>
    <w:rsid w:val="0081526B"/>
    <w:rsid w:val="00820901"/>
    <w:rsid w:val="008237EC"/>
    <w:rsid w:val="00823E49"/>
    <w:rsid w:val="0082423D"/>
    <w:rsid w:val="00825B58"/>
    <w:rsid w:val="00826C82"/>
    <w:rsid w:val="00832EDA"/>
    <w:rsid w:val="00833C6F"/>
    <w:rsid w:val="008348CF"/>
    <w:rsid w:val="00834ADE"/>
    <w:rsid w:val="00844357"/>
    <w:rsid w:val="008504F2"/>
    <w:rsid w:val="00851A6A"/>
    <w:rsid w:val="0085483E"/>
    <w:rsid w:val="008571E5"/>
    <w:rsid w:val="008674CA"/>
    <w:rsid w:val="00871DE3"/>
    <w:rsid w:val="00871FEB"/>
    <w:rsid w:val="008742B6"/>
    <w:rsid w:val="00875B06"/>
    <w:rsid w:val="0087694D"/>
    <w:rsid w:val="00876DAE"/>
    <w:rsid w:val="00877DEB"/>
    <w:rsid w:val="008816C6"/>
    <w:rsid w:val="00883C2F"/>
    <w:rsid w:val="00884CEA"/>
    <w:rsid w:val="008869AE"/>
    <w:rsid w:val="00886CA2"/>
    <w:rsid w:val="00887044"/>
    <w:rsid w:val="00890FA0"/>
    <w:rsid w:val="00892A07"/>
    <w:rsid w:val="00892FBE"/>
    <w:rsid w:val="008934D0"/>
    <w:rsid w:val="00893E3F"/>
    <w:rsid w:val="00895988"/>
    <w:rsid w:val="008A1E47"/>
    <w:rsid w:val="008A2C91"/>
    <w:rsid w:val="008A3119"/>
    <w:rsid w:val="008A327F"/>
    <w:rsid w:val="008A389F"/>
    <w:rsid w:val="008A42F5"/>
    <w:rsid w:val="008A6A47"/>
    <w:rsid w:val="008A7AA7"/>
    <w:rsid w:val="008B03C3"/>
    <w:rsid w:val="008B0420"/>
    <w:rsid w:val="008B1A2A"/>
    <w:rsid w:val="008B25AB"/>
    <w:rsid w:val="008B31B0"/>
    <w:rsid w:val="008B42B8"/>
    <w:rsid w:val="008C188C"/>
    <w:rsid w:val="008C3091"/>
    <w:rsid w:val="008C3FF0"/>
    <w:rsid w:val="008C43A9"/>
    <w:rsid w:val="008D0275"/>
    <w:rsid w:val="008D3DB4"/>
    <w:rsid w:val="008D6FAC"/>
    <w:rsid w:val="008D7274"/>
    <w:rsid w:val="008D7F0F"/>
    <w:rsid w:val="008E0752"/>
    <w:rsid w:val="008E0C7D"/>
    <w:rsid w:val="008E1F6C"/>
    <w:rsid w:val="008E2367"/>
    <w:rsid w:val="008E5E69"/>
    <w:rsid w:val="008F0762"/>
    <w:rsid w:val="008F3768"/>
    <w:rsid w:val="008F757D"/>
    <w:rsid w:val="0090065A"/>
    <w:rsid w:val="009015CD"/>
    <w:rsid w:val="00903318"/>
    <w:rsid w:val="00904EBD"/>
    <w:rsid w:val="00905738"/>
    <w:rsid w:val="00907214"/>
    <w:rsid w:val="0090757A"/>
    <w:rsid w:val="0091035C"/>
    <w:rsid w:val="00914531"/>
    <w:rsid w:val="0091559B"/>
    <w:rsid w:val="009218FC"/>
    <w:rsid w:val="00921F76"/>
    <w:rsid w:val="009264E2"/>
    <w:rsid w:val="00926995"/>
    <w:rsid w:val="009273FE"/>
    <w:rsid w:val="0093046D"/>
    <w:rsid w:val="009304BF"/>
    <w:rsid w:val="00931BD4"/>
    <w:rsid w:val="0093215B"/>
    <w:rsid w:val="00932503"/>
    <w:rsid w:val="00933ADB"/>
    <w:rsid w:val="00934682"/>
    <w:rsid w:val="00937036"/>
    <w:rsid w:val="00943A57"/>
    <w:rsid w:val="00943C11"/>
    <w:rsid w:val="00944FE3"/>
    <w:rsid w:val="00950A5F"/>
    <w:rsid w:val="00952D91"/>
    <w:rsid w:val="00952F63"/>
    <w:rsid w:val="00953D9C"/>
    <w:rsid w:val="00953F0F"/>
    <w:rsid w:val="0095418A"/>
    <w:rsid w:val="009554E5"/>
    <w:rsid w:val="00956295"/>
    <w:rsid w:val="00957017"/>
    <w:rsid w:val="0095738F"/>
    <w:rsid w:val="0096182A"/>
    <w:rsid w:val="00962F98"/>
    <w:rsid w:val="009649EB"/>
    <w:rsid w:val="00964B03"/>
    <w:rsid w:val="00964E0D"/>
    <w:rsid w:val="00967B0D"/>
    <w:rsid w:val="00971EC8"/>
    <w:rsid w:val="009747D1"/>
    <w:rsid w:val="009761B6"/>
    <w:rsid w:val="00976569"/>
    <w:rsid w:val="00980E63"/>
    <w:rsid w:val="00982124"/>
    <w:rsid w:val="0098282A"/>
    <w:rsid w:val="00984CDB"/>
    <w:rsid w:val="0098601A"/>
    <w:rsid w:val="009860B5"/>
    <w:rsid w:val="00986F83"/>
    <w:rsid w:val="0098726C"/>
    <w:rsid w:val="0099028D"/>
    <w:rsid w:val="009918FC"/>
    <w:rsid w:val="00993D6D"/>
    <w:rsid w:val="00997B0B"/>
    <w:rsid w:val="00997B33"/>
    <w:rsid w:val="00997B91"/>
    <w:rsid w:val="009A21C2"/>
    <w:rsid w:val="009A25FF"/>
    <w:rsid w:val="009A5494"/>
    <w:rsid w:val="009A750E"/>
    <w:rsid w:val="009A76A3"/>
    <w:rsid w:val="009B216C"/>
    <w:rsid w:val="009B221E"/>
    <w:rsid w:val="009B227F"/>
    <w:rsid w:val="009B2BC1"/>
    <w:rsid w:val="009B3256"/>
    <w:rsid w:val="009B3D7B"/>
    <w:rsid w:val="009B4162"/>
    <w:rsid w:val="009B464F"/>
    <w:rsid w:val="009B5649"/>
    <w:rsid w:val="009C0A22"/>
    <w:rsid w:val="009C2D79"/>
    <w:rsid w:val="009C3EBB"/>
    <w:rsid w:val="009C4111"/>
    <w:rsid w:val="009D1008"/>
    <w:rsid w:val="009D51A0"/>
    <w:rsid w:val="009D67CD"/>
    <w:rsid w:val="009D7563"/>
    <w:rsid w:val="009E031A"/>
    <w:rsid w:val="009E2B09"/>
    <w:rsid w:val="009E40AA"/>
    <w:rsid w:val="009E44DF"/>
    <w:rsid w:val="009E71E7"/>
    <w:rsid w:val="009F19A5"/>
    <w:rsid w:val="009F3360"/>
    <w:rsid w:val="009F5017"/>
    <w:rsid w:val="009F51A5"/>
    <w:rsid w:val="00A017E2"/>
    <w:rsid w:val="00A04D0E"/>
    <w:rsid w:val="00A065E3"/>
    <w:rsid w:val="00A06C52"/>
    <w:rsid w:val="00A07216"/>
    <w:rsid w:val="00A11F7A"/>
    <w:rsid w:val="00A13505"/>
    <w:rsid w:val="00A1520F"/>
    <w:rsid w:val="00A16CBE"/>
    <w:rsid w:val="00A1747B"/>
    <w:rsid w:val="00A176F3"/>
    <w:rsid w:val="00A20886"/>
    <w:rsid w:val="00A25855"/>
    <w:rsid w:val="00A26341"/>
    <w:rsid w:val="00A26D28"/>
    <w:rsid w:val="00A311E1"/>
    <w:rsid w:val="00A315CB"/>
    <w:rsid w:val="00A33867"/>
    <w:rsid w:val="00A33C2A"/>
    <w:rsid w:val="00A34EE3"/>
    <w:rsid w:val="00A3503B"/>
    <w:rsid w:val="00A35FE6"/>
    <w:rsid w:val="00A36F6B"/>
    <w:rsid w:val="00A371D4"/>
    <w:rsid w:val="00A4095D"/>
    <w:rsid w:val="00A439BE"/>
    <w:rsid w:val="00A44268"/>
    <w:rsid w:val="00A4548E"/>
    <w:rsid w:val="00A4730D"/>
    <w:rsid w:val="00A509C3"/>
    <w:rsid w:val="00A50FD7"/>
    <w:rsid w:val="00A51A37"/>
    <w:rsid w:val="00A52D33"/>
    <w:rsid w:val="00A60D24"/>
    <w:rsid w:val="00A640A9"/>
    <w:rsid w:val="00A64D10"/>
    <w:rsid w:val="00A6538F"/>
    <w:rsid w:val="00A70C73"/>
    <w:rsid w:val="00A730AC"/>
    <w:rsid w:val="00A812D5"/>
    <w:rsid w:val="00A8273C"/>
    <w:rsid w:val="00A82911"/>
    <w:rsid w:val="00A82B7C"/>
    <w:rsid w:val="00A832EE"/>
    <w:rsid w:val="00A853BB"/>
    <w:rsid w:val="00A905F2"/>
    <w:rsid w:val="00A93F3C"/>
    <w:rsid w:val="00A95418"/>
    <w:rsid w:val="00A96174"/>
    <w:rsid w:val="00A96260"/>
    <w:rsid w:val="00A967C8"/>
    <w:rsid w:val="00AA0C77"/>
    <w:rsid w:val="00AA0FA7"/>
    <w:rsid w:val="00AA1742"/>
    <w:rsid w:val="00AA2285"/>
    <w:rsid w:val="00AA4CEB"/>
    <w:rsid w:val="00AA5543"/>
    <w:rsid w:val="00AA7595"/>
    <w:rsid w:val="00AB2204"/>
    <w:rsid w:val="00AB2D99"/>
    <w:rsid w:val="00AB7084"/>
    <w:rsid w:val="00AB7D8C"/>
    <w:rsid w:val="00AC0180"/>
    <w:rsid w:val="00AC0B53"/>
    <w:rsid w:val="00AC1CF8"/>
    <w:rsid w:val="00AC2191"/>
    <w:rsid w:val="00AC30EF"/>
    <w:rsid w:val="00AC78FA"/>
    <w:rsid w:val="00AD061F"/>
    <w:rsid w:val="00AD0E44"/>
    <w:rsid w:val="00AD3B84"/>
    <w:rsid w:val="00AE1186"/>
    <w:rsid w:val="00AE3516"/>
    <w:rsid w:val="00AE4BA6"/>
    <w:rsid w:val="00AE5FB9"/>
    <w:rsid w:val="00AE72FF"/>
    <w:rsid w:val="00AE7883"/>
    <w:rsid w:val="00AF0B26"/>
    <w:rsid w:val="00AF3B3F"/>
    <w:rsid w:val="00AF47AC"/>
    <w:rsid w:val="00AF490F"/>
    <w:rsid w:val="00AF5C0D"/>
    <w:rsid w:val="00B0003E"/>
    <w:rsid w:val="00B01052"/>
    <w:rsid w:val="00B051E8"/>
    <w:rsid w:val="00B053FD"/>
    <w:rsid w:val="00B11A60"/>
    <w:rsid w:val="00B12B9B"/>
    <w:rsid w:val="00B157D3"/>
    <w:rsid w:val="00B20087"/>
    <w:rsid w:val="00B20965"/>
    <w:rsid w:val="00B25423"/>
    <w:rsid w:val="00B279F2"/>
    <w:rsid w:val="00B307A0"/>
    <w:rsid w:val="00B30B5A"/>
    <w:rsid w:val="00B30FAB"/>
    <w:rsid w:val="00B33D76"/>
    <w:rsid w:val="00B34CC6"/>
    <w:rsid w:val="00B34F29"/>
    <w:rsid w:val="00B36FD8"/>
    <w:rsid w:val="00B377D0"/>
    <w:rsid w:val="00B377EA"/>
    <w:rsid w:val="00B41457"/>
    <w:rsid w:val="00B43997"/>
    <w:rsid w:val="00B474DC"/>
    <w:rsid w:val="00B47B2B"/>
    <w:rsid w:val="00B47DB5"/>
    <w:rsid w:val="00B50D4B"/>
    <w:rsid w:val="00B51FB8"/>
    <w:rsid w:val="00B524B3"/>
    <w:rsid w:val="00B54F59"/>
    <w:rsid w:val="00B55520"/>
    <w:rsid w:val="00B55A3D"/>
    <w:rsid w:val="00B56546"/>
    <w:rsid w:val="00B6618B"/>
    <w:rsid w:val="00B66789"/>
    <w:rsid w:val="00B67132"/>
    <w:rsid w:val="00B674BA"/>
    <w:rsid w:val="00B67BAD"/>
    <w:rsid w:val="00B83787"/>
    <w:rsid w:val="00B90B8D"/>
    <w:rsid w:val="00B92304"/>
    <w:rsid w:val="00B9430C"/>
    <w:rsid w:val="00B970F4"/>
    <w:rsid w:val="00BA04AC"/>
    <w:rsid w:val="00BA1DC2"/>
    <w:rsid w:val="00BB08EA"/>
    <w:rsid w:val="00BB28A1"/>
    <w:rsid w:val="00BB31C4"/>
    <w:rsid w:val="00BB417E"/>
    <w:rsid w:val="00BB47D3"/>
    <w:rsid w:val="00BB5D4B"/>
    <w:rsid w:val="00BB70AE"/>
    <w:rsid w:val="00BB710D"/>
    <w:rsid w:val="00BC0F05"/>
    <w:rsid w:val="00BC46EB"/>
    <w:rsid w:val="00BD01C5"/>
    <w:rsid w:val="00BD04BF"/>
    <w:rsid w:val="00BD1CAF"/>
    <w:rsid w:val="00BD54B7"/>
    <w:rsid w:val="00BE0098"/>
    <w:rsid w:val="00BE235F"/>
    <w:rsid w:val="00BE2B15"/>
    <w:rsid w:val="00BE302F"/>
    <w:rsid w:val="00BE355A"/>
    <w:rsid w:val="00BE3FB6"/>
    <w:rsid w:val="00BE4536"/>
    <w:rsid w:val="00BF0C06"/>
    <w:rsid w:val="00BF1BC9"/>
    <w:rsid w:val="00BF4212"/>
    <w:rsid w:val="00BF5F84"/>
    <w:rsid w:val="00BF785C"/>
    <w:rsid w:val="00C01760"/>
    <w:rsid w:val="00C033A9"/>
    <w:rsid w:val="00C044AC"/>
    <w:rsid w:val="00C04BF1"/>
    <w:rsid w:val="00C04E7D"/>
    <w:rsid w:val="00C060A9"/>
    <w:rsid w:val="00C1051B"/>
    <w:rsid w:val="00C10D36"/>
    <w:rsid w:val="00C127F6"/>
    <w:rsid w:val="00C14619"/>
    <w:rsid w:val="00C230A7"/>
    <w:rsid w:val="00C250B5"/>
    <w:rsid w:val="00C25D05"/>
    <w:rsid w:val="00C263B0"/>
    <w:rsid w:val="00C263B2"/>
    <w:rsid w:val="00C26BCB"/>
    <w:rsid w:val="00C311BA"/>
    <w:rsid w:val="00C31BA7"/>
    <w:rsid w:val="00C32286"/>
    <w:rsid w:val="00C325FC"/>
    <w:rsid w:val="00C33F31"/>
    <w:rsid w:val="00C352F6"/>
    <w:rsid w:val="00C37801"/>
    <w:rsid w:val="00C40622"/>
    <w:rsid w:val="00C479CA"/>
    <w:rsid w:val="00C47AFA"/>
    <w:rsid w:val="00C504E5"/>
    <w:rsid w:val="00C50FFD"/>
    <w:rsid w:val="00C52022"/>
    <w:rsid w:val="00C52506"/>
    <w:rsid w:val="00C53317"/>
    <w:rsid w:val="00C536EF"/>
    <w:rsid w:val="00C53D6A"/>
    <w:rsid w:val="00C552F4"/>
    <w:rsid w:val="00C56B92"/>
    <w:rsid w:val="00C57AAB"/>
    <w:rsid w:val="00C62B5A"/>
    <w:rsid w:val="00C64E59"/>
    <w:rsid w:val="00C6555A"/>
    <w:rsid w:val="00C67F00"/>
    <w:rsid w:val="00C71841"/>
    <w:rsid w:val="00C72FE7"/>
    <w:rsid w:val="00C73884"/>
    <w:rsid w:val="00C7430B"/>
    <w:rsid w:val="00C758A7"/>
    <w:rsid w:val="00C76CA3"/>
    <w:rsid w:val="00C77EB1"/>
    <w:rsid w:val="00C802F4"/>
    <w:rsid w:val="00C85078"/>
    <w:rsid w:val="00C87A24"/>
    <w:rsid w:val="00C909E3"/>
    <w:rsid w:val="00C93C5D"/>
    <w:rsid w:val="00C957C0"/>
    <w:rsid w:val="00CA061D"/>
    <w:rsid w:val="00CA0AF7"/>
    <w:rsid w:val="00CA1EC1"/>
    <w:rsid w:val="00CA27CF"/>
    <w:rsid w:val="00CA28FC"/>
    <w:rsid w:val="00CA4ECE"/>
    <w:rsid w:val="00CA512D"/>
    <w:rsid w:val="00CB0622"/>
    <w:rsid w:val="00CB1C12"/>
    <w:rsid w:val="00CB1EB8"/>
    <w:rsid w:val="00CB4FF9"/>
    <w:rsid w:val="00CB570A"/>
    <w:rsid w:val="00CB5B65"/>
    <w:rsid w:val="00CC31AD"/>
    <w:rsid w:val="00CC3C5A"/>
    <w:rsid w:val="00CC4D20"/>
    <w:rsid w:val="00CC5C4C"/>
    <w:rsid w:val="00CC6E53"/>
    <w:rsid w:val="00CD25C9"/>
    <w:rsid w:val="00CD35E7"/>
    <w:rsid w:val="00CD45C4"/>
    <w:rsid w:val="00CD47C0"/>
    <w:rsid w:val="00CE1E6D"/>
    <w:rsid w:val="00CE40E5"/>
    <w:rsid w:val="00CE5519"/>
    <w:rsid w:val="00CE57C6"/>
    <w:rsid w:val="00CE5DF8"/>
    <w:rsid w:val="00CE70E8"/>
    <w:rsid w:val="00CE7D33"/>
    <w:rsid w:val="00CF021D"/>
    <w:rsid w:val="00CF1A54"/>
    <w:rsid w:val="00CF1D14"/>
    <w:rsid w:val="00CF3364"/>
    <w:rsid w:val="00CF470E"/>
    <w:rsid w:val="00CF533D"/>
    <w:rsid w:val="00CF6EF8"/>
    <w:rsid w:val="00CF7619"/>
    <w:rsid w:val="00CF7A2A"/>
    <w:rsid w:val="00D01200"/>
    <w:rsid w:val="00D0257A"/>
    <w:rsid w:val="00D02EC1"/>
    <w:rsid w:val="00D06417"/>
    <w:rsid w:val="00D0778B"/>
    <w:rsid w:val="00D10FEF"/>
    <w:rsid w:val="00D113D3"/>
    <w:rsid w:val="00D11F09"/>
    <w:rsid w:val="00D12161"/>
    <w:rsid w:val="00D1365B"/>
    <w:rsid w:val="00D1607A"/>
    <w:rsid w:val="00D1621F"/>
    <w:rsid w:val="00D16AB2"/>
    <w:rsid w:val="00D16FCB"/>
    <w:rsid w:val="00D171EF"/>
    <w:rsid w:val="00D1783D"/>
    <w:rsid w:val="00D17B3F"/>
    <w:rsid w:val="00D20A8D"/>
    <w:rsid w:val="00D221C0"/>
    <w:rsid w:val="00D22C2D"/>
    <w:rsid w:val="00D24454"/>
    <w:rsid w:val="00D24718"/>
    <w:rsid w:val="00D268B6"/>
    <w:rsid w:val="00D271A4"/>
    <w:rsid w:val="00D271EA"/>
    <w:rsid w:val="00D30194"/>
    <w:rsid w:val="00D309E6"/>
    <w:rsid w:val="00D314BF"/>
    <w:rsid w:val="00D34761"/>
    <w:rsid w:val="00D36346"/>
    <w:rsid w:val="00D3699E"/>
    <w:rsid w:val="00D40485"/>
    <w:rsid w:val="00D443A7"/>
    <w:rsid w:val="00D44403"/>
    <w:rsid w:val="00D4567C"/>
    <w:rsid w:val="00D47911"/>
    <w:rsid w:val="00D47BA9"/>
    <w:rsid w:val="00D5024C"/>
    <w:rsid w:val="00D50BCD"/>
    <w:rsid w:val="00D50E7C"/>
    <w:rsid w:val="00D52FE7"/>
    <w:rsid w:val="00D5446B"/>
    <w:rsid w:val="00D55E62"/>
    <w:rsid w:val="00D5608F"/>
    <w:rsid w:val="00D5654B"/>
    <w:rsid w:val="00D614E5"/>
    <w:rsid w:val="00D63DF0"/>
    <w:rsid w:val="00D70486"/>
    <w:rsid w:val="00D71706"/>
    <w:rsid w:val="00D725B4"/>
    <w:rsid w:val="00D727AC"/>
    <w:rsid w:val="00D73238"/>
    <w:rsid w:val="00D75600"/>
    <w:rsid w:val="00D7647A"/>
    <w:rsid w:val="00D77F3C"/>
    <w:rsid w:val="00D81774"/>
    <w:rsid w:val="00D86401"/>
    <w:rsid w:val="00D86651"/>
    <w:rsid w:val="00D868EE"/>
    <w:rsid w:val="00D87AAE"/>
    <w:rsid w:val="00D90273"/>
    <w:rsid w:val="00DA0BE1"/>
    <w:rsid w:val="00DA10C4"/>
    <w:rsid w:val="00DA35D1"/>
    <w:rsid w:val="00DA5C21"/>
    <w:rsid w:val="00DA75F1"/>
    <w:rsid w:val="00DA7A18"/>
    <w:rsid w:val="00DB05EA"/>
    <w:rsid w:val="00DB278F"/>
    <w:rsid w:val="00DB2FFA"/>
    <w:rsid w:val="00DB35EE"/>
    <w:rsid w:val="00DB48A5"/>
    <w:rsid w:val="00DB6049"/>
    <w:rsid w:val="00DC2084"/>
    <w:rsid w:val="00DC3479"/>
    <w:rsid w:val="00DC3DAF"/>
    <w:rsid w:val="00DC3F23"/>
    <w:rsid w:val="00DC4A0A"/>
    <w:rsid w:val="00DC7257"/>
    <w:rsid w:val="00DD0C3B"/>
    <w:rsid w:val="00DD25BE"/>
    <w:rsid w:val="00DD3D63"/>
    <w:rsid w:val="00DD687C"/>
    <w:rsid w:val="00DD6CF8"/>
    <w:rsid w:val="00DD7445"/>
    <w:rsid w:val="00DE14ED"/>
    <w:rsid w:val="00DE1841"/>
    <w:rsid w:val="00DE3F71"/>
    <w:rsid w:val="00DE49B7"/>
    <w:rsid w:val="00DE4D03"/>
    <w:rsid w:val="00DE4F89"/>
    <w:rsid w:val="00DE605A"/>
    <w:rsid w:val="00DE724B"/>
    <w:rsid w:val="00DF16D9"/>
    <w:rsid w:val="00DF267B"/>
    <w:rsid w:val="00DF4C46"/>
    <w:rsid w:val="00DF78DB"/>
    <w:rsid w:val="00E00D68"/>
    <w:rsid w:val="00E01D94"/>
    <w:rsid w:val="00E03F2C"/>
    <w:rsid w:val="00E05A4D"/>
    <w:rsid w:val="00E05C1F"/>
    <w:rsid w:val="00E07008"/>
    <w:rsid w:val="00E11DFB"/>
    <w:rsid w:val="00E1330E"/>
    <w:rsid w:val="00E1465F"/>
    <w:rsid w:val="00E22AA6"/>
    <w:rsid w:val="00E22B05"/>
    <w:rsid w:val="00E22D96"/>
    <w:rsid w:val="00E23C4F"/>
    <w:rsid w:val="00E23EE6"/>
    <w:rsid w:val="00E25DB1"/>
    <w:rsid w:val="00E27369"/>
    <w:rsid w:val="00E3345B"/>
    <w:rsid w:val="00E34853"/>
    <w:rsid w:val="00E415AD"/>
    <w:rsid w:val="00E42381"/>
    <w:rsid w:val="00E443F5"/>
    <w:rsid w:val="00E44C4D"/>
    <w:rsid w:val="00E5063A"/>
    <w:rsid w:val="00E52748"/>
    <w:rsid w:val="00E54531"/>
    <w:rsid w:val="00E56912"/>
    <w:rsid w:val="00E6124B"/>
    <w:rsid w:val="00E63641"/>
    <w:rsid w:val="00E662AD"/>
    <w:rsid w:val="00E6672C"/>
    <w:rsid w:val="00E72D75"/>
    <w:rsid w:val="00E7361E"/>
    <w:rsid w:val="00E7555D"/>
    <w:rsid w:val="00E759E1"/>
    <w:rsid w:val="00E75B11"/>
    <w:rsid w:val="00E77AF9"/>
    <w:rsid w:val="00E83BEC"/>
    <w:rsid w:val="00E84DE7"/>
    <w:rsid w:val="00E858C3"/>
    <w:rsid w:val="00E87FAF"/>
    <w:rsid w:val="00E906B4"/>
    <w:rsid w:val="00E93908"/>
    <w:rsid w:val="00E944F6"/>
    <w:rsid w:val="00E96772"/>
    <w:rsid w:val="00E96F72"/>
    <w:rsid w:val="00EA127E"/>
    <w:rsid w:val="00EA2293"/>
    <w:rsid w:val="00EA4CA6"/>
    <w:rsid w:val="00EB2F3F"/>
    <w:rsid w:val="00EB41E5"/>
    <w:rsid w:val="00EB4B39"/>
    <w:rsid w:val="00EB58FB"/>
    <w:rsid w:val="00EC126D"/>
    <w:rsid w:val="00EC15D9"/>
    <w:rsid w:val="00EC18F6"/>
    <w:rsid w:val="00EC259A"/>
    <w:rsid w:val="00EC2B58"/>
    <w:rsid w:val="00EC31F7"/>
    <w:rsid w:val="00EC640B"/>
    <w:rsid w:val="00EC7A4F"/>
    <w:rsid w:val="00ED065E"/>
    <w:rsid w:val="00ED1B16"/>
    <w:rsid w:val="00ED2B06"/>
    <w:rsid w:val="00ED457A"/>
    <w:rsid w:val="00ED6010"/>
    <w:rsid w:val="00ED7837"/>
    <w:rsid w:val="00ED7FB6"/>
    <w:rsid w:val="00EE0D5F"/>
    <w:rsid w:val="00EE4029"/>
    <w:rsid w:val="00EE52DA"/>
    <w:rsid w:val="00EE59A6"/>
    <w:rsid w:val="00EE5A5F"/>
    <w:rsid w:val="00EF0ADE"/>
    <w:rsid w:val="00EF10F9"/>
    <w:rsid w:val="00EF54ED"/>
    <w:rsid w:val="00EF6644"/>
    <w:rsid w:val="00EF69C3"/>
    <w:rsid w:val="00F03841"/>
    <w:rsid w:val="00F0395D"/>
    <w:rsid w:val="00F03F79"/>
    <w:rsid w:val="00F0545F"/>
    <w:rsid w:val="00F057D0"/>
    <w:rsid w:val="00F06212"/>
    <w:rsid w:val="00F11215"/>
    <w:rsid w:val="00F1175D"/>
    <w:rsid w:val="00F12924"/>
    <w:rsid w:val="00F15767"/>
    <w:rsid w:val="00F17AB5"/>
    <w:rsid w:val="00F21259"/>
    <w:rsid w:val="00F21E1A"/>
    <w:rsid w:val="00F2343B"/>
    <w:rsid w:val="00F23CC4"/>
    <w:rsid w:val="00F2604F"/>
    <w:rsid w:val="00F26CA8"/>
    <w:rsid w:val="00F3004A"/>
    <w:rsid w:val="00F312E9"/>
    <w:rsid w:val="00F32660"/>
    <w:rsid w:val="00F33520"/>
    <w:rsid w:val="00F34DE9"/>
    <w:rsid w:val="00F37388"/>
    <w:rsid w:val="00F40C56"/>
    <w:rsid w:val="00F416B1"/>
    <w:rsid w:val="00F41D54"/>
    <w:rsid w:val="00F42293"/>
    <w:rsid w:val="00F42721"/>
    <w:rsid w:val="00F43634"/>
    <w:rsid w:val="00F52DE9"/>
    <w:rsid w:val="00F5386C"/>
    <w:rsid w:val="00F546BA"/>
    <w:rsid w:val="00F54A74"/>
    <w:rsid w:val="00F55ADD"/>
    <w:rsid w:val="00F609B1"/>
    <w:rsid w:val="00F62615"/>
    <w:rsid w:val="00F64084"/>
    <w:rsid w:val="00F64B1B"/>
    <w:rsid w:val="00F6609B"/>
    <w:rsid w:val="00F66DD3"/>
    <w:rsid w:val="00F6737A"/>
    <w:rsid w:val="00F67574"/>
    <w:rsid w:val="00F72B7F"/>
    <w:rsid w:val="00F73AFE"/>
    <w:rsid w:val="00F74F27"/>
    <w:rsid w:val="00F75780"/>
    <w:rsid w:val="00F77CA3"/>
    <w:rsid w:val="00F82805"/>
    <w:rsid w:val="00F8313F"/>
    <w:rsid w:val="00F83533"/>
    <w:rsid w:val="00F848C4"/>
    <w:rsid w:val="00F86A99"/>
    <w:rsid w:val="00F8755E"/>
    <w:rsid w:val="00F91219"/>
    <w:rsid w:val="00F93FC7"/>
    <w:rsid w:val="00F94F09"/>
    <w:rsid w:val="00F94F0A"/>
    <w:rsid w:val="00F94FBE"/>
    <w:rsid w:val="00F95181"/>
    <w:rsid w:val="00F96685"/>
    <w:rsid w:val="00F971A3"/>
    <w:rsid w:val="00FA1C4E"/>
    <w:rsid w:val="00FA2D0E"/>
    <w:rsid w:val="00FA625E"/>
    <w:rsid w:val="00FA730A"/>
    <w:rsid w:val="00FB20C7"/>
    <w:rsid w:val="00FB4057"/>
    <w:rsid w:val="00FB6D81"/>
    <w:rsid w:val="00FC000E"/>
    <w:rsid w:val="00FC21E3"/>
    <w:rsid w:val="00FC362A"/>
    <w:rsid w:val="00FC554E"/>
    <w:rsid w:val="00FC5661"/>
    <w:rsid w:val="00FC6199"/>
    <w:rsid w:val="00FD0659"/>
    <w:rsid w:val="00FD113A"/>
    <w:rsid w:val="00FD1D15"/>
    <w:rsid w:val="00FD5DF9"/>
    <w:rsid w:val="00FD7347"/>
    <w:rsid w:val="00FD7A2E"/>
    <w:rsid w:val="00FE0381"/>
    <w:rsid w:val="00FE0ACB"/>
    <w:rsid w:val="00FE33E8"/>
    <w:rsid w:val="00FE3A55"/>
    <w:rsid w:val="00FE3F30"/>
    <w:rsid w:val="00FE5DE6"/>
    <w:rsid w:val="00FE75E9"/>
    <w:rsid w:val="00FE78E6"/>
    <w:rsid w:val="00FF0318"/>
    <w:rsid w:val="00FF1376"/>
    <w:rsid w:val="00FF2C17"/>
    <w:rsid w:val="00FF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A6025"/>
  <w15:docId w15:val="{0438FD4F-9707-4C80-9BC2-5B0AE17F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9"/>
    <w:qFormat/>
    <w:rsid w:val="00BE302F"/>
    <w:pPr>
      <w:widowControl/>
      <w:spacing w:before="240" w:after="240"/>
      <w:jc w:val="left"/>
      <w:outlineLvl w:val="2"/>
    </w:pPr>
    <w:rPr>
      <w:rFonts w:ascii="Arial" w:eastAsia="宋体" w:hAnsi="Arial" w:cs="Arial"/>
      <w:b/>
      <w:bCs/>
      <w:color w:val="973F2F"/>
      <w:kern w:val="0"/>
      <w:sz w:val="24"/>
      <w:szCs w:val="24"/>
    </w:rPr>
  </w:style>
  <w:style w:type="paragraph" w:styleId="4">
    <w:name w:val="heading 4"/>
    <w:basedOn w:val="a"/>
    <w:next w:val="a"/>
    <w:link w:val="40"/>
    <w:uiPriority w:val="9"/>
    <w:semiHidden/>
    <w:unhideWhenUsed/>
    <w:qFormat/>
    <w:rsid w:val="00D2471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8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7822"/>
    <w:rPr>
      <w:sz w:val="18"/>
      <w:szCs w:val="18"/>
    </w:rPr>
  </w:style>
  <w:style w:type="paragraph" w:styleId="a5">
    <w:name w:val="footer"/>
    <w:basedOn w:val="a"/>
    <w:link w:val="a6"/>
    <w:uiPriority w:val="99"/>
    <w:unhideWhenUsed/>
    <w:rsid w:val="005B7822"/>
    <w:pPr>
      <w:tabs>
        <w:tab w:val="center" w:pos="4153"/>
        <w:tab w:val="right" w:pos="8306"/>
      </w:tabs>
      <w:snapToGrid w:val="0"/>
      <w:jc w:val="left"/>
    </w:pPr>
    <w:rPr>
      <w:sz w:val="18"/>
      <w:szCs w:val="18"/>
    </w:rPr>
  </w:style>
  <w:style w:type="character" w:customStyle="1" w:styleId="a6">
    <w:name w:val="页脚 字符"/>
    <w:basedOn w:val="a0"/>
    <w:link w:val="a5"/>
    <w:uiPriority w:val="99"/>
    <w:rsid w:val="005B7822"/>
    <w:rPr>
      <w:sz w:val="18"/>
      <w:szCs w:val="18"/>
    </w:rPr>
  </w:style>
  <w:style w:type="character" w:styleId="a7">
    <w:name w:val="Hyperlink"/>
    <w:basedOn w:val="a0"/>
    <w:uiPriority w:val="99"/>
    <w:unhideWhenUsed/>
    <w:rsid w:val="00EC259A"/>
    <w:rPr>
      <w:color w:val="0000FF" w:themeColor="hyperlink"/>
      <w:u w:val="single"/>
    </w:rPr>
  </w:style>
  <w:style w:type="paragraph" w:styleId="a8">
    <w:name w:val="Date"/>
    <w:basedOn w:val="a"/>
    <w:next w:val="a"/>
    <w:link w:val="a9"/>
    <w:uiPriority w:val="99"/>
    <w:semiHidden/>
    <w:unhideWhenUsed/>
    <w:rsid w:val="00CE1E6D"/>
  </w:style>
  <w:style w:type="character" w:customStyle="1" w:styleId="a9">
    <w:name w:val="日期 字符"/>
    <w:basedOn w:val="a0"/>
    <w:link w:val="a8"/>
    <w:uiPriority w:val="99"/>
    <w:semiHidden/>
    <w:rsid w:val="00CE1E6D"/>
  </w:style>
  <w:style w:type="paragraph" w:styleId="aa">
    <w:name w:val="List Paragraph"/>
    <w:basedOn w:val="a"/>
    <w:uiPriority w:val="34"/>
    <w:qFormat/>
    <w:rsid w:val="00080FE2"/>
    <w:pPr>
      <w:ind w:left="720"/>
      <w:contextualSpacing/>
    </w:pPr>
  </w:style>
  <w:style w:type="character" w:customStyle="1" w:styleId="1">
    <w:name w:val="正文1"/>
    <w:basedOn w:val="a0"/>
    <w:rsid w:val="0012286E"/>
  </w:style>
  <w:style w:type="paragraph" w:styleId="HTML">
    <w:name w:val="HTML Preformatted"/>
    <w:basedOn w:val="a"/>
    <w:link w:val="HTML0"/>
    <w:uiPriority w:val="99"/>
    <w:unhideWhenUsed/>
    <w:rsid w:val="00BF42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character" w:customStyle="1" w:styleId="HTML0">
    <w:name w:val="HTML 预设格式 字符"/>
    <w:basedOn w:val="a0"/>
    <w:link w:val="HTML"/>
    <w:uiPriority w:val="99"/>
    <w:rsid w:val="00BF4212"/>
    <w:rPr>
      <w:rFonts w:ascii="Courier New" w:eastAsia="Times New Roman" w:hAnsi="Courier New" w:cs="Courier New"/>
      <w:kern w:val="0"/>
      <w:sz w:val="20"/>
      <w:szCs w:val="20"/>
    </w:rPr>
  </w:style>
  <w:style w:type="character" w:customStyle="1" w:styleId="30">
    <w:name w:val="标题 3 字符"/>
    <w:basedOn w:val="a0"/>
    <w:link w:val="3"/>
    <w:uiPriority w:val="99"/>
    <w:rsid w:val="00BE302F"/>
    <w:rPr>
      <w:rFonts w:ascii="Arial" w:eastAsia="宋体" w:hAnsi="Arial" w:cs="Arial"/>
      <w:b/>
      <w:bCs/>
      <w:color w:val="973F2F"/>
      <w:kern w:val="0"/>
      <w:sz w:val="24"/>
      <w:szCs w:val="24"/>
    </w:rPr>
  </w:style>
  <w:style w:type="paragraph" w:customStyle="1" w:styleId="Default">
    <w:name w:val="Default"/>
    <w:uiPriority w:val="99"/>
    <w:rsid w:val="00BE302F"/>
    <w:pPr>
      <w:autoSpaceDE w:val="0"/>
      <w:autoSpaceDN w:val="0"/>
      <w:adjustRightInd w:val="0"/>
    </w:pPr>
    <w:rPr>
      <w:rFonts w:ascii="Times New Roman" w:eastAsia="宋体" w:hAnsi="Times New Roman" w:cs="Times New Roman"/>
      <w:color w:val="000000"/>
      <w:kern w:val="0"/>
      <w:sz w:val="24"/>
      <w:szCs w:val="24"/>
    </w:rPr>
  </w:style>
  <w:style w:type="paragraph" w:styleId="ab">
    <w:name w:val="Balloon Text"/>
    <w:basedOn w:val="a"/>
    <w:link w:val="ac"/>
    <w:uiPriority w:val="99"/>
    <w:semiHidden/>
    <w:unhideWhenUsed/>
    <w:rsid w:val="00AC78FA"/>
    <w:rPr>
      <w:rFonts w:ascii="Microsoft YaHei UI" w:eastAsia="Microsoft YaHei UI"/>
      <w:sz w:val="18"/>
      <w:szCs w:val="18"/>
    </w:rPr>
  </w:style>
  <w:style w:type="character" w:customStyle="1" w:styleId="ac">
    <w:name w:val="批注框文本 字符"/>
    <w:basedOn w:val="a0"/>
    <w:link w:val="ab"/>
    <w:uiPriority w:val="99"/>
    <w:semiHidden/>
    <w:rsid w:val="00AC78FA"/>
    <w:rPr>
      <w:rFonts w:ascii="Microsoft YaHei UI" w:eastAsia="Microsoft YaHei UI"/>
      <w:sz w:val="18"/>
      <w:szCs w:val="18"/>
    </w:rPr>
  </w:style>
  <w:style w:type="character" w:customStyle="1" w:styleId="40">
    <w:name w:val="标题 4 字符"/>
    <w:basedOn w:val="a0"/>
    <w:link w:val="4"/>
    <w:uiPriority w:val="9"/>
    <w:semiHidden/>
    <w:rsid w:val="00D24718"/>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a0"/>
    <w:rsid w:val="00D24718"/>
  </w:style>
  <w:style w:type="character" w:customStyle="1" w:styleId="highlight">
    <w:name w:val="highlight"/>
    <w:basedOn w:val="a0"/>
    <w:rsid w:val="008D3DB4"/>
  </w:style>
  <w:style w:type="character" w:customStyle="1" w:styleId="skip">
    <w:name w:val="skip"/>
    <w:basedOn w:val="a0"/>
    <w:rsid w:val="00AE1186"/>
  </w:style>
  <w:style w:type="character" w:customStyle="1" w:styleId="genedom">
    <w:name w:val="genedom"/>
    <w:basedOn w:val="a0"/>
    <w:rsid w:val="00F26CA8"/>
  </w:style>
  <w:style w:type="paragraph" w:customStyle="1" w:styleId="EndNoteBibliographyTitle">
    <w:name w:val="EndNote Bibliography Title"/>
    <w:basedOn w:val="a"/>
    <w:link w:val="EndNoteBibliographyTitleChar"/>
    <w:rsid w:val="00B279F2"/>
    <w:pPr>
      <w:jc w:val="center"/>
    </w:pPr>
    <w:rPr>
      <w:rFonts w:ascii="Calibri" w:hAnsi="Calibri"/>
      <w:noProof/>
      <w:sz w:val="20"/>
    </w:rPr>
  </w:style>
  <w:style w:type="character" w:customStyle="1" w:styleId="EndNoteBibliographyTitleChar">
    <w:name w:val="EndNote Bibliography Title Char"/>
    <w:basedOn w:val="a0"/>
    <w:link w:val="EndNoteBibliographyTitle"/>
    <w:rsid w:val="00B279F2"/>
    <w:rPr>
      <w:rFonts w:ascii="Calibri" w:hAnsi="Calibri"/>
      <w:noProof/>
      <w:sz w:val="20"/>
    </w:rPr>
  </w:style>
  <w:style w:type="paragraph" w:customStyle="1" w:styleId="EndNoteBibliography">
    <w:name w:val="EndNote Bibliography"/>
    <w:basedOn w:val="a"/>
    <w:link w:val="EndNoteBibliographyChar"/>
    <w:rsid w:val="00B279F2"/>
    <w:rPr>
      <w:rFonts w:ascii="Calibri" w:hAnsi="Calibri"/>
      <w:noProof/>
      <w:sz w:val="20"/>
    </w:rPr>
  </w:style>
  <w:style w:type="character" w:customStyle="1" w:styleId="EndNoteBibliographyChar">
    <w:name w:val="EndNote Bibliography Char"/>
    <w:basedOn w:val="a0"/>
    <w:link w:val="EndNoteBibliography"/>
    <w:rsid w:val="00B279F2"/>
    <w:rPr>
      <w:rFonts w:ascii="Calibri" w:hAnsi="Calibri"/>
      <w:noProof/>
      <w:sz w:val="20"/>
    </w:rPr>
  </w:style>
  <w:style w:type="character" w:styleId="ad">
    <w:name w:val="Strong"/>
    <w:basedOn w:val="a0"/>
    <w:uiPriority w:val="22"/>
    <w:qFormat/>
    <w:rsid w:val="000B150A"/>
    <w:rPr>
      <w:b/>
      <w:bCs/>
    </w:rPr>
  </w:style>
  <w:style w:type="character" w:styleId="ae">
    <w:name w:val="Emphasis"/>
    <w:basedOn w:val="a0"/>
    <w:uiPriority w:val="20"/>
    <w:qFormat/>
    <w:rsid w:val="000B15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72311">
      <w:bodyDiv w:val="1"/>
      <w:marLeft w:val="0"/>
      <w:marRight w:val="0"/>
      <w:marTop w:val="0"/>
      <w:marBottom w:val="0"/>
      <w:divBdr>
        <w:top w:val="none" w:sz="0" w:space="0" w:color="auto"/>
        <w:left w:val="none" w:sz="0" w:space="0" w:color="auto"/>
        <w:bottom w:val="none" w:sz="0" w:space="0" w:color="auto"/>
        <w:right w:val="none" w:sz="0" w:space="0" w:color="auto"/>
      </w:divBdr>
    </w:div>
    <w:div w:id="198980650">
      <w:bodyDiv w:val="1"/>
      <w:marLeft w:val="0"/>
      <w:marRight w:val="0"/>
      <w:marTop w:val="0"/>
      <w:marBottom w:val="0"/>
      <w:divBdr>
        <w:top w:val="none" w:sz="0" w:space="0" w:color="auto"/>
        <w:left w:val="none" w:sz="0" w:space="0" w:color="auto"/>
        <w:bottom w:val="none" w:sz="0" w:space="0" w:color="auto"/>
        <w:right w:val="none" w:sz="0" w:space="0" w:color="auto"/>
      </w:divBdr>
    </w:div>
    <w:div w:id="286400231">
      <w:bodyDiv w:val="1"/>
      <w:marLeft w:val="0"/>
      <w:marRight w:val="0"/>
      <w:marTop w:val="0"/>
      <w:marBottom w:val="0"/>
      <w:divBdr>
        <w:top w:val="none" w:sz="0" w:space="0" w:color="auto"/>
        <w:left w:val="none" w:sz="0" w:space="0" w:color="auto"/>
        <w:bottom w:val="none" w:sz="0" w:space="0" w:color="auto"/>
        <w:right w:val="none" w:sz="0" w:space="0" w:color="auto"/>
      </w:divBdr>
    </w:div>
    <w:div w:id="557473373">
      <w:marLeft w:val="0"/>
      <w:marRight w:val="0"/>
      <w:marTop w:val="0"/>
      <w:marBottom w:val="0"/>
      <w:divBdr>
        <w:top w:val="none" w:sz="0" w:space="0" w:color="auto"/>
        <w:left w:val="none" w:sz="0" w:space="0" w:color="auto"/>
        <w:bottom w:val="none" w:sz="0" w:space="0" w:color="auto"/>
        <w:right w:val="none" w:sz="0" w:space="0" w:color="auto"/>
      </w:divBdr>
    </w:div>
    <w:div w:id="724832998">
      <w:marLeft w:val="0"/>
      <w:marRight w:val="0"/>
      <w:marTop w:val="0"/>
      <w:marBottom w:val="0"/>
      <w:divBdr>
        <w:top w:val="none" w:sz="0" w:space="0" w:color="auto"/>
        <w:left w:val="none" w:sz="0" w:space="0" w:color="auto"/>
        <w:bottom w:val="none" w:sz="0" w:space="0" w:color="auto"/>
        <w:right w:val="none" w:sz="0" w:space="0" w:color="auto"/>
      </w:divBdr>
    </w:div>
    <w:div w:id="1008410397">
      <w:bodyDiv w:val="1"/>
      <w:marLeft w:val="0"/>
      <w:marRight w:val="0"/>
      <w:marTop w:val="0"/>
      <w:marBottom w:val="0"/>
      <w:divBdr>
        <w:top w:val="none" w:sz="0" w:space="0" w:color="auto"/>
        <w:left w:val="none" w:sz="0" w:space="0" w:color="auto"/>
        <w:bottom w:val="none" w:sz="0" w:space="0" w:color="auto"/>
        <w:right w:val="none" w:sz="0" w:space="0" w:color="auto"/>
      </w:divBdr>
    </w:div>
    <w:div w:id="1299996484">
      <w:bodyDiv w:val="1"/>
      <w:marLeft w:val="0"/>
      <w:marRight w:val="0"/>
      <w:marTop w:val="0"/>
      <w:marBottom w:val="0"/>
      <w:divBdr>
        <w:top w:val="none" w:sz="0" w:space="0" w:color="auto"/>
        <w:left w:val="none" w:sz="0" w:space="0" w:color="auto"/>
        <w:bottom w:val="none" w:sz="0" w:space="0" w:color="auto"/>
        <w:right w:val="none" w:sz="0" w:space="0" w:color="auto"/>
      </w:divBdr>
    </w:div>
    <w:div w:id="169595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wangxu2013@fudan.edu.cn" TargetMode="External"/><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169B-4296-4490-A09A-B6E5A1CA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7</Pages>
  <Words>2108</Words>
  <Characters>12019</Characters>
  <Application>Microsoft Office Word</Application>
  <DocSecurity>0</DocSecurity>
  <Lines>100</Lines>
  <Paragraphs>28</Paragraphs>
  <ScaleCrop>false</ScaleCrop>
  <Company>Toshiba</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yaoyuxiao</dc:creator>
  <cp:lastModifiedBy>X W</cp:lastModifiedBy>
  <cp:revision>316</cp:revision>
  <cp:lastPrinted>2017-10-09T01:18:00Z</cp:lastPrinted>
  <dcterms:created xsi:type="dcterms:W3CDTF">2018-12-12T15:42:00Z</dcterms:created>
  <dcterms:modified xsi:type="dcterms:W3CDTF">2019-01-07T08:49:00Z</dcterms:modified>
</cp:coreProperties>
</file>