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2F" w:rsidRDefault="00AD2288">
      <w:pPr>
        <w:rPr>
          <w:rFonts w:hint="eastAsia"/>
        </w:rPr>
      </w:pPr>
      <w:r w:rsidRPr="00AD2288">
        <w:rPr>
          <w:rFonts w:hint="eastAsia"/>
        </w:rPr>
        <w:t>Injection solution</w:t>
      </w:r>
    </w:p>
    <w:p w:rsidR="00AD2288" w:rsidRPr="00AD2288" w:rsidRDefault="00AD2288">
      <w:r w:rsidRPr="00AD2288">
        <w:rPr>
          <w:rFonts w:cstheme="minorHAnsi"/>
        </w:rPr>
        <w:t>1640 medium with 10% fetal bovine serum (FBS), 0.05% Hyaluronic Acid Sodium Salt, 0.05% Methylcellulose</w:t>
      </w:r>
      <w:bookmarkStart w:id="0" w:name="_GoBack"/>
      <w:bookmarkEnd w:id="0"/>
    </w:p>
    <w:sectPr w:rsidR="00AD2288" w:rsidRPr="00AD2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88"/>
    <w:rsid w:val="00AD2288"/>
    <w:rsid w:val="00FA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2019-03-12T12:24:00Z</dcterms:created>
  <dcterms:modified xsi:type="dcterms:W3CDTF">2019-03-12T12:27:00Z</dcterms:modified>
</cp:coreProperties>
</file>