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724DA" w14:textId="77777777" w:rsidR="00E365C1" w:rsidRPr="00A4438E" w:rsidRDefault="0027406E" w:rsidP="00CD5908">
      <w:pPr>
        <w:pStyle w:val="Normal1"/>
        <w:rPr>
          <w:b/>
        </w:rPr>
      </w:pPr>
      <w:r w:rsidRPr="00A4438E">
        <w:rPr>
          <w:b/>
        </w:rPr>
        <w:t>TITLE:</w:t>
      </w:r>
      <w:r w:rsidR="003554AB" w:rsidRPr="00A4438E">
        <w:rPr>
          <w:b/>
        </w:rPr>
        <w:t xml:space="preserve"> </w:t>
      </w:r>
    </w:p>
    <w:p w14:paraId="15B6D935" w14:textId="450572E1" w:rsidR="000C2870" w:rsidRPr="00A4438E" w:rsidRDefault="007B16BF" w:rsidP="00CD5908">
      <w:pPr>
        <w:pStyle w:val="Normal1"/>
        <w:rPr>
          <w:b/>
          <w:highlight w:val="white"/>
        </w:rPr>
      </w:pPr>
      <w:r w:rsidRPr="00A4438E">
        <w:rPr>
          <w:b/>
          <w:highlight w:val="white"/>
        </w:rPr>
        <w:t>Cell-</w:t>
      </w:r>
      <w:r w:rsidR="00FB7CC3" w:rsidRPr="00A4438E">
        <w:rPr>
          <w:b/>
          <w:highlight w:val="white"/>
        </w:rPr>
        <w:t>f</w:t>
      </w:r>
      <w:r w:rsidRPr="00A4438E">
        <w:rPr>
          <w:b/>
          <w:highlight w:val="white"/>
        </w:rPr>
        <w:t xml:space="preserve">ree Protein Expression Using the Rapidly Growing Bacterium </w:t>
      </w:r>
      <w:r w:rsidRPr="00A4438E">
        <w:rPr>
          <w:b/>
          <w:i/>
          <w:highlight w:val="white"/>
        </w:rPr>
        <w:t xml:space="preserve">Vibrio </w:t>
      </w:r>
      <w:r w:rsidR="00143F0A" w:rsidRPr="00A4438E">
        <w:rPr>
          <w:b/>
          <w:i/>
          <w:highlight w:val="white"/>
        </w:rPr>
        <w:t>N</w:t>
      </w:r>
      <w:r w:rsidRPr="00A4438E">
        <w:rPr>
          <w:b/>
          <w:i/>
          <w:highlight w:val="white"/>
        </w:rPr>
        <w:t>atriegens</w:t>
      </w:r>
    </w:p>
    <w:p w14:paraId="22B7857F" w14:textId="77777777" w:rsidR="000C2870" w:rsidRPr="00A4438E" w:rsidRDefault="0027406E" w:rsidP="00CD5908">
      <w:pPr>
        <w:pStyle w:val="Normal1"/>
      </w:pPr>
      <w:r w:rsidRPr="00A4438E">
        <w:t xml:space="preserve"> </w:t>
      </w:r>
    </w:p>
    <w:p w14:paraId="7589184C" w14:textId="77777777" w:rsidR="000C2870" w:rsidRPr="00A4438E" w:rsidRDefault="0027406E" w:rsidP="00CD5908">
      <w:pPr>
        <w:pStyle w:val="Normal1"/>
        <w:rPr>
          <w:b/>
        </w:rPr>
      </w:pPr>
      <w:r w:rsidRPr="00A4438E">
        <w:rPr>
          <w:b/>
        </w:rPr>
        <w:t>AUTHORS AND AFFILIATIONS:</w:t>
      </w:r>
    </w:p>
    <w:p w14:paraId="27762089" w14:textId="77777777" w:rsidR="000C2870" w:rsidRPr="00A4438E" w:rsidRDefault="000C2870" w:rsidP="00CD5908">
      <w:pPr>
        <w:pStyle w:val="Normal1"/>
        <w:rPr>
          <w:b/>
        </w:rPr>
      </w:pPr>
    </w:p>
    <w:p w14:paraId="79CAE43C" w14:textId="257B20BC" w:rsidR="000C2870" w:rsidRPr="00A4438E" w:rsidRDefault="0027406E" w:rsidP="00CD5908">
      <w:pPr>
        <w:pStyle w:val="Normal1"/>
        <w:rPr>
          <w:vertAlign w:val="superscript"/>
        </w:rPr>
      </w:pPr>
      <w:r w:rsidRPr="00A4438E">
        <w:t>Daniel J. Wiegand</w:t>
      </w:r>
      <w:r w:rsidRPr="00A4438E">
        <w:rPr>
          <w:vertAlign w:val="superscript"/>
        </w:rPr>
        <w:t>1,2</w:t>
      </w:r>
      <w:r w:rsidRPr="00A4438E">
        <w:t>, Henry H. Lee</w:t>
      </w:r>
      <w:r w:rsidRPr="00A4438E">
        <w:rPr>
          <w:vertAlign w:val="superscript"/>
        </w:rPr>
        <w:t>1</w:t>
      </w:r>
      <w:r w:rsidRPr="00A4438E">
        <w:t>, Nili Ostrov</w:t>
      </w:r>
      <w:r w:rsidRPr="00A4438E">
        <w:rPr>
          <w:vertAlign w:val="superscript"/>
        </w:rPr>
        <w:t>1</w:t>
      </w:r>
      <w:r w:rsidRPr="00A4438E">
        <w:t>, George M. Church</w:t>
      </w:r>
      <w:r w:rsidRPr="00A4438E">
        <w:rPr>
          <w:vertAlign w:val="superscript"/>
        </w:rPr>
        <w:t>1,2</w:t>
      </w:r>
    </w:p>
    <w:p w14:paraId="79B829A2" w14:textId="77777777" w:rsidR="00E365C1" w:rsidRPr="00A4438E" w:rsidRDefault="00E365C1" w:rsidP="00CD5908">
      <w:pPr>
        <w:pStyle w:val="Normal1"/>
      </w:pPr>
    </w:p>
    <w:p w14:paraId="77A2C209" w14:textId="1EF1154C" w:rsidR="000C2870" w:rsidRPr="00A4438E" w:rsidRDefault="00E365C1" w:rsidP="00CD5908">
      <w:pPr>
        <w:pStyle w:val="Normal1"/>
      </w:pPr>
      <w:r w:rsidRPr="00A4438E">
        <w:rPr>
          <w:vertAlign w:val="superscript"/>
        </w:rPr>
        <w:t>1</w:t>
      </w:r>
      <w:r w:rsidR="0027406E" w:rsidRPr="00A4438E">
        <w:t>Department of Genetics, Harvard Medical School, Boston, MA 02115</w:t>
      </w:r>
    </w:p>
    <w:p w14:paraId="39FAD75E" w14:textId="549EDF58" w:rsidR="000C2870" w:rsidRPr="00A4438E" w:rsidRDefault="00E365C1" w:rsidP="00CD5908">
      <w:pPr>
        <w:pStyle w:val="Normal1"/>
      </w:pPr>
      <w:r w:rsidRPr="00A4438E">
        <w:rPr>
          <w:vertAlign w:val="superscript"/>
        </w:rPr>
        <w:t>2</w:t>
      </w:r>
      <w:r w:rsidR="0027406E" w:rsidRPr="00A4438E">
        <w:t>Wyss Institute for Biologically Inspired Engineering, Boston, MA 02115</w:t>
      </w:r>
    </w:p>
    <w:p w14:paraId="672513FA" w14:textId="77777777" w:rsidR="000C2870" w:rsidRPr="00A4438E" w:rsidRDefault="0027406E" w:rsidP="00CD5908">
      <w:pPr>
        <w:pStyle w:val="Normal1"/>
      </w:pPr>
      <w:r w:rsidRPr="00A4438E">
        <w:t xml:space="preserve"> </w:t>
      </w:r>
    </w:p>
    <w:p w14:paraId="147C4E11" w14:textId="276A3C6D" w:rsidR="000C2870" w:rsidRPr="00A4438E" w:rsidRDefault="00C10581" w:rsidP="00CD5908">
      <w:pPr>
        <w:pStyle w:val="Normal1"/>
      </w:pPr>
      <w:r w:rsidRPr="00A4438E">
        <w:t>Corresponding authors:</w:t>
      </w:r>
    </w:p>
    <w:p w14:paraId="6E830687" w14:textId="0152C64A" w:rsidR="000C2870" w:rsidRPr="00A4438E" w:rsidRDefault="0027406E" w:rsidP="00CD5908">
      <w:pPr>
        <w:pStyle w:val="Normal1"/>
      </w:pPr>
      <w:r w:rsidRPr="00A4438E">
        <w:t>Nili Ostrov</w:t>
      </w:r>
      <w:r w:rsidR="00E365C1" w:rsidRPr="00A4438E">
        <w:tab/>
      </w:r>
      <w:r w:rsidR="00E365C1" w:rsidRPr="00A4438E">
        <w:tab/>
        <w:t>(</w:t>
      </w:r>
      <w:r w:rsidRPr="00A4438E">
        <w:t>nili_ostrov@hms.harvard.edu</w:t>
      </w:r>
      <w:r w:rsidR="00E365C1" w:rsidRPr="00A4438E">
        <w:t>)</w:t>
      </w:r>
    </w:p>
    <w:p w14:paraId="5A89BDA3" w14:textId="251580F1" w:rsidR="000C2870" w:rsidRPr="00A4438E" w:rsidRDefault="0027406E" w:rsidP="00CD5908">
      <w:pPr>
        <w:pStyle w:val="Normal1"/>
      </w:pPr>
      <w:r w:rsidRPr="00A4438E">
        <w:t>George M. Church</w:t>
      </w:r>
      <w:r w:rsidR="00E365C1" w:rsidRPr="00A4438E">
        <w:tab/>
        <w:t>(</w:t>
      </w:r>
      <w:r w:rsidRPr="00A4438E">
        <w:t>gchurch@genetics.med.harvard.edu</w:t>
      </w:r>
      <w:r w:rsidR="00E365C1" w:rsidRPr="00A4438E">
        <w:t>)</w:t>
      </w:r>
    </w:p>
    <w:p w14:paraId="713CF5AC" w14:textId="77777777" w:rsidR="000C2870" w:rsidRPr="00A4438E" w:rsidRDefault="000C2870" w:rsidP="00CD5908">
      <w:pPr>
        <w:pStyle w:val="Normal1"/>
      </w:pPr>
    </w:p>
    <w:p w14:paraId="4AA9B10F" w14:textId="43D32244" w:rsidR="000C2870" w:rsidRPr="00A4438E" w:rsidRDefault="0027406E" w:rsidP="00CD5908">
      <w:pPr>
        <w:pStyle w:val="Normal1"/>
      </w:pPr>
      <w:r w:rsidRPr="00A4438E">
        <w:t>Email</w:t>
      </w:r>
      <w:r w:rsidR="00C10581" w:rsidRPr="00A4438E">
        <w:t xml:space="preserve"> addresses</w:t>
      </w:r>
      <w:r w:rsidRPr="00A4438E">
        <w:t xml:space="preserve"> of </w:t>
      </w:r>
      <w:r w:rsidR="00C10581" w:rsidRPr="00A4438E">
        <w:t>co</w:t>
      </w:r>
      <w:r w:rsidRPr="00A4438E">
        <w:t>-authors:</w:t>
      </w:r>
    </w:p>
    <w:p w14:paraId="6AFA63BD" w14:textId="12F970FB" w:rsidR="000C2870" w:rsidRPr="00A4438E" w:rsidRDefault="0027406E" w:rsidP="00CD5908">
      <w:pPr>
        <w:pStyle w:val="Normal1"/>
      </w:pPr>
      <w:r w:rsidRPr="00A4438E">
        <w:t xml:space="preserve">Daniel J. Wiegand </w:t>
      </w:r>
      <w:r w:rsidR="00E365C1" w:rsidRPr="00A4438E">
        <w:tab/>
      </w:r>
      <w:r w:rsidRPr="00A4438E">
        <w:t>(daniel.wiegand@wyss.harvard.edu)</w:t>
      </w:r>
    </w:p>
    <w:p w14:paraId="22D13AF4" w14:textId="42CFD80F" w:rsidR="000C2870" w:rsidRPr="00A4438E" w:rsidRDefault="0027406E" w:rsidP="00CD5908">
      <w:pPr>
        <w:pStyle w:val="Normal1"/>
      </w:pPr>
      <w:r w:rsidRPr="00A4438E">
        <w:t xml:space="preserve">Henry H. Lee </w:t>
      </w:r>
      <w:r w:rsidR="00E365C1" w:rsidRPr="00A4438E">
        <w:tab/>
      </w:r>
      <w:r w:rsidR="00E365C1" w:rsidRPr="00A4438E">
        <w:tab/>
      </w:r>
      <w:r w:rsidRPr="00A4438E">
        <w:t>(hhlee@genetics.med.harvard.edu)</w:t>
      </w:r>
    </w:p>
    <w:p w14:paraId="4FCF6EB1" w14:textId="77777777" w:rsidR="000C2870" w:rsidRPr="00A4438E" w:rsidRDefault="000C2870" w:rsidP="00CD5908">
      <w:pPr>
        <w:pStyle w:val="Normal1"/>
      </w:pPr>
    </w:p>
    <w:p w14:paraId="63D66426" w14:textId="77777777" w:rsidR="000C2870" w:rsidRPr="00A4438E" w:rsidRDefault="0027406E" w:rsidP="00CD5908">
      <w:pPr>
        <w:pStyle w:val="Normal1"/>
        <w:rPr>
          <w:b/>
        </w:rPr>
      </w:pPr>
      <w:r w:rsidRPr="00A4438E">
        <w:rPr>
          <w:b/>
        </w:rPr>
        <w:t>KEYWORDS:</w:t>
      </w:r>
    </w:p>
    <w:p w14:paraId="7D021CB1" w14:textId="77777777" w:rsidR="000C2870" w:rsidRPr="00A4438E" w:rsidRDefault="0027406E" w:rsidP="00CD5908">
      <w:pPr>
        <w:pStyle w:val="Normal1"/>
      </w:pPr>
      <w:r w:rsidRPr="00A4438E">
        <w:rPr>
          <w:i/>
        </w:rPr>
        <w:t>Vibrio natriegens</w:t>
      </w:r>
      <w:r w:rsidRPr="00A4438E">
        <w:t>, crude cell extract, cell-free system, TX-TL, in-vitro protein synthesis, high-throughput screen</w:t>
      </w:r>
    </w:p>
    <w:p w14:paraId="5513A038" w14:textId="77777777" w:rsidR="000C2870" w:rsidRPr="00A4438E" w:rsidRDefault="0027406E" w:rsidP="00CD5908">
      <w:pPr>
        <w:pStyle w:val="Normal1"/>
      </w:pPr>
      <w:r w:rsidRPr="00A4438E">
        <w:t xml:space="preserve"> </w:t>
      </w:r>
    </w:p>
    <w:p w14:paraId="6CF6702A" w14:textId="77777777" w:rsidR="000C2870" w:rsidRPr="00A4438E" w:rsidRDefault="0027406E" w:rsidP="00CD5908">
      <w:pPr>
        <w:pStyle w:val="Normal1"/>
        <w:rPr>
          <w:b/>
        </w:rPr>
      </w:pPr>
      <w:r w:rsidRPr="00A4438E">
        <w:rPr>
          <w:b/>
        </w:rPr>
        <w:t>SUMMARY:</w:t>
      </w:r>
    </w:p>
    <w:p w14:paraId="58E178AF" w14:textId="0DFE500E" w:rsidR="000C2870" w:rsidRPr="00A4438E" w:rsidRDefault="0027406E" w:rsidP="00CD5908">
      <w:pPr>
        <w:pStyle w:val="Normal1"/>
      </w:pPr>
      <w:r w:rsidRPr="00A4438E">
        <w:t xml:space="preserve">Cell-free expression systems are powerful and cost-efficient tools for the high-throughput synthesis and screening of important proteins. </w:t>
      </w:r>
      <w:r w:rsidR="00E365C1" w:rsidRPr="00A4438E">
        <w:t>Here</w:t>
      </w:r>
      <w:r w:rsidR="00CD5908" w:rsidRPr="00A4438E">
        <w:t>,</w:t>
      </w:r>
      <w:r w:rsidR="00E365C1" w:rsidRPr="00A4438E">
        <w:t xml:space="preserve"> we describe</w:t>
      </w:r>
      <w:r w:rsidRPr="00A4438E">
        <w:t xml:space="preserve"> the preparation of cell-free</w:t>
      </w:r>
      <w:r w:rsidR="0081718A" w:rsidRPr="00A4438E">
        <w:t xml:space="preserve"> protein</w:t>
      </w:r>
      <w:r w:rsidRPr="00A4438E">
        <w:t xml:space="preserve"> expression system using </w:t>
      </w:r>
      <w:r w:rsidRPr="00A4438E">
        <w:rPr>
          <w:i/>
        </w:rPr>
        <w:t>Vibrio natriegens</w:t>
      </w:r>
      <w:r w:rsidRPr="00A4438E">
        <w:t xml:space="preserve"> for </w:t>
      </w:r>
      <w:r w:rsidR="00E365C1" w:rsidRPr="00A4438E">
        <w:t xml:space="preserve">the </w:t>
      </w:r>
      <w:r w:rsidRPr="00A4438E">
        <w:t>rapid protein production using plasmid DNA, linear DNA, and mRNA template.</w:t>
      </w:r>
    </w:p>
    <w:p w14:paraId="5CDFBAEC" w14:textId="77777777" w:rsidR="000C2870" w:rsidRPr="00A4438E" w:rsidRDefault="0027406E" w:rsidP="00CD5908">
      <w:pPr>
        <w:pStyle w:val="Normal1"/>
      </w:pPr>
      <w:r w:rsidRPr="00A4438E">
        <w:t xml:space="preserve"> </w:t>
      </w:r>
    </w:p>
    <w:p w14:paraId="0E12D86A" w14:textId="77777777" w:rsidR="000C2870" w:rsidRPr="00A4438E" w:rsidRDefault="0027406E" w:rsidP="00CD5908">
      <w:pPr>
        <w:pStyle w:val="Normal1"/>
        <w:rPr>
          <w:b/>
        </w:rPr>
      </w:pPr>
      <w:r w:rsidRPr="00A4438E">
        <w:rPr>
          <w:b/>
        </w:rPr>
        <w:t>ABSTRACT:</w:t>
      </w:r>
    </w:p>
    <w:p w14:paraId="5F350B9E" w14:textId="730E5C7F" w:rsidR="000C2870" w:rsidRPr="00A4438E" w:rsidRDefault="0027406E" w:rsidP="00CD5908">
      <w:pPr>
        <w:pStyle w:val="Normal1"/>
        <w:rPr>
          <w:b/>
        </w:rPr>
      </w:pPr>
      <w:r w:rsidRPr="00A4438E">
        <w:t xml:space="preserve">The marine bacterium </w:t>
      </w:r>
      <w:r w:rsidRPr="00A4438E">
        <w:rPr>
          <w:i/>
        </w:rPr>
        <w:t>Vibrio natriegens</w:t>
      </w:r>
      <w:r w:rsidRPr="00A4438E">
        <w:t xml:space="preserve"> has garnered considerable attention as an emerging microbial host for biotechnology due to its fast growth rate. </w:t>
      </w:r>
      <w:r w:rsidR="00E052E6" w:rsidRPr="00A4438E">
        <w:t>A</w:t>
      </w:r>
      <w:r w:rsidRPr="00A4438E">
        <w:t xml:space="preserve"> general protocol </w:t>
      </w:r>
      <w:r w:rsidR="00E052E6" w:rsidRPr="00A4438E">
        <w:t xml:space="preserve">is described </w:t>
      </w:r>
      <w:r w:rsidRPr="00A4438E">
        <w:t xml:space="preserve">for the preparation of </w:t>
      </w:r>
      <w:r w:rsidRPr="00A4438E">
        <w:rPr>
          <w:i/>
        </w:rPr>
        <w:t>V. natriegens</w:t>
      </w:r>
      <w:r w:rsidRPr="00A4438E">
        <w:t xml:space="preserve"> crude cell extracts</w:t>
      </w:r>
      <w:r w:rsidR="00E052E6" w:rsidRPr="00A4438E">
        <w:t xml:space="preserve"> using common laboratory equipment. </w:t>
      </w:r>
      <w:r w:rsidR="0081718A" w:rsidRPr="00A4438E">
        <w:t>This</w:t>
      </w:r>
      <w:r w:rsidR="00E052E6" w:rsidRPr="00A4438E">
        <w:t xml:space="preserve"> </w:t>
      </w:r>
      <w:r w:rsidR="0081718A" w:rsidRPr="00A4438E">
        <w:t xml:space="preserve">high yielding </w:t>
      </w:r>
      <w:r w:rsidR="00E052E6" w:rsidRPr="00A4438E">
        <w:t xml:space="preserve">protocol has been </w:t>
      </w:r>
      <w:r w:rsidR="0081718A" w:rsidRPr="00A4438E">
        <w:t xml:space="preserve">specifically </w:t>
      </w:r>
      <w:r w:rsidR="00E052E6" w:rsidRPr="00A4438E">
        <w:t>optimized for</w:t>
      </w:r>
      <w:r w:rsidR="0081718A" w:rsidRPr="00A4438E">
        <w:t xml:space="preserve"> user</w:t>
      </w:r>
      <w:r w:rsidR="00E052E6" w:rsidRPr="00A4438E">
        <w:t xml:space="preserve"> </w:t>
      </w:r>
      <w:r w:rsidR="0081718A" w:rsidRPr="00A4438E">
        <w:t xml:space="preserve">accessibility and </w:t>
      </w:r>
      <w:r w:rsidRPr="00A4438E">
        <w:t>reduce</w:t>
      </w:r>
      <w:r w:rsidR="00E052E6" w:rsidRPr="00A4438E">
        <w:t>d</w:t>
      </w:r>
      <w:r w:rsidRPr="00A4438E">
        <w:t xml:space="preserve"> cost. Cell-free protein synthesis </w:t>
      </w:r>
      <w:r w:rsidR="0081718A" w:rsidRPr="00A4438E">
        <w:t>(</w:t>
      </w:r>
      <w:r w:rsidR="003554AB" w:rsidRPr="00A4438E">
        <w:t>CFPS</w:t>
      </w:r>
      <w:r w:rsidR="0081718A" w:rsidRPr="00A4438E">
        <w:t xml:space="preserve">) </w:t>
      </w:r>
      <w:r w:rsidRPr="00A4438E">
        <w:t xml:space="preserve">can be carried out in small scale 10 μL batch reactions in either a 96- or 384-well format and reproducibly yields concentrations of &gt; 260 </w:t>
      </w:r>
      <w:proofErr w:type="spellStart"/>
      <w:r w:rsidRPr="00A4438E">
        <w:t>μg</w:t>
      </w:r>
      <w:proofErr w:type="spellEnd"/>
      <w:r w:rsidRPr="00A4438E">
        <w:t xml:space="preserve">/mL </w:t>
      </w:r>
      <w:r w:rsidR="00CD5908" w:rsidRPr="00A4438E">
        <w:t>s</w:t>
      </w:r>
      <w:r w:rsidRPr="00A4438E">
        <w:t>uper</w:t>
      </w:r>
      <w:r w:rsidR="00D37371">
        <w:t xml:space="preserve"> </w:t>
      </w:r>
      <w:r w:rsidRPr="00A4438E">
        <w:t xml:space="preserve">folder GFP (sfGFP) within 3 hours. Overall, crude cell extract preparation and </w:t>
      </w:r>
      <w:r w:rsidR="003554AB" w:rsidRPr="00A4438E">
        <w:t>CFPS</w:t>
      </w:r>
      <w:r w:rsidRPr="00A4438E">
        <w:t xml:space="preserve"> can be achieved in 1</w:t>
      </w:r>
      <w:r w:rsidR="00CD5908" w:rsidRPr="00A4438E">
        <w:t>−</w:t>
      </w:r>
      <w:r w:rsidRPr="00A4438E">
        <w:t xml:space="preserve">2 full days by a single user. This protocol can be easily integrated into </w:t>
      </w:r>
      <w:r w:rsidR="0081718A" w:rsidRPr="00A4438E">
        <w:t>existing</w:t>
      </w:r>
      <w:r w:rsidRPr="00A4438E">
        <w:t xml:space="preserve"> protein synthesis pipelines </w:t>
      </w:r>
      <w:r w:rsidR="0081718A" w:rsidRPr="00A4438E">
        <w:t xml:space="preserve">to </w:t>
      </w:r>
      <w:r w:rsidRPr="00A4438E">
        <w:t xml:space="preserve">facilitate advances in </w:t>
      </w:r>
      <w:r w:rsidR="0081718A" w:rsidRPr="00A4438E">
        <w:t xml:space="preserve">bio-production and </w:t>
      </w:r>
      <w:r w:rsidRPr="00A4438E">
        <w:t>synthetic biology</w:t>
      </w:r>
      <w:r w:rsidR="0081718A" w:rsidRPr="00A4438E">
        <w:t xml:space="preserve"> applications</w:t>
      </w:r>
      <w:r w:rsidRPr="00A4438E">
        <w:t>.</w:t>
      </w:r>
    </w:p>
    <w:p w14:paraId="418E870A" w14:textId="77777777" w:rsidR="00E365C1" w:rsidRPr="00A4438E" w:rsidRDefault="00E365C1" w:rsidP="00CD5908">
      <w:pPr>
        <w:pStyle w:val="Normal1"/>
        <w:rPr>
          <w:b/>
        </w:rPr>
      </w:pPr>
    </w:p>
    <w:p w14:paraId="110B97C6" w14:textId="384EC955" w:rsidR="000C2870" w:rsidRPr="00A4438E" w:rsidRDefault="0027406E" w:rsidP="00CD5908">
      <w:pPr>
        <w:pStyle w:val="Normal1"/>
        <w:rPr>
          <w:b/>
        </w:rPr>
      </w:pPr>
      <w:r w:rsidRPr="00A4438E">
        <w:rPr>
          <w:b/>
        </w:rPr>
        <w:t>INTRODUCTION:</w:t>
      </w:r>
    </w:p>
    <w:p w14:paraId="5EDBC62F" w14:textId="00AA4582" w:rsidR="000C2870" w:rsidRPr="00A4438E" w:rsidRDefault="0027406E" w:rsidP="00CD5908">
      <w:pPr>
        <w:pStyle w:val="Normal1"/>
      </w:pPr>
      <w:r w:rsidRPr="00A4438E">
        <w:t>Cell-free protein synthesis is a versatile and cost-effective method for the expression of valuable proteins or peptides</w:t>
      </w:r>
      <w:hyperlink r:id="rId6">
        <w:r w:rsidRPr="00A4438E">
          <w:rPr>
            <w:vertAlign w:val="superscript"/>
          </w:rPr>
          <w:t>1–4</w:t>
        </w:r>
      </w:hyperlink>
      <w:r w:rsidRPr="00A4438E">
        <w:t xml:space="preserve">. Historically, cell-free protein synthesis has been performed using </w:t>
      </w:r>
      <w:r w:rsidR="005E48B0" w:rsidRPr="00A4438E">
        <w:rPr>
          <w:i/>
        </w:rPr>
        <w:t>Escherichia</w:t>
      </w:r>
      <w:r w:rsidRPr="00A4438E">
        <w:rPr>
          <w:i/>
        </w:rPr>
        <w:t xml:space="preserve"> coli</w:t>
      </w:r>
      <w:r w:rsidRPr="00A4438E">
        <w:t xml:space="preserve"> expression systems; however, there has been a recent surge in using alternative, non-model organisms with novel properties as chassis for cell-free expression</w:t>
      </w:r>
      <w:hyperlink r:id="rId7">
        <w:r w:rsidRPr="00A4438E">
          <w:rPr>
            <w:vertAlign w:val="superscript"/>
          </w:rPr>
          <w:t>5–12</w:t>
        </w:r>
      </w:hyperlink>
      <w:r w:rsidRPr="00A4438E">
        <w:t xml:space="preserve">. Organisms </w:t>
      </w:r>
      <w:r w:rsidRPr="00A4438E">
        <w:lastRenderedPageBreak/>
        <w:t xml:space="preserve">with unique metabolic profiles are prime candidates as alternatives to </w:t>
      </w:r>
      <w:r w:rsidRPr="00A4438E">
        <w:rPr>
          <w:i/>
        </w:rPr>
        <w:t xml:space="preserve">E. coli </w:t>
      </w:r>
      <w:r w:rsidRPr="00A4438E">
        <w:t xml:space="preserve">cell-free systems. For example, the marine bacterium </w:t>
      </w:r>
      <w:r w:rsidRPr="00A4438E">
        <w:rPr>
          <w:i/>
        </w:rPr>
        <w:t>Vibrio natriegens</w:t>
      </w:r>
      <w:r w:rsidRPr="00A4438E">
        <w:t xml:space="preserve"> is the fastest growing of all known organisms with an observed doubling time of less than 10 minutes</w:t>
      </w:r>
      <w:hyperlink r:id="rId8">
        <w:r w:rsidRPr="00A4438E">
          <w:rPr>
            <w:vertAlign w:val="superscript"/>
          </w:rPr>
          <w:t>13</w:t>
        </w:r>
      </w:hyperlink>
      <w:r w:rsidRPr="00A4438E">
        <w:t>. This has garnered</w:t>
      </w:r>
      <w:r w:rsidRPr="00A4438E">
        <w:rPr>
          <w:i/>
        </w:rPr>
        <w:t xml:space="preserve"> V. natriegens</w:t>
      </w:r>
      <w:r w:rsidRPr="00A4438E">
        <w:t xml:space="preserve"> considerable attention as an emerging microbial host for research and biotechnology</w:t>
      </w:r>
      <w:hyperlink r:id="rId9">
        <w:r w:rsidRPr="00A4438E">
          <w:rPr>
            <w:vertAlign w:val="superscript"/>
          </w:rPr>
          <w:t>14–18</w:t>
        </w:r>
      </w:hyperlink>
      <w:r w:rsidRPr="00A4438E">
        <w:t xml:space="preserve">. Given that the rapid growth rate of </w:t>
      </w:r>
      <w:r w:rsidRPr="00A4438E">
        <w:rPr>
          <w:i/>
        </w:rPr>
        <w:t>V. natriegens</w:t>
      </w:r>
      <w:r w:rsidRPr="00A4438E">
        <w:t xml:space="preserve"> has been linked to high rates of protein synthesis and metabolic efficiency</w:t>
      </w:r>
      <w:hyperlink r:id="rId10">
        <w:r w:rsidRPr="00A4438E">
          <w:rPr>
            <w:vertAlign w:val="superscript"/>
          </w:rPr>
          <w:t>19–21</w:t>
        </w:r>
      </w:hyperlink>
      <w:r w:rsidRPr="00A4438E">
        <w:t>, harnessing its cellular machinery for cell-free synthesis may significantly expand the toolkit for rapid protein production and high-throughput screening.</w:t>
      </w:r>
    </w:p>
    <w:p w14:paraId="304ED23D" w14:textId="77777777" w:rsidR="000C2870" w:rsidRPr="00A4438E" w:rsidRDefault="0027406E" w:rsidP="00CD5908">
      <w:pPr>
        <w:pStyle w:val="Normal1"/>
      </w:pPr>
      <w:r w:rsidRPr="00A4438E">
        <w:t xml:space="preserve"> </w:t>
      </w:r>
    </w:p>
    <w:p w14:paraId="0DAD5859" w14:textId="247D86F8" w:rsidR="005D402F" w:rsidRPr="00A4438E" w:rsidRDefault="0027406E" w:rsidP="00CD5908">
      <w:pPr>
        <w:pStyle w:val="Normal1"/>
      </w:pPr>
      <w:r w:rsidRPr="00A4438E">
        <w:t>Recently,</w:t>
      </w:r>
      <w:r w:rsidR="002654C0" w:rsidRPr="00A4438E">
        <w:t xml:space="preserve"> a</w:t>
      </w:r>
      <w:r w:rsidRPr="00A4438E">
        <w:t xml:space="preserve"> cell-free </w:t>
      </w:r>
      <w:r w:rsidRPr="00A4438E">
        <w:rPr>
          <w:i/>
        </w:rPr>
        <w:t>V. natriegens</w:t>
      </w:r>
      <w:r w:rsidRPr="00A4438E">
        <w:t xml:space="preserve"> expression system </w:t>
      </w:r>
      <w:r w:rsidR="0081718A" w:rsidRPr="00A4438E">
        <w:t xml:space="preserve">has been demonstrated which </w:t>
      </w:r>
      <w:r w:rsidRPr="00A4438E">
        <w:t>is capable of producing super folder GFP (sfGFP) at concentrations of &gt; 260 μg/mL in 3 hours with a T7 promoter</w:t>
      </w:r>
      <w:hyperlink r:id="rId11">
        <w:r w:rsidRPr="00A4438E">
          <w:rPr>
            <w:vertAlign w:val="superscript"/>
          </w:rPr>
          <w:t>9</w:t>
        </w:r>
      </w:hyperlink>
      <w:r w:rsidRPr="00A4438E">
        <w:t xml:space="preserve">. The overall aim of developing this method was to provide users with a highly accessible, cost-efficient, reproducible, and high-yielding cell-free protein expression system that can be prepared using common lab equipment in a short amount of time. </w:t>
      </w:r>
      <w:r w:rsidR="005D402F" w:rsidRPr="00A4438E">
        <w:t xml:space="preserve">This </w:t>
      </w:r>
      <w:r w:rsidRPr="00A4438E">
        <w:t xml:space="preserve">protocol utilizes 1 L cultures in shake flasks, cell lysis by pulse sonication, and small-scale batch reactions in a 96- or 384-well format to maximize parallelization and screening throughput. </w:t>
      </w:r>
      <w:r w:rsidR="005D402F" w:rsidRPr="00A4438E">
        <w:t xml:space="preserve">A </w:t>
      </w:r>
      <w:r w:rsidRPr="00A4438E">
        <w:t xml:space="preserve">long, sustained protein expression </w:t>
      </w:r>
      <w:r w:rsidR="005D402F" w:rsidRPr="00A4438E">
        <w:t xml:space="preserve">is </w:t>
      </w:r>
      <w:r w:rsidRPr="00A4438E">
        <w:t>made possible by supplementation of 3-phosphoglyceric acid (3-PGA) as an energy source</w:t>
      </w:r>
      <w:hyperlink r:id="rId12">
        <w:r w:rsidRPr="00A4438E">
          <w:rPr>
            <w:vertAlign w:val="superscript"/>
          </w:rPr>
          <w:t>8,22,23</w:t>
        </w:r>
      </w:hyperlink>
      <w:r w:rsidRPr="00A4438E">
        <w:t>.</w:t>
      </w:r>
      <w:r w:rsidR="005D402F" w:rsidRPr="00A4438E">
        <w:t xml:space="preserve"> </w:t>
      </w:r>
      <w:r w:rsidRPr="00A4438E">
        <w:t xml:space="preserve">Upon successfully completing this protocol, a user will have the capability to express a desired protein or set of proteins in a cell-free format using </w:t>
      </w:r>
      <w:r w:rsidRPr="00A4438E">
        <w:rPr>
          <w:i/>
        </w:rPr>
        <w:t>V. natriegens</w:t>
      </w:r>
      <w:r w:rsidRPr="00A4438E">
        <w:t xml:space="preserve"> crude cell extract. </w:t>
      </w:r>
    </w:p>
    <w:p w14:paraId="4E23136A" w14:textId="77777777" w:rsidR="005D402F" w:rsidRPr="00A4438E" w:rsidRDefault="005D402F" w:rsidP="00CD5908">
      <w:pPr>
        <w:pStyle w:val="Normal1"/>
      </w:pPr>
    </w:p>
    <w:p w14:paraId="32ACB57B" w14:textId="204C2E59" w:rsidR="000C2870" w:rsidRPr="00A4438E" w:rsidRDefault="0027406E" w:rsidP="00CD5908">
      <w:pPr>
        <w:pStyle w:val="Normal1"/>
      </w:pPr>
      <w:r w:rsidRPr="00A4438E">
        <w:t xml:space="preserve">Starting from a glycerol stock, </w:t>
      </w:r>
      <w:r w:rsidRPr="00A4438E">
        <w:rPr>
          <w:i/>
        </w:rPr>
        <w:t>V. natriegens</w:t>
      </w:r>
      <w:r w:rsidRPr="00A4438E">
        <w:t xml:space="preserve"> crude cell extracts are prepared from cells harvested at </w:t>
      </w:r>
      <w:r w:rsidR="005E48B0" w:rsidRPr="00A4438E">
        <w:t>an optical density at 600 nm (</w:t>
      </w:r>
      <w:r w:rsidRPr="00A4438E">
        <w:t>OD</w:t>
      </w:r>
      <w:r w:rsidRPr="00A4438E">
        <w:rPr>
          <w:vertAlign w:val="subscript"/>
        </w:rPr>
        <w:t>600</w:t>
      </w:r>
      <w:r w:rsidR="005E48B0" w:rsidRPr="00A4438E">
        <w:t xml:space="preserve">) of </w:t>
      </w:r>
      <w:r w:rsidRPr="00A4438E">
        <w:t>1.0. A 1 L culture will yield approximately 2</w:t>
      </w:r>
      <w:r w:rsidR="006A0C89" w:rsidRPr="00A4438E">
        <w:t>−</w:t>
      </w:r>
      <w:r w:rsidRPr="00A4438E">
        <w:t>3 mL of extract</w:t>
      </w:r>
      <w:r w:rsidR="005D402F" w:rsidRPr="00A4438E">
        <w:t>, which</w:t>
      </w:r>
      <w:r w:rsidRPr="00A4438E">
        <w:t xml:space="preserve"> is sufficient for more than 800 cell-free reactions at 25% crude cell extract. </w:t>
      </w:r>
      <w:r w:rsidR="005D402F" w:rsidRPr="00A4438E">
        <w:t xml:space="preserve">Proteins can be expressed using </w:t>
      </w:r>
      <w:r w:rsidR="006A0C89" w:rsidRPr="00A4438E">
        <w:t>p</w:t>
      </w:r>
      <w:r w:rsidRPr="00A4438E">
        <w:t xml:space="preserve">lasmid DNA, linear DNA, </w:t>
      </w:r>
      <w:r w:rsidR="005D402F" w:rsidRPr="00A4438E">
        <w:t xml:space="preserve">or </w:t>
      </w:r>
      <w:r w:rsidRPr="00A4438E">
        <w:t xml:space="preserve">mRNA template; however, linear DNA template degradation by endogenous nucleases remains a major drawback </w:t>
      </w:r>
      <w:r w:rsidR="005D402F" w:rsidRPr="00A4438E">
        <w:t xml:space="preserve">when </w:t>
      </w:r>
      <w:r w:rsidRPr="00A4438E">
        <w:t xml:space="preserve">using </w:t>
      </w:r>
      <w:r w:rsidR="005D402F" w:rsidRPr="00A4438E">
        <w:t>wild type</w:t>
      </w:r>
      <w:r w:rsidRPr="00A4438E">
        <w:t xml:space="preserve"> </w:t>
      </w:r>
      <w:r w:rsidRPr="00A4438E">
        <w:rPr>
          <w:i/>
        </w:rPr>
        <w:t>V. natriegens</w:t>
      </w:r>
      <w:r w:rsidRPr="00A4438E">
        <w:t xml:space="preserve"> cell-free system</w:t>
      </w:r>
      <w:hyperlink r:id="rId13">
        <w:r w:rsidRPr="00A4438E">
          <w:rPr>
            <w:vertAlign w:val="superscript"/>
          </w:rPr>
          <w:t>9</w:t>
        </w:r>
      </w:hyperlink>
      <w:r w:rsidRPr="00A4438E">
        <w:t xml:space="preserve">. </w:t>
      </w:r>
      <w:r w:rsidR="005D402F" w:rsidRPr="00A4438E">
        <w:t xml:space="preserve">Starting from </w:t>
      </w:r>
      <w:r w:rsidR="005D402F" w:rsidRPr="00A4438E">
        <w:rPr>
          <w:i/>
        </w:rPr>
        <w:t xml:space="preserve">V. natriegens </w:t>
      </w:r>
      <w:r w:rsidR="005D402F" w:rsidRPr="00A4438E">
        <w:t>cultures, protein useable for downstream applications</w:t>
      </w:r>
      <w:r w:rsidR="005D402F" w:rsidRPr="00A4438E" w:rsidDel="005D402F">
        <w:t xml:space="preserve"> </w:t>
      </w:r>
      <w:r w:rsidR="005D402F" w:rsidRPr="00A4438E">
        <w:t xml:space="preserve">can be achieved by a single user </w:t>
      </w:r>
      <w:r w:rsidRPr="00A4438E">
        <w:t>in 1</w:t>
      </w:r>
      <w:r w:rsidR="007523D1" w:rsidRPr="00A4438E">
        <w:t>−</w:t>
      </w:r>
      <w:r w:rsidRPr="00A4438E">
        <w:t>2 full days.</w:t>
      </w:r>
    </w:p>
    <w:p w14:paraId="6EF09C4A" w14:textId="77777777" w:rsidR="005D402F" w:rsidRPr="00A4438E" w:rsidRDefault="005D402F" w:rsidP="00CD5908">
      <w:pPr>
        <w:pStyle w:val="Normal1"/>
        <w:rPr>
          <w:b/>
        </w:rPr>
      </w:pPr>
    </w:p>
    <w:p w14:paraId="1FA8C569" w14:textId="77777777" w:rsidR="000C2870" w:rsidRPr="00A4438E" w:rsidRDefault="0027406E" w:rsidP="00CD5908">
      <w:pPr>
        <w:pStyle w:val="Normal1"/>
        <w:rPr>
          <w:b/>
        </w:rPr>
      </w:pPr>
      <w:r w:rsidRPr="00A4438E">
        <w:rPr>
          <w:b/>
        </w:rPr>
        <w:t>PROTOCOL:</w:t>
      </w:r>
    </w:p>
    <w:p w14:paraId="28AA10CE" w14:textId="77777777" w:rsidR="000C2870" w:rsidRPr="00A4438E" w:rsidRDefault="000C2870" w:rsidP="00CD5908">
      <w:pPr>
        <w:pStyle w:val="Normal1"/>
      </w:pPr>
    </w:p>
    <w:p w14:paraId="1F538980" w14:textId="0C74879C" w:rsidR="000C2870" w:rsidRPr="00A4438E" w:rsidRDefault="0027406E" w:rsidP="00CD5908">
      <w:pPr>
        <w:pStyle w:val="Normal1"/>
        <w:rPr>
          <w:b/>
        </w:rPr>
      </w:pPr>
      <w:r w:rsidRPr="00723A23">
        <w:rPr>
          <w:b/>
          <w:highlight w:val="yellow"/>
        </w:rPr>
        <w:t>1.</w:t>
      </w:r>
      <w:r w:rsidR="00712DED" w:rsidRPr="00723A23">
        <w:rPr>
          <w:b/>
          <w:highlight w:val="yellow"/>
        </w:rPr>
        <w:t xml:space="preserve"> </w:t>
      </w:r>
      <w:r w:rsidRPr="00723A23">
        <w:rPr>
          <w:b/>
          <w:highlight w:val="yellow"/>
        </w:rPr>
        <w:t xml:space="preserve">Preparation of </w:t>
      </w:r>
      <w:r w:rsidRPr="00723A23">
        <w:rPr>
          <w:b/>
          <w:i/>
          <w:highlight w:val="yellow"/>
        </w:rPr>
        <w:t>V. natriegens</w:t>
      </w:r>
      <w:r w:rsidRPr="00723A23">
        <w:rPr>
          <w:b/>
          <w:highlight w:val="yellow"/>
        </w:rPr>
        <w:t xml:space="preserve"> </w:t>
      </w:r>
      <w:r w:rsidR="00AD1902" w:rsidRPr="00723A23">
        <w:rPr>
          <w:b/>
          <w:highlight w:val="yellow"/>
        </w:rPr>
        <w:t>crude cell extracts – bacterial culture</w:t>
      </w:r>
    </w:p>
    <w:p w14:paraId="62CEC518" w14:textId="77777777" w:rsidR="000C2870" w:rsidRPr="00A4438E" w:rsidRDefault="000C2870" w:rsidP="00CD5908">
      <w:pPr>
        <w:pStyle w:val="Normal1"/>
      </w:pPr>
    </w:p>
    <w:p w14:paraId="37884BF2" w14:textId="1293834D" w:rsidR="00E365C1" w:rsidRPr="00A4438E" w:rsidRDefault="0027406E" w:rsidP="00CD5908">
      <w:pPr>
        <w:pStyle w:val="Normal1"/>
      </w:pPr>
      <w:r w:rsidRPr="00A4438E">
        <w:t>1.1.</w:t>
      </w:r>
      <w:r w:rsidR="00712DED">
        <w:t xml:space="preserve"> </w:t>
      </w:r>
      <w:r w:rsidRPr="00A4438E">
        <w:t xml:space="preserve">Prepare </w:t>
      </w:r>
      <w:r w:rsidRPr="00A4438E">
        <w:rPr>
          <w:i/>
        </w:rPr>
        <w:t>V. natriegens</w:t>
      </w:r>
      <w:r w:rsidRPr="00A4438E">
        <w:t xml:space="preserve"> bacterial growth media LB-V2 as per </w:t>
      </w:r>
      <w:r w:rsidR="00AD1902" w:rsidRPr="00A4438E">
        <w:rPr>
          <w:b/>
        </w:rPr>
        <w:t>Table 1</w:t>
      </w:r>
      <w:r w:rsidRPr="00A4438E">
        <w:t xml:space="preserve">. </w:t>
      </w:r>
      <w:r w:rsidR="00E365C1" w:rsidRPr="00A4438E">
        <w:t>Sterilize</w:t>
      </w:r>
      <w:r w:rsidRPr="00A4438E">
        <w:t xml:space="preserve"> </w:t>
      </w:r>
      <w:r w:rsidR="00E365C1" w:rsidRPr="00A4438E">
        <w:t xml:space="preserve">the </w:t>
      </w:r>
      <w:r w:rsidRPr="00A4438E">
        <w:t xml:space="preserve">growth media </w:t>
      </w:r>
      <w:r w:rsidR="00E365C1" w:rsidRPr="00A4438E">
        <w:t>by autoclaving</w:t>
      </w:r>
      <w:r w:rsidRPr="00A4438E">
        <w:t xml:space="preserve">. Allow media to reach </w:t>
      </w:r>
      <w:r w:rsidR="000335BD" w:rsidRPr="00A4438E">
        <w:t xml:space="preserve">to </w:t>
      </w:r>
      <w:r w:rsidRPr="00A4438E">
        <w:t>room temperature</w:t>
      </w:r>
      <w:r w:rsidR="004C3281" w:rsidRPr="00A4438E">
        <w:t xml:space="preserve"> (RT)</w:t>
      </w:r>
      <w:r w:rsidRPr="00A4438E">
        <w:t xml:space="preserve">. Store excess media at </w:t>
      </w:r>
      <w:r w:rsidR="0090125F" w:rsidRPr="00A4438E">
        <w:t>RT</w:t>
      </w:r>
      <w:r w:rsidRPr="00A4438E">
        <w:t xml:space="preserve">. </w:t>
      </w:r>
    </w:p>
    <w:p w14:paraId="001B6CE3" w14:textId="77777777" w:rsidR="00E365C1" w:rsidRPr="00A4438E" w:rsidRDefault="00E365C1" w:rsidP="00CD5908">
      <w:pPr>
        <w:pStyle w:val="Normal1"/>
        <w:rPr>
          <w:b/>
          <w:i/>
        </w:rPr>
      </w:pPr>
    </w:p>
    <w:p w14:paraId="316C2281" w14:textId="6199F085" w:rsidR="000C2870" w:rsidRPr="00A4438E" w:rsidRDefault="000335BD" w:rsidP="00CD5908">
      <w:pPr>
        <w:pStyle w:val="Normal1"/>
      </w:pPr>
      <w:r w:rsidRPr="00A4438E">
        <w:t xml:space="preserve">CAUTION: </w:t>
      </w:r>
      <w:r w:rsidR="0027406E" w:rsidRPr="00A4438E">
        <w:t xml:space="preserve">Wear proper personal protection equipment (PPE) and consult lab specific instructions when operating an autoclave. </w:t>
      </w:r>
    </w:p>
    <w:p w14:paraId="1C748136" w14:textId="77777777" w:rsidR="000C2870" w:rsidRPr="00A4438E" w:rsidRDefault="0027406E" w:rsidP="00CD5908">
      <w:pPr>
        <w:pStyle w:val="Normal1"/>
        <w:rPr>
          <w:i/>
        </w:rPr>
      </w:pPr>
      <w:r w:rsidRPr="00A4438E">
        <w:rPr>
          <w:i/>
        </w:rPr>
        <w:t xml:space="preserve"> </w:t>
      </w:r>
    </w:p>
    <w:p w14:paraId="3C8DBFFF" w14:textId="4794252A" w:rsidR="000C2870" w:rsidRPr="00A4438E" w:rsidRDefault="0027406E" w:rsidP="00CD5908">
      <w:pPr>
        <w:pStyle w:val="Normal1"/>
      </w:pPr>
      <w:r w:rsidRPr="00A4438E">
        <w:t>1.2.</w:t>
      </w:r>
      <w:r w:rsidR="00712DED">
        <w:t xml:space="preserve"> </w:t>
      </w:r>
      <w:r w:rsidR="00733732" w:rsidRPr="00A4438E">
        <w:t xml:space="preserve">Use a glycerol stock of wild type </w:t>
      </w:r>
      <w:r w:rsidR="00733732" w:rsidRPr="00A4438E">
        <w:rPr>
          <w:i/>
        </w:rPr>
        <w:t>V. natriegens</w:t>
      </w:r>
      <w:r w:rsidR="00733732" w:rsidRPr="00A4438E">
        <w:t xml:space="preserve"> to </w:t>
      </w:r>
      <w:r w:rsidR="00F05C22" w:rsidRPr="00A4438E">
        <w:t>inoculate</w:t>
      </w:r>
      <w:r w:rsidR="00733732" w:rsidRPr="00A4438E">
        <w:t xml:space="preserve"> </w:t>
      </w:r>
      <w:r w:rsidR="00F05C22" w:rsidRPr="00A4438E">
        <w:t>3</w:t>
      </w:r>
      <w:r w:rsidR="003554AB" w:rsidRPr="00A4438E">
        <w:t xml:space="preserve"> </w:t>
      </w:r>
      <w:r w:rsidR="00733732" w:rsidRPr="00A4438E">
        <w:t xml:space="preserve">mL </w:t>
      </w:r>
      <w:r w:rsidR="00F05C22" w:rsidRPr="00A4438E">
        <w:t>of</w:t>
      </w:r>
      <w:r w:rsidR="00733732" w:rsidRPr="00A4438E">
        <w:t xml:space="preserve"> LB-V2 media</w:t>
      </w:r>
      <w:r w:rsidR="00635D67" w:rsidRPr="00A4438E">
        <w:t xml:space="preserve">. </w:t>
      </w:r>
      <w:r w:rsidRPr="00A4438E">
        <w:t xml:space="preserve">Grow overnight at 30 </w:t>
      </w:r>
      <w:r w:rsidRPr="00A4438E">
        <w:rPr>
          <w:i/>
        </w:rPr>
        <w:t>°</w:t>
      </w:r>
      <w:r w:rsidRPr="00A4438E">
        <w:t>C</w:t>
      </w:r>
      <w:r w:rsidR="007C2754" w:rsidRPr="00A4438E">
        <w:t xml:space="preserve"> while</w:t>
      </w:r>
      <w:r w:rsidRPr="00A4438E">
        <w:t xml:space="preserve"> shaking at 225 </w:t>
      </w:r>
      <w:r w:rsidR="000335BD" w:rsidRPr="00A4438E">
        <w:t>rpm.</w:t>
      </w:r>
      <w:r w:rsidRPr="00A4438E">
        <w:t xml:space="preserve"> </w:t>
      </w:r>
    </w:p>
    <w:p w14:paraId="250B6923" w14:textId="77777777" w:rsidR="000C2870" w:rsidRPr="00A4438E" w:rsidRDefault="0027406E" w:rsidP="00CD5908">
      <w:pPr>
        <w:pStyle w:val="Normal1"/>
      </w:pPr>
      <w:r w:rsidRPr="00A4438E">
        <w:t xml:space="preserve"> </w:t>
      </w:r>
    </w:p>
    <w:p w14:paraId="41CD32D7" w14:textId="42ED15E9" w:rsidR="000C2870" w:rsidRPr="00A4438E" w:rsidRDefault="0027406E" w:rsidP="00CD5908">
      <w:pPr>
        <w:pStyle w:val="Normal1"/>
      </w:pPr>
      <w:r w:rsidRPr="00A4438E">
        <w:rPr>
          <w:highlight w:val="yellow"/>
        </w:rPr>
        <w:t>1.3.</w:t>
      </w:r>
      <w:r w:rsidR="00712DED">
        <w:rPr>
          <w:highlight w:val="yellow"/>
        </w:rPr>
        <w:t xml:space="preserve"> </w:t>
      </w:r>
      <w:r w:rsidR="00F05C22" w:rsidRPr="00A4438E">
        <w:rPr>
          <w:highlight w:val="yellow"/>
        </w:rPr>
        <w:t>Wash 1</w:t>
      </w:r>
      <w:r w:rsidR="003554AB" w:rsidRPr="00A4438E">
        <w:rPr>
          <w:highlight w:val="yellow"/>
        </w:rPr>
        <w:t xml:space="preserve"> </w:t>
      </w:r>
      <w:r w:rsidR="00F05C22" w:rsidRPr="00A4438E">
        <w:rPr>
          <w:highlight w:val="yellow"/>
        </w:rPr>
        <w:t xml:space="preserve">mL of </w:t>
      </w:r>
      <w:r w:rsidRPr="00A4438E">
        <w:rPr>
          <w:highlight w:val="yellow"/>
        </w:rPr>
        <w:t>the overnight culture</w:t>
      </w:r>
      <w:r w:rsidR="00F05C22" w:rsidRPr="00A4438E">
        <w:rPr>
          <w:highlight w:val="yellow"/>
        </w:rPr>
        <w:t xml:space="preserve"> by </w:t>
      </w:r>
      <w:r w:rsidRPr="00A4438E">
        <w:rPr>
          <w:highlight w:val="yellow"/>
        </w:rPr>
        <w:t>centrifug</w:t>
      </w:r>
      <w:r w:rsidR="002654C0" w:rsidRPr="00A4438E">
        <w:rPr>
          <w:highlight w:val="yellow"/>
        </w:rPr>
        <w:t>ation</w:t>
      </w:r>
      <w:r w:rsidRPr="00A4438E">
        <w:rPr>
          <w:highlight w:val="yellow"/>
        </w:rPr>
        <w:t xml:space="preserve"> at </w:t>
      </w:r>
      <w:r w:rsidR="00F05C22" w:rsidRPr="00A4438E">
        <w:rPr>
          <w:highlight w:val="yellow"/>
        </w:rPr>
        <w:t>10,</w:t>
      </w:r>
      <w:r w:rsidR="00A012A3">
        <w:rPr>
          <w:highlight w:val="yellow"/>
        </w:rPr>
        <w:t>6</w:t>
      </w:r>
      <w:r w:rsidR="00F05C22" w:rsidRPr="00A4438E">
        <w:rPr>
          <w:highlight w:val="yellow"/>
        </w:rPr>
        <w:t xml:space="preserve">00 </w:t>
      </w:r>
      <w:r w:rsidR="00A012A3">
        <w:rPr>
          <w:highlight w:val="yellow"/>
        </w:rPr>
        <w:t xml:space="preserve">x </w:t>
      </w:r>
      <w:r w:rsidR="00A543E5" w:rsidRPr="00A543E5">
        <w:rPr>
          <w:i/>
          <w:highlight w:val="yellow"/>
        </w:rPr>
        <w:t>g</w:t>
      </w:r>
      <w:r w:rsidR="00A012A3">
        <w:rPr>
          <w:highlight w:val="yellow"/>
        </w:rPr>
        <w:t xml:space="preserve"> on a benchtop centrifuge</w:t>
      </w:r>
      <w:r w:rsidRPr="00A4438E">
        <w:rPr>
          <w:highlight w:val="yellow"/>
        </w:rPr>
        <w:t xml:space="preserve"> for </w:t>
      </w:r>
      <w:r w:rsidR="00F05C22" w:rsidRPr="00A4438E">
        <w:rPr>
          <w:highlight w:val="yellow"/>
        </w:rPr>
        <w:t xml:space="preserve">1 </w:t>
      </w:r>
      <w:r w:rsidRPr="00A4438E">
        <w:rPr>
          <w:highlight w:val="yellow"/>
        </w:rPr>
        <w:t>min. Aspirate the supernatant without disturbing the resulting pellet</w:t>
      </w:r>
      <w:r w:rsidR="001F6619" w:rsidRPr="00A4438E">
        <w:rPr>
          <w:highlight w:val="yellow"/>
        </w:rPr>
        <w:t xml:space="preserve"> and r</w:t>
      </w:r>
      <w:r w:rsidRPr="00A4438E">
        <w:rPr>
          <w:highlight w:val="yellow"/>
        </w:rPr>
        <w:t xml:space="preserve">esuspend </w:t>
      </w:r>
      <w:r w:rsidR="001F6619" w:rsidRPr="00A4438E">
        <w:rPr>
          <w:highlight w:val="yellow"/>
        </w:rPr>
        <w:t>in</w:t>
      </w:r>
      <w:r w:rsidRPr="00A4438E">
        <w:rPr>
          <w:highlight w:val="yellow"/>
        </w:rPr>
        <w:t xml:space="preserve"> </w:t>
      </w:r>
      <w:r w:rsidR="00F05C22" w:rsidRPr="00A4438E">
        <w:rPr>
          <w:highlight w:val="yellow"/>
        </w:rPr>
        <w:t xml:space="preserve">1 </w:t>
      </w:r>
      <w:r w:rsidRPr="00A4438E">
        <w:rPr>
          <w:highlight w:val="yellow"/>
        </w:rPr>
        <w:t xml:space="preserve">mL of </w:t>
      </w:r>
      <w:r w:rsidR="00F05C22" w:rsidRPr="00A4438E">
        <w:rPr>
          <w:highlight w:val="yellow"/>
        </w:rPr>
        <w:t xml:space="preserve">fresh </w:t>
      </w:r>
      <w:r w:rsidRPr="00A4438E">
        <w:rPr>
          <w:highlight w:val="yellow"/>
        </w:rPr>
        <w:t>LB-V2 media</w:t>
      </w:r>
      <w:r w:rsidR="001F6619" w:rsidRPr="00A4438E">
        <w:rPr>
          <w:highlight w:val="yellow"/>
        </w:rPr>
        <w:t>.</w:t>
      </w:r>
    </w:p>
    <w:p w14:paraId="782434C0" w14:textId="77777777" w:rsidR="000C2870" w:rsidRPr="00A4438E" w:rsidRDefault="0027406E" w:rsidP="00CD5908">
      <w:pPr>
        <w:pStyle w:val="Normal1"/>
      </w:pPr>
      <w:r w:rsidRPr="00A4438E">
        <w:lastRenderedPageBreak/>
        <w:t xml:space="preserve"> </w:t>
      </w:r>
    </w:p>
    <w:p w14:paraId="425326C2" w14:textId="4EE1EBBB" w:rsidR="00E365C1" w:rsidRPr="00A4438E" w:rsidRDefault="0027406E" w:rsidP="00CD5908">
      <w:pPr>
        <w:pStyle w:val="Normal1"/>
        <w:rPr>
          <w:highlight w:val="yellow"/>
        </w:rPr>
      </w:pPr>
      <w:r w:rsidRPr="00A4438E">
        <w:rPr>
          <w:highlight w:val="yellow"/>
        </w:rPr>
        <w:t>1.</w:t>
      </w:r>
      <w:r w:rsidR="001F6619" w:rsidRPr="00A4438E">
        <w:rPr>
          <w:highlight w:val="yellow"/>
        </w:rPr>
        <w:t>4</w:t>
      </w:r>
      <w:r w:rsidRPr="00A4438E">
        <w:rPr>
          <w:highlight w:val="yellow"/>
        </w:rPr>
        <w:t>.</w:t>
      </w:r>
      <w:r w:rsidR="00712DED">
        <w:rPr>
          <w:highlight w:val="yellow"/>
        </w:rPr>
        <w:t xml:space="preserve"> </w:t>
      </w:r>
      <w:r w:rsidRPr="00A4438E">
        <w:rPr>
          <w:highlight w:val="yellow"/>
        </w:rPr>
        <w:t>In an autoclaved 4 L baffled Erlenmeyer flask with sterile cover, add 1 L of fresh LB-V2 growth media</w:t>
      </w:r>
      <w:r w:rsidR="001F6619" w:rsidRPr="00A4438E">
        <w:rPr>
          <w:highlight w:val="yellow"/>
        </w:rPr>
        <w:t>. I</w:t>
      </w:r>
      <w:r w:rsidRPr="00A4438E">
        <w:rPr>
          <w:highlight w:val="yellow"/>
        </w:rPr>
        <w:t xml:space="preserve">noculate </w:t>
      </w:r>
      <w:r w:rsidR="001F6619" w:rsidRPr="00A4438E">
        <w:rPr>
          <w:highlight w:val="yellow"/>
        </w:rPr>
        <w:t xml:space="preserve">using </w:t>
      </w:r>
      <w:r w:rsidRPr="00A4438E">
        <w:rPr>
          <w:highlight w:val="yellow"/>
        </w:rPr>
        <w:t xml:space="preserve">1 mL of washed overnight culture (1:1000 dilution ratio). Grow culture at 30 </w:t>
      </w:r>
      <w:r w:rsidRPr="00A4438E">
        <w:rPr>
          <w:i/>
          <w:highlight w:val="yellow"/>
        </w:rPr>
        <w:t>°</w:t>
      </w:r>
      <w:r w:rsidRPr="00A4438E">
        <w:rPr>
          <w:highlight w:val="yellow"/>
        </w:rPr>
        <w:t xml:space="preserve">C </w:t>
      </w:r>
      <w:r w:rsidR="00C527A9" w:rsidRPr="00A4438E">
        <w:rPr>
          <w:highlight w:val="yellow"/>
        </w:rPr>
        <w:t xml:space="preserve">while </w:t>
      </w:r>
      <w:r w:rsidRPr="00A4438E">
        <w:rPr>
          <w:highlight w:val="yellow"/>
        </w:rPr>
        <w:t xml:space="preserve">shaking at 225 </w:t>
      </w:r>
      <w:r w:rsidR="0048431A" w:rsidRPr="00A4438E">
        <w:rPr>
          <w:highlight w:val="yellow"/>
        </w:rPr>
        <w:t>rpm</w:t>
      </w:r>
      <w:r w:rsidRPr="00A4438E">
        <w:rPr>
          <w:highlight w:val="yellow"/>
        </w:rPr>
        <w:t xml:space="preserve">. </w:t>
      </w:r>
    </w:p>
    <w:p w14:paraId="452289D9" w14:textId="77777777" w:rsidR="00E365C1" w:rsidRPr="00A4438E" w:rsidRDefault="00E365C1" w:rsidP="00CD5908">
      <w:pPr>
        <w:pStyle w:val="Normal1"/>
        <w:rPr>
          <w:i/>
        </w:rPr>
      </w:pPr>
    </w:p>
    <w:p w14:paraId="20089101" w14:textId="0E436F77" w:rsidR="000C2870" w:rsidRPr="00A4438E" w:rsidRDefault="003244E6" w:rsidP="00CD5908">
      <w:pPr>
        <w:pStyle w:val="Normal1"/>
      </w:pPr>
      <w:r w:rsidRPr="00A4438E">
        <w:t>NOTE:</w:t>
      </w:r>
      <w:r w:rsidR="002654C0" w:rsidRPr="00A4438E">
        <w:t xml:space="preserve"> </w:t>
      </w:r>
      <w:r w:rsidR="002654C0" w:rsidRPr="00A4438E">
        <w:rPr>
          <w:i/>
        </w:rPr>
        <w:t>V. natriegens</w:t>
      </w:r>
      <w:r w:rsidR="002654C0" w:rsidRPr="00A4438E">
        <w:t xml:space="preserve"> cultures can be scaled up or down while maintaining the 1:1000 dilution ratio. For example, add 250 μL of washed overnight culture to 250 mL of fresh LB-V2 growth media in a 2 L baffled Erlenmeyer flask with sterile cover.</w:t>
      </w:r>
    </w:p>
    <w:p w14:paraId="03AF9288" w14:textId="77777777" w:rsidR="000C2870" w:rsidRPr="00A4438E" w:rsidRDefault="0027406E" w:rsidP="00CD5908">
      <w:pPr>
        <w:pStyle w:val="Normal1"/>
      </w:pPr>
      <w:r w:rsidRPr="00A4438E">
        <w:t xml:space="preserve"> </w:t>
      </w:r>
    </w:p>
    <w:p w14:paraId="75205BC9" w14:textId="785196A1" w:rsidR="00E365C1" w:rsidRPr="00A4438E" w:rsidRDefault="0027406E" w:rsidP="00CD5908">
      <w:pPr>
        <w:pStyle w:val="Normal1"/>
        <w:rPr>
          <w:highlight w:val="yellow"/>
        </w:rPr>
      </w:pPr>
      <w:r w:rsidRPr="00A4438E">
        <w:rPr>
          <w:highlight w:val="yellow"/>
        </w:rPr>
        <w:t>1.</w:t>
      </w:r>
      <w:r w:rsidR="001F6619" w:rsidRPr="00A4438E">
        <w:rPr>
          <w:highlight w:val="yellow"/>
        </w:rPr>
        <w:t>5</w:t>
      </w:r>
      <w:r w:rsidRPr="00A4438E">
        <w:rPr>
          <w:highlight w:val="yellow"/>
        </w:rPr>
        <w:t>.</w:t>
      </w:r>
      <w:r w:rsidR="00712DED">
        <w:rPr>
          <w:highlight w:val="yellow"/>
        </w:rPr>
        <w:t xml:space="preserve"> </w:t>
      </w:r>
      <w:r w:rsidRPr="00A4438E">
        <w:rPr>
          <w:highlight w:val="yellow"/>
        </w:rPr>
        <w:t>Monitor the culture’s OD</w:t>
      </w:r>
      <w:r w:rsidRPr="00A4438E">
        <w:rPr>
          <w:highlight w:val="yellow"/>
          <w:vertAlign w:val="subscript"/>
        </w:rPr>
        <w:t>600</w:t>
      </w:r>
      <w:r w:rsidRPr="00A4438E">
        <w:rPr>
          <w:highlight w:val="yellow"/>
        </w:rPr>
        <w:t xml:space="preserve"> using a spectrophotometer. </w:t>
      </w:r>
      <w:r w:rsidR="001F6619" w:rsidRPr="00A4438E">
        <w:rPr>
          <w:highlight w:val="yellow"/>
        </w:rPr>
        <w:t xml:space="preserve">When culture reaches </w:t>
      </w:r>
      <w:r w:rsidRPr="00A4438E">
        <w:rPr>
          <w:highlight w:val="yellow"/>
        </w:rPr>
        <w:t>OD</w:t>
      </w:r>
      <w:r w:rsidRPr="00A4438E">
        <w:rPr>
          <w:highlight w:val="yellow"/>
          <w:vertAlign w:val="subscript"/>
        </w:rPr>
        <w:t>600</w:t>
      </w:r>
      <w:r w:rsidRPr="00A4438E">
        <w:rPr>
          <w:highlight w:val="yellow"/>
        </w:rPr>
        <w:t xml:space="preserve"> = 1.0 ± 0.2</w:t>
      </w:r>
      <w:r w:rsidR="001F6619" w:rsidRPr="00A4438E">
        <w:rPr>
          <w:highlight w:val="yellow"/>
        </w:rPr>
        <w:t xml:space="preserve">, harvest culture </w:t>
      </w:r>
      <w:r w:rsidRPr="00A4438E">
        <w:rPr>
          <w:highlight w:val="yellow"/>
        </w:rPr>
        <w:t xml:space="preserve">via centrifugation at 3500 </w:t>
      </w:r>
      <w:r w:rsidR="00A012A3">
        <w:rPr>
          <w:highlight w:val="yellow"/>
        </w:rPr>
        <w:t xml:space="preserve">x </w:t>
      </w:r>
      <w:r w:rsidR="00A543E5" w:rsidRPr="00A543E5">
        <w:rPr>
          <w:i/>
          <w:highlight w:val="yellow"/>
        </w:rPr>
        <w:t>g</w:t>
      </w:r>
      <w:r w:rsidRPr="00A4438E">
        <w:rPr>
          <w:highlight w:val="yellow"/>
        </w:rPr>
        <w:t xml:space="preserve"> for 20 min at 4 </w:t>
      </w:r>
      <w:r w:rsidRPr="00A4438E">
        <w:rPr>
          <w:i/>
          <w:highlight w:val="yellow"/>
        </w:rPr>
        <w:t>°</w:t>
      </w:r>
      <w:r w:rsidRPr="00A4438E">
        <w:rPr>
          <w:highlight w:val="yellow"/>
        </w:rPr>
        <w:t xml:space="preserve">C. Place pellet on ice. </w:t>
      </w:r>
    </w:p>
    <w:p w14:paraId="4B2A3CC0" w14:textId="77777777" w:rsidR="00E365C1" w:rsidRPr="00A4438E" w:rsidRDefault="00E365C1" w:rsidP="00CD5908">
      <w:pPr>
        <w:pStyle w:val="Normal1"/>
        <w:rPr>
          <w:b/>
          <w:i/>
          <w:highlight w:val="yellow"/>
        </w:rPr>
      </w:pPr>
    </w:p>
    <w:p w14:paraId="0195239B" w14:textId="39967BFC" w:rsidR="000C2870" w:rsidRPr="00A4438E" w:rsidRDefault="00A4438E" w:rsidP="00CD5908">
      <w:pPr>
        <w:pStyle w:val="Normal1"/>
      </w:pPr>
      <w:r>
        <w:rPr>
          <w:highlight w:val="yellow"/>
        </w:rPr>
        <w:t>NOTE</w:t>
      </w:r>
      <w:r w:rsidR="0027406E" w:rsidRPr="00A4438E">
        <w:rPr>
          <w:highlight w:val="yellow"/>
        </w:rPr>
        <w:t>:</w:t>
      </w:r>
      <w:r w:rsidR="0027406E" w:rsidRPr="00A4438E">
        <w:rPr>
          <w:b/>
          <w:highlight w:val="yellow"/>
        </w:rPr>
        <w:t xml:space="preserve"> </w:t>
      </w:r>
      <w:r w:rsidR="0027406E" w:rsidRPr="00405E53">
        <w:rPr>
          <w:i/>
          <w:highlight w:val="yellow"/>
        </w:rPr>
        <w:t>V. natriegens</w:t>
      </w:r>
      <w:r w:rsidR="0027406E" w:rsidRPr="00A4438E">
        <w:rPr>
          <w:highlight w:val="yellow"/>
        </w:rPr>
        <w:t xml:space="preserve"> grows rapidly, so close monitoring of the culture is necessary. Growth to OD</w:t>
      </w:r>
      <w:r w:rsidR="0027406E" w:rsidRPr="00A4438E">
        <w:rPr>
          <w:highlight w:val="yellow"/>
          <w:vertAlign w:val="subscript"/>
        </w:rPr>
        <w:t xml:space="preserve">600 </w:t>
      </w:r>
      <w:r w:rsidR="0027406E" w:rsidRPr="00A4438E">
        <w:rPr>
          <w:highlight w:val="yellow"/>
        </w:rPr>
        <w:t>= 1.0 should take approximately 1.5</w:t>
      </w:r>
      <w:r w:rsidR="00405E53">
        <w:rPr>
          <w:highlight w:val="yellow"/>
        </w:rPr>
        <w:t>−</w:t>
      </w:r>
      <w:r w:rsidR="001F6619" w:rsidRPr="00A4438E">
        <w:rPr>
          <w:highlight w:val="yellow"/>
        </w:rPr>
        <w:t>2</w:t>
      </w:r>
      <w:r w:rsidR="0027406E" w:rsidRPr="00A4438E">
        <w:rPr>
          <w:highlight w:val="yellow"/>
        </w:rPr>
        <w:t xml:space="preserve"> h at the 1:1000 dilution ratio.</w:t>
      </w:r>
      <w:r w:rsidR="0027406E" w:rsidRPr="00A4438E">
        <w:t xml:space="preserve"> </w:t>
      </w:r>
    </w:p>
    <w:p w14:paraId="5183ADA0" w14:textId="77777777" w:rsidR="000C2870" w:rsidRPr="00A4438E" w:rsidRDefault="0027406E" w:rsidP="00CD5908">
      <w:pPr>
        <w:pStyle w:val="Normal1"/>
        <w:rPr>
          <w:i/>
        </w:rPr>
      </w:pPr>
      <w:r w:rsidRPr="00A4438E">
        <w:rPr>
          <w:i/>
        </w:rPr>
        <w:t xml:space="preserve"> </w:t>
      </w:r>
    </w:p>
    <w:p w14:paraId="72640C92" w14:textId="6A4DE8BA" w:rsidR="00E365C1" w:rsidRPr="00A4438E" w:rsidRDefault="0027406E" w:rsidP="00CD5908">
      <w:pPr>
        <w:pStyle w:val="Normal1"/>
        <w:rPr>
          <w:highlight w:val="yellow"/>
        </w:rPr>
      </w:pPr>
      <w:r w:rsidRPr="00A4438E">
        <w:rPr>
          <w:highlight w:val="yellow"/>
        </w:rPr>
        <w:t>1.</w:t>
      </w:r>
      <w:r w:rsidR="001F6619" w:rsidRPr="00A4438E">
        <w:rPr>
          <w:highlight w:val="yellow"/>
        </w:rPr>
        <w:t>6</w:t>
      </w:r>
      <w:r w:rsidRPr="00A4438E">
        <w:rPr>
          <w:highlight w:val="yellow"/>
        </w:rPr>
        <w:t>.</w:t>
      </w:r>
      <w:r w:rsidR="00712DED">
        <w:rPr>
          <w:highlight w:val="yellow"/>
        </w:rPr>
        <w:t xml:space="preserve"> </w:t>
      </w:r>
      <w:r w:rsidRPr="00A4438E">
        <w:rPr>
          <w:highlight w:val="yellow"/>
        </w:rPr>
        <w:t xml:space="preserve">Aspirate the supernatant and immediately store the resultant bacterial pellet at -80 </w:t>
      </w:r>
      <w:r w:rsidRPr="00A4438E">
        <w:rPr>
          <w:i/>
          <w:highlight w:val="yellow"/>
        </w:rPr>
        <w:t>°</w:t>
      </w:r>
      <w:r w:rsidRPr="00A4438E">
        <w:rPr>
          <w:highlight w:val="yellow"/>
        </w:rPr>
        <w:t>C or directly proceed to cell lysis described in section</w:t>
      </w:r>
      <w:r w:rsidR="003E3C1C">
        <w:rPr>
          <w:highlight w:val="yellow"/>
        </w:rPr>
        <w:t xml:space="preserve"> 2</w:t>
      </w:r>
      <w:r w:rsidRPr="00A4438E">
        <w:rPr>
          <w:highlight w:val="yellow"/>
        </w:rPr>
        <w:t xml:space="preserve">. </w:t>
      </w:r>
    </w:p>
    <w:p w14:paraId="52EB5C83" w14:textId="77777777" w:rsidR="00E365C1" w:rsidRPr="00A4438E" w:rsidRDefault="00E365C1" w:rsidP="00CD5908">
      <w:pPr>
        <w:pStyle w:val="Normal1"/>
        <w:rPr>
          <w:b/>
          <w:i/>
          <w:highlight w:val="yellow"/>
        </w:rPr>
      </w:pPr>
    </w:p>
    <w:p w14:paraId="43A8B56F" w14:textId="4BA758F0" w:rsidR="000C2870" w:rsidRPr="00071687" w:rsidRDefault="00071687" w:rsidP="00CD5908">
      <w:pPr>
        <w:pStyle w:val="Normal1"/>
      </w:pPr>
      <w:r>
        <w:rPr>
          <w:highlight w:val="yellow"/>
        </w:rPr>
        <w:t>NOTE</w:t>
      </w:r>
      <w:r w:rsidRPr="00A4438E">
        <w:rPr>
          <w:highlight w:val="yellow"/>
        </w:rPr>
        <w:t>:</w:t>
      </w:r>
      <w:r w:rsidR="006279D9">
        <w:rPr>
          <w:highlight w:val="yellow"/>
        </w:rPr>
        <w:t xml:space="preserve"> </w:t>
      </w:r>
      <w:r w:rsidR="0027406E" w:rsidRPr="00071687">
        <w:rPr>
          <w:highlight w:val="yellow"/>
        </w:rPr>
        <w:t xml:space="preserve">This step is a good stopping point; however, it is recommended that the pellet be processed </w:t>
      </w:r>
      <w:r w:rsidR="001F6619" w:rsidRPr="00071687">
        <w:rPr>
          <w:highlight w:val="yellow"/>
        </w:rPr>
        <w:t xml:space="preserve">immediately or </w:t>
      </w:r>
      <w:r w:rsidR="0027406E" w:rsidRPr="00071687">
        <w:rPr>
          <w:highlight w:val="yellow"/>
        </w:rPr>
        <w:t>within 1</w:t>
      </w:r>
      <w:r w:rsidR="006279D9">
        <w:rPr>
          <w:highlight w:val="yellow"/>
        </w:rPr>
        <w:t>−</w:t>
      </w:r>
      <w:r w:rsidR="0027406E" w:rsidRPr="00071687">
        <w:rPr>
          <w:highlight w:val="yellow"/>
        </w:rPr>
        <w:t>2 days for best results.</w:t>
      </w:r>
    </w:p>
    <w:p w14:paraId="3A452E41" w14:textId="77777777" w:rsidR="000C2870" w:rsidRPr="00A4438E" w:rsidRDefault="0027406E" w:rsidP="00CD5908">
      <w:pPr>
        <w:pStyle w:val="Normal1"/>
      </w:pPr>
      <w:r w:rsidRPr="00A4438E">
        <w:t xml:space="preserve"> </w:t>
      </w:r>
    </w:p>
    <w:p w14:paraId="0B0C3FAB" w14:textId="5A49123C" w:rsidR="000C2870" w:rsidRPr="00A4438E" w:rsidRDefault="0027406E" w:rsidP="00CD5908">
      <w:pPr>
        <w:pStyle w:val="Normal1"/>
        <w:rPr>
          <w:b/>
        </w:rPr>
      </w:pPr>
      <w:r w:rsidRPr="00723A23">
        <w:rPr>
          <w:b/>
          <w:highlight w:val="yellow"/>
        </w:rPr>
        <w:t>2.</w:t>
      </w:r>
      <w:r w:rsidR="00712DED" w:rsidRPr="00723A23">
        <w:rPr>
          <w:b/>
          <w:highlight w:val="yellow"/>
        </w:rPr>
        <w:t xml:space="preserve"> </w:t>
      </w:r>
      <w:r w:rsidRPr="00723A23">
        <w:rPr>
          <w:b/>
          <w:highlight w:val="yellow"/>
        </w:rPr>
        <w:t xml:space="preserve">Preparation of </w:t>
      </w:r>
      <w:r w:rsidRPr="00723A23">
        <w:rPr>
          <w:b/>
          <w:i/>
          <w:highlight w:val="yellow"/>
        </w:rPr>
        <w:t>V. natriegens</w:t>
      </w:r>
      <w:r w:rsidRPr="00723A23">
        <w:rPr>
          <w:b/>
          <w:highlight w:val="yellow"/>
        </w:rPr>
        <w:t xml:space="preserve"> </w:t>
      </w:r>
      <w:r w:rsidR="006279D9" w:rsidRPr="00723A23">
        <w:rPr>
          <w:b/>
          <w:highlight w:val="yellow"/>
        </w:rPr>
        <w:t>crude cell extracts – cell lysis</w:t>
      </w:r>
      <w:bookmarkStart w:id="0" w:name="_GoBack"/>
      <w:bookmarkEnd w:id="0"/>
    </w:p>
    <w:p w14:paraId="6FF3449B" w14:textId="77777777" w:rsidR="000C2870" w:rsidRPr="00A4438E" w:rsidRDefault="0027406E" w:rsidP="00CD5908">
      <w:pPr>
        <w:pStyle w:val="Normal1"/>
        <w:rPr>
          <w:b/>
        </w:rPr>
      </w:pPr>
      <w:r w:rsidRPr="00A4438E">
        <w:rPr>
          <w:b/>
        </w:rPr>
        <w:t xml:space="preserve"> </w:t>
      </w:r>
    </w:p>
    <w:p w14:paraId="44A341CB" w14:textId="61414C63" w:rsidR="00E365C1" w:rsidRPr="00A4438E" w:rsidRDefault="0027406E" w:rsidP="00CD5908">
      <w:pPr>
        <w:pStyle w:val="Normal1"/>
      </w:pPr>
      <w:r w:rsidRPr="00A4438E">
        <w:rPr>
          <w:highlight w:val="yellow"/>
        </w:rPr>
        <w:t>2.1.</w:t>
      </w:r>
      <w:r w:rsidR="00712DED">
        <w:rPr>
          <w:highlight w:val="yellow"/>
        </w:rPr>
        <w:t xml:space="preserve"> </w:t>
      </w:r>
      <w:r w:rsidRPr="00A4438E">
        <w:rPr>
          <w:highlight w:val="yellow"/>
        </w:rPr>
        <w:t xml:space="preserve">Prepare S30 lysis buffer as per </w:t>
      </w:r>
      <w:r w:rsidRPr="00A4438E">
        <w:rPr>
          <w:b/>
          <w:highlight w:val="yellow"/>
        </w:rPr>
        <w:t>Table 1</w:t>
      </w:r>
      <w:r w:rsidRPr="00A4438E">
        <w:rPr>
          <w:highlight w:val="yellow"/>
        </w:rPr>
        <w:t xml:space="preserve"> in sterile deionized </w:t>
      </w:r>
      <w:r w:rsidR="001A25C7">
        <w:rPr>
          <w:highlight w:val="yellow"/>
        </w:rPr>
        <w:t xml:space="preserve">(DI) </w:t>
      </w:r>
      <w:r w:rsidRPr="00A4438E">
        <w:rPr>
          <w:highlight w:val="yellow"/>
        </w:rPr>
        <w:t>water and adjust pH to 7.7 using glacial acetic acid.</w:t>
      </w:r>
      <w:r w:rsidRPr="00A4438E">
        <w:t xml:space="preserve"> </w:t>
      </w:r>
    </w:p>
    <w:p w14:paraId="5E59C215" w14:textId="77777777" w:rsidR="00E365C1" w:rsidRPr="00A4438E" w:rsidRDefault="00E365C1" w:rsidP="00CD5908">
      <w:pPr>
        <w:pStyle w:val="Normal1"/>
        <w:rPr>
          <w:b/>
          <w:i/>
        </w:rPr>
      </w:pPr>
    </w:p>
    <w:p w14:paraId="629BE511" w14:textId="0A888207" w:rsidR="000C2870" w:rsidRPr="000E4123" w:rsidRDefault="000E4123" w:rsidP="00CD5908">
      <w:pPr>
        <w:pStyle w:val="Normal1"/>
      </w:pPr>
      <w:r w:rsidRPr="000E4123">
        <w:t>CAUTION</w:t>
      </w:r>
      <w:r w:rsidR="0027406E" w:rsidRPr="000E4123">
        <w:t xml:space="preserve">: Glacial acetic acid should be handled with proper </w:t>
      </w:r>
      <w:r w:rsidRPr="000E4123">
        <w:t>PPE</w:t>
      </w:r>
      <w:r w:rsidR="0027406E" w:rsidRPr="000E4123">
        <w:t xml:space="preserve"> when adjusting the pH.</w:t>
      </w:r>
    </w:p>
    <w:p w14:paraId="11AFB9A3" w14:textId="77777777" w:rsidR="000C2870" w:rsidRPr="00A4438E" w:rsidRDefault="0027406E" w:rsidP="00CD5908">
      <w:pPr>
        <w:pStyle w:val="Normal1"/>
        <w:rPr>
          <w:b/>
        </w:rPr>
      </w:pPr>
      <w:r w:rsidRPr="00A4438E">
        <w:rPr>
          <w:b/>
        </w:rPr>
        <w:t xml:space="preserve"> </w:t>
      </w:r>
    </w:p>
    <w:p w14:paraId="28A27066" w14:textId="5AA2754F" w:rsidR="00E365C1" w:rsidRPr="00A4438E" w:rsidRDefault="0027406E" w:rsidP="00CD5908">
      <w:pPr>
        <w:pStyle w:val="Normal1"/>
      </w:pPr>
      <w:r w:rsidRPr="00A4438E">
        <w:rPr>
          <w:highlight w:val="yellow"/>
        </w:rPr>
        <w:t>2.2.</w:t>
      </w:r>
      <w:r w:rsidR="00712DED">
        <w:rPr>
          <w:highlight w:val="yellow"/>
        </w:rPr>
        <w:t xml:space="preserve"> </w:t>
      </w:r>
      <w:r w:rsidRPr="00A4438E">
        <w:rPr>
          <w:highlight w:val="yellow"/>
        </w:rPr>
        <w:t xml:space="preserve">Cool S30 lysis buffer to approximately 4 </w:t>
      </w:r>
      <w:r w:rsidRPr="00A4438E">
        <w:rPr>
          <w:i/>
          <w:highlight w:val="yellow"/>
        </w:rPr>
        <w:t>°</w:t>
      </w:r>
      <w:r w:rsidRPr="00A4438E">
        <w:rPr>
          <w:highlight w:val="yellow"/>
        </w:rPr>
        <w:t>C in a refrigerator or on ice before beginning the cell lysis procedure.</w:t>
      </w:r>
      <w:r w:rsidRPr="00A4438E">
        <w:t xml:space="preserve"> </w:t>
      </w:r>
    </w:p>
    <w:p w14:paraId="005D2D39" w14:textId="77777777" w:rsidR="00E365C1" w:rsidRPr="00A4438E" w:rsidRDefault="00E365C1" w:rsidP="00CD5908">
      <w:pPr>
        <w:pStyle w:val="Normal1"/>
        <w:rPr>
          <w:b/>
          <w:i/>
        </w:rPr>
      </w:pPr>
    </w:p>
    <w:p w14:paraId="1D714A61" w14:textId="7AF06678" w:rsidR="000C2870" w:rsidRPr="00735464" w:rsidRDefault="003244E6" w:rsidP="00CD5908">
      <w:pPr>
        <w:pStyle w:val="Normal1"/>
      </w:pPr>
      <w:r w:rsidRPr="00735464">
        <w:t>NOTE:</w:t>
      </w:r>
      <w:r w:rsidR="0027406E" w:rsidRPr="00735464">
        <w:t xml:space="preserve"> For a quick cool down, lysis buffer can be placed at -20 °C. Do not allow the buffer to freeze.</w:t>
      </w:r>
    </w:p>
    <w:p w14:paraId="1E3F2C81" w14:textId="77777777" w:rsidR="000C2870" w:rsidRPr="00A4438E" w:rsidRDefault="0027406E" w:rsidP="00CD5908">
      <w:pPr>
        <w:pStyle w:val="Normal1"/>
        <w:rPr>
          <w:b/>
        </w:rPr>
      </w:pPr>
      <w:r w:rsidRPr="00A4438E">
        <w:rPr>
          <w:b/>
        </w:rPr>
        <w:t xml:space="preserve"> </w:t>
      </w:r>
    </w:p>
    <w:p w14:paraId="712B4076" w14:textId="702219E2" w:rsidR="00E365C1" w:rsidRPr="00A4438E" w:rsidRDefault="0027406E" w:rsidP="00CD5908">
      <w:pPr>
        <w:pStyle w:val="Normal1"/>
      </w:pPr>
      <w:r w:rsidRPr="00A4438E">
        <w:rPr>
          <w:highlight w:val="yellow"/>
        </w:rPr>
        <w:t>2.3.</w:t>
      </w:r>
      <w:r w:rsidR="00712DED">
        <w:rPr>
          <w:highlight w:val="yellow"/>
        </w:rPr>
        <w:t xml:space="preserve"> </w:t>
      </w:r>
      <w:r w:rsidRPr="00A4438E">
        <w:rPr>
          <w:highlight w:val="yellow"/>
        </w:rPr>
        <w:t>Place cell pellets on ice for 10</w:t>
      </w:r>
      <w:r w:rsidR="006279D9">
        <w:rPr>
          <w:highlight w:val="yellow"/>
        </w:rPr>
        <w:t>−</w:t>
      </w:r>
      <w:r w:rsidRPr="00A4438E">
        <w:rPr>
          <w:highlight w:val="yellow"/>
        </w:rPr>
        <w:t>20 min or until completely thawed. Resuspend all pellets resulting from the same 1 L culture using 10 mL of cold S30 lysis buffer</w:t>
      </w:r>
      <w:r w:rsidR="001F6619" w:rsidRPr="00A4438E">
        <w:rPr>
          <w:highlight w:val="yellow"/>
        </w:rPr>
        <w:t>,</w:t>
      </w:r>
      <w:r w:rsidRPr="00A4438E">
        <w:rPr>
          <w:highlight w:val="yellow"/>
        </w:rPr>
        <w:t xml:space="preserve"> </w:t>
      </w:r>
      <w:r w:rsidR="001F6619" w:rsidRPr="00A4438E">
        <w:rPr>
          <w:highlight w:val="yellow"/>
        </w:rPr>
        <w:t xml:space="preserve">then </w:t>
      </w:r>
      <w:r w:rsidRPr="00A4438E">
        <w:rPr>
          <w:highlight w:val="yellow"/>
        </w:rPr>
        <w:t xml:space="preserve">transfer suspension to a 50 mL tube. If pellets </w:t>
      </w:r>
      <w:r w:rsidR="00735464">
        <w:rPr>
          <w:highlight w:val="yellow"/>
        </w:rPr>
        <w:t>a</w:t>
      </w:r>
      <w:r w:rsidRPr="00A4438E">
        <w:rPr>
          <w:highlight w:val="yellow"/>
        </w:rPr>
        <w:t xml:space="preserve">re not frozen in the </w:t>
      </w:r>
      <w:r w:rsidR="00D77B97" w:rsidRPr="00A4438E">
        <w:rPr>
          <w:highlight w:val="yellow"/>
        </w:rPr>
        <w:t xml:space="preserve">refrigerator </w:t>
      </w:r>
      <w:r w:rsidR="00D77B97">
        <w:rPr>
          <w:highlight w:val="yellow"/>
        </w:rPr>
        <w:t xml:space="preserve">at </w:t>
      </w:r>
      <w:r w:rsidRPr="00A4438E">
        <w:rPr>
          <w:highlight w:val="yellow"/>
        </w:rPr>
        <w:t xml:space="preserve">-80 </w:t>
      </w:r>
      <w:r w:rsidRPr="00A4438E">
        <w:rPr>
          <w:i/>
          <w:highlight w:val="yellow"/>
        </w:rPr>
        <w:t>°</w:t>
      </w:r>
      <w:r w:rsidRPr="00A4438E">
        <w:rPr>
          <w:highlight w:val="yellow"/>
        </w:rPr>
        <w:t xml:space="preserve">C in </w:t>
      </w:r>
      <w:r w:rsidR="00735464" w:rsidRPr="00735464">
        <w:rPr>
          <w:highlight w:val="yellow"/>
        </w:rPr>
        <w:t>s</w:t>
      </w:r>
      <w:r w:rsidRPr="00735464">
        <w:rPr>
          <w:highlight w:val="yellow"/>
        </w:rPr>
        <w:t>tep 1.</w:t>
      </w:r>
      <w:r w:rsidR="00735464" w:rsidRPr="00735464">
        <w:rPr>
          <w:highlight w:val="yellow"/>
        </w:rPr>
        <w:t>6</w:t>
      </w:r>
      <w:r w:rsidRPr="00A4438E">
        <w:rPr>
          <w:highlight w:val="yellow"/>
        </w:rPr>
        <w:t>, proceed directly to resuspension.</w:t>
      </w:r>
    </w:p>
    <w:p w14:paraId="11F3D95D" w14:textId="77777777" w:rsidR="00E365C1" w:rsidRPr="0019428B" w:rsidRDefault="00E365C1" w:rsidP="00CD5908">
      <w:pPr>
        <w:pStyle w:val="Normal1"/>
        <w:rPr>
          <w:b/>
        </w:rPr>
      </w:pPr>
    </w:p>
    <w:p w14:paraId="789B0C5A" w14:textId="685BC1B5" w:rsidR="000C2870" w:rsidRPr="00735464" w:rsidRDefault="003244E6" w:rsidP="00CD5908">
      <w:pPr>
        <w:pStyle w:val="Normal1"/>
      </w:pPr>
      <w:r w:rsidRPr="00735464">
        <w:t>NOTE:</w:t>
      </w:r>
      <w:r w:rsidR="007B16BF" w:rsidRPr="00735464">
        <w:t xml:space="preserve"> Increase the volume of S30 lysis buffer used to initially resuspend pellets as needed.</w:t>
      </w:r>
    </w:p>
    <w:p w14:paraId="6F35E170" w14:textId="77777777" w:rsidR="000C2870" w:rsidRPr="00A4438E" w:rsidRDefault="0027406E" w:rsidP="00CD5908">
      <w:pPr>
        <w:pStyle w:val="Normal1"/>
      </w:pPr>
      <w:r w:rsidRPr="00A4438E">
        <w:t xml:space="preserve"> </w:t>
      </w:r>
    </w:p>
    <w:p w14:paraId="01167290" w14:textId="63FF069D" w:rsidR="000C2870" w:rsidRPr="00A4438E" w:rsidRDefault="0027406E" w:rsidP="00CD5908">
      <w:pPr>
        <w:pStyle w:val="Normal1"/>
        <w:rPr>
          <w:i/>
        </w:rPr>
      </w:pPr>
      <w:r w:rsidRPr="00A4438E">
        <w:rPr>
          <w:highlight w:val="yellow"/>
        </w:rPr>
        <w:t>2.4.</w:t>
      </w:r>
      <w:r w:rsidR="00712DED">
        <w:rPr>
          <w:highlight w:val="yellow"/>
        </w:rPr>
        <w:t xml:space="preserve"> </w:t>
      </w:r>
      <w:r w:rsidRPr="00A4438E">
        <w:rPr>
          <w:highlight w:val="yellow"/>
        </w:rPr>
        <w:t xml:space="preserve">Centrifuge suspension at 3500 x </w:t>
      </w:r>
      <w:r w:rsidR="007427CD" w:rsidRPr="007427CD">
        <w:rPr>
          <w:i/>
          <w:highlight w:val="yellow"/>
        </w:rPr>
        <w:t>g</w:t>
      </w:r>
      <w:r w:rsidRPr="00A4438E">
        <w:rPr>
          <w:highlight w:val="yellow"/>
        </w:rPr>
        <w:t xml:space="preserve"> for 10 min at 4 </w:t>
      </w:r>
      <w:r w:rsidRPr="00A4438E">
        <w:rPr>
          <w:i/>
          <w:highlight w:val="yellow"/>
        </w:rPr>
        <w:t>°</w:t>
      </w:r>
      <w:r w:rsidRPr="00A4438E">
        <w:rPr>
          <w:highlight w:val="yellow"/>
        </w:rPr>
        <w:t>C</w:t>
      </w:r>
      <w:r w:rsidR="00175169" w:rsidRPr="00A4438E">
        <w:rPr>
          <w:highlight w:val="yellow"/>
        </w:rPr>
        <w:t>.</w:t>
      </w:r>
      <w:r w:rsidRPr="00A4438E">
        <w:rPr>
          <w:highlight w:val="yellow"/>
        </w:rPr>
        <w:t xml:space="preserve"> Aspirate the supernatant without disturbing the pellet. </w:t>
      </w:r>
      <w:r w:rsidR="007B16BF" w:rsidRPr="00A4438E">
        <w:rPr>
          <w:highlight w:val="yellow"/>
        </w:rPr>
        <w:t xml:space="preserve">Wash the pellet a second time using 10 mL </w:t>
      </w:r>
      <w:r w:rsidR="00FE07B9">
        <w:rPr>
          <w:highlight w:val="yellow"/>
        </w:rPr>
        <w:t xml:space="preserve">of </w:t>
      </w:r>
      <w:r w:rsidR="007B16BF" w:rsidRPr="00A4438E">
        <w:rPr>
          <w:highlight w:val="yellow"/>
        </w:rPr>
        <w:t>cold S30 lysis buffer</w:t>
      </w:r>
      <w:r w:rsidRPr="00A4438E">
        <w:rPr>
          <w:highlight w:val="yellow"/>
        </w:rPr>
        <w:t>. Place pellet on ice.</w:t>
      </w:r>
      <w:r w:rsidRPr="00A4438E">
        <w:t xml:space="preserve"> </w:t>
      </w:r>
    </w:p>
    <w:p w14:paraId="5535AEF1" w14:textId="77777777" w:rsidR="000C2870" w:rsidRPr="00A4438E" w:rsidRDefault="0027406E" w:rsidP="00CD5908">
      <w:pPr>
        <w:pStyle w:val="Normal1"/>
        <w:rPr>
          <w:b/>
        </w:rPr>
      </w:pPr>
      <w:r w:rsidRPr="00A4438E">
        <w:rPr>
          <w:b/>
        </w:rPr>
        <w:lastRenderedPageBreak/>
        <w:t xml:space="preserve"> </w:t>
      </w:r>
    </w:p>
    <w:p w14:paraId="7EB536DE" w14:textId="2334EEB4" w:rsidR="00E365C1" w:rsidRPr="00A4438E" w:rsidRDefault="0027406E" w:rsidP="00CD5908">
      <w:pPr>
        <w:pStyle w:val="Normal1"/>
        <w:rPr>
          <w:highlight w:val="yellow"/>
        </w:rPr>
      </w:pPr>
      <w:r w:rsidRPr="00A4438E">
        <w:rPr>
          <w:highlight w:val="yellow"/>
        </w:rPr>
        <w:t>2.5.</w:t>
      </w:r>
      <w:r w:rsidR="00712DED">
        <w:rPr>
          <w:highlight w:val="yellow"/>
        </w:rPr>
        <w:t xml:space="preserve"> </w:t>
      </w:r>
      <w:r w:rsidRPr="00A4438E">
        <w:rPr>
          <w:highlight w:val="yellow"/>
        </w:rPr>
        <w:t xml:space="preserve">In a cold room, add 500 μL of cold S30 lysis buffer to the pellet in the 50 mL tube. Using a wide-bore pipette tip, resuspend the pellet and carefully transfer the entire pellet suspension to a 2 mL tube. </w:t>
      </w:r>
    </w:p>
    <w:p w14:paraId="34222A36" w14:textId="77777777" w:rsidR="00E365C1" w:rsidRPr="00A4438E" w:rsidRDefault="00E365C1" w:rsidP="00CD5908">
      <w:pPr>
        <w:pStyle w:val="Normal1"/>
        <w:rPr>
          <w:b/>
          <w:i/>
        </w:rPr>
      </w:pPr>
    </w:p>
    <w:p w14:paraId="39F7283B" w14:textId="77777777" w:rsidR="00F31D05" w:rsidRPr="00322B34" w:rsidRDefault="00F31D05" w:rsidP="00F31D05">
      <w:pPr>
        <w:pStyle w:val="Normal1"/>
      </w:pPr>
      <w:r w:rsidRPr="00322B34">
        <w:t>NOTE: If a wide bore pipette is not available, use a pair of scissors to cut the end of a 1 mL pipette tip to increase the bore for pellet transfer.</w:t>
      </w:r>
    </w:p>
    <w:p w14:paraId="7E33C62F" w14:textId="77777777" w:rsidR="0002417B" w:rsidRDefault="0002417B" w:rsidP="00CD5908">
      <w:pPr>
        <w:pStyle w:val="Normal1"/>
      </w:pPr>
    </w:p>
    <w:p w14:paraId="3BA7181B" w14:textId="03DE3213" w:rsidR="00E365C1" w:rsidRPr="00A4438E" w:rsidRDefault="00360CA3" w:rsidP="00CD5908">
      <w:pPr>
        <w:pStyle w:val="Normal1"/>
        <w:rPr>
          <w:i/>
        </w:rPr>
      </w:pPr>
      <w:r w:rsidRPr="00987A64">
        <w:t xml:space="preserve">2.5.1. </w:t>
      </w:r>
      <w:r w:rsidR="0027406E" w:rsidRPr="00987A64">
        <w:t>Transfer as much pellet as possible without significantly increasing the volume; however, the pellet should be resuspended in enough liquid to be sonicated</w:t>
      </w:r>
      <w:r w:rsidR="00987A64">
        <w:t>, as</w:t>
      </w:r>
      <w:r w:rsidR="0027406E" w:rsidRPr="00987A64">
        <w:t xml:space="preserve"> indicated by a homogenous suspension in the 2 mL tube. Do not overfill the 2 mL tube</w:t>
      </w:r>
      <w:r w:rsidR="00987A64">
        <w:t>.</w:t>
      </w:r>
      <w:r w:rsidR="0027406E" w:rsidRPr="00987A64">
        <w:t xml:space="preserve"> </w:t>
      </w:r>
      <w:r w:rsidR="00987A64">
        <w:t>T</w:t>
      </w:r>
      <w:r w:rsidR="0027406E" w:rsidRPr="00987A64">
        <w:t xml:space="preserve">he suspension should not exceed 1.5 mL; split into multiple tubes if necessary. </w:t>
      </w:r>
    </w:p>
    <w:p w14:paraId="1A819A19" w14:textId="7018CFE5" w:rsidR="000C2870" w:rsidRPr="00EF3CC8" w:rsidRDefault="000C2870" w:rsidP="00CD5908">
      <w:pPr>
        <w:pStyle w:val="Normal1"/>
      </w:pPr>
    </w:p>
    <w:p w14:paraId="15DBF24A" w14:textId="44DA2119" w:rsidR="00E365C1" w:rsidRPr="00A4438E" w:rsidRDefault="0027406E" w:rsidP="00CD5908">
      <w:pPr>
        <w:pStyle w:val="Normal1"/>
        <w:rPr>
          <w:i/>
        </w:rPr>
      </w:pPr>
      <w:r w:rsidRPr="00A4438E">
        <w:rPr>
          <w:highlight w:val="yellow"/>
        </w:rPr>
        <w:t>2.6.</w:t>
      </w:r>
      <w:r w:rsidR="00712DED">
        <w:rPr>
          <w:highlight w:val="yellow"/>
        </w:rPr>
        <w:t xml:space="preserve"> </w:t>
      </w:r>
      <w:r w:rsidRPr="00A4438E">
        <w:rPr>
          <w:highlight w:val="yellow"/>
        </w:rPr>
        <w:t>Keep the cell pellet on ice and work in a cold room. Fill a 600 mL beaker with ice and place a 2 mL tube holder on top of the ice</w:t>
      </w:r>
      <w:r w:rsidRPr="00A4438E">
        <w:rPr>
          <w:i/>
          <w:highlight w:val="yellow"/>
        </w:rPr>
        <w:t>.</w:t>
      </w:r>
      <w:r w:rsidRPr="00A4438E">
        <w:rPr>
          <w:i/>
        </w:rPr>
        <w:t xml:space="preserve"> </w:t>
      </w:r>
    </w:p>
    <w:p w14:paraId="4E283892" w14:textId="77777777" w:rsidR="00E365C1" w:rsidRPr="00A4438E" w:rsidRDefault="00E365C1" w:rsidP="00CD5908">
      <w:pPr>
        <w:pStyle w:val="Normal1"/>
        <w:rPr>
          <w:b/>
          <w:i/>
        </w:rPr>
      </w:pPr>
    </w:p>
    <w:p w14:paraId="7901690D" w14:textId="0E09BE41" w:rsidR="000C2870" w:rsidRPr="00BD0A6B" w:rsidRDefault="003244E6" w:rsidP="00CD5908">
      <w:pPr>
        <w:pStyle w:val="Normal1"/>
      </w:pPr>
      <w:r w:rsidRPr="00BD0A6B">
        <w:t>NOTE:</w:t>
      </w:r>
      <w:r w:rsidR="0027406E" w:rsidRPr="00BD0A6B">
        <w:t xml:space="preserve"> It is helpful to place the tube holder near the side of the beaker, so the pellet suspension will be visible in the ice to monitor sonication progress (see </w:t>
      </w:r>
      <w:r w:rsidR="0027406E" w:rsidRPr="00BD0A6B">
        <w:rPr>
          <w:b/>
        </w:rPr>
        <w:t>Figure 1</w:t>
      </w:r>
      <w:r w:rsidR="0027406E" w:rsidRPr="00BD0A6B">
        <w:t>).</w:t>
      </w:r>
    </w:p>
    <w:p w14:paraId="46280BDD" w14:textId="77777777" w:rsidR="000C2870" w:rsidRPr="00A4438E" w:rsidRDefault="0027406E" w:rsidP="00CD5908">
      <w:pPr>
        <w:pStyle w:val="Normal1"/>
      </w:pPr>
      <w:r w:rsidRPr="00A4438E">
        <w:t xml:space="preserve"> </w:t>
      </w:r>
    </w:p>
    <w:p w14:paraId="095BE5BF" w14:textId="21E95392" w:rsidR="000C2870" w:rsidRPr="00A4438E" w:rsidRDefault="0027406E" w:rsidP="00CD5908">
      <w:pPr>
        <w:pStyle w:val="Normal1"/>
      </w:pPr>
      <w:r w:rsidRPr="00A4438E">
        <w:rPr>
          <w:highlight w:val="yellow"/>
        </w:rPr>
        <w:t>2.7.</w:t>
      </w:r>
      <w:r w:rsidR="00712DED">
        <w:rPr>
          <w:highlight w:val="yellow"/>
        </w:rPr>
        <w:t xml:space="preserve"> </w:t>
      </w:r>
      <w:r w:rsidRPr="00A4438E">
        <w:rPr>
          <w:highlight w:val="yellow"/>
        </w:rPr>
        <w:t>Vortex suspended pellet in 2 mL tube briefly to homogenize the cells, flick tubes to remove any cells on the bottom of the cap, and place into tube holder with cap open. Lower sonicator tip into the suspension so that it is just under the liquid surface.</w:t>
      </w:r>
    </w:p>
    <w:p w14:paraId="2589764D" w14:textId="77777777" w:rsidR="000C2870" w:rsidRPr="00A4438E" w:rsidRDefault="0027406E" w:rsidP="00CD5908">
      <w:pPr>
        <w:pStyle w:val="Normal1"/>
      </w:pPr>
      <w:r w:rsidRPr="00A4438E">
        <w:t xml:space="preserve"> </w:t>
      </w:r>
    </w:p>
    <w:p w14:paraId="258C3E5E" w14:textId="0E440DCB" w:rsidR="000C2870" w:rsidRPr="00A4438E" w:rsidRDefault="0027406E" w:rsidP="00CD5908">
      <w:pPr>
        <w:pStyle w:val="Normal1"/>
      </w:pPr>
      <w:r w:rsidRPr="00A4438E">
        <w:rPr>
          <w:highlight w:val="yellow"/>
        </w:rPr>
        <w:t>2.8.</w:t>
      </w:r>
      <w:r w:rsidR="00712DED">
        <w:rPr>
          <w:highlight w:val="yellow"/>
        </w:rPr>
        <w:t xml:space="preserve"> </w:t>
      </w:r>
      <w:r w:rsidRPr="00A4438E">
        <w:rPr>
          <w:highlight w:val="yellow"/>
        </w:rPr>
        <w:t xml:space="preserve">Prepare the sonication set-up as depicted in </w:t>
      </w:r>
      <w:r w:rsidRPr="00A4438E">
        <w:rPr>
          <w:b/>
          <w:highlight w:val="yellow"/>
        </w:rPr>
        <w:t>Figure 2</w:t>
      </w:r>
      <w:r w:rsidRPr="00A4438E">
        <w:rPr>
          <w:highlight w:val="yellow"/>
        </w:rPr>
        <w:t xml:space="preserve"> using a sonicator and probe with a ⅛-inch tip diameter. Input the following settings into the sonicator control: 20 kHz frequency and 50% amplitude, pulse ON time: 10 s, pulse OFF time: 60 s.</w:t>
      </w:r>
    </w:p>
    <w:p w14:paraId="10416030" w14:textId="77777777" w:rsidR="000C2870" w:rsidRPr="00A4438E" w:rsidRDefault="0027406E" w:rsidP="00CD5908">
      <w:pPr>
        <w:pStyle w:val="Normal1"/>
      </w:pPr>
      <w:r w:rsidRPr="00A4438E">
        <w:t xml:space="preserve"> </w:t>
      </w:r>
    </w:p>
    <w:p w14:paraId="46CB7688" w14:textId="75567814" w:rsidR="00E365C1" w:rsidRPr="00A4438E" w:rsidRDefault="0027406E" w:rsidP="00CD5908">
      <w:pPr>
        <w:pStyle w:val="Normal1"/>
        <w:rPr>
          <w:highlight w:val="yellow"/>
        </w:rPr>
      </w:pPr>
      <w:r w:rsidRPr="00A4438E">
        <w:rPr>
          <w:highlight w:val="yellow"/>
        </w:rPr>
        <w:t xml:space="preserve">2.9. Run the pulse sonication protocol for three cycles. If the total volume of the pellet suspension is </w:t>
      </w:r>
      <w:r w:rsidR="003F202D">
        <w:rPr>
          <w:highlight w:val="yellow"/>
        </w:rPr>
        <w:t>&gt;</w:t>
      </w:r>
      <w:r w:rsidRPr="00A4438E">
        <w:rPr>
          <w:highlight w:val="yellow"/>
        </w:rPr>
        <w:t xml:space="preserve"> 500 </w:t>
      </w:r>
      <w:proofErr w:type="spellStart"/>
      <w:r w:rsidRPr="00A4438E">
        <w:rPr>
          <w:highlight w:val="yellow"/>
        </w:rPr>
        <w:t>μL</w:t>
      </w:r>
      <w:proofErr w:type="spellEnd"/>
      <w:r w:rsidR="00175169" w:rsidRPr="00A4438E">
        <w:rPr>
          <w:highlight w:val="yellow"/>
        </w:rPr>
        <w:t>,</w:t>
      </w:r>
      <w:r w:rsidRPr="00A4438E">
        <w:rPr>
          <w:highlight w:val="yellow"/>
        </w:rPr>
        <w:t xml:space="preserve"> run the pulse sonication protocol six times. </w:t>
      </w:r>
    </w:p>
    <w:p w14:paraId="213BC764" w14:textId="77777777" w:rsidR="00E365C1" w:rsidRPr="00A4438E" w:rsidRDefault="00E365C1" w:rsidP="00CD5908">
      <w:pPr>
        <w:pStyle w:val="Normal1"/>
        <w:rPr>
          <w:b/>
          <w:i/>
        </w:rPr>
      </w:pPr>
    </w:p>
    <w:p w14:paraId="3EB31771" w14:textId="77777777" w:rsidR="005722CB" w:rsidRPr="005722CB" w:rsidRDefault="005722CB" w:rsidP="00CD5908">
      <w:pPr>
        <w:pStyle w:val="Normal1"/>
      </w:pPr>
      <w:r w:rsidRPr="005722CB">
        <w:t>NOTE</w:t>
      </w:r>
      <w:r w:rsidR="0027406E" w:rsidRPr="005722CB">
        <w:t>: Generally, 3</w:t>
      </w:r>
      <w:r w:rsidR="006279D9" w:rsidRPr="005722CB">
        <w:t>−</w:t>
      </w:r>
      <w:r w:rsidR="0027406E" w:rsidRPr="005722CB">
        <w:t xml:space="preserve">6 pulses are sufficient to lyse </w:t>
      </w:r>
      <w:r w:rsidR="0027406E" w:rsidRPr="005722CB">
        <w:rPr>
          <w:i/>
        </w:rPr>
        <w:t>V. natriegens</w:t>
      </w:r>
      <w:r w:rsidR="0027406E" w:rsidRPr="005722CB">
        <w:t xml:space="preserve"> pellets; additional pulses may be required depending on sonicator. During sonication, use the adjustment knob platform to move the probe up and down to lyse any pellet that may have settled to the bottom of the tube. </w:t>
      </w:r>
      <w:r w:rsidR="00175169" w:rsidRPr="005722CB">
        <w:t>The</w:t>
      </w:r>
      <w:r w:rsidR="0027406E" w:rsidRPr="005722CB">
        <w:t xml:space="preserve"> tube can be removed from the holder and briefly vortexed to re-homogenize the suspension in between pulses. </w:t>
      </w:r>
      <w:r w:rsidR="00EC7F42" w:rsidRPr="005722CB">
        <w:t xml:space="preserve">See discussion below for desired consistency of sonicated cells. </w:t>
      </w:r>
    </w:p>
    <w:p w14:paraId="21268604" w14:textId="77777777" w:rsidR="005722CB" w:rsidRPr="005722CB" w:rsidRDefault="005722CB" w:rsidP="00CD5908">
      <w:pPr>
        <w:pStyle w:val="Normal1"/>
      </w:pPr>
    </w:p>
    <w:p w14:paraId="3713C237" w14:textId="6A2ECC71" w:rsidR="000C2870" w:rsidRPr="005722CB" w:rsidRDefault="005722CB" w:rsidP="00CD5908">
      <w:pPr>
        <w:pStyle w:val="Normal1"/>
      </w:pPr>
      <w:r w:rsidRPr="005722CB">
        <w:t>CAUTION</w:t>
      </w:r>
      <w:r w:rsidR="0027406E" w:rsidRPr="005722CB">
        <w:t>: Wear appropriate hearing protection when sonicator is active.</w:t>
      </w:r>
    </w:p>
    <w:p w14:paraId="0C0E9B57" w14:textId="77777777" w:rsidR="000C2870" w:rsidRPr="00A4438E" w:rsidRDefault="0027406E" w:rsidP="00CD5908">
      <w:pPr>
        <w:pStyle w:val="Normal1"/>
        <w:rPr>
          <w:i/>
        </w:rPr>
      </w:pPr>
      <w:r w:rsidRPr="00A4438E">
        <w:rPr>
          <w:i/>
        </w:rPr>
        <w:t xml:space="preserve"> </w:t>
      </w:r>
    </w:p>
    <w:p w14:paraId="276A068A" w14:textId="58061188" w:rsidR="000C2870" w:rsidRPr="00A4438E" w:rsidRDefault="0027406E" w:rsidP="00CD5908">
      <w:pPr>
        <w:pStyle w:val="Normal1"/>
      </w:pPr>
      <w:r w:rsidRPr="00A4438E">
        <w:rPr>
          <w:highlight w:val="yellow"/>
        </w:rPr>
        <w:t>2.10.</w:t>
      </w:r>
      <w:r w:rsidR="00712DED">
        <w:rPr>
          <w:highlight w:val="yellow"/>
        </w:rPr>
        <w:t xml:space="preserve"> </w:t>
      </w:r>
      <w:r w:rsidRPr="00A4438E">
        <w:rPr>
          <w:highlight w:val="yellow"/>
        </w:rPr>
        <w:t xml:space="preserve">Following sonication, centrifuge crude cell extract at 16,000 x </w:t>
      </w:r>
      <w:r w:rsidR="006E66B2">
        <w:rPr>
          <w:i/>
          <w:highlight w:val="yellow"/>
        </w:rPr>
        <w:t>g</w:t>
      </w:r>
      <w:r w:rsidRPr="00A4438E">
        <w:rPr>
          <w:highlight w:val="yellow"/>
        </w:rPr>
        <w:t xml:space="preserve"> for 30</w:t>
      </w:r>
      <w:r w:rsidR="006279D9">
        <w:rPr>
          <w:highlight w:val="yellow"/>
        </w:rPr>
        <w:t>−</w:t>
      </w:r>
      <w:r w:rsidRPr="00A4438E">
        <w:rPr>
          <w:highlight w:val="yellow"/>
        </w:rPr>
        <w:t xml:space="preserve">45 min at 4 </w:t>
      </w:r>
      <w:r w:rsidRPr="00A4438E">
        <w:rPr>
          <w:i/>
          <w:highlight w:val="yellow"/>
        </w:rPr>
        <w:t>°</w:t>
      </w:r>
      <w:r w:rsidRPr="00A4438E">
        <w:rPr>
          <w:highlight w:val="yellow"/>
        </w:rPr>
        <w:t xml:space="preserve">C or until lysate is free of any cellular debris as depicted in </w:t>
      </w:r>
      <w:r w:rsidRPr="00A4438E">
        <w:rPr>
          <w:b/>
          <w:highlight w:val="yellow"/>
        </w:rPr>
        <w:t>Figure 3</w:t>
      </w:r>
      <w:r w:rsidRPr="00A4438E">
        <w:rPr>
          <w:highlight w:val="yellow"/>
        </w:rPr>
        <w:t>.</w:t>
      </w:r>
      <w:r w:rsidRPr="00A4438E">
        <w:t xml:space="preserve"> </w:t>
      </w:r>
    </w:p>
    <w:p w14:paraId="29899CDF" w14:textId="77777777" w:rsidR="000C2870" w:rsidRPr="00A4438E" w:rsidRDefault="000C2870" w:rsidP="00CD5908">
      <w:pPr>
        <w:pStyle w:val="Normal1"/>
      </w:pPr>
    </w:p>
    <w:p w14:paraId="0CB8D65C" w14:textId="05244A90" w:rsidR="00E365C1" w:rsidRDefault="0027406E" w:rsidP="00CD5908">
      <w:pPr>
        <w:pStyle w:val="Normal1"/>
        <w:rPr>
          <w:highlight w:val="yellow"/>
        </w:rPr>
      </w:pPr>
      <w:r w:rsidRPr="00A4438E">
        <w:rPr>
          <w:highlight w:val="yellow"/>
        </w:rPr>
        <w:t xml:space="preserve">2.11. In a cold room, </w:t>
      </w:r>
      <w:r w:rsidR="00053FFA" w:rsidRPr="00A4438E">
        <w:rPr>
          <w:highlight w:val="yellow"/>
        </w:rPr>
        <w:t xml:space="preserve">aliquot </w:t>
      </w:r>
      <w:r w:rsidRPr="00A4438E">
        <w:rPr>
          <w:highlight w:val="yellow"/>
        </w:rPr>
        <w:t>50 μL of the resulting supernatants to new 2 mL tubes without disturbing the pellet</w:t>
      </w:r>
      <w:r w:rsidR="00053FFA" w:rsidRPr="00A4438E">
        <w:rPr>
          <w:highlight w:val="yellow"/>
        </w:rPr>
        <w:t>.</w:t>
      </w:r>
      <w:r w:rsidRPr="00A4438E">
        <w:rPr>
          <w:highlight w:val="yellow"/>
        </w:rPr>
        <w:t xml:space="preserve"> </w:t>
      </w:r>
    </w:p>
    <w:p w14:paraId="08E3877F" w14:textId="77777777" w:rsidR="001E289A" w:rsidRDefault="001E289A" w:rsidP="001E289A">
      <w:pPr>
        <w:pStyle w:val="Normal1"/>
      </w:pPr>
    </w:p>
    <w:p w14:paraId="70A74058" w14:textId="7386792C" w:rsidR="001E289A" w:rsidRPr="00E31041" w:rsidRDefault="001E289A" w:rsidP="001E289A">
      <w:pPr>
        <w:pStyle w:val="Normal1"/>
      </w:pPr>
      <w:r w:rsidRPr="00E31041">
        <w:lastRenderedPageBreak/>
        <w:t>NOTE: Any debris that is transferred accidently into the new 2 mL tubes will drastically reduce extract’s capacity for high yielding protein synthesis.</w:t>
      </w:r>
    </w:p>
    <w:p w14:paraId="563A7350" w14:textId="77777777" w:rsidR="00E365C1" w:rsidRPr="00A4438E" w:rsidRDefault="00E365C1" w:rsidP="00CD5908">
      <w:pPr>
        <w:pStyle w:val="Normal1"/>
        <w:rPr>
          <w:b/>
          <w:i/>
        </w:rPr>
      </w:pPr>
    </w:p>
    <w:p w14:paraId="6C33E266" w14:textId="5FF037D6" w:rsidR="00D51283" w:rsidRPr="00D51283" w:rsidRDefault="008A6AF2" w:rsidP="00CD5908">
      <w:pPr>
        <w:pStyle w:val="Normal1"/>
      </w:pPr>
      <w:r w:rsidRPr="00D51283">
        <w:t>2.11.1. Optionally,</w:t>
      </w:r>
      <w:r w:rsidR="0027406E" w:rsidRPr="00D51283">
        <w:t xml:space="preserve"> </w:t>
      </w:r>
      <w:r w:rsidRPr="00D51283">
        <w:t>s</w:t>
      </w:r>
      <w:r w:rsidR="0027406E" w:rsidRPr="00D51283">
        <w:t xml:space="preserve">et aside 10 </w:t>
      </w:r>
      <w:proofErr w:type="spellStart"/>
      <w:r w:rsidR="0027406E" w:rsidRPr="00D51283">
        <w:t>μL</w:t>
      </w:r>
      <w:proofErr w:type="spellEnd"/>
      <w:r w:rsidR="0027406E" w:rsidRPr="00D51283">
        <w:t xml:space="preserve"> of cell extract for post-lysis protein quantification in a separate 2 mL tube (see step 2.1</w:t>
      </w:r>
      <w:r w:rsidR="00D50FAE">
        <w:t>3</w:t>
      </w:r>
      <w:r w:rsidR="0027406E" w:rsidRPr="00D51283">
        <w:t xml:space="preserve"> below). </w:t>
      </w:r>
    </w:p>
    <w:p w14:paraId="71EFB101" w14:textId="24B099D7" w:rsidR="000C2870" w:rsidRPr="00A4438E" w:rsidRDefault="000C2870" w:rsidP="00CD5908">
      <w:pPr>
        <w:pStyle w:val="Normal1"/>
      </w:pPr>
    </w:p>
    <w:p w14:paraId="783404CE" w14:textId="1D1F0790" w:rsidR="00E365C1" w:rsidRPr="00A4438E" w:rsidRDefault="0027406E" w:rsidP="00CD5908">
      <w:pPr>
        <w:pStyle w:val="Normal1"/>
      </w:pPr>
      <w:r w:rsidRPr="00A4438E">
        <w:rPr>
          <w:highlight w:val="yellow"/>
        </w:rPr>
        <w:t xml:space="preserve">2.12. Flash freeze crude cell extracts by placing tubes into a tube holder with a dipping string attached as depicted in </w:t>
      </w:r>
      <w:r w:rsidRPr="00A4438E">
        <w:rPr>
          <w:b/>
          <w:highlight w:val="yellow"/>
        </w:rPr>
        <w:t>Figure 4</w:t>
      </w:r>
      <w:r w:rsidRPr="00A4438E">
        <w:rPr>
          <w:highlight w:val="yellow"/>
        </w:rPr>
        <w:t xml:space="preserve">. Submerge tubes into a </w:t>
      </w:r>
      <w:r w:rsidR="00EC4397">
        <w:rPr>
          <w:highlight w:val="yellow"/>
        </w:rPr>
        <w:t>D</w:t>
      </w:r>
      <w:r w:rsidRPr="00A4438E">
        <w:rPr>
          <w:highlight w:val="yellow"/>
        </w:rPr>
        <w:t>ewar containing liquid nitrogen and immediately place in</w:t>
      </w:r>
      <w:r w:rsidR="00E35171">
        <w:rPr>
          <w:highlight w:val="yellow"/>
        </w:rPr>
        <w:t xml:space="preserve"> a </w:t>
      </w:r>
      <w:r w:rsidR="00E35171" w:rsidRPr="00A4438E">
        <w:rPr>
          <w:highlight w:val="yellow"/>
        </w:rPr>
        <w:t xml:space="preserve">refrigerator </w:t>
      </w:r>
      <w:r w:rsidR="00E35171">
        <w:rPr>
          <w:highlight w:val="yellow"/>
        </w:rPr>
        <w:t>at</w:t>
      </w:r>
      <w:r w:rsidRPr="00A4438E">
        <w:rPr>
          <w:highlight w:val="yellow"/>
        </w:rPr>
        <w:t xml:space="preserve"> -80 </w:t>
      </w:r>
      <w:r w:rsidRPr="00A4438E">
        <w:rPr>
          <w:i/>
          <w:highlight w:val="yellow"/>
        </w:rPr>
        <w:t>°</w:t>
      </w:r>
      <w:r w:rsidRPr="00A4438E">
        <w:rPr>
          <w:highlight w:val="yellow"/>
        </w:rPr>
        <w:t>C until use.</w:t>
      </w:r>
      <w:r w:rsidRPr="00A4438E">
        <w:t xml:space="preserve"> </w:t>
      </w:r>
    </w:p>
    <w:p w14:paraId="331700DB" w14:textId="77777777" w:rsidR="00E365C1" w:rsidRPr="00A4438E" w:rsidRDefault="00E365C1" w:rsidP="00CD5908">
      <w:pPr>
        <w:pStyle w:val="Normal1"/>
        <w:rPr>
          <w:b/>
          <w:i/>
        </w:rPr>
      </w:pPr>
    </w:p>
    <w:p w14:paraId="13665D8A" w14:textId="427707A9" w:rsidR="000C2870" w:rsidRPr="00025A7E" w:rsidRDefault="00025A7E" w:rsidP="00CD5908">
      <w:pPr>
        <w:pStyle w:val="Normal1"/>
      </w:pPr>
      <w:r w:rsidRPr="00025A7E">
        <w:t>CAUTION</w:t>
      </w:r>
      <w:r w:rsidR="0027406E" w:rsidRPr="00025A7E">
        <w:t xml:space="preserve">: </w:t>
      </w:r>
      <w:r>
        <w:t>U</w:t>
      </w:r>
      <w:r w:rsidR="0027406E" w:rsidRPr="00025A7E">
        <w:t>se appropriate PPE for handling liquid nitrogen including lab coat, safety glasses, face shield, cryogen apron, and gloves.</w:t>
      </w:r>
    </w:p>
    <w:p w14:paraId="591F3971" w14:textId="77777777" w:rsidR="000C2870" w:rsidRPr="00A4438E" w:rsidRDefault="0027406E" w:rsidP="00CD5908">
      <w:pPr>
        <w:pStyle w:val="Normal1"/>
      </w:pPr>
      <w:r w:rsidRPr="00A4438E">
        <w:t xml:space="preserve"> </w:t>
      </w:r>
    </w:p>
    <w:p w14:paraId="1DEB9ABD" w14:textId="2155D359" w:rsidR="000C2870" w:rsidRPr="00D50FAE" w:rsidRDefault="0027406E" w:rsidP="008E2C05">
      <w:pPr>
        <w:pStyle w:val="Normal1"/>
      </w:pPr>
      <w:r w:rsidRPr="00D50FAE">
        <w:t>2.13.</w:t>
      </w:r>
      <w:r w:rsidR="00712DED" w:rsidRPr="00D50FAE">
        <w:t xml:space="preserve"> </w:t>
      </w:r>
      <w:r w:rsidRPr="00D50FAE">
        <w:t>Optional</w:t>
      </w:r>
      <w:r w:rsidR="00025A7E" w:rsidRPr="00D50FAE">
        <w:t>ly, q</w:t>
      </w:r>
      <w:r w:rsidRPr="00D50FAE">
        <w:t xml:space="preserve">uantify the total protein of the cell lysate using 10 </w:t>
      </w:r>
      <w:proofErr w:type="spellStart"/>
      <w:r w:rsidRPr="00D50FAE">
        <w:t>μL</w:t>
      </w:r>
      <w:proofErr w:type="spellEnd"/>
      <w:r w:rsidRPr="00D50FAE">
        <w:t xml:space="preserve"> set aside from step 2.1</w:t>
      </w:r>
      <w:r w:rsidR="00D50FAE">
        <w:t>1.1</w:t>
      </w:r>
      <w:r w:rsidRPr="00D50FAE">
        <w:t xml:space="preserve"> by diluting sample 1:100 in 1</w:t>
      </w:r>
      <w:r w:rsidR="00D50FAE">
        <w:t>x</w:t>
      </w:r>
      <w:r w:rsidRPr="00D50FAE">
        <w:t xml:space="preserve"> </w:t>
      </w:r>
      <w:r w:rsidR="00B41FF2">
        <w:t>phosphate-buffered saline (</w:t>
      </w:r>
      <w:r w:rsidRPr="00D50FAE">
        <w:t>PBS</w:t>
      </w:r>
      <w:r w:rsidR="00B41FF2">
        <w:t>)</w:t>
      </w:r>
      <w:r w:rsidRPr="00D50FAE">
        <w:t xml:space="preserve"> </w:t>
      </w:r>
      <w:r w:rsidR="008E2C05">
        <w:t xml:space="preserve">and </w:t>
      </w:r>
      <w:r w:rsidRPr="00D50FAE">
        <w:t xml:space="preserve">using any standard total protein quantification assay such as Bradford </w:t>
      </w:r>
      <w:r w:rsidR="008E2C05">
        <w:t>a</w:t>
      </w:r>
      <w:r w:rsidRPr="00D50FAE">
        <w:t>ssay,</w:t>
      </w:r>
      <w:r w:rsidR="008E2C05">
        <w:t xml:space="preserve"> </w:t>
      </w:r>
      <w:proofErr w:type="spellStart"/>
      <w:r w:rsidR="008E2C05">
        <w:t>benzethonium</w:t>
      </w:r>
      <w:proofErr w:type="spellEnd"/>
      <w:r w:rsidR="008E2C05">
        <w:t xml:space="preserve"> chloride assay</w:t>
      </w:r>
      <w:r w:rsidRPr="00D50FAE">
        <w:t xml:space="preserve"> </w:t>
      </w:r>
      <w:r w:rsidR="008E2C05">
        <w:t>(</w:t>
      </w:r>
      <w:r w:rsidRPr="00D50FAE">
        <w:t>BCA</w:t>
      </w:r>
      <w:r w:rsidR="008E2C05">
        <w:t>)</w:t>
      </w:r>
      <w:r w:rsidRPr="00D50FAE">
        <w:t xml:space="preserve">, etc. </w:t>
      </w:r>
    </w:p>
    <w:p w14:paraId="729C13B5" w14:textId="77777777" w:rsidR="000C2870" w:rsidRPr="00A4438E" w:rsidRDefault="0027406E" w:rsidP="00CD5908">
      <w:pPr>
        <w:pStyle w:val="Normal1"/>
      </w:pPr>
      <w:r w:rsidRPr="00A4438E">
        <w:t xml:space="preserve"> </w:t>
      </w:r>
    </w:p>
    <w:p w14:paraId="68ACF8CB" w14:textId="265D2BF0" w:rsidR="000C2870" w:rsidRPr="00A4438E" w:rsidRDefault="0027406E" w:rsidP="00CD5908">
      <w:pPr>
        <w:pStyle w:val="Normal1"/>
        <w:rPr>
          <w:b/>
        </w:rPr>
      </w:pPr>
      <w:r w:rsidRPr="00A4438E">
        <w:rPr>
          <w:b/>
        </w:rPr>
        <w:t>3.</w:t>
      </w:r>
      <w:r w:rsidR="00712DED">
        <w:rPr>
          <w:b/>
        </w:rPr>
        <w:t xml:space="preserve"> </w:t>
      </w:r>
      <w:r w:rsidRPr="00A4438E">
        <w:rPr>
          <w:b/>
        </w:rPr>
        <w:t xml:space="preserve">Preparation of </w:t>
      </w:r>
      <w:r w:rsidR="00FB231E" w:rsidRPr="00A4438E">
        <w:rPr>
          <w:b/>
        </w:rPr>
        <w:t>cell-free reaction components</w:t>
      </w:r>
    </w:p>
    <w:p w14:paraId="4ED16F45" w14:textId="77777777" w:rsidR="000C2870" w:rsidRPr="00A4438E" w:rsidRDefault="0027406E" w:rsidP="00CD5908">
      <w:pPr>
        <w:pStyle w:val="Normal1"/>
        <w:rPr>
          <w:b/>
        </w:rPr>
      </w:pPr>
      <w:r w:rsidRPr="00A4438E">
        <w:rPr>
          <w:b/>
        </w:rPr>
        <w:t xml:space="preserve"> </w:t>
      </w:r>
    </w:p>
    <w:p w14:paraId="53A676A4" w14:textId="74506860" w:rsidR="000C2870" w:rsidRPr="00A4438E" w:rsidRDefault="0027406E" w:rsidP="00CD5908">
      <w:pPr>
        <w:pStyle w:val="Normal1"/>
        <w:rPr>
          <w:b/>
        </w:rPr>
      </w:pPr>
      <w:r w:rsidRPr="00A4438E">
        <w:rPr>
          <w:b/>
        </w:rPr>
        <w:t>3.1</w:t>
      </w:r>
      <w:r w:rsidR="007F7162">
        <w:rPr>
          <w:b/>
        </w:rPr>
        <w:t xml:space="preserve">. </w:t>
      </w:r>
      <w:r w:rsidRPr="00A4438E">
        <w:rPr>
          <w:b/>
        </w:rPr>
        <w:t xml:space="preserve">General </w:t>
      </w:r>
      <w:r w:rsidR="007F7162" w:rsidRPr="00A4438E">
        <w:rPr>
          <w:b/>
        </w:rPr>
        <w:t>reaction components</w:t>
      </w:r>
    </w:p>
    <w:p w14:paraId="342263D8" w14:textId="77777777" w:rsidR="000C2870" w:rsidRPr="00A4438E" w:rsidRDefault="0027406E" w:rsidP="00CD5908">
      <w:pPr>
        <w:pStyle w:val="Normal1"/>
        <w:rPr>
          <w:b/>
        </w:rPr>
      </w:pPr>
      <w:r w:rsidRPr="00A4438E">
        <w:rPr>
          <w:b/>
        </w:rPr>
        <w:t xml:space="preserve"> </w:t>
      </w:r>
    </w:p>
    <w:p w14:paraId="265D2F62" w14:textId="3B8FF6E9" w:rsidR="000C2870" w:rsidRPr="00A4438E" w:rsidRDefault="0027406E" w:rsidP="00CD5908">
      <w:pPr>
        <w:pStyle w:val="Normal1"/>
        <w:rPr>
          <w:b/>
          <w:i/>
        </w:rPr>
      </w:pPr>
      <w:r w:rsidRPr="00A4438E">
        <w:t>3.1.1.</w:t>
      </w:r>
      <w:r w:rsidR="00712DED">
        <w:t xml:space="preserve"> </w:t>
      </w:r>
      <w:r w:rsidRPr="00A4438E">
        <w:t xml:space="preserve">Prepare working stocks of Mg-glutamate and K-glutamate in 50 mL tubes with sterile </w:t>
      </w:r>
      <w:r w:rsidR="001A25C7">
        <w:t>DI</w:t>
      </w:r>
      <w:r w:rsidRPr="00A4438E">
        <w:t xml:space="preserve"> water at concentrations of 100 mM and 2000 mM, respectively. </w:t>
      </w:r>
    </w:p>
    <w:p w14:paraId="5FEF9B3D" w14:textId="77777777" w:rsidR="000C2870" w:rsidRPr="00A4438E" w:rsidRDefault="0027406E" w:rsidP="00CD5908">
      <w:pPr>
        <w:pStyle w:val="Normal1"/>
        <w:rPr>
          <w:b/>
        </w:rPr>
      </w:pPr>
      <w:r w:rsidRPr="00A4438E">
        <w:rPr>
          <w:b/>
        </w:rPr>
        <w:t xml:space="preserve"> </w:t>
      </w:r>
    </w:p>
    <w:p w14:paraId="06236ECC" w14:textId="4E9AE8F5" w:rsidR="000C2870" w:rsidRPr="00A4438E" w:rsidRDefault="0027406E" w:rsidP="00CD5908">
      <w:pPr>
        <w:pStyle w:val="Normal1"/>
      </w:pPr>
      <w:r w:rsidRPr="00A4438E">
        <w:t>3.1.2.</w:t>
      </w:r>
      <w:r w:rsidR="00712DED">
        <w:t xml:space="preserve"> </w:t>
      </w:r>
      <w:r w:rsidRPr="00A4438E">
        <w:t xml:space="preserve">Prepare a working stock of 50% (w/v) </w:t>
      </w:r>
      <w:r w:rsidR="002F0393" w:rsidRPr="002F0393">
        <w:t>polyethylene glycol</w:t>
      </w:r>
      <w:r w:rsidR="002F0393">
        <w:t xml:space="preserve"> (</w:t>
      </w:r>
      <w:r w:rsidRPr="00A4438E">
        <w:t>PEG</w:t>
      </w:r>
      <w:r w:rsidR="002F0393">
        <w:t>)</w:t>
      </w:r>
      <w:r w:rsidRPr="00A4438E">
        <w:t xml:space="preserve">-8000 by adding 100 mL of sterile </w:t>
      </w:r>
      <w:r w:rsidR="001A25C7">
        <w:t>DI</w:t>
      </w:r>
      <w:r w:rsidRPr="00A4438E">
        <w:t xml:space="preserve"> water to a 250 mL beaker. Place a small magnetic stirrer into the beaker. Weigh out 50 g of PEG-8000 and add to the 100 mL of water in the beaker.</w:t>
      </w:r>
    </w:p>
    <w:p w14:paraId="185E3059" w14:textId="77777777" w:rsidR="000C2870" w:rsidRPr="00A4438E" w:rsidRDefault="0027406E" w:rsidP="00CD5908">
      <w:pPr>
        <w:pStyle w:val="Normal1"/>
      </w:pPr>
      <w:r w:rsidRPr="00A4438E">
        <w:t xml:space="preserve"> </w:t>
      </w:r>
    </w:p>
    <w:p w14:paraId="70718E8F" w14:textId="1F630D32" w:rsidR="000C2870" w:rsidRPr="00A4438E" w:rsidRDefault="0027406E" w:rsidP="00CD5908">
      <w:pPr>
        <w:pStyle w:val="Normal1"/>
      </w:pPr>
      <w:r w:rsidRPr="00A4438E">
        <w:t>3.1.3.</w:t>
      </w:r>
      <w:r w:rsidR="00712DED">
        <w:t xml:space="preserve"> </w:t>
      </w:r>
      <w:r w:rsidRPr="00A4438E">
        <w:t xml:space="preserve">Place the beaker on a heated stir plate set to 100 </w:t>
      </w:r>
      <w:r w:rsidRPr="00A4438E">
        <w:rPr>
          <w:i/>
        </w:rPr>
        <w:t>°</w:t>
      </w:r>
      <w:r w:rsidRPr="00A4438E">
        <w:t xml:space="preserve">C and stir at 250 </w:t>
      </w:r>
      <w:r w:rsidR="0048431A" w:rsidRPr="00A4438E">
        <w:t>rpm</w:t>
      </w:r>
      <w:r w:rsidRPr="00A4438E">
        <w:t xml:space="preserve"> until PEG-8000 is in solution. Allow PEG-8000 liquid mixture to cool before transferring to 50 mL tubes. </w:t>
      </w:r>
    </w:p>
    <w:p w14:paraId="4F77080C" w14:textId="77777777" w:rsidR="000C2870" w:rsidRPr="00A4438E" w:rsidRDefault="0027406E" w:rsidP="00CD5908">
      <w:pPr>
        <w:pStyle w:val="Normal1"/>
        <w:rPr>
          <w:b/>
        </w:rPr>
      </w:pPr>
      <w:r w:rsidRPr="00A4438E">
        <w:rPr>
          <w:b/>
        </w:rPr>
        <w:t xml:space="preserve"> </w:t>
      </w:r>
    </w:p>
    <w:p w14:paraId="247C9731" w14:textId="7E45439E" w:rsidR="000C2870" w:rsidRPr="00A4438E" w:rsidRDefault="0027406E" w:rsidP="00CD5908">
      <w:pPr>
        <w:pStyle w:val="Normal1"/>
        <w:rPr>
          <w:b/>
        </w:rPr>
      </w:pPr>
      <w:r w:rsidRPr="00A4438E">
        <w:rPr>
          <w:b/>
        </w:rPr>
        <w:t>3.2</w:t>
      </w:r>
      <w:r w:rsidR="004D479E">
        <w:rPr>
          <w:b/>
        </w:rPr>
        <w:t>.</w:t>
      </w:r>
      <w:r w:rsidRPr="00A4438E">
        <w:rPr>
          <w:b/>
        </w:rPr>
        <w:t xml:space="preserve"> Energy </w:t>
      </w:r>
      <w:r w:rsidR="004D479E" w:rsidRPr="00A4438E">
        <w:rPr>
          <w:b/>
        </w:rPr>
        <w:t>solution master mix</w:t>
      </w:r>
    </w:p>
    <w:p w14:paraId="5AC0FCAE" w14:textId="77777777" w:rsidR="000C2870" w:rsidRPr="00A4438E" w:rsidRDefault="0027406E" w:rsidP="00CD5908">
      <w:pPr>
        <w:pStyle w:val="Normal1"/>
      </w:pPr>
      <w:r w:rsidRPr="00A4438E">
        <w:rPr>
          <w:b/>
        </w:rPr>
        <w:t xml:space="preserve"> </w:t>
      </w:r>
    </w:p>
    <w:p w14:paraId="397909FF" w14:textId="0BA8B1A1" w:rsidR="00E365C1" w:rsidRPr="00A4438E" w:rsidRDefault="0027406E" w:rsidP="00CD5908">
      <w:pPr>
        <w:pStyle w:val="Normal1"/>
      </w:pPr>
      <w:r w:rsidRPr="00A4438E">
        <w:t xml:space="preserve">3.2.1. Prepare a 5 M solution of KOH by adding 140 g of KOH pellets to 500 mL of sterile </w:t>
      </w:r>
      <w:r w:rsidR="001A25C7">
        <w:t>DI</w:t>
      </w:r>
      <w:r w:rsidRPr="00A4438E">
        <w:t xml:space="preserve"> water. </w:t>
      </w:r>
    </w:p>
    <w:p w14:paraId="7D975777" w14:textId="77777777" w:rsidR="00E365C1" w:rsidRPr="00A4438E" w:rsidRDefault="00E365C1" w:rsidP="00CD5908">
      <w:pPr>
        <w:pStyle w:val="Normal1"/>
        <w:rPr>
          <w:b/>
          <w:i/>
        </w:rPr>
      </w:pPr>
    </w:p>
    <w:p w14:paraId="38AA7CCC" w14:textId="490A24A7" w:rsidR="000C2870" w:rsidRPr="004D479E" w:rsidRDefault="004D479E" w:rsidP="00CD5908">
      <w:pPr>
        <w:pStyle w:val="Normal1"/>
      </w:pPr>
      <w:r w:rsidRPr="004D479E">
        <w:t>CAUTION:</w:t>
      </w:r>
      <w:r w:rsidR="0027406E" w:rsidRPr="004D479E">
        <w:t xml:space="preserve"> Prepare this solution in a chemical hood and wear PPE when handling strong bases. The solution will become hot so the bottle cap must be loose to prevent pressure build-up. Allow the KOH solution to reach </w:t>
      </w:r>
      <w:r w:rsidR="0090125F" w:rsidRPr="004D479E">
        <w:t>RT</w:t>
      </w:r>
      <w:r w:rsidR="0027406E" w:rsidRPr="004D479E">
        <w:t xml:space="preserve"> before using. </w:t>
      </w:r>
    </w:p>
    <w:p w14:paraId="7F8272ED" w14:textId="77777777" w:rsidR="000C2870" w:rsidRPr="00A4438E" w:rsidRDefault="000C2870" w:rsidP="00CD5908">
      <w:pPr>
        <w:pStyle w:val="Normal1"/>
      </w:pPr>
    </w:p>
    <w:p w14:paraId="548A7CDC" w14:textId="12979E11" w:rsidR="00E365C1" w:rsidRPr="00A4438E" w:rsidRDefault="0027406E" w:rsidP="00CD5908">
      <w:pPr>
        <w:pStyle w:val="Normal1"/>
      </w:pPr>
      <w:r w:rsidRPr="00A4438E">
        <w:t>3.2.2.</w:t>
      </w:r>
      <w:r w:rsidR="00712DED">
        <w:t xml:space="preserve"> </w:t>
      </w:r>
      <w:r w:rsidRPr="00A4438E">
        <w:t xml:space="preserve">Prepare a 1750 mM HEPES-KOH buffer by adding 20.85 g of HEPES to a 100 mL bottle. Slowly add sterile </w:t>
      </w:r>
      <w:r w:rsidR="001A25C7">
        <w:t>DI</w:t>
      </w:r>
      <w:r w:rsidRPr="00A4438E">
        <w:t xml:space="preserve"> water until the volume reaches 40 mL. Vortex bottle to </w:t>
      </w:r>
      <w:r w:rsidR="00053FFA" w:rsidRPr="00A4438E">
        <w:t>dissolve</w:t>
      </w:r>
      <w:r w:rsidRPr="00A4438E">
        <w:t xml:space="preserve"> the HEPES. Use the 5 M KOH solution to adjust the pH to 8.0 and then bring the solution volume </w:t>
      </w:r>
      <w:r w:rsidR="00166E34">
        <w:t>to</w:t>
      </w:r>
      <w:r w:rsidRPr="00A4438E">
        <w:t xml:space="preserve"> 50 mL. </w:t>
      </w:r>
    </w:p>
    <w:p w14:paraId="568FAC15" w14:textId="77777777" w:rsidR="00E365C1" w:rsidRPr="00A4438E" w:rsidRDefault="00E365C1" w:rsidP="00CD5908">
      <w:pPr>
        <w:pStyle w:val="Normal1"/>
        <w:rPr>
          <w:b/>
          <w:i/>
        </w:rPr>
      </w:pPr>
    </w:p>
    <w:p w14:paraId="4A7FDF9D" w14:textId="29A6B8D8" w:rsidR="000C2870" w:rsidRPr="00902104" w:rsidRDefault="004D479E" w:rsidP="00CD5908">
      <w:pPr>
        <w:pStyle w:val="Normal1"/>
      </w:pPr>
      <w:r w:rsidRPr="00902104">
        <w:t>CAUTION:</w:t>
      </w:r>
      <w:r w:rsidR="0027406E" w:rsidRPr="00902104">
        <w:t xml:space="preserve"> KOH should be handled with proper PPE when adjusting the pH.</w:t>
      </w:r>
    </w:p>
    <w:p w14:paraId="26B26B12" w14:textId="77777777" w:rsidR="000C2870" w:rsidRPr="00A4438E" w:rsidRDefault="0027406E" w:rsidP="00CD5908">
      <w:pPr>
        <w:pStyle w:val="Normal1"/>
      </w:pPr>
      <w:r w:rsidRPr="00A4438E">
        <w:lastRenderedPageBreak/>
        <w:t xml:space="preserve"> </w:t>
      </w:r>
    </w:p>
    <w:p w14:paraId="1713DB44" w14:textId="2DDD047C" w:rsidR="00E365C1" w:rsidRPr="00A4438E" w:rsidRDefault="0027406E" w:rsidP="00CD5908">
      <w:pPr>
        <w:pStyle w:val="Normal1"/>
      </w:pPr>
      <w:r w:rsidRPr="00A4438E">
        <w:t>3.2.3. Prepare the remaining 10</w:t>
      </w:r>
      <w:r w:rsidR="00BB6E4F">
        <w:t>x</w:t>
      </w:r>
      <w:r w:rsidRPr="00A4438E">
        <w:t xml:space="preserve"> </w:t>
      </w:r>
      <w:r w:rsidR="00BB6E4F" w:rsidRPr="00A4438E">
        <w:t xml:space="preserve">energy master mix </w:t>
      </w:r>
      <w:r w:rsidRPr="00A4438E">
        <w:t xml:space="preserve">stock components at the concentrations indicated in </w:t>
      </w:r>
      <w:r w:rsidRPr="00A4438E">
        <w:rPr>
          <w:b/>
        </w:rPr>
        <w:t xml:space="preserve">Table 2 </w:t>
      </w:r>
      <w:r w:rsidRPr="00A4438E">
        <w:t xml:space="preserve">in sterile </w:t>
      </w:r>
      <w:r w:rsidR="001A25C7">
        <w:t>DI</w:t>
      </w:r>
      <w:r w:rsidRPr="00A4438E">
        <w:t xml:space="preserve"> water</w:t>
      </w:r>
      <w:r w:rsidRPr="00A4438E">
        <w:rPr>
          <w:b/>
        </w:rPr>
        <w:t xml:space="preserve"> </w:t>
      </w:r>
      <w:r w:rsidRPr="00A4438E">
        <w:t xml:space="preserve">and place each stock on ice. Thaw the 100 mM ATP, GTP, CTP, and UTP stocks at </w:t>
      </w:r>
      <w:r w:rsidR="0090125F" w:rsidRPr="00A4438E">
        <w:t>RT</w:t>
      </w:r>
      <w:r w:rsidRPr="00A4438E">
        <w:t xml:space="preserve"> and place on ice. </w:t>
      </w:r>
    </w:p>
    <w:p w14:paraId="3C51CDA0" w14:textId="77777777" w:rsidR="00E365C1" w:rsidRPr="00A4438E" w:rsidRDefault="00E365C1" w:rsidP="00CD5908">
      <w:pPr>
        <w:pStyle w:val="Normal1"/>
        <w:rPr>
          <w:b/>
          <w:i/>
        </w:rPr>
      </w:pPr>
    </w:p>
    <w:p w14:paraId="25C24DA2" w14:textId="12464E3F" w:rsidR="000C2870" w:rsidRPr="00BB6E4F" w:rsidRDefault="003244E6" w:rsidP="00CD5908">
      <w:pPr>
        <w:pStyle w:val="Normal1"/>
      </w:pPr>
      <w:r w:rsidRPr="00BB6E4F">
        <w:t>NOTE:</w:t>
      </w:r>
      <w:r w:rsidR="0027406E" w:rsidRPr="00BB6E4F">
        <w:t xml:space="preserve"> A thermomixer set to 37 °C and 350 </w:t>
      </w:r>
      <w:r w:rsidR="0048431A" w:rsidRPr="00BB6E4F">
        <w:t>rpm</w:t>
      </w:r>
      <w:r w:rsidR="0027406E" w:rsidRPr="00BB6E4F">
        <w:t xml:space="preserve"> can be used to dissolve reagents into solution if necessary. Do not overheat or leave reagents on the thermomixer for an extended period of time.</w:t>
      </w:r>
    </w:p>
    <w:p w14:paraId="2A290D41" w14:textId="77777777" w:rsidR="000C2870" w:rsidRPr="00A4438E" w:rsidRDefault="000C2870" w:rsidP="00CD5908">
      <w:pPr>
        <w:pStyle w:val="Normal1"/>
      </w:pPr>
    </w:p>
    <w:p w14:paraId="03EE4272" w14:textId="210287F6" w:rsidR="000C2870" w:rsidRPr="00A4438E" w:rsidRDefault="0027406E" w:rsidP="00CD5908">
      <w:pPr>
        <w:pStyle w:val="Normal1"/>
      </w:pPr>
      <w:r w:rsidRPr="00A4438E">
        <w:t>3.2.4.</w:t>
      </w:r>
      <w:r w:rsidR="00712DED">
        <w:t xml:space="preserve"> </w:t>
      </w:r>
      <w:r w:rsidRPr="00A4438E">
        <w:t xml:space="preserve">In a 15 mL tube, add each </w:t>
      </w:r>
      <w:r w:rsidR="008F1963" w:rsidRPr="00A4438E">
        <w:t xml:space="preserve">energy solution master mix </w:t>
      </w:r>
      <w:r w:rsidRPr="00A4438E">
        <w:t xml:space="preserve">component in accordance to the order and volume specified in </w:t>
      </w:r>
      <w:r w:rsidRPr="00A4438E">
        <w:rPr>
          <w:b/>
        </w:rPr>
        <w:t>Table 2</w:t>
      </w:r>
      <w:r w:rsidRPr="00A4438E">
        <w:t>. Vortex the solution after each component is added. This will make 5 mL of 10</w:t>
      </w:r>
      <w:r w:rsidR="008F1963">
        <w:t>x</w:t>
      </w:r>
      <w:r w:rsidRPr="00A4438E">
        <w:t xml:space="preserve"> </w:t>
      </w:r>
      <w:r w:rsidR="008F1963" w:rsidRPr="00A4438E">
        <w:t>energy solution master mix</w:t>
      </w:r>
      <w:r w:rsidRPr="00A4438E">
        <w:t>.</w:t>
      </w:r>
    </w:p>
    <w:p w14:paraId="6677BBFF" w14:textId="77777777" w:rsidR="000C2870" w:rsidRPr="00A4438E" w:rsidRDefault="0027406E" w:rsidP="00CD5908">
      <w:pPr>
        <w:pStyle w:val="Normal1"/>
      </w:pPr>
      <w:r w:rsidRPr="00A4438E">
        <w:t xml:space="preserve"> </w:t>
      </w:r>
    </w:p>
    <w:p w14:paraId="1A740267" w14:textId="57EE3E4C" w:rsidR="000C2870" w:rsidRPr="00A4438E" w:rsidRDefault="0027406E" w:rsidP="00CD5908">
      <w:pPr>
        <w:pStyle w:val="Normal1"/>
        <w:rPr>
          <w:i/>
        </w:rPr>
      </w:pPr>
      <w:r w:rsidRPr="00A4438E">
        <w:t>3.2.5.</w:t>
      </w:r>
      <w:r w:rsidR="00712DED">
        <w:t xml:space="preserve"> </w:t>
      </w:r>
      <w:r w:rsidRPr="00A4438E">
        <w:t>Divide the 10</w:t>
      </w:r>
      <w:r w:rsidR="00601FFA">
        <w:t>x</w:t>
      </w:r>
      <w:r w:rsidRPr="00A4438E">
        <w:t xml:space="preserve"> </w:t>
      </w:r>
      <w:r w:rsidR="00601FFA" w:rsidRPr="00A4438E">
        <w:t xml:space="preserve">energy solution master mix </w:t>
      </w:r>
      <w:r w:rsidRPr="00A4438E">
        <w:t xml:space="preserve">into 200 </w:t>
      </w:r>
      <w:proofErr w:type="spellStart"/>
      <w:r w:rsidRPr="00A4438E">
        <w:t>μL</w:t>
      </w:r>
      <w:proofErr w:type="spellEnd"/>
      <w:r w:rsidRPr="00A4438E">
        <w:t xml:space="preserve"> aliquots in 2 mL tubes. Flash freeze each aliquot as performed </w:t>
      </w:r>
      <w:r w:rsidRPr="00B22F8F">
        <w:t>in step 2.1</w:t>
      </w:r>
      <w:r w:rsidR="0009233D" w:rsidRPr="00B22F8F">
        <w:t>2</w:t>
      </w:r>
      <w:r w:rsidRPr="00A4438E">
        <w:t>. Immediately place them into</w:t>
      </w:r>
      <w:r w:rsidR="00B22F8F">
        <w:t xml:space="preserve"> </w:t>
      </w:r>
      <w:r w:rsidR="00E51769">
        <w:t>the</w:t>
      </w:r>
      <w:r w:rsidRPr="00A4438E">
        <w:t xml:space="preserve"> -80 </w:t>
      </w:r>
      <w:r w:rsidRPr="00A4438E">
        <w:rPr>
          <w:i/>
        </w:rPr>
        <w:t>°</w:t>
      </w:r>
      <w:r w:rsidRPr="00A4438E">
        <w:t xml:space="preserve">C </w:t>
      </w:r>
      <w:r w:rsidR="00E51769">
        <w:t>refrigerator</w:t>
      </w:r>
      <w:r w:rsidR="00E51769" w:rsidRPr="00A4438E">
        <w:t xml:space="preserve"> </w:t>
      </w:r>
      <w:r w:rsidRPr="00A4438E">
        <w:t xml:space="preserve">until use. </w:t>
      </w:r>
    </w:p>
    <w:p w14:paraId="6F8CD7F2" w14:textId="77777777" w:rsidR="000C2870" w:rsidRPr="00A4438E" w:rsidRDefault="0027406E" w:rsidP="00CD5908">
      <w:pPr>
        <w:pStyle w:val="Normal1"/>
      </w:pPr>
      <w:r w:rsidRPr="00A4438E">
        <w:t xml:space="preserve"> </w:t>
      </w:r>
    </w:p>
    <w:p w14:paraId="09455767" w14:textId="6DAF250A" w:rsidR="000C2870" w:rsidRPr="00A4438E" w:rsidRDefault="0027406E" w:rsidP="00CD5908">
      <w:pPr>
        <w:pStyle w:val="Normal1"/>
        <w:rPr>
          <w:b/>
        </w:rPr>
      </w:pPr>
      <w:r w:rsidRPr="00A4438E">
        <w:rPr>
          <w:b/>
        </w:rPr>
        <w:t>3.3</w:t>
      </w:r>
      <w:r w:rsidR="00490E95">
        <w:rPr>
          <w:b/>
        </w:rPr>
        <w:t>.</w:t>
      </w:r>
      <w:r w:rsidRPr="00A4438E">
        <w:rPr>
          <w:b/>
        </w:rPr>
        <w:t xml:space="preserve"> </w:t>
      </w:r>
      <w:r w:rsidR="00490E95" w:rsidRPr="00A4438E">
        <w:rPr>
          <w:b/>
        </w:rPr>
        <w:t>Amino acid master mix</w:t>
      </w:r>
    </w:p>
    <w:p w14:paraId="4436C0E4" w14:textId="77777777" w:rsidR="000C2870" w:rsidRPr="00A4438E" w:rsidRDefault="0027406E" w:rsidP="00CD5908">
      <w:pPr>
        <w:pStyle w:val="Normal1"/>
      </w:pPr>
      <w:r w:rsidRPr="00A4438E">
        <w:rPr>
          <w:b/>
        </w:rPr>
        <w:t xml:space="preserve"> </w:t>
      </w:r>
    </w:p>
    <w:p w14:paraId="701CD21F" w14:textId="50857637" w:rsidR="00E365C1" w:rsidRPr="00A4438E" w:rsidRDefault="0027406E" w:rsidP="00CD5908">
      <w:pPr>
        <w:pStyle w:val="Normal1"/>
        <w:rPr>
          <w:i/>
        </w:rPr>
      </w:pPr>
      <w:r w:rsidRPr="00A4438E">
        <w:t>3.3.1.</w:t>
      </w:r>
      <w:r w:rsidR="00712DED">
        <w:t xml:space="preserve"> </w:t>
      </w:r>
      <w:r w:rsidRPr="00A4438E">
        <w:t>To prepare fresh 4</w:t>
      </w:r>
      <w:r w:rsidR="00EC35B4">
        <w:t>x</w:t>
      </w:r>
      <w:r w:rsidRPr="00A4438E">
        <w:t xml:space="preserve"> </w:t>
      </w:r>
      <w:r w:rsidR="00EC35B4" w:rsidRPr="00A4438E">
        <w:t>amino acid master mix</w:t>
      </w:r>
      <w:r w:rsidRPr="00A4438E">
        <w:t xml:space="preserve">, begin by thawing each amino acid stock at </w:t>
      </w:r>
      <w:r w:rsidR="0090125F" w:rsidRPr="00A4438E">
        <w:t>RT</w:t>
      </w:r>
      <w:r w:rsidRPr="00A4438E">
        <w:t xml:space="preserve"> and then placing on ice. Use a vortex and/or thermomixer set at 37 </w:t>
      </w:r>
      <w:r w:rsidRPr="00A4438E">
        <w:rPr>
          <w:i/>
        </w:rPr>
        <w:t>°</w:t>
      </w:r>
      <w:r w:rsidRPr="00A4438E">
        <w:t xml:space="preserve">C and 350 </w:t>
      </w:r>
      <w:r w:rsidR="0048431A" w:rsidRPr="00A4438E">
        <w:t>rpm</w:t>
      </w:r>
      <w:r w:rsidRPr="00A4438E">
        <w:t xml:space="preserve"> to ensure all amino acid stocks are fully dissolved.</w:t>
      </w:r>
      <w:r w:rsidRPr="00A4438E">
        <w:rPr>
          <w:i/>
        </w:rPr>
        <w:t xml:space="preserve"> </w:t>
      </w:r>
    </w:p>
    <w:p w14:paraId="421ECBE5" w14:textId="77777777" w:rsidR="00E365C1" w:rsidRPr="00A4438E" w:rsidRDefault="00E365C1" w:rsidP="00CD5908">
      <w:pPr>
        <w:pStyle w:val="Normal1"/>
        <w:rPr>
          <w:b/>
          <w:i/>
        </w:rPr>
      </w:pPr>
    </w:p>
    <w:p w14:paraId="0392C6B2" w14:textId="06B31AE5" w:rsidR="000C2870" w:rsidRPr="0008647B" w:rsidRDefault="003244E6" w:rsidP="00CD5908">
      <w:pPr>
        <w:pStyle w:val="Normal1"/>
      </w:pPr>
      <w:r w:rsidRPr="0008647B">
        <w:t>NOTE:</w:t>
      </w:r>
      <w:r w:rsidR="0027406E" w:rsidRPr="0008647B">
        <w:t xml:space="preserve"> Cysteine may not fully dissolve</w:t>
      </w:r>
      <w:r w:rsidR="00B87548">
        <w:t>;</w:t>
      </w:r>
      <w:r w:rsidR="0027406E" w:rsidRPr="0008647B">
        <w:t xml:space="preserve"> it can be added to the </w:t>
      </w:r>
      <w:r w:rsidR="0008647B" w:rsidRPr="0008647B">
        <w:t xml:space="preserve">amino acid master mix </w:t>
      </w:r>
      <w:r w:rsidR="0027406E" w:rsidRPr="0008647B">
        <w:t>as a suspension. Do not overheat or leave reagents on the thermomixer for an extended period of time.</w:t>
      </w:r>
    </w:p>
    <w:p w14:paraId="30DD424D" w14:textId="77777777" w:rsidR="000C2870" w:rsidRPr="00A4438E" w:rsidRDefault="000C2870" w:rsidP="00CD5908">
      <w:pPr>
        <w:pStyle w:val="Normal1"/>
      </w:pPr>
    </w:p>
    <w:p w14:paraId="3345612F" w14:textId="28D3F107" w:rsidR="000C2870" w:rsidRPr="00A4438E" w:rsidRDefault="0027406E" w:rsidP="00CD5908">
      <w:pPr>
        <w:pStyle w:val="Normal1"/>
      </w:pPr>
      <w:r w:rsidRPr="00A4438E">
        <w:t>3.3.2.</w:t>
      </w:r>
      <w:r w:rsidR="00712DED">
        <w:t xml:space="preserve"> </w:t>
      </w:r>
      <w:r w:rsidRPr="00A4438E">
        <w:t xml:space="preserve">In a 15 mL tube, add the appropriate volume amino acids to sterile </w:t>
      </w:r>
      <w:r w:rsidR="001A25C7">
        <w:t>DI</w:t>
      </w:r>
      <w:r w:rsidRPr="00A4438E">
        <w:t xml:space="preserve"> water so that final concentration of each is 8 mM in the following order: ALA, ARG, ASN, ASP, GLN, GLU, GLY, HIS, IIE, LYS, MET, PHE, PRO, SER, THR, VAL, TRP, TYR, LEU, and CYS. After adding each amino acid, vortex the master mix solution. The volumes listed in </w:t>
      </w:r>
      <w:r w:rsidRPr="00A4438E">
        <w:rPr>
          <w:b/>
        </w:rPr>
        <w:t>Table 2</w:t>
      </w:r>
      <w:r w:rsidRPr="00A4438E">
        <w:t xml:space="preserve"> will make up 2.4 mL of </w:t>
      </w:r>
      <w:r w:rsidR="00815C28" w:rsidRPr="00A4438E">
        <w:t>amino acid master mix.</w:t>
      </w:r>
    </w:p>
    <w:p w14:paraId="07AE206B" w14:textId="77777777" w:rsidR="000C2870" w:rsidRPr="00A4438E" w:rsidRDefault="0027406E" w:rsidP="00CD5908">
      <w:pPr>
        <w:pStyle w:val="Normal1"/>
      </w:pPr>
      <w:r w:rsidRPr="00A4438E">
        <w:t xml:space="preserve"> </w:t>
      </w:r>
    </w:p>
    <w:p w14:paraId="3E1E6244" w14:textId="28942693" w:rsidR="000C2870" w:rsidRPr="00263DE3" w:rsidRDefault="0027406E" w:rsidP="00CD5908">
      <w:pPr>
        <w:pStyle w:val="Normal1"/>
        <w:rPr>
          <w:i/>
        </w:rPr>
      </w:pPr>
      <w:r w:rsidRPr="00A4438E">
        <w:t>3.3.3.</w:t>
      </w:r>
      <w:r w:rsidR="00712DED">
        <w:t xml:space="preserve"> </w:t>
      </w:r>
      <w:r w:rsidRPr="00A4438E">
        <w:t>Divide the 4</w:t>
      </w:r>
      <w:r w:rsidR="00582657">
        <w:t>x</w:t>
      </w:r>
      <w:r w:rsidRPr="00A4438E">
        <w:t xml:space="preserve"> </w:t>
      </w:r>
      <w:r w:rsidR="00582657" w:rsidRPr="00A4438E">
        <w:t xml:space="preserve">amino acid master mix into </w:t>
      </w:r>
      <w:r w:rsidRPr="00A4438E">
        <w:t xml:space="preserve">200 </w:t>
      </w:r>
      <w:proofErr w:type="spellStart"/>
      <w:r w:rsidRPr="00A4438E">
        <w:t>μL</w:t>
      </w:r>
      <w:proofErr w:type="spellEnd"/>
      <w:r w:rsidRPr="00A4438E">
        <w:t xml:space="preserve"> aliquots in 2 mL tubes. Flash freeze each </w:t>
      </w:r>
      <w:r w:rsidRPr="00263DE3">
        <w:t>aliquot as performed in step 2.1</w:t>
      </w:r>
      <w:r w:rsidR="00263DE3" w:rsidRPr="00263DE3">
        <w:t>2</w:t>
      </w:r>
      <w:r w:rsidRPr="00263DE3">
        <w:t xml:space="preserve">. Immediately place into </w:t>
      </w:r>
      <w:r w:rsidR="00263DE3">
        <w:t>a refrigerator at</w:t>
      </w:r>
      <w:r w:rsidRPr="00263DE3">
        <w:t xml:space="preserve"> -80</w:t>
      </w:r>
      <w:r w:rsidRPr="00263DE3">
        <w:rPr>
          <w:i/>
        </w:rPr>
        <w:t>°</w:t>
      </w:r>
      <w:r w:rsidRPr="00263DE3">
        <w:t xml:space="preserve">C until use. </w:t>
      </w:r>
    </w:p>
    <w:p w14:paraId="2EACA9CA" w14:textId="77777777" w:rsidR="000C2870" w:rsidRPr="00A4438E" w:rsidRDefault="0027406E" w:rsidP="00CD5908">
      <w:pPr>
        <w:pStyle w:val="Normal1"/>
      </w:pPr>
      <w:r w:rsidRPr="00A4438E">
        <w:t xml:space="preserve"> </w:t>
      </w:r>
    </w:p>
    <w:p w14:paraId="30FA711E" w14:textId="2F130220" w:rsidR="000C2870" w:rsidRPr="00A4438E" w:rsidRDefault="0027406E" w:rsidP="00CD5908">
      <w:pPr>
        <w:pStyle w:val="Normal1"/>
        <w:rPr>
          <w:b/>
        </w:rPr>
      </w:pPr>
      <w:r w:rsidRPr="00A4438E">
        <w:rPr>
          <w:b/>
        </w:rPr>
        <w:t>3.4</w:t>
      </w:r>
      <w:r w:rsidR="00EF265B">
        <w:rPr>
          <w:b/>
        </w:rPr>
        <w:t>.</w:t>
      </w:r>
      <w:r w:rsidRPr="00A4438E">
        <w:rPr>
          <w:b/>
        </w:rPr>
        <w:t xml:space="preserve"> Production of </w:t>
      </w:r>
      <w:r w:rsidR="00EF265B" w:rsidRPr="00A4438E">
        <w:rPr>
          <w:b/>
        </w:rPr>
        <w:t xml:space="preserve">reaction-ready plasmid </w:t>
      </w:r>
      <w:r w:rsidR="00EF265B">
        <w:rPr>
          <w:b/>
        </w:rPr>
        <w:t>DNA</w:t>
      </w:r>
      <w:r w:rsidR="00EF265B" w:rsidRPr="00A4438E">
        <w:rPr>
          <w:b/>
        </w:rPr>
        <w:t xml:space="preserve"> template</w:t>
      </w:r>
    </w:p>
    <w:p w14:paraId="12D2515C" w14:textId="77777777" w:rsidR="000C2870" w:rsidRPr="00D0791D" w:rsidRDefault="0027406E" w:rsidP="00CD5908">
      <w:pPr>
        <w:pStyle w:val="Normal1"/>
      </w:pPr>
      <w:r w:rsidRPr="00A4438E">
        <w:rPr>
          <w:b/>
        </w:rPr>
        <w:t xml:space="preserve"> </w:t>
      </w:r>
    </w:p>
    <w:p w14:paraId="2987F883" w14:textId="07C25D24" w:rsidR="000C2870" w:rsidRPr="00416846" w:rsidRDefault="003244E6" w:rsidP="00CD5908">
      <w:pPr>
        <w:pStyle w:val="Normal1"/>
      </w:pPr>
      <w:r w:rsidRPr="00416846">
        <w:t>NOTE:</w:t>
      </w:r>
      <w:r w:rsidR="0027406E" w:rsidRPr="00416846">
        <w:t xml:space="preserve"> Cell-free protein expression in this system has been optimized using the </w:t>
      </w:r>
      <w:r w:rsidR="00416846">
        <w:t>s</w:t>
      </w:r>
      <w:r w:rsidR="0027406E" w:rsidRPr="00416846">
        <w:t>uper</w:t>
      </w:r>
      <w:r w:rsidR="00D37371">
        <w:t xml:space="preserve"> </w:t>
      </w:r>
      <w:r w:rsidR="0027406E" w:rsidRPr="00416846">
        <w:t xml:space="preserve">folder </w:t>
      </w:r>
      <w:r w:rsidR="001941C4" w:rsidRPr="001941C4">
        <w:t xml:space="preserve">green fluorescent protein </w:t>
      </w:r>
      <w:r w:rsidR="001941C4">
        <w:t>(</w:t>
      </w:r>
      <w:r w:rsidR="0027406E" w:rsidRPr="00416846">
        <w:t>GFP</w:t>
      </w:r>
      <w:r w:rsidR="001941C4">
        <w:t>)</w:t>
      </w:r>
      <w:r w:rsidR="0027406E" w:rsidRPr="00416846">
        <w:t xml:space="preserve"> expression vector T7-pJL1-sfGFP </w:t>
      </w:r>
      <w:r w:rsidR="0027406E" w:rsidRPr="00F02A6F">
        <w:t>(</w:t>
      </w:r>
      <w:r w:rsidR="0027406E" w:rsidRPr="00416846">
        <w:rPr>
          <w:b/>
        </w:rPr>
        <w:t>Table of Materials</w:t>
      </w:r>
      <w:r w:rsidR="0027406E" w:rsidRPr="00416846">
        <w:t xml:space="preserve">). </w:t>
      </w:r>
      <w:r w:rsidR="00D36AF2">
        <w:t>It is</w:t>
      </w:r>
      <w:r w:rsidR="0027406E" w:rsidRPr="00416846">
        <w:t xml:space="preserve"> recommended </w:t>
      </w:r>
      <w:r w:rsidR="00D36AF2">
        <w:t xml:space="preserve">to </w:t>
      </w:r>
      <w:r w:rsidR="0027406E" w:rsidRPr="00416846">
        <w:t>us</w:t>
      </w:r>
      <w:r w:rsidR="00D36AF2">
        <w:t>e</w:t>
      </w:r>
      <w:r w:rsidR="0027406E" w:rsidRPr="00416846">
        <w:t xml:space="preserve"> this plasmid as a control for cell-free reaction efficiency and the pJL1 backbone for the cloning and expression of other protein sequences. Other plasmid DNA templates can be used; however, it is important to note that transcription is controlled by a T7 promoter sequence and the presence of T7 RNA </w:t>
      </w:r>
      <w:r w:rsidR="00D36AF2">
        <w:t>p</w:t>
      </w:r>
      <w:r w:rsidR="0027406E" w:rsidRPr="00416846">
        <w:t xml:space="preserve">olymerase. A simple protocol for the large-scale production of any plasmid DNA template from transformed </w:t>
      </w:r>
      <w:r w:rsidR="0027406E" w:rsidRPr="00D36AF2">
        <w:rPr>
          <w:i/>
        </w:rPr>
        <w:t>E. coli</w:t>
      </w:r>
      <w:r w:rsidR="0027406E" w:rsidRPr="00416846">
        <w:t xml:space="preserve"> is described below.</w:t>
      </w:r>
    </w:p>
    <w:p w14:paraId="60557502" w14:textId="77777777" w:rsidR="00F835D0" w:rsidRPr="00A4438E" w:rsidRDefault="0027406E" w:rsidP="00CD5908">
      <w:pPr>
        <w:pStyle w:val="Normal1"/>
        <w:rPr>
          <w:b/>
        </w:rPr>
      </w:pPr>
      <w:r w:rsidRPr="00A4438E">
        <w:rPr>
          <w:b/>
        </w:rPr>
        <w:lastRenderedPageBreak/>
        <w:t xml:space="preserve"> </w:t>
      </w:r>
    </w:p>
    <w:p w14:paraId="6A1E7EF8" w14:textId="23ED3A78" w:rsidR="00E365C1" w:rsidRPr="00A4438E" w:rsidRDefault="00274A56" w:rsidP="00CD5908">
      <w:pPr>
        <w:pStyle w:val="Normal1"/>
      </w:pPr>
      <w:r w:rsidRPr="00A4438E">
        <w:t xml:space="preserve">3.4.1. Purify desired vector using </w:t>
      </w:r>
      <w:r w:rsidR="001017D6">
        <w:t xml:space="preserve">a </w:t>
      </w:r>
      <w:r w:rsidRPr="00A4438E">
        <w:t>plasmid purification kit as per manufacturer’s instruction (</w:t>
      </w:r>
      <w:r w:rsidRPr="00A4438E">
        <w:rPr>
          <w:b/>
        </w:rPr>
        <w:t>Table of Materials</w:t>
      </w:r>
      <w:r w:rsidRPr="00A4438E">
        <w:t>)</w:t>
      </w:r>
      <w:r w:rsidR="00F835D0" w:rsidRPr="00A4438E">
        <w:t xml:space="preserve">. </w:t>
      </w:r>
    </w:p>
    <w:p w14:paraId="59037D6E" w14:textId="77777777" w:rsidR="00E365C1" w:rsidRPr="00A4438E" w:rsidRDefault="00E365C1" w:rsidP="00CD5908">
      <w:pPr>
        <w:pStyle w:val="Normal1"/>
        <w:rPr>
          <w:b/>
          <w:i/>
        </w:rPr>
      </w:pPr>
    </w:p>
    <w:p w14:paraId="4976A924" w14:textId="6CBA3B2F" w:rsidR="00F835D0" w:rsidRPr="001017D6" w:rsidRDefault="001017D6" w:rsidP="00CD5908">
      <w:pPr>
        <w:pStyle w:val="Normal1"/>
      </w:pPr>
      <w:r w:rsidRPr="001017D6">
        <w:t>NOTE</w:t>
      </w:r>
      <w:r w:rsidR="00F835D0" w:rsidRPr="001017D6">
        <w:t>: Concentrating the plasmid DNA template as much as possible is recommended to meet the tight volume constraints of the cell-free reaction. In general, aim for a 750</w:t>
      </w:r>
      <w:r w:rsidR="006279D9" w:rsidRPr="001017D6">
        <w:t>−</w:t>
      </w:r>
      <w:r w:rsidR="00F835D0" w:rsidRPr="001017D6">
        <w:t>1500 ng/</w:t>
      </w:r>
      <w:proofErr w:type="spellStart"/>
      <w:r w:rsidR="00F835D0" w:rsidRPr="001017D6">
        <w:t>μL</w:t>
      </w:r>
      <w:proofErr w:type="spellEnd"/>
      <w:r w:rsidR="00F835D0" w:rsidRPr="001017D6">
        <w:t xml:space="preserve"> working stock</w:t>
      </w:r>
      <w:r w:rsidR="003554AB" w:rsidRPr="001017D6">
        <w:t>.</w:t>
      </w:r>
    </w:p>
    <w:p w14:paraId="282ADAB0" w14:textId="77777777" w:rsidR="000C2870" w:rsidRPr="00A4438E" w:rsidRDefault="0027406E" w:rsidP="00CD5908">
      <w:pPr>
        <w:pStyle w:val="Normal1"/>
      </w:pPr>
      <w:r w:rsidRPr="00A4438E">
        <w:t xml:space="preserve"> </w:t>
      </w:r>
    </w:p>
    <w:p w14:paraId="0F145873" w14:textId="044EA3D8" w:rsidR="000C2870" w:rsidRPr="00A4438E" w:rsidRDefault="0027406E" w:rsidP="00CD5908">
      <w:pPr>
        <w:pStyle w:val="Normal1"/>
      </w:pPr>
      <w:r w:rsidRPr="00A4438E">
        <w:rPr>
          <w:b/>
        </w:rPr>
        <w:t>3.5</w:t>
      </w:r>
      <w:r w:rsidR="00BC666D">
        <w:rPr>
          <w:b/>
        </w:rPr>
        <w:t>.</w:t>
      </w:r>
      <w:r w:rsidRPr="00A4438E">
        <w:rPr>
          <w:b/>
        </w:rPr>
        <w:t xml:space="preserve"> Production of </w:t>
      </w:r>
      <w:r w:rsidR="00BC666D">
        <w:rPr>
          <w:b/>
        </w:rPr>
        <w:t>r</w:t>
      </w:r>
      <w:r w:rsidRPr="00A4438E">
        <w:rPr>
          <w:b/>
        </w:rPr>
        <w:t>eaction-</w:t>
      </w:r>
      <w:r w:rsidR="00BC666D">
        <w:rPr>
          <w:b/>
        </w:rPr>
        <w:t>r</w:t>
      </w:r>
      <w:r w:rsidRPr="00A4438E">
        <w:rPr>
          <w:b/>
        </w:rPr>
        <w:t xml:space="preserve">eady mRNA </w:t>
      </w:r>
      <w:r w:rsidR="00BC666D">
        <w:rPr>
          <w:b/>
        </w:rPr>
        <w:t>t</w:t>
      </w:r>
      <w:r w:rsidRPr="00A4438E">
        <w:rPr>
          <w:b/>
        </w:rPr>
        <w:t>emplate</w:t>
      </w:r>
    </w:p>
    <w:p w14:paraId="1A91E455" w14:textId="77777777" w:rsidR="000C2870" w:rsidRPr="00A4438E" w:rsidRDefault="0027406E" w:rsidP="00CD5908">
      <w:pPr>
        <w:pStyle w:val="Normal1"/>
        <w:rPr>
          <w:b/>
        </w:rPr>
      </w:pPr>
      <w:r w:rsidRPr="00A4438E">
        <w:rPr>
          <w:b/>
        </w:rPr>
        <w:t xml:space="preserve"> </w:t>
      </w:r>
    </w:p>
    <w:p w14:paraId="69F15F54" w14:textId="22C64552" w:rsidR="000C2870" w:rsidRPr="008E503B" w:rsidRDefault="003244E6" w:rsidP="00CD5908">
      <w:pPr>
        <w:pStyle w:val="Normal1"/>
      </w:pPr>
      <w:r w:rsidRPr="008E503B">
        <w:t>NOTE:</w:t>
      </w:r>
      <w:r w:rsidR="0027406E" w:rsidRPr="008E503B">
        <w:t xml:space="preserve"> </w:t>
      </w:r>
      <w:r w:rsidR="001017D6" w:rsidRPr="008E503B">
        <w:t xml:space="preserve">This section is optional. </w:t>
      </w:r>
      <w:r w:rsidR="0027406E" w:rsidRPr="008E503B">
        <w:t xml:space="preserve">Protein expression has been tested using mRNA template generated from the in vitro transcription of the plasmid T7-pJL1-sfGFP by the listed T7 RNA </w:t>
      </w:r>
      <w:r w:rsidR="0015790E">
        <w:t>p</w:t>
      </w:r>
      <w:r w:rsidR="0027406E" w:rsidRPr="008E503B">
        <w:t>olymerase (</w:t>
      </w:r>
      <w:r w:rsidR="0027406E" w:rsidRPr="008E503B">
        <w:rPr>
          <w:b/>
        </w:rPr>
        <w:t>Table of Materials</w:t>
      </w:r>
      <w:r w:rsidR="0027406E" w:rsidRPr="008E503B">
        <w:t>).</w:t>
      </w:r>
    </w:p>
    <w:p w14:paraId="6BE2FA2C" w14:textId="77777777" w:rsidR="000C2870" w:rsidRPr="00A4438E" w:rsidRDefault="0027406E" w:rsidP="00CD5908">
      <w:pPr>
        <w:pStyle w:val="Normal1"/>
      </w:pPr>
      <w:r w:rsidRPr="00A4438E">
        <w:t xml:space="preserve"> </w:t>
      </w:r>
    </w:p>
    <w:p w14:paraId="742DFAAF" w14:textId="0A8C47E8" w:rsidR="00E365C1" w:rsidRPr="00A4438E" w:rsidRDefault="0027406E" w:rsidP="00CD5908">
      <w:pPr>
        <w:pStyle w:val="Normal1"/>
        <w:rPr>
          <w:i/>
        </w:rPr>
      </w:pPr>
      <w:r w:rsidRPr="00A4438E">
        <w:t>3.5.1.</w:t>
      </w:r>
      <w:r w:rsidR="00712DED">
        <w:t xml:space="preserve"> </w:t>
      </w:r>
      <w:r w:rsidRPr="00A4438E">
        <w:t xml:space="preserve">Prepare mRNA template from plasmid DNA encoding the protein of interest using the in vitro transcription reaction components in </w:t>
      </w:r>
      <w:r w:rsidRPr="00A4438E">
        <w:rPr>
          <w:b/>
        </w:rPr>
        <w:t>Table 3</w:t>
      </w:r>
      <w:r w:rsidRPr="00A4438E">
        <w:t xml:space="preserve">. Incubate reactions for 1 h at 37 </w:t>
      </w:r>
      <w:r w:rsidRPr="00A4438E">
        <w:rPr>
          <w:i/>
        </w:rPr>
        <w:t>°</w:t>
      </w:r>
      <w:r w:rsidRPr="00A4438E">
        <w:t>C in a thermocycler.</w:t>
      </w:r>
    </w:p>
    <w:p w14:paraId="0DC600F2" w14:textId="77777777" w:rsidR="00E365C1" w:rsidRPr="00A4438E" w:rsidRDefault="00E365C1" w:rsidP="00CD5908">
      <w:pPr>
        <w:pStyle w:val="Normal1"/>
        <w:rPr>
          <w:b/>
          <w:i/>
        </w:rPr>
      </w:pPr>
    </w:p>
    <w:p w14:paraId="7DA44FF5" w14:textId="11451286" w:rsidR="000C2870" w:rsidRPr="006E1266" w:rsidRDefault="006E1266" w:rsidP="00CD5908">
      <w:pPr>
        <w:pStyle w:val="Normal1"/>
      </w:pPr>
      <w:r>
        <w:t>NOTE</w:t>
      </w:r>
      <w:r w:rsidR="0027406E" w:rsidRPr="006E1266">
        <w:t>: It is recommended to perform 8</w:t>
      </w:r>
      <w:r w:rsidR="006279D9" w:rsidRPr="006E1266">
        <w:t>−</w:t>
      </w:r>
      <w:r w:rsidR="0027406E" w:rsidRPr="006E1266">
        <w:t>10x of these reactions in parallel to generate enough material.</w:t>
      </w:r>
    </w:p>
    <w:p w14:paraId="239C7273" w14:textId="77777777" w:rsidR="000C2870" w:rsidRPr="00A4438E" w:rsidRDefault="0027406E" w:rsidP="00CD5908">
      <w:pPr>
        <w:pStyle w:val="Normal1"/>
      </w:pPr>
      <w:r w:rsidRPr="00A4438E">
        <w:t xml:space="preserve"> </w:t>
      </w:r>
    </w:p>
    <w:p w14:paraId="43DF76C6" w14:textId="71041B5C" w:rsidR="000C2870" w:rsidRPr="00A4438E" w:rsidRDefault="0027406E" w:rsidP="00CD5908">
      <w:pPr>
        <w:pStyle w:val="Normal1"/>
      </w:pPr>
      <w:r w:rsidRPr="00A4438E">
        <w:t>3.5.2.</w:t>
      </w:r>
      <w:r w:rsidR="00712DED">
        <w:t xml:space="preserve"> </w:t>
      </w:r>
      <w:r w:rsidRPr="00A4438E">
        <w:t xml:space="preserve">Pool all transcription </w:t>
      </w:r>
      <w:r w:rsidR="00274A56" w:rsidRPr="00A4438E">
        <w:t>reactions</w:t>
      </w:r>
      <w:r w:rsidR="002654C0" w:rsidRPr="00A4438E">
        <w:t>.</w:t>
      </w:r>
      <w:r w:rsidRPr="00A4438E">
        <w:t xml:space="preserve"> </w:t>
      </w:r>
      <w:r w:rsidR="002654C0" w:rsidRPr="00A4438E">
        <w:t>P</w:t>
      </w:r>
      <w:r w:rsidRPr="00A4438E">
        <w:t xml:space="preserve">urify using </w:t>
      </w:r>
      <w:r w:rsidR="00DF4C52">
        <w:t>an</w:t>
      </w:r>
      <w:r w:rsidR="006D406C">
        <w:t xml:space="preserve"> </w:t>
      </w:r>
      <w:r w:rsidRPr="00A4438E">
        <w:t>mRNA purification and concentrator kit as per manufacturer’s instruction (</w:t>
      </w:r>
      <w:r w:rsidRPr="00A4438E">
        <w:rPr>
          <w:b/>
        </w:rPr>
        <w:t>Table of Materials</w:t>
      </w:r>
      <w:r w:rsidRPr="00A4438E">
        <w:t xml:space="preserve">). Elute mRNA template into sterile </w:t>
      </w:r>
      <w:r w:rsidR="001A25C7">
        <w:t>DI</w:t>
      </w:r>
      <w:r w:rsidRPr="00A4438E">
        <w:t xml:space="preserve"> water. Store mRNA template at -80 </w:t>
      </w:r>
      <w:r w:rsidRPr="00A4438E">
        <w:rPr>
          <w:i/>
        </w:rPr>
        <w:t>°</w:t>
      </w:r>
      <w:r w:rsidRPr="00A4438E">
        <w:t xml:space="preserve">C until </w:t>
      </w:r>
      <w:r w:rsidR="00B76681">
        <w:t>use</w:t>
      </w:r>
      <w:r w:rsidRPr="00A4438E">
        <w:t>.</w:t>
      </w:r>
    </w:p>
    <w:p w14:paraId="6EDC7154" w14:textId="77777777" w:rsidR="000C2870" w:rsidRPr="00A4438E" w:rsidRDefault="0027406E" w:rsidP="00CD5908">
      <w:pPr>
        <w:pStyle w:val="Normal1"/>
      </w:pPr>
      <w:r w:rsidRPr="00A4438E">
        <w:t xml:space="preserve"> </w:t>
      </w:r>
    </w:p>
    <w:p w14:paraId="19F496D5" w14:textId="57AD595A" w:rsidR="000C2870" w:rsidRPr="00A4438E" w:rsidRDefault="0027406E" w:rsidP="00CD5908">
      <w:pPr>
        <w:pStyle w:val="Normal1"/>
        <w:rPr>
          <w:b/>
        </w:rPr>
      </w:pPr>
      <w:r w:rsidRPr="007915B7">
        <w:rPr>
          <w:b/>
          <w:highlight w:val="yellow"/>
        </w:rPr>
        <w:t>4.</w:t>
      </w:r>
      <w:r w:rsidR="00712DED" w:rsidRPr="007915B7">
        <w:rPr>
          <w:b/>
          <w:highlight w:val="yellow"/>
        </w:rPr>
        <w:t xml:space="preserve"> </w:t>
      </w:r>
      <w:r w:rsidRPr="007915B7">
        <w:rPr>
          <w:b/>
          <w:highlight w:val="yellow"/>
        </w:rPr>
        <w:t xml:space="preserve">Performing </w:t>
      </w:r>
      <w:r w:rsidR="00526425" w:rsidRPr="007915B7">
        <w:rPr>
          <w:b/>
          <w:highlight w:val="yellow"/>
        </w:rPr>
        <w:t xml:space="preserve">cell-free protein expression reactions </w:t>
      </w:r>
      <w:r w:rsidRPr="007915B7">
        <w:rPr>
          <w:b/>
          <w:highlight w:val="yellow"/>
        </w:rPr>
        <w:t xml:space="preserve">using </w:t>
      </w:r>
      <w:r w:rsidRPr="007915B7">
        <w:rPr>
          <w:b/>
          <w:i/>
          <w:highlight w:val="yellow"/>
        </w:rPr>
        <w:t>V. natriegens</w:t>
      </w:r>
      <w:r w:rsidRPr="007915B7">
        <w:rPr>
          <w:b/>
          <w:highlight w:val="yellow"/>
        </w:rPr>
        <w:t xml:space="preserve"> </w:t>
      </w:r>
      <w:r w:rsidR="00526425" w:rsidRPr="007915B7">
        <w:rPr>
          <w:b/>
          <w:highlight w:val="yellow"/>
        </w:rPr>
        <w:t>crude extract</w:t>
      </w:r>
    </w:p>
    <w:p w14:paraId="574B31D5" w14:textId="77777777" w:rsidR="000C2870" w:rsidRPr="00A4438E" w:rsidRDefault="0027406E" w:rsidP="00CD5908">
      <w:pPr>
        <w:pStyle w:val="Normal1"/>
        <w:rPr>
          <w:b/>
        </w:rPr>
      </w:pPr>
      <w:r w:rsidRPr="00A4438E">
        <w:rPr>
          <w:b/>
        </w:rPr>
        <w:t xml:space="preserve"> </w:t>
      </w:r>
    </w:p>
    <w:p w14:paraId="7AC3AB04" w14:textId="2188264B" w:rsidR="000C2870" w:rsidRPr="00A4438E" w:rsidRDefault="0027406E" w:rsidP="00CD5908">
      <w:pPr>
        <w:pStyle w:val="Normal1"/>
        <w:rPr>
          <w:b/>
        </w:rPr>
      </w:pPr>
      <w:r w:rsidRPr="007915B7">
        <w:rPr>
          <w:b/>
          <w:highlight w:val="yellow"/>
        </w:rPr>
        <w:t>4.1</w:t>
      </w:r>
      <w:r w:rsidR="00526425" w:rsidRPr="007915B7">
        <w:rPr>
          <w:b/>
          <w:highlight w:val="yellow"/>
        </w:rPr>
        <w:t>.</w:t>
      </w:r>
      <w:r w:rsidRPr="007915B7">
        <w:rPr>
          <w:b/>
          <w:highlight w:val="yellow"/>
        </w:rPr>
        <w:t xml:space="preserve"> </w:t>
      </w:r>
      <w:r w:rsidR="00274A56" w:rsidRPr="007915B7">
        <w:rPr>
          <w:b/>
          <w:highlight w:val="yellow"/>
        </w:rPr>
        <w:t xml:space="preserve">Cell-free </w:t>
      </w:r>
      <w:r w:rsidR="00526425" w:rsidRPr="007915B7">
        <w:rPr>
          <w:b/>
          <w:highlight w:val="yellow"/>
        </w:rPr>
        <w:t>protein expression using plasmid or linear DNA template</w:t>
      </w:r>
    </w:p>
    <w:p w14:paraId="3F84B536" w14:textId="77777777" w:rsidR="000C2870" w:rsidRPr="00A4438E" w:rsidRDefault="0027406E" w:rsidP="00CD5908">
      <w:pPr>
        <w:pStyle w:val="Normal1"/>
        <w:rPr>
          <w:b/>
        </w:rPr>
      </w:pPr>
      <w:r w:rsidRPr="00A4438E">
        <w:rPr>
          <w:b/>
        </w:rPr>
        <w:t xml:space="preserve"> </w:t>
      </w:r>
    </w:p>
    <w:p w14:paraId="61289CBA" w14:textId="64909056" w:rsidR="000C2870" w:rsidRPr="00A4438E" w:rsidRDefault="0027406E" w:rsidP="00CD5908">
      <w:pPr>
        <w:pStyle w:val="Normal1"/>
        <w:rPr>
          <w:i/>
        </w:rPr>
      </w:pPr>
      <w:r w:rsidRPr="00A4438E">
        <w:rPr>
          <w:highlight w:val="yellow"/>
        </w:rPr>
        <w:t>4.1.2. Remove 10</w:t>
      </w:r>
      <w:r w:rsidR="007915B7">
        <w:rPr>
          <w:highlight w:val="yellow"/>
        </w:rPr>
        <w:t>x</w:t>
      </w:r>
      <w:r w:rsidRPr="00A4438E">
        <w:rPr>
          <w:highlight w:val="yellow"/>
        </w:rPr>
        <w:t xml:space="preserve"> </w:t>
      </w:r>
      <w:r w:rsidR="007915B7" w:rsidRPr="00A4438E">
        <w:rPr>
          <w:highlight w:val="yellow"/>
        </w:rPr>
        <w:t xml:space="preserve">energy solution master mix </w:t>
      </w:r>
      <w:r w:rsidRPr="00A4438E">
        <w:rPr>
          <w:highlight w:val="yellow"/>
        </w:rPr>
        <w:t>and 4</w:t>
      </w:r>
      <w:r w:rsidR="007915B7">
        <w:rPr>
          <w:highlight w:val="yellow"/>
        </w:rPr>
        <w:t>x</w:t>
      </w:r>
      <w:r w:rsidRPr="00A4438E">
        <w:rPr>
          <w:highlight w:val="yellow"/>
        </w:rPr>
        <w:t xml:space="preserve"> </w:t>
      </w:r>
      <w:r w:rsidR="007915B7" w:rsidRPr="00A4438E">
        <w:rPr>
          <w:highlight w:val="yellow"/>
        </w:rPr>
        <w:t>amino acid master mix</w:t>
      </w:r>
      <w:r w:rsidRPr="00A4438E">
        <w:rPr>
          <w:highlight w:val="yellow"/>
        </w:rPr>
        <w:t xml:space="preserve"> aliquots from the </w:t>
      </w:r>
      <w:r w:rsidR="00740A0B">
        <w:rPr>
          <w:highlight w:val="yellow"/>
        </w:rPr>
        <w:t>-</w:t>
      </w:r>
      <w:r w:rsidRPr="00A4438E">
        <w:rPr>
          <w:highlight w:val="yellow"/>
        </w:rPr>
        <w:t xml:space="preserve">80 </w:t>
      </w:r>
      <w:r w:rsidRPr="00A4438E">
        <w:rPr>
          <w:i/>
          <w:highlight w:val="yellow"/>
        </w:rPr>
        <w:t>°</w:t>
      </w:r>
      <w:r w:rsidRPr="00A4438E">
        <w:rPr>
          <w:highlight w:val="yellow"/>
        </w:rPr>
        <w:t>C</w:t>
      </w:r>
      <w:r w:rsidR="007915B7">
        <w:rPr>
          <w:highlight w:val="yellow"/>
        </w:rPr>
        <w:t xml:space="preserve"> refrigerator</w:t>
      </w:r>
      <w:r w:rsidRPr="00A4438E">
        <w:rPr>
          <w:highlight w:val="yellow"/>
        </w:rPr>
        <w:t xml:space="preserve">, thaw at </w:t>
      </w:r>
      <w:r w:rsidR="0090125F" w:rsidRPr="00A4438E">
        <w:rPr>
          <w:highlight w:val="yellow"/>
        </w:rPr>
        <w:t>RT</w:t>
      </w:r>
      <w:r w:rsidRPr="00A4438E">
        <w:rPr>
          <w:highlight w:val="yellow"/>
        </w:rPr>
        <w:t xml:space="preserve">, and place on ice. Remove the T7 RNA polymerase and RNase </w:t>
      </w:r>
      <w:r w:rsidR="00E51769">
        <w:rPr>
          <w:highlight w:val="yellow"/>
        </w:rPr>
        <w:t>i</w:t>
      </w:r>
      <w:r w:rsidRPr="00A4438E">
        <w:rPr>
          <w:highlight w:val="yellow"/>
        </w:rPr>
        <w:t>nhibitor stocks from the -20</w:t>
      </w:r>
      <w:r w:rsidR="002654C0" w:rsidRPr="00A4438E">
        <w:rPr>
          <w:highlight w:val="yellow"/>
        </w:rPr>
        <w:t xml:space="preserve"> </w:t>
      </w:r>
      <w:r w:rsidRPr="00A4438E">
        <w:rPr>
          <w:i/>
          <w:highlight w:val="yellow"/>
        </w:rPr>
        <w:t>°</w:t>
      </w:r>
      <w:r w:rsidRPr="00A4438E">
        <w:rPr>
          <w:highlight w:val="yellow"/>
        </w:rPr>
        <w:t xml:space="preserve">C </w:t>
      </w:r>
      <w:r w:rsidR="00E51769">
        <w:rPr>
          <w:highlight w:val="yellow"/>
        </w:rPr>
        <w:t>refrigerator</w:t>
      </w:r>
      <w:r w:rsidR="00E51769" w:rsidRPr="00A4438E">
        <w:rPr>
          <w:highlight w:val="yellow"/>
        </w:rPr>
        <w:t xml:space="preserve"> </w:t>
      </w:r>
      <w:r w:rsidRPr="00A4438E">
        <w:rPr>
          <w:highlight w:val="yellow"/>
        </w:rPr>
        <w:t xml:space="preserve">and place on ice. Thaw DNA template at </w:t>
      </w:r>
      <w:r w:rsidR="0090125F" w:rsidRPr="00A4438E">
        <w:rPr>
          <w:highlight w:val="yellow"/>
        </w:rPr>
        <w:t>RT</w:t>
      </w:r>
      <w:r w:rsidRPr="00A4438E">
        <w:rPr>
          <w:highlight w:val="yellow"/>
        </w:rPr>
        <w:t xml:space="preserve"> and place on ice.</w:t>
      </w:r>
      <w:r w:rsidRPr="00A4438E">
        <w:t xml:space="preserve"> </w:t>
      </w:r>
    </w:p>
    <w:p w14:paraId="6E1169AE" w14:textId="77777777" w:rsidR="000C2870" w:rsidRPr="00A4438E" w:rsidRDefault="0027406E" w:rsidP="00CD5908">
      <w:pPr>
        <w:pStyle w:val="Normal1"/>
        <w:rPr>
          <w:b/>
        </w:rPr>
      </w:pPr>
      <w:r w:rsidRPr="00A4438E">
        <w:rPr>
          <w:b/>
        </w:rPr>
        <w:t xml:space="preserve"> </w:t>
      </w:r>
    </w:p>
    <w:p w14:paraId="1BA084D2" w14:textId="423A66CA" w:rsidR="00E365C1" w:rsidRPr="00A4438E" w:rsidRDefault="0027406E" w:rsidP="00CD5908">
      <w:pPr>
        <w:pStyle w:val="Normal1"/>
      </w:pPr>
      <w:r w:rsidRPr="00A4438E">
        <w:rPr>
          <w:highlight w:val="yellow"/>
        </w:rPr>
        <w:t xml:space="preserve">4.1.2. Prepare a </w:t>
      </w:r>
      <w:r w:rsidR="00740A0B" w:rsidRPr="00A4438E">
        <w:rPr>
          <w:highlight w:val="yellow"/>
        </w:rPr>
        <w:t xml:space="preserve">cell-free reaction master mix </w:t>
      </w:r>
      <w:r w:rsidRPr="00A4438E">
        <w:rPr>
          <w:highlight w:val="yellow"/>
        </w:rPr>
        <w:t xml:space="preserve">as per </w:t>
      </w:r>
      <w:r w:rsidRPr="00A4438E">
        <w:rPr>
          <w:b/>
          <w:highlight w:val="yellow"/>
        </w:rPr>
        <w:t>Table 4</w:t>
      </w:r>
      <w:r w:rsidRPr="00A4438E">
        <w:rPr>
          <w:highlight w:val="yellow"/>
        </w:rPr>
        <w:t xml:space="preserve"> by adding each component in the following order to a 2 mL tube on ice: </w:t>
      </w:r>
      <w:r w:rsidR="00740A0B" w:rsidRPr="00A4438E">
        <w:rPr>
          <w:highlight w:val="yellow"/>
        </w:rPr>
        <w:t xml:space="preserve">amino acid master mix, energy solution master mix, </w:t>
      </w:r>
      <w:r w:rsidRPr="00A4438E">
        <w:rPr>
          <w:highlight w:val="yellow"/>
        </w:rPr>
        <w:t xml:space="preserve">Mg-glutamate, K-glutamate, DNA template, PEG-8000, T7 RNA </w:t>
      </w:r>
      <w:r w:rsidR="00740A0B">
        <w:rPr>
          <w:highlight w:val="yellow"/>
        </w:rPr>
        <w:t>p</w:t>
      </w:r>
      <w:r w:rsidRPr="00A4438E">
        <w:rPr>
          <w:highlight w:val="yellow"/>
        </w:rPr>
        <w:t xml:space="preserve">olymerase, and RNase </w:t>
      </w:r>
      <w:r w:rsidR="00740A0B">
        <w:rPr>
          <w:highlight w:val="yellow"/>
        </w:rPr>
        <w:t>i</w:t>
      </w:r>
      <w:r w:rsidRPr="00A4438E">
        <w:rPr>
          <w:highlight w:val="yellow"/>
        </w:rPr>
        <w:t>nhibitor</w:t>
      </w:r>
      <w:r w:rsidRPr="00A4438E">
        <w:rPr>
          <w:b/>
          <w:highlight w:val="yellow"/>
        </w:rPr>
        <w:t>.</w:t>
      </w:r>
      <w:r w:rsidRPr="00A4438E">
        <w:rPr>
          <w:highlight w:val="yellow"/>
        </w:rPr>
        <w:t xml:space="preserve"> Gently flick the tube after each addition to the master mix.</w:t>
      </w:r>
      <w:r w:rsidRPr="00A4438E">
        <w:t xml:space="preserve"> </w:t>
      </w:r>
    </w:p>
    <w:p w14:paraId="638CF002" w14:textId="77777777" w:rsidR="00E365C1" w:rsidRPr="00A4438E" w:rsidRDefault="00E365C1" w:rsidP="00CD5908">
      <w:pPr>
        <w:pStyle w:val="Normal1"/>
        <w:rPr>
          <w:b/>
          <w:i/>
        </w:rPr>
      </w:pPr>
    </w:p>
    <w:p w14:paraId="2D101772" w14:textId="25490573" w:rsidR="000C2870" w:rsidRPr="00212C13" w:rsidRDefault="003244E6" w:rsidP="00CD5908">
      <w:pPr>
        <w:pStyle w:val="Normal1"/>
      </w:pPr>
      <w:r w:rsidRPr="00212C13">
        <w:t>NOTE:</w:t>
      </w:r>
      <w:r w:rsidR="0027406E" w:rsidRPr="00212C13">
        <w:t xml:space="preserve"> If linear template is to be used for cell-free protein expression, add 5</w:t>
      </w:r>
      <w:r w:rsidR="006279D9" w:rsidRPr="00212C13">
        <w:t>−</w:t>
      </w:r>
      <w:r w:rsidR="0027406E" w:rsidRPr="00212C13">
        <w:t>10x more material as compared to plasmid template to obtain appreciable yields of protein.</w:t>
      </w:r>
    </w:p>
    <w:p w14:paraId="5D604528" w14:textId="77777777" w:rsidR="000C2870" w:rsidRPr="00A4438E" w:rsidRDefault="0027406E" w:rsidP="00CD5908">
      <w:pPr>
        <w:pStyle w:val="Normal1"/>
        <w:rPr>
          <w:b/>
        </w:rPr>
      </w:pPr>
      <w:r w:rsidRPr="00A4438E">
        <w:rPr>
          <w:b/>
        </w:rPr>
        <w:t xml:space="preserve"> </w:t>
      </w:r>
    </w:p>
    <w:p w14:paraId="5149FA14" w14:textId="0EDD4098" w:rsidR="000C2870" w:rsidRPr="00A4438E" w:rsidRDefault="0027406E" w:rsidP="00CD5908">
      <w:pPr>
        <w:pStyle w:val="Normal1"/>
      </w:pPr>
      <w:r w:rsidRPr="00A4438E">
        <w:rPr>
          <w:highlight w:val="yellow"/>
        </w:rPr>
        <w:t xml:space="preserve">4.1.3. Remove </w:t>
      </w:r>
      <w:r w:rsidRPr="00A4438E">
        <w:rPr>
          <w:i/>
          <w:highlight w:val="yellow"/>
        </w:rPr>
        <w:t>V. natriegens</w:t>
      </w:r>
      <w:r w:rsidRPr="00A4438E">
        <w:rPr>
          <w:highlight w:val="yellow"/>
        </w:rPr>
        <w:t xml:space="preserve"> crude cell lysate prepared </w:t>
      </w:r>
      <w:r w:rsidRPr="001820B8">
        <w:rPr>
          <w:highlight w:val="yellow"/>
        </w:rPr>
        <w:t>in step 2.1</w:t>
      </w:r>
      <w:r w:rsidR="00274A56" w:rsidRPr="001820B8">
        <w:rPr>
          <w:highlight w:val="yellow"/>
        </w:rPr>
        <w:t>2</w:t>
      </w:r>
      <w:r w:rsidRPr="00A4438E">
        <w:rPr>
          <w:highlight w:val="yellow"/>
        </w:rPr>
        <w:t xml:space="preserve"> from the -80 </w:t>
      </w:r>
      <w:r w:rsidRPr="00A4438E">
        <w:rPr>
          <w:i/>
          <w:highlight w:val="yellow"/>
        </w:rPr>
        <w:t>°</w:t>
      </w:r>
      <w:r w:rsidRPr="00A4438E">
        <w:rPr>
          <w:highlight w:val="yellow"/>
        </w:rPr>
        <w:t xml:space="preserve">C </w:t>
      </w:r>
      <w:r w:rsidR="001820B8">
        <w:rPr>
          <w:highlight w:val="yellow"/>
        </w:rPr>
        <w:t>refrigerator</w:t>
      </w:r>
      <w:r w:rsidR="001820B8" w:rsidRPr="00A4438E">
        <w:rPr>
          <w:highlight w:val="yellow"/>
        </w:rPr>
        <w:t xml:space="preserve"> </w:t>
      </w:r>
      <w:r w:rsidRPr="00A4438E">
        <w:rPr>
          <w:highlight w:val="yellow"/>
        </w:rPr>
        <w:t>and place on ice for 10</w:t>
      </w:r>
      <w:r w:rsidR="006279D9">
        <w:rPr>
          <w:highlight w:val="yellow"/>
        </w:rPr>
        <w:t>−</w:t>
      </w:r>
      <w:r w:rsidRPr="00A4438E">
        <w:rPr>
          <w:highlight w:val="yellow"/>
        </w:rPr>
        <w:t xml:space="preserve">20 min until thawed. Add the appropriate volume crude cell extract to </w:t>
      </w:r>
      <w:r w:rsidRPr="00A4438E">
        <w:rPr>
          <w:highlight w:val="yellow"/>
        </w:rPr>
        <w:lastRenderedPageBreak/>
        <w:t xml:space="preserve">the </w:t>
      </w:r>
      <w:r w:rsidR="00672B01" w:rsidRPr="00A4438E">
        <w:rPr>
          <w:highlight w:val="yellow"/>
        </w:rPr>
        <w:t xml:space="preserve">cell-free reaction master mix </w:t>
      </w:r>
      <w:r w:rsidRPr="00A4438E">
        <w:rPr>
          <w:highlight w:val="yellow"/>
        </w:rPr>
        <w:t xml:space="preserve">as per </w:t>
      </w:r>
      <w:r w:rsidRPr="00A4438E">
        <w:rPr>
          <w:b/>
          <w:highlight w:val="yellow"/>
        </w:rPr>
        <w:t>Table 4</w:t>
      </w:r>
      <w:r w:rsidRPr="00A4438E">
        <w:rPr>
          <w:highlight w:val="yellow"/>
        </w:rPr>
        <w:t xml:space="preserve"> and gently mix by flicking or pipetting up and down.</w:t>
      </w:r>
    </w:p>
    <w:p w14:paraId="1E0BB659" w14:textId="77777777" w:rsidR="000C2870" w:rsidRPr="00A4438E" w:rsidRDefault="0027406E" w:rsidP="00CD5908">
      <w:pPr>
        <w:pStyle w:val="Normal1"/>
      </w:pPr>
      <w:r w:rsidRPr="00A4438E">
        <w:t xml:space="preserve"> </w:t>
      </w:r>
    </w:p>
    <w:p w14:paraId="4EC592DE" w14:textId="77777777" w:rsidR="00672B01" w:rsidRPr="008414AF" w:rsidRDefault="0027406E" w:rsidP="00CD5908">
      <w:pPr>
        <w:pStyle w:val="Normal1"/>
        <w:rPr>
          <w:b/>
          <w:highlight w:val="yellow"/>
        </w:rPr>
      </w:pPr>
      <w:r w:rsidRPr="008414AF">
        <w:rPr>
          <w:b/>
          <w:highlight w:val="yellow"/>
        </w:rPr>
        <w:t>4.1.4. End-point cell-free protein expression using thermocycler</w:t>
      </w:r>
    </w:p>
    <w:p w14:paraId="6C1E9A6D" w14:textId="77777777" w:rsidR="00672B01" w:rsidRDefault="00672B01" w:rsidP="00CD5908">
      <w:pPr>
        <w:pStyle w:val="Normal1"/>
        <w:rPr>
          <w:highlight w:val="yellow"/>
        </w:rPr>
      </w:pPr>
    </w:p>
    <w:p w14:paraId="08846300" w14:textId="77777777" w:rsidR="008414AF" w:rsidRDefault="00672B01" w:rsidP="00CD5908">
      <w:pPr>
        <w:pStyle w:val="Normal1"/>
      </w:pPr>
      <w:r>
        <w:rPr>
          <w:highlight w:val="yellow"/>
        </w:rPr>
        <w:t xml:space="preserve">4.1.4.1. </w:t>
      </w:r>
      <w:r w:rsidR="0027406E" w:rsidRPr="00A4438E">
        <w:rPr>
          <w:highlight w:val="yellow"/>
        </w:rPr>
        <w:t xml:space="preserve">Pipette 10 </w:t>
      </w:r>
      <w:proofErr w:type="spellStart"/>
      <w:r w:rsidR="0027406E" w:rsidRPr="00A4438E">
        <w:rPr>
          <w:highlight w:val="yellow"/>
        </w:rPr>
        <w:t>μL</w:t>
      </w:r>
      <w:proofErr w:type="spellEnd"/>
      <w:r w:rsidR="0027406E" w:rsidRPr="00A4438E">
        <w:rPr>
          <w:highlight w:val="yellow"/>
        </w:rPr>
        <w:t xml:space="preserve"> of the </w:t>
      </w:r>
      <w:r w:rsidR="008414AF" w:rsidRPr="00A4438E">
        <w:rPr>
          <w:highlight w:val="yellow"/>
        </w:rPr>
        <w:t xml:space="preserve">cell-free reaction master mix </w:t>
      </w:r>
      <w:r w:rsidR="0027406E" w:rsidRPr="00A4438E">
        <w:rPr>
          <w:highlight w:val="yellow"/>
        </w:rPr>
        <w:t>to the bottom of a 96- or 384-well PCR plate. In between each transfer to the PCR plate, mix the master mix by flicking the tube gently.</w:t>
      </w:r>
    </w:p>
    <w:p w14:paraId="777D042C" w14:textId="77777777" w:rsidR="008414AF" w:rsidRDefault="008414AF" w:rsidP="00CD5908">
      <w:pPr>
        <w:pStyle w:val="Normal1"/>
      </w:pPr>
    </w:p>
    <w:p w14:paraId="425F2915" w14:textId="01D001F9" w:rsidR="000C2870" w:rsidRPr="008414AF" w:rsidRDefault="008414AF" w:rsidP="00CD5908">
      <w:pPr>
        <w:pStyle w:val="Normal1"/>
      </w:pPr>
      <w:r>
        <w:t>NOTE</w:t>
      </w:r>
      <w:r w:rsidR="0027406E" w:rsidRPr="008414AF">
        <w:t xml:space="preserve">: Cell-free </w:t>
      </w:r>
      <w:r w:rsidRPr="008414AF">
        <w:t xml:space="preserve">reaction master mix </w:t>
      </w:r>
      <w:r w:rsidR="0027406E" w:rsidRPr="008414AF">
        <w:t>should be well mixed at all times to maximize reaction reproducibility and cell-free protein expression in all samples.</w:t>
      </w:r>
    </w:p>
    <w:p w14:paraId="57B7DFAC" w14:textId="77777777" w:rsidR="000C2870" w:rsidRPr="00A4438E" w:rsidRDefault="0027406E" w:rsidP="00CD5908">
      <w:pPr>
        <w:pStyle w:val="Normal1"/>
        <w:rPr>
          <w:i/>
        </w:rPr>
      </w:pPr>
      <w:r w:rsidRPr="00A4438E">
        <w:rPr>
          <w:i/>
        </w:rPr>
        <w:t xml:space="preserve"> </w:t>
      </w:r>
    </w:p>
    <w:p w14:paraId="5565C027" w14:textId="1EECE2C8" w:rsidR="00E365C1" w:rsidRPr="00A4438E" w:rsidRDefault="0027406E" w:rsidP="00CD5908">
      <w:pPr>
        <w:pStyle w:val="Normal1"/>
      </w:pPr>
      <w:r w:rsidRPr="00A4438E">
        <w:rPr>
          <w:highlight w:val="yellow"/>
        </w:rPr>
        <w:t>4.1.5.</w:t>
      </w:r>
      <w:r w:rsidR="00712DED">
        <w:rPr>
          <w:highlight w:val="yellow"/>
        </w:rPr>
        <w:t xml:space="preserve"> </w:t>
      </w:r>
      <w:r w:rsidRPr="00A4438E">
        <w:rPr>
          <w:highlight w:val="yellow"/>
        </w:rPr>
        <w:t xml:space="preserve">Briefly centrifuge the plate at 1000 x </w:t>
      </w:r>
      <w:r w:rsidR="00594A2D" w:rsidRPr="00594A2D">
        <w:rPr>
          <w:i/>
          <w:highlight w:val="yellow"/>
        </w:rPr>
        <w:t>g</w:t>
      </w:r>
      <w:r w:rsidRPr="00A4438E">
        <w:rPr>
          <w:highlight w:val="yellow"/>
        </w:rPr>
        <w:t xml:space="preserve"> for 10 s to pool any master mix that may have become stuck on the sides of the wells. Seal the wells with a plate adhesive to prevent evaporation and then place the PCR plate into a thermocycler set at 26 </w:t>
      </w:r>
      <w:r w:rsidRPr="00A4438E">
        <w:rPr>
          <w:i/>
          <w:highlight w:val="yellow"/>
        </w:rPr>
        <w:t>°</w:t>
      </w:r>
      <w:r w:rsidRPr="00A4438E">
        <w:rPr>
          <w:highlight w:val="yellow"/>
        </w:rPr>
        <w:t xml:space="preserve">C with a heated lid set at 105 </w:t>
      </w:r>
      <w:r w:rsidRPr="00A4438E">
        <w:rPr>
          <w:i/>
          <w:highlight w:val="yellow"/>
        </w:rPr>
        <w:t>°</w:t>
      </w:r>
      <w:r w:rsidRPr="00A4438E">
        <w:rPr>
          <w:highlight w:val="yellow"/>
        </w:rPr>
        <w:t>C.</w:t>
      </w:r>
      <w:r w:rsidRPr="00A4438E">
        <w:t xml:space="preserve"> </w:t>
      </w:r>
    </w:p>
    <w:p w14:paraId="144FBB0F" w14:textId="77777777" w:rsidR="00E365C1" w:rsidRPr="00A4438E" w:rsidRDefault="00E365C1" w:rsidP="00CD5908">
      <w:pPr>
        <w:pStyle w:val="Normal1"/>
        <w:rPr>
          <w:b/>
          <w:i/>
        </w:rPr>
      </w:pPr>
    </w:p>
    <w:p w14:paraId="440CA98B" w14:textId="71F5D685" w:rsidR="000C2870" w:rsidRPr="003D17E4" w:rsidRDefault="003244E6" w:rsidP="00CD5908">
      <w:pPr>
        <w:pStyle w:val="Normal1"/>
      </w:pPr>
      <w:r w:rsidRPr="003D17E4">
        <w:t>NOTE:</w:t>
      </w:r>
      <w:r w:rsidR="0027406E" w:rsidRPr="003D17E4">
        <w:t xml:space="preserve"> The even heat distribution and heated lid of a thermocycler greatly improves protein expression yields.</w:t>
      </w:r>
    </w:p>
    <w:p w14:paraId="34D10E17" w14:textId="77777777" w:rsidR="000C2870" w:rsidRPr="00A4438E" w:rsidRDefault="000C2870" w:rsidP="00CD5908">
      <w:pPr>
        <w:pStyle w:val="Normal1"/>
      </w:pPr>
    </w:p>
    <w:p w14:paraId="633442B3" w14:textId="16C3D838" w:rsidR="00E365C1" w:rsidRPr="00A4438E" w:rsidRDefault="0027406E" w:rsidP="00CD5908">
      <w:pPr>
        <w:pStyle w:val="Normal1"/>
      </w:pPr>
      <w:r w:rsidRPr="00A4438E">
        <w:rPr>
          <w:highlight w:val="yellow"/>
        </w:rPr>
        <w:t>4.1.6. Incubate the cell-free reactions for a minimum of 3 h. After incubation, expressed proteins can be purified, quantified, and used for downstream processes.</w:t>
      </w:r>
      <w:r w:rsidRPr="00A4438E">
        <w:t xml:space="preserve"> </w:t>
      </w:r>
    </w:p>
    <w:p w14:paraId="7ABE0849" w14:textId="77777777" w:rsidR="00E365C1" w:rsidRPr="00A4438E" w:rsidRDefault="00E365C1" w:rsidP="00CD5908">
      <w:pPr>
        <w:pStyle w:val="Normal1"/>
        <w:rPr>
          <w:b/>
          <w:i/>
        </w:rPr>
      </w:pPr>
    </w:p>
    <w:p w14:paraId="531664F7" w14:textId="1C77D497" w:rsidR="000C2870" w:rsidRPr="00836380" w:rsidRDefault="003244E6" w:rsidP="00CD5908">
      <w:pPr>
        <w:pStyle w:val="Normal1"/>
      </w:pPr>
      <w:r w:rsidRPr="00836380">
        <w:t>NOTE:</w:t>
      </w:r>
      <w:r w:rsidR="0027406E" w:rsidRPr="00836380">
        <w:t xml:space="preserve"> Expressed proteins can be directly quantified in the cell-free reaction using a method of the user’s choice. For example, fluorescent proteins can be quantified using an external standard curve or radioactivity can be measured if using a radiolabeled amino acid in the cell-free reaction. UV-</w:t>
      </w:r>
      <w:r w:rsidR="00775CB6">
        <w:t>v</w:t>
      </w:r>
      <w:r w:rsidR="0027406E" w:rsidRPr="00836380">
        <w:t>is</w:t>
      </w:r>
      <w:r w:rsidR="00657379">
        <w:t>ible</w:t>
      </w:r>
      <w:r w:rsidR="00775CB6">
        <w:t xml:space="preserve"> spectroscopy</w:t>
      </w:r>
      <w:r w:rsidR="0027406E" w:rsidRPr="00836380">
        <w:t xml:space="preserve"> or total protein assays are generally not recommended for directly measur</w:t>
      </w:r>
      <w:r w:rsidR="00AC1FD8">
        <w:t>ing</w:t>
      </w:r>
      <w:r w:rsidR="0027406E" w:rsidRPr="00836380">
        <w:t xml:space="preserve"> protein production in cell-free reactions without an initial purification.</w:t>
      </w:r>
    </w:p>
    <w:p w14:paraId="1D2C450E" w14:textId="77777777" w:rsidR="000C2870" w:rsidRPr="00A4438E" w:rsidRDefault="0027406E" w:rsidP="00CD5908">
      <w:pPr>
        <w:pStyle w:val="Normal1"/>
        <w:rPr>
          <w:i/>
        </w:rPr>
      </w:pPr>
      <w:r w:rsidRPr="00A4438E">
        <w:rPr>
          <w:i/>
        </w:rPr>
        <w:t xml:space="preserve"> </w:t>
      </w:r>
    </w:p>
    <w:p w14:paraId="4661DE16" w14:textId="359E8BFF" w:rsidR="000C2870" w:rsidRPr="00A4438E" w:rsidRDefault="0027406E" w:rsidP="00CD5908">
      <w:pPr>
        <w:pStyle w:val="Normal1"/>
      </w:pPr>
      <w:r w:rsidRPr="00DA789B">
        <w:t>4.1.7.</w:t>
      </w:r>
      <w:r w:rsidR="00712DED" w:rsidRPr="00DA789B">
        <w:t xml:space="preserve"> </w:t>
      </w:r>
      <w:r w:rsidRPr="00DA789B">
        <w:t>Alternative</w:t>
      </w:r>
      <w:r w:rsidR="00B85955" w:rsidRPr="00DA789B">
        <w:t>ly,</w:t>
      </w:r>
      <w:r w:rsidRPr="00DA789B">
        <w:t xml:space="preserve"> </w:t>
      </w:r>
      <w:r w:rsidR="00B85955" w:rsidRPr="00DA789B">
        <w:t>m</w:t>
      </w:r>
      <w:r w:rsidRPr="00DA789B">
        <w:t xml:space="preserve">onitor cell-free protein expression kinetics using </w:t>
      </w:r>
      <w:r w:rsidR="000D552D" w:rsidRPr="00DA789B">
        <w:t xml:space="preserve">a </w:t>
      </w:r>
      <w:r w:rsidRPr="00DA789B">
        <w:t>plate reader</w:t>
      </w:r>
      <w:r w:rsidR="000D552D" w:rsidRPr="00DA789B">
        <w:t>.</w:t>
      </w:r>
      <w:r w:rsidRPr="00A4438E">
        <w:t xml:space="preserve"> Pipette 10 </w:t>
      </w:r>
      <w:proofErr w:type="spellStart"/>
      <w:r w:rsidRPr="00A4438E">
        <w:t>μL</w:t>
      </w:r>
      <w:proofErr w:type="spellEnd"/>
      <w:r w:rsidRPr="00A4438E">
        <w:t xml:space="preserve"> of the </w:t>
      </w:r>
      <w:r w:rsidR="002E796D" w:rsidRPr="00A4438E">
        <w:t xml:space="preserve">cell-free reaction master mix </w:t>
      </w:r>
      <w:r w:rsidRPr="00A4438E">
        <w:t xml:space="preserve">to the bottom of a black 384-well assay plate with clear glass bottoms. Keep the assay plate on ice or work in a cold room while adding the master mix to ensure that the full kinetic profile is obtained. Seal the wells with a clear plate adhesive to prevent evaporation and then place the assay plate into a plate reader set at 26 </w:t>
      </w:r>
      <w:r w:rsidRPr="00A4438E">
        <w:rPr>
          <w:i/>
        </w:rPr>
        <w:t>°</w:t>
      </w:r>
      <w:r w:rsidRPr="00A4438E">
        <w:t xml:space="preserve">C. </w:t>
      </w:r>
    </w:p>
    <w:p w14:paraId="3391CE15" w14:textId="77777777" w:rsidR="000C2870" w:rsidRPr="00A4438E" w:rsidRDefault="000C2870" w:rsidP="00CD5908">
      <w:pPr>
        <w:pStyle w:val="Normal1"/>
      </w:pPr>
    </w:p>
    <w:p w14:paraId="7B9BB82B" w14:textId="36C51219" w:rsidR="000C2870" w:rsidRPr="000B4BA5" w:rsidRDefault="0027406E" w:rsidP="00CD5908">
      <w:pPr>
        <w:pStyle w:val="Normal1"/>
      </w:pPr>
      <w:r w:rsidRPr="00A4438E">
        <w:t>4.1.8. Incubate the cell-free reactions for 3</w:t>
      </w:r>
      <w:r w:rsidR="006279D9">
        <w:t>−</w:t>
      </w:r>
      <w:r w:rsidRPr="00A4438E">
        <w:t>6 h while monitoring the appropriate fluorescent excitation/emission wavelengths corresponding to the expressed protein.</w:t>
      </w:r>
      <w:r w:rsidR="00584546">
        <w:t xml:space="preserve"> For</w:t>
      </w:r>
      <w:r w:rsidRPr="000B4BA5">
        <w:t xml:space="preserve"> example, monitor at Ex/</w:t>
      </w:r>
      <w:proofErr w:type="spellStart"/>
      <w:r w:rsidRPr="000B4BA5">
        <w:t>Em</w:t>
      </w:r>
      <w:proofErr w:type="spellEnd"/>
      <w:r w:rsidRPr="000B4BA5">
        <w:t xml:space="preserve"> = 485 nm/528 nm for sfGFP.</w:t>
      </w:r>
    </w:p>
    <w:p w14:paraId="1FF540D6" w14:textId="77777777" w:rsidR="000C2870" w:rsidRPr="00A4438E" w:rsidRDefault="0027406E" w:rsidP="00CD5908">
      <w:pPr>
        <w:pStyle w:val="Normal1"/>
        <w:rPr>
          <w:b/>
        </w:rPr>
      </w:pPr>
      <w:r w:rsidRPr="00A4438E">
        <w:rPr>
          <w:b/>
        </w:rPr>
        <w:t xml:space="preserve"> </w:t>
      </w:r>
    </w:p>
    <w:p w14:paraId="1EC504EC" w14:textId="63BFE8C1" w:rsidR="000C2870" w:rsidRPr="00A4438E" w:rsidRDefault="0027406E" w:rsidP="00CD5908">
      <w:pPr>
        <w:pStyle w:val="Normal1"/>
        <w:rPr>
          <w:b/>
        </w:rPr>
      </w:pPr>
      <w:r w:rsidRPr="00A4438E">
        <w:rPr>
          <w:b/>
        </w:rPr>
        <w:t>4.2.</w:t>
      </w:r>
      <w:r w:rsidR="00712DED">
        <w:rPr>
          <w:b/>
        </w:rPr>
        <w:t xml:space="preserve"> </w:t>
      </w:r>
      <w:r w:rsidR="00274A56" w:rsidRPr="00A4438E">
        <w:rPr>
          <w:b/>
        </w:rPr>
        <w:t xml:space="preserve">Cell-free </w:t>
      </w:r>
      <w:r w:rsidR="00711352" w:rsidRPr="00A4438E">
        <w:rPr>
          <w:b/>
        </w:rPr>
        <w:t xml:space="preserve">protein expression </w:t>
      </w:r>
      <w:r w:rsidR="00274A56" w:rsidRPr="00A4438E">
        <w:rPr>
          <w:b/>
        </w:rPr>
        <w:t xml:space="preserve">using </w:t>
      </w:r>
      <w:r w:rsidRPr="00A4438E">
        <w:rPr>
          <w:b/>
        </w:rPr>
        <w:t xml:space="preserve">mRNA </w:t>
      </w:r>
      <w:r w:rsidR="00711352">
        <w:rPr>
          <w:b/>
        </w:rPr>
        <w:t>t</w:t>
      </w:r>
      <w:r w:rsidRPr="00A4438E">
        <w:rPr>
          <w:b/>
        </w:rPr>
        <w:t>emplate</w:t>
      </w:r>
    </w:p>
    <w:p w14:paraId="075A8789" w14:textId="77777777" w:rsidR="000C2870" w:rsidRPr="00A4438E" w:rsidRDefault="0027406E" w:rsidP="00CD5908">
      <w:pPr>
        <w:pStyle w:val="Normal1"/>
        <w:rPr>
          <w:b/>
        </w:rPr>
      </w:pPr>
      <w:r w:rsidRPr="00A4438E">
        <w:rPr>
          <w:b/>
        </w:rPr>
        <w:t xml:space="preserve"> </w:t>
      </w:r>
    </w:p>
    <w:p w14:paraId="370E5648" w14:textId="200C0F42" w:rsidR="000C2870" w:rsidRPr="00A4438E" w:rsidRDefault="0027406E" w:rsidP="00CD5908">
      <w:pPr>
        <w:pStyle w:val="Normal1"/>
      </w:pPr>
      <w:r w:rsidRPr="00A4438E">
        <w:t xml:space="preserve">4.2.1. Thaw mRNA template prepared in </w:t>
      </w:r>
      <w:r w:rsidRPr="00967F47">
        <w:t>step 3.5.2</w:t>
      </w:r>
      <w:r w:rsidRPr="00A4438E">
        <w:t xml:space="preserve"> at </w:t>
      </w:r>
      <w:r w:rsidR="0090125F" w:rsidRPr="00A4438E">
        <w:t>RT</w:t>
      </w:r>
      <w:r w:rsidRPr="00A4438E">
        <w:t xml:space="preserve"> and place on ice.</w:t>
      </w:r>
    </w:p>
    <w:p w14:paraId="3C10D4E2" w14:textId="675A27F9" w:rsidR="000C2870" w:rsidRPr="00A4438E" w:rsidRDefault="00712DED" w:rsidP="00CD5908">
      <w:pPr>
        <w:pStyle w:val="Normal1"/>
      </w:pPr>
      <w:r>
        <w:t xml:space="preserve"> </w:t>
      </w:r>
    </w:p>
    <w:p w14:paraId="6CC3BBF0" w14:textId="67944A8B" w:rsidR="000C2870" w:rsidRPr="00A4438E" w:rsidRDefault="0027406E" w:rsidP="00CD5908">
      <w:pPr>
        <w:pStyle w:val="Normal1"/>
      </w:pPr>
      <w:r w:rsidRPr="00A4438E">
        <w:t xml:space="preserve">4.2.2. Perform </w:t>
      </w:r>
      <w:r w:rsidRPr="00967F47">
        <w:t xml:space="preserve">step 4.1.1 through step 4.1.6 </w:t>
      </w:r>
      <w:r w:rsidRPr="00A4438E">
        <w:t xml:space="preserve">as previously specified for linear or plasmid DNA template using </w:t>
      </w:r>
      <w:r w:rsidRPr="00A4438E">
        <w:rPr>
          <w:b/>
        </w:rPr>
        <w:t>Table 4</w:t>
      </w:r>
      <w:r w:rsidRPr="00A4438E">
        <w:t xml:space="preserve"> to prepare an alternative </w:t>
      </w:r>
      <w:r w:rsidR="00967F47" w:rsidRPr="00A4438E">
        <w:t xml:space="preserve">cell-free reaction master mix </w:t>
      </w:r>
      <w:r w:rsidRPr="00A4438E">
        <w:t xml:space="preserve">for mRNA </w:t>
      </w:r>
      <w:r w:rsidRPr="00A4438E">
        <w:lastRenderedPageBreak/>
        <w:t xml:space="preserve">template. </w:t>
      </w:r>
    </w:p>
    <w:p w14:paraId="2C0DDE39" w14:textId="77777777" w:rsidR="000C2870" w:rsidRPr="00A4438E" w:rsidRDefault="0027406E" w:rsidP="00CD5908">
      <w:pPr>
        <w:pStyle w:val="Normal1"/>
      </w:pPr>
      <w:r w:rsidRPr="00A4438E">
        <w:t xml:space="preserve"> </w:t>
      </w:r>
    </w:p>
    <w:p w14:paraId="2B130A3F" w14:textId="3775EC28" w:rsidR="000C2870" w:rsidRPr="00A4438E" w:rsidRDefault="0027406E" w:rsidP="00CD5908">
      <w:pPr>
        <w:pStyle w:val="Normal1"/>
        <w:rPr>
          <w:b/>
        </w:rPr>
      </w:pPr>
      <w:r w:rsidRPr="00A4438E">
        <w:rPr>
          <w:b/>
        </w:rPr>
        <w:t>5.</w:t>
      </w:r>
      <w:r w:rsidR="00712DED">
        <w:rPr>
          <w:b/>
        </w:rPr>
        <w:t xml:space="preserve"> </w:t>
      </w:r>
      <w:r w:rsidRPr="00A4438E">
        <w:rPr>
          <w:b/>
        </w:rPr>
        <w:t xml:space="preserve">Calibration of </w:t>
      </w:r>
      <w:r w:rsidRPr="00A4438E">
        <w:rPr>
          <w:b/>
          <w:i/>
        </w:rPr>
        <w:t>V. natriegens</w:t>
      </w:r>
      <w:r w:rsidRPr="00A4438E">
        <w:rPr>
          <w:b/>
        </w:rPr>
        <w:t xml:space="preserve"> </w:t>
      </w:r>
      <w:r w:rsidR="00967F47" w:rsidRPr="00A4438E">
        <w:rPr>
          <w:b/>
        </w:rPr>
        <w:t xml:space="preserve">cell-free reactions with </w:t>
      </w:r>
      <w:r w:rsidRPr="00A4438E">
        <w:rPr>
          <w:b/>
        </w:rPr>
        <w:t>sfGFP</w:t>
      </w:r>
    </w:p>
    <w:p w14:paraId="147CEF0D" w14:textId="77777777" w:rsidR="000C2870" w:rsidRPr="00A4438E" w:rsidRDefault="0027406E" w:rsidP="00CD5908">
      <w:pPr>
        <w:pStyle w:val="Normal1"/>
        <w:rPr>
          <w:b/>
        </w:rPr>
      </w:pPr>
      <w:r w:rsidRPr="00A4438E">
        <w:rPr>
          <w:b/>
        </w:rPr>
        <w:t xml:space="preserve"> </w:t>
      </w:r>
    </w:p>
    <w:p w14:paraId="17EB893C" w14:textId="4E3AFD47" w:rsidR="000C2870" w:rsidRPr="00481B6E" w:rsidRDefault="003244E6" w:rsidP="00CD5908">
      <w:pPr>
        <w:pStyle w:val="Normal1"/>
      </w:pPr>
      <w:r w:rsidRPr="00481B6E">
        <w:t>NOTE:</w:t>
      </w:r>
      <w:r w:rsidR="0027406E" w:rsidRPr="00481B6E">
        <w:t xml:space="preserve"> </w:t>
      </w:r>
      <w:r w:rsidR="00967F47" w:rsidRPr="00481B6E">
        <w:t xml:space="preserve">This section is optional. </w:t>
      </w:r>
      <w:r w:rsidR="0027406E" w:rsidRPr="00481B6E">
        <w:t xml:space="preserve">The optimal cell-free reaction ion concentration can vary slightly for each crude extract preparation based on the conditions used for cell lysis. Consider performing the optional cell-free reaction ion calibration protocol described below using sfGFP if reaction yields are significantly lower than expected (concentrations &lt; 1.0 μg/mL). </w:t>
      </w:r>
    </w:p>
    <w:p w14:paraId="41FC8F86" w14:textId="77777777" w:rsidR="000C2870" w:rsidRPr="00A4438E" w:rsidRDefault="0027406E" w:rsidP="00CD5908">
      <w:pPr>
        <w:pStyle w:val="Normal1"/>
      </w:pPr>
      <w:r w:rsidRPr="00A4438E">
        <w:t xml:space="preserve"> </w:t>
      </w:r>
    </w:p>
    <w:p w14:paraId="111AE186" w14:textId="28BA05A1" w:rsidR="000C2870" w:rsidRPr="00A4438E" w:rsidRDefault="0027406E" w:rsidP="00CD5908">
      <w:pPr>
        <w:pStyle w:val="Normal1"/>
      </w:pPr>
      <w:r w:rsidRPr="00A4438E">
        <w:t>5.1.</w:t>
      </w:r>
      <w:r w:rsidR="00712DED">
        <w:t xml:space="preserve"> </w:t>
      </w:r>
      <w:r w:rsidRPr="00A4438E">
        <w:t>Prepare the Mg</w:t>
      </w:r>
      <w:r w:rsidRPr="00A4438E">
        <w:rPr>
          <w:vertAlign w:val="superscript"/>
        </w:rPr>
        <w:t>2+</w:t>
      </w:r>
      <w:r w:rsidRPr="00A4438E">
        <w:t xml:space="preserve"> and K</w:t>
      </w:r>
      <w:r w:rsidRPr="00A4438E">
        <w:rPr>
          <w:vertAlign w:val="superscript"/>
        </w:rPr>
        <w:t>+</w:t>
      </w:r>
      <w:r w:rsidRPr="00A4438E">
        <w:t xml:space="preserve"> </w:t>
      </w:r>
      <w:r w:rsidR="002E6625" w:rsidRPr="00A4438E">
        <w:t xml:space="preserve">ion calibration solutions </w:t>
      </w:r>
      <w:r w:rsidRPr="00A4438E">
        <w:t xml:space="preserve">as specified in </w:t>
      </w:r>
      <w:r w:rsidRPr="00A4438E">
        <w:rPr>
          <w:b/>
        </w:rPr>
        <w:t>Table 5</w:t>
      </w:r>
      <w:r w:rsidRPr="00A4438E">
        <w:t xml:space="preserve"> in sterile </w:t>
      </w:r>
      <w:r w:rsidR="001A25C7">
        <w:t>DI</w:t>
      </w:r>
      <w:r w:rsidR="00712DED">
        <w:t xml:space="preserve"> </w:t>
      </w:r>
      <w:r w:rsidRPr="00A4438E">
        <w:t xml:space="preserve">water from the 100 mM Mg-glutamate and 2000 mM K-glutamate stocks prepared in </w:t>
      </w:r>
      <w:r w:rsidRPr="002E6625">
        <w:t>step 3.1.1.</w:t>
      </w:r>
      <w:r w:rsidRPr="00A4438E">
        <w:t xml:space="preserve"> Place calibration solutions on ice until needed.</w:t>
      </w:r>
    </w:p>
    <w:p w14:paraId="4F4A7CFD" w14:textId="77777777" w:rsidR="000C2870" w:rsidRPr="00A4438E" w:rsidRDefault="0027406E" w:rsidP="00CD5908">
      <w:pPr>
        <w:pStyle w:val="Normal1"/>
        <w:rPr>
          <w:b/>
        </w:rPr>
      </w:pPr>
      <w:r w:rsidRPr="00A4438E">
        <w:rPr>
          <w:b/>
        </w:rPr>
        <w:t xml:space="preserve"> </w:t>
      </w:r>
    </w:p>
    <w:p w14:paraId="39669678" w14:textId="77777777" w:rsidR="002E6625" w:rsidRDefault="0027406E" w:rsidP="00CD5908">
      <w:pPr>
        <w:pStyle w:val="Normal1"/>
      </w:pPr>
      <w:r w:rsidRPr="00A4438E">
        <w:t>5.2.</w:t>
      </w:r>
      <w:r w:rsidR="00712DED">
        <w:t xml:space="preserve"> </w:t>
      </w:r>
      <w:r w:rsidRPr="00A4438E">
        <w:t xml:space="preserve">Following the </w:t>
      </w:r>
      <w:r w:rsidR="002E6625" w:rsidRPr="00A4438E">
        <w:t xml:space="preserve">calibration map </w:t>
      </w:r>
      <w:r w:rsidRPr="00A4438E">
        <w:t xml:space="preserve">in </w:t>
      </w:r>
      <w:r w:rsidRPr="00A4438E">
        <w:rPr>
          <w:b/>
        </w:rPr>
        <w:t>Table 6</w:t>
      </w:r>
      <w:r w:rsidRPr="00A4438E">
        <w:t xml:space="preserve">, pipette 1 μL of the Mg-glutamate and 2 </w:t>
      </w:r>
      <w:proofErr w:type="spellStart"/>
      <w:r w:rsidRPr="00A4438E">
        <w:t>μL</w:t>
      </w:r>
      <w:proofErr w:type="spellEnd"/>
      <w:r w:rsidRPr="00A4438E">
        <w:t xml:space="preserve"> </w:t>
      </w:r>
      <w:r w:rsidR="002E6625">
        <w:t xml:space="preserve">of </w:t>
      </w:r>
      <w:r w:rsidRPr="00A4438E">
        <w:t xml:space="preserve">K-glutamate </w:t>
      </w:r>
      <w:r w:rsidR="002E6625" w:rsidRPr="00A4438E">
        <w:t xml:space="preserve">ion calibration solutions </w:t>
      </w:r>
      <w:r w:rsidRPr="00A4438E">
        <w:t>into the appropriate wells in a 384-well PCR plate.</w:t>
      </w:r>
    </w:p>
    <w:p w14:paraId="59521B24" w14:textId="77777777" w:rsidR="002E6625" w:rsidRDefault="002E6625" w:rsidP="00CD5908">
      <w:pPr>
        <w:pStyle w:val="Normal1"/>
      </w:pPr>
    </w:p>
    <w:p w14:paraId="77A9CF4C" w14:textId="2A8A18FA" w:rsidR="000C2870" w:rsidRPr="00313C7F" w:rsidRDefault="00313C7F" w:rsidP="00CD5908">
      <w:pPr>
        <w:pStyle w:val="Normal1"/>
      </w:pPr>
      <w:r w:rsidRPr="00313C7F">
        <w:t>5.2.1.</w:t>
      </w:r>
      <w:r w:rsidR="0027406E" w:rsidRPr="00313C7F">
        <w:t xml:space="preserve"> The order of operations of this step </w:t>
      </w:r>
      <w:r>
        <w:t>is</w:t>
      </w:r>
      <w:r w:rsidR="0027406E" w:rsidRPr="00313C7F">
        <w:t xml:space="preserve"> as follow</w:t>
      </w:r>
      <w:r>
        <w:t>s</w:t>
      </w:r>
      <w:r w:rsidR="0027406E" w:rsidRPr="00313C7F">
        <w:t xml:space="preserve">: Pipette the Mg-glutamate </w:t>
      </w:r>
      <w:r w:rsidR="009B108A" w:rsidRPr="00313C7F">
        <w:t xml:space="preserve">ion calibration solution </w:t>
      </w:r>
      <w:r w:rsidR="0027406E" w:rsidRPr="00313C7F">
        <w:t xml:space="preserve">into the bottom of each well followed by the K-glutamate </w:t>
      </w:r>
      <w:r w:rsidR="009B108A" w:rsidRPr="00313C7F">
        <w:t xml:space="preserve">ion calibration solution </w:t>
      </w:r>
      <w:r w:rsidR="0027406E" w:rsidRPr="00313C7F">
        <w:t xml:space="preserve">onto the side of well without touching the liquid already present in the wells. </w:t>
      </w:r>
    </w:p>
    <w:p w14:paraId="48828B33" w14:textId="77777777" w:rsidR="000C2870" w:rsidRPr="00A4438E" w:rsidRDefault="000C2870" w:rsidP="00CD5908">
      <w:pPr>
        <w:pStyle w:val="Normal1"/>
      </w:pPr>
    </w:p>
    <w:p w14:paraId="054C1B77" w14:textId="77777777" w:rsidR="005E38BB" w:rsidRDefault="0027406E" w:rsidP="00CD5908">
      <w:pPr>
        <w:pStyle w:val="Normal1"/>
      </w:pPr>
      <w:r w:rsidRPr="00A4438E">
        <w:t>5.2.</w:t>
      </w:r>
      <w:r w:rsidR="00643177">
        <w:t>2</w:t>
      </w:r>
      <w:r w:rsidRPr="00A4438E">
        <w:t xml:space="preserve">. Seal the wells by placing an adhesive on top of </w:t>
      </w:r>
      <w:r w:rsidR="005E38BB">
        <w:t xml:space="preserve">the </w:t>
      </w:r>
      <w:r w:rsidRPr="00A4438E">
        <w:t xml:space="preserve">plate to prevent evaporation while preparing the </w:t>
      </w:r>
      <w:r w:rsidR="005E38BB" w:rsidRPr="00A4438E">
        <w:t>calibration cell-free reaction master mix</w:t>
      </w:r>
      <w:r w:rsidRPr="00A4438E">
        <w:t xml:space="preserve">. Gently tap the 384-well plate to mix the Mg- and K-glutamate </w:t>
      </w:r>
      <w:r w:rsidR="005E38BB" w:rsidRPr="00A4438E">
        <w:t>calibration solutions</w:t>
      </w:r>
      <w:r w:rsidRPr="00A4438E">
        <w:t>.</w:t>
      </w:r>
    </w:p>
    <w:p w14:paraId="01A8967F" w14:textId="77777777" w:rsidR="005E38BB" w:rsidRDefault="005E38BB" w:rsidP="00CD5908">
      <w:pPr>
        <w:pStyle w:val="Normal1"/>
        <w:rPr>
          <w:b/>
          <w:i/>
        </w:rPr>
      </w:pPr>
    </w:p>
    <w:p w14:paraId="5322EF47" w14:textId="4897C68B" w:rsidR="000C2870" w:rsidRPr="005E38BB" w:rsidRDefault="003244E6" w:rsidP="00CD5908">
      <w:pPr>
        <w:pStyle w:val="Normal1"/>
      </w:pPr>
      <w:r w:rsidRPr="005E38BB">
        <w:t>NOTE:</w:t>
      </w:r>
      <w:r w:rsidR="0027406E" w:rsidRPr="005E38BB">
        <w:t xml:space="preserve"> A repeater pipette is highly recommended for completing this step reproducibly and quickly. </w:t>
      </w:r>
    </w:p>
    <w:p w14:paraId="7E426921" w14:textId="77777777" w:rsidR="000C2870" w:rsidRPr="00A4438E" w:rsidRDefault="0027406E" w:rsidP="00CD5908">
      <w:pPr>
        <w:pStyle w:val="Normal1"/>
        <w:rPr>
          <w:b/>
        </w:rPr>
      </w:pPr>
      <w:r w:rsidRPr="00A4438E">
        <w:rPr>
          <w:b/>
        </w:rPr>
        <w:t xml:space="preserve"> </w:t>
      </w:r>
    </w:p>
    <w:p w14:paraId="20DF0C03" w14:textId="77777777" w:rsidR="005E38BB" w:rsidRDefault="0027406E" w:rsidP="00CD5908">
      <w:pPr>
        <w:pStyle w:val="Normal1"/>
      </w:pPr>
      <w:r w:rsidRPr="00A4438E">
        <w:t>5.3.</w:t>
      </w:r>
      <w:r w:rsidR="00712DED">
        <w:t xml:space="preserve"> </w:t>
      </w:r>
      <w:r w:rsidRPr="00A4438E">
        <w:t xml:space="preserve">Prepare the </w:t>
      </w:r>
      <w:r w:rsidR="005E38BB" w:rsidRPr="00A4438E">
        <w:t xml:space="preserve">calibration cell-free reaction master mix </w:t>
      </w:r>
      <w:r w:rsidRPr="00A4438E">
        <w:t xml:space="preserve">as specified in </w:t>
      </w:r>
      <w:r w:rsidRPr="00A4438E">
        <w:rPr>
          <w:b/>
        </w:rPr>
        <w:t>Table 5</w:t>
      </w:r>
      <w:r w:rsidRPr="00A4438E">
        <w:t xml:space="preserve"> using T7-pJL1-sfGFP plasmid DNA template in a 2 mL tube. Add each component in the following order to the master mix: </w:t>
      </w:r>
      <w:r w:rsidR="005E38BB" w:rsidRPr="00A4438E">
        <w:t>amino acid master mix, energy solution master mix</w:t>
      </w:r>
      <w:r w:rsidRPr="00A4438E">
        <w:t xml:space="preserve">, T7-pJL1-sfGFP DNA template, PEG-8000, T7 RNA </w:t>
      </w:r>
      <w:r w:rsidR="005E38BB">
        <w:t>p</w:t>
      </w:r>
      <w:r w:rsidRPr="00A4438E">
        <w:t xml:space="preserve">olymerase, and RNase </w:t>
      </w:r>
      <w:r w:rsidR="005E38BB">
        <w:t>i</w:t>
      </w:r>
      <w:r w:rsidRPr="00A4438E">
        <w:t>nhibitor. Gently flick the tube to mix after each component addition.</w:t>
      </w:r>
    </w:p>
    <w:p w14:paraId="3631485F" w14:textId="77777777" w:rsidR="005E38BB" w:rsidRDefault="005E38BB" w:rsidP="00CD5908">
      <w:pPr>
        <w:pStyle w:val="Normal1"/>
      </w:pPr>
    </w:p>
    <w:p w14:paraId="54C81E3C" w14:textId="08AC6779" w:rsidR="000C2870" w:rsidRPr="005E38BB" w:rsidRDefault="005E38BB" w:rsidP="00CD5908">
      <w:pPr>
        <w:pStyle w:val="Normal1"/>
      </w:pPr>
      <w:r w:rsidRPr="005E38BB">
        <w:t>NOTE</w:t>
      </w:r>
      <w:r w:rsidR="0027406E" w:rsidRPr="005E38BB">
        <w:t>: Do not add Mg</w:t>
      </w:r>
      <w:r w:rsidR="0027406E" w:rsidRPr="005E38BB">
        <w:rPr>
          <w:vertAlign w:val="superscript"/>
        </w:rPr>
        <w:t>2+</w:t>
      </w:r>
      <w:r w:rsidR="0027406E" w:rsidRPr="005E38BB">
        <w:t xml:space="preserve"> or K</w:t>
      </w:r>
      <w:r w:rsidR="0027406E" w:rsidRPr="005E38BB">
        <w:rPr>
          <w:vertAlign w:val="superscript"/>
        </w:rPr>
        <w:t>+</w:t>
      </w:r>
      <w:r w:rsidR="0027406E" w:rsidRPr="005E38BB">
        <w:t xml:space="preserve"> to the calibration cell-free master mix.</w:t>
      </w:r>
    </w:p>
    <w:p w14:paraId="1C3CB865" w14:textId="77777777" w:rsidR="000C2870" w:rsidRPr="00A4438E" w:rsidRDefault="0027406E" w:rsidP="00CD5908">
      <w:pPr>
        <w:pStyle w:val="Normal1"/>
        <w:rPr>
          <w:b/>
        </w:rPr>
      </w:pPr>
      <w:r w:rsidRPr="00A4438E">
        <w:rPr>
          <w:b/>
        </w:rPr>
        <w:t xml:space="preserve"> </w:t>
      </w:r>
    </w:p>
    <w:p w14:paraId="158DD014" w14:textId="77777777" w:rsidR="009C466D" w:rsidRDefault="0027406E" w:rsidP="00CD5908">
      <w:pPr>
        <w:pStyle w:val="Normal1"/>
      </w:pPr>
      <w:r w:rsidRPr="00A4438E">
        <w:t>5.4.</w:t>
      </w:r>
      <w:r w:rsidR="00712DED">
        <w:t xml:space="preserve"> </w:t>
      </w:r>
      <w:r w:rsidRPr="00A4438E">
        <w:t xml:space="preserve">Remove the adhesive from the plate. Carefully pipette 7 </w:t>
      </w:r>
      <w:proofErr w:type="spellStart"/>
      <w:r w:rsidRPr="00A4438E">
        <w:t>μL</w:t>
      </w:r>
      <w:proofErr w:type="spellEnd"/>
      <w:r w:rsidRPr="00A4438E">
        <w:t xml:space="preserve"> of the </w:t>
      </w:r>
      <w:r w:rsidR="009C466D" w:rsidRPr="00A4438E">
        <w:t xml:space="preserve">calibration cell-free reaction master mix </w:t>
      </w:r>
      <w:r w:rsidRPr="00A4438E">
        <w:t xml:space="preserve">on to the sides of the wells without touching the mixed </w:t>
      </w:r>
      <w:r w:rsidR="009C466D" w:rsidRPr="00A4438E">
        <w:t>ion calibration solution</w:t>
      </w:r>
      <w:r w:rsidRPr="00A4438E">
        <w:t xml:space="preserve"> already present in the wells. Reseal the wells with the adhesive and gently tap the 384-well PCR plate to mix the </w:t>
      </w:r>
      <w:r w:rsidR="009C466D" w:rsidRPr="00A4438E">
        <w:t>cell-free master mix with the ion calibration solution</w:t>
      </w:r>
      <w:r w:rsidRPr="00A4438E">
        <w:t>.</w:t>
      </w:r>
    </w:p>
    <w:p w14:paraId="3BD6DFC2" w14:textId="77777777" w:rsidR="009C466D" w:rsidRDefault="009C466D" w:rsidP="00CD5908">
      <w:pPr>
        <w:pStyle w:val="Normal1"/>
        <w:rPr>
          <w:b/>
          <w:i/>
        </w:rPr>
      </w:pPr>
    </w:p>
    <w:p w14:paraId="607AB0F0" w14:textId="3B475D66" w:rsidR="000C2870" w:rsidRPr="009C466D" w:rsidRDefault="003244E6" w:rsidP="00CD5908">
      <w:pPr>
        <w:pStyle w:val="Normal1"/>
      </w:pPr>
      <w:r w:rsidRPr="009C466D">
        <w:t>NOTE:</w:t>
      </w:r>
      <w:r w:rsidR="0027406E" w:rsidRPr="009C466D">
        <w:t xml:space="preserve"> A repeater pipette is highly recommended for completing this step reproducibly and quickly.</w:t>
      </w:r>
    </w:p>
    <w:p w14:paraId="5DE2D482" w14:textId="77777777" w:rsidR="000C2870" w:rsidRPr="00A4438E" w:rsidRDefault="0027406E" w:rsidP="00CD5908">
      <w:pPr>
        <w:pStyle w:val="Normal1"/>
        <w:rPr>
          <w:b/>
        </w:rPr>
      </w:pPr>
      <w:r w:rsidRPr="00A4438E">
        <w:rPr>
          <w:b/>
        </w:rPr>
        <w:t xml:space="preserve"> </w:t>
      </w:r>
    </w:p>
    <w:p w14:paraId="61FF5997" w14:textId="6429933A" w:rsidR="000C2870" w:rsidRPr="00A4438E" w:rsidRDefault="0027406E" w:rsidP="00CD5908">
      <w:pPr>
        <w:pStyle w:val="Normal1"/>
      </w:pPr>
      <w:r w:rsidRPr="00A4438E">
        <w:t>5.5.</w:t>
      </w:r>
      <w:r w:rsidR="00712DED">
        <w:t xml:space="preserve"> </w:t>
      </w:r>
      <w:r w:rsidRPr="00A4438E">
        <w:t xml:space="preserve">Briefly centrifuge the plate 1000 x </w:t>
      </w:r>
      <w:r w:rsidR="000D42BB">
        <w:rPr>
          <w:i/>
        </w:rPr>
        <w:t>g</w:t>
      </w:r>
      <w:r w:rsidRPr="00A4438E">
        <w:t xml:space="preserve"> for 10 s to pool any unmixed liquid that may have </w:t>
      </w:r>
      <w:r w:rsidRPr="00A4438E">
        <w:lastRenderedPageBreak/>
        <w:t>become stuck on the sides of the wells.</w:t>
      </w:r>
      <w:r w:rsidR="00712DED">
        <w:t xml:space="preserve"> </w:t>
      </w:r>
      <w:r w:rsidRPr="00A4438E">
        <w:t xml:space="preserve">Place the 384-well plate into a thermocycler set at 26 </w:t>
      </w:r>
      <w:r w:rsidRPr="00A4438E">
        <w:rPr>
          <w:i/>
        </w:rPr>
        <w:t>°</w:t>
      </w:r>
      <w:r w:rsidRPr="00A4438E">
        <w:t xml:space="preserve">C with a heated lid set at 105 </w:t>
      </w:r>
      <w:r w:rsidRPr="00A4438E">
        <w:rPr>
          <w:i/>
        </w:rPr>
        <w:t>°</w:t>
      </w:r>
      <w:r w:rsidRPr="00A4438E">
        <w:t xml:space="preserve">C. </w:t>
      </w:r>
    </w:p>
    <w:p w14:paraId="1C1CD1F2" w14:textId="77777777" w:rsidR="000C2870" w:rsidRPr="00A4438E" w:rsidRDefault="000C2870" w:rsidP="00CD5908">
      <w:pPr>
        <w:pStyle w:val="Normal1"/>
      </w:pPr>
    </w:p>
    <w:p w14:paraId="18AEED75" w14:textId="73DA2967" w:rsidR="000C2870" w:rsidRPr="00A4438E" w:rsidRDefault="0027406E" w:rsidP="00CD5908">
      <w:pPr>
        <w:pStyle w:val="Normal1"/>
      </w:pPr>
      <w:r w:rsidRPr="00A4438E">
        <w:t xml:space="preserve">5.6. Incubate the cell-free reactions for 3 h. After incubation, transfer the contents of each well to a black 384-well assay plate with glass bottoms with a multi-channel pipette and read the fluorescence of </w:t>
      </w:r>
      <w:proofErr w:type="spellStart"/>
      <w:r w:rsidRPr="00A4438E">
        <w:t>sfGFP</w:t>
      </w:r>
      <w:proofErr w:type="spellEnd"/>
      <w:r w:rsidRPr="00A4438E">
        <w:t xml:space="preserve"> at Ex/</w:t>
      </w:r>
      <w:proofErr w:type="spellStart"/>
      <w:r w:rsidRPr="00A4438E">
        <w:t>Em</w:t>
      </w:r>
      <w:proofErr w:type="spellEnd"/>
      <w:r w:rsidRPr="00A4438E">
        <w:t xml:space="preserve"> = 485 nm/528 nm using a plate reader to determine the ion concentration combination that yields the highest amount of protein.</w:t>
      </w:r>
    </w:p>
    <w:p w14:paraId="09D8725B" w14:textId="77777777" w:rsidR="000C2870" w:rsidRPr="00A4438E" w:rsidRDefault="0027406E" w:rsidP="00CD5908">
      <w:pPr>
        <w:pStyle w:val="Normal1"/>
      </w:pPr>
      <w:r w:rsidRPr="00A4438E">
        <w:rPr>
          <w:b/>
        </w:rPr>
        <w:t xml:space="preserve"> </w:t>
      </w:r>
    </w:p>
    <w:p w14:paraId="4FA7C029" w14:textId="77777777" w:rsidR="000C2870" w:rsidRPr="00A4438E" w:rsidRDefault="0027406E" w:rsidP="00CD5908">
      <w:pPr>
        <w:pStyle w:val="Normal1"/>
        <w:rPr>
          <w:b/>
        </w:rPr>
      </w:pPr>
      <w:r w:rsidRPr="00A4438E">
        <w:rPr>
          <w:b/>
        </w:rPr>
        <w:t>REPRESENTATIVE RESULTS:</w:t>
      </w:r>
    </w:p>
    <w:p w14:paraId="6586CBFC" w14:textId="2E9F069F" w:rsidR="000C2870" w:rsidRPr="00A4438E" w:rsidRDefault="0027406E" w:rsidP="00CD5908">
      <w:pPr>
        <w:pStyle w:val="Normal1"/>
      </w:pPr>
      <w:r w:rsidRPr="00A4438E">
        <w:t xml:space="preserve">The described protocol for protein production using </w:t>
      </w:r>
      <w:r w:rsidRPr="00A4438E">
        <w:rPr>
          <w:i/>
        </w:rPr>
        <w:t>V. natriegens</w:t>
      </w:r>
      <w:r w:rsidRPr="00A4438E">
        <w:t xml:space="preserve"> cell-free expression system can be executed in 1</w:t>
      </w:r>
      <w:r w:rsidR="006279D9">
        <w:t>−</w:t>
      </w:r>
      <w:r w:rsidRPr="00A4438E">
        <w:t>2 days by a single user</w:t>
      </w:r>
      <w:r w:rsidR="00274A56" w:rsidRPr="00A4438E">
        <w:t>,</w:t>
      </w:r>
      <w:r w:rsidRPr="00A4438E">
        <w:t xml:space="preserve"> starting from </w:t>
      </w:r>
      <w:r w:rsidR="00274A56" w:rsidRPr="00A4438E">
        <w:t xml:space="preserve">inoculation of </w:t>
      </w:r>
      <w:r w:rsidRPr="00A4438E">
        <w:t xml:space="preserve">culture to protein </w:t>
      </w:r>
      <w:r w:rsidR="00274A56" w:rsidRPr="00A4438E">
        <w:t xml:space="preserve">available </w:t>
      </w:r>
      <w:r w:rsidRPr="00A4438E">
        <w:t>for downstream applications. Preparation of crude cell extracts and master mix stocks comprise a significant portion of this time; however, once prepared, most bulk reagents can be stored long term (</w:t>
      </w:r>
      <w:r w:rsidRPr="00A4438E">
        <w:rPr>
          <w:b/>
        </w:rPr>
        <w:t>Table 7</w:t>
      </w:r>
      <w:r w:rsidRPr="00A4438E">
        <w:t xml:space="preserve">) and used as needed, shortening the time needed </w:t>
      </w:r>
      <w:r w:rsidR="00274A56" w:rsidRPr="00A4438E">
        <w:t>to complete the protocol</w:t>
      </w:r>
      <w:r w:rsidRPr="00A4438E">
        <w:t>.</w:t>
      </w:r>
    </w:p>
    <w:p w14:paraId="7F4C7542" w14:textId="77777777" w:rsidR="000C2870" w:rsidRPr="00A4438E" w:rsidRDefault="000C2870" w:rsidP="00CD5908">
      <w:pPr>
        <w:pStyle w:val="Normal1"/>
      </w:pPr>
    </w:p>
    <w:p w14:paraId="333B68B4" w14:textId="1589366A" w:rsidR="000C2870" w:rsidRPr="00A4438E" w:rsidRDefault="00B21292" w:rsidP="00CD5908">
      <w:pPr>
        <w:pStyle w:val="Normal1"/>
      </w:pPr>
      <w:r w:rsidRPr="00A4438E">
        <w:t xml:space="preserve">The </w:t>
      </w:r>
      <w:r w:rsidR="0027406E" w:rsidRPr="00A4438E">
        <w:t xml:space="preserve">expression system </w:t>
      </w:r>
      <w:r w:rsidRPr="00A4438E">
        <w:t xml:space="preserve">described </w:t>
      </w:r>
      <w:r w:rsidR="0027406E" w:rsidRPr="00A4438E">
        <w:t xml:space="preserve">is </w:t>
      </w:r>
      <w:r w:rsidRPr="00A4438E">
        <w:t>best used with</w:t>
      </w:r>
      <w:r w:rsidR="0027406E" w:rsidRPr="00A4438E">
        <w:t xml:space="preserve"> plasmid DNA </w:t>
      </w:r>
      <w:r w:rsidRPr="00A4438E">
        <w:t xml:space="preserve">template </w:t>
      </w:r>
      <w:r w:rsidR="00274A56" w:rsidRPr="00A4438E">
        <w:t xml:space="preserve">or </w:t>
      </w:r>
      <w:r w:rsidR="0027406E" w:rsidRPr="00A4438E">
        <w:t xml:space="preserve">mRNA generated by in vitro transcription reactions. </w:t>
      </w:r>
      <w:r w:rsidRPr="00A4438E">
        <w:t xml:space="preserve">While linear DNA can also be used as template for </w:t>
      </w:r>
      <w:r w:rsidR="0027406E" w:rsidRPr="00A4438E">
        <w:t xml:space="preserve">protein </w:t>
      </w:r>
      <w:r w:rsidRPr="00A4438E">
        <w:t>production,</w:t>
      </w:r>
      <w:r w:rsidR="0027406E" w:rsidRPr="00A4438E">
        <w:t xml:space="preserve"> </w:t>
      </w:r>
      <w:r w:rsidRPr="00A4438E">
        <w:t xml:space="preserve">it yields </w:t>
      </w:r>
      <w:r w:rsidR="0027406E" w:rsidRPr="00A4438E">
        <w:t>significantly lower</w:t>
      </w:r>
      <w:r w:rsidRPr="00A4438E">
        <w:t xml:space="preserve"> amount of protein</w:t>
      </w:r>
      <w:r w:rsidR="0027406E" w:rsidRPr="00A4438E">
        <w:t xml:space="preserve">. </w:t>
      </w:r>
      <w:r w:rsidR="007F02B7" w:rsidRPr="00A4438E">
        <w:t>For example, a</w:t>
      </w:r>
      <w:r w:rsidR="0027406E" w:rsidRPr="00A4438E">
        <w:t xml:space="preserve">t optimal reactions conditions at 26 </w:t>
      </w:r>
      <w:r w:rsidR="0027406E" w:rsidRPr="00A4438E">
        <w:rPr>
          <w:i/>
        </w:rPr>
        <w:t>°</w:t>
      </w:r>
      <w:r w:rsidR="0027406E" w:rsidRPr="00A4438E">
        <w:t xml:space="preserve">C, a single 10 μL cell-free reaction can produce &gt; 260 </w:t>
      </w:r>
      <w:proofErr w:type="spellStart"/>
      <w:r w:rsidR="0027406E" w:rsidRPr="00A4438E">
        <w:t>μg</w:t>
      </w:r>
      <w:proofErr w:type="spellEnd"/>
      <w:r w:rsidR="0027406E" w:rsidRPr="00A4438E">
        <w:t xml:space="preserve">/mL of </w:t>
      </w:r>
      <w:proofErr w:type="spellStart"/>
      <w:r w:rsidR="0027406E" w:rsidRPr="00A4438E">
        <w:t>sfGFP</w:t>
      </w:r>
      <w:proofErr w:type="spellEnd"/>
      <w:r w:rsidR="0027406E" w:rsidRPr="00A4438E">
        <w:t xml:space="preserve"> </w:t>
      </w:r>
      <w:r w:rsidRPr="00A4438E">
        <w:t xml:space="preserve">in 3 hours </w:t>
      </w:r>
      <w:r w:rsidR="0027406E" w:rsidRPr="00A4438E">
        <w:t xml:space="preserve">using 0.3 pmol of plasmid DNA template </w:t>
      </w:r>
      <w:r w:rsidR="007F02B7" w:rsidRPr="00A4438E">
        <w:t>or a comparable &gt;</w:t>
      </w:r>
      <w:r w:rsidR="007B16BF" w:rsidRPr="00A4438E">
        <w:t xml:space="preserve"> </w:t>
      </w:r>
      <w:r w:rsidR="007F02B7" w:rsidRPr="00A4438E">
        <w:t xml:space="preserve">125 </w:t>
      </w:r>
      <w:proofErr w:type="spellStart"/>
      <w:r w:rsidR="007F02B7" w:rsidRPr="00A4438E">
        <w:t>μg</w:t>
      </w:r>
      <w:proofErr w:type="spellEnd"/>
      <w:r w:rsidR="007F02B7" w:rsidRPr="00A4438E">
        <w:t xml:space="preserve">/mL of </w:t>
      </w:r>
      <w:proofErr w:type="spellStart"/>
      <w:r w:rsidR="007F02B7" w:rsidRPr="00A4438E">
        <w:t>sfGFP</w:t>
      </w:r>
      <w:proofErr w:type="spellEnd"/>
      <w:r w:rsidR="0027406E" w:rsidRPr="00A4438E">
        <w:t xml:space="preserve"> </w:t>
      </w:r>
      <w:r w:rsidR="007F02B7" w:rsidRPr="00A4438E">
        <w:t xml:space="preserve">using 14 pmol of mRNA transcript </w:t>
      </w:r>
      <w:r w:rsidR="0027406E" w:rsidRPr="00A4438E">
        <w:t>(</w:t>
      </w:r>
      <w:r w:rsidR="0027406E" w:rsidRPr="00A4438E">
        <w:rPr>
          <w:b/>
        </w:rPr>
        <w:t>Figure 5A,B</w:t>
      </w:r>
      <w:r w:rsidR="0027406E" w:rsidRPr="00A4438E">
        <w:t xml:space="preserve">). </w:t>
      </w:r>
      <w:r w:rsidR="007F02B7" w:rsidRPr="00A4438E">
        <w:t>However, 0.3</w:t>
      </w:r>
      <w:r w:rsidR="003554AB" w:rsidRPr="00A4438E">
        <w:t xml:space="preserve"> </w:t>
      </w:r>
      <w:r w:rsidR="007F02B7" w:rsidRPr="00A4438E">
        <w:t xml:space="preserve">pmol of linear DNA will produce significantly less protein (&lt; 20 μg/mL). </w:t>
      </w:r>
      <w:r w:rsidR="0027406E" w:rsidRPr="00A4438E">
        <w:t>For each template type, the majority of the protein will be produced within 1</w:t>
      </w:r>
      <w:r w:rsidR="00C94CAD">
        <w:t>−</w:t>
      </w:r>
      <w:r w:rsidR="0027406E" w:rsidRPr="00A4438E">
        <w:t xml:space="preserve">1.5 hours; however, </w:t>
      </w:r>
      <w:r w:rsidR="007F02B7" w:rsidRPr="00A4438E">
        <w:t xml:space="preserve">it is </w:t>
      </w:r>
      <w:r w:rsidR="0027406E" w:rsidRPr="00A4438E">
        <w:t>recommend</w:t>
      </w:r>
      <w:r w:rsidR="007F02B7" w:rsidRPr="00A4438E">
        <w:t>ed that reaction is</w:t>
      </w:r>
      <w:r w:rsidR="0027406E" w:rsidRPr="00A4438E">
        <w:t xml:space="preserve"> run for a minimum of 3 hours. Cell-free reaction concentrations of sfGFP were determined via linear regression using a purified sfGFP standard curve measuring fluorescence at </w:t>
      </w:r>
      <w:r w:rsidR="008F24A0" w:rsidRPr="00A4438E">
        <w:t>Ex/</w:t>
      </w:r>
      <w:proofErr w:type="spellStart"/>
      <w:r w:rsidR="008F24A0" w:rsidRPr="00A4438E">
        <w:t>Em</w:t>
      </w:r>
      <w:proofErr w:type="spellEnd"/>
      <w:r w:rsidR="008F24A0" w:rsidRPr="00A4438E">
        <w:t xml:space="preserve"> = 485 nm/528 nm</w:t>
      </w:r>
      <w:r w:rsidR="0027406E" w:rsidRPr="00A4438E">
        <w:t>.</w:t>
      </w:r>
    </w:p>
    <w:p w14:paraId="092C8175" w14:textId="77777777" w:rsidR="000C2870" w:rsidRPr="00A4438E" w:rsidRDefault="000C2870" w:rsidP="00CD5908">
      <w:pPr>
        <w:pStyle w:val="Normal1"/>
      </w:pPr>
    </w:p>
    <w:p w14:paraId="0B6F2499" w14:textId="0AAABB89" w:rsidR="000C2870" w:rsidRPr="00A4438E" w:rsidRDefault="0027406E" w:rsidP="00CD5908">
      <w:pPr>
        <w:pStyle w:val="Normal1"/>
      </w:pPr>
      <w:r w:rsidRPr="00A4438E">
        <w:t xml:space="preserve">The yield of protein production is significantly affected by the concentration of </w:t>
      </w:r>
      <w:r w:rsidR="007F02B7" w:rsidRPr="00A4438E">
        <w:t>potassium and magnesium ions (K</w:t>
      </w:r>
      <w:r w:rsidR="007F02B7" w:rsidRPr="00A4438E">
        <w:rPr>
          <w:vertAlign w:val="superscript"/>
        </w:rPr>
        <w:t>+</w:t>
      </w:r>
      <w:r w:rsidR="007F02B7" w:rsidRPr="00A4438E">
        <w:t xml:space="preserve"> and Mg</w:t>
      </w:r>
      <w:r w:rsidR="007F02B7" w:rsidRPr="00A4438E">
        <w:rPr>
          <w:vertAlign w:val="superscript"/>
        </w:rPr>
        <w:t>2+</w:t>
      </w:r>
      <w:r w:rsidR="007F02B7" w:rsidRPr="00A4438E">
        <w:t>, respectively)</w:t>
      </w:r>
      <w:r w:rsidRPr="00A4438E">
        <w:t xml:space="preserve">. </w:t>
      </w:r>
      <w:r w:rsidR="00833BA8" w:rsidRPr="00A4438E">
        <w:t>Under optimized conditions, it was found that the optimal Mg</w:t>
      </w:r>
      <w:r w:rsidR="00833BA8" w:rsidRPr="00A4438E">
        <w:rPr>
          <w:vertAlign w:val="superscript"/>
        </w:rPr>
        <w:t xml:space="preserve">2+ </w:t>
      </w:r>
      <w:r w:rsidR="00833BA8" w:rsidRPr="00A4438E">
        <w:t>and K</w:t>
      </w:r>
      <w:r w:rsidR="00833BA8" w:rsidRPr="00A4438E">
        <w:rPr>
          <w:vertAlign w:val="superscript"/>
        </w:rPr>
        <w:t>+</w:t>
      </w:r>
      <w:r w:rsidR="00833BA8" w:rsidRPr="00A4438E">
        <w:t xml:space="preserve"> ion concentrations will be 3.5 mM and 80 mM, respectively (</w:t>
      </w:r>
      <w:r w:rsidR="00833BA8" w:rsidRPr="00A4438E">
        <w:rPr>
          <w:b/>
        </w:rPr>
        <w:t>Figure 6A,B</w:t>
      </w:r>
      <w:r w:rsidR="00833BA8" w:rsidRPr="00A4438E">
        <w:t xml:space="preserve">). </w:t>
      </w:r>
      <w:r w:rsidRPr="00A4438E">
        <w:t xml:space="preserve">Deviations from the optimal ion concentrations may result in a decreased capacity for the cell-free expression system to produce protein with appreciable yields. Additional calibration may be necessary if reaction yields are significantly lower than expected. An optional protocol for ion calibration is described in </w:t>
      </w:r>
      <w:r w:rsidR="001C15AC">
        <w:t>section 5</w:t>
      </w:r>
      <w:r w:rsidRPr="001C15AC">
        <w:t>.</w:t>
      </w:r>
      <w:r w:rsidRPr="00A4438E">
        <w:t xml:space="preserve"> This allows for some flexibility in compensating for crude cell extract variability incurred from individual cell lysis equipment and conditions.</w:t>
      </w:r>
    </w:p>
    <w:p w14:paraId="41DBB2CF" w14:textId="77777777" w:rsidR="000C2870" w:rsidRPr="00A4438E" w:rsidRDefault="000C2870" w:rsidP="00CD5908">
      <w:pPr>
        <w:pStyle w:val="Normal1"/>
      </w:pPr>
    </w:p>
    <w:p w14:paraId="24679601" w14:textId="77777777" w:rsidR="000C2870" w:rsidRPr="00A4438E" w:rsidRDefault="0027406E" w:rsidP="00CD5908">
      <w:pPr>
        <w:pStyle w:val="Normal1"/>
      </w:pPr>
      <w:r w:rsidRPr="00A4438E">
        <w:rPr>
          <w:b/>
        </w:rPr>
        <w:t>FIGURE AND TABLE LEGENDS</w:t>
      </w:r>
      <w:r w:rsidRPr="00A4438E">
        <w:t>:</w:t>
      </w:r>
    </w:p>
    <w:p w14:paraId="34F25FEF" w14:textId="77777777" w:rsidR="000C2870" w:rsidRPr="00A4438E" w:rsidRDefault="000C2870" w:rsidP="00CD5908">
      <w:pPr>
        <w:pStyle w:val="Normal1"/>
      </w:pPr>
    </w:p>
    <w:p w14:paraId="515716CF" w14:textId="1688E9ED" w:rsidR="000C2870" w:rsidRPr="00A4438E" w:rsidRDefault="0027406E" w:rsidP="00CD5908">
      <w:pPr>
        <w:pStyle w:val="Normal1"/>
      </w:pPr>
      <w:r w:rsidRPr="00A4438E">
        <w:rPr>
          <w:b/>
        </w:rPr>
        <w:t xml:space="preserve">Figure 1: </w:t>
      </w:r>
      <w:r w:rsidR="00257A9A">
        <w:rPr>
          <w:b/>
        </w:rPr>
        <w:t>A c</w:t>
      </w:r>
      <w:r w:rsidRPr="00A4438E">
        <w:rPr>
          <w:b/>
        </w:rPr>
        <w:t xml:space="preserve">lose-up </w:t>
      </w:r>
      <w:r w:rsidR="00257A9A">
        <w:rPr>
          <w:b/>
        </w:rPr>
        <w:t xml:space="preserve">view </w:t>
      </w:r>
      <w:r w:rsidRPr="00A4438E">
        <w:rPr>
          <w:b/>
        </w:rPr>
        <w:t xml:space="preserve">of </w:t>
      </w:r>
      <w:r w:rsidR="00257A9A">
        <w:rPr>
          <w:b/>
        </w:rPr>
        <w:t xml:space="preserve">the </w:t>
      </w:r>
      <w:r w:rsidR="00257A9A" w:rsidRPr="00A4438E">
        <w:rPr>
          <w:b/>
        </w:rPr>
        <w:t xml:space="preserve">beaker and tube holder on </w:t>
      </w:r>
      <w:r w:rsidR="00257A9A">
        <w:rPr>
          <w:b/>
        </w:rPr>
        <w:t xml:space="preserve">the </w:t>
      </w:r>
      <w:r w:rsidR="00257A9A" w:rsidRPr="00A4438E">
        <w:rPr>
          <w:b/>
        </w:rPr>
        <w:t>sonication platform</w:t>
      </w:r>
      <w:r w:rsidR="00257A9A">
        <w:rPr>
          <w:b/>
        </w:rPr>
        <w:t>.</w:t>
      </w:r>
    </w:p>
    <w:p w14:paraId="1512EBE1" w14:textId="77777777" w:rsidR="000C2870" w:rsidRPr="00A4438E" w:rsidRDefault="0027406E" w:rsidP="00CD5908">
      <w:pPr>
        <w:pStyle w:val="Normal1"/>
      </w:pPr>
      <w:r w:rsidRPr="00A4438E">
        <w:t xml:space="preserve"> </w:t>
      </w:r>
    </w:p>
    <w:p w14:paraId="11EFC0B4" w14:textId="0E890970" w:rsidR="000C2870" w:rsidRPr="00A4438E" w:rsidRDefault="0027406E" w:rsidP="00CD5908">
      <w:pPr>
        <w:pStyle w:val="Normal1"/>
      </w:pPr>
      <w:r w:rsidRPr="00A4438E">
        <w:rPr>
          <w:b/>
        </w:rPr>
        <w:t xml:space="preserve">Figure 2: Sonication </w:t>
      </w:r>
      <w:r w:rsidR="00257A9A" w:rsidRPr="00A4438E">
        <w:rPr>
          <w:b/>
        </w:rPr>
        <w:t>equipment setup for the preparation of crude cell extract</w:t>
      </w:r>
      <w:r w:rsidR="00257A9A">
        <w:rPr>
          <w:b/>
        </w:rPr>
        <w:t>.</w:t>
      </w:r>
    </w:p>
    <w:p w14:paraId="35C06214" w14:textId="77777777" w:rsidR="000C2870" w:rsidRPr="00A4438E" w:rsidRDefault="000C2870" w:rsidP="00CD5908">
      <w:pPr>
        <w:pStyle w:val="Normal1"/>
      </w:pPr>
    </w:p>
    <w:p w14:paraId="307F64F2" w14:textId="71B0E2C6" w:rsidR="000C2870" w:rsidRPr="00A4438E" w:rsidRDefault="0027406E" w:rsidP="00CD5908">
      <w:pPr>
        <w:pStyle w:val="Normal1"/>
      </w:pPr>
      <w:r w:rsidRPr="00A4438E">
        <w:rPr>
          <w:b/>
        </w:rPr>
        <w:t xml:space="preserve">Figure 3: A </w:t>
      </w:r>
      <w:r w:rsidR="00257A9A" w:rsidRPr="00A4438E">
        <w:rPr>
          <w:b/>
        </w:rPr>
        <w:t>view of the pellet after sonication and centrifugation</w:t>
      </w:r>
      <w:r w:rsidR="00257A9A">
        <w:rPr>
          <w:b/>
        </w:rPr>
        <w:t>.</w:t>
      </w:r>
    </w:p>
    <w:p w14:paraId="22505CED" w14:textId="77777777" w:rsidR="000C2870" w:rsidRPr="00A4438E" w:rsidRDefault="000C2870" w:rsidP="00CD5908">
      <w:pPr>
        <w:pStyle w:val="Normal1"/>
      </w:pPr>
    </w:p>
    <w:p w14:paraId="0009AEBE" w14:textId="184C01FE" w:rsidR="000C2870" w:rsidRPr="00A4438E" w:rsidRDefault="0027406E" w:rsidP="00CD5908">
      <w:pPr>
        <w:pStyle w:val="Normal1"/>
        <w:rPr>
          <w:b/>
        </w:rPr>
      </w:pPr>
      <w:r w:rsidRPr="00A4438E">
        <w:rPr>
          <w:b/>
        </w:rPr>
        <w:t xml:space="preserve">Figure 4: Flash </w:t>
      </w:r>
      <w:r w:rsidR="003A0578" w:rsidRPr="00A4438E">
        <w:rPr>
          <w:b/>
        </w:rPr>
        <w:t>freezing dip for extract storage</w:t>
      </w:r>
      <w:r w:rsidR="003A0578">
        <w:rPr>
          <w:b/>
        </w:rPr>
        <w:t>.</w:t>
      </w:r>
    </w:p>
    <w:p w14:paraId="0E815CCF" w14:textId="77777777" w:rsidR="000C2870" w:rsidRPr="00A4438E" w:rsidRDefault="000C2870" w:rsidP="00CD5908">
      <w:pPr>
        <w:pStyle w:val="Normal1"/>
        <w:rPr>
          <w:b/>
        </w:rPr>
      </w:pPr>
    </w:p>
    <w:p w14:paraId="13D22401" w14:textId="4372352D" w:rsidR="000C2870" w:rsidRPr="00A4438E" w:rsidRDefault="0027406E" w:rsidP="00CD5908">
      <w:pPr>
        <w:pStyle w:val="Normal1"/>
      </w:pPr>
      <w:r w:rsidRPr="00A4438E">
        <w:rPr>
          <w:b/>
        </w:rPr>
        <w:t>Figure 5</w:t>
      </w:r>
      <w:r w:rsidRPr="00866DD2">
        <w:rPr>
          <w:b/>
        </w:rPr>
        <w:t xml:space="preserve">: Representative results for </w:t>
      </w:r>
      <w:r w:rsidRPr="00866DD2">
        <w:rPr>
          <w:b/>
          <w:i/>
        </w:rPr>
        <w:t>V. natriegens</w:t>
      </w:r>
      <w:r w:rsidRPr="00866DD2">
        <w:rPr>
          <w:b/>
        </w:rPr>
        <w:t xml:space="preserve"> cell-free protein synthesis using different template types</w:t>
      </w:r>
      <w:r w:rsidR="003C3F01" w:rsidRPr="00866DD2">
        <w:rPr>
          <w:b/>
        </w:rPr>
        <w:t>.</w:t>
      </w:r>
      <w:r w:rsidRPr="00866DD2">
        <w:t xml:space="preserve"> (</w:t>
      </w:r>
      <w:r w:rsidRPr="00A4438E">
        <w:rPr>
          <w:b/>
        </w:rPr>
        <w:t>A</w:t>
      </w:r>
      <w:r w:rsidRPr="00866DD2">
        <w:t>)</w:t>
      </w:r>
      <w:r w:rsidRPr="00A4438E">
        <w:t xml:space="preserve"> endpoint assay of sfGFP production using equimolar concentrations of plasmid and linear DNA template (0.3 pmol) as well as increasing concentrations of mRNA template. Cell-free sfGFP concentration was determined using a standard curve of purified </w:t>
      </w:r>
      <w:proofErr w:type="spellStart"/>
      <w:r w:rsidRPr="00A4438E">
        <w:t>sfGFP</w:t>
      </w:r>
      <w:proofErr w:type="spellEnd"/>
      <w:r w:rsidRPr="00A4438E">
        <w:t xml:space="preserve"> measured at Ex/</w:t>
      </w:r>
      <w:proofErr w:type="spellStart"/>
      <w:r w:rsidRPr="00A4438E">
        <w:t>Em</w:t>
      </w:r>
      <w:proofErr w:type="spellEnd"/>
      <w:r w:rsidRPr="00A4438E">
        <w:t xml:space="preserve"> = 485 nm/528 nm after 180 minutes of incubation at 26 </w:t>
      </w:r>
      <w:r w:rsidRPr="00A4438E">
        <w:rPr>
          <w:i/>
        </w:rPr>
        <w:t>°</w:t>
      </w:r>
      <w:r w:rsidRPr="00A4438E">
        <w:t xml:space="preserve">C at optimal reaction conditions in 10 μL volumes. </w:t>
      </w:r>
      <w:r w:rsidRPr="00866DD2">
        <w:t>(</w:t>
      </w:r>
      <w:r w:rsidRPr="00A4438E">
        <w:rPr>
          <w:b/>
        </w:rPr>
        <w:t>B</w:t>
      </w:r>
      <w:r w:rsidRPr="00866DD2">
        <w:t>)</w:t>
      </w:r>
      <w:r w:rsidRPr="00A4438E">
        <w:t xml:space="preserve"> Kinetic assay of sfGFP production using equimolar concentrations of plasmid and linear DNA template as well as increasing concentrations of mRNA template. sfGFP measurements were taken every 3 minutes at Ex/EM = 485 nm/528 nm over 180 minutes of total incubation time at optimal reaction conditions in 10 μL volumes. For both endpoint and kinetic assays, samples were blank corrected using cell-free reactions supplemented with all components except template. The mean and standard deviations are shown (</w:t>
      </w:r>
      <w:r w:rsidR="007319BC">
        <w:t>n</w:t>
      </w:r>
      <w:r w:rsidR="00D23321">
        <w:t xml:space="preserve"> </w:t>
      </w:r>
      <w:r w:rsidRPr="00A4438E">
        <w:t>=</w:t>
      </w:r>
      <w:r w:rsidR="00D23321">
        <w:t xml:space="preserve"> </w:t>
      </w:r>
      <w:r w:rsidRPr="00A4438E">
        <w:t>3).</w:t>
      </w:r>
    </w:p>
    <w:p w14:paraId="7FBC0156" w14:textId="77777777" w:rsidR="000C2870" w:rsidRPr="00A4438E" w:rsidRDefault="000C2870" w:rsidP="00CD5908">
      <w:pPr>
        <w:pStyle w:val="Normal1"/>
      </w:pPr>
    </w:p>
    <w:p w14:paraId="6A8C391E" w14:textId="36377241" w:rsidR="000C2870" w:rsidRPr="00A4438E" w:rsidRDefault="0027406E" w:rsidP="00CD5908">
      <w:pPr>
        <w:pStyle w:val="Normal1"/>
        <w:widowControl/>
      </w:pPr>
      <w:r w:rsidRPr="0063158D">
        <w:rPr>
          <w:b/>
        </w:rPr>
        <w:t>Figure 6: Representative results for ion concentration calibration</w:t>
      </w:r>
      <w:r w:rsidR="00E605AF" w:rsidRPr="0063158D">
        <w:rPr>
          <w:b/>
        </w:rPr>
        <w:t>.</w:t>
      </w:r>
      <w:r w:rsidRPr="00A4438E">
        <w:t xml:space="preserve"> </w:t>
      </w:r>
      <w:r w:rsidRPr="0063158D">
        <w:t>(</w:t>
      </w:r>
      <w:r w:rsidRPr="00A4438E">
        <w:rPr>
          <w:b/>
        </w:rPr>
        <w:t>A</w:t>
      </w:r>
      <w:r w:rsidRPr="0063158D">
        <w:t>)</w:t>
      </w:r>
      <w:r w:rsidRPr="00A4438E">
        <w:t xml:space="preserve"> </w:t>
      </w:r>
      <w:r w:rsidRPr="00A4438E">
        <w:rPr>
          <w:i/>
        </w:rPr>
        <w:t xml:space="preserve">V. natriegens </w:t>
      </w:r>
      <w:r w:rsidRPr="00A4438E">
        <w:t>cell-free reactions were supplemented with increasing concentrations of Mg</w:t>
      </w:r>
      <w:r w:rsidRPr="00A4438E">
        <w:rPr>
          <w:vertAlign w:val="superscript"/>
        </w:rPr>
        <w:t>2+</w:t>
      </w:r>
      <w:r w:rsidRPr="00A4438E">
        <w:t xml:space="preserve"> and incubated at 26 </w:t>
      </w:r>
      <w:r w:rsidRPr="00A4438E">
        <w:rPr>
          <w:i/>
        </w:rPr>
        <w:t>°</w:t>
      </w:r>
      <w:r w:rsidRPr="00A4438E">
        <w:t>C for 180 minutes in 10 μL reactions. The total concentration of K</w:t>
      </w:r>
      <w:r w:rsidRPr="00A4438E">
        <w:rPr>
          <w:vertAlign w:val="superscript"/>
        </w:rPr>
        <w:t>+</w:t>
      </w:r>
      <w:r w:rsidRPr="00A4438E">
        <w:t xml:space="preserve"> was 160 mM for all Mg</w:t>
      </w:r>
      <w:r w:rsidRPr="00A4438E">
        <w:rPr>
          <w:vertAlign w:val="superscript"/>
        </w:rPr>
        <w:t>2+</w:t>
      </w:r>
      <w:r w:rsidRPr="00A4438E">
        <w:t xml:space="preserve"> concentrations. Cell-free sfGFP concentration was determined using a standard curve of purified </w:t>
      </w:r>
      <w:proofErr w:type="spellStart"/>
      <w:r w:rsidRPr="00A4438E">
        <w:t>sfGFP</w:t>
      </w:r>
      <w:proofErr w:type="spellEnd"/>
      <w:r w:rsidRPr="00A4438E">
        <w:t xml:space="preserve"> measured at Ex/</w:t>
      </w:r>
      <w:proofErr w:type="spellStart"/>
      <w:r w:rsidRPr="00A4438E">
        <w:t>Em</w:t>
      </w:r>
      <w:proofErr w:type="spellEnd"/>
      <w:r w:rsidRPr="00A4438E">
        <w:t xml:space="preserve"> = 485 nm/528 nm. </w:t>
      </w:r>
      <w:r w:rsidRPr="00FA7D48">
        <w:t>(</w:t>
      </w:r>
      <w:r w:rsidRPr="00A4438E">
        <w:rPr>
          <w:b/>
        </w:rPr>
        <w:t>B</w:t>
      </w:r>
      <w:r w:rsidRPr="00FA7D48">
        <w:t>)</w:t>
      </w:r>
      <w:r w:rsidRPr="00A4438E">
        <w:t xml:space="preserve"> </w:t>
      </w:r>
      <w:r w:rsidRPr="00A4438E">
        <w:rPr>
          <w:i/>
        </w:rPr>
        <w:t xml:space="preserve">V. natriegens </w:t>
      </w:r>
      <w:r w:rsidRPr="00A4438E">
        <w:t>cell-free reactions were supplemented with increasing concentrations of K</w:t>
      </w:r>
      <w:r w:rsidRPr="00A4438E">
        <w:rPr>
          <w:vertAlign w:val="superscript"/>
        </w:rPr>
        <w:t>+</w:t>
      </w:r>
      <w:r w:rsidRPr="00A4438E">
        <w:t xml:space="preserve"> and incubated at 26 </w:t>
      </w:r>
      <w:r w:rsidRPr="00A4438E">
        <w:rPr>
          <w:i/>
        </w:rPr>
        <w:t>°</w:t>
      </w:r>
      <w:r w:rsidRPr="00A4438E">
        <w:t>C for 180 minutes in 10 μL reactions. The total concentration of Mg</w:t>
      </w:r>
      <w:r w:rsidRPr="00A4438E">
        <w:rPr>
          <w:vertAlign w:val="superscript"/>
        </w:rPr>
        <w:t>2+</w:t>
      </w:r>
      <w:r w:rsidRPr="00A4438E">
        <w:t xml:space="preserve"> was 3.5 mM for all K</w:t>
      </w:r>
      <w:r w:rsidRPr="00A4438E">
        <w:rPr>
          <w:vertAlign w:val="superscript"/>
        </w:rPr>
        <w:t>+</w:t>
      </w:r>
      <w:r w:rsidRPr="00A4438E">
        <w:t xml:space="preserve"> concentrations. For both calibrations, samples were blank corrected using cell-free reactions supplemented with all components except template. The mean and standard deviations are shown (</w:t>
      </w:r>
      <w:r w:rsidR="00FA7D48">
        <w:t xml:space="preserve">n </w:t>
      </w:r>
      <w:r w:rsidRPr="00A4438E">
        <w:t>=</w:t>
      </w:r>
      <w:r w:rsidR="00FA7D48">
        <w:t xml:space="preserve"> </w:t>
      </w:r>
      <w:r w:rsidRPr="00A4438E">
        <w:t xml:space="preserve">3). </w:t>
      </w:r>
      <w:r w:rsidRPr="00A4438E">
        <w:rPr>
          <w:highlight w:val="white"/>
        </w:rPr>
        <w:t>This figure has been modified from</w:t>
      </w:r>
      <w:r w:rsidR="000F2839">
        <w:rPr>
          <w:highlight w:val="white"/>
        </w:rPr>
        <w:t xml:space="preserve"> Wiegand et al.</w:t>
      </w:r>
      <w:r w:rsidR="000F2839">
        <w:rPr>
          <w:highlight w:val="white"/>
          <w:vertAlign w:val="superscript"/>
        </w:rPr>
        <w:t>9</w:t>
      </w:r>
      <w:r w:rsidR="000F2839">
        <w:rPr>
          <w:highlight w:val="white"/>
        </w:rPr>
        <w:t>.</w:t>
      </w:r>
      <w:r w:rsidRPr="00A4438E">
        <w:rPr>
          <w:highlight w:val="white"/>
        </w:rPr>
        <w:t xml:space="preserve"> Reprinted with permission</w:t>
      </w:r>
      <w:r w:rsidR="000F2839">
        <w:rPr>
          <w:highlight w:val="white"/>
        </w:rPr>
        <w:t xml:space="preserve"> from </w:t>
      </w:r>
      <w:r w:rsidR="000F2839" w:rsidRPr="00A4438E">
        <w:rPr>
          <w:highlight w:val="white"/>
        </w:rPr>
        <w:t xml:space="preserve">Wiegand, D.J., Lee, H.H., Ostrov, N., Church, G.M. Establishing a Cell-Free Vibrio natriegens Expression System. </w:t>
      </w:r>
      <w:r w:rsidR="000F2839" w:rsidRPr="00A4438E">
        <w:rPr>
          <w:i/>
          <w:highlight w:val="white"/>
        </w:rPr>
        <w:t>ACS Synthetic Biology</w:t>
      </w:r>
      <w:r w:rsidR="000F2839" w:rsidRPr="00A4438E">
        <w:rPr>
          <w:highlight w:val="white"/>
        </w:rPr>
        <w:t>. 7 (10), 2475</w:t>
      </w:r>
      <w:r w:rsidR="000F2839">
        <w:rPr>
          <w:highlight w:val="white"/>
        </w:rPr>
        <w:t>−</w:t>
      </w:r>
      <w:r w:rsidR="000F2839" w:rsidRPr="00A4438E">
        <w:rPr>
          <w:highlight w:val="white"/>
        </w:rPr>
        <w:t>2479 (2018).</w:t>
      </w:r>
      <w:r w:rsidRPr="00A4438E">
        <w:rPr>
          <w:highlight w:val="white"/>
        </w:rPr>
        <w:t xml:space="preserve"> Copyright 2018 American Chemical Society.</w:t>
      </w:r>
    </w:p>
    <w:p w14:paraId="20782BDC" w14:textId="77777777" w:rsidR="000C2870" w:rsidRPr="00A4438E" w:rsidRDefault="000C2870" w:rsidP="00CD5908">
      <w:pPr>
        <w:pStyle w:val="Normal1"/>
      </w:pPr>
    </w:p>
    <w:p w14:paraId="3D376958" w14:textId="699DEE6E" w:rsidR="000C2870" w:rsidRPr="00A4438E" w:rsidRDefault="0027406E" w:rsidP="00CD5908">
      <w:pPr>
        <w:pStyle w:val="Normal1"/>
      </w:pPr>
      <w:r w:rsidRPr="00A4438E">
        <w:rPr>
          <w:b/>
        </w:rPr>
        <w:t>Table 1: Reagents for the preparation of 1 L</w:t>
      </w:r>
      <w:r w:rsidR="002E7ABA" w:rsidRPr="00A4438E">
        <w:rPr>
          <w:b/>
        </w:rPr>
        <w:t xml:space="preserve"> of</w:t>
      </w:r>
      <w:r w:rsidRPr="00A4438E">
        <w:rPr>
          <w:b/>
        </w:rPr>
        <w:t xml:space="preserve"> LB-V2 </w:t>
      </w:r>
      <w:r w:rsidR="009D7C5F" w:rsidRPr="00A4438E">
        <w:rPr>
          <w:b/>
        </w:rPr>
        <w:t xml:space="preserve">bacterial growth media </w:t>
      </w:r>
      <w:r w:rsidRPr="00A4438E">
        <w:rPr>
          <w:b/>
        </w:rPr>
        <w:t xml:space="preserve">and 0.5 L </w:t>
      </w:r>
      <w:r w:rsidR="002E7ABA" w:rsidRPr="00A4438E">
        <w:rPr>
          <w:b/>
        </w:rPr>
        <w:t xml:space="preserve">of </w:t>
      </w:r>
      <w:r w:rsidRPr="00A4438E">
        <w:rPr>
          <w:b/>
        </w:rPr>
        <w:t xml:space="preserve">S30A </w:t>
      </w:r>
      <w:r w:rsidR="009D7C5F" w:rsidRPr="00A4438E">
        <w:rPr>
          <w:b/>
        </w:rPr>
        <w:t>cell lysis buffer.</w:t>
      </w:r>
    </w:p>
    <w:p w14:paraId="11D12751" w14:textId="77777777" w:rsidR="000C2870" w:rsidRPr="00A4438E" w:rsidRDefault="0027406E" w:rsidP="00CD5908">
      <w:pPr>
        <w:pStyle w:val="Normal1"/>
      </w:pPr>
      <w:r w:rsidRPr="00A4438E">
        <w:t xml:space="preserve"> </w:t>
      </w:r>
    </w:p>
    <w:p w14:paraId="1FDE19CE" w14:textId="3FC52814" w:rsidR="000C2870" w:rsidRPr="00A4438E" w:rsidRDefault="0027406E" w:rsidP="00CD5908">
      <w:pPr>
        <w:pStyle w:val="Normal1"/>
      </w:pPr>
      <w:r w:rsidRPr="00A4438E">
        <w:rPr>
          <w:b/>
        </w:rPr>
        <w:t>Table 2: Reagents for the preparation of 5 mL of 10</w:t>
      </w:r>
      <w:r w:rsidR="00352958" w:rsidRPr="00A4438E">
        <w:rPr>
          <w:b/>
        </w:rPr>
        <w:t>x</w:t>
      </w:r>
      <w:r w:rsidRPr="00A4438E">
        <w:rPr>
          <w:b/>
        </w:rPr>
        <w:t xml:space="preserve"> </w:t>
      </w:r>
      <w:r w:rsidR="002E7ABA" w:rsidRPr="00A4438E">
        <w:rPr>
          <w:b/>
        </w:rPr>
        <w:t xml:space="preserve">energy solution master mix </w:t>
      </w:r>
      <w:r w:rsidRPr="00A4438E">
        <w:rPr>
          <w:b/>
        </w:rPr>
        <w:t>and 2.4 mL of 4</w:t>
      </w:r>
      <w:r w:rsidR="002E7ABA" w:rsidRPr="00A4438E">
        <w:rPr>
          <w:b/>
        </w:rPr>
        <w:t>x</w:t>
      </w:r>
      <w:r w:rsidRPr="00A4438E">
        <w:rPr>
          <w:b/>
        </w:rPr>
        <w:t xml:space="preserve"> </w:t>
      </w:r>
      <w:r w:rsidR="002E7ABA" w:rsidRPr="00A4438E">
        <w:rPr>
          <w:b/>
        </w:rPr>
        <w:t>amino acid master mix.</w:t>
      </w:r>
    </w:p>
    <w:p w14:paraId="2690C356" w14:textId="77777777" w:rsidR="000C2870" w:rsidRPr="00A4438E" w:rsidRDefault="000C2870" w:rsidP="00CD5908">
      <w:pPr>
        <w:pStyle w:val="Normal1"/>
      </w:pPr>
    </w:p>
    <w:p w14:paraId="1AA2895E" w14:textId="488A12B1" w:rsidR="000C2870" w:rsidRPr="00A4438E" w:rsidRDefault="0027406E" w:rsidP="00CD5908">
      <w:pPr>
        <w:pStyle w:val="Normal1"/>
      </w:pPr>
      <w:r w:rsidRPr="00A4438E">
        <w:rPr>
          <w:b/>
        </w:rPr>
        <w:t xml:space="preserve">Table 3: In </w:t>
      </w:r>
      <w:r w:rsidR="00FA3BD4" w:rsidRPr="00A4438E">
        <w:rPr>
          <w:b/>
        </w:rPr>
        <w:t>vitro transcription components for mRNA generation.</w:t>
      </w:r>
    </w:p>
    <w:p w14:paraId="687CADCB" w14:textId="77777777" w:rsidR="000C2870" w:rsidRPr="00A4438E" w:rsidRDefault="000C2870" w:rsidP="00CD5908">
      <w:pPr>
        <w:pStyle w:val="Normal1"/>
      </w:pPr>
    </w:p>
    <w:p w14:paraId="12242C00" w14:textId="6B321A57" w:rsidR="000C2870" w:rsidRPr="00A4438E" w:rsidRDefault="0027406E" w:rsidP="00CD5908">
      <w:pPr>
        <w:pStyle w:val="Normal1"/>
      </w:pPr>
      <w:r w:rsidRPr="00A4438E">
        <w:rPr>
          <w:b/>
        </w:rPr>
        <w:t xml:space="preserve">Table 4: Components of </w:t>
      </w:r>
      <w:r w:rsidR="00B456A3" w:rsidRPr="00A4438E">
        <w:rPr>
          <w:b/>
        </w:rPr>
        <w:t>o</w:t>
      </w:r>
      <w:r w:rsidRPr="00A4438E">
        <w:rPr>
          <w:b/>
        </w:rPr>
        <w:t xml:space="preserve">ptimized </w:t>
      </w:r>
      <w:r w:rsidRPr="00A4438E">
        <w:rPr>
          <w:b/>
          <w:i/>
        </w:rPr>
        <w:t>V. natriegens</w:t>
      </w:r>
      <w:r w:rsidRPr="00A4438E">
        <w:rPr>
          <w:b/>
        </w:rPr>
        <w:t xml:space="preserve"> </w:t>
      </w:r>
      <w:r w:rsidR="00B456A3" w:rsidRPr="00A4438E">
        <w:rPr>
          <w:b/>
        </w:rPr>
        <w:t xml:space="preserve">cell-free reaction master mix </w:t>
      </w:r>
      <w:r w:rsidRPr="00A4438E">
        <w:rPr>
          <w:b/>
        </w:rPr>
        <w:t xml:space="preserve">for DNA </w:t>
      </w:r>
      <w:r w:rsidR="00B456A3" w:rsidRPr="00A4438E">
        <w:rPr>
          <w:b/>
        </w:rPr>
        <w:t>t</w:t>
      </w:r>
      <w:r w:rsidRPr="00A4438E">
        <w:rPr>
          <w:b/>
        </w:rPr>
        <w:t xml:space="preserve">emplate and mRNA </w:t>
      </w:r>
      <w:r w:rsidR="00B456A3" w:rsidRPr="00A4438E">
        <w:rPr>
          <w:b/>
        </w:rPr>
        <w:t>t</w:t>
      </w:r>
      <w:r w:rsidRPr="00A4438E">
        <w:rPr>
          <w:b/>
        </w:rPr>
        <w:t>emplate</w:t>
      </w:r>
      <w:r w:rsidR="00B456A3" w:rsidRPr="00A4438E">
        <w:rPr>
          <w:b/>
        </w:rPr>
        <w:t>.</w:t>
      </w:r>
    </w:p>
    <w:p w14:paraId="10B8BB05" w14:textId="77777777" w:rsidR="000C2870" w:rsidRPr="00A4438E" w:rsidRDefault="000C2870" w:rsidP="00CD5908">
      <w:pPr>
        <w:pStyle w:val="Normal1"/>
        <w:rPr>
          <w:b/>
        </w:rPr>
      </w:pPr>
    </w:p>
    <w:p w14:paraId="19EB5914" w14:textId="7C297EF4" w:rsidR="000C2870" w:rsidRPr="00A4438E" w:rsidRDefault="0027406E" w:rsidP="00CD5908">
      <w:pPr>
        <w:pStyle w:val="Normal1"/>
        <w:rPr>
          <w:b/>
        </w:rPr>
      </w:pPr>
      <w:r w:rsidRPr="00A4438E">
        <w:rPr>
          <w:b/>
        </w:rPr>
        <w:t xml:space="preserve">Table 5: Ion </w:t>
      </w:r>
      <w:r w:rsidR="00B456A3" w:rsidRPr="00A4438E">
        <w:rPr>
          <w:b/>
        </w:rPr>
        <w:t xml:space="preserve">concentration calibration master mixes. </w:t>
      </w:r>
    </w:p>
    <w:p w14:paraId="74C518D2" w14:textId="77777777" w:rsidR="000C2870" w:rsidRPr="00A4438E" w:rsidRDefault="000C2870" w:rsidP="00CD5908">
      <w:pPr>
        <w:pStyle w:val="Normal1"/>
        <w:rPr>
          <w:b/>
        </w:rPr>
      </w:pPr>
    </w:p>
    <w:p w14:paraId="48563835" w14:textId="6421D0EB" w:rsidR="000C2870" w:rsidRPr="00A4438E" w:rsidRDefault="0027406E" w:rsidP="00CD5908">
      <w:pPr>
        <w:pStyle w:val="Normal1"/>
        <w:rPr>
          <w:b/>
        </w:rPr>
      </w:pPr>
      <w:r w:rsidRPr="00A4438E">
        <w:rPr>
          <w:b/>
        </w:rPr>
        <w:t xml:space="preserve">Table 6: Ion </w:t>
      </w:r>
      <w:r w:rsidR="00B456A3" w:rsidRPr="00A4438E">
        <w:rPr>
          <w:b/>
        </w:rPr>
        <w:t>calibration m</w:t>
      </w:r>
      <w:r w:rsidRPr="00A4438E">
        <w:rPr>
          <w:b/>
        </w:rPr>
        <w:t>ap</w:t>
      </w:r>
      <w:r w:rsidR="00B456A3" w:rsidRPr="00A4438E">
        <w:rPr>
          <w:b/>
        </w:rPr>
        <w:t>.</w:t>
      </w:r>
    </w:p>
    <w:p w14:paraId="2EB73647" w14:textId="77777777" w:rsidR="000C2870" w:rsidRPr="00A4438E" w:rsidRDefault="000C2870" w:rsidP="00CD5908">
      <w:pPr>
        <w:pStyle w:val="Normal1"/>
        <w:rPr>
          <w:b/>
        </w:rPr>
      </w:pPr>
    </w:p>
    <w:p w14:paraId="45AA0048" w14:textId="0058BB4A" w:rsidR="000C2870" w:rsidRPr="00A4438E" w:rsidRDefault="0027406E" w:rsidP="00CD5908">
      <w:pPr>
        <w:pStyle w:val="Normal1"/>
        <w:rPr>
          <w:b/>
        </w:rPr>
      </w:pPr>
      <w:r w:rsidRPr="00A4438E">
        <w:rPr>
          <w:b/>
        </w:rPr>
        <w:t xml:space="preserve">Table 7: Cell-free </w:t>
      </w:r>
      <w:r w:rsidR="00B456A3" w:rsidRPr="00A4438E">
        <w:rPr>
          <w:b/>
        </w:rPr>
        <w:t>storage conditions and shelf lives.</w:t>
      </w:r>
    </w:p>
    <w:p w14:paraId="25D9B6BB" w14:textId="77777777" w:rsidR="000C2870" w:rsidRPr="00A4438E" w:rsidRDefault="000C2870" w:rsidP="00CD5908">
      <w:pPr>
        <w:pStyle w:val="Normal1"/>
        <w:rPr>
          <w:b/>
        </w:rPr>
      </w:pPr>
    </w:p>
    <w:p w14:paraId="39B458E0" w14:textId="77777777" w:rsidR="006A583F" w:rsidRDefault="0027406E" w:rsidP="00CD5908">
      <w:pPr>
        <w:pStyle w:val="Normal1"/>
        <w:rPr>
          <w:b/>
        </w:rPr>
      </w:pPr>
      <w:r w:rsidRPr="00A4438E">
        <w:rPr>
          <w:b/>
        </w:rPr>
        <w:t>DISCUSSION:</w:t>
      </w:r>
    </w:p>
    <w:p w14:paraId="4D14C2B5" w14:textId="257CA435" w:rsidR="00053FFA" w:rsidRPr="006A583F" w:rsidRDefault="001F6619" w:rsidP="00CD5908">
      <w:pPr>
        <w:pStyle w:val="Normal1"/>
        <w:rPr>
          <w:i/>
        </w:rPr>
      </w:pPr>
      <w:r w:rsidRPr="00A4438E">
        <w:lastRenderedPageBreak/>
        <w:t xml:space="preserve">This protocol has been optimized </w:t>
      </w:r>
      <w:r w:rsidR="00833BA8" w:rsidRPr="00A4438E">
        <w:t>for</w:t>
      </w:r>
      <w:r w:rsidRPr="00A4438E">
        <w:t xml:space="preserve"> wild-type </w:t>
      </w:r>
      <w:r w:rsidRPr="00A4438E">
        <w:rPr>
          <w:i/>
        </w:rPr>
        <w:t>V. natriegens</w:t>
      </w:r>
      <w:r w:rsidRPr="00A4438E">
        <w:t xml:space="preserve"> and bacterial growth media comprised of LB supplemented with V2 salts (</w:t>
      </w:r>
      <w:r w:rsidRPr="00A4438E">
        <w:rPr>
          <w:b/>
        </w:rPr>
        <w:t>Table of Materials</w:t>
      </w:r>
      <w:r w:rsidRPr="00A4438E">
        <w:t xml:space="preserve">). Other strains of </w:t>
      </w:r>
      <w:r w:rsidRPr="00A4438E">
        <w:rPr>
          <w:i/>
        </w:rPr>
        <w:t>V. natriegens</w:t>
      </w:r>
      <w:r w:rsidRPr="00A4438E">
        <w:t xml:space="preserve"> can be </w:t>
      </w:r>
      <w:r w:rsidR="00A03883" w:rsidRPr="00A4438E">
        <w:t xml:space="preserve">similarly </w:t>
      </w:r>
      <w:r w:rsidRPr="00A4438E">
        <w:t xml:space="preserve">cultured </w:t>
      </w:r>
      <w:r w:rsidR="00A03883" w:rsidRPr="00A4438E">
        <w:t>to generate</w:t>
      </w:r>
      <w:r w:rsidRPr="00A4438E">
        <w:t xml:space="preserve"> crude cell extracts </w:t>
      </w:r>
      <w:r w:rsidR="00A03883" w:rsidRPr="00A4438E">
        <w:t xml:space="preserve">for </w:t>
      </w:r>
      <w:r w:rsidRPr="00A4438E">
        <w:t>cell-free reactions; however, their use requires additional optimization of this protocol.</w:t>
      </w:r>
      <w:r w:rsidR="00833BA8" w:rsidRPr="00A4438E">
        <w:t xml:space="preserve"> Additionally, t</w:t>
      </w:r>
      <w:r w:rsidR="00053FFA" w:rsidRPr="00A4438E">
        <w:t>his cell-free protein expression system has been optimized using 3-phosphoglyceric acid (3-PGA) as the primary energy regeneration source. Other energy regeneration sources may be used</w:t>
      </w:r>
      <w:r w:rsidR="00B00B1E">
        <w:t>;</w:t>
      </w:r>
      <w:r w:rsidR="00A03883" w:rsidRPr="00A4438E">
        <w:t xml:space="preserve"> </w:t>
      </w:r>
      <w:r w:rsidR="00053FFA" w:rsidRPr="00A4438E">
        <w:t xml:space="preserve">however, </w:t>
      </w:r>
      <w:r w:rsidR="00A03883" w:rsidRPr="00A4438E">
        <w:t xml:space="preserve">optimization of </w:t>
      </w:r>
      <w:r w:rsidR="00053FFA" w:rsidRPr="00A4438E">
        <w:t>reagents</w:t>
      </w:r>
      <w:r w:rsidR="00B00B1E">
        <w:t xml:space="preserve"> and</w:t>
      </w:r>
      <w:r w:rsidR="00053FFA" w:rsidRPr="00A4438E">
        <w:t xml:space="preserve"> calibration</w:t>
      </w:r>
      <w:r w:rsidR="00A03883" w:rsidRPr="00A4438E">
        <w:t xml:space="preserve"> will likely </w:t>
      </w:r>
      <w:r w:rsidR="00053FFA" w:rsidRPr="00A4438E">
        <w:t xml:space="preserve">be required </w:t>
      </w:r>
      <w:r w:rsidR="00A03883" w:rsidRPr="00A4438E">
        <w:t xml:space="preserve">to </w:t>
      </w:r>
      <w:r w:rsidR="00053FFA" w:rsidRPr="00A4438E">
        <w:t>obtain high yielding protein expression</w:t>
      </w:r>
      <w:hyperlink r:id="rId14">
        <w:r w:rsidR="00053FFA" w:rsidRPr="00A4438E">
          <w:rPr>
            <w:vertAlign w:val="superscript"/>
          </w:rPr>
          <w:t>10, 11</w:t>
        </w:r>
      </w:hyperlink>
      <w:r w:rsidR="00053FFA" w:rsidRPr="00A4438E">
        <w:t>.</w:t>
      </w:r>
    </w:p>
    <w:p w14:paraId="438AA69D" w14:textId="77777777" w:rsidR="00274A56" w:rsidRPr="00A4438E" w:rsidRDefault="00274A56" w:rsidP="00CD5908">
      <w:pPr>
        <w:pStyle w:val="Normal1"/>
        <w:rPr>
          <w:b/>
        </w:rPr>
      </w:pPr>
    </w:p>
    <w:p w14:paraId="1F4D79FB" w14:textId="6B3756EC" w:rsidR="00262B12" w:rsidRPr="00A4438E" w:rsidRDefault="0027406E" w:rsidP="00CD5908">
      <w:pPr>
        <w:pStyle w:val="Normal1"/>
      </w:pPr>
      <w:r w:rsidRPr="00A4438E">
        <w:t xml:space="preserve">Specific attention to several critical steps in this protocol will ensure maximal extract productivity for high-yielding cell-free protein production. First, crude cell extract must be prepared from </w:t>
      </w:r>
      <w:r w:rsidRPr="00A4438E">
        <w:rPr>
          <w:i/>
        </w:rPr>
        <w:t>V. natriegens</w:t>
      </w:r>
      <w:r w:rsidRPr="00A4438E">
        <w:t xml:space="preserve"> cell cultures harvested in a mid-exponential phase of growth; protein yield is maximal when cultures reach an OD</w:t>
      </w:r>
      <w:r w:rsidRPr="00A4438E">
        <w:rPr>
          <w:vertAlign w:val="subscript"/>
        </w:rPr>
        <w:t>600</w:t>
      </w:r>
      <w:r w:rsidRPr="00A4438E">
        <w:t xml:space="preserve"> = 1.0</w:t>
      </w:r>
      <w:r w:rsidR="00712DED">
        <w:t xml:space="preserve"> </w:t>
      </w:r>
      <w:r w:rsidRPr="00A4438E">
        <w:t>± 0.2. While cell-free protein production is possible from cells harvested at a range of optical densities, we have previously found that cells harvested in an exponential state of growth yield significantly more protein</w:t>
      </w:r>
      <w:hyperlink r:id="rId15">
        <w:r w:rsidRPr="00A4438E">
          <w:rPr>
            <w:vertAlign w:val="superscript"/>
          </w:rPr>
          <w:t>9</w:t>
        </w:r>
      </w:hyperlink>
      <w:r w:rsidRPr="00A4438E">
        <w:t>. The observed effects of optical density on crude cell extract performance are consistent with those reported for other cell-free expression systems derived from cells grown in batch culture conditions</w:t>
      </w:r>
      <w:hyperlink r:id="rId16">
        <w:r w:rsidRPr="00A4438E">
          <w:rPr>
            <w:vertAlign w:val="superscript"/>
          </w:rPr>
          <w:t>1</w:t>
        </w:r>
      </w:hyperlink>
      <w:r w:rsidRPr="00A4438E">
        <w:t xml:space="preserve">. Because </w:t>
      </w:r>
      <w:r w:rsidRPr="00A4438E">
        <w:rPr>
          <w:i/>
        </w:rPr>
        <w:t>V. natriegens</w:t>
      </w:r>
      <w:r w:rsidRPr="00A4438E">
        <w:t xml:space="preserve"> grows at a rapid rate, it is critical to closely monitor cultures’ optical densities. In general, it is expected that </w:t>
      </w:r>
      <w:r w:rsidRPr="00A4438E">
        <w:rPr>
          <w:i/>
        </w:rPr>
        <w:t xml:space="preserve">V. natriegens </w:t>
      </w:r>
      <w:r w:rsidRPr="00A4438E">
        <w:t xml:space="preserve">cultures should reproducibly reach an </w:t>
      </w:r>
      <w:r w:rsidR="000373C5">
        <w:t>OD</w:t>
      </w:r>
      <w:r w:rsidR="000373C5" w:rsidRPr="00A4438E">
        <w:rPr>
          <w:vertAlign w:val="subscript"/>
        </w:rPr>
        <w:t>600</w:t>
      </w:r>
      <w:r w:rsidRPr="00A4438E">
        <w:t xml:space="preserve"> of 1.0 within 1</w:t>
      </w:r>
      <w:r w:rsidR="00FE7670">
        <w:t>−</w:t>
      </w:r>
      <w:r w:rsidRPr="00A4438E">
        <w:t xml:space="preserve">1.5 hours using this protocol; however, individual growth conditions such as the use of baffled versus non-baffled flasks, which affects aeration, or air versus water incubation, which affects the rate and stability of incubation temperature, may alter growth time. Furthermore, it is generally recommended to culture at least 250 mL of </w:t>
      </w:r>
      <w:r w:rsidRPr="00A4438E">
        <w:rPr>
          <w:i/>
        </w:rPr>
        <w:t xml:space="preserve">V. natriegens </w:t>
      </w:r>
      <w:r w:rsidRPr="00A4438E">
        <w:t>in a 1 L baffled flask</w:t>
      </w:r>
      <w:r w:rsidRPr="00A4438E">
        <w:rPr>
          <w:i/>
        </w:rPr>
        <w:t xml:space="preserve"> </w:t>
      </w:r>
      <w:r w:rsidRPr="00A4438E">
        <w:t>to ensure a large cell pellet at harvest for easy manipulation and transfer. This greatly improves the success of crude cell extract preparation as well as increases the total volume of extract produced from a pellet.</w:t>
      </w:r>
      <w:r w:rsidR="00262B12" w:rsidRPr="00A4438E">
        <w:t xml:space="preserve"> </w:t>
      </w:r>
      <w:r w:rsidR="00EC7F42" w:rsidRPr="00A4438E">
        <w:t xml:space="preserve">When using smaller scale preparation, culture conditions and reagents can be adjusted appropriately. For large-scale fermentation, further optimization of culture conditions may be required. Finally, </w:t>
      </w:r>
      <w:r w:rsidR="00262B12" w:rsidRPr="00A4438E">
        <w:t>to ensure high protein yield</w:t>
      </w:r>
      <w:r w:rsidR="00FE7670">
        <w:t>,</w:t>
      </w:r>
      <w:r w:rsidR="00262B12" w:rsidRPr="00A4438E">
        <w:t xml:space="preserve"> it is critical that cell pellets are processed immediately after harvesting, or within 1</w:t>
      </w:r>
      <w:r w:rsidR="006279D9">
        <w:t>−</w:t>
      </w:r>
      <w:r w:rsidR="00262B12" w:rsidRPr="00A4438E">
        <w:t>2 days of storing at -80</w:t>
      </w:r>
      <w:r w:rsidR="002654C0" w:rsidRPr="00A4438E">
        <w:t xml:space="preserve"> </w:t>
      </w:r>
      <w:r w:rsidR="002654C0" w:rsidRPr="00A4438E">
        <w:rPr>
          <w:i/>
        </w:rPr>
        <w:t>°</w:t>
      </w:r>
      <w:r w:rsidR="002654C0" w:rsidRPr="00A4438E">
        <w:t>C</w:t>
      </w:r>
      <w:r w:rsidR="00262B12" w:rsidRPr="00A4438E">
        <w:t>.</w:t>
      </w:r>
    </w:p>
    <w:p w14:paraId="17353381" w14:textId="77777777" w:rsidR="00EC7F42" w:rsidRPr="00A4438E" w:rsidRDefault="00EC7F42" w:rsidP="00CD5908">
      <w:pPr>
        <w:pStyle w:val="Normal1"/>
        <w:rPr>
          <w:i/>
        </w:rPr>
      </w:pPr>
    </w:p>
    <w:p w14:paraId="6BA6DD5A" w14:textId="32503083" w:rsidR="00EC7F42" w:rsidRPr="00A4438E" w:rsidRDefault="00EC7F42" w:rsidP="00CD5908">
      <w:pPr>
        <w:pStyle w:val="Normal1"/>
      </w:pPr>
      <w:r w:rsidRPr="00A4438E">
        <w:t>T</w:t>
      </w:r>
      <w:r w:rsidR="0027406E" w:rsidRPr="00A4438E">
        <w:t xml:space="preserve">he proper lysis of the cell pellet by pulse sonication is critical to the success of cell-free protein expression and is often the most difficult aspect of this protocol for new users. Typically, a well lysed pellet will yield a significant volume of liquid extract that is free of debris. The extract should be slightly viscous but can be easily pipetted when aliquoting into storage tubes before flash freezing in liquid nitrogen. </w:t>
      </w:r>
      <w:r w:rsidR="0027406E" w:rsidRPr="00A4438E">
        <w:rPr>
          <w:b/>
        </w:rPr>
        <w:t>Figure 3</w:t>
      </w:r>
      <w:r w:rsidR="0027406E" w:rsidRPr="00A4438E">
        <w:t xml:space="preserve"> depicts a representation of a well lysed pellet </w:t>
      </w:r>
      <w:r w:rsidR="00DE14DA">
        <w:t>(</w:t>
      </w:r>
      <w:r w:rsidR="00DE14DA">
        <w:rPr>
          <w:b/>
        </w:rPr>
        <w:t>Figure 3A</w:t>
      </w:r>
      <w:r w:rsidR="00DE14DA">
        <w:t>)</w:t>
      </w:r>
      <w:r w:rsidR="0027406E" w:rsidRPr="00A4438E">
        <w:t xml:space="preserve"> in comparison to a poorly lysed pellet </w:t>
      </w:r>
      <w:r w:rsidR="00DE14DA">
        <w:t>(</w:t>
      </w:r>
      <w:r w:rsidR="00DE14DA">
        <w:rPr>
          <w:b/>
        </w:rPr>
        <w:t>Figure 3</w:t>
      </w:r>
      <w:r w:rsidR="00370847">
        <w:rPr>
          <w:b/>
        </w:rPr>
        <w:t>B</w:t>
      </w:r>
      <w:r w:rsidR="00DE14DA">
        <w:t>)</w:t>
      </w:r>
      <w:r w:rsidR="00370847">
        <w:t xml:space="preserve"> </w:t>
      </w:r>
      <w:r w:rsidR="0027406E" w:rsidRPr="00A4438E">
        <w:t>after the post lysis centrifugation step. A major indication of complete cell lysis is a crude cell extract total protein concentration &gt; 20 mg/mL as determined by a total protein assay (</w:t>
      </w:r>
      <w:r w:rsidR="0027406E" w:rsidRPr="00887F2E">
        <w:t>step 2.1</w:t>
      </w:r>
      <w:r w:rsidR="00887F2E" w:rsidRPr="00887F2E">
        <w:t>3</w:t>
      </w:r>
      <w:r w:rsidR="0027406E" w:rsidRPr="00A4438E">
        <w:t xml:space="preserve">). Over-sonication or excessive heating of the crude cell extract will damage the cellular machinery, which cannot be determined without performing a cell-free reaction. Thus, it is highly beneficial to test extract efficiency with a control reaction before dedicating significant time and effort to downstream protein expression applications. While additional optimization may be necessary for different sonication equipment, the pulse sonication steps described have been highly reproducible in our hands. </w:t>
      </w:r>
    </w:p>
    <w:p w14:paraId="7D854179" w14:textId="77777777" w:rsidR="000C2870" w:rsidRPr="00A4438E" w:rsidRDefault="000C2870" w:rsidP="00CD5908">
      <w:pPr>
        <w:pStyle w:val="Normal1"/>
      </w:pPr>
    </w:p>
    <w:p w14:paraId="7E7BE043" w14:textId="4BB47AF5" w:rsidR="000C2870" w:rsidRPr="00A4438E" w:rsidRDefault="0027406E" w:rsidP="00CD5908">
      <w:pPr>
        <w:pStyle w:val="Normal1"/>
      </w:pPr>
      <w:r w:rsidRPr="00A4438E">
        <w:t xml:space="preserve">The use of linear DNA template derived from PCR amplification, restriction enzyme digest, or </w:t>
      </w:r>
      <w:r w:rsidRPr="00A4438E">
        <w:lastRenderedPageBreak/>
        <w:t xml:space="preserve">commercial gene synthesis can significantly increase the capacity for high-throughput and rapid protein production </w:t>
      </w:r>
      <w:r w:rsidR="00EC7F42" w:rsidRPr="00A4438E">
        <w:t>in cell-free expression systems</w:t>
      </w:r>
      <w:hyperlink r:id="rId17">
        <w:r w:rsidRPr="00A4438E">
          <w:rPr>
            <w:vertAlign w:val="superscript"/>
          </w:rPr>
          <w:t>24</w:t>
        </w:r>
      </w:hyperlink>
      <w:r w:rsidRPr="00A4438E">
        <w:t xml:space="preserve">. While protein production from PCR amplified linear template </w:t>
      </w:r>
      <w:r w:rsidR="00EC7F42" w:rsidRPr="00A4438E">
        <w:t xml:space="preserve">has been demonstrated, </w:t>
      </w:r>
      <w:r w:rsidRPr="00A4438E">
        <w:t xml:space="preserve">the yield of these reactions are approximately 13.5-fold lower compared to reactions </w:t>
      </w:r>
      <w:r w:rsidR="00EC7F42" w:rsidRPr="00A4438E">
        <w:t xml:space="preserve">using </w:t>
      </w:r>
      <w:r w:rsidRPr="00A4438E">
        <w:t>plasmid DNA template at equimolar ratios</w:t>
      </w:r>
      <w:hyperlink r:id="rId18">
        <w:r w:rsidRPr="00A4438E">
          <w:rPr>
            <w:vertAlign w:val="superscript"/>
          </w:rPr>
          <w:t>9</w:t>
        </w:r>
      </w:hyperlink>
      <w:r w:rsidRPr="00A4438E">
        <w:t xml:space="preserve">. This is primarily due to the instability of the linear DNA template which is likely degraded by endogenous nucleases present in </w:t>
      </w:r>
      <w:r w:rsidRPr="00A4438E">
        <w:rPr>
          <w:i/>
        </w:rPr>
        <w:t>V. natriegens</w:t>
      </w:r>
      <w:r w:rsidRPr="00A4438E">
        <w:t xml:space="preserve"> crude cell extract. </w:t>
      </w:r>
      <w:r w:rsidR="00EC7F42" w:rsidRPr="00A4438E">
        <w:t xml:space="preserve">While lambda phage protein </w:t>
      </w:r>
      <w:proofErr w:type="spellStart"/>
      <w:r w:rsidR="00EC7F42" w:rsidRPr="00A4438E">
        <w:t>GamS</w:t>
      </w:r>
      <w:proofErr w:type="spellEnd"/>
      <w:r w:rsidR="00EC7F42" w:rsidRPr="00A4438E">
        <w:t xml:space="preserve"> has been previously used to protect </w:t>
      </w:r>
      <w:r w:rsidRPr="00A4438E">
        <w:t>Linear DNA template</w:t>
      </w:r>
      <w:hyperlink r:id="rId19">
        <w:r w:rsidRPr="00A4438E">
          <w:rPr>
            <w:vertAlign w:val="superscript"/>
          </w:rPr>
          <w:t>24,25</w:t>
        </w:r>
      </w:hyperlink>
      <w:r w:rsidR="00887F2E">
        <w:t>,</w:t>
      </w:r>
      <w:r w:rsidRPr="00A4438E">
        <w:t xml:space="preserve"> </w:t>
      </w:r>
      <w:r w:rsidR="00EC7F42" w:rsidRPr="00A4438E">
        <w:t>it was found</w:t>
      </w:r>
      <w:r w:rsidRPr="00A4438E">
        <w:t xml:space="preserve"> </w:t>
      </w:r>
      <w:r w:rsidR="00EC7F42" w:rsidRPr="00A4438E">
        <w:t>to be in</w:t>
      </w:r>
      <w:r w:rsidRPr="00A4438E">
        <w:t xml:space="preserve">compatible with </w:t>
      </w:r>
      <w:r w:rsidRPr="00A4438E">
        <w:rPr>
          <w:i/>
        </w:rPr>
        <w:t>V. natriegens</w:t>
      </w:r>
      <w:r w:rsidRPr="00A4438E">
        <w:t xml:space="preserve"> extracts</w:t>
      </w:r>
      <w:hyperlink r:id="rId20">
        <w:r w:rsidRPr="00A4438E">
          <w:rPr>
            <w:vertAlign w:val="superscript"/>
          </w:rPr>
          <w:t>9</w:t>
        </w:r>
      </w:hyperlink>
      <w:r w:rsidRPr="00A4438E">
        <w:t>. Additionally</w:t>
      </w:r>
      <w:r w:rsidR="002F0802" w:rsidRPr="00A4438E">
        <w:t xml:space="preserve">, while </w:t>
      </w:r>
      <w:r w:rsidRPr="00A4438E">
        <w:t xml:space="preserve">increasing the concentration of linear DNA template may allow for </w:t>
      </w:r>
      <w:r w:rsidR="00887F2E">
        <w:t xml:space="preserve">a </w:t>
      </w:r>
      <w:r w:rsidRPr="00A4438E">
        <w:t xml:space="preserve">higher </w:t>
      </w:r>
      <w:r w:rsidR="002F0802" w:rsidRPr="00A4438E">
        <w:t xml:space="preserve">protein </w:t>
      </w:r>
      <w:r w:rsidRPr="00A4438E">
        <w:t>yield, its fast degradation in crude cell extract will still be a major problem.</w:t>
      </w:r>
      <w:r w:rsidR="00712DED">
        <w:t xml:space="preserve"> </w:t>
      </w:r>
    </w:p>
    <w:p w14:paraId="71575962" w14:textId="77777777" w:rsidR="000C2870" w:rsidRPr="00A4438E" w:rsidRDefault="000C2870" w:rsidP="00CD5908">
      <w:pPr>
        <w:pStyle w:val="Normal1"/>
      </w:pPr>
    </w:p>
    <w:p w14:paraId="3F0CFCDD" w14:textId="7994F97F" w:rsidR="000C2870" w:rsidRPr="00A4438E" w:rsidRDefault="0027406E" w:rsidP="00CD5908">
      <w:pPr>
        <w:pStyle w:val="Normal1"/>
      </w:pPr>
      <w:r w:rsidRPr="00A4438E">
        <w:t xml:space="preserve">A solution to overcoming linear DNA template degradation may be to supplement cell-free reactions with mRNA template generated from in vitro transcription </w:t>
      </w:r>
      <w:r w:rsidR="002F0802" w:rsidRPr="00A4438E">
        <w:t xml:space="preserve">of </w:t>
      </w:r>
      <w:r w:rsidRPr="00A4438E">
        <w:t>linear DNA. On the other hand, the use of an RNase inhibitor offers significant protection against mRNA transcript degradation and appreciable protein yields can be obtained in the 10 μL cell-free reaction format (</w:t>
      </w:r>
      <w:r w:rsidRPr="00A4438E">
        <w:rPr>
          <w:b/>
        </w:rPr>
        <w:t>Figure 5A,B</w:t>
      </w:r>
      <w:r w:rsidRPr="00A4438E">
        <w:t xml:space="preserve">). </w:t>
      </w:r>
      <w:r w:rsidR="002F0802" w:rsidRPr="00A4438E">
        <w:t xml:space="preserve">Cloning of </w:t>
      </w:r>
      <w:r w:rsidRPr="00A4438E">
        <w:t xml:space="preserve">linear DNA into </w:t>
      </w:r>
      <w:r w:rsidR="002F0802" w:rsidRPr="00A4438E">
        <w:t xml:space="preserve">a circular </w:t>
      </w:r>
      <w:r w:rsidRPr="00A4438E">
        <w:t xml:space="preserve">template through TA ligation, TOPO cloning, Golden Gate assembly, or other recombination methods may be </w:t>
      </w:r>
      <w:r w:rsidR="002F0802" w:rsidRPr="00A4438E">
        <w:t xml:space="preserve">used to </w:t>
      </w:r>
      <w:r w:rsidRPr="00A4438E">
        <w:t xml:space="preserve">circumvent template degradation. Nevertheless, further </w:t>
      </w:r>
      <w:r w:rsidR="002F0802" w:rsidRPr="00A4438E">
        <w:t xml:space="preserve">approaches for inhibition of nuclease activity will be </w:t>
      </w:r>
      <w:r w:rsidRPr="00A4438E">
        <w:t xml:space="preserve">necessary for efficient protein expression </w:t>
      </w:r>
      <w:r w:rsidR="002F0802" w:rsidRPr="00A4438E">
        <w:t xml:space="preserve">using </w:t>
      </w:r>
      <w:r w:rsidRPr="00A4438E">
        <w:t>linear DNA template.</w:t>
      </w:r>
    </w:p>
    <w:p w14:paraId="704D724A" w14:textId="77777777" w:rsidR="000C2870" w:rsidRPr="00A4438E" w:rsidRDefault="000C2870" w:rsidP="00CD5908">
      <w:pPr>
        <w:pStyle w:val="Normal1"/>
      </w:pPr>
    </w:p>
    <w:p w14:paraId="6C573FF7" w14:textId="26028BAF" w:rsidR="000C2870" w:rsidRPr="00A4438E" w:rsidRDefault="0027406E" w:rsidP="00CD5908">
      <w:pPr>
        <w:pStyle w:val="Normal1"/>
        <w:rPr>
          <w:i/>
        </w:rPr>
      </w:pPr>
      <w:r w:rsidRPr="00A4438E">
        <w:t xml:space="preserve">To date, </w:t>
      </w:r>
      <w:r w:rsidR="002F0802" w:rsidRPr="00A4438E">
        <w:t xml:space="preserve">several </w:t>
      </w:r>
      <w:r w:rsidRPr="00A4438E">
        <w:t xml:space="preserve">different approaches </w:t>
      </w:r>
      <w:r w:rsidR="002F0802" w:rsidRPr="00A4438E">
        <w:t xml:space="preserve">have been proposed for preparation of </w:t>
      </w:r>
      <w:r w:rsidRPr="00A4438E">
        <w:t xml:space="preserve">crude extract </w:t>
      </w:r>
      <w:r w:rsidR="002F0802" w:rsidRPr="00A4438E">
        <w:t>for</w:t>
      </w:r>
      <w:r w:rsidR="00712DED">
        <w:t xml:space="preserve"> </w:t>
      </w:r>
      <w:r w:rsidRPr="00A4438E">
        <w:t>cell-free protein expression</w:t>
      </w:r>
      <w:hyperlink r:id="rId21">
        <w:r w:rsidRPr="00A4438E">
          <w:rPr>
            <w:vertAlign w:val="superscript"/>
          </w:rPr>
          <w:t>9–11,26</w:t>
        </w:r>
      </w:hyperlink>
      <w:r w:rsidRPr="00A4438E">
        <w:t xml:space="preserve">. In developing </w:t>
      </w:r>
      <w:r w:rsidR="002F0802" w:rsidRPr="00A4438E">
        <w:t xml:space="preserve">this </w:t>
      </w:r>
      <w:r w:rsidRPr="00A4438E">
        <w:t>protocol, we sought to maximize user accessibility</w:t>
      </w:r>
      <w:r w:rsidR="002F0802" w:rsidRPr="00A4438E">
        <w:t>,</w:t>
      </w:r>
      <w:r w:rsidRPr="00A4438E">
        <w:t xml:space="preserve"> reduce overall cost</w:t>
      </w:r>
      <w:r w:rsidR="00756D3B">
        <w:t>,</w:t>
      </w:r>
      <w:r w:rsidR="002F0802" w:rsidRPr="00A4438E">
        <w:t xml:space="preserve"> </w:t>
      </w:r>
      <w:r w:rsidRPr="00A4438E">
        <w:t>and minimiz</w:t>
      </w:r>
      <w:r w:rsidR="00756D3B">
        <w:t>e</w:t>
      </w:r>
      <w:r w:rsidRPr="00A4438E">
        <w:t xml:space="preserve"> time</w:t>
      </w:r>
      <w:r w:rsidR="00756D3B">
        <w:t>-</w:t>
      </w:r>
      <w:r w:rsidRPr="00A4438E">
        <w:t xml:space="preserve">consuming steps. For example, </w:t>
      </w:r>
      <w:r w:rsidR="00DB78BF" w:rsidRPr="00A4438E">
        <w:t>a high protein yield is achieved using a simple two-step sonication-centrifugation process, and does not require</w:t>
      </w:r>
      <w:r w:rsidR="002F0802" w:rsidRPr="00A4438E">
        <w:t xml:space="preserve"> </w:t>
      </w:r>
      <w:r w:rsidRPr="00A4438E">
        <w:t>cell homogenizers, lengthy dialysis steps</w:t>
      </w:r>
      <w:r w:rsidR="002F0802" w:rsidRPr="00A4438E">
        <w:t xml:space="preserve"> or</w:t>
      </w:r>
      <w:r w:rsidRPr="00A4438E">
        <w:t xml:space="preserve"> run-off reaction</w:t>
      </w:r>
      <w:r w:rsidR="002F0802" w:rsidRPr="00A4438E">
        <w:t>. It</w:t>
      </w:r>
      <w:r w:rsidRPr="00A4438E">
        <w:t xml:space="preserve"> is simple to execute in a short period of time</w:t>
      </w:r>
      <w:r w:rsidR="00DB78BF" w:rsidRPr="00A4438E">
        <w:t xml:space="preserve"> and does not require high level of laboratory expertise.</w:t>
      </w:r>
      <w:r w:rsidRPr="00A4438E">
        <w:t xml:space="preserve"> Thus, </w:t>
      </w:r>
      <w:r w:rsidR="00DB78BF" w:rsidRPr="00A4438E">
        <w:t>it can</w:t>
      </w:r>
      <w:r w:rsidRPr="00A4438E">
        <w:t xml:space="preserve"> help facilitate cell-free expression as a standard for translational academic research and industrial process design.</w:t>
      </w:r>
    </w:p>
    <w:p w14:paraId="6A3DD326" w14:textId="77777777" w:rsidR="000C2870" w:rsidRPr="00A4438E" w:rsidRDefault="000C2870" w:rsidP="00CD5908">
      <w:pPr>
        <w:pStyle w:val="Normal1"/>
      </w:pPr>
    </w:p>
    <w:p w14:paraId="2F96379C" w14:textId="1CF700ED" w:rsidR="000C2870" w:rsidRPr="00A4438E" w:rsidRDefault="00DB78BF" w:rsidP="00CD5908">
      <w:pPr>
        <w:pStyle w:val="Normal1"/>
      </w:pPr>
      <w:r w:rsidRPr="00A4438E">
        <w:t xml:space="preserve">This protocol expands the toolkit available for investigation and utility of </w:t>
      </w:r>
      <w:r w:rsidRPr="00A4438E">
        <w:rPr>
          <w:i/>
        </w:rPr>
        <w:t>V.</w:t>
      </w:r>
      <w:r w:rsidR="003554AB" w:rsidRPr="00A4438E">
        <w:rPr>
          <w:i/>
        </w:rPr>
        <w:t xml:space="preserve"> </w:t>
      </w:r>
      <w:r w:rsidRPr="00A4438E">
        <w:rPr>
          <w:i/>
        </w:rPr>
        <w:t>natri</w:t>
      </w:r>
      <w:r w:rsidR="003554AB" w:rsidRPr="00A4438E">
        <w:rPr>
          <w:i/>
        </w:rPr>
        <w:t>e</w:t>
      </w:r>
      <w:r w:rsidRPr="00A4438E">
        <w:rPr>
          <w:i/>
        </w:rPr>
        <w:t>gens</w:t>
      </w:r>
      <w:r w:rsidRPr="00A4438E">
        <w:t>, a</w:t>
      </w:r>
      <w:r w:rsidR="0027406E" w:rsidRPr="00A4438E">
        <w:t xml:space="preserve"> </w:t>
      </w:r>
      <w:r w:rsidR="003554AB" w:rsidRPr="00A4438E">
        <w:t>non-model organism</w:t>
      </w:r>
      <w:r w:rsidR="0027406E" w:rsidRPr="00A4438E">
        <w:t xml:space="preserve"> with unique biological properties. </w:t>
      </w:r>
      <w:r w:rsidRPr="00A4438E">
        <w:t>Higher protein yield can be achieved by employing semi- or fully-continuous cell-free reactions, to allow for energy regeneration, resupplying of amino acids, and the removal of waste products</w:t>
      </w:r>
      <w:hyperlink r:id="rId22">
        <w:r w:rsidRPr="00A4438E">
          <w:rPr>
            <w:vertAlign w:val="superscript"/>
          </w:rPr>
          <w:t>3,5,27</w:t>
        </w:r>
      </w:hyperlink>
      <w:r w:rsidRPr="00A4438E">
        <w:t xml:space="preserve">. Furthermore, the engineering of wild-type </w:t>
      </w:r>
      <w:r w:rsidRPr="00A4438E">
        <w:rPr>
          <w:i/>
        </w:rPr>
        <w:t xml:space="preserve">V. </w:t>
      </w:r>
      <w:proofErr w:type="spellStart"/>
      <w:r w:rsidRPr="00A4438E">
        <w:rPr>
          <w:i/>
        </w:rPr>
        <w:t>natriegens</w:t>
      </w:r>
      <w:proofErr w:type="spellEnd"/>
      <w:r w:rsidRPr="00A4438E">
        <w:rPr>
          <w:i/>
        </w:rPr>
        <w:t xml:space="preserve"> </w:t>
      </w:r>
      <w:r w:rsidRPr="00A4438E">
        <w:t xml:space="preserve">to produce </w:t>
      </w:r>
      <w:proofErr w:type="spellStart"/>
      <w:r w:rsidRPr="00A4438E">
        <w:t>DNAse</w:t>
      </w:r>
      <w:proofErr w:type="spellEnd"/>
      <w:r w:rsidRPr="00A4438E">
        <w:t xml:space="preserve">- or </w:t>
      </w:r>
      <w:proofErr w:type="spellStart"/>
      <w:r w:rsidRPr="00A4438E">
        <w:t>RNAse</w:t>
      </w:r>
      <w:proofErr w:type="spellEnd"/>
      <w:r w:rsidRPr="00A4438E">
        <w:t>-deficient strains, removal of deleterious and competing metabolic pathways, and expression of additional tRNAs could greatly enhance the production of proteins in this system</w:t>
      </w:r>
      <w:hyperlink r:id="rId23">
        <w:r w:rsidRPr="00A4438E">
          <w:rPr>
            <w:vertAlign w:val="superscript"/>
          </w:rPr>
          <w:t>28,29</w:t>
        </w:r>
      </w:hyperlink>
      <w:r w:rsidRPr="00A4438E">
        <w:t>.</w:t>
      </w:r>
      <w:r w:rsidR="005A1026" w:rsidRPr="00A4438E">
        <w:t xml:space="preserve"> </w:t>
      </w:r>
      <w:r w:rsidR="001B39E7" w:rsidRPr="00A4438E">
        <w:t xml:space="preserve">As we unravel the biology underlying its rapid growth, further development of </w:t>
      </w:r>
      <w:r w:rsidR="001B39E7" w:rsidRPr="00A4438E">
        <w:rPr>
          <w:i/>
        </w:rPr>
        <w:t xml:space="preserve">V. natriegens </w:t>
      </w:r>
      <w:r w:rsidR="001B39E7" w:rsidRPr="00A4438E">
        <w:t>cell</w:t>
      </w:r>
      <w:r w:rsidR="003554AB" w:rsidRPr="00A4438E">
        <w:t>-</w:t>
      </w:r>
      <w:r w:rsidR="001B39E7" w:rsidRPr="00A4438E">
        <w:t>free system</w:t>
      </w:r>
      <w:r w:rsidR="003554AB" w:rsidRPr="00A4438E">
        <w:t>s</w:t>
      </w:r>
      <w:r w:rsidR="001B39E7" w:rsidRPr="00A4438E">
        <w:rPr>
          <w:i/>
        </w:rPr>
        <w:t xml:space="preserve"> </w:t>
      </w:r>
      <w:r w:rsidR="001B39E7" w:rsidRPr="00A4438E">
        <w:t xml:space="preserve">may accelerate </w:t>
      </w:r>
      <w:r w:rsidR="005A1026" w:rsidRPr="00A4438E">
        <w:t xml:space="preserve">bioproduction </w:t>
      </w:r>
      <w:r w:rsidR="00726787" w:rsidRPr="00A4438E">
        <w:t>capabilities</w:t>
      </w:r>
      <w:r w:rsidR="005A1026" w:rsidRPr="00A4438E">
        <w:t xml:space="preserve"> </w:t>
      </w:r>
      <w:r w:rsidR="001B39E7" w:rsidRPr="00A4438E">
        <w:t xml:space="preserve">and </w:t>
      </w:r>
      <w:r w:rsidR="00726787" w:rsidRPr="00A4438E">
        <w:t>enable</w:t>
      </w:r>
      <w:r w:rsidR="001B39E7" w:rsidRPr="00A4438E">
        <w:t xml:space="preserve"> </w:t>
      </w:r>
      <w:r w:rsidR="00726787" w:rsidRPr="00A4438E">
        <w:t xml:space="preserve">robust </w:t>
      </w:r>
      <w:r w:rsidR="001B39E7" w:rsidRPr="00A4438E">
        <w:t xml:space="preserve">expression of </w:t>
      </w:r>
      <w:r w:rsidR="005A1026" w:rsidRPr="00A4438E">
        <w:t xml:space="preserve">therapeutic peptides, small molecules, </w:t>
      </w:r>
      <w:r w:rsidR="001B39E7" w:rsidRPr="00A4438E">
        <w:t>and s</w:t>
      </w:r>
      <w:r w:rsidR="005A1026" w:rsidRPr="00A4438E">
        <w:t>ynthetic materials.</w:t>
      </w:r>
    </w:p>
    <w:p w14:paraId="0B817E72" w14:textId="1B4F7FDC" w:rsidR="001B39E7" w:rsidRPr="00A4438E" w:rsidRDefault="001B39E7" w:rsidP="00CD5908">
      <w:pPr>
        <w:pStyle w:val="Normal1"/>
      </w:pPr>
    </w:p>
    <w:p w14:paraId="30E01C56" w14:textId="151E4536" w:rsidR="000C2870" w:rsidRPr="00A4438E" w:rsidRDefault="0027406E" w:rsidP="00CD5908">
      <w:pPr>
        <w:pStyle w:val="Normal1"/>
      </w:pPr>
      <w:r w:rsidRPr="00A4438E">
        <w:rPr>
          <w:b/>
        </w:rPr>
        <w:t>ACKNOWLEDGMENTS:</w:t>
      </w:r>
    </w:p>
    <w:p w14:paraId="20ABDFB8" w14:textId="4B4F3061" w:rsidR="000C2870" w:rsidRPr="00A4438E" w:rsidRDefault="0027406E" w:rsidP="00CD5908">
      <w:pPr>
        <w:pStyle w:val="Normal1"/>
      </w:pPr>
      <w:r w:rsidRPr="00A4438E">
        <w:t xml:space="preserve">This work was funded by the </w:t>
      </w:r>
      <w:r w:rsidR="000F2D9E" w:rsidRPr="000F2D9E">
        <w:t xml:space="preserve">National Institute of General Medical Sciences </w:t>
      </w:r>
      <w:r w:rsidRPr="00A4438E">
        <w:t>1U01GM110714-01 and D</w:t>
      </w:r>
      <w:r w:rsidR="000F2D9E">
        <w:t>epartment of Energy</w:t>
      </w:r>
      <w:r w:rsidRPr="00A4438E">
        <w:t xml:space="preserve"> DE-FG02-02ER63445. The authors would like to thank Dr. Richard </w:t>
      </w:r>
      <w:proofErr w:type="spellStart"/>
      <w:r w:rsidRPr="00A4438E">
        <w:t>Kohman</w:t>
      </w:r>
      <w:proofErr w:type="spellEnd"/>
      <w:r w:rsidRPr="00A4438E">
        <w:t>,</w:t>
      </w:r>
      <w:r w:rsidR="00712DED">
        <w:t xml:space="preserve"> </w:t>
      </w:r>
      <w:r w:rsidRPr="00A4438E">
        <w:t xml:space="preserve">Dr. Jenny Tam, and Dr. Edgar </w:t>
      </w:r>
      <w:proofErr w:type="spellStart"/>
      <w:r w:rsidRPr="00A4438E">
        <w:t>Goluch</w:t>
      </w:r>
      <w:proofErr w:type="spellEnd"/>
      <w:r w:rsidRPr="00A4438E">
        <w:t xml:space="preserve"> for helpful advice on constructing the protocol </w:t>
      </w:r>
      <w:r w:rsidRPr="00A4438E">
        <w:lastRenderedPageBreak/>
        <w:t>section of this manuscript.</w:t>
      </w:r>
    </w:p>
    <w:p w14:paraId="7CB24C77" w14:textId="77777777" w:rsidR="000C2870" w:rsidRPr="00A4438E" w:rsidRDefault="000C2870" w:rsidP="00CD5908">
      <w:pPr>
        <w:pStyle w:val="Normal1"/>
        <w:rPr>
          <w:b/>
        </w:rPr>
      </w:pPr>
    </w:p>
    <w:p w14:paraId="5F2C5B07" w14:textId="77777777" w:rsidR="000C2870" w:rsidRPr="00A4438E" w:rsidRDefault="0027406E" w:rsidP="00CD5908">
      <w:pPr>
        <w:pStyle w:val="Normal1"/>
      </w:pPr>
      <w:r w:rsidRPr="00A4438E">
        <w:rPr>
          <w:b/>
        </w:rPr>
        <w:t xml:space="preserve">DISCLOSURES: </w:t>
      </w:r>
    </w:p>
    <w:p w14:paraId="43AD07AA" w14:textId="77777777" w:rsidR="000C2870" w:rsidRPr="00A4438E" w:rsidRDefault="0027406E" w:rsidP="00CD5908">
      <w:pPr>
        <w:pStyle w:val="Normal1"/>
      </w:pPr>
      <w:r w:rsidRPr="00A4438E">
        <w:t>DJW, NO, and GMC have filed a patent related to this work.</w:t>
      </w:r>
    </w:p>
    <w:p w14:paraId="600BE2B7" w14:textId="77777777" w:rsidR="000C2870" w:rsidRPr="00A4438E" w:rsidRDefault="0027406E" w:rsidP="00CD5908">
      <w:pPr>
        <w:pStyle w:val="Normal1"/>
      </w:pPr>
      <w:r w:rsidRPr="00A4438E">
        <w:t xml:space="preserve"> </w:t>
      </w:r>
    </w:p>
    <w:p w14:paraId="43057E24" w14:textId="36BF5807" w:rsidR="000C2870" w:rsidRPr="00A4438E" w:rsidRDefault="0027406E" w:rsidP="00CD5908">
      <w:pPr>
        <w:pStyle w:val="Normal1"/>
        <w:rPr>
          <w:b/>
        </w:rPr>
      </w:pPr>
      <w:r w:rsidRPr="00A4438E">
        <w:rPr>
          <w:b/>
        </w:rPr>
        <w:t>REFERENCES</w:t>
      </w:r>
      <w:r w:rsidR="00457362">
        <w:rPr>
          <w:b/>
        </w:rPr>
        <w:t>:</w:t>
      </w:r>
    </w:p>
    <w:p w14:paraId="44C507FD" w14:textId="2B508380" w:rsidR="000C2870" w:rsidRPr="00A4438E" w:rsidRDefault="0027406E" w:rsidP="00CD5908">
      <w:pPr>
        <w:pStyle w:val="Normal1"/>
        <w:pBdr>
          <w:top w:val="nil"/>
          <w:left w:val="nil"/>
          <w:bottom w:val="nil"/>
          <w:right w:val="nil"/>
          <w:between w:val="nil"/>
        </w:pBdr>
      </w:pPr>
      <w:r w:rsidRPr="00A4438E">
        <w:t>1.</w:t>
      </w:r>
      <w:r w:rsidR="00B40AF9">
        <w:t xml:space="preserve"> </w:t>
      </w:r>
      <w:hyperlink r:id="rId24">
        <w:r w:rsidRPr="00A4438E">
          <w:t xml:space="preserve">Kwon, Y.-C., Jewett, M.C. High-throughput preparation methods of crude extract for robust cell-free protein synthesis. </w:t>
        </w:r>
      </w:hyperlink>
      <w:hyperlink r:id="rId25">
        <w:r w:rsidRPr="00A4438E">
          <w:rPr>
            <w:i/>
          </w:rPr>
          <w:t xml:space="preserve">Scientific </w:t>
        </w:r>
        <w:r w:rsidR="00DB6DC5">
          <w:rPr>
            <w:i/>
          </w:rPr>
          <w:t>R</w:t>
        </w:r>
        <w:r w:rsidRPr="00A4438E">
          <w:rPr>
            <w:i/>
          </w:rPr>
          <w:t>eports</w:t>
        </w:r>
      </w:hyperlink>
      <w:hyperlink r:id="rId26">
        <w:r w:rsidRPr="00A4438E">
          <w:t xml:space="preserve">. </w:t>
        </w:r>
      </w:hyperlink>
      <w:hyperlink r:id="rId27">
        <w:r w:rsidRPr="00A4438E">
          <w:rPr>
            <w:b/>
          </w:rPr>
          <w:t>5</w:t>
        </w:r>
      </w:hyperlink>
      <w:hyperlink r:id="rId28">
        <w:r w:rsidRPr="00A4438E">
          <w:t>, 8663 (2015).</w:t>
        </w:r>
      </w:hyperlink>
    </w:p>
    <w:p w14:paraId="55D057BD" w14:textId="61C1ADED" w:rsidR="000C2870" w:rsidRPr="00A4438E" w:rsidRDefault="0027406E" w:rsidP="00CD5908">
      <w:pPr>
        <w:pStyle w:val="Normal1"/>
        <w:pBdr>
          <w:top w:val="nil"/>
          <w:left w:val="nil"/>
          <w:bottom w:val="nil"/>
          <w:right w:val="nil"/>
          <w:between w:val="nil"/>
        </w:pBdr>
      </w:pPr>
      <w:r w:rsidRPr="00A4438E">
        <w:t>2.</w:t>
      </w:r>
      <w:r w:rsidR="00B40AF9">
        <w:t xml:space="preserve"> </w:t>
      </w:r>
      <w:hyperlink r:id="rId29">
        <w:proofErr w:type="spellStart"/>
        <w:r w:rsidRPr="00A4438E">
          <w:t>Schoborg</w:t>
        </w:r>
        <w:proofErr w:type="spellEnd"/>
        <w:r w:rsidRPr="00A4438E">
          <w:t xml:space="preserve">, J.A. </w:t>
        </w:r>
      </w:hyperlink>
      <w:hyperlink r:id="rId30">
        <w:r w:rsidR="00DE7E98" w:rsidRPr="00DE7E98">
          <w:t>et al.</w:t>
        </w:r>
      </w:hyperlink>
      <w:hyperlink r:id="rId31">
        <w:r w:rsidRPr="00A4438E">
          <w:t xml:space="preserve"> A cell-free platform for rapid synthesis and testing of active </w:t>
        </w:r>
        <w:proofErr w:type="spellStart"/>
        <w:r w:rsidRPr="00A4438E">
          <w:t>oligosaccharyltransferases</w:t>
        </w:r>
        <w:proofErr w:type="spellEnd"/>
        <w:r w:rsidRPr="00A4438E">
          <w:t xml:space="preserve">. </w:t>
        </w:r>
      </w:hyperlink>
      <w:hyperlink r:id="rId32">
        <w:r w:rsidRPr="00A4438E">
          <w:rPr>
            <w:i/>
          </w:rPr>
          <w:t xml:space="preserve">Biotechnology and </w:t>
        </w:r>
        <w:r w:rsidR="00DE7E98">
          <w:rPr>
            <w:i/>
          </w:rPr>
          <w:t>B</w:t>
        </w:r>
        <w:r w:rsidRPr="00A4438E">
          <w:rPr>
            <w:i/>
          </w:rPr>
          <w:t>ioengineering</w:t>
        </w:r>
      </w:hyperlink>
      <w:hyperlink r:id="rId33">
        <w:r w:rsidRPr="00A4438E">
          <w:t xml:space="preserve">. </w:t>
        </w:r>
      </w:hyperlink>
      <w:hyperlink r:id="rId34">
        <w:r w:rsidRPr="00A4438E">
          <w:rPr>
            <w:b/>
          </w:rPr>
          <w:t>115</w:t>
        </w:r>
      </w:hyperlink>
      <w:hyperlink r:id="rId35">
        <w:r w:rsidRPr="00A4438E">
          <w:t xml:space="preserve"> (3), 739–750 (2018).</w:t>
        </w:r>
      </w:hyperlink>
    </w:p>
    <w:p w14:paraId="34C2DDE7" w14:textId="4EE83A3A" w:rsidR="000C2870" w:rsidRPr="00A4438E" w:rsidRDefault="0027406E" w:rsidP="00CD5908">
      <w:pPr>
        <w:pStyle w:val="Normal1"/>
        <w:pBdr>
          <w:top w:val="nil"/>
          <w:left w:val="nil"/>
          <w:bottom w:val="nil"/>
          <w:right w:val="nil"/>
          <w:between w:val="nil"/>
        </w:pBdr>
      </w:pPr>
      <w:r w:rsidRPr="00A4438E">
        <w:t>3.</w:t>
      </w:r>
      <w:r w:rsidR="00B40AF9">
        <w:t xml:space="preserve"> </w:t>
      </w:r>
      <w:hyperlink r:id="rId36">
        <w:proofErr w:type="spellStart"/>
        <w:r w:rsidRPr="00A4438E">
          <w:t>Caschera</w:t>
        </w:r>
        <w:proofErr w:type="spellEnd"/>
        <w:r w:rsidRPr="00A4438E">
          <w:t xml:space="preserve">, F., </w:t>
        </w:r>
        <w:proofErr w:type="spellStart"/>
        <w:r w:rsidRPr="00A4438E">
          <w:t>Noireaux</w:t>
        </w:r>
        <w:proofErr w:type="spellEnd"/>
        <w:r w:rsidRPr="00A4438E">
          <w:t xml:space="preserve">, V. Synthesis of 2.3 mg/ml of protein with an all Escherichia coli cell-free transcription–translation system. </w:t>
        </w:r>
      </w:hyperlink>
      <w:hyperlink r:id="rId37">
        <w:proofErr w:type="spellStart"/>
        <w:r w:rsidRPr="00A4438E">
          <w:rPr>
            <w:i/>
          </w:rPr>
          <w:t>Biochimie</w:t>
        </w:r>
        <w:proofErr w:type="spellEnd"/>
      </w:hyperlink>
      <w:hyperlink r:id="rId38">
        <w:r w:rsidRPr="00A4438E">
          <w:t xml:space="preserve">. </w:t>
        </w:r>
      </w:hyperlink>
      <w:hyperlink r:id="rId39">
        <w:r w:rsidRPr="00A4438E">
          <w:rPr>
            <w:b/>
          </w:rPr>
          <w:t>99</w:t>
        </w:r>
      </w:hyperlink>
      <w:hyperlink r:id="rId40">
        <w:r w:rsidRPr="00A4438E">
          <w:t>, 162–168 (2014).</w:t>
        </w:r>
      </w:hyperlink>
    </w:p>
    <w:p w14:paraId="32C7C481" w14:textId="4460BCFD" w:rsidR="000C2870" w:rsidRPr="00A4438E" w:rsidRDefault="0027406E" w:rsidP="00CD5908">
      <w:pPr>
        <w:pStyle w:val="Normal1"/>
        <w:pBdr>
          <w:top w:val="nil"/>
          <w:left w:val="nil"/>
          <w:bottom w:val="nil"/>
          <w:right w:val="nil"/>
          <w:between w:val="nil"/>
        </w:pBdr>
      </w:pPr>
      <w:r w:rsidRPr="00A4438E">
        <w:t>4.</w:t>
      </w:r>
      <w:r w:rsidR="00B40AF9">
        <w:t xml:space="preserve"> </w:t>
      </w:r>
      <w:hyperlink r:id="rId41">
        <w:r w:rsidRPr="00A4438E">
          <w:t xml:space="preserve">Henrich, E., Hein, C., </w:t>
        </w:r>
        <w:proofErr w:type="spellStart"/>
        <w:r w:rsidRPr="00A4438E">
          <w:t>Dötsch</w:t>
        </w:r>
        <w:proofErr w:type="spellEnd"/>
        <w:r w:rsidRPr="00A4438E">
          <w:t xml:space="preserve">, V., Bernhard, F. Membrane protein production in Escherichia coli cell-free lysates. </w:t>
        </w:r>
      </w:hyperlink>
      <w:hyperlink r:id="rId42">
        <w:r w:rsidRPr="00A4438E">
          <w:rPr>
            <w:i/>
          </w:rPr>
          <w:t xml:space="preserve">FEBS </w:t>
        </w:r>
        <w:r w:rsidR="00DE7E98">
          <w:rPr>
            <w:i/>
          </w:rPr>
          <w:t>L</w:t>
        </w:r>
        <w:r w:rsidRPr="00A4438E">
          <w:rPr>
            <w:i/>
          </w:rPr>
          <w:t>etters</w:t>
        </w:r>
      </w:hyperlink>
      <w:hyperlink r:id="rId43">
        <w:r w:rsidRPr="00A4438E">
          <w:t xml:space="preserve">. </w:t>
        </w:r>
      </w:hyperlink>
      <w:hyperlink r:id="rId44">
        <w:r w:rsidRPr="00A4438E">
          <w:rPr>
            <w:b/>
          </w:rPr>
          <w:t>589</w:t>
        </w:r>
      </w:hyperlink>
      <w:hyperlink r:id="rId45">
        <w:r w:rsidRPr="00A4438E">
          <w:t xml:space="preserve"> (15), 1713–1722 (2015).</w:t>
        </w:r>
      </w:hyperlink>
    </w:p>
    <w:p w14:paraId="34CA5DAF" w14:textId="17EB7900" w:rsidR="000C2870" w:rsidRPr="00A4438E" w:rsidRDefault="0027406E" w:rsidP="00CD5908">
      <w:pPr>
        <w:pStyle w:val="Normal1"/>
        <w:pBdr>
          <w:top w:val="nil"/>
          <w:left w:val="nil"/>
          <w:bottom w:val="nil"/>
          <w:right w:val="nil"/>
          <w:between w:val="nil"/>
        </w:pBdr>
      </w:pPr>
      <w:r w:rsidRPr="00A4438E">
        <w:t>5.</w:t>
      </w:r>
      <w:r w:rsidR="00B40AF9">
        <w:t xml:space="preserve"> </w:t>
      </w:r>
      <w:hyperlink r:id="rId46">
        <w:r w:rsidRPr="00A4438E">
          <w:t xml:space="preserve">Li, J., Wang, H., Kwon, Y.C. Establishing a high yielding streptomyces‐based cell‐free protein synthesis system. </w:t>
        </w:r>
      </w:hyperlink>
      <w:hyperlink r:id="rId47">
        <w:r w:rsidRPr="00A4438E">
          <w:rPr>
            <w:i/>
          </w:rPr>
          <w:t>Bio</w:t>
        </w:r>
        <w:r w:rsidR="00482753">
          <w:rPr>
            <w:i/>
          </w:rPr>
          <w:t>t</w:t>
        </w:r>
        <w:r w:rsidRPr="00A4438E">
          <w:rPr>
            <w:i/>
          </w:rPr>
          <w:t>echnology</w:t>
        </w:r>
      </w:hyperlink>
      <w:r w:rsidR="00482753">
        <w:rPr>
          <w:i/>
        </w:rPr>
        <w:t xml:space="preserve"> and Bioengineering</w:t>
      </w:r>
      <w:hyperlink r:id="rId48">
        <w:r w:rsidRPr="00A4438E">
          <w:t xml:space="preserve">. </w:t>
        </w:r>
        <w:r w:rsidR="00DE7E98" w:rsidRPr="00482753">
          <w:rPr>
            <w:b/>
          </w:rPr>
          <w:t>114</w:t>
        </w:r>
        <w:r w:rsidR="00482753">
          <w:t xml:space="preserve"> </w:t>
        </w:r>
        <w:r w:rsidR="00DE7E98" w:rsidRPr="00DE7E98">
          <w:t>(6)</w:t>
        </w:r>
        <w:r w:rsidR="00482753">
          <w:t xml:space="preserve">, </w:t>
        </w:r>
        <w:r w:rsidR="00DE7E98" w:rsidRPr="00DE7E98">
          <w:t>1343-1353</w:t>
        </w:r>
      </w:hyperlink>
      <w:r w:rsidR="00DE7E98">
        <w:t xml:space="preserve"> (2017)</w:t>
      </w:r>
    </w:p>
    <w:p w14:paraId="5278CDBA" w14:textId="2E324EE7" w:rsidR="000C2870" w:rsidRPr="00A4438E" w:rsidRDefault="0027406E" w:rsidP="00CD5908">
      <w:pPr>
        <w:pStyle w:val="Normal1"/>
        <w:pBdr>
          <w:top w:val="nil"/>
          <w:left w:val="nil"/>
          <w:bottom w:val="nil"/>
          <w:right w:val="nil"/>
          <w:between w:val="nil"/>
        </w:pBdr>
      </w:pPr>
      <w:r w:rsidRPr="00A4438E">
        <w:t>6.</w:t>
      </w:r>
      <w:r w:rsidR="00B40AF9">
        <w:t xml:space="preserve"> </w:t>
      </w:r>
      <w:hyperlink r:id="rId49">
        <w:r w:rsidRPr="00A4438E">
          <w:t xml:space="preserve">Moore, S.J., Lai, H.-E., Needham, H., </w:t>
        </w:r>
        <w:proofErr w:type="spellStart"/>
        <w:r w:rsidRPr="00A4438E">
          <w:t>Polizzi</w:t>
        </w:r>
        <w:proofErr w:type="spellEnd"/>
        <w:r w:rsidRPr="00A4438E">
          <w:t xml:space="preserve">, K.M., Freemont, P.S. Streptomyces venezuelae TX-TL--a next generation cell-free synthetic biology tool. </w:t>
        </w:r>
      </w:hyperlink>
      <w:hyperlink r:id="rId50">
        <w:r w:rsidRPr="00A4438E">
          <w:rPr>
            <w:i/>
          </w:rPr>
          <w:t xml:space="preserve">Biotechnology </w:t>
        </w:r>
        <w:r w:rsidR="00216562">
          <w:rPr>
            <w:i/>
          </w:rPr>
          <w:t>J</w:t>
        </w:r>
        <w:r w:rsidRPr="00A4438E">
          <w:rPr>
            <w:i/>
          </w:rPr>
          <w:t>ournal</w:t>
        </w:r>
      </w:hyperlink>
      <w:hyperlink r:id="rId51">
        <w:r w:rsidRPr="00A4438E">
          <w:t xml:space="preserve">. </w:t>
        </w:r>
      </w:hyperlink>
      <w:hyperlink r:id="rId52">
        <w:r w:rsidRPr="00A4438E">
          <w:rPr>
            <w:b/>
          </w:rPr>
          <w:t>12</w:t>
        </w:r>
      </w:hyperlink>
      <w:hyperlink r:id="rId53">
        <w:r w:rsidRPr="00A4438E">
          <w:t xml:space="preserve"> (4), 1600678 (2017).</w:t>
        </w:r>
      </w:hyperlink>
    </w:p>
    <w:p w14:paraId="7F793986" w14:textId="312082D1" w:rsidR="000C2870" w:rsidRPr="00A4438E" w:rsidRDefault="0027406E" w:rsidP="00CD5908">
      <w:pPr>
        <w:pStyle w:val="Normal1"/>
        <w:pBdr>
          <w:top w:val="nil"/>
          <w:left w:val="nil"/>
          <w:bottom w:val="nil"/>
          <w:right w:val="nil"/>
          <w:between w:val="nil"/>
        </w:pBdr>
      </w:pPr>
      <w:r w:rsidRPr="00A4438E">
        <w:t>7.</w:t>
      </w:r>
      <w:r w:rsidR="00B40AF9">
        <w:t xml:space="preserve"> </w:t>
      </w:r>
      <w:hyperlink r:id="rId54">
        <w:r w:rsidRPr="00A4438E">
          <w:t xml:space="preserve">Wang, H., Li, J., Jewett, M.C. Development of a Pseudomonas putida cell-free protein synthesis platform for rapid screening of gene regulatory elements. </w:t>
        </w:r>
      </w:hyperlink>
      <w:hyperlink r:id="rId55">
        <w:r w:rsidRPr="00A4438E">
          <w:rPr>
            <w:i/>
          </w:rPr>
          <w:t>Synthetic Biology</w:t>
        </w:r>
      </w:hyperlink>
      <w:hyperlink r:id="rId56">
        <w:r w:rsidRPr="00A4438E">
          <w:t xml:space="preserve">. </w:t>
        </w:r>
      </w:hyperlink>
      <w:hyperlink r:id="rId57">
        <w:r w:rsidRPr="00A4438E">
          <w:rPr>
            <w:b/>
          </w:rPr>
          <w:t>3</w:t>
        </w:r>
      </w:hyperlink>
      <w:hyperlink r:id="rId58">
        <w:r w:rsidRPr="00A4438E">
          <w:t xml:space="preserve"> (1), </w:t>
        </w:r>
        <w:r w:rsidR="00216562" w:rsidRPr="00216562">
          <w:t>ysy003</w:t>
        </w:r>
      </w:hyperlink>
      <w:hyperlink r:id="rId59">
        <w:r w:rsidRPr="00A4438E">
          <w:t xml:space="preserve"> (2018).</w:t>
        </w:r>
      </w:hyperlink>
    </w:p>
    <w:p w14:paraId="68A0CB87" w14:textId="62C71D2B" w:rsidR="000C2870" w:rsidRPr="00A4438E" w:rsidRDefault="0027406E" w:rsidP="00CD5908">
      <w:pPr>
        <w:pStyle w:val="Normal1"/>
        <w:pBdr>
          <w:top w:val="nil"/>
          <w:left w:val="nil"/>
          <w:bottom w:val="nil"/>
          <w:right w:val="nil"/>
          <w:between w:val="nil"/>
        </w:pBdr>
      </w:pPr>
      <w:r w:rsidRPr="00A4438E">
        <w:t>8.</w:t>
      </w:r>
      <w:r w:rsidR="00B40AF9">
        <w:t xml:space="preserve"> </w:t>
      </w:r>
      <w:hyperlink r:id="rId60">
        <w:proofErr w:type="spellStart"/>
        <w:r w:rsidRPr="00A4438E">
          <w:t>Kelwick</w:t>
        </w:r>
        <w:proofErr w:type="spellEnd"/>
        <w:r w:rsidRPr="00A4438E">
          <w:t xml:space="preserve">, R., Webb, A.J., MacDonald, J.T., Freemont, P.S. Development of a Bacillus subtilis cell-free transcription-translation system for prototyping regulatory elements. </w:t>
        </w:r>
      </w:hyperlink>
      <w:hyperlink r:id="rId61">
        <w:r w:rsidRPr="00A4438E">
          <w:rPr>
            <w:i/>
          </w:rPr>
          <w:t xml:space="preserve">Metabolic </w:t>
        </w:r>
        <w:r w:rsidR="00FA2705">
          <w:rPr>
            <w:i/>
          </w:rPr>
          <w:t>E</w:t>
        </w:r>
        <w:r w:rsidRPr="00A4438E">
          <w:rPr>
            <w:i/>
          </w:rPr>
          <w:t>ngineering</w:t>
        </w:r>
      </w:hyperlink>
      <w:hyperlink r:id="rId62">
        <w:r w:rsidRPr="00A4438E">
          <w:t xml:space="preserve">. </w:t>
        </w:r>
      </w:hyperlink>
      <w:hyperlink r:id="rId63">
        <w:r w:rsidRPr="00A4438E">
          <w:rPr>
            <w:b/>
          </w:rPr>
          <w:t>38</w:t>
        </w:r>
      </w:hyperlink>
      <w:hyperlink r:id="rId64">
        <w:r w:rsidRPr="00A4438E">
          <w:t>, 370–381 (2016).</w:t>
        </w:r>
      </w:hyperlink>
    </w:p>
    <w:p w14:paraId="7BACF200" w14:textId="64376841" w:rsidR="000C2870" w:rsidRPr="00A4438E" w:rsidRDefault="0027406E" w:rsidP="00CD5908">
      <w:pPr>
        <w:pStyle w:val="Normal1"/>
        <w:pBdr>
          <w:top w:val="nil"/>
          <w:left w:val="nil"/>
          <w:bottom w:val="nil"/>
          <w:right w:val="nil"/>
          <w:between w:val="nil"/>
        </w:pBdr>
      </w:pPr>
      <w:r w:rsidRPr="00A4438E">
        <w:t>9.</w:t>
      </w:r>
      <w:r w:rsidR="00B40AF9">
        <w:t xml:space="preserve"> </w:t>
      </w:r>
      <w:hyperlink r:id="rId65">
        <w:r w:rsidRPr="00A4438E">
          <w:t xml:space="preserve">Wiegand, D.J., Lee, H.H., Ostrov, N., Church, G.M. Establishing a Cell-Free Vibrio natriegens Expression System. </w:t>
        </w:r>
      </w:hyperlink>
      <w:hyperlink r:id="rId66">
        <w:r w:rsidRPr="00A4438E">
          <w:rPr>
            <w:i/>
          </w:rPr>
          <w:t xml:space="preserve">ACS </w:t>
        </w:r>
        <w:r w:rsidR="002A29B6">
          <w:rPr>
            <w:i/>
          </w:rPr>
          <w:t>S</w:t>
        </w:r>
        <w:r w:rsidRPr="00A4438E">
          <w:rPr>
            <w:i/>
          </w:rPr>
          <w:t xml:space="preserve">ynthetic </w:t>
        </w:r>
        <w:r w:rsidR="002A29B6">
          <w:rPr>
            <w:i/>
          </w:rPr>
          <w:t>B</w:t>
        </w:r>
        <w:r w:rsidRPr="00A4438E">
          <w:rPr>
            <w:i/>
          </w:rPr>
          <w:t>iology</w:t>
        </w:r>
      </w:hyperlink>
      <w:hyperlink r:id="rId67">
        <w:r w:rsidRPr="00A4438E">
          <w:t xml:space="preserve">. </w:t>
        </w:r>
      </w:hyperlink>
      <w:hyperlink r:id="rId68">
        <w:r w:rsidRPr="00A4438E">
          <w:rPr>
            <w:b/>
          </w:rPr>
          <w:t>7</w:t>
        </w:r>
      </w:hyperlink>
      <w:hyperlink r:id="rId69">
        <w:r w:rsidRPr="00A4438E">
          <w:t xml:space="preserve"> (10), 2475–2479 (2018).</w:t>
        </w:r>
      </w:hyperlink>
    </w:p>
    <w:p w14:paraId="34CCE2C9" w14:textId="3229DA26" w:rsidR="000C2870" w:rsidRPr="00A4438E" w:rsidRDefault="0027406E" w:rsidP="00CD5908">
      <w:pPr>
        <w:pStyle w:val="Normal1"/>
        <w:pBdr>
          <w:top w:val="nil"/>
          <w:left w:val="nil"/>
          <w:bottom w:val="nil"/>
          <w:right w:val="nil"/>
          <w:between w:val="nil"/>
        </w:pBdr>
      </w:pPr>
      <w:r w:rsidRPr="00A4438E">
        <w:t>10.</w:t>
      </w:r>
      <w:r w:rsidR="00B40AF9">
        <w:t xml:space="preserve"> </w:t>
      </w:r>
      <w:hyperlink r:id="rId70">
        <w:r w:rsidRPr="00A4438E">
          <w:t xml:space="preserve">Des </w:t>
        </w:r>
        <w:proofErr w:type="spellStart"/>
        <w:r w:rsidRPr="00A4438E">
          <w:t>Soye</w:t>
        </w:r>
        <w:proofErr w:type="spellEnd"/>
        <w:r w:rsidRPr="00A4438E">
          <w:t xml:space="preserve">, B.J., Davidson, S.R., Weinstock, M.T., Gibson, D.G., Jewett, M.C. Establishing a High-Yielding Cell-Free Protein Synthesis Platform Derived from Vibrio natriegens. </w:t>
        </w:r>
      </w:hyperlink>
      <w:hyperlink r:id="rId71">
        <w:r w:rsidRPr="00A4438E">
          <w:rPr>
            <w:i/>
          </w:rPr>
          <w:t xml:space="preserve">ACS </w:t>
        </w:r>
        <w:r w:rsidR="002A29B6">
          <w:rPr>
            <w:i/>
          </w:rPr>
          <w:t>S</w:t>
        </w:r>
        <w:r w:rsidRPr="00A4438E">
          <w:rPr>
            <w:i/>
          </w:rPr>
          <w:t xml:space="preserve">ynthetic </w:t>
        </w:r>
        <w:r w:rsidR="002A29B6">
          <w:rPr>
            <w:i/>
          </w:rPr>
          <w:t>B</w:t>
        </w:r>
        <w:r w:rsidRPr="00A4438E">
          <w:rPr>
            <w:i/>
          </w:rPr>
          <w:t>iology</w:t>
        </w:r>
      </w:hyperlink>
      <w:hyperlink r:id="rId72">
        <w:r w:rsidRPr="00A4438E">
          <w:t xml:space="preserve">. </w:t>
        </w:r>
        <w:r w:rsidR="002A29B6" w:rsidRPr="002A29B6">
          <w:rPr>
            <w:b/>
          </w:rPr>
          <w:t>7</w:t>
        </w:r>
        <w:r w:rsidR="002A29B6">
          <w:t xml:space="preserve"> </w:t>
        </w:r>
        <w:r w:rsidR="002A29B6" w:rsidRPr="002A29B6">
          <w:t>(9)</w:t>
        </w:r>
        <w:r w:rsidR="002A29B6">
          <w:t xml:space="preserve">, </w:t>
        </w:r>
        <w:r w:rsidR="002A29B6" w:rsidRPr="002A29B6">
          <w:t>2245-2255</w:t>
        </w:r>
      </w:hyperlink>
      <w:hyperlink r:id="rId73">
        <w:r w:rsidRPr="00A4438E">
          <w:t xml:space="preserve"> (2018).</w:t>
        </w:r>
      </w:hyperlink>
    </w:p>
    <w:p w14:paraId="33250B5E" w14:textId="616077FC" w:rsidR="000C2870" w:rsidRPr="00A4438E" w:rsidRDefault="0027406E" w:rsidP="00CD5908">
      <w:pPr>
        <w:pStyle w:val="Normal1"/>
        <w:pBdr>
          <w:top w:val="nil"/>
          <w:left w:val="nil"/>
          <w:bottom w:val="nil"/>
          <w:right w:val="nil"/>
          <w:between w:val="nil"/>
        </w:pBdr>
      </w:pPr>
      <w:r w:rsidRPr="00A4438E">
        <w:t>11.</w:t>
      </w:r>
      <w:r w:rsidR="00B40AF9">
        <w:t xml:space="preserve"> </w:t>
      </w:r>
      <w:hyperlink r:id="rId74">
        <w:proofErr w:type="spellStart"/>
        <w:r w:rsidRPr="00A4438E">
          <w:t>Failmezger</w:t>
        </w:r>
        <w:proofErr w:type="spellEnd"/>
        <w:r w:rsidRPr="00A4438E">
          <w:t xml:space="preserve">, J., Scholz, S., </w:t>
        </w:r>
        <w:proofErr w:type="spellStart"/>
        <w:r w:rsidRPr="00A4438E">
          <w:t>Blombach</w:t>
        </w:r>
        <w:proofErr w:type="spellEnd"/>
        <w:r w:rsidRPr="00A4438E">
          <w:t xml:space="preserve">, B., </w:t>
        </w:r>
        <w:proofErr w:type="spellStart"/>
        <w:r w:rsidRPr="00A4438E">
          <w:t>Siemann</w:t>
        </w:r>
        <w:proofErr w:type="spellEnd"/>
        <w:r w:rsidRPr="00A4438E">
          <w:t xml:space="preserve">-Herzberg, M. Cell-Free Protein Synthesis </w:t>
        </w:r>
        <w:proofErr w:type="gramStart"/>
        <w:r w:rsidRPr="00A4438E">
          <w:t>From</w:t>
        </w:r>
        <w:proofErr w:type="gramEnd"/>
        <w:r w:rsidRPr="00A4438E">
          <w:t xml:space="preserve"> Fast-Growing Vibrio natriegens. </w:t>
        </w:r>
      </w:hyperlink>
      <w:hyperlink r:id="rId75">
        <w:r w:rsidRPr="00A4438E">
          <w:rPr>
            <w:i/>
          </w:rPr>
          <w:t xml:space="preserve">Frontiers in </w:t>
        </w:r>
        <w:r w:rsidR="003F3F2F">
          <w:rPr>
            <w:i/>
          </w:rPr>
          <w:t>M</w:t>
        </w:r>
        <w:r w:rsidRPr="00A4438E">
          <w:rPr>
            <w:i/>
          </w:rPr>
          <w:t>icrobiology</w:t>
        </w:r>
      </w:hyperlink>
      <w:hyperlink r:id="rId76">
        <w:r w:rsidRPr="00A4438E">
          <w:t xml:space="preserve">. </w:t>
        </w:r>
      </w:hyperlink>
      <w:hyperlink r:id="rId77">
        <w:r w:rsidRPr="00A4438E">
          <w:rPr>
            <w:b/>
          </w:rPr>
          <w:t>9</w:t>
        </w:r>
      </w:hyperlink>
      <w:hyperlink r:id="rId78">
        <w:r w:rsidRPr="00A4438E">
          <w:t>, 1146 (2018).</w:t>
        </w:r>
      </w:hyperlink>
    </w:p>
    <w:p w14:paraId="2F31E087" w14:textId="01645000" w:rsidR="000C2870" w:rsidRPr="00A4438E" w:rsidRDefault="0027406E" w:rsidP="00CD5908">
      <w:pPr>
        <w:pStyle w:val="Normal1"/>
        <w:pBdr>
          <w:top w:val="nil"/>
          <w:left w:val="nil"/>
          <w:bottom w:val="nil"/>
          <w:right w:val="nil"/>
          <w:between w:val="nil"/>
        </w:pBdr>
      </w:pPr>
      <w:r w:rsidRPr="00A4438E">
        <w:t>12.</w:t>
      </w:r>
      <w:r w:rsidR="00B40AF9">
        <w:t xml:space="preserve"> </w:t>
      </w:r>
      <w:hyperlink r:id="rId79">
        <w:r w:rsidRPr="00A4438E">
          <w:t xml:space="preserve">Moore, S.J., MacDonald, J.T., Wienecke, S. Rapid acquisition and model-based analysis of cell-free transcription–translation reactions from nonmodel bacteria. </w:t>
        </w:r>
      </w:hyperlink>
      <w:r w:rsidR="008B3F2E" w:rsidRPr="008B3F2E">
        <w:rPr>
          <w:i/>
        </w:rPr>
        <w:t>Proceedings of the National Academy of Sciences of the United States of America</w:t>
      </w:r>
      <w:r w:rsidR="008B3F2E">
        <w:rPr>
          <w:i/>
        </w:rPr>
        <w:t>.</w:t>
      </w:r>
      <w:r w:rsidR="008B3F2E" w:rsidRPr="008B3F2E">
        <w:t xml:space="preserve"> </w:t>
      </w:r>
      <w:r w:rsidR="008B3F2E" w:rsidRPr="008B3F2E">
        <w:rPr>
          <w:b/>
        </w:rPr>
        <w:t>115</w:t>
      </w:r>
      <w:r w:rsidR="008B3F2E">
        <w:t xml:space="preserve"> </w:t>
      </w:r>
      <w:r w:rsidR="008B3F2E" w:rsidRPr="008B3F2E">
        <w:t>(19)</w:t>
      </w:r>
      <w:r w:rsidR="008B3F2E">
        <w:t xml:space="preserve">, </w:t>
      </w:r>
      <w:r w:rsidR="008B3F2E" w:rsidRPr="008B3F2E">
        <w:t>E4340-E4349</w:t>
      </w:r>
      <w:r w:rsidR="008B3F2E" w:rsidRPr="008B3F2E">
        <w:rPr>
          <w:i/>
        </w:rPr>
        <w:t xml:space="preserve"> </w:t>
      </w:r>
      <w:hyperlink r:id="rId80">
        <w:r w:rsidRPr="00A4438E">
          <w:t>(2018).</w:t>
        </w:r>
      </w:hyperlink>
    </w:p>
    <w:p w14:paraId="277F6A8B" w14:textId="42B9C41C" w:rsidR="000C2870" w:rsidRPr="00A4438E" w:rsidRDefault="0027406E" w:rsidP="00CD5908">
      <w:pPr>
        <w:pStyle w:val="Normal1"/>
        <w:pBdr>
          <w:top w:val="nil"/>
          <w:left w:val="nil"/>
          <w:bottom w:val="nil"/>
          <w:right w:val="nil"/>
          <w:between w:val="nil"/>
        </w:pBdr>
      </w:pPr>
      <w:r w:rsidRPr="00A4438E">
        <w:t>13.</w:t>
      </w:r>
      <w:r w:rsidR="00B40AF9">
        <w:t xml:space="preserve"> </w:t>
      </w:r>
      <w:hyperlink r:id="rId81">
        <w:proofErr w:type="spellStart"/>
        <w:r w:rsidRPr="00A4438E">
          <w:t>Eagon</w:t>
        </w:r>
        <w:proofErr w:type="spellEnd"/>
        <w:r w:rsidRPr="00A4438E">
          <w:t xml:space="preserve">, R.G. Pseudomonas </w:t>
        </w:r>
        <w:proofErr w:type="spellStart"/>
        <w:r w:rsidRPr="00A4438E">
          <w:t>natriegens</w:t>
        </w:r>
        <w:proofErr w:type="spellEnd"/>
        <w:r w:rsidRPr="00A4438E">
          <w:t xml:space="preserve">, a marine bacterium with a generation time of less than 10 minutes. </w:t>
        </w:r>
      </w:hyperlink>
      <w:hyperlink r:id="rId82">
        <w:r w:rsidRPr="00A4438E">
          <w:rPr>
            <w:i/>
          </w:rPr>
          <w:t xml:space="preserve">Journal of </w:t>
        </w:r>
        <w:r w:rsidR="00D27DCD">
          <w:rPr>
            <w:i/>
          </w:rPr>
          <w:t>B</w:t>
        </w:r>
        <w:r w:rsidRPr="00A4438E">
          <w:rPr>
            <w:i/>
          </w:rPr>
          <w:t>acteriology</w:t>
        </w:r>
      </w:hyperlink>
      <w:hyperlink r:id="rId83">
        <w:r w:rsidRPr="00A4438E">
          <w:t xml:space="preserve">. </w:t>
        </w:r>
      </w:hyperlink>
      <w:hyperlink r:id="rId84">
        <w:r w:rsidRPr="00A4438E">
          <w:rPr>
            <w:b/>
          </w:rPr>
          <w:t>83</w:t>
        </w:r>
      </w:hyperlink>
      <w:hyperlink r:id="rId85">
        <w:r w:rsidRPr="00A4438E">
          <w:t>, 736–737 (1962).</w:t>
        </w:r>
      </w:hyperlink>
    </w:p>
    <w:p w14:paraId="5E27259E" w14:textId="181356DA" w:rsidR="000C2870" w:rsidRPr="00A4438E" w:rsidRDefault="0027406E" w:rsidP="00CD5908">
      <w:pPr>
        <w:pStyle w:val="Normal1"/>
        <w:pBdr>
          <w:top w:val="nil"/>
          <w:left w:val="nil"/>
          <w:bottom w:val="nil"/>
          <w:right w:val="nil"/>
          <w:between w:val="nil"/>
        </w:pBdr>
      </w:pPr>
      <w:r w:rsidRPr="00A4438E">
        <w:t>14.</w:t>
      </w:r>
      <w:r w:rsidR="00B40AF9">
        <w:t xml:space="preserve"> </w:t>
      </w:r>
      <w:hyperlink r:id="rId86">
        <w:r w:rsidRPr="00A4438E">
          <w:t xml:space="preserve">Weinstock, M.T., </w:t>
        </w:r>
        <w:proofErr w:type="spellStart"/>
        <w:r w:rsidRPr="00A4438E">
          <w:t>Hesek</w:t>
        </w:r>
        <w:proofErr w:type="spellEnd"/>
        <w:r w:rsidRPr="00A4438E">
          <w:t xml:space="preserve">, E.D., Wilson, C.M., Gibson, D.G. Vibrio natriegens as a fast-growing host for molecular biology. </w:t>
        </w:r>
      </w:hyperlink>
      <w:hyperlink r:id="rId87">
        <w:r w:rsidRPr="00A4438E">
          <w:rPr>
            <w:i/>
          </w:rPr>
          <w:t>Nature</w:t>
        </w:r>
        <w:r w:rsidR="00AC2A4A">
          <w:rPr>
            <w:i/>
          </w:rPr>
          <w:t xml:space="preserve"> M</w:t>
        </w:r>
        <w:r w:rsidRPr="00A4438E">
          <w:rPr>
            <w:i/>
          </w:rPr>
          <w:t>ethods</w:t>
        </w:r>
      </w:hyperlink>
      <w:hyperlink r:id="rId88">
        <w:r w:rsidRPr="00A4438E">
          <w:t xml:space="preserve">. </w:t>
        </w:r>
      </w:hyperlink>
      <w:hyperlink r:id="rId89">
        <w:r w:rsidRPr="00A4438E">
          <w:rPr>
            <w:b/>
          </w:rPr>
          <w:t>13</w:t>
        </w:r>
      </w:hyperlink>
      <w:hyperlink r:id="rId90">
        <w:r w:rsidRPr="00A4438E">
          <w:t xml:space="preserve"> (10), 849–851 (2016).</w:t>
        </w:r>
      </w:hyperlink>
    </w:p>
    <w:p w14:paraId="1EDB1769" w14:textId="01CEE596" w:rsidR="000C2870" w:rsidRPr="00A4438E" w:rsidRDefault="0027406E" w:rsidP="00CD5908">
      <w:pPr>
        <w:pStyle w:val="Normal1"/>
        <w:pBdr>
          <w:top w:val="nil"/>
          <w:left w:val="nil"/>
          <w:bottom w:val="nil"/>
          <w:right w:val="nil"/>
          <w:between w:val="nil"/>
        </w:pBdr>
      </w:pPr>
      <w:r w:rsidRPr="00A4438E">
        <w:t>15.</w:t>
      </w:r>
      <w:r w:rsidR="00B40AF9">
        <w:t xml:space="preserve"> </w:t>
      </w:r>
      <w:hyperlink r:id="rId91">
        <w:r w:rsidRPr="00A4438E">
          <w:t>Lee, H.H.</w:t>
        </w:r>
        <w:r w:rsidR="00314B72">
          <w:t xml:space="preserve"> et al.</w:t>
        </w:r>
        <w:r w:rsidRPr="00A4438E">
          <w:t xml:space="preserve"> Vibrio natriegens, a new genomic powerhouse. </w:t>
        </w:r>
      </w:hyperlink>
      <w:hyperlink r:id="rId92">
        <w:proofErr w:type="spellStart"/>
        <w:r w:rsidRPr="00A4438E">
          <w:rPr>
            <w:i/>
          </w:rPr>
          <w:t>bioRxiv</w:t>
        </w:r>
        <w:proofErr w:type="spellEnd"/>
      </w:hyperlink>
      <w:hyperlink r:id="rId93">
        <w:r w:rsidRPr="00A4438E">
          <w:t xml:space="preserve">. 058487, </w:t>
        </w:r>
        <w:proofErr w:type="spellStart"/>
        <w:r w:rsidRPr="00A4438E">
          <w:t>doi</w:t>
        </w:r>
        <w:proofErr w:type="spellEnd"/>
        <w:r w:rsidRPr="00A4438E">
          <w:t xml:space="preserve">: </w:t>
        </w:r>
      </w:hyperlink>
      <w:hyperlink r:id="rId94">
        <w:r w:rsidRPr="00A4438E">
          <w:t>10.1101/058487</w:t>
        </w:r>
      </w:hyperlink>
      <w:hyperlink r:id="rId95">
        <w:r w:rsidRPr="00A4438E">
          <w:t xml:space="preserve"> (2016).</w:t>
        </w:r>
      </w:hyperlink>
    </w:p>
    <w:p w14:paraId="561DD808" w14:textId="74FD800E" w:rsidR="000C2870" w:rsidRPr="00A4438E" w:rsidRDefault="0027406E" w:rsidP="00CD5908">
      <w:pPr>
        <w:pStyle w:val="Normal1"/>
        <w:pBdr>
          <w:top w:val="nil"/>
          <w:left w:val="nil"/>
          <w:bottom w:val="nil"/>
          <w:right w:val="nil"/>
          <w:between w:val="nil"/>
        </w:pBdr>
      </w:pPr>
      <w:r w:rsidRPr="00A4438E">
        <w:t>16.</w:t>
      </w:r>
      <w:r w:rsidR="00B40AF9">
        <w:t xml:space="preserve"> </w:t>
      </w:r>
      <w:hyperlink r:id="rId96">
        <w:r w:rsidRPr="00A4438E">
          <w:t xml:space="preserve">Lee, H.H., </w:t>
        </w:r>
        <w:proofErr w:type="spellStart"/>
        <w:r w:rsidRPr="00A4438E">
          <w:t>Ostrov</w:t>
        </w:r>
        <w:proofErr w:type="spellEnd"/>
        <w:r w:rsidRPr="00A4438E">
          <w:t xml:space="preserve">, N., Gold, M.A., Church, G.M. Recombineering in Vibrio natriegens. </w:t>
        </w:r>
      </w:hyperlink>
      <w:hyperlink r:id="rId97">
        <w:proofErr w:type="spellStart"/>
        <w:r w:rsidRPr="00A4438E">
          <w:rPr>
            <w:i/>
          </w:rPr>
          <w:t>bioRxiv</w:t>
        </w:r>
        <w:proofErr w:type="spellEnd"/>
      </w:hyperlink>
      <w:hyperlink r:id="rId98">
        <w:r w:rsidRPr="00A4438E">
          <w:t xml:space="preserve">. 130088, </w:t>
        </w:r>
        <w:proofErr w:type="spellStart"/>
        <w:r w:rsidRPr="00A4438E">
          <w:t>doi</w:t>
        </w:r>
        <w:proofErr w:type="spellEnd"/>
        <w:r w:rsidRPr="00A4438E">
          <w:t xml:space="preserve">: </w:t>
        </w:r>
      </w:hyperlink>
      <w:hyperlink r:id="rId99">
        <w:r w:rsidRPr="00A4438E">
          <w:t>10.1101/130088</w:t>
        </w:r>
      </w:hyperlink>
      <w:hyperlink r:id="rId100">
        <w:r w:rsidRPr="00A4438E">
          <w:t xml:space="preserve"> (2017).</w:t>
        </w:r>
      </w:hyperlink>
    </w:p>
    <w:p w14:paraId="51F59049" w14:textId="2A6FD80B" w:rsidR="000C2870" w:rsidRPr="00A4438E" w:rsidRDefault="0027406E" w:rsidP="00CD5908">
      <w:pPr>
        <w:pStyle w:val="Normal1"/>
        <w:pBdr>
          <w:top w:val="nil"/>
          <w:left w:val="nil"/>
          <w:bottom w:val="nil"/>
          <w:right w:val="nil"/>
          <w:between w:val="nil"/>
        </w:pBdr>
      </w:pPr>
      <w:r w:rsidRPr="00A4438E">
        <w:t>17.</w:t>
      </w:r>
      <w:r w:rsidR="00B40AF9">
        <w:t xml:space="preserve"> </w:t>
      </w:r>
      <w:hyperlink r:id="rId101">
        <w:r w:rsidRPr="00A4438E">
          <w:t xml:space="preserve">Schleicher, L. </w:t>
        </w:r>
      </w:hyperlink>
      <w:hyperlink r:id="rId102">
        <w:r w:rsidR="00DE7E98" w:rsidRPr="00DE7E98">
          <w:t>et al.</w:t>
        </w:r>
      </w:hyperlink>
      <w:hyperlink r:id="rId103">
        <w:r w:rsidRPr="00A4438E">
          <w:t xml:space="preserve"> Vibrio natriegens as Host for Expression of </w:t>
        </w:r>
        <w:proofErr w:type="spellStart"/>
        <w:r w:rsidRPr="00A4438E">
          <w:t>Multisubunit</w:t>
        </w:r>
        <w:proofErr w:type="spellEnd"/>
        <w:r w:rsidRPr="00A4438E">
          <w:t xml:space="preserve"> Membrane Protein Complexes. </w:t>
        </w:r>
      </w:hyperlink>
      <w:hyperlink r:id="rId104">
        <w:r w:rsidRPr="00A4438E">
          <w:rPr>
            <w:i/>
          </w:rPr>
          <w:t xml:space="preserve">Frontiers in </w:t>
        </w:r>
        <w:r w:rsidR="00A872D4">
          <w:rPr>
            <w:i/>
          </w:rPr>
          <w:t>M</w:t>
        </w:r>
        <w:r w:rsidRPr="00A4438E">
          <w:rPr>
            <w:i/>
          </w:rPr>
          <w:t>icrobiology</w:t>
        </w:r>
      </w:hyperlink>
      <w:hyperlink r:id="rId105">
        <w:r w:rsidRPr="00A4438E">
          <w:t xml:space="preserve">. </w:t>
        </w:r>
      </w:hyperlink>
      <w:hyperlink r:id="rId106">
        <w:r w:rsidRPr="00A4438E">
          <w:rPr>
            <w:b/>
          </w:rPr>
          <w:t>9</w:t>
        </w:r>
      </w:hyperlink>
      <w:hyperlink r:id="rId107">
        <w:r w:rsidRPr="00A4438E">
          <w:t>, 2537 (2018).</w:t>
        </w:r>
      </w:hyperlink>
    </w:p>
    <w:p w14:paraId="54AD1124" w14:textId="7CF91E14" w:rsidR="000C2870" w:rsidRPr="00A4438E" w:rsidRDefault="0027406E" w:rsidP="00CD5908">
      <w:pPr>
        <w:pStyle w:val="Normal1"/>
        <w:pBdr>
          <w:top w:val="nil"/>
          <w:left w:val="nil"/>
          <w:bottom w:val="nil"/>
          <w:right w:val="nil"/>
          <w:between w:val="nil"/>
        </w:pBdr>
      </w:pPr>
      <w:r w:rsidRPr="00A4438E">
        <w:lastRenderedPageBreak/>
        <w:t>18.</w:t>
      </w:r>
      <w:r w:rsidR="00B40AF9">
        <w:t xml:space="preserve"> </w:t>
      </w:r>
      <w:hyperlink r:id="rId108">
        <w:r w:rsidRPr="00A4438E">
          <w:t>Fernández-</w:t>
        </w:r>
        <w:proofErr w:type="spellStart"/>
        <w:r w:rsidRPr="00A4438E">
          <w:t>Llamosas</w:t>
        </w:r>
        <w:proofErr w:type="spellEnd"/>
        <w:r w:rsidRPr="00A4438E">
          <w:t xml:space="preserve">, H., Castro, L., </w:t>
        </w:r>
        <w:proofErr w:type="spellStart"/>
        <w:r w:rsidRPr="00A4438E">
          <w:t>Blázquez</w:t>
        </w:r>
        <w:proofErr w:type="spellEnd"/>
        <w:r w:rsidRPr="00A4438E">
          <w:t xml:space="preserve">, M.L., Díaz, E., Carmona, M. Speeding up bioproduction of selenium nanoparticles by using Vibrio natriegens as microbial factory. </w:t>
        </w:r>
      </w:hyperlink>
      <w:hyperlink r:id="rId109">
        <w:r w:rsidRPr="00A4438E">
          <w:rPr>
            <w:i/>
          </w:rPr>
          <w:t xml:space="preserve">Scientific </w:t>
        </w:r>
        <w:r w:rsidR="00A872D4">
          <w:rPr>
            <w:i/>
          </w:rPr>
          <w:t>R</w:t>
        </w:r>
        <w:r w:rsidRPr="00A4438E">
          <w:rPr>
            <w:i/>
          </w:rPr>
          <w:t>eports</w:t>
        </w:r>
      </w:hyperlink>
      <w:hyperlink r:id="rId110">
        <w:r w:rsidRPr="00A4438E">
          <w:t xml:space="preserve">. </w:t>
        </w:r>
      </w:hyperlink>
      <w:hyperlink r:id="rId111">
        <w:r w:rsidRPr="00A4438E">
          <w:rPr>
            <w:b/>
          </w:rPr>
          <w:t>7</w:t>
        </w:r>
      </w:hyperlink>
      <w:hyperlink r:id="rId112">
        <w:r w:rsidRPr="00A4438E">
          <w:t xml:space="preserve"> (1), 16046 (2017).</w:t>
        </w:r>
      </w:hyperlink>
    </w:p>
    <w:p w14:paraId="0E777D01" w14:textId="59E083EC" w:rsidR="000C2870" w:rsidRPr="00A4438E" w:rsidRDefault="0027406E" w:rsidP="00CD5908">
      <w:pPr>
        <w:pStyle w:val="Normal1"/>
        <w:pBdr>
          <w:top w:val="nil"/>
          <w:left w:val="nil"/>
          <w:bottom w:val="nil"/>
          <w:right w:val="nil"/>
          <w:between w:val="nil"/>
        </w:pBdr>
      </w:pPr>
      <w:r w:rsidRPr="00A4438E">
        <w:t>19.</w:t>
      </w:r>
      <w:r w:rsidR="00B40AF9">
        <w:t xml:space="preserve"> </w:t>
      </w:r>
      <w:hyperlink r:id="rId113">
        <w:r w:rsidRPr="00A4438E">
          <w:t xml:space="preserve">Aiyar, S.E., </w:t>
        </w:r>
        <w:proofErr w:type="spellStart"/>
        <w:r w:rsidRPr="00A4438E">
          <w:t>Gaal</w:t>
        </w:r>
        <w:proofErr w:type="spellEnd"/>
        <w:r w:rsidRPr="00A4438E">
          <w:t xml:space="preserve">, T., </w:t>
        </w:r>
        <w:proofErr w:type="spellStart"/>
        <w:r w:rsidRPr="00A4438E">
          <w:t>Gourse</w:t>
        </w:r>
        <w:proofErr w:type="spellEnd"/>
        <w:r w:rsidRPr="00A4438E">
          <w:t xml:space="preserve">, R.L. rRNA promoter activity in the fast-growing bacterium Vibrio natriegens. </w:t>
        </w:r>
      </w:hyperlink>
      <w:hyperlink r:id="rId114">
        <w:r w:rsidRPr="00A4438E">
          <w:rPr>
            <w:i/>
          </w:rPr>
          <w:t xml:space="preserve">Journal of </w:t>
        </w:r>
        <w:r w:rsidR="00035A74">
          <w:rPr>
            <w:i/>
          </w:rPr>
          <w:t>B</w:t>
        </w:r>
        <w:r w:rsidRPr="00A4438E">
          <w:rPr>
            <w:i/>
          </w:rPr>
          <w:t>acteriology</w:t>
        </w:r>
      </w:hyperlink>
      <w:hyperlink r:id="rId115">
        <w:r w:rsidRPr="00A4438E">
          <w:t xml:space="preserve">. </w:t>
        </w:r>
      </w:hyperlink>
      <w:hyperlink r:id="rId116">
        <w:r w:rsidRPr="00A4438E">
          <w:rPr>
            <w:b/>
          </w:rPr>
          <w:t>184</w:t>
        </w:r>
      </w:hyperlink>
      <w:hyperlink r:id="rId117">
        <w:r w:rsidRPr="00A4438E">
          <w:t xml:space="preserve"> (5), 1349–1358 (2002).</w:t>
        </w:r>
      </w:hyperlink>
    </w:p>
    <w:p w14:paraId="19034A8F" w14:textId="2235D124" w:rsidR="000C2870" w:rsidRPr="00A4438E" w:rsidRDefault="0027406E" w:rsidP="00CD5908">
      <w:pPr>
        <w:pStyle w:val="Normal1"/>
        <w:pBdr>
          <w:top w:val="nil"/>
          <w:left w:val="nil"/>
          <w:bottom w:val="nil"/>
          <w:right w:val="nil"/>
          <w:between w:val="nil"/>
        </w:pBdr>
      </w:pPr>
      <w:r w:rsidRPr="00A4438E">
        <w:t>20.</w:t>
      </w:r>
      <w:r w:rsidR="00B40AF9">
        <w:t xml:space="preserve"> </w:t>
      </w:r>
      <w:hyperlink r:id="rId118">
        <w:proofErr w:type="spellStart"/>
        <w:r w:rsidRPr="00A4438E">
          <w:t>Hoffart</w:t>
        </w:r>
        <w:proofErr w:type="spellEnd"/>
        <w:r w:rsidRPr="00A4438E">
          <w:t xml:space="preserve">, E. </w:t>
        </w:r>
      </w:hyperlink>
      <w:hyperlink r:id="rId119">
        <w:r w:rsidR="00DE7E98" w:rsidRPr="00DE7E98">
          <w:t>et al.</w:t>
        </w:r>
      </w:hyperlink>
      <w:hyperlink r:id="rId120">
        <w:r w:rsidRPr="00A4438E">
          <w:t xml:space="preserve"> High substrate uptake rates empower Vibrio natriegens as production host for industrial biotechnology. </w:t>
        </w:r>
      </w:hyperlink>
      <w:hyperlink r:id="rId121">
        <w:r w:rsidRPr="00A4438E">
          <w:rPr>
            <w:i/>
          </w:rPr>
          <w:t xml:space="preserve">Applied and </w:t>
        </w:r>
        <w:r w:rsidR="00035A74">
          <w:rPr>
            <w:i/>
          </w:rPr>
          <w:t>E</w:t>
        </w:r>
        <w:r w:rsidRPr="00A4438E">
          <w:rPr>
            <w:i/>
          </w:rPr>
          <w:t xml:space="preserve">nvironmental </w:t>
        </w:r>
        <w:r w:rsidR="00035A74">
          <w:rPr>
            <w:i/>
          </w:rPr>
          <w:t>M</w:t>
        </w:r>
        <w:r w:rsidRPr="00A4438E">
          <w:rPr>
            <w:i/>
          </w:rPr>
          <w:t>icrobiology</w:t>
        </w:r>
      </w:hyperlink>
      <w:hyperlink r:id="rId122">
        <w:r w:rsidRPr="00A4438E">
          <w:t xml:space="preserve">. </w:t>
        </w:r>
        <w:r w:rsidR="005A6953" w:rsidRPr="005A6953">
          <w:rPr>
            <w:b/>
          </w:rPr>
          <w:t>83</w:t>
        </w:r>
        <w:r w:rsidR="005A6953">
          <w:t xml:space="preserve">, </w:t>
        </w:r>
        <w:r w:rsidR="005A6953" w:rsidRPr="005A6953">
          <w:t>e01614-17</w:t>
        </w:r>
      </w:hyperlink>
      <w:hyperlink r:id="rId123">
        <w:r w:rsidRPr="00A4438E">
          <w:t xml:space="preserve"> (2017).</w:t>
        </w:r>
      </w:hyperlink>
    </w:p>
    <w:p w14:paraId="2E501675" w14:textId="04543FC3" w:rsidR="000C2870" w:rsidRPr="00A4438E" w:rsidRDefault="0027406E" w:rsidP="00CD5908">
      <w:pPr>
        <w:pStyle w:val="Normal1"/>
        <w:pBdr>
          <w:top w:val="nil"/>
          <w:left w:val="nil"/>
          <w:bottom w:val="nil"/>
          <w:right w:val="nil"/>
          <w:between w:val="nil"/>
        </w:pBdr>
      </w:pPr>
      <w:r w:rsidRPr="00A4438E">
        <w:t>21.</w:t>
      </w:r>
      <w:r w:rsidR="00B40AF9">
        <w:t xml:space="preserve"> </w:t>
      </w:r>
      <w:hyperlink r:id="rId124">
        <w:r w:rsidRPr="00A4438E">
          <w:t xml:space="preserve">Long, C.P., Gonzalez, J.E., </w:t>
        </w:r>
        <w:proofErr w:type="spellStart"/>
        <w:r w:rsidRPr="00A4438E">
          <w:t>Cipolla</w:t>
        </w:r>
        <w:proofErr w:type="spellEnd"/>
        <w:r w:rsidRPr="00A4438E">
          <w:t xml:space="preserve">, R.M., </w:t>
        </w:r>
        <w:proofErr w:type="spellStart"/>
        <w:r w:rsidRPr="00A4438E">
          <w:t>Antoniewicz</w:t>
        </w:r>
        <w:proofErr w:type="spellEnd"/>
        <w:r w:rsidRPr="00A4438E">
          <w:t xml:space="preserve">, M.R. Metabolism of the fast-growing bacterium Vibrio natriegens elucidated by </w:t>
        </w:r>
        <w:r w:rsidRPr="00F96DD9">
          <w:rPr>
            <w:vertAlign w:val="superscript"/>
          </w:rPr>
          <w:t>13</w:t>
        </w:r>
        <w:r w:rsidRPr="00A4438E">
          <w:t xml:space="preserve">C metabolic flux analysis. </w:t>
        </w:r>
      </w:hyperlink>
      <w:hyperlink r:id="rId125">
        <w:r w:rsidRPr="00A4438E">
          <w:rPr>
            <w:i/>
          </w:rPr>
          <w:t xml:space="preserve">Metabolic </w:t>
        </w:r>
        <w:r w:rsidR="0067617B">
          <w:rPr>
            <w:i/>
          </w:rPr>
          <w:t>E</w:t>
        </w:r>
        <w:r w:rsidRPr="00A4438E">
          <w:rPr>
            <w:i/>
          </w:rPr>
          <w:t>ngineering</w:t>
        </w:r>
      </w:hyperlink>
      <w:hyperlink r:id="rId126">
        <w:r w:rsidRPr="00A4438E">
          <w:t xml:space="preserve">. </w:t>
        </w:r>
      </w:hyperlink>
      <w:hyperlink r:id="rId127">
        <w:r w:rsidRPr="00A4438E">
          <w:rPr>
            <w:b/>
          </w:rPr>
          <w:t>44</w:t>
        </w:r>
      </w:hyperlink>
      <w:hyperlink r:id="rId128">
        <w:r w:rsidRPr="00A4438E">
          <w:t>, 191–197 (2017).</w:t>
        </w:r>
      </w:hyperlink>
    </w:p>
    <w:p w14:paraId="517A5D6C" w14:textId="3D4B5064" w:rsidR="000C2870" w:rsidRPr="00A4438E" w:rsidRDefault="0027406E" w:rsidP="00CD5908">
      <w:pPr>
        <w:pStyle w:val="Normal1"/>
        <w:pBdr>
          <w:top w:val="nil"/>
          <w:left w:val="nil"/>
          <w:bottom w:val="nil"/>
          <w:right w:val="nil"/>
          <w:between w:val="nil"/>
        </w:pBdr>
      </w:pPr>
      <w:r w:rsidRPr="00A4438E">
        <w:t>22.</w:t>
      </w:r>
      <w:r w:rsidR="00B40AF9">
        <w:t xml:space="preserve"> </w:t>
      </w:r>
      <w:hyperlink r:id="rId129">
        <w:r w:rsidRPr="00A4438E">
          <w:t xml:space="preserve">Shin, J., </w:t>
        </w:r>
        <w:proofErr w:type="spellStart"/>
        <w:r w:rsidRPr="00A4438E">
          <w:t>Noireaux</w:t>
        </w:r>
        <w:proofErr w:type="spellEnd"/>
        <w:r w:rsidRPr="00A4438E">
          <w:t xml:space="preserve">, V. Efficient cell-free expression with the endogenous E. Coli RNA polymerase and sigma factor 70. </w:t>
        </w:r>
      </w:hyperlink>
      <w:hyperlink r:id="rId130">
        <w:r w:rsidRPr="00A4438E">
          <w:rPr>
            <w:i/>
          </w:rPr>
          <w:t xml:space="preserve">Journal of </w:t>
        </w:r>
        <w:r w:rsidR="0067617B">
          <w:rPr>
            <w:i/>
          </w:rPr>
          <w:t>B</w:t>
        </w:r>
        <w:r w:rsidRPr="00A4438E">
          <w:rPr>
            <w:i/>
          </w:rPr>
          <w:t xml:space="preserve">iological </w:t>
        </w:r>
        <w:r w:rsidR="0067617B">
          <w:rPr>
            <w:i/>
          </w:rPr>
          <w:t>E</w:t>
        </w:r>
        <w:r w:rsidRPr="00A4438E">
          <w:rPr>
            <w:i/>
          </w:rPr>
          <w:t>ngineering</w:t>
        </w:r>
      </w:hyperlink>
      <w:hyperlink r:id="rId131">
        <w:r w:rsidRPr="00A4438E">
          <w:t xml:space="preserve">. </w:t>
        </w:r>
      </w:hyperlink>
      <w:hyperlink r:id="rId132">
        <w:r w:rsidRPr="00A4438E">
          <w:rPr>
            <w:b/>
          </w:rPr>
          <w:t>4</w:t>
        </w:r>
      </w:hyperlink>
      <w:hyperlink r:id="rId133">
        <w:r w:rsidRPr="00A4438E">
          <w:t>, 8 (2010).</w:t>
        </w:r>
      </w:hyperlink>
    </w:p>
    <w:p w14:paraId="5E5EC6AF" w14:textId="44B3CDDF" w:rsidR="000C2870" w:rsidRPr="00A4438E" w:rsidRDefault="0027406E" w:rsidP="00CD5908">
      <w:pPr>
        <w:pStyle w:val="Normal1"/>
        <w:pBdr>
          <w:top w:val="nil"/>
          <w:left w:val="nil"/>
          <w:bottom w:val="nil"/>
          <w:right w:val="nil"/>
          <w:between w:val="nil"/>
        </w:pBdr>
      </w:pPr>
      <w:r w:rsidRPr="00A4438E">
        <w:t>23.</w:t>
      </w:r>
      <w:r w:rsidR="00B40AF9">
        <w:t xml:space="preserve"> </w:t>
      </w:r>
      <w:hyperlink r:id="rId134">
        <w:proofErr w:type="spellStart"/>
        <w:r w:rsidRPr="00A4438E">
          <w:t>Sitaraman</w:t>
        </w:r>
        <w:proofErr w:type="spellEnd"/>
        <w:r w:rsidRPr="00A4438E">
          <w:t>, K.</w:t>
        </w:r>
        <w:r w:rsidR="00A66D59">
          <w:t xml:space="preserve"> et al.</w:t>
        </w:r>
        <w:r w:rsidRPr="00A4438E">
          <w:t xml:space="preserve"> A novel cell-free protein synthesis system. </w:t>
        </w:r>
      </w:hyperlink>
      <w:hyperlink r:id="rId135">
        <w:r w:rsidRPr="00A4438E">
          <w:rPr>
            <w:i/>
          </w:rPr>
          <w:t xml:space="preserve">Journal of </w:t>
        </w:r>
        <w:r w:rsidR="00787699">
          <w:rPr>
            <w:i/>
          </w:rPr>
          <w:t>B</w:t>
        </w:r>
        <w:r w:rsidRPr="00A4438E">
          <w:rPr>
            <w:i/>
          </w:rPr>
          <w:t>iotechnology</w:t>
        </w:r>
      </w:hyperlink>
      <w:hyperlink r:id="rId136">
        <w:r w:rsidRPr="00A4438E">
          <w:t xml:space="preserve">. </w:t>
        </w:r>
      </w:hyperlink>
      <w:hyperlink r:id="rId137">
        <w:r w:rsidRPr="00A4438E">
          <w:rPr>
            <w:b/>
          </w:rPr>
          <w:t>110</w:t>
        </w:r>
      </w:hyperlink>
      <w:hyperlink r:id="rId138">
        <w:r w:rsidRPr="00A4438E">
          <w:t xml:space="preserve"> (3), 257–263 (2004).</w:t>
        </w:r>
      </w:hyperlink>
    </w:p>
    <w:p w14:paraId="74F9083B" w14:textId="0C73F66B" w:rsidR="000C2870" w:rsidRPr="00A4438E" w:rsidRDefault="0027406E" w:rsidP="00CD5908">
      <w:pPr>
        <w:pStyle w:val="Normal1"/>
        <w:pBdr>
          <w:top w:val="nil"/>
          <w:left w:val="nil"/>
          <w:bottom w:val="nil"/>
          <w:right w:val="nil"/>
          <w:between w:val="nil"/>
        </w:pBdr>
      </w:pPr>
      <w:r w:rsidRPr="00A4438E">
        <w:t>24.</w:t>
      </w:r>
      <w:r w:rsidR="00B40AF9">
        <w:t xml:space="preserve"> </w:t>
      </w:r>
      <w:hyperlink r:id="rId139">
        <w:r w:rsidRPr="00A4438E">
          <w:t xml:space="preserve">Sun, Z.Z., Yeung, E., Hayes, C.A., </w:t>
        </w:r>
        <w:proofErr w:type="spellStart"/>
        <w:r w:rsidRPr="00A4438E">
          <w:t>Noireaux</w:t>
        </w:r>
        <w:proofErr w:type="spellEnd"/>
        <w:r w:rsidRPr="00A4438E">
          <w:t xml:space="preserve">, V., Murray, R.M. Linear DNA for rapid prototyping of synthetic biological circuits in an Escherichia coli based TX-TL cell-free system. </w:t>
        </w:r>
      </w:hyperlink>
      <w:hyperlink r:id="rId140">
        <w:r w:rsidRPr="00A4438E">
          <w:rPr>
            <w:i/>
          </w:rPr>
          <w:t xml:space="preserve">ACS </w:t>
        </w:r>
        <w:r w:rsidR="00787699">
          <w:rPr>
            <w:i/>
          </w:rPr>
          <w:t>S</w:t>
        </w:r>
        <w:r w:rsidRPr="00A4438E">
          <w:rPr>
            <w:i/>
          </w:rPr>
          <w:t xml:space="preserve">ynthetic </w:t>
        </w:r>
        <w:r w:rsidR="00787699">
          <w:rPr>
            <w:i/>
          </w:rPr>
          <w:t>B</w:t>
        </w:r>
        <w:r w:rsidRPr="00A4438E">
          <w:rPr>
            <w:i/>
          </w:rPr>
          <w:t>iology</w:t>
        </w:r>
      </w:hyperlink>
      <w:hyperlink r:id="rId141">
        <w:r w:rsidRPr="00A4438E">
          <w:t xml:space="preserve">. </w:t>
        </w:r>
      </w:hyperlink>
      <w:hyperlink r:id="rId142">
        <w:r w:rsidRPr="00A4438E">
          <w:rPr>
            <w:b/>
          </w:rPr>
          <w:t>3</w:t>
        </w:r>
      </w:hyperlink>
      <w:hyperlink r:id="rId143">
        <w:r w:rsidRPr="00A4438E">
          <w:t xml:space="preserve"> (6), 387–397 (2014).</w:t>
        </w:r>
      </w:hyperlink>
    </w:p>
    <w:p w14:paraId="10BDA56A" w14:textId="19B03E3A" w:rsidR="000C2870" w:rsidRPr="00A4438E" w:rsidRDefault="0027406E" w:rsidP="00CD5908">
      <w:pPr>
        <w:pStyle w:val="Normal1"/>
        <w:pBdr>
          <w:top w:val="nil"/>
          <w:left w:val="nil"/>
          <w:bottom w:val="nil"/>
          <w:right w:val="nil"/>
          <w:between w:val="nil"/>
        </w:pBdr>
      </w:pPr>
      <w:r w:rsidRPr="00A4438E">
        <w:t>25.</w:t>
      </w:r>
      <w:r w:rsidR="00B40AF9">
        <w:t xml:space="preserve"> </w:t>
      </w:r>
      <w:hyperlink r:id="rId144">
        <w:r w:rsidRPr="00A4438E">
          <w:t xml:space="preserve">Seki, E., Matsuda, N., Yokoyama, S., </w:t>
        </w:r>
        <w:proofErr w:type="spellStart"/>
        <w:r w:rsidRPr="00A4438E">
          <w:t>Kigawa</w:t>
        </w:r>
        <w:proofErr w:type="spellEnd"/>
        <w:r w:rsidRPr="00A4438E">
          <w:t xml:space="preserve">, T. Cell-free protein synthesis system from Escherichia coli cells cultured at decreased temperatures improves productivity by decreasing DNA template degradation. </w:t>
        </w:r>
      </w:hyperlink>
      <w:hyperlink r:id="rId145">
        <w:r w:rsidRPr="00A4438E">
          <w:rPr>
            <w:i/>
          </w:rPr>
          <w:t xml:space="preserve">Analytical </w:t>
        </w:r>
        <w:r w:rsidR="000B5A9B">
          <w:rPr>
            <w:i/>
          </w:rPr>
          <w:t>B</w:t>
        </w:r>
        <w:r w:rsidRPr="00A4438E">
          <w:rPr>
            <w:i/>
          </w:rPr>
          <w:t>iochemistry</w:t>
        </w:r>
      </w:hyperlink>
      <w:hyperlink r:id="rId146">
        <w:r w:rsidRPr="00A4438E">
          <w:t xml:space="preserve">. </w:t>
        </w:r>
      </w:hyperlink>
      <w:hyperlink r:id="rId147">
        <w:r w:rsidRPr="00A4438E">
          <w:rPr>
            <w:b/>
          </w:rPr>
          <w:t>377</w:t>
        </w:r>
      </w:hyperlink>
      <w:hyperlink r:id="rId148">
        <w:r w:rsidRPr="00A4438E">
          <w:t xml:space="preserve"> (2), 156–161 (2008).</w:t>
        </w:r>
      </w:hyperlink>
    </w:p>
    <w:p w14:paraId="567F8F3A" w14:textId="1A9037AC" w:rsidR="000C2870" w:rsidRPr="00A4438E" w:rsidRDefault="0027406E" w:rsidP="00CD5908">
      <w:pPr>
        <w:pStyle w:val="Normal1"/>
        <w:pBdr>
          <w:top w:val="nil"/>
          <w:left w:val="nil"/>
          <w:bottom w:val="nil"/>
          <w:right w:val="nil"/>
          <w:between w:val="nil"/>
        </w:pBdr>
      </w:pPr>
      <w:r w:rsidRPr="00A4438E">
        <w:t>26.</w:t>
      </w:r>
      <w:r w:rsidR="00B40AF9">
        <w:t xml:space="preserve"> </w:t>
      </w:r>
      <w:hyperlink r:id="rId149">
        <w:proofErr w:type="spellStart"/>
        <w:r w:rsidRPr="00A4438E">
          <w:t>Failmezger</w:t>
        </w:r>
        <w:proofErr w:type="spellEnd"/>
        <w:r w:rsidRPr="00A4438E">
          <w:t xml:space="preserve">, J., </w:t>
        </w:r>
        <w:proofErr w:type="spellStart"/>
        <w:r w:rsidRPr="00A4438E">
          <w:t>Rauter</w:t>
        </w:r>
        <w:proofErr w:type="spellEnd"/>
        <w:r w:rsidRPr="00A4438E">
          <w:t xml:space="preserve">, M., </w:t>
        </w:r>
        <w:proofErr w:type="spellStart"/>
        <w:r w:rsidRPr="00A4438E">
          <w:t>Nitschel</w:t>
        </w:r>
        <w:proofErr w:type="spellEnd"/>
        <w:r w:rsidRPr="00A4438E">
          <w:t xml:space="preserve">, R., </w:t>
        </w:r>
        <w:proofErr w:type="spellStart"/>
        <w:r w:rsidRPr="00A4438E">
          <w:t>Kraml</w:t>
        </w:r>
        <w:proofErr w:type="spellEnd"/>
        <w:r w:rsidRPr="00A4438E">
          <w:t xml:space="preserve">, M., </w:t>
        </w:r>
        <w:proofErr w:type="spellStart"/>
        <w:r w:rsidRPr="00A4438E">
          <w:t>Siemann</w:t>
        </w:r>
        <w:proofErr w:type="spellEnd"/>
        <w:r w:rsidRPr="00A4438E">
          <w:t xml:space="preserve">-Herzberg, M. Cell-free protein synthesis from non-growing, stressed Escherichia coli. </w:t>
        </w:r>
      </w:hyperlink>
      <w:hyperlink r:id="rId150">
        <w:r w:rsidRPr="00A4438E">
          <w:rPr>
            <w:i/>
          </w:rPr>
          <w:t xml:space="preserve">Scientific </w:t>
        </w:r>
        <w:r w:rsidR="000B5A9B">
          <w:rPr>
            <w:i/>
          </w:rPr>
          <w:t>R</w:t>
        </w:r>
        <w:r w:rsidRPr="00A4438E">
          <w:rPr>
            <w:i/>
          </w:rPr>
          <w:t>eports</w:t>
        </w:r>
      </w:hyperlink>
      <w:hyperlink r:id="rId151">
        <w:r w:rsidRPr="00A4438E">
          <w:t xml:space="preserve">. </w:t>
        </w:r>
      </w:hyperlink>
      <w:hyperlink r:id="rId152">
        <w:r w:rsidRPr="00A4438E">
          <w:rPr>
            <w:b/>
          </w:rPr>
          <w:t>7</w:t>
        </w:r>
      </w:hyperlink>
      <w:hyperlink r:id="rId153">
        <w:r w:rsidRPr="00A4438E">
          <w:t xml:space="preserve"> (1), 16524 (2017).</w:t>
        </w:r>
      </w:hyperlink>
    </w:p>
    <w:p w14:paraId="76A674FD" w14:textId="33FA9FAB" w:rsidR="000C2870" w:rsidRPr="00A4438E" w:rsidRDefault="0027406E" w:rsidP="00CD5908">
      <w:pPr>
        <w:pStyle w:val="Normal1"/>
        <w:pBdr>
          <w:top w:val="nil"/>
          <w:left w:val="nil"/>
          <w:bottom w:val="nil"/>
          <w:right w:val="nil"/>
          <w:between w:val="nil"/>
        </w:pBdr>
      </w:pPr>
      <w:r w:rsidRPr="00A4438E">
        <w:t>27.</w:t>
      </w:r>
      <w:r w:rsidR="00B40AF9">
        <w:t xml:space="preserve"> </w:t>
      </w:r>
      <w:hyperlink r:id="rId154">
        <w:proofErr w:type="spellStart"/>
        <w:r w:rsidRPr="00A4438E">
          <w:t>Shirokov</w:t>
        </w:r>
        <w:proofErr w:type="spellEnd"/>
        <w:r w:rsidRPr="00A4438E">
          <w:t xml:space="preserve">, V.A., </w:t>
        </w:r>
        <w:proofErr w:type="spellStart"/>
        <w:r w:rsidRPr="00A4438E">
          <w:t>Simonenko</w:t>
        </w:r>
        <w:proofErr w:type="spellEnd"/>
        <w:r w:rsidRPr="00A4438E">
          <w:t xml:space="preserve">, P.N., </w:t>
        </w:r>
        <w:proofErr w:type="spellStart"/>
        <w:r w:rsidRPr="00A4438E">
          <w:t>Biryukov</w:t>
        </w:r>
        <w:proofErr w:type="spellEnd"/>
        <w:r w:rsidRPr="00A4438E">
          <w:t xml:space="preserve">, S.V., </w:t>
        </w:r>
        <w:proofErr w:type="spellStart"/>
        <w:r w:rsidRPr="00A4438E">
          <w:t>Spirin</w:t>
        </w:r>
        <w:proofErr w:type="spellEnd"/>
        <w:r w:rsidRPr="00A4438E">
          <w:t xml:space="preserve">, A.S. Continuous-Flow and Continuous-Exchange Cell-Free Translation Systems and Reactors. </w:t>
        </w:r>
      </w:hyperlink>
      <w:hyperlink r:id="rId155">
        <w:r w:rsidRPr="00A4438E">
          <w:rPr>
            <w:i/>
          </w:rPr>
          <w:t>Cell-Free Translation Systems</w:t>
        </w:r>
      </w:hyperlink>
      <w:hyperlink r:id="rId156">
        <w:r w:rsidRPr="00A4438E">
          <w:t>. 91–107 (2002).</w:t>
        </w:r>
      </w:hyperlink>
    </w:p>
    <w:p w14:paraId="6AE314B4" w14:textId="2890EF2B" w:rsidR="000C2870" w:rsidRPr="00A4438E" w:rsidRDefault="0027406E" w:rsidP="00CD5908">
      <w:pPr>
        <w:pStyle w:val="Normal1"/>
        <w:pBdr>
          <w:top w:val="nil"/>
          <w:left w:val="nil"/>
          <w:bottom w:val="nil"/>
          <w:right w:val="nil"/>
          <w:between w:val="nil"/>
        </w:pBdr>
      </w:pPr>
      <w:r w:rsidRPr="00A4438E">
        <w:t>28.</w:t>
      </w:r>
      <w:r w:rsidR="00B40AF9">
        <w:t xml:space="preserve"> </w:t>
      </w:r>
      <w:hyperlink r:id="rId157">
        <w:r w:rsidRPr="00A4438E">
          <w:t>Michel-</w:t>
        </w:r>
        <w:proofErr w:type="spellStart"/>
        <w:r w:rsidRPr="00A4438E">
          <w:t>Reydellet</w:t>
        </w:r>
        <w:proofErr w:type="spellEnd"/>
        <w:r w:rsidRPr="00A4438E">
          <w:t xml:space="preserve">, N., Woodrow, K., Swartz, J. Increasing PCR fragment stability and protein yields in a cell-free system with genetically modified Escherichia coli extracts. </w:t>
        </w:r>
      </w:hyperlink>
      <w:hyperlink r:id="rId158">
        <w:r w:rsidRPr="00A4438E">
          <w:rPr>
            <w:i/>
          </w:rPr>
          <w:t xml:space="preserve">Journal of </w:t>
        </w:r>
        <w:r w:rsidR="000B5A9B">
          <w:rPr>
            <w:i/>
          </w:rPr>
          <w:t>M</w:t>
        </w:r>
        <w:r w:rsidRPr="00A4438E">
          <w:rPr>
            <w:i/>
          </w:rPr>
          <w:t xml:space="preserve">olecular </w:t>
        </w:r>
        <w:r w:rsidR="000B5A9B">
          <w:rPr>
            <w:i/>
          </w:rPr>
          <w:t>M</w:t>
        </w:r>
        <w:r w:rsidRPr="00A4438E">
          <w:rPr>
            <w:i/>
          </w:rPr>
          <w:t xml:space="preserve">icrobiology and </w:t>
        </w:r>
        <w:r w:rsidR="000B5A9B">
          <w:rPr>
            <w:i/>
          </w:rPr>
          <w:t>B</w:t>
        </w:r>
        <w:r w:rsidRPr="00A4438E">
          <w:rPr>
            <w:i/>
          </w:rPr>
          <w:t>iotechnology</w:t>
        </w:r>
      </w:hyperlink>
      <w:hyperlink r:id="rId159">
        <w:r w:rsidRPr="00A4438E">
          <w:t xml:space="preserve">. </w:t>
        </w:r>
      </w:hyperlink>
      <w:hyperlink r:id="rId160">
        <w:r w:rsidRPr="00A4438E">
          <w:rPr>
            <w:b/>
          </w:rPr>
          <w:t>9</w:t>
        </w:r>
      </w:hyperlink>
      <w:hyperlink r:id="rId161">
        <w:r w:rsidRPr="00A4438E">
          <w:t xml:space="preserve"> (1), 26–34 (2005).</w:t>
        </w:r>
      </w:hyperlink>
    </w:p>
    <w:p w14:paraId="249E34E7" w14:textId="5E3DB0BE" w:rsidR="000C2870" w:rsidRPr="00A4438E" w:rsidRDefault="0027406E" w:rsidP="00CD5908">
      <w:pPr>
        <w:pStyle w:val="Normal1"/>
        <w:pBdr>
          <w:top w:val="nil"/>
          <w:left w:val="nil"/>
          <w:bottom w:val="nil"/>
          <w:right w:val="nil"/>
          <w:between w:val="nil"/>
        </w:pBdr>
      </w:pPr>
      <w:r w:rsidRPr="00A4438E">
        <w:t>29.</w:t>
      </w:r>
      <w:r w:rsidR="00B40AF9">
        <w:t xml:space="preserve"> </w:t>
      </w:r>
      <w:hyperlink r:id="rId162">
        <w:r w:rsidRPr="00A4438E">
          <w:t xml:space="preserve">Swartz, J.R. Expanding biological applications using cell-free metabolic engineering: An overview. </w:t>
        </w:r>
      </w:hyperlink>
      <w:hyperlink r:id="rId163">
        <w:r w:rsidRPr="00A4438E">
          <w:rPr>
            <w:i/>
          </w:rPr>
          <w:t xml:space="preserve">Metabolic </w:t>
        </w:r>
        <w:r w:rsidR="000B5A9B">
          <w:rPr>
            <w:i/>
          </w:rPr>
          <w:t>E</w:t>
        </w:r>
        <w:r w:rsidRPr="00A4438E">
          <w:rPr>
            <w:i/>
          </w:rPr>
          <w:t>ngineering</w:t>
        </w:r>
      </w:hyperlink>
      <w:hyperlink r:id="rId164">
        <w:r w:rsidRPr="00A4438E">
          <w:t xml:space="preserve">. </w:t>
        </w:r>
      </w:hyperlink>
      <w:hyperlink r:id="rId165">
        <w:r w:rsidRPr="00A4438E">
          <w:rPr>
            <w:b/>
          </w:rPr>
          <w:t>50</w:t>
        </w:r>
      </w:hyperlink>
      <w:hyperlink r:id="rId166">
        <w:r w:rsidRPr="00A4438E">
          <w:t>, 156–172 (2018).</w:t>
        </w:r>
      </w:hyperlink>
    </w:p>
    <w:sectPr w:rsidR="000C2870" w:rsidRPr="00A4438E" w:rsidSect="00734FBF">
      <w:headerReference w:type="default" r:id="rId167"/>
      <w:headerReference w:type="first" r:id="rId168"/>
      <w:footerReference w:type="first" r:id="rId16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5206" w14:textId="77777777" w:rsidR="005D366D" w:rsidRDefault="005D366D">
      <w:r>
        <w:separator/>
      </w:r>
    </w:p>
  </w:endnote>
  <w:endnote w:type="continuationSeparator" w:id="0">
    <w:p w14:paraId="47960FDE" w14:textId="77777777" w:rsidR="005D366D" w:rsidRDefault="005D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57F6" w14:textId="77777777" w:rsidR="00A543E5" w:rsidRDefault="00A543E5">
    <w:pPr>
      <w:pStyle w:val="Normal1"/>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1E0D5" w14:textId="77777777" w:rsidR="005D366D" w:rsidRDefault="005D366D">
      <w:r>
        <w:separator/>
      </w:r>
    </w:p>
  </w:footnote>
  <w:footnote w:type="continuationSeparator" w:id="0">
    <w:p w14:paraId="3CC8D390" w14:textId="77777777" w:rsidR="005D366D" w:rsidRDefault="005D3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2E5A" w14:textId="77777777" w:rsidR="00A543E5" w:rsidRDefault="00A543E5">
    <w:pPr>
      <w:pStyle w:val="Normal1"/>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27AE" w14:textId="10D56459" w:rsidR="00A543E5" w:rsidRDefault="00A543E5">
    <w:pPr>
      <w:pStyle w:val="Normal1"/>
      <w:pBdr>
        <w:top w:val="nil"/>
        <w:left w:val="nil"/>
        <w:bottom w:val="nil"/>
        <w:right w:val="nil"/>
        <w:between w:val="nil"/>
      </w:pBdr>
      <w:tabs>
        <w:tab w:val="center" w:pos="4680"/>
        <w:tab w:val="right" w:pos="9360"/>
      </w:tabs>
      <w:jc w:val="right"/>
      <w:rPr>
        <w:b/>
        <w:color w:val="1F497D"/>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70"/>
    <w:rsid w:val="00001DAD"/>
    <w:rsid w:val="00014C10"/>
    <w:rsid w:val="00016DFC"/>
    <w:rsid w:val="0002417B"/>
    <w:rsid w:val="00025431"/>
    <w:rsid w:val="00025A7E"/>
    <w:rsid w:val="000335BD"/>
    <w:rsid w:val="00035A74"/>
    <w:rsid w:val="000373C5"/>
    <w:rsid w:val="00053FFA"/>
    <w:rsid w:val="00071687"/>
    <w:rsid w:val="0008647B"/>
    <w:rsid w:val="0009233D"/>
    <w:rsid w:val="000B4BA5"/>
    <w:rsid w:val="000B5A9B"/>
    <w:rsid w:val="000C2870"/>
    <w:rsid w:val="000C3548"/>
    <w:rsid w:val="000D42BB"/>
    <w:rsid w:val="000D552D"/>
    <w:rsid w:val="000E4123"/>
    <w:rsid w:val="000F2839"/>
    <w:rsid w:val="000F2D9E"/>
    <w:rsid w:val="001017D6"/>
    <w:rsid w:val="001256DB"/>
    <w:rsid w:val="00143F0A"/>
    <w:rsid w:val="00146C57"/>
    <w:rsid w:val="001534D2"/>
    <w:rsid w:val="0015790E"/>
    <w:rsid w:val="00161252"/>
    <w:rsid w:val="00166E34"/>
    <w:rsid w:val="00175169"/>
    <w:rsid w:val="001820B8"/>
    <w:rsid w:val="001900CB"/>
    <w:rsid w:val="001941C4"/>
    <w:rsid w:val="0019428B"/>
    <w:rsid w:val="001A0AF9"/>
    <w:rsid w:val="001A25C7"/>
    <w:rsid w:val="001B39E7"/>
    <w:rsid w:val="001C15AC"/>
    <w:rsid w:val="001C282C"/>
    <w:rsid w:val="001D4775"/>
    <w:rsid w:val="001E153F"/>
    <w:rsid w:val="001E289A"/>
    <w:rsid w:val="001F5671"/>
    <w:rsid w:val="001F6619"/>
    <w:rsid w:val="00212C13"/>
    <w:rsid w:val="00216562"/>
    <w:rsid w:val="00231080"/>
    <w:rsid w:val="00251EC2"/>
    <w:rsid w:val="00257A9A"/>
    <w:rsid w:val="00262B12"/>
    <w:rsid w:val="00263DE3"/>
    <w:rsid w:val="002654C0"/>
    <w:rsid w:val="0027406E"/>
    <w:rsid w:val="00274A56"/>
    <w:rsid w:val="002A29B6"/>
    <w:rsid w:val="002B533F"/>
    <w:rsid w:val="002D0D7B"/>
    <w:rsid w:val="002E6625"/>
    <w:rsid w:val="002E796D"/>
    <w:rsid w:val="002E7ABA"/>
    <w:rsid w:val="002F0393"/>
    <w:rsid w:val="002F0802"/>
    <w:rsid w:val="00313C7F"/>
    <w:rsid w:val="00314B72"/>
    <w:rsid w:val="00322B34"/>
    <w:rsid w:val="003244E6"/>
    <w:rsid w:val="003340B5"/>
    <w:rsid w:val="00352958"/>
    <w:rsid w:val="003550B9"/>
    <w:rsid w:val="003554AB"/>
    <w:rsid w:val="00360CA3"/>
    <w:rsid w:val="00370847"/>
    <w:rsid w:val="0038227E"/>
    <w:rsid w:val="003859B0"/>
    <w:rsid w:val="003A0578"/>
    <w:rsid w:val="003B2FF2"/>
    <w:rsid w:val="003C3F01"/>
    <w:rsid w:val="003D17E4"/>
    <w:rsid w:val="003E3C1C"/>
    <w:rsid w:val="003F202D"/>
    <w:rsid w:val="003F3F2F"/>
    <w:rsid w:val="00405E53"/>
    <w:rsid w:val="00412DBA"/>
    <w:rsid w:val="00416846"/>
    <w:rsid w:val="00435256"/>
    <w:rsid w:val="00457362"/>
    <w:rsid w:val="00481B6E"/>
    <w:rsid w:val="00482753"/>
    <w:rsid w:val="0048431A"/>
    <w:rsid w:val="00485995"/>
    <w:rsid w:val="00490E95"/>
    <w:rsid w:val="00495691"/>
    <w:rsid w:val="004C3281"/>
    <w:rsid w:val="004D479E"/>
    <w:rsid w:val="004D5455"/>
    <w:rsid w:val="004E784B"/>
    <w:rsid w:val="00526425"/>
    <w:rsid w:val="00534D2A"/>
    <w:rsid w:val="005722CB"/>
    <w:rsid w:val="00582657"/>
    <w:rsid w:val="00584546"/>
    <w:rsid w:val="00585264"/>
    <w:rsid w:val="00594A2D"/>
    <w:rsid w:val="005A1026"/>
    <w:rsid w:val="005A6953"/>
    <w:rsid w:val="005D366D"/>
    <w:rsid w:val="005D402F"/>
    <w:rsid w:val="005E38BB"/>
    <w:rsid w:val="005E48B0"/>
    <w:rsid w:val="00601FFA"/>
    <w:rsid w:val="00613FC4"/>
    <w:rsid w:val="006279D9"/>
    <w:rsid w:val="0063158D"/>
    <w:rsid w:val="006351CE"/>
    <w:rsid w:val="00635D67"/>
    <w:rsid w:val="00643177"/>
    <w:rsid w:val="00646CDD"/>
    <w:rsid w:val="00654986"/>
    <w:rsid w:val="00657379"/>
    <w:rsid w:val="00665C65"/>
    <w:rsid w:val="00672B01"/>
    <w:rsid w:val="0067617B"/>
    <w:rsid w:val="006A0C89"/>
    <w:rsid w:val="006A583F"/>
    <w:rsid w:val="006D2BF6"/>
    <w:rsid w:val="006D406C"/>
    <w:rsid w:val="006E1266"/>
    <w:rsid w:val="006E3277"/>
    <w:rsid w:val="006E66B2"/>
    <w:rsid w:val="00711352"/>
    <w:rsid w:val="00712B44"/>
    <w:rsid w:val="00712DED"/>
    <w:rsid w:val="00723A23"/>
    <w:rsid w:val="00726787"/>
    <w:rsid w:val="007319BC"/>
    <w:rsid w:val="00731DA6"/>
    <w:rsid w:val="00733732"/>
    <w:rsid w:val="00734FBF"/>
    <w:rsid w:val="00735464"/>
    <w:rsid w:val="00740A0B"/>
    <w:rsid w:val="007427CD"/>
    <w:rsid w:val="00744E72"/>
    <w:rsid w:val="007523D1"/>
    <w:rsid w:val="00756D3B"/>
    <w:rsid w:val="00775CB6"/>
    <w:rsid w:val="00787699"/>
    <w:rsid w:val="007915B7"/>
    <w:rsid w:val="007A19EF"/>
    <w:rsid w:val="007B16BF"/>
    <w:rsid w:val="007C2754"/>
    <w:rsid w:val="007D6EBD"/>
    <w:rsid w:val="007F02B7"/>
    <w:rsid w:val="007F7162"/>
    <w:rsid w:val="00803FA9"/>
    <w:rsid w:val="00815C28"/>
    <w:rsid w:val="0081718A"/>
    <w:rsid w:val="00833BA8"/>
    <w:rsid w:val="008360F1"/>
    <w:rsid w:val="00836380"/>
    <w:rsid w:val="008414AF"/>
    <w:rsid w:val="0085229D"/>
    <w:rsid w:val="0086200D"/>
    <w:rsid w:val="00866DD2"/>
    <w:rsid w:val="00887F2E"/>
    <w:rsid w:val="008A643E"/>
    <w:rsid w:val="008A6AF2"/>
    <w:rsid w:val="008B3F2E"/>
    <w:rsid w:val="008D6342"/>
    <w:rsid w:val="008E2C05"/>
    <w:rsid w:val="008E503B"/>
    <w:rsid w:val="008F1963"/>
    <w:rsid w:val="008F24A0"/>
    <w:rsid w:val="0090125F"/>
    <w:rsid w:val="00902104"/>
    <w:rsid w:val="00967F47"/>
    <w:rsid w:val="00987A64"/>
    <w:rsid w:val="00994942"/>
    <w:rsid w:val="00995F04"/>
    <w:rsid w:val="009A78BF"/>
    <w:rsid w:val="009B03D5"/>
    <w:rsid w:val="009B108A"/>
    <w:rsid w:val="009C466D"/>
    <w:rsid w:val="009D7C5F"/>
    <w:rsid w:val="009E5116"/>
    <w:rsid w:val="00A00536"/>
    <w:rsid w:val="00A012A3"/>
    <w:rsid w:val="00A03883"/>
    <w:rsid w:val="00A149B1"/>
    <w:rsid w:val="00A4438E"/>
    <w:rsid w:val="00A543E5"/>
    <w:rsid w:val="00A66D59"/>
    <w:rsid w:val="00A87204"/>
    <w:rsid w:val="00A872D4"/>
    <w:rsid w:val="00AA75FB"/>
    <w:rsid w:val="00AC1FD8"/>
    <w:rsid w:val="00AC2A4A"/>
    <w:rsid w:val="00AD1902"/>
    <w:rsid w:val="00AD7F7E"/>
    <w:rsid w:val="00B00B1E"/>
    <w:rsid w:val="00B21292"/>
    <w:rsid w:val="00B22F8F"/>
    <w:rsid w:val="00B40AF9"/>
    <w:rsid w:val="00B41FF2"/>
    <w:rsid w:val="00B456A3"/>
    <w:rsid w:val="00B76681"/>
    <w:rsid w:val="00B85955"/>
    <w:rsid w:val="00B87548"/>
    <w:rsid w:val="00BA6C3A"/>
    <w:rsid w:val="00BB6E4F"/>
    <w:rsid w:val="00BC06EC"/>
    <w:rsid w:val="00BC623E"/>
    <w:rsid w:val="00BC666D"/>
    <w:rsid w:val="00BD0A6B"/>
    <w:rsid w:val="00C10581"/>
    <w:rsid w:val="00C13434"/>
    <w:rsid w:val="00C26715"/>
    <w:rsid w:val="00C30A23"/>
    <w:rsid w:val="00C34734"/>
    <w:rsid w:val="00C527A9"/>
    <w:rsid w:val="00C548D5"/>
    <w:rsid w:val="00C62A18"/>
    <w:rsid w:val="00C6387C"/>
    <w:rsid w:val="00C65735"/>
    <w:rsid w:val="00C7776D"/>
    <w:rsid w:val="00C94CAD"/>
    <w:rsid w:val="00CA480A"/>
    <w:rsid w:val="00CD5908"/>
    <w:rsid w:val="00D0791D"/>
    <w:rsid w:val="00D23321"/>
    <w:rsid w:val="00D27DCD"/>
    <w:rsid w:val="00D30A06"/>
    <w:rsid w:val="00D36AF2"/>
    <w:rsid w:val="00D37371"/>
    <w:rsid w:val="00D50FAE"/>
    <w:rsid w:val="00D51283"/>
    <w:rsid w:val="00D66012"/>
    <w:rsid w:val="00D77B97"/>
    <w:rsid w:val="00DA789B"/>
    <w:rsid w:val="00DB6DC5"/>
    <w:rsid w:val="00DB78BF"/>
    <w:rsid w:val="00DC1896"/>
    <w:rsid w:val="00DC772C"/>
    <w:rsid w:val="00DE14DA"/>
    <w:rsid w:val="00DE412C"/>
    <w:rsid w:val="00DE7E98"/>
    <w:rsid w:val="00DF4C52"/>
    <w:rsid w:val="00E052E6"/>
    <w:rsid w:val="00E31041"/>
    <w:rsid w:val="00E35171"/>
    <w:rsid w:val="00E365C1"/>
    <w:rsid w:val="00E51769"/>
    <w:rsid w:val="00E605AF"/>
    <w:rsid w:val="00E85489"/>
    <w:rsid w:val="00E913EE"/>
    <w:rsid w:val="00E931A6"/>
    <w:rsid w:val="00EA3D40"/>
    <w:rsid w:val="00EC35B4"/>
    <w:rsid w:val="00EC4397"/>
    <w:rsid w:val="00EC7F42"/>
    <w:rsid w:val="00EF265B"/>
    <w:rsid w:val="00EF3CC8"/>
    <w:rsid w:val="00F02A6F"/>
    <w:rsid w:val="00F05C22"/>
    <w:rsid w:val="00F31D05"/>
    <w:rsid w:val="00F46B13"/>
    <w:rsid w:val="00F835D0"/>
    <w:rsid w:val="00F87D4C"/>
    <w:rsid w:val="00F96DD9"/>
    <w:rsid w:val="00FA2705"/>
    <w:rsid w:val="00FA3BD4"/>
    <w:rsid w:val="00FA7D48"/>
    <w:rsid w:val="00FB231E"/>
    <w:rsid w:val="00FB7CC3"/>
    <w:rsid w:val="00FC4067"/>
    <w:rsid w:val="00FD384F"/>
    <w:rsid w:val="00FE07B9"/>
    <w:rsid w:val="00FE7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EAC1D2"/>
  <w15:docId w15:val="{7B9D84A7-8AA0-C943-80B4-96CDE946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spacing w:before="240" w:after="60"/>
      <w:outlineLvl w:val="0"/>
    </w:pPr>
    <w:rPr>
      <w:b/>
      <w:sz w:val="28"/>
      <w:szCs w:val="28"/>
    </w:rPr>
  </w:style>
  <w:style w:type="paragraph" w:styleId="Heading2">
    <w:name w:val="heading 2"/>
    <w:basedOn w:val="Normal1"/>
    <w:next w:val="Normal1"/>
    <w:pPr>
      <w:keepNext/>
      <w:outlineLvl w:val="1"/>
    </w:pPr>
    <w:rPr>
      <w:b/>
    </w:rPr>
  </w:style>
  <w:style w:type="paragraph" w:styleId="Heading3">
    <w:name w:val="heading 3"/>
    <w:basedOn w:val="Normal1"/>
    <w:next w:val="Normal1"/>
    <w:pPr>
      <w:keepNext/>
      <w:keepLines/>
      <w:spacing w:before="200"/>
      <w:outlineLvl w:val="2"/>
    </w:pPr>
    <w:rPr>
      <w:rFonts w:ascii="Cambria" w:eastAsia="Cambria" w:hAnsi="Cambria" w:cs="Cambria"/>
      <w:b/>
      <w:color w:val="4F81BD"/>
    </w:rPr>
  </w:style>
  <w:style w:type="paragraph" w:styleId="Heading4">
    <w:name w:val="heading 4"/>
    <w:basedOn w:val="Normal1"/>
    <w:next w:val="Normal1"/>
    <w:pPr>
      <w:keepNext/>
      <w:keepLines/>
      <w:widowControl/>
      <w:spacing w:before="280" w:after="80" w:line="276" w:lineRule="auto"/>
      <w:jc w:val="left"/>
      <w:outlineLvl w:val="3"/>
    </w:pPr>
    <w:rPr>
      <w:rFonts w:ascii="Arial" w:eastAsia="Arial" w:hAnsi="Arial" w:cs="Arial"/>
      <w:color w:val="666666"/>
    </w:rPr>
  </w:style>
  <w:style w:type="paragraph" w:styleId="Heading5">
    <w:name w:val="heading 5"/>
    <w:basedOn w:val="Normal1"/>
    <w:next w:val="Normal1"/>
    <w:pPr>
      <w:keepNext/>
      <w:keepLines/>
      <w:widowControl/>
      <w:spacing w:before="240" w:after="80" w:line="276" w:lineRule="auto"/>
      <w:jc w:val="left"/>
      <w:outlineLvl w:val="4"/>
    </w:pPr>
    <w:rPr>
      <w:rFonts w:ascii="Arial" w:eastAsia="Arial" w:hAnsi="Arial" w:cs="Arial"/>
      <w:color w:val="666666"/>
      <w:sz w:val="22"/>
      <w:szCs w:val="22"/>
    </w:rPr>
  </w:style>
  <w:style w:type="paragraph" w:styleId="Heading6">
    <w:name w:val="heading 6"/>
    <w:basedOn w:val="Normal1"/>
    <w:next w:val="Normal1"/>
    <w:pPr>
      <w:keepNext/>
      <w:keepLines/>
      <w:widowControl/>
      <w:spacing w:before="240" w:after="80" w:line="276" w:lineRule="auto"/>
      <w:jc w:val="left"/>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widowControl/>
      <w:spacing w:after="60" w:line="276" w:lineRule="auto"/>
      <w:jc w:val="left"/>
    </w:pPr>
    <w:rPr>
      <w:rFonts w:ascii="Arial" w:eastAsia="Arial" w:hAnsi="Arial" w:cs="Arial"/>
      <w:color w:val="000000"/>
      <w:sz w:val="52"/>
      <w:szCs w:val="52"/>
    </w:rPr>
  </w:style>
  <w:style w:type="paragraph" w:styleId="Subtitle">
    <w:name w:val="Subtitle"/>
    <w:basedOn w:val="Normal1"/>
    <w:next w:val="Normal1"/>
    <w:pPr>
      <w:keepNext/>
      <w:keepLines/>
      <w:widowControl/>
      <w:spacing w:after="320" w:line="276" w:lineRule="auto"/>
      <w:jc w:val="left"/>
    </w:pPr>
    <w:rPr>
      <w:rFonts w:ascii="Arial" w:eastAsia="Arial" w:hAnsi="Arial" w:cs="Arial"/>
      <w:color w:val="666666"/>
      <w:sz w:val="30"/>
      <w:szCs w:val="30"/>
    </w:rPr>
  </w:style>
  <w:style w:type="paragraph" w:styleId="BalloonText">
    <w:name w:val="Balloon Text"/>
    <w:basedOn w:val="Normal"/>
    <w:link w:val="BalloonTextChar"/>
    <w:uiPriority w:val="99"/>
    <w:semiHidden/>
    <w:unhideWhenUsed/>
    <w:rsid w:val="0027406E"/>
    <w:rPr>
      <w:rFonts w:ascii="Lucida Grande" w:hAnsi="Lucida Grande"/>
      <w:sz w:val="18"/>
      <w:szCs w:val="18"/>
    </w:rPr>
  </w:style>
  <w:style w:type="character" w:customStyle="1" w:styleId="BalloonTextChar">
    <w:name w:val="Balloon Text Char"/>
    <w:basedOn w:val="DefaultParagraphFont"/>
    <w:link w:val="BalloonText"/>
    <w:uiPriority w:val="99"/>
    <w:semiHidden/>
    <w:rsid w:val="0027406E"/>
    <w:rPr>
      <w:rFonts w:ascii="Lucida Grande" w:hAnsi="Lucida Grande"/>
      <w:sz w:val="18"/>
      <w:szCs w:val="18"/>
    </w:rPr>
  </w:style>
  <w:style w:type="character" w:styleId="CommentReference">
    <w:name w:val="annotation reference"/>
    <w:basedOn w:val="DefaultParagraphFont"/>
    <w:uiPriority w:val="99"/>
    <w:semiHidden/>
    <w:unhideWhenUsed/>
    <w:rsid w:val="00E052E6"/>
    <w:rPr>
      <w:sz w:val="18"/>
      <w:szCs w:val="18"/>
    </w:rPr>
  </w:style>
  <w:style w:type="paragraph" w:styleId="CommentText">
    <w:name w:val="annotation text"/>
    <w:basedOn w:val="Normal"/>
    <w:link w:val="CommentTextChar"/>
    <w:uiPriority w:val="99"/>
    <w:semiHidden/>
    <w:unhideWhenUsed/>
    <w:rsid w:val="00E052E6"/>
  </w:style>
  <w:style w:type="character" w:customStyle="1" w:styleId="CommentTextChar">
    <w:name w:val="Comment Text Char"/>
    <w:basedOn w:val="DefaultParagraphFont"/>
    <w:link w:val="CommentText"/>
    <w:uiPriority w:val="99"/>
    <w:semiHidden/>
    <w:rsid w:val="00E052E6"/>
  </w:style>
  <w:style w:type="paragraph" w:styleId="CommentSubject">
    <w:name w:val="annotation subject"/>
    <w:basedOn w:val="CommentText"/>
    <w:next w:val="CommentText"/>
    <w:link w:val="CommentSubjectChar"/>
    <w:uiPriority w:val="99"/>
    <w:semiHidden/>
    <w:unhideWhenUsed/>
    <w:rsid w:val="00E052E6"/>
    <w:rPr>
      <w:b/>
      <w:bCs/>
      <w:sz w:val="20"/>
      <w:szCs w:val="20"/>
    </w:rPr>
  </w:style>
  <w:style w:type="character" w:customStyle="1" w:styleId="CommentSubjectChar">
    <w:name w:val="Comment Subject Char"/>
    <w:basedOn w:val="CommentTextChar"/>
    <w:link w:val="CommentSubject"/>
    <w:uiPriority w:val="99"/>
    <w:semiHidden/>
    <w:rsid w:val="00E052E6"/>
    <w:rPr>
      <w:b/>
      <w:bCs/>
      <w:sz w:val="20"/>
      <w:szCs w:val="20"/>
    </w:rPr>
  </w:style>
  <w:style w:type="paragraph" w:styleId="Header">
    <w:name w:val="header"/>
    <w:basedOn w:val="Normal"/>
    <w:link w:val="HeaderChar"/>
    <w:uiPriority w:val="99"/>
    <w:unhideWhenUsed/>
    <w:rsid w:val="00585264"/>
    <w:pPr>
      <w:tabs>
        <w:tab w:val="center" w:pos="4680"/>
        <w:tab w:val="right" w:pos="9360"/>
      </w:tabs>
    </w:pPr>
  </w:style>
  <w:style w:type="character" w:customStyle="1" w:styleId="HeaderChar">
    <w:name w:val="Header Char"/>
    <w:basedOn w:val="DefaultParagraphFont"/>
    <w:link w:val="Header"/>
    <w:uiPriority w:val="99"/>
    <w:rsid w:val="00585264"/>
  </w:style>
  <w:style w:type="paragraph" w:styleId="Footer">
    <w:name w:val="footer"/>
    <w:basedOn w:val="Normal"/>
    <w:link w:val="FooterChar"/>
    <w:uiPriority w:val="99"/>
    <w:unhideWhenUsed/>
    <w:rsid w:val="00585264"/>
    <w:pPr>
      <w:tabs>
        <w:tab w:val="center" w:pos="4680"/>
        <w:tab w:val="right" w:pos="9360"/>
      </w:tabs>
    </w:pPr>
  </w:style>
  <w:style w:type="character" w:customStyle="1" w:styleId="FooterChar">
    <w:name w:val="Footer Char"/>
    <w:basedOn w:val="DefaultParagraphFont"/>
    <w:link w:val="Footer"/>
    <w:uiPriority w:val="99"/>
    <w:rsid w:val="00585264"/>
  </w:style>
  <w:style w:type="character" w:styleId="LineNumber">
    <w:name w:val="line number"/>
    <w:basedOn w:val="DefaultParagraphFont"/>
    <w:uiPriority w:val="99"/>
    <w:semiHidden/>
    <w:unhideWhenUsed/>
    <w:rsid w:val="00734FBF"/>
  </w:style>
  <w:style w:type="character" w:styleId="Hyperlink">
    <w:name w:val="Hyperlink"/>
    <w:basedOn w:val="DefaultParagraphFont"/>
    <w:uiPriority w:val="99"/>
    <w:unhideWhenUsed/>
    <w:rsid w:val="008B3F2E"/>
    <w:rPr>
      <w:color w:val="0000FF" w:themeColor="hyperlink"/>
      <w:u w:val="single"/>
    </w:rPr>
  </w:style>
  <w:style w:type="character" w:styleId="UnresolvedMention">
    <w:name w:val="Unresolved Mention"/>
    <w:basedOn w:val="DefaultParagraphFont"/>
    <w:uiPriority w:val="99"/>
    <w:semiHidden/>
    <w:unhideWhenUsed/>
    <w:rsid w:val="008B3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011">
      <w:bodyDiv w:val="1"/>
      <w:marLeft w:val="0"/>
      <w:marRight w:val="0"/>
      <w:marTop w:val="0"/>
      <w:marBottom w:val="0"/>
      <w:divBdr>
        <w:top w:val="none" w:sz="0" w:space="0" w:color="auto"/>
        <w:left w:val="none" w:sz="0" w:space="0" w:color="auto"/>
        <w:bottom w:val="none" w:sz="0" w:space="0" w:color="auto"/>
        <w:right w:val="none" w:sz="0" w:space="0" w:color="auto"/>
      </w:divBdr>
    </w:div>
    <w:div w:id="168921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paperpile.com/b/ujPyJ5/VuH2" TargetMode="External"/><Relationship Id="rId117" Type="http://schemas.openxmlformats.org/officeDocument/2006/relationships/hyperlink" Target="http://paperpile.com/b/ujPyJ5/7N4R" TargetMode="External"/><Relationship Id="rId21" Type="http://schemas.openxmlformats.org/officeDocument/2006/relationships/hyperlink" Target="https://paperpile.com/c/ujPyJ5/MNch+re0I+jude+hSnB" TargetMode="External"/><Relationship Id="rId42" Type="http://schemas.openxmlformats.org/officeDocument/2006/relationships/hyperlink" Target="http://paperpile.com/b/ujPyJ5/1BWP" TargetMode="External"/><Relationship Id="rId47" Type="http://schemas.openxmlformats.org/officeDocument/2006/relationships/hyperlink" Target="http://paperpile.com/b/ujPyJ5/cnBT" TargetMode="External"/><Relationship Id="rId63" Type="http://schemas.openxmlformats.org/officeDocument/2006/relationships/hyperlink" Target="http://paperpile.com/b/ujPyJ5/l1RQ" TargetMode="External"/><Relationship Id="rId68" Type="http://schemas.openxmlformats.org/officeDocument/2006/relationships/hyperlink" Target="http://paperpile.com/b/ujPyJ5/jude" TargetMode="External"/><Relationship Id="rId84" Type="http://schemas.openxmlformats.org/officeDocument/2006/relationships/hyperlink" Target="http://paperpile.com/b/ujPyJ5/pKjo" TargetMode="External"/><Relationship Id="rId89" Type="http://schemas.openxmlformats.org/officeDocument/2006/relationships/hyperlink" Target="http://paperpile.com/b/ujPyJ5/uO6m" TargetMode="External"/><Relationship Id="rId112" Type="http://schemas.openxmlformats.org/officeDocument/2006/relationships/hyperlink" Target="http://paperpile.com/b/ujPyJ5/wzkb" TargetMode="External"/><Relationship Id="rId133" Type="http://schemas.openxmlformats.org/officeDocument/2006/relationships/hyperlink" Target="http://paperpile.com/b/ujPyJ5/bcNY" TargetMode="External"/><Relationship Id="rId138" Type="http://schemas.openxmlformats.org/officeDocument/2006/relationships/hyperlink" Target="http://paperpile.com/b/ujPyJ5/LOG2" TargetMode="External"/><Relationship Id="rId154" Type="http://schemas.openxmlformats.org/officeDocument/2006/relationships/hyperlink" Target="http://paperpile.com/b/ujPyJ5/WktT" TargetMode="External"/><Relationship Id="rId159" Type="http://schemas.openxmlformats.org/officeDocument/2006/relationships/hyperlink" Target="http://paperpile.com/b/ujPyJ5/CxuN" TargetMode="External"/><Relationship Id="rId170" Type="http://schemas.openxmlformats.org/officeDocument/2006/relationships/fontTable" Target="fontTable.xml"/><Relationship Id="rId16" Type="http://schemas.openxmlformats.org/officeDocument/2006/relationships/hyperlink" Target="https://paperpile.com/c/ujPyJ5/VuH2" TargetMode="External"/><Relationship Id="rId107" Type="http://schemas.openxmlformats.org/officeDocument/2006/relationships/hyperlink" Target="http://paperpile.com/b/ujPyJ5/jnND" TargetMode="External"/><Relationship Id="rId11" Type="http://schemas.openxmlformats.org/officeDocument/2006/relationships/hyperlink" Target="https://paperpile.com/c/ujPyJ5/jude" TargetMode="External"/><Relationship Id="rId32" Type="http://schemas.openxmlformats.org/officeDocument/2006/relationships/hyperlink" Target="http://paperpile.com/b/ujPyJ5/cAFh" TargetMode="External"/><Relationship Id="rId37" Type="http://schemas.openxmlformats.org/officeDocument/2006/relationships/hyperlink" Target="http://paperpile.com/b/ujPyJ5/36e6" TargetMode="External"/><Relationship Id="rId53" Type="http://schemas.openxmlformats.org/officeDocument/2006/relationships/hyperlink" Target="http://paperpile.com/b/ujPyJ5/3joU" TargetMode="External"/><Relationship Id="rId58" Type="http://schemas.openxmlformats.org/officeDocument/2006/relationships/hyperlink" Target="http://paperpile.com/b/ujPyJ5/0HDX" TargetMode="External"/><Relationship Id="rId74" Type="http://schemas.openxmlformats.org/officeDocument/2006/relationships/hyperlink" Target="http://paperpile.com/b/ujPyJ5/re0I" TargetMode="External"/><Relationship Id="rId79" Type="http://schemas.openxmlformats.org/officeDocument/2006/relationships/hyperlink" Target="http://paperpile.com/b/ujPyJ5/YVta" TargetMode="External"/><Relationship Id="rId102" Type="http://schemas.openxmlformats.org/officeDocument/2006/relationships/hyperlink" Target="http://paperpile.com/b/ujPyJ5/jnND" TargetMode="External"/><Relationship Id="rId123" Type="http://schemas.openxmlformats.org/officeDocument/2006/relationships/hyperlink" Target="http://paperpile.com/b/ujPyJ5/Tuv6" TargetMode="External"/><Relationship Id="rId128" Type="http://schemas.openxmlformats.org/officeDocument/2006/relationships/hyperlink" Target="http://paperpile.com/b/ujPyJ5/Aa06" TargetMode="External"/><Relationship Id="rId144" Type="http://schemas.openxmlformats.org/officeDocument/2006/relationships/hyperlink" Target="http://paperpile.com/b/ujPyJ5/4nnW" TargetMode="External"/><Relationship Id="rId149" Type="http://schemas.openxmlformats.org/officeDocument/2006/relationships/hyperlink" Target="http://paperpile.com/b/ujPyJ5/MNch" TargetMode="External"/><Relationship Id="rId5" Type="http://schemas.openxmlformats.org/officeDocument/2006/relationships/endnotes" Target="endnotes.xml"/><Relationship Id="rId90" Type="http://schemas.openxmlformats.org/officeDocument/2006/relationships/hyperlink" Target="http://paperpile.com/b/ujPyJ5/uO6m" TargetMode="External"/><Relationship Id="rId95" Type="http://schemas.openxmlformats.org/officeDocument/2006/relationships/hyperlink" Target="http://paperpile.com/b/ujPyJ5/iROw" TargetMode="External"/><Relationship Id="rId160" Type="http://schemas.openxmlformats.org/officeDocument/2006/relationships/hyperlink" Target="http://paperpile.com/b/ujPyJ5/CxuN" TargetMode="External"/><Relationship Id="rId165" Type="http://schemas.openxmlformats.org/officeDocument/2006/relationships/hyperlink" Target="http://paperpile.com/b/ujPyJ5/AkmM" TargetMode="External"/><Relationship Id="rId22" Type="http://schemas.openxmlformats.org/officeDocument/2006/relationships/hyperlink" Target="https://paperpile.com/c/ujPyJ5/36e6+WktT+cnBT" TargetMode="External"/><Relationship Id="rId27" Type="http://schemas.openxmlformats.org/officeDocument/2006/relationships/hyperlink" Target="http://paperpile.com/b/ujPyJ5/VuH2" TargetMode="External"/><Relationship Id="rId43" Type="http://schemas.openxmlformats.org/officeDocument/2006/relationships/hyperlink" Target="http://paperpile.com/b/ujPyJ5/1BWP" TargetMode="External"/><Relationship Id="rId48" Type="http://schemas.openxmlformats.org/officeDocument/2006/relationships/hyperlink" Target="http://paperpile.com/b/ujPyJ5/cnBT" TargetMode="External"/><Relationship Id="rId64" Type="http://schemas.openxmlformats.org/officeDocument/2006/relationships/hyperlink" Target="http://paperpile.com/b/ujPyJ5/l1RQ" TargetMode="External"/><Relationship Id="rId69" Type="http://schemas.openxmlformats.org/officeDocument/2006/relationships/hyperlink" Target="http://paperpile.com/b/ujPyJ5/jude" TargetMode="External"/><Relationship Id="rId113" Type="http://schemas.openxmlformats.org/officeDocument/2006/relationships/hyperlink" Target="http://paperpile.com/b/ujPyJ5/7N4R" TargetMode="External"/><Relationship Id="rId118" Type="http://schemas.openxmlformats.org/officeDocument/2006/relationships/hyperlink" Target="http://paperpile.com/b/ujPyJ5/Tuv6" TargetMode="External"/><Relationship Id="rId134" Type="http://schemas.openxmlformats.org/officeDocument/2006/relationships/hyperlink" Target="http://paperpile.com/b/ujPyJ5/LOG2" TargetMode="External"/><Relationship Id="rId139" Type="http://schemas.openxmlformats.org/officeDocument/2006/relationships/hyperlink" Target="http://paperpile.com/b/ujPyJ5/nUSs" TargetMode="External"/><Relationship Id="rId80" Type="http://schemas.openxmlformats.org/officeDocument/2006/relationships/hyperlink" Target="http://paperpile.com/b/ujPyJ5/YVta" TargetMode="External"/><Relationship Id="rId85" Type="http://schemas.openxmlformats.org/officeDocument/2006/relationships/hyperlink" Target="http://paperpile.com/b/ujPyJ5/pKjo" TargetMode="External"/><Relationship Id="rId150" Type="http://schemas.openxmlformats.org/officeDocument/2006/relationships/hyperlink" Target="http://paperpile.com/b/ujPyJ5/MNch" TargetMode="External"/><Relationship Id="rId155" Type="http://schemas.openxmlformats.org/officeDocument/2006/relationships/hyperlink" Target="http://paperpile.com/b/ujPyJ5/WktT" TargetMode="External"/><Relationship Id="rId171" Type="http://schemas.openxmlformats.org/officeDocument/2006/relationships/theme" Target="theme/theme1.xml"/><Relationship Id="rId12" Type="http://schemas.openxmlformats.org/officeDocument/2006/relationships/hyperlink" Target="https://paperpile.com/c/ujPyJ5/bcNY+LOG2+l1RQ" TargetMode="External"/><Relationship Id="rId17" Type="http://schemas.openxmlformats.org/officeDocument/2006/relationships/hyperlink" Target="https://paperpile.com/c/ujPyJ5/nUSs" TargetMode="External"/><Relationship Id="rId33" Type="http://schemas.openxmlformats.org/officeDocument/2006/relationships/hyperlink" Target="http://paperpile.com/b/ujPyJ5/cAFh" TargetMode="External"/><Relationship Id="rId38" Type="http://schemas.openxmlformats.org/officeDocument/2006/relationships/hyperlink" Target="http://paperpile.com/b/ujPyJ5/36e6" TargetMode="External"/><Relationship Id="rId59" Type="http://schemas.openxmlformats.org/officeDocument/2006/relationships/hyperlink" Target="http://paperpile.com/b/ujPyJ5/0HDX" TargetMode="External"/><Relationship Id="rId103" Type="http://schemas.openxmlformats.org/officeDocument/2006/relationships/hyperlink" Target="http://paperpile.com/b/ujPyJ5/jnND" TargetMode="External"/><Relationship Id="rId108" Type="http://schemas.openxmlformats.org/officeDocument/2006/relationships/hyperlink" Target="http://paperpile.com/b/ujPyJ5/wzkb" TargetMode="External"/><Relationship Id="rId124" Type="http://schemas.openxmlformats.org/officeDocument/2006/relationships/hyperlink" Target="http://paperpile.com/b/ujPyJ5/Aa06" TargetMode="External"/><Relationship Id="rId129" Type="http://schemas.openxmlformats.org/officeDocument/2006/relationships/hyperlink" Target="http://paperpile.com/b/ujPyJ5/bcNY" TargetMode="External"/><Relationship Id="rId54" Type="http://schemas.openxmlformats.org/officeDocument/2006/relationships/hyperlink" Target="http://paperpile.com/b/ujPyJ5/0HDX" TargetMode="External"/><Relationship Id="rId70" Type="http://schemas.openxmlformats.org/officeDocument/2006/relationships/hyperlink" Target="http://paperpile.com/b/ujPyJ5/hSnB" TargetMode="External"/><Relationship Id="rId75" Type="http://schemas.openxmlformats.org/officeDocument/2006/relationships/hyperlink" Target="http://paperpile.com/b/ujPyJ5/re0I" TargetMode="External"/><Relationship Id="rId91" Type="http://schemas.openxmlformats.org/officeDocument/2006/relationships/hyperlink" Target="http://paperpile.com/b/ujPyJ5/iROw" TargetMode="External"/><Relationship Id="rId96" Type="http://schemas.openxmlformats.org/officeDocument/2006/relationships/hyperlink" Target="http://paperpile.com/b/ujPyJ5/D1dq" TargetMode="External"/><Relationship Id="rId140" Type="http://schemas.openxmlformats.org/officeDocument/2006/relationships/hyperlink" Target="http://paperpile.com/b/ujPyJ5/nUSs" TargetMode="External"/><Relationship Id="rId145" Type="http://schemas.openxmlformats.org/officeDocument/2006/relationships/hyperlink" Target="http://paperpile.com/b/ujPyJ5/4nnW" TargetMode="External"/><Relationship Id="rId161" Type="http://schemas.openxmlformats.org/officeDocument/2006/relationships/hyperlink" Target="http://paperpile.com/b/ujPyJ5/CxuN" TargetMode="External"/><Relationship Id="rId166" Type="http://schemas.openxmlformats.org/officeDocument/2006/relationships/hyperlink" Target="http://paperpile.com/b/ujPyJ5/AkmM" TargetMode="External"/><Relationship Id="rId1" Type="http://schemas.openxmlformats.org/officeDocument/2006/relationships/styles" Target="styles.xml"/><Relationship Id="rId6" Type="http://schemas.openxmlformats.org/officeDocument/2006/relationships/hyperlink" Target="https://paperpile.com/c/ujPyJ5/VuH2+cAFh+36e6+1BWP" TargetMode="External"/><Relationship Id="rId15" Type="http://schemas.openxmlformats.org/officeDocument/2006/relationships/hyperlink" Target="https://paperpile.com/c/ujPyJ5/jude" TargetMode="External"/><Relationship Id="rId23" Type="http://schemas.openxmlformats.org/officeDocument/2006/relationships/hyperlink" Target="https://paperpile.com/c/ujPyJ5/CxuN+AkmM" TargetMode="External"/><Relationship Id="rId28" Type="http://schemas.openxmlformats.org/officeDocument/2006/relationships/hyperlink" Target="http://paperpile.com/b/ujPyJ5/VuH2" TargetMode="External"/><Relationship Id="rId36" Type="http://schemas.openxmlformats.org/officeDocument/2006/relationships/hyperlink" Target="http://paperpile.com/b/ujPyJ5/36e6" TargetMode="External"/><Relationship Id="rId49" Type="http://schemas.openxmlformats.org/officeDocument/2006/relationships/hyperlink" Target="http://paperpile.com/b/ujPyJ5/3joU" TargetMode="External"/><Relationship Id="rId57" Type="http://schemas.openxmlformats.org/officeDocument/2006/relationships/hyperlink" Target="http://paperpile.com/b/ujPyJ5/0HDX" TargetMode="External"/><Relationship Id="rId106" Type="http://schemas.openxmlformats.org/officeDocument/2006/relationships/hyperlink" Target="http://paperpile.com/b/ujPyJ5/jnND" TargetMode="External"/><Relationship Id="rId114" Type="http://schemas.openxmlformats.org/officeDocument/2006/relationships/hyperlink" Target="http://paperpile.com/b/ujPyJ5/7N4R" TargetMode="External"/><Relationship Id="rId119" Type="http://schemas.openxmlformats.org/officeDocument/2006/relationships/hyperlink" Target="http://paperpile.com/b/ujPyJ5/Tuv6" TargetMode="External"/><Relationship Id="rId127" Type="http://schemas.openxmlformats.org/officeDocument/2006/relationships/hyperlink" Target="http://paperpile.com/b/ujPyJ5/Aa06" TargetMode="External"/><Relationship Id="rId10" Type="http://schemas.openxmlformats.org/officeDocument/2006/relationships/hyperlink" Target="https://paperpile.com/c/ujPyJ5/7N4R+Tuv6+Aa06" TargetMode="External"/><Relationship Id="rId31" Type="http://schemas.openxmlformats.org/officeDocument/2006/relationships/hyperlink" Target="http://paperpile.com/b/ujPyJ5/cAFh" TargetMode="External"/><Relationship Id="rId44" Type="http://schemas.openxmlformats.org/officeDocument/2006/relationships/hyperlink" Target="http://paperpile.com/b/ujPyJ5/1BWP" TargetMode="External"/><Relationship Id="rId52" Type="http://schemas.openxmlformats.org/officeDocument/2006/relationships/hyperlink" Target="http://paperpile.com/b/ujPyJ5/3joU" TargetMode="External"/><Relationship Id="rId60" Type="http://schemas.openxmlformats.org/officeDocument/2006/relationships/hyperlink" Target="http://paperpile.com/b/ujPyJ5/l1RQ" TargetMode="External"/><Relationship Id="rId65" Type="http://schemas.openxmlformats.org/officeDocument/2006/relationships/hyperlink" Target="http://paperpile.com/b/ujPyJ5/jude" TargetMode="External"/><Relationship Id="rId73" Type="http://schemas.openxmlformats.org/officeDocument/2006/relationships/hyperlink" Target="http://paperpile.com/b/ujPyJ5/hSnB" TargetMode="External"/><Relationship Id="rId78" Type="http://schemas.openxmlformats.org/officeDocument/2006/relationships/hyperlink" Target="http://paperpile.com/b/ujPyJ5/re0I" TargetMode="External"/><Relationship Id="rId81" Type="http://schemas.openxmlformats.org/officeDocument/2006/relationships/hyperlink" Target="http://paperpile.com/b/ujPyJ5/pKjo" TargetMode="External"/><Relationship Id="rId86" Type="http://schemas.openxmlformats.org/officeDocument/2006/relationships/hyperlink" Target="http://paperpile.com/b/ujPyJ5/uO6m" TargetMode="External"/><Relationship Id="rId94" Type="http://schemas.openxmlformats.org/officeDocument/2006/relationships/hyperlink" Target="http://dx.doi.org/10.1101/058487" TargetMode="External"/><Relationship Id="rId99" Type="http://schemas.openxmlformats.org/officeDocument/2006/relationships/hyperlink" Target="http://dx.doi.org/10.1101/130088" TargetMode="External"/><Relationship Id="rId101" Type="http://schemas.openxmlformats.org/officeDocument/2006/relationships/hyperlink" Target="http://paperpile.com/b/ujPyJ5/jnND" TargetMode="External"/><Relationship Id="rId122" Type="http://schemas.openxmlformats.org/officeDocument/2006/relationships/hyperlink" Target="http://paperpile.com/b/ujPyJ5/Tuv6" TargetMode="External"/><Relationship Id="rId130" Type="http://schemas.openxmlformats.org/officeDocument/2006/relationships/hyperlink" Target="http://paperpile.com/b/ujPyJ5/bcNY" TargetMode="External"/><Relationship Id="rId135" Type="http://schemas.openxmlformats.org/officeDocument/2006/relationships/hyperlink" Target="http://paperpile.com/b/ujPyJ5/LOG2" TargetMode="External"/><Relationship Id="rId143" Type="http://schemas.openxmlformats.org/officeDocument/2006/relationships/hyperlink" Target="http://paperpile.com/b/ujPyJ5/nUSs" TargetMode="External"/><Relationship Id="rId148" Type="http://schemas.openxmlformats.org/officeDocument/2006/relationships/hyperlink" Target="http://paperpile.com/b/ujPyJ5/4nnW" TargetMode="External"/><Relationship Id="rId151" Type="http://schemas.openxmlformats.org/officeDocument/2006/relationships/hyperlink" Target="http://paperpile.com/b/ujPyJ5/MNch" TargetMode="External"/><Relationship Id="rId156" Type="http://schemas.openxmlformats.org/officeDocument/2006/relationships/hyperlink" Target="http://paperpile.com/b/ujPyJ5/WktT" TargetMode="External"/><Relationship Id="rId164" Type="http://schemas.openxmlformats.org/officeDocument/2006/relationships/hyperlink" Target="http://paperpile.com/b/ujPyJ5/AkmM" TargetMode="External"/><Relationship Id="rId16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aperpile.com/c/ujPyJ5/uO6m+iROw+D1dq+jnND+wzkb" TargetMode="External"/><Relationship Id="rId13" Type="http://schemas.openxmlformats.org/officeDocument/2006/relationships/hyperlink" Target="https://paperpile.com/c/ujPyJ5/jude" TargetMode="External"/><Relationship Id="rId18" Type="http://schemas.openxmlformats.org/officeDocument/2006/relationships/hyperlink" Target="https://paperpile.com/c/ujPyJ5/jude" TargetMode="External"/><Relationship Id="rId39" Type="http://schemas.openxmlformats.org/officeDocument/2006/relationships/hyperlink" Target="http://paperpile.com/b/ujPyJ5/36e6" TargetMode="External"/><Relationship Id="rId109" Type="http://schemas.openxmlformats.org/officeDocument/2006/relationships/hyperlink" Target="http://paperpile.com/b/ujPyJ5/wzkb" TargetMode="External"/><Relationship Id="rId34" Type="http://schemas.openxmlformats.org/officeDocument/2006/relationships/hyperlink" Target="http://paperpile.com/b/ujPyJ5/cAFh" TargetMode="External"/><Relationship Id="rId50" Type="http://schemas.openxmlformats.org/officeDocument/2006/relationships/hyperlink" Target="http://paperpile.com/b/ujPyJ5/3joU" TargetMode="External"/><Relationship Id="rId55" Type="http://schemas.openxmlformats.org/officeDocument/2006/relationships/hyperlink" Target="http://paperpile.com/b/ujPyJ5/0HDX" TargetMode="External"/><Relationship Id="rId76" Type="http://schemas.openxmlformats.org/officeDocument/2006/relationships/hyperlink" Target="http://paperpile.com/b/ujPyJ5/re0I" TargetMode="External"/><Relationship Id="rId97" Type="http://schemas.openxmlformats.org/officeDocument/2006/relationships/hyperlink" Target="http://paperpile.com/b/ujPyJ5/D1dq" TargetMode="External"/><Relationship Id="rId104" Type="http://schemas.openxmlformats.org/officeDocument/2006/relationships/hyperlink" Target="http://paperpile.com/b/ujPyJ5/jnND" TargetMode="External"/><Relationship Id="rId120" Type="http://schemas.openxmlformats.org/officeDocument/2006/relationships/hyperlink" Target="http://paperpile.com/b/ujPyJ5/Tuv6" TargetMode="External"/><Relationship Id="rId125" Type="http://schemas.openxmlformats.org/officeDocument/2006/relationships/hyperlink" Target="http://paperpile.com/b/ujPyJ5/Aa06" TargetMode="External"/><Relationship Id="rId141" Type="http://schemas.openxmlformats.org/officeDocument/2006/relationships/hyperlink" Target="http://paperpile.com/b/ujPyJ5/nUSs" TargetMode="External"/><Relationship Id="rId146" Type="http://schemas.openxmlformats.org/officeDocument/2006/relationships/hyperlink" Target="http://paperpile.com/b/ujPyJ5/4nnW" TargetMode="External"/><Relationship Id="rId167" Type="http://schemas.openxmlformats.org/officeDocument/2006/relationships/header" Target="header1.xml"/><Relationship Id="rId7" Type="http://schemas.openxmlformats.org/officeDocument/2006/relationships/hyperlink" Target="https://paperpile.com/c/ujPyJ5/cnBT+3joU+0HDX+l1RQ+jude+hSnB+re0I+YVta" TargetMode="External"/><Relationship Id="rId71" Type="http://schemas.openxmlformats.org/officeDocument/2006/relationships/hyperlink" Target="http://paperpile.com/b/ujPyJ5/hSnB" TargetMode="External"/><Relationship Id="rId92" Type="http://schemas.openxmlformats.org/officeDocument/2006/relationships/hyperlink" Target="http://paperpile.com/b/ujPyJ5/iROw" TargetMode="External"/><Relationship Id="rId162" Type="http://schemas.openxmlformats.org/officeDocument/2006/relationships/hyperlink" Target="http://paperpile.com/b/ujPyJ5/AkmM" TargetMode="External"/><Relationship Id="rId2" Type="http://schemas.openxmlformats.org/officeDocument/2006/relationships/settings" Target="settings.xml"/><Relationship Id="rId29" Type="http://schemas.openxmlformats.org/officeDocument/2006/relationships/hyperlink" Target="http://paperpile.com/b/ujPyJ5/cAFh" TargetMode="External"/><Relationship Id="rId24" Type="http://schemas.openxmlformats.org/officeDocument/2006/relationships/hyperlink" Target="http://paperpile.com/b/ujPyJ5/VuH2" TargetMode="External"/><Relationship Id="rId40" Type="http://schemas.openxmlformats.org/officeDocument/2006/relationships/hyperlink" Target="http://paperpile.com/b/ujPyJ5/36e6" TargetMode="External"/><Relationship Id="rId45" Type="http://schemas.openxmlformats.org/officeDocument/2006/relationships/hyperlink" Target="http://paperpile.com/b/ujPyJ5/1BWP" TargetMode="External"/><Relationship Id="rId66" Type="http://schemas.openxmlformats.org/officeDocument/2006/relationships/hyperlink" Target="http://paperpile.com/b/ujPyJ5/jude" TargetMode="External"/><Relationship Id="rId87" Type="http://schemas.openxmlformats.org/officeDocument/2006/relationships/hyperlink" Target="http://paperpile.com/b/ujPyJ5/uO6m" TargetMode="External"/><Relationship Id="rId110" Type="http://schemas.openxmlformats.org/officeDocument/2006/relationships/hyperlink" Target="http://paperpile.com/b/ujPyJ5/wzkb" TargetMode="External"/><Relationship Id="rId115" Type="http://schemas.openxmlformats.org/officeDocument/2006/relationships/hyperlink" Target="http://paperpile.com/b/ujPyJ5/7N4R" TargetMode="External"/><Relationship Id="rId131" Type="http://schemas.openxmlformats.org/officeDocument/2006/relationships/hyperlink" Target="http://paperpile.com/b/ujPyJ5/bcNY" TargetMode="External"/><Relationship Id="rId136" Type="http://schemas.openxmlformats.org/officeDocument/2006/relationships/hyperlink" Target="http://paperpile.com/b/ujPyJ5/LOG2" TargetMode="External"/><Relationship Id="rId157" Type="http://schemas.openxmlformats.org/officeDocument/2006/relationships/hyperlink" Target="http://paperpile.com/b/ujPyJ5/CxuN" TargetMode="External"/><Relationship Id="rId61" Type="http://schemas.openxmlformats.org/officeDocument/2006/relationships/hyperlink" Target="http://paperpile.com/b/ujPyJ5/l1RQ" TargetMode="External"/><Relationship Id="rId82" Type="http://schemas.openxmlformats.org/officeDocument/2006/relationships/hyperlink" Target="http://paperpile.com/b/ujPyJ5/pKjo" TargetMode="External"/><Relationship Id="rId152" Type="http://schemas.openxmlformats.org/officeDocument/2006/relationships/hyperlink" Target="http://paperpile.com/b/ujPyJ5/MNch" TargetMode="External"/><Relationship Id="rId19" Type="http://schemas.openxmlformats.org/officeDocument/2006/relationships/hyperlink" Target="https://paperpile.com/c/ujPyJ5/nUSs+4nnW" TargetMode="External"/><Relationship Id="rId14" Type="http://schemas.openxmlformats.org/officeDocument/2006/relationships/hyperlink" Target="https://paperpile.com/c/ujPyJ5/hSnB+re0I" TargetMode="External"/><Relationship Id="rId30" Type="http://schemas.openxmlformats.org/officeDocument/2006/relationships/hyperlink" Target="http://paperpile.com/b/ujPyJ5/cAFh" TargetMode="External"/><Relationship Id="rId35" Type="http://schemas.openxmlformats.org/officeDocument/2006/relationships/hyperlink" Target="http://paperpile.com/b/ujPyJ5/cAFh" TargetMode="External"/><Relationship Id="rId56" Type="http://schemas.openxmlformats.org/officeDocument/2006/relationships/hyperlink" Target="http://paperpile.com/b/ujPyJ5/0HDX" TargetMode="External"/><Relationship Id="rId77" Type="http://schemas.openxmlformats.org/officeDocument/2006/relationships/hyperlink" Target="http://paperpile.com/b/ujPyJ5/re0I" TargetMode="External"/><Relationship Id="rId100" Type="http://schemas.openxmlformats.org/officeDocument/2006/relationships/hyperlink" Target="http://paperpile.com/b/ujPyJ5/D1dq" TargetMode="External"/><Relationship Id="rId105" Type="http://schemas.openxmlformats.org/officeDocument/2006/relationships/hyperlink" Target="http://paperpile.com/b/ujPyJ5/jnND" TargetMode="External"/><Relationship Id="rId126" Type="http://schemas.openxmlformats.org/officeDocument/2006/relationships/hyperlink" Target="http://paperpile.com/b/ujPyJ5/Aa06" TargetMode="External"/><Relationship Id="rId147" Type="http://schemas.openxmlformats.org/officeDocument/2006/relationships/hyperlink" Target="http://paperpile.com/b/ujPyJ5/4nnW" TargetMode="External"/><Relationship Id="rId168" Type="http://schemas.openxmlformats.org/officeDocument/2006/relationships/header" Target="header2.xml"/><Relationship Id="rId8" Type="http://schemas.openxmlformats.org/officeDocument/2006/relationships/hyperlink" Target="https://paperpile.com/c/ujPyJ5/pKjo" TargetMode="External"/><Relationship Id="rId51" Type="http://schemas.openxmlformats.org/officeDocument/2006/relationships/hyperlink" Target="http://paperpile.com/b/ujPyJ5/3joU" TargetMode="External"/><Relationship Id="rId72" Type="http://schemas.openxmlformats.org/officeDocument/2006/relationships/hyperlink" Target="http://paperpile.com/b/ujPyJ5/hSnB" TargetMode="External"/><Relationship Id="rId93" Type="http://schemas.openxmlformats.org/officeDocument/2006/relationships/hyperlink" Target="http://paperpile.com/b/ujPyJ5/iROw" TargetMode="External"/><Relationship Id="rId98" Type="http://schemas.openxmlformats.org/officeDocument/2006/relationships/hyperlink" Target="http://paperpile.com/b/ujPyJ5/D1dq" TargetMode="External"/><Relationship Id="rId121" Type="http://schemas.openxmlformats.org/officeDocument/2006/relationships/hyperlink" Target="http://paperpile.com/b/ujPyJ5/Tuv6" TargetMode="External"/><Relationship Id="rId142" Type="http://schemas.openxmlformats.org/officeDocument/2006/relationships/hyperlink" Target="http://paperpile.com/b/ujPyJ5/nUSs" TargetMode="External"/><Relationship Id="rId163" Type="http://schemas.openxmlformats.org/officeDocument/2006/relationships/hyperlink" Target="http://paperpile.com/b/ujPyJ5/AkmM" TargetMode="External"/><Relationship Id="rId3" Type="http://schemas.openxmlformats.org/officeDocument/2006/relationships/webSettings" Target="webSettings.xml"/><Relationship Id="rId25" Type="http://schemas.openxmlformats.org/officeDocument/2006/relationships/hyperlink" Target="http://paperpile.com/b/ujPyJ5/VuH2" TargetMode="External"/><Relationship Id="rId46" Type="http://schemas.openxmlformats.org/officeDocument/2006/relationships/hyperlink" Target="http://paperpile.com/b/ujPyJ5/cnBT" TargetMode="External"/><Relationship Id="rId67" Type="http://schemas.openxmlformats.org/officeDocument/2006/relationships/hyperlink" Target="http://paperpile.com/b/ujPyJ5/jude" TargetMode="External"/><Relationship Id="rId116" Type="http://schemas.openxmlformats.org/officeDocument/2006/relationships/hyperlink" Target="http://paperpile.com/b/ujPyJ5/7N4R" TargetMode="External"/><Relationship Id="rId137" Type="http://schemas.openxmlformats.org/officeDocument/2006/relationships/hyperlink" Target="http://paperpile.com/b/ujPyJ5/LOG2" TargetMode="External"/><Relationship Id="rId158" Type="http://schemas.openxmlformats.org/officeDocument/2006/relationships/hyperlink" Target="http://paperpile.com/b/ujPyJ5/CxuN" TargetMode="External"/><Relationship Id="rId20" Type="http://schemas.openxmlformats.org/officeDocument/2006/relationships/hyperlink" Target="https://paperpile.com/c/ujPyJ5/jude" TargetMode="External"/><Relationship Id="rId41" Type="http://schemas.openxmlformats.org/officeDocument/2006/relationships/hyperlink" Target="http://paperpile.com/b/ujPyJ5/1BWP" TargetMode="External"/><Relationship Id="rId62" Type="http://schemas.openxmlformats.org/officeDocument/2006/relationships/hyperlink" Target="http://paperpile.com/b/ujPyJ5/l1RQ" TargetMode="External"/><Relationship Id="rId83" Type="http://schemas.openxmlformats.org/officeDocument/2006/relationships/hyperlink" Target="http://paperpile.com/b/ujPyJ5/pKjo" TargetMode="External"/><Relationship Id="rId88" Type="http://schemas.openxmlformats.org/officeDocument/2006/relationships/hyperlink" Target="http://paperpile.com/b/ujPyJ5/uO6m" TargetMode="External"/><Relationship Id="rId111" Type="http://schemas.openxmlformats.org/officeDocument/2006/relationships/hyperlink" Target="http://paperpile.com/b/ujPyJ5/wzkb" TargetMode="External"/><Relationship Id="rId132" Type="http://schemas.openxmlformats.org/officeDocument/2006/relationships/hyperlink" Target="http://paperpile.com/b/ujPyJ5/bcNY" TargetMode="External"/><Relationship Id="rId153" Type="http://schemas.openxmlformats.org/officeDocument/2006/relationships/hyperlink" Target="http://paperpile.com/b/ujPyJ5/M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7430</Words>
  <Characters>42352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Vineeta.Bajaj</dc:creator>
  <cp:lastModifiedBy>Xiaoyan Cao</cp:lastModifiedBy>
  <cp:revision>6</cp:revision>
  <dcterms:created xsi:type="dcterms:W3CDTF">2019-01-16T17:18:00Z</dcterms:created>
  <dcterms:modified xsi:type="dcterms:W3CDTF">2019-01-16T17:42:00Z</dcterms:modified>
</cp:coreProperties>
</file>