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A633F" w14:textId="77777777" w:rsidR="00ED4D47" w:rsidRDefault="00CE7A3F">
      <w:pPr>
        <w:pStyle w:val="Normal1"/>
        <w:rPr>
          <w:b/>
          <w:color w:val="222222"/>
          <w:highlight w:val="white"/>
        </w:rPr>
      </w:pPr>
      <w:r>
        <w:rPr>
          <w:b/>
          <w:color w:val="222222"/>
          <w:highlight w:val="white"/>
        </w:rPr>
        <w:t>Editorial comments:</w:t>
      </w:r>
    </w:p>
    <w:p w14:paraId="1B4E276E" w14:textId="77777777" w:rsidR="00ED4D47" w:rsidRDefault="00CE7A3F">
      <w:pPr>
        <w:pStyle w:val="Normal1"/>
        <w:rPr>
          <w:color w:val="222222"/>
          <w:highlight w:val="white"/>
        </w:rPr>
      </w:pPr>
      <w:r>
        <w:rPr>
          <w:color w:val="222222"/>
          <w:highlight w:val="white"/>
        </w:rPr>
        <w:t xml:space="preserve"> </w:t>
      </w:r>
    </w:p>
    <w:p w14:paraId="204B5BA3" w14:textId="77777777" w:rsidR="00ED4D47" w:rsidRDefault="00CE7A3F">
      <w:pPr>
        <w:pStyle w:val="Normal1"/>
        <w:rPr>
          <w:color w:val="222222"/>
          <w:highlight w:val="white"/>
        </w:rPr>
      </w:pPr>
      <w:r>
        <w:rPr>
          <w:b/>
          <w:color w:val="222222"/>
          <w:highlight w:val="white"/>
        </w:rPr>
        <w:t xml:space="preserve">1. </w:t>
      </w:r>
      <w:r>
        <w:rPr>
          <w:color w:val="222222"/>
          <w:highlight w:val="white"/>
        </w:rPr>
        <w:t>Title: Please shorten the title if possible. For instance, “A newly developed method for” may be deleted.</w:t>
      </w:r>
    </w:p>
    <w:p w14:paraId="06074A4B" w14:textId="77777777" w:rsidR="00ED4D47" w:rsidRDefault="00ED4D47">
      <w:pPr>
        <w:pStyle w:val="Normal1"/>
        <w:rPr>
          <w:color w:val="222222"/>
          <w:highlight w:val="white"/>
        </w:rPr>
      </w:pPr>
    </w:p>
    <w:p w14:paraId="60B9DD0F" w14:textId="77777777" w:rsidR="00ED4D47" w:rsidRDefault="00CE7A3F">
      <w:pPr>
        <w:pStyle w:val="Normal1"/>
        <w:rPr>
          <w:i/>
          <w:color w:val="0000FF"/>
          <w:highlight w:val="white"/>
        </w:rPr>
      </w:pPr>
      <w:r>
        <w:rPr>
          <w:i/>
          <w:color w:val="0000FF"/>
          <w:highlight w:val="white"/>
        </w:rPr>
        <w:t xml:space="preserve">We have now shortened the title as suggested. </w:t>
      </w:r>
    </w:p>
    <w:p w14:paraId="55628308" w14:textId="77777777" w:rsidR="00ED4D47" w:rsidRDefault="00ED4D47">
      <w:pPr>
        <w:pStyle w:val="Normal1"/>
        <w:rPr>
          <w:color w:val="222222"/>
          <w:highlight w:val="white"/>
        </w:rPr>
      </w:pPr>
    </w:p>
    <w:p w14:paraId="3F49AA0A" w14:textId="77777777" w:rsidR="00ED4D47" w:rsidRDefault="00CE7A3F">
      <w:pPr>
        <w:pStyle w:val="Normal1"/>
        <w:rPr>
          <w:color w:val="222222"/>
          <w:highlight w:val="white"/>
        </w:rPr>
      </w:pPr>
      <w:r>
        <w:rPr>
          <w:b/>
          <w:color w:val="222222"/>
          <w:highlight w:val="white"/>
        </w:rPr>
        <w:t>2.</w:t>
      </w:r>
      <w:r>
        <w:rPr>
          <w:color w:val="222222"/>
          <w:highlight w:val="white"/>
        </w:rPr>
        <w:t xml:space="preserve"> Please rephrase the Introduction to include a clear statement of the overall goal of this method.</w:t>
      </w:r>
    </w:p>
    <w:p w14:paraId="080D1D33" w14:textId="77777777" w:rsidR="00ED4D47" w:rsidRDefault="00ED4D47">
      <w:pPr>
        <w:pStyle w:val="Normal1"/>
        <w:rPr>
          <w:color w:val="222222"/>
          <w:highlight w:val="white"/>
        </w:rPr>
      </w:pPr>
    </w:p>
    <w:p w14:paraId="7A25DFA7" w14:textId="77777777" w:rsidR="00ED4D47" w:rsidRDefault="00CE7A3F">
      <w:pPr>
        <w:pStyle w:val="Normal1"/>
        <w:spacing w:line="240" w:lineRule="auto"/>
        <w:rPr>
          <w:color w:val="222222"/>
          <w:highlight w:val="white"/>
        </w:rPr>
      </w:pPr>
      <w:r>
        <w:rPr>
          <w:i/>
          <w:color w:val="0000FF"/>
          <w:highlight w:val="white"/>
        </w:rPr>
        <w:t>We have added the following statement to the introduction “</w:t>
      </w:r>
      <w:r>
        <w:rPr>
          <w:rFonts w:ascii="Calibri" w:eastAsia="Calibri" w:hAnsi="Calibri" w:cs="Calibri"/>
          <w:i/>
          <w:color w:val="0000FF"/>
          <w:sz w:val="24"/>
          <w:szCs w:val="24"/>
          <w:highlight w:val="white"/>
        </w:rPr>
        <w:t>The overall goal of this method is to elucidate the identity and spatial distribution of small molecules during exchange between tissues and organs, represented either by in vitro 3D cell cultures or ex vivo tissue”</w:t>
      </w:r>
    </w:p>
    <w:p w14:paraId="1A01F75E" w14:textId="77777777" w:rsidR="00ED4D47" w:rsidRDefault="00ED4D47">
      <w:pPr>
        <w:pStyle w:val="Normal1"/>
        <w:rPr>
          <w:color w:val="222222"/>
          <w:highlight w:val="white"/>
        </w:rPr>
      </w:pPr>
    </w:p>
    <w:p w14:paraId="587B81A0" w14:textId="77777777" w:rsidR="00ED4D47" w:rsidRDefault="00CE7A3F">
      <w:pPr>
        <w:pStyle w:val="Normal1"/>
        <w:rPr>
          <w:color w:val="222222"/>
          <w:highlight w:val="white"/>
        </w:rPr>
      </w:pPr>
      <w:r>
        <w:rPr>
          <w:b/>
          <w:color w:val="222222"/>
          <w:highlight w:val="white"/>
        </w:rPr>
        <w:t>3.</w:t>
      </w:r>
      <w:r>
        <w:rPr>
          <w:color w:val="222222"/>
          <w:highlight w:val="white"/>
        </w:rPr>
        <w:t xml:space="preserve"> Please place the ethics statement before your numbered protocol steps, indicating that the protocol follows the animal care guidelines of your institution.</w:t>
      </w:r>
    </w:p>
    <w:p w14:paraId="1528C4F9" w14:textId="77777777" w:rsidR="00ED4D47" w:rsidRDefault="00ED4D47">
      <w:pPr>
        <w:pStyle w:val="Normal1"/>
        <w:rPr>
          <w:color w:val="222222"/>
          <w:highlight w:val="white"/>
        </w:rPr>
      </w:pPr>
    </w:p>
    <w:p w14:paraId="581942DF" w14:textId="77777777" w:rsidR="00ED4D47" w:rsidRDefault="00CE7A3F">
      <w:pPr>
        <w:pStyle w:val="Normal1"/>
        <w:rPr>
          <w:color w:val="222222"/>
          <w:highlight w:val="white"/>
        </w:rPr>
      </w:pPr>
      <w:r>
        <w:rPr>
          <w:i/>
          <w:color w:val="0000FF"/>
          <w:highlight w:val="white"/>
        </w:rPr>
        <w:t>We have added the following statement “All animal procedures were in accordance with the National Institutes of Health Guidelines for the Care and Use of Laboratory Animals and approved by the Institutional Animal Use and Care (IACUC) committee at the University of Illinois at Chicago.”</w:t>
      </w:r>
    </w:p>
    <w:p w14:paraId="5C274A9D" w14:textId="77777777" w:rsidR="00ED4D47" w:rsidRDefault="00ED4D47">
      <w:pPr>
        <w:pStyle w:val="Normal1"/>
        <w:rPr>
          <w:color w:val="222222"/>
          <w:highlight w:val="white"/>
        </w:rPr>
      </w:pPr>
    </w:p>
    <w:p w14:paraId="6A664E90" w14:textId="77777777" w:rsidR="00ED4D47" w:rsidRDefault="00CE7A3F">
      <w:pPr>
        <w:pStyle w:val="Normal1"/>
        <w:rPr>
          <w:color w:val="222222"/>
          <w:highlight w:val="white"/>
        </w:rPr>
      </w:pPr>
      <w:r>
        <w:rPr>
          <w:b/>
          <w:color w:val="222222"/>
          <w:highlight w:val="white"/>
        </w:rPr>
        <w:t xml:space="preserve">4. </w:t>
      </w:r>
      <w:r>
        <w:rPr>
          <w:color w:val="222222"/>
          <w:highlight w:val="white"/>
        </w:rPr>
        <w:t>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71E0C8DF" w14:textId="77777777" w:rsidR="00ED4D47" w:rsidRDefault="00ED4D47">
      <w:pPr>
        <w:pStyle w:val="Normal1"/>
        <w:rPr>
          <w:color w:val="222222"/>
          <w:highlight w:val="white"/>
        </w:rPr>
      </w:pPr>
    </w:p>
    <w:p w14:paraId="5786F5B1" w14:textId="77777777" w:rsidR="00ED4D47" w:rsidRDefault="00CE7A3F">
      <w:pPr>
        <w:pStyle w:val="Normal1"/>
        <w:rPr>
          <w:i/>
          <w:color w:val="0000FF"/>
          <w:highlight w:val="white"/>
        </w:rPr>
      </w:pPr>
      <w:r>
        <w:rPr>
          <w:i/>
          <w:color w:val="0000FF"/>
          <w:highlight w:val="white"/>
        </w:rPr>
        <w:t xml:space="preserve">This was done throughout. </w:t>
      </w:r>
    </w:p>
    <w:p w14:paraId="6F8C69AE" w14:textId="77777777" w:rsidR="00ED4D47" w:rsidRDefault="00ED4D47">
      <w:pPr>
        <w:pStyle w:val="Normal1"/>
        <w:rPr>
          <w:color w:val="222222"/>
          <w:highlight w:val="white"/>
        </w:rPr>
      </w:pPr>
    </w:p>
    <w:p w14:paraId="78BF2501" w14:textId="77777777" w:rsidR="00ED4D47" w:rsidRDefault="00CE7A3F">
      <w:pPr>
        <w:pStyle w:val="Normal1"/>
        <w:rPr>
          <w:color w:val="222222"/>
          <w:highlight w:val="white"/>
        </w:rPr>
      </w:pPr>
      <w:r>
        <w:rPr>
          <w:b/>
          <w:color w:val="222222"/>
          <w:highlight w:val="white"/>
        </w:rPr>
        <w:t>5.</w:t>
      </w:r>
      <w:r>
        <w:rPr>
          <w:color w:val="222222"/>
          <w:highlight w:val="white"/>
        </w:rPr>
        <w:t xml:space="preserve">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57FB8DAD" w14:textId="77777777" w:rsidR="00ED4D47" w:rsidRDefault="00ED4D47">
      <w:pPr>
        <w:pStyle w:val="Normal1"/>
        <w:rPr>
          <w:color w:val="222222"/>
          <w:highlight w:val="white"/>
        </w:rPr>
      </w:pPr>
    </w:p>
    <w:p w14:paraId="6876F87E" w14:textId="77777777" w:rsidR="00ED4D47" w:rsidRDefault="00CE7A3F">
      <w:pPr>
        <w:pStyle w:val="Normal1"/>
        <w:rPr>
          <w:color w:val="222222"/>
          <w:highlight w:val="white"/>
        </w:rPr>
      </w:pPr>
      <w:r>
        <w:rPr>
          <w:b/>
          <w:color w:val="222222"/>
          <w:highlight w:val="white"/>
        </w:rPr>
        <w:t xml:space="preserve">6. 1.1: </w:t>
      </w:r>
      <w:r>
        <w:rPr>
          <w:color w:val="222222"/>
          <w:highlight w:val="white"/>
        </w:rPr>
        <w:t>Please provide some guidance on how often to pass the cells.</w:t>
      </w:r>
    </w:p>
    <w:p w14:paraId="3727E107" w14:textId="77777777" w:rsidR="00ED4D47" w:rsidRDefault="00ED4D47">
      <w:pPr>
        <w:pStyle w:val="Normal1"/>
        <w:spacing w:line="240" w:lineRule="auto"/>
        <w:rPr>
          <w:color w:val="222222"/>
          <w:highlight w:val="white"/>
        </w:rPr>
      </w:pPr>
    </w:p>
    <w:p w14:paraId="0FF08890" w14:textId="77777777" w:rsidR="00ED4D47" w:rsidRDefault="00CE7A3F">
      <w:pPr>
        <w:pStyle w:val="Normal1"/>
        <w:spacing w:line="240" w:lineRule="auto"/>
        <w:rPr>
          <w:i/>
          <w:color w:val="0000FF"/>
          <w:highlight w:val="white"/>
        </w:rPr>
      </w:pPr>
      <w:r>
        <w:rPr>
          <w:i/>
          <w:color w:val="0000FF"/>
          <w:highlight w:val="white"/>
        </w:rPr>
        <w:t>We have added the following “</w:t>
      </w:r>
      <w:r>
        <w:rPr>
          <w:rFonts w:ascii="Calibri" w:eastAsia="Calibri" w:hAnsi="Calibri" w:cs="Calibri"/>
          <w:i/>
          <w:color w:val="0000FF"/>
          <w:sz w:val="24"/>
          <w:szCs w:val="24"/>
          <w:highlight w:val="white"/>
        </w:rPr>
        <w:t>Pass the cells every 3-4 day, ensuring there are enough cells on the same day the mice will be sacrificed.”</w:t>
      </w:r>
    </w:p>
    <w:p w14:paraId="19B3A693" w14:textId="77777777" w:rsidR="00ED4D47" w:rsidRDefault="00ED4D47">
      <w:pPr>
        <w:pStyle w:val="Normal1"/>
        <w:rPr>
          <w:color w:val="222222"/>
          <w:highlight w:val="white"/>
        </w:rPr>
      </w:pPr>
    </w:p>
    <w:p w14:paraId="1C0A19F7" w14:textId="77777777" w:rsidR="00ED4D47" w:rsidRPr="00293F42" w:rsidRDefault="00CE7A3F">
      <w:pPr>
        <w:pStyle w:val="Normal1"/>
        <w:rPr>
          <w:color w:val="222222"/>
        </w:rPr>
      </w:pPr>
      <w:r w:rsidRPr="00293F42">
        <w:rPr>
          <w:b/>
          <w:color w:val="222222"/>
        </w:rPr>
        <w:lastRenderedPageBreak/>
        <w:t>7</w:t>
      </w:r>
      <w:r w:rsidRPr="00293F42">
        <w:rPr>
          <w:color w:val="222222"/>
        </w:rPr>
        <w:t>. 2.3: Is the mouse anesthetized before the procedure? Please mention how animals are anesthetized and how proper anesthetization is confirmed. Please specify all surgical tools used.</w:t>
      </w:r>
      <w:bookmarkStart w:id="0" w:name="_GoBack"/>
      <w:bookmarkEnd w:id="0"/>
    </w:p>
    <w:p w14:paraId="4A92D3EC" w14:textId="77777777" w:rsidR="00CE7A3F" w:rsidRDefault="00CE7A3F">
      <w:pPr>
        <w:pStyle w:val="Normal1"/>
        <w:rPr>
          <w:color w:val="222222"/>
          <w:highlight w:val="yellow"/>
        </w:rPr>
      </w:pPr>
    </w:p>
    <w:p w14:paraId="3796029E" w14:textId="2E76AE73" w:rsidR="00914A4D" w:rsidRPr="00914A4D" w:rsidRDefault="00914A4D" w:rsidP="00914A4D">
      <w:pPr>
        <w:pStyle w:val="Normal1"/>
        <w:rPr>
          <w:i/>
          <w:color w:val="0000FF"/>
          <w:highlight w:val="white"/>
        </w:rPr>
      </w:pPr>
      <w:r w:rsidRPr="00914A4D">
        <w:rPr>
          <w:i/>
          <w:color w:val="0000FF"/>
          <w:highlight w:val="white"/>
        </w:rPr>
        <w:t>The process of euthanasia and the removal of the ovary has been explain in much more detail. Please see sections 2.1-2.7.</w:t>
      </w:r>
    </w:p>
    <w:p w14:paraId="06B99E3B" w14:textId="77777777" w:rsidR="00ED4D47" w:rsidRDefault="00ED4D47">
      <w:pPr>
        <w:pStyle w:val="Normal1"/>
        <w:rPr>
          <w:color w:val="222222"/>
          <w:highlight w:val="white"/>
        </w:rPr>
      </w:pPr>
    </w:p>
    <w:p w14:paraId="19F7E586" w14:textId="77777777" w:rsidR="00ED4D47" w:rsidRDefault="00CE7A3F">
      <w:pPr>
        <w:pStyle w:val="Normal1"/>
        <w:rPr>
          <w:color w:val="222222"/>
          <w:highlight w:val="white"/>
        </w:rPr>
      </w:pPr>
      <w:r>
        <w:rPr>
          <w:b/>
          <w:color w:val="222222"/>
          <w:highlight w:val="white"/>
        </w:rPr>
        <w:t xml:space="preserve">8. </w:t>
      </w:r>
      <w:r>
        <w:rPr>
          <w:color w:val="222222"/>
          <w:highlight w:val="white"/>
        </w:rPr>
        <w:t>Figure 5: Please describe the top and bottom panels in the figure legend.</w:t>
      </w:r>
    </w:p>
    <w:p w14:paraId="562CFFF9" w14:textId="77777777" w:rsidR="00ED4D47" w:rsidRDefault="00ED4D47">
      <w:pPr>
        <w:pStyle w:val="Normal1"/>
        <w:rPr>
          <w:color w:val="222222"/>
          <w:highlight w:val="white"/>
        </w:rPr>
      </w:pPr>
    </w:p>
    <w:p w14:paraId="1764D970" w14:textId="77777777" w:rsidR="00ED4D47" w:rsidRDefault="00CE7A3F">
      <w:pPr>
        <w:pStyle w:val="Normal1"/>
        <w:spacing w:line="240" w:lineRule="auto"/>
        <w:rPr>
          <w:color w:val="222222"/>
          <w:highlight w:val="white"/>
        </w:rPr>
      </w:pPr>
      <w:r>
        <w:rPr>
          <w:i/>
          <w:color w:val="0000FF"/>
          <w:highlight w:val="white"/>
        </w:rPr>
        <w:t>The following has been added “</w:t>
      </w:r>
      <w:r>
        <w:rPr>
          <w:rFonts w:ascii="Calibri" w:eastAsia="Calibri" w:hAnsi="Calibri" w:cs="Calibri"/>
          <w:i/>
          <w:color w:val="0000FF"/>
          <w:sz w:val="24"/>
          <w:szCs w:val="24"/>
          <w:highlight w:val="white"/>
        </w:rPr>
        <w:t>Top: Slide after 2 h desiccation with 8-well chamber adhered. All agarose plugs but two cracked through the center due to adhesion to the 8-well chamber. Bottom: Slide after removal of 8-well chamber. Only one agarose plug remained on the slide.”</w:t>
      </w:r>
    </w:p>
    <w:p w14:paraId="12F65955" w14:textId="77777777" w:rsidR="00ED4D47" w:rsidRDefault="00ED4D47">
      <w:pPr>
        <w:pStyle w:val="Normal1"/>
        <w:rPr>
          <w:color w:val="222222"/>
          <w:highlight w:val="white"/>
        </w:rPr>
      </w:pPr>
    </w:p>
    <w:p w14:paraId="0FCDDBD6" w14:textId="77777777" w:rsidR="00ED4D47" w:rsidRDefault="00CE7A3F">
      <w:pPr>
        <w:pStyle w:val="Normal1"/>
        <w:rPr>
          <w:b/>
          <w:color w:val="222222"/>
          <w:highlight w:val="white"/>
        </w:rPr>
      </w:pPr>
      <w:r>
        <w:rPr>
          <w:b/>
          <w:color w:val="222222"/>
          <w:highlight w:val="white"/>
        </w:rPr>
        <w:t>Reviewer 1</w:t>
      </w:r>
    </w:p>
    <w:p w14:paraId="67775EEE" w14:textId="77777777" w:rsidR="00ED4D47" w:rsidRDefault="00ED4D47">
      <w:pPr>
        <w:pStyle w:val="Normal1"/>
        <w:rPr>
          <w:color w:val="222222"/>
          <w:highlight w:val="white"/>
        </w:rPr>
      </w:pPr>
    </w:p>
    <w:p w14:paraId="6981C785" w14:textId="77777777" w:rsidR="00ED4D47" w:rsidRDefault="00CE7A3F">
      <w:pPr>
        <w:pStyle w:val="Normal1"/>
        <w:rPr>
          <w:color w:val="222222"/>
          <w:highlight w:val="white"/>
        </w:rPr>
      </w:pPr>
      <w:r>
        <w:rPr>
          <w:color w:val="222222"/>
          <w:highlight w:val="white"/>
        </w:rPr>
        <w:t>It's not clear in the manuscript the impact the desiccation process may have on cellular metabolism. It would be useful to consider if a quenching step would enable a more accurate determination of cellular signaling. The current process may suffer from an artefactual response to desiccation. It may be worth considering an alternative approach to desiccation at 37 degrees Celsius. Perhaps quenching with liquid nitrogen and/or approaching the process using a freeze-dry method might more accurately preserve the cellular signaling environment.</w:t>
      </w:r>
    </w:p>
    <w:p w14:paraId="32D02B35" w14:textId="77777777" w:rsidR="00ED4D47" w:rsidRDefault="00ED4D47">
      <w:pPr>
        <w:pStyle w:val="Normal1"/>
        <w:rPr>
          <w:color w:val="222222"/>
          <w:highlight w:val="white"/>
        </w:rPr>
      </w:pPr>
    </w:p>
    <w:p w14:paraId="77166DB0" w14:textId="77777777" w:rsidR="00ED4D47" w:rsidRDefault="00CE7A3F">
      <w:pPr>
        <w:pStyle w:val="Normal1"/>
        <w:rPr>
          <w:i/>
          <w:color w:val="0000FF"/>
          <w:highlight w:val="white"/>
        </w:rPr>
      </w:pPr>
      <w:r>
        <w:rPr>
          <w:i/>
          <w:color w:val="0000FF"/>
          <w:highlight w:val="white"/>
        </w:rPr>
        <w:t xml:space="preserve">In the context of initially optimizing the protocol, the desiccation is necessary to adhere the agarose to the ITO slides, from previous experience with agar based imaging, freeze-dry actually causes the agar/agarose to swell which distorts the cells and frequently causes bubbles to appear. While we have not tried liquid nitrogen it is anticipated that this would cause the agarose to become too brittle which would not allow it to adhere to the ITO slides. Desiccation at 37 is therefore optimal. We have also screened in developing the protocol for artifacts and cell lysis with peroxide followed by desiccation causes different signals to appear which leads us to believe that we are capturing the signaling chemistry to the best of our ability and not simply cell death via desiccation. </w:t>
      </w:r>
    </w:p>
    <w:p w14:paraId="327AE62F" w14:textId="77777777" w:rsidR="00ED4D47" w:rsidRDefault="00ED4D47">
      <w:pPr>
        <w:pStyle w:val="Normal1"/>
        <w:rPr>
          <w:color w:val="222222"/>
          <w:highlight w:val="white"/>
        </w:rPr>
      </w:pPr>
    </w:p>
    <w:p w14:paraId="2FDD6C9F" w14:textId="77777777" w:rsidR="00ED4D47" w:rsidRDefault="00CE7A3F">
      <w:pPr>
        <w:pStyle w:val="Normal1"/>
        <w:rPr>
          <w:b/>
          <w:color w:val="222222"/>
          <w:highlight w:val="white"/>
        </w:rPr>
      </w:pPr>
      <w:r>
        <w:rPr>
          <w:b/>
          <w:color w:val="222222"/>
          <w:highlight w:val="white"/>
        </w:rPr>
        <w:t>Reviewer 2</w:t>
      </w:r>
    </w:p>
    <w:p w14:paraId="5C9CD78B" w14:textId="77777777" w:rsidR="00ED4D47" w:rsidRDefault="00ED4D47">
      <w:pPr>
        <w:pStyle w:val="Normal1"/>
        <w:rPr>
          <w:b/>
          <w:color w:val="222222"/>
          <w:highlight w:val="white"/>
        </w:rPr>
      </w:pPr>
    </w:p>
    <w:p w14:paraId="0805C9CA" w14:textId="77777777" w:rsidR="00ED4D47" w:rsidRDefault="00CE7A3F">
      <w:pPr>
        <w:pStyle w:val="Normal1"/>
        <w:rPr>
          <w:color w:val="222222"/>
          <w:highlight w:val="white"/>
        </w:rPr>
      </w:pPr>
      <w:r>
        <w:rPr>
          <w:color w:val="222222"/>
          <w:highlight w:val="white"/>
        </w:rPr>
        <w:t>1. For full accuracy, "MALDI-TOF" should be referred throughout as "MALDI-TOF MS" (matrix-assisted laser desorption/ionization time-of-flight mass spectrometry).</w:t>
      </w:r>
    </w:p>
    <w:p w14:paraId="611AF923" w14:textId="77777777" w:rsidR="00ED4D47" w:rsidRDefault="00ED4D47">
      <w:pPr>
        <w:pStyle w:val="Normal1"/>
        <w:rPr>
          <w:color w:val="222222"/>
          <w:highlight w:val="white"/>
        </w:rPr>
      </w:pPr>
    </w:p>
    <w:p w14:paraId="62D49ABD" w14:textId="77777777" w:rsidR="00ED4D47" w:rsidRDefault="00CE7A3F">
      <w:pPr>
        <w:pStyle w:val="Normal1"/>
        <w:rPr>
          <w:i/>
          <w:color w:val="0000FF"/>
          <w:highlight w:val="white"/>
        </w:rPr>
      </w:pPr>
      <w:r>
        <w:rPr>
          <w:i/>
          <w:color w:val="0000FF"/>
          <w:highlight w:val="white"/>
        </w:rPr>
        <w:t xml:space="preserve">Thank you for catching this oversight on our part, this has been corrected throughout. </w:t>
      </w:r>
    </w:p>
    <w:p w14:paraId="11413B80" w14:textId="77777777" w:rsidR="00ED4D47" w:rsidRDefault="00ED4D47">
      <w:pPr>
        <w:pStyle w:val="Normal1"/>
        <w:rPr>
          <w:color w:val="222222"/>
          <w:highlight w:val="white"/>
        </w:rPr>
      </w:pPr>
    </w:p>
    <w:p w14:paraId="0E945420" w14:textId="77777777" w:rsidR="00ED4D47" w:rsidRDefault="00CE7A3F">
      <w:pPr>
        <w:pStyle w:val="Normal1"/>
        <w:rPr>
          <w:color w:val="222222"/>
          <w:highlight w:val="white"/>
        </w:rPr>
      </w:pPr>
      <w:r>
        <w:rPr>
          <w:color w:val="222222"/>
          <w:highlight w:val="white"/>
        </w:rPr>
        <w:t>2. Protocol section: numerous acronyms are not defined (MOE, FBS, MEM, DMEM, ITO, CHCA, DHB…)</w:t>
      </w:r>
    </w:p>
    <w:p w14:paraId="6B6C130F" w14:textId="77777777" w:rsidR="00ED4D47" w:rsidRDefault="00ED4D47">
      <w:pPr>
        <w:pStyle w:val="Normal1"/>
        <w:rPr>
          <w:color w:val="0000FF"/>
          <w:highlight w:val="white"/>
        </w:rPr>
      </w:pPr>
    </w:p>
    <w:p w14:paraId="2C241293" w14:textId="77777777" w:rsidR="00ED4D47" w:rsidRDefault="00CE7A3F">
      <w:pPr>
        <w:pStyle w:val="Normal1"/>
        <w:rPr>
          <w:i/>
          <w:color w:val="0000FF"/>
          <w:highlight w:val="white"/>
        </w:rPr>
      </w:pPr>
      <w:r>
        <w:rPr>
          <w:i/>
          <w:color w:val="0000FF"/>
          <w:highlight w:val="white"/>
        </w:rPr>
        <w:t xml:space="preserve">These have been added throughout. </w:t>
      </w:r>
    </w:p>
    <w:p w14:paraId="7EE94912" w14:textId="77777777" w:rsidR="00ED4D47" w:rsidRDefault="00ED4D47">
      <w:pPr>
        <w:pStyle w:val="Normal1"/>
        <w:rPr>
          <w:color w:val="222222"/>
          <w:highlight w:val="white"/>
        </w:rPr>
      </w:pPr>
    </w:p>
    <w:p w14:paraId="56A5362B" w14:textId="77777777" w:rsidR="00ED4D47" w:rsidRDefault="00CE7A3F">
      <w:pPr>
        <w:pStyle w:val="Normal1"/>
        <w:rPr>
          <w:color w:val="222222"/>
          <w:highlight w:val="white"/>
        </w:rPr>
      </w:pPr>
      <w:r>
        <w:rPr>
          <w:color w:val="222222"/>
          <w:highlight w:val="white"/>
        </w:rPr>
        <w:lastRenderedPageBreak/>
        <w:t>3. Line 218: Distance value is missing.</w:t>
      </w:r>
    </w:p>
    <w:p w14:paraId="1B1BE890" w14:textId="77777777" w:rsidR="00ED4D47" w:rsidRDefault="00ED4D47">
      <w:pPr>
        <w:pStyle w:val="Normal1"/>
        <w:rPr>
          <w:color w:val="222222"/>
          <w:highlight w:val="white"/>
        </w:rPr>
      </w:pPr>
    </w:p>
    <w:p w14:paraId="18B5A718" w14:textId="77777777" w:rsidR="00ED4D47" w:rsidRDefault="00CE7A3F">
      <w:pPr>
        <w:pStyle w:val="Normal1"/>
        <w:rPr>
          <w:color w:val="222222"/>
          <w:highlight w:val="white"/>
        </w:rPr>
      </w:pPr>
      <w:r>
        <w:rPr>
          <w:i/>
          <w:color w:val="0000FF"/>
          <w:highlight w:val="white"/>
        </w:rPr>
        <w:t>Thank you for catching this oversight on our part, this has been corrected.</w:t>
      </w:r>
    </w:p>
    <w:p w14:paraId="0BD801D6" w14:textId="77777777" w:rsidR="00ED4D47" w:rsidRDefault="00ED4D47">
      <w:pPr>
        <w:pStyle w:val="Normal1"/>
        <w:rPr>
          <w:color w:val="222222"/>
          <w:highlight w:val="white"/>
        </w:rPr>
      </w:pPr>
    </w:p>
    <w:p w14:paraId="78CB3878" w14:textId="77777777" w:rsidR="00ED4D47" w:rsidRDefault="00CE7A3F">
      <w:pPr>
        <w:pStyle w:val="Normal1"/>
        <w:rPr>
          <w:color w:val="222222"/>
          <w:highlight w:val="white"/>
        </w:rPr>
      </w:pPr>
      <w:r>
        <w:rPr>
          <w:color w:val="222222"/>
          <w:highlight w:val="white"/>
        </w:rPr>
        <w:t>4. Line 220: "</w:t>
      </w:r>
      <w:proofErr w:type="spellStart"/>
      <w:r>
        <w:rPr>
          <w:color w:val="222222"/>
          <w:highlight w:val="white"/>
        </w:rPr>
        <w:t>aTM</w:t>
      </w:r>
      <w:proofErr w:type="spellEnd"/>
      <w:r>
        <w:rPr>
          <w:color w:val="222222"/>
          <w:highlight w:val="white"/>
        </w:rPr>
        <w:t>" should read "a TM".</w:t>
      </w:r>
    </w:p>
    <w:p w14:paraId="2742499C" w14:textId="77777777" w:rsidR="00ED4D47" w:rsidRDefault="00ED4D47">
      <w:pPr>
        <w:pStyle w:val="Normal1"/>
        <w:rPr>
          <w:color w:val="222222"/>
          <w:highlight w:val="white"/>
        </w:rPr>
      </w:pPr>
    </w:p>
    <w:p w14:paraId="350E9C72" w14:textId="77777777" w:rsidR="00ED4D47" w:rsidRDefault="00CE7A3F">
      <w:pPr>
        <w:pStyle w:val="Normal1"/>
        <w:rPr>
          <w:color w:val="222222"/>
          <w:highlight w:val="white"/>
        </w:rPr>
      </w:pPr>
      <w:r>
        <w:rPr>
          <w:i/>
          <w:color w:val="0000FF"/>
          <w:highlight w:val="white"/>
        </w:rPr>
        <w:t xml:space="preserve">Thank you for catching this oversight on our part, this has been corrected. </w:t>
      </w:r>
    </w:p>
    <w:p w14:paraId="0C9492CA" w14:textId="77777777" w:rsidR="00ED4D47" w:rsidRDefault="00ED4D47">
      <w:pPr>
        <w:pStyle w:val="Normal1"/>
        <w:rPr>
          <w:color w:val="222222"/>
          <w:highlight w:val="white"/>
        </w:rPr>
      </w:pPr>
    </w:p>
    <w:p w14:paraId="3AD00CE6" w14:textId="77777777" w:rsidR="00ED4D47" w:rsidRDefault="00CE7A3F">
      <w:pPr>
        <w:pStyle w:val="Normal1"/>
        <w:rPr>
          <w:color w:val="222222"/>
          <w:highlight w:val="white"/>
        </w:rPr>
      </w:pPr>
      <w:r>
        <w:rPr>
          <w:color w:val="222222"/>
          <w:highlight w:val="white"/>
        </w:rPr>
        <w:t>5. Although specified in the Table of Materials, please specify in the methods the manufacturer and model of the MALDI-TOF mass spectrometer used.</w:t>
      </w:r>
    </w:p>
    <w:p w14:paraId="5A8BB243" w14:textId="77777777" w:rsidR="00ED4D47" w:rsidRDefault="00ED4D47">
      <w:pPr>
        <w:pStyle w:val="Normal1"/>
        <w:rPr>
          <w:color w:val="222222"/>
          <w:highlight w:val="white"/>
        </w:rPr>
      </w:pPr>
    </w:p>
    <w:p w14:paraId="3C42A4F5" w14:textId="77777777" w:rsidR="00ED4D47" w:rsidRDefault="00CE7A3F">
      <w:pPr>
        <w:pStyle w:val="Normal1"/>
        <w:rPr>
          <w:color w:val="0000FF"/>
          <w:highlight w:val="white"/>
        </w:rPr>
      </w:pPr>
      <w:proofErr w:type="spellStart"/>
      <w:r>
        <w:rPr>
          <w:i/>
          <w:color w:val="0000FF"/>
          <w:highlight w:val="white"/>
        </w:rPr>
        <w:t>JoVE</w:t>
      </w:r>
      <w:proofErr w:type="spellEnd"/>
      <w:r>
        <w:rPr>
          <w:i/>
          <w:color w:val="0000FF"/>
          <w:highlight w:val="white"/>
        </w:rPr>
        <w:t xml:space="preserve"> cannot publish manuscripts containing commercial language, which limits the manufacturer and model to the Table of Materials.</w:t>
      </w:r>
      <w:r>
        <w:rPr>
          <w:color w:val="222222"/>
          <w:highlight w:val="white"/>
        </w:rPr>
        <w:t xml:space="preserve"> </w:t>
      </w:r>
    </w:p>
    <w:p w14:paraId="63BF2511" w14:textId="77777777" w:rsidR="00ED4D47" w:rsidRDefault="00ED4D47">
      <w:pPr>
        <w:pStyle w:val="Normal1"/>
        <w:rPr>
          <w:color w:val="222222"/>
          <w:highlight w:val="white"/>
        </w:rPr>
      </w:pPr>
    </w:p>
    <w:p w14:paraId="36FDE3C1" w14:textId="77777777" w:rsidR="00ED4D47" w:rsidRDefault="00CE7A3F">
      <w:pPr>
        <w:pStyle w:val="Normal1"/>
        <w:rPr>
          <w:color w:val="222222"/>
          <w:highlight w:val="white"/>
        </w:rPr>
      </w:pPr>
      <w:r>
        <w:rPr>
          <w:color w:val="222222"/>
          <w:highlight w:val="white"/>
        </w:rPr>
        <w:t>6. Lines 247-248: "Reflector gain = 3x" makes no sense and should probably read "</w:t>
      </w:r>
      <w:proofErr w:type="spellStart"/>
      <w:r>
        <w:rPr>
          <w:color w:val="222222"/>
          <w:highlight w:val="white"/>
        </w:rPr>
        <w:t>Reflectron</w:t>
      </w:r>
      <w:proofErr w:type="spellEnd"/>
      <w:r>
        <w:rPr>
          <w:color w:val="222222"/>
          <w:highlight w:val="white"/>
        </w:rPr>
        <w:t xml:space="preserve"> mode detector gain = 3x".</w:t>
      </w:r>
    </w:p>
    <w:p w14:paraId="45173024" w14:textId="77777777" w:rsidR="00ED4D47" w:rsidRDefault="00ED4D47">
      <w:pPr>
        <w:pStyle w:val="Normal1"/>
        <w:rPr>
          <w:color w:val="222222"/>
          <w:highlight w:val="white"/>
        </w:rPr>
      </w:pPr>
    </w:p>
    <w:p w14:paraId="259EA46E" w14:textId="77777777" w:rsidR="00ED4D47" w:rsidRDefault="00CE7A3F">
      <w:pPr>
        <w:pStyle w:val="Normal1"/>
        <w:rPr>
          <w:color w:val="222222"/>
          <w:highlight w:val="white"/>
        </w:rPr>
      </w:pPr>
      <w:r>
        <w:rPr>
          <w:i/>
          <w:color w:val="0000FF"/>
          <w:highlight w:val="white"/>
        </w:rPr>
        <w:t xml:space="preserve">Thank you for catching this oversight on our part, this has been corrected. </w:t>
      </w:r>
    </w:p>
    <w:p w14:paraId="5216D126" w14:textId="77777777" w:rsidR="00ED4D47" w:rsidRDefault="00ED4D47">
      <w:pPr>
        <w:pStyle w:val="Normal1"/>
        <w:rPr>
          <w:color w:val="222222"/>
          <w:highlight w:val="white"/>
        </w:rPr>
      </w:pPr>
    </w:p>
    <w:p w14:paraId="506279B1" w14:textId="77777777" w:rsidR="00ED4D47" w:rsidRDefault="00CE7A3F">
      <w:pPr>
        <w:pStyle w:val="Normal1"/>
        <w:rPr>
          <w:color w:val="222222"/>
          <w:highlight w:val="white"/>
        </w:rPr>
      </w:pPr>
      <w:r>
        <w:rPr>
          <w:color w:val="222222"/>
          <w:highlight w:val="white"/>
        </w:rPr>
        <w:t>7. The symbol for "hours" is "h" and not "</w:t>
      </w:r>
      <w:proofErr w:type="spellStart"/>
      <w:r>
        <w:rPr>
          <w:color w:val="222222"/>
          <w:highlight w:val="white"/>
        </w:rPr>
        <w:t>hrs</w:t>
      </w:r>
      <w:proofErr w:type="spellEnd"/>
      <w:r>
        <w:rPr>
          <w:color w:val="222222"/>
          <w:highlight w:val="white"/>
        </w:rPr>
        <w:t>". Please correct where necessary.</w:t>
      </w:r>
    </w:p>
    <w:p w14:paraId="6CE361CD" w14:textId="77777777" w:rsidR="00ED4D47" w:rsidRDefault="00ED4D47">
      <w:pPr>
        <w:pStyle w:val="Normal1"/>
        <w:rPr>
          <w:color w:val="222222"/>
          <w:highlight w:val="white"/>
        </w:rPr>
      </w:pPr>
    </w:p>
    <w:p w14:paraId="6A2BE1E4" w14:textId="77777777" w:rsidR="00ED4D47" w:rsidRDefault="00CE7A3F">
      <w:pPr>
        <w:pStyle w:val="Normal1"/>
        <w:rPr>
          <w:color w:val="222222"/>
          <w:highlight w:val="white"/>
        </w:rPr>
      </w:pPr>
      <w:r>
        <w:rPr>
          <w:i/>
          <w:color w:val="0000FF"/>
          <w:highlight w:val="white"/>
        </w:rPr>
        <w:t xml:space="preserve">Thank you for catching this oversight on our part, this has been corrected. </w:t>
      </w:r>
    </w:p>
    <w:p w14:paraId="3085E1BD" w14:textId="77777777" w:rsidR="00ED4D47" w:rsidRDefault="00ED4D47">
      <w:pPr>
        <w:pStyle w:val="Normal1"/>
        <w:rPr>
          <w:color w:val="222222"/>
          <w:highlight w:val="white"/>
        </w:rPr>
      </w:pPr>
    </w:p>
    <w:p w14:paraId="1B31D772" w14:textId="77777777" w:rsidR="00ED4D47" w:rsidRDefault="00CE7A3F">
      <w:pPr>
        <w:pStyle w:val="Normal1"/>
        <w:rPr>
          <w:color w:val="222222"/>
          <w:highlight w:val="white"/>
        </w:rPr>
      </w:pPr>
      <w:r>
        <w:rPr>
          <w:color w:val="222222"/>
          <w:highlight w:val="white"/>
        </w:rPr>
        <w:t>8. I would add a dimension scale to Figure 1. There is one in Figure 6 but it comes too late in the manuscript.</w:t>
      </w:r>
    </w:p>
    <w:p w14:paraId="6222E456" w14:textId="77777777" w:rsidR="00ED4D47" w:rsidRDefault="00ED4D47">
      <w:pPr>
        <w:pStyle w:val="Normal1"/>
        <w:rPr>
          <w:color w:val="222222"/>
          <w:highlight w:val="white"/>
        </w:rPr>
      </w:pPr>
    </w:p>
    <w:p w14:paraId="6F9EB2B9" w14:textId="77777777" w:rsidR="00ED4D47" w:rsidRDefault="00CE7A3F">
      <w:pPr>
        <w:pStyle w:val="Normal1"/>
        <w:rPr>
          <w:color w:val="222222"/>
          <w:highlight w:val="white"/>
        </w:rPr>
      </w:pPr>
      <w:r>
        <w:rPr>
          <w:i/>
          <w:color w:val="0000FF"/>
          <w:highlight w:val="white"/>
        </w:rPr>
        <w:t>Thank you for catching this oversight on our part, this has been corrected.</w:t>
      </w:r>
    </w:p>
    <w:p w14:paraId="363B4A3C" w14:textId="77777777" w:rsidR="00ED4D47" w:rsidRDefault="00ED4D47">
      <w:pPr>
        <w:pStyle w:val="Normal1"/>
        <w:rPr>
          <w:color w:val="222222"/>
          <w:highlight w:val="white"/>
        </w:rPr>
      </w:pPr>
    </w:p>
    <w:p w14:paraId="1B9BB059" w14:textId="77777777" w:rsidR="00ED4D47" w:rsidRDefault="00CE7A3F">
      <w:pPr>
        <w:pStyle w:val="Normal1"/>
        <w:rPr>
          <w:color w:val="222222"/>
          <w:highlight w:val="white"/>
        </w:rPr>
      </w:pPr>
      <w:r>
        <w:rPr>
          <w:color w:val="222222"/>
          <w:highlight w:val="white"/>
        </w:rPr>
        <w:t>9. Identity of m/z 184 and 112 in Figures 6 and 7, respectively would have been welcomed.</w:t>
      </w:r>
    </w:p>
    <w:p w14:paraId="3EC903EC" w14:textId="77777777" w:rsidR="00ED4D47" w:rsidRDefault="00ED4D47">
      <w:pPr>
        <w:pStyle w:val="Normal1"/>
        <w:rPr>
          <w:color w:val="222222"/>
          <w:highlight w:val="white"/>
        </w:rPr>
      </w:pPr>
    </w:p>
    <w:p w14:paraId="40A85A6A" w14:textId="77777777" w:rsidR="00ED4D47" w:rsidRDefault="00CE7A3F">
      <w:pPr>
        <w:pStyle w:val="Normal1"/>
        <w:rPr>
          <w:i/>
          <w:color w:val="0000FF"/>
          <w:highlight w:val="white"/>
        </w:rPr>
      </w:pPr>
      <w:r>
        <w:rPr>
          <w:i/>
          <w:color w:val="0000FF"/>
          <w:highlight w:val="white"/>
        </w:rPr>
        <w:t xml:space="preserve">We are </w:t>
      </w:r>
      <w:proofErr w:type="gramStart"/>
      <w:r>
        <w:rPr>
          <w:i/>
          <w:color w:val="0000FF"/>
          <w:highlight w:val="white"/>
        </w:rPr>
        <w:t>in  the</w:t>
      </w:r>
      <w:proofErr w:type="gramEnd"/>
      <w:r>
        <w:rPr>
          <w:i/>
          <w:color w:val="0000FF"/>
          <w:highlight w:val="white"/>
        </w:rPr>
        <w:t xml:space="preserve"> process of identifying more signals, but new results are outside the scope of this protocol as both chemical and biological validation of the signals is necessary. </w:t>
      </w:r>
    </w:p>
    <w:sectPr w:rsidR="00ED4D4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D47"/>
    <w:rsid w:val="00293F42"/>
    <w:rsid w:val="009134F2"/>
    <w:rsid w:val="00914A4D"/>
    <w:rsid w:val="00CE7A3F"/>
    <w:rsid w:val="00ED4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1F2004"/>
  <w15:docId w15:val="{7F167462-8BEA-4241-B125-D7DE695AD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Illinois at Chicago</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Matthew Jordan</dc:creator>
  <cp:lastModifiedBy>DrLaura</cp:lastModifiedBy>
  <cp:revision>5</cp:revision>
  <dcterms:created xsi:type="dcterms:W3CDTF">2019-01-15T18:09:00Z</dcterms:created>
  <dcterms:modified xsi:type="dcterms:W3CDTF">2019-01-15T19:22:00Z</dcterms:modified>
</cp:coreProperties>
</file>