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E1250" w14:textId="6874CB29" w:rsidR="00D91DF8" w:rsidRDefault="006B574D" w:rsidP="003F5FB7">
      <w:pPr>
        <w:pStyle w:val="Normal1"/>
        <w:pBdr>
          <w:top w:val="nil"/>
          <w:left w:val="nil"/>
          <w:bottom w:val="nil"/>
          <w:right w:val="nil"/>
          <w:between w:val="nil"/>
        </w:pBdr>
        <w:rPr>
          <w:color w:val="000000"/>
        </w:rPr>
      </w:pPr>
      <w:r>
        <w:rPr>
          <w:b/>
          <w:color w:val="000000"/>
        </w:rPr>
        <w:t>TITLE:</w:t>
      </w:r>
      <w:r>
        <w:rPr>
          <w:color w:val="000000"/>
        </w:rPr>
        <w:t xml:space="preserve"> </w:t>
      </w:r>
    </w:p>
    <w:p w14:paraId="1F5C2D53" w14:textId="27C113A2" w:rsidR="00F70D13" w:rsidRPr="00E90CB9" w:rsidRDefault="000A2926" w:rsidP="003F5FB7">
      <w:pPr>
        <w:pStyle w:val="Normal1"/>
        <w:rPr>
          <w:b/>
          <w:color w:val="000000"/>
        </w:rPr>
      </w:pPr>
      <w:r w:rsidRPr="00E90CB9">
        <w:rPr>
          <w:b/>
        </w:rPr>
        <w:t>Three-Dimensional</w:t>
      </w:r>
      <w:r w:rsidR="00184936" w:rsidRPr="00E90CB9">
        <w:rPr>
          <w:b/>
        </w:rPr>
        <w:t xml:space="preserve"> </w:t>
      </w:r>
      <w:r w:rsidRPr="00E90CB9">
        <w:rPr>
          <w:b/>
        </w:rPr>
        <w:t>P</w:t>
      </w:r>
      <w:r w:rsidR="00184936" w:rsidRPr="00E90CB9">
        <w:rPr>
          <w:b/>
        </w:rPr>
        <w:t xml:space="preserve">atterning of </w:t>
      </w:r>
      <w:r w:rsidRPr="00E90CB9">
        <w:rPr>
          <w:b/>
        </w:rPr>
        <w:t>E</w:t>
      </w:r>
      <w:r w:rsidR="00184936" w:rsidRPr="00E90CB9">
        <w:rPr>
          <w:b/>
        </w:rPr>
        <w:t xml:space="preserve">ngineered </w:t>
      </w:r>
      <w:r w:rsidRPr="00E90CB9">
        <w:rPr>
          <w:b/>
        </w:rPr>
        <w:t>B</w:t>
      </w:r>
      <w:r w:rsidR="00184936" w:rsidRPr="00E90CB9">
        <w:rPr>
          <w:b/>
        </w:rPr>
        <w:t>iofilms with a D</w:t>
      </w:r>
      <w:r w:rsidRPr="00E90CB9">
        <w:rPr>
          <w:b/>
        </w:rPr>
        <w:t>o-</w:t>
      </w:r>
      <w:r w:rsidR="00184936" w:rsidRPr="00E90CB9">
        <w:rPr>
          <w:b/>
        </w:rPr>
        <w:t>I</w:t>
      </w:r>
      <w:r w:rsidRPr="00E90CB9">
        <w:rPr>
          <w:b/>
        </w:rPr>
        <w:t>t-</w:t>
      </w:r>
      <w:r w:rsidR="00184936" w:rsidRPr="00E90CB9">
        <w:rPr>
          <w:b/>
        </w:rPr>
        <w:t>Y</w:t>
      </w:r>
      <w:r w:rsidRPr="00E90CB9">
        <w:rPr>
          <w:b/>
        </w:rPr>
        <w:t>ourself</w:t>
      </w:r>
      <w:r w:rsidR="00184936" w:rsidRPr="00E90CB9">
        <w:rPr>
          <w:b/>
        </w:rPr>
        <w:t xml:space="preserve"> </w:t>
      </w:r>
      <w:r w:rsidRPr="00E90CB9">
        <w:rPr>
          <w:b/>
        </w:rPr>
        <w:t>B</w:t>
      </w:r>
      <w:r w:rsidR="00184936" w:rsidRPr="00E90CB9">
        <w:rPr>
          <w:b/>
        </w:rPr>
        <w:t>ioprinter</w:t>
      </w:r>
    </w:p>
    <w:p w14:paraId="6F5E6F28" w14:textId="77777777" w:rsidR="00F70D13" w:rsidRDefault="00F70D13" w:rsidP="003F5FB7">
      <w:pPr>
        <w:pStyle w:val="Normal1"/>
        <w:rPr>
          <w:b/>
          <w:color w:val="000000"/>
        </w:rPr>
      </w:pPr>
    </w:p>
    <w:p w14:paraId="14DB3F9B" w14:textId="77777777" w:rsidR="00F70D13" w:rsidRDefault="006B574D" w:rsidP="003F5FB7">
      <w:pPr>
        <w:pStyle w:val="Normal1"/>
        <w:rPr>
          <w:b/>
          <w:color w:val="000000"/>
        </w:rPr>
      </w:pPr>
      <w:r>
        <w:rPr>
          <w:b/>
          <w:color w:val="000000"/>
        </w:rPr>
        <w:t xml:space="preserve">AUTHORS AND AFFILIATIONS: </w:t>
      </w:r>
    </w:p>
    <w:p w14:paraId="3A23CA57" w14:textId="1BC3BD78" w:rsidR="00F70D13" w:rsidRDefault="006B574D" w:rsidP="003F5FB7">
      <w:pPr>
        <w:pStyle w:val="Normal1"/>
        <w:rPr>
          <w:color w:val="000000"/>
        </w:rPr>
      </w:pPr>
      <w:proofErr w:type="spellStart"/>
      <w:r>
        <w:rPr>
          <w:color w:val="000000"/>
        </w:rPr>
        <w:t>Ewa</w:t>
      </w:r>
      <w:proofErr w:type="spellEnd"/>
      <w:r>
        <w:rPr>
          <w:color w:val="000000"/>
        </w:rPr>
        <w:t xml:space="preserve"> M Spiesz</w:t>
      </w:r>
      <w:proofErr w:type="gramStart"/>
      <w:r>
        <w:rPr>
          <w:color w:val="000000"/>
          <w:vertAlign w:val="superscript"/>
        </w:rPr>
        <w:t>1</w:t>
      </w:r>
      <w:r w:rsidR="00A33C7B">
        <w:rPr>
          <w:color w:val="000000"/>
          <w:vertAlign w:val="superscript"/>
        </w:rPr>
        <w:t>,</w:t>
      </w:r>
      <w:r w:rsidR="00A33C7B" w:rsidRPr="00A857BF">
        <w:rPr>
          <w:color w:val="000000"/>
        </w:rPr>
        <w:t>*</w:t>
      </w:r>
      <w:proofErr w:type="gramEnd"/>
      <w:r>
        <w:rPr>
          <w:color w:val="000000"/>
        </w:rPr>
        <w:t xml:space="preserve">, </w:t>
      </w:r>
      <w:proofErr w:type="spellStart"/>
      <w:r>
        <w:rPr>
          <w:color w:val="000000"/>
        </w:rPr>
        <w:t>Kui</w:t>
      </w:r>
      <w:proofErr w:type="spellEnd"/>
      <w:r>
        <w:rPr>
          <w:color w:val="000000"/>
        </w:rPr>
        <w:t xml:space="preserve"> Yu</w:t>
      </w:r>
      <w:r>
        <w:rPr>
          <w:color w:val="000000"/>
          <w:vertAlign w:val="superscript"/>
        </w:rPr>
        <w:t>1</w:t>
      </w:r>
      <w:r w:rsidR="00A33C7B">
        <w:rPr>
          <w:color w:val="000000"/>
          <w:vertAlign w:val="superscript"/>
        </w:rPr>
        <w:t>,</w:t>
      </w:r>
      <w:r w:rsidR="00A33C7B" w:rsidRPr="00A857BF">
        <w:rPr>
          <w:color w:val="000000"/>
        </w:rPr>
        <w:t>*</w:t>
      </w:r>
      <w:r>
        <w:rPr>
          <w:color w:val="000000"/>
        </w:rPr>
        <w:t>, Benjamin A</w:t>
      </w:r>
      <w:r w:rsidR="00334986">
        <w:rPr>
          <w:color w:val="000000"/>
        </w:rPr>
        <w:t>.</w:t>
      </w:r>
      <w:r>
        <w:rPr>
          <w:color w:val="000000"/>
        </w:rPr>
        <w:t xml:space="preserve"> E</w:t>
      </w:r>
      <w:r w:rsidR="00334986">
        <w:rPr>
          <w:color w:val="000000"/>
        </w:rPr>
        <w:t>.</w:t>
      </w:r>
      <w:r>
        <w:rPr>
          <w:color w:val="000000"/>
        </w:rPr>
        <w:t xml:space="preserve"> Lehner</w:t>
      </w:r>
      <w:r>
        <w:rPr>
          <w:color w:val="000000"/>
          <w:vertAlign w:val="superscript"/>
        </w:rPr>
        <w:t>1</w:t>
      </w:r>
      <w:r>
        <w:rPr>
          <w:color w:val="000000"/>
        </w:rPr>
        <w:t>, Dominik T</w:t>
      </w:r>
      <w:r w:rsidR="00334986">
        <w:rPr>
          <w:color w:val="000000"/>
        </w:rPr>
        <w:t>.</w:t>
      </w:r>
      <w:r>
        <w:rPr>
          <w:color w:val="000000"/>
        </w:rPr>
        <w:t xml:space="preserve"> Schmieden</w:t>
      </w:r>
      <w:r>
        <w:rPr>
          <w:color w:val="000000"/>
          <w:vertAlign w:val="superscript"/>
        </w:rPr>
        <w:t>1</w:t>
      </w:r>
      <w:r>
        <w:rPr>
          <w:color w:val="000000"/>
        </w:rPr>
        <w:t>, Marie-Eve Aubin-Tam</w:t>
      </w:r>
      <w:r>
        <w:rPr>
          <w:color w:val="000000"/>
          <w:vertAlign w:val="superscript"/>
        </w:rPr>
        <w:t>1</w:t>
      </w:r>
      <w:r>
        <w:rPr>
          <w:color w:val="000000"/>
        </w:rPr>
        <w:t>, Anne S</w:t>
      </w:r>
      <w:r w:rsidR="00334986">
        <w:rPr>
          <w:color w:val="000000"/>
        </w:rPr>
        <w:t>.</w:t>
      </w:r>
      <w:r>
        <w:rPr>
          <w:color w:val="000000"/>
        </w:rPr>
        <w:t xml:space="preserve"> Meyer</w:t>
      </w:r>
      <w:r>
        <w:rPr>
          <w:color w:val="000000"/>
          <w:vertAlign w:val="superscript"/>
        </w:rPr>
        <w:t>2</w:t>
      </w:r>
    </w:p>
    <w:p w14:paraId="13E50352" w14:textId="77777777" w:rsidR="00DC1C85" w:rsidRDefault="00DC1C85" w:rsidP="003F5FB7">
      <w:pPr>
        <w:pStyle w:val="Normal1"/>
        <w:rPr>
          <w:color w:val="000000"/>
        </w:rPr>
      </w:pPr>
    </w:p>
    <w:p w14:paraId="0A164BD1" w14:textId="546F35F3" w:rsidR="00F70D13" w:rsidRDefault="006B574D" w:rsidP="003F5FB7">
      <w:pPr>
        <w:pStyle w:val="Normal1"/>
        <w:rPr>
          <w:color w:val="000000"/>
        </w:rPr>
      </w:pPr>
      <w:r>
        <w:rPr>
          <w:color w:val="000000"/>
          <w:vertAlign w:val="superscript"/>
        </w:rPr>
        <w:t>1</w:t>
      </w:r>
      <w:r>
        <w:rPr>
          <w:color w:val="000000"/>
        </w:rPr>
        <w:t xml:space="preserve">Department of </w:t>
      </w:r>
      <w:proofErr w:type="spellStart"/>
      <w:r>
        <w:rPr>
          <w:color w:val="000000"/>
        </w:rPr>
        <w:t>Bionanoscience</w:t>
      </w:r>
      <w:proofErr w:type="spellEnd"/>
      <w:r>
        <w:rPr>
          <w:color w:val="000000"/>
        </w:rPr>
        <w:t xml:space="preserve"> &amp; </w:t>
      </w:r>
      <w:proofErr w:type="spellStart"/>
      <w:r>
        <w:rPr>
          <w:color w:val="000000"/>
        </w:rPr>
        <w:t>Kavli</w:t>
      </w:r>
      <w:proofErr w:type="spellEnd"/>
      <w:r>
        <w:rPr>
          <w:color w:val="000000"/>
        </w:rPr>
        <w:t xml:space="preserve"> Institute of Nanoscience, Delft University of Technology, </w:t>
      </w:r>
      <w:r w:rsidR="00F431C3">
        <w:rPr>
          <w:color w:val="000000"/>
        </w:rPr>
        <w:t xml:space="preserve">Delft, </w:t>
      </w:r>
      <w:r>
        <w:rPr>
          <w:color w:val="000000"/>
        </w:rPr>
        <w:t>The Netherlands</w:t>
      </w:r>
    </w:p>
    <w:p w14:paraId="14674D19" w14:textId="4D7AFF6B" w:rsidR="00F70D13" w:rsidRDefault="006B574D" w:rsidP="003F5FB7">
      <w:pPr>
        <w:pStyle w:val="Normal1"/>
        <w:rPr>
          <w:color w:val="000000"/>
        </w:rPr>
      </w:pPr>
      <w:r>
        <w:rPr>
          <w:color w:val="000000"/>
          <w:vertAlign w:val="superscript"/>
        </w:rPr>
        <w:t>2</w:t>
      </w:r>
      <w:r>
        <w:rPr>
          <w:color w:val="000000"/>
        </w:rPr>
        <w:t xml:space="preserve">Department of Biology, University of Rochester, </w:t>
      </w:r>
      <w:r w:rsidR="00A66D14" w:rsidRPr="00A66D14">
        <w:rPr>
          <w:color w:val="000000"/>
        </w:rPr>
        <w:t>Rochester</w:t>
      </w:r>
      <w:r w:rsidR="00A66D14">
        <w:rPr>
          <w:color w:val="000000"/>
        </w:rPr>
        <w:t>,</w:t>
      </w:r>
      <w:r w:rsidR="00A66D14" w:rsidRPr="00A66D14">
        <w:rPr>
          <w:color w:val="000000"/>
        </w:rPr>
        <w:t xml:space="preserve"> </w:t>
      </w:r>
      <w:r>
        <w:rPr>
          <w:color w:val="000000"/>
        </w:rPr>
        <w:t>NY, USA</w:t>
      </w:r>
    </w:p>
    <w:p w14:paraId="75EA52EF" w14:textId="77777777" w:rsidR="00E90CB9" w:rsidRDefault="00E90CB9" w:rsidP="003F5FB7">
      <w:pPr>
        <w:pStyle w:val="Normal1"/>
        <w:rPr>
          <w:color w:val="000000"/>
        </w:rPr>
      </w:pPr>
    </w:p>
    <w:p w14:paraId="128FC02A" w14:textId="6AA62F75" w:rsidR="00A33C7B" w:rsidRDefault="00A33C7B" w:rsidP="003F5FB7">
      <w:pPr>
        <w:pStyle w:val="Normal1"/>
        <w:rPr>
          <w:color w:val="000000"/>
        </w:rPr>
      </w:pPr>
      <w:r>
        <w:rPr>
          <w:color w:val="000000"/>
        </w:rPr>
        <w:t>*These authors contributed equally.</w:t>
      </w:r>
    </w:p>
    <w:p w14:paraId="5A056616" w14:textId="77777777" w:rsidR="00F70D13" w:rsidRDefault="00F70D13" w:rsidP="003F5FB7">
      <w:pPr>
        <w:pStyle w:val="Normal1"/>
        <w:rPr>
          <w:color w:val="000000"/>
        </w:rPr>
      </w:pPr>
    </w:p>
    <w:p w14:paraId="1C2A4810" w14:textId="06DE230F" w:rsidR="00F70D13" w:rsidRDefault="006B574D" w:rsidP="003F5FB7">
      <w:pPr>
        <w:pStyle w:val="Normal1"/>
        <w:rPr>
          <w:color w:val="000000"/>
        </w:rPr>
      </w:pPr>
      <w:r>
        <w:rPr>
          <w:color w:val="000000"/>
        </w:rPr>
        <w:t xml:space="preserve">Corresponding </w:t>
      </w:r>
      <w:r w:rsidR="00F73B00">
        <w:rPr>
          <w:color w:val="000000"/>
        </w:rPr>
        <w:t>a</w:t>
      </w:r>
      <w:r>
        <w:rPr>
          <w:color w:val="000000"/>
        </w:rPr>
        <w:t xml:space="preserve">uthor: </w:t>
      </w:r>
    </w:p>
    <w:p w14:paraId="3E6A2E97" w14:textId="3EDDFD66" w:rsidR="00F70D13" w:rsidRDefault="006B574D" w:rsidP="003F5FB7">
      <w:pPr>
        <w:pStyle w:val="Normal1"/>
        <w:rPr>
          <w:color w:val="000000"/>
        </w:rPr>
      </w:pPr>
      <w:r>
        <w:rPr>
          <w:color w:val="000000"/>
        </w:rPr>
        <w:t>Anne S</w:t>
      </w:r>
      <w:r w:rsidR="00F73B00">
        <w:rPr>
          <w:color w:val="000000"/>
        </w:rPr>
        <w:t>.</w:t>
      </w:r>
      <w:r>
        <w:rPr>
          <w:color w:val="000000"/>
        </w:rPr>
        <w:t xml:space="preserve"> Meyer</w:t>
      </w:r>
      <w:r w:rsidR="00F73B00">
        <w:rPr>
          <w:color w:val="000000"/>
        </w:rPr>
        <w:tab/>
      </w:r>
      <w:r w:rsidR="00F73B00">
        <w:rPr>
          <w:color w:val="000000"/>
        </w:rPr>
        <w:tab/>
      </w:r>
      <w:r w:rsidR="007D23DB">
        <w:rPr>
          <w:color w:val="000000"/>
        </w:rPr>
        <w:tab/>
      </w:r>
      <w:r w:rsidR="00F73B00">
        <w:rPr>
          <w:color w:val="000000"/>
        </w:rPr>
        <w:t>(</w:t>
      </w:r>
      <w:hyperlink r:id="rId7">
        <w:r>
          <w:rPr>
            <w:color w:val="000000"/>
          </w:rPr>
          <w:t>anne.meyer@rochester.edu</w:t>
        </w:r>
      </w:hyperlink>
      <w:r w:rsidR="00F73B00">
        <w:rPr>
          <w:color w:val="000000"/>
        </w:rPr>
        <w:t>)</w:t>
      </w:r>
    </w:p>
    <w:p w14:paraId="74667838" w14:textId="77777777" w:rsidR="00F70D13" w:rsidRDefault="00F70D13" w:rsidP="003F5FB7">
      <w:pPr>
        <w:pStyle w:val="Normal1"/>
        <w:rPr>
          <w:color w:val="000000"/>
        </w:rPr>
      </w:pPr>
    </w:p>
    <w:p w14:paraId="1A1EEDF0" w14:textId="25680874" w:rsidR="00F70D13" w:rsidRDefault="006B574D" w:rsidP="003F5FB7">
      <w:pPr>
        <w:pStyle w:val="Normal1"/>
        <w:pBdr>
          <w:top w:val="nil"/>
          <w:left w:val="nil"/>
          <w:bottom w:val="nil"/>
          <w:right w:val="nil"/>
          <w:between w:val="nil"/>
        </w:pBdr>
        <w:rPr>
          <w:color w:val="000000"/>
        </w:rPr>
      </w:pPr>
      <w:r>
        <w:rPr>
          <w:color w:val="000000"/>
        </w:rPr>
        <w:t xml:space="preserve">Email </w:t>
      </w:r>
      <w:r w:rsidR="00F73B00">
        <w:rPr>
          <w:color w:val="000000"/>
        </w:rPr>
        <w:t>a</w:t>
      </w:r>
      <w:r>
        <w:rPr>
          <w:color w:val="000000"/>
        </w:rPr>
        <w:t xml:space="preserve">ddresses of </w:t>
      </w:r>
      <w:r w:rsidR="00F73B00">
        <w:rPr>
          <w:color w:val="000000"/>
        </w:rPr>
        <w:t>c</w:t>
      </w:r>
      <w:r>
        <w:rPr>
          <w:color w:val="000000"/>
        </w:rPr>
        <w:t>o-authors</w:t>
      </w:r>
      <w:r w:rsidRPr="00725806">
        <w:rPr>
          <w:color w:val="000000"/>
        </w:rPr>
        <w:t>:</w:t>
      </w:r>
    </w:p>
    <w:p w14:paraId="2F9AD1C0" w14:textId="2FBF2726" w:rsidR="00F70D13" w:rsidRDefault="006B574D" w:rsidP="003F5FB7">
      <w:pPr>
        <w:pStyle w:val="Normal1"/>
        <w:pBdr>
          <w:top w:val="nil"/>
          <w:left w:val="nil"/>
          <w:bottom w:val="nil"/>
          <w:right w:val="nil"/>
          <w:between w:val="nil"/>
        </w:pBdr>
        <w:rPr>
          <w:color w:val="000000"/>
        </w:rPr>
      </w:pPr>
      <w:proofErr w:type="spellStart"/>
      <w:r>
        <w:rPr>
          <w:color w:val="000000"/>
        </w:rPr>
        <w:t>Ewa</w:t>
      </w:r>
      <w:proofErr w:type="spellEnd"/>
      <w:r>
        <w:rPr>
          <w:color w:val="000000"/>
        </w:rPr>
        <w:t xml:space="preserve"> M</w:t>
      </w:r>
      <w:r w:rsidR="007D23DB">
        <w:rPr>
          <w:color w:val="000000"/>
        </w:rPr>
        <w:t>.</w:t>
      </w:r>
      <w:r>
        <w:rPr>
          <w:color w:val="000000"/>
        </w:rPr>
        <w:t xml:space="preserve"> </w:t>
      </w:r>
      <w:proofErr w:type="spellStart"/>
      <w:r>
        <w:rPr>
          <w:color w:val="000000"/>
        </w:rPr>
        <w:t>Spiesz</w:t>
      </w:r>
      <w:proofErr w:type="spellEnd"/>
      <w:r w:rsidR="007D23DB">
        <w:rPr>
          <w:color w:val="000000"/>
        </w:rPr>
        <w:tab/>
      </w:r>
      <w:r w:rsidR="007D23DB">
        <w:rPr>
          <w:color w:val="000000"/>
        </w:rPr>
        <w:tab/>
      </w:r>
      <w:r w:rsidR="007D23DB">
        <w:rPr>
          <w:color w:val="000000"/>
        </w:rPr>
        <w:tab/>
      </w:r>
      <w:r>
        <w:rPr>
          <w:color w:val="000000"/>
        </w:rPr>
        <w:t>(</w:t>
      </w:r>
      <w:hyperlink r:id="rId8">
        <w:r>
          <w:rPr>
            <w:color w:val="000000"/>
          </w:rPr>
          <w:t>e.m.spiesz@tudelft.nl</w:t>
        </w:r>
      </w:hyperlink>
      <w:r>
        <w:rPr>
          <w:color w:val="000000"/>
        </w:rPr>
        <w:t>)</w:t>
      </w:r>
    </w:p>
    <w:p w14:paraId="616D8A1D" w14:textId="7A09DE93" w:rsidR="00F70D13" w:rsidRDefault="006B574D" w:rsidP="003F5FB7">
      <w:pPr>
        <w:pStyle w:val="Normal1"/>
        <w:pBdr>
          <w:top w:val="nil"/>
          <w:left w:val="nil"/>
          <w:bottom w:val="nil"/>
          <w:right w:val="nil"/>
          <w:between w:val="nil"/>
        </w:pBdr>
        <w:rPr>
          <w:color w:val="000000"/>
        </w:rPr>
      </w:pPr>
      <w:proofErr w:type="spellStart"/>
      <w:r>
        <w:rPr>
          <w:color w:val="000000"/>
        </w:rPr>
        <w:t>Kui</w:t>
      </w:r>
      <w:proofErr w:type="spellEnd"/>
      <w:r>
        <w:rPr>
          <w:color w:val="000000"/>
        </w:rPr>
        <w:t xml:space="preserve"> Yu</w:t>
      </w:r>
      <w:r w:rsidR="007D23DB">
        <w:rPr>
          <w:color w:val="000000"/>
        </w:rPr>
        <w:tab/>
      </w:r>
      <w:r w:rsidR="007D23DB">
        <w:rPr>
          <w:color w:val="000000"/>
        </w:rPr>
        <w:tab/>
      </w:r>
      <w:r w:rsidR="007D23DB">
        <w:rPr>
          <w:color w:val="000000"/>
        </w:rPr>
        <w:tab/>
      </w:r>
      <w:r w:rsidR="007D23DB">
        <w:rPr>
          <w:color w:val="000000"/>
        </w:rPr>
        <w:tab/>
      </w:r>
      <w:r>
        <w:rPr>
          <w:color w:val="000000"/>
        </w:rPr>
        <w:t>(K.Yu-1@tudelft.nl)</w:t>
      </w:r>
    </w:p>
    <w:p w14:paraId="425872CC" w14:textId="4374AE96" w:rsidR="00F70D13" w:rsidRDefault="006B574D" w:rsidP="003F5FB7">
      <w:pPr>
        <w:pStyle w:val="Normal1"/>
        <w:pBdr>
          <w:top w:val="nil"/>
          <w:left w:val="nil"/>
          <w:bottom w:val="nil"/>
          <w:right w:val="nil"/>
          <w:between w:val="nil"/>
        </w:pBdr>
        <w:rPr>
          <w:color w:val="000000"/>
        </w:rPr>
      </w:pPr>
      <w:r>
        <w:rPr>
          <w:color w:val="000000"/>
        </w:rPr>
        <w:t>Benjamin A</w:t>
      </w:r>
      <w:r w:rsidR="007D23DB">
        <w:rPr>
          <w:color w:val="000000"/>
        </w:rPr>
        <w:t>.</w:t>
      </w:r>
      <w:r>
        <w:rPr>
          <w:color w:val="000000"/>
        </w:rPr>
        <w:t xml:space="preserve"> E</w:t>
      </w:r>
      <w:r w:rsidR="007D23DB">
        <w:rPr>
          <w:color w:val="000000"/>
        </w:rPr>
        <w:t>.</w:t>
      </w:r>
      <w:r>
        <w:rPr>
          <w:color w:val="000000"/>
        </w:rPr>
        <w:t xml:space="preserve"> Lehner</w:t>
      </w:r>
      <w:r w:rsidR="007D23DB">
        <w:rPr>
          <w:color w:val="000000"/>
        </w:rPr>
        <w:tab/>
      </w:r>
      <w:r w:rsidR="007D23DB">
        <w:rPr>
          <w:color w:val="000000"/>
        </w:rPr>
        <w:tab/>
      </w:r>
      <w:r>
        <w:rPr>
          <w:color w:val="000000"/>
        </w:rPr>
        <w:t>(</w:t>
      </w:r>
      <w:hyperlink r:id="rId9">
        <w:r>
          <w:rPr>
            <w:color w:val="000000"/>
          </w:rPr>
          <w:t>b.lehner@tudelft.nl</w:t>
        </w:r>
      </w:hyperlink>
      <w:r>
        <w:rPr>
          <w:color w:val="000000"/>
        </w:rPr>
        <w:t>)</w:t>
      </w:r>
    </w:p>
    <w:p w14:paraId="5638C40A" w14:textId="5E596CFF" w:rsidR="00F70D13" w:rsidRPr="00894EA5" w:rsidRDefault="006B574D" w:rsidP="003F5FB7">
      <w:pPr>
        <w:pStyle w:val="Normal1"/>
        <w:pBdr>
          <w:top w:val="nil"/>
          <w:left w:val="nil"/>
          <w:bottom w:val="nil"/>
          <w:right w:val="nil"/>
          <w:between w:val="nil"/>
        </w:pBdr>
        <w:rPr>
          <w:color w:val="000000"/>
          <w:lang w:val="nl-NL"/>
        </w:rPr>
      </w:pPr>
      <w:r w:rsidRPr="00894EA5">
        <w:rPr>
          <w:color w:val="000000"/>
          <w:lang w:val="nl-NL"/>
        </w:rPr>
        <w:t>Dominik T</w:t>
      </w:r>
      <w:r w:rsidR="007D23DB">
        <w:rPr>
          <w:color w:val="000000"/>
          <w:lang w:val="nl-NL"/>
        </w:rPr>
        <w:t>.</w:t>
      </w:r>
      <w:r w:rsidRPr="00894EA5">
        <w:rPr>
          <w:color w:val="000000"/>
          <w:lang w:val="nl-NL"/>
        </w:rPr>
        <w:t xml:space="preserve"> Schmieden</w:t>
      </w:r>
      <w:r w:rsidR="007D23DB">
        <w:rPr>
          <w:color w:val="000000"/>
          <w:lang w:val="nl-NL"/>
        </w:rPr>
        <w:tab/>
      </w:r>
      <w:r w:rsidRPr="00894EA5">
        <w:rPr>
          <w:color w:val="000000"/>
          <w:lang w:val="nl-NL"/>
        </w:rPr>
        <w:t>(dominikschmieden@posteo.de)</w:t>
      </w:r>
    </w:p>
    <w:p w14:paraId="69F913CC" w14:textId="7C0B7B3A" w:rsidR="00F70D13" w:rsidRDefault="006B574D" w:rsidP="003F5FB7">
      <w:pPr>
        <w:pStyle w:val="Normal1"/>
        <w:pBdr>
          <w:top w:val="nil"/>
          <w:left w:val="nil"/>
          <w:bottom w:val="nil"/>
          <w:right w:val="nil"/>
          <w:between w:val="nil"/>
        </w:pBdr>
        <w:rPr>
          <w:color w:val="000000"/>
        </w:rPr>
      </w:pPr>
      <w:r>
        <w:rPr>
          <w:color w:val="000000"/>
        </w:rPr>
        <w:t>Marie-Eve Aubin-Tam</w:t>
      </w:r>
      <w:r w:rsidR="007D23DB">
        <w:rPr>
          <w:color w:val="000000"/>
        </w:rPr>
        <w:tab/>
      </w:r>
      <w:r>
        <w:rPr>
          <w:color w:val="000000"/>
        </w:rPr>
        <w:tab/>
        <w:t>(</w:t>
      </w:r>
      <w:hyperlink r:id="rId10">
        <w:r>
          <w:rPr>
            <w:color w:val="000000"/>
          </w:rPr>
          <w:t xml:space="preserve">M.E.Aubin-Tam@tudelft.nl </w:t>
        </w:r>
      </w:hyperlink>
      <w:r>
        <w:rPr>
          <w:color w:val="000000"/>
        </w:rPr>
        <w:t>)</w:t>
      </w:r>
    </w:p>
    <w:p w14:paraId="137960E3" w14:textId="77777777" w:rsidR="00F70D13" w:rsidRDefault="00F70D13" w:rsidP="003F5FB7">
      <w:pPr>
        <w:pStyle w:val="Normal1"/>
        <w:rPr>
          <w:color w:val="000000"/>
        </w:rPr>
      </w:pPr>
    </w:p>
    <w:p w14:paraId="04893AF0" w14:textId="37C0DAF1" w:rsidR="00D91DF8" w:rsidRDefault="006B574D" w:rsidP="003F5FB7">
      <w:pPr>
        <w:pStyle w:val="Normal1"/>
        <w:pBdr>
          <w:top w:val="nil"/>
          <w:left w:val="nil"/>
          <w:bottom w:val="nil"/>
          <w:right w:val="nil"/>
          <w:between w:val="nil"/>
        </w:pBdr>
        <w:rPr>
          <w:color w:val="000000"/>
        </w:rPr>
      </w:pPr>
      <w:r>
        <w:rPr>
          <w:b/>
          <w:color w:val="000000"/>
        </w:rPr>
        <w:t>KEYWORDS:</w:t>
      </w:r>
      <w:r>
        <w:rPr>
          <w:color w:val="000000"/>
        </w:rPr>
        <w:t xml:space="preserve"> </w:t>
      </w:r>
    </w:p>
    <w:p w14:paraId="73CA0454" w14:textId="03CCEC67" w:rsidR="00F70D13" w:rsidRDefault="007F2A5E" w:rsidP="003F5FB7">
      <w:pPr>
        <w:pStyle w:val="Normal1"/>
        <w:rPr>
          <w:color w:val="000000"/>
        </w:rPr>
      </w:pPr>
      <w:r>
        <w:rPr>
          <w:color w:val="000000"/>
        </w:rPr>
        <w:t>b</w:t>
      </w:r>
      <w:r w:rsidR="006B574D">
        <w:rPr>
          <w:color w:val="000000"/>
        </w:rPr>
        <w:t>acteria 3D printing, biofilms, synthetic biology, 3D bioprinter, bacterial applications, spatially structured materials, 3D printing, additive manufacturing, bio</w:t>
      </w:r>
      <w:r w:rsidR="00435FC6">
        <w:rPr>
          <w:color w:val="000000"/>
        </w:rPr>
        <w:t>-</w:t>
      </w:r>
      <w:r w:rsidR="006B574D">
        <w:rPr>
          <w:color w:val="000000"/>
        </w:rPr>
        <w:t>ink</w:t>
      </w:r>
    </w:p>
    <w:p w14:paraId="2814F810" w14:textId="77777777" w:rsidR="00F70D13" w:rsidRDefault="00F70D13" w:rsidP="003F5FB7">
      <w:pPr>
        <w:pStyle w:val="Normal1"/>
        <w:pBdr>
          <w:top w:val="nil"/>
          <w:left w:val="nil"/>
          <w:bottom w:val="nil"/>
          <w:right w:val="nil"/>
          <w:between w:val="nil"/>
        </w:pBdr>
        <w:rPr>
          <w:color w:val="000000"/>
        </w:rPr>
      </w:pPr>
    </w:p>
    <w:p w14:paraId="31427591" w14:textId="494392E3" w:rsidR="00D91DF8" w:rsidRDefault="006B574D" w:rsidP="003F5FB7">
      <w:pPr>
        <w:pStyle w:val="Normal1"/>
        <w:rPr>
          <w:color w:val="000000"/>
        </w:rPr>
      </w:pPr>
      <w:r>
        <w:rPr>
          <w:b/>
          <w:color w:val="000000"/>
        </w:rPr>
        <w:t>SUMMARY:</w:t>
      </w:r>
      <w:r>
        <w:rPr>
          <w:color w:val="000000"/>
        </w:rPr>
        <w:t xml:space="preserve"> </w:t>
      </w:r>
    </w:p>
    <w:p w14:paraId="2C14904F" w14:textId="76A6C549" w:rsidR="00F70D13" w:rsidRDefault="006B574D" w:rsidP="003F5FB7">
      <w:pPr>
        <w:pStyle w:val="Normal1"/>
        <w:rPr>
          <w:color w:val="000000"/>
        </w:rPr>
      </w:pPr>
      <w:r>
        <w:rPr>
          <w:color w:val="000000"/>
        </w:rPr>
        <w:t xml:space="preserve">This </w:t>
      </w:r>
      <w:r w:rsidR="00F34CC1">
        <w:rPr>
          <w:color w:val="000000"/>
        </w:rPr>
        <w:t>article</w:t>
      </w:r>
      <w:r>
        <w:rPr>
          <w:color w:val="000000"/>
        </w:rPr>
        <w:t xml:space="preserve"> describes a method of transforming a low-cost commercial 3D printer into a bacterial 3D printer that can facilitate printing of patterned biofilms. All necessary aspects of preparing the bioprinter and bio</w:t>
      </w:r>
      <w:r w:rsidR="00916939">
        <w:rPr>
          <w:color w:val="000000"/>
        </w:rPr>
        <w:t>-</w:t>
      </w:r>
      <w:r>
        <w:rPr>
          <w:color w:val="000000"/>
        </w:rPr>
        <w:t>ink are described, as well as verification methods to assess the formation of biofilms.</w:t>
      </w:r>
    </w:p>
    <w:p w14:paraId="2BF1027D" w14:textId="77777777" w:rsidR="00F70D13" w:rsidRDefault="00F70D13" w:rsidP="003F5FB7">
      <w:pPr>
        <w:pStyle w:val="Normal1"/>
        <w:rPr>
          <w:color w:val="000000"/>
        </w:rPr>
      </w:pPr>
    </w:p>
    <w:p w14:paraId="57F93C71" w14:textId="77777777" w:rsidR="00F70D13" w:rsidRDefault="006B574D" w:rsidP="003F5FB7">
      <w:pPr>
        <w:pStyle w:val="Normal1"/>
        <w:rPr>
          <w:color w:val="000000"/>
        </w:rPr>
      </w:pPr>
      <w:r>
        <w:rPr>
          <w:b/>
          <w:color w:val="000000"/>
        </w:rPr>
        <w:t>ABSTRACT:</w:t>
      </w:r>
      <w:r>
        <w:rPr>
          <w:color w:val="000000"/>
        </w:rPr>
        <w:t xml:space="preserve"> </w:t>
      </w:r>
    </w:p>
    <w:p w14:paraId="69E324F4" w14:textId="268EEC82" w:rsidR="00F70D13" w:rsidRDefault="006B574D" w:rsidP="003F5FB7">
      <w:pPr>
        <w:pStyle w:val="Normal1"/>
        <w:rPr>
          <w:color w:val="000000"/>
        </w:rPr>
      </w:pPr>
      <w:r>
        <w:rPr>
          <w:color w:val="000000"/>
        </w:rPr>
        <w:t xml:space="preserve">Biofilms are aggregates of bacteria embedded in a self-produced spatially-patterned extracellular matrix. Bacteria within a biofilm develop enhanced antibiotic resistance, which poses potential health dangers, but can also be beneficial for environmental applications such as purification of drinking water. </w:t>
      </w:r>
      <w:r w:rsidR="003102F1" w:rsidRPr="003102F1">
        <w:t>The further development of anti-bacterial therapeutics and biofilm-inspired applications will require the development of reproducible, engineerabl</w:t>
      </w:r>
      <w:r w:rsidR="003102F1">
        <w:t>e methods for biofilm creation.</w:t>
      </w:r>
      <w:r w:rsidR="00AD224B">
        <w:t xml:space="preserve"> </w:t>
      </w:r>
      <w:r>
        <w:rPr>
          <w:color w:val="000000"/>
        </w:rPr>
        <w:t xml:space="preserve">Recently, a novel method of biofilm preparation using a modified </w:t>
      </w:r>
      <w:r w:rsidR="00AD224B">
        <w:rPr>
          <w:color w:val="000000"/>
        </w:rPr>
        <w:t xml:space="preserve">three-dimensional </w:t>
      </w:r>
      <w:r w:rsidR="001F33A9">
        <w:rPr>
          <w:color w:val="000000"/>
        </w:rPr>
        <w:t>(</w:t>
      </w:r>
      <w:r>
        <w:rPr>
          <w:color w:val="000000"/>
        </w:rPr>
        <w:t>3D</w:t>
      </w:r>
      <w:r w:rsidR="001F33A9">
        <w:rPr>
          <w:color w:val="000000"/>
        </w:rPr>
        <w:t>)</w:t>
      </w:r>
      <w:r>
        <w:rPr>
          <w:color w:val="000000"/>
        </w:rPr>
        <w:t xml:space="preserve"> printer with a bacterial ink has been developed. </w:t>
      </w:r>
      <w:r w:rsidR="00D967AE">
        <w:rPr>
          <w:color w:val="000000"/>
        </w:rPr>
        <w:t xml:space="preserve">This </w:t>
      </w:r>
      <w:r w:rsidR="002C0CF4">
        <w:rPr>
          <w:color w:val="000000"/>
        </w:rPr>
        <w:t>article</w:t>
      </w:r>
      <w:r>
        <w:rPr>
          <w:color w:val="000000"/>
        </w:rPr>
        <w:t xml:space="preserve"> describe</w:t>
      </w:r>
      <w:r w:rsidR="00D967AE">
        <w:rPr>
          <w:color w:val="000000"/>
        </w:rPr>
        <w:t>s</w:t>
      </w:r>
      <w:r>
        <w:rPr>
          <w:color w:val="000000"/>
        </w:rPr>
        <w:t xml:space="preserve"> the steps necessary to build this efficient</w:t>
      </w:r>
      <w:r w:rsidR="003102F1">
        <w:rPr>
          <w:color w:val="000000"/>
        </w:rPr>
        <w:t>,</w:t>
      </w:r>
      <w:r>
        <w:rPr>
          <w:color w:val="000000"/>
        </w:rPr>
        <w:t xml:space="preserve"> low-cost 3D bioprinter that offers multiple applications in bacterially-induced materials processing. </w:t>
      </w:r>
      <w:r w:rsidR="00770650">
        <w:rPr>
          <w:color w:val="000000"/>
        </w:rPr>
        <w:t>The protocol</w:t>
      </w:r>
      <w:r w:rsidR="00D967AE">
        <w:rPr>
          <w:color w:val="000000"/>
        </w:rPr>
        <w:t xml:space="preserve"> </w:t>
      </w:r>
      <w:r>
        <w:rPr>
          <w:color w:val="000000"/>
        </w:rPr>
        <w:t>begin</w:t>
      </w:r>
      <w:r w:rsidR="00D967AE">
        <w:rPr>
          <w:color w:val="000000"/>
        </w:rPr>
        <w:t>s</w:t>
      </w:r>
      <w:r>
        <w:rPr>
          <w:color w:val="000000"/>
        </w:rPr>
        <w:t xml:space="preserve"> with</w:t>
      </w:r>
      <w:r w:rsidR="00770650">
        <w:rPr>
          <w:color w:val="000000"/>
        </w:rPr>
        <w:t xml:space="preserve"> </w:t>
      </w:r>
      <w:r>
        <w:rPr>
          <w:color w:val="000000"/>
        </w:rPr>
        <w:t>a</w:t>
      </w:r>
      <w:r w:rsidR="00C31F1C">
        <w:rPr>
          <w:color w:val="000000"/>
        </w:rPr>
        <w:t>n adapted</w:t>
      </w:r>
      <w:r>
        <w:rPr>
          <w:color w:val="000000"/>
        </w:rPr>
        <w:t xml:space="preserve"> commercial 3D printer in which the extruder has been replaced with a bio</w:t>
      </w:r>
      <w:r w:rsidR="00916939">
        <w:rPr>
          <w:color w:val="000000"/>
        </w:rPr>
        <w:t>-</w:t>
      </w:r>
      <w:r>
        <w:rPr>
          <w:color w:val="000000"/>
        </w:rPr>
        <w:t xml:space="preserve">ink dispenser </w:t>
      </w:r>
      <w:r>
        <w:rPr>
          <w:color w:val="000000"/>
        </w:rPr>
        <w:lastRenderedPageBreak/>
        <w:t>connected to a syringe pump system enabling a controllable, continuous flow of bio</w:t>
      </w:r>
      <w:r w:rsidR="00916939">
        <w:rPr>
          <w:color w:val="000000"/>
        </w:rPr>
        <w:t>-</w:t>
      </w:r>
      <w:r>
        <w:rPr>
          <w:color w:val="000000"/>
        </w:rPr>
        <w:t>ink. To develop a bio</w:t>
      </w:r>
      <w:r w:rsidR="00916939">
        <w:rPr>
          <w:color w:val="000000"/>
        </w:rPr>
        <w:t>-</w:t>
      </w:r>
      <w:r>
        <w:rPr>
          <w:color w:val="000000"/>
        </w:rPr>
        <w:t xml:space="preserve">ink suitable for biofilm printing, engineered </w:t>
      </w:r>
      <w:r>
        <w:rPr>
          <w:i/>
          <w:color w:val="000000"/>
        </w:rPr>
        <w:t>Escherichia coli</w:t>
      </w:r>
      <w:r>
        <w:rPr>
          <w:color w:val="000000"/>
        </w:rPr>
        <w:t xml:space="preserve"> bacteria</w:t>
      </w:r>
      <w:r w:rsidR="00770650">
        <w:rPr>
          <w:color w:val="000000"/>
        </w:rPr>
        <w:t xml:space="preserve"> w</w:t>
      </w:r>
      <w:r w:rsidR="00435FC6">
        <w:rPr>
          <w:color w:val="000000"/>
        </w:rPr>
        <w:t>ere</w:t>
      </w:r>
      <w:r w:rsidR="00770650">
        <w:rPr>
          <w:color w:val="000000"/>
        </w:rPr>
        <w:t xml:space="preserve"> suspended</w:t>
      </w:r>
      <w:r>
        <w:rPr>
          <w:color w:val="000000"/>
        </w:rPr>
        <w:t xml:space="preserve"> in a solution of alginate</w:t>
      </w:r>
      <w:r w:rsidR="00770650">
        <w:rPr>
          <w:color w:val="000000"/>
        </w:rPr>
        <w:t>, so</w:t>
      </w:r>
      <w:r>
        <w:rPr>
          <w:color w:val="000000"/>
        </w:rPr>
        <w:t xml:space="preserve"> </w:t>
      </w:r>
      <w:r w:rsidR="00770650">
        <w:rPr>
          <w:color w:val="000000"/>
        </w:rPr>
        <w:t xml:space="preserve">that </w:t>
      </w:r>
      <w:r w:rsidR="00AF7A66">
        <w:rPr>
          <w:color w:val="000000"/>
        </w:rPr>
        <w:t>they</w:t>
      </w:r>
      <w:r w:rsidR="00D967AE">
        <w:rPr>
          <w:color w:val="000000"/>
        </w:rPr>
        <w:t xml:space="preserve"> </w:t>
      </w:r>
      <w:r>
        <w:rPr>
          <w:color w:val="000000"/>
        </w:rPr>
        <w:t>solidif</w:t>
      </w:r>
      <w:r w:rsidR="00AF7A66">
        <w:rPr>
          <w:color w:val="000000"/>
        </w:rPr>
        <w:t>y</w:t>
      </w:r>
      <w:r>
        <w:rPr>
          <w:color w:val="000000"/>
        </w:rPr>
        <w:t xml:space="preserve"> in contact with a surface containing calcium</w:t>
      </w:r>
      <w:r w:rsidR="003102F1">
        <w:rPr>
          <w:color w:val="000000"/>
        </w:rPr>
        <w:t>. The inclusion of</w:t>
      </w:r>
      <w:r>
        <w:rPr>
          <w:color w:val="000000"/>
        </w:rPr>
        <w:t xml:space="preserve"> an inducer chemical</w:t>
      </w:r>
      <w:r w:rsidR="003102F1">
        <w:rPr>
          <w:color w:val="000000"/>
        </w:rPr>
        <w:t xml:space="preserve"> within the printing substrate drives expression of biofilm proteins within the printed bio</w:t>
      </w:r>
      <w:r w:rsidR="00916939">
        <w:rPr>
          <w:color w:val="000000"/>
        </w:rPr>
        <w:t>-</w:t>
      </w:r>
      <w:r w:rsidR="003102F1">
        <w:rPr>
          <w:color w:val="000000"/>
        </w:rPr>
        <w:t>ink</w:t>
      </w:r>
      <w:r>
        <w:rPr>
          <w:color w:val="000000"/>
        </w:rPr>
        <w:t>.</w:t>
      </w:r>
      <w:r w:rsidR="00BA7551">
        <w:rPr>
          <w:color w:val="000000"/>
        </w:rPr>
        <w:t xml:space="preserve"> </w:t>
      </w:r>
      <w:r>
        <w:rPr>
          <w:color w:val="000000"/>
        </w:rPr>
        <w:t>This method enables 3D printing of various spatial patterns composed of discrete layers of printed biofilms. Such spatially-controlled biofilms can serve as model systems and can find applications in multiple fields that have a wide-ranging impact on society, including antibiotic resistance prevention or drinking water purification, among others.</w:t>
      </w:r>
    </w:p>
    <w:p w14:paraId="4A0D9854" w14:textId="77777777" w:rsidR="00F70D13" w:rsidRDefault="00F70D13" w:rsidP="003F5FB7">
      <w:pPr>
        <w:pStyle w:val="Normal1"/>
        <w:rPr>
          <w:color w:val="000000"/>
        </w:rPr>
      </w:pPr>
    </w:p>
    <w:p w14:paraId="0699B9BE" w14:textId="77777777" w:rsidR="00F70D13" w:rsidRDefault="006B574D" w:rsidP="003F5FB7">
      <w:pPr>
        <w:pStyle w:val="Normal1"/>
        <w:rPr>
          <w:color w:val="000000"/>
        </w:rPr>
      </w:pPr>
      <w:r>
        <w:rPr>
          <w:b/>
          <w:color w:val="000000"/>
        </w:rPr>
        <w:t>INTRODUCTION:</w:t>
      </w:r>
      <w:r>
        <w:rPr>
          <w:color w:val="000000"/>
        </w:rPr>
        <w:t xml:space="preserve"> </w:t>
      </w:r>
    </w:p>
    <w:p w14:paraId="2FB38CF8" w14:textId="5019FA2E" w:rsidR="00F70D13" w:rsidRDefault="006B574D" w:rsidP="003F5FB7">
      <w:pPr>
        <w:pStyle w:val="Normal1"/>
        <w:tabs>
          <w:tab w:val="left" w:pos="270"/>
        </w:tabs>
        <w:rPr>
          <w:color w:val="000000"/>
        </w:rPr>
      </w:pPr>
      <w:r>
        <w:t xml:space="preserve">There is currently an increasing need to develop environmentally-friendly, sustainable solutions for the production of spatially-patterned materials, </w:t>
      </w:r>
      <w:r w:rsidR="00CE0939">
        <w:t xml:space="preserve">due to the expanding number of markets for </w:t>
      </w:r>
      <w:r>
        <w:t>such materials</w:t>
      </w:r>
      <w:r>
        <w:rPr>
          <w:vertAlign w:val="superscript"/>
        </w:rPr>
        <w:t>1</w:t>
      </w:r>
      <w:r>
        <w:t xml:space="preserve">. </w:t>
      </w:r>
      <w:r>
        <w:rPr>
          <w:color w:val="000000"/>
        </w:rPr>
        <w:t xml:space="preserve">This </w:t>
      </w:r>
      <w:r w:rsidR="008D7840">
        <w:rPr>
          <w:color w:val="000000"/>
        </w:rPr>
        <w:t>article</w:t>
      </w:r>
      <w:r>
        <w:rPr>
          <w:color w:val="000000"/>
        </w:rPr>
        <w:t xml:space="preserve"> presents a simple, economical method for the production of such materials and therefore offers a large spectrum of future applications. The method presented here allows </w:t>
      </w:r>
      <w:r w:rsidR="008B6267">
        <w:rPr>
          <w:color w:val="000000"/>
        </w:rPr>
        <w:t>three-dimensional (</w:t>
      </w:r>
      <w:r>
        <w:rPr>
          <w:color w:val="000000"/>
        </w:rPr>
        <w:t>3D</w:t>
      </w:r>
      <w:r w:rsidR="008B6267">
        <w:rPr>
          <w:color w:val="000000"/>
        </w:rPr>
        <w:t>)</w:t>
      </w:r>
      <w:r>
        <w:rPr>
          <w:color w:val="000000"/>
        </w:rPr>
        <w:t xml:space="preserve"> printing of spatially-patterned structures using a bio</w:t>
      </w:r>
      <w:r w:rsidR="00916939">
        <w:rPr>
          <w:color w:val="000000"/>
        </w:rPr>
        <w:t>-</w:t>
      </w:r>
      <w:r>
        <w:rPr>
          <w:color w:val="000000"/>
        </w:rPr>
        <w:t>ink containing living bacteria. Bacteria remain viable within the printed structures for over one week, enabling the bacteria to perform natural or engineered metabolic activities. Printed bacteria can thereby produce and deposit desired components within the printed structure, for example creating a functional cross-linked biofilm</w:t>
      </w:r>
      <w:r>
        <w:rPr>
          <w:color w:val="000000"/>
          <w:vertAlign w:val="superscript"/>
        </w:rPr>
        <w:t>2</w:t>
      </w:r>
      <w:r>
        <w:rPr>
          <w:color w:val="000000"/>
        </w:rPr>
        <w:t>.</w:t>
      </w:r>
    </w:p>
    <w:p w14:paraId="53BC494B" w14:textId="77777777" w:rsidR="00F70D13" w:rsidRDefault="00F70D13" w:rsidP="003F5FB7">
      <w:pPr>
        <w:pStyle w:val="Normal1"/>
        <w:tabs>
          <w:tab w:val="left" w:pos="270"/>
        </w:tabs>
        <w:rPr>
          <w:color w:val="000000"/>
        </w:rPr>
      </w:pPr>
    </w:p>
    <w:p w14:paraId="241A8997" w14:textId="07A32FBC" w:rsidR="00D91DF8" w:rsidRDefault="006B574D" w:rsidP="003F5FB7">
      <w:pPr>
        <w:pStyle w:val="Normal1"/>
        <w:tabs>
          <w:tab w:val="left" w:pos="270"/>
        </w:tabs>
        <w:rPr>
          <w:color w:val="000000"/>
        </w:rPr>
      </w:pPr>
      <w:r>
        <w:rPr>
          <w:color w:val="000000"/>
        </w:rPr>
        <w:t xml:space="preserve">Traditional methods for </w:t>
      </w:r>
      <w:r w:rsidR="00A46FB7">
        <w:rPr>
          <w:color w:val="000000"/>
        </w:rPr>
        <w:t xml:space="preserve">the </w:t>
      </w:r>
      <w:r>
        <w:rPr>
          <w:color w:val="000000"/>
        </w:rPr>
        <w:t>production of advanced materials involve high energy expenditures (</w:t>
      </w:r>
      <w:r w:rsidR="00ED561D">
        <w:rPr>
          <w:color w:val="000000"/>
        </w:rPr>
        <w:t>e.g.,</w:t>
      </w:r>
      <w:r>
        <w:rPr>
          <w:color w:val="000000"/>
        </w:rPr>
        <w:t xml:space="preserve"> high temperatures and/or pressures) and can produce large quantities of chemical waste, often toxic substances that require cost-extensive utilization</w:t>
      </w:r>
      <w:r>
        <w:rPr>
          <w:color w:val="000000"/>
          <w:vertAlign w:val="superscript"/>
        </w:rPr>
        <w:t>3,4</w:t>
      </w:r>
      <w:r>
        <w:rPr>
          <w:color w:val="000000"/>
        </w:rPr>
        <w:t xml:space="preserve">. In contrast, multiple bacterial species are able to produce materials that can be readily applicable in various industries. These materials include polymers such as </w:t>
      </w:r>
      <w:proofErr w:type="spellStart"/>
      <w:r w:rsidR="003E23F1">
        <w:t>p</w:t>
      </w:r>
      <w:r>
        <w:t>olyhydroxyalkanoates</w:t>
      </w:r>
      <w:proofErr w:type="spellEnd"/>
      <w:r>
        <w:rPr>
          <w:color w:val="000000"/>
        </w:rPr>
        <w:t xml:space="preserve"> (PHA)</w:t>
      </w:r>
      <w:r>
        <w:rPr>
          <w:color w:val="000000"/>
          <w:vertAlign w:val="superscript"/>
        </w:rPr>
        <w:t>5</w:t>
      </w:r>
      <w:r>
        <w:rPr>
          <w:color w:val="000000"/>
        </w:rPr>
        <w:t xml:space="preserve"> or </w:t>
      </w:r>
      <w:r w:rsidR="003E23F1">
        <w:t>p</w:t>
      </w:r>
      <w:r>
        <w:t>oly(</w:t>
      </w:r>
      <w:proofErr w:type="spellStart"/>
      <w:r>
        <w:t>glycolide</w:t>
      </w:r>
      <w:proofErr w:type="spellEnd"/>
      <w:r>
        <w:t>-co-lactide) (</w:t>
      </w:r>
      <w:r>
        <w:rPr>
          <w:color w:val="000000"/>
        </w:rPr>
        <w:t>PGLA)</w:t>
      </w:r>
      <w:r>
        <w:rPr>
          <w:color w:val="000000"/>
          <w:vertAlign w:val="superscript"/>
        </w:rPr>
        <w:t>6</w:t>
      </w:r>
      <w:r>
        <w:rPr>
          <w:color w:val="000000"/>
        </w:rPr>
        <w:t>, bacterial cellulose</w:t>
      </w:r>
      <w:r>
        <w:rPr>
          <w:color w:val="000000"/>
          <w:vertAlign w:val="superscript"/>
        </w:rPr>
        <w:t>7</w:t>
      </w:r>
      <w:r>
        <w:rPr>
          <w:color w:val="000000"/>
        </w:rPr>
        <w:t xml:space="preserve">, </w:t>
      </w:r>
      <w:bookmarkStart w:id="0" w:name="gjdgxs" w:colFirst="0" w:colLast="0"/>
      <w:bookmarkEnd w:id="0"/>
      <w:r>
        <w:rPr>
          <w:color w:val="000000"/>
        </w:rPr>
        <w:t>bacterial concrete materials</w:t>
      </w:r>
      <w:r>
        <w:rPr>
          <w:color w:val="000000"/>
          <w:vertAlign w:val="superscript"/>
        </w:rPr>
        <w:t>8</w:t>
      </w:r>
      <w:r>
        <w:rPr>
          <w:color w:val="000000"/>
        </w:rPr>
        <w:t>, biomimetic composites</w:t>
      </w:r>
      <w:r>
        <w:rPr>
          <w:color w:val="000000"/>
          <w:vertAlign w:val="superscript"/>
        </w:rPr>
        <w:t>9</w:t>
      </w:r>
      <w:r w:rsidR="00696E3E" w:rsidRPr="00696E3E">
        <w:rPr>
          <w:color w:val="000000"/>
        </w:rPr>
        <w:t>,</w:t>
      </w:r>
      <w:r>
        <w:rPr>
          <w:color w:val="000000"/>
        </w:rPr>
        <w:t xml:space="preserve"> amyloid-based </w:t>
      </w:r>
      <w:r w:rsidR="0091375A">
        <w:rPr>
          <w:color w:val="000000"/>
        </w:rPr>
        <w:t>adhesives</w:t>
      </w:r>
      <w:r w:rsidR="0091375A">
        <w:rPr>
          <w:color w:val="000000"/>
          <w:vertAlign w:val="superscript"/>
        </w:rPr>
        <w:t>10</w:t>
      </w:r>
      <w:r>
        <w:rPr>
          <w:color w:val="000000"/>
        </w:rPr>
        <w:t xml:space="preserve">, or </w:t>
      </w:r>
      <w:bookmarkStart w:id="1" w:name="30j0zll" w:colFirst="0" w:colLast="0"/>
      <w:bookmarkEnd w:id="1"/>
      <w:r>
        <w:rPr>
          <w:color w:val="000000"/>
        </w:rPr>
        <w:t xml:space="preserve">bio-based electrical </w:t>
      </w:r>
      <w:r w:rsidR="0091375A">
        <w:rPr>
          <w:color w:val="000000"/>
        </w:rPr>
        <w:t>switches</w:t>
      </w:r>
      <w:r w:rsidR="0091375A">
        <w:rPr>
          <w:color w:val="000000"/>
          <w:vertAlign w:val="superscript"/>
        </w:rPr>
        <w:t>11</w:t>
      </w:r>
      <w:r>
        <w:rPr>
          <w:color w:val="000000"/>
        </w:rPr>
        <w:t xml:space="preserve">, among others. Moreover, bacterial production of valuable materials typically takes place at near-ambient temperatures and pressures and in aqueous environments, without requiring or producing toxic compounds. While </w:t>
      </w:r>
      <w:bookmarkStart w:id="2" w:name="1fob9te" w:colFirst="0" w:colLast="0"/>
      <w:bookmarkStart w:id="3" w:name="3znysh7" w:colFirst="0" w:colLast="0"/>
      <w:bookmarkEnd w:id="2"/>
      <w:bookmarkEnd w:id="3"/>
      <w:r>
        <w:rPr>
          <w:color w:val="000000"/>
        </w:rPr>
        <w:t xml:space="preserve">producing materials with bacteria has been demonstrated in the literature and some industrial applications have already </w:t>
      </w:r>
      <w:r w:rsidR="0091375A">
        <w:rPr>
          <w:color w:val="000000"/>
        </w:rPr>
        <w:t>emerged</w:t>
      </w:r>
      <w:r w:rsidR="0091375A">
        <w:rPr>
          <w:color w:val="000000"/>
          <w:vertAlign w:val="superscript"/>
        </w:rPr>
        <w:t>12</w:t>
      </w:r>
      <w:r>
        <w:rPr>
          <w:color w:val="000000"/>
          <w:vertAlign w:val="superscript"/>
        </w:rPr>
        <w:t>,</w:t>
      </w:r>
      <w:r w:rsidR="0091375A">
        <w:rPr>
          <w:color w:val="000000"/>
          <w:vertAlign w:val="superscript"/>
        </w:rPr>
        <w:t>13</w:t>
      </w:r>
      <w:r>
        <w:rPr>
          <w:color w:val="000000"/>
        </w:rPr>
        <w:t xml:space="preserve">, a reliable method for spatial patterning of such materials remains a challenge. </w:t>
      </w:r>
    </w:p>
    <w:p w14:paraId="643D4556" w14:textId="77777777" w:rsidR="00F70D13" w:rsidRDefault="00F70D13" w:rsidP="003F5FB7">
      <w:pPr>
        <w:pStyle w:val="Normal1"/>
        <w:tabs>
          <w:tab w:val="left" w:pos="270"/>
        </w:tabs>
        <w:rPr>
          <w:color w:val="000000"/>
        </w:rPr>
      </w:pPr>
    </w:p>
    <w:p w14:paraId="1D99E95C" w14:textId="0195CC47" w:rsidR="00F70D13" w:rsidRDefault="006B574D" w:rsidP="003F5FB7">
      <w:pPr>
        <w:pStyle w:val="Normal1"/>
        <w:tabs>
          <w:tab w:val="left" w:pos="270"/>
        </w:tabs>
        <w:rPr>
          <w:color w:val="000000"/>
        </w:rPr>
      </w:pPr>
      <w:r>
        <w:rPr>
          <w:color w:val="000000"/>
        </w:rPr>
        <w:t xml:space="preserve">This </w:t>
      </w:r>
      <w:r w:rsidR="008D7840">
        <w:rPr>
          <w:color w:val="000000"/>
        </w:rPr>
        <w:t>article</w:t>
      </w:r>
      <w:r>
        <w:rPr>
          <w:color w:val="000000"/>
        </w:rPr>
        <w:t xml:space="preserve"> demonstrates a straight-forward method of converting a low-cost commercial 3D printer into a 3D bacterial printer. </w:t>
      </w:r>
      <w:r w:rsidR="00696E3E">
        <w:rPr>
          <w:color w:val="000000"/>
        </w:rPr>
        <w:t>The protocol</w:t>
      </w:r>
      <w:r w:rsidR="00D967AE">
        <w:rPr>
          <w:color w:val="000000"/>
        </w:rPr>
        <w:t xml:space="preserve"> </w:t>
      </w:r>
      <w:r>
        <w:rPr>
          <w:color w:val="000000"/>
        </w:rPr>
        <w:t>show</w:t>
      </w:r>
      <w:r w:rsidR="00D967AE">
        <w:rPr>
          <w:color w:val="000000"/>
        </w:rPr>
        <w:t>s</w:t>
      </w:r>
      <w:r>
        <w:rPr>
          <w:color w:val="000000"/>
        </w:rPr>
        <w:t xml:space="preserve"> how to prepare a bio</w:t>
      </w:r>
      <w:r w:rsidR="00916939">
        <w:rPr>
          <w:color w:val="000000"/>
        </w:rPr>
        <w:t>-</w:t>
      </w:r>
      <w:r>
        <w:rPr>
          <w:color w:val="000000"/>
        </w:rPr>
        <w:t xml:space="preserve">ink containing and sustaining the living bacteria, as well as how to prepare substrates onto which the 3D printing can be performed. This method </w:t>
      </w:r>
      <w:r w:rsidR="009E0270">
        <w:rPr>
          <w:color w:val="000000"/>
        </w:rPr>
        <w:t>is</w:t>
      </w:r>
      <w:r>
        <w:rPr>
          <w:color w:val="000000"/>
        </w:rPr>
        <w:t xml:space="preserve"> appropriate to use with a variety of natural and engineered bacterial strains able to produce materials. These bacteria can be spatially distributed within a 3D printed structure and still continue their metabolic activity, which will result in a spatial distribution of the desired materials produced by the bacteria. </w:t>
      </w:r>
    </w:p>
    <w:p w14:paraId="2461938B" w14:textId="77777777" w:rsidR="00645B1C" w:rsidRDefault="00645B1C" w:rsidP="003F5FB7">
      <w:pPr>
        <w:pStyle w:val="Normal1"/>
        <w:tabs>
          <w:tab w:val="left" w:pos="270"/>
        </w:tabs>
        <w:rPr>
          <w:color w:val="000000"/>
        </w:rPr>
      </w:pPr>
    </w:p>
    <w:p w14:paraId="10C44C65" w14:textId="2FC0D2D1" w:rsidR="00F70D13" w:rsidRDefault="009E0270" w:rsidP="003F5FB7">
      <w:pPr>
        <w:pStyle w:val="Normal1"/>
        <w:tabs>
          <w:tab w:val="left" w:pos="270"/>
        </w:tabs>
        <w:rPr>
          <w:color w:val="000000"/>
        </w:rPr>
      </w:pPr>
      <w:r>
        <w:rPr>
          <w:color w:val="000000"/>
        </w:rPr>
        <w:t>T</w:t>
      </w:r>
      <w:r w:rsidR="006B574D">
        <w:rPr>
          <w:color w:val="000000"/>
        </w:rPr>
        <w:t>his</w:t>
      </w:r>
      <w:r>
        <w:rPr>
          <w:color w:val="000000"/>
        </w:rPr>
        <w:t xml:space="preserve"> printing</w:t>
      </w:r>
      <w:r w:rsidR="006B574D">
        <w:rPr>
          <w:color w:val="000000"/>
        </w:rPr>
        <w:t xml:space="preserve"> method enables additive manufacturing of biofilms, aggregates of bacteria surrounded by a self-produced extracellular matrix. Biofilms are heterogeneous 3D networks in </w:t>
      </w:r>
      <w:r w:rsidR="006B574D">
        <w:rPr>
          <w:color w:val="000000"/>
        </w:rPr>
        <w:lastRenderedPageBreak/>
        <w:t xml:space="preserve">which proteins, polymers, bacterial cells, oxygen, and nutrients are all spatially </w:t>
      </w:r>
      <w:r w:rsidR="0091375A">
        <w:rPr>
          <w:color w:val="000000"/>
        </w:rPr>
        <w:t>structured</w:t>
      </w:r>
      <w:r w:rsidR="0091375A" w:rsidRPr="0019532A">
        <w:rPr>
          <w:color w:val="000000"/>
          <w:vertAlign w:val="superscript"/>
        </w:rPr>
        <w:t>1</w:t>
      </w:r>
      <w:r w:rsidR="0091375A">
        <w:rPr>
          <w:color w:val="000000"/>
          <w:vertAlign w:val="superscript"/>
        </w:rPr>
        <w:t>4</w:t>
      </w:r>
      <w:r w:rsidR="006B574D">
        <w:rPr>
          <w:color w:val="000000"/>
        </w:rPr>
        <w:t xml:space="preserve">. While in the form of a biofilm, bacteria exhibit an increased antibiotic resistance and structural robustness, making them difficult to eradicate from surfaces including medical catheters and implants. The key to biofilm properties, and also the largest challenge to biofilm research, seems to be the heterogeneity of </w:t>
      </w:r>
      <w:r w:rsidR="0091375A">
        <w:rPr>
          <w:color w:val="000000"/>
        </w:rPr>
        <w:t>biofilms</w:t>
      </w:r>
      <w:r w:rsidR="0091375A">
        <w:rPr>
          <w:color w:val="000000"/>
          <w:vertAlign w:val="superscript"/>
        </w:rPr>
        <w:t>15</w:t>
      </w:r>
      <w:r w:rsidR="0019532A">
        <w:rPr>
          <w:color w:val="000000"/>
          <w:vertAlign w:val="superscript"/>
        </w:rPr>
        <w:t>-</w:t>
      </w:r>
      <w:r w:rsidR="0091375A">
        <w:rPr>
          <w:color w:val="000000"/>
          <w:vertAlign w:val="superscript"/>
        </w:rPr>
        <w:t>17</w:t>
      </w:r>
      <w:r w:rsidR="006B574D">
        <w:rPr>
          <w:color w:val="000000"/>
        </w:rPr>
        <w:t xml:space="preserve">. Production of spatially-controlled model biofilms is of special </w:t>
      </w:r>
      <w:r>
        <w:rPr>
          <w:color w:val="000000"/>
        </w:rPr>
        <w:t xml:space="preserve">interest </w:t>
      </w:r>
      <w:r w:rsidR="006B574D">
        <w:rPr>
          <w:color w:val="000000"/>
        </w:rPr>
        <w:t>as it would allow for either reproducing or tuning the spatial patterns of biofilm components</w:t>
      </w:r>
      <w:r w:rsidR="00940472">
        <w:rPr>
          <w:color w:val="000000"/>
        </w:rPr>
        <w:t xml:space="preserve">, aiding </w:t>
      </w:r>
      <w:r w:rsidR="006B574D">
        <w:rPr>
          <w:color w:val="000000"/>
        </w:rPr>
        <w:t>the understanding of the stable deposition of biofilms on virtually any surface in nature.</w:t>
      </w:r>
    </w:p>
    <w:p w14:paraId="4E65F26B" w14:textId="77777777" w:rsidR="00645B1C" w:rsidRDefault="00645B1C" w:rsidP="003F5FB7">
      <w:pPr>
        <w:pStyle w:val="Normal1"/>
        <w:tabs>
          <w:tab w:val="left" w:pos="270"/>
        </w:tabs>
        <w:rPr>
          <w:color w:val="000000"/>
        </w:rPr>
      </w:pPr>
    </w:p>
    <w:p w14:paraId="55B37085" w14:textId="7627938B" w:rsidR="00F70D13" w:rsidRDefault="00D967AE" w:rsidP="003F5FB7">
      <w:pPr>
        <w:pStyle w:val="Normal1"/>
        <w:tabs>
          <w:tab w:val="left" w:pos="270"/>
        </w:tabs>
        <w:rPr>
          <w:color w:val="000000"/>
        </w:rPr>
      </w:pPr>
      <w:r>
        <w:rPr>
          <w:color w:val="000000"/>
        </w:rPr>
        <w:t xml:space="preserve">This </w:t>
      </w:r>
      <w:r w:rsidR="008D7840">
        <w:rPr>
          <w:color w:val="000000"/>
        </w:rPr>
        <w:t>article</w:t>
      </w:r>
      <w:r w:rsidR="006B574D">
        <w:rPr>
          <w:color w:val="000000"/>
        </w:rPr>
        <w:t xml:space="preserve"> present</w:t>
      </w:r>
      <w:r>
        <w:rPr>
          <w:color w:val="000000"/>
        </w:rPr>
        <w:t>s</w:t>
      </w:r>
      <w:r w:rsidR="006B574D">
        <w:rPr>
          <w:color w:val="000000"/>
        </w:rPr>
        <w:t xml:space="preserve"> a method for the production of biofilms using 3D-printed hydrogels containing engineered </w:t>
      </w:r>
      <w:r w:rsidR="006B574D">
        <w:rPr>
          <w:i/>
          <w:color w:val="000000"/>
        </w:rPr>
        <w:t>E. coli</w:t>
      </w:r>
      <w:r w:rsidR="006B574D">
        <w:rPr>
          <w:color w:val="000000"/>
        </w:rPr>
        <w:t xml:space="preserve"> bacteria that produce biofilm proteins in the presence of an inducer, as well</w:t>
      </w:r>
      <w:r w:rsidR="00696E3E">
        <w:rPr>
          <w:color w:val="000000"/>
        </w:rPr>
        <w:t xml:space="preserve"> as</w:t>
      </w:r>
      <w:r w:rsidR="006B574D">
        <w:rPr>
          <w:color w:val="000000"/>
        </w:rPr>
        <w:t xml:space="preserve"> methods of verification of biofilm formation</w:t>
      </w:r>
      <w:r w:rsidR="006B574D">
        <w:rPr>
          <w:color w:val="000000"/>
          <w:vertAlign w:val="superscript"/>
        </w:rPr>
        <w:t>2</w:t>
      </w:r>
      <w:r w:rsidR="006B574D">
        <w:rPr>
          <w:color w:val="000000"/>
        </w:rPr>
        <w:t xml:space="preserve">. The major extracellular matrix components of these biofilms are </w:t>
      </w:r>
      <w:bookmarkStart w:id="4" w:name="2et92p0" w:colFirst="0" w:colLast="0"/>
      <w:bookmarkStart w:id="5" w:name="tyjcwt" w:colFirst="0" w:colLast="0"/>
      <w:bookmarkEnd w:id="4"/>
      <w:bookmarkEnd w:id="5"/>
      <w:r w:rsidR="006B574D">
        <w:rPr>
          <w:color w:val="000000"/>
        </w:rPr>
        <w:t xml:space="preserve">curli amyloid </w:t>
      </w:r>
      <w:r w:rsidR="0091375A">
        <w:rPr>
          <w:color w:val="000000"/>
        </w:rPr>
        <w:t>fibers</w:t>
      </w:r>
      <w:r w:rsidR="0091375A">
        <w:rPr>
          <w:color w:val="000000"/>
          <w:vertAlign w:val="superscript"/>
        </w:rPr>
        <w:t>18</w:t>
      </w:r>
      <w:r w:rsidR="0091375A">
        <w:rPr>
          <w:color w:val="000000"/>
        </w:rPr>
        <w:t xml:space="preserve"> </w:t>
      </w:r>
      <w:r w:rsidR="006B574D">
        <w:rPr>
          <w:color w:val="000000"/>
        </w:rPr>
        <w:t xml:space="preserve">that contain self-assembled </w:t>
      </w:r>
      <w:proofErr w:type="spellStart"/>
      <w:r w:rsidR="006B574D">
        <w:rPr>
          <w:color w:val="000000"/>
        </w:rPr>
        <w:t>CsgA</w:t>
      </w:r>
      <w:proofErr w:type="spellEnd"/>
      <w:r w:rsidR="006B574D">
        <w:rPr>
          <w:color w:val="000000"/>
        </w:rPr>
        <w:t xml:space="preserve"> proteins. When engineered </w:t>
      </w:r>
      <w:r w:rsidR="006B574D">
        <w:rPr>
          <w:i/>
          <w:color w:val="000000"/>
        </w:rPr>
        <w:t>E. coli</w:t>
      </w:r>
      <w:r w:rsidR="006B574D">
        <w:rPr>
          <w:color w:val="000000"/>
        </w:rPr>
        <w:t xml:space="preserve"> bacteria are induced to express </w:t>
      </w:r>
      <w:proofErr w:type="spellStart"/>
      <w:r w:rsidR="006B574D">
        <w:rPr>
          <w:color w:val="000000"/>
        </w:rPr>
        <w:t>CsgA</w:t>
      </w:r>
      <w:proofErr w:type="spellEnd"/>
      <w:r w:rsidR="006B574D">
        <w:rPr>
          <w:color w:val="000000"/>
        </w:rPr>
        <w:t xml:space="preserve"> proteins, they form a stable model biofilm that protects the cells against being washed off of the printing surface. Such a 3D printed biofilm can be spatially controlled and can serve as a </w:t>
      </w:r>
      <w:r w:rsidR="00ED4612">
        <w:rPr>
          <w:color w:val="000000"/>
        </w:rPr>
        <w:t xml:space="preserve">useful </w:t>
      </w:r>
      <w:r w:rsidR="006B574D">
        <w:rPr>
          <w:color w:val="000000"/>
        </w:rPr>
        <w:t xml:space="preserve">research tool for the investigation of multiscale </w:t>
      </w:r>
      <w:bookmarkStart w:id="6" w:name="3dy6vkm" w:colFirst="0" w:colLast="0"/>
      <w:bookmarkEnd w:id="6"/>
      <w:r w:rsidR="006B574D">
        <w:rPr>
          <w:color w:val="000000"/>
        </w:rPr>
        <w:t xml:space="preserve">biofilm structure-function mechanics or </w:t>
      </w:r>
      <w:r w:rsidR="0091375A">
        <w:rPr>
          <w:color w:val="000000"/>
        </w:rPr>
        <w:t>materiomics</w:t>
      </w:r>
      <w:r w:rsidR="0091375A">
        <w:rPr>
          <w:color w:val="000000"/>
          <w:vertAlign w:val="superscript"/>
        </w:rPr>
        <w:t>19</w:t>
      </w:r>
      <w:r w:rsidR="006B574D">
        <w:rPr>
          <w:color w:val="000000"/>
        </w:rPr>
        <w:t>. These bespoke biofilms will aid the understanding of the principles of biofilm formation and their mechanical properties, enabling further research into the mechanisms of antibiotic resistance among other applications.</w:t>
      </w:r>
    </w:p>
    <w:p w14:paraId="5FF07023" w14:textId="77777777" w:rsidR="00F70D13" w:rsidRDefault="00F70D13" w:rsidP="003F5FB7">
      <w:pPr>
        <w:pStyle w:val="Normal1"/>
        <w:rPr>
          <w:b/>
        </w:rPr>
      </w:pPr>
    </w:p>
    <w:p w14:paraId="260AD60B" w14:textId="04F0BB05" w:rsidR="00F70D13" w:rsidRDefault="006B574D" w:rsidP="003F5FB7">
      <w:pPr>
        <w:pStyle w:val="Normal1"/>
        <w:rPr>
          <w:color w:val="808080"/>
        </w:rPr>
      </w:pPr>
      <w:r>
        <w:rPr>
          <w:b/>
        </w:rPr>
        <w:t>PROTOCOL:</w:t>
      </w:r>
      <w:r>
        <w:t xml:space="preserve"> </w:t>
      </w:r>
    </w:p>
    <w:p w14:paraId="08C229FC" w14:textId="77777777" w:rsidR="00F70D13" w:rsidRDefault="00F70D13" w:rsidP="003F5FB7">
      <w:pPr>
        <w:pStyle w:val="Normal1"/>
        <w:pBdr>
          <w:top w:val="nil"/>
          <w:left w:val="nil"/>
          <w:bottom w:val="nil"/>
          <w:right w:val="nil"/>
          <w:between w:val="nil"/>
        </w:pBdr>
        <w:rPr>
          <w:b/>
          <w:color w:val="000000"/>
        </w:rPr>
      </w:pPr>
    </w:p>
    <w:p w14:paraId="79DD2A6E" w14:textId="7A738665" w:rsidR="00D91DF8" w:rsidRPr="00ED4612" w:rsidRDefault="006B574D" w:rsidP="003F5FB7">
      <w:pPr>
        <w:pStyle w:val="Normal1"/>
        <w:numPr>
          <w:ilvl w:val="0"/>
          <w:numId w:val="11"/>
        </w:numPr>
        <w:pBdr>
          <w:top w:val="nil"/>
          <w:left w:val="nil"/>
          <w:bottom w:val="nil"/>
          <w:right w:val="nil"/>
          <w:between w:val="nil"/>
        </w:pBdr>
        <w:rPr>
          <w:color w:val="000000"/>
          <w:highlight w:val="yellow"/>
        </w:rPr>
      </w:pPr>
      <w:r w:rsidRPr="00ED4612">
        <w:rPr>
          <w:b/>
          <w:color w:val="000000"/>
          <w:highlight w:val="yellow"/>
        </w:rPr>
        <w:t xml:space="preserve">Conversion of a commercial 3D printer into a 3D bioprinter </w:t>
      </w:r>
    </w:p>
    <w:p w14:paraId="0F5D8A86" w14:textId="77777777" w:rsidR="00D91DF8" w:rsidRPr="00D91DF8" w:rsidRDefault="00D91DF8" w:rsidP="003F5FB7">
      <w:pPr>
        <w:pStyle w:val="Normal1"/>
        <w:pBdr>
          <w:top w:val="nil"/>
          <w:left w:val="nil"/>
          <w:bottom w:val="nil"/>
          <w:right w:val="nil"/>
          <w:between w:val="nil"/>
        </w:pBdr>
        <w:rPr>
          <w:color w:val="000000"/>
        </w:rPr>
      </w:pPr>
    </w:p>
    <w:p w14:paraId="47C47ADF" w14:textId="02AD9F82" w:rsidR="00F70D13" w:rsidRDefault="00ED4612" w:rsidP="003F5FB7">
      <w:pPr>
        <w:pStyle w:val="Normal1"/>
        <w:numPr>
          <w:ilvl w:val="1"/>
          <w:numId w:val="11"/>
        </w:numPr>
        <w:pBdr>
          <w:top w:val="nil"/>
          <w:left w:val="nil"/>
          <w:bottom w:val="nil"/>
          <w:right w:val="nil"/>
          <w:between w:val="nil"/>
        </w:pBdr>
        <w:rPr>
          <w:color w:val="000000"/>
        </w:rPr>
      </w:pPr>
      <w:r>
        <w:rPr>
          <w:color w:val="000000"/>
        </w:rPr>
        <w:t>Remove t</w:t>
      </w:r>
      <w:r w:rsidR="006B574D">
        <w:rPr>
          <w:color w:val="000000"/>
        </w:rPr>
        <w:t xml:space="preserve">he extruder and the heater of </w:t>
      </w:r>
      <w:r w:rsidR="00514140">
        <w:rPr>
          <w:color w:val="000000"/>
        </w:rPr>
        <w:t>a commercial</w:t>
      </w:r>
      <w:r w:rsidR="006B574D">
        <w:rPr>
          <w:color w:val="000000"/>
        </w:rPr>
        <w:t xml:space="preserve"> 3D printer</w:t>
      </w:r>
      <w:r w:rsidR="00035267">
        <w:rPr>
          <w:color w:val="000000"/>
        </w:rPr>
        <w:t xml:space="preserve"> (</w:t>
      </w:r>
      <w:r w:rsidR="00035267" w:rsidRPr="00AA5DE7">
        <w:rPr>
          <w:b/>
          <w:color w:val="000000"/>
        </w:rPr>
        <w:t>Table of Materials</w:t>
      </w:r>
      <w:r w:rsidR="00035267">
        <w:rPr>
          <w:color w:val="000000"/>
        </w:rPr>
        <w:t>)</w:t>
      </w:r>
      <w:r w:rsidR="006B574D">
        <w:rPr>
          <w:color w:val="000000"/>
        </w:rPr>
        <w:t xml:space="preserve"> </w:t>
      </w:r>
      <w:r w:rsidR="00514140">
        <w:rPr>
          <w:color w:val="000000"/>
        </w:rPr>
        <w:t>from the printer frame,</w:t>
      </w:r>
      <w:r w:rsidR="006B574D">
        <w:rPr>
          <w:color w:val="000000"/>
        </w:rPr>
        <w:t xml:space="preserve"> and </w:t>
      </w:r>
      <w:r>
        <w:rPr>
          <w:color w:val="000000"/>
        </w:rPr>
        <w:t xml:space="preserve">unplug </w:t>
      </w:r>
      <w:r w:rsidR="00514140">
        <w:rPr>
          <w:color w:val="000000"/>
        </w:rPr>
        <w:t xml:space="preserve">the wiring controlling these elements </w:t>
      </w:r>
      <w:r w:rsidR="006B574D">
        <w:rPr>
          <w:color w:val="000000"/>
        </w:rPr>
        <w:t xml:space="preserve">from the main </w:t>
      </w:r>
      <w:r w:rsidR="00514140">
        <w:rPr>
          <w:color w:val="000000"/>
        </w:rPr>
        <w:t xml:space="preserve">circuit </w:t>
      </w:r>
      <w:r w:rsidR="006B574D">
        <w:rPr>
          <w:color w:val="000000"/>
        </w:rPr>
        <w:t>board</w:t>
      </w:r>
      <w:r w:rsidR="00BD202E">
        <w:rPr>
          <w:color w:val="000000"/>
        </w:rPr>
        <w:t xml:space="preserve"> (</w:t>
      </w:r>
      <w:r w:rsidR="00AA5DE7" w:rsidRPr="00AA5DE7">
        <w:rPr>
          <w:b/>
          <w:color w:val="000000"/>
        </w:rPr>
        <w:t>Figure</w:t>
      </w:r>
      <w:r w:rsidR="00AA5DE7">
        <w:rPr>
          <w:b/>
          <w:color w:val="000000"/>
        </w:rPr>
        <w:t xml:space="preserve"> 1A</w:t>
      </w:r>
      <w:r w:rsidR="00BD202E">
        <w:rPr>
          <w:color w:val="000000"/>
        </w:rPr>
        <w:t>)</w:t>
      </w:r>
      <w:r w:rsidR="006B574D">
        <w:rPr>
          <w:color w:val="000000"/>
        </w:rPr>
        <w:t xml:space="preserve">. </w:t>
      </w:r>
      <w:r w:rsidR="005E46A3">
        <w:rPr>
          <w:color w:val="000000"/>
        </w:rPr>
        <w:t>Since t</w:t>
      </w:r>
      <w:r w:rsidR="006B574D">
        <w:rPr>
          <w:color w:val="000000"/>
        </w:rPr>
        <w:t xml:space="preserve">he sensor </w:t>
      </w:r>
      <w:r w:rsidR="00514140">
        <w:rPr>
          <w:color w:val="000000"/>
        </w:rPr>
        <w:t>that</w:t>
      </w:r>
      <w:r w:rsidR="006B574D">
        <w:rPr>
          <w:color w:val="000000"/>
        </w:rPr>
        <w:t xml:space="preserve"> controls the operational temperature of the printer needs to be </w:t>
      </w:r>
      <w:r w:rsidR="005E46A3">
        <w:rPr>
          <w:color w:val="000000"/>
        </w:rPr>
        <w:t>functional</w:t>
      </w:r>
      <w:r w:rsidR="006B574D">
        <w:rPr>
          <w:color w:val="000000"/>
        </w:rPr>
        <w:t xml:space="preserve"> to communicate with the </w:t>
      </w:r>
      <w:r w:rsidR="00514140">
        <w:rPr>
          <w:color w:val="000000"/>
        </w:rPr>
        <w:t xml:space="preserve">printer </w:t>
      </w:r>
      <w:r w:rsidR="006B574D">
        <w:rPr>
          <w:color w:val="000000"/>
        </w:rPr>
        <w:t>software</w:t>
      </w:r>
      <w:r w:rsidR="005E46A3">
        <w:rPr>
          <w:color w:val="000000"/>
        </w:rPr>
        <w:t xml:space="preserve">, </w:t>
      </w:r>
      <w:r>
        <w:rPr>
          <w:color w:val="000000"/>
        </w:rPr>
        <w:t xml:space="preserve">remove from the printing software </w:t>
      </w:r>
      <w:r w:rsidR="005E46A3">
        <w:rPr>
          <w:color w:val="000000"/>
        </w:rPr>
        <w:t>t</w:t>
      </w:r>
      <w:r w:rsidR="006B574D">
        <w:rPr>
          <w:color w:val="000000"/>
        </w:rPr>
        <w:t>he algorithm</w:t>
      </w:r>
      <w:r w:rsidR="005E46A3">
        <w:rPr>
          <w:color w:val="000000"/>
        </w:rPr>
        <w:t xml:space="preserve"> that delays printing until </w:t>
      </w:r>
      <w:r w:rsidR="006B574D">
        <w:rPr>
          <w:color w:val="000000"/>
        </w:rPr>
        <w:t>operational temperature</w:t>
      </w:r>
      <w:r w:rsidR="005E46A3">
        <w:rPr>
          <w:color w:val="000000"/>
        </w:rPr>
        <w:t xml:space="preserve"> is reached</w:t>
      </w:r>
      <w:r w:rsidR="006B574D">
        <w:rPr>
          <w:color w:val="000000"/>
        </w:rPr>
        <w:t xml:space="preserve">. </w:t>
      </w:r>
    </w:p>
    <w:p w14:paraId="52CFF0B6" w14:textId="77777777" w:rsidR="00D91DF8" w:rsidRDefault="00D91DF8" w:rsidP="003F5FB7">
      <w:pPr>
        <w:pStyle w:val="Normal1"/>
        <w:pBdr>
          <w:top w:val="nil"/>
          <w:left w:val="nil"/>
          <w:bottom w:val="nil"/>
          <w:right w:val="nil"/>
          <w:between w:val="nil"/>
        </w:pBdr>
        <w:ind w:left="792"/>
        <w:rPr>
          <w:color w:val="000000"/>
        </w:rPr>
      </w:pPr>
    </w:p>
    <w:p w14:paraId="57AA9B0C" w14:textId="00E57264" w:rsidR="00F70D13" w:rsidRDefault="00ED4612" w:rsidP="003F5FB7">
      <w:pPr>
        <w:pStyle w:val="Normal1"/>
        <w:numPr>
          <w:ilvl w:val="1"/>
          <w:numId w:val="11"/>
        </w:numPr>
        <w:pBdr>
          <w:top w:val="nil"/>
          <w:left w:val="nil"/>
          <w:bottom w:val="nil"/>
          <w:right w:val="nil"/>
          <w:between w:val="nil"/>
        </w:pBdr>
        <w:rPr>
          <w:color w:val="000000"/>
        </w:rPr>
      </w:pPr>
      <w:r>
        <w:rPr>
          <w:color w:val="000000"/>
          <w:highlight w:val="yellow"/>
        </w:rPr>
        <w:t>Connect a</w:t>
      </w:r>
      <w:r w:rsidR="006B574D" w:rsidRPr="00ED4612">
        <w:rPr>
          <w:color w:val="000000"/>
          <w:highlight w:val="yellow"/>
        </w:rPr>
        <w:t xml:space="preserve"> pipette tip (200 µL </w:t>
      </w:r>
      <w:r w:rsidR="00514140" w:rsidRPr="00ED4612">
        <w:rPr>
          <w:color w:val="000000"/>
          <w:highlight w:val="yellow"/>
        </w:rPr>
        <w:t>tip</w:t>
      </w:r>
      <w:r w:rsidR="006B574D" w:rsidRPr="00ED4612">
        <w:rPr>
          <w:color w:val="000000"/>
          <w:highlight w:val="yellow"/>
        </w:rPr>
        <w:t>)</w:t>
      </w:r>
      <w:r w:rsidR="00514140" w:rsidRPr="00ED4612">
        <w:rPr>
          <w:color w:val="000000"/>
          <w:highlight w:val="yellow"/>
        </w:rPr>
        <w:t xml:space="preserve"> </w:t>
      </w:r>
      <w:r w:rsidR="006B574D" w:rsidRPr="00ED4612">
        <w:rPr>
          <w:color w:val="000000"/>
          <w:highlight w:val="yellow"/>
        </w:rPr>
        <w:t xml:space="preserve">via silicon tubing (inner diameter of 1 mm) to </w:t>
      </w:r>
      <w:r w:rsidR="00514140" w:rsidRPr="00ED4612">
        <w:rPr>
          <w:color w:val="000000"/>
          <w:highlight w:val="yellow"/>
        </w:rPr>
        <w:t xml:space="preserve">a 5 mL syringe </w:t>
      </w:r>
      <w:r w:rsidR="005E46A3" w:rsidRPr="00ED4612">
        <w:rPr>
          <w:color w:val="000000"/>
          <w:highlight w:val="yellow"/>
        </w:rPr>
        <w:t>loaded i</w:t>
      </w:r>
      <w:r w:rsidR="00514140" w:rsidRPr="00ED4612">
        <w:rPr>
          <w:color w:val="000000"/>
          <w:highlight w:val="yellow"/>
        </w:rPr>
        <w:t xml:space="preserve">nto </w:t>
      </w:r>
      <w:r w:rsidR="006B574D" w:rsidRPr="00ED4612">
        <w:rPr>
          <w:color w:val="000000"/>
          <w:highlight w:val="yellow"/>
        </w:rPr>
        <w:t>a syringe pump</w:t>
      </w:r>
      <w:r w:rsidR="00514140" w:rsidRPr="00ED4612">
        <w:rPr>
          <w:color w:val="000000"/>
          <w:highlight w:val="yellow"/>
        </w:rPr>
        <w:t xml:space="preserve">. </w:t>
      </w:r>
      <w:r w:rsidR="00363BE1">
        <w:rPr>
          <w:color w:val="000000"/>
          <w:highlight w:val="yellow"/>
        </w:rPr>
        <w:t>Mount t</w:t>
      </w:r>
      <w:r w:rsidR="00363BE1" w:rsidRPr="00ED4612">
        <w:rPr>
          <w:color w:val="000000"/>
          <w:highlight w:val="yellow"/>
        </w:rPr>
        <w:t xml:space="preserve">he </w:t>
      </w:r>
      <w:r w:rsidR="00514140" w:rsidRPr="00ED4612">
        <w:rPr>
          <w:color w:val="000000"/>
          <w:highlight w:val="yellow"/>
        </w:rPr>
        <w:t>pipette tip</w:t>
      </w:r>
      <w:r w:rsidR="006B574D" w:rsidRPr="00ED4612">
        <w:rPr>
          <w:color w:val="000000"/>
          <w:highlight w:val="yellow"/>
        </w:rPr>
        <w:t xml:space="preserve"> on</w:t>
      </w:r>
      <w:r w:rsidR="00514140" w:rsidRPr="00ED4612">
        <w:rPr>
          <w:color w:val="000000"/>
          <w:highlight w:val="yellow"/>
        </w:rPr>
        <w:t>to</w:t>
      </w:r>
      <w:r w:rsidR="006B574D" w:rsidRPr="00ED4612">
        <w:rPr>
          <w:color w:val="000000"/>
          <w:highlight w:val="yellow"/>
        </w:rPr>
        <w:t xml:space="preserve"> </w:t>
      </w:r>
      <w:r w:rsidR="00514140" w:rsidRPr="00ED4612">
        <w:rPr>
          <w:color w:val="000000"/>
          <w:highlight w:val="yellow"/>
        </w:rPr>
        <w:t>the</w:t>
      </w:r>
      <w:r w:rsidR="006B574D" w:rsidRPr="00ED4612">
        <w:rPr>
          <w:color w:val="000000"/>
          <w:highlight w:val="yellow"/>
        </w:rPr>
        <w:t xml:space="preserve"> 3D printe</w:t>
      </w:r>
      <w:r w:rsidR="00514140" w:rsidRPr="00ED4612">
        <w:rPr>
          <w:color w:val="000000"/>
          <w:highlight w:val="yellow"/>
        </w:rPr>
        <w:t>r</w:t>
      </w:r>
      <w:r w:rsidR="006B574D" w:rsidRPr="00ED4612">
        <w:rPr>
          <w:color w:val="000000"/>
          <w:highlight w:val="yellow"/>
        </w:rPr>
        <w:t xml:space="preserve"> extruder head</w:t>
      </w:r>
      <w:r w:rsidR="00514140" w:rsidRPr="00ED4612">
        <w:rPr>
          <w:color w:val="000000"/>
          <w:highlight w:val="yellow"/>
        </w:rPr>
        <w:t xml:space="preserve"> as a</w:t>
      </w:r>
      <w:r w:rsidR="006B574D" w:rsidRPr="00ED4612">
        <w:rPr>
          <w:color w:val="000000"/>
          <w:highlight w:val="yellow"/>
        </w:rPr>
        <w:t xml:space="preserve"> replacement for the </w:t>
      </w:r>
      <w:r w:rsidR="00514140" w:rsidRPr="00ED4612">
        <w:rPr>
          <w:color w:val="000000"/>
          <w:highlight w:val="yellow"/>
        </w:rPr>
        <w:t>original</w:t>
      </w:r>
      <w:r w:rsidR="006B574D" w:rsidRPr="00ED4612">
        <w:rPr>
          <w:color w:val="000000"/>
          <w:highlight w:val="yellow"/>
        </w:rPr>
        <w:t xml:space="preserve"> extruder</w:t>
      </w:r>
      <w:r w:rsidR="00BD202E" w:rsidRPr="00ED4612">
        <w:rPr>
          <w:color w:val="000000"/>
          <w:highlight w:val="yellow"/>
        </w:rPr>
        <w:t xml:space="preserve"> (</w:t>
      </w:r>
      <w:r w:rsidR="00AA5DE7" w:rsidRPr="00AA5DE7">
        <w:rPr>
          <w:b/>
          <w:color w:val="000000"/>
          <w:highlight w:val="yellow"/>
        </w:rPr>
        <w:t>Figure</w:t>
      </w:r>
      <w:r w:rsidR="0097027D">
        <w:rPr>
          <w:b/>
          <w:color w:val="000000"/>
          <w:highlight w:val="yellow"/>
        </w:rPr>
        <w:t xml:space="preserve"> 1B</w:t>
      </w:r>
      <w:r w:rsidR="00BD202E" w:rsidRPr="00ED4612">
        <w:rPr>
          <w:color w:val="000000"/>
          <w:highlight w:val="yellow"/>
        </w:rPr>
        <w:t>)</w:t>
      </w:r>
      <w:r w:rsidR="006B574D" w:rsidRPr="00ED4612">
        <w:rPr>
          <w:color w:val="000000"/>
          <w:highlight w:val="yellow"/>
        </w:rPr>
        <w:t>.</w:t>
      </w:r>
      <w:r w:rsidR="006B574D">
        <w:rPr>
          <w:color w:val="000000"/>
        </w:rPr>
        <w:t xml:space="preserve"> </w:t>
      </w:r>
    </w:p>
    <w:p w14:paraId="0D453818" w14:textId="77777777" w:rsidR="00D91DF8" w:rsidRDefault="00D91DF8" w:rsidP="003F5FB7">
      <w:pPr>
        <w:pStyle w:val="Normal1"/>
        <w:pBdr>
          <w:top w:val="nil"/>
          <w:left w:val="nil"/>
          <w:bottom w:val="nil"/>
          <w:right w:val="nil"/>
          <w:between w:val="nil"/>
        </w:pBdr>
        <w:ind w:left="792"/>
        <w:rPr>
          <w:color w:val="000000"/>
        </w:rPr>
      </w:pPr>
    </w:p>
    <w:p w14:paraId="0A3119EB" w14:textId="459CAD89" w:rsidR="00F70D13" w:rsidRDefault="006B574D" w:rsidP="003F5FB7">
      <w:pPr>
        <w:pStyle w:val="Normal1"/>
        <w:numPr>
          <w:ilvl w:val="1"/>
          <w:numId w:val="11"/>
        </w:numPr>
        <w:pBdr>
          <w:top w:val="nil"/>
          <w:left w:val="nil"/>
          <w:bottom w:val="nil"/>
          <w:right w:val="nil"/>
          <w:between w:val="nil"/>
        </w:pBdr>
        <w:rPr>
          <w:color w:val="000000"/>
        </w:rPr>
      </w:pPr>
      <w:r>
        <w:rPr>
          <w:color w:val="000000"/>
        </w:rPr>
        <w:t>If more than one type of bio</w:t>
      </w:r>
      <w:r w:rsidR="00916939">
        <w:rPr>
          <w:color w:val="000000"/>
        </w:rPr>
        <w:t>-</w:t>
      </w:r>
      <w:r>
        <w:rPr>
          <w:color w:val="000000"/>
        </w:rPr>
        <w:t>ink will be used, mount additional tubing system(s) and pipette tip(s) to the printer.</w:t>
      </w:r>
    </w:p>
    <w:p w14:paraId="18BC0937" w14:textId="77777777" w:rsidR="00F70D13" w:rsidRDefault="00F70D13" w:rsidP="003F5FB7">
      <w:pPr>
        <w:pStyle w:val="Normal1"/>
        <w:pBdr>
          <w:top w:val="nil"/>
          <w:left w:val="nil"/>
          <w:bottom w:val="nil"/>
          <w:right w:val="nil"/>
          <w:between w:val="nil"/>
        </w:pBdr>
        <w:ind w:left="792"/>
        <w:rPr>
          <w:color w:val="000000"/>
        </w:rPr>
      </w:pPr>
    </w:p>
    <w:p w14:paraId="5B763A39" w14:textId="037FCD58" w:rsidR="0015324F" w:rsidRPr="00ED4612" w:rsidRDefault="006B574D" w:rsidP="003F5FB7">
      <w:pPr>
        <w:pStyle w:val="Normal1"/>
        <w:numPr>
          <w:ilvl w:val="0"/>
          <w:numId w:val="11"/>
        </w:numPr>
        <w:pBdr>
          <w:top w:val="nil"/>
          <w:left w:val="nil"/>
          <w:bottom w:val="nil"/>
          <w:right w:val="nil"/>
          <w:between w:val="nil"/>
        </w:pBdr>
        <w:rPr>
          <w:color w:val="000000"/>
        </w:rPr>
      </w:pPr>
      <w:r w:rsidRPr="00ED4612">
        <w:rPr>
          <w:b/>
          <w:color w:val="000000"/>
          <w:highlight w:val="yellow"/>
        </w:rPr>
        <w:t>Substrate preparation for 3D printing</w:t>
      </w:r>
    </w:p>
    <w:p w14:paraId="57BF9C9A" w14:textId="77777777" w:rsidR="00403CB4" w:rsidRPr="00403CB4" w:rsidRDefault="00403CB4" w:rsidP="003F5FB7">
      <w:pPr>
        <w:pStyle w:val="Normal1"/>
        <w:pBdr>
          <w:top w:val="nil"/>
          <w:left w:val="nil"/>
          <w:bottom w:val="nil"/>
          <w:right w:val="nil"/>
          <w:between w:val="nil"/>
        </w:pBdr>
        <w:rPr>
          <w:color w:val="000000"/>
        </w:rPr>
      </w:pPr>
    </w:p>
    <w:p w14:paraId="033C6911" w14:textId="0292CC06" w:rsidR="00403CB4" w:rsidRDefault="00403CB4" w:rsidP="003F5FB7">
      <w:pPr>
        <w:pStyle w:val="Normal1"/>
        <w:numPr>
          <w:ilvl w:val="1"/>
          <w:numId w:val="11"/>
        </w:numPr>
        <w:pBdr>
          <w:top w:val="nil"/>
          <w:left w:val="nil"/>
          <w:bottom w:val="nil"/>
          <w:right w:val="nil"/>
          <w:between w:val="nil"/>
        </w:pBdr>
        <w:rPr>
          <w:color w:val="000000"/>
        </w:rPr>
      </w:pPr>
      <w:r>
        <w:rPr>
          <w:color w:val="000000"/>
          <w:highlight w:val="yellow"/>
        </w:rPr>
        <w:t xml:space="preserve">Add 4 mL </w:t>
      </w:r>
      <w:r w:rsidR="00536C8A">
        <w:rPr>
          <w:color w:val="000000"/>
          <w:highlight w:val="yellow"/>
        </w:rPr>
        <w:t xml:space="preserve">of </w:t>
      </w:r>
      <w:r>
        <w:rPr>
          <w:color w:val="000000"/>
          <w:highlight w:val="yellow"/>
        </w:rPr>
        <w:t>5</w:t>
      </w:r>
      <w:r w:rsidR="00536C8A">
        <w:rPr>
          <w:color w:val="000000"/>
          <w:highlight w:val="yellow"/>
        </w:rPr>
        <w:t xml:space="preserve"> </w:t>
      </w:r>
      <w:r>
        <w:rPr>
          <w:color w:val="000000"/>
          <w:highlight w:val="yellow"/>
        </w:rPr>
        <w:t>M CaCl</w:t>
      </w:r>
      <w:r w:rsidRPr="00403CB4">
        <w:rPr>
          <w:color w:val="000000"/>
          <w:highlight w:val="yellow"/>
          <w:vertAlign w:val="subscript"/>
        </w:rPr>
        <w:t>2</w:t>
      </w:r>
      <w:r>
        <w:rPr>
          <w:color w:val="000000"/>
          <w:highlight w:val="yellow"/>
        </w:rPr>
        <w:t xml:space="preserve"> solution to 400 mL of 1</w:t>
      </w:r>
      <w:r w:rsidRPr="00403CB4">
        <w:rPr>
          <w:color w:val="000000"/>
          <w:highlight w:val="yellow"/>
        </w:rPr>
        <w:t xml:space="preserve">% w/v agar dissolved in </w:t>
      </w:r>
      <w:r w:rsidR="00260203" w:rsidRPr="00F825B2">
        <w:rPr>
          <w:color w:val="000000"/>
          <w:highlight w:val="yellow"/>
        </w:rPr>
        <w:t xml:space="preserve">Luria-Bertani broth </w:t>
      </w:r>
      <w:r w:rsidR="00796A48">
        <w:rPr>
          <w:color w:val="000000"/>
          <w:highlight w:val="yellow"/>
        </w:rPr>
        <w:t>(</w:t>
      </w:r>
      <w:r w:rsidRPr="00403CB4">
        <w:rPr>
          <w:color w:val="000000"/>
          <w:highlight w:val="yellow"/>
        </w:rPr>
        <w:t>LB</w:t>
      </w:r>
      <w:r w:rsidR="00796A48">
        <w:rPr>
          <w:color w:val="000000"/>
          <w:highlight w:val="yellow"/>
        </w:rPr>
        <w:t>)</w:t>
      </w:r>
      <w:r w:rsidRPr="00403CB4">
        <w:rPr>
          <w:color w:val="000000"/>
          <w:highlight w:val="yellow"/>
        </w:rPr>
        <w:t xml:space="preserve"> medium</w:t>
      </w:r>
      <w:r>
        <w:rPr>
          <w:color w:val="000000"/>
          <w:highlight w:val="yellow"/>
        </w:rPr>
        <w:t xml:space="preserve">, supplemented with appropriate antibiotics and inducers (here </w:t>
      </w:r>
      <w:r w:rsidRPr="00403CB4">
        <w:rPr>
          <w:color w:val="000000"/>
          <w:highlight w:val="yellow"/>
        </w:rPr>
        <w:t>34 µg/mL chloramphenicol and 0.5% rhamnose</w:t>
      </w:r>
      <w:r>
        <w:rPr>
          <w:color w:val="000000"/>
          <w:highlight w:val="yellow"/>
        </w:rPr>
        <w:t xml:space="preserve">). </w:t>
      </w:r>
    </w:p>
    <w:p w14:paraId="476F3740" w14:textId="77777777" w:rsidR="00403CB4" w:rsidRPr="00403CB4" w:rsidRDefault="00403CB4" w:rsidP="003F5FB7">
      <w:pPr>
        <w:pStyle w:val="Normal1"/>
        <w:pBdr>
          <w:top w:val="nil"/>
          <w:left w:val="nil"/>
          <w:bottom w:val="nil"/>
          <w:right w:val="nil"/>
          <w:between w:val="nil"/>
        </w:pBdr>
        <w:rPr>
          <w:color w:val="000000"/>
        </w:rPr>
      </w:pPr>
    </w:p>
    <w:p w14:paraId="00F0E391" w14:textId="77777777" w:rsidR="00DC643C" w:rsidRDefault="00403CB4" w:rsidP="003F5FB7">
      <w:pPr>
        <w:pStyle w:val="Normal1"/>
        <w:numPr>
          <w:ilvl w:val="1"/>
          <w:numId w:val="11"/>
        </w:numPr>
        <w:pBdr>
          <w:top w:val="nil"/>
          <w:left w:val="nil"/>
          <w:bottom w:val="nil"/>
          <w:right w:val="nil"/>
          <w:between w:val="nil"/>
        </w:pBdr>
        <w:rPr>
          <w:color w:val="000000"/>
        </w:rPr>
      </w:pPr>
      <w:r w:rsidRPr="00403CB4">
        <w:rPr>
          <w:color w:val="000000"/>
          <w:highlight w:val="yellow"/>
        </w:rPr>
        <w:lastRenderedPageBreak/>
        <w:t xml:space="preserve"> </w:t>
      </w:r>
      <w:r>
        <w:rPr>
          <w:color w:val="000000"/>
          <w:highlight w:val="yellow"/>
        </w:rPr>
        <w:t>D</w:t>
      </w:r>
      <w:r w:rsidR="0015324F" w:rsidRPr="00403CB4">
        <w:rPr>
          <w:color w:val="000000"/>
          <w:highlight w:val="yellow"/>
        </w:rPr>
        <w:t>ispense 20 mL of</w:t>
      </w:r>
      <w:r>
        <w:rPr>
          <w:color w:val="000000"/>
          <w:highlight w:val="yellow"/>
        </w:rPr>
        <w:t xml:space="preserve"> the LB-agar solution into each 150 </w:t>
      </w:r>
      <w:r w:rsidR="00DC643C">
        <w:rPr>
          <w:color w:val="000000"/>
          <w:highlight w:val="yellow"/>
        </w:rPr>
        <w:t xml:space="preserve">mm </w:t>
      </w:r>
      <w:r>
        <w:rPr>
          <w:color w:val="000000"/>
          <w:highlight w:val="yellow"/>
        </w:rPr>
        <w:t>x 15 mm Petri dish.</w:t>
      </w:r>
      <w:r w:rsidR="0015324F" w:rsidRPr="00403CB4">
        <w:rPr>
          <w:color w:val="000000"/>
          <w:highlight w:val="yellow"/>
        </w:rPr>
        <w:t xml:space="preserve"> Dry 30 min at room temperature with the lid half-open.</w:t>
      </w:r>
      <w:r w:rsidR="0015324F" w:rsidRPr="00403CB4">
        <w:rPr>
          <w:color w:val="000000"/>
        </w:rPr>
        <w:t xml:space="preserve"> </w:t>
      </w:r>
    </w:p>
    <w:p w14:paraId="73A3A69C" w14:textId="77777777" w:rsidR="00DC643C" w:rsidRDefault="00DC643C" w:rsidP="003F5FB7">
      <w:pPr>
        <w:pStyle w:val="Normal1"/>
        <w:pBdr>
          <w:top w:val="nil"/>
          <w:left w:val="nil"/>
          <w:bottom w:val="nil"/>
          <w:right w:val="nil"/>
          <w:between w:val="nil"/>
        </w:pBdr>
        <w:rPr>
          <w:color w:val="000000"/>
        </w:rPr>
      </w:pPr>
    </w:p>
    <w:p w14:paraId="5CDA7B3D" w14:textId="1D306CDD" w:rsidR="00D91DF8" w:rsidRPr="00403CB4" w:rsidRDefault="00403F22" w:rsidP="003F5FB7">
      <w:pPr>
        <w:pStyle w:val="Normal1"/>
        <w:pBdr>
          <w:top w:val="nil"/>
          <w:left w:val="nil"/>
          <w:bottom w:val="nil"/>
          <w:right w:val="nil"/>
          <w:between w:val="nil"/>
        </w:pBdr>
        <w:rPr>
          <w:color w:val="000000"/>
        </w:rPr>
      </w:pPr>
      <w:r w:rsidRPr="00403F22">
        <w:rPr>
          <w:color w:val="000000"/>
        </w:rPr>
        <w:t>NOTE:</w:t>
      </w:r>
      <w:r w:rsidR="0015324F" w:rsidRPr="00403CB4">
        <w:rPr>
          <w:color w:val="000000"/>
        </w:rPr>
        <w:t xml:space="preserve"> The protocol can be paused here</w:t>
      </w:r>
      <w:r w:rsidR="006A24AA" w:rsidRPr="00403CB4">
        <w:rPr>
          <w:color w:val="000000"/>
        </w:rPr>
        <w:t xml:space="preserve"> by storing these printing substrates at 4</w:t>
      </w:r>
      <w:r w:rsidR="00132828">
        <w:rPr>
          <w:color w:val="000000"/>
        </w:rPr>
        <w:t xml:space="preserve"> </w:t>
      </w:r>
      <w:r w:rsidR="00132828" w:rsidRPr="00132828">
        <w:rPr>
          <w:color w:val="000000"/>
        </w:rPr>
        <w:t>°</w:t>
      </w:r>
      <w:r w:rsidR="00132828">
        <w:rPr>
          <w:color w:val="000000"/>
        </w:rPr>
        <w:t>C</w:t>
      </w:r>
      <w:r w:rsidR="006A24AA" w:rsidRPr="00403CB4">
        <w:rPr>
          <w:color w:val="000000"/>
        </w:rPr>
        <w:t xml:space="preserve"> for up to several days</w:t>
      </w:r>
      <w:r w:rsidR="0015324F" w:rsidRPr="00403CB4">
        <w:rPr>
          <w:color w:val="000000"/>
        </w:rPr>
        <w:t>.</w:t>
      </w:r>
    </w:p>
    <w:p w14:paraId="5F432560" w14:textId="77777777" w:rsidR="00F70D13" w:rsidRPr="00184936" w:rsidRDefault="00F70D13" w:rsidP="003F5FB7">
      <w:pPr>
        <w:pStyle w:val="Normal1"/>
        <w:pBdr>
          <w:top w:val="nil"/>
          <w:left w:val="nil"/>
          <w:bottom w:val="nil"/>
          <w:right w:val="nil"/>
          <w:between w:val="nil"/>
        </w:pBdr>
        <w:ind w:left="792"/>
        <w:rPr>
          <w:color w:val="000000"/>
        </w:rPr>
      </w:pPr>
    </w:p>
    <w:p w14:paraId="2DFDC3AB" w14:textId="73F080E6" w:rsidR="00F70D13" w:rsidRPr="00ED4612" w:rsidRDefault="006B574D" w:rsidP="003F5FB7">
      <w:pPr>
        <w:pStyle w:val="Normal1"/>
        <w:numPr>
          <w:ilvl w:val="0"/>
          <w:numId w:val="11"/>
        </w:numPr>
        <w:pBdr>
          <w:top w:val="nil"/>
          <w:left w:val="nil"/>
          <w:bottom w:val="nil"/>
          <w:right w:val="nil"/>
          <w:between w:val="nil"/>
        </w:pBdr>
        <w:rPr>
          <w:color w:val="000000"/>
          <w:highlight w:val="yellow"/>
        </w:rPr>
      </w:pPr>
      <w:r w:rsidRPr="00ED4612">
        <w:rPr>
          <w:b/>
          <w:color w:val="000000"/>
          <w:highlight w:val="yellow"/>
        </w:rPr>
        <w:t>Bio</w:t>
      </w:r>
      <w:r w:rsidR="00916939" w:rsidRPr="00ED4612">
        <w:rPr>
          <w:b/>
          <w:color w:val="000000"/>
          <w:highlight w:val="yellow"/>
        </w:rPr>
        <w:t>-</w:t>
      </w:r>
      <w:r w:rsidRPr="00ED4612">
        <w:rPr>
          <w:b/>
          <w:color w:val="000000"/>
          <w:highlight w:val="yellow"/>
        </w:rPr>
        <w:t>ink preparation</w:t>
      </w:r>
    </w:p>
    <w:p w14:paraId="5E6D908C" w14:textId="77777777" w:rsidR="00D91DF8" w:rsidRDefault="00D91DF8" w:rsidP="003F5FB7">
      <w:pPr>
        <w:pStyle w:val="Normal1"/>
        <w:pBdr>
          <w:top w:val="nil"/>
          <w:left w:val="nil"/>
          <w:bottom w:val="nil"/>
          <w:right w:val="nil"/>
          <w:between w:val="nil"/>
        </w:pBdr>
        <w:ind w:left="360"/>
        <w:rPr>
          <w:color w:val="000000"/>
        </w:rPr>
      </w:pPr>
    </w:p>
    <w:p w14:paraId="7B485142" w14:textId="55FD1651" w:rsidR="00F70D13" w:rsidRPr="00ED4612" w:rsidRDefault="006B574D" w:rsidP="003F5FB7">
      <w:pPr>
        <w:pStyle w:val="Normal1"/>
        <w:numPr>
          <w:ilvl w:val="1"/>
          <w:numId w:val="11"/>
        </w:numPr>
        <w:pBdr>
          <w:top w:val="nil"/>
          <w:left w:val="nil"/>
          <w:bottom w:val="nil"/>
          <w:right w:val="nil"/>
          <w:between w:val="nil"/>
        </w:pBdr>
        <w:rPr>
          <w:color w:val="000000"/>
          <w:highlight w:val="yellow"/>
        </w:rPr>
      </w:pPr>
      <w:r w:rsidRPr="00ED4612">
        <w:rPr>
          <w:color w:val="000000"/>
          <w:highlight w:val="yellow"/>
        </w:rPr>
        <w:t>Prepare a sodium alginate solution (3% w/v), and heat to the boiling point three times</w:t>
      </w:r>
      <w:r w:rsidR="0033224E">
        <w:rPr>
          <w:color w:val="000000"/>
          <w:highlight w:val="yellow"/>
        </w:rPr>
        <w:t xml:space="preserve"> to sterilize the solution</w:t>
      </w:r>
      <w:r w:rsidRPr="00ED4612">
        <w:rPr>
          <w:color w:val="000000"/>
          <w:highlight w:val="yellow"/>
        </w:rPr>
        <w:t>. Store at 4</w:t>
      </w:r>
      <w:r w:rsidR="00C63ACD" w:rsidRPr="00C63ACD">
        <w:rPr>
          <w:color w:val="000000"/>
          <w:highlight w:val="yellow"/>
        </w:rPr>
        <w:t xml:space="preserve"> °C</w:t>
      </w:r>
      <w:r w:rsidRPr="00ED4612">
        <w:rPr>
          <w:color w:val="000000"/>
          <w:highlight w:val="yellow"/>
        </w:rPr>
        <w:t xml:space="preserve"> </w:t>
      </w:r>
      <w:r w:rsidR="0019221B">
        <w:rPr>
          <w:color w:val="000000"/>
          <w:highlight w:val="yellow"/>
        </w:rPr>
        <w:t>until</w:t>
      </w:r>
      <w:r w:rsidR="0019221B" w:rsidRPr="00ED4612">
        <w:rPr>
          <w:color w:val="000000"/>
          <w:highlight w:val="yellow"/>
        </w:rPr>
        <w:t xml:space="preserve"> </w:t>
      </w:r>
      <w:r w:rsidRPr="00ED4612">
        <w:rPr>
          <w:color w:val="000000"/>
          <w:highlight w:val="yellow"/>
        </w:rPr>
        <w:t>us</w:t>
      </w:r>
      <w:r w:rsidR="0019221B">
        <w:rPr>
          <w:color w:val="000000"/>
          <w:highlight w:val="yellow"/>
        </w:rPr>
        <w:t>ed</w:t>
      </w:r>
      <w:r w:rsidRPr="00ED4612">
        <w:rPr>
          <w:color w:val="000000"/>
          <w:highlight w:val="yellow"/>
        </w:rPr>
        <w:t>.</w:t>
      </w:r>
    </w:p>
    <w:p w14:paraId="66EF1091" w14:textId="77777777" w:rsidR="00D91DF8" w:rsidRDefault="00D91DF8" w:rsidP="003F5FB7">
      <w:pPr>
        <w:pStyle w:val="Normal1"/>
        <w:pBdr>
          <w:top w:val="nil"/>
          <w:left w:val="nil"/>
          <w:bottom w:val="nil"/>
          <w:right w:val="nil"/>
          <w:between w:val="nil"/>
        </w:pBdr>
        <w:ind w:left="792"/>
        <w:rPr>
          <w:color w:val="000000"/>
        </w:rPr>
      </w:pPr>
    </w:p>
    <w:p w14:paraId="4C59E80B" w14:textId="4BB964EE" w:rsidR="008556FC" w:rsidRDefault="006B574D" w:rsidP="003F5FB7">
      <w:pPr>
        <w:pStyle w:val="Normal1"/>
        <w:numPr>
          <w:ilvl w:val="1"/>
          <w:numId w:val="11"/>
        </w:numPr>
        <w:pBdr>
          <w:top w:val="nil"/>
          <w:left w:val="nil"/>
          <w:bottom w:val="nil"/>
          <w:right w:val="nil"/>
          <w:between w:val="nil"/>
        </w:pBdr>
        <w:rPr>
          <w:color w:val="000000"/>
        </w:rPr>
      </w:pPr>
      <w:r w:rsidRPr="00ED4612">
        <w:rPr>
          <w:color w:val="000000"/>
          <w:highlight w:val="yellow"/>
        </w:rPr>
        <w:t>Grow</w:t>
      </w:r>
      <w:r w:rsidRPr="00ED4612">
        <w:rPr>
          <w:i/>
          <w:color w:val="000000"/>
          <w:highlight w:val="yellow"/>
        </w:rPr>
        <w:t xml:space="preserve"> E. coli MG1655 PRO </w:t>
      </w:r>
      <w:proofErr w:type="spellStart"/>
      <w:r w:rsidRPr="00ED4612">
        <w:rPr>
          <w:i/>
          <w:color w:val="000000"/>
          <w:highlight w:val="yellow"/>
        </w:rPr>
        <w:t>ΔcsgA</w:t>
      </w:r>
      <w:proofErr w:type="spellEnd"/>
      <w:r w:rsidRPr="00ED4612">
        <w:rPr>
          <w:i/>
          <w:color w:val="000000"/>
          <w:highlight w:val="yellow"/>
        </w:rPr>
        <w:t xml:space="preserve"> ompR234</w:t>
      </w:r>
      <w:r w:rsidRPr="00ED4612">
        <w:rPr>
          <w:color w:val="000000"/>
          <w:highlight w:val="yellow"/>
        </w:rPr>
        <w:t xml:space="preserve"> (</w:t>
      </w:r>
      <w:r w:rsidRPr="00ED4612">
        <w:rPr>
          <w:i/>
          <w:color w:val="000000"/>
          <w:highlight w:val="yellow"/>
        </w:rPr>
        <w:t xml:space="preserve">E. coli </w:t>
      </w:r>
      <w:proofErr w:type="spellStart"/>
      <w:r w:rsidRPr="00ED4612">
        <w:rPr>
          <w:i/>
          <w:color w:val="000000"/>
          <w:highlight w:val="yellow"/>
        </w:rPr>
        <w:t>ΔcsgA</w:t>
      </w:r>
      <w:proofErr w:type="spellEnd"/>
      <w:r w:rsidRPr="00ED4612">
        <w:rPr>
          <w:color w:val="000000"/>
          <w:highlight w:val="yellow"/>
        </w:rPr>
        <w:t>) bacteria carrying plasmids pSB1C3-</w:t>
      </w:r>
      <w:r w:rsidR="00376B25">
        <w:rPr>
          <w:color w:val="000000"/>
          <w:highlight w:val="yellow"/>
        </w:rPr>
        <w:t xml:space="preserve">green fluorescent protein (GFP) </w:t>
      </w:r>
      <w:r w:rsidRPr="00ED4612">
        <w:rPr>
          <w:color w:val="000000"/>
          <w:highlight w:val="yellow"/>
        </w:rPr>
        <w:t>(constitutive GFP</w:t>
      </w:r>
      <w:r w:rsidR="00951FE0" w:rsidRPr="00ED4612">
        <w:rPr>
          <w:color w:val="000000"/>
          <w:highlight w:val="yellow"/>
        </w:rPr>
        <w:t xml:space="preserve"> expression</w:t>
      </w:r>
      <w:r w:rsidRPr="00ED4612">
        <w:rPr>
          <w:color w:val="000000"/>
          <w:highlight w:val="yellow"/>
        </w:rPr>
        <w:t>)</w:t>
      </w:r>
      <w:r w:rsidR="00396C04" w:rsidRPr="00ED4612">
        <w:rPr>
          <w:color w:val="000000"/>
          <w:highlight w:val="yellow"/>
          <w:vertAlign w:val="superscript"/>
        </w:rPr>
        <w:t>2</w:t>
      </w:r>
      <w:r w:rsidRPr="00ED4612">
        <w:rPr>
          <w:color w:val="000000"/>
          <w:highlight w:val="yellow"/>
        </w:rPr>
        <w:t xml:space="preserve"> or pSB1C3-GFP-CsgA (constitutive GFP</w:t>
      </w:r>
      <w:r w:rsidR="00951FE0" w:rsidRPr="00ED4612">
        <w:rPr>
          <w:color w:val="000000"/>
          <w:highlight w:val="yellow"/>
        </w:rPr>
        <w:t xml:space="preserve"> expression</w:t>
      </w:r>
      <w:r w:rsidRPr="00ED4612">
        <w:rPr>
          <w:color w:val="000000"/>
          <w:highlight w:val="yellow"/>
        </w:rPr>
        <w:t xml:space="preserve">, </w:t>
      </w:r>
      <w:r w:rsidR="00951FE0" w:rsidRPr="00ED4612">
        <w:rPr>
          <w:color w:val="000000"/>
          <w:highlight w:val="yellow"/>
        </w:rPr>
        <w:t>rhamnose-</w:t>
      </w:r>
      <w:r w:rsidRPr="00ED4612">
        <w:rPr>
          <w:color w:val="000000"/>
          <w:highlight w:val="yellow"/>
        </w:rPr>
        <w:t xml:space="preserve">inducible </w:t>
      </w:r>
      <w:proofErr w:type="spellStart"/>
      <w:r w:rsidRPr="00ED4612">
        <w:rPr>
          <w:color w:val="000000"/>
          <w:highlight w:val="yellow"/>
        </w:rPr>
        <w:t>CsgA</w:t>
      </w:r>
      <w:proofErr w:type="spellEnd"/>
      <w:r w:rsidR="00BA518D" w:rsidRPr="00ED4612">
        <w:rPr>
          <w:color w:val="000000"/>
          <w:highlight w:val="yellow"/>
        </w:rPr>
        <w:t xml:space="preserve"> </w:t>
      </w:r>
      <w:r w:rsidR="00951FE0" w:rsidRPr="00ED4612">
        <w:rPr>
          <w:color w:val="000000"/>
          <w:highlight w:val="yellow"/>
        </w:rPr>
        <w:t>expression</w:t>
      </w:r>
      <w:r w:rsidRPr="00ED4612">
        <w:rPr>
          <w:color w:val="000000"/>
          <w:highlight w:val="yellow"/>
        </w:rPr>
        <w:t xml:space="preserve">) overnight at 37 </w:t>
      </w:r>
      <w:r w:rsidR="00C63ACD" w:rsidRPr="00C63ACD">
        <w:rPr>
          <w:color w:val="000000"/>
          <w:highlight w:val="yellow"/>
        </w:rPr>
        <w:t>°C</w:t>
      </w:r>
      <w:r w:rsidRPr="00ED4612">
        <w:rPr>
          <w:color w:val="000000"/>
          <w:highlight w:val="yellow"/>
        </w:rPr>
        <w:t xml:space="preserve"> with shaking at 250 rpm in 50 mL of LB medium containing 34 µg/mL chloramphenicol and 0.5% rhamnose</w:t>
      </w:r>
      <w:r w:rsidR="008556FC">
        <w:rPr>
          <w:color w:val="000000"/>
        </w:rPr>
        <w:t xml:space="preserve">. </w:t>
      </w:r>
    </w:p>
    <w:p w14:paraId="667C8C2F" w14:textId="77777777" w:rsidR="00D91DF8" w:rsidRDefault="00D91DF8" w:rsidP="003F5FB7">
      <w:pPr>
        <w:pStyle w:val="Normal1"/>
        <w:pBdr>
          <w:top w:val="nil"/>
          <w:left w:val="nil"/>
          <w:bottom w:val="nil"/>
          <w:right w:val="nil"/>
          <w:between w:val="nil"/>
        </w:pBdr>
        <w:ind w:left="792"/>
        <w:rPr>
          <w:color w:val="000000"/>
        </w:rPr>
      </w:pPr>
    </w:p>
    <w:p w14:paraId="20623E86" w14:textId="383E66D8" w:rsidR="00F70D13" w:rsidRPr="00ED4612" w:rsidRDefault="008556FC" w:rsidP="003F5FB7">
      <w:pPr>
        <w:pStyle w:val="Normal1"/>
        <w:numPr>
          <w:ilvl w:val="1"/>
          <w:numId w:val="11"/>
        </w:numPr>
        <w:pBdr>
          <w:top w:val="nil"/>
          <w:left w:val="nil"/>
          <w:bottom w:val="nil"/>
          <w:right w:val="nil"/>
          <w:between w:val="nil"/>
        </w:pBdr>
        <w:rPr>
          <w:color w:val="000000"/>
          <w:highlight w:val="yellow"/>
        </w:rPr>
      </w:pPr>
      <w:r w:rsidRPr="00ED4612">
        <w:rPr>
          <w:color w:val="000000"/>
          <w:highlight w:val="yellow"/>
        </w:rPr>
        <w:t xml:space="preserve">Centrifuge the cell culture for 5 min at </w:t>
      </w:r>
      <w:r w:rsidR="00B1603F" w:rsidRPr="00ED4612">
        <w:rPr>
          <w:color w:val="000000"/>
          <w:highlight w:val="yellow"/>
        </w:rPr>
        <w:t>3220</w:t>
      </w:r>
      <w:r w:rsidR="00497A87">
        <w:rPr>
          <w:color w:val="000000"/>
          <w:highlight w:val="yellow"/>
        </w:rPr>
        <w:t xml:space="preserve"> </w:t>
      </w:r>
      <w:r w:rsidR="001C5BE2">
        <w:rPr>
          <w:color w:val="000000"/>
          <w:highlight w:val="yellow"/>
        </w:rPr>
        <w:t>x</w:t>
      </w:r>
      <w:r w:rsidR="00497A87">
        <w:rPr>
          <w:color w:val="000000"/>
          <w:highlight w:val="yellow"/>
        </w:rPr>
        <w:t xml:space="preserve"> </w:t>
      </w:r>
      <w:r w:rsidR="00B1603F" w:rsidRPr="00497A87">
        <w:rPr>
          <w:i/>
          <w:color w:val="000000"/>
          <w:highlight w:val="yellow"/>
        </w:rPr>
        <w:t>g</w:t>
      </w:r>
      <w:r w:rsidRPr="00ED4612">
        <w:rPr>
          <w:color w:val="000000"/>
          <w:highlight w:val="yellow"/>
        </w:rPr>
        <w:t xml:space="preserve"> to pellet the bacteria. Remove the supernatant.</w:t>
      </w:r>
    </w:p>
    <w:p w14:paraId="575CBE39" w14:textId="77777777" w:rsidR="00D91DF8" w:rsidRDefault="00D91DF8" w:rsidP="003F5FB7">
      <w:pPr>
        <w:pStyle w:val="Normal1"/>
        <w:pBdr>
          <w:top w:val="nil"/>
          <w:left w:val="nil"/>
          <w:bottom w:val="nil"/>
          <w:right w:val="nil"/>
          <w:between w:val="nil"/>
        </w:pBdr>
        <w:ind w:left="792"/>
        <w:rPr>
          <w:color w:val="000000"/>
        </w:rPr>
      </w:pPr>
    </w:p>
    <w:p w14:paraId="75779712" w14:textId="508814D7" w:rsidR="008556FC" w:rsidRPr="00ED4612" w:rsidRDefault="008556FC" w:rsidP="003F5FB7">
      <w:pPr>
        <w:pStyle w:val="Normal1"/>
        <w:numPr>
          <w:ilvl w:val="1"/>
          <w:numId w:val="11"/>
        </w:numPr>
        <w:pBdr>
          <w:top w:val="nil"/>
          <w:left w:val="nil"/>
          <w:bottom w:val="nil"/>
          <w:right w:val="nil"/>
          <w:between w:val="nil"/>
        </w:pBdr>
        <w:rPr>
          <w:color w:val="000000"/>
          <w:highlight w:val="yellow"/>
        </w:rPr>
      </w:pPr>
      <w:r w:rsidRPr="00ED4612">
        <w:rPr>
          <w:color w:val="000000"/>
          <w:highlight w:val="yellow"/>
        </w:rPr>
        <w:t>Re-suspend the bacteria pellet in 10 mL</w:t>
      </w:r>
      <w:r w:rsidR="00BD06CF">
        <w:rPr>
          <w:color w:val="000000"/>
          <w:highlight w:val="yellow"/>
        </w:rPr>
        <w:t xml:space="preserve"> of</w:t>
      </w:r>
      <w:r w:rsidRPr="00ED4612">
        <w:rPr>
          <w:color w:val="000000"/>
          <w:highlight w:val="yellow"/>
        </w:rPr>
        <w:t xml:space="preserve"> LB medium and add 10 mL </w:t>
      </w:r>
      <w:r w:rsidR="00BD06CF">
        <w:rPr>
          <w:color w:val="000000"/>
          <w:highlight w:val="yellow"/>
        </w:rPr>
        <w:t xml:space="preserve">of </w:t>
      </w:r>
      <w:r w:rsidRPr="00ED4612">
        <w:rPr>
          <w:color w:val="000000"/>
          <w:highlight w:val="yellow"/>
        </w:rPr>
        <w:t>sodium alginate (3% w/v).</w:t>
      </w:r>
    </w:p>
    <w:p w14:paraId="2BC6D928" w14:textId="77777777" w:rsidR="00F70D13" w:rsidRDefault="00F70D13" w:rsidP="003F5FB7">
      <w:pPr>
        <w:pStyle w:val="Normal1"/>
        <w:pBdr>
          <w:top w:val="nil"/>
          <w:left w:val="nil"/>
          <w:bottom w:val="nil"/>
          <w:right w:val="nil"/>
          <w:between w:val="nil"/>
        </w:pBdr>
        <w:ind w:left="360"/>
        <w:rPr>
          <w:color w:val="000000"/>
        </w:rPr>
      </w:pPr>
    </w:p>
    <w:p w14:paraId="06859ED7" w14:textId="77777777" w:rsidR="00F70D13" w:rsidRPr="00ED4612" w:rsidRDefault="006B574D" w:rsidP="003F5FB7">
      <w:pPr>
        <w:pStyle w:val="Normal1"/>
        <w:numPr>
          <w:ilvl w:val="0"/>
          <w:numId w:val="11"/>
        </w:numPr>
        <w:pBdr>
          <w:top w:val="nil"/>
          <w:left w:val="nil"/>
          <w:bottom w:val="nil"/>
          <w:right w:val="nil"/>
          <w:between w:val="nil"/>
        </w:pBdr>
        <w:rPr>
          <w:color w:val="000000"/>
          <w:highlight w:val="yellow"/>
        </w:rPr>
      </w:pPr>
      <w:r w:rsidRPr="00ED4612">
        <w:rPr>
          <w:b/>
          <w:color w:val="000000"/>
          <w:highlight w:val="yellow"/>
        </w:rPr>
        <w:t>3D printing process</w:t>
      </w:r>
    </w:p>
    <w:p w14:paraId="47F3AEB9" w14:textId="77777777" w:rsidR="00D91DF8" w:rsidRDefault="00D91DF8" w:rsidP="003F5FB7">
      <w:pPr>
        <w:pStyle w:val="Normal1"/>
        <w:pBdr>
          <w:top w:val="nil"/>
          <w:left w:val="nil"/>
          <w:bottom w:val="nil"/>
          <w:right w:val="nil"/>
          <w:between w:val="nil"/>
        </w:pBdr>
        <w:ind w:left="360"/>
        <w:rPr>
          <w:color w:val="000000"/>
        </w:rPr>
      </w:pPr>
    </w:p>
    <w:p w14:paraId="18EE73EB" w14:textId="5A473A90" w:rsidR="00BD202E" w:rsidRDefault="006B574D" w:rsidP="003F5FB7">
      <w:pPr>
        <w:pStyle w:val="Normal1"/>
        <w:numPr>
          <w:ilvl w:val="1"/>
          <w:numId w:val="11"/>
        </w:numPr>
        <w:pBdr>
          <w:top w:val="nil"/>
          <w:left w:val="nil"/>
          <w:bottom w:val="nil"/>
          <w:right w:val="nil"/>
          <w:between w:val="nil"/>
        </w:pBdr>
        <w:rPr>
          <w:color w:val="000000"/>
        </w:rPr>
      </w:pPr>
      <w:r>
        <w:rPr>
          <w:color w:val="000000"/>
        </w:rPr>
        <w:t xml:space="preserve">Install and open the </w:t>
      </w:r>
      <w:r w:rsidR="005E07F3">
        <w:rPr>
          <w:color w:val="000000"/>
        </w:rPr>
        <w:t>3D printing</w:t>
      </w:r>
      <w:r w:rsidR="005E07F3" w:rsidDel="005E07F3">
        <w:rPr>
          <w:color w:val="000000"/>
        </w:rPr>
        <w:t xml:space="preserve"> </w:t>
      </w:r>
      <w:r>
        <w:rPr>
          <w:color w:val="000000"/>
        </w:rPr>
        <w:t>software (</w:t>
      </w:r>
      <w:r w:rsidR="00035267" w:rsidRPr="00AA5DE7">
        <w:rPr>
          <w:b/>
          <w:color w:val="000000"/>
        </w:rPr>
        <w:t>T</w:t>
      </w:r>
      <w:r w:rsidR="00FC2363" w:rsidRPr="00AA5DE7">
        <w:rPr>
          <w:b/>
          <w:color w:val="000000"/>
        </w:rPr>
        <w:t xml:space="preserve">able of </w:t>
      </w:r>
      <w:r w:rsidR="00035267" w:rsidRPr="00AA5DE7">
        <w:rPr>
          <w:b/>
          <w:color w:val="000000"/>
        </w:rPr>
        <w:t>M</w:t>
      </w:r>
      <w:r w:rsidR="00FC2363" w:rsidRPr="00AA5DE7">
        <w:rPr>
          <w:b/>
          <w:color w:val="000000"/>
        </w:rPr>
        <w:t>aterials</w:t>
      </w:r>
      <w:r>
        <w:rPr>
          <w:color w:val="000000"/>
        </w:rPr>
        <w:t>)</w:t>
      </w:r>
      <w:r w:rsidR="005E07F3">
        <w:rPr>
          <w:color w:val="000000"/>
        </w:rPr>
        <w:t xml:space="preserve"> on a computer</w:t>
      </w:r>
      <w:r w:rsidR="00420384">
        <w:rPr>
          <w:color w:val="000000"/>
        </w:rPr>
        <w:t>.</w:t>
      </w:r>
      <w:r>
        <w:rPr>
          <w:color w:val="000000"/>
        </w:rPr>
        <w:t xml:space="preserve"> </w:t>
      </w:r>
      <w:r w:rsidR="00420384">
        <w:rPr>
          <w:color w:val="000000"/>
          <w:highlight w:val="yellow"/>
        </w:rPr>
        <w:t>C</w:t>
      </w:r>
      <w:r w:rsidRPr="00ED4612">
        <w:rPr>
          <w:color w:val="000000"/>
          <w:highlight w:val="yellow"/>
        </w:rPr>
        <w:t>onnect the 3</w:t>
      </w:r>
      <w:r w:rsidR="006E7031" w:rsidRPr="00ED4612">
        <w:rPr>
          <w:color w:val="000000"/>
          <w:highlight w:val="yellow"/>
        </w:rPr>
        <w:t>D</w:t>
      </w:r>
      <w:r w:rsidRPr="00ED4612">
        <w:rPr>
          <w:color w:val="000000"/>
          <w:highlight w:val="yellow"/>
        </w:rPr>
        <w:t xml:space="preserve"> printer to the computer.</w:t>
      </w:r>
      <w:r w:rsidR="005E07F3" w:rsidRPr="00ED4612">
        <w:rPr>
          <w:color w:val="000000"/>
          <w:highlight w:val="yellow"/>
        </w:rPr>
        <w:t xml:space="preserve"> Move the printhead to its home position</w:t>
      </w:r>
      <w:r w:rsidR="00DE6806" w:rsidRPr="00ED4612">
        <w:rPr>
          <w:color w:val="000000"/>
          <w:highlight w:val="yellow"/>
        </w:rPr>
        <w:t xml:space="preserve"> </w:t>
      </w:r>
      <w:r w:rsidR="002034E2" w:rsidRPr="00ED4612">
        <w:rPr>
          <w:color w:val="000000"/>
          <w:highlight w:val="yellow"/>
        </w:rPr>
        <w:t xml:space="preserve">(specifically, </w:t>
      </w:r>
      <w:r w:rsidR="00CE2783" w:rsidRPr="00ED4612">
        <w:rPr>
          <w:color w:val="000000"/>
          <w:highlight w:val="yellow"/>
        </w:rPr>
        <w:t>X</w:t>
      </w:r>
      <w:r w:rsidR="005B71CD" w:rsidRPr="005B71CD">
        <w:rPr>
          <w:color w:val="000000"/>
          <w:highlight w:val="yellow"/>
        </w:rPr>
        <w:t xml:space="preserve"> = </w:t>
      </w:r>
      <w:r w:rsidR="002034E2" w:rsidRPr="00ED4612">
        <w:rPr>
          <w:color w:val="000000"/>
          <w:highlight w:val="yellow"/>
        </w:rPr>
        <w:t>-20 mm, Y</w:t>
      </w:r>
      <w:r w:rsidR="005B71CD" w:rsidRPr="005B71CD">
        <w:rPr>
          <w:color w:val="000000"/>
          <w:highlight w:val="yellow"/>
        </w:rPr>
        <w:t xml:space="preserve"> = </w:t>
      </w:r>
      <w:r w:rsidR="002034E2" w:rsidRPr="00ED4612">
        <w:rPr>
          <w:color w:val="000000"/>
          <w:highlight w:val="yellow"/>
        </w:rPr>
        <w:t xml:space="preserve">-15 mm, </w:t>
      </w:r>
      <w:r w:rsidR="00CE2783" w:rsidRPr="00ED4612">
        <w:rPr>
          <w:color w:val="000000"/>
          <w:highlight w:val="yellow"/>
        </w:rPr>
        <w:t>Z</w:t>
      </w:r>
      <w:r w:rsidR="005B71CD" w:rsidRPr="005B71CD">
        <w:rPr>
          <w:color w:val="000000"/>
          <w:highlight w:val="yellow"/>
        </w:rPr>
        <w:t xml:space="preserve"> = </w:t>
      </w:r>
      <w:r w:rsidR="002034E2" w:rsidRPr="00ED4612">
        <w:rPr>
          <w:color w:val="000000"/>
          <w:highlight w:val="yellow"/>
        </w:rPr>
        <w:t>0</w:t>
      </w:r>
      <w:r w:rsidR="00CE2783" w:rsidRPr="00ED4612">
        <w:rPr>
          <w:color w:val="000000"/>
          <w:highlight w:val="yellow"/>
        </w:rPr>
        <w:t xml:space="preserve"> mm</w:t>
      </w:r>
      <w:r w:rsidR="002034E2" w:rsidRPr="00ED4612">
        <w:rPr>
          <w:color w:val="000000"/>
          <w:highlight w:val="yellow"/>
        </w:rPr>
        <w:t>)</w:t>
      </w:r>
      <w:r w:rsidR="005E07F3" w:rsidRPr="00ED4612">
        <w:rPr>
          <w:color w:val="000000"/>
          <w:highlight w:val="yellow"/>
        </w:rPr>
        <w:t xml:space="preserve"> by c</w:t>
      </w:r>
      <w:r w:rsidRPr="00ED4612">
        <w:rPr>
          <w:color w:val="000000"/>
          <w:highlight w:val="yellow"/>
        </w:rPr>
        <w:t>lick</w:t>
      </w:r>
      <w:r w:rsidR="005E07F3" w:rsidRPr="00ED4612">
        <w:rPr>
          <w:color w:val="000000"/>
          <w:highlight w:val="yellow"/>
        </w:rPr>
        <w:t>ing</w:t>
      </w:r>
      <w:r w:rsidRPr="00ED4612">
        <w:rPr>
          <w:color w:val="000000"/>
          <w:highlight w:val="yellow"/>
        </w:rPr>
        <w:t xml:space="preserve"> the home button </w:t>
      </w:r>
      <w:r w:rsidR="005E07F3" w:rsidRPr="00ED4612">
        <w:rPr>
          <w:color w:val="000000"/>
          <w:highlight w:val="yellow"/>
        </w:rPr>
        <w:t>for the</w:t>
      </w:r>
      <w:r w:rsidRPr="00ED4612">
        <w:rPr>
          <w:color w:val="000000"/>
          <w:highlight w:val="yellow"/>
        </w:rPr>
        <w:t xml:space="preserve"> </w:t>
      </w:r>
      <w:r w:rsidR="00CE2783" w:rsidRPr="00ED4612">
        <w:rPr>
          <w:color w:val="000000"/>
          <w:highlight w:val="yellow"/>
        </w:rPr>
        <w:t>X</w:t>
      </w:r>
      <w:r w:rsidRPr="00ED4612">
        <w:rPr>
          <w:color w:val="000000"/>
          <w:highlight w:val="yellow"/>
        </w:rPr>
        <w:t xml:space="preserve">, </w:t>
      </w:r>
      <w:r w:rsidR="00CE2783" w:rsidRPr="00ED4612">
        <w:rPr>
          <w:color w:val="000000"/>
          <w:highlight w:val="yellow"/>
        </w:rPr>
        <w:t>Y</w:t>
      </w:r>
      <w:r w:rsidR="001C5BE2">
        <w:rPr>
          <w:color w:val="000000"/>
          <w:highlight w:val="yellow"/>
        </w:rPr>
        <w:t>,</w:t>
      </w:r>
      <w:r w:rsidR="00CE2783" w:rsidRPr="00ED4612">
        <w:rPr>
          <w:color w:val="000000"/>
          <w:highlight w:val="yellow"/>
        </w:rPr>
        <w:t xml:space="preserve"> </w:t>
      </w:r>
      <w:r w:rsidRPr="00ED4612">
        <w:rPr>
          <w:color w:val="000000"/>
          <w:highlight w:val="yellow"/>
        </w:rPr>
        <w:t xml:space="preserve">and </w:t>
      </w:r>
      <w:r w:rsidR="00CE2783" w:rsidRPr="00ED4612">
        <w:rPr>
          <w:color w:val="000000"/>
          <w:highlight w:val="yellow"/>
        </w:rPr>
        <w:t xml:space="preserve">Z </w:t>
      </w:r>
      <w:r w:rsidRPr="00ED4612">
        <w:rPr>
          <w:color w:val="000000"/>
          <w:highlight w:val="yellow"/>
        </w:rPr>
        <w:t>ax</w:t>
      </w:r>
      <w:r w:rsidR="005E07F3" w:rsidRPr="00ED4612">
        <w:rPr>
          <w:color w:val="000000"/>
          <w:highlight w:val="yellow"/>
        </w:rPr>
        <w:t>es.</w:t>
      </w:r>
    </w:p>
    <w:p w14:paraId="79C75905" w14:textId="77777777" w:rsidR="00D91DF8" w:rsidRDefault="00D91DF8" w:rsidP="003F5FB7">
      <w:pPr>
        <w:pStyle w:val="Normal1"/>
        <w:pBdr>
          <w:top w:val="nil"/>
          <w:left w:val="nil"/>
          <w:bottom w:val="nil"/>
          <w:right w:val="nil"/>
          <w:between w:val="nil"/>
        </w:pBdr>
        <w:ind w:left="792"/>
        <w:rPr>
          <w:color w:val="000000"/>
        </w:rPr>
      </w:pPr>
    </w:p>
    <w:p w14:paraId="42A220D8" w14:textId="64B6AB8D" w:rsidR="00C95C80" w:rsidRPr="00420384" w:rsidRDefault="00BD202E" w:rsidP="003F5FB7">
      <w:pPr>
        <w:pStyle w:val="Normal1"/>
        <w:numPr>
          <w:ilvl w:val="1"/>
          <w:numId w:val="11"/>
        </w:numPr>
        <w:pBdr>
          <w:top w:val="nil"/>
          <w:left w:val="nil"/>
          <w:bottom w:val="nil"/>
          <w:right w:val="nil"/>
          <w:between w:val="nil"/>
        </w:pBdr>
        <w:rPr>
          <w:color w:val="000000"/>
          <w:highlight w:val="yellow"/>
        </w:rPr>
      </w:pPr>
      <w:r w:rsidRPr="00420384">
        <w:rPr>
          <w:color w:val="000000"/>
          <w:highlight w:val="yellow"/>
        </w:rPr>
        <w:t>For each print</w:t>
      </w:r>
      <w:r w:rsidR="008C2D6F" w:rsidRPr="00420384">
        <w:rPr>
          <w:color w:val="000000"/>
          <w:highlight w:val="yellow"/>
        </w:rPr>
        <w:t>, place</w:t>
      </w:r>
      <w:r w:rsidRPr="00420384">
        <w:rPr>
          <w:color w:val="000000"/>
          <w:highlight w:val="yellow"/>
        </w:rPr>
        <w:t xml:space="preserve"> a </w:t>
      </w:r>
      <w:r w:rsidR="008C2D6F" w:rsidRPr="00420384">
        <w:rPr>
          <w:color w:val="000000"/>
          <w:highlight w:val="yellow"/>
        </w:rPr>
        <w:t>prepared printing substrate</w:t>
      </w:r>
      <w:r w:rsidRPr="00420384">
        <w:rPr>
          <w:color w:val="000000"/>
          <w:highlight w:val="yellow"/>
        </w:rPr>
        <w:t xml:space="preserve"> </w:t>
      </w:r>
      <w:r w:rsidR="008C2D6F" w:rsidRPr="00420384">
        <w:rPr>
          <w:color w:val="000000"/>
          <w:highlight w:val="yellow"/>
        </w:rPr>
        <w:t>onto</w:t>
      </w:r>
      <w:r w:rsidRPr="00420384">
        <w:rPr>
          <w:color w:val="000000"/>
          <w:highlight w:val="yellow"/>
        </w:rPr>
        <w:t xml:space="preserve"> a particular </w:t>
      </w:r>
      <w:r w:rsidR="00EC78D3" w:rsidRPr="00420384">
        <w:rPr>
          <w:color w:val="000000"/>
          <w:highlight w:val="yellow"/>
        </w:rPr>
        <w:t>location</w:t>
      </w:r>
      <w:r w:rsidRPr="00420384">
        <w:rPr>
          <w:color w:val="000000"/>
          <w:highlight w:val="yellow"/>
        </w:rPr>
        <w:t xml:space="preserve"> on the printing bed. </w:t>
      </w:r>
    </w:p>
    <w:p w14:paraId="6E364DB4" w14:textId="77777777" w:rsidR="00D91DF8" w:rsidRDefault="00D91DF8" w:rsidP="003F5FB7">
      <w:pPr>
        <w:pStyle w:val="Normal1"/>
        <w:pBdr>
          <w:top w:val="nil"/>
          <w:left w:val="nil"/>
          <w:bottom w:val="nil"/>
          <w:right w:val="nil"/>
          <w:between w:val="nil"/>
        </w:pBdr>
        <w:ind w:left="792"/>
        <w:rPr>
          <w:color w:val="000000"/>
        </w:rPr>
      </w:pPr>
    </w:p>
    <w:p w14:paraId="183BEE11" w14:textId="77777777" w:rsidR="002E38BC" w:rsidRDefault="00C95C80" w:rsidP="003F5FB7">
      <w:pPr>
        <w:pStyle w:val="Normal1"/>
        <w:numPr>
          <w:ilvl w:val="1"/>
          <w:numId w:val="11"/>
        </w:numPr>
        <w:pBdr>
          <w:top w:val="nil"/>
          <w:left w:val="nil"/>
          <w:bottom w:val="nil"/>
          <w:right w:val="nil"/>
          <w:between w:val="nil"/>
        </w:pBdr>
        <w:rPr>
          <w:color w:val="000000"/>
          <w:highlight w:val="yellow"/>
        </w:rPr>
      </w:pPr>
      <w:r w:rsidRPr="000954BF">
        <w:rPr>
          <w:color w:val="000000"/>
          <w:highlight w:val="yellow"/>
        </w:rPr>
        <w:t>Calibrate the height of the printhead</w:t>
      </w:r>
      <w:r w:rsidR="00BD202E" w:rsidRPr="000954BF">
        <w:rPr>
          <w:color w:val="000000"/>
          <w:highlight w:val="yellow"/>
        </w:rPr>
        <w:t xml:space="preserve"> in</w:t>
      </w:r>
      <w:r w:rsidR="00EC78D3" w:rsidRPr="000954BF">
        <w:rPr>
          <w:color w:val="000000"/>
          <w:highlight w:val="yellow"/>
        </w:rPr>
        <w:t xml:space="preserve"> the</w:t>
      </w:r>
      <w:r w:rsidR="00BD202E" w:rsidRPr="000954BF">
        <w:rPr>
          <w:color w:val="000000"/>
          <w:highlight w:val="yellow"/>
        </w:rPr>
        <w:t xml:space="preserve"> </w:t>
      </w:r>
      <w:r w:rsidR="00CE2783" w:rsidRPr="000954BF">
        <w:rPr>
          <w:color w:val="000000"/>
          <w:highlight w:val="yellow"/>
        </w:rPr>
        <w:t xml:space="preserve">Z </w:t>
      </w:r>
      <w:r w:rsidR="00BD202E" w:rsidRPr="000954BF">
        <w:rPr>
          <w:color w:val="000000"/>
          <w:highlight w:val="yellow"/>
        </w:rPr>
        <w:t>axis</w:t>
      </w:r>
      <w:r w:rsidR="00E74012">
        <w:rPr>
          <w:color w:val="000000"/>
          <w:highlight w:val="yellow"/>
        </w:rPr>
        <w:t>.</w:t>
      </w:r>
    </w:p>
    <w:p w14:paraId="321B5CFF" w14:textId="77777777" w:rsidR="002E38BC" w:rsidRDefault="002E38BC" w:rsidP="003F5FB7">
      <w:pPr>
        <w:pStyle w:val="Normal1"/>
        <w:pBdr>
          <w:top w:val="nil"/>
          <w:left w:val="nil"/>
          <w:bottom w:val="nil"/>
          <w:right w:val="nil"/>
          <w:between w:val="nil"/>
        </w:pBdr>
        <w:rPr>
          <w:color w:val="000000"/>
          <w:highlight w:val="yellow"/>
        </w:rPr>
      </w:pPr>
    </w:p>
    <w:p w14:paraId="393CCCDF" w14:textId="77777777" w:rsidR="00AE67F4" w:rsidRDefault="00C95C80" w:rsidP="003F5FB7">
      <w:pPr>
        <w:pStyle w:val="Normal1"/>
        <w:numPr>
          <w:ilvl w:val="2"/>
          <w:numId w:val="11"/>
        </w:numPr>
        <w:pBdr>
          <w:top w:val="nil"/>
          <w:left w:val="nil"/>
          <w:bottom w:val="nil"/>
          <w:right w:val="nil"/>
          <w:between w:val="nil"/>
        </w:pBdr>
        <w:rPr>
          <w:color w:val="000000"/>
          <w:highlight w:val="yellow"/>
        </w:rPr>
      </w:pPr>
      <w:r w:rsidRPr="000954BF">
        <w:rPr>
          <w:color w:val="000000"/>
          <w:highlight w:val="yellow"/>
        </w:rPr>
        <w:t>Raise</w:t>
      </w:r>
      <w:r w:rsidR="006B574D" w:rsidRPr="000954BF">
        <w:rPr>
          <w:color w:val="000000"/>
          <w:highlight w:val="yellow"/>
        </w:rPr>
        <w:t xml:space="preserve"> the printhead to </w:t>
      </w:r>
      <w:r w:rsidR="00FC23A5" w:rsidRPr="000954BF">
        <w:rPr>
          <w:color w:val="000000"/>
          <w:highlight w:val="yellow"/>
        </w:rPr>
        <w:t xml:space="preserve">a height of </w:t>
      </w:r>
      <w:r w:rsidR="006B574D" w:rsidRPr="000954BF">
        <w:rPr>
          <w:color w:val="000000"/>
          <w:highlight w:val="yellow"/>
        </w:rPr>
        <w:t xml:space="preserve">20 mm </w:t>
      </w:r>
      <w:r w:rsidRPr="000954BF">
        <w:rPr>
          <w:color w:val="000000"/>
          <w:highlight w:val="yellow"/>
        </w:rPr>
        <w:t>under</w:t>
      </w:r>
      <w:r w:rsidR="006B574D" w:rsidRPr="000954BF">
        <w:rPr>
          <w:color w:val="000000"/>
          <w:highlight w:val="yellow"/>
        </w:rPr>
        <w:t xml:space="preserve"> manual control</w:t>
      </w:r>
      <w:r w:rsidR="00DE6806" w:rsidRPr="000954BF">
        <w:rPr>
          <w:color w:val="000000"/>
          <w:highlight w:val="yellow"/>
        </w:rPr>
        <w:t>,</w:t>
      </w:r>
      <w:r w:rsidR="006B574D" w:rsidRPr="000954BF">
        <w:rPr>
          <w:color w:val="000000"/>
          <w:highlight w:val="yellow"/>
        </w:rPr>
        <w:t xml:space="preserve"> so that it will not </w:t>
      </w:r>
      <w:r w:rsidRPr="000954BF">
        <w:rPr>
          <w:color w:val="000000"/>
          <w:highlight w:val="yellow"/>
        </w:rPr>
        <w:t>collide with</w:t>
      </w:r>
      <w:r w:rsidR="006B574D" w:rsidRPr="000954BF">
        <w:rPr>
          <w:color w:val="000000"/>
          <w:highlight w:val="yellow"/>
        </w:rPr>
        <w:t xml:space="preserve"> the edge of the petri dish when moving to the desired position. </w:t>
      </w:r>
      <w:r w:rsidR="00FC23A5" w:rsidRPr="000954BF">
        <w:rPr>
          <w:color w:val="000000"/>
          <w:highlight w:val="yellow"/>
        </w:rPr>
        <w:t>P</w:t>
      </w:r>
      <w:r w:rsidR="00D54E48" w:rsidRPr="000954BF">
        <w:rPr>
          <w:color w:val="000000"/>
          <w:highlight w:val="yellow"/>
        </w:rPr>
        <w:t>osition</w:t>
      </w:r>
      <w:r w:rsidR="006B574D" w:rsidRPr="000954BF">
        <w:rPr>
          <w:color w:val="000000"/>
          <w:highlight w:val="yellow"/>
        </w:rPr>
        <w:t xml:space="preserve"> the printhead </w:t>
      </w:r>
      <w:r w:rsidR="00D54E48" w:rsidRPr="000954BF">
        <w:rPr>
          <w:color w:val="000000"/>
          <w:highlight w:val="yellow"/>
        </w:rPr>
        <w:t>over</w:t>
      </w:r>
      <w:r w:rsidR="006B574D" w:rsidRPr="000954BF">
        <w:rPr>
          <w:color w:val="000000"/>
          <w:highlight w:val="yellow"/>
        </w:rPr>
        <w:t>top of the plate</w:t>
      </w:r>
      <w:r w:rsidR="00FC23A5" w:rsidRPr="000954BF">
        <w:rPr>
          <w:color w:val="000000"/>
          <w:highlight w:val="yellow"/>
        </w:rPr>
        <w:t>,</w:t>
      </w:r>
      <w:r w:rsidR="006B574D" w:rsidRPr="000954BF">
        <w:rPr>
          <w:color w:val="000000"/>
          <w:highlight w:val="yellow"/>
        </w:rPr>
        <w:t xml:space="preserve"> and move it down until </w:t>
      </w:r>
      <w:r w:rsidR="00FC23A5" w:rsidRPr="000954BF">
        <w:rPr>
          <w:color w:val="000000"/>
          <w:highlight w:val="yellow"/>
        </w:rPr>
        <w:t>the pipette tip</w:t>
      </w:r>
      <w:r w:rsidR="006B574D" w:rsidRPr="000954BF">
        <w:rPr>
          <w:color w:val="000000"/>
          <w:highlight w:val="yellow"/>
        </w:rPr>
        <w:t xml:space="preserve"> </w:t>
      </w:r>
      <w:r w:rsidR="00FC23A5" w:rsidRPr="000954BF">
        <w:rPr>
          <w:color w:val="000000"/>
          <w:highlight w:val="yellow"/>
        </w:rPr>
        <w:t>contacts</w:t>
      </w:r>
      <w:r w:rsidR="006B574D" w:rsidRPr="000954BF">
        <w:rPr>
          <w:color w:val="000000"/>
          <w:highlight w:val="yellow"/>
        </w:rPr>
        <w:t xml:space="preserve"> the </w:t>
      </w:r>
      <w:r w:rsidR="00EC78D3" w:rsidRPr="000954BF">
        <w:rPr>
          <w:color w:val="000000"/>
          <w:highlight w:val="yellow"/>
        </w:rPr>
        <w:t xml:space="preserve">printing </w:t>
      </w:r>
      <w:r w:rsidR="006B574D" w:rsidRPr="000954BF">
        <w:rPr>
          <w:color w:val="000000"/>
          <w:highlight w:val="yellow"/>
        </w:rPr>
        <w:t>surface</w:t>
      </w:r>
      <w:r w:rsidR="00D54E48" w:rsidRPr="000954BF">
        <w:rPr>
          <w:color w:val="000000"/>
          <w:highlight w:val="yellow"/>
        </w:rPr>
        <w:t>.</w:t>
      </w:r>
      <w:r w:rsidR="006B574D" w:rsidRPr="000954BF">
        <w:rPr>
          <w:color w:val="000000"/>
          <w:highlight w:val="yellow"/>
        </w:rPr>
        <w:t xml:space="preserve"> </w:t>
      </w:r>
      <w:r w:rsidR="00D54E48" w:rsidRPr="000954BF">
        <w:rPr>
          <w:color w:val="000000"/>
          <w:highlight w:val="yellow"/>
        </w:rPr>
        <w:t>Assign</w:t>
      </w:r>
      <w:r w:rsidR="006B574D" w:rsidRPr="000954BF">
        <w:rPr>
          <w:color w:val="000000"/>
          <w:highlight w:val="yellow"/>
        </w:rPr>
        <w:t xml:space="preserve"> this </w:t>
      </w:r>
      <w:r w:rsidR="00CE2783" w:rsidRPr="000954BF">
        <w:rPr>
          <w:color w:val="000000"/>
          <w:highlight w:val="yellow"/>
        </w:rPr>
        <w:t>Z</w:t>
      </w:r>
      <w:r w:rsidR="006B574D" w:rsidRPr="000954BF">
        <w:rPr>
          <w:color w:val="000000"/>
          <w:highlight w:val="yellow"/>
        </w:rPr>
        <w:t xml:space="preserve">-axis position as </w:t>
      </w:r>
      <w:r w:rsidR="00CE2783" w:rsidRPr="000954BF">
        <w:rPr>
          <w:color w:val="000000"/>
          <w:highlight w:val="yellow"/>
        </w:rPr>
        <w:t>Z1 (</w:t>
      </w:r>
      <w:r w:rsidR="00DE6806" w:rsidRPr="000954BF">
        <w:rPr>
          <w:color w:val="000000"/>
          <w:highlight w:val="yellow"/>
        </w:rPr>
        <w:t>t</w:t>
      </w:r>
      <w:r w:rsidR="00CE2783" w:rsidRPr="000954BF">
        <w:rPr>
          <w:color w:val="000000"/>
          <w:highlight w:val="yellow"/>
        </w:rPr>
        <w:t xml:space="preserve">he height of the </w:t>
      </w:r>
      <w:r w:rsidR="00DE6806" w:rsidRPr="000954BF">
        <w:rPr>
          <w:color w:val="000000"/>
          <w:highlight w:val="yellow"/>
        </w:rPr>
        <w:t>printing</w:t>
      </w:r>
      <w:r w:rsidR="00CE2783" w:rsidRPr="000954BF">
        <w:rPr>
          <w:color w:val="000000"/>
          <w:highlight w:val="yellow"/>
        </w:rPr>
        <w:t xml:space="preserve"> surface)</w:t>
      </w:r>
      <w:r w:rsidR="006B574D" w:rsidRPr="000954BF">
        <w:rPr>
          <w:color w:val="000000"/>
          <w:highlight w:val="yellow"/>
        </w:rPr>
        <w:t xml:space="preserve">. </w:t>
      </w:r>
    </w:p>
    <w:p w14:paraId="1553EFBF" w14:textId="77777777" w:rsidR="00AE67F4" w:rsidRDefault="00AE67F4" w:rsidP="003F5FB7">
      <w:pPr>
        <w:pStyle w:val="Normal1"/>
        <w:pBdr>
          <w:top w:val="nil"/>
          <w:left w:val="nil"/>
          <w:bottom w:val="nil"/>
          <w:right w:val="nil"/>
          <w:between w:val="nil"/>
        </w:pBdr>
        <w:rPr>
          <w:color w:val="000000"/>
          <w:highlight w:val="yellow"/>
        </w:rPr>
      </w:pPr>
    </w:p>
    <w:p w14:paraId="5DA3C94F" w14:textId="61304F02" w:rsidR="00D2527D" w:rsidRPr="000954BF" w:rsidRDefault="00FC23A5" w:rsidP="003F5FB7">
      <w:pPr>
        <w:pStyle w:val="Normal1"/>
        <w:numPr>
          <w:ilvl w:val="2"/>
          <w:numId w:val="11"/>
        </w:numPr>
        <w:pBdr>
          <w:top w:val="nil"/>
          <w:left w:val="nil"/>
          <w:bottom w:val="nil"/>
          <w:right w:val="nil"/>
          <w:between w:val="nil"/>
        </w:pBdr>
        <w:rPr>
          <w:color w:val="000000"/>
          <w:highlight w:val="yellow"/>
        </w:rPr>
      </w:pPr>
      <w:r w:rsidRPr="000954BF">
        <w:rPr>
          <w:color w:val="000000"/>
          <w:highlight w:val="yellow"/>
        </w:rPr>
        <w:t>Raise</w:t>
      </w:r>
      <w:r w:rsidR="006B574D" w:rsidRPr="000954BF">
        <w:rPr>
          <w:color w:val="000000"/>
          <w:highlight w:val="yellow"/>
        </w:rPr>
        <w:t xml:space="preserve"> the printhead</w:t>
      </w:r>
      <w:r w:rsidR="00DE6806" w:rsidRPr="000954BF">
        <w:rPr>
          <w:color w:val="000000"/>
          <w:highlight w:val="yellow"/>
        </w:rPr>
        <w:t>,</w:t>
      </w:r>
      <w:r w:rsidR="006B574D" w:rsidRPr="000954BF">
        <w:rPr>
          <w:color w:val="000000"/>
          <w:highlight w:val="yellow"/>
        </w:rPr>
        <w:t xml:space="preserve"> and move it outside </w:t>
      </w:r>
      <w:r w:rsidR="00D54E48" w:rsidRPr="000954BF">
        <w:rPr>
          <w:color w:val="000000"/>
          <w:highlight w:val="yellow"/>
        </w:rPr>
        <w:t xml:space="preserve">of </w:t>
      </w:r>
      <w:r w:rsidR="006B574D" w:rsidRPr="000954BF">
        <w:rPr>
          <w:color w:val="000000"/>
          <w:highlight w:val="yellow"/>
        </w:rPr>
        <w:t>the plate area by manual control in</w:t>
      </w:r>
      <w:r w:rsidR="00D54E48" w:rsidRPr="000954BF">
        <w:rPr>
          <w:color w:val="000000"/>
          <w:highlight w:val="yellow"/>
        </w:rPr>
        <w:t xml:space="preserve"> the</w:t>
      </w:r>
      <w:r w:rsidR="006B574D" w:rsidRPr="000954BF">
        <w:rPr>
          <w:color w:val="000000"/>
          <w:highlight w:val="yellow"/>
        </w:rPr>
        <w:t xml:space="preserve"> </w:t>
      </w:r>
      <w:r w:rsidR="00CE2783" w:rsidRPr="000954BF">
        <w:rPr>
          <w:color w:val="000000"/>
          <w:highlight w:val="yellow"/>
        </w:rPr>
        <w:t>X</w:t>
      </w:r>
      <w:r w:rsidR="006B574D" w:rsidRPr="000954BF">
        <w:rPr>
          <w:color w:val="000000"/>
          <w:highlight w:val="yellow"/>
        </w:rPr>
        <w:t xml:space="preserve">, </w:t>
      </w:r>
      <w:r w:rsidR="00CE2783" w:rsidRPr="000954BF">
        <w:rPr>
          <w:color w:val="000000"/>
          <w:highlight w:val="yellow"/>
        </w:rPr>
        <w:t>Y</w:t>
      </w:r>
      <w:r w:rsidR="00D54E48" w:rsidRPr="000954BF">
        <w:rPr>
          <w:color w:val="000000"/>
          <w:highlight w:val="yellow"/>
        </w:rPr>
        <w:t>,</w:t>
      </w:r>
      <w:r w:rsidR="006B574D" w:rsidRPr="000954BF">
        <w:rPr>
          <w:color w:val="000000"/>
          <w:highlight w:val="yellow"/>
        </w:rPr>
        <w:t xml:space="preserve"> and </w:t>
      </w:r>
      <w:r w:rsidR="00CE2783" w:rsidRPr="000954BF">
        <w:rPr>
          <w:color w:val="000000"/>
          <w:highlight w:val="yellow"/>
        </w:rPr>
        <w:t xml:space="preserve">Z </w:t>
      </w:r>
      <w:r w:rsidR="006B574D" w:rsidRPr="000954BF">
        <w:rPr>
          <w:color w:val="000000"/>
          <w:highlight w:val="yellow"/>
        </w:rPr>
        <w:t>axes.</w:t>
      </w:r>
      <w:r w:rsidR="00CE2783" w:rsidRPr="000954BF">
        <w:rPr>
          <w:color w:val="000000"/>
          <w:highlight w:val="yellow"/>
        </w:rPr>
        <w:t xml:space="preserve"> </w:t>
      </w:r>
      <w:r w:rsidR="0021226F" w:rsidRPr="000954BF">
        <w:rPr>
          <w:color w:val="000000"/>
          <w:highlight w:val="yellow"/>
        </w:rPr>
        <w:t xml:space="preserve">If the working distance between the printhead and the plate surface is defined as Z2, </w:t>
      </w:r>
      <w:r w:rsidR="00624B96">
        <w:rPr>
          <w:color w:val="000000"/>
          <w:highlight w:val="yellow"/>
        </w:rPr>
        <w:t>enter</w:t>
      </w:r>
      <w:r w:rsidR="0021226F" w:rsidRPr="000954BF">
        <w:rPr>
          <w:color w:val="000000"/>
          <w:highlight w:val="yellow"/>
        </w:rPr>
        <w:t xml:space="preserve"> Z1</w:t>
      </w:r>
      <w:r w:rsidR="004D1F51">
        <w:rPr>
          <w:color w:val="000000"/>
          <w:highlight w:val="yellow"/>
        </w:rPr>
        <w:t xml:space="preserve"> </w:t>
      </w:r>
      <w:r w:rsidR="0021226F" w:rsidRPr="000954BF">
        <w:rPr>
          <w:color w:val="000000"/>
          <w:highlight w:val="yellow"/>
        </w:rPr>
        <w:t>+</w:t>
      </w:r>
      <w:r w:rsidR="004D1F51">
        <w:rPr>
          <w:color w:val="000000"/>
          <w:highlight w:val="yellow"/>
        </w:rPr>
        <w:t xml:space="preserve"> </w:t>
      </w:r>
      <w:r w:rsidR="0021226F" w:rsidRPr="000954BF">
        <w:rPr>
          <w:color w:val="000000"/>
          <w:highlight w:val="yellow"/>
        </w:rPr>
        <w:t>Z2</w:t>
      </w:r>
      <w:r w:rsidR="009E18F4" w:rsidRPr="000954BF">
        <w:rPr>
          <w:color w:val="000000"/>
          <w:highlight w:val="yellow"/>
        </w:rPr>
        <w:t xml:space="preserve"> into the printing program as the </w:t>
      </w:r>
      <w:r w:rsidR="00624B96">
        <w:rPr>
          <w:color w:val="000000"/>
          <w:highlight w:val="yellow"/>
        </w:rPr>
        <w:t>Z-</w:t>
      </w:r>
      <w:r w:rsidR="009E18F4" w:rsidRPr="000954BF">
        <w:rPr>
          <w:color w:val="000000"/>
          <w:highlight w:val="yellow"/>
        </w:rPr>
        <w:t>value</w:t>
      </w:r>
      <w:r w:rsidR="00624B96">
        <w:rPr>
          <w:color w:val="000000"/>
          <w:highlight w:val="yellow"/>
        </w:rPr>
        <w:t xml:space="preserve"> during printing</w:t>
      </w:r>
      <w:r w:rsidR="0021226F" w:rsidRPr="000954BF">
        <w:rPr>
          <w:color w:val="000000"/>
          <w:highlight w:val="yellow"/>
        </w:rPr>
        <w:t>.</w:t>
      </w:r>
    </w:p>
    <w:p w14:paraId="2C351DE3" w14:textId="77777777" w:rsidR="00D91DF8" w:rsidRDefault="00D91DF8" w:rsidP="003F5FB7">
      <w:pPr>
        <w:pStyle w:val="Normal1"/>
        <w:pBdr>
          <w:top w:val="nil"/>
          <w:left w:val="nil"/>
          <w:bottom w:val="nil"/>
          <w:right w:val="nil"/>
          <w:between w:val="nil"/>
        </w:pBdr>
        <w:ind w:left="792"/>
        <w:rPr>
          <w:color w:val="000000"/>
        </w:rPr>
      </w:pPr>
    </w:p>
    <w:p w14:paraId="1B3D9761" w14:textId="77777777" w:rsidR="001F5B74" w:rsidRDefault="006A7CDF" w:rsidP="003F5FB7">
      <w:pPr>
        <w:pStyle w:val="Normal1"/>
        <w:numPr>
          <w:ilvl w:val="1"/>
          <w:numId w:val="11"/>
        </w:numPr>
        <w:pBdr>
          <w:top w:val="nil"/>
          <w:left w:val="nil"/>
          <w:bottom w:val="nil"/>
          <w:right w:val="nil"/>
          <w:between w:val="nil"/>
        </w:pBdr>
        <w:rPr>
          <w:color w:val="000000"/>
        </w:rPr>
      </w:pPr>
      <w:r>
        <w:rPr>
          <w:color w:val="000000"/>
        </w:rPr>
        <w:t>Program t</w:t>
      </w:r>
      <w:r w:rsidR="0046412C">
        <w:rPr>
          <w:color w:val="000000"/>
        </w:rPr>
        <w:t xml:space="preserve">he printing shape by a self-developed point-by-point coordinate-determined </w:t>
      </w:r>
      <w:r w:rsidR="0046412C">
        <w:rPr>
          <w:color w:val="000000"/>
        </w:rPr>
        <w:lastRenderedPageBreak/>
        <w:t xml:space="preserve">method according to the desired trajectory. </w:t>
      </w:r>
    </w:p>
    <w:p w14:paraId="52131742" w14:textId="77777777" w:rsidR="009E1413" w:rsidRDefault="009E1413" w:rsidP="003F5FB7">
      <w:pPr>
        <w:pStyle w:val="Normal1"/>
        <w:pBdr>
          <w:top w:val="nil"/>
          <w:left w:val="nil"/>
          <w:bottom w:val="nil"/>
          <w:right w:val="nil"/>
          <w:between w:val="nil"/>
        </w:pBdr>
        <w:rPr>
          <w:color w:val="000000"/>
        </w:rPr>
      </w:pPr>
    </w:p>
    <w:p w14:paraId="68FE4118" w14:textId="126365B5" w:rsidR="0046412C" w:rsidRDefault="0046412C" w:rsidP="003F5FB7">
      <w:pPr>
        <w:pStyle w:val="Normal1"/>
        <w:numPr>
          <w:ilvl w:val="2"/>
          <w:numId w:val="11"/>
        </w:numPr>
        <w:pBdr>
          <w:top w:val="nil"/>
          <w:left w:val="nil"/>
          <w:bottom w:val="nil"/>
          <w:right w:val="nil"/>
          <w:between w:val="nil"/>
        </w:pBdr>
        <w:rPr>
          <w:color w:val="000000"/>
        </w:rPr>
      </w:pPr>
      <w:r>
        <w:rPr>
          <w:color w:val="000000"/>
        </w:rPr>
        <w:t xml:space="preserve">If the desired trajectory is a straight line, </w:t>
      </w:r>
      <w:r w:rsidR="00E62B44">
        <w:rPr>
          <w:color w:val="000000"/>
        </w:rPr>
        <w:t xml:space="preserve">define </w:t>
      </w:r>
      <w:r>
        <w:rPr>
          <w:color w:val="000000"/>
        </w:rPr>
        <w:t>only the start and end points. Including additional points on curved lines will result in smoother curves.</w:t>
      </w:r>
      <w:r w:rsidR="00543170">
        <w:rPr>
          <w:color w:val="000000"/>
        </w:rPr>
        <w:t xml:space="preserve"> </w:t>
      </w:r>
      <w:r>
        <w:rPr>
          <w:color w:val="000000"/>
        </w:rPr>
        <w:t xml:space="preserve">Move the printhead manually to every point sequentially, and record the coordinates of these points in order. Enter all of these coordinates as well as the printhead moving speed for each printed segment into the G-code editor. </w:t>
      </w:r>
    </w:p>
    <w:p w14:paraId="76D82D8C" w14:textId="77777777" w:rsidR="00D91DF8" w:rsidRDefault="00D91DF8" w:rsidP="003F5FB7">
      <w:pPr>
        <w:pStyle w:val="Normal1"/>
        <w:pBdr>
          <w:top w:val="nil"/>
          <w:left w:val="nil"/>
          <w:bottom w:val="nil"/>
          <w:right w:val="nil"/>
          <w:between w:val="nil"/>
        </w:pBdr>
        <w:rPr>
          <w:color w:val="000000"/>
        </w:rPr>
      </w:pPr>
    </w:p>
    <w:p w14:paraId="7EFEF255" w14:textId="77777777" w:rsidR="00437D57" w:rsidRDefault="0046412C" w:rsidP="003F5FB7">
      <w:pPr>
        <w:pStyle w:val="Normal1"/>
        <w:numPr>
          <w:ilvl w:val="1"/>
          <w:numId w:val="11"/>
        </w:numPr>
        <w:pBdr>
          <w:top w:val="nil"/>
          <w:left w:val="nil"/>
          <w:bottom w:val="nil"/>
          <w:right w:val="nil"/>
          <w:between w:val="nil"/>
        </w:pBdr>
        <w:rPr>
          <w:color w:val="000000"/>
        </w:rPr>
      </w:pPr>
      <w:r>
        <w:rPr>
          <w:color w:val="000000"/>
        </w:rPr>
        <w:t>Both before and after printing, lift the printhead to a distance higher than the plate edge (20 mm)</w:t>
      </w:r>
      <w:r w:rsidR="00213103">
        <w:rPr>
          <w:color w:val="000000"/>
        </w:rPr>
        <w:t>,</w:t>
      </w:r>
      <w:r>
        <w:rPr>
          <w:color w:val="000000"/>
        </w:rPr>
        <w:t xml:space="preserve"> and move directly out of the plate region. Save this program as a G-code file and load directly for use in subsequent prints, while re-measur</w:t>
      </w:r>
      <w:r w:rsidR="00213103">
        <w:rPr>
          <w:color w:val="000000"/>
        </w:rPr>
        <w:t>ing</w:t>
      </w:r>
      <w:r>
        <w:rPr>
          <w:color w:val="000000"/>
        </w:rPr>
        <w:t xml:space="preserve"> the Z axis height for each new printing substrate. </w:t>
      </w:r>
    </w:p>
    <w:p w14:paraId="3AFB5B96" w14:textId="77777777" w:rsidR="00437D57" w:rsidRDefault="00437D57" w:rsidP="003F5FB7">
      <w:pPr>
        <w:pStyle w:val="Normal1"/>
        <w:pBdr>
          <w:top w:val="nil"/>
          <w:left w:val="nil"/>
          <w:bottom w:val="nil"/>
          <w:right w:val="nil"/>
          <w:between w:val="nil"/>
        </w:pBdr>
        <w:rPr>
          <w:color w:val="000000"/>
        </w:rPr>
      </w:pPr>
    </w:p>
    <w:p w14:paraId="7A4C3122" w14:textId="04729644" w:rsidR="0046412C" w:rsidRDefault="00437D57" w:rsidP="003F5FB7">
      <w:pPr>
        <w:pStyle w:val="Normal1"/>
        <w:pBdr>
          <w:top w:val="nil"/>
          <w:left w:val="nil"/>
          <w:bottom w:val="nil"/>
          <w:right w:val="nil"/>
          <w:between w:val="nil"/>
        </w:pBdr>
        <w:rPr>
          <w:color w:val="000000"/>
        </w:rPr>
      </w:pPr>
      <w:r>
        <w:rPr>
          <w:color w:val="000000"/>
        </w:rPr>
        <w:t xml:space="preserve">NOTE: </w:t>
      </w:r>
      <w:r w:rsidR="0046412C">
        <w:rPr>
          <w:color w:val="000000"/>
        </w:rPr>
        <w:t xml:space="preserve">See </w:t>
      </w:r>
      <w:r w:rsidR="0046412C" w:rsidRPr="009B0EFE">
        <w:rPr>
          <w:b/>
          <w:color w:val="000000"/>
        </w:rPr>
        <w:t>Table 1</w:t>
      </w:r>
      <w:r w:rsidR="0046412C">
        <w:rPr>
          <w:color w:val="000000"/>
        </w:rPr>
        <w:t xml:space="preserve"> for an example G-code for printing a square.</w:t>
      </w:r>
    </w:p>
    <w:p w14:paraId="1712E1B7" w14:textId="77777777" w:rsidR="00D91DF8" w:rsidRPr="0046412C" w:rsidRDefault="00D91DF8" w:rsidP="003F5FB7">
      <w:pPr>
        <w:pStyle w:val="Normal1"/>
        <w:pBdr>
          <w:top w:val="nil"/>
          <w:left w:val="nil"/>
          <w:bottom w:val="nil"/>
          <w:right w:val="nil"/>
          <w:between w:val="nil"/>
        </w:pBdr>
        <w:rPr>
          <w:color w:val="000000"/>
        </w:rPr>
      </w:pPr>
    </w:p>
    <w:p w14:paraId="7412729A" w14:textId="77777777" w:rsidR="000A599C" w:rsidRDefault="00D2527D" w:rsidP="003F5FB7">
      <w:pPr>
        <w:pStyle w:val="Normal1"/>
        <w:numPr>
          <w:ilvl w:val="1"/>
          <w:numId w:val="11"/>
        </w:numPr>
        <w:pBdr>
          <w:top w:val="nil"/>
          <w:left w:val="nil"/>
          <w:bottom w:val="nil"/>
          <w:right w:val="nil"/>
          <w:between w:val="nil"/>
        </w:pBdr>
        <w:rPr>
          <w:color w:val="000000"/>
        </w:rPr>
      </w:pPr>
      <w:r w:rsidRPr="000954BF">
        <w:rPr>
          <w:color w:val="000000"/>
          <w:highlight w:val="yellow"/>
        </w:rPr>
        <w:t xml:space="preserve">Load the </w:t>
      </w:r>
      <w:r w:rsidR="0021226F" w:rsidRPr="000954BF">
        <w:rPr>
          <w:color w:val="000000"/>
          <w:highlight w:val="yellow"/>
        </w:rPr>
        <w:t xml:space="preserve">pre-programmed </w:t>
      </w:r>
      <w:r w:rsidRPr="000954BF">
        <w:rPr>
          <w:color w:val="000000"/>
          <w:highlight w:val="yellow"/>
        </w:rPr>
        <w:t>G-code file</w:t>
      </w:r>
      <w:r w:rsidR="0021226F" w:rsidRPr="000954BF">
        <w:rPr>
          <w:color w:val="000000"/>
          <w:highlight w:val="yellow"/>
        </w:rPr>
        <w:t>.</w:t>
      </w:r>
      <w:r w:rsidR="00E4167E" w:rsidRPr="000954BF">
        <w:rPr>
          <w:color w:val="000000"/>
          <w:highlight w:val="yellow"/>
        </w:rPr>
        <w:t xml:space="preserve"> O</w:t>
      </w:r>
      <w:r w:rsidR="006B574D" w:rsidRPr="000954BF">
        <w:rPr>
          <w:color w:val="000000"/>
          <w:highlight w:val="yellow"/>
        </w:rPr>
        <w:t>pen the G-code editor in the software,</w:t>
      </w:r>
      <w:r w:rsidR="00E4167E" w:rsidRPr="000954BF">
        <w:rPr>
          <w:color w:val="000000"/>
          <w:highlight w:val="yellow"/>
        </w:rPr>
        <w:t xml:space="preserve"> and program in the commands for printing </w:t>
      </w:r>
      <w:r w:rsidR="00AC632D" w:rsidRPr="000954BF">
        <w:rPr>
          <w:color w:val="000000"/>
          <w:highlight w:val="yellow"/>
        </w:rPr>
        <w:t xml:space="preserve">the </w:t>
      </w:r>
      <w:r w:rsidR="00E4167E" w:rsidRPr="000954BF">
        <w:rPr>
          <w:color w:val="000000"/>
          <w:highlight w:val="yellow"/>
        </w:rPr>
        <w:t>desired shape. At each command line, the position of the printhead may be changed in the X, Y, and/or Z axis. Input the Z value during all printing steps as Z1</w:t>
      </w:r>
      <w:r w:rsidR="000A599C">
        <w:rPr>
          <w:color w:val="000000"/>
          <w:highlight w:val="yellow"/>
        </w:rPr>
        <w:t xml:space="preserve"> </w:t>
      </w:r>
      <w:r w:rsidR="00E4167E" w:rsidRPr="000954BF">
        <w:rPr>
          <w:color w:val="000000"/>
          <w:highlight w:val="yellow"/>
        </w:rPr>
        <w:t>+</w:t>
      </w:r>
      <w:r w:rsidR="000A599C">
        <w:rPr>
          <w:color w:val="000000"/>
          <w:highlight w:val="yellow"/>
        </w:rPr>
        <w:t xml:space="preserve"> </w:t>
      </w:r>
      <w:r w:rsidR="00E4167E" w:rsidRPr="000954BF">
        <w:rPr>
          <w:color w:val="000000"/>
          <w:highlight w:val="yellow"/>
        </w:rPr>
        <w:t>Z2 (height of printing surface + working distance).</w:t>
      </w:r>
      <w:r w:rsidR="006B574D" w:rsidRPr="00E4167E">
        <w:rPr>
          <w:color w:val="000000"/>
        </w:rPr>
        <w:t xml:space="preserve"> </w:t>
      </w:r>
    </w:p>
    <w:p w14:paraId="71374610" w14:textId="77777777" w:rsidR="000A599C" w:rsidRDefault="000A599C" w:rsidP="003F5FB7">
      <w:pPr>
        <w:pStyle w:val="Normal1"/>
        <w:pBdr>
          <w:top w:val="nil"/>
          <w:left w:val="nil"/>
          <w:bottom w:val="nil"/>
          <w:right w:val="nil"/>
          <w:between w:val="nil"/>
        </w:pBdr>
        <w:rPr>
          <w:color w:val="000000"/>
        </w:rPr>
      </w:pPr>
    </w:p>
    <w:p w14:paraId="3FB40F1F" w14:textId="1C4280B9" w:rsidR="00F70D13" w:rsidRDefault="000A599C" w:rsidP="003F5FB7">
      <w:pPr>
        <w:pStyle w:val="Normal1"/>
        <w:pBdr>
          <w:top w:val="nil"/>
          <w:left w:val="nil"/>
          <w:bottom w:val="nil"/>
          <w:right w:val="nil"/>
          <w:between w:val="nil"/>
        </w:pBdr>
        <w:rPr>
          <w:color w:val="000000"/>
        </w:rPr>
      </w:pPr>
      <w:r>
        <w:rPr>
          <w:color w:val="000000"/>
        </w:rPr>
        <w:t xml:space="preserve">NOTE: </w:t>
      </w:r>
      <w:r w:rsidR="00E4167E" w:rsidRPr="00E4167E">
        <w:rPr>
          <w:color w:val="000000"/>
        </w:rPr>
        <w:t xml:space="preserve">The moving speed is also adjustable; 9000 mm/min is a suitable value for typical printing rates. </w:t>
      </w:r>
    </w:p>
    <w:p w14:paraId="2C0BE6FE" w14:textId="77777777" w:rsidR="00D91DF8" w:rsidRPr="00E4167E" w:rsidRDefault="00D91DF8" w:rsidP="003F5FB7">
      <w:pPr>
        <w:pStyle w:val="Normal1"/>
        <w:pBdr>
          <w:top w:val="nil"/>
          <w:left w:val="nil"/>
          <w:bottom w:val="nil"/>
          <w:right w:val="nil"/>
          <w:between w:val="nil"/>
        </w:pBdr>
        <w:rPr>
          <w:color w:val="000000"/>
        </w:rPr>
      </w:pPr>
    </w:p>
    <w:p w14:paraId="2A82861B" w14:textId="68AF3A28" w:rsidR="00F70D13" w:rsidRPr="000954BF" w:rsidRDefault="006B574D" w:rsidP="003F5FB7">
      <w:pPr>
        <w:pStyle w:val="Normal1"/>
        <w:numPr>
          <w:ilvl w:val="1"/>
          <w:numId w:val="11"/>
        </w:numPr>
        <w:pBdr>
          <w:top w:val="nil"/>
          <w:left w:val="nil"/>
          <w:bottom w:val="nil"/>
          <w:right w:val="nil"/>
          <w:between w:val="nil"/>
        </w:pBdr>
        <w:rPr>
          <w:color w:val="000000"/>
          <w:highlight w:val="yellow"/>
        </w:rPr>
      </w:pPr>
      <w:r w:rsidRPr="000954BF">
        <w:rPr>
          <w:color w:val="000000"/>
          <w:highlight w:val="yellow"/>
        </w:rPr>
        <w:t>Load the liquid bio</w:t>
      </w:r>
      <w:r w:rsidR="00916939" w:rsidRPr="000954BF">
        <w:rPr>
          <w:color w:val="000000"/>
          <w:highlight w:val="yellow"/>
        </w:rPr>
        <w:t>-</w:t>
      </w:r>
      <w:r w:rsidRPr="000954BF">
        <w:rPr>
          <w:color w:val="000000"/>
          <w:highlight w:val="yellow"/>
        </w:rPr>
        <w:t>ink into syringe(s)</w:t>
      </w:r>
      <w:r w:rsidR="00EC78D3" w:rsidRPr="000954BF">
        <w:rPr>
          <w:color w:val="000000"/>
          <w:highlight w:val="yellow"/>
        </w:rPr>
        <w:t>,</w:t>
      </w:r>
      <w:r w:rsidRPr="000954BF">
        <w:rPr>
          <w:color w:val="000000"/>
          <w:highlight w:val="yellow"/>
        </w:rPr>
        <w:t xml:space="preserve"> and mount them in the syringe pump(s) of the 3D bioprinter.</w:t>
      </w:r>
    </w:p>
    <w:p w14:paraId="3ED60599" w14:textId="77777777" w:rsidR="00D91DF8" w:rsidRDefault="00D91DF8" w:rsidP="003F5FB7">
      <w:pPr>
        <w:pStyle w:val="Normal1"/>
        <w:pBdr>
          <w:top w:val="nil"/>
          <w:left w:val="nil"/>
          <w:bottom w:val="nil"/>
          <w:right w:val="nil"/>
          <w:between w:val="nil"/>
        </w:pBdr>
        <w:rPr>
          <w:color w:val="000000"/>
        </w:rPr>
      </w:pPr>
    </w:p>
    <w:p w14:paraId="38A607C3" w14:textId="72AFFFE5" w:rsidR="006A24AA" w:rsidRDefault="006B574D" w:rsidP="003F5FB7">
      <w:pPr>
        <w:pStyle w:val="Normal1"/>
        <w:numPr>
          <w:ilvl w:val="1"/>
          <w:numId w:val="11"/>
        </w:numPr>
        <w:pBdr>
          <w:top w:val="nil"/>
          <w:left w:val="nil"/>
          <w:bottom w:val="nil"/>
          <w:right w:val="nil"/>
          <w:between w:val="nil"/>
        </w:pBdr>
        <w:rPr>
          <w:color w:val="000000"/>
        </w:rPr>
      </w:pPr>
      <w:r w:rsidRPr="000954BF">
        <w:rPr>
          <w:color w:val="000000"/>
          <w:highlight w:val="yellow"/>
        </w:rPr>
        <w:t>Print</w:t>
      </w:r>
      <w:r w:rsidR="006A24AA" w:rsidRPr="000954BF">
        <w:rPr>
          <w:color w:val="000000"/>
          <w:highlight w:val="yellow"/>
        </w:rPr>
        <w:t xml:space="preserve"> the bio-ink</w:t>
      </w:r>
      <w:r w:rsidRPr="000954BF">
        <w:rPr>
          <w:color w:val="000000"/>
          <w:highlight w:val="yellow"/>
        </w:rPr>
        <w:t xml:space="preserve"> onto</w:t>
      </w:r>
      <w:r w:rsidR="006A24AA" w:rsidRPr="000954BF">
        <w:rPr>
          <w:color w:val="000000"/>
          <w:highlight w:val="yellow"/>
        </w:rPr>
        <w:t xml:space="preserve"> the</w:t>
      </w:r>
      <w:r w:rsidRPr="000954BF">
        <w:rPr>
          <w:color w:val="000000"/>
          <w:highlight w:val="yellow"/>
        </w:rPr>
        <w:t xml:space="preserve"> printing substrate</w:t>
      </w:r>
      <w:r w:rsidR="00673464" w:rsidRPr="000954BF">
        <w:rPr>
          <w:color w:val="000000"/>
          <w:highlight w:val="yellow"/>
        </w:rPr>
        <w:t xml:space="preserve"> by clicking</w:t>
      </w:r>
      <w:r w:rsidR="00106699" w:rsidRPr="000954BF">
        <w:rPr>
          <w:color w:val="000000"/>
          <w:highlight w:val="yellow"/>
        </w:rPr>
        <w:t xml:space="preserve"> the</w:t>
      </w:r>
      <w:r w:rsidR="00673464" w:rsidRPr="000954BF">
        <w:rPr>
          <w:color w:val="000000"/>
          <w:highlight w:val="yellow"/>
        </w:rPr>
        <w:t xml:space="preserve"> </w:t>
      </w:r>
      <w:r w:rsidR="000C18AE" w:rsidRPr="005C2479">
        <w:rPr>
          <w:b/>
          <w:color w:val="000000"/>
          <w:highlight w:val="yellow"/>
        </w:rPr>
        <w:t>Print</w:t>
      </w:r>
      <w:r w:rsidR="00673464" w:rsidRPr="000954BF">
        <w:rPr>
          <w:color w:val="000000"/>
          <w:highlight w:val="yellow"/>
        </w:rPr>
        <w:t xml:space="preserve"> button</w:t>
      </w:r>
      <w:r w:rsidRPr="000954BF">
        <w:rPr>
          <w:color w:val="000000"/>
          <w:highlight w:val="yellow"/>
        </w:rPr>
        <w:t>.</w:t>
      </w:r>
      <w:r w:rsidR="006A24AA">
        <w:rPr>
          <w:color w:val="000000"/>
        </w:rPr>
        <w:t xml:space="preserve"> </w:t>
      </w:r>
    </w:p>
    <w:p w14:paraId="318E5EB5" w14:textId="77777777" w:rsidR="00D91DF8" w:rsidRDefault="00D91DF8" w:rsidP="003F5FB7">
      <w:pPr>
        <w:pStyle w:val="Normal1"/>
        <w:pBdr>
          <w:top w:val="nil"/>
          <w:left w:val="nil"/>
          <w:bottom w:val="nil"/>
          <w:right w:val="nil"/>
          <w:between w:val="nil"/>
        </w:pBdr>
        <w:ind w:left="360"/>
        <w:rPr>
          <w:color w:val="000000"/>
        </w:rPr>
      </w:pPr>
    </w:p>
    <w:p w14:paraId="0311ECFE" w14:textId="77777777" w:rsidR="005C2479" w:rsidRDefault="006A24AA" w:rsidP="003F5FB7">
      <w:pPr>
        <w:pStyle w:val="Normal1"/>
        <w:numPr>
          <w:ilvl w:val="1"/>
          <w:numId w:val="11"/>
        </w:numPr>
        <w:pBdr>
          <w:top w:val="nil"/>
          <w:left w:val="nil"/>
          <w:bottom w:val="nil"/>
          <w:right w:val="nil"/>
          <w:between w:val="nil"/>
        </w:pBdr>
        <w:rPr>
          <w:color w:val="000000"/>
        </w:rPr>
      </w:pPr>
      <w:r w:rsidRPr="00106699">
        <w:rPr>
          <w:color w:val="000000"/>
        </w:rPr>
        <w:t xml:space="preserve">During printing, </w:t>
      </w:r>
      <w:r w:rsidR="0046412C">
        <w:rPr>
          <w:color w:val="000000"/>
        </w:rPr>
        <w:t xml:space="preserve">control </w:t>
      </w:r>
      <w:r w:rsidRPr="00106699">
        <w:rPr>
          <w:color w:val="000000"/>
        </w:rPr>
        <w:t>the p</w:t>
      </w:r>
      <w:r w:rsidR="006B574D" w:rsidRPr="00C03862">
        <w:rPr>
          <w:color w:val="000000"/>
        </w:rPr>
        <w:t xml:space="preserve">rinthead movement entirely by the software. </w:t>
      </w:r>
      <w:r w:rsidR="0046412C" w:rsidRPr="004743A5">
        <w:rPr>
          <w:color w:val="000000"/>
          <w:highlight w:val="yellow"/>
        </w:rPr>
        <w:t xml:space="preserve">Manually start the </w:t>
      </w:r>
      <w:r w:rsidR="006B574D" w:rsidRPr="004743A5">
        <w:rPr>
          <w:color w:val="000000"/>
          <w:highlight w:val="yellow"/>
        </w:rPr>
        <w:t xml:space="preserve">syringe pump </w:t>
      </w:r>
      <w:r w:rsidR="00673464" w:rsidRPr="004743A5">
        <w:rPr>
          <w:color w:val="000000"/>
          <w:highlight w:val="yellow"/>
        </w:rPr>
        <w:t xml:space="preserve">before </w:t>
      </w:r>
      <w:r w:rsidR="006B574D" w:rsidRPr="004743A5">
        <w:rPr>
          <w:color w:val="000000"/>
          <w:highlight w:val="yellow"/>
        </w:rPr>
        <w:t xml:space="preserve">the printhead comes into </w:t>
      </w:r>
      <w:r w:rsidR="00EC78D3" w:rsidRPr="004743A5">
        <w:rPr>
          <w:color w:val="000000"/>
          <w:highlight w:val="yellow"/>
        </w:rPr>
        <w:t>contact with the printing surface</w:t>
      </w:r>
      <w:r w:rsidR="006B574D" w:rsidRPr="004743A5">
        <w:rPr>
          <w:color w:val="000000"/>
          <w:highlight w:val="yellow"/>
        </w:rPr>
        <w:t>.</w:t>
      </w:r>
      <w:r w:rsidR="00543170">
        <w:rPr>
          <w:color w:val="000000"/>
        </w:rPr>
        <w:t xml:space="preserve"> </w:t>
      </w:r>
    </w:p>
    <w:p w14:paraId="5716685B" w14:textId="77777777" w:rsidR="005C2479" w:rsidRDefault="005C2479" w:rsidP="003F5FB7">
      <w:pPr>
        <w:pStyle w:val="Normal1"/>
        <w:pBdr>
          <w:top w:val="nil"/>
          <w:left w:val="nil"/>
          <w:bottom w:val="nil"/>
          <w:right w:val="nil"/>
          <w:between w:val="nil"/>
        </w:pBdr>
        <w:rPr>
          <w:color w:val="000000"/>
        </w:rPr>
      </w:pPr>
    </w:p>
    <w:p w14:paraId="035EF412" w14:textId="284380ED" w:rsidR="006A24AA" w:rsidRDefault="003E4F60" w:rsidP="003F5FB7">
      <w:pPr>
        <w:pStyle w:val="Normal1"/>
        <w:pBdr>
          <w:top w:val="nil"/>
          <w:left w:val="nil"/>
          <w:bottom w:val="nil"/>
          <w:right w:val="nil"/>
          <w:between w:val="nil"/>
        </w:pBdr>
        <w:rPr>
          <w:color w:val="000000"/>
        </w:rPr>
      </w:pPr>
      <w:r>
        <w:rPr>
          <w:color w:val="000000"/>
        </w:rPr>
        <w:t>N</w:t>
      </w:r>
      <w:r w:rsidR="005C2479">
        <w:rPr>
          <w:color w:val="000000"/>
        </w:rPr>
        <w:t>OTE:</w:t>
      </w:r>
      <w:r>
        <w:rPr>
          <w:color w:val="000000"/>
        </w:rPr>
        <w:t xml:space="preserve"> </w:t>
      </w:r>
      <w:r w:rsidR="005C2479">
        <w:rPr>
          <w:color w:val="000000"/>
        </w:rPr>
        <w:t>T</w:t>
      </w:r>
      <w:r w:rsidRPr="00106699">
        <w:rPr>
          <w:color w:val="000000"/>
        </w:rPr>
        <w:t xml:space="preserve">he </w:t>
      </w:r>
      <w:r w:rsidR="006B574D" w:rsidRPr="00106699">
        <w:rPr>
          <w:color w:val="000000"/>
        </w:rPr>
        <w:t xml:space="preserve">coordination of the syringe pump and the printer is empirically </w:t>
      </w:r>
      <w:r w:rsidR="00EC78D3" w:rsidRPr="00106699">
        <w:rPr>
          <w:color w:val="000000"/>
        </w:rPr>
        <w:t>determined</w:t>
      </w:r>
      <w:r w:rsidR="00A149D6">
        <w:rPr>
          <w:color w:val="000000"/>
        </w:rPr>
        <w:t xml:space="preserve"> depending on</w:t>
      </w:r>
      <w:r w:rsidR="00673464" w:rsidRPr="00A149D6">
        <w:rPr>
          <w:color w:val="000000"/>
        </w:rPr>
        <w:t xml:space="preserve"> the </w:t>
      </w:r>
      <w:r w:rsidR="009A701E" w:rsidRPr="00A149D6">
        <w:rPr>
          <w:color w:val="000000"/>
        </w:rPr>
        <w:t>extrusion</w:t>
      </w:r>
      <w:r w:rsidR="00673464" w:rsidRPr="00A149D6">
        <w:rPr>
          <w:color w:val="000000"/>
        </w:rPr>
        <w:t xml:space="preserve"> speed</w:t>
      </w:r>
      <w:r w:rsidR="00C7536F" w:rsidRPr="00A149D6">
        <w:rPr>
          <w:color w:val="000000"/>
        </w:rPr>
        <w:t>,</w:t>
      </w:r>
      <w:r w:rsidR="00673464" w:rsidRPr="00A149D6">
        <w:rPr>
          <w:color w:val="000000"/>
        </w:rPr>
        <w:t xml:space="preserve"> the</w:t>
      </w:r>
      <w:r w:rsidR="00C03862">
        <w:rPr>
          <w:color w:val="000000"/>
        </w:rPr>
        <w:t xml:space="preserve"> speed at which the</w:t>
      </w:r>
      <w:r w:rsidR="00673464" w:rsidRPr="00C03862">
        <w:rPr>
          <w:color w:val="000000"/>
        </w:rPr>
        <w:t xml:space="preserve"> printhead </w:t>
      </w:r>
      <w:r w:rsidR="00C03862">
        <w:rPr>
          <w:color w:val="000000"/>
        </w:rPr>
        <w:t>moves</w:t>
      </w:r>
      <w:r w:rsidR="00673464" w:rsidRPr="00C03862">
        <w:rPr>
          <w:color w:val="000000"/>
        </w:rPr>
        <w:t xml:space="preserve"> to the first print point</w:t>
      </w:r>
      <w:r w:rsidR="00C03862">
        <w:rPr>
          <w:color w:val="000000"/>
        </w:rPr>
        <w:t>,</w:t>
      </w:r>
      <w:r w:rsidR="00C7536F" w:rsidRPr="00C03862">
        <w:rPr>
          <w:color w:val="000000"/>
        </w:rPr>
        <w:t xml:space="preserve"> and the initial position of the printhead</w:t>
      </w:r>
      <w:r w:rsidR="006B574D" w:rsidRPr="00C03862">
        <w:rPr>
          <w:color w:val="000000"/>
        </w:rPr>
        <w:t xml:space="preserve">. </w:t>
      </w:r>
      <w:r w:rsidR="00C7536F" w:rsidRPr="00C03862">
        <w:rPr>
          <w:color w:val="000000"/>
        </w:rPr>
        <w:t xml:space="preserve">If the initial printhead position is 20 mm, </w:t>
      </w:r>
      <w:r w:rsidR="00A149D6">
        <w:rPr>
          <w:color w:val="000000"/>
        </w:rPr>
        <w:t>with</w:t>
      </w:r>
      <w:r w:rsidR="00C7536F" w:rsidRPr="00C03862">
        <w:rPr>
          <w:color w:val="000000"/>
        </w:rPr>
        <w:t xml:space="preserve"> </w:t>
      </w:r>
      <w:r w:rsidR="006B574D" w:rsidRPr="00C03862">
        <w:rPr>
          <w:color w:val="000000"/>
        </w:rPr>
        <w:t xml:space="preserve">a </w:t>
      </w:r>
      <w:r w:rsidR="00A149D6">
        <w:rPr>
          <w:color w:val="000000"/>
        </w:rPr>
        <w:t>printhead</w:t>
      </w:r>
      <w:r w:rsidR="00A149D6" w:rsidRPr="00C03862">
        <w:rPr>
          <w:color w:val="000000"/>
        </w:rPr>
        <w:t xml:space="preserve"> </w:t>
      </w:r>
      <w:r w:rsidR="006B574D" w:rsidRPr="00C03862">
        <w:rPr>
          <w:color w:val="000000"/>
        </w:rPr>
        <w:t>speed of 9000 mm/min</w:t>
      </w:r>
      <w:r w:rsidR="00C7536F" w:rsidRPr="00C03862">
        <w:rPr>
          <w:color w:val="000000"/>
        </w:rPr>
        <w:t xml:space="preserve"> and a</w:t>
      </w:r>
      <w:r w:rsidR="009A701E" w:rsidRPr="00C03862">
        <w:rPr>
          <w:color w:val="000000"/>
        </w:rPr>
        <w:t xml:space="preserve">n extrusion </w:t>
      </w:r>
      <w:r w:rsidR="00C7536F" w:rsidRPr="00C03862">
        <w:rPr>
          <w:color w:val="000000"/>
        </w:rPr>
        <w:t>speed of 0.1 m</w:t>
      </w:r>
      <w:r w:rsidR="00553936" w:rsidRPr="00C03862">
        <w:rPr>
          <w:color w:val="000000"/>
        </w:rPr>
        <w:t>L</w:t>
      </w:r>
      <w:r w:rsidR="00C7536F" w:rsidRPr="00C03862">
        <w:rPr>
          <w:color w:val="000000"/>
        </w:rPr>
        <w:t>/h, start the syringe pump immediately after the printing is started.</w:t>
      </w:r>
      <w:r w:rsidR="006B574D" w:rsidRPr="00C03862">
        <w:rPr>
          <w:color w:val="000000"/>
        </w:rPr>
        <w:t xml:space="preserve"> </w:t>
      </w:r>
      <w:r w:rsidR="00C7536F" w:rsidRPr="00C03862">
        <w:rPr>
          <w:color w:val="000000"/>
        </w:rPr>
        <w:t xml:space="preserve">If the </w:t>
      </w:r>
      <w:r w:rsidR="009A701E" w:rsidRPr="00A149D6">
        <w:rPr>
          <w:color w:val="000000"/>
        </w:rPr>
        <w:t>extrusion</w:t>
      </w:r>
      <w:r w:rsidR="00C7536F" w:rsidRPr="00A149D6">
        <w:rPr>
          <w:color w:val="000000"/>
        </w:rPr>
        <w:t xml:space="preserve"> speed</w:t>
      </w:r>
      <w:r w:rsidR="00A149D6">
        <w:rPr>
          <w:color w:val="000000"/>
        </w:rPr>
        <w:t xml:space="preserve"> is changed</w:t>
      </w:r>
      <w:r w:rsidR="00C7536F" w:rsidRPr="00A149D6">
        <w:rPr>
          <w:color w:val="000000"/>
        </w:rPr>
        <w:t xml:space="preserve"> from 0.1 m</w:t>
      </w:r>
      <w:r w:rsidR="00553936" w:rsidRPr="00A149D6">
        <w:rPr>
          <w:color w:val="000000"/>
        </w:rPr>
        <w:t>L</w:t>
      </w:r>
      <w:r w:rsidR="00C7536F" w:rsidRPr="00A149D6">
        <w:rPr>
          <w:color w:val="000000"/>
        </w:rPr>
        <w:t>/h to 0.3 m</w:t>
      </w:r>
      <w:r w:rsidR="00553936" w:rsidRPr="00A149D6">
        <w:rPr>
          <w:color w:val="000000"/>
        </w:rPr>
        <w:t>L</w:t>
      </w:r>
      <w:r w:rsidR="00C7536F" w:rsidRPr="00A149D6">
        <w:rPr>
          <w:color w:val="000000"/>
        </w:rPr>
        <w:t>/h, then wait 2</w:t>
      </w:r>
      <w:r w:rsidR="003D3DB4">
        <w:rPr>
          <w:color w:val="000000"/>
        </w:rPr>
        <w:t>−</w:t>
      </w:r>
      <w:r w:rsidR="00C7536F" w:rsidRPr="00A149D6">
        <w:rPr>
          <w:color w:val="000000"/>
        </w:rPr>
        <w:t xml:space="preserve">3 s to </w:t>
      </w:r>
      <w:r w:rsidR="006B574D" w:rsidRPr="00A149D6">
        <w:rPr>
          <w:color w:val="000000"/>
        </w:rPr>
        <w:t>start the syringe pump after the printing is started.</w:t>
      </w:r>
    </w:p>
    <w:p w14:paraId="7B015253" w14:textId="77777777" w:rsidR="00D91DF8" w:rsidRPr="00A149D6" w:rsidRDefault="00D91DF8" w:rsidP="003F5FB7">
      <w:pPr>
        <w:pStyle w:val="Normal1"/>
        <w:pBdr>
          <w:top w:val="nil"/>
          <w:left w:val="nil"/>
          <w:bottom w:val="nil"/>
          <w:right w:val="nil"/>
          <w:between w:val="nil"/>
        </w:pBdr>
        <w:rPr>
          <w:color w:val="000000"/>
        </w:rPr>
      </w:pPr>
    </w:p>
    <w:p w14:paraId="2305D08B" w14:textId="70CDE5F3" w:rsidR="00F70D13" w:rsidRDefault="006B574D" w:rsidP="003F5FB7">
      <w:pPr>
        <w:pStyle w:val="Normal1"/>
        <w:numPr>
          <w:ilvl w:val="1"/>
          <w:numId w:val="11"/>
        </w:numPr>
        <w:pBdr>
          <w:top w:val="nil"/>
          <w:left w:val="nil"/>
          <w:bottom w:val="nil"/>
          <w:right w:val="nil"/>
          <w:between w:val="nil"/>
        </w:pBdr>
        <w:rPr>
          <w:color w:val="000000"/>
          <w:highlight w:val="yellow"/>
        </w:rPr>
      </w:pPr>
      <w:r w:rsidRPr="000954BF">
        <w:rPr>
          <w:color w:val="000000"/>
          <w:highlight w:val="yellow"/>
        </w:rPr>
        <w:t xml:space="preserve">Stop the syringe pump as soon as the printhead </w:t>
      </w:r>
      <w:r w:rsidR="00EC78D3" w:rsidRPr="000954BF">
        <w:rPr>
          <w:color w:val="000000"/>
          <w:highlight w:val="yellow"/>
        </w:rPr>
        <w:t>arrives at</w:t>
      </w:r>
      <w:r w:rsidRPr="000954BF">
        <w:rPr>
          <w:color w:val="000000"/>
          <w:highlight w:val="yellow"/>
        </w:rPr>
        <w:t xml:space="preserve"> the last point</w:t>
      </w:r>
      <w:r w:rsidR="00EC78D3" w:rsidRPr="000954BF">
        <w:rPr>
          <w:color w:val="000000"/>
          <w:highlight w:val="yellow"/>
        </w:rPr>
        <w:t xml:space="preserve"> of printing</w:t>
      </w:r>
      <w:r w:rsidRPr="000954BF">
        <w:rPr>
          <w:color w:val="000000"/>
          <w:highlight w:val="yellow"/>
        </w:rPr>
        <w:t xml:space="preserve">. </w:t>
      </w:r>
      <w:r w:rsidR="0046412C" w:rsidRPr="000954BF">
        <w:rPr>
          <w:color w:val="000000"/>
          <w:highlight w:val="yellow"/>
        </w:rPr>
        <w:t xml:space="preserve">Halt the </w:t>
      </w:r>
      <w:r w:rsidR="00EC78D3" w:rsidRPr="000954BF">
        <w:rPr>
          <w:color w:val="000000"/>
          <w:highlight w:val="yellow"/>
        </w:rPr>
        <w:t xml:space="preserve">syringe pump </w:t>
      </w:r>
      <w:r w:rsidRPr="000954BF">
        <w:rPr>
          <w:color w:val="000000"/>
          <w:highlight w:val="yellow"/>
        </w:rPr>
        <w:t xml:space="preserve">before the printhead </w:t>
      </w:r>
      <w:r w:rsidR="00EC78D3" w:rsidRPr="000954BF">
        <w:rPr>
          <w:color w:val="000000"/>
          <w:highlight w:val="yellow"/>
        </w:rPr>
        <w:t>lifts</w:t>
      </w:r>
      <w:r w:rsidRPr="000954BF">
        <w:rPr>
          <w:color w:val="000000"/>
          <w:highlight w:val="yellow"/>
        </w:rPr>
        <w:t xml:space="preserve"> up</w:t>
      </w:r>
      <w:r w:rsidR="00EC78D3" w:rsidRPr="000954BF">
        <w:rPr>
          <w:color w:val="000000"/>
          <w:highlight w:val="yellow"/>
        </w:rPr>
        <w:t xml:space="preserve"> at the end of the printing process</w:t>
      </w:r>
      <w:r w:rsidRPr="000954BF">
        <w:rPr>
          <w:color w:val="000000"/>
          <w:highlight w:val="yellow"/>
        </w:rPr>
        <w:t>, otherwise</w:t>
      </w:r>
      <w:r w:rsidR="00EC78D3" w:rsidRPr="000954BF">
        <w:rPr>
          <w:color w:val="000000"/>
          <w:highlight w:val="yellow"/>
        </w:rPr>
        <w:t xml:space="preserve"> excess</w:t>
      </w:r>
      <w:r w:rsidRPr="000954BF">
        <w:rPr>
          <w:color w:val="000000"/>
          <w:highlight w:val="yellow"/>
        </w:rPr>
        <w:t xml:space="preserve"> </w:t>
      </w:r>
      <w:r w:rsidR="00EC78D3" w:rsidRPr="000954BF">
        <w:rPr>
          <w:color w:val="000000"/>
          <w:highlight w:val="yellow"/>
        </w:rPr>
        <w:t xml:space="preserve">bio-ink will drop onto the printing substrate and reduce the printing </w:t>
      </w:r>
      <w:r w:rsidRPr="000954BF">
        <w:rPr>
          <w:color w:val="000000"/>
          <w:highlight w:val="yellow"/>
        </w:rPr>
        <w:t>resolution.</w:t>
      </w:r>
    </w:p>
    <w:p w14:paraId="51CBE646" w14:textId="77777777" w:rsidR="00960372" w:rsidRDefault="00960372" w:rsidP="003F5FB7">
      <w:pPr>
        <w:pStyle w:val="Normal1"/>
        <w:pBdr>
          <w:top w:val="nil"/>
          <w:left w:val="nil"/>
          <w:bottom w:val="nil"/>
          <w:right w:val="nil"/>
          <w:between w:val="nil"/>
        </w:pBdr>
        <w:ind w:left="360"/>
        <w:rPr>
          <w:color w:val="000000"/>
          <w:highlight w:val="yellow"/>
        </w:rPr>
      </w:pPr>
    </w:p>
    <w:p w14:paraId="5D1B834B" w14:textId="3250345E" w:rsidR="00960372" w:rsidRDefault="00960372" w:rsidP="003F5FB7">
      <w:pPr>
        <w:pStyle w:val="Normal1"/>
        <w:numPr>
          <w:ilvl w:val="1"/>
          <w:numId w:val="11"/>
        </w:numPr>
        <w:pBdr>
          <w:top w:val="nil"/>
          <w:left w:val="nil"/>
          <w:bottom w:val="nil"/>
          <w:right w:val="nil"/>
          <w:between w:val="nil"/>
        </w:pBdr>
        <w:rPr>
          <w:color w:val="000000"/>
        </w:rPr>
      </w:pPr>
      <w:r w:rsidRPr="003A4815">
        <w:rPr>
          <w:color w:val="000000"/>
          <w:highlight w:val="yellow"/>
        </w:rPr>
        <w:t xml:space="preserve">For the construction of 3D structures, </w:t>
      </w:r>
      <w:r w:rsidR="00922C4A" w:rsidRPr="000954BF">
        <w:rPr>
          <w:color w:val="000000"/>
          <w:highlight w:val="yellow"/>
        </w:rPr>
        <w:t xml:space="preserve">wait </w:t>
      </w:r>
      <w:r w:rsidR="0019221B">
        <w:rPr>
          <w:color w:val="000000"/>
          <w:highlight w:val="yellow"/>
        </w:rPr>
        <w:t>10</w:t>
      </w:r>
      <w:r w:rsidR="00922C4A" w:rsidRPr="000954BF">
        <w:rPr>
          <w:color w:val="000000"/>
          <w:highlight w:val="yellow"/>
        </w:rPr>
        <w:t xml:space="preserve"> min after the first layer is printed</w:t>
      </w:r>
      <w:r w:rsidR="009402EE">
        <w:rPr>
          <w:color w:val="000000"/>
          <w:highlight w:val="yellow"/>
        </w:rPr>
        <w:t>.</w:t>
      </w:r>
      <w:r w:rsidRPr="003A4815">
        <w:rPr>
          <w:color w:val="000000"/>
          <w:highlight w:val="yellow"/>
        </w:rPr>
        <w:t xml:space="preserve"> </w:t>
      </w:r>
      <w:r w:rsidR="009402EE">
        <w:rPr>
          <w:color w:val="000000"/>
          <w:highlight w:val="yellow"/>
        </w:rPr>
        <w:t>Increase</w:t>
      </w:r>
      <w:r w:rsidRPr="003A4815">
        <w:rPr>
          <w:color w:val="000000"/>
          <w:highlight w:val="yellow"/>
        </w:rPr>
        <w:t xml:space="preserve"> the printing distance </w:t>
      </w:r>
      <w:r w:rsidR="009402EE">
        <w:rPr>
          <w:color w:val="000000"/>
          <w:highlight w:val="yellow"/>
        </w:rPr>
        <w:t>by</w:t>
      </w:r>
      <w:r w:rsidRPr="003A4815">
        <w:rPr>
          <w:color w:val="000000"/>
          <w:highlight w:val="yellow"/>
        </w:rPr>
        <w:t xml:space="preserve"> 0.2 mm</w:t>
      </w:r>
      <w:r w:rsidRPr="00AD2F7C">
        <w:rPr>
          <w:color w:val="000000"/>
          <w:highlight w:val="yellow"/>
        </w:rPr>
        <w:t xml:space="preserve"> by changing the Z value</w:t>
      </w:r>
      <w:r w:rsidR="00922C4A" w:rsidRPr="000954BF">
        <w:rPr>
          <w:color w:val="000000"/>
          <w:highlight w:val="yellow"/>
        </w:rPr>
        <w:t xml:space="preserve"> in the </w:t>
      </w:r>
      <w:r w:rsidR="0067417C">
        <w:rPr>
          <w:color w:val="000000"/>
          <w:highlight w:val="yellow"/>
        </w:rPr>
        <w:t>G</w:t>
      </w:r>
      <w:r w:rsidR="00922C4A" w:rsidRPr="000954BF">
        <w:rPr>
          <w:color w:val="000000"/>
          <w:highlight w:val="yellow"/>
        </w:rPr>
        <w:t xml:space="preserve">-code editor from </w:t>
      </w:r>
      <w:r w:rsidR="0067417C">
        <w:rPr>
          <w:color w:val="000000"/>
          <w:highlight w:val="yellow"/>
        </w:rPr>
        <w:t>Z</w:t>
      </w:r>
      <w:r w:rsidR="00922C4A" w:rsidRPr="000954BF">
        <w:rPr>
          <w:color w:val="000000"/>
          <w:highlight w:val="yellow"/>
        </w:rPr>
        <w:t xml:space="preserve">1 to </w:t>
      </w:r>
      <w:r w:rsidR="0067417C">
        <w:rPr>
          <w:color w:val="000000"/>
          <w:highlight w:val="yellow"/>
        </w:rPr>
        <w:t>Z</w:t>
      </w:r>
      <w:r w:rsidR="00922C4A" w:rsidRPr="000954BF">
        <w:rPr>
          <w:color w:val="000000"/>
          <w:highlight w:val="yellow"/>
        </w:rPr>
        <w:t>1</w:t>
      </w:r>
      <w:r w:rsidR="00361A40">
        <w:rPr>
          <w:color w:val="000000"/>
          <w:highlight w:val="yellow"/>
        </w:rPr>
        <w:t xml:space="preserve"> </w:t>
      </w:r>
      <w:r w:rsidR="00922C4A" w:rsidRPr="000954BF">
        <w:rPr>
          <w:color w:val="000000"/>
          <w:highlight w:val="yellow"/>
        </w:rPr>
        <w:t>+</w:t>
      </w:r>
      <w:r w:rsidR="00361A40">
        <w:rPr>
          <w:color w:val="000000"/>
          <w:highlight w:val="yellow"/>
        </w:rPr>
        <w:t xml:space="preserve"> </w:t>
      </w:r>
      <w:r w:rsidR="00922C4A" w:rsidRPr="000954BF">
        <w:rPr>
          <w:color w:val="000000"/>
          <w:highlight w:val="yellow"/>
        </w:rPr>
        <w:lastRenderedPageBreak/>
        <w:t>0.2</w:t>
      </w:r>
      <w:r w:rsidRPr="003A4815">
        <w:rPr>
          <w:color w:val="000000"/>
          <w:highlight w:val="yellow"/>
        </w:rPr>
        <w:t xml:space="preserve">, </w:t>
      </w:r>
      <w:r w:rsidR="009402EE">
        <w:rPr>
          <w:color w:val="000000"/>
          <w:highlight w:val="yellow"/>
        </w:rPr>
        <w:t xml:space="preserve">and </w:t>
      </w:r>
      <w:r w:rsidRPr="003A4815">
        <w:rPr>
          <w:color w:val="000000"/>
          <w:highlight w:val="yellow"/>
        </w:rPr>
        <w:t>repeat the printing process again.</w:t>
      </w:r>
      <w:r w:rsidR="00922C4A" w:rsidRPr="000954BF">
        <w:rPr>
          <w:color w:val="000000"/>
          <w:highlight w:val="yellow"/>
        </w:rPr>
        <w:t xml:space="preserve"> Do not move the plate during the printing process.</w:t>
      </w:r>
    </w:p>
    <w:p w14:paraId="68DF6E85" w14:textId="77777777" w:rsidR="008D11C0" w:rsidRDefault="008D11C0" w:rsidP="003F5FB7">
      <w:pPr>
        <w:pStyle w:val="ListParagraph"/>
        <w:rPr>
          <w:color w:val="000000"/>
        </w:rPr>
      </w:pPr>
    </w:p>
    <w:p w14:paraId="3E6F4BB8" w14:textId="33222805" w:rsidR="008D11C0" w:rsidRPr="00960372" w:rsidRDefault="00DB775A" w:rsidP="003F5FB7">
      <w:pPr>
        <w:pStyle w:val="Normal1"/>
        <w:numPr>
          <w:ilvl w:val="1"/>
          <w:numId w:val="11"/>
        </w:numPr>
        <w:pBdr>
          <w:top w:val="nil"/>
          <w:left w:val="nil"/>
          <w:bottom w:val="nil"/>
          <w:right w:val="nil"/>
          <w:between w:val="nil"/>
        </w:pBdr>
        <w:rPr>
          <w:color w:val="000000"/>
        </w:rPr>
      </w:pPr>
      <w:r>
        <w:rPr>
          <w:color w:val="000000"/>
        </w:rPr>
        <w:t>T</w:t>
      </w:r>
      <w:r w:rsidR="008D11C0">
        <w:rPr>
          <w:color w:val="000000"/>
        </w:rPr>
        <w:t>o measure the width and height of the</w:t>
      </w:r>
      <w:r>
        <w:rPr>
          <w:color w:val="000000"/>
        </w:rPr>
        <w:t xml:space="preserve"> printed</w:t>
      </w:r>
      <w:r w:rsidR="008D11C0">
        <w:rPr>
          <w:color w:val="000000"/>
        </w:rPr>
        <w:t xml:space="preserve"> </w:t>
      </w:r>
      <w:r>
        <w:rPr>
          <w:color w:val="000000"/>
        </w:rPr>
        <w:t>hydro</w:t>
      </w:r>
      <w:r w:rsidR="008D11C0">
        <w:rPr>
          <w:color w:val="000000"/>
        </w:rPr>
        <w:t>gel</w:t>
      </w:r>
      <w:r>
        <w:rPr>
          <w:color w:val="000000"/>
        </w:rPr>
        <w:t>,</w:t>
      </w:r>
      <w:r w:rsidRPr="00DB775A">
        <w:rPr>
          <w:color w:val="000000"/>
        </w:rPr>
        <w:t xml:space="preserve"> </w:t>
      </w:r>
      <w:r>
        <w:rPr>
          <w:color w:val="000000"/>
        </w:rPr>
        <w:t>use a steel ruler placed underneath or alongside the sample</w:t>
      </w:r>
      <w:r w:rsidR="008D11C0">
        <w:rPr>
          <w:color w:val="000000"/>
        </w:rPr>
        <w:t xml:space="preserve">. </w:t>
      </w:r>
    </w:p>
    <w:p w14:paraId="311E2F93" w14:textId="77777777" w:rsidR="00F70D13" w:rsidRDefault="00F70D13" w:rsidP="003F5FB7">
      <w:pPr>
        <w:pStyle w:val="Normal1"/>
        <w:pBdr>
          <w:top w:val="nil"/>
          <w:left w:val="nil"/>
          <w:bottom w:val="nil"/>
          <w:right w:val="nil"/>
          <w:between w:val="nil"/>
        </w:pBdr>
        <w:ind w:left="360"/>
        <w:rPr>
          <w:b/>
          <w:color w:val="000000"/>
        </w:rPr>
      </w:pPr>
    </w:p>
    <w:p w14:paraId="43811884" w14:textId="5A3F2150" w:rsidR="00D91DF8" w:rsidRPr="003B5F9F" w:rsidRDefault="008F5BF9" w:rsidP="003F5FB7">
      <w:pPr>
        <w:pStyle w:val="Normal1"/>
        <w:numPr>
          <w:ilvl w:val="0"/>
          <w:numId w:val="11"/>
        </w:numPr>
        <w:pBdr>
          <w:top w:val="nil"/>
          <w:left w:val="nil"/>
          <w:bottom w:val="nil"/>
          <w:right w:val="nil"/>
          <w:between w:val="nil"/>
        </w:pBdr>
        <w:rPr>
          <w:color w:val="000000"/>
        </w:rPr>
      </w:pPr>
      <w:r>
        <w:rPr>
          <w:b/>
          <w:color w:val="000000"/>
          <w:highlight w:val="yellow"/>
        </w:rPr>
        <w:t>Growing and t</w:t>
      </w:r>
      <w:r w:rsidR="006B574D" w:rsidRPr="000954BF">
        <w:rPr>
          <w:b/>
          <w:color w:val="000000"/>
          <w:highlight w:val="yellow"/>
        </w:rPr>
        <w:t xml:space="preserve">esting the effectiveness of biofilm production by </w:t>
      </w:r>
      <w:r w:rsidR="006B574D" w:rsidRPr="000954BF">
        <w:rPr>
          <w:b/>
          <w:i/>
          <w:color w:val="000000"/>
          <w:highlight w:val="yellow"/>
        </w:rPr>
        <w:t>E. coli</w:t>
      </w:r>
    </w:p>
    <w:p w14:paraId="7386547D" w14:textId="77777777" w:rsidR="00D91DF8" w:rsidRDefault="00D91DF8" w:rsidP="003F5FB7">
      <w:pPr>
        <w:pStyle w:val="Normal1"/>
        <w:pBdr>
          <w:top w:val="nil"/>
          <w:left w:val="nil"/>
          <w:bottom w:val="nil"/>
          <w:right w:val="nil"/>
          <w:between w:val="nil"/>
        </w:pBdr>
        <w:ind w:left="360"/>
        <w:rPr>
          <w:color w:val="000000"/>
        </w:rPr>
      </w:pPr>
    </w:p>
    <w:p w14:paraId="1E0A171B" w14:textId="2FC7F428" w:rsidR="009C7340" w:rsidRDefault="006B574D" w:rsidP="003F5FB7">
      <w:pPr>
        <w:pStyle w:val="Normal1"/>
        <w:numPr>
          <w:ilvl w:val="1"/>
          <w:numId w:val="11"/>
        </w:numPr>
        <w:pBdr>
          <w:top w:val="nil"/>
          <w:left w:val="nil"/>
          <w:bottom w:val="nil"/>
          <w:right w:val="nil"/>
          <w:between w:val="nil"/>
        </w:pBdr>
        <w:rPr>
          <w:color w:val="000000"/>
        </w:rPr>
      </w:pPr>
      <w:r w:rsidRPr="000954BF">
        <w:rPr>
          <w:color w:val="000000"/>
          <w:highlight w:val="yellow"/>
        </w:rPr>
        <w:t>Incubate</w:t>
      </w:r>
      <w:r w:rsidR="003B5F9F">
        <w:rPr>
          <w:color w:val="000000"/>
          <w:highlight w:val="yellow"/>
        </w:rPr>
        <w:t xml:space="preserve"> the printed samples</w:t>
      </w:r>
      <w:r w:rsidRPr="000954BF">
        <w:rPr>
          <w:color w:val="000000"/>
          <w:highlight w:val="yellow"/>
        </w:rPr>
        <w:t xml:space="preserve"> at room temperature for 3</w:t>
      </w:r>
      <w:r w:rsidR="00361A40">
        <w:rPr>
          <w:color w:val="000000"/>
          <w:highlight w:val="yellow"/>
        </w:rPr>
        <w:t>−</w:t>
      </w:r>
      <w:r w:rsidR="00AD2F7C">
        <w:rPr>
          <w:color w:val="000000"/>
          <w:highlight w:val="yellow"/>
        </w:rPr>
        <w:t>6</w:t>
      </w:r>
      <w:r w:rsidRPr="000954BF">
        <w:rPr>
          <w:color w:val="000000"/>
          <w:highlight w:val="yellow"/>
        </w:rPr>
        <w:t xml:space="preserve"> days to allow the production of biofilm components (curli fibers).</w:t>
      </w:r>
      <w:r w:rsidR="00E742E5" w:rsidRPr="000954BF">
        <w:rPr>
          <w:color w:val="000000"/>
          <w:highlight w:val="yellow"/>
        </w:rPr>
        <w:t xml:space="preserve"> Image the plates using a camera or fluorescent scanner.</w:t>
      </w:r>
    </w:p>
    <w:p w14:paraId="0AECC963" w14:textId="04252467" w:rsidR="00E43595" w:rsidRDefault="006B574D" w:rsidP="003F5FB7">
      <w:pPr>
        <w:pStyle w:val="Normal1"/>
        <w:pBdr>
          <w:top w:val="nil"/>
          <w:left w:val="nil"/>
          <w:bottom w:val="nil"/>
          <w:right w:val="nil"/>
          <w:between w:val="nil"/>
        </w:pBdr>
        <w:rPr>
          <w:color w:val="000000"/>
        </w:rPr>
      </w:pPr>
      <w:r>
        <w:rPr>
          <w:color w:val="000000"/>
        </w:rPr>
        <w:t xml:space="preserve"> </w:t>
      </w:r>
    </w:p>
    <w:p w14:paraId="1AF37B04" w14:textId="294A9C48" w:rsidR="00F70D13" w:rsidRDefault="00E43595" w:rsidP="003F5FB7">
      <w:pPr>
        <w:pStyle w:val="Normal1"/>
        <w:numPr>
          <w:ilvl w:val="1"/>
          <w:numId w:val="11"/>
        </w:numPr>
        <w:pBdr>
          <w:top w:val="nil"/>
          <w:left w:val="nil"/>
          <w:bottom w:val="nil"/>
          <w:right w:val="nil"/>
          <w:between w:val="nil"/>
        </w:pBdr>
        <w:rPr>
          <w:color w:val="000000"/>
        </w:rPr>
      </w:pPr>
      <w:r>
        <w:rPr>
          <w:color w:val="000000"/>
          <w:highlight w:val="yellow"/>
        </w:rPr>
        <w:t>T</w:t>
      </w:r>
      <w:r w:rsidRPr="000954BF">
        <w:rPr>
          <w:color w:val="000000"/>
          <w:highlight w:val="yellow"/>
        </w:rPr>
        <w:t>o dissolve the alginate matrix</w:t>
      </w:r>
      <w:r>
        <w:rPr>
          <w:color w:val="000000"/>
          <w:highlight w:val="yellow"/>
        </w:rPr>
        <w:t>,</w:t>
      </w:r>
      <w:r w:rsidRPr="000954BF">
        <w:rPr>
          <w:color w:val="000000"/>
          <w:highlight w:val="yellow"/>
        </w:rPr>
        <w:t xml:space="preserve"> </w:t>
      </w:r>
      <w:r>
        <w:rPr>
          <w:color w:val="000000"/>
          <w:highlight w:val="yellow"/>
        </w:rPr>
        <w:t>a</w:t>
      </w:r>
      <w:r w:rsidR="006B574D" w:rsidRPr="000954BF">
        <w:rPr>
          <w:color w:val="000000"/>
          <w:highlight w:val="yellow"/>
        </w:rPr>
        <w:t xml:space="preserve">dd 20 mL of 0.5 M sodium citrate solution (pH </w:t>
      </w:r>
      <w:r w:rsidR="005B71CD" w:rsidRPr="005B71CD">
        <w:rPr>
          <w:color w:val="000000"/>
          <w:highlight w:val="yellow"/>
        </w:rPr>
        <w:t xml:space="preserve">= </w:t>
      </w:r>
      <w:r w:rsidR="006B574D" w:rsidRPr="000954BF">
        <w:rPr>
          <w:color w:val="000000"/>
          <w:highlight w:val="yellow"/>
        </w:rPr>
        <w:t>7 adjusted with NaOH) to the printing substrates</w:t>
      </w:r>
      <w:r w:rsidR="00443472" w:rsidRPr="000954BF">
        <w:rPr>
          <w:color w:val="000000"/>
          <w:highlight w:val="yellow"/>
        </w:rPr>
        <w:t>,</w:t>
      </w:r>
      <w:r w:rsidR="006B574D" w:rsidRPr="000954BF">
        <w:rPr>
          <w:color w:val="000000"/>
          <w:highlight w:val="yellow"/>
        </w:rPr>
        <w:t xml:space="preserve"> and incubate for 2 h with 30 rpm shaking at room temperature.</w:t>
      </w:r>
      <w:r w:rsidR="00E742E5" w:rsidRPr="000954BF">
        <w:rPr>
          <w:color w:val="000000"/>
          <w:highlight w:val="yellow"/>
        </w:rPr>
        <w:t xml:space="preserve"> </w:t>
      </w:r>
      <w:r w:rsidR="006B574D" w:rsidRPr="000954BF">
        <w:rPr>
          <w:color w:val="000000"/>
          <w:highlight w:val="yellow"/>
        </w:rPr>
        <w:t xml:space="preserve">Discard the liquid and </w:t>
      </w:r>
      <w:r w:rsidR="00443472" w:rsidRPr="000954BF">
        <w:rPr>
          <w:color w:val="000000"/>
          <w:highlight w:val="yellow"/>
        </w:rPr>
        <w:t>image</w:t>
      </w:r>
      <w:r w:rsidR="006B574D" w:rsidRPr="000954BF">
        <w:rPr>
          <w:color w:val="000000"/>
          <w:highlight w:val="yellow"/>
        </w:rPr>
        <w:t xml:space="preserve"> the </w:t>
      </w:r>
      <w:r w:rsidR="00443472" w:rsidRPr="000954BF">
        <w:rPr>
          <w:color w:val="000000"/>
          <w:highlight w:val="yellow"/>
        </w:rPr>
        <w:t>plates again</w:t>
      </w:r>
      <w:r w:rsidR="006B574D" w:rsidRPr="000954BF">
        <w:rPr>
          <w:color w:val="000000"/>
          <w:highlight w:val="yellow"/>
        </w:rPr>
        <w:t xml:space="preserve"> to compare with the images of the plate</w:t>
      </w:r>
      <w:r w:rsidR="00443472" w:rsidRPr="000954BF">
        <w:rPr>
          <w:color w:val="000000"/>
          <w:highlight w:val="yellow"/>
        </w:rPr>
        <w:t>s</w:t>
      </w:r>
      <w:r w:rsidR="006B574D" w:rsidRPr="000954BF">
        <w:rPr>
          <w:color w:val="000000"/>
          <w:highlight w:val="yellow"/>
        </w:rPr>
        <w:t xml:space="preserve"> before citrate treatment.</w:t>
      </w:r>
    </w:p>
    <w:p w14:paraId="09C2FFE7" w14:textId="77777777" w:rsidR="00F70D13" w:rsidRDefault="00F70D13" w:rsidP="003F5FB7">
      <w:pPr>
        <w:pStyle w:val="Normal1"/>
        <w:pBdr>
          <w:top w:val="nil"/>
          <w:left w:val="nil"/>
          <w:bottom w:val="nil"/>
          <w:right w:val="nil"/>
          <w:between w:val="nil"/>
        </w:pBdr>
        <w:rPr>
          <w:b/>
          <w:color w:val="000000"/>
        </w:rPr>
      </w:pPr>
    </w:p>
    <w:p w14:paraId="6576AEE5" w14:textId="4960E77B" w:rsidR="00D91DF8" w:rsidRPr="000954BF" w:rsidRDefault="006B574D" w:rsidP="003F5FB7">
      <w:pPr>
        <w:pStyle w:val="Normal1"/>
        <w:pBdr>
          <w:top w:val="nil"/>
          <w:left w:val="nil"/>
          <w:bottom w:val="nil"/>
          <w:right w:val="nil"/>
          <w:between w:val="nil"/>
        </w:pBdr>
        <w:rPr>
          <w:b/>
          <w:color w:val="000000"/>
        </w:rPr>
      </w:pPr>
      <w:r>
        <w:rPr>
          <w:b/>
          <w:color w:val="000000"/>
        </w:rPr>
        <w:t>REPRESENTATIVE RESULTS:</w:t>
      </w:r>
      <w:r w:rsidR="00543170">
        <w:rPr>
          <w:b/>
          <w:color w:val="000000"/>
        </w:rPr>
        <w:t xml:space="preserve"> </w:t>
      </w:r>
    </w:p>
    <w:p w14:paraId="6510FCF2" w14:textId="666E7143" w:rsidR="00F70D13" w:rsidRDefault="006B574D" w:rsidP="003F5FB7">
      <w:pPr>
        <w:pStyle w:val="Normal1"/>
        <w:rPr>
          <w:color w:val="000000"/>
        </w:rPr>
      </w:pPr>
      <w:r>
        <w:rPr>
          <w:color w:val="000000"/>
        </w:rPr>
        <w:t xml:space="preserve">The first step </w:t>
      </w:r>
      <w:r w:rsidR="00C007B2">
        <w:rPr>
          <w:color w:val="000000"/>
        </w:rPr>
        <w:t>for</w:t>
      </w:r>
      <w:r>
        <w:rPr>
          <w:color w:val="000000"/>
        </w:rPr>
        <w:t xml:space="preserve"> successful 3D printing of biofilms is converting a commercial 3D printer into a bioprinter. </w:t>
      </w:r>
      <w:r w:rsidR="00730E97">
        <w:rPr>
          <w:color w:val="000000"/>
        </w:rPr>
        <w:t>T</w:t>
      </w:r>
      <w:r>
        <w:rPr>
          <w:color w:val="000000"/>
        </w:rPr>
        <w:t>his</w:t>
      </w:r>
      <w:r w:rsidR="00730E97">
        <w:rPr>
          <w:color w:val="000000"/>
        </w:rPr>
        <w:t xml:space="preserve"> conversion</w:t>
      </w:r>
      <w:r>
        <w:rPr>
          <w:color w:val="000000"/>
        </w:rPr>
        <w:t xml:space="preserve"> is achieved by removing the extruder and heater</w:t>
      </w:r>
      <w:r w:rsidR="00730E97">
        <w:rPr>
          <w:color w:val="000000"/>
        </w:rPr>
        <w:t xml:space="preserve"> of the printer</w:t>
      </w:r>
      <w:r w:rsidR="00C007B2">
        <w:rPr>
          <w:color w:val="000000"/>
        </w:rPr>
        <w:t>,</w:t>
      </w:r>
      <w:r>
        <w:rPr>
          <w:color w:val="000000"/>
        </w:rPr>
        <w:t xml:space="preserve"> designed for printing with a polymeric ink</w:t>
      </w:r>
      <w:r w:rsidR="00C007B2">
        <w:rPr>
          <w:color w:val="000000"/>
        </w:rPr>
        <w:t>,</w:t>
      </w:r>
      <w:r>
        <w:rPr>
          <w:color w:val="000000"/>
        </w:rPr>
        <w:t xml:space="preserve"> and replacing these with components appropriate for printing bio</w:t>
      </w:r>
      <w:r w:rsidR="00916939">
        <w:rPr>
          <w:color w:val="000000"/>
        </w:rPr>
        <w:t>-</w:t>
      </w:r>
      <w:r>
        <w:rPr>
          <w:color w:val="000000"/>
        </w:rPr>
        <w:t>ink containing living bacteria</w:t>
      </w:r>
      <w:r w:rsidR="00081829">
        <w:rPr>
          <w:color w:val="000000"/>
        </w:rPr>
        <w:t xml:space="preserve"> </w:t>
      </w:r>
      <w:r>
        <w:rPr>
          <w:color w:val="000000"/>
        </w:rPr>
        <w:t>(</w:t>
      </w:r>
      <w:r w:rsidR="00AA5DE7" w:rsidRPr="002E5664">
        <w:rPr>
          <w:b/>
          <w:color w:val="000000"/>
        </w:rPr>
        <w:t>Figure</w:t>
      </w:r>
      <w:r w:rsidRPr="002E5664">
        <w:rPr>
          <w:b/>
          <w:color w:val="000000"/>
        </w:rPr>
        <w:t xml:space="preserve"> 1A</w:t>
      </w:r>
      <w:r>
        <w:rPr>
          <w:color w:val="000000"/>
        </w:rPr>
        <w:t>).</w:t>
      </w:r>
      <w:r w:rsidR="00081829">
        <w:rPr>
          <w:color w:val="000000"/>
        </w:rPr>
        <w:t xml:space="preserve"> </w:t>
      </w:r>
      <w:r>
        <w:rPr>
          <w:color w:val="000000"/>
        </w:rPr>
        <w:t>The extruder is replaced by a pipette tip (or tips</w:t>
      </w:r>
      <w:r w:rsidR="00C007B2">
        <w:rPr>
          <w:color w:val="000000"/>
        </w:rPr>
        <w:t>,</w:t>
      </w:r>
      <w:r>
        <w:rPr>
          <w:color w:val="000000"/>
        </w:rPr>
        <w:t xml:space="preserve"> if multiple bio</w:t>
      </w:r>
      <w:r w:rsidR="00916939">
        <w:rPr>
          <w:color w:val="000000"/>
        </w:rPr>
        <w:t>-</w:t>
      </w:r>
      <w:r>
        <w:rPr>
          <w:color w:val="000000"/>
        </w:rPr>
        <w:t>inks will be used in the printing process) attached to a tubing system connected to a syringe pump (</w:t>
      </w:r>
      <w:r w:rsidR="00AA5DE7" w:rsidRPr="002E5664">
        <w:rPr>
          <w:b/>
          <w:color w:val="000000"/>
        </w:rPr>
        <w:t>Figure</w:t>
      </w:r>
      <w:r w:rsidRPr="002E5664">
        <w:rPr>
          <w:b/>
          <w:color w:val="000000"/>
        </w:rPr>
        <w:t xml:space="preserve"> 1B</w:t>
      </w:r>
      <w:r>
        <w:rPr>
          <w:color w:val="000000"/>
        </w:rPr>
        <w:t xml:space="preserve">). The successful conversion of </w:t>
      </w:r>
      <w:r w:rsidR="00730E97">
        <w:rPr>
          <w:color w:val="000000"/>
        </w:rPr>
        <w:t>the</w:t>
      </w:r>
      <w:r>
        <w:rPr>
          <w:color w:val="000000"/>
        </w:rPr>
        <w:t xml:space="preserve"> commercial printer into a bioprinter can be assessed based on the </w:t>
      </w:r>
      <w:r w:rsidR="00730E97">
        <w:rPr>
          <w:color w:val="000000"/>
        </w:rPr>
        <w:t>ability to</w:t>
      </w:r>
      <w:r>
        <w:rPr>
          <w:color w:val="000000"/>
        </w:rPr>
        <w:t xml:space="preserve"> transfer desired bio</w:t>
      </w:r>
      <w:r w:rsidR="00916939">
        <w:rPr>
          <w:color w:val="000000"/>
        </w:rPr>
        <w:t>-</w:t>
      </w:r>
      <w:r>
        <w:rPr>
          <w:color w:val="000000"/>
        </w:rPr>
        <w:t xml:space="preserve">ink(s) </w:t>
      </w:r>
      <w:r w:rsidR="00730E97">
        <w:rPr>
          <w:color w:val="000000"/>
        </w:rPr>
        <w:t xml:space="preserve">from </w:t>
      </w:r>
      <w:r>
        <w:rPr>
          <w:color w:val="000000"/>
        </w:rPr>
        <w:t>the syringe pump</w:t>
      </w:r>
      <w:r w:rsidR="00730E97">
        <w:rPr>
          <w:color w:val="000000"/>
        </w:rPr>
        <w:t xml:space="preserve"> through the</w:t>
      </w:r>
      <w:r>
        <w:rPr>
          <w:color w:val="000000"/>
        </w:rPr>
        <w:t xml:space="preserve"> tubing system and pipette tip(s) onto a printing surface</w:t>
      </w:r>
      <w:r w:rsidR="00447AC4">
        <w:rPr>
          <w:color w:val="000000"/>
        </w:rPr>
        <w:t xml:space="preserve"> without leaking or heating the bio-ink</w:t>
      </w:r>
      <w:r>
        <w:rPr>
          <w:color w:val="000000"/>
        </w:rPr>
        <w:t>.</w:t>
      </w:r>
      <w:r w:rsidR="00FC275B">
        <w:rPr>
          <w:color w:val="000000"/>
        </w:rPr>
        <w:t xml:space="preserve"> If the tubing bulges due to the flow of bio-ink during printing, it may be replaced by tubing with thicker walls.</w:t>
      </w:r>
      <w:r w:rsidR="00F5256F">
        <w:rPr>
          <w:color w:val="000000"/>
        </w:rPr>
        <w:t xml:space="preserve"> It should be noted that this</w:t>
      </w:r>
      <w:r w:rsidR="00F5256F" w:rsidRPr="00F5256F">
        <w:rPr>
          <w:color w:val="000000"/>
        </w:rPr>
        <w:t xml:space="preserve"> printing technique should be able to work with any type of commercial 3D printer </w:t>
      </w:r>
      <w:r w:rsidR="00286685">
        <w:rPr>
          <w:color w:val="000000"/>
        </w:rPr>
        <w:t>for which</w:t>
      </w:r>
      <w:r w:rsidR="00F5256F" w:rsidRPr="00F5256F">
        <w:rPr>
          <w:color w:val="000000"/>
        </w:rPr>
        <w:t xml:space="preserve"> tubing</w:t>
      </w:r>
      <w:r w:rsidR="00286685">
        <w:rPr>
          <w:color w:val="000000"/>
        </w:rPr>
        <w:t xml:space="preserve"> can be attached to the printhead</w:t>
      </w:r>
      <w:r w:rsidR="00F5256F">
        <w:rPr>
          <w:color w:val="000000"/>
        </w:rPr>
        <w:t>.</w:t>
      </w:r>
    </w:p>
    <w:p w14:paraId="57C4B1FE" w14:textId="77777777" w:rsidR="00F70D13" w:rsidRDefault="00F70D13" w:rsidP="003F5FB7">
      <w:pPr>
        <w:pStyle w:val="Normal1"/>
        <w:rPr>
          <w:color w:val="000000"/>
        </w:rPr>
      </w:pPr>
    </w:p>
    <w:p w14:paraId="31A008FD" w14:textId="74314375" w:rsidR="00163DE8" w:rsidRDefault="00DC652D" w:rsidP="003F5FB7">
      <w:pPr>
        <w:pStyle w:val="Normal1"/>
        <w:rPr>
          <w:color w:val="000000"/>
        </w:rPr>
      </w:pPr>
      <w:r>
        <w:rPr>
          <w:color w:val="000000"/>
        </w:rPr>
        <w:t>The 3D bioprinter can create bacteria-</w:t>
      </w:r>
      <w:r w:rsidR="00635B10">
        <w:rPr>
          <w:color w:val="000000"/>
        </w:rPr>
        <w:t>encapsulating</w:t>
      </w:r>
      <w:r>
        <w:rPr>
          <w:color w:val="000000"/>
        </w:rPr>
        <w:t xml:space="preserve"> hydrogels in a variety of </w:t>
      </w:r>
      <w:r w:rsidR="002E5664">
        <w:rPr>
          <w:color w:val="000000"/>
        </w:rPr>
        <w:t>two-dimensional (</w:t>
      </w:r>
      <w:r>
        <w:rPr>
          <w:color w:val="000000"/>
        </w:rPr>
        <w:t>2D</w:t>
      </w:r>
      <w:r w:rsidR="002E5664">
        <w:rPr>
          <w:color w:val="000000"/>
        </w:rPr>
        <w:t>)</w:t>
      </w:r>
      <w:r>
        <w:rPr>
          <w:color w:val="000000"/>
        </w:rPr>
        <w:t xml:space="preserve"> and 3D shapes (</w:t>
      </w:r>
      <w:r w:rsidR="00AA5DE7" w:rsidRPr="000A375A">
        <w:rPr>
          <w:b/>
          <w:color w:val="000000"/>
        </w:rPr>
        <w:t>Figure</w:t>
      </w:r>
      <w:r w:rsidRPr="000A375A">
        <w:rPr>
          <w:b/>
          <w:color w:val="000000"/>
        </w:rPr>
        <w:t xml:space="preserve"> 2</w:t>
      </w:r>
      <w:r>
        <w:rPr>
          <w:color w:val="000000"/>
        </w:rPr>
        <w:t xml:space="preserve">). </w:t>
      </w:r>
      <w:r w:rsidR="00081829">
        <w:rPr>
          <w:color w:val="000000"/>
        </w:rPr>
        <w:t xml:space="preserve">Calcium ions in the printing substrate induce solidification (chelation of calcium ions with alginate carboxyl groups) of the bio-ink upon printing, converting the liquid bio-ink into a solid hydrogel. </w:t>
      </w:r>
      <w:r w:rsidR="006B574D">
        <w:rPr>
          <w:color w:val="000000"/>
        </w:rPr>
        <w:t>The resolution of bioprinting will depend on the extrusion speed, the size of the pipette tip,</w:t>
      </w:r>
      <w:r w:rsidR="00635B10">
        <w:rPr>
          <w:color w:val="000000"/>
        </w:rPr>
        <w:t xml:space="preserve"> the speed of the printhead,</w:t>
      </w:r>
      <w:r w:rsidR="006B574D">
        <w:rPr>
          <w:color w:val="000000"/>
        </w:rPr>
        <w:t xml:space="preserve"> </w:t>
      </w:r>
      <w:r w:rsidR="009A701E">
        <w:rPr>
          <w:color w:val="000000"/>
        </w:rPr>
        <w:t xml:space="preserve">the volume and concentration of </w:t>
      </w:r>
      <w:r w:rsidR="00825880" w:rsidRPr="00184936">
        <w:rPr>
          <w:color w:val="000000"/>
        </w:rPr>
        <w:t>CaCl</w:t>
      </w:r>
      <w:r w:rsidR="00825880" w:rsidRPr="00184936">
        <w:rPr>
          <w:color w:val="000000"/>
          <w:vertAlign w:val="subscript"/>
        </w:rPr>
        <w:t>2</w:t>
      </w:r>
      <w:r w:rsidR="00825880">
        <w:rPr>
          <w:color w:val="000000"/>
        </w:rPr>
        <w:t xml:space="preserve"> </w:t>
      </w:r>
      <w:r w:rsidR="009A701E">
        <w:rPr>
          <w:color w:val="000000"/>
        </w:rPr>
        <w:t>solution applied on</w:t>
      </w:r>
      <w:r w:rsidR="00720D72">
        <w:rPr>
          <w:color w:val="000000"/>
        </w:rPr>
        <w:t>to</w:t>
      </w:r>
      <w:r w:rsidR="009A701E">
        <w:rPr>
          <w:color w:val="000000"/>
        </w:rPr>
        <w:t xml:space="preserve"> the </w:t>
      </w:r>
      <w:r w:rsidR="00720D72">
        <w:rPr>
          <w:color w:val="000000"/>
        </w:rPr>
        <w:t>printing</w:t>
      </w:r>
      <w:r w:rsidR="009A701E">
        <w:rPr>
          <w:color w:val="000000"/>
        </w:rPr>
        <w:t xml:space="preserve"> surface</w:t>
      </w:r>
      <w:r w:rsidR="00217877">
        <w:rPr>
          <w:color w:val="000000"/>
        </w:rPr>
        <w:t xml:space="preserve">, the flatness of the </w:t>
      </w:r>
      <w:r w:rsidR="00720D72">
        <w:rPr>
          <w:color w:val="000000"/>
        </w:rPr>
        <w:t>printing</w:t>
      </w:r>
      <w:r w:rsidR="00217877">
        <w:rPr>
          <w:color w:val="000000"/>
        </w:rPr>
        <w:t xml:space="preserve"> surface</w:t>
      </w:r>
      <w:r w:rsidR="00691D1E">
        <w:rPr>
          <w:color w:val="000000"/>
        </w:rPr>
        <w:t>,</w:t>
      </w:r>
      <w:r w:rsidR="009A701E">
        <w:rPr>
          <w:color w:val="000000"/>
        </w:rPr>
        <w:t xml:space="preserve"> </w:t>
      </w:r>
      <w:r w:rsidR="006B574D">
        <w:rPr>
          <w:color w:val="000000"/>
        </w:rPr>
        <w:t>and the viscosity of the bio</w:t>
      </w:r>
      <w:r w:rsidR="00916939">
        <w:rPr>
          <w:color w:val="000000"/>
        </w:rPr>
        <w:t>-</w:t>
      </w:r>
      <w:r w:rsidR="006B574D">
        <w:rPr>
          <w:color w:val="000000"/>
        </w:rPr>
        <w:t xml:space="preserve">ink used. </w:t>
      </w:r>
      <w:r w:rsidR="00325239">
        <w:rPr>
          <w:color w:val="000000"/>
        </w:rPr>
        <w:t xml:space="preserve">The concentration of </w:t>
      </w:r>
      <w:bookmarkStart w:id="7" w:name="OLE_LINK1"/>
      <w:bookmarkStart w:id="8" w:name="OLE_LINK2"/>
      <w:r w:rsidR="00325239">
        <w:rPr>
          <w:color w:val="000000"/>
        </w:rPr>
        <w:t>CaCl</w:t>
      </w:r>
      <w:r w:rsidR="00325239" w:rsidRPr="00325239">
        <w:rPr>
          <w:color w:val="000000"/>
          <w:vertAlign w:val="subscript"/>
        </w:rPr>
        <w:t>2</w:t>
      </w:r>
      <w:r w:rsidR="00325239">
        <w:rPr>
          <w:color w:val="000000"/>
        </w:rPr>
        <w:t xml:space="preserve"> </w:t>
      </w:r>
      <w:bookmarkEnd w:id="7"/>
      <w:bookmarkEnd w:id="8"/>
      <w:r w:rsidR="00325239">
        <w:rPr>
          <w:color w:val="000000"/>
        </w:rPr>
        <w:t xml:space="preserve">solution </w:t>
      </w:r>
      <w:r w:rsidR="00720D72">
        <w:rPr>
          <w:color w:val="000000"/>
        </w:rPr>
        <w:t>has</w:t>
      </w:r>
      <w:r w:rsidR="00325239">
        <w:rPr>
          <w:color w:val="000000"/>
        </w:rPr>
        <w:t xml:space="preserve"> a great influence on </w:t>
      </w:r>
      <w:r w:rsidR="00720D72">
        <w:rPr>
          <w:color w:val="000000"/>
        </w:rPr>
        <w:t>hydro</w:t>
      </w:r>
      <w:r w:rsidR="004A5D17">
        <w:rPr>
          <w:color w:val="000000"/>
        </w:rPr>
        <w:t xml:space="preserve">gel sharpness. </w:t>
      </w:r>
      <w:r w:rsidR="00D967AE">
        <w:rPr>
          <w:color w:val="000000"/>
        </w:rPr>
        <w:t xml:space="preserve">Four </w:t>
      </w:r>
      <w:r w:rsidR="00720D72">
        <w:rPr>
          <w:color w:val="000000"/>
        </w:rPr>
        <w:t>different</w:t>
      </w:r>
      <w:r w:rsidR="004A5D17">
        <w:rPr>
          <w:color w:val="000000"/>
        </w:rPr>
        <w:t xml:space="preserve"> </w:t>
      </w:r>
      <w:r w:rsidR="00720D72">
        <w:rPr>
          <w:color w:val="000000"/>
        </w:rPr>
        <w:t>concentrations of</w:t>
      </w:r>
      <w:r w:rsidR="004A5D17">
        <w:rPr>
          <w:color w:val="000000"/>
        </w:rPr>
        <w:t xml:space="preserve"> CaCl</w:t>
      </w:r>
      <w:r w:rsidR="004A5D17" w:rsidRPr="00325239">
        <w:rPr>
          <w:color w:val="000000"/>
          <w:vertAlign w:val="subscript"/>
        </w:rPr>
        <w:t>2</w:t>
      </w:r>
      <w:r w:rsidR="004A5D17">
        <w:rPr>
          <w:color w:val="000000"/>
        </w:rPr>
        <w:t xml:space="preserve"> (0.1</w:t>
      </w:r>
      <w:r w:rsidR="00771CF8">
        <w:rPr>
          <w:color w:val="000000"/>
        </w:rPr>
        <w:t xml:space="preserve"> </w:t>
      </w:r>
      <w:r w:rsidR="004A5D17">
        <w:rPr>
          <w:color w:val="000000"/>
        </w:rPr>
        <w:t>M, 0.2</w:t>
      </w:r>
      <w:r w:rsidR="00771CF8">
        <w:rPr>
          <w:color w:val="000000"/>
        </w:rPr>
        <w:t xml:space="preserve"> </w:t>
      </w:r>
      <w:r w:rsidR="004A5D17">
        <w:rPr>
          <w:color w:val="000000"/>
        </w:rPr>
        <w:t>M, 1</w:t>
      </w:r>
      <w:r w:rsidR="00771CF8">
        <w:rPr>
          <w:color w:val="000000"/>
        </w:rPr>
        <w:t xml:space="preserve"> </w:t>
      </w:r>
      <w:r w:rsidR="004A5D17">
        <w:rPr>
          <w:color w:val="000000"/>
        </w:rPr>
        <w:t xml:space="preserve">M, </w:t>
      </w:r>
      <w:r w:rsidR="00771CF8">
        <w:rPr>
          <w:color w:val="000000"/>
        </w:rPr>
        <w:t xml:space="preserve">and </w:t>
      </w:r>
      <w:r w:rsidR="004A5D17">
        <w:rPr>
          <w:color w:val="000000"/>
        </w:rPr>
        <w:t>5</w:t>
      </w:r>
      <w:r w:rsidR="00771CF8">
        <w:rPr>
          <w:color w:val="000000"/>
        </w:rPr>
        <w:t xml:space="preserve"> </w:t>
      </w:r>
      <w:r w:rsidR="004A5D17">
        <w:rPr>
          <w:color w:val="000000"/>
        </w:rPr>
        <w:t xml:space="preserve">M) </w:t>
      </w:r>
      <w:r w:rsidR="00D967AE">
        <w:rPr>
          <w:color w:val="000000"/>
        </w:rPr>
        <w:t>were sampled</w:t>
      </w:r>
      <w:r w:rsidR="00213103">
        <w:rPr>
          <w:color w:val="000000"/>
        </w:rPr>
        <w:t>,</w:t>
      </w:r>
      <w:r w:rsidR="00D967AE">
        <w:rPr>
          <w:color w:val="000000"/>
        </w:rPr>
        <w:t xml:space="preserve"> </w:t>
      </w:r>
      <w:r w:rsidR="004A5D17">
        <w:rPr>
          <w:color w:val="000000"/>
        </w:rPr>
        <w:t xml:space="preserve">and </w:t>
      </w:r>
      <w:r w:rsidR="00163DE8">
        <w:rPr>
          <w:color w:val="000000"/>
        </w:rPr>
        <w:t>only</w:t>
      </w:r>
      <w:r w:rsidR="004A5D17">
        <w:rPr>
          <w:color w:val="000000"/>
        </w:rPr>
        <w:t xml:space="preserve"> </w:t>
      </w:r>
      <w:r w:rsidR="00163DE8">
        <w:rPr>
          <w:color w:val="000000"/>
        </w:rPr>
        <w:t>5</w:t>
      </w:r>
      <w:r w:rsidR="003D4125">
        <w:rPr>
          <w:color w:val="000000"/>
        </w:rPr>
        <w:t xml:space="preserve"> </w:t>
      </w:r>
      <w:r w:rsidR="00163DE8">
        <w:rPr>
          <w:color w:val="000000"/>
        </w:rPr>
        <w:t>M CaCl</w:t>
      </w:r>
      <w:r w:rsidR="00163DE8" w:rsidRPr="00325239">
        <w:rPr>
          <w:color w:val="000000"/>
          <w:vertAlign w:val="subscript"/>
        </w:rPr>
        <w:t>2</w:t>
      </w:r>
      <w:r w:rsidR="00163DE8">
        <w:rPr>
          <w:color w:val="000000"/>
        </w:rPr>
        <w:t xml:space="preserve"> solution resulted in hydrogel that did not become </w:t>
      </w:r>
      <w:r w:rsidR="004A5D17">
        <w:rPr>
          <w:color w:val="000000"/>
        </w:rPr>
        <w:t>blurred</w:t>
      </w:r>
      <w:r w:rsidR="00094161">
        <w:rPr>
          <w:color w:val="000000"/>
        </w:rPr>
        <w:t xml:space="preserve"> </w:t>
      </w:r>
      <w:r w:rsidR="004A5D17">
        <w:rPr>
          <w:color w:val="000000"/>
        </w:rPr>
        <w:t xml:space="preserve">after printing. </w:t>
      </w:r>
      <w:r w:rsidR="00D967AE">
        <w:rPr>
          <w:color w:val="000000"/>
        </w:rPr>
        <w:t>T</w:t>
      </w:r>
      <w:r w:rsidR="00163DE8">
        <w:rPr>
          <w:color w:val="000000"/>
        </w:rPr>
        <w:t>herefore</w:t>
      </w:r>
      <w:r w:rsidR="003D4125">
        <w:rPr>
          <w:color w:val="000000"/>
        </w:rPr>
        <w:t>,</w:t>
      </w:r>
      <w:r w:rsidR="00163DE8">
        <w:rPr>
          <w:color w:val="000000"/>
        </w:rPr>
        <w:t xml:space="preserve"> </w:t>
      </w:r>
      <w:r w:rsidR="00D967AE">
        <w:rPr>
          <w:color w:val="000000"/>
        </w:rPr>
        <w:t>5</w:t>
      </w:r>
      <w:r w:rsidR="003D4125">
        <w:rPr>
          <w:color w:val="000000"/>
        </w:rPr>
        <w:t xml:space="preserve"> </w:t>
      </w:r>
      <w:r w:rsidR="00D967AE">
        <w:rPr>
          <w:color w:val="000000"/>
        </w:rPr>
        <w:t xml:space="preserve">M was </w:t>
      </w:r>
      <w:r w:rsidR="00094161">
        <w:rPr>
          <w:color w:val="000000"/>
        </w:rPr>
        <w:t>chose</w:t>
      </w:r>
      <w:r w:rsidR="00D967AE">
        <w:rPr>
          <w:color w:val="000000"/>
        </w:rPr>
        <w:t>n</w:t>
      </w:r>
      <w:r w:rsidR="00094161">
        <w:rPr>
          <w:color w:val="000000"/>
        </w:rPr>
        <w:t xml:space="preserve"> as the </w:t>
      </w:r>
      <w:r w:rsidR="00163DE8">
        <w:rPr>
          <w:color w:val="000000"/>
        </w:rPr>
        <w:t xml:space="preserve">optimal </w:t>
      </w:r>
      <w:r w:rsidR="00094161">
        <w:rPr>
          <w:color w:val="000000"/>
        </w:rPr>
        <w:t>concentration of CaCl</w:t>
      </w:r>
      <w:r w:rsidR="00094161" w:rsidRPr="00325239">
        <w:rPr>
          <w:color w:val="000000"/>
          <w:vertAlign w:val="subscript"/>
        </w:rPr>
        <w:t>2</w:t>
      </w:r>
      <w:r w:rsidR="00094161">
        <w:rPr>
          <w:color w:val="000000"/>
        </w:rPr>
        <w:t xml:space="preserve"> solution. </w:t>
      </w:r>
    </w:p>
    <w:p w14:paraId="183D8BE5" w14:textId="77777777" w:rsidR="00163DE8" w:rsidRDefault="00163DE8" w:rsidP="003F5FB7">
      <w:pPr>
        <w:pStyle w:val="Normal1"/>
        <w:rPr>
          <w:color w:val="000000"/>
        </w:rPr>
      </w:pPr>
    </w:p>
    <w:p w14:paraId="6F580D3A" w14:textId="4DC11B58" w:rsidR="00325239" w:rsidRDefault="00163DE8" w:rsidP="003F5FB7">
      <w:pPr>
        <w:pStyle w:val="Normal1"/>
        <w:rPr>
          <w:color w:val="000000"/>
        </w:rPr>
      </w:pPr>
      <w:r>
        <w:rPr>
          <w:color w:val="000000"/>
        </w:rPr>
        <w:t>The volume of CaCl</w:t>
      </w:r>
      <w:r w:rsidRPr="00325239">
        <w:rPr>
          <w:color w:val="000000"/>
          <w:vertAlign w:val="subscript"/>
        </w:rPr>
        <w:t>2</w:t>
      </w:r>
      <w:r>
        <w:rPr>
          <w:color w:val="000000"/>
          <w:vertAlign w:val="subscript"/>
        </w:rPr>
        <w:t xml:space="preserve"> </w:t>
      </w:r>
      <w:r>
        <w:rPr>
          <w:color w:val="000000"/>
        </w:rPr>
        <w:t xml:space="preserve">applied to printing substrates can also have a critical influence over printing quality and resolution. </w:t>
      </w:r>
      <w:r w:rsidR="00094161">
        <w:rPr>
          <w:color w:val="000000"/>
        </w:rPr>
        <w:t xml:space="preserve">When </w:t>
      </w:r>
      <w:r>
        <w:rPr>
          <w:color w:val="000000"/>
        </w:rPr>
        <w:t xml:space="preserve">using a </w:t>
      </w:r>
      <w:r w:rsidR="009D2D3C">
        <w:rPr>
          <w:color w:val="000000"/>
        </w:rPr>
        <w:t xml:space="preserve">150 x 15 mm Petri dish, </w:t>
      </w:r>
      <w:r>
        <w:rPr>
          <w:color w:val="000000"/>
        </w:rPr>
        <w:t>applying a</w:t>
      </w:r>
      <w:r w:rsidR="009D2D3C">
        <w:rPr>
          <w:color w:val="000000"/>
        </w:rPr>
        <w:t xml:space="preserve"> volume of calcium chloride solution </w:t>
      </w:r>
      <w:r>
        <w:rPr>
          <w:color w:val="000000"/>
        </w:rPr>
        <w:t>of</w:t>
      </w:r>
      <w:r w:rsidR="009D2D3C">
        <w:rPr>
          <w:color w:val="000000"/>
        </w:rPr>
        <w:t xml:space="preserve"> more than </w:t>
      </w:r>
      <w:r w:rsidR="00325239">
        <w:rPr>
          <w:color w:val="000000"/>
        </w:rPr>
        <w:t>2</w:t>
      </w:r>
      <w:r w:rsidR="009D2D3C">
        <w:rPr>
          <w:color w:val="000000"/>
        </w:rPr>
        <w:t xml:space="preserve">00 µL </w:t>
      </w:r>
      <w:r>
        <w:rPr>
          <w:color w:val="000000"/>
        </w:rPr>
        <w:t>results in</w:t>
      </w:r>
      <w:r w:rsidR="009D2D3C">
        <w:rPr>
          <w:color w:val="000000"/>
        </w:rPr>
        <w:t xml:space="preserve"> too much liquid </w:t>
      </w:r>
      <w:r>
        <w:rPr>
          <w:color w:val="000000"/>
        </w:rPr>
        <w:t xml:space="preserve">remaining </w:t>
      </w:r>
      <w:r w:rsidR="009D2D3C">
        <w:rPr>
          <w:color w:val="000000"/>
        </w:rPr>
        <w:t xml:space="preserve">on the </w:t>
      </w:r>
      <w:r w:rsidR="009D2D3C">
        <w:rPr>
          <w:color w:val="000000"/>
        </w:rPr>
        <w:lastRenderedPageBreak/>
        <w:t>printing surface</w:t>
      </w:r>
      <w:r>
        <w:rPr>
          <w:color w:val="000000"/>
        </w:rPr>
        <w:t>. T</w:t>
      </w:r>
      <w:r w:rsidR="009D2D3C">
        <w:rPr>
          <w:color w:val="000000"/>
        </w:rPr>
        <w:t>h</w:t>
      </w:r>
      <w:r>
        <w:rPr>
          <w:color w:val="000000"/>
        </w:rPr>
        <w:t>is</w:t>
      </w:r>
      <w:r w:rsidR="009D2D3C">
        <w:rPr>
          <w:color w:val="000000"/>
        </w:rPr>
        <w:t xml:space="preserve"> liquid may spread unevenly when the plate</w:t>
      </w:r>
      <w:r>
        <w:rPr>
          <w:color w:val="000000"/>
        </w:rPr>
        <w:t xml:space="preserve"> is moved</w:t>
      </w:r>
      <w:r w:rsidR="00325239">
        <w:rPr>
          <w:color w:val="000000"/>
        </w:rPr>
        <w:t xml:space="preserve">, which </w:t>
      </w:r>
      <w:r>
        <w:rPr>
          <w:color w:val="000000"/>
        </w:rPr>
        <w:t>can</w:t>
      </w:r>
      <w:r w:rsidR="00325239">
        <w:rPr>
          <w:color w:val="000000"/>
        </w:rPr>
        <w:t xml:space="preserve"> change the working distance and cause blockage of </w:t>
      </w:r>
      <w:r>
        <w:rPr>
          <w:color w:val="000000"/>
        </w:rPr>
        <w:t xml:space="preserve">the </w:t>
      </w:r>
      <w:r w:rsidR="00325239">
        <w:rPr>
          <w:color w:val="000000"/>
        </w:rPr>
        <w:t>pipette tip.</w:t>
      </w:r>
      <w:r w:rsidR="00094161">
        <w:rPr>
          <w:color w:val="000000"/>
        </w:rPr>
        <w:t xml:space="preserve"> </w:t>
      </w:r>
      <w:r>
        <w:rPr>
          <w:color w:val="000000"/>
        </w:rPr>
        <w:t>Too much volume of CaCl</w:t>
      </w:r>
      <w:r w:rsidRPr="00325239">
        <w:rPr>
          <w:color w:val="000000"/>
          <w:vertAlign w:val="subscript"/>
        </w:rPr>
        <w:t>2</w:t>
      </w:r>
      <w:r>
        <w:rPr>
          <w:color w:val="000000"/>
          <w:vertAlign w:val="subscript"/>
        </w:rPr>
        <w:t xml:space="preserve"> </w:t>
      </w:r>
      <w:r>
        <w:rPr>
          <w:color w:val="000000"/>
        </w:rPr>
        <w:t>can also cause printed hydro</w:t>
      </w:r>
      <w:r w:rsidR="00094161">
        <w:rPr>
          <w:color w:val="000000"/>
        </w:rPr>
        <w:t xml:space="preserve">gels </w:t>
      </w:r>
      <w:r>
        <w:rPr>
          <w:color w:val="000000"/>
        </w:rPr>
        <w:t>to</w:t>
      </w:r>
      <w:r w:rsidR="00094161">
        <w:rPr>
          <w:color w:val="000000"/>
        </w:rPr>
        <w:t xml:space="preserve"> float and </w:t>
      </w:r>
      <w:r>
        <w:rPr>
          <w:color w:val="000000"/>
        </w:rPr>
        <w:t>slide</w:t>
      </w:r>
      <w:r w:rsidR="00094161">
        <w:rPr>
          <w:color w:val="000000"/>
        </w:rPr>
        <w:t xml:space="preserve"> </w:t>
      </w:r>
      <w:r>
        <w:rPr>
          <w:color w:val="000000"/>
        </w:rPr>
        <w:t>across</w:t>
      </w:r>
      <w:r w:rsidR="00094161">
        <w:rPr>
          <w:color w:val="000000"/>
        </w:rPr>
        <w:t xml:space="preserve"> the solution, </w:t>
      </w:r>
      <w:r>
        <w:rPr>
          <w:color w:val="000000"/>
        </w:rPr>
        <w:t xml:space="preserve">changing </w:t>
      </w:r>
      <w:r w:rsidR="00094161">
        <w:rPr>
          <w:color w:val="000000"/>
        </w:rPr>
        <w:t>the shape and position</w:t>
      </w:r>
      <w:r>
        <w:rPr>
          <w:color w:val="000000"/>
        </w:rPr>
        <w:t xml:space="preserve"> of the printed hy</w:t>
      </w:r>
      <w:r w:rsidR="003766BA">
        <w:rPr>
          <w:color w:val="000000"/>
        </w:rPr>
        <w:t>d</w:t>
      </w:r>
      <w:r>
        <w:rPr>
          <w:color w:val="000000"/>
        </w:rPr>
        <w:t>rogel</w:t>
      </w:r>
      <w:r w:rsidR="00094161">
        <w:rPr>
          <w:color w:val="000000"/>
        </w:rPr>
        <w:t>.</w:t>
      </w:r>
      <w:r>
        <w:rPr>
          <w:color w:val="000000"/>
        </w:rPr>
        <w:t xml:space="preserve"> </w:t>
      </w:r>
      <w:r w:rsidR="00325239">
        <w:rPr>
          <w:color w:val="000000"/>
        </w:rPr>
        <w:t xml:space="preserve">If the volume of calcium chloride solution </w:t>
      </w:r>
      <w:r w:rsidR="00811B13">
        <w:rPr>
          <w:color w:val="000000"/>
        </w:rPr>
        <w:t>spread onto the printing</w:t>
      </w:r>
      <w:r w:rsidR="00325239">
        <w:rPr>
          <w:color w:val="000000"/>
        </w:rPr>
        <w:t xml:space="preserve"> surface is less than 50 µL, the liquid amount is too small to </w:t>
      </w:r>
      <w:r w:rsidR="00811B13">
        <w:rPr>
          <w:color w:val="000000"/>
        </w:rPr>
        <w:t>allow</w:t>
      </w:r>
      <w:r w:rsidR="00325239">
        <w:rPr>
          <w:color w:val="000000"/>
        </w:rPr>
        <w:t xml:space="preserve"> the liquid </w:t>
      </w:r>
      <w:r w:rsidR="00811B13">
        <w:rPr>
          <w:color w:val="000000"/>
        </w:rPr>
        <w:t xml:space="preserve">to be </w:t>
      </w:r>
      <w:r w:rsidR="00325239">
        <w:rPr>
          <w:color w:val="000000"/>
        </w:rPr>
        <w:t xml:space="preserve">spread across the </w:t>
      </w:r>
      <w:r w:rsidR="00811B13">
        <w:rPr>
          <w:color w:val="000000"/>
        </w:rPr>
        <w:t>entire</w:t>
      </w:r>
      <w:r w:rsidR="00325239">
        <w:rPr>
          <w:color w:val="000000"/>
        </w:rPr>
        <w:t xml:space="preserve"> </w:t>
      </w:r>
      <w:r w:rsidR="00720D72">
        <w:rPr>
          <w:color w:val="000000"/>
        </w:rPr>
        <w:t>printing</w:t>
      </w:r>
      <w:r w:rsidR="00325239">
        <w:rPr>
          <w:color w:val="000000"/>
        </w:rPr>
        <w:t xml:space="preserve"> surface</w:t>
      </w:r>
      <w:r w:rsidR="00811B13">
        <w:rPr>
          <w:color w:val="000000"/>
        </w:rPr>
        <w:t>.</w:t>
      </w:r>
      <w:r w:rsidR="00325239">
        <w:rPr>
          <w:color w:val="000000"/>
        </w:rPr>
        <w:t xml:space="preserve"> </w:t>
      </w:r>
      <w:r w:rsidR="00811B13">
        <w:rPr>
          <w:color w:val="000000"/>
        </w:rPr>
        <w:t xml:space="preserve">Some regions of the plate may </w:t>
      </w:r>
      <w:r w:rsidR="00325239">
        <w:rPr>
          <w:color w:val="000000"/>
        </w:rPr>
        <w:t xml:space="preserve">then </w:t>
      </w:r>
      <w:r w:rsidR="00811B13">
        <w:rPr>
          <w:color w:val="000000"/>
        </w:rPr>
        <w:t>not receive</w:t>
      </w:r>
      <w:r w:rsidR="00325239">
        <w:rPr>
          <w:color w:val="000000"/>
        </w:rPr>
        <w:t xml:space="preserve"> CaCl</w:t>
      </w:r>
      <w:r w:rsidR="00325239" w:rsidRPr="00325239">
        <w:rPr>
          <w:color w:val="000000"/>
          <w:vertAlign w:val="subscript"/>
        </w:rPr>
        <w:t>2</w:t>
      </w:r>
      <w:r w:rsidR="00325239">
        <w:rPr>
          <w:color w:val="000000"/>
        </w:rPr>
        <w:t xml:space="preserve"> solution</w:t>
      </w:r>
      <w:r w:rsidR="00811B13">
        <w:rPr>
          <w:color w:val="000000"/>
        </w:rPr>
        <w:t xml:space="preserve">, </w:t>
      </w:r>
      <w:r w:rsidR="00325239">
        <w:rPr>
          <w:color w:val="000000"/>
        </w:rPr>
        <w:t>affect</w:t>
      </w:r>
      <w:r>
        <w:rPr>
          <w:color w:val="000000"/>
        </w:rPr>
        <w:t>ing</w:t>
      </w:r>
      <w:r w:rsidR="00325239">
        <w:rPr>
          <w:color w:val="000000"/>
        </w:rPr>
        <w:t xml:space="preserve"> </w:t>
      </w:r>
      <w:r w:rsidR="00811B13">
        <w:rPr>
          <w:color w:val="000000"/>
        </w:rPr>
        <w:t>hydro</w:t>
      </w:r>
      <w:r w:rsidR="00325239">
        <w:rPr>
          <w:color w:val="000000"/>
        </w:rPr>
        <w:t>gel solidification. The optimal volume of the CaCl</w:t>
      </w:r>
      <w:r w:rsidR="00325239" w:rsidRPr="00325239">
        <w:rPr>
          <w:color w:val="000000"/>
          <w:vertAlign w:val="subscript"/>
        </w:rPr>
        <w:t>2</w:t>
      </w:r>
      <w:r w:rsidR="00325239">
        <w:rPr>
          <w:color w:val="000000"/>
        </w:rPr>
        <w:t xml:space="preserve"> solution applied on the plate surface is 100 µL for 150 x 15 mm Petri dishes</w:t>
      </w:r>
      <w:r w:rsidR="00811B13">
        <w:rPr>
          <w:color w:val="000000"/>
        </w:rPr>
        <w:t>,</w:t>
      </w:r>
      <w:r w:rsidR="00325239">
        <w:rPr>
          <w:color w:val="000000"/>
        </w:rPr>
        <w:t xml:space="preserve"> </w:t>
      </w:r>
      <w:r w:rsidR="00811B13">
        <w:rPr>
          <w:color w:val="000000"/>
        </w:rPr>
        <w:t>and</w:t>
      </w:r>
      <w:r w:rsidR="00325239">
        <w:rPr>
          <w:color w:val="000000"/>
        </w:rPr>
        <w:t xml:space="preserve"> 30 µL for </w:t>
      </w:r>
      <w:r w:rsidR="00720D72">
        <w:rPr>
          <w:color w:val="000000"/>
        </w:rPr>
        <w:t>P</w:t>
      </w:r>
      <w:r w:rsidR="00325239">
        <w:rPr>
          <w:color w:val="000000"/>
        </w:rPr>
        <w:t xml:space="preserve">etri dishes with a diameter of 90 mm. </w:t>
      </w:r>
    </w:p>
    <w:p w14:paraId="6B6298E6" w14:textId="3D7F0B33" w:rsidR="00325239" w:rsidRDefault="00325239" w:rsidP="003F5FB7">
      <w:pPr>
        <w:pStyle w:val="Normal1"/>
        <w:rPr>
          <w:color w:val="000000"/>
        </w:rPr>
      </w:pPr>
    </w:p>
    <w:p w14:paraId="0837F12D" w14:textId="08BB6D57" w:rsidR="00CE1F54" w:rsidRDefault="006B574D" w:rsidP="003F5FB7">
      <w:pPr>
        <w:pStyle w:val="Normal1"/>
      </w:pPr>
      <w:r>
        <w:rPr>
          <w:color w:val="000000"/>
        </w:rPr>
        <w:t xml:space="preserve">The </w:t>
      </w:r>
      <w:r w:rsidR="00653E56">
        <w:t xml:space="preserve">extrusion </w:t>
      </w:r>
      <w:r>
        <w:t>speed and printhead movement are interdependent</w:t>
      </w:r>
      <w:r w:rsidR="00A33C08">
        <w:t xml:space="preserve"> and can be tuned in a coordinated manner to alter the printing resolution</w:t>
      </w:r>
      <w:r>
        <w:t>.</w:t>
      </w:r>
      <w:r w:rsidR="00A33C08">
        <w:t xml:space="preserve"> </w:t>
      </w:r>
      <w:r w:rsidR="00653E56">
        <w:t xml:space="preserve">For example, if the printer is operated with extrusion speed between 0.1 mL/h and 0.5 mL/h with a constant printhead movement speed of 300 mm/min, the diameter of the printed hydrogel increases with the increase of </w:t>
      </w:r>
      <w:r w:rsidR="00FF5D54">
        <w:t xml:space="preserve">extrusion </w:t>
      </w:r>
      <w:r w:rsidR="00653E56">
        <w:t>speed</w:t>
      </w:r>
      <w:r w:rsidR="00653E56" w:rsidRPr="00F84C6F">
        <w:rPr>
          <w:vertAlign w:val="superscript"/>
        </w:rPr>
        <w:t>2,</w:t>
      </w:r>
      <w:r w:rsidR="0091375A" w:rsidRPr="00F84C6F">
        <w:rPr>
          <w:vertAlign w:val="superscript"/>
        </w:rPr>
        <w:t>2</w:t>
      </w:r>
      <w:r w:rsidR="0091375A">
        <w:rPr>
          <w:vertAlign w:val="superscript"/>
        </w:rPr>
        <w:t>0</w:t>
      </w:r>
      <w:r w:rsidR="00653E56">
        <w:t>.</w:t>
      </w:r>
      <w:r w:rsidR="007D4014">
        <w:t xml:space="preserve"> </w:t>
      </w:r>
      <w:r w:rsidR="00D50BD8">
        <w:t xml:space="preserve">At </w:t>
      </w:r>
      <w:r w:rsidR="00FF5D54">
        <w:t xml:space="preserve">extrusion </w:t>
      </w:r>
      <w:r>
        <w:t>speed</w:t>
      </w:r>
      <w:r w:rsidR="00D50BD8">
        <w:t>s</w:t>
      </w:r>
      <w:r>
        <w:t xml:space="preserve"> over 0.</w:t>
      </w:r>
      <w:r w:rsidR="00094161">
        <w:t xml:space="preserve">5 </w:t>
      </w:r>
      <w:r>
        <w:t>m</w:t>
      </w:r>
      <w:r w:rsidR="009C3D1B">
        <w:t>L</w:t>
      </w:r>
      <w:r>
        <w:t xml:space="preserve">/h, the </w:t>
      </w:r>
      <w:r w:rsidR="0046219D">
        <w:t>outer</w:t>
      </w:r>
      <w:r>
        <w:t xml:space="preserve"> </w:t>
      </w:r>
      <w:r w:rsidR="00D50BD8">
        <w:t>edges</w:t>
      </w:r>
      <w:r>
        <w:t xml:space="preserve"> of the </w:t>
      </w:r>
      <w:r w:rsidR="00D50BD8">
        <w:t xml:space="preserve">printed </w:t>
      </w:r>
      <w:r>
        <w:t>lines</w:t>
      </w:r>
      <w:r w:rsidR="0046219D">
        <w:t xml:space="preserve"> of hydrogel</w:t>
      </w:r>
      <w:r>
        <w:t xml:space="preserve"> </w:t>
      </w:r>
      <w:r w:rsidR="0046219D">
        <w:t>change from straight, parallel lines to wavy lines</w:t>
      </w:r>
      <w:r w:rsidR="00177645">
        <w:t>,</w:t>
      </w:r>
      <w:r w:rsidR="000E6D53">
        <w:t xml:space="preserve"> and the line </w:t>
      </w:r>
      <w:r w:rsidR="00177645">
        <w:t>width</w:t>
      </w:r>
      <w:r w:rsidR="000E6D53">
        <w:t xml:space="preserve"> also increase</w:t>
      </w:r>
      <w:r w:rsidR="00177645">
        <w:t>s</w:t>
      </w:r>
      <w:r w:rsidR="000E6D53">
        <w:t xml:space="preserve">. </w:t>
      </w:r>
      <w:r w:rsidR="00CE1CE0">
        <w:t>T</w:t>
      </w:r>
      <w:r>
        <w:t>he velocity of the printhead</w:t>
      </w:r>
      <w:r w:rsidR="00CE1CE0">
        <w:t xml:space="preserve"> also has an influence </w:t>
      </w:r>
      <w:r w:rsidR="003E5C02">
        <w:t>on the</w:t>
      </w:r>
      <w:r w:rsidR="00CE1CE0">
        <w:t xml:space="preserve"> printing resolution. With</w:t>
      </w:r>
      <w:r>
        <w:t xml:space="preserve"> </w:t>
      </w:r>
      <w:r w:rsidR="00CE1CE0">
        <w:t>a constant</w:t>
      </w:r>
      <w:r>
        <w:t xml:space="preserve"> </w:t>
      </w:r>
      <w:r w:rsidR="00217877">
        <w:t xml:space="preserve">extrusion </w:t>
      </w:r>
      <w:r>
        <w:t xml:space="preserve">speed </w:t>
      </w:r>
      <w:r w:rsidR="00CE1CE0">
        <w:t>of</w:t>
      </w:r>
      <w:r>
        <w:t xml:space="preserve"> 0.3 m</w:t>
      </w:r>
      <w:r w:rsidR="00913E0F">
        <w:t>L</w:t>
      </w:r>
      <w:r>
        <w:t>/h,</w:t>
      </w:r>
      <w:r w:rsidR="00177645">
        <w:t xml:space="preserve"> increasing</w:t>
      </w:r>
      <w:r w:rsidR="00CE1CE0">
        <w:t xml:space="preserve"> </w:t>
      </w:r>
      <w:r w:rsidR="00177645">
        <w:t xml:space="preserve">the speed of the printhead from 300 mm/min to 500 mm/min results in </w:t>
      </w:r>
      <w:r>
        <w:t xml:space="preserve">the </w:t>
      </w:r>
      <w:r w:rsidR="00177645">
        <w:t xml:space="preserve">width of the </w:t>
      </w:r>
      <w:r w:rsidR="00CE1CE0">
        <w:t>printed hydro</w:t>
      </w:r>
      <w:r>
        <w:t>gel</w:t>
      </w:r>
      <w:r w:rsidR="00177645">
        <w:t xml:space="preserve"> becoming narrower,</w:t>
      </w:r>
      <w:r>
        <w:t xml:space="preserve"> </w:t>
      </w:r>
      <w:r w:rsidR="000E6D53">
        <w:t>decreas</w:t>
      </w:r>
      <w:r w:rsidR="00177645">
        <w:t>ing</w:t>
      </w:r>
      <w:r w:rsidR="000E6D53">
        <w:t xml:space="preserve"> from 1.8 mm to 0.9 mm</w:t>
      </w:r>
      <w:r>
        <w:t>.</w:t>
      </w:r>
      <w:r w:rsidR="000E6D53">
        <w:t xml:space="preserve"> If the printhead moving speed is over 500 mm/min,</w:t>
      </w:r>
      <w:r w:rsidR="00CE1F54">
        <w:t xml:space="preserve"> the gel line will </w:t>
      </w:r>
      <w:r w:rsidR="00177645">
        <w:t xml:space="preserve">easily </w:t>
      </w:r>
      <w:r w:rsidR="00CE1F54">
        <w:t xml:space="preserve">become discontinuous. </w:t>
      </w:r>
      <w:r>
        <w:rPr>
          <w:color w:val="000000"/>
        </w:rPr>
        <w:t xml:space="preserve">For a </w:t>
      </w:r>
      <w:r>
        <w:t>200</w:t>
      </w:r>
      <w:r w:rsidR="001F6A89">
        <w:t xml:space="preserve"> </w:t>
      </w:r>
      <w:r>
        <w:t>µL pipette tip and the bio</w:t>
      </w:r>
      <w:r w:rsidR="00916939">
        <w:t>-</w:t>
      </w:r>
      <w:r>
        <w:t xml:space="preserve">ink used in the current study, </w:t>
      </w:r>
      <w:r w:rsidR="00217877">
        <w:t xml:space="preserve">several combinations of </w:t>
      </w:r>
      <w:r w:rsidR="00D50BD8">
        <w:t>the</w:t>
      </w:r>
      <w:r>
        <w:t xml:space="preserve"> printing resolution </w:t>
      </w:r>
      <w:r w:rsidR="00217877">
        <w:t xml:space="preserve">are </w:t>
      </w:r>
      <w:r w:rsidR="00D50BD8">
        <w:t>considered optimal</w:t>
      </w:r>
      <w:r w:rsidR="009262F7">
        <w:t xml:space="preserve"> (</w:t>
      </w:r>
      <w:r w:rsidR="009262F7" w:rsidRPr="001F6A89">
        <w:rPr>
          <w:b/>
        </w:rPr>
        <w:t xml:space="preserve">Table </w:t>
      </w:r>
      <w:r w:rsidR="00864949" w:rsidRPr="001F6A89">
        <w:rPr>
          <w:b/>
        </w:rPr>
        <w:t>2</w:t>
      </w:r>
      <w:r w:rsidR="009262F7">
        <w:t>)</w:t>
      </w:r>
      <w:r w:rsidR="00217877">
        <w:t>.</w:t>
      </w:r>
      <w:r w:rsidR="00543170">
        <w:t xml:space="preserve"> </w:t>
      </w:r>
      <w:r w:rsidR="00CE1F54">
        <w:t xml:space="preserve">At </w:t>
      </w:r>
      <w:r>
        <w:t>pumping speed 0.3 m</w:t>
      </w:r>
      <w:r w:rsidR="00913E0F">
        <w:t>L</w:t>
      </w:r>
      <w:r>
        <w:t xml:space="preserve">/h, printhead movement speed </w:t>
      </w:r>
      <w:r w:rsidR="00177645">
        <w:t>5</w:t>
      </w:r>
      <w:r>
        <w:t>00 mm/min</w:t>
      </w:r>
      <w:r w:rsidR="00D50BD8">
        <w:t>,</w:t>
      </w:r>
      <w:r>
        <w:t xml:space="preserve"> and working distance 0.2 mm</w:t>
      </w:r>
      <w:r w:rsidR="006C43C8">
        <w:t>, printed hydrogel</w:t>
      </w:r>
      <w:r w:rsidR="00177645">
        <w:t xml:space="preserve"> is produced</w:t>
      </w:r>
      <w:r w:rsidR="006C43C8">
        <w:t xml:space="preserve"> with a width of </w:t>
      </w:r>
      <w:r w:rsidR="00CE1F54">
        <w:t xml:space="preserve">approximately </w:t>
      </w:r>
      <w:r w:rsidR="00177645">
        <w:t>0.9</w:t>
      </w:r>
      <w:r w:rsidR="00CE1F54">
        <w:t xml:space="preserve"> mm</w:t>
      </w:r>
      <w:r w:rsidR="009262F7">
        <w:t>.</w:t>
      </w:r>
    </w:p>
    <w:p w14:paraId="3ED1D262" w14:textId="77777777" w:rsidR="00F70D13" w:rsidRDefault="00F70D13" w:rsidP="003F5FB7">
      <w:pPr>
        <w:pStyle w:val="Normal1"/>
      </w:pPr>
    </w:p>
    <w:p w14:paraId="698E583D" w14:textId="6CB7F118" w:rsidR="00392D2B" w:rsidRDefault="006B574D" w:rsidP="003F5FB7">
      <w:pPr>
        <w:pStyle w:val="Normal1"/>
      </w:pPr>
      <w:r>
        <w:t xml:space="preserve">One crucial achievement of the bacterial 3D printing method is its </w:t>
      </w:r>
      <w:r w:rsidR="004B4188">
        <w:t xml:space="preserve">ability </w:t>
      </w:r>
      <w:r>
        <w:t xml:space="preserve">to create engineered biofilms. To create an engineered and spatially-controlled biofilm, the bacteria should not only survive the 3D printing process but should </w:t>
      </w:r>
      <w:r w:rsidR="00560A6E">
        <w:t xml:space="preserve">also </w:t>
      </w:r>
      <w:r>
        <w:t xml:space="preserve">produce biofilm components while remaining within the printed pattern. The engineered </w:t>
      </w:r>
      <w:r>
        <w:rPr>
          <w:i/>
        </w:rPr>
        <w:t>E</w:t>
      </w:r>
      <w:r w:rsidR="00627FE0">
        <w:rPr>
          <w:i/>
        </w:rPr>
        <w:t>.</w:t>
      </w:r>
      <w:r>
        <w:rPr>
          <w:i/>
        </w:rPr>
        <w:t xml:space="preserve"> coli</w:t>
      </w:r>
      <w:r>
        <w:t xml:space="preserve"> bacteria used in this </w:t>
      </w:r>
      <w:r w:rsidR="003D4125">
        <w:t>protocol</w:t>
      </w:r>
      <w:r>
        <w:t xml:space="preserve">, </w:t>
      </w:r>
      <w:r>
        <w:rPr>
          <w:i/>
        </w:rPr>
        <w:t xml:space="preserve">E. coli </w:t>
      </w:r>
      <w:proofErr w:type="spellStart"/>
      <w:r w:rsidR="003766BA">
        <w:rPr>
          <w:i/>
        </w:rPr>
        <w:t>ΔcsgA</w:t>
      </w:r>
      <w:proofErr w:type="spellEnd"/>
      <w:r w:rsidR="003766BA">
        <w:t xml:space="preserve"> </w:t>
      </w:r>
      <w:r>
        <w:t xml:space="preserve">bacteria carrying </w:t>
      </w:r>
      <w:r w:rsidR="00701C6F">
        <w:t xml:space="preserve">the </w:t>
      </w:r>
      <w:r>
        <w:t xml:space="preserve">plasmid pSB1C3-GFP-CsgA, enable </w:t>
      </w:r>
      <w:r w:rsidR="00560A6E">
        <w:t xml:space="preserve">controllable </w:t>
      </w:r>
      <w:r>
        <w:t>expression of curli proteins</w:t>
      </w:r>
      <w:r w:rsidR="00560A6E">
        <w:t>.</w:t>
      </w:r>
      <w:r w:rsidR="00BA35EB">
        <w:t xml:space="preserve"> </w:t>
      </w:r>
      <w:r w:rsidR="00BA35EB">
        <w:rPr>
          <w:color w:val="000000"/>
        </w:rPr>
        <w:t xml:space="preserve">The use of a </w:t>
      </w:r>
      <w:proofErr w:type="spellStart"/>
      <w:r w:rsidR="00BA35EB" w:rsidRPr="002762CE">
        <w:rPr>
          <w:i/>
          <w:color w:val="000000"/>
        </w:rPr>
        <w:t>csgA</w:t>
      </w:r>
      <w:proofErr w:type="spellEnd"/>
      <w:r w:rsidR="00BA35EB">
        <w:rPr>
          <w:color w:val="000000"/>
        </w:rPr>
        <w:t xml:space="preserve">-knockout strain ensures that </w:t>
      </w:r>
      <w:proofErr w:type="spellStart"/>
      <w:r w:rsidR="00BA35EB">
        <w:rPr>
          <w:color w:val="000000"/>
        </w:rPr>
        <w:t>CsgA</w:t>
      </w:r>
      <w:proofErr w:type="spellEnd"/>
      <w:r w:rsidR="00BA35EB">
        <w:rPr>
          <w:color w:val="000000"/>
        </w:rPr>
        <w:t xml:space="preserve"> protein is only expressed when it is induced from a plasmid with rhamnose. </w:t>
      </w:r>
      <w:r w:rsidR="00560A6E">
        <w:t xml:space="preserve">The bacteria export the induced </w:t>
      </w:r>
      <w:proofErr w:type="spellStart"/>
      <w:r w:rsidR="00560A6E">
        <w:t>CsgA</w:t>
      </w:r>
      <w:proofErr w:type="spellEnd"/>
      <w:r w:rsidR="00560A6E">
        <w:t xml:space="preserve"> protein subunits, which then</w:t>
      </w:r>
      <w:r>
        <w:t xml:space="preserve"> </w:t>
      </w:r>
      <w:r w:rsidR="00560A6E">
        <w:t>self-assemble</w:t>
      </w:r>
      <w:r w:rsidR="00233672" w:rsidRPr="00233672">
        <w:rPr>
          <w:vertAlign w:val="superscript"/>
        </w:rPr>
        <w:t>2</w:t>
      </w:r>
      <w:r w:rsidR="0091375A">
        <w:rPr>
          <w:vertAlign w:val="superscript"/>
        </w:rPr>
        <w:t>1</w:t>
      </w:r>
      <w:r w:rsidR="00560A6E">
        <w:t xml:space="preserve"> onto </w:t>
      </w:r>
      <w:proofErr w:type="spellStart"/>
      <w:r w:rsidR="00560A6E">
        <w:t>CsgB</w:t>
      </w:r>
      <w:proofErr w:type="spellEnd"/>
      <w:r w:rsidR="00560A6E">
        <w:t xml:space="preserve"> proteins on the </w:t>
      </w:r>
      <w:r w:rsidR="00392D2B">
        <w:t xml:space="preserve">bacterial </w:t>
      </w:r>
      <w:r w:rsidR="00560A6E">
        <w:t>outer membrane</w:t>
      </w:r>
      <w:r w:rsidR="00233672" w:rsidRPr="00233672">
        <w:rPr>
          <w:vertAlign w:val="superscript"/>
        </w:rPr>
        <w:t>2</w:t>
      </w:r>
      <w:r w:rsidR="0091375A">
        <w:rPr>
          <w:vertAlign w:val="superscript"/>
        </w:rPr>
        <w:t>2</w:t>
      </w:r>
      <w:r w:rsidR="00560A6E">
        <w:t xml:space="preserve"> to</w:t>
      </w:r>
      <w:r>
        <w:t xml:space="preserve"> form</w:t>
      </w:r>
      <w:r w:rsidR="00392D2B">
        <w:t xml:space="preserve"> curli fibers. These amyloid-like fibers are the major proteinaceous</w:t>
      </w:r>
      <w:r>
        <w:t xml:space="preserve"> components of biofilm extracellular matrix</w:t>
      </w:r>
      <w:r w:rsidR="00560A6E">
        <w:t>:</w:t>
      </w:r>
      <w:r>
        <w:t xml:space="preserve"> a connected network of proteins and polymers in which the bacteria are embedded. The </w:t>
      </w:r>
      <w:r w:rsidR="006C5547">
        <w:t>printed</w:t>
      </w:r>
      <w:r>
        <w:t xml:space="preserve"> alginate matrix of the 3D</w:t>
      </w:r>
      <w:r w:rsidR="006C5547">
        <w:t>-</w:t>
      </w:r>
      <w:r>
        <w:t>printing bio</w:t>
      </w:r>
      <w:r w:rsidR="0016602E">
        <w:t>-</w:t>
      </w:r>
      <w:r>
        <w:t>ink lends physical support and structure</w:t>
      </w:r>
      <w:r w:rsidR="006C5547">
        <w:t xml:space="preserve"> to the bacteria</w:t>
      </w:r>
      <w:r>
        <w:t xml:space="preserve"> during the curli production process. </w:t>
      </w:r>
      <w:r w:rsidR="00BA35EB">
        <w:rPr>
          <w:color w:val="000000"/>
        </w:rPr>
        <w:t>The use of constitutive GFP expression allows for visualization and quantification of printed cells via fluorescence imaging.</w:t>
      </w:r>
    </w:p>
    <w:p w14:paraId="58FA0752" w14:textId="77777777" w:rsidR="00392D2B" w:rsidRDefault="00392D2B" w:rsidP="003F5FB7">
      <w:pPr>
        <w:pStyle w:val="Normal1"/>
      </w:pPr>
    </w:p>
    <w:p w14:paraId="1280CAAD" w14:textId="1C9B3409" w:rsidR="00F70D13" w:rsidRDefault="006B574D" w:rsidP="003F5FB7">
      <w:pPr>
        <w:pStyle w:val="Normal1"/>
      </w:pPr>
      <w:r>
        <w:t xml:space="preserve">In order to assess whether the formation of biofilm was successful, the alginate matrix </w:t>
      </w:r>
      <w:r w:rsidR="00AC632D">
        <w:t xml:space="preserve">was dissolved </w:t>
      </w:r>
      <w:r>
        <w:t>using a sodium citrate solution</w:t>
      </w:r>
      <w:r w:rsidR="00286685">
        <w:t>,</w:t>
      </w:r>
      <w:r>
        <w:t xml:space="preserve"> and the </w:t>
      </w:r>
      <w:r w:rsidR="00392D2B">
        <w:t>shape of the printed bio-ink</w:t>
      </w:r>
      <w:r>
        <w:t xml:space="preserve"> </w:t>
      </w:r>
      <w:r w:rsidR="00AC632D">
        <w:t xml:space="preserve">was assessed </w:t>
      </w:r>
      <w:r>
        <w:t>after the citrate treatment (</w:t>
      </w:r>
      <w:r w:rsidR="00AA5DE7" w:rsidRPr="001F6A89">
        <w:rPr>
          <w:b/>
        </w:rPr>
        <w:t>Figure</w:t>
      </w:r>
      <w:r w:rsidRPr="001F6A89">
        <w:rPr>
          <w:b/>
        </w:rPr>
        <w:t xml:space="preserve"> 3</w:t>
      </w:r>
      <w:r>
        <w:t xml:space="preserve">). </w:t>
      </w:r>
      <w:r w:rsidR="00CF166B">
        <w:t xml:space="preserve">In the case of bio-ink without the inducible curli production plasmid, the printed pattern was completely dissolved after the sodium citrate treatment, signifying that no biofilm </w:t>
      </w:r>
      <w:r w:rsidR="00F23E26">
        <w:t>curli network</w:t>
      </w:r>
      <w:r w:rsidR="00CF166B">
        <w:t xml:space="preserve"> had formed (</w:t>
      </w:r>
      <w:r w:rsidR="00AA5DE7" w:rsidRPr="001F6A89">
        <w:rPr>
          <w:b/>
        </w:rPr>
        <w:t>Figure</w:t>
      </w:r>
      <w:r w:rsidR="00CF166B" w:rsidRPr="001F6A89">
        <w:rPr>
          <w:b/>
        </w:rPr>
        <w:t xml:space="preserve"> </w:t>
      </w:r>
      <w:r w:rsidR="0050425B" w:rsidRPr="001F6A89">
        <w:rPr>
          <w:b/>
        </w:rPr>
        <w:t>3</w:t>
      </w:r>
      <w:proofErr w:type="gramStart"/>
      <w:r w:rsidR="0050425B" w:rsidRPr="001F6A89">
        <w:rPr>
          <w:b/>
        </w:rPr>
        <w:t>A</w:t>
      </w:r>
      <w:r w:rsidR="001F6A89" w:rsidRPr="001F6A89">
        <w:rPr>
          <w:b/>
        </w:rPr>
        <w:t>,</w:t>
      </w:r>
      <w:r w:rsidR="0050425B" w:rsidRPr="001F6A89">
        <w:rPr>
          <w:b/>
        </w:rPr>
        <w:t>B</w:t>
      </w:r>
      <w:proofErr w:type="gramEnd"/>
      <w:r w:rsidR="00CF166B">
        <w:t xml:space="preserve">). </w:t>
      </w:r>
      <w:r>
        <w:t xml:space="preserve">In </w:t>
      </w:r>
      <w:r w:rsidR="00CF166B">
        <w:t xml:space="preserve">the </w:t>
      </w:r>
      <w:r>
        <w:t xml:space="preserve">case of </w:t>
      </w:r>
      <w:r>
        <w:lastRenderedPageBreak/>
        <w:t>bacteria containing the inducible curli production plasmid, the gel was not dissolved after sodium citrate treatment (</w:t>
      </w:r>
      <w:r w:rsidR="00AA5DE7" w:rsidRPr="001F6A89">
        <w:rPr>
          <w:b/>
        </w:rPr>
        <w:t>Figure</w:t>
      </w:r>
      <w:r w:rsidRPr="001F6A89">
        <w:rPr>
          <w:b/>
        </w:rPr>
        <w:t xml:space="preserve"> </w:t>
      </w:r>
      <w:r w:rsidR="0050425B" w:rsidRPr="001F6A89">
        <w:rPr>
          <w:b/>
        </w:rPr>
        <w:t>3</w:t>
      </w:r>
      <w:proofErr w:type="gramStart"/>
      <w:r w:rsidR="0050425B" w:rsidRPr="001F6A89">
        <w:rPr>
          <w:b/>
        </w:rPr>
        <w:t>C</w:t>
      </w:r>
      <w:r w:rsidR="001F6A89" w:rsidRPr="001F6A89">
        <w:rPr>
          <w:b/>
        </w:rPr>
        <w:t>,</w:t>
      </w:r>
      <w:r w:rsidR="0050425B" w:rsidRPr="001F6A89">
        <w:rPr>
          <w:b/>
        </w:rPr>
        <w:t>D</w:t>
      </w:r>
      <w:proofErr w:type="gramEnd"/>
      <w:r>
        <w:t>).</w:t>
      </w:r>
      <w:r w:rsidR="006B5200">
        <w:t xml:space="preserve"> </w:t>
      </w:r>
      <w:r w:rsidR="00F23E26">
        <w:t>This result indicates that the printed bacteria were able to form a curli network extensive enough to stabilize the printed pattern of bacteria</w:t>
      </w:r>
      <w:r w:rsidR="00075512" w:rsidRPr="00075512">
        <w:rPr>
          <w:vertAlign w:val="superscript"/>
        </w:rPr>
        <w:t>2</w:t>
      </w:r>
      <w:r w:rsidR="00F23E26">
        <w:t>.</w:t>
      </w:r>
    </w:p>
    <w:p w14:paraId="71EC16DA" w14:textId="77777777" w:rsidR="00F70D13" w:rsidRDefault="00F70D13" w:rsidP="003F5FB7">
      <w:pPr>
        <w:pStyle w:val="Normal1"/>
        <w:rPr>
          <w:color w:val="808080"/>
        </w:rPr>
      </w:pPr>
    </w:p>
    <w:p w14:paraId="64933D4B" w14:textId="12DC0CED" w:rsidR="00CA6912" w:rsidRDefault="00F96342" w:rsidP="003F5FB7">
      <w:pPr>
        <w:pStyle w:val="Normal1"/>
      </w:pPr>
      <w:r w:rsidRPr="001F6A89">
        <w:t xml:space="preserve">To construct multi-layered structures, additional layers were printed </w:t>
      </w:r>
      <w:r w:rsidR="00DC3B9C" w:rsidRPr="001F6A89">
        <w:t>10</w:t>
      </w:r>
      <w:r w:rsidRPr="001F6A89">
        <w:t xml:space="preserve"> min after the previous layer was printed</w:t>
      </w:r>
      <w:r w:rsidR="00DC3B9C" w:rsidRPr="001F6A89">
        <w:t xml:space="preserve"> (</w:t>
      </w:r>
      <w:r w:rsidR="00AA5DE7" w:rsidRPr="001F6A89">
        <w:rPr>
          <w:b/>
        </w:rPr>
        <w:t>Figure</w:t>
      </w:r>
      <w:r w:rsidR="00DC3B9C" w:rsidRPr="001F6A89">
        <w:rPr>
          <w:b/>
        </w:rPr>
        <w:t xml:space="preserve"> 4</w:t>
      </w:r>
      <w:r w:rsidR="00DC3B9C" w:rsidRPr="001F6A89">
        <w:t>)</w:t>
      </w:r>
      <w:r w:rsidRPr="001F6A89">
        <w:t xml:space="preserve">. </w:t>
      </w:r>
      <w:r w:rsidR="00DC3B9C" w:rsidRPr="001F6A89">
        <w:t xml:space="preserve">Increasing the number of printed layers in a sample caused the </w:t>
      </w:r>
      <w:r w:rsidRPr="001F6A89">
        <w:t xml:space="preserve">width and </w:t>
      </w:r>
      <w:r w:rsidR="00DC3B9C" w:rsidRPr="001F6A89">
        <w:t>the</w:t>
      </w:r>
      <w:r w:rsidRPr="001F6A89">
        <w:t xml:space="preserve"> height</w:t>
      </w:r>
      <w:r w:rsidR="00DC3B9C" w:rsidRPr="001F6A89">
        <w:t xml:space="preserve"> of the printed structures to</w:t>
      </w:r>
      <w:r w:rsidRPr="001F6A89">
        <w:t xml:space="preserve"> increase</w:t>
      </w:r>
      <w:r w:rsidR="00DC3B9C" w:rsidRPr="001F6A89">
        <w:t xml:space="preserve"> incrementally</w:t>
      </w:r>
      <w:r w:rsidRPr="001F6A89">
        <w:t xml:space="preserve"> (</w:t>
      </w:r>
      <w:r w:rsidR="00AA5DE7" w:rsidRPr="001F6A89">
        <w:rPr>
          <w:b/>
        </w:rPr>
        <w:t>Figure</w:t>
      </w:r>
      <w:r w:rsidRPr="001F6A89">
        <w:rPr>
          <w:b/>
        </w:rPr>
        <w:t xml:space="preserve"> 5</w:t>
      </w:r>
      <w:r w:rsidRPr="001F6A89">
        <w:t>)</w:t>
      </w:r>
      <w:r w:rsidR="00DC3B9C" w:rsidRPr="001F6A89">
        <w:rPr>
          <w:vertAlign w:val="superscript"/>
        </w:rPr>
        <w:t>2,20</w:t>
      </w:r>
      <w:r w:rsidR="00DC3B9C" w:rsidRPr="001F6A89">
        <w:t xml:space="preserve">, but even 5-layer printed structures could be created with a resolution of millimeters to sub-millimeters. When </w:t>
      </w:r>
      <w:r w:rsidR="00DC3B9C" w:rsidRPr="001F6A89">
        <w:rPr>
          <w:i/>
        </w:rPr>
        <w:t>E. coli</w:t>
      </w:r>
      <w:r w:rsidR="00DC3B9C" w:rsidRPr="001F6A89">
        <w:t xml:space="preserve"> engineered to </w:t>
      </w:r>
      <w:proofErr w:type="spellStart"/>
      <w:r w:rsidR="00DC3B9C" w:rsidRPr="001F6A89">
        <w:t>inducibly</w:t>
      </w:r>
      <w:proofErr w:type="spellEnd"/>
      <w:r w:rsidR="00DC3B9C" w:rsidRPr="001F6A89">
        <w:t xml:space="preserve"> produce </w:t>
      </w:r>
      <w:r w:rsidR="006E30CF" w:rsidRPr="001F6A89">
        <w:t>curli</w:t>
      </w:r>
      <w:r w:rsidR="00DC3B9C" w:rsidRPr="001F6A89">
        <w:t xml:space="preserve"> proteins were printed into multi-layered structures</w:t>
      </w:r>
      <w:r w:rsidR="006E30CF" w:rsidRPr="001F6A89">
        <w:t>,</w:t>
      </w:r>
      <w:r w:rsidR="00DC3B9C" w:rsidRPr="001F6A89">
        <w:t xml:space="preserve"> </w:t>
      </w:r>
      <w:r w:rsidR="006E30CF" w:rsidRPr="001F6A89">
        <w:t xml:space="preserve">sodium </w:t>
      </w:r>
      <w:r w:rsidRPr="001F6A89">
        <w:t>citrate treatment</w:t>
      </w:r>
      <w:r w:rsidR="006E30CF" w:rsidRPr="001F6A89">
        <w:t xml:space="preserve"> did not dissolve the samples, whereas multi-layer structures containing non-curli-producing </w:t>
      </w:r>
      <w:r w:rsidR="006E30CF" w:rsidRPr="001F6A89">
        <w:rPr>
          <w:i/>
        </w:rPr>
        <w:t>E. coli</w:t>
      </w:r>
      <w:r w:rsidR="006E30CF" w:rsidRPr="001F6A89">
        <w:t xml:space="preserve"> were dissolved in sodium citrate solution (</w:t>
      </w:r>
      <w:r w:rsidR="00AA5DE7" w:rsidRPr="001F6A89">
        <w:rPr>
          <w:b/>
        </w:rPr>
        <w:t>Figure</w:t>
      </w:r>
      <w:r w:rsidR="006E30CF" w:rsidRPr="001F6A89">
        <w:rPr>
          <w:b/>
        </w:rPr>
        <w:t xml:space="preserve"> 6</w:t>
      </w:r>
      <w:r w:rsidR="006E30CF" w:rsidRPr="001F6A89">
        <w:t>). This experiment demonstrates that engineered biofilms can be created in multi-layered, three-dimensional printed structures, as well as in single-layer printed structures</w:t>
      </w:r>
      <w:r w:rsidR="003A4815" w:rsidRPr="001F6A89">
        <w:t>.</w:t>
      </w:r>
    </w:p>
    <w:p w14:paraId="1EE899A5" w14:textId="77777777" w:rsidR="001F6A89" w:rsidRDefault="001F6A89" w:rsidP="003F5FB7">
      <w:pPr>
        <w:pStyle w:val="Normal1"/>
        <w:rPr>
          <w:b/>
        </w:rPr>
      </w:pPr>
    </w:p>
    <w:p w14:paraId="6823FD15" w14:textId="48F4E368" w:rsidR="00F70D13" w:rsidRDefault="006B574D" w:rsidP="003F5FB7">
      <w:pPr>
        <w:pStyle w:val="Normal1"/>
        <w:rPr>
          <w:color w:val="808080"/>
        </w:rPr>
      </w:pPr>
      <w:r>
        <w:rPr>
          <w:b/>
        </w:rPr>
        <w:t>FIGURE</w:t>
      </w:r>
      <w:r w:rsidR="001F6A89">
        <w:rPr>
          <w:b/>
        </w:rPr>
        <w:t xml:space="preserve"> AND TABLE</w:t>
      </w:r>
      <w:r>
        <w:rPr>
          <w:b/>
        </w:rPr>
        <w:t xml:space="preserve"> LEGENDS:</w:t>
      </w:r>
    </w:p>
    <w:p w14:paraId="18CB64D9" w14:textId="77777777" w:rsidR="00C20D9C" w:rsidRDefault="00C20D9C" w:rsidP="003F5FB7">
      <w:pPr>
        <w:pStyle w:val="Normal1"/>
        <w:rPr>
          <w:color w:val="000000"/>
        </w:rPr>
      </w:pPr>
    </w:p>
    <w:p w14:paraId="23CE9978" w14:textId="7958DD00" w:rsidR="00F70D13" w:rsidRPr="00B623EB" w:rsidRDefault="006B574D" w:rsidP="003F5FB7">
      <w:pPr>
        <w:pStyle w:val="Normal1"/>
        <w:pBdr>
          <w:top w:val="nil"/>
          <w:left w:val="nil"/>
          <w:bottom w:val="nil"/>
          <w:right w:val="nil"/>
          <w:between w:val="nil"/>
        </w:pBdr>
        <w:rPr>
          <w:color w:val="000000"/>
          <w:highlight w:val="yellow"/>
        </w:rPr>
      </w:pPr>
      <w:r w:rsidRPr="007752E5">
        <w:rPr>
          <w:b/>
          <w:color w:val="000000"/>
        </w:rPr>
        <w:t>Figure 1</w:t>
      </w:r>
      <w:r w:rsidR="001A4D9B" w:rsidRPr="007752E5">
        <w:rPr>
          <w:b/>
          <w:color w:val="000000"/>
        </w:rPr>
        <w:t>:</w:t>
      </w:r>
      <w:r w:rsidRPr="007752E5">
        <w:rPr>
          <w:b/>
          <w:color w:val="000000"/>
        </w:rPr>
        <w:t xml:space="preserve"> </w:t>
      </w:r>
      <w:r w:rsidR="00B623EB" w:rsidRPr="007752E5">
        <w:rPr>
          <w:b/>
          <w:color w:val="000000"/>
        </w:rPr>
        <w:t>Photos showing the conversion of a commercial 3D printer into a 3D bioprinter.</w:t>
      </w:r>
      <w:r w:rsidR="00B623EB" w:rsidRPr="007752E5">
        <w:rPr>
          <w:color w:val="000000"/>
        </w:rPr>
        <w:t xml:space="preserve"> </w:t>
      </w:r>
      <w:r w:rsidR="007B40C4" w:rsidRPr="007752E5">
        <w:rPr>
          <w:color w:val="000000"/>
        </w:rPr>
        <w:t>(</w:t>
      </w:r>
      <w:r w:rsidRPr="007752E5">
        <w:rPr>
          <w:b/>
          <w:color w:val="000000"/>
        </w:rPr>
        <w:t>A</w:t>
      </w:r>
      <w:r w:rsidRPr="007752E5">
        <w:rPr>
          <w:color w:val="000000"/>
        </w:rPr>
        <w:t>)</w:t>
      </w:r>
      <w:r>
        <w:rPr>
          <w:color w:val="000000"/>
        </w:rPr>
        <w:t xml:space="preserve"> </w:t>
      </w:r>
      <w:r w:rsidR="00E20ABF">
        <w:rPr>
          <w:color w:val="000000"/>
        </w:rPr>
        <w:t xml:space="preserve">The components </w:t>
      </w:r>
      <w:r>
        <w:rPr>
          <w:color w:val="000000"/>
        </w:rPr>
        <w:t>of the 3D bioprinter after conversion from a commercial 3D printer</w:t>
      </w:r>
      <w:r w:rsidR="00E20ABF">
        <w:rPr>
          <w:color w:val="000000"/>
        </w:rPr>
        <w:t>.</w:t>
      </w:r>
      <w:bookmarkStart w:id="9" w:name="_2s8eyo1" w:colFirst="0" w:colLast="0"/>
      <w:bookmarkEnd w:id="9"/>
      <w:r>
        <w:rPr>
          <w:color w:val="000000"/>
        </w:rPr>
        <w:t xml:space="preserve"> </w:t>
      </w:r>
      <w:r w:rsidR="000A7D74">
        <w:rPr>
          <w:color w:val="000000"/>
        </w:rPr>
        <w:t>(</w:t>
      </w:r>
      <w:r w:rsidRPr="00B623EB">
        <w:rPr>
          <w:b/>
          <w:color w:val="000000"/>
        </w:rPr>
        <w:t>B</w:t>
      </w:r>
      <w:r>
        <w:rPr>
          <w:color w:val="000000"/>
        </w:rPr>
        <w:t xml:space="preserve">) </w:t>
      </w:r>
      <w:r w:rsidR="00E20ABF">
        <w:rPr>
          <w:color w:val="000000"/>
        </w:rPr>
        <w:t xml:space="preserve">The </w:t>
      </w:r>
      <w:r w:rsidR="00E20ABF">
        <w:t>bio-ink extruder formed by a</w:t>
      </w:r>
      <w:r>
        <w:t xml:space="preserve"> tubing system </w:t>
      </w:r>
      <w:r w:rsidR="00E20ABF">
        <w:t xml:space="preserve">attached to </w:t>
      </w:r>
      <w:r>
        <w:t>a pipette tip.</w:t>
      </w:r>
      <w:r w:rsidR="009054C8">
        <w:t xml:space="preserve"> Additional printing tips can be added in the second printhead hole or by adding additional holes to the printhead, for use in printing multiple types of bio-ink.</w:t>
      </w:r>
    </w:p>
    <w:p w14:paraId="47E24B90" w14:textId="5C9420D8" w:rsidR="00F70D13" w:rsidRDefault="00F70D13" w:rsidP="003F5FB7">
      <w:pPr>
        <w:pStyle w:val="Normal1"/>
      </w:pPr>
    </w:p>
    <w:p w14:paraId="2B85404B" w14:textId="7DD94958" w:rsidR="00F70D13" w:rsidRDefault="006B574D" w:rsidP="003F5FB7">
      <w:pPr>
        <w:pStyle w:val="Normal1"/>
      </w:pPr>
      <w:bookmarkStart w:id="10" w:name="OLE_LINK35"/>
      <w:r w:rsidRPr="00C90699">
        <w:rPr>
          <w:b/>
        </w:rPr>
        <w:t>Figure 2</w:t>
      </w:r>
      <w:r w:rsidR="00C90699" w:rsidRPr="00C90699">
        <w:rPr>
          <w:b/>
        </w:rPr>
        <w:t>:</w:t>
      </w:r>
      <w:r w:rsidRPr="00C90699">
        <w:rPr>
          <w:b/>
        </w:rPr>
        <w:t xml:space="preserve"> Examples of</w:t>
      </w:r>
      <w:r w:rsidR="00E20ABF" w:rsidRPr="00C90699">
        <w:rPr>
          <w:b/>
        </w:rPr>
        <w:t xml:space="preserve"> </w:t>
      </w:r>
      <w:r w:rsidRPr="00C90699">
        <w:rPr>
          <w:b/>
        </w:rPr>
        <w:t xml:space="preserve">3D </w:t>
      </w:r>
      <w:proofErr w:type="spellStart"/>
      <w:r w:rsidRPr="00C90699">
        <w:rPr>
          <w:b/>
        </w:rPr>
        <w:t>bioprinted</w:t>
      </w:r>
      <w:proofErr w:type="spellEnd"/>
      <w:r w:rsidRPr="00C90699">
        <w:rPr>
          <w:b/>
        </w:rPr>
        <w:t xml:space="preserve"> pattern</w:t>
      </w:r>
      <w:r w:rsidR="00E20ABF" w:rsidRPr="00C90699">
        <w:rPr>
          <w:b/>
        </w:rPr>
        <w:t>s</w:t>
      </w:r>
      <w:r w:rsidR="00C000CD" w:rsidRPr="00C90699">
        <w:rPr>
          <w:b/>
        </w:rPr>
        <w:t xml:space="preserve"> containing</w:t>
      </w:r>
      <w:r w:rsidR="006249B1" w:rsidRPr="00C90699">
        <w:rPr>
          <w:b/>
        </w:rPr>
        <w:t xml:space="preserve"> </w:t>
      </w:r>
      <w:r w:rsidR="006249B1" w:rsidRPr="00C90699">
        <w:rPr>
          <w:b/>
          <w:i/>
        </w:rPr>
        <w:t>E. coli</w:t>
      </w:r>
      <w:r w:rsidR="00C000CD" w:rsidRPr="00C90699">
        <w:rPr>
          <w:b/>
          <w:i/>
        </w:rPr>
        <w:t xml:space="preserve"> </w:t>
      </w:r>
      <w:r w:rsidR="00C000CD" w:rsidRPr="00C90699">
        <w:rPr>
          <w:b/>
        </w:rPr>
        <w:t>pSB1C3-GFP-CsgA</w:t>
      </w:r>
      <w:r w:rsidRPr="00C90699">
        <w:rPr>
          <w:b/>
        </w:rPr>
        <w:t>.</w:t>
      </w:r>
      <w:r>
        <w:t xml:space="preserve"> These images </w:t>
      </w:r>
      <w:r w:rsidR="00E20ABF">
        <w:t>we</w:t>
      </w:r>
      <w:r>
        <w:t>re taken two days after printing.</w:t>
      </w:r>
      <w:r w:rsidR="00E20ABF">
        <w:t xml:space="preserve"> </w:t>
      </w:r>
      <w:r>
        <w:t>Th</w:t>
      </w:r>
      <w:r w:rsidR="00864949">
        <w:t>is</w:t>
      </w:r>
      <w:r>
        <w:t xml:space="preserve"> </w:t>
      </w:r>
      <w:r w:rsidR="00CD004C">
        <w:t xml:space="preserve">printing </w:t>
      </w:r>
      <w:r>
        <w:t xml:space="preserve">resolution </w:t>
      </w:r>
      <w:r w:rsidR="00C90699">
        <w:t>was</w:t>
      </w:r>
      <w:r w:rsidR="00CD004C">
        <w:t xml:space="preserve"> obtained with</w:t>
      </w:r>
      <w:r>
        <w:t xml:space="preserve"> </w:t>
      </w:r>
      <w:bookmarkStart w:id="11" w:name="3rdcrjn" w:colFirst="0" w:colLast="0"/>
      <w:bookmarkStart w:id="12" w:name="17dp8vu" w:colFirst="0" w:colLast="0"/>
      <w:bookmarkEnd w:id="11"/>
      <w:bookmarkEnd w:id="12"/>
      <w:r>
        <w:t>pumping speed 0.3 m</w:t>
      </w:r>
      <w:r w:rsidR="00CD004C">
        <w:t>L</w:t>
      </w:r>
      <w:r>
        <w:t>/h, printhead movement speed 300 mm/min</w:t>
      </w:r>
      <w:r w:rsidR="003913B5">
        <w:t>,</w:t>
      </w:r>
      <w:r>
        <w:t xml:space="preserve"> and working distance 0.2 mm.</w:t>
      </w:r>
      <w:bookmarkEnd w:id="10"/>
      <w:r w:rsidR="006B1435">
        <w:t xml:space="preserve"> The G-codes for printing these shapes may be found in the </w:t>
      </w:r>
      <w:r w:rsidR="006B1435" w:rsidRPr="00F8631D">
        <w:rPr>
          <w:b/>
        </w:rPr>
        <w:t xml:space="preserve">Supplemental </w:t>
      </w:r>
      <w:r w:rsidR="008B324B">
        <w:rPr>
          <w:b/>
        </w:rPr>
        <w:t>Files</w:t>
      </w:r>
      <w:r w:rsidR="006B1435">
        <w:t>.</w:t>
      </w:r>
      <w:r>
        <w:t xml:space="preserve"> </w:t>
      </w:r>
    </w:p>
    <w:p w14:paraId="7A47B2C0" w14:textId="77777777" w:rsidR="004505CD" w:rsidRDefault="004505CD" w:rsidP="003F5FB7">
      <w:pPr>
        <w:pStyle w:val="Normal1"/>
        <w:pBdr>
          <w:top w:val="nil"/>
          <w:left w:val="nil"/>
          <w:bottom w:val="nil"/>
          <w:right w:val="nil"/>
          <w:between w:val="nil"/>
        </w:pBdr>
        <w:ind w:left="360" w:hanging="720"/>
        <w:rPr>
          <w:color w:val="000000"/>
        </w:rPr>
      </w:pPr>
    </w:p>
    <w:p w14:paraId="69528786" w14:textId="27AC89E6" w:rsidR="00F70D13" w:rsidRDefault="006B574D" w:rsidP="003F5FB7">
      <w:pPr>
        <w:pStyle w:val="Normal1"/>
      </w:pPr>
      <w:r w:rsidRPr="00F8631D">
        <w:rPr>
          <w:b/>
          <w:color w:val="000000"/>
        </w:rPr>
        <w:t>Figure 3</w:t>
      </w:r>
      <w:r w:rsidR="00F8631D" w:rsidRPr="00F8631D">
        <w:rPr>
          <w:b/>
          <w:color w:val="000000"/>
        </w:rPr>
        <w:t>:</w:t>
      </w:r>
      <w:r w:rsidRPr="00F8631D">
        <w:rPr>
          <w:b/>
          <w:color w:val="000000"/>
        </w:rPr>
        <w:t xml:space="preserve"> A method of verifying whether biofilm</w:t>
      </w:r>
      <w:r w:rsidR="00E20ABF" w:rsidRPr="00F8631D">
        <w:rPr>
          <w:b/>
          <w:color w:val="000000"/>
        </w:rPr>
        <w:t xml:space="preserve"> components</w:t>
      </w:r>
      <w:r w:rsidRPr="00F8631D">
        <w:rPr>
          <w:b/>
          <w:color w:val="000000"/>
        </w:rPr>
        <w:t xml:space="preserve"> ha</w:t>
      </w:r>
      <w:r w:rsidR="00E20ABF" w:rsidRPr="00F8631D">
        <w:rPr>
          <w:b/>
          <w:color w:val="000000"/>
        </w:rPr>
        <w:t>ve</w:t>
      </w:r>
      <w:r w:rsidRPr="00F8631D">
        <w:rPr>
          <w:b/>
          <w:color w:val="000000"/>
        </w:rPr>
        <w:t xml:space="preserve"> been produced </w:t>
      </w:r>
      <w:r w:rsidR="00E20ABF" w:rsidRPr="00F8631D">
        <w:rPr>
          <w:b/>
          <w:color w:val="000000"/>
        </w:rPr>
        <w:t xml:space="preserve">by </w:t>
      </w:r>
      <w:r w:rsidR="00E20ABF" w:rsidRPr="00F8631D">
        <w:rPr>
          <w:b/>
          <w:i/>
          <w:color w:val="000000"/>
        </w:rPr>
        <w:t>E. coli</w:t>
      </w:r>
      <w:r w:rsidR="00E20ABF" w:rsidRPr="00F8631D">
        <w:rPr>
          <w:b/>
          <w:color w:val="000000"/>
        </w:rPr>
        <w:t xml:space="preserve"> bacteria </w:t>
      </w:r>
      <w:r w:rsidRPr="00F8631D">
        <w:rPr>
          <w:b/>
          <w:color w:val="000000"/>
        </w:rPr>
        <w:t>within a printed pattern.</w:t>
      </w:r>
      <w:r>
        <w:rPr>
          <w:color w:val="000000"/>
        </w:rPr>
        <w:t xml:space="preserve"> </w:t>
      </w:r>
      <w:r w:rsidR="00D42CE8">
        <w:t xml:space="preserve">When </w:t>
      </w:r>
      <w:r w:rsidR="00D42CE8" w:rsidRPr="00E20ABF">
        <w:t>printed</w:t>
      </w:r>
      <w:r w:rsidR="00D42CE8">
        <w:t xml:space="preserve"> </w:t>
      </w:r>
      <w:r w:rsidR="00D42CE8">
        <w:rPr>
          <w:i/>
        </w:rPr>
        <w:t xml:space="preserve">E. </w:t>
      </w:r>
      <w:r w:rsidR="00D42CE8" w:rsidRPr="00E20ABF">
        <w:rPr>
          <w:i/>
        </w:rPr>
        <w:t>coli</w:t>
      </w:r>
      <w:r w:rsidR="00D42CE8">
        <w:t xml:space="preserve"> contain</w:t>
      </w:r>
      <w:r w:rsidR="00566EE5">
        <w:t>ed</w:t>
      </w:r>
      <w:r w:rsidR="00D42CE8">
        <w:t xml:space="preserve"> a plasmid </w:t>
      </w:r>
      <w:r w:rsidR="00566EE5">
        <w:t xml:space="preserve">that did not encode for </w:t>
      </w:r>
      <w:r w:rsidR="00D42CE8">
        <w:t>curli induction, the printed pattern was completely dissolved by sodium citrate treatment</w:t>
      </w:r>
      <w:r w:rsidR="00D42CE8">
        <w:rPr>
          <w:color w:val="000000"/>
        </w:rPr>
        <w:t xml:space="preserve"> </w:t>
      </w:r>
      <w:r>
        <w:t>(</w:t>
      </w:r>
      <w:r w:rsidRPr="00A75967">
        <w:rPr>
          <w:b/>
        </w:rPr>
        <w:t>A</w:t>
      </w:r>
      <w:r w:rsidR="00A75967">
        <w:t xml:space="preserve"> and </w:t>
      </w:r>
      <w:r w:rsidRPr="00A75967">
        <w:rPr>
          <w:b/>
        </w:rPr>
        <w:t>B</w:t>
      </w:r>
      <w:r>
        <w:t xml:space="preserve">). </w:t>
      </w:r>
      <w:r w:rsidR="00D42CE8">
        <w:rPr>
          <w:color w:val="000000"/>
        </w:rPr>
        <w:t xml:space="preserve">When </w:t>
      </w:r>
      <w:r w:rsidR="00D42CE8" w:rsidRPr="00774E5D">
        <w:rPr>
          <w:i/>
          <w:color w:val="000000"/>
        </w:rPr>
        <w:t>E. coli</w:t>
      </w:r>
      <w:r w:rsidR="00D42CE8">
        <w:rPr>
          <w:color w:val="000000"/>
        </w:rPr>
        <w:t xml:space="preserve"> containing a plasmid encoding inducible curli proteins</w:t>
      </w:r>
      <w:r w:rsidR="00D42CE8">
        <w:t xml:space="preserve"> was used, the printed biofilm was resistant to sodium citrate treatment </w:t>
      </w:r>
      <w:r>
        <w:t>(</w:t>
      </w:r>
      <w:r w:rsidRPr="00F8631D">
        <w:rPr>
          <w:b/>
        </w:rPr>
        <w:t xml:space="preserve">C </w:t>
      </w:r>
      <w:r w:rsidR="00A75967">
        <w:t xml:space="preserve">and </w:t>
      </w:r>
      <w:r w:rsidRPr="00F8631D">
        <w:rPr>
          <w:b/>
        </w:rPr>
        <w:t>D</w:t>
      </w:r>
      <w:r>
        <w:t xml:space="preserve">). </w:t>
      </w:r>
      <w:r w:rsidR="00465576">
        <w:t>The</w:t>
      </w:r>
      <w:r w:rsidR="00F4604A">
        <w:t xml:space="preserve"> programming process and explanations of the</w:t>
      </w:r>
      <w:r w:rsidR="00465576">
        <w:t xml:space="preserve"> G-code for printing this square pattern </w:t>
      </w:r>
      <w:r w:rsidR="00F4604A">
        <w:t>are</w:t>
      </w:r>
      <w:r w:rsidR="00465576">
        <w:t xml:space="preserve"> provided in </w:t>
      </w:r>
      <w:r w:rsidR="00465576" w:rsidRPr="00F8631D">
        <w:rPr>
          <w:b/>
        </w:rPr>
        <w:t>Table 1</w:t>
      </w:r>
      <w:r w:rsidR="00465576">
        <w:t>.</w:t>
      </w:r>
    </w:p>
    <w:p w14:paraId="510BA3AE" w14:textId="77777777" w:rsidR="00F70D13" w:rsidRDefault="00F70D13" w:rsidP="003F5FB7">
      <w:pPr>
        <w:pStyle w:val="Normal1"/>
        <w:rPr>
          <w:color w:val="000000"/>
        </w:rPr>
      </w:pPr>
    </w:p>
    <w:p w14:paraId="311B59FA" w14:textId="16CB84DA" w:rsidR="00BB7CE2" w:rsidRDefault="00BB7CE2" w:rsidP="003F5FB7">
      <w:pPr>
        <w:pStyle w:val="Normal1"/>
        <w:rPr>
          <w:color w:val="000000"/>
        </w:rPr>
      </w:pPr>
      <w:r w:rsidRPr="00F8631D">
        <w:rPr>
          <w:b/>
        </w:rPr>
        <w:t>Figure 4</w:t>
      </w:r>
      <w:r w:rsidR="00F8631D" w:rsidRPr="00F8631D">
        <w:rPr>
          <w:b/>
        </w:rPr>
        <w:t>:</w:t>
      </w:r>
      <w:r w:rsidRPr="00F8631D">
        <w:rPr>
          <w:b/>
        </w:rPr>
        <w:t xml:space="preserve"> Top view (A) and side view (B) of multi-layered </w:t>
      </w:r>
      <w:r w:rsidR="00B07B47" w:rsidRPr="00F8631D">
        <w:rPr>
          <w:b/>
        </w:rPr>
        <w:t>printed structures</w:t>
      </w:r>
      <w:r w:rsidRPr="00F8631D">
        <w:rPr>
          <w:b/>
        </w:rPr>
        <w:t xml:space="preserve"> containing </w:t>
      </w:r>
      <w:r w:rsidRPr="00F8631D">
        <w:rPr>
          <w:b/>
          <w:i/>
        </w:rPr>
        <w:t xml:space="preserve">E. coli </w:t>
      </w:r>
      <w:r w:rsidRPr="00F8631D">
        <w:rPr>
          <w:b/>
        </w:rPr>
        <w:t>pSB1C3-GFP-CsgA.</w:t>
      </w:r>
      <w:r>
        <w:t xml:space="preserve"> </w:t>
      </w:r>
      <w:r w:rsidR="00B07B47">
        <w:t xml:space="preserve">This sample was printed with pumping speed 0.3 mL/h, printhead movement speed 200 mm/min, and working distance 0.2 mm. </w:t>
      </w:r>
    </w:p>
    <w:p w14:paraId="3563F0CA" w14:textId="77777777" w:rsidR="0057690A" w:rsidRDefault="0057690A" w:rsidP="003F5FB7">
      <w:pPr>
        <w:rPr>
          <w:color w:val="000000"/>
        </w:rPr>
      </w:pPr>
    </w:p>
    <w:p w14:paraId="05193C15" w14:textId="4A1A4EB7" w:rsidR="0057690A" w:rsidRDefault="0057690A" w:rsidP="003F5FB7">
      <w:pPr>
        <w:rPr>
          <w:color w:val="000000"/>
        </w:rPr>
      </w:pPr>
      <w:r w:rsidRPr="00F8631D">
        <w:rPr>
          <w:b/>
        </w:rPr>
        <w:t>Figure 5</w:t>
      </w:r>
      <w:r w:rsidR="00F8631D" w:rsidRPr="00F8631D">
        <w:rPr>
          <w:b/>
        </w:rPr>
        <w:t>:</w:t>
      </w:r>
      <w:r w:rsidRPr="00F8631D">
        <w:rPr>
          <w:b/>
        </w:rPr>
        <w:t xml:space="preserve"> The </w:t>
      </w:r>
      <w:r w:rsidR="00B07B47" w:rsidRPr="00F8631D">
        <w:rPr>
          <w:b/>
        </w:rPr>
        <w:t xml:space="preserve">line </w:t>
      </w:r>
      <w:r w:rsidRPr="00F8631D">
        <w:rPr>
          <w:b/>
        </w:rPr>
        <w:t xml:space="preserve">width and height of </w:t>
      </w:r>
      <w:r w:rsidR="00B07B47" w:rsidRPr="00F8631D">
        <w:rPr>
          <w:b/>
        </w:rPr>
        <w:t>printed hydro</w:t>
      </w:r>
      <w:r w:rsidRPr="00F8631D">
        <w:rPr>
          <w:b/>
        </w:rPr>
        <w:t xml:space="preserve">gels </w:t>
      </w:r>
      <w:r w:rsidR="00520FF0" w:rsidRPr="00F8631D">
        <w:rPr>
          <w:b/>
        </w:rPr>
        <w:t>containing</w:t>
      </w:r>
      <w:r w:rsidRPr="00F8631D">
        <w:rPr>
          <w:b/>
        </w:rPr>
        <w:t xml:space="preserve"> different </w:t>
      </w:r>
      <w:r w:rsidR="00B07B47" w:rsidRPr="00F8631D">
        <w:rPr>
          <w:b/>
        </w:rPr>
        <w:t xml:space="preserve">numbers of </w:t>
      </w:r>
      <w:r w:rsidRPr="00F8631D">
        <w:rPr>
          <w:b/>
        </w:rPr>
        <w:t>printed layer</w:t>
      </w:r>
      <w:r w:rsidR="00B07B47" w:rsidRPr="00F8631D">
        <w:rPr>
          <w:b/>
        </w:rPr>
        <w:t>s</w:t>
      </w:r>
      <w:r w:rsidRPr="00F8631D">
        <w:rPr>
          <w:b/>
        </w:rPr>
        <w:t>.</w:t>
      </w:r>
      <w:r w:rsidR="00531943">
        <w:t xml:space="preserve"> The </w:t>
      </w:r>
      <w:r w:rsidR="00216AD9">
        <w:t>measurements were performed on samples printed</w:t>
      </w:r>
      <w:r w:rsidR="00531943">
        <w:t xml:space="preserve"> with pumping speed 0.3 mL/h, printhead movement speed 500 mm/min, and working distance 0.2 mm.</w:t>
      </w:r>
    </w:p>
    <w:p w14:paraId="1FF773B7" w14:textId="77777777" w:rsidR="00C20D9C" w:rsidRDefault="00C20D9C" w:rsidP="003F5FB7">
      <w:pPr>
        <w:rPr>
          <w:color w:val="000000"/>
        </w:rPr>
      </w:pPr>
    </w:p>
    <w:p w14:paraId="55408D75" w14:textId="63D8D7AB" w:rsidR="00914ABA" w:rsidRDefault="00914ABA" w:rsidP="003F5FB7">
      <w:pPr>
        <w:rPr>
          <w:color w:val="000000"/>
        </w:rPr>
      </w:pPr>
      <w:r w:rsidRPr="00F8631D">
        <w:rPr>
          <w:b/>
          <w:color w:val="000000"/>
        </w:rPr>
        <w:t>Figure 6</w:t>
      </w:r>
      <w:r w:rsidR="00F8631D" w:rsidRPr="00F8631D">
        <w:rPr>
          <w:b/>
          <w:color w:val="000000"/>
        </w:rPr>
        <w:t>:</w:t>
      </w:r>
      <w:r w:rsidRPr="00F8631D">
        <w:rPr>
          <w:b/>
          <w:color w:val="000000"/>
        </w:rPr>
        <w:t xml:space="preserve"> A method of verifying whether biofilm components have been produced by </w:t>
      </w:r>
      <w:r w:rsidRPr="00F8631D">
        <w:rPr>
          <w:b/>
          <w:i/>
          <w:color w:val="000000"/>
        </w:rPr>
        <w:t>E. coli</w:t>
      </w:r>
      <w:r w:rsidRPr="00F8631D">
        <w:rPr>
          <w:b/>
          <w:color w:val="000000"/>
        </w:rPr>
        <w:t xml:space="preserve"> bacteria within </w:t>
      </w:r>
      <w:r w:rsidR="00566EE5" w:rsidRPr="00F8631D">
        <w:rPr>
          <w:b/>
          <w:color w:val="000000"/>
        </w:rPr>
        <w:t>multi-</w:t>
      </w:r>
      <w:r w:rsidRPr="00F8631D">
        <w:rPr>
          <w:b/>
          <w:color w:val="000000"/>
        </w:rPr>
        <w:t>layer</w:t>
      </w:r>
      <w:r w:rsidR="00566EE5" w:rsidRPr="00F8631D">
        <w:rPr>
          <w:b/>
          <w:color w:val="000000"/>
        </w:rPr>
        <w:t xml:space="preserve"> printed structures</w:t>
      </w:r>
      <w:r w:rsidRPr="00F8631D">
        <w:rPr>
          <w:b/>
          <w:color w:val="000000"/>
        </w:rPr>
        <w:t>.</w:t>
      </w:r>
      <w:r w:rsidR="00692E86">
        <w:rPr>
          <w:color w:val="000000"/>
        </w:rPr>
        <w:t xml:space="preserve"> Engineered </w:t>
      </w:r>
      <w:r w:rsidR="00692E86">
        <w:rPr>
          <w:i/>
          <w:color w:val="000000"/>
        </w:rPr>
        <w:t>E. coli</w:t>
      </w:r>
      <w:r w:rsidR="00692E86">
        <w:rPr>
          <w:color w:val="000000"/>
        </w:rPr>
        <w:t xml:space="preserve"> was printed into 1-, 3-, or 5-</w:t>
      </w:r>
      <w:r w:rsidR="00692E86">
        <w:rPr>
          <w:color w:val="000000"/>
        </w:rPr>
        <w:lastRenderedPageBreak/>
        <w:t>layer hydrogels</w:t>
      </w:r>
      <w:r w:rsidR="006A54B3">
        <w:rPr>
          <w:color w:val="000000"/>
        </w:rPr>
        <w:t xml:space="preserve"> and incubated for 6 days</w:t>
      </w:r>
      <w:r w:rsidR="00692E86">
        <w:rPr>
          <w:color w:val="000000"/>
        </w:rPr>
        <w:t>.</w:t>
      </w:r>
      <w:r>
        <w:rPr>
          <w:color w:val="000000"/>
        </w:rPr>
        <w:t xml:space="preserve"> </w:t>
      </w:r>
      <w:r>
        <w:t xml:space="preserve">When the </w:t>
      </w:r>
      <w:r w:rsidRPr="00E20ABF">
        <w:t>printed</w:t>
      </w:r>
      <w:r>
        <w:t xml:space="preserve"> </w:t>
      </w:r>
      <w:r>
        <w:rPr>
          <w:i/>
        </w:rPr>
        <w:t xml:space="preserve">E. </w:t>
      </w:r>
      <w:r w:rsidRPr="00E20ABF">
        <w:rPr>
          <w:i/>
        </w:rPr>
        <w:t>coli</w:t>
      </w:r>
      <w:r>
        <w:t xml:space="preserve"> contain</w:t>
      </w:r>
      <w:r w:rsidR="00692E86">
        <w:t>ed</w:t>
      </w:r>
      <w:r>
        <w:t xml:space="preserve"> a plasmid </w:t>
      </w:r>
      <w:r w:rsidR="00692E86">
        <w:t xml:space="preserve">that did not encode </w:t>
      </w:r>
      <w:r>
        <w:t>for curli induction, the printed pattern was completely dissolved by sodium citrate treatment</w:t>
      </w:r>
      <w:r>
        <w:rPr>
          <w:color w:val="000000"/>
        </w:rPr>
        <w:t xml:space="preserve"> </w:t>
      </w:r>
      <w:r>
        <w:t>(</w:t>
      </w:r>
      <w:r w:rsidRPr="00F8631D">
        <w:rPr>
          <w:b/>
        </w:rPr>
        <w:t xml:space="preserve">A </w:t>
      </w:r>
      <w:r w:rsidR="00F96827">
        <w:t xml:space="preserve">and </w:t>
      </w:r>
      <w:r w:rsidRPr="00F8631D">
        <w:rPr>
          <w:b/>
        </w:rPr>
        <w:t>B</w:t>
      </w:r>
      <w:r>
        <w:t xml:space="preserve">). </w:t>
      </w:r>
      <w:r>
        <w:rPr>
          <w:color w:val="000000"/>
        </w:rPr>
        <w:t>When</w:t>
      </w:r>
      <w:r w:rsidR="00C216FC">
        <w:rPr>
          <w:color w:val="000000"/>
        </w:rPr>
        <w:t xml:space="preserve"> the printed</w:t>
      </w:r>
      <w:r>
        <w:rPr>
          <w:color w:val="000000"/>
        </w:rPr>
        <w:t xml:space="preserve"> </w:t>
      </w:r>
      <w:r w:rsidRPr="00774E5D">
        <w:rPr>
          <w:i/>
          <w:color w:val="000000"/>
        </w:rPr>
        <w:t>E. coli</w:t>
      </w:r>
      <w:r>
        <w:rPr>
          <w:color w:val="000000"/>
        </w:rPr>
        <w:t xml:space="preserve"> contain</w:t>
      </w:r>
      <w:r w:rsidR="00C216FC">
        <w:rPr>
          <w:color w:val="000000"/>
        </w:rPr>
        <w:t>ed</w:t>
      </w:r>
      <w:r>
        <w:rPr>
          <w:color w:val="000000"/>
        </w:rPr>
        <w:t xml:space="preserve"> a plasmid encoding inducible curli proteins</w:t>
      </w:r>
      <w:r>
        <w:t>, the printed biofilm was resistant to sodium citrate treatment (</w:t>
      </w:r>
      <w:r w:rsidRPr="00F8631D">
        <w:rPr>
          <w:b/>
        </w:rPr>
        <w:t>C</w:t>
      </w:r>
      <w:r w:rsidR="00F96827" w:rsidRPr="00F96827">
        <w:t xml:space="preserve"> </w:t>
      </w:r>
      <w:r w:rsidR="00F96827">
        <w:t>and</w:t>
      </w:r>
      <w:r w:rsidRPr="00F8631D">
        <w:rPr>
          <w:b/>
        </w:rPr>
        <w:t xml:space="preserve"> D</w:t>
      </w:r>
      <w:r>
        <w:t>).</w:t>
      </w:r>
    </w:p>
    <w:p w14:paraId="7E86EB06" w14:textId="77777777" w:rsidR="0057690A" w:rsidRDefault="0057690A" w:rsidP="003F5FB7">
      <w:pPr>
        <w:rPr>
          <w:color w:val="000000"/>
        </w:rPr>
      </w:pPr>
    </w:p>
    <w:p w14:paraId="47DE8E7F" w14:textId="4CA0F25C" w:rsidR="004505CD" w:rsidRPr="00F8631D" w:rsidRDefault="004505CD" w:rsidP="003F5FB7">
      <w:pPr>
        <w:pStyle w:val="Normal1"/>
        <w:pBdr>
          <w:top w:val="nil"/>
          <w:left w:val="nil"/>
          <w:bottom w:val="nil"/>
          <w:right w:val="nil"/>
          <w:between w:val="nil"/>
        </w:pBdr>
        <w:rPr>
          <w:b/>
          <w:color w:val="000000"/>
        </w:rPr>
      </w:pPr>
      <w:bookmarkStart w:id="13" w:name="OLE_LINK5"/>
      <w:bookmarkStart w:id="14" w:name="OLE_LINK6"/>
      <w:r w:rsidRPr="00F8631D">
        <w:rPr>
          <w:b/>
          <w:color w:val="000000"/>
        </w:rPr>
        <w:t>Table 1</w:t>
      </w:r>
      <w:r w:rsidR="00F8631D" w:rsidRPr="00F8631D">
        <w:rPr>
          <w:b/>
          <w:color w:val="000000"/>
        </w:rPr>
        <w:t>:</w:t>
      </w:r>
      <w:r w:rsidRPr="00F8631D">
        <w:rPr>
          <w:b/>
          <w:color w:val="000000"/>
        </w:rPr>
        <w:t xml:space="preserve"> Programming process and explanations of G-code for printing a square.</w:t>
      </w:r>
    </w:p>
    <w:bookmarkEnd w:id="13"/>
    <w:bookmarkEnd w:id="14"/>
    <w:p w14:paraId="70D6D9D1" w14:textId="77777777" w:rsidR="00C34097" w:rsidRDefault="00C34097" w:rsidP="003F5FB7">
      <w:pPr>
        <w:pStyle w:val="Normal1"/>
        <w:pBdr>
          <w:top w:val="nil"/>
          <w:left w:val="nil"/>
          <w:bottom w:val="nil"/>
          <w:right w:val="nil"/>
          <w:between w:val="nil"/>
        </w:pBdr>
        <w:rPr>
          <w:color w:val="000000"/>
        </w:rPr>
      </w:pPr>
    </w:p>
    <w:p w14:paraId="098ED8DF" w14:textId="22587D4D" w:rsidR="00864949" w:rsidRDefault="00864949" w:rsidP="003F5FB7">
      <w:pPr>
        <w:pStyle w:val="Normal1"/>
      </w:pPr>
      <w:r w:rsidRPr="00F8631D">
        <w:rPr>
          <w:b/>
        </w:rPr>
        <w:t>Table 2: The optimal printing parameters for hydrogels with high resolution</w:t>
      </w:r>
      <w:r w:rsidR="00D50C8B" w:rsidRPr="00F8631D">
        <w:rPr>
          <w:b/>
        </w:rPr>
        <w:t>.</w:t>
      </w:r>
      <w:r w:rsidR="00DB2375">
        <w:t xml:space="preserve"> </w:t>
      </w:r>
      <w:r w:rsidR="00BA518D">
        <w:t>Five</w:t>
      </w:r>
      <w:r w:rsidR="00DB2375">
        <w:t xml:space="preserve"> points </w:t>
      </w:r>
      <w:r w:rsidR="006C3F34">
        <w:t>we</w:t>
      </w:r>
      <w:r w:rsidR="00DB2375">
        <w:t xml:space="preserve">re measured for each </w:t>
      </w:r>
      <w:r w:rsidR="00BA518D">
        <w:t>condition</w:t>
      </w:r>
      <w:r w:rsidR="00DB2375">
        <w:t>.</w:t>
      </w:r>
      <w:r w:rsidR="00B24EC8">
        <w:t xml:space="preserve"> The average value and standard deviation </w:t>
      </w:r>
      <w:r w:rsidR="00D50C8B">
        <w:t>a</w:t>
      </w:r>
      <w:r w:rsidR="00B24EC8">
        <w:t>re shown in the table.</w:t>
      </w:r>
    </w:p>
    <w:p w14:paraId="08C84E33" w14:textId="77777777" w:rsidR="007B0B81" w:rsidRDefault="007B0B81" w:rsidP="003F5FB7">
      <w:pPr>
        <w:pStyle w:val="Normal1"/>
        <w:rPr>
          <w:color w:val="000000"/>
        </w:rPr>
      </w:pPr>
    </w:p>
    <w:p w14:paraId="4E0958A7" w14:textId="42373102" w:rsidR="00D91DF8" w:rsidRDefault="006B574D" w:rsidP="003F5FB7">
      <w:pPr>
        <w:rPr>
          <w:b/>
        </w:rPr>
      </w:pPr>
      <w:r>
        <w:rPr>
          <w:b/>
        </w:rPr>
        <w:t xml:space="preserve">DISCUSSION: </w:t>
      </w:r>
    </w:p>
    <w:p w14:paraId="370D83F6" w14:textId="14A40950" w:rsidR="000C1D50" w:rsidRDefault="00F03899" w:rsidP="003F5FB7">
      <w:pPr>
        <w:pStyle w:val="Normal1"/>
        <w:pBdr>
          <w:top w:val="nil"/>
          <w:left w:val="nil"/>
          <w:bottom w:val="nil"/>
          <w:right w:val="nil"/>
          <w:between w:val="nil"/>
        </w:pBdr>
        <w:tabs>
          <w:tab w:val="left" w:pos="0"/>
        </w:tabs>
        <w:rPr>
          <w:color w:val="000000"/>
        </w:rPr>
      </w:pPr>
      <w:r>
        <w:rPr>
          <w:color w:val="000000"/>
        </w:rPr>
        <w:t>T</w:t>
      </w:r>
      <w:r w:rsidR="006B574D">
        <w:rPr>
          <w:color w:val="000000"/>
        </w:rPr>
        <w:t>he protocol presented here</w:t>
      </w:r>
      <w:r w:rsidR="000C1D50">
        <w:rPr>
          <w:color w:val="000000"/>
        </w:rPr>
        <w:t xml:space="preserve"> for 3D printing of engineered biofilms</w:t>
      </w:r>
      <w:r w:rsidRPr="00F03899">
        <w:rPr>
          <w:color w:val="000000"/>
        </w:rPr>
        <w:t xml:space="preserve"> </w:t>
      </w:r>
      <w:r>
        <w:rPr>
          <w:color w:val="000000"/>
        </w:rPr>
        <w:t>has two critical steps</w:t>
      </w:r>
      <w:r w:rsidR="006B574D">
        <w:rPr>
          <w:color w:val="000000"/>
        </w:rPr>
        <w:t xml:space="preserve">. First is the preparation of </w:t>
      </w:r>
      <w:r w:rsidR="002F7C56">
        <w:rPr>
          <w:color w:val="000000"/>
        </w:rPr>
        <w:t xml:space="preserve">the </w:t>
      </w:r>
      <w:r w:rsidR="006B574D">
        <w:rPr>
          <w:color w:val="000000"/>
        </w:rPr>
        <w:t xml:space="preserve">agar printing </w:t>
      </w:r>
      <w:r w:rsidR="005A4756">
        <w:rPr>
          <w:color w:val="000000"/>
        </w:rPr>
        <w:t>surface</w:t>
      </w:r>
      <w:r w:rsidR="006B574D">
        <w:rPr>
          <w:color w:val="000000"/>
        </w:rPr>
        <w:t xml:space="preserve">, which is the most </w:t>
      </w:r>
      <w:r w:rsidR="005A4756">
        <w:rPr>
          <w:color w:val="000000"/>
        </w:rPr>
        <w:t>critical</w:t>
      </w:r>
      <w:r w:rsidR="006B574D">
        <w:rPr>
          <w:color w:val="000000"/>
        </w:rPr>
        <w:t xml:space="preserve"> </w:t>
      </w:r>
      <w:r w:rsidR="005A4756">
        <w:rPr>
          <w:color w:val="000000"/>
        </w:rPr>
        <w:t>factor</w:t>
      </w:r>
      <w:r w:rsidR="006B574D">
        <w:rPr>
          <w:color w:val="000000"/>
        </w:rPr>
        <w:t xml:space="preserve"> to </w:t>
      </w:r>
      <w:r w:rsidR="0085177D">
        <w:rPr>
          <w:color w:val="000000"/>
        </w:rPr>
        <w:t>producing</w:t>
      </w:r>
      <w:r w:rsidR="006B574D">
        <w:rPr>
          <w:color w:val="000000"/>
        </w:rPr>
        <w:t xml:space="preserve"> </w:t>
      </w:r>
      <w:r w:rsidR="00F73F7F">
        <w:rPr>
          <w:color w:val="000000"/>
        </w:rPr>
        <w:t>a specific</w:t>
      </w:r>
      <w:r w:rsidR="006B574D">
        <w:rPr>
          <w:color w:val="000000"/>
        </w:rPr>
        <w:t xml:space="preserve"> printing resolution.</w:t>
      </w:r>
      <w:r w:rsidR="0015324F">
        <w:rPr>
          <w:color w:val="000000"/>
        </w:rPr>
        <w:t xml:space="preserve"> It is important to ensure that the printing surface is flat and that the pipette </w:t>
      </w:r>
      <w:r w:rsidR="002F7C56">
        <w:rPr>
          <w:color w:val="000000"/>
        </w:rPr>
        <w:t xml:space="preserve">tip on the printhead </w:t>
      </w:r>
      <w:r w:rsidR="0015324F">
        <w:rPr>
          <w:color w:val="000000"/>
        </w:rPr>
        <w:t>is positioned at the correct height from the surface</w:t>
      </w:r>
      <w:r w:rsidR="002F7C56">
        <w:rPr>
          <w:color w:val="000000"/>
        </w:rPr>
        <w:t xml:space="preserve">. </w:t>
      </w:r>
      <w:r w:rsidR="00F64030">
        <w:rPr>
          <w:color w:val="000000"/>
        </w:rPr>
        <w:t xml:space="preserve">If the surface is not flat, the working distance will change during the printing process. If the working distance is less than 0.1 mm, the </w:t>
      </w:r>
      <w:r w:rsidR="00F64030" w:rsidRPr="00184936">
        <w:rPr>
          <w:color w:val="000000"/>
        </w:rPr>
        <w:t>CaCl</w:t>
      </w:r>
      <w:r w:rsidR="00F64030" w:rsidRPr="00184936">
        <w:rPr>
          <w:color w:val="000000"/>
          <w:vertAlign w:val="subscript"/>
        </w:rPr>
        <w:t>2</w:t>
      </w:r>
      <w:r w:rsidR="00F64030" w:rsidRPr="00184936">
        <w:rPr>
          <w:color w:val="000000"/>
        </w:rPr>
        <w:t xml:space="preserve"> solution </w:t>
      </w:r>
      <w:r w:rsidR="00F64030">
        <w:rPr>
          <w:color w:val="000000"/>
        </w:rPr>
        <w:t xml:space="preserve">could enter inside the pipette tip and cause hydrogel formation, causing the pipette tip to become clogged. If the working distance is more than 0.3 mm, the gel cannot be printed continuously. The optimal working distance in this study is 0.2 mm. </w:t>
      </w:r>
      <w:r w:rsidR="006B574D">
        <w:rPr>
          <w:color w:val="000000"/>
        </w:rPr>
        <w:t xml:space="preserve">Good </w:t>
      </w:r>
      <w:r w:rsidR="00B1352D">
        <w:rPr>
          <w:color w:val="000000"/>
        </w:rPr>
        <w:t>approaches</w:t>
      </w:r>
      <w:r w:rsidR="006B574D">
        <w:rPr>
          <w:color w:val="000000"/>
        </w:rPr>
        <w:t xml:space="preserve"> </w:t>
      </w:r>
      <w:r w:rsidR="00720D72">
        <w:rPr>
          <w:color w:val="000000"/>
        </w:rPr>
        <w:t>for</w:t>
      </w:r>
      <w:r w:rsidR="006B574D">
        <w:rPr>
          <w:color w:val="000000"/>
        </w:rPr>
        <w:t xml:space="preserve"> </w:t>
      </w:r>
      <w:r w:rsidR="00B1352D">
        <w:rPr>
          <w:color w:val="000000"/>
        </w:rPr>
        <w:t>prepar</w:t>
      </w:r>
      <w:r w:rsidR="00F64030">
        <w:rPr>
          <w:color w:val="000000"/>
        </w:rPr>
        <w:t>ing flat agar printing surfaces</w:t>
      </w:r>
      <w:r w:rsidR="006B574D">
        <w:rPr>
          <w:color w:val="000000"/>
        </w:rPr>
        <w:t xml:space="preserve"> are to use </w:t>
      </w:r>
      <w:r w:rsidR="00B1352D">
        <w:rPr>
          <w:color w:val="000000"/>
        </w:rPr>
        <w:t>larger-</w:t>
      </w:r>
      <w:r w:rsidR="006B574D">
        <w:rPr>
          <w:color w:val="000000"/>
        </w:rPr>
        <w:t xml:space="preserve">diameter </w:t>
      </w:r>
      <w:r w:rsidR="00F64030">
        <w:rPr>
          <w:color w:val="000000"/>
        </w:rPr>
        <w:t>P</w:t>
      </w:r>
      <w:r w:rsidR="006B574D">
        <w:rPr>
          <w:color w:val="000000"/>
        </w:rPr>
        <w:t>etri dishes (150</w:t>
      </w:r>
      <w:r w:rsidR="00B1352D">
        <w:rPr>
          <w:color w:val="000000"/>
        </w:rPr>
        <w:t>-</w:t>
      </w:r>
      <w:r w:rsidR="006B574D">
        <w:rPr>
          <w:color w:val="000000"/>
        </w:rPr>
        <w:t>mm</w:t>
      </w:r>
      <w:r w:rsidR="00B1352D">
        <w:rPr>
          <w:color w:val="000000"/>
        </w:rPr>
        <w:t>-diameter</w:t>
      </w:r>
      <w:r w:rsidR="006B574D">
        <w:rPr>
          <w:color w:val="000000"/>
        </w:rPr>
        <w:t xml:space="preserve"> Petri dish rather than </w:t>
      </w:r>
      <w:r w:rsidR="00B1352D">
        <w:rPr>
          <w:color w:val="000000"/>
        </w:rPr>
        <w:t>a</w:t>
      </w:r>
      <w:r w:rsidR="006B574D">
        <w:rPr>
          <w:color w:val="000000"/>
        </w:rPr>
        <w:t xml:space="preserve"> 90</w:t>
      </w:r>
      <w:r w:rsidR="00B1352D">
        <w:rPr>
          <w:color w:val="000000"/>
        </w:rPr>
        <w:t>-</w:t>
      </w:r>
      <w:r w:rsidR="006B574D">
        <w:rPr>
          <w:color w:val="000000"/>
        </w:rPr>
        <w:t>mm</w:t>
      </w:r>
      <w:r w:rsidR="00B1352D">
        <w:rPr>
          <w:color w:val="000000"/>
        </w:rPr>
        <w:t xml:space="preserve">-diameter </w:t>
      </w:r>
      <w:r w:rsidR="006B574D">
        <w:rPr>
          <w:color w:val="000000"/>
        </w:rPr>
        <w:t xml:space="preserve">plate), </w:t>
      </w:r>
      <w:r w:rsidR="00B1352D">
        <w:rPr>
          <w:color w:val="000000"/>
        </w:rPr>
        <w:t>place</w:t>
      </w:r>
      <w:r w:rsidR="006B574D">
        <w:rPr>
          <w:color w:val="000000"/>
        </w:rPr>
        <w:t xml:space="preserve"> the plates on </w:t>
      </w:r>
      <w:r w:rsidR="00B1352D">
        <w:rPr>
          <w:color w:val="000000"/>
        </w:rPr>
        <w:t>a</w:t>
      </w:r>
      <w:r w:rsidR="006B574D">
        <w:rPr>
          <w:color w:val="000000"/>
        </w:rPr>
        <w:t xml:space="preserve"> flat table, pour the agar solution with fast and even speed</w:t>
      </w:r>
      <w:r w:rsidR="00B1352D">
        <w:rPr>
          <w:color w:val="000000"/>
        </w:rPr>
        <w:t>,</w:t>
      </w:r>
      <w:r w:rsidR="006B574D">
        <w:rPr>
          <w:color w:val="000000"/>
        </w:rPr>
        <w:t xml:space="preserve"> and avoid moving the agar plate during its solidification.</w:t>
      </w:r>
      <w:r w:rsidR="00543170">
        <w:rPr>
          <w:color w:val="000000"/>
        </w:rPr>
        <w:t xml:space="preserve"> </w:t>
      </w:r>
    </w:p>
    <w:p w14:paraId="4CC982A0" w14:textId="77777777" w:rsidR="000C1D50" w:rsidRDefault="000C1D50" w:rsidP="003F5FB7">
      <w:pPr>
        <w:pStyle w:val="Normal1"/>
        <w:pBdr>
          <w:top w:val="nil"/>
          <w:left w:val="nil"/>
          <w:bottom w:val="nil"/>
          <w:right w:val="nil"/>
          <w:between w:val="nil"/>
        </w:pBdr>
        <w:tabs>
          <w:tab w:val="left" w:pos="0"/>
        </w:tabs>
        <w:rPr>
          <w:color w:val="000000"/>
        </w:rPr>
      </w:pPr>
    </w:p>
    <w:p w14:paraId="3FCD62B5" w14:textId="17940592" w:rsidR="00F70D13" w:rsidRDefault="006B574D" w:rsidP="003F5FB7">
      <w:pPr>
        <w:pStyle w:val="Normal1"/>
        <w:pBdr>
          <w:top w:val="nil"/>
          <w:left w:val="nil"/>
          <w:bottom w:val="nil"/>
          <w:right w:val="nil"/>
          <w:between w:val="nil"/>
        </w:pBdr>
        <w:tabs>
          <w:tab w:val="left" w:pos="0"/>
        </w:tabs>
        <w:rPr>
          <w:color w:val="000000"/>
        </w:rPr>
      </w:pPr>
      <w:r>
        <w:rPr>
          <w:color w:val="000000"/>
        </w:rPr>
        <w:t xml:space="preserve">The second critical step is the selection of desired printing parameters including </w:t>
      </w:r>
      <w:r w:rsidR="0085177D">
        <w:rPr>
          <w:color w:val="000000"/>
        </w:rPr>
        <w:t xml:space="preserve">pumping </w:t>
      </w:r>
      <w:r>
        <w:rPr>
          <w:color w:val="000000"/>
        </w:rPr>
        <w:t>speed, viscosity of the bio</w:t>
      </w:r>
      <w:r w:rsidR="00916939">
        <w:rPr>
          <w:color w:val="000000"/>
        </w:rPr>
        <w:t>-</w:t>
      </w:r>
      <w:r>
        <w:rPr>
          <w:color w:val="000000"/>
        </w:rPr>
        <w:t>ink used,</w:t>
      </w:r>
      <w:r w:rsidR="0085177D">
        <w:rPr>
          <w:color w:val="000000"/>
        </w:rPr>
        <w:t xml:space="preserve"> and printhead speed, which determine</w:t>
      </w:r>
      <w:r>
        <w:rPr>
          <w:color w:val="000000"/>
        </w:rPr>
        <w:t xml:space="preserve"> the resulting printing resolution. </w:t>
      </w:r>
      <w:r w:rsidR="005E28E6">
        <w:rPr>
          <w:color w:val="000000"/>
        </w:rPr>
        <w:t>To select these parameters in an efficient manner, the user can sample several</w:t>
      </w:r>
      <w:r>
        <w:rPr>
          <w:color w:val="000000"/>
        </w:rPr>
        <w:t xml:space="preserve"> extreme values for printhead speed with </w:t>
      </w:r>
      <w:r w:rsidR="00415591">
        <w:rPr>
          <w:color w:val="000000"/>
        </w:rPr>
        <w:t>a constant</w:t>
      </w:r>
      <w:r>
        <w:rPr>
          <w:color w:val="000000"/>
        </w:rPr>
        <w:t xml:space="preserve"> extrusion rate</w:t>
      </w:r>
      <w:r w:rsidR="00415591">
        <w:rPr>
          <w:color w:val="000000"/>
        </w:rPr>
        <w:t xml:space="preserve">, noting the width of the printed hydrogel for each set of conditions. Then, </w:t>
      </w:r>
      <w:r>
        <w:rPr>
          <w:color w:val="000000"/>
        </w:rPr>
        <w:t>repeat this experiment with 4 other extrusion rates</w:t>
      </w:r>
      <w:r w:rsidR="00415591">
        <w:rPr>
          <w:color w:val="000000"/>
        </w:rPr>
        <w:t>. Next, t</w:t>
      </w:r>
      <w:r>
        <w:rPr>
          <w:color w:val="000000"/>
        </w:rPr>
        <w:t xml:space="preserve">ake the </w:t>
      </w:r>
      <w:r w:rsidR="00DD2FFA">
        <w:rPr>
          <w:color w:val="000000"/>
        </w:rPr>
        <w:t>five</w:t>
      </w:r>
      <w:r>
        <w:rPr>
          <w:color w:val="000000"/>
        </w:rPr>
        <w:t xml:space="preserve"> combinations</w:t>
      </w:r>
      <w:r w:rsidR="00DD2FFA">
        <w:rPr>
          <w:color w:val="000000"/>
        </w:rPr>
        <w:t xml:space="preserve"> that produced the best printing resolution for </w:t>
      </w:r>
      <w:r w:rsidR="00AC632D">
        <w:rPr>
          <w:color w:val="000000"/>
        </w:rPr>
        <w:t xml:space="preserve">the </w:t>
      </w:r>
      <w:r w:rsidR="00DD2FFA">
        <w:rPr>
          <w:color w:val="000000"/>
        </w:rPr>
        <w:t>application,</w:t>
      </w:r>
      <w:r>
        <w:rPr>
          <w:color w:val="000000"/>
        </w:rPr>
        <w:t xml:space="preserve"> and vary both </w:t>
      </w:r>
      <w:r w:rsidR="0034558B">
        <w:rPr>
          <w:color w:val="000000"/>
        </w:rPr>
        <w:t xml:space="preserve">printing </w:t>
      </w:r>
      <w:r w:rsidR="00DD2FFA">
        <w:rPr>
          <w:color w:val="000000"/>
        </w:rPr>
        <w:t>parameters</w:t>
      </w:r>
      <w:r w:rsidR="0034558B">
        <w:rPr>
          <w:color w:val="000000"/>
        </w:rPr>
        <w:t xml:space="preserve"> (pumping and printhead speeds)</w:t>
      </w:r>
      <w:r>
        <w:rPr>
          <w:color w:val="000000"/>
        </w:rPr>
        <w:t xml:space="preserve"> in smaller and smaller steps</w:t>
      </w:r>
      <w:r w:rsidR="00DD2FFA">
        <w:rPr>
          <w:color w:val="000000"/>
        </w:rPr>
        <w:t xml:space="preserve"> until the desired resolution is obtained</w:t>
      </w:r>
      <w:r>
        <w:rPr>
          <w:color w:val="000000"/>
        </w:rPr>
        <w:t>.</w:t>
      </w:r>
    </w:p>
    <w:p w14:paraId="4281F021" w14:textId="77777777" w:rsidR="00325767" w:rsidRDefault="00325767" w:rsidP="003F5FB7">
      <w:pPr>
        <w:pStyle w:val="Normal1"/>
        <w:pBdr>
          <w:top w:val="nil"/>
          <w:left w:val="nil"/>
          <w:bottom w:val="nil"/>
          <w:right w:val="nil"/>
          <w:between w:val="nil"/>
        </w:pBdr>
        <w:rPr>
          <w:color w:val="000000"/>
        </w:rPr>
      </w:pPr>
    </w:p>
    <w:p w14:paraId="45508B33" w14:textId="3EBAA929" w:rsidR="00F70D13" w:rsidRDefault="00325767" w:rsidP="003F5FB7">
      <w:pPr>
        <w:pStyle w:val="Normal1"/>
        <w:pBdr>
          <w:top w:val="nil"/>
          <w:left w:val="nil"/>
          <w:bottom w:val="nil"/>
          <w:right w:val="nil"/>
          <w:between w:val="nil"/>
        </w:pBdr>
        <w:rPr>
          <w:color w:val="000000"/>
        </w:rPr>
      </w:pPr>
      <w:r>
        <w:rPr>
          <w:color w:val="000000"/>
        </w:rPr>
        <w:t xml:space="preserve">The thickness of the printed lines </w:t>
      </w:r>
      <w:r w:rsidR="00393D44">
        <w:rPr>
          <w:color w:val="000000"/>
        </w:rPr>
        <w:t>has an impact on</w:t>
      </w:r>
      <w:r>
        <w:rPr>
          <w:color w:val="000000"/>
        </w:rPr>
        <w:t xml:space="preserve"> the ability of the printed engineered bacteria to form stable biofilms. Under optimal printing conditions (pumping speed 0.3 mL/h, printhead speed 300 mm/min, and working distance 0.2 mm), printed lines of bio-ink will produce stable biofilms after 3 days of incubation at room temperature. If the lines become thicker, such as by increasing the pumping speed, the middle </w:t>
      </w:r>
      <w:r w:rsidR="000D06BA">
        <w:rPr>
          <w:color w:val="000000"/>
        </w:rPr>
        <w:t>regions</w:t>
      </w:r>
      <w:r>
        <w:rPr>
          <w:color w:val="000000"/>
        </w:rPr>
        <w:t xml:space="preserve"> of </w:t>
      </w:r>
      <w:r w:rsidR="000D06BA">
        <w:rPr>
          <w:color w:val="000000"/>
        </w:rPr>
        <w:t>each</w:t>
      </w:r>
      <w:r>
        <w:rPr>
          <w:color w:val="000000"/>
        </w:rPr>
        <w:t xml:space="preserve"> line</w:t>
      </w:r>
      <w:r w:rsidR="000D06BA">
        <w:rPr>
          <w:color w:val="000000"/>
        </w:rPr>
        <w:t xml:space="preserve"> </w:t>
      </w:r>
      <w:r>
        <w:rPr>
          <w:color w:val="000000"/>
        </w:rPr>
        <w:t>may not be induced sufficiently</w:t>
      </w:r>
      <w:r w:rsidR="000D06BA">
        <w:rPr>
          <w:color w:val="000000"/>
        </w:rPr>
        <w:t xml:space="preserve"> to produce citrate-stable biofilms.</w:t>
      </w:r>
      <w:r>
        <w:rPr>
          <w:color w:val="000000"/>
        </w:rPr>
        <w:t xml:space="preserve"> </w:t>
      </w:r>
    </w:p>
    <w:p w14:paraId="00B01683" w14:textId="77777777" w:rsidR="00960372" w:rsidRDefault="00960372" w:rsidP="003F5FB7">
      <w:pPr>
        <w:pStyle w:val="Normal1"/>
        <w:pBdr>
          <w:top w:val="nil"/>
          <w:left w:val="nil"/>
          <w:bottom w:val="nil"/>
          <w:right w:val="nil"/>
          <w:between w:val="nil"/>
        </w:pBdr>
        <w:rPr>
          <w:color w:val="000000"/>
        </w:rPr>
      </w:pPr>
    </w:p>
    <w:p w14:paraId="51158A7A" w14:textId="470CF2EB" w:rsidR="00A35F39" w:rsidRDefault="00B2573C" w:rsidP="003F5FB7">
      <w:pPr>
        <w:pStyle w:val="Normal1"/>
        <w:pBdr>
          <w:top w:val="nil"/>
          <w:left w:val="nil"/>
          <w:bottom w:val="nil"/>
          <w:right w:val="nil"/>
          <w:between w:val="nil"/>
        </w:pBdr>
        <w:rPr>
          <w:color w:val="000000"/>
        </w:rPr>
      </w:pPr>
      <w:r>
        <w:rPr>
          <w:color w:val="000000"/>
        </w:rPr>
        <w:t>When printing a multi-layer bio-ink hydrogel, each printed layer</w:t>
      </w:r>
      <w:r w:rsidR="00A35F39" w:rsidRPr="00A35F39">
        <w:rPr>
          <w:color w:val="000000"/>
        </w:rPr>
        <w:t xml:space="preserve"> is solidified upon contacting the </w:t>
      </w:r>
      <w:r>
        <w:rPr>
          <w:color w:val="000000"/>
        </w:rPr>
        <w:t>calcium ions that have diffused into the previous printed layer.</w:t>
      </w:r>
      <w:r w:rsidR="00A35F39" w:rsidRPr="00A35F39">
        <w:rPr>
          <w:color w:val="000000"/>
        </w:rPr>
        <w:t xml:space="preserve"> </w:t>
      </w:r>
      <w:r>
        <w:rPr>
          <w:color w:val="000000"/>
        </w:rPr>
        <w:t xml:space="preserve">Each layer should be printed with </w:t>
      </w:r>
      <w:r w:rsidR="00A35F39">
        <w:rPr>
          <w:color w:val="000000"/>
        </w:rPr>
        <w:t>a</w:t>
      </w:r>
      <w:r w:rsidR="00A35F39" w:rsidRPr="00A35F39">
        <w:rPr>
          <w:color w:val="000000"/>
        </w:rPr>
        <w:t xml:space="preserve"> </w:t>
      </w:r>
      <w:r>
        <w:rPr>
          <w:color w:val="000000"/>
        </w:rPr>
        <w:t>10</w:t>
      </w:r>
      <w:r w:rsidR="00A35F39">
        <w:rPr>
          <w:color w:val="000000"/>
        </w:rPr>
        <w:t>-</w:t>
      </w:r>
      <w:r w:rsidR="00A35F39" w:rsidRPr="00A35F39">
        <w:rPr>
          <w:color w:val="000000"/>
        </w:rPr>
        <w:t xml:space="preserve">minute </w:t>
      </w:r>
      <w:r w:rsidR="00A35F39">
        <w:rPr>
          <w:color w:val="000000"/>
        </w:rPr>
        <w:t xml:space="preserve">waiting interval </w:t>
      </w:r>
      <w:r w:rsidR="00A35F39" w:rsidRPr="00A35F39">
        <w:rPr>
          <w:color w:val="000000"/>
        </w:rPr>
        <w:t xml:space="preserve">between printing different layers to allow time for </w:t>
      </w:r>
      <w:r>
        <w:rPr>
          <w:color w:val="000000"/>
        </w:rPr>
        <w:t>sufficient</w:t>
      </w:r>
      <w:r w:rsidR="00A35F39" w:rsidRPr="00A35F39">
        <w:rPr>
          <w:color w:val="000000"/>
        </w:rPr>
        <w:t xml:space="preserve"> calcium ions to diffuse up through the lower layers to allow solidification of the </w:t>
      </w:r>
      <w:r>
        <w:rPr>
          <w:color w:val="000000"/>
        </w:rPr>
        <w:t>upper</w:t>
      </w:r>
      <w:r w:rsidR="00A35F39" w:rsidRPr="00A35F39">
        <w:rPr>
          <w:color w:val="000000"/>
        </w:rPr>
        <w:t xml:space="preserve"> layers. </w:t>
      </w:r>
      <w:r>
        <w:rPr>
          <w:color w:val="000000"/>
        </w:rPr>
        <w:lastRenderedPageBreak/>
        <w:t>Additionally,</w:t>
      </w:r>
      <w:r w:rsidR="00A35F39" w:rsidRPr="00A35F39">
        <w:rPr>
          <w:color w:val="000000"/>
        </w:rPr>
        <w:t xml:space="preserve"> the printing distance of the upper layer should be </w:t>
      </w:r>
      <w:r>
        <w:rPr>
          <w:color w:val="000000"/>
        </w:rPr>
        <w:t>re</w:t>
      </w:r>
      <w:r w:rsidR="00A35F39" w:rsidRPr="00A35F39">
        <w:rPr>
          <w:color w:val="000000"/>
        </w:rPr>
        <w:t>stricted to</w:t>
      </w:r>
      <w:r>
        <w:rPr>
          <w:color w:val="000000"/>
        </w:rPr>
        <w:t xml:space="preserve"> only</w:t>
      </w:r>
      <w:r w:rsidR="00A35F39" w:rsidRPr="00A35F39">
        <w:rPr>
          <w:color w:val="000000"/>
        </w:rPr>
        <w:t xml:space="preserve"> 0.2</w:t>
      </w:r>
      <w:r w:rsidR="000D04E7">
        <w:rPr>
          <w:color w:val="000000"/>
        </w:rPr>
        <w:t>−</w:t>
      </w:r>
      <w:r w:rsidR="00A35F39" w:rsidRPr="00A35F39">
        <w:rPr>
          <w:color w:val="000000"/>
        </w:rPr>
        <w:t>0.3 mm</w:t>
      </w:r>
      <w:r>
        <w:rPr>
          <w:color w:val="000000"/>
        </w:rPr>
        <w:t xml:space="preserve"> higher than the printing distance of the previous layer. I</w:t>
      </w:r>
      <w:r w:rsidR="00A35F39" w:rsidRPr="00A35F39">
        <w:rPr>
          <w:color w:val="000000"/>
        </w:rPr>
        <w:t xml:space="preserve">f </w:t>
      </w:r>
      <w:r w:rsidR="00BA1DFE">
        <w:rPr>
          <w:color w:val="000000"/>
        </w:rPr>
        <w:t>the added printing distance</w:t>
      </w:r>
      <w:r w:rsidR="00A35F39" w:rsidRPr="00A35F39">
        <w:rPr>
          <w:color w:val="000000"/>
        </w:rPr>
        <w:t xml:space="preserve"> is less than 0.2 mm, the tip will drag </w:t>
      </w:r>
      <w:r w:rsidR="00BA1DFE">
        <w:rPr>
          <w:color w:val="000000"/>
        </w:rPr>
        <w:t>across the</w:t>
      </w:r>
      <w:r w:rsidR="00A35F39" w:rsidRPr="00A35F39">
        <w:rPr>
          <w:color w:val="000000"/>
        </w:rPr>
        <w:t xml:space="preserve"> first layer and </w:t>
      </w:r>
      <w:r w:rsidR="00EC0D89">
        <w:rPr>
          <w:color w:val="000000"/>
        </w:rPr>
        <w:t>reduce</w:t>
      </w:r>
      <w:r w:rsidR="00A35F39" w:rsidRPr="00A35F39">
        <w:rPr>
          <w:color w:val="000000"/>
        </w:rPr>
        <w:t xml:space="preserve"> the resolution</w:t>
      </w:r>
      <w:r w:rsidR="00EC0D89">
        <w:rPr>
          <w:color w:val="000000"/>
        </w:rPr>
        <w:t xml:space="preserve"> of the printed hydrogel</w:t>
      </w:r>
      <w:r w:rsidR="00A35F39" w:rsidRPr="00A35F39">
        <w:rPr>
          <w:color w:val="000000"/>
        </w:rPr>
        <w:t xml:space="preserve">. </w:t>
      </w:r>
      <w:r w:rsidR="00EC0D89">
        <w:rPr>
          <w:color w:val="000000"/>
        </w:rPr>
        <w:t>I</w:t>
      </w:r>
      <w:r w:rsidR="00A35F39" w:rsidRPr="00A35F39">
        <w:rPr>
          <w:color w:val="000000"/>
        </w:rPr>
        <w:t>f the</w:t>
      </w:r>
      <w:r w:rsidR="00EC0D89">
        <w:rPr>
          <w:color w:val="000000"/>
        </w:rPr>
        <w:t xml:space="preserve"> added</w:t>
      </w:r>
      <w:r w:rsidR="00A35F39" w:rsidRPr="00A35F39">
        <w:rPr>
          <w:color w:val="000000"/>
        </w:rPr>
        <w:t xml:space="preserve"> printing distance is </w:t>
      </w:r>
      <w:r w:rsidR="00222F44">
        <w:rPr>
          <w:color w:val="000000"/>
        </w:rPr>
        <w:t>l</w:t>
      </w:r>
      <w:r w:rsidR="00A35F39" w:rsidRPr="00A35F39">
        <w:rPr>
          <w:color w:val="000000"/>
        </w:rPr>
        <w:t>arger than 0.3 mm, the</w:t>
      </w:r>
      <w:r w:rsidR="00EC0D89">
        <w:rPr>
          <w:color w:val="000000"/>
        </w:rPr>
        <w:t xml:space="preserve"> bio-ink will form drops of </w:t>
      </w:r>
      <w:r w:rsidR="00786732">
        <w:rPr>
          <w:color w:val="000000"/>
        </w:rPr>
        <w:t>liquid during extrusion</w:t>
      </w:r>
      <w:r w:rsidR="00EC0D89">
        <w:rPr>
          <w:color w:val="000000"/>
        </w:rPr>
        <w:t>, causing the</w:t>
      </w:r>
      <w:r w:rsidR="00A35F39" w:rsidRPr="00A35F39">
        <w:rPr>
          <w:color w:val="000000"/>
        </w:rPr>
        <w:t xml:space="preserve"> </w:t>
      </w:r>
      <w:r w:rsidR="00EC0D89">
        <w:rPr>
          <w:color w:val="000000"/>
        </w:rPr>
        <w:t>printed hydrogel</w:t>
      </w:r>
      <w:r w:rsidR="00A35F39" w:rsidRPr="00A35F39">
        <w:rPr>
          <w:color w:val="000000"/>
        </w:rPr>
        <w:t xml:space="preserve"> </w:t>
      </w:r>
      <w:r w:rsidR="00EC0D89">
        <w:rPr>
          <w:color w:val="000000"/>
        </w:rPr>
        <w:t>to</w:t>
      </w:r>
      <w:r w:rsidR="00A35F39" w:rsidRPr="00A35F39">
        <w:rPr>
          <w:color w:val="000000"/>
        </w:rPr>
        <w:t xml:space="preserve"> become discontinuous.</w:t>
      </w:r>
      <w:r w:rsidR="003A4815">
        <w:rPr>
          <w:color w:val="000000"/>
        </w:rPr>
        <w:t xml:space="preserve"> </w:t>
      </w:r>
    </w:p>
    <w:p w14:paraId="39910ECE" w14:textId="77777777" w:rsidR="00F70D13" w:rsidRDefault="00F70D13" w:rsidP="003F5FB7">
      <w:pPr>
        <w:pStyle w:val="Normal1"/>
        <w:pBdr>
          <w:top w:val="nil"/>
          <w:left w:val="nil"/>
          <w:bottom w:val="nil"/>
          <w:right w:val="nil"/>
          <w:between w:val="nil"/>
        </w:pBdr>
        <w:rPr>
          <w:color w:val="000000"/>
        </w:rPr>
      </w:pPr>
    </w:p>
    <w:p w14:paraId="7FCDC933" w14:textId="4F276545" w:rsidR="00B871EB" w:rsidRDefault="006B574D" w:rsidP="003F5FB7">
      <w:pPr>
        <w:pStyle w:val="Normal1"/>
        <w:pBdr>
          <w:top w:val="nil"/>
          <w:left w:val="nil"/>
          <w:bottom w:val="nil"/>
          <w:right w:val="nil"/>
          <w:between w:val="nil"/>
        </w:pBdr>
        <w:rPr>
          <w:color w:val="000000"/>
        </w:rPr>
      </w:pPr>
      <w:r>
        <w:rPr>
          <w:color w:val="000000"/>
        </w:rPr>
        <w:t>Th</w:t>
      </w:r>
      <w:r w:rsidR="00855A4D">
        <w:rPr>
          <w:color w:val="000000"/>
        </w:rPr>
        <w:t>e current</w:t>
      </w:r>
      <w:r>
        <w:rPr>
          <w:color w:val="000000"/>
        </w:rPr>
        <w:t xml:space="preserve"> </w:t>
      </w:r>
      <w:r w:rsidR="00855A4D">
        <w:rPr>
          <w:color w:val="000000"/>
        </w:rPr>
        <w:t>bio</w:t>
      </w:r>
      <w:r>
        <w:rPr>
          <w:color w:val="000000"/>
        </w:rPr>
        <w:t xml:space="preserve">printing </w:t>
      </w:r>
      <w:r w:rsidR="00855A4D">
        <w:rPr>
          <w:color w:val="000000"/>
        </w:rPr>
        <w:t xml:space="preserve">approach </w:t>
      </w:r>
      <w:r>
        <w:rPr>
          <w:color w:val="000000"/>
        </w:rPr>
        <w:t>enables</w:t>
      </w:r>
      <w:r w:rsidR="00855A4D">
        <w:rPr>
          <w:color w:val="000000"/>
        </w:rPr>
        <w:t xml:space="preserve"> the production of reproducible, spatially-controlled engineered biofilms, suitable for</w:t>
      </w:r>
      <w:r>
        <w:rPr>
          <w:color w:val="000000"/>
        </w:rPr>
        <w:t xml:space="preserve"> </w:t>
      </w:r>
      <w:r w:rsidR="00855A4D">
        <w:rPr>
          <w:color w:val="000000"/>
        </w:rPr>
        <w:t xml:space="preserve">use in the </w:t>
      </w:r>
      <w:r>
        <w:rPr>
          <w:color w:val="000000"/>
        </w:rPr>
        <w:t xml:space="preserve">study of </w:t>
      </w:r>
      <w:r w:rsidR="00855A4D">
        <w:rPr>
          <w:color w:val="000000"/>
        </w:rPr>
        <w:t>biofilm</w:t>
      </w:r>
      <w:r>
        <w:rPr>
          <w:color w:val="000000"/>
        </w:rPr>
        <w:t xml:space="preserve"> mechanic</w:t>
      </w:r>
      <w:r w:rsidR="00855A4D">
        <w:rPr>
          <w:color w:val="000000"/>
        </w:rPr>
        <w:t>al properties</w:t>
      </w:r>
      <w:r>
        <w:rPr>
          <w:color w:val="000000"/>
        </w:rPr>
        <w:t xml:space="preserve"> </w:t>
      </w:r>
      <w:r w:rsidR="00855A4D">
        <w:rPr>
          <w:color w:val="000000"/>
        </w:rPr>
        <w:t>or</w:t>
      </w:r>
      <w:r>
        <w:rPr>
          <w:color w:val="000000"/>
        </w:rPr>
        <w:t xml:space="preserve"> </w:t>
      </w:r>
      <w:r w:rsidR="00855A4D">
        <w:rPr>
          <w:color w:val="000000"/>
        </w:rPr>
        <w:t xml:space="preserve">biological </w:t>
      </w:r>
      <w:r>
        <w:rPr>
          <w:color w:val="000000"/>
        </w:rPr>
        <w:t>resistance</w:t>
      </w:r>
      <w:r w:rsidR="00855A4D">
        <w:rPr>
          <w:color w:val="000000"/>
        </w:rPr>
        <w:t xml:space="preserve"> of biofilm bacteria</w:t>
      </w:r>
      <w:r>
        <w:rPr>
          <w:color w:val="000000"/>
        </w:rPr>
        <w:t xml:space="preserve"> to various factors </w:t>
      </w:r>
      <w:r w:rsidR="00855A4D">
        <w:rPr>
          <w:color w:val="000000"/>
        </w:rPr>
        <w:t xml:space="preserve">including </w:t>
      </w:r>
      <w:r>
        <w:rPr>
          <w:color w:val="000000"/>
        </w:rPr>
        <w:t>antibiotics, surfactants</w:t>
      </w:r>
      <w:r w:rsidR="00840484">
        <w:rPr>
          <w:color w:val="000000"/>
        </w:rPr>
        <w:t>,</w:t>
      </w:r>
      <w:r>
        <w:rPr>
          <w:color w:val="000000"/>
        </w:rPr>
        <w:t xml:space="preserve"> etc. </w:t>
      </w:r>
      <w:r w:rsidR="00855A4D">
        <w:rPr>
          <w:color w:val="000000"/>
        </w:rPr>
        <w:t xml:space="preserve">This capability </w:t>
      </w:r>
      <w:r>
        <w:rPr>
          <w:color w:val="000000"/>
        </w:rPr>
        <w:t xml:space="preserve">ensures a direct usability of the proposed method. </w:t>
      </w:r>
      <w:r w:rsidR="00855A4D">
        <w:rPr>
          <w:color w:val="000000"/>
        </w:rPr>
        <w:t>T</w:t>
      </w:r>
      <w:r>
        <w:rPr>
          <w:color w:val="000000"/>
        </w:rPr>
        <w:t>he development of higher-precision</w:t>
      </w:r>
      <w:r w:rsidR="00855A4D">
        <w:rPr>
          <w:color w:val="000000"/>
        </w:rPr>
        <w:t xml:space="preserve"> </w:t>
      </w:r>
      <w:r w:rsidR="00840484">
        <w:rPr>
          <w:color w:val="000000"/>
        </w:rPr>
        <w:t>do-it-yourself (</w:t>
      </w:r>
      <w:r w:rsidR="00855A4D">
        <w:rPr>
          <w:color w:val="000000"/>
        </w:rPr>
        <w:t>DIY</w:t>
      </w:r>
      <w:r w:rsidR="00840484">
        <w:rPr>
          <w:color w:val="000000"/>
        </w:rPr>
        <w:t>)</w:t>
      </w:r>
      <w:r>
        <w:rPr>
          <w:color w:val="000000"/>
        </w:rPr>
        <w:t xml:space="preserve"> bioprinters</w:t>
      </w:r>
      <w:r w:rsidR="00855A4D">
        <w:rPr>
          <w:color w:val="000000"/>
        </w:rPr>
        <w:t xml:space="preserve"> will likely be possible by maintaining the</w:t>
      </w:r>
      <w:r>
        <w:rPr>
          <w:color w:val="000000"/>
        </w:rPr>
        <w:t xml:space="preserve"> printing working distance </w:t>
      </w:r>
      <w:r w:rsidR="00855A4D">
        <w:rPr>
          <w:color w:val="000000"/>
        </w:rPr>
        <w:t>but lowering</w:t>
      </w:r>
      <w:r>
        <w:rPr>
          <w:color w:val="000000"/>
        </w:rPr>
        <w:t xml:space="preserve"> the pumping speed </w:t>
      </w:r>
      <w:r w:rsidR="00855A4D">
        <w:rPr>
          <w:color w:val="000000"/>
        </w:rPr>
        <w:t>and</w:t>
      </w:r>
      <w:r>
        <w:rPr>
          <w:color w:val="000000"/>
        </w:rPr>
        <w:t xml:space="preserve"> the moving speed of the printhead</w:t>
      </w:r>
      <w:r w:rsidR="00855A4D">
        <w:rPr>
          <w:color w:val="000000"/>
        </w:rPr>
        <w:t xml:space="preserve">, or by sampling different extruder geometries and bio-ink chemistries. </w:t>
      </w:r>
      <w:r w:rsidR="000A7EA7">
        <w:rPr>
          <w:color w:val="000000"/>
        </w:rPr>
        <w:t>With future improvements to the printing</w:t>
      </w:r>
      <w:r>
        <w:rPr>
          <w:color w:val="000000"/>
        </w:rPr>
        <w:t xml:space="preserve"> resolution, additional applications </w:t>
      </w:r>
      <w:r w:rsidR="000A7EA7">
        <w:rPr>
          <w:color w:val="000000"/>
        </w:rPr>
        <w:t xml:space="preserve">can be enabled </w:t>
      </w:r>
      <w:r>
        <w:rPr>
          <w:color w:val="000000"/>
        </w:rPr>
        <w:t xml:space="preserve">such as tissue engineering </w:t>
      </w:r>
      <w:r w:rsidR="000A7EA7">
        <w:rPr>
          <w:color w:val="000000"/>
        </w:rPr>
        <w:t>or</w:t>
      </w:r>
      <w:r>
        <w:rPr>
          <w:color w:val="000000"/>
        </w:rPr>
        <w:t xml:space="preserve"> drug delivery.</w:t>
      </w:r>
      <w:r w:rsidR="00196F86">
        <w:rPr>
          <w:color w:val="000000"/>
        </w:rPr>
        <w:t xml:space="preserve"> The 3D bioprinting approach described here should also be able to be expanded to printing </w:t>
      </w:r>
      <w:r w:rsidR="000D544B">
        <w:rPr>
          <w:color w:val="000000"/>
        </w:rPr>
        <w:t>additional types of</w:t>
      </w:r>
      <w:r w:rsidR="00196F86">
        <w:rPr>
          <w:color w:val="000000"/>
        </w:rPr>
        <w:t xml:space="preserve"> bacteria species that are biocompatible with our alginate-based bio-ink.</w:t>
      </w:r>
      <w:r w:rsidR="0033224E">
        <w:rPr>
          <w:color w:val="000000"/>
        </w:rPr>
        <w:t xml:space="preserve"> The current protocol provides sufficient sterility by repeatedly boiling the bio-ink during preparation, using sterile syringes and printing tips, and utilizing antibiotics in both the bio-ink and printing plate. Future experiments using wild-type bacteria may require additional sterilization measures such as replacing </w:t>
      </w:r>
      <w:r w:rsidR="008A6669">
        <w:rPr>
          <w:color w:val="000000"/>
        </w:rPr>
        <w:t xml:space="preserve">or disinfecting </w:t>
      </w:r>
      <w:r w:rsidR="0033224E">
        <w:rPr>
          <w:color w:val="000000"/>
        </w:rPr>
        <w:t>the tubing system between prints</w:t>
      </w:r>
      <w:r w:rsidR="008A6669">
        <w:rPr>
          <w:color w:val="000000"/>
        </w:rPr>
        <w:t>.</w:t>
      </w:r>
    </w:p>
    <w:p w14:paraId="61691CC9" w14:textId="583384D4" w:rsidR="00F70D13" w:rsidRDefault="00F70D13" w:rsidP="003F5FB7">
      <w:pPr>
        <w:pStyle w:val="Normal1"/>
        <w:pBdr>
          <w:top w:val="nil"/>
          <w:left w:val="nil"/>
          <w:bottom w:val="nil"/>
          <w:right w:val="nil"/>
          <w:between w:val="nil"/>
        </w:pBdr>
        <w:rPr>
          <w:color w:val="000000"/>
        </w:rPr>
      </w:pPr>
    </w:p>
    <w:p w14:paraId="134CD650" w14:textId="51F882F1" w:rsidR="0075510E" w:rsidRDefault="006B574D" w:rsidP="003F5FB7">
      <w:pPr>
        <w:pStyle w:val="Normal1"/>
        <w:pBdr>
          <w:top w:val="nil"/>
          <w:left w:val="nil"/>
          <w:bottom w:val="nil"/>
          <w:right w:val="nil"/>
          <w:between w:val="nil"/>
        </w:pBdr>
        <w:rPr>
          <w:color w:val="000000"/>
        </w:rPr>
      </w:pPr>
      <w:r>
        <w:rPr>
          <w:color w:val="000000"/>
        </w:rPr>
        <w:t>To the authors</w:t>
      </w:r>
      <w:r w:rsidR="00732EDA">
        <w:rPr>
          <w:color w:val="000000"/>
        </w:rPr>
        <w:t>’</w:t>
      </w:r>
      <w:r>
        <w:rPr>
          <w:color w:val="000000"/>
        </w:rPr>
        <w:t xml:space="preserve"> best knowledge, the presented method </w:t>
      </w:r>
      <w:r w:rsidR="00732EDA">
        <w:rPr>
          <w:color w:val="000000"/>
        </w:rPr>
        <w:t>(originally developed in</w:t>
      </w:r>
      <w:r>
        <w:rPr>
          <w:color w:val="000000"/>
        </w:rPr>
        <w:t xml:space="preserve"> Lehner </w:t>
      </w:r>
      <w:r w:rsidR="00DC11C6" w:rsidRPr="00DC11C6">
        <w:rPr>
          <w:color w:val="000000"/>
        </w:rPr>
        <w:t>et al.</w:t>
      </w:r>
      <w:r w:rsidR="0091375A">
        <w:rPr>
          <w:color w:val="000000"/>
          <w:vertAlign w:val="superscript"/>
        </w:rPr>
        <w:t>20</w:t>
      </w:r>
      <w:r w:rsidR="00732EDA">
        <w:rPr>
          <w:color w:val="000000"/>
        </w:rPr>
        <w:t xml:space="preserve">) </w:t>
      </w:r>
      <w:r>
        <w:rPr>
          <w:color w:val="000000"/>
        </w:rPr>
        <w:t xml:space="preserve">is the first </w:t>
      </w:r>
      <w:r w:rsidR="00763B00">
        <w:rPr>
          <w:color w:val="000000"/>
        </w:rPr>
        <w:t>published example of</w:t>
      </w:r>
      <w:r>
        <w:rPr>
          <w:color w:val="000000"/>
        </w:rPr>
        <w:t xml:space="preserve"> an additive manufacturing style </w:t>
      </w:r>
      <w:r w:rsidR="00763B00">
        <w:rPr>
          <w:color w:val="000000"/>
        </w:rPr>
        <w:t>for</w:t>
      </w:r>
      <w:r>
        <w:rPr>
          <w:color w:val="000000"/>
        </w:rPr>
        <w:t xml:space="preserve"> 3D printing of bacteria</w:t>
      </w:r>
      <w:r w:rsidR="00763B00">
        <w:rPr>
          <w:color w:val="000000"/>
        </w:rPr>
        <w:t>.</w:t>
      </w:r>
      <w:r>
        <w:rPr>
          <w:color w:val="000000"/>
        </w:rPr>
        <w:t xml:space="preserve"> </w:t>
      </w:r>
      <w:r w:rsidR="00B871EB">
        <w:rPr>
          <w:color w:val="000000"/>
        </w:rPr>
        <w:t xml:space="preserve">In the first part of this protocol, </w:t>
      </w:r>
      <w:r w:rsidR="00AC632D">
        <w:rPr>
          <w:color w:val="000000"/>
        </w:rPr>
        <w:t xml:space="preserve">this general method </w:t>
      </w:r>
      <w:r w:rsidR="00E46486">
        <w:rPr>
          <w:color w:val="000000"/>
        </w:rPr>
        <w:t>i</w:t>
      </w:r>
      <w:r w:rsidR="00AC632D">
        <w:rPr>
          <w:color w:val="000000"/>
        </w:rPr>
        <w:t>s</w:t>
      </w:r>
      <w:r w:rsidR="00B871EB">
        <w:rPr>
          <w:color w:val="000000"/>
        </w:rPr>
        <w:t xml:space="preserve"> describe</w:t>
      </w:r>
      <w:r w:rsidR="00AC632D">
        <w:rPr>
          <w:color w:val="000000"/>
        </w:rPr>
        <w:t>d</w:t>
      </w:r>
      <w:r w:rsidR="00763B00">
        <w:rPr>
          <w:color w:val="000000"/>
        </w:rPr>
        <w:t xml:space="preserve"> in detail </w:t>
      </w:r>
      <w:r w:rsidR="00B871EB">
        <w:rPr>
          <w:color w:val="000000"/>
        </w:rPr>
        <w:t xml:space="preserve">for the 3D printing of bacteria, which </w:t>
      </w:r>
      <w:r w:rsidR="00AC632D">
        <w:rPr>
          <w:color w:val="000000"/>
        </w:rPr>
        <w:t>is applied</w:t>
      </w:r>
      <w:r w:rsidR="00B871EB">
        <w:rPr>
          <w:color w:val="000000"/>
        </w:rPr>
        <w:t xml:space="preserve"> to the production of engineered biofilms</w:t>
      </w:r>
      <w:r w:rsidR="003E08D1" w:rsidRPr="003E08D1">
        <w:rPr>
          <w:color w:val="000000"/>
          <w:vertAlign w:val="superscript"/>
        </w:rPr>
        <w:t>2</w:t>
      </w:r>
      <w:r w:rsidR="00B871EB">
        <w:rPr>
          <w:color w:val="000000"/>
        </w:rPr>
        <w:t xml:space="preserve">. </w:t>
      </w:r>
      <w:r w:rsidR="00393D44">
        <w:rPr>
          <w:color w:val="000000"/>
        </w:rPr>
        <w:t>Multiple future applications of 3D-printed biofilms are possible</w:t>
      </w:r>
      <w:r w:rsidR="0075510E">
        <w:rPr>
          <w:color w:val="000000"/>
        </w:rPr>
        <w:t xml:space="preserve"> using this method</w:t>
      </w:r>
      <w:r w:rsidR="00393D44">
        <w:rPr>
          <w:color w:val="000000"/>
        </w:rPr>
        <w:t xml:space="preserve">. </w:t>
      </w:r>
      <w:r w:rsidR="00B871EB">
        <w:rPr>
          <w:color w:val="000000"/>
        </w:rPr>
        <w:t xml:space="preserve">In nature, multiple bacterial systems have evolved that create various types of biofilms, of which in this </w:t>
      </w:r>
      <w:r w:rsidR="008D7840">
        <w:rPr>
          <w:color w:val="000000"/>
        </w:rPr>
        <w:t>article</w:t>
      </w:r>
      <w:r w:rsidR="00B871EB">
        <w:rPr>
          <w:color w:val="000000"/>
        </w:rPr>
        <w:t xml:space="preserve"> a single system</w:t>
      </w:r>
      <w:r w:rsidR="00AC632D" w:rsidRPr="00AC632D">
        <w:rPr>
          <w:color w:val="000000"/>
        </w:rPr>
        <w:t xml:space="preserve"> </w:t>
      </w:r>
      <w:r w:rsidR="00AC632D">
        <w:rPr>
          <w:color w:val="000000"/>
        </w:rPr>
        <w:t>was explored</w:t>
      </w:r>
      <w:r w:rsidR="00B871EB">
        <w:rPr>
          <w:color w:val="000000"/>
        </w:rPr>
        <w:t xml:space="preserve">. Multiple other systems can be easily examined </w:t>
      </w:r>
      <w:r w:rsidR="00393D44">
        <w:rPr>
          <w:color w:val="000000"/>
        </w:rPr>
        <w:t>by creating</w:t>
      </w:r>
      <w:r w:rsidR="00B871EB">
        <w:rPr>
          <w:color w:val="000000"/>
        </w:rPr>
        <w:t xml:space="preserve"> 3D-printed biofilm</w:t>
      </w:r>
      <w:r w:rsidR="00393D44">
        <w:rPr>
          <w:color w:val="000000"/>
        </w:rPr>
        <w:t>s</w:t>
      </w:r>
      <w:r w:rsidR="00B871EB">
        <w:rPr>
          <w:color w:val="000000"/>
        </w:rPr>
        <w:t xml:space="preserve"> </w:t>
      </w:r>
      <w:r w:rsidR="00A07B61">
        <w:rPr>
          <w:color w:val="000000"/>
        </w:rPr>
        <w:t>with</w:t>
      </w:r>
      <w:r w:rsidR="00393D44">
        <w:rPr>
          <w:color w:val="000000"/>
        </w:rPr>
        <w:t xml:space="preserve"> other </w:t>
      </w:r>
      <w:r w:rsidR="00B871EB">
        <w:rPr>
          <w:color w:val="000000"/>
        </w:rPr>
        <w:t>bacterial systems,</w:t>
      </w:r>
      <w:r w:rsidR="00A07B61">
        <w:rPr>
          <w:color w:val="000000"/>
        </w:rPr>
        <w:t xml:space="preserve"> such as </w:t>
      </w:r>
      <w:r w:rsidR="00A07B61">
        <w:rPr>
          <w:i/>
          <w:color w:val="000000"/>
        </w:rPr>
        <w:t xml:space="preserve">Bacillus subtilis </w:t>
      </w:r>
      <w:r w:rsidR="00A07B61">
        <w:rPr>
          <w:color w:val="000000"/>
        </w:rPr>
        <w:t xml:space="preserve">or </w:t>
      </w:r>
      <w:r w:rsidR="00A07B61">
        <w:rPr>
          <w:i/>
          <w:color w:val="000000"/>
        </w:rPr>
        <w:t xml:space="preserve">Acetobacter </w:t>
      </w:r>
      <w:proofErr w:type="spellStart"/>
      <w:r w:rsidR="00A07B61">
        <w:rPr>
          <w:i/>
          <w:color w:val="000000"/>
        </w:rPr>
        <w:t>xylinum</w:t>
      </w:r>
      <w:proofErr w:type="spellEnd"/>
      <w:r w:rsidR="00B871EB">
        <w:rPr>
          <w:color w:val="000000"/>
        </w:rPr>
        <w:t>.</w:t>
      </w:r>
      <w:r w:rsidR="0075510E">
        <w:rPr>
          <w:color w:val="000000"/>
        </w:rPr>
        <w:t xml:space="preserve"> </w:t>
      </w:r>
      <w:r w:rsidR="007A2919">
        <w:rPr>
          <w:color w:val="000000"/>
        </w:rPr>
        <w:t>A</w:t>
      </w:r>
      <w:r w:rsidR="007A2919" w:rsidRPr="007A2919">
        <w:rPr>
          <w:color w:val="000000"/>
        </w:rPr>
        <w:t>lternative methods</w:t>
      </w:r>
      <w:r w:rsidR="00153CB8" w:rsidRPr="00E46486">
        <w:rPr>
          <w:color w:val="000000"/>
          <w:vertAlign w:val="superscript"/>
        </w:rPr>
        <w:t>23,24</w:t>
      </w:r>
      <w:r w:rsidR="007A2919" w:rsidRPr="007A2919">
        <w:rPr>
          <w:color w:val="000000"/>
        </w:rPr>
        <w:t xml:space="preserve"> have also been developed for spatial patterning of bacteria at high resolution using optical signals</w:t>
      </w:r>
      <w:r w:rsidR="004604CF">
        <w:rPr>
          <w:color w:val="000000"/>
        </w:rPr>
        <w:t>.</w:t>
      </w:r>
      <w:r w:rsidR="007A2919" w:rsidRPr="007A2919">
        <w:rPr>
          <w:color w:val="000000"/>
        </w:rPr>
        <w:t xml:space="preserve"> </w:t>
      </w:r>
      <w:r w:rsidR="004604CF">
        <w:rPr>
          <w:color w:val="000000"/>
        </w:rPr>
        <w:t>T</w:t>
      </w:r>
      <w:r w:rsidR="007A2919" w:rsidRPr="007A2919">
        <w:rPr>
          <w:color w:val="000000"/>
        </w:rPr>
        <w:t>hese</w:t>
      </w:r>
      <w:r w:rsidR="004604CF">
        <w:rPr>
          <w:color w:val="000000"/>
        </w:rPr>
        <w:t xml:space="preserve"> approaches</w:t>
      </w:r>
      <w:r w:rsidR="007A2919" w:rsidRPr="007A2919">
        <w:rPr>
          <w:color w:val="000000"/>
        </w:rPr>
        <w:t xml:space="preserve"> require more expensive, complicated equipment to achieve them in comparison to </w:t>
      </w:r>
      <w:r w:rsidR="007A2919">
        <w:rPr>
          <w:color w:val="000000"/>
        </w:rPr>
        <w:t>this</w:t>
      </w:r>
      <w:r w:rsidR="007A2919" w:rsidRPr="007A2919">
        <w:rPr>
          <w:color w:val="000000"/>
        </w:rPr>
        <w:t xml:space="preserve"> printer, and are </w:t>
      </w:r>
      <w:r w:rsidR="004604CF" w:rsidRPr="007A2919">
        <w:rPr>
          <w:color w:val="000000"/>
        </w:rPr>
        <w:t xml:space="preserve">only </w:t>
      </w:r>
      <w:r w:rsidR="007A2919" w:rsidRPr="007A2919">
        <w:rPr>
          <w:color w:val="000000"/>
        </w:rPr>
        <w:t xml:space="preserve">suitable for </w:t>
      </w:r>
      <w:r w:rsidR="004604CF">
        <w:rPr>
          <w:color w:val="000000"/>
        </w:rPr>
        <w:t xml:space="preserve">patterning of </w:t>
      </w:r>
      <w:r w:rsidR="007A2919" w:rsidRPr="007A2919">
        <w:rPr>
          <w:color w:val="000000"/>
        </w:rPr>
        <w:t>genetically engineered bacteria.</w:t>
      </w:r>
    </w:p>
    <w:p w14:paraId="2757E3A5" w14:textId="77777777" w:rsidR="0075510E" w:rsidRDefault="0075510E" w:rsidP="003F5FB7">
      <w:pPr>
        <w:pStyle w:val="Normal1"/>
        <w:pBdr>
          <w:top w:val="nil"/>
          <w:left w:val="nil"/>
          <w:bottom w:val="nil"/>
          <w:right w:val="nil"/>
          <w:between w:val="nil"/>
        </w:pBdr>
        <w:rPr>
          <w:color w:val="000000"/>
        </w:rPr>
      </w:pPr>
    </w:p>
    <w:p w14:paraId="5BF77131" w14:textId="368DEDD5" w:rsidR="00943AD1" w:rsidRDefault="0075510E" w:rsidP="003F5FB7">
      <w:pPr>
        <w:pStyle w:val="Normal1"/>
        <w:pBdr>
          <w:top w:val="nil"/>
          <w:left w:val="nil"/>
          <w:bottom w:val="nil"/>
          <w:right w:val="nil"/>
          <w:between w:val="nil"/>
        </w:pBdr>
        <w:rPr>
          <w:color w:val="000000"/>
        </w:rPr>
      </w:pPr>
      <w:r>
        <w:rPr>
          <w:color w:val="000000"/>
        </w:rPr>
        <w:t xml:space="preserve">The ability to spatially pattern 3D-printed biofilms with </w:t>
      </w:r>
      <w:r w:rsidR="00AC632D">
        <w:rPr>
          <w:color w:val="000000"/>
        </w:rPr>
        <w:t xml:space="preserve">this </w:t>
      </w:r>
      <w:r>
        <w:rPr>
          <w:color w:val="000000"/>
        </w:rPr>
        <w:t xml:space="preserve">method can allow for the creation of engineered biofilms that reproduce the spatial heterogeneity of natural </w:t>
      </w:r>
      <w:r w:rsidR="00153CB8">
        <w:rPr>
          <w:color w:val="000000"/>
        </w:rPr>
        <w:t>biofilms</w:t>
      </w:r>
      <w:r w:rsidR="00153CB8" w:rsidRPr="00D42CE8">
        <w:rPr>
          <w:color w:val="000000"/>
          <w:vertAlign w:val="superscript"/>
        </w:rPr>
        <w:t>2</w:t>
      </w:r>
      <w:r w:rsidR="00153CB8">
        <w:rPr>
          <w:color w:val="000000"/>
          <w:vertAlign w:val="superscript"/>
        </w:rPr>
        <w:t>5</w:t>
      </w:r>
      <w:r>
        <w:rPr>
          <w:color w:val="000000"/>
        </w:rPr>
        <w:t>.</w:t>
      </w:r>
      <w:r w:rsidRPr="0075510E">
        <w:rPr>
          <w:color w:val="000000"/>
        </w:rPr>
        <w:t xml:space="preserve"> </w:t>
      </w:r>
      <w:r>
        <w:rPr>
          <w:color w:val="000000"/>
        </w:rPr>
        <w:t xml:space="preserve">Because of the highly detailed arrangement of protein and polymeric fibers within a biofilm, bacteria in a biofilm state achieve a much higher resistance to chemical and physical stimuli, such as an increased resistance to antibiotics as compared to the same bacteria in a planktonic state. Moreover, bacteria within a biofilm show an increased resistance to fluid flow, making the maintenance and sterility of implantable medical devices much more </w:t>
      </w:r>
      <w:r w:rsidR="00153CB8">
        <w:rPr>
          <w:color w:val="000000"/>
        </w:rPr>
        <w:t>difficult</w:t>
      </w:r>
      <w:r w:rsidR="00153CB8" w:rsidRPr="00D42CE8">
        <w:rPr>
          <w:color w:val="000000"/>
          <w:vertAlign w:val="superscript"/>
        </w:rPr>
        <w:t>2</w:t>
      </w:r>
      <w:r w:rsidR="00153CB8">
        <w:rPr>
          <w:color w:val="000000"/>
          <w:vertAlign w:val="superscript"/>
        </w:rPr>
        <w:t>6</w:t>
      </w:r>
      <w:r>
        <w:rPr>
          <w:color w:val="000000"/>
        </w:rPr>
        <w:t>.</w:t>
      </w:r>
      <w:r w:rsidR="009326B2">
        <w:rPr>
          <w:color w:val="000000"/>
        </w:rPr>
        <w:t xml:space="preserve"> P</w:t>
      </w:r>
      <w:r w:rsidR="006B574D">
        <w:rPr>
          <w:color w:val="000000"/>
        </w:rPr>
        <w:t>rinted engineered biofilms</w:t>
      </w:r>
      <w:r w:rsidR="009326B2">
        <w:rPr>
          <w:color w:val="000000"/>
        </w:rPr>
        <w:t xml:space="preserve"> that attempt to reproduce the specific spatial distributions of biofilm components</w:t>
      </w:r>
      <w:r w:rsidR="006B574D">
        <w:rPr>
          <w:color w:val="000000"/>
        </w:rPr>
        <w:t xml:space="preserve"> </w:t>
      </w:r>
      <w:r w:rsidR="00C9042E">
        <w:rPr>
          <w:color w:val="000000"/>
        </w:rPr>
        <w:t>are</w:t>
      </w:r>
      <w:r w:rsidR="009326B2">
        <w:rPr>
          <w:color w:val="000000"/>
        </w:rPr>
        <w:t xml:space="preserve"> powerful</w:t>
      </w:r>
      <w:r w:rsidR="006B574D">
        <w:rPr>
          <w:color w:val="000000"/>
        </w:rPr>
        <w:t xml:space="preserve"> tool</w:t>
      </w:r>
      <w:r w:rsidR="00C9042E">
        <w:rPr>
          <w:color w:val="000000"/>
        </w:rPr>
        <w:t>s</w:t>
      </w:r>
      <w:r w:rsidR="006B574D">
        <w:rPr>
          <w:color w:val="000000"/>
        </w:rPr>
        <w:t xml:space="preserve"> for studying the </w:t>
      </w:r>
      <w:r w:rsidR="009326B2">
        <w:rPr>
          <w:color w:val="000000"/>
        </w:rPr>
        <w:t>mechanisms by</w:t>
      </w:r>
      <w:r w:rsidR="006B574D">
        <w:rPr>
          <w:color w:val="000000"/>
        </w:rPr>
        <w:t xml:space="preserve"> which bacteria within a biofilm achieve resistance</w:t>
      </w:r>
      <w:r w:rsidR="009326B2">
        <w:rPr>
          <w:color w:val="000000"/>
        </w:rPr>
        <w:t xml:space="preserve"> phenotypes</w:t>
      </w:r>
      <w:r w:rsidR="006B574D">
        <w:rPr>
          <w:color w:val="000000"/>
        </w:rPr>
        <w:t xml:space="preserve">. </w:t>
      </w:r>
    </w:p>
    <w:p w14:paraId="03C8A282" w14:textId="77777777" w:rsidR="00F70D13" w:rsidRDefault="00F70D13" w:rsidP="003F5FB7">
      <w:pPr>
        <w:pStyle w:val="Normal1"/>
        <w:rPr>
          <w:color w:val="000000"/>
        </w:rPr>
      </w:pPr>
    </w:p>
    <w:p w14:paraId="430F06AE" w14:textId="5608EB7B" w:rsidR="00F70D13" w:rsidRDefault="006B574D" w:rsidP="003F5FB7">
      <w:pPr>
        <w:pStyle w:val="Normal1"/>
        <w:pBdr>
          <w:top w:val="nil"/>
          <w:left w:val="nil"/>
          <w:bottom w:val="nil"/>
          <w:right w:val="nil"/>
          <w:between w:val="nil"/>
        </w:pBdr>
        <w:rPr>
          <w:color w:val="808080"/>
        </w:rPr>
      </w:pPr>
      <w:r>
        <w:rPr>
          <w:b/>
          <w:color w:val="000000"/>
        </w:rPr>
        <w:t xml:space="preserve">ACKNOWLEDGMENTS: </w:t>
      </w:r>
    </w:p>
    <w:p w14:paraId="76EE1B27" w14:textId="369AF3F1" w:rsidR="00F70D13" w:rsidRDefault="006B574D" w:rsidP="003F5FB7">
      <w:pPr>
        <w:pStyle w:val="Normal1"/>
      </w:pPr>
      <w:r>
        <w:t xml:space="preserve">This work was supported by </w:t>
      </w:r>
      <w:r w:rsidR="00E81798">
        <w:t>an</w:t>
      </w:r>
      <w:r>
        <w:t xml:space="preserve"> AOARD grant (No. </w:t>
      </w:r>
      <w:r>
        <w:rPr>
          <w:color w:val="000000"/>
        </w:rPr>
        <w:t>FA2386-18-1-4059)</w:t>
      </w:r>
      <w:r>
        <w:t xml:space="preserve">, the Netherlands Organization for Scientific Research (NWO/OCW) as part of the Frontiers of Nanoscience program, and the Advanced Materials NWO-NSFC program (No. </w:t>
      </w:r>
      <w:r>
        <w:rPr>
          <w:color w:val="000000"/>
        </w:rPr>
        <w:t>729.001.016</w:t>
      </w:r>
      <w:r>
        <w:t xml:space="preserve">). The authors acknowledge laboratory assistance of Ramon van der </w:t>
      </w:r>
      <w:proofErr w:type="spellStart"/>
      <w:r>
        <w:t>Valk</w:t>
      </w:r>
      <w:proofErr w:type="spellEnd"/>
      <w:r>
        <w:t xml:space="preserve"> and Roland Kieffer.</w:t>
      </w:r>
    </w:p>
    <w:p w14:paraId="57F7478B" w14:textId="77777777" w:rsidR="00F70D13" w:rsidRDefault="00F70D13" w:rsidP="003F5FB7">
      <w:pPr>
        <w:pStyle w:val="Normal1"/>
        <w:rPr>
          <w:b/>
          <w:color w:val="000000"/>
        </w:rPr>
      </w:pPr>
    </w:p>
    <w:p w14:paraId="44808387" w14:textId="0FAC96DC" w:rsidR="00F70D13" w:rsidRDefault="006B574D" w:rsidP="003F5FB7">
      <w:pPr>
        <w:pStyle w:val="Normal1"/>
        <w:pBdr>
          <w:top w:val="nil"/>
          <w:left w:val="nil"/>
          <w:bottom w:val="nil"/>
          <w:right w:val="nil"/>
          <w:between w:val="nil"/>
        </w:pBdr>
        <w:rPr>
          <w:b/>
          <w:color w:val="000000"/>
        </w:rPr>
      </w:pPr>
      <w:r>
        <w:rPr>
          <w:b/>
          <w:color w:val="000000"/>
        </w:rPr>
        <w:t xml:space="preserve">DISCLOSURES: </w:t>
      </w:r>
    </w:p>
    <w:p w14:paraId="42DA9087" w14:textId="77777777" w:rsidR="00F70D13" w:rsidRDefault="006B574D" w:rsidP="003F5FB7">
      <w:pPr>
        <w:pStyle w:val="Normal1"/>
        <w:rPr>
          <w:color w:val="000000"/>
        </w:rPr>
      </w:pPr>
      <w:r>
        <w:rPr>
          <w:color w:val="000000"/>
        </w:rPr>
        <w:t>The authors have nothing to disclose.</w:t>
      </w:r>
    </w:p>
    <w:p w14:paraId="55E765DB" w14:textId="77777777" w:rsidR="00F70D13" w:rsidRDefault="00F70D13" w:rsidP="003F5FB7">
      <w:pPr>
        <w:pStyle w:val="Normal1"/>
        <w:rPr>
          <w:color w:val="000000"/>
        </w:rPr>
      </w:pPr>
    </w:p>
    <w:p w14:paraId="027BCC29" w14:textId="77777777" w:rsidR="00B871EB" w:rsidRPr="00DC3B9C" w:rsidRDefault="006B574D" w:rsidP="003F5FB7">
      <w:pPr>
        <w:pStyle w:val="Normal1"/>
      </w:pPr>
      <w:r w:rsidRPr="00DC3B9C">
        <w:rPr>
          <w:b/>
        </w:rPr>
        <w:t>REFERENCES:</w:t>
      </w:r>
      <w:r w:rsidRPr="00DC3B9C">
        <w:t xml:space="preserve"> </w:t>
      </w:r>
    </w:p>
    <w:p w14:paraId="662EFCE5" w14:textId="4FA5A846" w:rsidR="00F70D13" w:rsidRPr="00DC11C6" w:rsidRDefault="006B574D" w:rsidP="003F5FB7">
      <w:pPr>
        <w:pStyle w:val="Normal1"/>
        <w:widowControl/>
        <w:pBdr>
          <w:top w:val="nil"/>
          <w:left w:val="nil"/>
          <w:bottom w:val="nil"/>
          <w:right w:val="nil"/>
          <w:between w:val="nil"/>
        </w:pBdr>
        <w:rPr>
          <w:lang w:val="en-GB"/>
        </w:rPr>
      </w:pPr>
      <w:r w:rsidRPr="00DC11C6">
        <w:t>1.</w:t>
      </w:r>
      <w:r w:rsidR="00543170" w:rsidRPr="00DC11C6">
        <w:t xml:space="preserve"> </w:t>
      </w:r>
      <w:r w:rsidRPr="00DC11C6">
        <w:t xml:space="preserve">Tibbitt, M. W., </w:t>
      </w:r>
      <w:proofErr w:type="spellStart"/>
      <w:r w:rsidRPr="00DC11C6">
        <w:t>Rodell</w:t>
      </w:r>
      <w:proofErr w:type="spellEnd"/>
      <w:r w:rsidRPr="00DC11C6">
        <w:t>, C. B., Burdick, J. A.</w:t>
      </w:r>
      <w:r w:rsidR="00DE369B" w:rsidRPr="00DE369B">
        <w:t>,</w:t>
      </w:r>
      <w:r w:rsidRPr="00DC11C6">
        <w:t xml:space="preserve"> </w:t>
      </w:r>
      <w:proofErr w:type="spellStart"/>
      <w:r w:rsidRPr="00DC11C6">
        <w:t>Anseth</w:t>
      </w:r>
      <w:proofErr w:type="spellEnd"/>
      <w:r w:rsidRPr="00DC11C6">
        <w:t xml:space="preserve">, K. S. Progress in material design for biomedical applications. </w:t>
      </w:r>
      <w:bookmarkStart w:id="15" w:name="OLE_LINK7"/>
      <w:bookmarkStart w:id="16" w:name="OLE_LINK8"/>
      <w:r w:rsidR="00B865FA" w:rsidRPr="00DC11C6">
        <w:rPr>
          <w:i/>
          <w:lang w:val="en-GB"/>
        </w:rPr>
        <w:t>Proceedings of the National Academy of Sciences of the United States of America</w:t>
      </w:r>
      <w:bookmarkEnd w:id="15"/>
      <w:bookmarkEnd w:id="16"/>
      <w:r w:rsidRPr="00DC11C6">
        <w:rPr>
          <w:i/>
          <w:lang w:val="en-GB"/>
        </w:rPr>
        <w:t>.</w:t>
      </w:r>
      <w:r w:rsidRPr="00DC11C6">
        <w:rPr>
          <w:lang w:val="en-GB"/>
        </w:rPr>
        <w:t xml:space="preserve"> </w:t>
      </w:r>
      <w:r w:rsidRPr="00DC11C6">
        <w:rPr>
          <w:b/>
          <w:lang w:val="en-GB"/>
        </w:rPr>
        <w:t>112</w:t>
      </w:r>
      <w:r w:rsidRPr="00DC11C6">
        <w:rPr>
          <w:lang w:val="en-GB"/>
        </w:rPr>
        <w:t xml:space="preserve"> (47), 14444</w:t>
      </w:r>
      <w:r w:rsidR="00AA0D25" w:rsidRPr="00AA0D25">
        <w:rPr>
          <w:lang w:val="en-GB"/>
        </w:rPr>
        <w:t>−</w:t>
      </w:r>
      <w:r w:rsidRPr="00DC11C6">
        <w:rPr>
          <w:lang w:val="en-GB"/>
        </w:rPr>
        <w:t>14451</w:t>
      </w:r>
      <w:r w:rsidR="00DC11C6" w:rsidRPr="00DC11C6">
        <w:rPr>
          <w:lang w:val="en-GB"/>
        </w:rPr>
        <w:t xml:space="preserve"> (</w:t>
      </w:r>
      <w:r w:rsidRPr="00DC11C6">
        <w:rPr>
          <w:lang w:val="en-GB"/>
        </w:rPr>
        <w:t>2015).</w:t>
      </w:r>
    </w:p>
    <w:p w14:paraId="33A8D6A7" w14:textId="5D289A88" w:rsidR="00F70D13" w:rsidRPr="00DC11C6" w:rsidRDefault="006B574D" w:rsidP="003F5FB7">
      <w:pPr>
        <w:pStyle w:val="Normal1"/>
        <w:widowControl/>
        <w:pBdr>
          <w:top w:val="nil"/>
          <w:left w:val="nil"/>
          <w:bottom w:val="nil"/>
          <w:right w:val="nil"/>
          <w:between w:val="nil"/>
        </w:pBdr>
      </w:pPr>
      <w:r w:rsidRPr="00DC11C6">
        <w:rPr>
          <w:lang w:val="en-GB"/>
        </w:rPr>
        <w:t>2</w:t>
      </w:r>
      <w:r w:rsidR="00DC11C6">
        <w:rPr>
          <w:lang w:val="en-GB"/>
        </w:rPr>
        <w:t xml:space="preserve">. </w:t>
      </w:r>
      <w:proofErr w:type="spellStart"/>
      <w:r w:rsidRPr="00DC11C6">
        <w:rPr>
          <w:lang w:val="en-GB"/>
        </w:rPr>
        <w:t>Schmieden</w:t>
      </w:r>
      <w:proofErr w:type="spellEnd"/>
      <w:r w:rsidRPr="00DC11C6">
        <w:rPr>
          <w:lang w:val="en-GB"/>
        </w:rPr>
        <w:t>, D. T.</w:t>
      </w:r>
      <w:r w:rsidRPr="00DC11C6">
        <w:rPr>
          <w:i/>
          <w:lang w:val="en-GB"/>
        </w:rPr>
        <w:t xml:space="preserve"> </w:t>
      </w:r>
      <w:r w:rsidR="00DC11C6" w:rsidRPr="00DC11C6">
        <w:rPr>
          <w:lang w:val="en-GB"/>
        </w:rPr>
        <w:t>et al.</w:t>
      </w:r>
      <w:r w:rsidRPr="00DC11C6">
        <w:rPr>
          <w:lang w:val="en-GB"/>
        </w:rPr>
        <w:t xml:space="preserve"> </w:t>
      </w:r>
      <w:r w:rsidRPr="00DC11C6">
        <w:t xml:space="preserve">Printing of Patterned, Engineered E. coli Biofilms with a Low-Cost 3D Printer. </w:t>
      </w:r>
      <w:bookmarkStart w:id="17" w:name="OLE_LINK9"/>
      <w:bookmarkStart w:id="18" w:name="OLE_LINK10"/>
      <w:r w:rsidR="00B865FA" w:rsidRPr="00DC11C6">
        <w:rPr>
          <w:i/>
        </w:rPr>
        <w:t>ACS Synthetic Biology</w:t>
      </w:r>
      <w:bookmarkEnd w:id="17"/>
      <w:bookmarkEnd w:id="18"/>
      <w:r w:rsidRPr="00DC11C6">
        <w:rPr>
          <w:i/>
        </w:rPr>
        <w:t>.</w:t>
      </w:r>
      <w:r w:rsidRPr="00DC11C6">
        <w:t xml:space="preserve"> </w:t>
      </w:r>
      <w:r w:rsidRPr="00DC11C6">
        <w:rPr>
          <w:b/>
        </w:rPr>
        <w:t>7</w:t>
      </w:r>
      <w:r w:rsidRPr="00DC11C6">
        <w:t xml:space="preserve"> (5), 1328</w:t>
      </w:r>
      <w:r w:rsidR="00AA0D25" w:rsidRPr="00AA0D25">
        <w:t>−</w:t>
      </w:r>
      <w:r w:rsidRPr="00DC11C6">
        <w:t>1337</w:t>
      </w:r>
      <w:r w:rsidR="00DC11C6" w:rsidRPr="00DC11C6">
        <w:t xml:space="preserve"> (</w:t>
      </w:r>
      <w:r w:rsidRPr="00DC11C6">
        <w:t>2018).</w:t>
      </w:r>
    </w:p>
    <w:p w14:paraId="6F3F8900" w14:textId="6CACE8C8" w:rsidR="00F70D13" w:rsidRPr="00DC11C6" w:rsidRDefault="006B574D" w:rsidP="003F5FB7">
      <w:pPr>
        <w:pStyle w:val="Normal1"/>
        <w:widowControl/>
        <w:pBdr>
          <w:top w:val="nil"/>
          <w:left w:val="nil"/>
          <w:bottom w:val="nil"/>
          <w:right w:val="nil"/>
          <w:between w:val="nil"/>
        </w:pBdr>
      </w:pPr>
      <w:r w:rsidRPr="00DC11C6">
        <w:t>3</w:t>
      </w:r>
      <w:r w:rsidR="00543170" w:rsidRPr="00DC11C6">
        <w:t xml:space="preserve"> </w:t>
      </w:r>
      <w:r w:rsidRPr="00DC11C6">
        <w:t xml:space="preserve">Mao, L.B. </w:t>
      </w:r>
      <w:r w:rsidR="00DC11C6" w:rsidRPr="00DC11C6">
        <w:t>et al.</w:t>
      </w:r>
      <w:r w:rsidRPr="00DC11C6">
        <w:t xml:space="preserve"> Synthetic nacre by predesigned matrix-directed mineralization. </w:t>
      </w:r>
      <w:r w:rsidRPr="00DC11C6">
        <w:rPr>
          <w:i/>
        </w:rPr>
        <w:t>Science</w:t>
      </w:r>
      <w:r w:rsidRPr="00DC11C6">
        <w:t xml:space="preserve">. </w:t>
      </w:r>
      <w:r w:rsidR="00AA0D25" w:rsidRPr="00014403">
        <w:rPr>
          <w:b/>
        </w:rPr>
        <w:t>354</w:t>
      </w:r>
      <w:r w:rsidR="00AA0D25">
        <w:t xml:space="preserve"> (6308), 107</w:t>
      </w:r>
      <w:r w:rsidR="00AA0D25" w:rsidRPr="00AA0D25">
        <w:t>−</w:t>
      </w:r>
      <w:r w:rsidR="00AA0D25">
        <w:t xml:space="preserve">110 </w:t>
      </w:r>
      <w:r w:rsidRPr="00DC11C6">
        <w:t>(2016).</w:t>
      </w:r>
    </w:p>
    <w:p w14:paraId="7377B803" w14:textId="308F3233" w:rsidR="00F70D13" w:rsidRPr="00DC11C6" w:rsidRDefault="006B574D" w:rsidP="003F5FB7">
      <w:pPr>
        <w:pStyle w:val="Normal1"/>
        <w:widowControl/>
        <w:pBdr>
          <w:top w:val="nil"/>
          <w:left w:val="nil"/>
          <w:bottom w:val="nil"/>
          <w:right w:val="nil"/>
          <w:between w:val="nil"/>
        </w:pBdr>
      </w:pPr>
      <w:r w:rsidRPr="00DC11C6">
        <w:t>4</w:t>
      </w:r>
      <w:r w:rsidR="00DC11C6">
        <w:t xml:space="preserve">. </w:t>
      </w:r>
      <w:r w:rsidRPr="00DC11C6">
        <w:t>Gao, H. L.</w:t>
      </w:r>
      <w:r w:rsidRPr="00DC11C6">
        <w:rPr>
          <w:i/>
        </w:rPr>
        <w:t xml:space="preserve"> </w:t>
      </w:r>
      <w:r w:rsidR="00DC11C6" w:rsidRPr="00DC11C6">
        <w:t>et al.</w:t>
      </w:r>
      <w:r w:rsidRPr="00DC11C6">
        <w:t xml:space="preserve"> Mass production of bulk artificial nacre with excellent mechanical properties. </w:t>
      </w:r>
      <w:bookmarkStart w:id="19" w:name="OLE_LINK11"/>
      <w:r w:rsidR="00B865FA" w:rsidRPr="00DC11C6">
        <w:rPr>
          <w:i/>
        </w:rPr>
        <w:t>Nature Communications</w:t>
      </w:r>
      <w:bookmarkEnd w:id="19"/>
      <w:r w:rsidRPr="00DC11C6">
        <w:rPr>
          <w:i/>
        </w:rPr>
        <w:t>.</w:t>
      </w:r>
      <w:r w:rsidRPr="00DC11C6">
        <w:t xml:space="preserve"> </w:t>
      </w:r>
      <w:r w:rsidRPr="00DC11C6">
        <w:rPr>
          <w:b/>
        </w:rPr>
        <w:t>8</w:t>
      </w:r>
      <w:r w:rsidRPr="00DC11C6">
        <w:t xml:space="preserve"> (1), 287</w:t>
      </w:r>
      <w:r w:rsidR="00DC11C6" w:rsidRPr="00DC11C6">
        <w:t xml:space="preserve"> (</w:t>
      </w:r>
      <w:r w:rsidRPr="00DC11C6">
        <w:t>2017).</w:t>
      </w:r>
    </w:p>
    <w:p w14:paraId="52DB4466" w14:textId="2C818FE8" w:rsidR="00F70D13" w:rsidRPr="00DC11C6" w:rsidRDefault="006B574D" w:rsidP="003F5FB7">
      <w:pPr>
        <w:pStyle w:val="Normal1"/>
        <w:widowControl/>
        <w:pBdr>
          <w:top w:val="nil"/>
          <w:left w:val="nil"/>
          <w:bottom w:val="nil"/>
          <w:right w:val="nil"/>
          <w:between w:val="nil"/>
        </w:pBdr>
      </w:pPr>
      <w:r w:rsidRPr="00DC11C6">
        <w:t>5</w:t>
      </w:r>
      <w:r w:rsidR="00543170" w:rsidRPr="00DC11C6">
        <w:t xml:space="preserve"> </w:t>
      </w:r>
      <w:r w:rsidRPr="00DC11C6">
        <w:t xml:space="preserve">Poirier, Y., </w:t>
      </w:r>
      <w:proofErr w:type="spellStart"/>
      <w:r w:rsidRPr="00DC11C6">
        <w:t>Nawrath</w:t>
      </w:r>
      <w:proofErr w:type="spellEnd"/>
      <w:r w:rsidRPr="00DC11C6">
        <w:t>, C.</w:t>
      </w:r>
      <w:r w:rsidR="00DE369B" w:rsidRPr="00DE369B">
        <w:t>,</w:t>
      </w:r>
      <w:r w:rsidRPr="00DC11C6">
        <w:t xml:space="preserve"> Somerville, C. Production of </w:t>
      </w:r>
      <w:proofErr w:type="spellStart"/>
      <w:r w:rsidRPr="00DC11C6">
        <w:t>Polyhydroxyalkanoates</w:t>
      </w:r>
      <w:proofErr w:type="spellEnd"/>
      <w:r w:rsidRPr="00DC11C6">
        <w:t xml:space="preserve">, a Family of Biodegradable Plastics and Elastomers, in Bacteria and Plants. </w:t>
      </w:r>
      <w:bookmarkStart w:id="20" w:name="OLE_LINK12"/>
      <w:bookmarkStart w:id="21" w:name="OLE_LINK13"/>
      <w:r w:rsidR="00B865FA" w:rsidRPr="00DC11C6">
        <w:rPr>
          <w:i/>
        </w:rPr>
        <w:t>Nature Biotechnology</w:t>
      </w:r>
      <w:bookmarkEnd w:id="20"/>
      <w:bookmarkEnd w:id="21"/>
      <w:r w:rsidRPr="00DC11C6">
        <w:t xml:space="preserve">. </w:t>
      </w:r>
      <w:r w:rsidRPr="00DC11C6">
        <w:rPr>
          <w:b/>
        </w:rPr>
        <w:t>13</w:t>
      </w:r>
      <w:r w:rsidRPr="00DC11C6">
        <w:t>, 142</w:t>
      </w:r>
      <w:r w:rsidR="00AA0D25" w:rsidRPr="00AA0D25">
        <w:t>−</w:t>
      </w:r>
      <w:r w:rsidRPr="00DC11C6">
        <w:t>150</w:t>
      </w:r>
      <w:r w:rsidR="00DC11C6" w:rsidRPr="00DC11C6">
        <w:t xml:space="preserve"> (</w:t>
      </w:r>
      <w:r w:rsidRPr="00DC11C6">
        <w:t>1995).</w:t>
      </w:r>
    </w:p>
    <w:p w14:paraId="40DBD9E4" w14:textId="6FC3510D" w:rsidR="00F70D13" w:rsidRPr="00DC11C6" w:rsidRDefault="006B574D" w:rsidP="003F5FB7">
      <w:pPr>
        <w:pStyle w:val="Normal1"/>
        <w:widowControl/>
        <w:pBdr>
          <w:top w:val="nil"/>
          <w:left w:val="nil"/>
          <w:bottom w:val="nil"/>
          <w:right w:val="nil"/>
          <w:between w:val="nil"/>
        </w:pBdr>
      </w:pPr>
      <w:r w:rsidRPr="00DC11C6">
        <w:t>6</w:t>
      </w:r>
      <w:r w:rsidR="00DC11C6">
        <w:t xml:space="preserve">. </w:t>
      </w:r>
      <w:r w:rsidRPr="00DC11C6">
        <w:t>Choi, S. Y.</w:t>
      </w:r>
      <w:r w:rsidRPr="00DC11C6">
        <w:rPr>
          <w:i/>
        </w:rPr>
        <w:t xml:space="preserve"> </w:t>
      </w:r>
      <w:r w:rsidR="00DC11C6" w:rsidRPr="00DC11C6">
        <w:t>et al.</w:t>
      </w:r>
      <w:r w:rsidRPr="00DC11C6">
        <w:t xml:space="preserve"> One-step fermentative production of poly(lactate-co-glycolate) from carbohydrates in Escherichia coli. </w:t>
      </w:r>
      <w:r w:rsidR="00B865FA" w:rsidRPr="00DC11C6">
        <w:rPr>
          <w:i/>
        </w:rPr>
        <w:t>Nature Biotechnology</w:t>
      </w:r>
      <w:r w:rsidRPr="00DC11C6">
        <w:rPr>
          <w:i/>
        </w:rPr>
        <w:t>.</w:t>
      </w:r>
      <w:r w:rsidRPr="00DC11C6">
        <w:t xml:space="preserve"> </w:t>
      </w:r>
      <w:r w:rsidRPr="00DC11C6">
        <w:rPr>
          <w:b/>
        </w:rPr>
        <w:t>34</w:t>
      </w:r>
      <w:r w:rsidRPr="00DC11C6">
        <w:t xml:space="preserve"> (4), 435</w:t>
      </w:r>
      <w:r w:rsidR="00AA0D25" w:rsidRPr="00AA0D25">
        <w:t>−</w:t>
      </w:r>
      <w:r w:rsidRPr="00DC11C6">
        <w:t>440</w:t>
      </w:r>
      <w:r w:rsidR="00DC11C6" w:rsidRPr="00DC11C6">
        <w:t xml:space="preserve"> (</w:t>
      </w:r>
      <w:r w:rsidRPr="00DC11C6">
        <w:t>2016).</w:t>
      </w:r>
    </w:p>
    <w:p w14:paraId="4D42DBB1" w14:textId="5B923005" w:rsidR="00F70D13" w:rsidRPr="00DC11C6" w:rsidRDefault="006B574D" w:rsidP="003F5FB7">
      <w:pPr>
        <w:pStyle w:val="Normal1"/>
        <w:widowControl/>
        <w:pBdr>
          <w:top w:val="nil"/>
          <w:left w:val="nil"/>
          <w:bottom w:val="nil"/>
          <w:right w:val="nil"/>
          <w:between w:val="nil"/>
        </w:pBdr>
      </w:pPr>
      <w:r w:rsidRPr="00DC11C6">
        <w:t>7</w:t>
      </w:r>
      <w:r w:rsidR="00DC11C6">
        <w:t xml:space="preserve">. </w:t>
      </w:r>
      <w:proofErr w:type="spellStart"/>
      <w:r w:rsidRPr="00DC11C6">
        <w:t>Mohammadi</w:t>
      </w:r>
      <w:proofErr w:type="spellEnd"/>
      <w:r w:rsidRPr="00DC11C6">
        <w:t xml:space="preserve">, P., </w:t>
      </w:r>
      <w:proofErr w:type="spellStart"/>
      <w:r w:rsidRPr="00DC11C6">
        <w:t>Toivonen</w:t>
      </w:r>
      <w:proofErr w:type="spellEnd"/>
      <w:r w:rsidRPr="00DC11C6">
        <w:t xml:space="preserve">, M. S., </w:t>
      </w:r>
      <w:proofErr w:type="spellStart"/>
      <w:r w:rsidRPr="00DC11C6">
        <w:t>Ikkala</w:t>
      </w:r>
      <w:proofErr w:type="spellEnd"/>
      <w:r w:rsidRPr="00DC11C6">
        <w:t xml:space="preserve">, O., </w:t>
      </w:r>
      <w:proofErr w:type="spellStart"/>
      <w:r w:rsidRPr="00DC11C6">
        <w:t>Wagermaier</w:t>
      </w:r>
      <w:proofErr w:type="spellEnd"/>
      <w:r w:rsidRPr="00DC11C6">
        <w:t>, W.</w:t>
      </w:r>
      <w:r w:rsidR="00DE369B" w:rsidRPr="00DE369B">
        <w:t>,</w:t>
      </w:r>
      <w:r w:rsidRPr="00DC11C6">
        <w:t xml:space="preserve"> Linder, M. B. Aligning cellulose nanofibril dispersions for tougher fibers. </w:t>
      </w:r>
      <w:bookmarkStart w:id="22" w:name="OLE_LINK14"/>
      <w:r w:rsidR="00B865FA" w:rsidRPr="00DC11C6">
        <w:rPr>
          <w:i/>
        </w:rPr>
        <w:t>Scientific Reports</w:t>
      </w:r>
      <w:bookmarkEnd w:id="22"/>
      <w:r w:rsidRPr="00DC11C6">
        <w:rPr>
          <w:i/>
        </w:rPr>
        <w:t>.</w:t>
      </w:r>
      <w:r w:rsidRPr="00DC11C6">
        <w:t xml:space="preserve"> </w:t>
      </w:r>
      <w:r w:rsidRPr="00DC11C6">
        <w:rPr>
          <w:b/>
        </w:rPr>
        <w:t>7</w:t>
      </w:r>
      <w:r w:rsidRPr="00DC11C6">
        <w:t xml:space="preserve"> (1), 11860</w:t>
      </w:r>
      <w:r w:rsidR="00DC11C6" w:rsidRPr="00DC11C6">
        <w:t xml:space="preserve"> (</w:t>
      </w:r>
      <w:r w:rsidRPr="00DC11C6">
        <w:t>2017).</w:t>
      </w:r>
    </w:p>
    <w:p w14:paraId="18F2E34E" w14:textId="5D0144BA" w:rsidR="00F70D13" w:rsidRPr="00DC11C6" w:rsidRDefault="006B574D" w:rsidP="003F5FB7">
      <w:pPr>
        <w:pStyle w:val="Normal1"/>
        <w:widowControl/>
        <w:pBdr>
          <w:top w:val="nil"/>
          <w:left w:val="nil"/>
          <w:bottom w:val="nil"/>
          <w:right w:val="nil"/>
          <w:between w:val="nil"/>
        </w:pBdr>
      </w:pPr>
      <w:r w:rsidRPr="00DC11C6">
        <w:t>8</w:t>
      </w:r>
      <w:r w:rsidR="00DE369B">
        <w:t>.</w:t>
      </w:r>
      <w:r w:rsidR="00543170" w:rsidRPr="00DC11C6">
        <w:t xml:space="preserve"> </w:t>
      </w:r>
      <w:proofErr w:type="spellStart"/>
      <w:r w:rsidRPr="00DC11C6">
        <w:t>Jonkers</w:t>
      </w:r>
      <w:proofErr w:type="spellEnd"/>
      <w:r w:rsidRPr="00DC11C6">
        <w:t xml:space="preserve">, H. M. Bacteria-based self-healing concrete. </w:t>
      </w:r>
      <w:bookmarkStart w:id="23" w:name="OLE_LINK15"/>
      <w:bookmarkStart w:id="24" w:name="OLE_LINK16"/>
      <w:r w:rsidRPr="00DC11C6">
        <w:rPr>
          <w:i/>
        </w:rPr>
        <w:t>Heron</w:t>
      </w:r>
      <w:bookmarkEnd w:id="23"/>
      <w:bookmarkEnd w:id="24"/>
      <w:r w:rsidRPr="00DC11C6">
        <w:t xml:space="preserve">, </w:t>
      </w:r>
      <w:r w:rsidRPr="00DC11C6">
        <w:rPr>
          <w:b/>
        </w:rPr>
        <w:t>56</w:t>
      </w:r>
      <w:r w:rsidRPr="00DC11C6">
        <w:t xml:space="preserve"> (1/2)</w:t>
      </w:r>
      <w:r w:rsidR="00F96880">
        <w:t>,</w:t>
      </w:r>
      <w:r w:rsidR="00DC11C6" w:rsidRPr="00DC11C6">
        <w:t xml:space="preserve"> (</w:t>
      </w:r>
      <w:r w:rsidRPr="00DC11C6">
        <w:t>2011).</w:t>
      </w:r>
    </w:p>
    <w:p w14:paraId="3906DE2F" w14:textId="0BD7813C" w:rsidR="00F70D13" w:rsidRPr="00DC11C6" w:rsidRDefault="006B574D" w:rsidP="003F5FB7">
      <w:pPr>
        <w:pStyle w:val="Normal1"/>
        <w:widowControl/>
        <w:pBdr>
          <w:top w:val="nil"/>
          <w:left w:val="nil"/>
          <w:bottom w:val="nil"/>
          <w:right w:val="nil"/>
          <w:between w:val="nil"/>
        </w:pBdr>
      </w:pPr>
      <w:r w:rsidRPr="00DC11C6">
        <w:t>9</w:t>
      </w:r>
      <w:r w:rsidR="00DE369B">
        <w:t>.</w:t>
      </w:r>
      <w:r w:rsidR="00543170" w:rsidRPr="00DC11C6">
        <w:t xml:space="preserve"> </w:t>
      </w:r>
      <w:proofErr w:type="spellStart"/>
      <w:r w:rsidRPr="00DC11C6">
        <w:t>Schmieden</w:t>
      </w:r>
      <w:proofErr w:type="spellEnd"/>
      <w:r w:rsidRPr="00DC11C6">
        <w:t>, D. T., Meyer, A. S.</w:t>
      </w:r>
      <w:r w:rsidR="00DE369B" w:rsidRPr="00DE369B">
        <w:t>,</w:t>
      </w:r>
      <w:r w:rsidRPr="00DC11C6">
        <w:t xml:space="preserve"> Aubin-Tam, M.E. Using bacteria to make improved, nacre-inspired materials. </w:t>
      </w:r>
      <w:r w:rsidRPr="00DC11C6">
        <w:rPr>
          <w:i/>
        </w:rPr>
        <w:t>MRS Advances</w:t>
      </w:r>
      <w:r w:rsidRPr="00DC11C6">
        <w:t xml:space="preserve">. </w:t>
      </w:r>
      <w:r w:rsidRPr="00DC11C6">
        <w:rPr>
          <w:b/>
        </w:rPr>
        <w:t>1</w:t>
      </w:r>
      <w:r w:rsidRPr="00DC11C6">
        <w:t xml:space="preserve"> (8), 559</w:t>
      </w:r>
      <w:r w:rsidR="00AA0D25" w:rsidRPr="00AA0D25">
        <w:t>−</w:t>
      </w:r>
      <w:r w:rsidRPr="00DC11C6">
        <w:t>564</w:t>
      </w:r>
      <w:r w:rsidR="00DC11C6" w:rsidRPr="00DC11C6">
        <w:t xml:space="preserve"> (</w:t>
      </w:r>
      <w:r w:rsidRPr="00DC11C6">
        <w:t>2016).</w:t>
      </w:r>
    </w:p>
    <w:p w14:paraId="5F528744" w14:textId="24A32CCD" w:rsidR="00F70D13" w:rsidRPr="00DC11C6" w:rsidRDefault="006B574D" w:rsidP="003F5FB7">
      <w:pPr>
        <w:pStyle w:val="Normal1"/>
        <w:widowControl/>
        <w:pBdr>
          <w:top w:val="nil"/>
          <w:left w:val="nil"/>
          <w:bottom w:val="nil"/>
          <w:right w:val="nil"/>
          <w:between w:val="nil"/>
        </w:pBdr>
      </w:pPr>
      <w:r w:rsidRPr="00DC11C6">
        <w:t>1</w:t>
      </w:r>
      <w:r w:rsidR="0091375A" w:rsidRPr="00DC11C6">
        <w:t>0</w:t>
      </w:r>
      <w:r w:rsidR="00DC11C6">
        <w:t xml:space="preserve">. </w:t>
      </w:r>
      <w:r w:rsidRPr="00DC11C6">
        <w:t>Zhong, C.</w:t>
      </w:r>
      <w:r w:rsidRPr="00DC11C6">
        <w:rPr>
          <w:i/>
        </w:rPr>
        <w:t xml:space="preserve"> </w:t>
      </w:r>
      <w:r w:rsidR="00DC11C6" w:rsidRPr="00DC11C6">
        <w:t>et al.</w:t>
      </w:r>
      <w:r w:rsidRPr="00DC11C6">
        <w:t xml:space="preserve"> Strong underwater adhesives made by self-assembling multi-protein </w:t>
      </w:r>
      <w:proofErr w:type="spellStart"/>
      <w:r w:rsidRPr="00DC11C6">
        <w:t>nanofibres</w:t>
      </w:r>
      <w:proofErr w:type="spellEnd"/>
      <w:r w:rsidRPr="00DC11C6">
        <w:t xml:space="preserve">. </w:t>
      </w:r>
      <w:bookmarkStart w:id="25" w:name="OLE_LINK17"/>
      <w:bookmarkStart w:id="26" w:name="OLE_LINK18"/>
      <w:r w:rsidR="007F06FB" w:rsidRPr="00DC11C6">
        <w:rPr>
          <w:i/>
        </w:rPr>
        <w:t>Nature Nanotechnology</w:t>
      </w:r>
      <w:bookmarkEnd w:id="25"/>
      <w:bookmarkEnd w:id="26"/>
      <w:r w:rsidRPr="00DC11C6">
        <w:rPr>
          <w:i/>
        </w:rPr>
        <w:t>.</w:t>
      </w:r>
      <w:r w:rsidRPr="00DC11C6">
        <w:t xml:space="preserve"> </w:t>
      </w:r>
      <w:r w:rsidRPr="00DC11C6">
        <w:rPr>
          <w:b/>
        </w:rPr>
        <w:t>9</w:t>
      </w:r>
      <w:r w:rsidRPr="00DC11C6">
        <w:t xml:space="preserve"> (10), 858</w:t>
      </w:r>
      <w:r w:rsidR="00AA0D25" w:rsidRPr="00AA0D25">
        <w:t>−</w:t>
      </w:r>
      <w:r w:rsidRPr="00DC11C6">
        <w:t>866</w:t>
      </w:r>
      <w:r w:rsidR="00DC11C6" w:rsidRPr="00DC11C6">
        <w:t xml:space="preserve"> (</w:t>
      </w:r>
      <w:r w:rsidRPr="00DC11C6">
        <w:t>2014).</w:t>
      </w:r>
    </w:p>
    <w:p w14:paraId="33B680C2" w14:textId="77731F6C" w:rsidR="00937CDB" w:rsidRPr="00DC11C6" w:rsidRDefault="00937CDB" w:rsidP="003F5FB7">
      <w:pPr>
        <w:pStyle w:val="Normal1"/>
        <w:widowControl/>
        <w:pBdr>
          <w:top w:val="nil"/>
          <w:left w:val="nil"/>
          <w:bottom w:val="nil"/>
          <w:right w:val="nil"/>
          <w:between w:val="nil"/>
        </w:pBdr>
        <w:rPr>
          <w:noProof/>
        </w:rPr>
      </w:pPr>
      <w:r w:rsidRPr="00DC11C6">
        <w:rPr>
          <w:noProof/>
          <w:lang w:val="en-GB"/>
        </w:rPr>
        <w:t>1</w:t>
      </w:r>
      <w:r w:rsidR="0091375A" w:rsidRPr="00DC11C6">
        <w:rPr>
          <w:noProof/>
          <w:lang w:val="en-GB"/>
        </w:rPr>
        <w:t>1</w:t>
      </w:r>
      <w:r w:rsidR="00DC11C6">
        <w:rPr>
          <w:noProof/>
          <w:lang w:val="en-GB"/>
        </w:rPr>
        <w:t xml:space="preserve">. </w:t>
      </w:r>
      <w:r w:rsidRPr="00DC11C6">
        <w:rPr>
          <w:noProof/>
          <w:lang w:val="en-GB"/>
        </w:rPr>
        <w:t>Chen, A. Y.</w:t>
      </w:r>
      <w:r w:rsidRPr="00DC11C6">
        <w:rPr>
          <w:i/>
          <w:noProof/>
          <w:lang w:val="en-GB"/>
        </w:rPr>
        <w:t xml:space="preserve"> </w:t>
      </w:r>
      <w:r w:rsidR="00DC11C6" w:rsidRPr="00DC11C6">
        <w:rPr>
          <w:noProof/>
          <w:lang w:val="en-GB"/>
        </w:rPr>
        <w:t>et al.</w:t>
      </w:r>
      <w:r w:rsidRPr="00DC11C6">
        <w:rPr>
          <w:noProof/>
          <w:lang w:val="en-GB"/>
        </w:rPr>
        <w:t xml:space="preserve"> </w:t>
      </w:r>
      <w:r w:rsidRPr="00DC11C6">
        <w:rPr>
          <w:noProof/>
        </w:rPr>
        <w:t xml:space="preserve">Synthesis and patterning of tunable multiscale materials with engineered cells. </w:t>
      </w:r>
      <w:bookmarkStart w:id="27" w:name="OLE_LINK19"/>
      <w:bookmarkStart w:id="28" w:name="OLE_LINK20"/>
      <w:r w:rsidR="007F06FB" w:rsidRPr="00DC11C6">
        <w:rPr>
          <w:i/>
          <w:noProof/>
        </w:rPr>
        <w:t>Nature Materials</w:t>
      </w:r>
      <w:bookmarkEnd w:id="27"/>
      <w:bookmarkEnd w:id="28"/>
      <w:r w:rsidRPr="00DC11C6">
        <w:rPr>
          <w:i/>
          <w:noProof/>
        </w:rPr>
        <w:t>.</w:t>
      </w:r>
      <w:r w:rsidRPr="00DC11C6">
        <w:rPr>
          <w:noProof/>
        </w:rPr>
        <w:t xml:space="preserve"> </w:t>
      </w:r>
      <w:r w:rsidRPr="00DC11C6">
        <w:rPr>
          <w:b/>
          <w:noProof/>
        </w:rPr>
        <w:t>13</w:t>
      </w:r>
      <w:r w:rsidRPr="00DC11C6">
        <w:rPr>
          <w:noProof/>
        </w:rPr>
        <w:t xml:space="preserve"> (5), 515</w:t>
      </w:r>
      <w:r w:rsidR="00AA0D25" w:rsidRPr="00AA0D25">
        <w:rPr>
          <w:noProof/>
        </w:rPr>
        <w:t>−</w:t>
      </w:r>
      <w:r w:rsidRPr="00DC11C6">
        <w:rPr>
          <w:noProof/>
        </w:rPr>
        <w:t>523</w:t>
      </w:r>
      <w:r w:rsidR="00DC11C6" w:rsidRPr="00DC11C6">
        <w:rPr>
          <w:noProof/>
        </w:rPr>
        <w:t xml:space="preserve"> (</w:t>
      </w:r>
      <w:r w:rsidRPr="00DC11C6">
        <w:rPr>
          <w:noProof/>
        </w:rPr>
        <w:t>2014).</w:t>
      </w:r>
    </w:p>
    <w:p w14:paraId="5D3C7E1D" w14:textId="400F8F2A" w:rsidR="00F70D13" w:rsidRPr="00DC11C6" w:rsidRDefault="006B574D" w:rsidP="003F5FB7">
      <w:pPr>
        <w:pStyle w:val="Normal1"/>
        <w:widowControl/>
        <w:pBdr>
          <w:top w:val="nil"/>
          <w:left w:val="nil"/>
          <w:bottom w:val="nil"/>
          <w:right w:val="nil"/>
          <w:between w:val="nil"/>
        </w:pBdr>
      </w:pPr>
      <w:r w:rsidRPr="00DC11C6">
        <w:t>1</w:t>
      </w:r>
      <w:r w:rsidR="0091375A" w:rsidRPr="00DC11C6">
        <w:t>2</w:t>
      </w:r>
      <w:r w:rsidR="00DE369B">
        <w:t>.</w:t>
      </w:r>
      <w:r w:rsidR="00543170" w:rsidRPr="00DC11C6">
        <w:t xml:space="preserve"> </w:t>
      </w:r>
      <w:proofErr w:type="spellStart"/>
      <w:r w:rsidRPr="00DC11C6">
        <w:t>Gatenholm</w:t>
      </w:r>
      <w:proofErr w:type="spellEnd"/>
      <w:r w:rsidRPr="00DC11C6">
        <w:t>, P.</w:t>
      </w:r>
      <w:r w:rsidR="00DE369B" w:rsidRPr="00DE369B">
        <w:t>,</w:t>
      </w:r>
      <w:r w:rsidRPr="00DC11C6">
        <w:t xml:space="preserve"> Klemm, D. Bacterial Nanocellulose as a Renewable Material for Biomedical Applications. </w:t>
      </w:r>
      <w:r w:rsidRPr="00DC11C6">
        <w:rPr>
          <w:i/>
        </w:rPr>
        <w:t>MRS Bulletin</w:t>
      </w:r>
      <w:r w:rsidRPr="00DC11C6">
        <w:t xml:space="preserve">. </w:t>
      </w:r>
      <w:r w:rsidRPr="00DC11C6">
        <w:rPr>
          <w:b/>
        </w:rPr>
        <w:t>35</w:t>
      </w:r>
      <w:r w:rsidRPr="00DC11C6">
        <w:t xml:space="preserve">, </w:t>
      </w:r>
      <w:r w:rsidR="00D735FD" w:rsidRPr="00D735FD">
        <w:t>208</w:t>
      </w:r>
      <w:r w:rsidR="00E90447" w:rsidRPr="00AA0D25">
        <w:rPr>
          <w:noProof/>
        </w:rPr>
        <w:t>−</w:t>
      </w:r>
      <w:r w:rsidR="00D735FD" w:rsidRPr="00D735FD">
        <w:t xml:space="preserve">213 </w:t>
      </w:r>
      <w:r w:rsidRPr="00DC11C6">
        <w:t>(2010).</w:t>
      </w:r>
    </w:p>
    <w:p w14:paraId="74BF0A5B" w14:textId="3F1F2C06" w:rsidR="00F70D13" w:rsidRPr="00DC11C6" w:rsidRDefault="006B574D" w:rsidP="003F5FB7">
      <w:pPr>
        <w:pStyle w:val="Normal1"/>
        <w:widowControl/>
        <w:pBdr>
          <w:top w:val="nil"/>
          <w:left w:val="nil"/>
          <w:bottom w:val="nil"/>
          <w:right w:val="nil"/>
          <w:between w:val="nil"/>
        </w:pBdr>
      </w:pPr>
      <w:r w:rsidRPr="00DC11C6">
        <w:t>1</w:t>
      </w:r>
      <w:r w:rsidR="0091375A" w:rsidRPr="00DC11C6">
        <w:t>3</w:t>
      </w:r>
      <w:r w:rsidR="00DC11C6">
        <w:t xml:space="preserve">. </w:t>
      </w:r>
      <w:r w:rsidRPr="00DC11C6">
        <w:t>Rodriguez-Carmona, E.</w:t>
      </w:r>
      <w:r w:rsidR="00DE369B" w:rsidRPr="00DE369B">
        <w:t>,</w:t>
      </w:r>
      <w:r w:rsidRPr="00DC11C6">
        <w:t xml:space="preserve"> </w:t>
      </w:r>
      <w:proofErr w:type="spellStart"/>
      <w:r w:rsidRPr="00DC11C6">
        <w:t>Villaverde</w:t>
      </w:r>
      <w:proofErr w:type="spellEnd"/>
      <w:r w:rsidRPr="00DC11C6">
        <w:t xml:space="preserve">, A. Nanostructured bacterial materials for innovative medicines. </w:t>
      </w:r>
      <w:bookmarkStart w:id="29" w:name="OLE_LINK21"/>
      <w:r w:rsidR="007F06FB" w:rsidRPr="00DC11C6">
        <w:rPr>
          <w:i/>
        </w:rPr>
        <w:t>Trends in Microbiology</w:t>
      </w:r>
      <w:bookmarkEnd w:id="29"/>
      <w:r w:rsidRPr="00DC11C6">
        <w:rPr>
          <w:i/>
        </w:rPr>
        <w:t>.</w:t>
      </w:r>
      <w:r w:rsidRPr="00DC11C6">
        <w:t xml:space="preserve"> </w:t>
      </w:r>
      <w:r w:rsidRPr="00DC11C6">
        <w:rPr>
          <w:b/>
        </w:rPr>
        <w:t>18</w:t>
      </w:r>
      <w:r w:rsidRPr="00DC11C6">
        <w:t xml:space="preserve"> (9), 423</w:t>
      </w:r>
      <w:r w:rsidR="00AA0D25" w:rsidRPr="00AA0D25">
        <w:t>−</w:t>
      </w:r>
      <w:r w:rsidRPr="00DC11C6">
        <w:t>430</w:t>
      </w:r>
      <w:r w:rsidR="00DC11C6" w:rsidRPr="00DC11C6">
        <w:t xml:space="preserve"> (</w:t>
      </w:r>
      <w:r w:rsidRPr="00DC11C6">
        <w:t>2010).</w:t>
      </w:r>
    </w:p>
    <w:p w14:paraId="2A917220" w14:textId="698A116F" w:rsidR="0019532A" w:rsidRPr="00DC11C6" w:rsidRDefault="0019532A" w:rsidP="003F5FB7">
      <w:pPr>
        <w:pStyle w:val="Normal1"/>
        <w:widowControl/>
        <w:pBdr>
          <w:top w:val="nil"/>
          <w:left w:val="nil"/>
          <w:bottom w:val="nil"/>
          <w:right w:val="nil"/>
          <w:between w:val="nil"/>
        </w:pBdr>
      </w:pPr>
      <w:r w:rsidRPr="00DC11C6">
        <w:rPr>
          <w:noProof/>
        </w:rPr>
        <w:t>1</w:t>
      </w:r>
      <w:r w:rsidR="0091375A" w:rsidRPr="00DC11C6">
        <w:rPr>
          <w:noProof/>
        </w:rPr>
        <w:t>4</w:t>
      </w:r>
      <w:r w:rsidR="00DC11C6">
        <w:rPr>
          <w:noProof/>
        </w:rPr>
        <w:t xml:space="preserve">. </w:t>
      </w:r>
      <w:r w:rsidRPr="00DC11C6">
        <w:rPr>
          <w:noProof/>
        </w:rPr>
        <w:t>Hung, C.</w:t>
      </w:r>
      <w:r w:rsidRPr="00DC11C6">
        <w:rPr>
          <w:i/>
          <w:noProof/>
        </w:rPr>
        <w:t xml:space="preserve"> </w:t>
      </w:r>
      <w:r w:rsidR="00DC11C6" w:rsidRPr="00DC11C6">
        <w:rPr>
          <w:noProof/>
        </w:rPr>
        <w:t>et al.</w:t>
      </w:r>
      <w:r w:rsidRPr="00DC11C6">
        <w:rPr>
          <w:noProof/>
        </w:rPr>
        <w:t xml:space="preserve"> Escherichia coli biofilms have an organized and complex extracellular matrix structure. </w:t>
      </w:r>
      <w:bookmarkStart w:id="30" w:name="OLE_LINK22"/>
      <w:r w:rsidRPr="00DC11C6">
        <w:rPr>
          <w:i/>
          <w:noProof/>
        </w:rPr>
        <w:t>MBio</w:t>
      </w:r>
      <w:bookmarkEnd w:id="30"/>
      <w:r w:rsidRPr="00DC11C6">
        <w:rPr>
          <w:i/>
          <w:noProof/>
        </w:rPr>
        <w:t>.</w:t>
      </w:r>
      <w:r w:rsidRPr="00DC11C6">
        <w:rPr>
          <w:noProof/>
        </w:rPr>
        <w:t xml:space="preserve"> </w:t>
      </w:r>
      <w:r w:rsidRPr="00DC11C6">
        <w:rPr>
          <w:b/>
          <w:noProof/>
        </w:rPr>
        <w:t>4</w:t>
      </w:r>
      <w:r w:rsidRPr="00DC11C6">
        <w:t xml:space="preserve"> (5), </w:t>
      </w:r>
      <w:r w:rsidRPr="00DC11C6">
        <w:rPr>
          <w:noProof/>
        </w:rPr>
        <w:t>00645-00613</w:t>
      </w:r>
      <w:r w:rsidR="00DC11C6" w:rsidRPr="00DC11C6">
        <w:rPr>
          <w:noProof/>
        </w:rPr>
        <w:t xml:space="preserve"> (</w:t>
      </w:r>
      <w:r w:rsidRPr="00DC11C6">
        <w:rPr>
          <w:noProof/>
        </w:rPr>
        <w:t>2013).</w:t>
      </w:r>
    </w:p>
    <w:p w14:paraId="5FFD2D82" w14:textId="41A67316" w:rsidR="00F70D13" w:rsidRPr="00DC11C6" w:rsidRDefault="006B574D" w:rsidP="003F5FB7">
      <w:pPr>
        <w:pStyle w:val="Normal1"/>
        <w:widowControl/>
        <w:pBdr>
          <w:top w:val="nil"/>
          <w:left w:val="nil"/>
          <w:bottom w:val="nil"/>
          <w:right w:val="nil"/>
          <w:between w:val="nil"/>
        </w:pBdr>
      </w:pPr>
      <w:r w:rsidRPr="00DC11C6">
        <w:t>1</w:t>
      </w:r>
      <w:r w:rsidR="0091375A" w:rsidRPr="00DC11C6">
        <w:t>5</w:t>
      </w:r>
      <w:r w:rsidR="00DE369B">
        <w:t>.</w:t>
      </w:r>
      <w:r w:rsidR="00543170" w:rsidRPr="00DC11C6">
        <w:t xml:space="preserve"> </w:t>
      </w:r>
      <w:proofErr w:type="spellStart"/>
      <w:r w:rsidRPr="00DC11C6">
        <w:t>Donlan</w:t>
      </w:r>
      <w:proofErr w:type="spellEnd"/>
      <w:r w:rsidRPr="00DC11C6">
        <w:t>, R. M.</w:t>
      </w:r>
      <w:r w:rsidR="00DE369B" w:rsidRPr="00DE369B">
        <w:t>,</w:t>
      </w:r>
      <w:r w:rsidRPr="00DC11C6">
        <w:t xml:space="preserve"> </w:t>
      </w:r>
      <w:proofErr w:type="spellStart"/>
      <w:r w:rsidRPr="00DC11C6">
        <w:t>Costerton</w:t>
      </w:r>
      <w:proofErr w:type="spellEnd"/>
      <w:r w:rsidRPr="00DC11C6">
        <w:t xml:space="preserve">, J. W. Biofilms: Survival Mechanisms of Clinically Relevant Microorganisms. </w:t>
      </w:r>
      <w:bookmarkStart w:id="31" w:name="OLE_LINK23"/>
      <w:bookmarkStart w:id="32" w:name="OLE_LINK24"/>
      <w:r w:rsidR="007F06FB" w:rsidRPr="00DC11C6">
        <w:rPr>
          <w:i/>
        </w:rPr>
        <w:t>Clinical Microbiology Reviews</w:t>
      </w:r>
      <w:bookmarkEnd w:id="31"/>
      <w:bookmarkEnd w:id="32"/>
      <w:r w:rsidRPr="00DC11C6">
        <w:t xml:space="preserve">. </w:t>
      </w:r>
      <w:r w:rsidRPr="00DC11C6">
        <w:rPr>
          <w:b/>
        </w:rPr>
        <w:t>15</w:t>
      </w:r>
      <w:r w:rsidR="00D42CE8" w:rsidRPr="00DC11C6">
        <w:rPr>
          <w:b/>
        </w:rPr>
        <w:t xml:space="preserve"> </w:t>
      </w:r>
      <w:r w:rsidRPr="00DC11C6">
        <w:t>(2), 167</w:t>
      </w:r>
      <w:r w:rsidR="00AA0D25" w:rsidRPr="00AA0D25">
        <w:t>−</w:t>
      </w:r>
      <w:r w:rsidRPr="00DC11C6">
        <w:t>193</w:t>
      </w:r>
      <w:r w:rsidR="00DC11C6" w:rsidRPr="00DC11C6">
        <w:t xml:space="preserve"> (</w:t>
      </w:r>
      <w:r w:rsidRPr="00DC11C6">
        <w:t>2002).</w:t>
      </w:r>
    </w:p>
    <w:p w14:paraId="0EC7B629" w14:textId="351F4DF1" w:rsidR="00F70D13" w:rsidRPr="00DC11C6" w:rsidRDefault="006B574D" w:rsidP="003F5FB7">
      <w:pPr>
        <w:pStyle w:val="Normal1"/>
        <w:widowControl/>
        <w:pBdr>
          <w:top w:val="nil"/>
          <w:left w:val="nil"/>
          <w:bottom w:val="nil"/>
          <w:right w:val="nil"/>
          <w:between w:val="nil"/>
        </w:pBdr>
      </w:pPr>
      <w:r w:rsidRPr="00DC11C6">
        <w:t>1</w:t>
      </w:r>
      <w:r w:rsidR="0091375A" w:rsidRPr="00DC11C6">
        <w:t>6</w:t>
      </w:r>
      <w:r w:rsidR="00DC11C6">
        <w:t xml:space="preserve">. </w:t>
      </w:r>
      <w:r w:rsidRPr="00DC11C6">
        <w:t xml:space="preserve">Wu, H., Moser, C., Wang, H. Z., </w:t>
      </w:r>
      <w:proofErr w:type="spellStart"/>
      <w:r w:rsidRPr="00DC11C6">
        <w:t>Hoiby</w:t>
      </w:r>
      <w:proofErr w:type="spellEnd"/>
      <w:r w:rsidRPr="00DC11C6">
        <w:t>, N.</w:t>
      </w:r>
      <w:r w:rsidR="00DE369B" w:rsidRPr="00DE369B">
        <w:t>,</w:t>
      </w:r>
      <w:r w:rsidRPr="00DC11C6">
        <w:t xml:space="preserve"> Song, Z. J. Strategies for combating bacterial biofilm infections. </w:t>
      </w:r>
      <w:bookmarkStart w:id="33" w:name="OLE_LINK25"/>
      <w:r w:rsidR="007F06FB" w:rsidRPr="00DC11C6">
        <w:rPr>
          <w:i/>
        </w:rPr>
        <w:t>International Journal of Oral Science</w:t>
      </w:r>
      <w:bookmarkEnd w:id="33"/>
      <w:r w:rsidRPr="00DC11C6">
        <w:rPr>
          <w:i/>
        </w:rPr>
        <w:t>.</w:t>
      </w:r>
      <w:r w:rsidRPr="00DC11C6">
        <w:t xml:space="preserve"> </w:t>
      </w:r>
      <w:r w:rsidRPr="00DC11C6">
        <w:rPr>
          <w:b/>
        </w:rPr>
        <w:t>7</w:t>
      </w:r>
      <w:r w:rsidRPr="00DC11C6">
        <w:t xml:space="preserve"> (1), 1</w:t>
      </w:r>
      <w:r w:rsidR="00AA0D25" w:rsidRPr="00AA0D25">
        <w:t>−</w:t>
      </w:r>
      <w:r w:rsidRPr="00DC11C6">
        <w:t>7</w:t>
      </w:r>
      <w:r w:rsidR="00DC11C6" w:rsidRPr="00DC11C6">
        <w:t xml:space="preserve"> (</w:t>
      </w:r>
      <w:r w:rsidRPr="00DC11C6">
        <w:t>2015).</w:t>
      </w:r>
    </w:p>
    <w:p w14:paraId="7F61C503" w14:textId="34610AD6" w:rsidR="0019532A" w:rsidRPr="00DC11C6" w:rsidRDefault="0019532A" w:rsidP="003F5FB7">
      <w:pPr>
        <w:pStyle w:val="Normal1"/>
        <w:widowControl/>
        <w:pBdr>
          <w:top w:val="nil"/>
          <w:left w:val="nil"/>
          <w:bottom w:val="nil"/>
          <w:right w:val="nil"/>
          <w:between w:val="nil"/>
        </w:pBdr>
      </w:pPr>
      <w:r w:rsidRPr="00DC11C6">
        <w:rPr>
          <w:noProof/>
        </w:rPr>
        <w:lastRenderedPageBreak/>
        <w:t>1</w:t>
      </w:r>
      <w:r w:rsidR="0091375A" w:rsidRPr="00DC11C6">
        <w:rPr>
          <w:noProof/>
        </w:rPr>
        <w:t>7</w:t>
      </w:r>
      <w:r w:rsidR="00DC11C6">
        <w:rPr>
          <w:noProof/>
        </w:rPr>
        <w:t xml:space="preserve">. </w:t>
      </w:r>
      <w:r w:rsidRPr="00DC11C6">
        <w:rPr>
          <w:noProof/>
        </w:rPr>
        <w:t>Stewart, P. S.</w:t>
      </w:r>
      <w:r w:rsidR="00DE369B" w:rsidRPr="00DE369B">
        <w:rPr>
          <w:noProof/>
        </w:rPr>
        <w:t>,</w:t>
      </w:r>
      <w:r w:rsidRPr="00DC11C6">
        <w:rPr>
          <w:noProof/>
        </w:rPr>
        <w:t xml:space="preserve"> Franklin, M. J. Physiological heterogeneity in biofilms. </w:t>
      </w:r>
      <w:bookmarkStart w:id="34" w:name="OLE_LINK26"/>
      <w:bookmarkStart w:id="35" w:name="OLE_LINK27"/>
      <w:r w:rsidR="007F06FB" w:rsidRPr="00DC11C6">
        <w:rPr>
          <w:i/>
          <w:noProof/>
        </w:rPr>
        <w:t>Nature Reviews Microbiology</w:t>
      </w:r>
      <w:bookmarkEnd w:id="34"/>
      <w:bookmarkEnd w:id="35"/>
      <w:r w:rsidRPr="00DC11C6">
        <w:rPr>
          <w:i/>
          <w:noProof/>
        </w:rPr>
        <w:t>.</w:t>
      </w:r>
      <w:r w:rsidRPr="00DC11C6">
        <w:rPr>
          <w:noProof/>
        </w:rPr>
        <w:t xml:space="preserve"> </w:t>
      </w:r>
      <w:r w:rsidRPr="00DC11C6">
        <w:rPr>
          <w:b/>
          <w:noProof/>
        </w:rPr>
        <w:t>6</w:t>
      </w:r>
      <w:r w:rsidRPr="00DC11C6">
        <w:rPr>
          <w:noProof/>
        </w:rPr>
        <w:t xml:space="preserve"> (3), 199</w:t>
      </w:r>
      <w:r w:rsidR="00AA0D25" w:rsidRPr="00AA0D25">
        <w:rPr>
          <w:noProof/>
        </w:rPr>
        <w:t>−</w:t>
      </w:r>
      <w:r w:rsidRPr="00DC11C6">
        <w:rPr>
          <w:noProof/>
        </w:rPr>
        <w:t>210</w:t>
      </w:r>
      <w:r w:rsidR="00DC11C6" w:rsidRPr="00DC11C6">
        <w:rPr>
          <w:noProof/>
        </w:rPr>
        <w:t xml:space="preserve"> (</w:t>
      </w:r>
      <w:r w:rsidRPr="00DC11C6">
        <w:rPr>
          <w:noProof/>
        </w:rPr>
        <w:t>2008).</w:t>
      </w:r>
    </w:p>
    <w:p w14:paraId="1EA405E2" w14:textId="0596C8F8" w:rsidR="00F70D13" w:rsidRPr="00DC11C6" w:rsidRDefault="006B574D" w:rsidP="003F5FB7">
      <w:pPr>
        <w:pStyle w:val="Normal1"/>
        <w:widowControl/>
        <w:pBdr>
          <w:top w:val="nil"/>
          <w:left w:val="nil"/>
          <w:bottom w:val="nil"/>
          <w:right w:val="nil"/>
          <w:between w:val="nil"/>
        </w:pBdr>
      </w:pPr>
      <w:r w:rsidRPr="00DC11C6">
        <w:t>1</w:t>
      </w:r>
      <w:r w:rsidR="0091375A" w:rsidRPr="00DC11C6">
        <w:t>8</w:t>
      </w:r>
      <w:r w:rsidR="00DC11C6">
        <w:t xml:space="preserve">. </w:t>
      </w:r>
      <w:r w:rsidR="00D13E8B" w:rsidRPr="00DC11C6">
        <w:t>Kikuchi</w:t>
      </w:r>
      <w:r w:rsidRPr="00DC11C6">
        <w:t xml:space="preserve">, </w:t>
      </w:r>
      <w:r w:rsidR="00D13E8B" w:rsidRPr="00DC11C6">
        <w:t>T</w:t>
      </w:r>
      <w:r w:rsidRPr="00DC11C6">
        <w:t xml:space="preserve">., </w:t>
      </w:r>
      <w:proofErr w:type="spellStart"/>
      <w:r w:rsidR="00D13E8B" w:rsidRPr="00DC11C6">
        <w:t>Mizunoe</w:t>
      </w:r>
      <w:proofErr w:type="spellEnd"/>
      <w:r w:rsidRPr="00DC11C6">
        <w:t xml:space="preserve">, </w:t>
      </w:r>
      <w:r w:rsidR="00D13E8B" w:rsidRPr="00DC11C6">
        <w:t>Y</w:t>
      </w:r>
      <w:r w:rsidRPr="00DC11C6">
        <w:t>.</w:t>
      </w:r>
      <w:r w:rsidR="00D13E8B" w:rsidRPr="00DC11C6">
        <w:t xml:space="preserve">, </w:t>
      </w:r>
      <w:proofErr w:type="spellStart"/>
      <w:r w:rsidR="00D13E8B" w:rsidRPr="00DC11C6">
        <w:t>Takade</w:t>
      </w:r>
      <w:proofErr w:type="spellEnd"/>
      <w:r w:rsidR="00D13E8B" w:rsidRPr="00DC11C6">
        <w:t>, A., Naito, S.</w:t>
      </w:r>
      <w:r w:rsidR="00DE369B" w:rsidRPr="00DE369B">
        <w:t>,</w:t>
      </w:r>
      <w:r w:rsidRPr="00DC11C6">
        <w:t xml:space="preserve"> </w:t>
      </w:r>
      <w:r w:rsidR="00D13E8B" w:rsidRPr="00DC11C6">
        <w:t>Yoshida</w:t>
      </w:r>
      <w:r w:rsidRPr="00DC11C6">
        <w:t xml:space="preserve">, </w:t>
      </w:r>
      <w:r w:rsidR="00D13E8B" w:rsidRPr="00DC11C6">
        <w:t>S</w:t>
      </w:r>
      <w:r w:rsidRPr="00DC11C6">
        <w:t xml:space="preserve">. </w:t>
      </w:r>
      <w:r w:rsidR="00D13E8B" w:rsidRPr="00DC11C6">
        <w:t>Curli Fibers Are Required for Development of Biofilm Architecture in Escherichia coli K-12 and Enhance Bacterial Adherence to Human Uroepithelial Cells</w:t>
      </w:r>
      <w:r w:rsidRPr="00DC11C6">
        <w:t xml:space="preserve">. </w:t>
      </w:r>
      <w:bookmarkStart w:id="36" w:name="OLE_LINK28"/>
      <w:bookmarkStart w:id="37" w:name="OLE_LINK29"/>
      <w:r w:rsidR="007F06FB" w:rsidRPr="00DC11C6">
        <w:rPr>
          <w:i/>
        </w:rPr>
        <w:t xml:space="preserve">Microbiology </w:t>
      </w:r>
      <w:r w:rsidR="00855731">
        <w:rPr>
          <w:i/>
        </w:rPr>
        <w:t>a</w:t>
      </w:r>
      <w:r w:rsidR="007F06FB" w:rsidRPr="00DC11C6">
        <w:rPr>
          <w:i/>
        </w:rPr>
        <w:t>nd Immunology</w:t>
      </w:r>
      <w:bookmarkEnd w:id="36"/>
      <w:bookmarkEnd w:id="37"/>
      <w:r w:rsidRPr="00DC11C6">
        <w:rPr>
          <w:i/>
        </w:rPr>
        <w:t>.</w:t>
      </w:r>
      <w:r w:rsidRPr="00DC11C6">
        <w:t xml:space="preserve"> </w:t>
      </w:r>
      <w:r w:rsidRPr="00DC11C6">
        <w:rPr>
          <w:b/>
        </w:rPr>
        <w:t>49</w:t>
      </w:r>
      <w:r w:rsidR="00D13E8B" w:rsidRPr="00DC11C6">
        <w:t xml:space="preserve"> (</w:t>
      </w:r>
      <w:r w:rsidRPr="00DC11C6">
        <w:t xml:space="preserve">9), </w:t>
      </w:r>
      <w:r w:rsidR="00D13E8B" w:rsidRPr="00DC11C6">
        <w:t>875</w:t>
      </w:r>
      <w:r w:rsidR="00AA0D25" w:rsidRPr="00AA0D25">
        <w:t>−</w:t>
      </w:r>
      <w:r w:rsidR="00D13E8B" w:rsidRPr="00DC11C6">
        <w:t>884</w:t>
      </w:r>
      <w:r w:rsidR="00DC11C6" w:rsidRPr="00DC11C6">
        <w:t xml:space="preserve"> (</w:t>
      </w:r>
      <w:r w:rsidRPr="00DC11C6">
        <w:t>20</w:t>
      </w:r>
      <w:r w:rsidR="00D13E8B" w:rsidRPr="00DC11C6">
        <w:t>05</w:t>
      </w:r>
      <w:r w:rsidRPr="00DC11C6">
        <w:t>).</w:t>
      </w:r>
    </w:p>
    <w:p w14:paraId="1582716B" w14:textId="5645FB15" w:rsidR="00F70D13" w:rsidRPr="00DC11C6" w:rsidRDefault="0091375A" w:rsidP="003F5FB7">
      <w:pPr>
        <w:pStyle w:val="Normal1"/>
        <w:widowControl/>
        <w:pBdr>
          <w:top w:val="nil"/>
          <w:left w:val="nil"/>
          <w:bottom w:val="nil"/>
          <w:right w:val="nil"/>
          <w:between w:val="nil"/>
        </w:pBdr>
      </w:pPr>
      <w:r w:rsidRPr="00DC11C6">
        <w:t>19</w:t>
      </w:r>
      <w:r w:rsidR="00DC11C6">
        <w:t xml:space="preserve">. </w:t>
      </w:r>
      <w:r w:rsidR="006B574D" w:rsidRPr="00DC11C6">
        <w:t>Cranford, S.</w:t>
      </w:r>
      <w:r w:rsidR="00DE369B" w:rsidRPr="00DE369B">
        <w:t>,</w:t>
      </w:r>
      <w:r w:rsidR="006B574D" w:rsidRPr="00DC11C6">
        <w:t xml:space="preserve"> Buehler, M. J. </w:t>
      </w:r>
      <w:proofErr w:type="spellStart"/>
      <w:r w:rsidR="006B574D" w:rsidRPr="00DC11C6">
        <w:t>Materiomics</w:t>
      </w:r>
      <w:proofErr w:type="spellEnd"/>
      <w:r w:rsidR="006B574D" w:rsidRPr="00DC11C6">
        <w:t xml:space="preserve">: biological protein materials, from </w:t>
      </w:r>
      <w:proofErr w:type="spellStart"/>
      <w:r w:rsidR="006B574D" w:rsidRPr="00DC11C6">
        <w:t>nano</w:t>
      </w:r>
      <w:proofErr w:type="spellEnd"/>
      <w:r w:rsidR="006B574D" w:rsidRPr="00DC11C6">
        <w:t xml:space="preserve"> to macro. </w:t>
      </w:r>
      <w:bookmarkStart w:id="38" w:name="OLE_LINK30"/>
      <w:r w:rsidR="007F06FB" w:rsidRPr="00DC11C6">
        <w:rPr>
          <w:i/>
        </w:rPr>
        <w:t>Nanotechnology, Science and Applications</w:t>
      </w:r>
      <w:bookmarkEnd w:id="38"/>
      <w:r w:rsidR="006B574D" w:rsidRPr="00DC11C6">
        <w:rPr>
          <w:i/>
        </w:rPr>
        <w:t>.</w:t>
      </w:r>
      <w:r w:rsidR="006B574D" w:rsidRPr="00DC11C6">
        <w:t xml:space="preserve"> </w:t>
      </w:r>
      <w:r w:rsidR="006B574D" w:rsidRPr="00DC11C6">
        <w:rPr>
          <w:b/>
        </w:rPr>
        <w:t>3</w:t>
      </w:r>
      <w:r w:rsidR="00D42CE8" w:rsidRPr="00DC11C6">
        <w:t>,</w:t>
      </w:r>
      <w:r w:rsidR="006B574D" w:rsidRPr="00DC11C6">
        <w:t xml:space="preserve"> 127</w:t>
      </w:r>
      <w:r w:rsidR="00AA0D25" w:rsidRPr="00AA0D25">
        <w:t>−</w:t>
      </w:r>
      <w:r w:rsidR="006B574D" w:rsidRPr="00DC11C6">
        <w:t>148</w:t>
      </w:r>
      <w:r w:rsidR="00DC11C6" w:rsidRPr="00DC11C6">
        <w:t xml:space="preserve"> (</w:t>
      </w:r>
      <w:r w:rsidR="006B574D" w:rsidRPr="00DC11C6">
        <w:t>2010).</w:t>
      </w:r>
    </w:p>
    <w:p w14:paraId="4845BFD5" w14:textId="5C26E396" w:rsidR="00F70D13" w:rsidRPr="00DC11C6" w:rsidRDefault="00F84C6F" w:rsidP="003F5FB7">
      <w:pPr>
        <w:pStyle w:val="Normal1"/>
        <w:widowControl/>
        <w:pBdr>
          <w:top w:val="nil"/>
          <w:left w:val="nil"/>
          <w:bottom w:val="nil"/>
          <w:right w:val="nil"/>
          <w:between w:val="nil"/>
        </w:pBdr>
      </w:pPr>
      <w:r w:rsidRPr="00DC11C6">
        <w:t>2</w:t>
      </w:r>
      <w:r w:rsidR="0091375A" w:rsidRPr="00DC11C6">
        <w:t>0</w:t>
      </w:r>
      <w:r w:rsidR="00DC11C6">
        <w:t xml:space="preserve">. </w:t>
      </w:r>
      <w:r w:rsidR="006B574D" w:rsidRPr="00DC11C6">
        <w:t xml:space="preserve">Lehner, B. A. E., </w:t>
      </w:r>
      <w:proofErr w:type="spellStart"/>
      <w:r w:rsidR="006B574D" w:rsidRPr="00DC11C6">
        <w:t>Schmieden</w:t>
      </w:r>
      <w:proofErr w:type="spellEnd"/>
      <w:r w:rsidR="006B574D" w:rsidRPr="00DC11C6">
        <w:t>, D. T.</w:t>
      </w:r>
      <w:r w:rsidR="00DE369B" w:rsidRPr="00DE369B">
        <w:t>,</w:t>
      </w:r>
      <w:r w:rsidR="006B574D" w:rsidRPr="00DC11C6">
        <w:t xml:space="preserve"> Meyer, A. S. A Straightforward Approach for 3D Bacterial Printing. </w:t>
      </w:r>
      <w:r w:rsidR="00B865FA" w:rsidRPr="00DC11C6">
        <w:rPr>
          <w:i/>
        </w:rPr>
        <w:t>ACS Synthetic Biology</w:t>
      </w:r>
      <w:r w:rsidR="006B574D" w:rsidRPr="00DC11C6">
        <w:rPr>
          <w:i/>
        </w:rPr>
        <w:t>.</w:t>
      </w:r>
      <w:r w:rsidR="006B574D" w:rsidRPr="00DC11C6">
        <w:t xml:space="preserve"> </w:t>
      </w:r>
      <w:r w:rsidR="006B574D" w:rsidRPr="00DC11C6">
        <w:rPr>
          <w:b/>
        </w:rPr>
        <w:t>6</w:t>
      </w:r>
      <w:r w:rsidR="006B574D" w:rsidRPr="00DC11C6">
        <w:t xml:space="preserve"> (7), 1124</w:t>
      </w:r>
      <w:r w:rsidR="00AA0D25" w:rsidRPr="00AA0D25">
        <w:t>−</w:t>
      </w:r>
      <w:r w:rsidR="006B574D" w:rsidRPr="00DC11C6">
        <w:t>1130</w:t>
      </w:r>
      <w:r w:rsidR="00DC11C6" w:rsidRPr="00DC11C6">
        <w:t xml:space="preserve"> (</w:t>
      </w:r>
      <w:r w:rsidR="006B574D" w:rsidRPr="00DC11C6">
        <w:t>2017).</w:t>
      </w:r>
    </w:p>
    <w:p w14:paraId="092EBECB" w14:textId="0A660873" w:rsidR="00233672" w:rsidRPr="00DC11C6" w:rsidRDefault="00233672" w:rsidP="003F5FB7">
      <w:pPr>
        <w:pStyle w:val="Normal1"/>
        <w:widowControl/>
        <w:pBdr>
          <w:top w:val="nil"/>
          <w:left w:val="nil"/>
          <w:bottom w:val="nil"/>
          <w:right w:val="nil"/>
          <w:between w:val="nil"/>
        </w:pBdr>
        <w:rPr>
          <w:noProof/>
        </w:rPr>
      </w:pPr>
      <w:r w:rsidRPr="00DC11C6">
        <w:rPr>
          <w:noProof/>
        </w:rPr>
        <w:t>2</w:t>
      </w:r>
      <w:r w:rsidR="0091375A" w:rsidRPr="00DC11C6">
        <w:rPr>
          <w:noProof/>
        </w:rPr>
        <w:t>1</w:t>
      </w:r>
      <w:r w:rsidR="00DC11C6">
        <w:rPr>
          <w:noProof/>
        </w:rPr>
        <w:t xml:space="preserve">. </w:t>
      </w:r>
      <w:r w:rsidRPr="00DC11C6">
        <w:rPr>
          <w:noProof/>
        </w:rPr>
        <w:t>Wang, X., Smith, D. R., Jones, J. W.</w:t>
      </w:r>
      <w:r w:rsidR="00DE369B" w:rsidRPr="00DE369B">
        <w:rPr>
          <w:noProof/>
        </w:rPr>
        <w:t>,</w:t>
      </w:r>
      <w:r w:rsidRPr="00DC11C6">
        <w:rPr>
          <w:noProof/>
        </w:rPr>
        <w:t xml:space="preserve"> Chapman, M. R. In vitro polymerization of a functional Escherichia coli amyloid protein. </w:t>
      </w:r>
      <w:bookmarkStart w:id="39" w:name="OLE_LINK31"/>
      <w:r w:rsidR="007F06FB" w:rsidRPr="00DC11C6">
        <w:rPr>
          <w:i/>
          <w:noProof/>
        </w:rPr>
        <w:t>Journal of Biological Chemistry</w:t>
      </w:r>
      <w:bookmarkEnd w:id="39"/>
      <w:r w:rsidRPr="00DC11C6">
        <w:rPr>
          <w:i/>
          <w:noProof/>
        </w:rPr>
        <w:t>.</w:t>
      </w:r>
      <w:r w:rsidRPr="00DC11C6">
        <w:rPr>
          <w:noProof/>
        </w:rPr>
        <w:t xml:space="preserve"> </w:t>
      </w:r>
      <w:r w:rsidRPr="00DC11C6">
        <w:rPr>
          <w:b/>
          <w:noProof/>
        </w:rPr>
        <w:t>282</w:t>
      </w:r>
      <w:r w:rsidRPr="00DC11C6">
        <w:rPr>
          <w:noProof/>
        </w:rPr>
        <w:t xml:space="preserve"> (6), 3713</w:t>
      </w:r>
      <w:r w:rsidR="00AA0D25" w:rsidRPr="00AA0D25">
        <w:rPr>
          <w:noProof/>
        </w:rPr>
        <w:t>−</w:t>
      </w:r>
      <w:r w:rsidRPr="00DC11C6">
        <w:rPr>
          <w:noProof/>
        </w:rPr>
        <w:t>3719</w:t>
      </w:r>
      <w:r w:rsidR="00DC11C6" w:rsidRPr="00DC11C6">
        <w:rPr>
          <w:noProof/>
        </w:rPr>
        <w:t xml:space="preserve"> (</w:t>
      </w:r>
      <w:r w:rsidRPr="00DC11C6">
        <w:rPr>
          <w:noProof/>
        </w:rPr>
        <w:t>2007).</w:t>
      </w:r>
    </w:p>
    <w:p w14:paraId="2FF1B583" w14:textId="70EECC8E" w:rsidR="00233672" w:rsidRPr="00DC11C6" w:rsidRDefault="00233672" w:rsidP="003F5FB7">
      <w:pPr>
        <w:pStyle w:val="Normal1"/>
        <w:widowControl/>
        <w:pBdr>
          <w:top w:val="nil"/>
          <w:left w:val="nil"/>
          <w:bottom w:val="nil"/>
          <w:right w:val="nil"/>
          <w:between w:val="nil"/>
        </w:pBdr>
        <w:rPr>
          <w:noProof/>
        </w:rPr>
      </w:pPr>
      <w:r w:rsidRPr="00DC11C6">
        <w:rPr>
          <w:noProof/>
        </w:rPr>
        <w:t>2</w:t>
      </w:r>
      <w:r w:rsidR="0091375A" w:rsidRPr="00DC11C6">
        <w:rPr>
          <w:noProof/>
        </w:rPr>
        <w:t>2</w:t>
      </w:r>
      <w:r w:rsidR="00DE369B">
        <w:rPr>
          <w:noProof/>
        </w:rPr>
        <w:t>.</w:t>
      </w:r>
      <w:r w:rsidR="00543170" w:rsidRPr="00DC11C6">
        <w:rPr>
          <w:noProof/>
        </w:rPr>
        <w:t xml:space="preserve"> </w:t>
      </w:r>
      <w:r w:rsidRPr="00DC11C6">
        <w:rPr>
          <w:noProof/>
        </w:rPr>
        <w:t>Hammar, M., Bian, Z.</w:t>
      </w:r>
      <w:r w:rsidR="00DE369B" w:rsidRPr="00DE369B">
        <w:rPr>
          <w:noProof/>
        </w:rPr>
        <w:t>,</w:t>
      </w:r>
      <w:r w:rsidRPr="00DC11C6">
        <w:rPr>
          <w:noProof/>
        </w:rPr>
        <w:t xml:space="preserve"> Normark, S. Nucleator-dependent intercellular assembly of adhesive curli organelles in Escherichia coli. </w:t>
      </w:r>
      <w:bookmarkStart w:id="40" w:name="OLE_LINK34"/>
      <w:r w:rsidR="007F06FB" w:rsidRPr="00DC11C6">
        <w:rPr>
          <w:i/>
          <w:lang w:val="en-GB"/>
        </w:rPr>
        <w:t>Proceedings of the National Academy of Sciences of the United States of America</w:t>
      </w:r>
      <w:bookmarkEnd w:id="40"/>
      <w:r w:rsidRPr="00DC11C6">
        <w:rPr>
          <w:noProof/>
        </w:rPr>
        <w:t xml:space="preserve">. </w:t>
      </w:r>
      <w:r w:rsidRPr="00DC11C6">
        <w:rPr>
          <w:b/>
          <w:noProof/>
        </w:rPr>
        <w:t xml:space="preserve">93 </w:t>
      </w:r>
      <w:r w:rsidRPr="00DC11C6">
        <w:rPr>
          <w:noProof/>
        </w:rPr>
        <w:t>(13), 6562</w:t>
      </w:r>
      <w:r w:rsidR="00AA0D25" w:rsidRPr="00AA0D25">
        <w:rPr>
          <w:noProof/>
        </w:rPr>
        <w:t>−</w:t>
      </w:r>
      <w:r w:rsidRPr="00DC11C6">
        <w:rPr>
          <w:noProof/>
        </w:rPr>
        <w:t>6566</w:t>
      </w:r>
      <w:r w:rsidR="00DC11C6" w:rsidRPr="00DC11C6">
        <w:rPr>
          <w:noProof/>
        </w:rPr>
        <w:t xml:space="preserve"> (</w:t>
      </w:r>
      <w:r w:rsidRPr="00DC11C6">
        <w:rPr>
          <w:noProof/>
        </w:rPr>
        <w:t>1996).</w:t>
      </w:r>
    </w:p>
    <w:p w14:paraId="2DC85031" w14:textId="2B7EDA2A" w:rsidR="00153CB8" w:rsidRPr="00DC11C6" w:rsidRDefault="00153CB8" w:rsidP="003F5FB7">
      <w:pPr>
        <w:pStyle w:val="Normal1"/>
      </w:pPr>
      <w:r w:rsidRPr="00DC11C6">
        <w:rPr>
          <w:lang w:val="en-GB"/>
        </w:rPr>
        <w:t>23</w:t>
      </w:r>
      <w:r w:rsidR="00DE369B">
        <w:rPr>
          <w:lang w:val="en-GB"/>
        </w:rPr>
        <w:t>.</w:t>
      </w:r>
      <w:r w:rsidR="00543170" w:rsidRPr="00DC11C6">
        <w:rPr>
          <w:lang w:val="en-GB"/>
        </w:rPr>
        <w:t xml:space="preserve"> </w:t>
      </w:r>
      <w:r w:rsidRPr="00DC11C6">
        <w:rPr>
          <w:lang w:val="en-GB"/>
        </w:rPr>
        <w:t>Huang, Y. J., Xia, A. G., Yang, G.</w:t>
      </w:r>
      <w:r w:rsidR="00DE369B" w:rsidRPr="00DE369B">
        <w:rPr>
          <w:lang w:val="en-GB"/>
        </w:rPr>
        <w:t>,</w:t>
      </w:r>
      <w:r w:rsidRPr="00DC11C6">
        <w:rPr>
          <w:lang w:val="en-GB"/>
        </w:rPr>
        <w:t xml:space="preserve"> </w:t>
      </w:r>
      <w:proofErr w:type="spellStart"/>
      <w:r w:rsidRPr="00DC11C6">
        <w:rPr>
          <w:lang w:val="en-GB"/>
        </w:rPr>
        <w:t>Jin</w:t>
      </w:r>
      <w:proofErr w:type="spellEnd"/>
      <w:r w:rsidRPr="00DC11C6">
        <w:rPr>
          <w:lang w:val="en-GB"/>
        </w:rPr>
        <w:t xml:space="preserve">, F. </w:t>
      </w:r>
      <w:r w:rsidRPr="00DC11C6">
        <w:t>Bioprinting Living Biofilms through Optogenetic</w:t>
      </w:r>
      <w:r w:rsidR="00543170" w:rsidRPr="00DC11C6">
        <w:t xml:space="preserve"> </w:t>
      </w:r>
      <w:r w:rsidRPr="00DC11C6">
        <w:t xml:space="preserve">Manipulation. </w:t>
      </w:r>
      <w:r w:rsidRPr="00DC11C6">
        <w:rPr>
          <w:i/>
        </w:rPr>
        <w:t>ACS Synthetic Biology</w:t>
      </w:r>
      <w:r w:rsidRPr="00DC11C6">
        <w:t xml:space="preserve">. </w:t>
      </w:r>
      <w:r w:rsidRPr="00DC11C6">
        <w:rPr>
          <w:b/>
        </w:rPr>
        <w:t>7</w:t>
      </w:r>
      <w:r w:rsidR="00F96880" w:rsidRPr="00F96880">
        <w:t xml:space="preserve"> </w:t>
      </w:r>
      <w:r w:rsidRPr="00DC11C6">
        <w:t>(5), 1195</w:t>
      </w:r>
      <w:r w:rsidR="00AA0D25" w:rsidRPr="00AA0D25">
        <w:t>−</w:t>
      </w:r>
      <w:r w:rsidRPr="00DC11C6">
        <w:t>1200</w:t>
      </w:r>
      <w:r w:rsidR="00DC11C6" w:rsidRPr="00DC11C6">
        <w:t xml:space="preserve"> (</w:t>
      </w:r>
      <w:r w:rsidRPr="00DC11C6">
        <w:t>2018).</w:t>
      </w:r>
    </w:p>
    <w:p w14:paraId="72049131" w14:textId="65DA260D" w:rsidR="00153CB8" w:rsidRPr="00DC11C6" w:rsidRDefault="00153CB8" w:rsidP="003F5FB7">
      <w:pPr>
        <w:pStyle w:val="Normal1"/>
      </w:pPr>
      <w:r w:rsidRPr="00DC11C6">
        <w:rPr>
          <w:lang w:val="en-GB"/>
        </w:rPr>
        <w:t>24</w:t>
      </w:r>
      <w:r w:rsidR="00DE369B">
        <w:rPr>
          <w:lang w:val="en-GB"/>
        </w:rPr>
        <w:t>.</w:t>
      </w:r>
      <w:r w:rsidR="00543170" w:rsidRPr="00DC11C6">
        <w:rPr>
          <w:lang w:val="en-GB"/>
        </w:rPr>
        <w:t xml:space="preserve"> </w:t>
      </w:r>
      <w:proofErr w:type="spellStart"/>
      <w:r w:rsidRPr="00DC11C6">
        <w:rPr>
          <w:lang w:val="en-GB"/>
        </w:rPr>
        <w:t>Jin</w:t>
      </w:r>
      <w:proofErr w:type="spellEnd"/>
      <w:r w:rsidRPr="00DC11C6">
        <w:rPr>
          <w:lang w:val="en-GB"/>
        </w:rPr>
        <w:t>, X. F.</w:t>
      </w:r>
      <w:r w:rsidR="00DE369B" w:rsidRPr="00DE369B">
        <w:rPr>
          <w:lang w:val="en-GB"/>
        </w:rPr>
        <w:t>,</w:t>
      </w:r>
      <w:r w:rsidRPr="00DC11C6">
        <w:rPr>
          <w:lang w:val="en-GB"/>
        </w:rPr>
        <w:t xml:space="preserve"> Riedel-Kruse, I. H. </w:t>
      </w:r>
      <w:r w:rsidRPr="00DC11C6">
        <w:t>Biofilm Lithography enables high-resolution cell patterning</w:t>
      </w:r>
      <w:r w:rsidR="00543170" w:rsidRPr="00DC11C6">
        <w:t xml:space="preserve"> </w:t>
      </w:r>
      <w:r w:rsidRPr="00DC11C6">
        <w:t xml:space="preserve">via optogenetic adhesin expression. </w:t>
      </w:r>
      <w:r w:rsidRPr="00DC11C6">
        <w:rPr>
          <w:i/>
          <w:lang w:val="en-GB"/>
        </w:rPr>
        <w:t>Proceedings of the National Academy of Sciences of the United States of America.</w:t>
      </w:r>
      <w:r w:rsidRPr="00DC11C6">
        <w:t xml:space="preserve"> </w:t>
      </w:r>
      <w:r w:rsidRPr="00DC11C6">
        <w:rPr>
          <w:b/>
        </w:rPr>
        <w:t>115</w:t>
      </w:r>
      <w:r w:rsidR="00F96880" w:rsidRPr="00F96880">
        <w:t xml:space="preserve"> </w:t>
      </w:r>
      <w:r w:rsidRPr="00DC11C6">
        <w:t>(14), 3698</w:t>
      </w:r>
      <w:r w:rsidR="00AA0D25" w:rsidRPr="00AA0D25">
        <w:t>−</w:t>
      </w:r>
      <w:r w:rsidRPr="00DC11C6">
        <w:t>3703</w:t>
      </w:r>
      <w:r w:rsidR="00DC11C6" w:rsidRPr="00DC11C6">
        <w:t xml:space="preserve"> (</w:t>
      </w:r>
      <w:r w:rsidRPr="00DC11C6">
        <w:t>2018).</w:t>
      </w:r>
    </w:p>
    <w:p w14:paraId="578F5E70" w14:textId="66EF7B98" w:rsidR="00ED7165" w:rsidRPr="00DC11C6" w:rsidRDefault="00153CB8" w:rsidP="003F5FB7">
      <w:pPr>
        <w:pStyle w:val="Normal1"/>
        <w:widowControl/>
        <w:pBdr>
          <w:top w:val="nil"/>
          <w:left w:val="nil"/>
          <w:bottom w:val="nil"/>
          <w:right w:val="nil"/>
          <w:between w:val="nil"/>
        </w:pBdr>
        <w:rPr>
          <w:noProof/>
        </w:rPr>
      </w:pPr>
      <w:r w:rsidRPr="00DC11C6">
        <w:rPr>
          <w:noProof/>
        </w:rPr>
        <w:t>25</w:t>
      </w:r>
      <w:r w:rsidR="00DC11C6">
        <w:rPr>
          <w:noProof/>
        </w:rPr>
        <w:t xml:space="preserve">. </w:t>
      </w:r>
      <w:r w:rsidR="00ED7165" w:rsidRPr="00DC11C6">
        <w:rPr>
          <w:noProof/>
        </w:rPr>
        <w:t>Stewart, P. S.</w:t>
      </w:r>
      <w:r w:rsidR="00DE369B" w:rsidRPr="00DE369B">
        <w:rPr>
          <w:noProof/>
        </w:rPr>
        <w:t>,</w:t>
      </w:r>
      <w:r w:rsidR="00ED7165" w:rsidRPr="00DC11C6">
        <w:rPr>
          <w:noProof/>
        </w:rPr>
        <w:t xml:space="preserve"> Franklin, M. J. Physiological heterogeneity in biofilms. </w:t>
      </w:r>
      <w:r w:rsidR="007F06FB" w:rsidRPr="00DC11C6">
        <w:rPr>
          <w:i/>
          <w:noProof/>
        </w:rPr>
        <w:t>Nature Reviews Microbiology</w:t>
      </w:r>
      <w:r w:rsidR="00ED7165" w:rsidRPr="00DC11C6">
        <w:rPr>
          <w:i/>
          <w:noProof/>
        </w:rPr>
        <w:t>.</w:t>
      </w:r>
      <w:r w:rsidR="00ED7165" w:rsidRPr="00DC11C6">
        <w:rPr>
          <w:noProof/>
        </w:rPr>
        <w:t xml:space="preserve"> </w:t>
      </w:r>
      <w:r w:rsidR="00ED7165" w:rsidRPr="00DC11C6">
        <w:rPr>
          <w:b/>
          <w:noProof/>
        </w:rPr>
        <w:t>6</w:t>
      </w:r>
      <w:r w:rsidR="00ED7165" w:rsidRPr="00DC11C6">
        <w:rPr>
          <w:noProof/>
        </w:rPr>
        <w:t xml:space="preserve"> (3), 199</w:t>
      </w:r>
      <w:r w:rsidR="00AA0D25" w:rsidRPr="00AA0D25">
        <w:rPr>
          <w:noProof/>
        </w:rPr>
        <w:t>−</w:t>
      </w:r>
      <w:r w:rsidR="00ED7165" w:rsidRPr="00DC11C6">
        <w:rPr>
          <w:noProof/>
        </w:rPr>
        <w:t>210</w:t>
      </w:r>
      <w:r w:rsidR="00DC11C6" w:rsidRPr="00DC11C6">
        <w:rPr>
          <w:noProof/>
        </w:rPr>
        <w:t xml:space="preserve"> (</w:t>
      </w:r>
      <w:r w:rsidR="00ED7165" w:rsidRPr="00DC11C6">
        <w:rPr>
          <w:noProof/>
        </w:rPr>
        <w:t>2008).</w:t>
      </w:r>
    </w:p>
    <w:p w14:paraId="7B00FC7D" w14:textId="7DFF51E1" w:rsidR="00B85E13" w:rsidRPr="00DC3B9C" w:rsidRDefault="00153CB8" w:rsidP="003F5FB7">
      <w:pPr>
        <w:pStyle w:val="Normal1"/>
        <w:widowControl/>
        <w:pBdr>
          <w:top w:val="nil"/>
          <w:left w:val="nil"/>
          <w:bottom w:val="nil"/>
          <w:right w:val="nil"/>
          <w:between w:val="nil"/>
        </w:pBdr>
        <w:rPr>
          <w:color w:val="808080"/>
        </w:rPr>
      </w:pPr>
      <w:r w:rsidRPr="00DC11C6">
        <w:rPr>
          <w:noProof/>
        </w:rPr>
        <w:t>26</w:t>
      </w:r>
      <w:r w:rsidR="00DC11C6">
        <w:rPr>
          <w:noProof/>
        </w:rPr>
        <w:t xml:space="preserve">. </w:t>
      </w:r>
      <w:r w:rsidR="00D42CE8" w:rsidRPr="00DC11C6">
        <w:rPr>
          <w:noProof/>
        </w:rPr>
        <w:t>Percival, S. L., Suleman, L., Vuotto, C.</w:t>
      </w:r>
      <w:r w:rsidR="00DE369B" w:rsidRPr="00DE369B">
        <w:rPr>
          <w:noProof/>
        </w:rPr>
        <w:t>,</w:t>
      </w:r>
      <w:r w:rsidR="00D42CE8" w:rsidRPr="00DC11C6">
        <w:rPr>
          <w:noProof/>
        </w:rPr>
        <w:t xml:space="preserve"> Donelli, G. Healthcare-associated infections, medical devices and biofilms: risk, tolerance and control. </w:t>
      </w:r>
      <w:bookmarkStart w:id="41" w:name="OLE_LINK32"/>
      <w:bookmarkStart w:id="42" w:name="OLE_LINK33"/>
      <w:r w:rsidR="007F06FB" w:rsidRPr="00DC11C6">
        <w:rPr>
          <w:i/>
          <w:noProof/>
        </w:rPr>
        <w:t>Journal of Medical Microbiology</w:t>
      </w:r>
      <w:bookmarkEnd w:id="41"/>
      <w:bookmarkEnd w:id="42"/>
      <w:r w:rsidR="00D42CE8" w:rsidRPr="00DC11C6">
        <w:rPr>
          <w:i/>
          <w:noProof/>
        </w:rPr>
        <w:t>.</w:t>
      </w:r>
      <w:r w:rsidR="00D42CE8" w:rsidRPr="00DC11C6">
        <w:rPr>
          <w:noProof/>
        </w:rPr>
        <w:t xml:space="preserve"> </w:t>
      </w:r>
      <w:r w:rsidR="00D42CE8" w:rsidRPr="00DC11C6">
        <w:rPr>
          <w:b/>
          <w:noProof/>
        </w:rPr>
        <w:t>64</w:t>
      </w:r>
      <w:bookmarkStart w:id="43" w:name="_GoBack"/>
      <w:bookmarkEnd w:id="43"/>
      <w:r w:rsidR="00D42CE8" w:rsidRPr="00DC11C6">
        <w:rPr>
          <w:noProof/>
        </w:rPr>
        <w:t>, 323</w:t>
      </w:r>
      <w:r w:rsidR="00AA0D25" w:rsidRPr="00AA0D25">
        <w:rPr>
          <w:noProof/>
        </w:rPr>
        <w:t>−</w:t>
      </w:r>
      <w:r w:rsidR="00D42CE8" w:rsidRPr="00DC11C6">
        <w:rPr>
          <w:noProof/>
        </w:rPr>
        <w:t>334</w:t>
      </w:r>
      <w:r w:rsidR="00DC11C6" w:rsidRPr="00DC11C6">
        <w:rPr>
          <w:noProof/>
        </w:rPr>
        <w:t xml:space="preserve"> (</w:t>
      </w:r>
      <w:r w:rsidR="00D42CE8" w:rsidRPr="00DC11C6">
        <w:rPr>
          <w:noProof/>
        </w:rPr>
        <w:t>2015).</w:t>
      </w:r>
      <w:bookmarkStart w:id="44" w:name="26in1rg" w:colFirst="0" w:colLast="0"/>
      <w:bookmarkStart w:id="45" w:name="lnxbz9" w:colFirst="0" w:colLast="0"/>
      <w:bookmarkStart w:id="46" w:name="35nkun2" w:colFirst="0" w:colLast="0"/>
      <w:bookmarkStart w:id="47" w:name="1ksv4uv" w:colFirst="0" w:colLast="0"/>
      <w:bookmarkStart w:id="48" w:name="44sinio" w:colFirst="0" w:colLast="0"/>
      <w:bookmarkStart w:id="49" w:name="2jxsxqh" w:colFirst="0" w:colLast="0"/>
      <w:bookmarkStart w:id="50" w:name="z337ya" w:colFirst="0" w:colLast="0"/>
      <w:bookmarkStart w:id="51" w:name="3j2qqm3" w:colFirst="0" w:colLast="0"/>
      <w:bookmarkEnd w:id="44"/>
      <w:bookmarkEnd w:id="45"/>
      <w:bookmarkEnd w:id="46"/>
      <w:bookmarkEnd w:id="47"/>
      <w:bookmarkEnd w:id="48"/>
      <w:bookmarkEnd w:id="49"/>
      <w:bookmarkEnd w:id="50"/>
      <w:bookmarkEnd w:id="51"/>
    </w:p>
    <w:sectPr w:rsidR="00B85E13" w:rsidRPr="00DC3B9C" w:rsidSect="00DA0B0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1647E" w14:textId="77777777" w:rsidR="006F0038" w:rsidRDefault="006F0038">
      <w:r>
        <w:separator/>
      </w:r>
    </w:p>
  </w:endnote>
  <w:endnote w:type="continuationSeparator" w:id="0">
    <w:p w14:paraId="557495FB" w14:textId="77777777" w:rsidR="006F0038" w:rsidRDefault="006F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C3FA" w14:textId="77777777" w:rsidR="00893719" w:rsidRDefault="00893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6124" w14:textId="77777777" w:rsidR="00893719" w:rsidRPr="00DA0B04" w:rsidRDefault="00893719" w:rsidP="00DA0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D773" w14:textId="77777777" w:rsidR="00893719" w:rsidRDefault="00893719">
    <w:pPr>
      <w:pStyle w:val="Normal1"/>
    </w:pP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2151C" w14:textId="77777777" w:rsidR="006F0038" w:rsidRDefault="006F0038">
      <w:r>
        <w:separator/>
      </w:r>
    </w:p>
  </w:footnote>
  <w:footnote w:type="continuationSeparator" w:id="0">
    <w:p w14:paraId="69B8FD7A" w14:textId="77777777" w:rsidR="006F0038" w:rsidRDefault="006F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B5DF" w14:textId="77777777" w:rsidR="00893719" w:rsidRDefault="00893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B06F" w14:textId="77777777" w:rsidR="00893719" w:rsidRDefault="00893719">
    <w:pPr>
      <w:pStyle w:val="Normal1"/>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5164" w14:textId="0165B21F" w:rsidR="00893719" w:rsidRPr="00DA0B04" w:rsidRDefault="00893719" w:rsidP="00DA0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CF1"/>
    <w:multiLevelType w:val="multilevel"/>
    <w:tmpl w:val="56F2E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C33FB"/>
    <w:multiLevelType w:val="multilevel"/>
    <w:tmpl w:val="D8302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C12C30"/>
    <w:multiLevelType w:val="multilevel"/>
    <w:tmpl w:val="BA606BA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 w15:restartNumberingAfterBreak="0">
    <w:nsid w:val="10A82664"/>
    <w:multiLevelType w:val="multilevel"/>
    <w:tmpl w:val="7108CC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4C53FFA"/>
    <w:multiLevelType w:val="multilevel"/>
    <w:tmpl w:val="4D7C14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7B4EE8"/>
    <w:multiLevelType w:val="multilevel"/>
    <w:tmpl w:val="C8D29EC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F1A228D"/>
    <w:multiLevelType w:val="multilevel"/>
    <w:tmpl w:val="44640A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4851C6A"/>
    <w:multiLevelType w:val="multilevel"/>
    <w:tmpl w:val="A07AE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8A12AB4"/>
    <w:multiLevelType w:val="multilevel"/>
    <w:tmpl w:val="00A88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296D90"/>
    <w:multiLevelType w:val="multilevel"/>
    <w:tmpl w:val="03229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76354C3"/>
    <w:multiLevelType w:val="multilevel"/>
    <w:tmpl w:val="21F622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15:restartNumberingAfterBreak="0">
    <w:nsid w:val="4E665467"/>
    <w:multiLevelType w:val="multilevel"/>
    <w:tmpl w:val="599C4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FD3D1A"/>
    <w:multiLevelType w:val="multilevel"/>
    <w:tmpl w:val="943C4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16C7E34"/>
    <w:multiLevelType w:val="multilevel"/>
    <w:tmpl w:val="D952D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2394B52"/>
    <w:multiLevelType w:val="multilevel"/>
    <w:tmpl w:val="A33E0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E26E97"/>
    <w:multiLevelType w:val="multilevel"/>
    <w:tmpl w:val="7108CC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8"/>
  </w:num>
  <w:num w:numId="3">
    <w:abstractNumId w:val="12"/>
  </w:num>
  <w:num w:numId="4">
    <w:abstractNumId w:val="11"/>
  </w:num>
  <w:num w:numId="5">
    <w:abstractNumId w:val="4"/>
  </w:num>
  <w:num w:numId="6">
    <w:abstractNumId w:val="10"/>
  </w:num>
  <w:num w:numId="7">
    <w:abstractNumId w:val="9"/>
  </w:num>
  <w:num w:numId="8">
    <w:abstractNumId w:val="13"/>
  </w:num>
  <w:num w:numId="9">
    <w:abstractNumId w:val="1"/>
  </w:num>
  <w:num w:numId="10">
    <w:abstractNumId w:val="14"/>
  </w:num>
  <w:num w:numId="11">
    <w:abstractNumId w:val="3"/>
  </w:num>
  <w:num w:numId="12">
    <w:abstractNumId w:val="2"/>
  </w:num>
  <w:num w:numId="13">
    <w:abstractNumId w:val="5"/>
  </w:num>
  <w:num w:numId="14">
    <w:abstractNumId w:val="6"/>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70D13"/>
    <w:rsid w:val="00002164"/>
    <w:rsid w:val="00014403"/>
    <w:rsid w:val="00016299"/>
    <w:rsid w:val="00024B8F"/>
    <w:rsid w:val="00027AA7"/>
    <w:rsid w:val="00035267"/>
    <w:rsid w:val="0003690F"/>
    <w:rsid w:val="0005235E"/>
    <w:rsid w:val="00065154"/>
    <w:rsid w:val="00073D00"/>
    <w:rsid w:val="00075512"/>
    <w:rsid w:val="00080322"/>
    <w:rsid w:val="00081829"/>
    <w:rsid w:val="00090492"/>
    <w:rsid w:val="00094161"/>
    <w:rsid w:val="000954BF"/>
    <w:rsid w:val="000A08D8"/>
    <w:rsid w:val="000A2926"/>
    <w:rsid w:val="000A375A"/>
    <w:rsid w:val="000A390E"/>
    <w:rsid w:val="000A599C"/>
    <w:rsid w:val="000A7D74"/>
    <w:rsid w:val="000A7EA7"/>
    <w:rsid w:val="000B5985"/>
    <w:rsid w:val="000B642B"/>
    <w:rsid w:val="000C18AE"/>
    <w:rsid w:val="000C1D50"/>
    <w:rsid w:val="000C7287"/>
    <w:rsid w:val="000D04E7"/>
    <w:rsid w:val="000D06BA"/>
    <w:rsid w:val="000D1503"/>
    <w:rsid w:val="000D544B"/>
    <w:rsid w:val="000E6D53"/>
    <w:rsid w:val="00106699"/>
    <w:rsid w:val="00114ACE"/>
    <w:rsid w:val="00124131"/>
    <w:rsid w:val="00132828"/>
    <w:rsid w:val="001373C8"/>
    <w:rsid w:val="0015324F"/>
    <w:rsid w:val="00153CB8"/>
    <w:rsid w:val="00163DE8"/>
    <w:rsid w:val="00164872"/>
    <w:rsid w:val="00164EB9"/>
    <w:rsid w:val="0016602E"/>
    <w:rsid w:val="00167F61"/>
    <w:rsid w:val="00175176"/>
    <w:rsid w:val="00177645"/>
    <w:rsid w:val="00177CE2"/>
    <w:rsid w:val="00184936"/>
    <w:rsid w:val="0019221B"/>
    <w:rsid w:val="00192F55"/>
    <w:rsid w:val="0019532A"/>
    <w:rsid w:val="001960A8"/>
    <w:rsid w:val="00196F86"/>
    <w:rsid w:val="001A4D9B"/>
    <w:rsid w:val="001A684B"/>
    <w:rsid w:val="001B1087"/>
    <w:rsid w:val="001B36F5"/>
    <w:rsid w:val="001C20D0"/>
    <w:rsid w:val="001C3B8E"/>
    <w:rsid w:val="001C5BE2"/>
    <w:rsid w:val="001D05CE"/>
    <w:rsid w:val="001D3C63"/>
    <w:rsid w:val="001D5DC8"/>
    <w:rsid w:val="001F33A9"/>
    <w:rsid w:val="001F5097"/>
    <w:rsid w:val="001F5B74"/>
    <w:rsid w:val="001F6A89"/>
    <w:rsid w:val="001F7B75"/>
    <w:rsid w:val="002034E2"/>
    <w:rsid w:val="0021226F"/>
    <w:rsid w:val="00213103"/>
    <w:rsid w:val="0021375D"/>
    <w:rsid w:val="00216AD9"/>
    <w:rsid w:val="00217877"/>
    <w:rsid w:val="00222F44"/>
    <w:rsid w:val="0022431E"/>
    <w:rsid w:val="002252A3"/>
    <w:rsid w:val="00233672"/>
    <w:rsid w:val="00236353"/>
    <w:rsid w:val="0024457D"/>
    <w:rsid w:val="00260203"/>
    <w:rsid w:val="00286685"/>
    <w:rsid w:val="0029730F"/>
    <w:rsid w:val="00297BAD"/>
    <w:rsid w:val="002A283B"/>
    <w:rsid w:val="002C0CF4"/>
    <w:rsid w:val="002D58C2"/>
    <w:rsid w:val="002E38BC"/>
    <w:rsid w:val="002E5664"/>
    <w:rsid w:val="002F7C56"/>
    <w:rsid w:val="003102F1"/>
    <w:rsid w:val="003118DB"/>
    <w:rsid w:val="00321E7A"/>
    <w:rsid w:val="00325239"/>
    <w:rsid w:val="00325767"/>
    <w:rsid w:val="0033224E"/>
    <w:rsid w:val="00334986"/>
    <w:rsid w:val="0034558B"/>
    <w:rsid w:val="00361A40"/>
    <w:rsid w:val="00363BE1"/>
    <w:rsid w:val="003725EF"/>
    <w:rsid w:val="003766BA"/>
    <w:rsid w:val="00376B25"/>
    <w:rsid w:val="003913B5"/>
    <w:rsid w:val="00392D2B"/>
    <w:rsid w:val="00393D44"/>
    <w:rsid w:val="00396C04"/>
    <w:rsid w:val="003A4815"/>
    <w:rsid w:val="003A63E1"/>
    <w:rsid w:val="003B0E3E"/>
    <w:rsid w:val="003B46D8"/>
    <w:rsid w:val="003B5F9F"/>
    <w:rsid w:val="003C4B22"/>
    <w:rsid w:val="003C6DFC"/>
    <w:rsid w:val="003D3DB4"/>
    <w:rsid w:val="003D4125"/>
    <w:rsid w:val="003E08D1"/>
    <w:rsid w:val="003E23F1"/>
    <w:rsid w:val="003E4465"/>
    <w:rsid w:val="003E4F60"/>
    <w:rsid w:val="003E5C02"/>
    <w:rsid w:val="003E7AB3"/>
    <w:rsid w:val="003F23BC"/>
    <w:rsid w:val="003F5FB7"/>
    <w:rsid w:val="00401EE8"/>
    <w:rsid w:val="00403CB4"/>
    <w:rsid w:val="00403F22"/>
    <w:rsid w:val="00415591"/>
    <w:rsid w:val="00420384"/>
    <w:rsid w:val="00435FC6"/>
    <w:rsid w:val="00437D57"/>
    <w:rsid w:val="00443472"/>
    <w:rsid w:val="00446883"/>
    <w:rsid w:val="00446F16"/>
    <w:rsid w:val="00447AC4"/>
    <w:rsid w:val="004505CD"/>
    <w:rsid w:val="004604CF"/>
    <w:rsid w:val="0046219D"/>
    <w:rsid w:val="0046412C"/>
    <w:rsid w:val="00465576"/>
    <w:rsid w:val="00465586"/>
    <w:rsid w:val="004743A5"/>
    <w:rsid w:val="0048043D"/>
    <w:rsid w:val="004821C4"/>
    <w:rsid w:val="00492D2A"/>
    <w:rsid w:val="00495499"/>
    <w:rsid w:val="00497A87"/>
    <w:rsid w:val="004A5D17"/>
    <w:rsid w:val="004A774D"/>
    <w:rsid w:val="004B27A0"/>
    <w:rsid w:val="004B4188"/>
    <w:rsid w:val="004B71EE"/>
    <w:rsid w:val="004D1F51"/>
    <w:rsid w:val="004D38D1"/>
    <w:rsid w:val="0050425B"/>
    <w:rsid w:val="00514140"/>
    <w:rsid w:val="00517E93"/>
    <w:rsid w:val="00520FF0"/>
    <w:rsid w:val="00531943"/>
    <w:rsid w:val="0053606C"/>
    <w:rsid w:val="0053618C"/>
    <w:rsid w:val="00536C8A"/>
    <w:rsid w:val="005419AA"/>
    <w:rsid w:val="00543170"/>
    <w:rsid w:val="00553936"/>
    <w:rsid w:val="005568B5"/>
    <w:rsid w:val="00560A6E"/>
    <w:rsid w:val="00561450"/>
    <w:rsid w:val="00566EE5"/>
    <w:rsid w:val="0057690A"/>
    <w:rsid w:val="005831F2"/>
    <w:rsid w:val="005A4756"/>
    <w:rsid w:val="005B6012"/>
    <w:rsid w:val="005B71CD"/>
    <w:rsid w:val="005B7D6A"/>
    <w:rsid w:val="005C2479"/>
    <w:rsid w:val="005E07F3"/>
    <w:rsid w:val="005E28E6"/>
    <w:rsid w:val="005E46A3"/>
    <w:rsid w:val="005E54FB"/>
    <w:rsid w:val="005F7DD5"/>
    <w:rsid w:val="00601F38"/>
    <w:rsid w:val="00604B4A"/>
    <w:rsid w:val="006249B1"/>
    <w:rsid w:val="00624B96"/>
    <w:rsid w:val="00627FE0"/>
    <w:rsid w:val="00635B10"/>
    <w:rsid w:val="00645B1C"/>
    <w:rsid w:val="00646F1D"/>
    <w:rsid w:val="00653E56"/>
    <w:rsid w:val="00662A82"/>
    <w:rsid w:val="00671ED1"/>
    <w:rsid w:val="00672C7E"/>
    <w:rsid w:val="00673464"/>
    <w:rsid w:val="0067417C"/>
    <w:rsid w:val="00691D1E"/>
    <w:rsid w:val="00692E86"/>
    <w:rsid w:val="00696E3E"/>
    <w:rsid w:val="006A24AA"/>
    <w:rsid w:val="006A54B3"/>
    <w:rsid w:val="006A7CDF"/>
    <w:rsid w:val="006B1435"/>
    <w:rsid w:val="006B1560"/>
    <w:rsid w:val="006B5200"/>
    <w:rsid w:val="006B574D"/>
    <w:rsid w:val="006C3F34"/>
    <w:rsid w:val="006C43C8"/>
    <w:rsid w:val="006C5547"/>
    <w:rsid w:val="006E30CF"/>
    <w:rsid w:val="006E7031"/>
    <w:rsid w:val="006F0038"/>
    <w:rsid w:val="00701C6F"/>
    <w:rsid w:val="00707EDE"/>
    <w:rsid w:val="00715817"/>
    <w:rsid w:val="00720D72"/>
    <w:rsid w:val="0072325E"/>
    <w:rsid w:val="00725806"/>
    <w:rsid w:val="00725CE6"/>
    <w:rsid w:val="007261B7"/>
    <w:rsid w:val="00730E97"/>
    <w:rsid w:val="00732EDA"/>
    <w:rsid w:val="00733584"/>
    <w:rsid w:val="00737CB7"/>
    <w:rsid w:val="00750F12"/>
    <w:rsid w:val="0075510E"/>
    <w:rsid w:val="00763B00"/>
    <w:rsid w:val="00770650"/>
    <w:rsid w:val="00771CF8"/>
    <w:rsid w:val="00774E5D"/>
    <w:rsid w:val="00775207"/>
    <w:rsid w:val="007752E5"/>
    <w:rsid w:val="00776C05"/>
    <w:rsid w:val="00786732"/>
    <w:rsid w:val="00790451"/>
    <w:rsid w:val="00794C29"/>
    <w:rsid w:val="00796A48"/>
    <w:rsid w:val="007A2919"/>
    <w:rsid w:val="007B0B81"/>
    <w:rsid w:val="007B40C4"/>
    <w:rsid w:val="007C6E7B"/>
    <w:rsid w:val="007C7BF8"/>
    <w:rsid w:val="007D093A"/>
    <w:rsid w:val="007D23DB"/>
    <w:rsid w:val="007D4014"/>
    <w:rsid w:val="007F06FB"/>
    <w:rsid w:val="007F1017"/>
    <w:rsid w:val="007F1647"/>
    <w:rsid w:val="007F2A5E"/>
    <w:rsid w:val="00804438"/>
    <w:rsid w:val="0080514E"/>
    <w:rsid w:val="00806087"/>
    <w:rsid w:val="00811B13"/>
    <w:rsid w:val="00822E41"/>
    <w:rsid w:val="00825880"/>
    <w:rsid w:val="00827AD8"/>
    <w:rsid w:val="00840484"/>
    <w:rsid w:val="00845CB9"/>
    <w:rsid w:val="00846BC6"/>
    <w:rsid w:val="00846E66"/>
    <w:rsid w:val="0085177D"/>
    <w:rsid w:val="008556FC"/>
    <w:rsid w:val="00855731"/>
    <w:rsid w:val="00855A4D"/>
    <w:rsid w:val="00864949"/>
    <w:rsid w:val="0088424E"/>
    <w:rsid w:val="00893719"/>
    <w:rsid w:val="00894EA5"/>
    <w:rsid w:val="008A6669"/>
    <w:rsid w:val="008B324B"/>
    <w:rsid w:val="008B6267"/>
    <w:rsid w:val="008C2D6F"/>
    <w:rsid w:val="008D11C0"/>
    <w:rsid w:val="008D4F9B"/>
    <w:rsid w:val="008D7840"/>
    <w:rsid w:val="008E092F"/>
    <w:rsid w:val="008E67CE"/>
    <w:rsid w:val="008F5BF9"/>
    <w:rsid w:val="0090483C"/>
    <w:rsid w:val="009054C8"/>
    <w:rsid w:val="00905712"/>
    <w:rsid w:val="00911433"/>
    <w:rsid w:val="0091375A"/>
    <w:rsid w:val="00913E0F"/>
    <w:rsid w:val="00914ABA"/>
    <w:rsid w:val="00916939"/>
    <w:rsid w:val="0091760B"/>
    <w:rsid w:val="00922C4A"/>
    <w:rsid w:val="00923A77"/>
    <w:rsid w:val="00926283"/>
    <w:rsid w:val="009262F7"/>
    <w:rsid w:val="00930438"/>
    <w:rsid w:val="009326B2"/>
    <w:rsid w:val="00937CDB"/>
    <w:rsid w:val="009402EE"/>
    <w:rsid w:val="00940472"/>
    <w:rsid w:val="00943AD1"/>
    <w:rsid w:val="009456C4"/>
    <w:rsid w:val="00951FE0"/>
    <w:rsid w:val="009546FD"/>
    <w:rsid w:val="00960372"/>
    <w:rsid w:val="00960B06"/>
    <w:rsid w:val="00963B82"/>
    <w:rsid w:val="0097027D"/>
    <w:rsid w:val="00973D25"/>
    <w:rsid w:val="00980985"/>
    <w:rsid w:val="00984BEC"/>
    <w:rsid w:val="00991ACA"/>
    <w:rsid w:val="00996E05"/>
    <w:rsid w:val="009A676B"/>
    <w:rsid w:val="009A701E"/>
    <w:rsid w:val="009B0EFE"/>
    <w:rsid w:val="009C3D1B"/>
    <w:rsid w:val="009C7340"/>
    <w:rsid w:val="009D26C1"/>
    <w:rsid w:val="009D2D3C"/>
    <w:rsid w:val="009E0270"/>
    <w:rsid w:val="009E0DEB"/>
    <w:rsid w:val="009E1413"/>
    <w:rsid w:val="009E18F4"/>
    <w:rsid w:val="009E64F0"/>
    <w:rsid w:val="009F0818"/>
    <w:rsid w:val="009F3048"/>
    <w:rsid w:val="00A03809"/>
    <w:rsid w:val="00A0634D"/>
    <w:rsid w:val="00A07B61"/>
    <w:rsid w:val="00A149D6"/>
    <w:rsid w:val="00A14A2A"/>
    <w:rsid w:val="00A33C08"/>
    <w:rsid w:val="00A33C7B"/>
    <w:rsid w:val="00A35F39"/>
    <w:rsid w:val="00A41A9A"/>
    <w:rsid w:val="00A46FB7"/>
    <w:rsid w:val="00A50929"/>
    <w:rsid w:val="00A540DA"/>
    <w:rsid w:val="00A66D14"/>
    <w:rsid w:val="00A75967"/>
    <w:rsid w:val="00A81E9A"/>
    <w:rsid w:val="00A857BF"/>
    <w:rsid w:val="00A9557E"/>
    <w:rsid w:val="00AA0D25"/>
    <w:rsid w:val="00AA5DE7"/>
    <w:rsid w:val="00AC632D"/>
    <w:rsid w:val="00AD224B"/>
    <w:rsid w:val="00AD2F7C"/>
    <w:rsid w:val="00AD6DE7"/>
    <w:rsid w:val="00AE67F4"/>
    <w:rsid w:val="00AF5B10"/>
    <w:rsid w:val="00AF7A66"/>
    <w:rsid w:val="00B0288F"/>
    <w:rsid w:val="00B07B47"/>
    <w:rsid w:val="00B1352D"/>
    <w:rsid w:val="00B1603F"/>
    <w:rsid w:val="00B21DAD"/>
    <w:rsid w:val="00B22F4A"/>
    <w:rsid w:val="00B24EC8"/>
    <w:rsid w:val="00B2573C"/>
    <w:rsid w:val="00B27130"/>
    <w:rsid w:val="00B52CC5"/>
    <w:rsid w:val="00B558C2"/>
    <w:rsid w:val="00B623EB"/>
    <w:rsid w:val="00B6644F"/>
    <w:rsid w:val="00B674D2"/>
    <w:rsid w:val="00B85E13"/>
    <w:rsid w:val="00B865FA"/>
    <w:rsid w:val="00B871EB"/>
    <w:rsid w:val="00B87A6D"/>
    <w:rsid w:val="00B949F3"/>
    <w:rsid w:val="00B95033"/>
    <w:rsid w:val="00BA1DFE"/>
    <w:rsid w:val="00BA29A8"/>
    <w:rsid w:val="00BA35EB"/>
    <w:rsid w:val="00BA518D"/>
    <w:rsid w:val="00BA7551"/>
    <w:rsid w:val="00BB7CE2"/>
    <w:rsid w:val="00BC75C6"/>
    <w:rsid w:val="00BD06CF"/>
    <w:rsid w:val="00BD202E"/>
    <w:rsid w:val="00BD7B2D"/>
    <w:rsid w:val="00BE0986"/>
    <w:rsid w:val="00BE3C3E"/>
    <w:rsid w:val="00BF6522"/>
    <w:rsid w:val="00C000CD"/>
    <w:rsid w:val="00C007B2"/>
    <w:rsid w:val="00C03862"/>
    <w:rsid w:val="00C12704"/>
    <w:rsid w:val="00C20D9C"/>
    <w:rsid w:val="00C216FC"/>
    <w:rsid w:val="00C24CD2"/>
    <w:rsid w:val="00C31F1C"/>
    <w:rsid w:val="00C338E7"/>
    <w:rsid w:val="00C34097"/>
    <w:rsid w:val="00C343A3"/>
    <w:rsid w:val="00C34464"/>
    <w:rsid w:val="00C370F5"/>
    <w:rsid w:val="00C50117"/>
    <w:rsid w:val="00C51005"/>
    <w:rsid w:val="00C571B1"/>
    <w:rsid w:val="00C63ACD"/>
    <w:rsid w:val="00C673AC"/>
    <w:rsid w:val="00C67DC6"/>
    <w:rsid w:val="00C7536F"/>
    <w:rsid w:val="00C9042E"/>
    <w:rsid w:val="00C90699"/>
    <w:rsid w:val="00C95C80"/>
    <w:rsid w:val="00CA330B"/>
    <w:rsid w:val="00CA5402"/>
    <w:rsid w:val="00CA6912"/>
    <w:rsid w:val="00CA7D3C"/>
    <w:rsid w:val="00CB1FE7"/>
    <w:rsid w:val="00CB2D5B"/>
    <w:rsid w:val="00CD004C"/>
    <w:rsid w:val="00CD77C2"/>
    <w:rsid w:val="00CE0939"/>
    <w:rsid w:val="00CE1CE0"/>
    <w:rsid w:val="00CE1F54"/>
    <w:rsid w:val="00CE2783"/>
    <w:rsid w:val="00CE6738"/>
    <w:rsid w:val="00CF166B"/>
    <w:rsid w:val="00D13E8B"/>
    <w:rsid w:val="00D159C9"/>
    <w:rsid w:val="00D2527D"/>
    <w:rsid w:val="00D2695B"/>
    <w:rsid w:val="00D42CE8"/>
    <w:rsid w:val="00D454C6"/>
    <w:rsid w:val="00D50BD8"/>
    <w:rsid w:val="00D50C8B"/>
    <w:rsid w:val="00D54E48"/>
    <w:rsid w:val="00D614F9"/>
    <w:rsid w:val="00D659E5"/>
    <w:rsid w:val="00D735FD"/>
    <w:rsid w:val="00D80FD4"/>
    <w:rsid w:val="00D84DD3"/>
    <w:rsid w:val="00D874FD"/>
    <w:rsid w:val="00D91A3C"/>
    <w:rsid w:val="00D91DF8"/>
    <w:rsid w:val="00D967AE"/>
    <w:rsid w:val="00DA0B04"/>
    <w:rsid w:val="00DB13A8"/>
    <w:rsid w:val="00DB2375"/>
    <w:rsid w:val="00DB5937"/>
    <w:rsid w:val="00DB775A"/>
    <w:rsid w:val="00DC11C6"/>
    <w:rsid w:val="00DC1C85"/>
    <w:rsid w:val="00DC3B9C"/>
    <w:rsid w:val="00DC643C"/>
    <w:rsid w:val="00DC652D"/>
    <w:rsid w:val="00DD2FFA"/>
    <w:rsid w:val="00DD4CC0"/>
    <w:rsid w:val="00DE064A"/>
    <w:rsid w:val="00DE369B"/>
    <w:rsid w:val="00DE6806"/>
    <w:rsid w:val="00DF0DC6"/>
    <w:rsid w:val="00E07E7F"/>
    <w:rsid w:val="00E1345C"/>
    <w:rsid w:val="00E15EE0"/>
    <w:rsid w:val="00E20ABF"/>
    <w:rsid w:val="00E223DA"/>
    <w:rsid w:val="00E24541"/>
    <w:rsid w:val="00E361F6"/>
    <w:rsid w:val="00E4167E"/>
    <w:rsid w:val="00E43595"/>
    <w:rsid w:val="00E46486"/>
    <w:rsid w:val="00E516D5"/>
    <w:rsid w:val="00E5228F"/>
    <w:rsid w:val="00E5603B"/>
    <w:rsid w:val="00E62B44"/>
    <w:rsid w:val="00E7268A"/>
    <w:rsid w:val="00E73F7E"/>
    <w:rsid w:val="00E74012"/>
    <w:rsid w:val="00E742E5"/>
    <w:rsid w:val="00E776F8"/>
    <w:rsid w:val="00E81798"/>
    <w:rsid w:val="00E90447"/>
    <w:rsid w:val="00E90CB9"/>
    <w:rsid w:val="00EC0D89"/>
    <w:rsid w:val="00EC78D3"/>
    <w:rsid w:val="00ED4612"/>
    <w:rsid w:val="00ED561D"/>
    <w:rsid w:val="00ED7165"/>
    <w:rsid w:val="00EE2092"/>
    <w:rsid w:val="00EE317B"/>
    <w:rsid w:val="00EF2308"/>
    <w:rsid w:val="00EF5D4A"/>
    <w:rsid w:val="00F01288"/>
    <w:rsid w:val="00F03899"/>
    <w:rsid w:val="00F23E26"/>
    <w:rsid w:val="00F339D2"/>
    <w:rsid w:val="00F34CC1"/>
    <w:rsid w:val="00F411D7"/>
    <w:rsid w:val="00F431C3"/>
    <w:rsid w:val="00F4604A"/>
    <w:rsid w:val="00F4640C"/>
    <w:rsid w:val="00F5256F"/>
    <w:rsid w:val="00F53D62"/>
    <w:rsid w:val="00F64003"/>
    <w:rsid w:val="00F64030"/>
    <w:rsid w:val="00F70D13"/>
    <w:rsid w:val="00F73B00"/>
    <w:rsid w:val="00F73CC8"/>
    <w:rsid w:val="00F73F7F"/>
    <w:rsid w:val="00F825B2"/>
    <w:rsid w:val="00F84C6F"/>
    <w:rsid w:val="00F8631D"/>
    <w:rsid w:val="00F96342"/>
    <w:rsid w:val="00F96827"/>
    <w:rsid w:val="00F96880"/>
    <w:rsid w:val="00F97039"/>
    <w:rsid w:val="00FA0596"/>
    <w:rsid w:val="00FB6083"/>
    <w:rsid w:val="00FC2363"/>
    <w:rsid w:val="00FC23A5"/>
    <w:rsid w:val="00FC275B"/>
    <w:rsid w:val="00FC3A15"/>
    <w:rsid w:val="00FC511B"/>
    <w:rsid w:val="00FD4D21"/>
    <w:rsid w:val="00FD71DD"/>
    <w:rsid w:val="00FE7E7F"/>
    <w:rsid w:val="00FF2645"/>
    <w:rsid w:val="00FF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63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spacing w:before="240" w:after="60"/>
      <w:outlineLvl w:val="0"/>
    </w:pPr>
    <w:rPr>
      <w:b/>
      <w:sz w:val="28"/>
      <w:szCs w:val="28"/>
    </w:rPr>
  </w:style>
  <w:style w:type="paragraph" w:styleId="Heading2">
    <w:name w:val="heading 2"/>
    <w:basedOn w:val="Normal1"/>
    <w:next w:val="Normal1"/>
    <w:pPr>
      <w:keepNext/>
      <w:outlineLvl w:val="1"/>
    </w:pPr>
    <w:rPr>
      <w:b/>
    </w:rPr>
  </w:style>
  <w:style w:type="paragraph" w:styleId="Heading3">
    <w:name w:val="heading 3"/>
    <w:basedOn w:val="Normal1"/>
    <w:next w:val="Normal1"/>
    <w:pPr>
      <w:keepNext/>
      <w:keepLines/>
      <w:spacing w:before="200"/>
      <w:outlineLvl w:val="2"/>
    </w:pPr>
    <w:rPr>
      <w:rFonts w:ascii="Cambria" w:eastAsia="Cambria" w:hAnsi="Cambria" w:cs="Cambria"/>
      <w:b/>
      <w:color w:val="4F81BD"/>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6B574D"/>
    <w:rPr>
      <w:rFonts w:ascii="Lucida Grande" w:hAnsi="Lucida Grande"/>
      <w:sz w:val="18"/>
      <w:szCs w:val="18"/>
    </w:rPr>
  </w:style>
  <w:style w:type="character" w:customStyle="1" w:styleId="BalloonTextChar">
    <w:name w:val="Balloon Text Char"/>
    <w:basedOn w:val="DefaultParagraphFont"/>
    <w:link w:val="BalloonText"/>
    <w:uiPriority w:val="99"/>
    <w:semiHidden/>
    <w:rsid w:val="006B574D"/>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6B574D"/>
    <w:rPr>
      <w:b/>
      <w:bCs/>
      <w:sz w:val="20"/>
      <w:szCs w:val="20"/>
    </w:rPr>
  </w:style>
  <w:style w:type="character" w:customStyle="1" w:styleId="CommentSubjectChar">
    <w:name w:val="Comment Subject Char"/>
    <w:basedOn w:val="CommentTextChar"/>
    <w:link w:val="CommentSubject"/>
    <w:uiPriority w:val="99"/>
    <w:semiHidden/>
    <w:rsid w:val="006B574D"/>
    <w:rPr>
      <w:b/>
      <w:bCs/>
      <w:sz w:val="20"/>
      <w:szCs w:val="20"/>
    </w:rPr>
  </w:style>
  <w:style w:type="character" w:styleId="Hyperlink">
    <w:name w:val="Hyperlink"/>
    <w:basedOn w:val="DefaultParagraphFont"/>
    <w:uiPriority w:val="99"/>
    <w:unhideWhenUsed/>
    <w:rsid w:val="00184936"/>
    <w:rPr>
      <w:color w:val="0000FF" w:themeColor="hyperlink"/>
      <w:u w:val="single"/>
    </w:rPr>
  </w:style>
  <w:style w:type="paragraph" w:styleId="Header">
    <w:name w:val="header"/>
    <w:basedOn w:val="Normal"/>
    <w:link w:val="HeaderChar"/>
    <w:uiPriority w:val="99"/>
    <w:unhideWhenUsed/>
    <w:rsid w:val="007C6E7B"/>
    <w:pPr>
      <w:tabs>
        <w:tab w:val="center" w:pos="4320"/>
        <w:tab w:val="right" w:pos="8640"/>
      </w:tabs>
    </w:pPr>
  </w:style>
  <w:style w:type="character" w:customStyle="1" w:styleId="HeaderChar">
    <w:name w:val="Header Char"/>
    <w:basedOn w:val="DefaultParagraphFont"/>
    <w:link w:val="Header"/>
    <w:uiPriority w:val="99"/>
    <w:rsid w:val="007C6E7B"/>
  </w:style>
  <w:style w:type="paragraph" w:styleId="Footer">
    <w:name w:val="footer"/>
    <w:basedOn w:val="Normal"/>
    <w:link w:val="FooterChar"/>
    <w:uiPriority w:val="99"/>
    <w:unhideWhenUsed/>
    <w:rsid w:val="007C6E7B"/>
    <w:pPr>
      <w:tabs>
        <w:tab w:val="center" w:pos="4320"/>
        <w:tab w:val="right" w:pos="8640"/>
      </w:tabs>
    </w:pPr>
  </w:style>
  <w:style w:type="character" w:customStyle="1" w:styleId="FooterChar">
    <w:name w:val="Footer Char"/>
    <w:basedOn w:val="DefaultParagraphFont"/>
    <w:link w:val="Footer"/>
    <w:uiPriority w:val="99"/>
    <w:rsid w:val="007C6E7B"/>
  </w:style>
  <w:style w:type="character" w:styleId="FollowedHyperlink">
    <w:name w:val="FollowedHyperlink"/>
    <w:basedOn w:val="DefaultParagraphFont"/>
    <w:uiPriority w:val="99"/>
    <w:semiHidden/>
    <w:unhideWhenUsed/>
    <w:rsid w:val="00937CDB"/>
    <w:rPr>
      <w:color w:val="800080" w:themeColor="followedHyperlink"/>
      <w:u w:val="single"/>
    </w:rPr>
  </w:style>
  <w:style w:type="table" w:styleId="TableGrid">
    <w:name w:val="Table Grid"/>
    <w:basedOn w:val="TableNormal"/>
    <w:uiPriority w:val="59"/>
    <w:rsid w:val="00C34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A0B04"/>
  </w:style>
  <w:style w:type="paragraph" w:styleId="ListParagraph">
    <w:name w:val="List Paragraph"/>
    <w:basedOn w:val="Normal"/>
    <w:uiPriority w:val="34"/>
    <w:qFormat/>
    <w:rsid w:val="00D91DF8"/>
    <w:pPr>
      <w:ind w:left="720"/>
      <w:contextualSpacing/>
    </w:pPr>
  </w:style>
  <w:style w:type="paragraph" w:styleId="Revision">
    <w:name w:val="Revision"/>
    <w:hidden/>
    <w:uiPriority w:val="99"/>
    <w:semiHidden/>
    <w:rsid w:val="00035267"/>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1765">
      <w:bodyDiv w:val="1"/>
      <w:marLeft w:val="0"/>
      <w:marRight w:val="0"/>
      <w:marTop w:val="0"/>
      <w:marBottom w:val="0"/>
      <w:divBdr>
        <w:top w:val="none" w:sz="0" w:space="0" w:color="auto"/>
        <w:left w:val="none" w:sz="0" w:space="0" w:color="auto"/>
        <w:bottom w:val="none" w:sz="0" w:space="0" w:color="auto"/>
        <w:right w:val="none" w:sz="0" w:space="0" w:color="auto"/>
      </w:divBdr>
    </w:div>
    <w:div w:id="449593761">
      <w:bodyDiv w:val="1"/>
      <w:marLeft w:val="0"/>
      <w:marRight w:val="0"/>
      <w:marTop w:val="0"/>
      <w:marBottom w:val="0"/>
      <w:divBdr>
        <w:top w:val="none" w:sz="0" w:space="0" w:color="auto"/>
        <w:left w:val="none" w:sz="0" w:space="0" w:color="auto"/>
        <w:bottom w:val="none" w:sz="0" w:space="0" w:color="auto"/>
        <w:right w:val="none" w:sz="0" w:space="0" w:color="auto"/>
      </w:divBdr>
    </w:div>
    <w:div w:id="904880456">
      <w:bodyDiv w:val="1"/>
      <w:marLeft w:val="0"/>
      <w:marRight w:val="0"/>
      <w:marTop w:val="0"/>
      <w:marBottom w:val="0"/>
      <w:divBdr>
        <w:top w:val="none" w:sz="0" w:space="0" w:color="auto"/>
        <w:left w:val="none" w:sz="0" w:space="0" w:color="auto"/>
        <w:bottom w:val="none" w:sz="0" w:space="0" w:color="auto"/>
        <w:right w:val="none" w:sz="0" w:space="0" w:color="auto"/>
      </w:divBdr>
    </w:div>
    <w:div w:id="972714311">
      <w:bodyDiv w:val="1"/>
      <w:marLeft w:val="0"/>
      <w:marRight w:val="0"/>
      <w:marTop w:val="0"/>
      <w:marBottom w:val="0"/>
      <w:divBdr>
        <w:top w:val="none" w:sz="0" w:space="0" w:color="auto"/>
        <w:left w:val="none" w:sz="0" w:space="0" w:color="auto"/>
        <w:bottom w:val="none" w:sz="0" w:space="0" w:color="auto"/>
        <w:right w:val="none" w:sz="0" w:space="0" w:color="auto"/>
      </w:divBdr>
    </w:div>
    <w:div w:id="132324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spiesz@tudelft.n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meyer@rochester.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b.lehner@tudelft.n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5231</Words>
  <Characters>29818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2019-03-04T13:28:00Z</dcterms:created>
  <dcterms:modified xsi:type="dcterms:W3CDTF">2019-03-04T18:26:00Z</dcterms:modified>
</cp:coreProperties>
</file>