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Pr="0058427C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28F0E37" w14:textId="77E367D1" w:rsidR="00CE10F2" w:rsidRPr="0058427C" w:rsidRDefault="00CE10F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58427C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1D6CE5" w:rsidRPr="0058427C">
        <w:rPr>
          <w:rFonts w:ascii="Helvetica" w:hAnsi="Helvetica" w:cs="Helvetica"/>
          <w:b/>
          <w:i w:val="0"/>
          <w:sz w:val="22"/>
          <w:szCs w:val="22"/>
        </w:rPr>
        <w:t>59461</w:t>
      </w:r>
    </w:p>
    <w:p w14:paraId="15210DC1" w14:textId="6A12BABA" w:rsidR="00CE10F2" w:rsidRPr="0058427C" w:rsidDel="00A12F8F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58427C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58427C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1D6CE5" w:rsidRPr="0058427C">
        <w:rPr>
          <w:rFonts w:ascii="Helvetica" w:hAnsi="Helvetica" w:cs="Helvetica"/>
          <w:b/>
          <w:i w:val="0"/>
          <w:sz w:val="22"/>
          <w:szCs w:val="22"/>
        </w:rPr>
        <w:t xml:space="preserve"> Petti Pang</w:t>
      </w:r>
    </w:p>
    <w:p w14:paraId="441F19EB" w14:textId="4DCF36F5" w:rsidR="009A3CBD" w:rsidRPr="0058427C" w:rsidRDefault="00DC058D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58427C">
        <w:rPr>
          <w:rFonts w:ascii="Helvetica" w:hAnsi="Helvetica" w:cs="Helvetica"/>
          <w:b/>
          <w:i w:val="0"/>
          <w:sz w:val="22"/>
          <w:szCs w:val="22"/>
          <w:highlight w:val="yellow"/>
        </w:rPr>
        <w:t xml:space="preserve">Project Page </w:t>
      </w:r>
      <w:r w:rsidR="009A3CBD" w:rsidRPr="0058427C">
        <w:rPr>
          <w:rFonts w:ascii="Helvetica" w:hAnsi="Helvetica" w:cs="Helvetica"/>
          <w:b/>
          <w:i w:val="0"/>
          <w:sz w:val="22"/>
          <w:szCs w:val="22"/>
          <w:highlight w:val="yellow"/>
        </w:rPr>
        <w:t>Link</w:t>
      </w:r>
      <w:r w:rsidR="009A3CBD" w:rsidRPr="0058427C">
        <w:rPr>
          <w:rFonts w:ascii="Helvetica" w:hAnsi="Helvetica" w:cs="Helvetica"/>
          <w:b/>
          <w:i w:val="0"/>
          <w:sz w:val="22"/>
          <w:szCs w:val="22"/>
        </w:rPr>
        <w:t>:</w:t>
      </w:r>
      <w:r w:rsidR="001D6CE5" w:rsidRPr="0058427C">
        <w:rPr>
          <w:rFonts w:ascii="Helvetica" w:hAnsi="Helvetica" w:cs="Helvetica"/>
        </w:rPr>
        <w:t xml:space="preserve"> </w:t>
      </w:r>
      <w:r w:rsidR="001D6CE5" w:rsidRPr="0058427C">
        <w:rPr>
          <w:rFonts w:ascii="Helvetica" w:hAnsi="Helvetica" w:cs="Helvetica"/>
          <w:b/>
          <w:i w:val="0"/>
          <w:sz w:val="22"/>
          <w:szCs w:val="22"/>
        </w:rPr>
        <w:t>https://www.jove.com/account/file-uploader?src=18135653</w:t>
      </w:r>
    </w:p>
    <w:p w14:paraId="2960D4DC" w14:textId="77777777" w:rsidR="00FA1A9D" w:rsidRPr="0058427C" w:rsidRDefault="00FA1A9D" w:rsidP="00FA1A9D">
      <w:pPr>
        <w:pStyle w:val="BodyText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02D2B2A0" w14:textId="5D564520" w:rsidR="00FA1A9D" w:rsidRPr="0058427C" w:rsidRDefault="00FA1A9D" w:rsidP="00FA1A9D">
      <w:pPr>
        <w:outlineLvl w:val="0"/>
        <w:rPr>
          <w:rFonts w:ascii="Helvetica" w:hAnsi="Helvetica" w:cs="Helvetica"/>
          <w:b/>
          <w:sz w:val="28"/>
          <w:szCs w:val="28"/>
        </w:rPr>
      </w:pPr>
      <w:r w:rsidRPr="0058427C">
        <w:rPr>
          <w:rFonts w:ascii="Helvetica" w:hAnsi="Helvetica" w:cs="Helvetica"/>
          <w:b/>
          <w:sz w:val="28"/>
          <w:szCs w:val="28"/>
        </w:rPr>
        <w:t xml:space="preserve">Title: </w:t>
      </w:r>
      <w:r w:rsidR="001D6CE5" w:rsidRPr="0058427C">
        <w:rPr>
          <w:rFonts w:ascii="Helvetica" w:hAnsi="Helvetica" w:cs="Helvetica"/>
          <w:b/>
          <w:sz w:val="28"/>
          <w:szCs w:val="28"/>
        </w:rPr>
        <w:t>Evaluation of Synaptic Multiplicity Using Whole-Cell Patch-Clamp Electrophysiology</w:t>
      </w:r>
    </w:p>
    <w:p w14:paraId="681B53AA" w14:textId="77777777" w:rsidR="00FA1A9D" w:rsidRPr="0058427C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B659768" w14:textId="32607102" w:rsidR="00FA1A9D" w:rsidRPr="0058427C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r w:rsidRPr="0058427C">
        <w:rPr>
          <w:rFonts w:ascii="Helvetica" w:hAnsi="Helvetica" w:cs="Helvetica"/>
          <w:b/>
          <w:sz w:val="28"/>
          <w:szCs w:val="28"/>
        </w:rPr>
        <w:t xml:space="preserve">Authors and Affiliations: </w:t>
      </w:r>
    </w:p>
    <w:p w14:paraId="1389B8D3" w14:textId="77777777" w:rsidR="001D6CE5" w:rsidRPr="0058427C" w:rsidRDefault="001D6CE5" w:rsidP="001D6CE5">
      <w:pPr>
        <w:rPr>
          <w:rFonts w:ascii="Helvetica" w:hAnsi="Helvetica" w:cs="Helvetica"/>
          <w:bCs/>
          <w:vertAlign w:val="superscript"/>
        </w:rPr>
      </w:pPr>
      <w:r w:rsidRPr="0058427C">
        <w:rPr>
          <w:rFonts w:ascii="Helvetica" w:hAnsi="Helvetica" w:cs="Helvetica"/>
          <w:bCs/>
        </w:rPr>
        <w:t>Julia K Sunstrum</w:t>
      </w:r>
      <w:r w:rsidRPr="0058427C">
        <w:rPr>
          <w:rFonts w:ascii="Helvetica" w:hAnsi="Helvetica" w:cs="Helvetica"/>
          <w:bCs/>
          <w:vertAlign w:val="superscript"/>
        </w:rPr>
        <w:t>1</w:t>
      </w:r>
      <w:r w:rsidRPr="0058427C">
        <w:rPr>
          <w:rFonts w:ascii="Helvetica" w:hAnsi="Helvetica" w:cs="Helvetica"/>
          <w:bCs/>
        </w:rPr>
        <w:t>, Wataru Inoue</w:t>
      </w:r>
      <w:r w:rsidRPr="0058427C">
        <w:rPr>
          <w:rFonts w:ascii="Helvetica" w:hAnsi="Helvetica" w:cs="Helvetica"/>
          <w:bCs/>
          <w:vertAlign w:val="superscript"/>
        </w:rPr>
        <w:t>1,2,3</w:t>
      </w:r>
    </w:p>
    <w:p w14:paraId="25843093" w14:textId="77777777" w:rsidR="001D6CE5" w:rsidRPr="0058427C" w:rsidRDefault="001D6CE5" w:rsidP="001D6CE5">
      <w:pPr>
        <w:rPr>
          <w:rFonts w:ascii="Helvetica" w:hAnsi="Helvetica" w:cs="Helvetica"/>
          <w:bCs/>
        </w:rPr>
      </w:pPr>
    </w:p>
    <w:p w14:paraId="5B483A89" w14:textId="6AA7DC66" w:rsidR="001D6CE5" w:rsidRPr="0058427C" w:rsidRDefault="001D6CE5" w:rsidP="001D6CE5">
      <w:pPr>
        <w:rPr>
          <w:rFonts w:ascii="Helvetica" w:hAnsi="Helvetica" w:cs="Helvetica"/>
          <w:bCs/>
        </w:rPr>
      </w:pPr>
      <w:r w:rsidRPr="0058427C">
        <w:rPr>
          <w:rFonts w:ascii="Helvetica" w:hAnsi="Helvetica" w:cs="Helvetica"/>
          <w:bCs/>
          <w:vertAlign w:val="superscript"/>
        </w:rPr>
        <w:t>1</w:t>
      </w:r>
      <w:r w:rsidRPr="0058427C">
        <w:rPr>
          <w:rFonts w:ascii="Helvetica" w:hAnsi="Helvetica" w:cs="Helvetica"/>
          <w:bCs/>
        </w:rPr>
        <w:t>Neuroscience Program, Schulich School of Medicine and Dentistry, University of Western Ontario</w:t>
      </w:r>
    </w:p>
    <w:p w14:paraId="7CFA9061" w14:textId="18A98FB5" w:rsidR="001D6CE5" w:rsidRPr="0058427C" w:rsidRDefault="001D6CE5" w:rsidP="001D6CE5">
      <w:pPr>
        <w:rPr>
          <w:rFonts w:ascii="Helvetica" w:hAnsi="Helvetica" w:cs="Helvetica"/>
          <w:bCs/>
        </w:rPr>
      </w:pPr>
      <w:r w:rsidRPr="0058427C">
        <w:rPr>
          <w:rFonts w:ascii="Helvetica" w:hAnsi="Helvetica" w:cs="Helvetica"/>
          <w:bCs/>
          <w:vertAlign w:val="superscript"/>
        </w:rPr>
        <w:t>2</w:t>
      </w:r>
      <w:r w:rsidRPr="0058427C">
        <w:rPr>
          <w:rFonts w:ascii="Helvetica" w:hAnsi="Helvetica" w:cs="Helvetica"/>
          <w:bCs/>
        </w:rPr>
        <w:t>Robarts Research Institute, Schulich School of Medicine and Dentistry, University of Western Ontario</w:t>
      </w:r>
    </w:p>
    <w:p w14:paraId="3381C7AF" w14:textId="3BFAD451" w:rsidR="001D6CE5" w:rsidRPr="0058427C" w:rsidRDefault="001D6CE5" w:rsidP="001D6CE5">
      <w:pPr>
        <w:rPr>
          <w:rFonts w:ascii="Helvetica" w:hAnsi="Helvetica" w:cs="Helvetica"/>
          <w:bCs/>
        </w:rPr>
      </w:pPr>
      <w:r w:rsidRPr="0058427C">
        <w:rPr>
          <w:rFonts w:ascii="Helvetica" w:hAnsi="Helvetica" w:cs="Helvetica"/>
          <w:bCs/>
          <w:vertAlign w:val="superscript"/>
        </w:rPr>
        <w:t>3</w:t>
      </w:r>
      <w:r w:rsidRPr="0058427C">
        <w:rPr>
          <w:rFonts w:ascii="Helvetica" w:hAnsi="Helvetica" w:cs="Helvetica"/>
          <w:bCs/>
        </w:rPr>
        <w:t>Department of Physiology and Pharmacology, Schulich School of Medicine and Dentistry, University of Western Ontario</w:t>
      </w:r>
    </w:p>
    <w:p w14:paraId="036E667F" w14:textId="77777777" w:rsidR="00FA1A9D" w:rsidRPr="0058427C" w:rsidRDefault="00FA1A9D" w:rsidP="00FA1A9D">
      <w:pPr>
        <w:pStyle w:val="Default"/>
        <w:rPr>
          <w:rFonts w:ascii="Helvetica" w:hAnsi="Helvetica" w:cs="Helvetica"/>
          <w:bCs/>
          <w:sz w:val="28"/>
          <w:szCs w:val="28"/>
        </w:rPr>
      </w:pPr>
    </w:p>
    <w:p w14:paraId="5B92BEA3" w14:textId="77777777" w:rsidR="00FA1A9D" w:rsidRPr="0058427C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27A86808" w14:textId="77777777" w:rsidR="00FA1A9D" w:rsidRPr="0058427C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58427C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46F80CD4" w14:textId="77777777" w:rsidR="001D6CE5" w:rsidRPr="0058427C" w:rsidRDefault="001D6CE5" w:rsidP="00FA1A9D">
      <w:pPr>
        <w:outlineLvl w:val="0"/>
        <w:rPr>
          <w:rFonts w:ascii="Helvetica" w:hAnsi="Helvetica" w:cs="Helvetica"/>
          <w:bCs/>
        </w:rPr>
      </w:pPr>
      <w:r w:rsidRPr="0058427C">
        <w:rPr>
          <w:rFonts w:ascii="Helvetica" w:hAnsi="Helvetica" w:cs="Helvetica"/>
          <w:bCs/>
        </w:rPr>
        <w:t>Wataru Inoue</w:t>
      </w:r>
    </w:p>
    <w:p w14:paraId="02AACCF9" w14:textId="25834586" w:rsidR="00FA1A9D" w:rsidRPr="0058427C" w:rsidRDefault="001D6CE5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58427C">
        <w:rPr>
          <w:rFonts w:ascii="Helvetica" w:hAnsi="Helvetica" w:cs="Helvetica"/>
          <w:bCs/>
        </w:rPr>
        <w:t>winoue@robarts.ca</w:t>
      </w:r>
    </w:p>
    <w:p w14:paraId="38DC32E4" w14:textId="77777777" w:rsidR="00FA1A9D" w:rsidRPr="0058427C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6D862194" w14:textId="77777777" w:rsidR="00FA1A9D" w:rsidRPr="0058427C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58427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8427C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5A28137F" w:rsidR="003B5E26" w:rsidRPr="0058427C" w:rsidRDefault="001D6CE5" w:rsidP="009A0E7C">
      <w:pPr>
        <w:outlineLvl w:val="0"/>
        <w:rPr>
          <w:rFonts w:ascii="Helvetica" w:hAnsi="Helvetica" w:cs="Helvetica"/>
          <w:sz w:val="22"/>
          <w:szCs w:val="22"/>
        </w:rPr>
      </w:pPr>
      <w:r w:rsidRPr="0058427C">
        <w:rPr>
          <w:rFonts w:ascii="Helvetica" w:hAnsi="Helvetica" w:cs="Helvetica"/>
          <w:sz w:val="22"/>
          <w:szCs w:val="22"/>
        </w:rPr>
        <w:t>jsunstr@uwo.ca</w:t>
      </w:r>
    </w:p>
    <w:p w14:paraId="52A319C7" w14:textId="3776F116" w:rsidR="003B5E26" w:rsidRPr="0058427C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1B90A6B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4B6F71">
        <w:rPr>
          <w:rFonts w:ascii="Helvetica" w:hAnsi="Helvetica"/>
          <w:b/>
          <w:sz w:val="22"/>
        </w:rPr>
        <w:t xml:space="preserve"> 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048DEC0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4B6F71">
        <w:rPr>
          <w:rFonts w:ascii="Helvetica" w:hAnsi="Helvetica"/>
          <w:b/>
          <w:sz w:val="22"/>
        </w:rPr>
        <w:t xml:space="preserve"> 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45329FD5" w14:textId="77777777" w:rsidR="004B6F71" w:rsidRPr="003A2296" w:rsidRDefault="004B6F71" w:rsidP="003A2296">
      <w:pPr>
        <w:pStyle w:val="ListParagraph"/>
        <w:numPr>
          <w:ilvl w:val="0"/>
          <w:numId w:val="37"/>
        </w:numPr>
        <w:spacing w:before="120"/>
        <w:rPr>
          <w:sz w:val="22"/>
          <w:szCs w:val="22"/>
        </w:rPr>
      </w:pPr>
      <w:r w:rsidRPr="003A2296">
        <w:rPr>
          <w:rFonts w:ascii="Helvetica" w:hAnsi="Helvetica"/>
          <w:bCs/>
          <w:sz w:val="22"/>
          <w:szCs w:val="22"/>
        </w:rPr>
        <w:t xml:space="preserve">No. However, we have an analog microscope camera (IR-1000, </w:t>
      </w:r>
      <w:proofErr w:type="spellStart"/>
      <w:r w:rsidRPr="003A2296">
        <w:rPr>
          <w:rFonts w:ascii="Helvetica" w:hAnsi="Helvetica"/>
          <w:bCs/>
          <w:sz w:val="22"/>
          <w:szCs w:val="22"/>
        </w:rPr>
        <w:t>Dage</w:t>
      </w:r>
      <w:proofErr w:type="spellEnd"/>
      <w:r w:rsidRPr="003A2296">
        <w:rPr>
          <w:rFonts w:ascii="Helvetica" w:hAnsi="Helvetica"/>
          <w:bCs/>
          <w:sz w:val="22"/>
          <w:szCs w:val="22"/>
        </w:rPr>
        <w:t xml:space="preserve">-MTI) that project image/video to TV monitor. You can take analog signals from the camera. </w:t>
      </w:r>
    </w:p>
    <w:p w14:paraId="774F86FC" w14:textId="422A855F" w:rsidR="004B6F71" w:rsidRPr="003A2296" w:rsidRDefault="004B6F71" w:rsidP="003A2296">
      <w:pPr>
        <w:pStyle w:val="ListParagraph"/>
        <w:numPr>
          <w:ilvl w:val="0"/>
          <w:numId w:val="37"/>
        </w:numPr>
        <w:spacing w:before="120"/>
        <w:rPr>
          <w:sz w:val="22"/>
          <w:szCs w:val="22"/>
        </w:rPr>
      </w:pPr>
      <w:r w:rsidRPr="003A2296">
        <w:rPr>
          <w:rFonts w:ascii="Helvetica" w:hAnsi="Helvetica"/>
          <w:bCs/>
          <w:sz w:val="22"/>
          <w:szCs w:val="22"/>
        </w:rPr>
        <w:t>Also, this camera is connected to our PC through analog-to-digital converter. But a video software in our PC (Open Broadcast Software; OBS) sometimes has trouble recording videos and is not reliable</w:t>
      </w:r>
    </w:p>
    <w:p w14:paraId="2C2D3A49" w14:textId="625278D6" w:rsidR="00FA1A9D" w:rsidRPr="00E24898" w:rsidRDefault="00FA1A9D" w:rsidP="004B6F71">
      <w:pPr>
        <w:spacing w:before="120" w:line="360" w:lineRule="auto"/>
        <w:rPr>
          <w:rFonts w:ascii="Helvetica" w:hAnsi="Helvetica"/>
          <w:sz w:val="22"/>
        </w:rPr>
      </w:pPr>
    </w:p>
    <w:p w14:paraId="5E21DE61" w14:textId="0B1F210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Y</w:t>
      </w:r>
    </w:p>
    <w:p w14:paraId="300E318D" w14:textId="77777777" w:rsidR="003A2296" w:rsidRDefault="003A2296" w:rsidP="00FA1A9D">
      <w:pPr>
        <w:spacing w:before="120"/>
        <w:rPr>
          <w:rFonts w:ascii="Helvetica" w:hAnsi="Helvetica"/>
          <w:sz w:val="22"/>
        </w:rPr>
      </w:pPr>
    </w:p>
    <w:p w14:paraId="69DEDEDF" w14:textId="4CA401F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618F0C6" w14:textId="430401A0" w:rsidR="00FA1A9D" w:rsidRPr="003A2296" w:rsidRDefault="00C85301" w:rsidP="00FA1A9D">
      <w:pPr>
        <w:spacing w:before="120"/>
        <w:rPr>
          <w:rFonts w:ascii="Helvetica" w:hAnsi="Helvetica"/>
          <w:sz w:val="22"/>
        </w:rPr>
      </w:pPr>
      <w:r w:rsidRPr="003A2296">
        <w:rPr>
          <w:rFonts w:ascii="Helvetica" w:hAnsi="Helvetica"/>
          <w:sz w:val="22"/>
        </w:rPr>
        <w:t>2.1, 2.2, 2.3, 3.1, 3.2</w:t>
      </w:r>
    </w:p>
    <w:p w14:paraId="68397A4D" w14:textId="3CEAA385" w:rsidR="00C85301" w:rsidRPr="003A2296" w:rsidRDefault="00C85301" w:rsidP="00FA1A9D">
      <w:pPr>
        <w:spacing w:before="120"/>
        <w:rPr>
          <w:rFonts w:ascii="Helvetica" w:hAnsi="Helvetica"/>
          <w:sz w:val="22"/>
        </w:rPr>
      </w:pPr>
      <w:r w:rsidRPr="003A2296">
        <w:rPr>
          <w:rFonts w:ascii="Helvetica" w:hAnsi="Helvetica"/>
          <w:sz w:val="22"/>
        </w:rPr>
        <w:t>Note: We believe the animations are most important for viewers</w:t>
      </w:r>
      <w:r w:rsidR="007F2885" w:rsidRPr="003A2296">
        <w:rPr>
          <w:rFonts w:ascii="Helvetica" w:hAnsi="Helvetica"/>
          <w:sz w:val="22"/>
        </w:rPr>
        <w:t xml:space="preserve"> to see</w:t>
      </w:r>
      <w:r w:rsidRPr="003A2296">
        <w:rPr>
          <w:rFonts w:ascii="Helvetica" w:hAnsi="Helvetica"/>
          <w:sz w:val="22"/>
        </w:rPr>
        <w:t xml:space="preserve"> </w:t>
      </w:r>
      <w:r w:rsidR="007F2885" w:rsidRPr="003A2296">
        <w:rPr>
          <w:rFonts w:ascii="Helvetica" w:hAnsi="Helvetica"/>
          <w:sz w:val="22"/>
        </w:rPr>
        <w:t>in order to understand the principles behind the experiments.</w:t>
      </w:r>
      <w:r w:rsidRPr="003A2296">
        <w:rPr>
          <w:rFonts w:ascii="Helvetica" w:hAnsi="Helvetica"/>
          <w:sz w:val="22"/>
        </w:rPr>
        <w:t xml:space="preserve"> 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4BC2E90" w:rsidR="00FA1A9D" w:rsidRDefault="007F549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3A2296">
        <w:rPr>
          <w:rFonts w:ascii="Helvetica" w:hAnsi="Helvetica"/>
          <w:sz w:val="22"/>
        </w:rPr>
        <w:t>T</w:t>
      </w:r>
      <w:r w:rsidR="00C85301" w:rsidRPr="003A2296">
        <w:rPr>
          <w:rFonts w:ascii="Helvetica" w:hAnsi="Helvetica"/>
          <w:sz w:val="22"/>
        </w:rPr>
        <w:t>he most difficult aspect of our protocol is understanding the purpose of each experiment and the principles behind each method. For this reason, animations</w:t>
      </w:r>
      <w:r w:rsidRPr="003A2296">
        <w:rPr>
          <w:rFonts w:ascii="Helvetica" w:hAnsi="Helvetica"/>
          <w:sz w:val="22"/>
        </w:rPr>
        <w:t xml:space="preserve"> with narratives</w:t>
      </w:r>
      <w:r w:rsidR="00C85301" w:rsidRPr="003A2296">
        <w:rPr>
          <w:rFonts w:ascii="Helvetica" w:hAnsi="Helvetica"/>
          <w:sz w:val="22"/>
        </w:rPr>
        <w:t xml:space="preserve"> based off the schematic diagrams from our figures are essential. </w:t>
      </w:r>
    </w:p>
    <w:p w14:paraId="4BC73491" w14:textId="77777777" w:rsidR="003A2296" w:rsidRDefault="003A2296" w:rsidP="003A2296">
      <w:pPr>
        <w:spacing w:before="120"/>
        <w:rPr>
          <w:rFonts w:ascii="Helvetica" w:hAnsi="Helvetica"/>
          <w:b/>
          <w:sz w:val="22"/>
        </w:rPr>
      </w:pPr>
    </w:p>
    <w:p w14:paraId="6D077097" w14:textId="64271E6D" w:rsidR="00C70C90" w:rsidRDefault="00FA1A9D" w:rsidP="003A2296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N</w:t>
      </w:r>
    </w:p>
    <w:p w14:paraId="05823815" w14:textId="6FAE2554" w:rsidR="003A2296" w:rsidRDefault="003A2296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06DB02CE" w14:textId="1B074C04" w:rsidR="003A2296" w:rsidRDefault="003A2296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01FBEB41" w14:textId="52531F6E" w:rsidR="003A2296" w:rsidRDefault="003A2296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59E9A5FC" w14:textId="7391AB61" w:rsidR="0058427C" w:rsidRDefault="0058427C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3668AB97" w14:textId="77777777" w:rsidR="0058427C" w:rsidRDefault="0058427C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29AEF85B" w14:textId="387A858A" w:rsidR="003A2296" w:rsidRDefault="003A2296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4F61C7BD" w14:textId="753877DF" w:rsidR="003A2296" w:rsidRDefault="003A2296" w:rsidP="003A2296">
      <w:pPr>
        <w:spacing w:before="120"/>
        <w:rPr>
          <w:rFonts w:ascii="Helvetica" w:hAnsi="Helvetica"/>
          <w:b/>
          <w:sz w:val="22"/>
          <w:szCs w:val="22"/>
        </w:rPr>
      </w:pPr>
    </w:p>
    <w:p w14:paraId="125B9A87" w14:textId="77777777" w:rsidR="003A2296" w:rsidRPr="006A6324" w:rsidRDefault="003A2296" w:rsidP="003A2296">
      <w:pPr>
        <w:spacing w:before="120"/>
        <w:rPr>
          <w:rFonts w:ascii="Helvetica" w:hAnsi="Helvetica" w:cs="Arial"/>
          <w:b/>
          <w:sz w:val="22"/>
          <w:szCs w:val="22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7F2885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7F2885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7F2885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3BF603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03C33CC" w:rsidR="00CE10F2" w:rsidRDefault="00C853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</w:t>
      </w:r>
      <w:r w:rsidR="00D858CB">
        <w:rPr>
          <w:rFonts w:ascii="Helvetica" w:hAnsi="Helvetica" w:cs="Arial"/>
          <w:b/>
          <w:sz w:val="22"/>
          <w:szCs w:val="22"/>
          <w:u w:val="single"/>
        </w:rPr>
        <w:t xml:space="preserve"> Sunstrum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269B0">
        <w:rPr>
          <w:rFonts w:ascii="Helvetica" w:hAnsi="Helvetica" w:cs="Arial"/>
          <w:sz w:val="22"/>
          <w:szCs w:val="22"/>
        </w:rPr>
        <w:t xml:space="preserve">In the brain, a pair of neurons often form multiple synaptic contacts, </w:t>
      </w:r>
      <w:r w:rsidR="00816228">
        <w:rPr>
          <w:rFonts w:ascii="Helvetica" w:hAnsi="Helvetica" w:cs="Arial"/>
          <w:sz w:val="22"/>
          <w:szCs w:val="22"/>
        </w:rPr>
        <w:t xml:space="preserve">which is </w:t>
      </w:r>
      <w:r w:rsidR="00D269B0">
        <w:rPr>
          <w:rFonts w:ascii="Helvetica" w:hAnsi="Helvetica" w:cs="Arial"/>
          <w:sz w:val="22"/>
          <w:szCs w:val="22"/>
        </w:rPr>
        <w:t>called synaptic multiplicity</w:t>
      </w:r>
      <w:r w:rsidR="00D269B0" w:rsidRPr="003A2296">
        <w:rPr>
          <w:rFonts w:ascii="Helvetica" w:hAnsi="Helvetica" w:cs="Arial"/>
          <w:sz w:val="22"/>
          <w:szCs w:val="22"/>
        </w:rPr>
        <w:t xml:space="preserve">. </w:t>
      </w:r>
      <w:r w:rsidR="00187019">
        <w:rPr>
          <w:rFonts w:ascii="Helvetica" w:hAnsi="Helvetica" w:cs="Arial"/>
          <w:b/>
          <w:sz w:val="22"/>
          <w:szCs w:val="22"/>
        </w:rPr>
        <w:t>[1]</w:t>
      </w:r>
      <w:r w:rsidR="008C6B47" w:rsidRPr="003A2296">
        <w:rPr>
          <w:rFonts w:ascii="Helvetica" w:hAnsi="Helvetica" w:cs="Arial"/>
          <w:sz w:val="22"/>
          <w:szCs w:val="22"/>
        </w:rPr>
        <w:t>.</w:t>
      </w:r>
    </w:p>
    <w:p w14:paraId="165AC568" w14:textId="3353EE0A" w:rsidR="003A2296" w:rsidRPr="003A2296" w:rsidRDefault="003A2296" w:rsidP="003A22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743FCBAD" w:rsidR="00CE10F2" w:rsidRDefault="005B74F1" w:rsidP="008C6B4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Sunstrum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8C6B47">
        <w:rPr>
          <w:rFonts w:ascii="Helvetica" w:hAnsi="Helvetica" w:cs="Arial"/>
          <w:sz w:val="22"/>
          <w:szCs w:val="22"/>
        </w:rPr>
        <w:t xml:space="preserve"> </w:t>
      </w:r>
      <w:r w:rsidR="00267261">
        <w:rPr>
          <w:rFonts w:ascii="Helvetica" w:hAnsi="Helvetica" w:cs="Arial"/>
          <w:sz w:val="22"/>
          <w:szCs w:val="22"/>
        </w:rPr>
        <w:t>However, p</w:t>
      </w:r>
      <w:r w:rsidR="008C6B47" w:rsidRPr="003A2296">
        <w:rPr>
          <w:rFonts w:ascii="Helvetica" w:hAnsi="Helvetica" w:cs="Arial"/>
          <w:sz w:val="22"/>
          <w:szCs w:val="22"/>
        </w:rPr>
        <w:t xml:space="preserve">recise examination of </w:t>
      </w:r>
      <w:r w:rsidR="00D269B0" w:rsidRPr="003A2296">
        <w:rPr>
          <w:rFonts w:ascii="Helvetica" w:hAnsi="Helvetica" w:cs="Arial"/>
          <w:sz w:val="22"/>
          <w:szCs w:val="22"/>
        </w:rPr>
        <w:t>synaptic multiplicity</w:t>
      </w:r>
      <w:r w:rsidR="008C6B47" w:rsidRPr="003A2296">
        <w:rPr>
          <w:rFonts w:ascii="Helvetica" w:hAnsi="Helvetica" w:cs="Arial"/>
          <w:sz w:val="22"/>
          <w:szCs w:val="22"/>
        </w:rPr>
        <w:t xml:space="preserve"> requires technically challenging </w:t>
      </w:r>
      <w:r w:rsidR="00B14F7E" w:rsidRPr="003A2296">
        <w:rPr>
          <w:rFonts w:ascii="Helvetica" w:hAnsi="Helvetica" w:cs="Arial"/>
          <w:sz w:val="22"/>
          <w:szCs w:val="22"/>
        </w:rPr>
        <w:t>experiments</w:t>
      </w:r>
      <w:r w:rsidR="008C6B47" w:rsidRPr="003A2296">
        <w:rPr>
          <w:rFonts w:ascii="Helvetica" w:hAnsi="Helvetica" w:cs="Arial"/>
          <w:sz w:val="22"/>
          <w:szCs w:val="22"/>
        </w:rPr>
        <w:t xml:space="preserve">. This protocol </w:t>
      </w:r>
      <w:r w:rsidR="00B14F7E" w:rsidRPr="003A2296">
        <w:rPr>
          <w:rFonts w:ascii="Helvetica" w:hAnsi="Helvetica" w:cs="Arial"/>
          <w:sz w:val="22"/>
          <w:szCs w:val="22"/>
        </w:rPr>
        <w:t>describe</w:t>
      </w:r>
      <w:r w:rsidR="0058427C">
        <w:rPr>
          <w:rFonts w:ascii="Helvetica" w:hAnsi="Helvetica" w:cs="Arial"/>
          <w:sz w:val="22"/>
          <w:szCs w:val="22"/>
        </w:rPr>
        <w:t>s</w:t>
      </w:r>
      <w:r w:rsidR="008C6B47" w:rsidRPr="003A2296">
        <w:rPr>
          <w:rFonts w:ascii="Helvetica" w:hAnsi="Helvetica" w:cs="Arial"/>
          <w:sz w:val="22"/>
          <w:szCs w:val="22"/>
        </w:rPr>
        <w:t xml:space="preserve"> a simple method for </w:t>
      </w:r>
      <w:r w:rsidR="00D269B0" w:rsidRPr="003A2296">
        <w:rPr>
          <w:rFonts w:ascii="Helvetica" w:hAnsi="Helvetica" w:cs="Arial"/>
          <w:sz w:val="22"/>
          <w:szCs w:val="22"/>
        </w:rPr>
        <w:t xml:space="preserve">a gross </w:t>
      </w:r>
      <w:r w:rsidR="008C6B47" w:rsidRPr="003A2296">
        <w:rPr>
          <w:rFonts w:ascii="Helvetica" w:hAnsi="Helvetica" w:cs="Arial"/>
          <w:sz w:val="22"/>
          <w:szCs w:val="22"/>
        </w:rPr>
        <w:t>estimati</w:t>
      </w:r>
      <w:r w:rsidR="00D269B0" w:rsidRPr="003A2296">
        <w:rPr>
          <w:rFonts w:ascii="Helvetica" w:hAnsi="Helvetica" w:cs="Arial"/>
          <w:sz w:val="22"/>
          <w:szCs w:val="22"/>
        </w:rPr>
        <w:t xml:space="preserve">on of </w:t>
      </w:r>
      <w:r w:rsidR="008C6B47" w:rsidRPr="003A2296">
        <w:rPr>
          <w:rFonts w:ascii="Helvetica" w:hAnsi="Helvetica" w:cs="Arial"/>
          <w:sz w:val="22"/>
          <w:szCs w:val="22"/>
        </w:rPr>
        <w:t>synaptic multiplicity using whole-cell patch clamp electrophysiology</w:t>
      </w:r>
      <w:r w:rsidR="00187019">
        <w:rPr>
          <w:rFonts w:ascii="Helvetica" w:hAnsi="Helvetica" w:cs="Arial"/>
          <w:sz w:val="22"/>
          <w:szCs w:val="22"/>
        </w:rPr>
        <w:t xml:space="preserve"> </w:t>
      </w:r>
      <w:r w:rsidR="00187019">
        <w:rPr>
          <w:rFonts w:ascii="Helvetica" w:hAnsi="Helvetica" w:cs="Arial"/>
          <w:b/>
          <w:sz w:val="22"/>
          <w:szCs w:val="22"/>
        </w:rPr>
        <w:t>[1]</w:t>
      </w:r>
      <w:r w:rsidR="00B14F7E" w:rsidRPr="003A2296">
        <w:rPr>
          <w:rFonts w:ascii="Helvetica" w:hAnsi="Helvetica" w:cs="Arial"/>
          <w:sz w:val="22"/>
          <w:szCs w:val="22"/>
        </w:rPr>
        <w:t>.</w:t>
      </w:r>
      <w:r w:rsidR="008C6B47" w:rsidRPr="003A2296">
        <w:rPr>
          <w:rFonts w:ascii="Helvetica" w:hAnsi="Helvetica" w:cs="Arial"/>
          <w:sz w:val="22"/>
          <w:szCs w:val="22"/>
        </w:rPr>
        <w:t xml:space="preserve"> </w:t>
      </w:r>
    </w:p>
    <w:p w14:paraId="33B825FF" w14:textId="3A967B68" w:rsidR="003A2296" w:rsidRPr="003A2296" w:rsidRDefault="003A2296" w:rsidP="003A22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B3B79E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00C73BE" w:rsidR="00CE10F2" w:rsidRDefault="005B74F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Wataru Inoue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C6B47" w:rsidRPr="003A2296">
        <w:rPr>
          <w:rFonts w:ascii="Helvetica" w:hAnsi="Helvetica" w:cs="Arial"/>
          <w:sz w:val="22"/>
          <w:szCs w:val="22"/>
        </w:rPr>
        <w:t xml:space="preserve">This method can be applied to any </w:t>
      </w:r>
      <w:r w:rsidR="00040E7C" w:rsidRPr="003A2296">
        <w:rPr>
          <w:rFonts w:ascii="Helvetica" w:hAnsi="Helvetica" w:cs="Arial"/>
          <w:sz w:val="22"/>
          <w:szCs w:val="22"/>
        </w:rPr>
        <w:t>species and brain area</w:t>
      </w:r>
      <w:r w:rsidR="008C6B47" w:rsidRPr="003A2296">
        <w:rPr>
          <w:rFonts w:ascii="Helvetica" w:hAnsi="Helvetica" w:cs="Arial"/>
          <w:sz w:val="22"/>
          <w:szCs w:val="22"/>
        </w:rPr>
        <w:t xml:space="preserve"> to investigate </w:t>
      </w:r>
      <w:r w:rsidR="00040E7C" w:rsidRPr="003A2296">
        <w:rPr>
          <w:rFonts w:ascii="Helvetica" w:hAnsi="Helvetica" w:cs="Arial"/>
          <w:sz w:val="22"/>
          <w:szCs w:val="22"/>
        </w:rPr>
        <w:t>synaptic multiplicity</w:t>
      </w:r>
      <w:r w:rsidR="00187019">
        <w:rPr>
          <w:rFonts w:ascii="Helvetica" w:hAnsi="Helvetica" w:cs="Arial"/>
          <w:sz w:val="22"/>
          <w:szCs w:val="22"/>
        </w:rPr>
        <w:t xml:space="preserve"> </w:t>
      </w:r>
      <w:r w:rsidR="00187019">
        <w:rPr>
          <w:rFonts w:ascii="Helvetica" w:hAnsi="Helvetica" w:cs="Arial"/>
          <w:b/>
          <w:sz w:val="22"/>
          <w:szCs w:val="22"/>
        </w:rPr>
        <w:t>[1]</w:t>
      </w:r>
      <w:r w:rsidR="008B4883" w:rsidRPr="003A2296">
        <w:rPr>
          <w:rFonts w:ascii="Helvetica" w:hAnsi="Helvetica" w:cs="Arial"/>
          <w:sz w:val="22"/>
          <w:szCs w:val="22"/>
        </w:rPr>
        <w:t>.</w:t>
      </w:r>
      <w:r w:rsidR="008B4883">
        <w:rPr>
          <w:rFonts w:ascii="Helvetica" w:hAnsi="Helvetica" w:cs="Arial"/>
          <w:sz w:val="22"/>
          <w:szCs w:val="22"/>
        </w:rPr>
        <w:t xml:space="preserve"> </w:t>
      </w:r>
    </w:p>
    <w:p w14:paraId="46A7F469" w14:textId="34583FAE" w:rsidR="003A2296" w:rsidRDefault="003A2296" w:rsidP="003A22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F3285DA" w14:textId="4D0201B3" w:rsidR="009A4670" w:rsidRDefault="008B488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Wataru</w:t>
      </w:r>
      <w:r w:rsidR="00D858CB">
        <w:rPr>
          <w:rFonts w:ascii="Helvetica" w:hAnsi="Helvetica" w:cs="Arial"/>
          <w:b/>
          <w:sz w:val="22"/>
          <w:szCs w:val="22"/>
          <w:u w:val="single"/>
        </w:rPr>
        <w:t xml:space="preserve"> Inoue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requires basic skills in </w:t>
      </w:r>
      <w:r w:rsidR="00040E7C">
        <w:rPr>
          <w:rFonts w:ascii="Helvetica" w:hAnsi="Helvetica" w:cs="Arial"/>
          <w:sz w:val="22"/>
          <w:szCs w:val="22"/>
        </w:rPr>
        <w:t xml:space="preserve">whole-cell </w:t>
      </w:r>
      <w:r>
        <w:rPr>
          <w:rFonts w:ascii="Helvetica" w:hAnsi="Helvetica" w:cs="Arial"/>
          <w:sz w:val="22"/>
          <w:szCs w:val="22"/>
        </w:rPr>
        <w:t xml:space="preserve">patch clamp electrophysiology. Obtaining </w:t>
      </w:r>
      <w:r w:rsidR="00040E7C">
        <w:rPr>
          <w:rFonts w:ascii="Helvetica" w:hAnsi="Helvetica" w:cs="Arial"/>
          <w:sz w:val="22"/>
          <w:szCs w:val="22"/>
        </w:rPr>
        <w:t>high-quality</w:t>
      </w:r>
      <w:r>
        <w:rPr>
          <w:rFonts w:ascii="Helvetica" w:hAnsi="Helvetica" w:cs="Arial"/>
          <w:sz w:val="22"/>
          <w:szCs w:val="22"/>
        </w:rPr>
        <w:t xml:space="preserve"> recordings with low </w:t>
      </w:r>
      <w:r w:rsidR="00040E7C">
        <w:rPr>
          <w:rFonts w:ascii="Helvetica" w:hAnsi="Helvetica" w:cs="Arial"/>
          <w:sz w:val="22"/>
          <w:szCs w:val="22"/>
        </w:rPr>
        <w:t xml:space="preserve">and stable </w:t>
      </w:r>
      <w:r>
        <w:rPr>
          <w:rFonts w:ascii="Helvetica" w:hAnsi="Helvetica" w:cs="Arial"/>
          <w:sz w:val="22"/>
          <w:szCs w:val="22"/>
        </w:rPr>
        <w:t xml:space="preserve">access resistance is critical for accurate </w:t>
      </w:r>
      <w:r w:rsidR="00040E7C">
        <w:rPr>
          <w:rFonts w:ascii="Helvetica" w:hAnsi="Helvetica" w:cs="Arial"/>
          <w:sz w:val="22"/>
          <w:szCs w:val="22"/>
        </w:rPr>
        <w:t>interpretation of the data</w:t>
      </w:r>
      <w:r w:rsidR="00187019">
        <w:rPr>
          <w:rFonts w:ascii="Helvetica" w:hAnsi="Helvetica" w:cs="Arial"/>
          <w:sz w:val="22"/>
          <w:szCs w:val="22"/>
        </w:rPr>
        <w:t xml:space="preserve"> </w:t>
      </w:r>
      <w:r w:rsidR="0018701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0EFF97A" w14:textId="01429032" w:rsidR="003A2296" w:rsidRDefault="003A2296" w:rsidP="003A22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7A8791" w14:textId="64CB4B13" w:rsidR="009A0E7C" w:rsidRPr="003A2296" w:rsidRDefault="009A0E7C" w:rsidP="003A2296">
      <w:pPr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7D944F2" w:rsidR="00EA60D4" w:rsidRPr="008B4883" w:rsidRDefault="00EA60D4" w:rsidP="008B4883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8B4883">
        <w:rPr>
          <w:rFonts w:ascii="Helvetica" w:hAnsi="Helvetica" w:cs="Arial"/>
          <w:sz w:val="22"/>
          <w:szCs w:val="22"/>
        </w:rPr>
        <w:t xml:space="preserve"> </w:t>
      </w:r>
      <w:r w:rsidR="008B4883" w:rsidRPr="008B4883">
        <w:rPr>
          <w:rFonts w:ascii="Helvetica" w:hAnsi="Helvetica" w:cs="Arial"/>
          <w:sz w:val="22"/>
          <w:szCs w:val="22"/>
        </w:rPr>
        <w:t>Animal Care Committee of The University of Western Ontario in accordance with the Canadian Council on Animal Care Guidelines</w:t>
      </w:r>
      <w:r w:rsidR="005A6127">
        <w:rPr>
          <w:rFonts w:ascii="Helvetica" w:hAnsi="Helvetica" w:cs="Arial"/>
          <w:sz w:val="22"/>
          <w:szCs w:val="22"/>
        </w:rPr>
        <w:t>.</w:t>
      </w:r>
    </w:p>
    <w:p w14:paraId="57EA4BB6" w14:textId="628A448F" w:rsidR="00680439" w:rsidRPr="006A6324" w:rsidRDefault="00FA1A9D" w:rsidP="00680439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28538021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4C8510BB" w:rsidR="00336C61" w:rsidRDefault="00336C61">
      <w:pPr>
        <w:rPr>
          <w:rFonts w:ascii="Helvetica" w:hAnsi="Helvetica" w:cs="Arial" w:hint="eastAsia"/>
          <w:iCs/>
          <w:sz w:val="22"/>
          <w:szCs w:val="22"/>
          <w:lang w:eastAsia="zh-CN"/>
        </w:rPr>
      </w:pPr>
      <w:bookmarkStart w:id="0" w:name="_GoBack"/>
      <w:bookmarkEnd w:id="0"/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B843829" w:rsidR="00CE10F2" w:rsidRPr="006A6324" w:rsidRDefault="00195F18" w:rsidP="00195F1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O</w:t>
      </w:r>
      <w:r w:rsidRPr="00195F18">
        <w:rPr>
          <w:rFonts w:ascii="Helvetica" w:hAnsi="Helvetica" w:cs="Arial"/>
          <w:b/>
          <w:i w:val="0"/>
          <w:sz w:val="22"/>
          <w:szCs w:val="22"/>
        </w:rPr>
        <w:t xml:space="preserve">btain the </w:t>
      </w:r>
      <w:r w:rsidR="00A71B45">
        <w:rPr>
          <w:rFonts w:ascii="Helvetica" w:hAnsi="Helvetica" w:cs="Arial"/>
          <w:b/>
          <w:i w:val="0"/>
          <w:sz w:val="22"/>
          <w:szCs w:val="22"/>
        </w:rPr>
        <w:t>W</w:t>
      </w:r>
      <w:r w:rsidRPr="00195F18">
        <w:rPr>
          <w:rFonts w:ascii="Helvetica" w:hAnsi="Helvetica" w:cs="Arial"/>
          <w:b/>
          <w:i w:val="0"/>
          <w:sz w:val="22"/>
          <w:szCs w:val="22"/>
        </w:rPr>
        <w:t>hole-</w:t>
      </w:r>
      <w:r w:rsidR="00A71B45">
        <w:rPr>
          <w:rFonts w:ascii="Helvetica" w:hAnsi="Helvetica" w:cs="Arial"/>
          <w:b/>
          <w:i w:val="0"/>
          <w:sz w:val="22"/>
          <w:szCs w:val="22"/>
        </w:rPr>
        <w:t>C</w:t>
      </w:r>
      <w:r w:rsidRPr="00195F18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A71B45">
        <w:rPr>
          <w:rFonts w:ascii="Helvetica" w:hAnsi="Helvetica" w:cs="Arial"/>
          <w:b/>
          <w:i w:val="0"/>
          <w:sz w:val="22"/>
          <w:szCs w:val="22"/>
        </w:rPr>
        <w:t>C</w:t>
      </w:r>
      <w:r w:rsidRPr="00195F18">
        <w:rPr>
          <w:rFonts w:ascii="Helvetica" w:hAnsi="Helvetica" w:cs="Arial"/>
          <w:b/>
          <w:i w:val="0"/>
          <w:sz w:val="22"/>
          <w:szCs w:val="22"/>
        </w:rPr>
        <w:t>onfiguration</w:t>
      </w:r>
    </w:p>
    <w:p w14:paraId="46AEE29C" w14:textId="1ADB288B" w:rsidR="00195F18" w:rsidRDefault="00A71B45" w:rsidP="00195F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obtain whole-cell configuration, p</w:t>
      </w:r>
      <w:r w:rsidR="00195F18" w:rsidRPr="00195F18">
        <w:rPr>
          <w:rFonts w:ascii="Helvetica" w:hAnsi="Helvetica" w:cs="Arial"/>
          <w:sz w:val="22"/>
          <w:szCs w:val="22"/>
        </w:rPr>
        <w:t xml:space="preserve">lace the recording pipette just above the slice </w:t>
      </w:r>
      <w:r w:rsidR="00154E4D">
        <w:rPr>
          <w:rFonts w:ascii="Helvetica" w:hAnsi="Helvetica" w:cs="Arial"/>
          <w:b/>
          <w:sz w:val="22"/>
          <w:szCs w:val="22"/>
        </w:rPr>
        <w:t xml:space="preserve">[1] </w:t>
      </w:r>
      <w:r w:rsidR="00195F18" w:rsidRPr="00195F18">
        <w:rPr>
          <w:rFonts w:ascii="Helvetica" w:hAnsi="Helvetica" w:cs="Arial"/>
          <w:sz w:val="22"/>
          <w:szCs w:val="22"/>
        </w:rPr>
        <w:t>and offset pipette current in the voltage clamp mode</w:t>
      </w:r>
      <w:r w:rsidR="00154E4D">
        <w:rPr>
          <w:rFonts w:ascii="Helvetica" w:hAnsi="Helvetica" w:cs="Arial"/>
          <w:sz w:val="22"/>
          <w:szCs w:val="22"/>
        </w:rPr>
        <w:t xml:space="preserve"> </w:t>
      </w:r>
      <w:r w:rsidR="00154E4D">
        <w:rPr>
          <w:rFonts w:ascii="Helvetica" w:hAnsi="Helvetica" w:cs="Arial"/>
          <w:b/>
          <w:sz w:val="22"/>
          <w:szCs w:val="22"/>
        </w:rPr>
        <w:t>[2]</w:t>
      </w:r>
      <w:r w:rsidR="00195F18" w:rsidRPr="00195F18">
        <w:rPr>
          <w:rFonts w:ascii="Helvetica" w:hAnsi="Helvetica" w:cs="Arial"/>
          <w:sz w:val="22"/>
          <w:szCs w:val="22"/>
        </w:rPr>
        <w:t>.</w:t>
      </w:r>
      <w:r w:rsidR="00154E4D">
        <w:rPr>
          <w:rFonts w:ascii="Helvetica" w:hAnsi="Helvetica" w:cs="Arial"/>
          <w:sz w:val="22"/>
          <w:szCs w:val="22"/>
        </w:rPr>
        <w:t xml:space="preserve"> </w:t>
      </w:r>
      <w:r w:rsidR="007D2EF0">
        <w:rPr>
          <w:rFonts w:ascii="Helvetica" w:hAnsi="Helvetica" w:cs="Arial"/>
          <w:sz w:val="22"/>
          <w:szCs w:val="22"/>
        </w:rPr>
        <w:t>A</w:t>
      </w:r>
      <w:r w:rsidR="00195F18" w:rsidRPr="00195F18">
        <w:rPr>
          <w:rFonts w:ascii="Helvetica" w:hAnsi="Helvetica" w:cs="Arial"/>
          <w:sz w:val="22"/>
          <w:szCs w:val="22"/>
        </w:rPr>
        <w:t>pply slight positive pressure to the pipette and lock the stopcock</w:t>
      </w:r>
      <w:r w:rsidR="00154E4D">
        <w:rPr>
          <w:rFonts w:ascii="Helvetica" w:hAnsi="Helvetica" w:cs="Arial"/>
          <w:sz w:val="22"/>
          <w:szCs w:val="22"/>
        </w:rPr>
        <w:t xml:space="preserve"> </w:t>
      </w:r>
      <w:r w:rsidR="00154E4D">
        <w:rPr>
          <w:rFonts w:ascii="Helvetica" w:hAnsi="Helvetica" w:cs="Arial"/>
          <w:b/>
          <w:sz w:val="22"/>
          <w:szCs w:val="22"/>
        </w:rPr>
        <w:t>[3]</w:t>
      </w:r>
      <w:r w:rsidR="00195F18" w:rsidRPr="00195F18">
        <w:rPr>
          <w:rFonts w:ascii="Helvetica" w:hAnsi="Helvetica" w:cs="Arial"/>
          <w:sz w:val="22"/>
          <w:szCs w:val="22"/>
        </w:rPr>
        <w:t>.</w:t>
      </w:r>
    </w:p>
    <w:p w14:paraId="5A8B9332" w14:textId="48C0E7F6" w:rsidR="007D2EF0" w:rsidRDefault="007D2EF0" w:rsidP="007D2E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lowers the electrode </w:t>
      </w:r>
      <w:r w:rsidR="00816228" w:rsidRPr="00675B28">
        <w:rPr>
          <w:rFonts w:ascii="Helvetica" w:hAnsi="Helvetica" w:cs="Arial"/>
          <w:color w:val="FF0000"/>
          <w:sz w:val="22"/>
          <w:szCs w:val="22"/>
        </w:rPr>
        <w:t>into the bath and lowers the pipette to the slice</w:t>
      </w:r>
    </w:p>
    <w:p w14:paraId="75B99510" w14:textId="4A0105FC" w:rsidR="007D2EF0" w:rsidRDefault="00ED0780" w:rsidP="007D2E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D2EF0">
        <w:rPr>
          <w:rFonts w:ascii="Helvetica" w:hAnsi="Helvetica" w:cs="Arial"/>
          <w:sz w:val="22"/>
          <w:szCs w:val="22"/>
        </w:rPr>
        <w:t xml:space="preserve">SCREEN: Show that the pipette current is offset </w:t>
      </w:r>
    </w:p>
    <w:p w14:paraId="7121E700" w14:textId="7CE1C6A9" w:rsidR="007D2EF0" w:rsidRPr="00195F18" w:rsidRDefault="007D2EF0" w:rsidP="007D2E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applies</w:t>
      </w:r>
      <w:r w:rsidRPr="007D2EF0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slight positive pressure to the pipette and lock</w:t>
      </w:r>
      <w:r>
        <w:rPr>
          <w:rFonts w:ascii="Helvetica" w:hAnsi="Helvetica" w:cs="Arial"/>
          <w:sz w:val="22"/>
          <w:szCs w:val="22"/>
        </w:rPr>
        <w:t>s</w:t>
      </w:r>
      <w:r w:rsidRPr="00195F18">
        <w:rPr>
          <w:rFonts w:ascii="Helvetica" w:hAnsi="Helvetica" w:cs="Arial"/>
          <w:sz w:val="22"/>
          <w:szCs w:val="22"/>
        </w:rPr>
        <w:t xml:space="preserve"> the stopcock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8299B69" w14:textId="5B9A1090" w:rsidR="00195F18" w:rsidRDefault="007D2EF0" w:rsidP="00195F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195F18" w:rsidRPr="00154E4D">
        <w:rPr>
          <w:rFonts w:ascii="Helvetica" w:hAnsi="Helvetica" w:cs="Arial"/>
          <w:sz w:val="22"/>
          <w:szCs w:val="22"/>
        </w:rPr>
        <w:t xml:space="preserve">elect a healthy cell with an intact membrane and approach the </w:t>
      </w:r>
      <w:r w:rsidR="008B4883">
        <w:rPr>
          <w:rFonts w:ascii="Helvetica" w:hAnsi="Helvetica" w:cs="Arial"/>
          <w:sz w:val="22"/>
          <w:szCs w:val="22"/>
        </w:rPr>
        <w:t>tissue</w:t>
      </w:r>
      <w:r w:rsidR="008B4883" w:rsidRPr="00154E4D">
        <w:rPr>
          <w:rFonts w:ascii="Helvetica" w:hAnsi="Helvetica" w:cs="Arial"/>
          <w:sz w:val="22"/>
          <w:szCs w:val="22"/>
        </w:rPr>
        <w:t xml:space="preserve"> </w:t>
      </w:r>
      <w:r w:rsidR="00195F18" w:rsidRPr="00154E4D">
        <w:rPr>
          <w:rFonts w:ascii="Helvetica" w:hAnsi="Helvetica" w:cs="Arial"/>
          <w:sz w:val="22"/>
          <w:szCs w:val="22"/>
        </w:rPr>
        <w:t>with the pipette</w:t>
      </w:r>
      <w:r w:rsidR="00154E4D" w:rsidRPr="00154E4D">
        <w:rPr>
          <w:rFonts w:ascii="Helvetica" w:hAnsi="Helvetica" w:cs="Arial"/>
          <w:sz w:val="22"/>
          <w:szCs w:val="22"/>
        </w:rPr>
        <w:t xml:space="preserve"> </w:t>
      </w:r>
      <w:r w:rsidR="00154E4D" w:rsidRPr="00154E4D">
        <w:rPr>
          <w:rFonts w:ascii="Helvetica" w:hAnsi="Helvetica" w:cs="Arial"/>
          <w:b/>
          <w:sz w:val="22"/>
          <w:szCs w:val="22"/>
        </w:rPr>
        <w:t>[1]</w:t>
      </w:r>
      <w:r w:rsidR="00195F18" w:rsidRPr="00154E4D">
        <w:rPr>
          <w:rFonts w:ascii="Helvetica" w:hAnsi="Helvetica" w:cs="Arial"/>
          <w:sz w:val="22"/>
          <w:szCs w:val="22"/>
        </w:rPr>
        <w:t xml:space="preserve">. The positive pressure should cause a slight disturbance </w:t>
      </w:r>
      <w:r>
        <w:rPr>
          <w:rFonts w:ascii="Helvetica" w:hAnsi="Helvetica" w:cs="Arial"/>
          <w:sz w:val="22"/>
          <w:szCs w:val="22"/>
        </w:rPr>
        <w:t>o</w:t>
      </w:r>
      <w:r w:rsidR="00195F18" w:rsidRPr="00154E4D">
        <w:rPr>
          <w:rFonts w:ascii="Helvetica" w:hAnsi="Helvetica" w:cs="Arial"/>
          <w:sz w:val="22"/>
          <w:szCs w:val="22"/>
        </w:rPr>
        <w:t xml:space="preserve">n the tissue </w:t>
      </w:r>
      <w:r w:rsidR="00154E4D" w:rsidRPr="00154E4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154E4D" w:rsidRPr="00154E4D">
        <w:rPr>
          <w:rFonts w:ascii="Helvetica" w:hAnsi="Helvetica" w:cs="Arial"/>
          <w:sz w:val="22"/>
          <w:szCs w:val="22"/>
        </w:rPr>
        <w:t xml:space="preserve"> </w:t>
      </w:r>
      <w:r w:rsidR="00195F18" w:rsidRPr="00154E4D">
        <w:rPr>
          <w:rFonts w:ascii="Helvetica" w:hAnsi="Helvetica" w:cs="Arial"/>
          <w:sz w:val="22"/>
          <w:szCs w:val="22"/>
        </w:rPr>
        <w:t xml:space="preserve">Slowly bring </w:t>
      </w:r>
      <w:r w:rsidR="00ED0780">
        <w:rPr>
          <w:rFonts w:ascii="Helvetica" w:hAnsi="Helvetica" w:cs="Arial"/>
          <w:sz w:val="22"/>
          <w:szCs w:val="22"/>
        </w:rPr>
        <w:t>the pipette closer to the cell in</w:t>
      </w:r>
      <w:r w:rsidR="00195F18" w:rsidRPr="00154E4D">
        <w:rPr>
          <w:rFonts w:ascii="Helvetica" w:hAnsi="Helvetica" w:cs="Arial"/>
          <w:sz w:val="22"/>
          <w:szCs w:val="22"/>
        </w:rPr>
        <w:t xml:space="preserve"> a diagonal motion until a small dimple</w:t>
      </w:r>
      <w:r w:rsidR="00ED0780">
        <w:rPr>
          <w:rFonts w:ascii="Helvetica" w:hAnsi="Helvetica" w:cs="Arial"/>
          <w:sz w:val="22"/>
          <w:szCs w:val="22"/>
        </w:rPr>
        <w:t xml:space="preserve"> is formed</w:t>
      </w:r>
      <w:r w:rsidR="00195F18" w:rsidRPr="00154E4D">
        <w:rPr>
          <w:rFonts w:ascii="Helvetica" w:hAnsi="Helvetica" w:cs="Arial"/>
          <w:sz w:val="22"/>
          <w:szCs w:val="22"/>
        </w:rPr>
        <w:t xml:space="preserve"> on the cell surface</w:t>
      </w:r>
      <w:r w:rsidR="00154E4D">
        <w:rPr>
          <w:rFonts w:ascii="Helvetica" w:hAnsi="Helvetica" w:cs="Arial"/>
          <w:sz w:val="22"/>
          <w:szCs w:val="22"/>
        </w:rPr>
        <w:t xml:space="preserve"> </w:t>
      </w:r>
      <w:r w:rsidR="00154E4D">
        <w:rPr>
          <w:rFonts w:ascii="Helvetica" w:hAnsi="Helvetica" w:cs="Arial"/>
          <w:b/>
          <w:sz w:val="22"/>
          <w:szCs w:val="22"/>
        </w:rPr>
        <w:t>[3]</w:t>
      </w:r>
      <w:r w:rsidR="00195F18" w:rsidRPr="00154E4D">
        <w:rPr>
          <w:rFonts w:ascii="Helvetica" w:hAnsi="Helvetica" w:cs="Arial"/>
          <w:sz w:val="22"/>
          <w:szCs w:val="22"/>
        </w:rPr>
        <w:t xml:space="preserve">. </w:t>
      </w:r>
    </w:p>
    <w:p w14:paraId="737B7DCD" w14:textId="3F3D8936" w:rsidR="007D2EF0" w:rsidRDefault="007D2EF0" w:rsidP="007D2E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that the pipette </w:t>
      </w:r>
      <w:r w:rsidR="00816228" w:rsidRPr="000B51E2">
        <w:rPr>
          <w:rFonts w:ascii="Helvetica" w:hAnsi="Helvetica" w:cs="Arial"/>
          <w:color w:val="FF0000"/>
          <w:sz w:val="22"/>
          <w:szCs w:val="22"/>
        </w:rPr>
        <w:t>entering the tissue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DBA337" w14:textId="4C983D89" w:rsidR="007D2EF0" w:rsidRPr="000B51E2" w:rsidRDefault="007D2EF0" w:rsidP="000B51E2">
      <w:pPr>
        <w:numPr>
          <w:ilvl w:val="2"/>
          <w:numId w:val="50"/>
        </w:numPr>
        <w:spacing w:before="240"/>
        <w:outlineLvl w:val="0"/>
        <w:rPr>
          <w:lang w:val="en-CA"/>
        </w:rPr>
      </w:pPr>
      <w:r>
        <w:rPr>
          <w:rFonts w:ascii="Helvetica" w:hAnsi="Helvetica" w:cs="Arial"/>
          <w:sz w:val="22"/>
          <w:szCs w:val="22"/>
        </w:rPr>
        <w:t xml:space="preserve">SCOPE: Show that a slight disturbance is formed on the </w:t>
      </w:r>
      <w:proofErr w:type="gramStart"/>
      <w:r>
        <w:rPr>
          <w:rFonts w:ascii="Helvetica" w:hAnsi="Helvetica" w:cs="Arial"/>
          <w:sz w:val="22"/>
          <w:szCs w:val="22"/>
        </w:rPr>
        <w:t>tissue</w:t>
      </w:r>
      <w:r w:rsidR="000B51E2">
        <w:rPr>
          <w:rFonts w:ascii="Helvetica" w:hAnsi="Helvetica" w:cs="Arial"/>
          <w:sz w:val="22"/>
          <w:szCs w:val="22"/>
        </w:rPr>
        <w:t xml:space="preserve">  </w:t>
      </w:r>
      <w:r w:rsidR="000B51E2" w:rsidRPr="000B51E2">
        <w:rPr>
          <w:rFonts w:ascii="Helvetica" w:hAnsi="Helvetica" w:cs="Arial"/>
          <w:sz w:val="22"/>
          <w:szCs w:val="22"/>
          <w:highlight w:val="green"/>
        </w:rPr>
        <w:t>Author</w:t>
      </w:r>
      <w:proofErr w:type="gramEnd"/>
      <w:r w:rsidR="000B51E2" w:rsidRPr="000B51E2">
        <w:rPr>
          <w:rFonts w:ascii="Helvetica" w:hAnsi="Helvetica" w:cs="Arial"/>
          <w:sz w:val="22"/>
          <w:szCs w:val="22"/>
          <w:highlight w:val="green"/>
        </w:rPr>
        <w:t xml:space="preserve"> comment: </w:t>
      </w:r>
      <w:r w:rsidR="000B51E2" w:rsidRPr="000B51E2">
        <w:rPr>
          <w:rFonts w:ascii="Helvetica" w:hAnsi="Helvetica" w:cs="Arial"/>
          <w:sz w:val="22"/>
          <w:szCs w:val="22"/>
          <w:highlight w:val="green"/>
        </w:rPr>
        <w:t>2.2.1 and 2.2.2 are show in the same video labelled “SCOPE-2.2.1-2.2.2” in attached files</w:t>
      </w:r>
      <w:r w:rsidR="000B51E2" w:rsidRPr="000B51E2">
        <w:rPr>
          <w:rFonts w:ascii="Helvetica" w:hAnsi="Helvetica" w:cs="Arial"/>
          <w:sz w:val="22"/>
          <w:szCs w:val="22"/>
          <w:highlight w:val="green"/>
        </w:rPr>
        <w:t>.</w:t>
      </w:r>
      <w:r w:rsidR="000B51E2" w:rsidRPr="000B51E2">
        <w:rPr>
          <w:rFonts w:ascii="Helvetica" w:hAnsi="Helvetica" w:cs="Arial" w:hint="eastAsia"/>
          <w:sz w:val="22"/>
          <w:szCs w:val="22"/>
          <w:highlight w:val="green"/>
        </w:rPr>
        <w:t xml:space="preserve"> </w:t>
      </w:r>
      <w:r w:rsidR="000B51E2" w:rsidRPr="000B51E2">
        <w:rPr>
          <w:rFonts w:ascii="Helvetica" w:hAnsi="Helvetica" w:cs="Arial"/>
          <w:sz w:val="22"/>
          <w:szCs w:val="22"/>
          <w:highlight w:val="green"/>
        </w:rPr>
        <w:t>Please use the attached files rather than the ones filmed by videographer</w:t>
      </w:r>
      <w:r w:rsidR="000B51E2" w:rsidRPr="000B51E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2ABC8E2A" w14:textId="02893809" w:rsidR="007D2EF0" w:rsidRPr="00154E4D" w:rsidRDefault="007D2EF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that the pipette gets closer to </w:t>
      </w:r>
      <w:r w:rsidR="00816228" w:rsidRPr="000B51E2">
        <w:rPr>
          <w:rFonts w:ascii="Helvetica" w:hAnsi="Helvetica" w:cs="Arial"/>
          <w:color w:val="FF0000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cell </w:t>
      </w:r>
      <w:r w:rsidR="00ED0780">
        <w:rPr>
          <w:rFonts w:ascii="Helvetica" w:hAnsi="Helvetica" w:cs="Arial"/>
          <w:sz w:val="22"/>
          <w:szCs w:val="22"/>
        </w:rPr>
        <w:t>in</w:t>
      </w:r>
      <w:r w:rsidR="00ED0780" w:rsidRPr="00154E4D">
        <w:rPr>
          <w:rFonts w:ascii="Helvetica" w:hAnsi="Helvetica" w:cs="Arial"/>
          <w:sz w:val="22"/>
          <w:szCs w:val="22"/>
        </w:rPr>
        <w:t xml:space="preserve"> a diagonal motion </w:t>
      </w:r>
      <w:r w:rsidR="00ED0780">
        <w:rPr>
          <w:rFonts w:ascii="Helvetica" w:hAnsi="Helvetica" w:cs="Arial"/>
          <w:sz w:val="22"/>
          <w:szCs w:val="22"/>
        </w:rPr>
        <w:t>and</w:t>
      </w:r>
      <w:r w:rsidR="00ED0780" w:rsidRPr="00154E4D">
        <w:rPr>
          <w:rFonts w:ascii="Helvetica" w:hAnsi="Helvetica" w:cs="Arial"/>
          <w:sz w:val="22"/>
          <w:szCs w:val="22"/>
        </w:rPr>
        <w:t xml:space="preserve"> a small dimple </w:t>
      </w:r>
      <w:r w:rsidR="00ED0780">
        <w:rPr>
          <w:rFonts w:ascii="Helvetica" w:hAnsi="Helvetica" w:cs="Arial"/>
          <w:sz w:val="22"/>
          <w:szCs w:val="22"/>
        </w:rPr>
        <w:t xml:space="preserve">is formed </w:t>
      </w:r>
      <w:r w:rsidR="00ED0780" w:rsidRPr="00154E4D">
        <w:rPr>
          <w:rFonts w:ascii="Helvetica" w:hAnsi="Helvetica" w:cs="Arial"/>
          <w:sz w:val="22"/>
          <w:szCs w:val="22"/>
        </w:rPr>
        <w:t>on the cell surface</w:t>
      </w:r>
      <w:r w:rsidR="000B51E2">
        <w:rPr>
          <w:rFonts w:ascii="Helvetica" w:hAnsi="Helvetica" w:cs="Arial" w:hint="eastAsia"/>
          <w:sz w:val="22"/>
          <w:szCs w:val="22"/>
          <w:lang w:eastAsia="zh-CN"/>
        </w:rPr>
        <w:t xml:space="preserve">   </w:t>
      </w:r>
      <w:r w:rsidR="000B51E2" w:rsidRPr="000B51E2">
        <w:rPr>
          <w:rFonts w:ascii="Helvetica" w:hAnsi="Helvetica" w:cs="Arial"/>
          <w:sz w:val="22"/>
          <w:szCs w:val="22"/>
          <w:highlight w:val="green"/>
        </w:rPr>
        <w:t>Author comment: Please use the attached file (SCOPE-2.2.3) rather than the ones filmed by videographer</w:t>
      </w:r>
    </w:p>
    <w:p w14:paraId="6B1F4303" w14:textId="75EA315E" w:rsidR="00195F18" w:rsidRDefault="00154E4D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r</w:t>
      </w:r>
      <w:r w:rsidR="00195F18" w:rsidRPr="00195F18">
        <w:rPr>
          <w:rFonts w:ascii="Helvetica" w:hAnsi="Helvetica" w:cs="Arial"/>
          <w:sz w:val="22"/>
          <w:szCs w:val="22"/>
        </w:rPr>
        <w:t>elease the positive pressure lock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95F18" w:rsidRPr="00195F18">
        <w:rPr>
          <w:rFonts w:ascii="Helvetica" w:hAnsi="Helvetica" w:cs="Arial"/>
          <w:sz w:val="22"/>
          <w:szCs w:val="22"/>
        </w:rPr>
        <w:t xml:space="preserve">. The cell will begin to form a seal and the resistance will increase above 1 </w:t>
      </w:r>
      <w:proofErr w:type="spellStart"/>
      <w:r>
        <w:rPr>
          <w:rFonts w:ascii="Helvetica" w:hAnsi="Helvetica" w:cs="Arial"/>
          <w:sz w:val="22"/>
          <w:szCs w:val="22"/>
        </w:rPr>
        <w:t>gigaohm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195F18" w:rsidRPr="00195F18">
        <w:rPr>
          <w:rFonts w:ascii="Helvetica" w:hAnsi="Helvetica" w:cs="Arial"/>
          <w:sz w:val="22"/>
          <w:szCs w:val="22"/>
        </w:rPr>
        <w:t xml:space="preserve">. In voltage clamp, hold the cell at -68 </w:t>
      </w:r>
      <w:r>
        <w:rPr>
          <w:rFonts w:ascii="Helvetica" w:hAnsi="Helvetica" w:cs="Arial"/>
          <w:sz w:val="22"/>
          <w:szCs w:val="22"/>
        </w:rPr>
        <w:t xml:space="preserve">millivolts </w:t>
      </w:r>
      <w:r>
        <w:rPr>
          <w:rFonts w:ascii="Helvetica" w:hAnsi="Helvetica" w:cs="Arial"/>
          <w:b/>
          <w:sz w:val="22"/>
          <w:szCs w:val="22"/>
        </w:rPr>
        <w:t>[3]</w:t>
      </w:r>
      <w:r w:rsidR="00195F18" w:rsidRPr="00195F18">
        <w:rPr>
          <w:rFonts w:ascii="Helvetica" w:hAnsi="Helvetica" w:cs="Arial"/>
          <w:sz w:val="22"/>
          <w:szCs w:val="22"/>
        </w:rPr>
        <w:t xml:space="preserve">. </w:t>
      </w:r>
    </w:p>
    <w:p w14:paraId="34EFE618" w14:textId="449495B1" w:rsidR="00ED0780" w:rsidRDefault="00ED078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releases </w:t>
      </w:r>
      <w:r w:rsidRPr="00195F18">
        <w:rPr>
          <w:rFonts w:ascii="Helvetica" w:hAnsi="Helvetica" w:cs="Arial"/>
          <w:sz w:val="22"/>
          <w:szCs w:val="22"/>
        </w:rPr>
        <w:t>the positive pressure lock</w:t>
      </w:r>
    </w:p>
    <w:p w14:paraId="133F8530" w14:textId="58EE915A" w:rsidR="00ED0780" w:rsidRDefault="00ED078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that the resistance increase</w:t>
      </w:r>
      <w:r w:rsidR="00B23C27">
        <w:rPr>
          <w:rFonts w:ascii="Helvetica" w:hAnsi="Helvetica" w:cs="Arial"/>
          <w:sz w:val="22"/>
          <w:szCs w:val="22"/>
        </w:rPr>
        <w:t>s to</w:t>
      </w:r>
      <w:r>
        <w:rPr>
          <w:rFonts w:ascii="Helvetica" w:hAnsi="Helvetica" w:cs="Arial"/>
          <w:sz w:val="22"/>
          <w:szCs w:val="22"/>
        </w:rPr>
        <w:t xml:space="preserve"> over 1G</w:t>
      </w:r>
      <w:r>
        <w:rPr>
          <w:rFonts w:ascii="Helvetica" w:hAnsi="Helvetica" w:cs="Helvetica"/>
          <w:sz w:val="22"/>
          <w:szCs w:val="22"/>
        </w:rPr>
        <w:t xml:space="preserve">Ω </w:t>
      </w:r>
    </w:p>
    <w:p w14:paraId="185E761D" w14:textId="20B1ABA4" w:rsidR="00ED0780" w:rsidRPr="00195F18" w:rsidRDefault="00ED078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that the cell is held at -68 mV</w:t>
      </w:r>
      <w:r w:rsidR="00675B28">
        <w:rPr>
          <w:rFonts w:ascii="Helvetica" w:hAnsi="Helvetica" w:cs="Arial" w:hint="eastAsia"/>
          <w:sz w:val="22"/>
          <w:szCs w:val="22"/>
          <w:lang w:eastAsia="zh-CN"/>
        </w:rPr>
        <w:t xml:space="preserve">   </w:t>
      </w:r>
      <w:r w:rsidR="00675B28" w:rsidRPr="00675B28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675B28" w:rsidRPr="00675B28">
        <w:rPr>
          <w:rFonts w:ascii="Helvetica" w:hAnsi="Helvetica" w:cs="Arial"/>
          <w:sz w:val="22"/>
          <w:szCs w:val="22"/>
          <w:highlight w:val="green"/>
        </w:rPr>
        <w:t>These are shown in the same video labelled “SCREEN-2.3.2-2.3.3” in attached files</w:t>
      </w:r>
    </w:p>
    <w:p w14:paraId="63BF85BF" w14:textId="6649427E" w:rsidR="00195F18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1692">
        <w:rPr>
          <w:rFonts w:ascii="Helvetica" w:hAnsi="Helvetica" w:cs="Arial"/>
          <w:sz w:val="22"/>
          <w:szCs w:val="22"/>
        </w:rPr>
        <w:t>S</w:t>
      </w:r>
      <w:r w:rsidR="00154E4D" w:rsidRPr="00291692">
        <w:rPr>
          <w:rFonts w:ascii="Helvetica" w:hAnsi="Helvetica" w:cs="Arial"/>
          <w:sz w:val="22"/>
          <w:szCs w:val="22"/>
        </w:rPr>
        <w:t>ubsequently, s</w:t>
      </w:r>
      <w:r w:rsidRPr="00291692">
        <w:rPr>
          <w:rFonts w:ascii="Helvetica" w:hAnsi="Helvetica" w:cs="Arial"/>
          <w:sz w:val="22"/>
          <w:szCs w:val="22"/>
        </w:rPr>
        <w:t xml:space="preserve">lightly pull </w:t>
      </w:r>
      <w:r w:rsidR="00ED0780">
        <w:rPr>
          <w:rFonts w:ascii="Helvetica" w:hAnsi="Helvetica" w:cs="Arial"/>
          <w:sz w:val="22"/>
          <w:szCs w:val="22"/>
        </w:rPr>
        <w:t xml:space="preserve">the pipette </w:t>
      </w:r>
      <w:r w:rsidRPr="00291692">
        <w:rPr>
          <w:rFonts w:ascii="Helvetica" w:hAnsi="Helvetica" w:cs="Arial"/>
          <w:sz w:val="22"/>
          <w:szCs w:val="22"/>
        </w:rPr>
        <w:t xml:space="preserve">away from the cell diagonally to remove excess pressure </w:t>
      </w:r>
      <w:r w:rsidR="00154E4D" w:rsidRPr="00291692">
        <w:rPr>
          <w:rFonts w:ascii="Helvetica" w:hAnsi="Helvetica" w:cs="Arial"/>
          <w:b/>
          <w:sz w:val="22"/>
          <w:szCs w:val="22"/>
        </w:rPr>
        <w:t>[1]</w:t>
      </w:r>
      <w:r w:rsidRPr="00291692">
        <w:rPr>
          <w:rFonts w:ascii="Helvetica" w:hAnsi="Helvetica" w:cs="Arial"/>
          <w:sz w:val="22"/>
          <w:szCs w:val="22"/>
        </w:rPr>
        <w:t>. Compensate for the fast and slow pipette capacitance</w:t>
      </w:r>
      <w:r w:rsidR="00424BD1">
        <w:rPr>
          <w:rFonts w:ascii="Helvetica" w:hAnsi="Helvetica" w:cs="Arial"/>
          <w:sz w:val="22"/>
          <w:szCs w:val="22"/>
        </w:rPr>
        <w:t xml:space="preserve"> </w:t>
      </w:r>
      <w:r w:rsidR="00424BD1">
        <w:rPr>
          <w:rFonts w:ascii="Helvetica" w:hAnsi="Helvetica" w:cs="Arial"/>
          <w:b/>
          <w:sz w:val="22"/>
          <w:szCs w:val="22"/>
        </w:rPr>
        <w:t>[2]</w:t>
      </w:r>
      <w:r w:rsidRPr="00291692">
        <w:rPr>
          <w:rFonts w:ascii="Helvetica" w:hAnsi="Helvetica" w:cs="Arial"/>
          <w:sz w:val="22"/>
          <w:szCs w:val="22"/>
        </w:rPr>
        <w:t xml:space="preserve">. Apply a brief suction through the tube connected to the pipette holder to break through the cell </w:t>
      </w:r>
      <w:r w:rsidR="00B23C27">
        <w:rPr>
          <w:rFonts w:ascii="Helvetica" w:hAnsi="Helvetica" w:cs="Arial"/>
          <w:b/>
          <w:sz w:val="22"/>
          <w:szCs w:val="22"/>
        </w:rPr>
        <w:t xml:space="preserve">[3] </w:t>
      </w:r>
      <w:r w:rsidRPr="00291692">
        <w:rPr>
          <w:rFonts w:ascii="Helvetica" w:hAnsi="Helvetica" w:cs="Arial"/>
          <w:sz w:val="22"/>
          <w:szCs w:val="22"/>
        </w:rPr>
        <w:t xml:space="preserve">and obtain </w:t>
      </w:r>
      <w:r w:rsidR="00B23C27">
        <w:rPr>
          <w:rFonts w:ascii="Helvetica" w:hAnsi="Helvetica" w:cs="Arial"/>
          <w:sz w:val="22"/>
          <w:szCs w:val="22"/>
        </w:rPr>
        <w:t xml:space="preserve">a </w:t>
      </w:r>
      <w:r w:rsidRPr="00291692">
        <w:rPr>
          <w:rFonts w:ascii="Helvetica" w:hAnsi="Helvetica" w:cs="Arial"/>
          <w:sz w:val="22"/>
          <w:szCs w:val="22"/>
        </w:rPr>
        <w:t>whole-cell configuration</w:t>
      </w:r>
      <w:r w:rsidR="00424BD1">
        <w:rPr>
          <w:rFonts w:ascii="Helvetica" w:hAnsi="Helvetica" w:cs="Arial"/>
          <w:sz w:val="22"/>
          <w:szCs w:val="22"/>
        </w:rPr>
        <w:t xml:space="preserve"> </w:t>
      </w:r>
      <w:r w:rsidR="00424BD1">
        <w:rPr>
          <w:rFonts w:ascii="Helvetica" w:hAnsi="Helvetica" w:cs="Arial"/>
          <w:b/>
          <w:sz w:val="22"/>
          <w:szCs w:val="22"/>
        </w:rPr>
        <w:t>[</w:t>
      </w:r>
      <w:r w:rsidR="00B23C27">
        <w:rPr>
          <w:rFonts w:ascii="Helvetica" w:hAnsi="Helvetica" w:cs="Arial"/>
          <w:b/>
          <w:sz w:val="22"/>
          <w:szCs w:val="22"/>
        </w:rPr>
        <w:t>4</w:t>
      </w:r>
      <w:r w:rsidR="00424BD1">
        <w:rPr>
          <w:rFonts w:ascii="Helvetica" w:hAnsi="Helvetica" w:cs="Arial"/>
          <w:b/>
          <w:sz w:val="22"/>
          <w:szCs w:val="22"/>
        </w:rPr>
        <w:t>]</w:t>
      </w:r>
      <w:r w:rsidRPr="00291692">
        <w:rPr>
          <w:rFonts w:ascii="Helvetica" w:hAnsi="Helvetica" w:cs="Arial"/>
          <w:sz w:val="22"/>
          <w:szCs w:val="22"/>
        </w:rPr>
        <w:t xml:space="preserve">. </w:t>
      </w:r>
    </w:p>
    <w:p w14:paraId="4140B137" w14:textId="73B13557" w:rsidR="00ED0780" w:rsidRDefault="002C0B91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0B91">
        <w:rPr>
          <w:rFonts w:ascii="Helvetica" w:hAnsi="Helvetica" w:cs="Arial" w:hint="eastAsia"/>
          <w:color w:val="FF0000"/>
          <w:sz w:val="22"/>
          <w:szCs w:val="22"/>
          <w:lang w:eastAsia="zh-CN"/>
        </w:rPr>
        <w:lastRenderedPageBreak/>
        <w:t>MED</w:t>
      </w:r>
      <w:r w:rsidR="00ED0780">
        <w:rPr>
          <w:rFonts w:ascii="Helvetica" w:hAnsi="Helvetica" w:cs="Arial"/>
          <w:sz w:val="22"/>
          <w:szCs w:val="22"/>
        </w:rPr>
        <w:t xml:space="preserve">: Show that the pipette is pulled away from the cell </w:t>
      </w:r>
      <w:r w:rsidR="00ED0780" w:rsidRPr="00291692">
        <w:rPr>
          <w:rFonts w:ascii="Helvetica" w:hAnsi="Helvetica" w:cs="Arial"/>
          <w:sz w:val="22"/>
          <w:szCs w:val="22"/>
        </w:rPr>
        <w:t>diagonally</w:t>
      </w:r>
    </w:p>
    <w:p w14:paraId="7D95327D" w14:textId="534B216E" w:rsidR="00ED0780" w:rsidRPr="00ED0780" w:rsidRDefault="00ED078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the pipette capacitance is compensated </w:t>
      </w:r>
    </w:p>
    <w:p w14:paraId="50ABC2B0" w14:textId="376E3C2D" w:rsidR="00B23C27" w:rsidRDefault="00ED078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sz w:val="22"/>
          <w:szCs w:val="22"/>
        </w:rPr>
        <w:t>MED: Talent applies a brief suction through the tube</w:t>
      </w:r>
      <w:r w:rsidR="003D7182">
        <w:rPr>
          <w:rFonts w:ascii="Helvetica" w:hAnsi="Helvetica" w:cs="Arial"/>
          <w:sz w:val="22"/>
          <w:szCs w:val="22"/>
        </w:rPr>
        <w:t xml:space="preserve"> </w:t>
      </w:r>
    </w:p>
    <w:p w14:paraId="511351F8" w14:textId="3FCDFF48" w:rsidR="00ED0780" w:rsidRPr="002C0B91" w:rsidRDefault="00B23C27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breakthrough of the cell</w:t>
      </w:r>
      <w:r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09B71193" w14:textId="36D95C49" w:rsidR="002C0B91" w:rsidRPr="002C0B91" w:rsidRDefault="002C0B91" w:rsidP="002C0B91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>
        <w:rPr>
          <w:rFonts w:ascii="Helvetica" w:hAnsi="Helvetica" w:cs="Arial"/>
          <w:sz w:val="22"/>
          <w:szCs w:val="22"/>
          <w:highlight w:val="green"/>
        </w:rPr>
        <w:t>Steps 2.</w:t>
      </w: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>3</w:t>
      </w:r>
      <w:r>
        <w:rPr>
          <w:rFonts w:ascii="Helvetica" w:hAnsi="Helvetica" w:cs="Arial"/>
          <w:sz w:val="22"/>
          <w:szCs w:val="22"/>
          <w:highlight w:val="green"/>
        </w:rPr>
        <w:t>.4 and 2.4</w:t>
      </w:r>
      <w:r w:rsidRPr="002C0B91">
        <w:rPr>
          <w:rFonts w:ascii="Helvetica" w:hAnsi="Helvetica" w:cs="Arial"/>
          <w:sz w:val="22"/>
          <w:szCs w:val="22"/>
          <w:highlight w:val="green"/>
        </w:rPr>
        <w:t>.1 are shown in the same video “SCREEN-2.4.4-2.5.1”</w:t>
      </w:r>
      <w:r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. </w:t>
      </w:r>
      <w:r>
        <w:rPr>
          <w:rFonts w:ascii="Helvetica" w:hAnsi="Helvetica" w:cs="Arial"/>
          <w:sz w:val="22"/>
          <w:szCs w:val="22"/>
          <w:highlight w:val="green"/>
        </w:rPr>
        <w:t>Point 2.4</w:t>
      </w:r>
      <w:r w:rsidRPr="002C0B91">
        <w:rPr>
          <w:rFonts w:ascii="Helvetica" w:hAnsi="Helvetica" w:cs="Arial"/>
          <w:sz w:val="22"/>
          <w:szCs w:val="22"/>
          <w:highlight w:val="green"/>
        </w:rPr>
        <w:t>.2 does not need an added visual</w:t>
      </w:r>
    </w:p>
    <w:p w14:paraId="29A5F0F7" w14:textId="092AA474" w:rsidR="00195F18" w:rsidRDefault="00B23C27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sw</w:t>
      </w:r>
      <w:r w:rsidR="00195F18" w:rsidRPr="00424BD1">
        <w:rPr>
          <w:rFonts w:ascii="Helvetica" w:hAnsi="Helvetica" w:cs="Arial"/>
          <w:sz w:val="22"/>
          <w:szCs w:val="22"/>
        </w:rPr>
        <w:t xml:space="preserve">itch to Cell mode on the membrane test window in an electrophysiology </w:t>
      </w:r>
      <w:r w:rsidR="00424BD1" w:rsidRPr="00424BD1">
        <w:rPr>
          <w:rFonts w:ascii="Helvetica" w:hAnsi="Helvetica" w:cs="Arial"/>
          <w:sz w:val="22"/>
          <w:szCs w:val="22"/>
        </w:rPr>
        <w:t>d</w:t>
      </w:r>
      <w:r w:rsidR="00195F18" w:rsidRPr="00424BD1">
        <w:rPr>
          <w:rFonts w:ascii="Helvetica" w:hAnsi="Helvetica" w:cs="Arial"/>
          <w:sz w:val="22"/>
          <w:szCs w:val="22"/>
        </w:rPr>
        <w:t>ata acq</w:t>
      </w:r>
      <w:r w:rsidR="00424BD1" w:rsidRPr="00424BD1">
        <w:rPr>
          <w:rFonts w:ascii="Helvetica" w:hAnsi="Helvetica" w:cs="Arial"/>
          <w:sz w:val="22"/>
          <w:szCs w:val="22"/>
        </w:rPr>
        <w:t xml:space="preserve">uisition and analysis software </w:t>
      </w:r>
      <w:r w:rsidR="00424BD1" w:rsidRPr="00424BD1">
        <w:rPr>
          <w:rFonts w:ascii="Helvetica" w:hAnsi="Helvetica" w:cs="Arial"/>
          <w:b/>
          <w:sz w:val="22"/>
          <w:szCs w:val="22"/>
        </w:rPr>
        <w:t>[1]</w:t>
      </w:r>
      <w:r w:rsidR="00195F18" w:rsidRPr="00424BD1">
        <w:rPr>
          <w:rFonts w:ascii="Helvetica" w:hAnsi="Helvetica" w:cs="Arial"/>
          <w:sz w:val="22"/>
          <w:szCs w:val="22"/>
        </w:rPr>
        <w:t>. Before each voltage clamp recording, perform a membrane test using the same software and record the relevant parameters in a lab book</w:t>
      </w:r>
      <w:r w:rsidR="00424BD1">
        <w:rPr>
          <w:rFonts w:ascii="Helvetica" w:hAnsi="Helvetica" w:cs="Arial"/>
          <w:sz w:val="22"/>
          <w:szCs w:val="22"/>
        </w:rPr>
        <w:t xml:space="preserve"> </w:t>
      </w:r>
      <w:r w:rsidR="00424BD1">
        <w:rPr>
          <w:rFonts w:ascii="Helvetica" w:hAnsi="Helvetica" w:cs="Arial"/>
          <w:b/>
          <w:sz w:val="22"/>
          <w:szCs w:val="22"/>
        </w:rPr>
        <w:t>[2]</w:t>
      </w:r>
      <w:r w:rsidR="00195F18" w:rsidRPr="00424BD1">
        <w:rPr>
          <w:rFonts w:ascii="Helvetica" w:hAnsi="Helvetica" w:cs="Arial"/>
          <w:sz w:val="22"/>
          <w:szCs w:val="22"/>
        </w:rPr>
        <w:t>.</w:t>
      </w:r>
      <w:r w:rsidR="00424BD1">
        <w:rPr>
          <w:rFonts w:ascii="Helvetica" w:hAnsi="Helvetica" w:cs="Arial"/>
          <w:sz w:val="22"/>
          <w:szCs w:val="22"/>
        </w:rPr>
        <w:t xml:space="preserve"> </w:t>
      </w:r>
    </w:p>
    <w:p w14:paraId="6577E4EF" w14:textId="6D5C4D6A" w:rsidR="00ED0780" w:rsidRDefault="004A7BE5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that it is switched to Cell mode</w:t>
      </w:r>
      <w:r w:rsidR="0039236A">
        <w:rPr>
          <w:rFonts w:ascii="Helvetica" w:hAnsi="Helvetica" w:cs="Arial"/>
          <w:sz w:val="22"/>
          <w:szCs w:val="22"/>
        </w:rPr>
        <w:t xml:space="preserve"> </w:t>
      </w:r>
    </w:p>
    <w:p w14:paraId="1BF628A0" w14:textId="533EB7DE" w:rsidR="00C7374B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F18">
        <w:rPr>
          <w:rFonts w:ascii="Helvetica" w:hAnsi="Helvetica" w:cs="Arial"/>
          <w:sz w:val="22"/>
          <w:szCs w:val="22"/>
        </w:rPr>
        <w:t>Maintain the temperature of the recording bath at 27</w:t>
      </w:r>
      <w:r w:rsidR="008D5B45">
        <w:rPr>
          <w:rFonts w:ascii="Helvetica" w:hAnsi="Helvetica" w:cs="Arial"/>
          <w:sz w:val="22"/>
          <w:szCs w:val="22"/>
        </w:rPr>
        <w:t xml:space="preserve"> to </w:t>
      </w:r>
      <w:r w:rsidRPr="00195F18">
        <w:rPr>
          <w:rFonts w:ascii="Helvetica" w:hAnsi="Helvetica" w:cs="Arial"/>
          <w:sz w:val="22"/>
          <w:szCs w:val="22"/>
        </w:rPr>
        <w:t>30</w:t>
      </w:r>
      <w:r w:rsidR="00424BD1">
        <w:rPr>
          <w:rFonts w:ascii="Helvetica" w:hAnsi="Helvetica" w:cs="Arial"/>
          <w:sz w:val="22"/>
          <w:szCs w:val="22"/>
        </w:rPr>
        <w:t xml:space="preserve"> degrees Celsius </w:t>
      </w:r>
      <w:r w:rsidR="008D5B45">
        <w:rPr>
          <w:rFonts w:ascii="Helvetica" w:hAnsi="Helvetica" w:cs="Arial"/>
          <w:b/>
          <w:sz w:val="22"/>
          <w:szCs w:val="22"/>
        </w:rPr>
        <w:t xml:space="preserve">[1] </w:t>
      </w:r>
      <w:r w:rsidRPr="00195F18">
        <w:rPr>
          <w:rFonts w:ascii="Helvetica" w:hAnsi="Helvetica" w:cs="Arial"/>
          <w:sz w:val="22"/>
          <w:szCs w:val="22"/>
        </w:rPr>
        <w:t>and the flow rate at 1.5</w:t>
      </w:r>
      <w:r w:rsidR="008D5B45">
        <w:rPr>
          <w:rFonts w:ascii="Helvetica" w:hAnsi="Helvetica" w:cs="Arial"/>
          <w:sz w:val="22"/>
          <w:szCs w:val="22"/>
        </w:rPr>
        <w:t xml:space="preserve"> - </w:t>
      </w:r>
      <w:r w:rsidRPr="00195F18">
        <w:rPr>
          <w:rFonts w:ascii="Helvetica" w:hAnsi="Helvetica" w:cs="Arial"/>
          <w:sz w:val="22"/>
          <w:szCs w:val="22"/>
        </w:rPr>
        <w:t>2</w:t>
      </w:r>
      <w:r w:rsidR="00424BD1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m</w:t>
      </w:r>
      <w:r w:rsidR="00424BD1">
        <w:rPr>
          <w:rFonts w:ascii="Helvetica" w:hAnsi="Helvetica" w:cs="Arial"/>
          <w:sz w:val="22"/>
          <w:szCs w:val="22"/>
        </w:rPr>
        <w:t xml:space="preserve">illiliters per </w:t>
      </w:r>
      <w:r w:rsidRPr="00195F18">
        <w:rPr>
          <w:rFonts w:ascii="Helvetica" w:hAnsi="Helvetica" w:cs="Arial"/>
          <w:sz w:val="22"/>
          <w:szCs w:val="22"/>
        </w:rPr>
        <w:t>min</w:t>
      </w:r>
      <w:r w:rsidR="00424BD1"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for subsequent experiments</w:t>
      </w:r>
      <w:r w:rsidR="004B2FB7">
        <w:rPr>
          <w:rFonts w:ascii="Helvetica" w:hAnsi="Helvetica" w:cs="Arial"/>
          <w:sz w:val="22"/>
          <w:szCs w:val="22"/>
        </w:rPr>
        <w:t xml:space="preserve"> </w:t>
      </w:r>
      <w:r w:rsidR="004B2FB7">
        <w:rPr>
          <w:rFonts w:ascii="Helvetica" w:hAnsi="Helvetica" w:cs="Arial"/>
          <w:b/>
          <w:sz w:val="22"/>
          <w:szCs w:val="22"/>
        </w:rPr>
        <w:t>[</w:t>
      </w:r>
      <w:r w:rsidR="008D5B45">
        <w:rPr>
          <w:rFonts w:ascii="Helvetica" w:hAnsi="Helvetica" w:cs="Arial"/>
          <w:b/>
          <w:sz w:val="22"/>
          <w:szCs w:val="22"/>
        </w:rPr>
        <w:t>2</w:t>
      </w:r>
      <w:r w:rsidR="004B2FB7">
        <w:rPr>
          <w:rFonts w:ascii="Helvetica" w:hAnsi="Helvetica" w:cs="Arial"/>
          <w:b/>
          <w:sz w:val="22"/>
          <w:szCs w:val="22"/>
        </w:rPr>
        <w:t>]</w:t>
      </w:r>
      <w:r w:rsidRPr="00195F18">
        <w:rPr>
          <w:rFonts w:ascii="Helvetica" w:hAnsi="Helvetica" w:cs="Arial"/>
          <w:sz w:val="22"/>
          <w:szCs w:val="22"/>
        </w:rPr>
        <w:t>.</w:t>
      </w:r>
    </w:p>
    <w:p w14:paraId="2D41AF85" w14:textId="706FACD7" w:rsidR="008D5B45" w:rsidRDefault="008D5B45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thermostat to show that recording bath is set at 27-30 </w:t>
      </w:r>
      <w:r>
        <w:rPr>
          <w:rFonts w:ascii="Helvetica" w:hAnsi="Helvetica" w:cs="Helvetica"/>
          <w:sz w:val="22"/>
          <w:szCs w:val="22"/>
        </w:rPr>
        <w:t>̊</w:t>
      </w:r>
      <w:r>
        <w:rPr>
          <w:rFonts w:ascii="Helvetica" w:hAnsi="Helvetica" w:cs="Arial"/>
          <w:sz w:val="22"/>
          <w:szCs w:val="22"/>
        </w:rPr>
        <w:t>C</w:t>
      </w:r>
    </w:p>
    <w:p w14:paraId="2C8DE13D" w14:textId="342129F8" w:rsidR="003D7182" w:rsidRPr="00C85301" w:rsidRDefault="008D5B45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to show </w:t>
      </w:r>
      <w:r w:rsidR="003D7182" w:rsidRPr="0014027A">
        <w:rPr>
          <w:rFonts w:ascii="Helvetica" w:hAnsi="Helvetica" w:cs="Arial"/>
          <w:sz w:val="22"/>
          <w:szCs w:val="22"/>
        </w:rPr>
        <w:t>the tubing system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E1AC39B" w14:textId="1A91DA31" w:rsidR="00AF4CB1" w:rsidRDefault="00AF4CB1" w:rsidP="000B51E2">
      <w:pPr>
        <w:numPr>
          <w:ilvl w:val="0"/>
          <w:numId w:val="5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Pr="00AF4CB1">
        <w:rPr>
          <w:rFonts w:ascii="Helvetica" w:hAnsi="Helvetica" w:cs="Arial"/>
          <w:b/>
          <w:sz w:val="22"/>
          <w:szCs w:val="22"/>
        </w:rPr>
        <w:t>xperiment</w:t>
      </w:r>
      <w:r w:rsidR="00073108">
        <w:rPr>
          <w:rFonts w:ascii="Helvetica" w:hAnsi="Helvetica" w:cs="Arial"/>
          <w:b/>
          <w:sz w:val="22"/>
          <w:szCs w:val="22"/>
        </w:rPr>
        <w:t xml:space="preserve"> 1</w:t>
      </w:r>
    </w:p>
    <w:p w14:paraId="022CEADD" w14:textId="071B3867" w:rsidR="00DC20FC" w:rsidRPr="00DC20FC" w:rsidRDefault="00DC20FC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0FC">
        <w:rPr>
          <w:rFonts w:ascii="Helvetica" w:hAnsi="Helvetica" w:cs="Helvetica"/>
          <w:sz w:val="22"/>
          <w:szCs w:val="22"/>
        </w:rPr>
        <w:t>In multiplicity synapse, an action potential synchronizes neurotransmitter release, and generates a larger postsynaptic current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DC20FC">
        <w:rPr>
          <w:rFonts w:ascii="Helvetica" w:hAnsi="Helvetica" w:cs="Helvetica"/>
          <w:sz w:val="22"/>
          <w:szCs w:val="22"/>
        </w:rPr>
        <w:t xml:space="preserve">. Blocking action potentials </w:t>
      </w:r>
      <w:r w:rsidRPr="00A16A1B"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>calcium</w:t>
      </w:r>
      <w:r w:rsidRPr="00A16A1B">
        <w:rPr>
          <w:rFonts w:ascii="Helvetica" w:hAnsi="Helvetica" w:cs="Helvetica"/>
          <w:sz w:val="22"/>
          <w:szCs w:val="22"/>
        </w:rPr>
        <w:t>-dependent vesicular releases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DC20FC">
        <w:rPr>
          <w:rFonts w:ascii="Helvetica" w:hAnsi="Helvetica" w:cs="Helvetica"/>
          <w:sz w:val="22"/>
          <w:szCs w:val="22"/>
        </w:rPr>
        <w:t xml:space="preserve">with TTX and </w:t>
      </w:r>
      <w:r>
        <w:rPr>
          <w:rFonts w:ascii="Helvetica" w:hAnsi="Helvetica" w:cs="Helvetica"/>
          <w:sz w:val="22"/>
          <w:szCs w:val="22"/>
        </w:rPr>
        <w:t>cadmium</w:t>
      </w:r>
      <w:r w:rsidRPr="00DC20FC">
        <w:rPr>
          <w:rFonts w:ascii="Helvetica" w:hAnsi="Helvetica" w:cs="Helvetica"/>
          <w:sz w:val="22"/>
          <w:szCs w:val="22"/>
        </w:rPr>
        <w:t xml:space="preserve"> prevents the postsynaptic current summation and decreases the amplitude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DC20FC">
        <w:rPr>
          <w:rFonts w:ascii="Helvetica" w:hAnsi="Helvetica" w:cs="Helvetica"/>
          <w:sz w:val="22"/>
          <w:szCs w:val="22"/>
        </w:rPr>
        <w:t>. When there is no multiplicity, blocking action potentials will not change the amplitude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3A4F7CB1" w14:textId="4220ADD0" w:rsidR="00DC20FC" w:rsidRPr="00DC20FC" w:rsidRDefault="00DC20FC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hyperlink r:id="rId7" w:tgtFrame="_blank" w:history="1">
        <w:r w:rsidRPr="00A16A1B">
          <w:rPr>
            <w:rStyle w:val="Hyperlink"/>
            <w:rFonts w:ascii="Helvetica" w:hAnsi="Helvetica" w:cs="Helvetica"/>
            <w:color w:val="auto"/>
            <w:sz w:val="22"/>
            <w:szCs w:val="22"/>
            <w:u w:val="none"/>
          </w:rPr>
          <w:t>All Animations 1-4_updated_190215</w:t>
        </w:r>
      </w:hyperlink>
      <w:r w:rsidR="007B1CBC">
        <w:rPr>
          <w:rFonts w:ascii="Helvetica" w:hAnsi="Helvetica" w:cs="Helvetica"/>
          <w:sz w:val="22"/>
          <w:szCs w:val="22"/>
        </w:rPr>
        <w:t xml:space="preserve">: Slide </w:t>
      </w:r>
      <w:r w:rsidR="007B55B8">
        <w:rPr>
          <w:rFonts w:ascii="Helvetica" w:hAnsi="Helvetica" w:cs="Helvetica"/>
          <w:sz w:val="22"/>
          <w:szCs w:val="22"/>
        </w:rPr>
        <w:t xml:space="preserve">2 – </w:t>
      </w:r>
      <w:r w:rsidR="007B55B8">
        <w:rPr>
          <w:rFonts w:ascii="Helvetica" w:hAnsi="Helvetica" w:cs="Helvetica"/>
          <w:color w:val="4472C4" w:themeColor="accent1"/>
          <w:sz w:val="22"/>
          <w:szCs w:val="22"/>
        </w:rPr>
        <w:t xml:space="preserve">Video editor, please use animation in slide 2 by authors </w:t>
      </w:r>
    </w:p>
    <w:p w14:paraId="3E961E40" w14:textId="7BBF7564" w:rsidR="00DC20FC" w:rsidRPr="00DC20FC" w:rsidRDefault="00DC20FC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hyperlink r:id="rId8" w:tgtFrame="_blank" w:history="1">
        <w:r w:rsidRPr="00A16A1B">
          <w:rPr>
            <w:rStyle w:val="Hyperlink"/>
            <w:rFonts w:ascii="Helvetica" w:hAnsi="Helvetica" w:cs="Helvetica"/>
            <w:color w:val="auto"/>
            <w:sz w:val="22"/>
            <w:szCs w:val="22"/>
            <w:u w:val="none"/>
          </w:rPr>
          <w:t>All Animations 1-4_updated_190215</w:t>
        </w:r>
      </w:hyperlink>
      <w:r w:rsidR="007B55B8">
        <w:rPr>
          <w:rFonts w:ascii="Helvetica" w:hAnsi="Helvetica" w:cs="Helvetica"/>
          <w:sz w:val="22"/>
          <w:szCs w:val="22"/>
        </w:rPr>
        <w:t xml:space="preserve">: Slide 3  left panel - </w:t>
      </w:r>
      <w:r w:rsidR="007B55B8">
        <w:rPr>
          <w:rFonts w:ascii="Helvetica" w:hAnsi="Helvetica" w:cs="Helvetica"/>
          <w:color w:val="4472C4" w:themeColor="accent1"/>
          <w:sz w:val="22"/>
          <w:szCs w:val="22"/>
        </w:rPr>
        <w:t>Video editor, please use animation in slide 3 (continuation of the previous step) by authors</w:t>
      </w:r>
    </w:p>
    <w:p w14:paraId="54F32D93" w14:textId="093131C0" w:rsidR="00DC20FC" w:rsidRDefault="00DC20FC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hyperlink r:id="rId9" w:tgtFrame="_blank" w:history="1">
        <w:r w:rsidRPr="00A16A1B">
          <w:rPr>
            <w:rStyle w:val="Hyperlink"/>
            <w:rFonts w:ascii="Helvetica" w:hAnsi="Helvetica" w:cs="Helvetica"/>
            <w:color w:val="auto"/>
            <w:sz w:val="22"/>
            <w:szCs w:val="22"/>
            <w:u w:val="none"/>
          </w:rPr>
          <w:t>All Animations 1-4_updated_190215</w:t>
        </w:r>
      </w:hyperlink>
      <w:r w:rsidR="007B55B8">
        <w:rPr>
          <w:rFonts w:ascii="Helvetica" w:hAnsi="Helvetica" w:cs="Helvetica"/>
          <w:sz w:val="22"/>
          <w:szCs w:val="22"/>
        </w:rPr>
        <w:t xml:space="preserve">: Slide 3 right panel - </w:t>
      </w:r>
      <w:r w:rsidR="007B55B8">
        <w:rPr>
          <w:rFonts w:ascii="Helvetica" w:hAnsi="Helvetica" w:cs="Helvetica"/>
          <w:color w:val="4472C4" w:themeColor="accent1"/>
          <w:sz w:val="22"/>
          <w:szCs w:val="22"/>
        </w:rPr>
        <w:t>Video editor, please use animation in slide 3 right panel by authors</w:t>
      </w:r>
    </w:p>
    <w:p w14:paraId="406DA7A6" w14:textId="276D47B7" w:rsidR="00195F18" w:rsidRDefault="00DC20FC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experiment 1, </w:t>
      </w:r>
      <w:r w:rsidR="00511AF1">
        <w:rPr>
          <w:rFonts w:ascii="Helvetica" w:hAnsi="Helvetica" w:cs="Arial"/>
          <w:sz w:val="22"/>
          <w:szCs w:val="22"/>
        </w:rPr>
        <w:t xml:space="preserve">to estimate multiplicity, </w:t>
      </w:r>
      <w:r w:rsidR="00195F18" w:rsidRPr="004B2FB7">
        <w:rPr>
          <w:rFonts w:ascii="Helvetica" w:hAnsi="Helvetica" w:cs="Arial"/>
          <w:sz w:val="22"/>
          <w:szCs w:val="22"/>
        </w:rPr>
        <w:t>hold the cell at -68 m</w:t>
      </w:r>
      <w:r w:rsidR="004B2FB7" w:rsidRPr="004B2FB7">
        <w:rPr>
          <w:rFonts w:ascii="Helvetica" w:hAnsi="Helvetica" w:cs="Arial"/>
          <w:sz w:val="22"/>
          <w:szCs w:val="22"/>
        </w:rPr>
        <w:t>illivolts</w:t>
      </w:r>
      <w:r w:rsidR="00BA2ABD" w:rsidRPr="00BA2ABD">
        <w:rPr>
          <w:rFonts w:ascii="Helvetica" w:hAnsi="Helvetica" w:cs="Arial"/>
          <w:sz w:val="22"/>
          <w:szCs w:val="22"/>
        </w:rPr>
        <w:t xml:space="preserve"> </w:t>
      </w:r>
      <w:r w:rsidR="00BA2ABD" w:rsidRPr="004B2FB7">
        <w:rPr>
          <w:rFonts w:ascii="Helvetica" w:hAnsi="Helvetica" w:cs="Arial"/>
          <w:sz w:val="22"/>
          <w:szCs w:val="22"/>
        </w:rPr>
        <w:t xml:space="preserve">while perfusing </w:t>
      </w:r>
      <w:r w:rsidR="0018640C">
        <w:rPr>
          <w:rFonts w:ascii="Helvetica" w:hAnsi="Helvetica" w:cs="Arial"/>
          <w:sz w:val="22"/>
          <w:szCs w:val="22"/>
        </w:rPr>
        <w:t>it</w:t>
      </w:r>
      <w:r w:rsidR="00BA2ABD" w:rsidRPr="004B2FB7">
        <w:rPr>
          <w:rFonts w:ascii="Helvetica" w:hAnsi="Helvetica" w:cs="Arial"/>
          <w:sz w:val="22"/>
          <w:szCs w:val="22"/>
        </w:rPr>
        <w:t xml:space="preserve"> with low </w:t>
      </w:r>
      <w:r>
        <w:rPr>
          <w:rFonts w:ascii="Helvetica" w:hAnsi="Helvetica" w:cs="Arial"/>
          <w:sz w:val="22"/>
          <w:szCs w:val="22"/>
        </w:rPr>
        <w:t>c</w:t>
      </w:r>
      <w:r w:rsidR="00BA2ABD" w:rsidRPr="004B2FB7">
        <w:rPr>
          <w:rFonts w:ascii="Helvetica" w:hAnsi="Helvetica" w:cs="Arial"/>
          <w:sz w:val="22"/>
          <w:szCs w:val="22"/>
        </w:rPr>
        <w:t>alcium ACSF</w:t>
      </w:r>
      <w:r w:rsidR="00511AF1" w:rsidRPr="00511AF1">
        <w:rPr>
          <w:rFonts w:ascii="Helvetica" w:hAnsi="Helvetica" w:cs="Arial"/>
          <w:sz w:val="22"/>
          <w:szCs w:val="22"/>
        </w:rPr>
        <w:t xml:space="preserve"> </w:t>
      </w:r>
      <w:r w:rsidR="00511AF1">
        <w:rPr>
          <w:rFonts w:ascii="Helvetica" w:hAnsi="Helvetica" w:cs="Arial"/>
          <w:b/>
          <w:sz w:val="22"/>
          <w:szCs w:val="22"/>
        </w:rPr>
        <w:t>[1]</w:t>
      </w:r>
      <w:r w:rsidR="00195F18" w:rsidRPr="004B2FB7">
        <w:rPr>
          <w:rFonts w:ascii="Helvetica" w:hAnsi="Helvetica" w:cs="Arial"/>
          <w:sz w:val="22"/>
          <w:szCs w:val="22"/>
        </w:rPr>
        <w:t xml:space="preserve">. </w:t>
      </w:r>
      <w:r w:rsidR="004B2FB7" w:rsidRPr="004B2FB7">
        <w:rPr>
          <w:rFonts w:ascii="Helvetica" w:hAnsi="Helvetica" w:cs="Arial"/>
          <w:sz w:val="22"/>
          <w:szCs w:val="22"/>
        </w:rPr>
        <w:t>R</w:t>
      </w:r>
      <w:r w:rsidR="00195F18" w:rsidRPr="004B2FB7">
        <w:rPr>
          <w:rFonts w:ascii="Helvetica" w:hAnsi="Helvetica" w:cs="Arial"/>
          <w:sz w:val="22"/>
          <w:szCs w:val="22"/>
        </w:rPr>
        <w:t>ecord the s</w:t>
      </w:r>
      <w:r w:rsidR="0018640C" w:rsidRPr="00BA2ABD">
        <w:rPr>
          <w:rFonts w:ascii="Helvetica" w:hAnsi="Helvetica" w:cs="Arial"/>
          <w:sz w:val="22"/>
          <w:szCs w:val="22"/>
        </w:rPr>
        <w:t>pontaneous</w:t>
      </w:r>
      <w:r w:rsidR="0018640C">
        <w:rPr>
          <w:rFonts w:ascii="Helvetica" w:hAnsi="Helvetica" w:cs="Arial"/>
          <w:sz w:val="22"/>
          <w:szCs w:val="22"/>
        </w:rPr>
        <w:t xml:space="preserve"> </w:t>
      </w:r>
      <w:r w:rsidR="00195F18" w:rsidRPr="004B2FB7">
        <w:rPr>
          <w:rFonts w:ascii="Helvetica" w:hAnsi="Helvetica" w:cs="Arial"/>
          <w:sz w:val="22"/>
          <w:szCs w:val="22"/>
        </w:rPr>
        <w:t>EPSCs for at least 5 min</w:t>
      </w:r>
      <w:r w:rsidR="004B2FB7" w:rsidRPr="004B2FB7">
        <w:rPr>
          <w:rFonts w:ascii="Helvetica" w:hAnsi="Helvetica" w:cs="Arial"/>
          <w:sz w:val="22"/>
          <w:szCs w:val="22"/>
        </w:rPr>
        <w:t>utes</w:t>
      </w:r>
      <w:r w:rsidR="00195F18" w:rsidRPr="004B2FB7">
        <w:rPr>
          <w:rFonts w:ascii="Helvetica" w:hAnsi="Helvetica" w:cs="Arial"/>
          <w:sz w:val="22"/>
          <w:szCs w:val="22"/>
        </w:rPr>
        <w:t xml:space="preserve"> to ensure a stable baseline</w:t>
      </w:r>
      <w:r w:rsidR="004B2FB7">
        <w:rPr>
          <w:rFonts w:ascii="Helvetica" w:hAnsi="Helvetica" w:cs="Arial"/>
          <w:sz w:val="22"/>
          <w:szCs w:val="22"/>
        </w:rPr>
        <w:t xml:space="preserve"> </w:t>
      </w:r>
      <w:r w:rsidR="004B2FB7">
        <w:rPr>
          <w:rFonts w:ascii="Helvetica" w:hAnsi="Helvetica" w:cs="Arial"/>
          <w:b/>
          <w:sz w:val="22"/>
          <w:szCs w:val="22"/>
        </w:rPr>
        <w:t>[</w:t>
      </w:r>
      <w:r w:rsidR="00511AF1">
        <w:rPr>
          <w:rFonts w:ascii="Helvetica" w:hAnsi="Helvetica" w:cs="Arial"/>
          <w:b/>
          <w:sz w:val="22"/>
          <w:szCs w:val="22"/>
        </w:rPr>
        <w:t>2</w:t>
      </w:r>
      <w:r w:rsidR="00BA2ABD">
        <w:rPr>
          <w:rFonts w:ascii="Helvetica" w:hAnsi="Helvetica" w:cs="Arial"/>
          <w:b/>
          <w:sz w:val="22"/>
          <w:szCs w:val="22"/>
        </w:rPr>
        <w:t>-TXT</w:t>
      </w:r>
      <w:r w:rsidR="004B2FB7">
        <w:rPr>
          <w:rFonts w:ascii="Helvetica" w:hAnsi="Helvetica" w:cs="Arial"/>
          <w:b/>
          <w:sz w:val="22"/>
          <w:szCs w:val="22"/>
        </w:rPr>
        <w:t>]</w:t>
      </w:r>
      <w:r w:rsidR="00195F18" w:rsidRPr="004B2FB7">
        <w:rPr>
          <w:rFonts w:ascii="Helvetica" w:hAnsi="Helvetica" w:cs="Arial"/>
          <w:sz w:val="22"/>
          <w:szCs w:val="22"/>
        </w:rPr>
        <w:t xml:space="preserve">. </w:t>
      </w:r>
    </w:p>
    <w:p w14:paraId="0746A673" w14:textId="14139434" w:rsidR="008D5B45" w:rsidRDefault="008D5B45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 the setting on the monitor to hold the cell at -68 mV</w:t>
      </w:r>
    </w:p>
    <w:p w14:paraId="5E483B30" w14:textId="1BF29C83" w:rsidR="008D5B45" w:rsidRPr="004B2FB7" w:rsidRDefault="008D5B45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lastRenderedPageBreak/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sEPSCs </w:t>
      </w:r>
      <w:r w:rsidR="00073108">
        <w:rPr>
          <w:rFonts w:ascii="Helvetica" w:hAnsi="Helvetica" w:cs="Arial"/>
          <w:sz w:val="22"/>
          <w:szCs w:val="22"/>
        </w:rPr>
        <w:t xml:space="preserve">with an already established </w:t>
      </w:r>
      <w:r>
        <w:rPr>
          <w:rFonts w:ascii="Helvetica" w:hAnsi="Helvetica" w:cs="Arial"/>
          <w:sz w:val="22"/>
          <w:szCs w:val="22"/>
        </w:rPr>
        <w:t>baseline</w:t>
      </w:r>
      <w:r w:rsidR="00073108">
        <w:rPr>
          <w:rFonts w:ascii="Helvetica" w:hAnsi="Helvetica" w:cs="Arial"/>
          <w:sz w:val="22"/>
          <w:szCs w:val="22"/>
        </w:rPr>
        <w:t xml:space="preserve"> and shortly after stabilization</w:t>
      </w:r>
      <w:r>
        <w:rPr>
          <w:rFonts w:ascii="Helvetica" w:hAnsi="Helvetica" w:cs="Arial"/>
          <w:sz w:val="22"/>
          <w:szCs w:val="22"/>
        </w:rPr>
        <w:t>. Text: sE</w:t>
      </w:r>
      <w:r w:rsidRPr="00BA2ABD">
        <w:rPr>
          <w:rFonts w:ascii="Helvetica" w:hAnsi="Helvetica" w:cs="Arial"/>
          <w:sz w:val="22"/>
          <w:szCs w:val="22"/>
        </w:rPr>
        <w:t>PSCs</w:t>
      </w:r>
      <w:r>
        <w:rPr>
          <w:rFonts w:ascii="Helvetica" w:hAnsi="Helvetica" w:cs="Arial"/>
          <w:sz w:val="22"/>
          <w:szCs w:val="22"/>
        </w:rPr>
        <w:t>:</w:t>
      </w:r>
      <w:r w:rsidRPr="00BA2ABD">
        <w:rPr>
          <w:rFonts w:ascii="Helvetica" w:hAnsi="Helvetica" w:cs="Arial"/>
          <w:sz w:val="22"/>
          <w:szCs w:val="22"/>
        </w:rPr>
        <w:t xml:space="preserve"> spontaneous excitatory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A2ABD">
        <w:rPr>
          <w:rFonts w:ascii="Helvetica" w:hAnsi="Helvetica" w:cs="Arial"/>
          <w:sz w:val="22"/>
          <w:szCs w:val="22"/>
        </w:rPr>
        <w:t>postsynaptic currents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691F96C" w14:textId="18377A1F" w:rsidR="00195F18" w:rsidRDefault="0069668C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Pr="004B2FB7">
        <w:rPr>
          <w:rFonts w:ascii="Helvetica" w:hAnsi="Helvetica" w:cs="Arial"/>
          <w:sz w:val="22"/>
          <w:szCs w:val="22"/>
        </w:rPr>
        <w:t>, add 30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micromolars</w:t>
      </w:r>
      <w:proofErr w:type="spellEnd"/>
      <w:r w:rsidRPr="004B2FB7">
        <w:rPr>
          <w:rFonts w:ascii="Helvetica" w:hAnsi="Helvetica" w:cs="Arial"/>
          <w:sz w:val="22"/>
          <w:szCs w:val="22"/>
        </w:rPr>
        <w:t xml:space="preserve"> 4-AP to the </w:t>
      </w:r>
      <w:r>
        <w:rPr>
          <w:rFonts w:ascii="Helvetica" w:hAnsi="Helvetica" w:cs="Arial"/>
          <w:sz w:val="22"/>
          <w:szCs w:val="22"/>
        </w:rPr>
        <w:t>A</w:t>
      </w:r>
      <w:r w:rsidRPr="004B2FB7">
        <w:rPr>
          <w:rFonts w:ascii="Helvetica" w:hAnsi="Helvetica" w:cs="Arial"/>
          <w:sz w:val="22"/>
          <w:szCs w:val="22"/>
        </w:rPr>
        <w:t xml:space="preserve">CSF </w:t>
      </w:r>
      <w:r w:rsidR="009463C7" w:rsidRPr="00073108">
        <w:rPr>
          <w:rFonts w:ascii="Helvetica" w:hAnsi="Helvetica" w:cs="Arial"/>
          <w:sz w:val="22"/>
          <w:szCs w:val="22"/>
        </w:rPr>
        <w:t xml:space="preserve">to increase action potential dependent events </w:t>
      </w:r>
      <w:r w:rsidR="00073108">
        <w:rPr>
          <w:rFonts w:ascii="Helvetica" w:hAnsi="Helvetica" w:cs="Arial"/>
          <w:b/>
          <w:sz w:val="22"/>
          <w:szCs w:val="22"/>
        </w:rPr>
        <w:t xml:space="preserve">[1-TXT] </w:t>
      </w:r>
      <w:r w:rsidRPr="00073108">
        <w:rPr>
          <w:rFonts w:ascii="Helvetica" w:hAnsi="Helvetica" w:cs="Arial"/>
          <w:sz w:val="22"/>
          <w:szCs w:val="22"/>
        </w:rPr>
        <w:t xml:space="preserve">and record spontaneous EPSCs </w:t>
      </w:r>
      <w:r w:rsidRPr="004B2FB7">
        <w:rPr>
          <w:rFonts w:ascii="Helvetica" w:hAnsi="Helvetica" w:cs="Arial"/>
          <w:sz w:val="22"/>
          <w:szCs w:val="22"/>
        </w:rPr>
        <w:t>for at least 10 min</w:t>
      </w:r>
      <w:r>
        <w:rPr>
          <w:rFonts w:ascii="Helvetica" w:hAnsi="Helvetica" w:cs="Arial"/>
          <w:sz w:val="22"/>
          <w:szCs w:val="22"/>
        </w:rPr>
        <w:t>utes</w:t>
      </w:r>
      <w:r w:rsidRPr="004B2FB7">
        <w:rPr>
          <w:rFonts w:ascii="Helvetica" w:hAnsi="Helvetica" w:cs="Arial"/>
          <w:sz w:val="22"/>
          <w:szCs w:val="22"/>
        </w:rPr>
        <w:t xml:space="preserve"> to obtain the full drug effect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4B2FB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a</w:t>
      </w:r>
      <w:r w:rsidR="00195F18" w:rsidRPr="00195F18">
        <w:rPr>
          <w:rFonts w:ascii="Helvetica" w:hAnsi="Helvetica" w:cs="Arial"/>
          <w:sz w:val="22"/>
          <w:szCs w:val="22"/>
        </w:rPr>
        <w:t xml:space="preserve">dd 0.5 </w:t>
      </w:r>
      <w:proofErr w:type="spellStart"/>
      <w:r w:rsidR="00BA2ABD">
        <w:rPr>
          <w:rFonts w:ascii="Helvetica" w:hAnsi="Helvetica" w:cs="Arial"/>
          <w:sz w:val="22"/>
          <w:szCs w:val="22"/>
        </w:rPr>
        <w:t>micromolars</w:t>
      </w:r>
      <w:proofErr w:type="spellEnd"/>
      <w:r w:rsidR="00195F18" w:rsidRPr="00195F18">
        <w:rPr>
          <w:rFonts w:ascii="Helvetica" w:hAnsi="Helvetica" w:cs="Arial"/>
          <w:sz w:val="22"/>
          <w:szCs w:val="22"/>
        </w:rPr>
        <w:t xml:space="preserve"> TTX and 10 </w:t>
      </w:r>
      <w:proofErr w:type="spellStart"/>
      <w:r w:rsidR="00BA2ABD">
        <w:rPr>
          <w:rFonts w:ascii="Helvetica" w:hAnsi="Helvetica" w:cs="Arial"/>
          <w:sz w:val="22"/>
          <w:szCs w:val="22"/>
        </w:rPr>
        <w:t>micromolars</w:t>
      </w:r>
      <w:proofErr w:type="spellEnd"/>
      <w:r w:rsidR="00195F18" w:rsidRPr="00195F18">
        <w:rPr>
          <w:rFonts w:ascii="Helvetica" w:hAnsi="Helvetica" w:cs="Arial"/>
          <w:sz w:val="22"/>
          <w:szCs w:val="22"/>
        </w:rPr>
        <w:t xml:space="preserve"> </w:t>
      </w:r>
      <w:r w:rsidR="00073108">
        <w:rPr>
          <w:rFonts w:ascii="Helvetica" w:hAnsi="Helvetica" w:cs="Arial"/>
          <w:sz w:val="22"/>
          <w:szCs w:val="22"/>
        </w:rPr>
        <w:t>c</w:t>
      </w:r>
      <w:r w:rsidR="00BA2ABD" w:rsidRPr="00BA2ABD">
        <w:rPr>
          <w:rFonts w:ascii="Helvetica" w:hAnsi="Helvetica" w:cs="Arial"/>
          <w:sz w:val="22"/>
          <w:szCs w:val="22"/>
        </w:rPr>
        <w:t>admium</w:t>
      </w:r>
      <w:r w:rsidR="00BA2ABD">
        <w:rPr>
          <w:rFonts w:ascii="Helvetica" w:hAnsi="Helvetica" w:cs="Arial"/>
          <w:sz w:val="22"/>
          <w:szCs w:val="22"/>
        </w:rPr>
        <w:t xml:space="preserve"> </w:t>
      </w:r>
      <w:r w:rsidR="00195F18" w:rsidRPr="00195F18">
        <w:rPr>
          <w:rFonts w:ascii="Helvetica" w:hAnsi="Helvetica" w:cs="Arial"/>
          <w:sz w:val="22"/>
          <w:szCs w:val="22"/>
        </w:rPr>
        <w:t xml:space="preserve">to the </w:t>
      </w:r>
      <w:r w:rsidR="00000141">
        <w:rPr>
          <w:rFonts w:ascii="Helvetica" w:hAnsi="Helvetica" w:cs="Arial"/>
          <w:sz w:val="22"/>
          <w:szCs w:val="22"/>
        </w:rPr>
        <w:t>A</w:t>
      </w:r>
      <w:r w:rsidR="00195F18" w:rsidRPr="00195F18">
        <w:rPr>
          <w:rFonts w:ascii="Helvetica" w:hAnsi="Helvetica" w:cs="Arial"/>
          <w:sz w:val="22"/>
          <w:szCs w:val="22"/>
        </w:rPr>
        <w:t>CSF with 4-AP</w:t>
      </w:r>
      <w:r w:rsidR="00BA2ABD">
        <w:rPr>
          <w:rFonts w:ascii="Helvetica" w:hAnsi="Helvetica" w:cs="Arial"/>
          <w:sz w:val="22"/>
          <w:szCs w:val="22"/>
        </w:rPr>
        <w:t xml:space="preserve"> </w:t>
      </w:r>
      <w:r w:rsidR="00BA2AB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000141">
        <w:rPr>
          <w:rFonts w:ascii="Helvetica" w:hAnsi="Helvetica" w:cs="Arial"/>
          <w:b/>
          <w:sz w:val="22"/>
          <w:szCs w:val="22"/>
        </w:rPr>
        <w:t>-TXT</w:t>
      </w:r>
      <w:r w:rsidR="00BA2ABD">
        <w:rPr>
          <w:rFonts w:ascii="Helvetica" w:hAnsi="Helvetica" w:cs="Arial"/>
          <w:b/>
          <w:sz w:val="22"/>
          <w:szCs w:val="22"/>
        </w:rPr>
        <w:t>]</w:t>
      </w:r>
      <w:r w:rsidR="00195F18" w:rsidRPr="00195F18">
        <w:rPr>
          <w:rFonts w:ascii="Helvetica" w:hAnsi="Helvetica" w:cs="Arial"/>
          <w:sz w:val="22"/>
          <w:szCs w:val="22"/>
        </w:rPr>
        <w:t xml:space="preserve"> and record </w:t>
      </w:r>
      <w:r w:rsidR="00195F18" w:rsidRPr="00073108">
        <w:rPr>
          <w:rFonts w:ascii="Helvetica" w:hAnsi="Helvetica" w:cs="Arial"/>
          <w:sz w:val="22"/>
          <w:szCs w:val="22"/>
        </w:rPr>
        <w:t xml:space="preserve">the </w:t>
      </w:r>
      <w:r w:rsidRPr="00073108">
        <w:rPr>
          <w:rFonts w:ascii="Helvetica" w:hAnsi="Helvetica" w:cs="Arial"/>
          <w:sz w:val="22"/>
          <w:szCs w:val="22"/>
        </w:rPr>
        <w:t xml:space="preserve">miniature </w:t>
      </w:r>
      <w:r w:rsidR="00195F18" w:rsidRPr="00073108">
        <w:rPr>
          <w:rFonts w:ascii="Helvetica" w:hAnsi="Helvetica" w:cs="Arial"/>
          <w:sz w:val="22"/>
          <w:szCs w:val="22"/>
        </w:rPr>
        <w:t>EPSCs for</w:t>
      </w:r>
      <w:r w:rsidR="00195F18" w:rsidRPr="00195F18">
        <w:rPr>
          <w:rFonts w:ascii="Helvetica" w:hAnsi="Helvetica" w:cs="Arial"/>
          <w:sz w:val="22"/>
          <w:szCs w:val="22"/>
        </w:rPr>
        <w:t xml:space="preserve"> at least 10 min</w:t>
      </w:r>
      <w:r w:rsidR="00BA2ABD">
        <w:rPr>
          <w:rFonts w:ascii="Helvetica" w:hAnsi="Helvetica" w:cs="Arial"/>
          <w:sz w:val="22"/>
          <w:szCs w:val="22"/>
        </w:rPr>
        <w:t xml:space="preserve">utes </w:t>
      </w:r>
      <w:r w:rsidR="00BA2AB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4</w:t>
      </w:r>
      <w:r w:rsidR="00BA2ABD">
        <w:rPr>
          <w:rFonts w:ascii="Helvetica" w:hAnsi="Helvetica" w:cs="Arial"/>
          <w:b/>
          <w:sz w:val="22"/>
          <w:szCs w:val="22"/>
        </w:rPr>
        <w:t>-TXT]</w:t>
      </w:r>
      <w:r w:rsidR="00195F18" w:rsidRPr="00195F18">
        <w:rPr>
          <w:rFonts w:ascii="Helvetica" w:hAnsi="Helvetica" w:cs="Arial"/>
          <w:sz w:val="22"/>
          <w:szCs w:val="22"/>
        </w:rPr>
        <w:t>.</w:t>
      </w:r>
      <w:r w:rsidR="00BA2ABD">
        <w:rPr>
          <w:rFonts w:ascii="Helvetica" w:hAnsi="Helvetica" w:cs="Arial"/>
          <w:sz w:val="22"/>
          <w:szCs w:val="22"/>
        </w:rPr>
        <w:t xml:space="preserve"> </w:t>
      </w:r>
    </w:p>
    <w:p w14:paraId="596D2CE7" w14:textId="50545D94" w:rsidR="008D5B45" w:rsidRDefault="008D5B45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4-AP to the ACSF. Text: 4-AP: </w:t>
      </w:r>
      <w:r w:rsidRPr="00BA2ABD">
        <w:rPr>
          <w:rFonts w:ascii="Helvetica" w:hAnsi="Helvetica" w:cs="Arial"/>
          <w:sz w:val="22"/>
          <w:szCs w:val="22"/>
        </w:rPr>
        <w:t>4-Aminopyridine</w:t>
      </w:r>
    </w:p>
    <w:p w14:paraId="57933A7E" w14:textId="46634B8F" w:rsidR="005F57A0" w:rsidRDefault="005F57A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that sEPSCs are being recorded</w:t>
      </w:r>
    </w:p>
    <w:p w14:paraId="3FEFF0EE" w14:textId="158C377F" w:rsidR="005F57A0" w:rsidRDefault="005F57A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TTX and Cadmium to the ACSF. Text: TTX: T</w:t>
      </w:r>
      <w:r w:rsidRPr="00000141">
        <w:rPr>
          <w:rFonts w:ascii="Helvetica" w:hAnsi="Helvetica" w:cs="Arial"/>
          <w:sz w:val="22"/>
          <w:szCs w:val="22"/>
        </w:rPr>
        <w:t>etrodotoxin</w:t>
      </w:r>
    </w:p>
    <w:p w14:paraId="0BCDDB3D" w14:textId="6A5685F6" w:rsidR="008D5B45" w:rsidRPr="00195F18" w:rsidRDefault="005F57A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that mEPSCs are being recorded. Text: mE</w:t>
      </w:r>
      <w:r w:rsidRPr="00BA2ABD">
        <w:rPr>
          <w:rFonts w:ascii="Helvetica" w:hAnsi="Helvetica" w:cs="Arial"/>
          <w:sz w:val="22"/>
          <w:szCs w:val="22"/>
        </w:rPr>
        <w:t>PSCs</w:t>
      </w:r>
      <w:r>
        <w:rPr>
          <w:rFonts w:ascii="Helvetica" w:hAnsi="Helvetica" w:cs="Arial"/>
          <w:sz w:val="22"/>
          <w:szCs w:val="22"/>
        </w:rPr>
        <w:t>:</w:t>
      </w:r>
      <w:r w:rsidRPr="00BA2ABD">
        <w:rPr>
          <w:rFonts w:ascii="Helvetica" w:hAnsi="Helvetica" w:cs="Arial"/>
          <w:sz w:val="22"/>
          <w:szCs w:val="22"/>
        </w:rPr>
        <w:t xml:space="preserve"> miniature </w:t>
      </w:r>
      <w:r>
        <w:rPr>
          <w:rFonts w:ascii="Helvetica" w:hAnsi="Helvetica" w:cs="Arial"/>
          <w:sz w:val="22"/>
          <w:szCs w:val="22"/>
        </w:rPr>
        <w:t>e</w:t>
      </w:r>
      <w:r w:rsidRPr="00BA2ABD">
        <w:rPr>
          <w:rFonts w:ascii="Helvetica" w:hAnsi="Helvetica" w:cs="Arial"/>
          <w:sz w:val="22"/>
          <w:szCs w:val="22"/>
        </w:rPr>
        <w:t>xcitatory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A2ABD">
        <w:rPr>
          <w:rFonts w:ascii="Helvetica" w:hAnsi="Helvetica" w:cs="Arial"/>
          <w:sz w:val="22"/>
          <w:szCs w:val="22"/>
        </w:rPr>
        <w:t>postsynaptic currents</w:t>
      </w:r>
    </w:p>
    <w:p w14:paraId="273E3DC4" w14:textId="289CB2CD" w:rsidR="00195F18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F18">
        <w:rPr>
          <w:rFonts w:ascii="Helvetica" w:hAnsi="Helvetica" w:cs="Arial"/>
          <w:sz w:val="22"/>
          <w:szCs w:val="22"/>
        </w:rPr>
        <w:t>For offline analysis, use the last 1 min</w:t>
      </w:r>
      <w:r w:rsidR="00000141"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baseline immediately </w:t>
      </w:r>
      <w:r w:rsidR="00000141">
        <w:rPr>
          <w:rFonts w:ascii="Helvetica" w:hAnsi="Helvetica" w:cs="Arial"/>
          <w:sz w:val="22"/>
          <w:szCs w:val="22"/>
        </w:rPr>
        <w:t>before the application of 4-AP</w:t>
      </w:r>
      <w:r w:rsidR="00E0020B">
        <w:rPr>
          <w:rFonts w:ascii="Helvetica" w:hAnsi="Helvetica" w:cs="Arial"/>
          <w:sz w:val="22"/>
          <w:szCs w:val="22"/>
        </w:rPr>
        <w:t xml:space="preserve"> </w:t>
      </w:r>
      <w:r w:rsidR="00E0020B">
        <w:rPr>
          <w:rFonts w:ascii="Helvetica" w:hAnsi="Helvetica" w:cs="Arial"/>
          <w:b/>
          <w:sz w:val="22"/>
          <w:szCs w:val="22"/>
        </w:rPr>
        <w:t>[1]</w:t>
      </w:r>
      <w:r w:rsidRPr="00195F18">
        <w:rPr>
          <w:rFonts w:ascii="Helvetica" w:hAnsi="Helvetica" w:cs="Arial"/>
          <w:sz w:val="22"/>
          <w:szCs w:val="22"/>
        </w:rPr>
        <w:t>, the 10th min</w:t>
      </w:r>
      <w:r w:rsidR="00000141"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4-AP application </w:t>
      </w:r>
      <w:r w:rsidR="00E0020B">
        <w:rPr>
          <w:rFonts w:ascii="Helvetica" w:hAnsi="Helvetica" w:cs="Arial"/>
          <w:b/>
          <w:sz w:val="22"/>
          <w:szCs w:val="22"/>
        </w:rPr>
        <w:t xml:space="preserve">[2] </w:t>
      </w:r>
      <w:r w:rsidRPr="00195F18">
        <w:rPr>
          <w:rFonts w:ascii="Helvetica" w:hAnsi="Helvetica" w:cs="Arial"/>
          <w:sz w:val="22"/>
          <w:szCs w:val="22"/>
        </w:rPr>
        <w:t>and the 10th min</w:t>
      </w:r>
      <w:r w:rsidR="00000141"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TTX application</w:t>
      </w:r>
      <w:r w:rsidR="00000141">
        <w:rPr>
          <w:rFonts w:ascii="Helvetica" w:hAnsi="Helvetica" w:cs="Arial"/>
          <w:sz w:val="22"/>
          <w:szCs w:val="22"/>
        </w:rPr>
        <w:t xml:space="preserve"> </w:t>
      </w:r>
      <w:r w:rsidR="00000141">
        <w:rPr>
          <w:rFonts w:ascii="Helvetica" w:hAnsi="Helvetica" w:cs="Arial"/>
          <w:b/>
          <w:sz w:val="22"/>
          <w:szCs w:val="22"/>
        </w:rPr>
        <w:t>[</w:t>
      </w:r>
      <w:r w:rsidR="00E0020B">
        <w:rPr>
          <w:rFonts w:ascii="Helvetica" w:hAnsi="Helvetica" w:cs="Arial"/>
          <w:b/>
          <w:sz w:val="22"/>
          <w:szCs w:val="22"/>
        </w:rPr>
        <w:t>3</w:t>
      </w:r>
      <w:r w:rsidR="00000141">
        <w:rPr>
          <w:rFonts w:ascii="Helvetica" w:hAnsi="Helvetica" w:cs="Arial"/>
          <w:b/>
          <w:sz w:val="22"/>
          <w:szCs w:val="22"/>
        </w:rPr>
        <w:t>]</w:t>
      </w:r>
      <w:r w:rsidRPr="00195F18">
        <w:rPr>
          <w:rFonts w:ascii="Helvetica" w:hAnsi="Helvetica" w:cs="Arial"/>
          <w:sz w:val="22"/>
          <w:szCs w:val="22"/>
        </w:rPr>
        <w:t xml:space="preserve">. </w:t>
      </w:r>
    </w:p>
    <w:p w14:paraId="63388C3D" w14:textId="7AF6F6AD" w:rsidR="005F57A0" w:rsidRDefault="005F57A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r w:rsidRPr="00195F18">
        <w:rPr>
          <w:rFonts w:ascii="Helvetica" w:hAnsi="Helvetica" w:cs="Arial"/>
          <w:sz w:val="22"/>
          <w:szCs w:val="22"/>
        </w:rPr>
        <w:t>the last 1 min</w:t>
      </w:r>
      <w:r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baseline immediately </w:t>
      </w:r>
      <w:r>
        <w:rPr>
          <w:rFonts w:ascii="Helvetica" w:hAnsi="Helvetica" w:cs="Arial"/>
          <w:sz w:val="22"/>
          <w:szCs w:val="22"/>
        </w:rPr>
        <w:t>before the application of 4-AP</w:t>
      </w:r>
    </w:p>
    <w:p w14:paraId="02A703BA" w14:textId="3D87DDEA" w:rsidR="005F57A0" w:rsidRDefault="005F57A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r w:rsidRPr="00195F18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10th min</w:t>
      </w:r>
      <w:r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4-AP application</w:t>
      </w:r>
    </w:p>
    <w:p w14:paraId="467788FD" w14:textId="0D6A14AE" w:rsidR="005F57A0" w:rsidRDefault="005F57A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r w:rsidRPr="00195F18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10th min</w:t>
      </w:r>
      <w:r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TTX application</w:t>
      </w:r>
    </w:p>
    <w:p w14:paraId="39A7FC9A" w14:textId="77777777" w:rsidR="0058427C" w:rsidRDefault="0058427C" w:rsidP="0058427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21CA2BD" w14:textId="508133A3" w:rsidR="00073108" w:rsidRPr="00073108" w:rsidRDefault="00073108" w:rsidP="000B51E2">
      <w:pPr>
        <w:numPr>
          <w:ilvl w:val="0"/>
          <w:numId w:val="5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73108">
        <w:rPr>
          <w:rFonts w:ascii="Helvetica" w:hAnsi="Helvetica" w:cs="Arial"/>
          <w:b/>
          <w:sz w:val="22"/>
          <w:szCs w:val="22"/>
        </w:rPr>
        <w:t>Experiment 2</w:t>
      </w:r>
    </w:p>
    <w:p w14:paraId="6B0F3679" w14:textId="62E13B5A" w:rsidR="00073108" w:rsidRPr="00FC270A" w:rsidRDefault="00FC270A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In this experiment, extracellular calcium </w:t>
      </w:r>
      <w:r>
        <w:rPr>
          <w:rFonts w:ascii="Helvetica" w:hAnsi="Helvetica" w:cs="Arial"/>
          <w:sz w:val="22"/>
          <w:szCs w:val="22"/>
        </w:rPr>
        <w:t xml:space="preserve">is replaced </w:t>
      </w:r>
      <w:r w:rsidRPr="00FC270A">
        <w:rPr>
          <w:rFonts w:ascii="Helvetica" w:hAnsi="Helvetica" w:cs="Arial"/>
          <w:sz w:val="22"/>
          <w:szCs w:val="22"/>
        </w:rPr>
        <w:t>with strontium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FC270A">
        <w:rPr>
          <w:rFonts w:ascii="Helvetica" w:hAnsi="Helvetica" w:cs="Arial"/>
          <w:sz w:val="22"/>
          <w:szCs w:val="22"/>
        </w:rPr>
        <w:t xml:space="preserve"> desynchronize the release of synaptic vesicles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C270A">
        <w:rPr>
          <w:rFonts w:ascii="Helvetica" w:hAnsi="Helvetica" w:cs="Arial"/>
          <w:sz w:val="22"/>
          <w:szCs w:val="22"/>
        </w:rPr>
        <w:t xml:space="preserve">. Therefore, if multiplicity is present, this should decrease the amplitude of </w:t>
      </w:r>
      <w:r w:rsidRPr="00BA2ABD">
        <w:rPr>
          <w:rFonts w:ascii="Helvetica" w:hAnsi="Helvetica" w:cs="Arial"/>
          <w:sz w:val="22"/>
          <w:szCs w:val="22"/>
        </w:rPr>
        <w:t>postsynaptic currents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4575C4D5" w14:textId="158D26AE" w:rsidR="00FC270A" w:rsidRPr="00FC270A" w:rsidRDefault="00FC270A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0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>
        <w:rPr>
          <w:rFonts w:ascii="Helvetica" w:hAnsi="Helvetica" w:cs="Arial"/>
          <w:sz w:val="22"/>
          <w:szCs w:val="22"/>
        </w:rPr>
        <w:t>5</w:t>
      </w:r>
      <w:r w:rsidRPr="00FC270A">
        <w:rPr>
          <w:rFonts w:ascii="Helvetica" w:hAnsi="Helvetica" w:cs="Arial"/>
          <w:sz w:val="22"/>
          <w:szCs w:val="22"/>
        </w:rPr>
        <w:t xml:space="preserve"> –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>Video editor, please use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step 1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animation in slide </w:t>
      </w:r>
      <w:r>
        <w:rPr>
          <w:rFonts w:ascii="Helvetica" w:hAnsi="Helvetica" w:cs="Arial"/>
          <w:color w:val="4472C4" w:themeColor="accent1"/>
          <w:sz w:val="22"/>
          <w:szCs w:val="22"/>
        </w:rPr>
        <w:t>5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by authors</w:t>
      </w:r>
    </w:p>
    <w:p w14:paraId="6311AE76" w14:textId="1D4C69E0" w:rsidR="00FC270A" w:rsidRDefault="00FC270A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1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>
        <w:rPr>
          <w:rFonts w:ascii="Helvetica" w:hAnsi="Helvetica" w:cs="Arial"/>
          <w:sz w:val="22"/>
          <w:szCs w:val="22"/>
        </w:rPr>
        <w:t>5</w:t>
      </w:r>
      <w:r w:rsidRPr="00FC270A">
        <w:rPr>
          <w:rFonts w:ascii="Helvetica" w:hAnsi="Helvetica" w:cs="Arial"/>
          <w:sz w:val="22"/>
          <w:szCs w:val="22"/>
        </w:rPr>
        <w:t xml:space="preserve"> –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>Video editor, please use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step 2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animation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(continuation of the previous step)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in slide </w:t>
      </w:r>
      <w:r>
        <w:rPr>
          <w:rFonts w:ascii="Helvetica" w:hAnsi="Helvetica" w:cs="Arial"/>
          <w:color w:val="4472C4" w:themeColor="accent1"/>
          <w:sz w:val="22"/>
          <w:szCs w:val="22"/>
        </w:rPr>
        <w:t>5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by authors</w:t>
      </w:r>
    </w:p>
    <w:p w14:paraId="42457BCF" w14:textId="24E5BF35" w:rsidR="00195F18" w:rsidRDefault="0069668C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experiment 2, </w:t>
      </w:r>
      <w:r w:rsidRPr="00AF4CB1">
        <w:rPr>
          <w:rFonts w:ascii="Helvetica" w:hAnsi="Helvetica" w:cs="Arial"/>
          <w:sz w:val="22"/>
          <w:szCs w:val="22"/>
        </w:rPr>
        <w:t xml:space="preserve">record </w:t>
      </w:r>
      <w:r w:rsidRPr="00BA2ABD">
        <w:rPr>
          <w:rFonts w:ascii="Helvetica" w:hAnsi="Helvetica" w:cs="Arial"/>
          <w:sz w:val="22"/>
          <w:szCs w:val="22"/>
        </w:rPr>
        <w:t>spontaneous</w:t>
      </w:r>
      <w:r w:rsidRPr="00AF4CB1">
        <w:rPr>
          <w:rFonts w:ascii="Helvetica" w:hAnsi="Helvetica" w:cs="Arial"/>
          <w:sz w:val="22"/>
          <w:szCs w:val="22"/>
        </w:rPr>
        <w:t xml:space="preserve"> EPSCs for at least 5 minutes</w:t>
      </w:r>
      <w:r>
        <w:rPr>
          <w:rFonts w:ascii="Helvetica" w:hAnsi="Helvetica" w:cs="Arial"/>
          <w:sz w:val="22"/>
          <w:szCs w:val="22"/>
        </w:rPr>
        <w:t xml:space="preserve"> w</w:t>
      </w:r>
      <w:r w:rsidR="00195F18" w:rsidRPr="00AF4CB1">
        <w:rPr>
          <w:rFonts w:ascii="Helvetica" w:hAnsi="Helvetica" w:cs="Arial"/>
          <w:sz w:val="22"/>
          <w:szCs w:val="22"/>
        </w:rPr>
        <w:t xml:space="preserve">hile perfusing the </w:t>
      </w:r>
      <w:r>
        <w:rPr>
          <w:rFonts w:ascii="Helvetica" w:hAnsi="Helvetica" w:cs="Arial"/>
          <w:sz w:val="22"/>
          <w:szCs w:val="22"/>
        </w:rPr>
        <w:t>cell</w:t>
      </w:r>
      <w:r w:rsidR="00195F18" w:rsidRPr="00AF4CB1">
        <w:rPr>
          <w:rFonts w:ascii="Helvetica" w:hAnsi="Helvetica" w:cs="Arial"/>
          <w:sz w:val="22"/>
          <w:szCs w:val="22"/>
        </w:rPr>
        <w:t xml:space="preserve"> with normal </w:t>
      </w:r>
      <w:r w:rsidR="00073108">
        <w:rPr>
          <w:rFonts w:ascii="Helvetica" w:hAnsi="Helvetica" w:cs="Arial"/>
          <w:sz w:val="22"/>
          <w:szCs w:val="22"/>
        </w:rPr>
        <w:t>c</w:t>
      </w:r>
      <w:r w:rsidR="00000141" w:rsidRPr="00AF4CB1">
        <w:rPr>
          <w:rFonts w:ascii="Helvetica" w:hAnsi="Helvetica" w:cs="Arial"/>
          <w:sz w:val="22"/>
          <w:szCs w:val="22"/>
        </w:rPr>
        <w:t>alcium</w:t>
      </w:r>
      <w:r w:rsidR="00AF4CB1" w:rsidRPr="00AF4CB1">
        <w:rPr>
          <w:rFonts w:ascii="Helvetica" w:hAnsi="Helvetica" w:cs="Arial"/>
          <w:sz w:val="22"/>
          <w:szCs w:val="22"/>
        </w:rPr>
        <w:t xml:space="preserve"> </w:t>
      </w:r>
      <w:r w:rsidR="008A77CE">
        <w:rPr>
          <w:rFonts w:ascii="Helvetica" w:hAnsi="Helvetica" w:cs="Arial"/>
          <w:sz w:val="22"/>
          <w:szCs w:val="22"/>
        </w:rPr>
        <w:t>A</w:t>
      </w:r>
      <w:r w:rsidR="00AF4CB1" w:rsidRPr="00AF4CB1">
        <w:rPr>
          <w:rFonts w:ascii="Helvetica" w:hAnsi="Helvetica" w:cs="Arial"/>
          <w:sz w:val="22"/>
          <w:szCs w:val="22"/>
        </w:rPr>
        <w:t>CSF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95F18" w:rsidRPr="00AF4CB1">
        <w:rPr>
          <w:rFonts w:ascii="Helvetica" w:hAnsi="Helvetica" w:cs="Arial"/>
          <w:sz w:val="22"/>
          <w:szCs w:val="22"/>
        </w:rPr>
        <w:t>.</w:t>
      </w:r>
      <w:r w:rsidR="00AF4CB1" w:rsidRPr="00AF4C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desynchronize vesicle release, </w:t>
      </w:r>
      <w:r w:rsidR="00195F18" w:rsidRPr="00AF4CB1">
        <w:rPr>
          <w:rFonts w:ascii="Helvetica" w:hAnsi="Helvetica" w:cs="Arial"/>
          <w:sz w:val="22"/>
          <w:szCs w:val="22"/>
        </w:rPr>
        <w:t xml:space="preserve">begin perfusing </w:t>
      </w:r>
      <w:r>
        <w:rPr>
          <w:rFonts w:ascii="Helvetica" w:hAnsi="Helvetica" w:cs="Arial"/>
          <w:sz w:val="22"/>
          <w:szCs w:val="22"/>
        </w:rPr>
        <w:t xml:space="preserve">the cell with </w:t>
      </w:r>
      <w:r w:rsidR="00073108">
        <w:rPr>
          <w:rFonts w:ascii="Helvetica" w:hAnsi="Helvetica" w:cs="Arial"/>
          <w:sz w:val="22"/>
          <w:szCs w:val="22"/>
        </w:rPr>
        <w:t>s</w:t>
      </w:r>
      <w:r w:rsidR="00000141" w:rsidRPr="00AF4CB1">
        <w:rPr>
          <w:rFonts w:ascii="Helvetica" w:hAnsi="Helvetica" w:cs="Arial"/>
          <w:sz w:val="22"/>
          <w:szCs w:val="22"/>
        </w:rPr>
        <w:t>trontium</w:t>
      </w:r>
      <w:r w:rsidR="00195F18" w:rsidRPr="00AF4CB1">
        <w:rPr>
          <w:rFonts w:ascii="Helvetica" w:hAnsi="Helvetica" w:cs="Arial"/>
          <w:sz w:val="22"/>
          <w:szCs w:val="22"/>
        </w:rPr>
        <w:t xml:space="preserve"> </w:t>
      </w:r>
      <w:r w:rsidR="00000141" w:rsidRPr="00AF4CB1">
        <w:rPr>
          <w:rFonts w:ascii="Helvetica" w:hAnsi="Helvetica" w:cs="Arial"/>
          <w:sz w:val="22"/>
          <w:szCs w:val="22"/>
        </w:rPr>
        <w:t>A</w:t>
      </w:r>
      <w:r w:rsidR="00195F18" w:rsidRPr="00AF4CB1">
        <w:rPr>
          <w:rFonts w:ascii="Helvetica" w:hAnsi="Helvetica" w:cs="Arial"/>
          <w:sz w:val="22"/>
          <w:szCs w:val="22"/>
        </w:rPr>
        <w:t xml:space="preserve">CSF </w:t>
      </w:r>
      <w:r w:rsidR="00E0020B">
        <w:rPr>
          <w:rFonts w:ascii="Helvetica" w:hAnsi="Helvetica" w:cs="Arial"/>
          <w:b/>
          <w:sz w:val="22"/>
          <w:szCs w:val="22"/>
        </w:rPr>
        <w:t xml:space="preserve">[2] </w:t>
      </w:r>
      <w:r w:rsidR="00195F18" w:rsidRPr="00AF4CB1">
        <w:rPr>
          <w:rFonts w:ascii="Helvetica" w:hAnsi="Helvetica" w:cs="Arial"/>
          <w:sz w:val="22"/>
          <w:szCs w:val="22"/>
        </w:rPr>
        <w:t xml:space="preserve">and record </w:t>
      </w:r>
      <w:r w:rsidRPr="00BA2ABD">
        <w:rPr>
          <w:rFonts w:ascii="Helvetica" w:hAnsi="Helvetica" w:cs="Arial"/>
          <w:sz w:val="22"/>
          <w:szCs w:val="22"/>
        </w:rPr>
        <w:t>spontaneous</w:t>
      </w:r>
      <w:r w:rsidRPr="00AF4CB1">
        <w:rPr>
          <w:rFonts w:ascii="Helvetica" w:hAnsi="Helvetica" w:cs="Arial"/>
          <w:sz w:val="22"/>
          <w:szCs w:val="22"/>
        </w:rPr>
        <w:t xml:space="preserve"> </w:t>
      </w:r>
      <w:r w:rsidR="00195F18" w:rsidRPr="00AF4CB1">
        <w:rPr>
          <w:rFonts w:ascii="Helvetica" w:hAnsi="Helvetica" w:cs="Arial"/>
          <w:sz w:val="22"/>
          <w:szCs w:val="22"/>
        </w:rPr>
        <w:t>EPSCs</w:t>
      </w:r>
      <w:r w:rsidR="00E0020B">
        <w:rPr>
          <w:rFonts w:ascii="Helvetica" w:hAnsi="Helvetica" w:cs="Arial"/>
          <w:sz w:val="22"/>
          <w:szCs w:val="22"/>
        </w:rPr>
        <w:t xml:space="preserve"> </w:t>
      </w:r>
      <w:r w:rsidR="00E0020B">
        <w:rPr>
          <w:rFonts w:ascii="Helvetica" w:hAnsi="Helvetica" w:cs="Arial"/>
          <w:b/>
          <w:sz w:val="22"/>
          <w:szCs w:val="22"/>
        </w:rPr>
        <w:t>[3]</w:t>
      </w:r>
      <w:r w:rsidR="00195F18" w:rsidRPr="00AF4CB1">
        <w:rPr>
          <w:rFonts w:ascii="Helvetica" w:hAnsi="Helvetica" w:cs="Arial"/>
          <w:sz w:val="22"/>
          <w:szCs w:val="22"/>
        </w:rPr>
        <w:t xml:space="preserve">. </w:t>
      </w:r>
    </w:p>
    <w:p w14:paraId="34E9046C" w14:textId="5CEFA533" w:rsidR="005F57A0" w:rsidRDefault="008A77CE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proofErr w:type="spellStart"/>
      <w:r>
        <w:rPr>
          <w:rFonts w:ascii="Helvetica" w:hAnsi="Helvetica" w:cs="Arial"/>
          <w:sz w:val="22"/>
          <w:szCs w:val="22"/>
        </w:rPr>
        <w:t>sEPScs</w:t>
      </w:r>
      <w:proofErr w:type="spellEnd"/>
      <w:r>
        <w:rPr>
          <w:rFonts w:ascii="Helvetica" w:hAnsi="Helvetica" w:cs="Arial"/>
          <w:sz w:val="22"/>
          <w:szCs w:val="22"/>
        </w:rPr>
        <w:t xml:space="preserve"> are being recorded and the baseline it has online analysis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5AB76684" w14:textId="75AC28EB" w:rsidR="008A77CE" w:rsidRDefault="008A77CE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switches to </w:t>
      </w:r>
      <w:r w:rsidR="00073108">
        <w:rPr>
          <w:rFonts w:ascii="Helvetica" w:hAnsi="Helvetica" w:cs="Arial"/>
          <w:sz w:val="22"/>
          <w:szCs w:val="22"/>
        </w:rPr>
        <w:t>s</w:t>
      </w:r>
      <w:r w:rsidRPr="00AF4CB1">
        <w:rPr>
          <w:rFonts w:ascii="Helvetica" w:hAnsi="Helvetica" w:cs="Arial"/>
          <w:sz w:val="22"/>
          <w:szCs w:val="22"/>
        </w:rPr>
        <w:t>trontium ACSF</w:t>
      </w:r>
      <w:r>
        <w:rPr>
          <w:rFonts w:ascii="Helvetica" w:hAnsi="Helvetica" w:cs="Arial"/>
          <w:sz w:val="22"/>
          <w:szCs w:val="22"/>
        </w:rPr>
        <w:t xml:space="preserve"> for perfusion</w:t>
      </w:r>
    </w:p>
    <w:p w14:paraId="02E60214" w14:textId="70A170F0" w:rsidR="008A77CE" w:rsidRPr="00AF4CB1" w:rsidRDefault="008A77CE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proofErr w:type="spellStart"/>
      <w:r>
        <w:rPr>
          <w:rFonts w:ascii="Helvetica" w:hAnsi="Helvetica" w:cs="Arial"/>
          <w:sz w:val="22"/>
          <w:szCs w:val="22"/>
        </w:rPr>
        <w:t>sEPScs</w:t>
      </w:r>
      <w:proofErr w:type="spellEnd"/>
      <w:r>
        <w:rPr>
          <w:rFonts w:ascii="Helvetica" w:hAnsi="Helvetica" w:cs="Arial"/>
          <w:sz w:val="22"/>
          <w:szCs w:val="22"/>
        </w:rPr>
        <w:t xml:space="preserve"> are being recorded</w:t>
      </w:r>
    </w:p>
    <w:p w14:paraId="1566B377" w14:textId="759069AB" w:rsidR="00195F18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F18">
        <w:rPr>
          <w:rFonts w:ascii="Helvetica" w:hAnsi="Helvetica" w:cs="Arial"/>
          <w:sz w:val="22"/>
          <w:szCs w:val="22"/>
        </w:rPr>
        <w:t xml:space="preserve">For offline analysis, to determine whether the large amplitude </w:t>
      </w:r>
      <w:r w:rsidR="00F1498D" w:rsidRPr="00BA2ABD">
        <w:rPr>
          <w:rFonts w:ascii="Helvetica" w:hAnsi="Helvetica" w:cs="Arial"/>
          <w:sz w:val="22"/>
          <w:szCs w:val="22"/>
        </w:rPr>
        <w:t>spontaneous</w:t>
      </w:r>
      <w:r w:rsidR="00F1498D" w:rsidRPr="00195F18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EPSCs are due to the synchronous release of vesicles, compare the last min</w:t>
      </w:r>
      <w:r w:rsidR="00F1498D">
        <w:rPr>
          <w:rFonts w:ascii="Helvetica" w:hAnsi="Helvetica" w:cs="Arial"/>
          <w:sz w:val="22"/>
          <w:szCs w:val="22"/>
        </w:rPr>
        <w:t>ute</w:t>
      </w:r>
      <w:r w:rsidRPr="00195F18">
        <w:rPr>
          <w:rFonts w:ascii="Helvetica" w:hAnsi="Helvetica" w:cs="Arial"/>
          <w:sz w:val="22"/>
          <w:szCs w:val="22"/>
        </w:rPr>
        <w:t xml:space="preserve"> of baseline to the 10th minute of </w:t>
      </w:r>
      <w:r w:rsidR="00073108">
        <w:rPr>
          <w:rFonts w:ascii="Helvetica" w:hAnsi="Helvetica" w:cs="Arial"/>
          <w:sz w:val="22"/>
          <w:szCs w:val="22"/>
        </w:rPr>
        <w:t>s</w:t>
      </w:r>
      <w:r w:rsidR="00F1498D" w:rsidRPr="00F1498D">
        <w:rPr>
          <w:rFonts w:ascii="Helvetica" w:hAnsi="Helvetica" w:cs="Arial"/>
          <w:sz w:val="22"/>
          <w:szCs w:val="22"/>
        </w:rPr>
        <w:t>trontium</w:t>
      </w:r>
      <w:r w:rsidRPr="00195F18">
        <w:rPr>
          <w:rFonts w:ascii="Helvetica" w:hAnsi="Helvetica" w:cs="Arial"/>
          <w:sz w:val="22"/>
          <w:szCs w:val="22"/>
        </w:rPr>
        <w:t xml:space="preserve"> </w:t>
      </w:r>
      <w:r w:rsidR="008A77CE">
        <w:rPr>
          <w:rFonts w:ascii="Helvetica" w:hAnsi="Helvetica" w:cs="Arial"/>
          <w:sz w:val="22"/>
          <w:szCs w:val="22"/>
        </w:rPr>
        <w:t>A</w:t>
      </w:r>
      <w:r w:rsidRPr="00195F18">
        <w:rPr>
          <w:rFonts w:ascii="Helvetica" w:hAnsi="Helvetica" w:cs="Arial"/>
          <w:sz w:val="22"/>
          <w:szCs w:val="22"/>
        </w:rPr>
        <w:t>CSF application</w:t>
      </w:r>
      <w:r w:rsidR="00F1498D">
        <w:rPr>
          <w:rFonts w:ascii="Helvetica" w:hAnsi="Helvetica" w:cs="Arial"/>
          <w:sz w:val="22"/>
          <w:szCs w:val="22"/>
        </w:rPr>
        <w:t xml:space="preserve"> </w:t>
      </w:r>
      <w:r w:rsidR="00F1498D">
        <w:rPr>
          <w:rFonts w:ascii="Helvetica" w:hAnsi="Helvetica" w:cs="Arial"/>
          <w:b/>
          <w:sz w:val="22"/>
          <w:szCs w:val="22"/>
        </w:rPr>
        <w:t>[1]</w:t>
      </w:r>
      <w:r w:rsidRPr="00195F18">
        <w:rPr>
          <w:rFonts w:ascii="Helvetica" w:hAnsi="Helvetica" w:cs="Arial"/>
          <w:sz w:val="22"/>
          <w:szCs w:val="22"/>
        </w:rPr>
        <w:t xml:space="preserve">.  </w:t>
      </w:r>
    </w:p>
    <w:p w14:paraId="63CDDC94" w14:textId="7C926BEB" w:rsidR="00CA2144" w:rsidRPr="0058427C" w:rsidRDefault="008A77CE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r w:rsidRPr="00195F18">
        <w:rPr>
          <w:rFonts w:ascii="Helvetica" w:hAnsi="Helvetica" w:cs="Arial"/>
          <w:sz w:val="22"/>
          <w:szCs w:val="22"/>
        </w:rPr>
        <w:t xml:space="preserve">the </w:t>
      </w:r>
      <w:r w:rsidR="00FC270A">
        <w:rPr>
          <w:rFonts w:ascii="Helvetica" w:hAnsi="Helvetica" w:cs="Arial"/>
          <w:sz w:val="22"/>
          <w:szCs w:val="22"/>
        </w:rPr>
        <w:t>already established</w:t>
      </w:r>
      <w:r w:rsidRPr="00195F18">
        <w:rPr>
          <w:rFonts w:ascii="Helvetica" w:hAnsi="Helvetica" w:cs="Arial"/>
          <w:sz w:val="22"/>
          <w:szCs w:val="22"/>
        </w:rPr>
        <w:t xml:space="preserve"> baseline </w:t>
      </w:r>
      <w:r>
        <w:rPr>
          <w:rFonts w:ascii="Helvetica" w:hAnsi="Helvetica" w:cs="Arial"/>
          <w:sz w:val="22"/>
          <w:szCs w:val="22"/>
        </w:rPr>
        <w:t>and</w:t>
      </w:r>
      <w:r w:rsidRPr="00195F18">
        <w:rPr>
          <w:rFonts w:ascii="Helvetica" w:hAnsi="Helvetica" w:cs="Arial"/>
          <w:sz w:val="22"/>
          <w:szCs w:val="22"/>
        </w:rPr>
        <w:t xml:space="preserve"> the 10th minute of </w:t>
      </w:r>
      <w:r w:rsidR="00073108">
        <w:rPr>
          <w:rFonts w:ascii="Helvetica" w:hAnsi="Helvetica" w:cs="Arial"/>
          <w:sz w:val="22"/>
          <w:szCs w:val="22"/>
        </w:rPr>
        <w:t>s</w:t>
      </w:r>
      <w:r w:rsidRPr="00F1498D">
        <w:rPr>
          <w:rFonts w:ascii="Helvetica" w:hAnsi="Helvetica" w:cs="Arial"/>
          <w:sz w:val="22"/>
          <w:szCs w:val="22"/>
        </w:rPr>
        <w:t>trontium</w:t>
      </w:r>
      <w:r w:rsidRPr="00195F1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Pr="00195F18">
        <w:rPr>
          <w:rFonts w:ascii="Helvetica" w:hAnsi="Helvetica" w:cs="Arial"/>
          <w:sz w:val="22"/>
          <w:szCs w:val="22"/>
        </w:rPr>
        <w:t>CSF application</w:t>
      </w:r>
      <w:r w:rsidR="00FC270A">
        <w:rPr>
          <w:rFonts w:ascii="Helvetica" w:hAnsi="Helvetica" w:cs="Arial"/>
          <w:sz w:val="22"/>
          <w:szCs w:val="22"/>
        </w:rPr>
        <w:t xml:space="preserve"> </w:t>
      </w:r>
      <w:r w:rsidR="008A2642">
        <w:rPr>
          <w:rFonts w:ascii="Helvetica" w:hAnsi="Helvetica" w:cs="Arial"/>
          <w:color w:val="0070C0"/>
          <w:sz w:val="22"/>
          <w:szCs w:val="22"/>
        </w:rPr>
        <w:t xml:space="preserve">  </w:t>
      </w:r>
    </w:p>
    <w:p w14:paraId="18431D9F" w14:textId="77777777" w:rsidR="0058427C" w:rsidRPr="00187019" w:rsidRDefault="0058427C" w:rsidP="0058427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14136554" w14:textId="6B0C7A20" w:rsidR="00FC270A" w:rsidRDefault="00F73C13" w:rsidP="000B51E2">
      <w:pPr>
        <w:numPr>
          <w:ilvl w:val="0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3108">
        <w:rPr>
          <w:rFonts w:ascii="Helvetica" w:hAnsi="Helvetica" w:cs="Arial"/>
          <w:b/>
          <w:sz w:val="22"/>
          <w:szCs w:val="22"/>
        </w:rPr>
        <w:t xml:space="preserve">Experiment </w:t>
      </w:r>
      <w:r>
        <w:rPr>
          <w:rFonts w:ascii="Helvetica" w:hAnsi="Helvetica" w:cs="Arial"/>
          <w:b/>
          <w:sz w:val="22"/>
          <w:szCs w:val="22"/>
        </w:rPr>
        <w:t>3</w:t>
      </w:r>
    </w:p>
    <w:p w14:paraId="4A0718EA" w14:textId="68EC680A" w:rsidR="00F73C13" w:rsidRDefault="00F73C13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3C13">
        <w:rPr>
          <w:rFonts w:ascii="Helvetica" w:hAnsi="Helvetica" w:cs="Arial"/>
          <w:sz w:val="22"/>
          <w:szCs w:val="22"/>
        </w:rPr>
        <w:t>Multiplicity can involve multivesicular release, which causes higher neurotransmitter concentration in the synaptic cleft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Addition of </w:t>
      </w:r>
      <w:r>
        <w:rPr>
          <w:rFonts w:ascii="Helvetica" w:hAnsi="Helvetica" w:cs="Arial" w:hint="eastAsia"/>
          <w:sz w:val="22"/>
          <w:szCs w:val="22"/>
        </w:rPr>
        <w:t>g</w:t>
      </w:r>
      <w:r>
        <w:rPr>
          <w:rFonts w:ascii="Helvetica" w:hAnsi="Helvetica" w:cs="Arial"/>
          <w:sz w:val="22"/>
          <w:szCs w:val="22"/>
        </w:rPr>
        <w:t>amma</w:t>
      </w:r>
      <w:r w:rsidRPr="00F73C13">
        <w:rPr>
          <w:rFonts w:ascii="Helvetica" w:hAnsi="Helvetica" w:cs="Arial"/>
          <w:sz w:val="22"/>
          <w:szCs w:val="22"/>
        </w:rPr>
        <w:t xml:space="preserve">-DGG, a low affinity AMPA receptor antagonist, </w:t>
      </w:r>
      <w:r>
        <w:rPr>
          <w:rFonts w:ascii="Helvetica" w:hAnsi="Helvetica" w:cs="Arial"/>
          <w:sz w:val="22"/>
          <w:szCs w:val="22"/>
        </w:rPr>
        <w:t>leads to</w:t>
      </w:r>
      <w:r w:rsidRPr="00F73C13">
        <w:rPr>
          <w:rFonts w:ascii="Helvetica" w:hAnsi="Helvetica" w:cs="Arial"/>
          <w:sz w:val="22"/>
          <w:szCs w:val="22"/>
        </w:rPr>
        <w:t xml:space="preserve"> less effective inhibiti</w:t>
      </w:r>
      <w:r>
        <w:rPr>
          <w:rFonts w:ascii="Helvetica" w:hAnsi="Helvetica" w:cs="Arial"/>
          <w:sz w:val="22"/>
          <w:szCs w:val="22"/>
        </w:rPr>
        <w:t>on of</w:t>
      </w:r>
      <w:r w:rsidRPr="00F73C13">
        <w:rPr>
          <w:rFonts w:ascii="Helvetica" w:hAnsi="Helvetica" w:cs="Arial"/>
          <w:sz w:val="22"/>
          <w:szCs w:val="22"/>
        </w:rPr>
        <w:t xml:space="preserve"> larger, multiquantal compared to smaller, uniquantal postsynaptic currents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F73C13">
        <w:rPr>
          <w:rFonts w:ascii="Helvetica" w:hAnsi="Helvetica" w:cs="Arial"/>
          <w:sz w:val="22"/>
          <w:szCs w:val="22"/>
        </w:rPr>
        <w:t xml:space="preserve">. Without multivesicular release, </w:t>
      </w:r>
      <w:r>
        <w:rPr>
          <w:rFonts w:ascii="Helvetica" w:hAnsi="Helvetica" w:cs="Arial" w:hint="eastAsia"/>
          <w:sz w:val="22"/>
          <w:szCs w:val="22"/>
        </w:rPr>
        <w:t>g</w:t>
      </w:r>
      <w:r>
        <w:rPr>
          <w:rFonts w:ascii="Helvetica" w:hAnsi="Helvetica" w:cs="Arial"/>
          <w:sz w:val="22"/>
          <w:szCs w:val="22"/>
        </w:rPr>
        <w:t>amma</w:t>
      </w:r>
      <w:r w:rsidRPr="00F73C13">
        <w:rPr>
          <w:rFonts w:ascii="Helvetica" w:hAnsi="Helvetica" w:cs="Arial"/>
          <w:sz w:val="22"/>
          <w:szCs w:val="22"/>
        </w:rPr>
        <w:t xml:space="preserve">-DGG will be equally effective on larger and smaller </w:t>
      </w:r>
      <w:bookmarkStart w:id="1" w:name="_Hlk1882246"/>
      <w:r w:rsidRPr="00F73C13">
        <w:rPr>
          <w:rFonts w:ascii="Helvetica" w:hAnsi="Helvetica" w:cs="Arial"/>
          <w:sz w:val="22"/>
          <w:szCs w:val="22"/>
        </w:rPr>
        <w:t>postsynaptic currents</w:t>
      </w:r>
      <w:bookmarkEnd w:id="1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19C0642" w14:textId="075E9E45" w:rsidR="00F73C13" w:rsidRPr="00F73C13" w:rsidRDefault="00F73C1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2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>
        <w:rPr>
          <w:rFonts w:ascii="Helvetica" w:hAnsi="Helvetica" w:cs="Arial"/>
          <w:sz w:val="22"/>
          <w:szCs w:val="22"/>
        </w:rPr>
        <w:t xml:space="preserve">7 </w:t>
      </w:r>
      <w:r w:rsidRPr="00FC270A">
        <w:rPr>
          <w:rFonts w:ascii="Helvetica" w:hAnsi="Helvetica" w:cs="Arial"/>
          <w:sz w:val="22"/>
          <w:szCs w:val="22"/>
        </w:rPr>
        <w:t xml:space="preserve">–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Video editor, please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show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slide </w:t>
      </w:r>
      <w:r>
        <w:rPr>
          <w:rFonts w:ascii="Helvetica" w:hAnsi="Helvetica" w:cs="Arial"/>
          <w:color w:val="4472C4" w:themeColor="accent1"/>
          <w:sz w:val="22"/>
          <w:szCs w:val="22"/>
        </w:rPr>
        <w:t>7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</w:p>
    <w:p w14:paraId="0884168C" w14:textId="2C2AE3A2" w:rsidR="00F73C13" w:rsidRPr="00F73C13" w:rsidRDefault="00F73C1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3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>
        <w:rPr>
          <w:rFonts w:ascii="Helvetica" w:hAnsi="Helvetica" w:cs="Arial"/>
          <w:sz w:val="22"/>
          <w:szCs w:val="22"/>
        </w:rPr>
        <w:t xml:space="preserve">8 </w:t>
      </w:r>
      <w:r w:rsidRPr="00FC270A">
        <w:rPr>
          <w:rFonts w:ascii="Helvetica" w:hAnsi="Helvetica" w:cs="Arial"/>
          <w:sz w:val="22"/>
          <w:szCs w:val="22"/>
        </w:rPr>
        <w:t xml:space="preserve">–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>Video editor, please use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step 1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animation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(continuation of the previous step)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in slide </w:t>
      </w:r>
      <w:r w:rsidR="00932054">
        <w:rPr>
          <w:rFonts w:ascii="Helvetica" w:hAnsi="Helvetica" w:cs="Arial"/>
          <w:color w:val="4472C4" w:themeColor="accent1"/>
          <w:sz w:val="22"/>
          <w:szCs w:val="22"/>
        </w:rPr>
        <w:t>8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by authors</w:t>
      </w:r>
    </w:p>
    <w:p w14:paraId="01A59364" w14:textId="7F09AF52" w:rsidR="00F73C13" w:rsidRDefault="00F73C1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4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 w:rsidR="00932054">
        <w:rPr>
          <w:rFonts w:ascii="Helvetica" w:hAnsi="Helvetica" w:cs="Arial"/>
          <w:sz w:val="22"/>
          <w:szCs w:val="22"/>
        </w:rPr>
        <w:t>8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C270A">
        <w:rPr>
          <w:rFonts w:ascii="Helvetica" w:hAnsi="Helvetica" w:cs="Arial"/>
          <w:sz w:val="22"/>
          <w:szCs w:val="22"/>
        </w:rPr>
        <w:t xml:space="preserve">–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>Video editor, please use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step 1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animation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(continuation of the previous step)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in slide </w:t>
      </w:r>
      <w:r w:rsidR="00932054">
        <w:rPr>
          <w:rFonts w:ascii="Helvetica" w:hAnsi="Helvetica" w:cs="Arial"/>
          <w:color w:val="4472C4" w:themeColor="accent1"/>
          <w:sz w:val="22"/>
          <w:szCs w:val="22"/>
        </w:rPr>
        <w:t>8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 by authors</w:t>
      </w:r>
    </w:p>
    <w:p w14:paraId="3E166B74" w14:textId="7FBE9D50" w:rsidR="00195F18" w:rsidRDefault="00F1498D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498D">
        <w:rPr>
          <w:rFonts w:ascii="Helvetica" w:hAnsi="Helvetica" w:cs="Arial"/>
          <w:sz w:val="22"/>
          <w:szCs w:val="22"/>
        </w:rPr>
        <w:t>In e</w:t>
      </w:r>
      <w:r w:rsidR="00195F18" w:rsidRPr="00F1498D">
        <w:rPr>
          <w:rFonts w:ascii="Helvetica" w:hAnsi="Helvetica" w:cs="Arial"/>
          <w:sz w:val="22"/>
          <w:szCs w:val="22"/>
        </w:rPr>
        <w:t>xperiment 3</w:t>
      </w:r>
      <w:r w:rsidRPr="00F1498D">
        <w:rPr>
          <w:rFonts w:ascii="Helvetica" w:hAnsi="Helvetica" w:cs="Arial"/>
          <w:sz w:val="22"/>
          <w:szCs w:val="22"/>
        </w:rPr>
        <w:t>, to</w:t>
      </w:r>
      <w:r w:rsidR="00195F18" w:rsidRPr="00F1498D">
        <w:rPr>
          <w:rFonts w:ascii="Helvetica" w:hAnsi="Helvetica" w:cs="Arial"/>
          <w:sz w:val="22"/>
          <w:szCs w:val="22"/>
        </w:rPr>
        <w:t xml:space="preserve"> test for multivesicular release</w:t>
      </w:r>
      <w:r w:rsidRPr="00F1498D">
        <w:rPr>
          <w:rFonts w:ascii="Helvetica" w:hAnsi="Helvetica" w:cs="Arial"/>
          <w:sz w:val="22"/>
          <w:szCs w:val="22"/>
        </w:rPr>
        <w:t xml:space="preserve">, </w:t>
      </w:r>
      <w:r w:rsidR="00195F18" w:rsidRPr="00F1498D">
        <w:rPr>
          <w:rFonts w:ascii="Helvetica" w:hAnsi="Helvetica" w:cs="Arial"/>
          <w:sz w:val="22"/>
          <w:szCs w:val="22"/>
        </w:rPr>
        <w:t xml:space="preserve">record </w:t>
      </w:r>
      <w:r w:rsidRPr="00F1498D">
        <w:rPr>
          <w:rFonts w:ascii="Helvetica" w:hAnsi="Helvetica" w:cs="Arial"/>
          <w:sz w:val="22"/>
          <w:szCs w:val="22"/>
        </w:rPr>
        <w:t xml:space="preserve">spontaneous </w:t>
      </w:r>
      <w:r w:rsidR="00195F18" w:rsidRPr="00F1498D">
        <w:rPr>
          <w:rFonts w:ascii="Helvetica" w:hAnsi="Helvetica" w:cs="Arial"/>
          <w:sz w:val="22"/>
          <w:szCs w:val="22"/>
        </w:rPr>
        <w:t xml:space="preserve">EPSCs </w:t>
      </w:r>
      <w:r w:rsidR="008A77CE" w:rsidRPr="00F1498D">
        <w:rPr>
          <w:rFonts w:ascii="Helvetica" w:hAnsi="Helvetica" w:cs="Arial"/>
          <w:sz w:val="22"/>
          <w:szCs w:val="22"/>
        </w:rPr>
        <w:t xml:space="preserve">in low </w:t>
      </w:r>
      <w:r w:rsidR="00F73C13">
        <w:rPr>
          <w:rFonts w:ascii="Helvetica" w:hAnsi="Helvetica" w:cs="Arial"/>
          <w:sz w:val="22"/>
          <w:szCs w:val="22"/>
        </w:rPr>
        <w:t>c</w:t>
      </w:r>
      <w:r w:rsidR="008A77CE" w:rsidRPr="00F1498D">
        <w:rPr>
          <w:rFonts w:ascii="Helvetica" w:hAnsi="Helvetica" w:cs="Arial"/>
          <w:sz w:val="22"/>
          <w:szCs w:val="22"/>
        </w:rPr>
        <w:t xml:space="preserve">alcium </w:t>
      </w:r>
      <w:r w:rsidR="008A77CE">
        <w:rPr>
          <w:rFonts w:ascii="Helvetica" w:hAnsi="Helvetica" w:cs="Arial"/>
          <w:sz w:val="22"/>
          <w:szCs w:val="22"/>
        </w:rPr>
        <w:t>A</w:t>
      </w:r>
      <w:r w:rsidR="008A77CE" w:rsidRPr="00F1498D">
        <w:rPr>
          <w:rFonts w:ascii="Helvetica" w:hAnsi="Helvetica" w:cs="Arial"/>
          <w:sz w:val="22"/>
          <w:szCs w:val="22"/>
        </w:rPr>
        <w:t xml:space="preserve">CSF </w:t>
      </w:r>
      <w:r w:rsidR="00195F18" w:rsidRPr="00F1498D">
        <w:rPr>
          <w:rFonts w:ascii="Helvetica" w:hAnsi="Helvetica" w:cs="Arial"/>
          <w:sz w:val="22"/>
          <w:szCs w:val="22"/>
        </w:rPr>
        <w:t>for at least 5 min</w:t>
      </w:r>
      <w:r w:rsidRPr="00F1498D">
        <w:rPr>
          <w:rFonts w:ascii="Helvetica" w:hAnsi="Helvetica" w:cs="Arial"/>
          <w:sz w:val="22"/>
          <w:szCs w:val="22"/>
        </w:rPr>
        <w:t>utes</w:t>
      </w:r>
      <w:r w:rsidR="009A3687">
        <w:rPr>
          <w:rFonts w:ascii="Helvetica" w:hAnsi="Helvetica" w:cs="Arial"/>
          <w:sz w:val="22"/>
          <w:szCs w:val="22"/>
        </w:rPr>
        <w:t xml:space="preserve"> </w:t>
      </w:r>
      <w:r w:rsidR="009A3687">
        <w:rPr>
          <w:rFonts w:ascii="Helvetica" w:hAnsi="Helvetica" w:cs="Arial"/>
          <w:b/>
          <w:sz w:val="22"/>
          <w:szCs w:val="22"/>
        </w:rPr>
        <w:t>[1]</w:t>
      </w:r>
      <w:r w:rsidR="00195F18" w:rsidRPr="00F1498D">
        <w:rPr>
          <w:rFonts w:ascii="Helvetica" w:hAnsi="Helvetica" w:cs="Arial"/>
          <w:sz w:val="22"/>
          <w:szCs w:val="22"/>
        </w:rPr>
        <w:t xml:space="preserve">. Add 30 </w:t>
      </w:r>
      <w:proofErr w:type="spellStart"/>
      <w:r>
        <w:rPr>
          <w:rFonts w:ascii="Helvetica" w:hAnsi="Helvetica" w:cs="Arial"/>
          <w:sz w:val="22"/>
          <w:szCs w:val="22"/>
        </w:rPr>
        <w:t>micromolars</w:t>
      </w:r>
      <w:proofErr w:type="spellEnd"/>
      <w:r w:rsidR="00195F18" w:rsidRPr="00F1498D">
        <w:rPr>
          <w:rFonts w:ascii="Helvetica" w:hAnsi="Helvetica" w:cs="Arial"/>
          <w:sz w:val="22"/>
          <w:szCs w:val="22"/>
        </w:rPr>
        <w:t xml:space="preserve"> 4-AP to </w:t>
      </w:r>
      <w:r w:rsidR="00932054">
        <w:rPr>
          <w:rFonts w:ascii="Helvetica" w:hAnsi="Helvetica" w:cs="Arial"/>
          <w:sz w:val="22"/>
          <w:szCs w:val="22"/>
        </w:rPr>
        <w:t xml:space="preserve">the </w:t>
      </w:r>
      <w:r w:rsidR="008A77CE">
        <w:rPr>
          <w:rFonts w:ascii="Helvetica" w:hAnsi="Helvetica" w:cs="Arial"/>
          <w:sz w:val="22"/>
          <w:szCs w:val="22"/>
        </w:rPr>
        <w:t>A</w:t>
      </w:r>
      <w:r w:rsidR="00195F18" w:rsidRPr="00F1498D">
        <w:rPr>
          <w:rFonts w:ascii="Helvetica" w:hAnsi="Helvetica" w:cs="Arial"/>
          <w:sz w:val="22"/>
          <w:szCs w:val="22"/>
        </w:rPr>
        <w:t>CSF through the perfusion system</w:t>
      </w:r>
      <w:r w:rsidR="009A3687">
        <w:rPr>
          <w:rFonts w:ascii="Helvetica" w:hAnsi="Helvetica" w:cs="Arial"/>
          <w:sz w:val="22"/>
          <w:szCs w:val="22"/>
        </w:rPr>
        <w:t xml:space="preserve"> </w:t>
      </w:r>
      <w:r w:rsidR="009A3687">
        <w:rPr>
          <w:rFonts w:ascii="Helvetica" w:hAnsi="Helvetica" w:cs="Arial"/>
          <w:b/>
          <w:sz w:val="22"/>
          <w:szCs w:val="22"/>
        </w:rPr>
        <w:t>[2]</w:t>
      </w:r>
      <w:r w:rsidR="00195F18" w:rsidRPr="00F1498D">
        <w:rPr>
          <w:rFonts w:ascii="Helvetica" w:hAnsi="Helvetica" w:cs="Arial"/>
          <w:sz w:val="22"/>
          <w:szCs w:val="22"/>
        </w:rPr>
        <w:t xml:space="preserve">. Record </w:t>
      </w:r>
      <w:r w:rsidR="009A3687">
        <w:rPr>
          <w:rFonts w:ascii="Helvetica" w:hAnsi="Helvetica" w:cs="Arial"/>
          <w:sz w:val="22"/>
          <w:szCs w:val="22"/>
        </w:rPr>
        <w:t xml:space="preserve">the </w:t>
      </w:r>
      <w:r w:rsidR="009A3687" w:rsidRPr="00F1498D">
        <w:rPr>
          <w:rFonts w:ascii="Helvetica" w:hAnsi="Helvetica" w:cs="Arial"/>
          <w:sz w:val="22"/>
          <w:szCs w:val="22"/>
        </w:rPr>
        <w:t>s</w:t>
      </w:r>
      <w:r w:rsidR="009A3687">
        <w:rPr>
          <w:rFonts w:ascii="Helvetica" w:hAnsi="Helvetica" w:cs="Arial"/>
          <w:sz w:val="22"/>
          <w:szCs w:val="22"/>
        </w:rPr>
        <w:t xml:space="preserve">pontaneous </w:t>
      </w:r>
      <w:r w:rsidR="00195F18" w:rsidRPr="00F1498D">
        <w:rPr>
          <w:rFonts w:ascii="Helvetica" w:hAnsi="Helvetica" w:cs="Arial"/>
          <w:sz w:val="22"/>
          <w:szCs w:val="22"/>
        </w:rPr>
        <w:t>EPSCs for at least 10 minutes</w:t>
      </w:r>
      <w:r w:rsidR="009A3687">
        <w:rPr>
          <w:rFonts w:ascii="Helvetica" w:hAnsi="Helvetica" w:cs="Arial"/>
          <w:sz w:val="22"/>
          <w:szCs w:val="22"/>
        </w:rPr>
        <w:t xml:space="preserve"> </w:t>
      </w:r>
      <w:r w:rsidR="009A3687">
        <w:rPr>
          <w:rFonts w:ascii="Helvetica" w:hAnsi="Helvetica" w:cs="Arial"/>
          <w:b/>
          <w:sz w:val="22"/>
          <w:szCs w:val="22"/>
        </w:rPr>
        <w:t>[3]</w:t>
      </w:r>
      <w:r w:rsidR="00195F18" w:rsidRPr="00F1498D">
        <w:rPr>
          <w:rFonts w:ascii="Helvetica" w:hAnsi="Helvetica" w:cs="Arial"/>
          <w:sz w:val="22"/>
          <w:szCs w:val="22"/>
        </w:rPr>
        <w:t xml:space="preserve">. </w:t>
      </w:r>
    </w:p>
    <w:p w14:paraId="61EB3240" w14:textId="250B5A86" w:rsidR="008A77CE" w:rsidRDefault="00FF3CD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proofErr w:type="spellStart"/>
      <w:r>
        <w:rPr>
          <w:rFonts w:ascii="Helvetica" w:hAnsi="Helvetica" w:cs="Arial"/>
          <w:sz w:val="22"/>
          <w:szCs w:val="22"/>
        </w:rPr>
        <w:t>sEPScs</w:t>
      </w:r>
      <w:proofErr w:type="spellEnd"/>
      <w:r>
        <w:rPr>
          <w:rFonts w:ascii="Helvetica" w:hAnsi="Helvetica" w:cs="Arial"/>
          <w:sz w:val="22"/>
          <w:szCs w:val="22"/>
        </w:rPr>
        <w:t xml:space="preserve"> are being recorded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1F9ECD49" w14:textId="77777777" w:rsidR="00E34E23" w:rsidRDefault="00FF3CD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4E23">
        <w:rPr>
          <w:rFonts w:ascii="Helvetica" w:hAnsi="Helvetica" w:cs="Arial"/>
          <w:sz w:val="22"/>
          <w:szCs w:val="22"/>
        </w:rPr>
        <w:t xml:space="preserve">CU: </w:t>
      </w:r>
      <w:r>
        <w:rPr>
          <w:rFonts w:ascii="Helvetica" w:hAnsi="Helvetica" w:cs="Arial"/>
          <w:sz w:val="22"/>
          <w:szCs w:val="22"/>
        </w:rPr>
        <w:t xml:space="preserve">Close up of the ACSF </w:t>
      </w:r>
      <w:r w:rsidR="00E34E23">
        <w:rPr>
          <w:rFonts w:ascii="Helvetica" w:hAnsi="Helvetica" w:cs="Arial"/>
          <w:sz w:val="22"/>
          <w:szCs w:val="22"/>
        </w:rPr>
        <w:t xml:space="preserve">as it is switched </w:t>
      </w:r>
    </w:p>
    <w:p w14:paraId="610C8171" w14:textId="3F9C93A2" w:rsidR="00FF3CD0" w:rsidRPr="00F1498D" w:rsidRDefault="00FF3CD0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E34E23"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="00E34E23"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34E23">
        <w:rPr>
          <w:rFonts w:ascii="Helvetica" w:hAnsi="Helvetica" w:cs="Arial"/>
          <w:sz w:val="22"/>
          <w:szCs w:val="22"/>
        </w:rPr>
        <w:t xml:space="preserve">SCREEN: Show that </w:t>
      </w:r>
      <w:proofErr w:type="spellStart"/>
      <w:r w:rsidR="00E34E23">
        <w:rPr>
          <w:rFonts w:ascii="Helvetica" w:hAnsi="Helvetica" w:cs="Arial"/>
          <w:sz w:val="22"/>
          <w:szCs w:val="22"/>
        </w:rPr>
        <w:t>sEPScs</w:t>
      </w:r>
      <w:proofErr w:type="spellEnd"/>
      <w:r w:rsidR="00E34E23">
        <w:rPr>
          <w:rFonts w:ascii="Helvetica" w:hAnsi="Helvetica" w:cs="Arial"/>
          <w:sz w:val="22"/>
          <w:szCs w:val="22"/>
        </w:rPr>
        <w:t xml:space="preserve"> are being recorded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7D277D1E" w14:textId="440E7850" w:rsidR="00195F18" w:rsidRDefault="00E34E23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195F18" w:rsidRPr="00ED7FDF">
        <w:rPr>
          <w:rFonts w:ascii="Helvetica" w:hAnsi="Helvetica" w:cs="Arial"/>
          <w:sz w:val="22"/>
          <w:szCs w:val="22"/>
        </w:rPr>
        <w:t xml:space="preserve">dd 200 </w:t>
      </w:r>
      <w:proofErr w:type="spellStart"/>
      <w:r w:rsidR="009A3687" w:rsidRPr="00ED7FDF">
        <w:rPr>
          <w:rFonts w:ascii="Helvetica" w:hAnsi="Helvetica" w:cs="Arial"/>
          <w:sz w:val="22"/>
          <w:szCs w:val="22"/>
        </w:rPr>
        <w:t>micromolars</w:t>
      </w:r>
      <w:proofErr w:type="spellEnd"/>
      <w:r w:rsidR="00195F18" w:rsidRPr="00ED7FDF">
        <w:rPr>
          <w:rFonts w:ascii="Helvetica" w:hAnsi="Helvetica" w:cs="Arial"/>
          <w:sz w:val="22"/>
          <w:szCs w:val="22"/>
        </w:rPr>
        <w:t xml:space="preserve"> </w:t>
      </w:r>
      <w:r w:rsidR="00061006" w:rsidRPr="00ED7FDF">
        <w:rPr>
          <w:rFonts w:ascii="Helvetica" w:hAnsi="Helvetica" w:cs="Arial"/>
          <w:sz w:val="22"/>
          <w:szCs w:val="22"/>
        </w:rPr>
        <w:t>gamma</w:t>
      </w:r>
      <w:r w:rsidR="00195F18" w:rsidRPr="00ED7FDF">
        <w:rPr>
          <w:rFonts w:ascii="Helvetica" w:hAnsi="Helvetica" w:cs="Arial"/>
          <w:sz w:val="22"/>
          <w:szCs w:val="22"/>
        </w:rPr>
        <w:t xml:space="preserve">-DGG </w:t>
      </w:r>
      <w:r w:rsidR="008A77CE">
        <w:rPr>
          <w:rFonts w:ascii="Helvetica" w:hAnsi="Helvetica" w:cs="Arial"/>
          <w:sz w:val="22"/>
          <w:szCs w:val="22"/>
        </w:rPr>
        <w:t>to the A</w:t>
      </w:r>
      <w:r w:rsidR="00195F18" w:rsidRPr="00ED7FDF">
        <w:rPr>
          <w:rFonts w:ascii="Helvetica" w:hAnsi="Helvetica" w:cs="Arial"/>
          <w:sz w:val="22"/>
          <w:szCs w:val="22"/>
        </w:rPr>
        <w:t xml:space="preserve">CSF with 4-AP </w:t>
      </w:r>
      <w:r w:rsidR="00ED7FDF" w:rsidRPr="00ED7FDF">
        <w:rPr>
          <w:rFonts w:ascii="Helvetica" w:hAnsi="Helvetica" w:cs="Arial"/>
          <w:b/>
          <w:sz w:val="22"/>
          <w:szCs w:val="22"/>
        </w:rPr>
        <w:t xml:space="preserve">[1-TXT] </w:t>
      </w:r>
      <w:r w:rsidR="00195F18" w:rsidRPr="00ED7FDF">
        <w:rPr>
          <w:rFonts w:ascii="Helvetica" w:hAnsi="Helvetica" w:cs="Arial"/>
          <w:sz w:val="22"/>
          <w:szCs w:val="22"/>
        </w:rPr>
        <w:t xml:space="preserve">and record the </w:t>
      </w:r>
      <w:r w:rsidR="00061006" w:rsidRPr="00ED7FDF">
        <w:rPr>
          <w:rFonts w:ascii="Helvetica" w:hAnsi="Helvetica" w:cs="Arial"/>
          <w:sz w:val="22"/>
          <w:szCs w:val="22"/>
        </w:rPr>
        <w:t xml:space="preserve">spontaneous </w:t>
      </w:r>
      <w:r w:rsidR="00195F18" w:rsidRPr="00ED7FDF">
        <w:rPr>
          <w:rFonts w:ascii="Helvetica" w:hAnsi="Helvetica" w:cs="Arial"/>
          <w:sz w:val="22"/>
          <w:szCs w:val="22"/>
        </w:rPr>
        <w:t>EPSCs for at least 10 min</w:t>
      </w:r>
      <w:r w:rsidR="00061006" w:rsidRPr="00ED7FDF">
        <w:rPr>
          <w:rFonts w:ascii="Helvetica" w:hAnsi="Helvetica" w:cs="Arial"/>
          <w:sz w:val="22"/>
          <w:szCs w:val="22"/>
        </w:rPr>
        <w:t>utes</w:t>
      </w:r>
      <w:r w:rsidR="00ED7FDF" w:rsidRPr="00ED7FDF">
        <w:rPr>
          <w:rFonts w:ascii="Helvetica" w:hAnsi="Helvetica" w:cs="Arial"/>
          <w:sz w:val="22"/>
          <w:szCs w:val="22"/>
        </w:rPr>
        <w:t xml:space="preserve"> </w:t>
      </w:r>
      <w:r w:rsidR="00ED7FDF" w:rsidRPr="00ED7FDF">
        <w:rPr>
          <w:rFonts w:ascii="Helvetica" w:hAnsi="Helvetica" w:cs="Arial"/>
          <w:b/>
          <w:sz w:val="22"/>
          <w:szCs w:val="22"/>
        </w:rPr>
        <w:t>[2]</w:t>
      </w:r>
      <w:r w:rsidR="00195F18" w:rsidRPr="00ED7FDF">
        <w:rPr>
          <w:rFonts w:ascii="Helvetica" w:hAnsi="Helvetica" w:cs="Arial"/>
          <w:sz w:val="22"/>
          <w:szCs w:val="22"/>
        </w:rPr>
        <w:t>.</w:t>
      </w:r>
      <w:r w:rsidR="00061006" w:rsidRPr="00ED7FDF">
        <w:rPr>
          <w:rFonts w:ascii="Helvetica" w:hAnsi="Helvetica" w:cs="Arial"/>
          <w:sz w:val="22"/>
          <w:szCs w:val="22"/>
        </w:rPr>
        <w:t xml:space="preserve"> </w:t>
      </w:r>
      <w:r w:rsidR="00195F18" w:rsidRPr="00ED7FDF">
        <w:rPr>
          <w:rFonts w:ascii="Helvetica" w:hAnsi="Helvetica" w:cs="Arial"/>
          <w:sz w:val="22"/>
          <w:szCs w:val="22"/>
        </w:rPr>
        <w:t xml:space="preserve">As a control experiment in a separate cell, </w:t>
      </w:r>
      <w:r w:rsidR="00ED7FDF">
        <w:rPr>
          <w:rFonts w:ascii="Helvetica" w:hAnsi="Helvetica" w:cs="Arial"/>
          <w:sz w:val="22"/>
          <w:szCs w:val="22"/>
        </w:rPr>
        <w:t>repeat the procedures</w:t>
      </w:r>
      <w:r w:rsidR="00195F18" w:rsidRPr="00ED7FDF">
        <w:rPr>
          <w:rFonts w:ascii="Helvetica" w:hAnsi="Helvetica" w:cs="Arial"/>
          <w:sz w:val="22"/>
          <w:szCs w:val="22"/>
        </w:rPr>
        <w:t xml:space="preserve"> but apply a low concentration of DNQX instead of </w:t>
      </w:r>
      <w:r w:rsidR="00F73C13" w:rsidRPr="00ED7FDF">
        <w:rPr>
          <w:rFonts w:ascii="Helvetica" w:hAnsi="Helvetica" w:cs="Arial"/>
          <w:sz w:val="22"/>
          <w:szCs w:val="22"/>
        </w:rPr>
        <w:t>gamma</w:t>
      </w:r>
      <w:r w:rsidR="00195F18" w:rsidRPr="00ED7FDF">
        <w:rPr>
          <w:rFonts w:ascii="Helvetica" w:hAnsi="Helvetica" w:cs="Arial"/>
          <w:sz w:val="22"/>
          <w:szCs w:val="22"/>
        </w:rPr>
        <w:t>-DGG</w:t>
      </w:r>
      <w:r w:rsidR="00ED7FDF">
        <w:rPr>
          <w:rFonts w:ascii="Helvetica" w:hAnsi="Helvetica" w:cs="Arial"/>
          <w:sz w:val="22"/>
          <w:szCs w:val="22"/>
        </w:rPr>
        <w:t xml:space="preserve"> </w:t>
      </w:r>
      <w:r w:rsidR="00ED7FDF">
        <w:rPr>
          <w:rFonts w:ascii="Helvetica" w:hAnsi="Helvetica" w:cs="Arial"/>
          <w:b/>
          <w:sz w:val="22"/>
          <w:szCs w:val="22"/>
        </w:rPr>
        <w:t>[3-TXT]</w:t>
      </w:r>
      <w:r w:rsidR="00195F18" w:rsidRPr="00ED7FDF">
        <w:rPr>
          <w:rFonts w:ascii="Helvetica" w:hAnsi="Helvetica" w:cs="Arial"/>
          <w:sz w:val="22"/>
          <w:szCs w:val="22"/>
        </w:rPr>
        <w:t>.</w:t>
      </w:r>
      <w:r w:rsidR="00ED7FDF" w:rsidRPr="00ED7FDF">
        <w:rPr>
          <w:rFonts w:ascii="Helvetica" w:hAnsi="Helvetica" w:cs="Arial"/>
          <w:sz w:val="22"/>
          <w:szCs w:val="22"/>
        </w:rPr>
        <w:t xml:space="preserve"> </w:t>
      </w:r>
      <w:r w:rsidR="00ED7FDF" w:rsidRPr="00195F18">
        <w:rPr>
          <w:rFonts w:ascii="Helvetica" w:hAnsi="Helvetica" w:cs="Arial"/>
          <w:sz w:val="22"/>
          <w:szCs w:val="22"/>
        </w:rPr>
        <w:t>For offline analysis, analyze the last minute of each drug application</w:t>
      </w:r>
      <w:r w:rsidR="00ED7FDF">
        <w:rPr>
          <w:rFonts w:ascii="Helvetica" w:hAnsi="Helvetica" w:cs="Arial"/>
          <w:sz w:val="22"/>
          <w:szCs w:val="22"/>
        </w:rPr>
        <w:t xml:space="preserve"> </w:t>
      </w:r>
      <w:r w:rsidR="00ED7FDF">
        <w:rPr>
          <w:rFonts w:ascii="Helvetica" w:hAnsi="Helvetica" w:cs="Arial"/>
          <w:b/>
          <w:sz w:val="22"/>
          <w:szCs w:val="22"/>
        </w:rPr>
        <w:t>[4]</w:t>
      </w:r>
      <w:r w:rsidR="00ED7FDF" w:rsidRPr="00195F18">
        <w:rPr>
          <w:rFonts w:ascii="Helvetica" w:hAnsi="Helvetica" w:cs="Arial"/>
          <w:sz w:val="22"/>
          <w:szCs w:val="22"/>
        </w:rPr>
        <w:t>.</w:t>
      </w:r>
    </w:p>
    <w:p w14:paraId="4790D2B5" w14:textId="4E3A16ED" w:rsidR="00E34E23" w:rsidRDefault="00E34E2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>
        <w:rPr>
          <w:rFonts w:ascii="Helvetica" w:hAnsi="Helvetica" w:cs="Helvetica"/>
          <w:sz w:val="22"/>
          <w:szCs w:val="22"/>
        </w:rPr>
        <w:t>γ-</w:t>
      </w:r>
      <w:r w:rsidRPr="00ED7FDF">
        <w:rPr>
          <w:rFonts w:ascii="Helvetica" w:hAnsi="Helvetica" w:cs="Arial"/>
          <w:sz w:val="22"/>
          <w:szCs w:val="22"/>
        </w:rPr>
        <w:t xml:space="preserve">DGG </w:t>
      </w:r>
      <w:r>
        <w:rPr>
          <w:rFonts w:ascii="Helvetica" w:hAnsi="Helvetica" w:cs="Arial"/>
          <w:sz w:val="22"/>
          <w:szCs w:val="22"/>
        </w:rPr>
        <w:t>to the A</w:t>
      </w:r>
      <w:r w:rsidRPr="00ED7FDF">
        <w:rPr>
          <w:rFonts w:ascii="Helvetica" w:hAnsi="Helvetica" w:cs="Arial"/>
          <w:sz w:val="22"/>
          <w:szCs w:val="22"/>
        </w:rPr>
        <w:t>CSF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D7FDF">
        <w:rPr>
          <w:rFonts w:ascii="Helvetica" w:hAnsi="Helvetica" w:cs="Arial"/>
          <w:sz w:val="22"/>
          <w:szCs w:val="22"/>
        </w:rPr>
        <w:t xml:space="preserve">Text: </w:t>
      </w:r>
      <w:r w:rsidRPr="00ED7FDF">
        <w:rPr>
          <w:rFonts w:ascii="Helvetica" w:hAnsi="Helvetica" w:cs="Arial" w:hint="cs"/>
          <w:sz w:val="22"/>
          <w:szCs w:val="22"/>
        </w:rPr>
        <w:t>γ</w:t>
      </w:r>
      <w:r w:rsidRPr="00ED7FDF">
        <w:rPr>
          <w:rFonts w:ascii="Helvetica" w:hAnsi="Helvetica" w:cs="Arial"/>
          <w:sz w:val="22"/>
          <w:szCs w:val="22"/>
        </w:rPr>
        <w:t>-DGG:</w:t>
      </w:r>
      <w:r w:rsidRPr="00ED7FDF">
        <w:rPr>
          <w:rFonts w:ascii="Helvetica" w:hAnsi="Helvetica" w:cs="Arial" w:hint="cs"/>
          <w:sz w:val="22"/>
          <w:szCs w:val="22"/>
        </w:rPr>
        <w:t xml:space="preserve"> γ</w:t>
      </w:r>
      <w:r w:rsidRPr="00ED7FDF">
        <w:rPr>
          <w:rFonts w:ascii="Helvetica" w:hAnsi="Helvetica" w:cs="Arial"/>
          <w:sz w:val="22"/>
          <w:szCs w:val="22"/>
        </w:rPr>
        <w:t>-D-</w:t>
      </w:r>
      <w:proofErr w:type="spellStart"/>
      <w:r w:rsidRPr="00ED7FDF">
        <w:rPr>
          <w:rFonts w:ascii="Helvetica" w:hAnsi="Helvetica" w:cs="Arial"/>
          <w:sz w:val="22"/>
          <w:szCs w:val="22"/>
        </w:rPr>
        <w:t>glutamylglycine</w:t>
      </w:r>
      <w:proofErr w:type="spellEnd"/>
    </w:p>
    <w:p w14:paraId="649FF2DF" w14:textId="74D8763B" w:rsidR="00E34E23" w:rsidRDefault="00E34E2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proofErr w:type="spellStart"/>
      <w:r>
        <w:rPr>
          <w:rFonts w:ascii="Helvetica" w:hAnsi="Helvetica" w:cs="Arial"/>
          <w:sz w:val="22"/>
          <w:szCs w:val="22"/>
        </w:rPr>
        <w:t>sEPScs</w:t>
      </w:r>
      <w:proofErr w:type="spellEnd"/>
      <w:r>
        <w:rPr>
          <w:rFonts w:ascii="Helvetica" w:hAnsi="Helvetica" w:cs="Arial"/>
          <w:sz w:val="22"/>
          <w:szCs w:val="22"/>
        </w:rPr>
        <w:t xml:space="preserve"> are being recorded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7D0A1181" w14:textId="41C95D72" w:rsidR="00E34E23" w:rsidRDefault="00E34E2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4E23">
        <w:rPr>
          <w:rFonts w:ascii="Helvetica" w:hAnsi="Helvetica" w:cs="Arial"/>
          <w:sz w:val="22"/>
          <w:szCs w:val="22"/>
        </w:rPr>
        <w:lastRenderedPageBreak/>
        <w:t>CU:</w:t>
      </w:r>
      <w:r>
        <w:rPr>
          <w:rFonts w:ascii="Helvetica" w:hAnsi="Helvetica" w:cs="Arial"/>
          <w:sz w:val="22"/>
          <w:szCs w:val="22"/>
        </w:rPr>
        <w:t xml:space="preserve"> Close up of ACSF as DNQX is added (label DNQX-ACSF on the flask/ container)</w:t>
      </w:r>
      <w:r w:rsidR="00746657">
        <w:rPr>
          <w:rFonts w:ascii="Helvetica" w:hAnsi="Helvetica" w:cs="Arial"/>
          <w:sz w:val="22"/>
          <w:szCs w:val="22"/>
        </w:rPr>
        <w:t xml:space="preserve">. Text: DNQX: </w:t>
      </w:r>
      <w:r w:rsidR="00746657" w:rsidRPr="00746657">
        <w:rPr>
          <w:rFonts w:ascii="Helvetica" w:hAnsi="Helvetica" w:cs="Arial"/>
          <w:sz w:val="22"/>
          <w:szCs w:val="22"/>
        </w:rPr>
        <w:t>6,7-dinitroquinoxaline-2,3-dione</w:t>
      </w:r>
    </w:p>
    <w:p w14:paraId="567261B4" w14:textId="7035B21D" w:rsidR="00E34E23" w:rsidRDefault="00E34E23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analysis of the last minute of each drug application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2EA796E9" w14:textId="61D40AFE" w:rsidR="00CA2144" w:rsidRDefault="00CA2144" w:rsidP="00187019">
      <w:pPr>
        <w:spacing w:before="240"/>
        <w:outlineLvl w:val="0"/>
        <w:rPr>
          <w:rFonts w:ascii="Helvetica" w:hAnsi="Helvetica" w:cs="Arial"/>
          <w:color w:val="0070C0"/>
          <w:sz w:val="22"/>
          <w:szCs w:val="22"/>
          <w:highlight w:val="yellow"/>
        </w:rPr>
      </w:pPr>
    </w:p>
    <w:p w14:paraId="1EB68EE3" w14:textId="77777777" w:rsidR="0058427C" w:rsidRDefault="0058427C" w:rsidP="00187019">
      <w:pPr>
        <w:spacing w:before="240"/>
        <w:outlineLvl w:val="0"/>
        <w:rPr>
          <w:rFonts w:ascii="Helvetica" w:hAnsi="Helvetica" w:cs="Arial"/>
          <w:color w:val="0070C0"/>
          <w:sz w:val="22"/>
          <w:szCs w:val="22"/>
          <w:highlight w:val="yellow"/>
        </w:rPr>
      </w:pPr>
    </w:p>
    <w:p w14:paraId="5CA06B66" w14:textId="06438DC6" w:rsidR="00F73C13" w:rsidRDefault="00F73C13" w:rsidP="000B51E2">
      <w:pPr>
        <w:numPr>
          <w:ilvl w:val="0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3108">
        <w:rPr>
          <w:rFonts w:ascii="Helvetica" w:hAnsi="Helvetica" w:cs="Arial"/>
          <w:b/>
          <w:sz w:val="22"/>
          <w:szCs w:val="22"/>
        </w:rPr>
        <w:t xml:space="preserve">Experiment </w:t>
      </w:r>
      <w:r>
        <w:rPr>
          <w:rFonts w:ascii="Helvetica" w:hAnsi="Helvetica" w:cs="Arial"/>
          <w:b/>
          <w:sz w:val="22"/>
          <w:szCs w:val="22"/>
        </w:rPr>
        <w:t>4</w:t>
      </w:r>
    </w:p>
    <w:p w14:paraId="73C85117" w14:textId="270A2142" w:rsidR="00F042F6" w:rsidRDefault="00F042F6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42F6">
        <w:rPr>
          <w:rFonts w:ascii="Helvetica" w:hAnsi="Helvetica" w:cs="Arial"/>
          <w:sz w:val="22"/>
          <w:szCs w:val="22"/>
        </w:rPr>
        <w:t>Bursts of synaptic activity can transiently increase spontaneous action potential firing and release probability of the stimulated afferents</w:t>
      </w:r>
      <w:r w:rsidR="00B816A3">
        <w:rPr>
          <w:rFonts w:ascii="Helvetica" w:hAnsi="Helvetica" w:cs="Arial"/>
          <w:sz w:val="22"/>
          <w:szCs w:val="22"/>
        </w:rPr>
        <w:t xml:space="preserve"> </w:t>
      </w:r>
      <w:r w:rsidR="00B816A3">
        <w:rPr>
          <w:rFonts w:ascii="Helvetica" w:hAnsi="Helvetica" w:cs="Arial"/>
          <w:b/>
          <w:sz w:val="22"/>
          <w:szCs w:val="22"/>
        </w:rPr>
        <w:t>[1]</w:t>
      </w:r>
      <w:r w:rsidRPr="00F042F6">
        <w:rPr>
          <w:rFonts w:ascii="Helvetica" w:hAnsi="Helvetica" w:cs="Arial"/>
          <w:sz w:val="22"/>
          <w:szCs w:val="22"/>
        </w:rPr>
        <w:t xml:space="preserve">. If neurons exhibit multiplicity, the increase in action potentials should cause a transient increase in the amplitude of </w:t>
      </w:r>
      <w:r w:rsidR="00D3162E" w:rsidRPr="00D3162E">
        <w:rPr>
          <w:rFonts w:ascii="Helvetica" w:hAnsi="Helvetica" w:cs="Arial"/>
          <w:sz w:val="22"/>
          <w:szCs w:val="22"/>
        </w:rPr>
        <w:t>postsynaptic currents</w:t>
      </w:r>
      <w:r w:rsidR="00B816A3">
        <w:rPr>
          <w:rFonts w:ascii="Helvetica" w:hAnsi="Helvetica" w:cs="Arial"/>
          <w:sz w:val="22"/>
          <w:szCs w:val="22"/>
        </w:rPr>
        <w:t xml:space="preserve"> </w:t>
      </w:r>
      <w:r w:rsidR="00B816A3">
        <w:rPr>
          <w:rFonts w:ascii="Helvetica" w:hAnsi="Helvetica" w:cs="Arial"/>
          <w:b/>
          <w:sz w:val="22"/>
          <w:szCs w:val="22"/>
        </w:rPr>
        <w:t>[2]</w:t>
      </w:r>
      <w:r w:rsidRPr="00F042F6">
        <w:rPr>
          <w:rFonts w:ascii="Helvetica" w:hAnsi="Helvetica" w:cs="Arial"/>
          <w:sz w:val="22"/>
          <w:szCs w:val="22"/>
        </w:rPr>
        <w:t>.</w:t>
      </w:r>
    </w:p>
    <w:p w14:paraId="11650477" w14:textId="6DA38C0D" w:rsidR="00F042F6" w:rsidRPr="00F042F6" w:rsidRDefault="00F042F6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5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 w:rsidR="00D3162E">
        <w:rPr>
          <w:rFonts w:ascii="Helvetica" w:hAnsi="Helvetica" w:cs="Arial"/>
          <w:sz w:val="22"/>
          <w:szCs w:val="22"/>
        </w:rPr>
        <w:t>10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C270A">
        <w:rPr>
          <w:rFonts w:ascii="Helvetica" w:hAnsi="Helvetica" w:cs="Arial"/>
          <w:sz w:val="22"/>
          <w:szCs w:val="22"/>
        </w:rPr>
        <w:t xml:space="preserve">– </w:t>
      </w:r>
      <w:r w:rsidRPr="00FC270A">
        <w:rPr>
          <w:rFonts w:ascii="Helvetica" w:hAnsi="Helvetica" w:cs="Arial"/>
          <w:color w:val="4472C4" w:themeColor="accent1"/>
          <w:sz w:val="22"/>
          <w:szCs w:val="22"/>
        </w:rPr>
        <w:t xml:space="preserve">Video editor, please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show </w:t>
      </w:r>
      <w:r w:rsidR="00D3162E" w:rsidRPr="00D3162E">
        <w:rPr>
          <w:rFonts w:ascii="Helvetica" w:hAnsi="Helvetica" w:cs="Arial"/>
          <w:color w:val="4472C4" w:themeColor="accent1"/>
          <w:sz w:val="22"/>
          <w:szCs w:val="22"/>
        </w:rPr>
        <w:t xml:space="preserve">step 1 animation in slide </w:t>
      </w:r>
      <w:r w:rsidR="00D3162E">
        <w:rPr>
          <w:rFonts w:ascii="Helvetica" w:hAnsi="Helvetica" w:cs="Arial"/>
          <w:color w:val="4472C4" w:themeColor="accent1"/>
          <w:sz w:val="22"/>
          <w:szCs w:val="22"/>
        </w:rPr>
        <w:t>10</w:t>
      </w:r>
      <w:r w:rsidR="00D3162E" w:rsidRPr="00D3162E">
        <w:rPr>
          <w:rFonts w:ascii="Helvetica" w:hAnsi="Helvetica" w:cs="Arial"/>
          <w:color w:val="4472C4" w:themeColor="accent1"/>
          <w:sz w:val="22"/>
          <w:szCs w:val="22"/>
        </w:rPr>
        <w:t xml:space="preserve"> by authors</w:t>
      </w:r>
    </w:p>
    <w:p w14:paraId="6255B2C5" w14:textId="3B66B110" w:rsidR="00F042F6" w:rsidRDefault="00F042F6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70A">
        <w:rPr>
          <w:rFonts w:ascii="Helvetica" w:hAnsi="Helvetica" w:cs="Arial"/>
          <w:sz w:val="22"/>
          <w:szCs w:val="22"/>
        </w:rPr>
        <w:t xml:space="preserve">LAB MEDIA: </w:t>
      </w:r>
      <w:hyperlink r:id="rId16" w:tgtFrame="_blank" w:history="1">
        <w:r w:rsidRPr="00FC270A">
          <w:rPr>
            <w:rStyle w:val="Hyperlink"/>
            <w:rFonts w:ascii="Helvetica" w:hAnsi="Helvetica" w:cs="Arial"/>
            <w:color w:val="auto"/>
            <w:sz w:val="22"/>
            <w:szCs w:val="22"/>
            <w:u w:val="none"/>
          </w:rPr>
          <w:t>All Animations 1-4_updated_190215</w:t>
        </w:r>
      </w:hyperlink>
      <w:r w:rsidRPr="00FC270A">
        <w:rPr>
          <w:rFonts w:ascii="Helvetica" w:hAnsi="Helvetica" w:cs="Arial"/>
          <w:sz w:val="22"/>
          <w:szCs w:val="22"/>
        </w:rPr>
        <w:t xml:space="preserve">: Slide </w:t>
      </w:r>
      <w:r w:rsidR="00D3162E">
        <w:rPr>
          <w:rFonts w:ascii="Helvetica" w:hAnsi="Helvetica" w:cs="Arial"/>
          <w:sz w:val="22"/>
          <w:szCs w:val="22"/>
        </w:rPr>
        <w:t>10 -</w:t>
      </w:r>
      <w:r>
        <w:rPr>
          <w:rFonts w:ascii="Helvetica" w:hAnsi="Helvetica" w:cs="Arial"/>
          <w:sz w:val="22"/>
          <w:szCs w:val="22"/>
        </w:rPr>
        <w:t xml:space="preserve"> </w:t>
      </w:r>
      <w:r w:rsidR="00D3162E" w:rsidRPr="00D3162E">
        <w:rPr>
          <w:rFonts w:ascii="Helvetica" w:hAnsi="Helvetica" w:cs="Arial"/>
          <w:color w:val="4472C4" w:themeColor="accent1"/>
          <w:sz w:val="22"/>
          <w:szCs w:val="22"/>
        </w:rPr>
        <w:t>Video editor, please show step 2 animation (continuation of the previous step) in slide 10 by authors</w:t>
      </w:r>
    </w:p>
    <w:p w14:paraId="39C4A8F4" w14:textId="6B7AF804" w:rsidR="00195F18" w:rsidRDefault="00ED7FDF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7FDF">
        <w:rPr>
          <w:rFonts w:ascii="Helvetica" w:hAnsi="Helvetica" w:cs="Arial"/>
          <w:sz w:val="22"/>
          <w:szCs w:val="22"/>
        </w:rPr>
        <w:t>In e</w:t>
      </w:r>
      <w:r w:rsidR="00195F18" w:rsidRPr="00ED7FDF">
        <w:rPr>
          <w:rFonts w:ascii="Helvetica" w:hAnsi="Helvetica" w:cs="Arial"/>
          <w:sz w:val="22"/>
          <w:szCs w:val="22"/>
        </w:rPr>
        <w:t>xperiment 4</w:t>
      </w:r>
      <w:r w:rsidRPr="00ED7FDF">
        <w:rPr>
          <w:rFonts w:ascii="Helvetica" w:hAnsi="Helvetica" w:cs="Arial"/>
          <w:sz w:val="22"/>
          <w:szCs w:val="22"/>
        </w:rPr>
        <w:t xml:space="preserve">, record spontaneous EPSCs in normal </w:t>
      </w:r>
      <w:r w:rsidR="00D3162E">
        <w:rPr>
          <w:rFonts w:ascii="Helvetica" w:hAnsi="Helvetica" w:cs="Arial"/>
          <w:sz w:val="22"/>
          <w:szCs w:val="22"/>
        </w:rPr>
        <w:t>c</w:t>
      </w:r>
      <w:r w:rsidRPr="00ED7FDF">
        <w:rPr>
          <w:rFonts w:ascii="Helvetica" w:hAnsi="Helvetica" w:cs="Arial"/>
          <w:sz w:val="22"/>
          <w:szCs w:val="22"/>
        </w:rPr>
        <w:t>alcium aCSF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ED7FDF">
        <w:rPr>
          <w:rFonts w:ascii="Helvetica" w:hAnsi="Helvetica" w:cs="Arial"/>
          <w:sz w:val="22"/>
          <w:szCs w:val="22"/>
        </w:rPr>
        <w:t>. To increase action potential firing,</w:t>
      </w:r>
      <w:r>
        <w:rPr>
          <w:rFonts w:ascii="Helvetica" w:hAnsi="Helvetica" w:cs="Arial"/>
          <w:sz w:val="22"/>
          <w:szCs w:val="22"/>
        </w:rPr>
        <w:t xml:space="preserve"> s</w:t>
      </w:r>
      <w:r w:rsidR="00195F18" w:rsidRPr="00ED7FDF">
        <w:rPr>
          <w:rFonts w:ascii="Helvetica" w:hAnsi="Helvetica" w:cs="Arial"/>
          <w:sz w:val="22"/>
          <w:szCs w:val="22"/>
        </w:rPr>
        <w:t xml:space="preserve">timulate the afferents using a monopolar glass electrode filled with </w:t>
      </w:r>
      <w:r w:rsidR="008A77CE">
        <w:rPr>
          <w:rFonts w:ascii="Helvetica" w:hAnsi="Helvetica" w:cs="Arial"/>
          <w:sz w:val="22"/>
          <w:szCs w:val="22"/>
        </w:rPr>
        <w:t>A</w:t>
      </w:r>
      <w:r w:rsidR="00195F18" w:rsidRPr="00ED7FDF">
        <w:rPr>
          <w:rFonts w:ascii="Helvetica" w:hAnsi="Helvetica" w:cs="Arial"/>
          <w:sz w:val="22"/>
          <w:szCs w:val="22"/>
        </w:rPr>
        <w:t>CSF at a rate of 20 Hz for 2 s</w:t>
      </w:r>
      <w:r w:rsidR="00061006" w:rsidRPr="00ED7FDF">
        <w:rPr>
          <w:rFonts w:ascii="Helvetica" w:hAnsi="Helvetica" w:cs="Arial"/>
          <w:sz w:val="22"/>
          <w:szCs w:val="22"/>
        </w:rPr>
        <w:t>econds</w:t>
      </w:r>
      <w:r w:rsidR="00195F18" w:rsidRPr="00ED7FD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746657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 xml:space="preserve">] </w:t>
      </w:r>
      <w:r w:rsidR="00195F18" w:rsidRPr="00ED7FDF">
        <w:rPr>
          <w:rFonts w:ascii="Helvetica" w:hAnsi="Helvetica" w:cs="Arial"/>
          <w:sz w:val="22"/>
          <w:szCs w:val="22"/>
        </w:rPr>
        <w:t>and repeat 10 times with an inter-burst interval of 20 sec</w:t>
      </w:r>
      <w:r w:rsidR="00061006" w:rsidRPr="00ED7FDF">
        <w:rPr>
          <w:rFonts w:ascii="Helvetica" w:hAnsi="Helvetica" w:cs="Arial"/>
          <w:sz w:val="22"/>
          <w:szCs w:val="22"/>
        </w:rPr>
        <w:t>onds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="00195F18" w:rsidRPr="00ED7FDF">
        <w:rPr>
          <w:rFonts w:ascii="Helvetica" w:hAnsi="Helvetica" w:cs="Arial"/>
          <w:sz w:val="22"/>
          <w:szCs w:val="22"/>
        </w:rPr>
        <w:t>.</w:t>
      </w:r>
    </w:p>
    <w:p w14:paraId="4109032C" w14:textId="09F7FDF3" w:rsidR="00746657" w:rsidRDefault="00746657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6657">
        <w:rPr>
          <w:rFonts w:ascii="Helvetica" w:hAnsi="Helvetica" w:cs="Arial"/>
          <w:sz w:val="22"/>
          <w:szCs w:val="22"/>
        </w:rPr>
        <w:t xml:space="preserve">SCOPE: </w:t>
      </w:r>
      <w:r>
        <w:rPr>
          <w:rFonts w:ascii="Helvetica" w:hAnsi="Helvetica" w:cs="Arial"/>
          <w:sz w:val="22"/>
          <w:szCs w:val="22"/>
        </w:rPr>
        <w:t xml:space="preserve">Show that a stimulating electrode is placed on the slice. Text: Stimuli: 20Hz for 2 s, 20 s </w:t>
      </w:r>
      <w:r w:rsidRPr="00ED7FDF">
        <w:rPr>
          <w:rFonts w:ascii="Helvetica" w:hAnsi="Helvetica" w:cs="Arial"/>
          <w:sz w:val="22"/>
          <w:szCs w:val="22"/>
        </w:rPr>
        <w:t>inter-burs</w:t>
      </w:r>
      <w:r>
        <w:rPr>
          <w:rFonts w:ascii="Helvetica" w:hAnsi="Helvetica" w:cs="Arial"/>
          <w:sz w:val="22"/>
          <w:szCs w:val="22"/>
        </w:rPr>
        <w:t>t interval</w:t>
      </w:r>
      <w:r w:rsidR="007D18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18C3" w:rsidRPr="007D18C3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7D18C3" w:rsidRPr="007D18C3">
        <w:rPr>
          <w:rFonts w:ascii="Helvetica" w:hAnsi="Helvetica" w:cs="Arial"/>
          <w:sz w:val="22"/>
          <w:szCs w:val="22"/>
          <w:highlight w:val="green"/>
        </w:rPr>
        <w:t>Filmed by videographer</w:t>
      </w:r>
    </w:p>
    <w:p w14:paraId="0A654E4E" w14:textId="0EEDEBDC" w:rsidR="00746657" w:rsidRPr="00ED7FDF" w:rsidRDefault="00746657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</w:t>
      </w:r>
      <w:proofErr w:type="spellStart"/>
      <w:r>
        <w:rPr>
          <w:rFonts w:ascii="Helvetica" w:hAnsi="Helvetica" w:cs="Arial"/>
          <w:sz w:val="22"/>
          <w:szCs w:val="22"/>
        </w:rPr>
        <w:t>sEPScs</w:t>
      </w:r>
      <w:proofErr w:type="spellEnd"/>
      <w:r>
        <w:rPr>
          <w:rFonts w:ascii="Helvetica" w:hAnsi="Helvetica" w:cs="Arial"/>
          <w:sz w:val="22"/>
          <w:szCs w:val="22"/>
        </w:rPr>
        <w:t xml:space="preserve"> are being recorded during stimuli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124A34FD" w:rsidR="00CE10F2" w:rsidRPr="00746657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F18">
        <w:rPr>
          <w:rFonts w:ascii="Helvetica" w:hAnsi="Helvetica" w:cs="Arial"/>
          <w:sz w:val="22"/>
          <w:szCs w:val="22"/>
        </w:rPr>
        <w:t xml:space="preserve">For analysis, use 5000 </w:t>
      </w:r>
      <w:r w:rsidR="00061006">
        <w:rPr>
          <w:rFonts w:ascii="Helvetica" w:hAnsi="Helvetica" w:cs="Arial"/>
          <w:sz w:val="22"/>
          <w:szCs w:val="22"/>
        </w:rPr>
        <w:t>milli</w:t>
      </w:r>
      <w:r w:rsidRPr="00195F18">
        <w:rPr>
          <w:rFonts w:ascii="Helvetica" w:hAnsi="Helvetica" w:cs="Arial"/>
          <w:sz w:val="22"/>
          <w:szCs w:val="22"/>
        </w:rPr>
        <w:t>s</w:t>
      </w:r>
      <w:r w:rsidR="00061006">
        <w:rPr>
          <w:rFonts w:ascii="Helvetica" w:hAnsi="Helvetica" w:cs="Arial"/>
          <w:sz w:val="22"/>
          <w:szCs w:val="22"/>
        </w:rPr>
        <w:t>econds</w:t>
      </w:r>
      <w:r w:rsidRPr="00195F18">
        <w:rPr>
          <w:rFonts w:ascii="Helvetica" w:hAnsi="Helvetica" w:cs="Arial"/>
          <w:sz w:val="22"/>
          <w:szCs w:val="22"/>
        </w:rPr>
        <w:t xml:space="preserve"> </w:t>
      </w:r>
      <w:r w:rsidR="00D3162E" w:rsidRPr="00ED7FDF">
        <w:rPr>
          <w:rFonts w:ascii="Helvetica" w:hAnsi="Helvetica" w:cs="Arial"/>
          <w:sz w:val="22"/>
          <w:szCs w:val="22"/>
        </w:rPr>
        <w:t>spontaneous</w:t>
      </w:r>
      <w:r w:rsidR="00D3162E">
        <w:rPr>
          <w:rFonts w:ascii="Helvetica" w:hAnsi="Helvetica" w:cs="Arial"/>
          <w:sz w:val="22"/>
          <w:szCs w:val="22"/>
        </w:rPr>
        <w:t xml:space="preserve"> EPSCs </w:t>
      </w:r>
      <w:r w:rsidRPr="00195F18">
        <w:rPr>
          <w:rFonts w:ascii="Helvetica" w:hAnsi="Helvetica" w:cs="Arial"/>
          <w:sz w:val="22"/>
          <w:szCs w:val="22"/>
        </w:rPr>
        <w:t xml:space="preserve">before the first stimulus as the baseline </w:t>
      </w:r>
      <w:r w:rsidR="008123A5">
        <w:rPr>
          <w:rFonts w:ascii="Helvetica" w:hAnsi="Helvetica" w:cs="Arial"/>
          <w:b/>
          <w:sz w:val="22"/>
          <w:szCs w:val="22"/>
        </w:rPr>
        <w:t xml:space="preserve">[1] </w:t>
      </w:r>
      <w:r w:rsidRPr="00195F18">
        <w:rPr>
          <w:rFonts w:ascii="Helvetica" w:hAnsi="Helvetica" w:cs="Arial"/>
          <w:sz w:val="22"/>
          <w:szCs w:val="22"/>
        </w:rPr>
        <w:t xml:space="preserve">and compare to the 10-300 </w:t>
      </w:r>
      <w:r w:rsidR="00061006">
        <w:rPr>
          <w:rFonts w:ascii="Helvetica" w:hAnsi="Helvetica" w:cs="Arial"/>
          <w:sz w:val="22"/>
          <w:szCs w:val="22"/>
        </w:rPr>
        <w:t>milli</w:t>
      </w:r>
      <w:r w:rsidR="00061006" w:rsidRPr="00195F18">
        <w:rPr>
          <w:rFonts w:ascii="Helvetica" w:hAnsi="Helvetica" w:cs="Arial"/>
          <w:sz w:val="22"/>
          <w:szCs w:val="22"/>
        </w:rPr>
        <w:t>s</w:t>
      </w:r>
      <w:r w:rsidR="00061006">
        <w:rPr>
          <w:rFonts w:ascii="Helvetica" w:hAnsi="Helvetica" w:cs="Arial"/>
          <w:sz w:val="22"/>
          <w:szCs w:val="22"/>
        </w:rPr>
        <w:t>econds</w:t>
      </w:r>
      <w:r w:rsidRPr="00195F18">
        <w:rPr>
          <w:rFonts w:ascii="Helvetica" w:hAnsi="Helvetica" w:cs="Arial"/>
          <w:sz w:val="22"/>
          <w:szCs w:val="22"/>
        </w:rPr>
        <w:t xml:space="preserve"> </w:t>
      </w:r>
      <w:r w:rsidR="00D3162E" w:rsidRPr="00ED7FDF">
        <w:rPr>
          <w:rFonts w:ascii="Helvetica" w:hAnsi="Helvetica" w:cs="Arial"/>
          <w:sz w:val="22"/>
          <w:szCs w:val="22"/>
        </w:rPr>
        <w:t>spontaneous</w:t>
      </w:r>
      <w:r w:rsidR="00D3162E">
        <w:rPr>
          <w:rFonts w:ascii="Helvetica" w:hAnsi="Helvetica" w:cs="Arial"/>
          <w:sz w:val="22"/>
          <w:szCs w:val="22"/>
        </w:rPr>
        <w:t xml:space="preserve"> EPSCs </w:t>
      </w:r>
      <w:r w:rsidRPr="00195F18">
        <w:rPr>
          <w:rFonts w:ascii="Helvetica" w:hAnsi="Helvetica" w:cs="Arial"/>
          <w:sz w:val="22"/>
          <w:szCs w:val="22"/>
        </w:rPr>
        <w:t xml:space="preserve">after the final stimulus </w:t>
      </w:r>
      <w:r w:rsidR="008123A5">
        <w:rPr>
          <w:rFonts w:ascii="Helvetica" w:hAnsi="Helvetica" w:cs="Arial"/>
          <w:b/>
          <w:sz w:val="22"/>
          <w:szCs w:val="22"/>
        </w:rPr>
        <w:t xml:space="preserve">[2]. </w:t>
      </w:r>
      <w:r w:rsidR="008123A5" w:rsidRPr="008123A5">
        <w:rPr>
          <w:rFonts w:ascii="Helvetica" w:hAnsi="Helvetica" w:cs="Arial"/>
          <w:sz w:val="22"/>
          <w:szCs w:val="22"/>
        </w:rPr>
        <w:t>T</w:t>
      </w:r>
      <w:r w:rsidRPr="00195F18">
        <w:rPr>
          <w:rFonts w:ascii="Helvetica" w:hAnsi="Helvetica" w:cs="Arial"/>
          <w:sz w:val="22"/>
          <w:szCs w:val="22"/>
        </w:rPr>
        <w:t>hen take the average amplitude and frequency change over 10 trials</w:t>
      </w:r>
      <w:r w:rsidR="008123A5">
        <w:rPr>
          <w:rFonts w:ascii="Helvetica" w:hAnsi="Helvetica" w:cs="Arial"/>
          <w:sz w:val="22"/>
          <w:szCs w:val="22"/>
        </w:rPr>
        <w:t xml:space="preserve"> </w:t>
      </w:r>
      <w:r w:rsidR="008123A5">
        <w:rPr>
          <w:rFonts w:ascii="Helvetica" w:hAnsi="Helvetica" w:cs="Arial"/>
          <w:b/>
          <w:sz w:val="22"/>
          <w:szCs w:val="22"/>
        </w:rPr>
        <w:t>[3].</w:t>
      </w:r>
    </w:p>
    <w:p w14:paraId="5824698E" w14:textId="04C21774" w:rsidR="00746657" w:rsidRDefault="00C04ADD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r w:rsidRPr="00195F1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analysis of </w:t>
      </w:r>
      <w:r w:rsidRPr="00195F18">
        <w:rPr>
          <w:rFonts w:ascii="Helvetica" w:hAnsi="Helvetica" w:cs="Arial"/>
          <w:sz w:val="22"/>
          <w:szCs w:val="22"/>
        </w:rPr>
        <w:t xml:space="preserve">5000 </w:t>
      </w:r>
      <w:proofErr w:type="spellStart"/>
      <w:r>
        <w:rPr>
          <w:rFonts w:ascii="Helvetica" w:hAnsi="Helvetica" w:cs="Arial"/>
          <w:sz w:val="22"/>
          <w:szCs w:val="22"/>
        </w:rPr>
        <w:t>ms</w:t>
      </w:r>
      <w:proofErr w:type="spellEnd"/>
      <w:r w:rsidRPr="00195F1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3162E">
        <w:rPr>
          <w:rFonts w:ascii="Helvetica" w:hAnsi="Helvetica" w:cs="Arial"/>
          <w:sz w:val="22"/>
          <w:szCs w:val="22"/>
        </w:rPr>
        <w:t>sEPScs</w:t>
      </w:r>
      <w:proofErr w:type="spellEnd"/>
      <w:r w:rsidR="00D3162E" w:rsidRPr="00195F18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before the first stimulus</w:t>
      </w:r>
      <w:r w:rsidR="008A2642">
        <w:rPr>
          <w:rFonts w:ascii="Helvetica" w:hAnsi="Helvetica" w:cs="Arial"/>
          <w:sz w:val="22"/>
          <w:szCs w:val="22"/>
        </w:rPr>
        <w:t xml:space="preserve"> </w:t>
      </w:r>
    </w:p>
    <w:p w14:paraId="1A3E4566" w14:textId="798937A2" w:rsidR="00C04ADD" w:rsidRDefault="00C04ADD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r w:rsidRPr="00195F1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analysis of </w:t>
      </w:r>
      <w:r w:rsidRPr="00195F18">
        <w:rPr>
          <w:rFonts w:ascii="Helvetica" w:hAnsi="Helvetica" w:cs="Arial"/>
          <w:sz w:val="22"/>
          <w:szCs w:val="22"/>
        </w:rPr>
        <w:t xml:space="preserve">10-300 </w:t>
      </w:r>
      <w:proofErr w:type="spellStart"/>
      <w:r>
        <w:rPr>
          <w:rFonts w:ascii="Helvetica" w:hAnsi="Helvetica" w:cs="Arial"/>
          <w:sz w:val="22"/>
          <w:szCs w:val="22"/>
        </w:rPr>
        <w:t>ms</w:t>
      </w:r>
      <w:proofErr w:type="spellEnd"/>
      <w:r w:rsidRPr="00195F1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3162E">
        <w:rPr>
          <w:rFonts w:ascii="Helvetica" w:hAnsi="Helvetica" w:cs="Arial"/>
          <w:sz w:val="22"/>
          <w:szCs w:val="22"/>
        </w:rPr>
        <w:t>sEPScs</w:t>
      </w:r>
      <w:proofErr w:type="spellEnd"/>
      <w:r w:rsidR="00D3162E" w:rsidRPr="00195F18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after the final stimulus</w:t>
      </w:r>
      <w:r w:rsidR="008A2642">
        <w:rPr>
          <w:rFonts w:ascii="Helvetica" w:hAnsi="Helvetica" w:cs="Arial"/>
          <w:sz w:val="22"/>
          <w:szCs w:val="22"/>
        </w:rPr>
        <w:t xml:space="preserve"> </w:t>
      </w:r>
      <w:r w:rsidR="007D18C3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7D18C3" w:rsidRPr="007D18C3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7D18C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6.3.1&amp;6.3.2. </w:t>
      </w:r>
      <w:r w:rsidR="007D18C3" w:rsidRPr="007D18C3">
        <w:rPr>
          <w:rFonts w:ascii="Helvetica" w:hAnsi="Helvetica" w:cs="Arial"/>
          <w:sz w:val="22"/>
          <w:szCs w:val="22"/>
          <w:highlight w:val="green"/>
        </w:rPr>
        <w:t>These are in one video (SCREEN-6.3.1) does not need to be two steps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78C40A6D" w:rsidR="00565757" w:rsidRPr="006A6324" w:rsidRDefault="00C04ADD" w:rsidP="000B51E2">
      <w:pPr>
        <w:numPr>
          <w:ilvl w:val="0"/>
          <w:numId w:val="5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Data </w:t>
      </w:r>
      <w:r w:rsidR="00195F18" w:rsidRPr="00195F18">
        <w:rPr>
          <w:rFonts w:ascii="Helvetica" w:hAnsi="Helvetica" w:cs="Arial"/>
          <w:b/>
          <w:sz w:val="22"/>
          <w:szCs w:val="22"/>
        </w:rPr>
        <w:t>Analysis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48B345E" w14:textId="652EA52A" w:rsidR="00195F18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5F18">
        <w:rPr>
          <w:rFonts w:ascii="Helvetica" w:hAnsi="Helvetica" w:cs="Arial"/>
          <w:sz w:val="22"/>
          <w:szCs w:val="22"/>
        </w:rPr>
        <w:lastRenderedPageBreak/>
        <w:t xml:space="preserve">Analyze </w:t>
      </w:r>
      <w:r w:rsidR="00061006" w:rsidRPr="00F1498D">
        <w:rPr>
          <w:rFonts w:ascii="Helvetica" w:hAnsi="Helvetica" w:cs="Arial"/>
          <w:sz w:val="22"/>
          <w:szCs w:val="22"/>
        </w:rPr>
        <w:t>s</w:t>
      </w:r>
      <w:r w:rsidR="00061006">
        <w:rPr>
          <w:rFonts w:ascii="Helvetica" w:hAnsi="Helvetica" w:cs="Arial"/>
          <w:sz w:val="22"/>
          <w:szCs w:val="22"/>
        </w:rPr>
        <w:t>pontaneous</w:t>
      </w:r>
      <w:r w:rsidR="00061006" w:rsidRPr="00195F18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 xml:space="preserve">EPSCs and </w:t>
      </w:r>
      <w:r w:rsidR="00061006" w:rsidRPr="00BA2ABD">
        <w:rPr>
          <w:rFonts w:ascii="Helvetica" w:hAnsi="Helvetica" w:cs="Arial"/>
          <w:sz w:val="22"/>
          <w:szCs w:val="22"/>
        </w:rPr>
        <w:t>miniature</w:t>
      </w:r>
      <w:r w:rsidR="00061006" w:rsidRPr="00195F18">
        <w:rPr>
          <w:rFonts w:ascii="Helvetica" w:hAnsi="Helvetica" w:cs="Arial"/>
          <w:sz w:val="22"/>
          <w:szCs w:val="22"/>
        </w:rPr>
        <w:t xml:space="preserve"> </w:t>
      </w:r>
      <w:r w:rsidRPr="00195F18">
        <w:rPr>
          <w:rFonts w:ascii="Helvetica" w:hAnsi="Helvetica" w:cs="Arial"/>
          <w:sz w:val="22"/>
          <w:szCs w:val="22"/>
        </w:rPr>
        <w:t>EPSCs using a program that detects and analyzes synaptic currents</w:t>
      </w:r>
      <w:r w:rsidR="008123A5">
        <w:rPr>
          <w:rFonts w:ascii="Helvetica" w:hAnsi="Helvetica" w:cs="Arial"/>
          <w:sz w:val="22"/>
          <w:szCs w:val="22"/>
        </w:rPr>
        <w:t xml:space="preserve"> </w:t>
      </w:r>
      <w:r w:rsidR="008123A5">
        <w:rPr>
          <w:rFonts w:ascii="Helvetica" w:hAnsi="Helvetica" w:cs="Arial"/>
          <w:b/>
          <w:sz w:val="22"/>
          <w:szCs w:val="22"/>
        </w:rPr>
        <w:t>[1]</w:t>
      </w:r>
      <w:r w:rsidRPr="00195F18">
        <w:rPr>
          <w:rFonts w:ascii="Helvetica" w:hAnsi="Helvetica" w:cs="Arial"/>
          <w:sz w:val="22"/>
          <w:szCs w:val="22"/>
        </w:rPr>
        <w:t xml:space="preserve">. </w:t>
      </w:r>
      <w:r w:rsidR="008123A5">
        <w:rPr>
          <w:rFonts w:ascii="Helvetica" w:hAnsi="Helvetica" w:cs="Arial"/>
          <w:sz w:val="22"/>
          <w:szCs w:val="22"/>
        </w:rPr>
        <w:t xml:space="preserve">Then, </w:t>
      </w:r>
      <w:r w:rsidRPr="00195F18">
        <w:rPr>
          <w:rFonts w:ascii="Helvetica" w:hAnsi="Helvetica" w:cs="Arial"/>
          <w:sz w:val="22"/>
          <w:szCs w:val="22"/>
        </w:rPr>
        <w:t xml:space="preserve">use the suggested detection parameters </w:t>
      </w:r>
      <w:r w:rsidR="008123A5">
        <w:rPr>
          <w:rFonts w:ascii="Helvetica" w:hAnsi="Helvetica" w:cs="Arial"/>
          <w:sz w:val="22"/>
          <w:szCs w:val="22"/>
        </w:rPr>
        <w:t xml:space="preserve">and </w:t>
      </w:r>
      <w:r w:rsidR="008123A5" w:rsidRPr="00195F18">
        <w:rPr>
          <w:rFonts w:ascii="Helvetica" w:hAnsi="Helvetica" w:cs="Arial"/>
          <w:sz w:val="22"/>
          <w:szCs w:val="22"/>
        </w:rPr>
        <w:t xml:space="preserve">Nonstop Analysis function </w:t>
      </w:r>
      <w:r w:rsidRPr="00195F18">
        <w:rPr>
          <w:rFonts w:ascii="Helvetica" w:hAnsi="Helvetica" w:cs="Arial"/>
          <w:sz w:val="22"/>
          <w:szCs w:val="22"/>
        </w:rPr>
        <w:t xml:space="preserve">for detecting AMPA </w:t>
      </w:r>
      <w:r w:rsidR="008123A5">
        <w:rPr>
          <w:rFonts w:ascii="Helvetica" w:hAnsi="Helvetica" w:cs="Arial"/>
          <w:sz w:val="22"/>
          <w:szCs w:val="22"/>
        </w:rPr>
        <w:t>r</w:t>
      </w:r>
      <w:r w:rsidRPr="00195F18">
        <w:rPr>
          <w:rFonts w:ascii="Helvetica" w:hAnsi="Helvetica" w:cs="Arial"/>
          <w:sz w:val="22"/>
          <w:szCs w:val="22"/>
        </w:rPr>
        <w:t>eceptor</w:t>
      </w:r>
      <w:r w:rsidR="008123A5">
        <w:rPr>
          <w:rFonts w:ascii="Helvetica" w:hAnsi="Helvetica" w:cs="Arial"/>
          <w:sz w:val="22"/>
          <w:szCs w:val="22"/>
        </w:rPr>
        <w:t>s-mediated</w:t>
      </w:r>
      <w:r w:rsidRPr="00195F18">
        <w:rPr>
          <w:rFonts w:ascii="Helvetica" w:hAnsi="Helvetica" w:cs="Arial"/>
          <w:sz w:val="22"/>
          <w:szCs w:val="22"/>
        </w:rPr>
        <w:t xml:space="preserve"> EPSCs</w:t>
      </w:r>
      <w:r w:rsidR="008123A5">
        <w:rPr>
          <w:rFonts w:ascii="Helvetica" w:hAnsi="Helvetica" w:cs="Arial"/>
          <w:sz w:val="22"/>
          <w:szCs w:val="22"/>
        </w:rPr>
        <w:t xml:space="preserve"> </w:t>
      </w:r>
      <w:r w:rsidR="008123A5">
        <w:rPr>
          <w:rFonts w:ascii="Helvetica" w:hAnsi="Helvetica" w:cs="Arial"/>
          <w:b/>
          <w:sz w:val="22"/>
          <w:szCs w:val="22"/>
        </w:rPr>
        <w:t>[2]</w:t>
      </w:r>
      <w:r w:rsidRPr="00195F18">
        <w:rPr>
          <w:rFonts w:ascii="Helvetica" w:hAnsi="Helvetica" w:cs="Arial"/>
          <w:sz w:val="22"/>
          <w:szCs w:val="22"/>
        </w:rPr>
        <w:t xml:space="preserve">. </w:t>
      </w:r>
    </w:p>
    <w:p w14:paraId="13D0EE10" w14:textId="41111E99" w:rsidR="00C04ADD" w:rsidRDefault="00C04ADD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analysis program on the computer monitor</w:t>
      </w:r>
    </w:p>
    <w:p w14:paraId="75971BC4" w14:textId="23FFF314" w:rsidR="00C04ADD" w:rsidRPr="00195F18" w:rsidRDefault="007C51A2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that the </w:t>
      </w:r>
      <w:r w:rsidRPr="00195F18">
        <w:rPr>
          <w:rFonts w:ascii="Helvetica" w:hAnsi="Helvetica" w:cs="Arial"/>
          <w:sz w:val="22"/>
          <w:szCs w:val="22"/>
        </w:rPr>
        <w:t xml:space="preserve">Nonstop Analysis function </w:t>
      </w:r>
      <w:r>
        <w:rPr>
          <w:rFonts w:ascii="Helvetica" w:hAnsi="Helvetica" w:cs="Arial"/>
          <w:sz w:val="22"/>
          <w:szCs w:val="22"/>
        </w:rPr>
        <w:t>is used to</w:t>
      </w:r>
      <w:r w:rsidRPr="00195F18">
        <w:rPr>
          <w:rFonts w:ascii="Helvetica" w:hAnsi="Helvetica" w:cs="Arial"/>
          <w:sz w:val="22"/>
          <w:szCs w:val="22"/>
        </w:rPr>
        <w:t xml:space="preserve"> detect AMPA </w:t>
      </w:r>
      <w:r>
        <w:rPr>
          <w:rFonts w:ascii="Helvetica" w:hAnsi="Helvetica" w:cs="Arial"/>
          <w:sz w:val="22"/>
          <w:szCs w:val="22"/>
        </w:rPr>
        <w:t>r</w:t>
      </w:r>
      <w:r w:rsidRPr="00195F18">
        <w:rPr>
          <w:rFonts w:ascii="Helvetica" w:hAnsi="Helvetica" w:cs="Arial"/>
          <w:sz w:val="22"/>
          <w:szCs w:val="22"/>
        </w:rPr>
        <w:t>eceptor</w:t>
      </w:r>
      <w:r>
        <w:rPr>
          <w:rFonts w:ascii="Helvetica" w:hAnsi="Helvetica" w:cs="Arial"/>
          <w:sz w:val="22"/>
          <w:szCs w:val="22"/>
        </w:rPr>
        <w:t>s-mediated</w:t>
      </w:r>
      <w:r w:rsidRPr="00195F18">
        <w:rPr>
          <w:rFonts w:ascii="Helvetica" w:hAnsi="Helvetica" w:cs="Arial"/>
          <w:sz w:val="22"/>
          <w:szCs w:val="22"/>
        </w:rPr>
        <w:t xml:space="preserve"> EPSCs</w:t>
      </w:r>
      <w:r w:rsidR="001F3319">
        <w:rPr>
          <w:rFonts w:ascii="Helvetica" w:hAnsi="Helvetica" w:cs="Arial"/>
          <w:sz w:val="22"/>
          <w:szCs w:val="22"/>
        </w:rPr>
        <w:t xml:space="preserve"> </w:t>
      </w:r>
    </w:p>
    <w:p w14:paraId="545EF0FB" w14:textId="665AE0DF" w:rsidR="00195F18" w:rsidRPr="007C51A2" w:rsidRDefault="00195F18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23A5">
        <w:rPr>
          <w:rFonts w:ascii="Helvetica" w:hAnsi="Helvetica" w:cs="Arial"/>
          <w:sz w:val="22"/>
          <w:szCs w:val="22"/>
        </w:rPr>
        <w:t xml:space="preserve">Manually scan each recording to ensure the program is accurately detecting each event </w:t>
      </w:r>
      <w:r w:rsidR="008123A5">
        <w:rPr>
          <w:rFonts w:ascii="Helvetica" w:hAnsi="Helvetica" w:cs="Arial"/>
          <w:b/>
          <w:sz w:val="22"/>
          <w:szCs w:val="22"/>
        </w:rPr>
        <w:t>[1]</w:t>
      </w:r>
      <w:r w:rsidRPr="008123A5">
        <w:rPr>
          <w:rFonts w:ascii="Helvetica" w:hAnsi="Helvetica" w:cs="Arial"/>
          <w:sz w:val="22"/>
          <w:szCs w:val="22"/>
        </w:rPr>
        <w:t>.</w:t>
      </w:r>
      <w:r w:rsidR="008123A5" w:rsidRPr="008123A5">
        <w:rPr>
          <w:rFonts w:ascii="Helvetica" w:hAnsi="Helvetica" w:cs="Arial"/>
          <w:sz w:val="22"/>
          <w:szCs w:val="22"/>
        </w:rPr>
        <w:t xml:space="preserve"> </w:t>
      </w:r>
      <w:r w:rsidRPr="008123A5">
        <w:rPr>
          <w:rFonts w:ascii="Helvetica" w:hAnsi="Helvetica" w:cs="Arial"/>
          <w:sz w:val="22"/>
          <w:szCs w:val="22"/>
        </w:rPr>
        <w:t xml:space="preserve">Export the event data by copying it to the clipboard and paste it into a data management software </w:t>
      </w:r>
      <w:r w:rsidR="008123A5">
        <w:rPr>
          <w:rFonts w:ascii="Helvetica" w:hAnsi="Helvetica" w:cs="Arial"/>
          <w:b/>
          <w:sz w:val="22"/>
          <w:szCs w:val="22"/>
        </w:rPr>
        <w:t>[2].</w:t>
      </w:r>
    </w:p>
    <w:p w14:paraId="0EF7CCC8" w14:textId="0CFA71B6" w:rsidR="007C51A2" w:rsidRDefault="007C51A2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51A2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>T</w:t>
      </w:r>
      <w:r w:rsidRPr="007C51A2">
        <w:rPr>
          <w:rFonts w:ascii="Helvetica" w:hAnsi="Helvetica" w:cs="Arial"/>
          <w:sz w:val="22"/>
          <w:szCs w:val="22"/>
        </w:rPr>
        <w:t>alent</w:t>
      </w:r>
      <w:r>
        <w:rPr>
          <w:rFonts w:ascii="Helvetica" w:hAnsi="Helvetica" w:cs="Arial"/>
          <w:sz w:val="22"/>
          <w:szCs w:val="22"/>
        </w:rPr>
        <w:t xml:space="preserve"> scanning a recording </w:t>
      </w:r>
      <w:r w:rsidRPr="008123A5">
        <w:rPr>
          <w:rFonts w:ascii="Helvetica" w:hAnsi="Helvetica" w:cs="Arial"/>
          <w:sz w:val="22"/>
          <w:szCs w:val="22"/>
        </w:rPr>
        <w:t>to ensure the program is accurately detecting</w:t>
      </w:r>
      <w:r>
        <w:rPr>
          <w:rFonts w:ascii="Helvetica" w:hAnsi="Helvetica" w:cs="Arial"/>
          <w:sz w:val="22"/>
          <w:szCs w:val="22"/>
        </w:rPr>
        <w:t xml:space="preserve"> the event</w:t>
      </w:r>
    </w:p>
    <w:p w14:paraId="3612DECF" w14:textId="2D1D0F8C" w:rsidR="007C51A2" w:rsidRPr="007C51A2" w:rsidRDefault="007C51A2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0780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ED07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that the event data is cop</w:t>
      </w:r>
      <w:r w:rsidRPr="008123A5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>ed</w:t>
      </w:r>
      <w:r w:rsidRPr="008123A5">
        <w:rPr>
          <w:rFonts w:ascii="Helvetica" w:hAnsi="Helvetica" w:cs="Arial"/>
          <w:sz w:val="22"/>
          <w:szCs w:val="22"/>
        </w:rPr>
        <w:t xml:space="preserve"> to the clipboard and paste</w:t>
      </w:r>
      <w:r>
        <w:rPr>
          <w:rFonts w:ascii="Helvetica" w:hAnsi="Helvetica" w:cs="Arial"/>
          <w:sz w:val="22"/>
          <w:szCs w:val="22"/>
        </w:rPr>
        <w:t>d</w:t>
      </w:r>
      <w:r w:rsidRPr="008123A5">
        <w:rPr>
          <w:rFonts w:ascii="Helvetica" w:hAnsi="Helvetica" w:cs="Arial"/>
          <w:sz w:val="22"/>
          <w:szCs w:val="22"/>
        </w:rPr>
        <w:t xml:space="preserve"> into a data management software</w:t>
      </w:r>
      <w:r w:rsidR="001F3319">
        <w:rPr>
          <w:rFonts w:ascii="Helvetica" w:hAnsi="Helvetica" w:cs="Arial"/>
          <w:sz w:val="22"/>
          <w:szCs w:val="22"/>
        </w:rPr>
        <w:t xml:space="preserve"> </w:t>
      </w:r>
    </w:p>
    <w:p w14:paraId="5388B047" w14:textId="3AA86D6E" w:rsidR="00565757" w:rsidRDefault="00D3162E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195F18" w:rsidRPr="00195F18">
        <w:rPr>
          <w:rFonts w:ascii="Helvetica" w:hAnsi="Helvetica" w:cs="Arial"/>
          <w:sz w:val="22"/>
          <w:szCs w:val="22"/>
        </w:rPr>
        <w:t>alculate the average frequency and</w:t>
      </w:r>
      <w:r w:rsidR="007C51A2">
        <w:rPr>
          <w:rFonts w:ascii="Helvetica" w:hAnsi="Helvetica" w:cs="Arial"/>
          <w:sz w:val="22"/>
          <w:szCs w:val="22"/>
        </w:rPr>
        <w:t xml:space="preserve"> </w:t>
      </w:r>
      <w:r w:rsidR="00195F18" w:rsidRPr="00195F18">
        <w:rPr>
          <w:rFonts w:ascii="Helvetica" w:hAnsi="Helvetica" w:cs="Arial"/>
          <w:sz w:val="22"/>
          <w:szCs w:val="22"/>
        </w:rPr>
        <w:t>amplitude for each drug treatment and perform the relevant statistical analyses</w:t>
      </w:r>
      <w:r w:rsidR="008123A5">
        <w:rPr>
          <w:rFonts w:ascii="Helvetica" w:hAnsi="Helvetica" w:cs="Arial"/>
          <w:sz w:val="22"/>
          <w:szCs w:val="22"/>
        </w:rPr>
        <w:t xml:space="preserve"> </w:t>
      </w:r>
      <w:r w:rsidR="008123A5">
        <w:rPr>
          <w:rFonts w:ascii="Helvetica" w:hAnsi="Helvetica" w:cs="Arial"/>
          <w:b/>
          <w:sz w:val="22"/>
          <w:szCs w:val="22"/>
        </w:rPr>
        <w:t>[</w:t>
      </w:r>
      <w:r w:rsidR="00F95A74">
        <w:rPr>
          <w:rFonts w:ascii="Helvetica" w:hAnsi="Helvetica" w:cs="Arial"/>
          <w:b/>
          <w:sz w:val="22"/>
          <w:szCs w:val="22"/>
        </w:rPr>
        <w:t>1</w:t>
      </w:r>
      <w:r w:rsidR="008123A5">
        <w:rPr>
          <w:rFonts w:ascii="Helvetica" w:hAnsi="Helvetica" w:cs="Arial"/>
          <w:b/>
          <w:sz w:val="22"/>
          <w:szCs w:val="22"/>
        </w:rPr>
        <w:t>]</w:t>
      </w:r>
      <w:r w:rsidR="00195F18" w:rsidRPr="00195F18">
        <w:rPr>
          <w:rFonts w:ascii="Helvetica" w:hAnsi="Helvetica" w:cs="Arial"/>
          <w:sz w:val="22"/>
          <w:szCs w:val="22"/>
        </w:rPr>
        <w:t>.</w:t>
      </w:r>
    </w:p>
    <w:p w14:paraId="7F9DCD95" w14:textId="1B1D8A1B" w:rsidR="00F22F5E" w:rsidRPr="00F95A74" w:rsidRDefault="003A7C79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95A74">
        <w:rPr>
          <w:rFonts w:ascii="Helvetica" w:hAnsi="Helvetica" w:cs="Arial"/>
          <w:sz w:val="22"/>
          <w:szCs w:val="22"/>
        </w:rPr>
        <w:t xml:space="preserve">LAB MEDIA: </w:t>
      </w:r>
      <w:r w:rsidR="00F95A74" w:rsidRPr="00F95A74">
        <w:rPr>
          <w:rFonts w:ascii="Helvetica" w:hAnsi="Helvetica" w:cs="Arial"/>
          <w:sz w:val="22"/>
          <w:szCs w:val="22"/>
        </w:rPr>
        <w:t>Figure 3</w:t>
      </w:r>
      <w:r w:rsidR="00F95A74">
        <w:rPr>
          <w:rFonts w:ascii="Helvetica" w:hAnsi="Helvetica" w:cs="Arial"/>
          <w:sz w:val="22"/>
          <w:szCs w:val="22"/>
        </w:rPr>
        <w:t>C, D</w:t>
      </w:r>
      <w:r w:rsidR="00F95A74" w:rsidRPr="00F95A74">
        <w:rPr>
          <w:rFonts w:ascii="Helvetica" w:hAnsi="Helvetica" w:cs="Arial"/>
          <w:sz w:val="22"/>
          <w:szCs w:val="22"/>
        </w:rPr>
        <w:t xml:space="preserve"> 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9A70977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3C5C91DB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2A632EAA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7690F9CB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4F683FB8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482F6A46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2DDB3F08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650F3FEB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3CB728D2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48ED89D6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7B86669C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2D345C3A" w14:textId="77777777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6D172ADE" w14:textId="4EEA4590" w:rsidR="003A2296" w:rsidRDefault="003A2296" w:rsidP="004E3F8E">
      <w:pPr>
        <w:pStyle w:val="Title"/>
        <w:jc w:val="center"/>
        <w:rPr>
          <w:rFonts w:ascii="Helvetica" w:hAnsi="Helvetica"/>
        </w:rPr>
      </w:pPr>
    </w:p>
    <w:p w14:paraId="0C7B8363" w14:textId="796C357E" w:rsidR="00187019" w:rsidRDefault="00187019" w:rsidP="00187019"/>
    <w:p w14:paraId="474D1C62" w14:textId="77777777" w:rsidR="00187019" w:rsidRPr="00187019" w:rsidRDefault="00187019" w:rsidP="00187019"/>
    <w:p w14:paraId="04366B24" w14:textId="5074182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049DC065" w:rsidR="00F22F5E" w:rsidRPr="007C5551" w:rsidRDefault="00CE10F2" w:rsidP="000B51E2">
      <w:pPr>
        <w:numPr>
          <w:ilvl w:val="0"/>
          <w:numId w:val="50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263EA">
        <w:rPr>
          <w:rFonts w:ascii="Helvetica" w:hAnsi="Helvetica" w:cs="Arial"/>
          <w:b/>
          <w:sz w:val="22"/>
          <w:szCs w:val="22"/>
        </w:rPr>
        <w:t>4-AP A</w:t>
      </w:r>
      <w:r w:rsidR="009263EA" w:rsidRPr="009263EA">
        <w:rPr>
          <w:rFonts w:ascii="Helvetica" w:hAnsi="Helvetica" w:cs="Arial"/>
          <w:b/>
          <w:sz w:val="22"/>
          <w:szCs w:val="22"/>
        </w:rPr>
        <w:t>pplication</w:t>
      </w:r>
      <w:r w:rsidR="009263EA">
        <w:rPr>
          <w:rFonts w:ascii="Helvetica" w:hAnsi="Helvetica" w:cs="Arial"/>
          <w:b/>
          <w:sz w:val="22"/>
          <w:szCs w:val="22"/>
        </w:rPr>
        <w:t xml:space="preserve"> and High-F</w:t>
      </w:r>
      <w:r w:rsidR="009263EA" w:rsidRPr="009263EA">
        <w:rPr>
          <w:rFonts w:ascii="Helvetica" w:hAnsi="Helvetica" w:cs="Arial"/>
          <w:b/>
          <w:sz w:val="22"/>
          <w:szCs w:val="22"/>
        </w:rPr>
        <w:t xml:space="preserve">requency </w:t>
      </w:r>
      <w:r w:rsidR="009263EA">
        <w:rPr>
          <w:rFonts w:ascii="Helvetica" w:hAnsi="Helvetica" w:cs="Arial"/>
          <w:b/>
          <w:sz w:val="22"/>
          <w:szCs w:val="22"/>
        </w:rPr>
        <w:t>S</w:t>
      </w:r>
      <w:r w:rsidR="009263EA" w:rsidRPr="009263EA">
        <w:rPr>
          <w:rFonts w:ascii="Helvetica" w:hAnsi="Helvetica" w:cs="Arial"/>
          <w:b/>
          <w:sz w:val="22"/>
          <w:szCs w:val="22"/>
        </w:rPr>
        <w:t xml:space="preserve">timulation </w:t>
      </w:r>
      <w:r w:rsidR="009263EA">
        <w:rPr>
          <w:rFonts w:ascii="Helvetica" w:hAnsi="Helvetica" w:cs="Arial"/>
          <w:b/>
          <w:sz w:val="22"/>
          <w:szCs w:val="22"/>
        </w:rPr>
        <w:t>R</w:t>
      </w:r>
      <w:r w:rsidR="009263EA" w:rsidRPr="009263EA">
        <w:rPr>
          <w:rFonts w:ascii="Helvetica" w:hAnsi="Helvetica" w:cs="Arial"/>
          <w:b/>
          <w:sz w:val="22"/>
          <w:szCs w:val="22"/>
        </w:rPr>
        <w:t xml:space="preserve">eveal </w:t>
      </w:r>
      <w:r w:rsidR="009263EA">
        <w:rPr>
          <w:rFonts w:ascii="Helvetica" w:hAnsi="Helvetica" w:cs="Arial"/>
          <w:b/>
          <w:sz w:val="22"/>
          <w:szCs w:val="22"/>
        </w:rPr>
        <w:t>S</w:t>
      </w:r>
      <w:r w:rsidR="009263EA" w:rsidRPr="009263EA">
        <w:rPr>
          <w:rFonts w:ascii="Helvetica" w:hAnsi="Helvetica" w:cs="Arial"/>
          <w:b/>
          <w:sz w:val="22"/>
          <w:szCs w:val="22"/>
        </w:rPr>
        <w:t xml:space="preserve">ynaptic </w:t>
      </w:r>
      <w:r w:rsidR="009263EA">
        <w:rPr>
          <w:rFonts w:ascii="Helvetica" w:hAnsi="Helvetica" w:cs="Arial"/>
          <w:b/>
          <w:sz w:val="22"/>
          <w:szCs w:val="22"/>
        </w:rPr>
        <w:t>M</w:t>
      </w:r>
      <w:r w:rsidR="009263EA" w:rsidRPr="009263EA">
        <w:rPr>
          <w:rFonts w:ascii="Helvetica" w:hAnsi="Helvetica" w:cs="Arial"/>
          <w:b/>
          <w:sz w:val="22"/>
          <w:szCs w:val="22"/>
        </w:rPr>
        <w:t>ultiplicity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B73C475" w14:textId="19B25A17" w:rsidR="007C5551" w:rsidRPr="006A6324" w:rsidRDefault="007C5551" w:rsidP="007C5551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color w:val="FF0000"/>
          <w:sz w:val="22"/>
          <w:szCs w:val="22"/>
          <w:lang w:eastAsia="zh-TW"/>
        </w:rPr>
        <w:t>Authors, please upload subfigures of Figure 3 and 6 to this link (</w:t>
      </w:r>
      <w:hyperlink r:id="rId17" w:history="1">
        <w:r w:rsidRPr="004424DB">
          <w:rPr>
            <w:rStyle w:val="Hyperlink"/>
            <w:rFonts w:ascii="Helvetica" w:hAnsi="Helvetica" w:cs="Arial"/>
            <w:sz w:val="22"/>
            <w:szCs w:val="22"/>
            <w:lang w:eastAsia="zh-TW"/>
          </w:rPr>
          <w:t>https://www.jove.com/account/file-uploader?src=18135653</w:t>
        </w:r>
      </w:hyperlink>
      <w:r>
        <w:rPr>
          <w:rFonts w:ascii="Helvetica" w:hAnsi="Helvetica" w:cs="Arial"/>
          <w:color w:val="FF0000"/>
          <w:sz w:val="22"/>
          <w:szCs w:val="22"/>
          <w:lang w:eastAsia="zh-TW"/>
        </w:rPr>
        <w:t>). Thanks.</w:t>
      </w:r>
    </w:p>
    <w:p w14:paraId="056E9F46" w14:textId="5878FF05" w:rsidR="006061DA" w:rsidRPr="006061DA" w:rsidRDefault="006061DA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1DA">
        <w:rPr>
          <w:rFonts w:ascii="Helvetica" w:hAnsi="Helvetica" w:cs="Arial"/>
          <w:sz w:val="22"/>
          <w:szCs w:val="22"/>
        </w:rPr>
        <w:t xml:space="preserve">In an example shown </w:t>
      </w:r>
      <w:r>
        <w:rPr>
          <w:rFonts w:ascii="Helvetica" w:hAnsi="Helvetica" w:cs="Arial"/>
          <w:sz w:val="22"/>
          <w:szCs w:val="22"/>
        </w:rPr>
        <w:t>here</w:t>
      </w:r>
      <w:r w:rsidRPr="006061DA">
        <w:rPr>
          <w:rFonts w:ascii="Helvetica" w:hAnsi="Helvetica" w:cs="Arial"/>
          <w:sz w:val="22"/>
          <w:szCs w:val="22"/>
        </w:rPr>
        <w:t>, 4-AP increases both the amplitude and frequency of s</w:t>
      </w:r>
      <w:r>
        <w:rPr>
          <w:rFonts w:ascii="Helvetica" w:hAnsi="Helvetica" w:cs="Arial"/>
          <w:sz w:val="22"/>
          <w:szCs w:val="22"/>
        </w:rPr>
        <w:t xml:space="preserve">pontaneous </w:t>
      </w:r>
      <w:r w:rsidRPr="006061DA">
        <w:rPr>
          <w:rFonts w:ascii="Helvetica" w:hAnsi="Helvetica" w:cs="Arial"/>
          <w:sz w:val="22"/>
          <w:szCs w:val="22"/>
        </w:rPr>
        <w:t>EPSCs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6061DA">
        <w:rPr>
          <w:rFonts w:ascii="Helvetica" w:hAnsi="Helvetica" w:cs="Arial"/>
          <w:sz w:val="22"/>
          <w:szCs w:val="22"/>
        </w:rPr>
        <w:t xml:space="preserve">. Subsequent application of TTX and </w:t>
      </w:r>
      <w:r w:rsidRPr="00BA2ABD">
        <w:rPr>
          <w:rFonts w:ascii="Helvetica" w:hAnsi="Helvetica" w:cs="Arial"/>
          <w:sz w:val="22"/>
          <w:szCs w:val="22"/>
        </w:rPr>
        <w:t>Cadmium</w:t>
      </w:r>
      <w:r w:rsidRPr="006061DA">
        <w:rPr>
          <w:rFonts w:ascii="Helvetica" w:hAnsi="Helvetica" w:cs="Arial"/>
          <w:sz w:val="22"/>
          <w:szCs w:val="22"/>
        </w:rPr>
        <w:t xml:space="preserve"> decreases both the amplitude and frequency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6061DA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Here is t</w:t>
      </w:r>
      <w:r w:rsidRPr="006061DA">
        <w:rPr>
          <w:rFonts w:ascii="Helvetica" w:hAnsi="Helvetica" w:cs="Arial"/>
          <w:sz w:val="22"/>
          <w:szCs w:val="22"/>
        </w:rPr>
        <w:t>he distribution of s</w:t>
      </w:r>
      <w:r>
        <w:rPr>
          <w:rFonts w:ascii="Helvetica" w:hAnsi="Helvetica" w:cs="Arial"/>
          <w:sz w:val="22"/>
          <w:szCs w:val="22"/>
        </w:rPr>
        <w:t xml:space="preserve">pontaneous </w:t>
      </w:r>
      <w:r w:rsidRPr="006061DA">
        <w:rPr>
          <w:rFonts w:ascii="Helvetica" w:hAnsi="Helvetica" w:cs="Arial"/>
          <w:sz w:val="22"/>
          <w:szCs w:val="22"/>
        </w:rPr>
        <w:t>EPSC amplitude from the recording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[3].</w:t>
      </w:r>
    </w:p>
    <w:p w14:paraId="1E19A26D" w14:textId="445B708A" w:rsidR="006061DA" w:rsidRDefault="006061DA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bookmarkStart w:id="2" w:name="_Hlk1882988"/>
      <w:r>
        <w:rPr>
          <w:rFonts w:ascii="Helvetica" w:hAnsi="Helvetica" w:cs="Arial"/>
          <w:sz w:val="22"/>
          <w:szCs w:val="22"/>
        </w:rPr>
        <w:t>Figure 3</w:t>
      </w:r>
      <w:r w:rsidR="007A6674">
        <w:rPr>
          <w:rFonts w:ascii="Helvetica" w:hAnsi="Helvetica" w:cs="Arial"/>
          <w:sz w:val="22"/>
          <w:szCs w:val="22"/>
        </w:rPr>
        <w:t>A</w:t>
      </w:r>
      <w:r w:rsidR="008D2EC4">
        <w:rPr>
          <w:rFonts w:ascii="Helvetica" w:hAnsi="Helvetica" w:cs="Arial"/>
          <w:sz w:val="22"/>
          <w:szCs w:val="22"/>
        </w:rPr>
        <w:t xml:space="preserve"> </w:t>
      </w:r>
      <w:bookmarkEnd w:id="2"/>
      <w:r w:rsidR="008D2EC4">
        <w:rPr>
          <w:rFonts w:ascii="Helvetica" w:hAnsi="Helvetica" w:cs="Arial"/>
          <w:sz w:val="22"/>
          <w:szCs w:val="22"/>
        </w:rPr>
        <w:t xml:space="preserve">– </w:t>
      </w:r>
      <w:r w:rsidR="008D2EC4" w:rsidRPr="00F95A74">
        <w:rPr>
          <w:rFonts w:ascii="Helvetica" w:hAnsi="Helvetica" w:cs="Arial"/>
          <w:color w:val="4472C4" w:themeColor="accent1"/>
          <w:sz w:val="22"/>
          <w:szCs w:val="22"/>
        </w:rPr>
        <w:t>Video editor: please show the black panel on the left</w:t>
      </w:r>
    </w:p>
    <w:p w14:paraId="5A9C22D9" w14:textId="2CABE70C" w:rsidR="006061DA" w:rsidRDefault="007A6674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  <w:r w:rsidR="008D2EC4">
        <w:rPr>
          <w:rFonts w:ascii="Helvetica" w:hAnsi="Helvetica" w:cs="Arial"/>
          <w:sz w:val="22"/>
          <w:szCs w:val="22"/>
        </w:rPr>
        <w:t xml:space="preserve"> – </w:t>
      </w:r>
      <w:r w:rsidR="008D2EC4" w:rsidRPr="00F95A74">
        <w:rPr>
          <w:rFonts w:ascii="Helvetica" w:hAnsi="Helvetica" w:cs="Arial"/>
          <w:color w:val="4472C4" w:themeColor="accent1"/>
          <w:sz w:val="22"/>
          <w:szCs w:val="22"/>
        </w:rPr>
        <w:t>Video editor: please add the red and blue panels on the middle and right, respectively</w:t>
      </w:r>
    </w:p>
    <w:p w14:paraId="31E488CD" w14:textId="629FCE2A" w:rsidR="007A6674" w:rsidRDefault="007A6674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</w:p>
    <w:p w14:paraId="723E6619" w14:textId="2E9C1BB7" w:rsidR="006061DA" w:rsidRDefault="006061DA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1DA">
        <w:rPr>
          <w:rFonts w:ascii="Helvetica" w:hAnsi="Helvetica" w:cs="Arial"/>
          <w:sz w:val="22"/>
          <w:szCs w:val="22"/>
        </w:rPr>
        <w:t>In the hypothalamic neurons examine</w:t>
      </w:r>
      <w:r>
        <w:rPr>
          <w:rFonts w:ascii="Helvetica" w:hAnsi="Helvetica" w:cs="Arial"/>
          <w:sz w:val="22"/>
          <w:szCs w:val="22"/>
        </w:rPr>
        <w:t>d</w:t>
      </w:r>
      <w:r w:rsidRPr="006061DA">
        <w:rPr>
          <w:rFonts w:ascii="Helvetica" w:hAnsi="Helvetica" w:cs="Arial"/>
          <w:sz w:val="22"/>
          <w:szCs w:val="22"/>
        </w:rPr>
        <w:t xml:space="preserve"> here, the amplitude and frequency of the baseline and TTX conditions are the</w:t>
      </w:r>
      <w:r w:rsidR="008D2EC4">
        <w:rPr>
          <w:rFonts w:ascii="Helvetica" w:hAnsi="Helvetica" w:cs="Arial"/>
          <w:sz w:val="22"/>
          <w:szCs w:val="22"/>
        </w:rPr>
        <w:t xml:space="preserve"> same</w:t>
      </w:r>
      <w:r w:rsidRPr="006061DA">
        <w:rPr>
          <w:rFonts w:ascii="Helvetica" w:hAnsi="Helvetica" w:cs="Arial"/>
          <w:sz w:val="22"/>
          <w:szCs w:val="22"/>
        </w:rPr>
        <w:t xml:space="preserve">, suggesting that the baseline </w:t>
      </w:r>
      <w:r w:rsidR="007C5551" w:rsidRPr="006061DA">
        <w:rPr>
          <w:rFonts w:ascii="Helvetica" w:hAnsi="Helvetica" w:cs="Arial"/>
          <w:sz w:val="22"/>
          <w:szCs w:val="22"/>
        </w:rPr>
        <w:t>s</w:t>
      </w:r>
      <w:r w:rsidR="007C5551">
        <w:rPr>
          <w:rFonts w:ascii="Helvetica" w:hAnsi="Helvetica" w:cs="Arial"/>
          <w:sz w:val="22"/>
          <w:szCs w:val="22"/>
        </w:rPr>
        <w:t>pontaneous</w:t>
      </w:r>
      <w:r w:rsidR="007C5551" w:rsidRPr="006061DA">
        <w:rPr>
          <w:rFonts w:ascii="Helvetica" w:hAnsi="Helvetica" w:cs="Arial"/>
          <w:sz w:val="22"/>
          <w:szCs w:val="22"/>
        </w:rPr>
        <w:t xml:space="preserve"> </w:t>
      </w:r>
      <w:r w:rsidRPr="006061DA">
        <w:rPr>
          <w:rFonts w:ascii="Helvetica" w:hAnsi="Helvetica" w:cs="Arial"/>
          <w:sz w:val="22"/>
          <w:szCs w:val="22"/>
        </w:rPr>
        <w:t>EPSCs contain very few action potential-dependent EPSCs</w:t>
      </w:r>
      <w:r w:rsidR="008D2EC4">
        <w:rPr>
          <w:rFonts w:ascii="Helvetica" w:hAnsi="Helvetica" w:cs="Arial"/>
          <w:sz w:val="22"/>
          <w:szCs w:val="22"/>
        </w:rPr>
        <w:t xml:space="preserve"> </w:t>
      </w:r>
      <w:r w:rsidR="008D2EC4">
        <w:rPr>
          <w:rFonts w:ascii="Helvetica" w:hAnsi="Helvetica" w:cs="Arial"/>
          <w:b/>
          <w:sz w:val="22"/>
          <w:szCs w:val="22"/>
        </w:rPr>
        <w:t>[1]</w:t>
      </w:r>
      <w:r w:rsidRPr="006061DA">
        <w:rPr>
          <w:rFonts w:ascii="Helvetica" w:hAnsi="Helvetica" w:cs="Arial"/>
          <w:sz w:val="22"/>
          <w:szCs w:val="22"/>
        </w:rPr>
        <w:t>. Accordingly, subsequent experiments can compare the difference between baseline and 4-AP to measure multiplicity</w:t>
      </w:r>
      <w:r w:rsidR="008D2EC4">
        <w:rPr>
          <w:rFonts w:ascii="Helvetica" w:hAnsi="Helvetica" w:cs="Arial"/>
          <w:sz w:val="22"/>
          <w:szCs w:val="22"/>
        </w:rPr>
        <w:t xml:space="preserve"> </w:t>
      </w:r>
      <w:r w:rsidR="008D2EC4">
        <w:rPr>
          <w:rFonts w:ascii="Helvetica" w:hAnsi="Helvetica" w:cs="Arial"/>
          <w:b/>
          <w:sz w:val="22"/>
          <w:szCs w:val="22"/>
        </w:rPr>
        <w:t>[2].</w:t>
      </w:r>
      <w:r w:rsidRPr="006061DA">
        <w:rPr>
          <w:rFonts w:ascii="Helvetica" w:hAnsi="Helvetica" w:cs="Arial"/>
          <w:sz w:val="22"/>
          <w:szCs w:val="22"/>
        </w:rPr>
        <w:t xml:space="preserve"> </w:t>
      </w:r>
    </w:p>
    <w:p w14:paraId="0361555E" w14:textId="11290DF3" w:rsidR="006061DA" w:rsidRDefault="007A6674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</w:t>
      </w:r>
      <w:r w:rsidR="008D2EC4">
        <w:rPr>
          <w:rFonts w:ascii="Helvetica" w:hAnsi="Helvetica" w:cs="Arial"/>
          <w:sz w:val="22"/>
          <w:szCs w:val="22"/>
        </w:rPr>
        <w:t xml:space="preserve">C, D – </w:t>
      </w:r>
      <w:r w:rsidR="008D2EC4" w:rsidRPr="00F95A74">
        <w:rPr>
          <w:rFonts w:ascii="Helvetica" w:hAnsi="Helvetica" w:cs="Arial"/>
          <w:color w:val="4472C4" w:themeColor="accent1"/>
          <w:sz w:val="22"/>
          <w:szCs w:val="22"/>
        </w:rPr>
        <w:t>Video editor: please show Figure 3C, D, emphasize “</w:t>
      </w:r>
      <w:proofErr w:type="spellStart"/>
      <w:r w:rsidR="008D2EC4" w:rsidRPr="00F95A74">
        <w:rPr>
          <w:rFonts w:ascii="Helvetica" w:hAnsi="Helvetica" w:cs="Arial"/>
          <w:color w:val="4472C4" w:themeColor="accent1"/>
          <w:sz w:val="22"/>
          <w:szCs w:val="22"/>
        </w:rPr>
        <w:t>n.s</w:t>
      </w:r>
      <w:proofErr w:type="spellEnd"/>
      <w:r w:rsidR="008D2EC4" w:rsidRPr="00F95A74">
        <w:rPr>
          <w:rFonts w:ascii="Helvetica" w:hAnsi="Helvetica" w:cs="Arial"/>
          <w:color w:val="4472C4" w:themeColor="accent1"/>
          <w:sz w:val="22"/>
          <w:szCs w:val="22"/>
        </w:rPr>
        <w:t>.” in both figures</w:t>
      </w:r>
    </w:p>
    <w:p w14:paraId="0D4E868D" w14:textId="6272CDAF" w:rsidR="007A6674" w:rsidRDefault="008D2EC4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3C, D – </w:t>
      </w:r>
      <w:r w:rsidRPr="00F95A74">
        <w:rPr>
          <w:rFonts w:ascii="Helvetica" w:hAnsi="Helvetica" w:cs="Arial"/>
          <w:color w:val="4472C4" w:themeColor="accent1"/>
          <w:sz w:val="22"/>
          <w:szCs w:val="22"/>
        </w:rPr>
        <w:t>Video editor: emphasize “***” in Figure 3C and “**” in Figure 3D</w:t>
      </w:r>
    </w:p>
    <w:p w14:paraId="180A2C59" w14:textId="77777777" w:rsidR="007C5551" w:rsidRDefault="008D2EC4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2EC4">
        <w:rPr>
          <w:rFonts w:ascii="Helvetica" w:hAnsi="Helvetica" w:cs="Arial"/>
          <w:sz w:val="22"/>
          <w:szCs w:val="22"/>
        </w:rPr>
        <w:t>The strength of synaptic transmission can be transiently increased by bursts of synaptic activity</w:t>
      </w:r>
      <w:r w:rsidR="007C5551">
        <w:rPr>
          <w:rFonts w:ascii="Helvetica" w:hAnsi="Helvetica" w:cs="Arial"/>
          <w:sz w:val="22"/>
          <w:szCs w:val="22"/>
        </w:rPr>
        <w:t xml:space="preserve"> </w:t>
      </w:r>
      <w:r w:rsidR="007C5551">
        <w:rPr>
          <w:rFonts w:ascii="Helvetica" w:hAnsi="Helvetica" w:cs="Arial"/>
          <w:b/>
          <w:sz w:val="22"/>
          <w:szCs w:val="22"/>
        </w:rPr>
        <w:t>[1]</w:t>
      </w:r>
      <w:r w:rsidRPr="008D2EC4">
        <w:rPr>
          <w:rFonts w:ascii="Helvetica" w:hAnsi="Helvetica" w:cs="Arial"/>
          <w:sz w:val="22"/>
          <w:szCs w:val="22"/>
        </w:rPr>
        <w:t>. To investigate multiplicity under more physiological conditions, afferent stimulation can be used to increase action potential firing and release probability</w:t>
      </w:r>
      <w:r w:rsidR="007C5551">
        <w:rPr>
          <w:rFonts w:ascii="Helvetica" w:hAnsi="Helvetica" w:cs="Arial"/>
          <w:sz w:val="22"/>
          <w:szCs w:val="22"/>
        </w:rPr>
        <w:t xml:space="preserve"> </w:t>
      </w:r>
      <w:r w:rsidR="007C5551">
        <w:rPr>
          <w:rFonts w:ascii="Helvetica" w:hAnsi="Helvetica" w:cs="Arial"/>
          <w:b/>
          <w:sz w:val="22"/>
          <w:szCs w:val="22"/>
        </w:rPr>
        <w:t>[2]</w:t>
      </w:r>
      <w:r w:rsidRPr="008D2EC4">
        <w:rPr>
          <w:rFonts w:ascii="Helvetica" w:hAnsi="Helvetica" w:cs="Arial"/>
          <w:sz w:val="22"/>
          <w:szCs w:val="22"/>
        </w:rPr>
        <w:t xml:space="preserve">. </w:t>
      </w:r>
    </w:p>
    <w:p w14:paraId="1A56246C" w14:textId="57893B34" w:rsidR="007C5551" w:rsidRDefault="007C5551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6A – </w:t>
      </w:r>
      <w:r w:rsidRPr="00F95A74">
        <w:rPr>
          <w:rFonts w:ascii="Helvetica" w:hAnsi="Helvetica" w:cs="Arial"/>
          <w:color w:val="4472C4" w:themeColor="accent1"/>
          <w:sz w:val="22"/>
          <w:szCs w:val="22"/>
        </w:rPr>
        <w:t>Video editor: Please show Figure 6A</w:t>
      </w:r>
    </w:p>
    <w:p w14:paraId="0FB199BA" w14:textId="54625484" w:rsidR="007C5551" w:rsidRDefault="007C5551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6A – </w:t>
      </w:r>
      <w:r w:rsidRPr="00F95A74">
        <w:rPr>
          <w:rFonts w:ascii="Helvetica" w:hAnsi="Helvetica" w:cs="Arial"/>
          <w:color w:val="4472C4" w:themeColor="accent1"/>
          <w:sz w:val="22"/>
          <w:szCs w:val="22"/>
        </w:rPr>
        <w:t>Video editor: Please show Figure 6B</w:t>
      </w:r>
    </w:p>
    <w:p w14:paraId="503B2327" w14:textId="59B7CE57" w:rsidR="008D2EC4" w:rsidRDefault="007C5551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 are the s</w:t>
      </w:r>
      <w:r w:rsidRPr="006061DA">
        <w:rPr>
          <w:rFonts w:ascii="Helvetica" w:hAnsi="Helvetica" w:cs="Arial"/>
          <w:sz w:val="22"/>
          <w:szCs w:val="22"/>
        </w:rPr>
        <w:t>ummar</w:t>
      </w:r>
      <w:r>
        <w:rPr>
          <w:rFonts w:ascii="Helvetica" w:hAnsi="Helvetica" w:cs="Arial"/>
          <w:sz w:val="22"/>
          <w:szCs w:val="22"/>
        </w:rPr>
        <w:t>ies</w:t>
      </w:r>
      <w:r w:rsidRPr="006061DA">
        <w:rPr>
          <w:rFonts w:ascii="Helvetica" w:hAnsi="Helvetica" w:cs="Arial"/>
          <w:sz w:val="22"/>
          <w:szCs w:val="22"/>
        </w:rPr>
        <w:t xml:space="preserve"> of s</w:t>
      </w:r>
      <w:r>
        <w:rPr>
          <w:rFonts w:ascii="Helvetica" w:hAnsi="Helvetica" w:cs="Arial"/>
          <w:sz w:val="22"/>
          <w:szCs w:val="22"/>
        </w:rPr>
        <w:t>pontaneous</w:t>
      </w:r>
      <w:r w:rsidRPr="006061DA">
        <w:rPr>
          <w:rFonts w:ascii="Helvetica" w:hAnsi="Helvetica" w:cs="Arial"/>
          <w:sz w:val="22"/>
          <w:szCs w:val="22"/>
        </w:rPr>
        <w:t xml:space="preserve"> EPSC frequency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6061DA">
        <w:rPr>
          <w:rFonts w:ascii="Helvetica" w:hAnsi="Helvetica" w:cs="Arial"/>
          <w:sz w:val="22"/>
          <w:szCs w:val="22"/>
        </w:rPr>
        <w:t>and amplitude changes following synaptic stimulation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6061DA">
        <w:rPr>
          <w:rFonts w:ascii="Helvetica" w:hAnsi="Helvetica" w:cs="Arial"/>
          <w:sz w:val="22"/>
          <w:szCs w:val="22"/>
        </w:rPr>
        <w:t>.</w:t>
      </w:r>
    </w:p>
    <w:p w14:paraId="6E759478" w14:textId="7CF6A4DB" w:rsidR="006061DA" w:rsidRPr="006A6324" w:rsidRDefault="007C5551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6A – </w:t>
      </w:r>
      <w:r w:rsidRPr="00F95A74">
        <w:rPr>
          <w:rFonts w:ascii="Helvetica" w:hAnsi="Helvetica" w:cs="Arial"/>
          <w:color w:val="4472C4" w:themeColor="accent1"/>
          <w:sz w:val="22"/>
          <w:szCs w:val="22"/>
        </w:rPr>
        <w:t>Video editor: Please show Figure 6C, then add 6D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0B51E2">
      <w:pPr>
        <w:numPr>
          <w:ilvl w:val="0"/>
          <w:numId w:val="50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5747E448" w:rsidR="00CE10F2" w:rsidRPr="003A2296" w:rsidRDefault="00FE6E12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296">
        <w:rPr>
          <w:rFonts w:ascii="Helvetica" w:hAnsi="Helvetica" w:cs="Arial"/>
          <w:b/>
          <w:sz w:val="22"/>
          <w:szCs w:val="22"/>
          <w:u w:val="single"/>
        </w:rPr>
        <w:t>Julia Sunstrum</w:t>
      </w:r>
      <w:r w:rsidR="00472752" w:rsidRPr="003A2296">
        <w:rPr>
          <w:rFonts w:ascii="Helvetica" w:hAnsi="Helvetica" w:cs="Arial"/>
          <w:sz w:val="22"/>
          <w:szCs w:val="22"/>
        </w:rPr>
        <w:t>:</w:t>
      </w:r>
      <w:r w:rsidR="001B5C46" w:rsidRPr="003A2296">
        <w:rPr>
          <w:rFonts w:ascii="Helvetica" w:hAnsi="Helvetica" w:cs="Arial"/>
          <w:sz w:val="22"/>
          <w:szCs w:val="22"/>
        </w:rPr>
        <w:t xml:space="preserve"> </w:t>
      </w:r>
      <w:r w:rsidR="00C8272A" w:rsidRPr="003A2296">
        <w:rPr>
          <w:rFonts w:ascii="Helvetica" w:hAnsi="Helvetica" w:cs="Arial"/>
          <w:sz w:val="22"/>
          <w:szCs w:val="22"/>
        </w:rPr>
        <w:t xml:space="preserve">Stable recordings are essential for accurate </w:t>
      </w:r>
      <w:r w:rsidRPr="003A2296">
        <w:rPr>
          <w:rFonts w:ascii="Helvetica" w:hAnsi="Helvetica" w:cs="Arial"/>
          <w:sz w:val="22"/>
          <w:szCs w:val="22"/>
        </w:rPr>
        <w:t>interpretation of data</w:t>
      </w:r>
      <w:r w:rsidR="00C8272A" w:rsidRPr="003A2296">
        <w:rPr>
          <w:rFonts w:ascii="Helvetica" w:hAnsi="Helvetica" w:cs="Arial"/>
          <w:sz w:val="22"/>
          <w:szCs w:val="22"/>
        </w:rPr>
        <w:t xml:space="preserve">. </w:t>
      </w:r>
      <w:r w:rsidRPr="003A2296">
        <w:rPr>
          <w:rFonts w:ascii="Helvetica" w:hAnsi="Helvetica" w:cs="Arial"/>
          <w:sz w:val="22"/>
          <w:szCs w:val="22"/>
        </w:rPr>
        <w:t>D</w:t>
      </w:r>
      <w:r w:rsidR="00C8272A" w:rsidRPr="003A2296">
        <w:rPr>
          <w:rFonts w:ascii="Helvetica" w:hAnsi="Helvetica" w:cs="Arial"/>
          <w:sz w:val="22"/>
          <w:szCs w:val="22"/>
        </w:rPr>
        <w:t xml:space="preserve">iscard </w:t>
      </w:r>
      <w:r w:rsidRPr="003A2296">
        <w:rPr>
          <w:rFonts w:ascii="Helvetica" w:hAnsi="Helvetica" w:cs="Arial"/>
          <w:sz w:val="22"/>
          <w:szCs w:val="22"/>
        </w:rPr>
        <w:t>data</w:t>
      </w:r>
      <w:r w:rsidR="00C8272A" w:rsidRPr="003A2296">
        <w:rPr>
          <w:rFonts w:ascii="Helvetica" w:hAnsi="Helvetica" w:cs="Arial"/>
          <w:sz w:val="22"/>
          <w:szCs w:val="22"/>
        </w:rPr>
        <w:t xml:space="preserve"> if the access resistance </w:t>
      </w:r>
      <w:r w:rsidRPr="003A2296">
        <w:rPr>
          <w:rFonts w:ascii="Helvetica" w:hAnsi="Helvetica" w:cs="Arial"/>
          <w:sz w:val="22"/>
          <w:szCs w:val="22"/>
        </w:rPr>
        <w:t>changes</w:t>
      </w:r>
      <w:r w:rsidR="00C8272A" w:rsidRPr="003A2296">
        <w:rPr>
          <w:rFonts w:ascii="Helvetica" w:hAnsi="Helvetica" w:cs="Arial"/>
          <w:sz w:val="22"/>
          <w:szCs w:val="22"/>
        </w:rPr>
        <w:t xml:space="preserve"> by more than 20% </w:t>
      </w:r>
      <w:r w:rsidRPr="003A2296">
        <w:rPr>
          <w:rFonts w:ascii="Helvetica" w:hAnsi="Helvetica" w:cs="Arial"/>
          <w:sz w:val="22"/>
          <w:szCs w:val="22"/>
        </w:rPr>
        <w:t xml:space="preserve">during the recording </w:t>
      </w:r>
      <w:r w:rsidR="00C8272A" w:rsidRPr="003A2296">
        <w:rPr>
          <w:rFonts w:ascii="Helvetica" w:hAnsi="Helvetica" w:cs="Arial"/>
          <w:sz w:val="22"/>
          <w:szCs w:val="22"/>
        </w:rPr>
        <w:t xml:space="preserve">as this could </w:t>
      </w:r>
      <w:r w:rsidRPr="003A2296">
        <w:rPr>
          <w:rFonts w:ascii="Helvetica" w:hAnsi="Helvetica" w:cs="Arial"/>
          <w:sz w:val="22"/>
          <w:szCs w:val="22"/>
        </w:rPr>
        <w:t>confound the analysis</w:t>
      </w:r>
      <w:r w:rsidR="003A2296">
        <w:rPr>
          <w:rFonts w:ascii="Helvetica" w:hAnsi="Helvetica" w:cs="Arial"/>
          <w:sz w:val="22"/>
          <w:szCs w:val="22"/>
        </w:rPr>
        <w:t xml:space="preserve"> </w:t>
      </w:r>
      <w:r w:rsidR="003A2296">
        <w:rPr>
          <w:rFonts w:ascii="Helvetica" w:hAnsi="Helvetica" w:cs="Arial"/>
          <w:b/>
          <w:sz w:val="22"/>
          <w:szCs w:val="22"/>
        </w:rPr>
        <w:t>[1]</w:t>
      </w:r>
      <w:r w:rsidRPr="003A2296">
        <w:rPr>
          <w:rFonts w:ascii="Helvetica" w:hAnsi="Helvetica" w:cs="Arial"/>
          <w:sz w:val="22"/>
          <w:szCs w:val="22"/>
        </w:rPr>
        <w:t>.</w:t>
      </w:r>
      <w:r w:rsidR="00D858CB" w:rsidRPr="003A2296">
        <w:rPr>
          <w:rFonts w:ascii="Helvetica" w:hAnsi="Helvetica" w:cs="Arial"/>
          <w:sz w:val="22"/>
          <w:szCs w:val="22"/>
        </w:rPr>
        <w:t xml:space="preserve"> </w:t>
      </w:r>
    </w:p>
    <w:p w14:paraId="0A148EB8" w14:textId="51B3D593" w:rsidR="003A2296" w:rsidRPr="003A2296" w:rsidRDefault="003A2296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29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F89A5A" w14:textId="2C0EDFD1" w:rsidR="00CE10F2" w:rsidRPr="003A2296" w:rsidRDefault="0062009A" w:rsidP="000B51E2">
      <w:pPr>
        <w:numPr>
          <w:ilvl w:val="1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296">
        <w:rPr>
          <w:rFonts w:ascii="Helvetica" w:hAnsi="Helvetica" w:cs="Arial"/>
          <w:b/>
          <w:sz w:val="22"/>
          <w:szCs w:val="22"/>
          <w:u w:val="single"/>
        </w:rPr>
        <w:t>Wataru Inoue</w:t>
      </w:r>
      <w:r w:rsidR="00472752" w:rsidRPr="003A2296">
        <w:rPr>
          <w:rFonts w:ascii="Helvetica" w:hAnsi="Helvetica" w:cs="Arial"/>
          <w:sz w:val="22"/>
          <w:szCs w:val="22"/>
        </w:rPr>
        <w:t xml:space="preserve">: </w:t>
      </w:r>
      <w:r w:rsidRPr="003A2296">
        <w:rPr>
          <w:rFonts w:ascii="Helvetica" w:hAnsi="Helvetica" w:cs="Arial"/>
          <w:sz w:val="22"/>
          <w:szCs w:val="22"/>
        </w:rPr>
        <w:t>This protocol offers a simple way to estimate synaptic multiplicity, which is a key determinant of synaptic efficacy</w:t>
      </w:r>
      <w:r w:rsidR="00F95A74">
        <w:rPr>
          <w:rFonts w:ascii="Helvetica" w:hAnsi="Helvetica" w:cs="Arial"/>
          <w:sz w:val="22"/>
          <w:szCs w:val="22"/>
        </w:rPr>
        <w:t xml:space="preserve"> </w:t>
      </w:r>
      <w:r w:rsidRPr="003A2296">
        <w:rPr>
          <w:rFonts w:ascii="Helvetica" w:hAnsi="Helvetica" w:cs="Arial"/>
          <w:sz w:val="22"/>
          <w:szCs w:val="22"/>
        </w:rPr>
        <w:t>and its plasticity in different physiological and pathophysiological conditions</w:t>
      </w:r>
      <w:r w:rsidR="003A2296">
        <w:rPr>
          <w:rFonts w:ascii="Helvetica" w:hAnsi="Helvetica" w:cs="Arial"/>
          <w:sz w:val="22"/>
          <w:szCs w:val="22"/>
        </w:rPr>
        <w:t xml:space="preserve"> </w:t>
      </w:r>
      <w:r w:rsidR="003A2296">
        <w:rPr>
          <w:rFonts w:ascii="Helvetica" w:hAnsi="Helvetica" w:cs="Arial"/>
          <w:b/>
          <w:sz w:val="22"/>
          <w:szCs w:val="22"/>
        </w:rPr>
        <w:t>[1]</w:t>
      </w:r>
      <w:r w:rsidRPr="003A2296">
        <w:rPr>
          <w:rFonts w:ascii="Helvetica" w:hAnsi="Helvetica" w:cs="Arial"/>
          <w:sz w:val="22"/>
          <w:szCs w:val="22"/>
        </w:rPr>
        <w:t>.</w:t>
      </w:r>
      <w:r w:rsidR="00450B27" w:rsidRPr="003A2296">
        <w:rPr>
          <w:rFonts w:ascii="Helvetica" w:hAnsi="Helvetica" w:cs="Arial"/>
          <w:sz w:val="22"/>
          <w:szCs w:val="22"/>
        </w:rPr>
        <w:t xml:space="preserve"> </w:t>
      </w:r>
    </w:p>
    <w:p w14:paraId="40875461" w14:textId="22BCE91A" w:rsidR="003A2296" w:rsidRPr="003A2296" w:rsidRDefault="003A2296" w:rsidP="000B51E2">
      <w:pPr>
        <w:numPr>
          <w:ilvl w:val="2"/>
          <w:numId w:val="5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29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3A2296" w:rsidRPr="003A2296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2768EF" w16cid:durableId="2028F2E4"/>
  <w16cid:commentId w16cid:paraId="764BEC20" w16cid:durableId="2028F5BA"/>
  <w16cid:commentId w16cid:paraId="0F3A5472" w16cid:durableId="2028F342"/>
  <w16cid:commentId w16cid:paraId="4132D4C9" w16cid:durableId="2028F3A1"/>
  <w16cid:commentId w16cid:paraId="2C15D8D4" w16cid:durableId="2028F3E5"/>
  <w16cid:commentId w16cid:paraId="41ECACA0" w16cid:durableId="202546D9"/>
  <w16cid:commentId w16cid:paraId="74F05072" w16cid:durableId="2028F583"/>
  <w16cid:commentId w16cid:paraId="2FC7611A" w16cid:durableId="20291C3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200B0" w14:textId="77777777" w:rsidR="00B45147" w:rsidRDefault="00B45147">
      <w:r>
        <w:separator/>
      </w:r>
    </w:p>
  </w:endnote>
  <w:endnote w:type="continuationSeparator" w:id="0">
    <w:p w14:paraId="050A50B1" w14:textId="77777777" w:rsidR="00B45147" w:rsidRDefault="00B4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D5B45" w:rsidRDefault="008D5B4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D5B45" w:rsidRDefault="008D5B4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1227A97" w:rsidR="008D5B45" w:rsidRPr="00C70C90" w:rsidRDefault="008D5B4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63B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63B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4B9C0" w14:textId="77777777" w:rsidR="00B45147" w:rsidRDefault="00B45147">
      <w:r>
        <w:separator/>
      </w:r>
    </w:p>
  </w:footnote>
  <w:footnote w:type="continuationSeparator" w:id="0">
    <w:p w14:paraId="4605F3FF" w14:textId="77777777" w:rsidR="00B45147" w:rsidRDefault="00B451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64A4B71" w:rsidR="008D5B45" w:rsidRDefault="008D5B4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296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D5B45" w:rsidRPr="006A6324" w:rsidRDefault="008D5B4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AD2AE7"/>
    <w:multiLevelType w:val="hybridMultilevel"/>
    <w:tmpl w:val="5484BBB6"/>
    <w:lvl w:ilvl="0" w:tplc="829E7936">
      <w:start w:val="1"/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55F2F26"/>
    <w:multiLevelType w:val="hybridMultilevel"/>
    <w:tmpl w:val="9E5CCC7E"/>
    <w:lvl w:ilvl="0" w:tplc="829E7936">
      <w:start w:val="1"/>
      <w:numFmt w:val="bullet"/>
      <w:lvlText w:val="-"/>
      <w:lvlJc w:val="left"/>
      <w:pPr>
        <w:ind w:left="990" w:hanging="360"/>
      </w:pPr>
      <w:rPr>
        <w:rFonts w:ascii="Helvetica" w:eastAsia="Times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A67A23"/>
    <w:multiLevelType w:val="hybridMultilevel"/>
    <w:tmpl w:val="C3F645B2"/>
    <w:lvl w:ilvl="0" w:tplc="829E7936">
      <w:start w:val="1"/>
      <w:numFmt w:val="bullet"/>
      <w:lvlText w:val="-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3C7F15"/>
    <w:multiLevelType w:val="hybridMultilevel"/>
    <w:tmpl w:val="2ECCA77A"/>
    <w:lvl w:ilvl="0" w:tplc="829E7936">
      <w:start w:val="1"/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B70A8C"/>
    <w:multiLevelType w:val="multilevel"/>
    <w:tmpl w:val="BC9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92F5A08"/>
    <w:multiLevelType w:val="multilevel"/>
    <w:tmpl w:val="3EC8D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3EC8D8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FB754D"/>
    <w:multiLevelType w:val="hybridMultilevel"/>
    <w:tmpl w:val="966C2666"/>
    <w:lvl w:ilvl="0" w:tplc="829E7936">
      <w:start w:val="1"/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596DB9"/>
    <w:multiLevelType w:val="hybridMultilevel"/>
    <w:tmpl w:val="A39295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D60CA"/>
    <w:multiLevelType w:val="multilevel"/>
    <w:tmpl w:val="C978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6FF7EA6"/>
    <w:multiLevelType w:val="multilevel"/>
    <w:tmpl w:val="104805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" w:hAnsi="Helvetica" w:cs="Helvetic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EEB7DCF"/>
    <w:multiLevelType w:val="hybridMultilevel"/>
    <w:tmpl w:val="25B26D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>
    <w:nsid w:val="73FA206A"/>
    <w:multiLevelType w:val="hybridMultilevel"/>
    <w:tmpl w:val="90FEDF62"/>
    <w:lvl w:ilvl="0" w:tplc="829E7936">
      <w:start w:val="1"/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0F23C6"/>
    <w:multiLevelType w:val="multilevel"/>
    <w:tmpl w:val="57D2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0"/>
  </w:num>
  <w:num w:numId="5">
    <w:abstractNumId w:val="18"/>
  </w:num>
  <w:num w:numId="6">
    <w:abstractNumId w:val="31"/>
  </w:num>
  <w:num w:numId="7">
    <w:abstractNumId w:val="6"/>
  </w:num>
  <w:num w:numId="8">
    <w:abstractNumId w:val="21"/>
  </w:num>
  <w:num w:numId="9">
    <w:abstractNumId w:val="33"/>
  </w:num>
  <w:num w:numId="10">
    <w:abstractNumId w:val="45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8"/>
  </w:num>
  <w:num w:numId="18">
    <w:abstractNumId w:val="20"/>
  </w:num>
  <w:num w:numId="19">
    <w:abstractNumId w:val="3"/>
  </w:num>
  <w:num w:numId="20">
    <w:abstractNumId w:val="5"/>
  </w:num>
  <w:num w:numId="21">
    <w:abstractNumId w:val="47"/>
  </w:num>
  <w:num w:numId="22">
    <w:abstractNumId w:val="19"/>
  </w:num>
  <w:num w:numId="23">
    <w:abstractNumId w:val="16"/>
  </w:num>
  <w:num w:numId="24">
    <w:abstractNumId w:val="12"/>
  </w:num>
  <w:num w:numId="25">
    <w:abstractNumId w:val="0"/>
  </w:num>
  <w:num w:numId="26">
    <w:abstractNumId w:val="48"/>
  </w:num>
  <w:num w:numId="27">
    <w:abstractNumId w:val="32"/>
  </w:num>
  <w:num w:numId="28">
    <w:abstractNumId w:val="23"/>
  </w:num>
  <w:num w:numId="29">
    <w:abstractNumId w:val="14"/>
  </w:num>
  <w:num w:numId="30">
    <w:abstractNumId w:val="7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42"/>
  </w:num>
  <w:num w:numId="38">
    <w:abstractNumId w:val="44"/>
  </w:num>
  <w:num w:numId="39">
    <w:abstractNumId w:val="4"/>
  </w:num>
  <w:num w:numId="40">
    <w:abstractNumId w:val="40"/>
  </w:num>
  <w:num w:numId="41">
    <w:abstractNumId w:val="49"/>
  </w:num>
  <w:num w:numId="42">
    <w:abstractNumId w:val="13"/>
  </w:num>
  <w:num w:numId="43">
    <w:abstractNumId w:val="41"/>
  </w:num>
  <w:num w:numId="44">
    <w:abstractNumId w:val="43"/>
  </w:num>
  <w:num w:numId="45">
    <w:abstractNumId w:val="15"/>
  </w:num>
  <w:num w:numId="46">
    <w:abstractNumId w:val="24"/>
  </w:num>
  <w:num w:numId="47">
    <w:abstractNumId w:val="46"/>
  </w:num>
  <w:num w:numId="48">
    <w:abstractNumId w:val="39"/>
  </w:num>
  <w:num w:numId="49">
    <w:abstractNumId w:val="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141"/>
    <w:rsid w:val="00003C8B"/>
    <w:rsid w:val="000051DE"/>
    <w:rsid w:val="0001266D"/>
    <w:rsid w:val="00013862"/>
    <w:rsid w:val="00023E22"/>
    <w:rsid w:val="00025DE9"/>
    <w:rsid w:val="00040E7C"/>
    <w:rsid w:val="00043807"/>
    <w:rsid w:val="0005461C"/>
    <w:rsid w:val="00061006"/>
    <w:rsid w:val="00064B0A"/>
    <w:rsid w:val="00073108"/>
    <w:rsid w:val="00074929"/>
    <w:rsid w:val="00083792"/>
    <w:rsid w:val="00090BAC"/>
    <w:rsid w:val="0009794A"/>
    <w:rsid w:val="000A2D0F"/>
    <w:rsid w:val="000B0B1A"/>
    <w:rsid w:val="000B4E9A"/>
    <w:rsid w:val="000B51E2"/>
    <w:rsid w:val="000D065F"/>
    <w:rsid w:val="000D17E8"/>
    <w:rsid w:val="000D2C59"/>
    <w:rsid w:val="000D35D9"/>
    <w:rsid w:val="000F7370"/>
    <w:rsid w:val="00106F46"/>
    <w:rsid w:val="001115D1"/>
    <w:rsid w:val="00125924"/>
    <w:rsid w:val="00126973"/>
    <w:rsid w:val="00136044"/>
    <w:rsid w:val="0014027A"/>
    <w:rsid w:val="0014051B"/>
    <w:rsid w:val="00151824"/>
    <w:rsid w:val="00154E4D"/>
    <w:rsid w:val="00162D51"/>
    <w:rsid w:val="00177B33"/>
    <w:rsid w:val="001819E3"/>
    <w:rsid w:val="00184EF9"/>
    <w:rsid w:val="0018640C"/>
    <w:rsid w:val="00187019"/>
    <w:rsid w:val="00191A77"/>
    <w:rsid w:val="00195F18"/>
    <w:rsid w:val="001B28FD"/>
    <w:rsid w:val="001B3024"/>
    <w:rsid w:val="001B5C46"/>
    <w:rsid w:val="001C7BBC"/>
    <w:rsid w:val="001D6CE5"/>
    <w:rsid w:val="001E230F"/>
    <w:rsid w:val="001E52A3"/>
    <w:rsid w:val="001F0890"/>
    <w:rsid w:val="001F3319"/>
    <w:rsid w:val="00247BFF"/>
    <w:rsid w:val="0025310D"/>
    <w:rsid w:val="002544F1"/>
    <w:rsid w:val="002617AD"/>
    <w:rsid w:val="002652F4"/>
    <w:rsid w:val="00265C44"/>
    <w:rsid w:val="00267261"/>
    <w:rsid w:val="00277C90"/>
    <w:rsid w:val="00283E3E"/>
    <w:rsid w:val="00291692"/>
    <w:rsid w:val="00293227"/>
    <w:rsid w:val="002A79B1"/>
    <w:rsid w:val="002B0D88"/>
    <w:rsid w:val="002B26D4"/>
    <w:rsid w:val="002B55D9"/>
    <w:rsid w:val="002C0B91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9DA"/>
    <w:rsid w:val="00322C71"/>
    <w:rsid w:val="00330F1B"/>
    <w:rsid w:val="00336C61"/>
    <w:rsid w:val="00342D7B"/>
    <w:rsid w:val="0034684D"/>
    <w:rsid w:val="0039236A"/>
    <w:rsid w:val="00395684"/>
    <w:rsid w:val="003A1109"/>
    <w:rsid w:val="003A2296"/>
    <w:rsid w:val="003A49C2"/>
    <w:rsid w:val="003A7C79"/>
    <w:rsid w:val="003B5E26"/>
    <w:rsid w:val="003D0847"/>
    <w:rsid w:val="003D5DB7"/>
    <w:rsid w:val="003D7182"/>
    <w:rsid w:val="003E2BC9"/>
    <w:rsid w:val="00402A96"/>
    <w:rsid w:val="00414B4F"/>
    <w:rsid w:val="00422D20"/>
    <w:rsid w:val="00424BD1"/>
    <w:rsid w:val="00440FFA"/>
    <w:rsid w:val="00450B27"/>
    <w:rsid w:val="00453116"/>
    <w:rsid w:val="00455510"/>
    <w:rsid w:val="00456A5D"/>
    <w:rsid w:val="00461E2E"/>
    <w:rsid w:val="00472752"/>
    <w:rsid w:val="0047306D"/>
    <w:rsid w:val="00482D4C"/>
    <w:rsid w:val="004A7BE5"/>
    <w:rsid w:val="004B2FB7"/>
    <w:rsid w:val="004B6F71"/>
    <w:rsid w:val="004C1095"/>
    <w:rsid w:val="004C2DAD"/>
    <w:rsid w:val="004E2BE1"/>
    <w:rsid w:val="004E35F1"/>
    <w:rsid w:val="004E3F8E"/>
    <w:rsid w:val="004E4F57"/>
    <w:rsid w:val="004F664D"/>
    <w:rsid w:val="00511AF1"/>
    <w:rsid w:val="00511F52"/>
    <w:rsid w:val="00513853"/>
    <w:rsid w:val="00530DD9"/>
    <w:rsid w:val="005320E4"/>
    <w:rsid w:val="00536D89"/>
    <w:rsid w:val="00557116"/>
    <w:rsid w:val="0055763A"/>
    <w:rsid w:val="00565757"/>
    <w:rsid w:val="00567484"/>
    <w:rsid w:val="0058427C"/>
    <w:rsid w:val="00587DA9"/>
    <w:rsid w:val="005A09D8"/>
    <w:rsid w:val="005A1F5E"/>
    <w:rsid w:val="005A20C9"/>
    <w:rsid w:val="005A3F8F"/>
    <w:rsid w:val="005A6127"/>
    <w:rsid w:val="005B6859"/>
    <w:rsid w:val="005B74F1"/>
    <w:rsid w:val="005D783F"/>
    <w:rsid w:val="005E2B7E"/>
    <w:rsid w:val="005F18A3"/>
    <w:rsid w:val="005F57A0"/>
    <w:rsid w:val="006006C0"/>
    <w:rsid w:val="006061DA"/>
    <w:rsid w:val="0062009A"/>
    <w:rsid w:val="006346FE"/>
    <w:rsid w:val="006402D4"/>
    <w:rsid w:val="00645B93"/>
    <w:rsid w:val="00654735"/>
    <w:rsid w:val="006556DE"/>
    <w:rsid w:val="006617AB"/>
    <w:rsid w:val="00664850"/>
    <w:rsid w:val="00675B28"/>
    <w:rsid w:val="006801B1"/>
    <w:rsid w:val="00680439"/>
    <w:rsid w:val="0069665E"/>
    <w:rsid w:val="0069668C"/>
    <w:rsid w:val="006A6324"/>
    <w:rsid w:val="006C08AE"/>
    <w:rsid w:val="006C0E87"/>
    <w:rsid w:val="0071294C"/>
    <w:rsid w:val="00724E3B"/>
    <w:rsid w:val="00745D4B"/>
    <w:rsid w:val="00746657"/>
    <w:rsid w:val="00746865"/>
    <w:rsid w:val="007548F3"/>
    <w:rsid w:val="007574EC"/>
    <w:rsid w:val="00761AFB"/>
    <w:rsid w:val="00762D3A"/>
    <w:rsid w:val="0077071A"/>
    <w:rsid w:val="007753D0"/>
    <w:rsid w:val="00777388"/>
    <w:rsid w:val="007A3682"/>
    <w:rsid w:val="007A6674"/>
    <w:rsid w:val="007B1CBC"/>
    <w:rsid w:val="007B3E0E"/>
    <w:rsid w:val="007B55B8"/>
    <w:rsid w:val="007C51A2"/>
    <w:rsid w:val="007C5551"/>
    <w:rsid w:val="007D18C3"/>
    <w:rsid w:val="007D2EF0"/>
    <w:rsid w:val="007D4222"/>
    <w:rsid w:val="007D5339"/>
    <w:rsid w:val="007F2885"/>
    <w:rsid w:val="007F5490"/>
    <w:rsid w:val="00804C75"/>
    <w:rsid w:val="00806B1B"/>
    <w:rsid w:val="008123A5"/>
    <w:rsid w:val="00816228"/>
    <w:rsid w:val="00832FA5"/>
    <w:rsid w:val="008373A7"/>
    <w:rsid w:val="00842A58"/>
    <w:rsid w:val="00851B3E"/>
    <w:rsid w:val="00854994"/>
    <w:rsid w:val="008637F0"/>
    <w:rsid w:val="0088113B"/>
    <w:rsid w:val="008A0177"/>
    <w:rsid w:val="008A2642"/>
    <w:rsid w:val="008A77CE"/>
    <w:rsid w:val="008B4883"/>
    <w:rsid w:val="008C6B47"/>
    <w:rsid w:val="008D2A6A"/>
    <w:rsid w:val="008D2EC4"/>
    <w:rsid w:val="008D58EC"/>
    <w:rsid w:val="008D5B45"/>
    <w:rsid w:val="008E74F7"/>
    <w:rsid w:val="008F7754"/>
    <w:rsid w:val="009212DD"/>
    <w:rsid w:val="009263EA"/>
    <w:rsid w:val="009301B8"/>
    <w:rsid w:val="00931D78"/>
    <w:rsid w:val="00932054"/>
    <w:rsid w:val="00941F06"/>
    <w:rsid w:val="009463C7"/>
    <w:rsid w:val="00951A8E"/>
    <w:rsid w:val="00954870"/>
    <w:rsid w:val="009578BE"/>
    <w:rsid w:val="009625B1"/>
    <w:rsid w:val="00985F44"/>
    <w:rsid w:val="00992255"/>
    <w:rsid w:val="009A0E7C"/>
    <w:rsid w:val="009A3687"/>
    <w:rsid w:val="009A3CBD"/>
    <w:rsid w:val="009A4670"/>
    <w:rsid w:val="009B2183"/>
    <w:rsid w:val="009B4EE3"/>
    <w:rsid w:val="009C2062"/>
    <w:rsid w:val="009C7B9A"/>
    <w:rsid w:val="009F356C"/>
    <w:rsid w:val="00A16A1B"/>
    <w:rsid w:val="00A20DA8"/>
    <w:rsid w:val="00A218EC"/>
    <w:rsid w:val="00A310D7"/>
    <w:rsid w:val="00A3138F"/>
    <w:rsid w:val="00A60320"/>
    <w:rsid w:val="00A71B45"/>
    <w:rsid w:val="00A77CF6"/>
    <w:rsid w:val="00A80C8E"/>
    <w:rsid w:val="00A90427"/>
    <w:rsid w:val="00A91283"/>
    <w:rsid w:val="00AA132F"/>
    <w:rsid w:val="00AC0878"/>
    <w:rsid w:val="00AC63FC"/>
    <w:rsid w:val="00AD6464"/>
    <w:rsid w:val="00AE11E8"/>
    <w:rsid w:val="00AF4CB1"/>
    <w:rsid w:val="00B13941"/>
    <w:rsid w:val="00B14F7E"/>
    <w:rsid w:val="00B23C27"/>
    <w:rsid w:val="00B32EFF"/>
    <w:rsid w:val="00B340A8"/>
    <w:rsid w:val="00B40E12"/>
    <w:rsid w:val="00B435B8"/>
    <w:rsid w:val="00B43730"/>
    <w:rsid w:val="00B4499C"/>
    <w:rsid w:val="00B45147"/>
    <w:rsid w:val="00B653B7"/>
    <w:rsid w:val="00B66A14"/>
    <w:rsid w:val="00B7250F"/>
    <w:rsid w:val="00B816A3"/>
    <w:rsid w:val="00B844EC"/>
    <w:rsid w:val="00B945DF"/>
    <w:rsid w:val="00BA2ABD"/>
    <w:rsid w:val="00BC6DA7"/>
    <w:rsid w:val="00BE051D"/>
    <w:rsid w:val="00C04ADD"/>
    <w:rsid w:val="00C12533"/>
    <w:rsid w:val="00C602B2"/>
    <w:rsid w:val="00C70C90"/>
    <w:rsid w:val="00C7374B"/>
    <w:rsid w:val="00C8109F"/>
    <w:rsid w:val="00C8272A"/>
    <w:rsid w:val="00C836F3"/>
    <w:rsid w:val="00C85301"/>
    <w:rsid w:val="00C97B11"/>
    <w:rsid w:val="00CA2144"/>
    <w:rsid w:val="00CB039A"/>
    <w:rsid w:val="00CB3BC2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69B0"/>
    <w:rsid w:val="00D300CE"/>
    <w:rsid w:val="00D3162E"/>
    <w:rsid w:val="00D374AD"/>
    <w:rsid w:val="00D6574F"/>
    <w:rsid w:val="00D72C80"/>
    <w:rsid w:val="00D858CB"/>
    <w:rsid w:val="00D963B0"/>
    <w:rsid w:val="00DA117F"/>
    <w:rsid w:val="00DA17FB"/>
    <w:rsid w:val="00DB7DCD"/>
    <w:rsid w:val="00DB7EBA"/>
    <w:rsid w:val="00DC058D"/>
    <w:rsid w:val="00DC1E10"/>
    <w:rsid w:val="00DC20FC"/>
    <w:rsid w:val="00DC5730"/>
    <w:rsid w:val="00DC7C84"/>
    <w:rsid w:val="00DC7D3A"/>
    <w:rsid w:val="00DD2CF9"/>
    <w:rsid w:val="00DE2882"/>
    <w:rsid w:val="00DE46DB"/>
    <w:rsid w:val="00DE66F3"/>
    <w:rsid w:val="00E0020B"/>
    <w:rsid w:val="00E24673"/>
    <w:rsid w:val="00E24898"/>
    <w:rsid w:val="00E34E23"/>
    <w:rsid w:val="00E355EE"/>
    <w:rsid w:val="00E8076C"/>
    <w:rsid w:val="00EA20E5"/>
    <w:rsid w:val="00EA2756"/>
    <w:rsid w:val="00EA4B94"/>
    <w:rsid w:val="00EA60D4"/>
    <w:rsid w:val="00ED0780"/>
    <w:rsid w:val="00ED7FDF"/>
    <w:rsid w:val="00EE1E2F"/>
    <w:rsid w:val="00EE3FBB"/>
    <w:rsid w:val="00EE4460"/>
    <w:rsid w:val="00EF4E2B"/>
    <w:rsid w:val="00F0293A"/>
    <w:rsid w:val="00F042F6"/>
    <w:rsid w:val="00F04E9E"/>
    <w:rsid w:val="00F10FAD"/>
    <w:rsid w:val="00F146E3"/>
    <w:rsid w:val="00F1498D"/>
    <w:rsid w:val="00F22F5E"/>
    <w:rsid w:val="00F35094"/>
    <w:rsid w:val="00F56A75"/>
    <w:rsid w:val="00F60B45"/>
    <w:rsid w:val="00F64FB6"/>
    <w:rsid w:val="00F73C13"/>
    <w:rsid w:val="00F95A74"/>
    <w:rsid w:val="00F95DE6"/>
    <w:rsid w:val="00F95E8D"/>
    <w:rsid w:val="00FA1A9D"/>
    <w:rsid w:val="00FA7A79"/>
    <w:rsid w:val="00FA7D51"/>
    <w:rsid w:val="00FC270A"/>
    <w:rsid w:val="00FD1497"/>
    <w:rsid w:val="00FE059A"/>
    <w:rsid w:val="00FE6E12"/>
    <w:rsid w:val="00FF3CD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EB64720-F09E-4FA1-9AE8-198A1CA8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2A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BA2ABD"/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customStyle="1" w:styleId="paragraph">
    <w:name w:val="paragraph"/>
    <w:basedOn w:val="Normal"/>
    <w:rsid w:val="00CA214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CA2144"/>
  </w:style>
  <w:style w:type="character" w:customStyle="1" w:styleId="spellingerror">
    <w:name w:val="spellingerror"/>
    <w:basedOn w:val="DefaultParagraphFont"/>
    <w:rsid w:val="00CA2144"/>
  </w:style>
  <w:style w:type="character" w:customStyle="1" w:styleId="eop">
    <w:name w:val="eop"/>
    <w:basedOn w:val="DefaultParagraphFont"/>
    <w:rsid w:val="00CA21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files/ftp_upload/59461/All%20Animations%201-4_updated_190215.pptx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yperlink" Target="https://www.jove.com/files/ftp_upload/59461/All%20Animations%201-4_updated_190215.pptx" TargetMode="External"/><Relationship Id="rId11" Type="http://schemas.openxmlformats.org/officeDocument/2006/relationships/hyperlink" Target="https://www.jove.com/files/ftp_upload/59461/All%20Animations%201-4_updated_190215.pptx" TargetMode="External"/><Relationship Id="rId12" Type="http://schemas.openxmlformats.org/officeDocument/2006/relationships/hyperlink" Target="https://www.jove.com/files/ftp_upload/59461/All%20Animations%201-4_updated_190215.pptx" TargetMode="External"/><Relationship Id="rId13" Type="http://schemas.openxmlformats.org/officeDocument/2006/relationships/hyperlink" Target="https://www.jove.com/files/ftp_upload/59461/All%20Animations%201-4_updated_190215.pptx" TargetMode="External"/><Relationship Id="rId14" Type="http://schemas.openxmlformats.org/officeDocument/2006/relationships/hyperlink" Target="https://www.jove.com/files/ftp_upload/59461/All%20Animations%201-4_updated_190215.pptx" TargetMode="External"/><Relationship Id="rId15" Type="http://schemas.openxmlformats.org/officeDocument/2006/relationships/hyperlink" Target="https://www.jove.com/files/ftp_upload/59461/All%20Animations%201-4_updated_190215.pptx" TargetMode="External"/><Relationship Id="rId16" Type="http://schemas.openxmlformats.org/officeDocument/2006/relationships/hyperlink" Target="https://www.jove.com/files/ftp_upload/59461/All%20Animations%201-4_updated_190215.pptx" TargetMode="External"/><Relationship Id="rId17" Type="http://schemas.openxmlformats.org/officeDocument/2006/relationships/hyperlink" Target="https://www.jove.com/account/file-uploader?src=18135653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jove.com/files/ftp_upload/59461/All%20Animations%201-4_updated_190215.pptx" TargetMode="External"/><Relationship Id="rId8" Type="http://schemas.openxmlformats.org/officeDocument/2006/relationships/hyperlink" Target="https://www.jove.com/files/ftp_upload/59461/All%20Animations%201-4_updated_190215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2928</Words>
  <Characters>16696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19585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7</cp:revision>
  <cp:lastPrinted>2019-01-23T16:34:00Z</cp:lastPrinted>
  <dcterms:created xsi:type="dcterms:W3CDTF">2019-03-05T21:12:00Z</dcterms:created>
  <dcterms:modified xsi:type="dcterms:W3CDTF">2019-03-06T14:46:00Z</dcterms:modified>
</cp:coreProperties>
</file>