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238E4" w14:textId="095E0E89" w:rsidR="00683FB4" w:rsidRDefault="00683FB4" w:rsidP="00FC64B1">
      <w:r>
        <w:rPr>
          <w:noProof/>
          <w:lang w:val="en-GB" w:eastAsia="en-GB"/>
        </w:rPr>
        <w:drawing>
          <wp:inline distT="0" distB="0" distL="0" distR="0" wp14:anchorId="78604C12" wp14:editId="6C03C09B">
            <wp:extent cx="6435883" cy="1020445"/>
            <wp:effectExtent l="0" t="0" r="0" b="0"/>
            <wp:docPr id="1" name="Picture 1" descr="Special Projects:Mike's files:jove header_modifie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Projects:Mike's files:jove header_modified.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5883" cy="1020445"/>
                    </a:xfrm>
                    <a:prstGeom prst="rect">
                      <a:avLst/>
                    </a:prstGeom>
                    <a:noFill/>
                    <a:ln>
                      <a:noFill/>
                    </a:ln>
                  </pic:spPr>
                </pic:pic>
              </a:graphicData>
            </a:graphic>
          </wp:inline>
        </w:drawing>
      </w:r>
    </w:p>
    <w:p w14:paraId="0011E853" w14:textId="77777777" w:rsidR="00F07792" w:rsidRPr="00F07792" w:rsidRDefault="00F07792" w:rsidP="00D351DF">
      <w:pPr>
        <w:outlineLvl w:val="0"/>
      </w:pPr>
      <w:r w:rsidRPr="00F07792">
        <w:t>Title: Protocol for the Transthoracic Echocardiographic Examination in the Rabbit Model</w:t>
      </w:r>
    </w:p>
    <w:p w14:paraId="6BDF9F21" w14:textId="21E29220" w:rsidR="000470EE" w:rsidRPr="00A273C1" w:rsidRDefault="000470EE" w:rsidP="00FC64B1"/>
    <w:p w14:paraId="3F44D605" w14:textId="3F47A643" w:rsidR="00561F7E" w:rsidRDefault="002964CE" w:rsidP="00D351DF">
      <w:pPr>
        <w:outlineLvl w:val="0"/>
        <w:rPr>
          <w:rFonts w:ascii="Arial" w:hAnsi="Arial" w:cs="Arial"/>
          <w:color w:val="000000"/>
          <w:sz w:val="22"/>
          <w:szCs w:val="22"/>
          <w:u w:val="single"/>
        </w:rPr>
      </w:pPr>
      <w:r w:rsidRPr="00A273C1">
        <w:t>URL</w:t>
      </w:r>
      <w:r w:rsidR="002D666D" w:rsidRPr="00A273C1">
        <w:t>:</w:t>
      </w:r>
      <w:r w:rsidR="009252C9" w:rsidRPr="00985B8A">
        <w:t xml:space="preserve"> </w:t>
      </w:r>
      <w:hyperlink r:id="rId7" w:tgtFrame="_blank" w:history="1">
        <w:r w:rsidR="00A67B4F">
          <w:rPr>
            <w:rStyle w:val="Hyperlink"/>
            <w:rFonts w:ascii="Arial" w:hAnsi="Arial" w:cs="Arial"/>
            <w:sz w:val="20"/>
            <w:szCs w:val="20"/>
          </w:rPr>
          <w:t>https://www.jove.com/video/59457/title?status=a61463k</w:t>
        </w:r>
      </w:hyperlink>
    </w:p>
    <w:p w14:paraId="35D290AD" w14:textId="77777777" w:rsidR="00255775" w:rsidRPr="00A273C1" w:rsidRDefault="00255775" w:rsidP="000A6259"/>
    <w:p w14:paraId="59F1DC37" w14:textId="77777777" w:rsidR="00467928" w:rsidRPr="00A273C1" w:rsidRDefault="00467928" w:rsidP="00D351DF">
      <w:pPr>
        <w:outlineLvl w:val="0"/>
        <w:rPr>
          <w:rFonts w:eastAsia="Times New Roman"/>
        </w:rPr>
      </w:pPr>
      <w:r w:rsidRPr="00A273C1">
        <w:rPr>
          <w:rFonts w:eastAsia="Times New Roman"/>
        </w:rPr>
        <w:t xml:space="preserve">Were animals used humanely and was the appropriate anesthesia or analgesia provided for potentially painful procedures? </w:t>
      </w:r>
    </w:p>
    <w:p w14:paraId="2E9A17C0" w14:textId="77777777" w:rsidR="00467928" w:rsidRPr="00A273C1" w:rsidRDefault="00467928" w:rsidP="00467928">
      <w:pPr>
        <w:ind w:left="360"/>
        <w:rPr>
          <w:rFonts w:eastAsia="Times New Roman"/>
        </w:rPr>
      </w:pPr>
    </w:p>
    <w:p w14:paraId="688DFE8F" w14:textId="77777777" w:rsidR="00467928" w:rsidRPr="00A273C1" w:rsidRDefault="00467928" w:rsidP="00D351DF">
      <w:pPr>
        <w:ind w:left="360" w:firstLine="360"/>
        <w:outlineLvl w:val="0"/>
        <w:rPr>
          <w:rFonts w:eastAsia="Times New Roman"/>
        </w:rPr>
      </w:pPr>
      <w:r w:rsidRPr="00A273C1">
        <w:rPr>
          <w:rFonts w:eastAsia="Times New Roman"/>
        </w:rPr>
        <w:t>Please provide additional comment, if necessary.</w:t>
      </w:r>
    </w:p>
    <w:p w14:paraId="2A6B9DAD" w14:textId="77777777" w:rsidR="00467928" w:rsidRPr="00A273C1" w:rsidRDefault="00467928" w:rsidP="00467928">
      <w:pPr>
        <w:rPr>
          <w:rFonts w:eastAsia="Times New Roman"/>
        </w:rPr>
      </w:pPr>
    </w:p>
    <w:tbl>
      <w:tblPr>
        <w:tblpPr w:leftFromText="180" w:rightFromText="180" w:vertAnchor="page" w:horzAnchor="margin" w:tblpY="9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926"/>
        <w:gridCol w:w="2162"/>
        <w:gridCol w:w="1299"/>
        <w:gridCol w:w="1442"/>
        <w:gridCol w:w="2596"/>
        <w:gridCol w:w="3663"/>
      </w:tblGrid>
      <w:tr w:rsidR="00E17F39" w:rsidRPr="00A273C1" w14:paraId="571A9540" w14:textId="3F9ED800" w:rsidTr="00E17F39">
        <w:tc>
          <w:tcPr>
            <w:tcW w:w="413" w:type="pct"/>
          </w:tcPr>
          <w:p w14:paraId="7D8CB4A2" w14:textId="77777777" w:rsidR="00B32C12" w:rsidRPr="00A273C1" w:rsidRDefault="00B32C12" w:rsidP="00E612FE">
            <w:pPr>
              <w:rPr>
                <w:b/>
              </w:rPr>
            </w:pPr>
            <w:r w:rsidRPr="00A273C1">
              <w:rPr>
                <w:b/>
              </w:rPr>
              <w:t xml:space="preserve"># </w:t>
            </w:r>
          </w:p>
        </w:tc>
        <w:tc>
          <w:tcPr>
            <w:tcW w:w="351" w:type="pct"/>
          </w:tcPr>
          <w:p w14:paraId="19FAB34C" w14:textId="77777777" w:rsidR="00B32C12" w:rsidRPr="00A273C1" w:rsidRDefault="00B32C12" w:rsidP="00E612FE">
            <w:pPr>
              <w:rPr>
                <w:b/>
              </w:rPr>
            </w:pPr>
            <w:r w:rsidRPr="00A273C1">
              <w:rPr>
                <w:b/>
              </w:rPr>
              <w:t>Time in the video</w:t>
            </w:r>
          </w:p>
        </w:tc>
        <w:tc>
          <w:tcPr>
            <w:tcW w:w="820" w:type="pct"/>
          </w:tcPr>
          <w:p w14:paraId="41BD3B9B" w14:textId="77777777" w:rsidR="00B32C12" w:rsidRPr="00A273C1" w:rsidRDefault="00B32C12" w:rsidP="00E612FE">
            <w:pPr>
              <w:rPr>
                <w:b/>
              </w:rPr>
            </w:pPr>
            <w:r w:rsidRPr="00A273C1">
              <w:rPr>
                <w:b/>
              </w:rPr>
              <w:t>comment</w:t>
            </w:r>
          </w:p>
        </w:tc>
        <w:tc>
          <w:tcPr>
            <w:tcW w:w="493" w:type="pct"/>
          </w:tcPr>
          <w:p w14:paraId="13A490B6" w14:textId="77777777" w:rsidR="00B32C12" w:rsidRPr="00A273C1" w:rsidRDefault="00B32C12" w:rsidP="00E612FE">
            <w:pPr>
              <w:rPr>
                <w:b/>
              </w:rPr>
            </w:pPr>
            <w:r w:rsidRPr="00A273C1">
              <w:rPr>
                <w:b/>
              </w:rPr>
              <w:t>Change in video required</w:t>
            </w:r>
          </w:p>
          <w:p w14:paraId="2B506312" w14:textId="77777777" w:rsidR="00B32C12" w:rsidRPr="00A273C1" w:rsidRDefault="00B32C12" w:rsidP="00E612FE">
            <w:pPr>
              <w:rPr>
                <w:b/>
              </w:rPr>
            </w:pPr>
            <w:r w:rsidRPr="00A273C1">
              <w:rPr>
                <w:b/>
              </w:rPr>
              <w:t>Yes/No</w:t>
            </w:r>
          </w:p>
        </w:tc>
        <w:tc>
          <w:tcPr>
            <w:tcW w:w="547" w:type="pct"/>
          </w:tcPr>
          <w:p w14:paraId="45F571EB" w14:textId="77777777" w:rsidR="00B32C12" w:rsidRPr="00A273C1" w:rsidRDefault="00B32C12" w:rsidP="00E612FE">
            <w:pPr>
              <w:rPr>
                <w:b/>
              </w:rPr>
            </w:pPr>
            <w:r w:rsidRPr="00A273C1">
              <w:rPr>
                <w:b/>
              </w:rPr>
              <w:t>Change in text is sufficient</w:t>
            </w:r>
          </w:p>
          <w:p w14:paraId="7420300A" w14:textId="77777777" w:rsidR="00B32C12" w:rsidRPr="00A273C1" w:rsidRDefault="00B32C12" w:rsidP="00E612FE">
            <w:pPr>
              <w:rPr>
                <w:b/>
              </w:rPr>
            </w:pPr>
            <w:r w:rsidRPr="00A273C1">
              <w:rPr>
                <w:b/>
              </w:rPr>
              <w:t>Yes/No</w:t>
            </w:r>
          </w:p>
        </w:tc>
        <w:tc>
          <w:tcPr>
            <w:tcW w:w="985" w:type="pct"/>
          </w:tcPr>
          <w:p w14:paraId="11DFF083" w14:textId="77777777" w:rsidR="00B32C12" w:rsidRPr="00A273C1" w:rsidRDefault="00B32C12" w:rsidP="00E612FE">
            <w:pPr>
              <w:rPr>
                <w:b/>
              </w:rPr>
            </w:pPr>
            <w:r w:rsidRPr="00A273C1">
              <w:rPr>
                <w:b/>
              </w:rPr>
              <w:t>Suggested Changes</w:t>
            </w:r>
          </w:p>
        </w:tc>
        <w:tc>
          <w:tcPr>
            <w:tcW w:w="1390" w:type="pct"/>
          </w:tcPr>
          <w:p w14:paraId="4BD14866" w14:textId="16C5FA0A" w:rsidR="00B32C12" w:rsidRPr="00A273C1" w:rsidRDefault="00B32C12" w:rsidP="00E612FE">
            <w:pPr>
              <w:rPr>
                <w:b/>
              </w:rPr>
            </w:pPr>
            <w:r>
              <w:rPr>
                <w:b/>
              </w:rPr>
              <w:t>Response</w:t>
            </w:r>
          </w:p>
        </w:tc>
      </w:tr>
      <w:tr w:rsidR="00E17F39" w:rsidRPr="00A273C1" w14:paraId="4859B67D" w14:textId="36D34713" w:rsidTr="00E17F39">
        <w:tc>
          <w:tcPr>
            <w:tcW w:w="413" w:type="pct"/>
          </w:tcPr>
          <w:p w14:paraId="31DC92EA" w14:textId="77777777" w:rsidR="00B32C12" w:rsidRPr="00A273C1" w:rsidRDefault="00B32C12" w:rsidP="00E612FE">
            <w:r w:rsidRPr="00A273C1">
              <w:t>Example</w:t>
            </w:r>
          </w:p>
        </w:tc>
        <w:tc>
          <w:tcPr>
            <w:tcW w:w="351" w:type="pct"/>
          </w:tcPr>
          <w:p w14:paraId="75FCEC9A" w14:textId="77777777" w:rsidR="00B32C12" w:rsidRPr="00A273C1" w:rsidRDefault="00B32C12" w:rsidP="00E612FE">
            <w:r w:rsidRPr="00A273C1">
              <w:t>2:20 – 2:34</w:t>
            </w:r>
          </w:p>
        </w:tc>
        <w:tc>
          <w:tcPr>
            <w:tcW w:w="820" w:type="pct"/>
          </w:tcPr>
          <w:p w14:paraId="030DC8BC" w14:textId="77777777" w:rsidR="00B32C12" w:rsidRPr="00A273C1" w:rsidRDefault="00B32C12" w:rsidP="00E612FE">
            <w:r w:rsidRPr="00A273C1">
              <w:t>Name of drug used for anesthesia is not mentioned</w:t>
            </w:r>
          </w:p>
        </w:tc>
        <w:tc>
          <w:tcPr>
            <w:tcW w:w="493" w:type="pct"/>
          </w:tcPr>
          <w:p w14:paraId="42DA8048" w14:textId="77777777" w:rsidR="00B32C12" w:rsidRPr="00A273C1" w:rsidRDefault="00B32C12" w:rsidP="00E612FE">
            <w:pPr>
              <w:jc w:val="center"/>
            </w:pPr>
            <w:r w:rsidRPr="00A273C1">
              <w:t>No</w:t>
            </w:r>
          </w:p>
        </w:tc>
        <w:tc>
          <w:tcPr>
            <w:tcW w:w="547" w:type="pct"/>
          </w:tcPr>
          <w:p w14:paraId="53781589" w14:textId="77777777" w:rsidR="00B32C12" w:rsidRPr="00A273C1" w:rsidRDefault="00B32C12" w:rsidP="00E612FE">
            <w:pPr>
              <w:jc w:val="center"/>
            </w:pPr>
            <w:r w:rsidRPr="00A273C1">
              <w:t>Yes</w:t>
            </w:r>
          </w:p>
        </w:tc>
        <w:tc>
          <w:tcPr>
            <w:tcW w:w="985" w:type="pct"/>
          </w:tcPr>
          <w:p w14:paraId="40DF0F46" w14:textId="77777777" w:rsidR="00B32C12" w:rsidRPr="00A273C1" w:rsidRDefault="00B32C12" w:rsidP="00E612FE"/>
        </w:tc>
        <w:tc>
          <w:tcPr>
            <w:tcW w:w="1390" w:type="pct"/>
          </w:tcPr>
          <w:p w14:paraId="625A6B75" w14:textId="77777777" w:rsidR="00B32C12" w:rsidRPr="00A273C1" w:rsidRDefault="00B32C12" w:rsidP="00E612FE"/>
        </w:tc>
      </w:tr>
      <w:tr w:rsidR="00E17F39" w:rsidRPr="00A273C1" w14:paraId="34552642" w14:textId="41D95340" w:rsidTr="00E17F39">
        <w:tc>
          <w:tcPr>
            <w:tcW w:w="413" w:type="pct"/>
          </w:tcPr>
          <w:p w14:paraId="34BAACE2" w14:textId="77777777" w:rsidR="00B32C12" w:rsidRPr="00A273C1" w:rsidRDefault="00B32C12" w:rsidP="00E612FE">
            <w:r w:rsidRPr="00A273C1">
              <w:t>1</w:t>
            </w:r>
          </w:p>
        </w:tc>
        <w:tc>
          <w:tcPr>
            <w:tcW w:w="351" w:type="pct"/>
          </w:tcPr>
          <w:p w14:paraId="78871AE9" w14:textId="081AD1F0" w:rsidR="00B32C12" w:rsidRPr="00A273C1" w:rsidRDefault="00B32C12" w:rsidP="00E612FE">
            <w:r>
              <w:t>n/a</w:t>
            </w:r>
          </w:p>
        </w:tc>
        <w:tc>
          <w:tcPr>
            <w:tcW w:w="820" w:type="pct"/>
          </w:tcPr>
          <w:p w14:paraId="5F3768C4" w14:textId="2AEE3780" w:rsidR="00B32C12" w:rsidRDefault="00B32C12" w:rsidP="00E612FE">
            <w:r>
              <w:t>What depth of anesthesia is sufficient for the procedure?</w:t>
            </w:r>
          </w:p>
          <w:p w14:paraId="7220616A" w14:textId="77777777" w:rsidR="00B32C12" w:rsidRPr="00A273C1" w:rsidRDefault="00B32C12" w:rsidP="00E612FE"/>
        </w:tc>
        <w:tc>
          <w:tcPr>
            <w:tcW w:w="493" w:type="pct"/>
          </w:tcPr>
          <w:p w14:paraId="5F461A9D" w14:textId="3AEC2F53" w:rsidR="00B32C12" w:rsidRPr="00A273C1" w:rsidRDefault="00B32C12" w:rsidP="00E612FE">
            <w:pPr>
              <w:jc w:val="center"/>
            </w:pPr>
            <w:r>
              <w:t>NO</w:t>
            </w:r>
          </w:p>
        </w:tc>
        <w:tc>
          <w:tcPr>
            <w:tcW w:w="547" w:type="pct"/>
          </w:tcPr>
          <w:p w14:paraId="1F77E3A9" w14:textId="422F4742" w:rsidR="00B32C12" w:rsidRPr="00A273C1" w:rsidRDefault="00B32C12" w:rsidP="00E612FE">
            <w:pPr>
              <w:jc w:val="center"/>
            </w:pPr>
            <w:r>
              <w:t>YES</w:t>
            </w:r>
          </w:p>
        </w:tc>
        <w:tc>
          <w:tcPr>
            <w:tcW w:w="985" w:type="pct"/>
          </w:tcPr>
          <w:p w14:paraId="55659014" w14:textId="5F2D6336" w:rsidR="00B32C12" w:rsidRPr="00A273C1" w:rsidRDefault="00B32C12" w:rsidP="00E612FE">
            <w:r>
              <w:t xml:space="preserve">Describe how the depth of anesthesia is monitored, and what criteria would be used for additional doses of injectable anesthesia. </w:t>
            </w:r>
          </w:p>
        </w:tc>
        <w:tc>
          <w:tcPr>
            <w:tcW w:w="1390" w:type="pct"/>
          </w:tcPr>
          <w:p w14:paraId="20117776" w14:textId="1F83BB38" w:rsidR="0020259E" w:rsidRDefault="00B32C12" w:rsidP="0020259E">
            <w:r w:rsidRPr="00B32C12">
              <w:t xml:space="preserve">The </w:t>
            </w:r>
            <w:r w:rsidR="0020259E">
              <w:t xml:space="preserve">appropriate </w:t>
            </w:r>
            <w:r w:rsidRPr="00B32C12">
              <w:t>depth</w:t>
            </w:r>
            <w:r w:rsidR="0020259E">
              <w:t xml:space="preserve"> of anesthesia</w:t>
            </w:r>
            <w:r w:rsidRPr="00B32C12">
              <w:t xml:space="preserve"> was established </w:t>
            </w:r>
            <w:r w:rsidR="0020259E">
              <w:t>by</w:t>
            </w:r>
            <w:r w:rsidRPr="00B32C12">
              <w:t xml:space="preserve"> the presence of muscle flaccidity, absence of pa</w:t>
            </w:r>
            <w:r w:rsidR="0020259E">
              <w:t>l</w:t>
            </w:r>
            <w:r w:rsidRPr="00B32C12">
              <w:t xml:space="preserve">pebral reflex, mandibular movements and sniffing. </w:t>
            </w:r>
            <w:r w:rsidR="00D379A3" w:rsidRPr="00B32C12">
              <w:t xml:space="preserve"> This clarification has been included in the text of the manuscript</w:t>
            </w:r>
            <w:r w:rsidR="00447D1B">
              <w:t xml:space="preserve"> (see section 1.1.2</w:t>
            </w:r>
            <w:r w:rsidR="00D379A3">
              <w:t>.)</w:t>
            </w:r>
            <w:r w:rsidR="00D379A3" w:rsidRPr="00B32C12">
              <w:t>.</w:t>
            </w:r>
          </w:p>
          <w:p w14:paraId="495B9FBB" w14:textId="6D5CCF2F" w:rsidR="00B32C12" w:rsidRDefault="00B32C12" w:rsidP="00D379A3">
            <w:r w:rsidRPr="00B32C12">
              <w:t xml:space="preserve">Due to the short duration of the procedure (animal preparation + </w:t>
            </w:r>
            <w:r w:rsidRPr="00B32C12">
              <w:lastRenderedPageBreak/>
              <w:t>echocardiography = 20-25 minutes), a single dose was usually sufficient to complete it. If the procedure was delayed for some reason, the presence of mandibular movements and sniffing are</w:t>
            </w:r>
            <w:r w:rsidR="0020259E">
              <w:t xml:space="preserve"> usually</w:t>
            </w:r>
            <w:r w:rsidRPr="00B32C12">
              <w:t xml:space="preserve"> the </w:t>
            </w:r>
            <w:r w:rsidR="0020259E">
              <w:t xml:space="preserve">earliest signs </w:t>
            </w:r>
            <w:r w:rsidRPr="00B32C12">
              <w:t xml:space="preserve">of </w:t>
            </w:r>
            <w:r w:rsidR="0020259E">
              <w:t>reduced depth</w:t>
            </w:r>
            <w:r w:rsidR="0020259E" w:rsidRPr="00B32C12">
              <w:t xml:space="preserve"> </w:t>
            </w:r>
            <w:r w:rsidRPr="00B32C12">
              <w:t xml:space="preserve">of </w:t>
            </w:r>
            <w:r w:rsidR="0020259E" w:rsidRPr="00B32C12">
              <w:t>anesthe</w:t>
            </w:r>
            <w:r w:rsidR="0020259E">
              <w:t>sia</w:t>
            </w:r>
            <w:r w:rsidR="0020259E" w:rsidRPr="00B32C12">
              <w:t xml:space="preserve"> </w:t>
            </w:r>
            <w:r w:rsidRPr="00B32C12">
              <w:t xml:space="preserve">state. Considering that it was a painless procedure, even in these cases </w:t>
            </w:r>
            <w:r w:rsidR="0020259E" w:rsidRPr="00B32C12">
              <w:t>re</w:t>
            </w:r>
            <w:r w:rsidR="0020259E">
              <w:t>-</w:t>
            </w:r>
            <w:r w:rsidR="0020259E" w:rsidRPr="00B32C12">
              <w:t>dosi</w:t>
            </w:r>
            <w:r w:rsidR="0020259E">
              <w:t>ng</w:t>
            </w:r>
            <w:r w:rsidR="0020259E" w:rsidRPr="00B32C12">
              <w:t xml:space="preserve"> </w:t>
            </w:r>
            <w:r w:rsidRPr="00B32C12">
              <w:t>was rarely necessary.</w:t>
            </w:r>
            <w:r>
              <w:t xml:space="preserve"> </w:t>
            </w:r>
          </w:p>
        </w:tc>
      </w:tr>
      <w:tr w:rsidR="00E17F39" w:rsidRPr="00A273C1" w14:paraId="28C8368B" w14:textId="5B0BAED6" w:rsidTr="00E17F39">
        <w:tc>
          <w:tcPr>
            <w:tcW w:w="413" w:type="pct"/>
          </w:tcPr>
          <w:p w14:paraId="41A98765" w14:textId="77777777" w:rsidR="00B32C12" w:rsidRPr="00A273C1" w:rsidRDefault="00B32C12" w:rsidP="00E612FE">
            <w:r w:rsidRPr="00A273C1">
              <w:lastRenderedPageBreak/>
              <w:t>2</w:t>
            </w:r>
          </w:p>
        </w:tc>
        <w:tc>
          <w:tcPr>
            <w:tcW w:w="351" w:type="pct"/>
          </w:tcPr>
          <w:p w14:paraId="1FBC0A3B" w14:textId="1F13294A" w:rsidR="00B32C12" w:rsidRPr="00A273C1" w:rsidRDefault="00B32C12" w:rsidP="00E612FE"/>
        </w:tc>
        <w:tc>
          <w:tcPr>
            <w:tcW w:w="820" w:type="pct"/>
          </w:tcPr>
          <w:p w14:paraId="0BE1396D" w14:textId="769B1279" w:rsidR="00B32C12" w:rsidRPr="00A273C1" w:rsidRDefault="00B32C12" w:rsidP="00E612FE">
            <w:r>
              <w:t xml:space="preserve">Thermal blanket?  The video shows only a table with an absorbent pad. </w:t>
            </w:r>
          </w:p>
        </w:tc>
        <w:tc>
          <w:tcPr>
            <w:tcW w:w="493" w:type="pct"/>
          </w:tcPr>
          <w:p w14:paraId="5A64C2B8" w14:textId="7DAC9CFE" w:rsidR="00B32C12" w:rsidRPr="00A273C1" w:rsidRDefault="00B32C12" w:rsidP="00E612FE">
            <w:r>
              <w:t>YES</w:t>
            </w:r>
          </w:p>
        </w:tc>
        <w:tc>
          <w:tcPr>
            <w:tcW w:w="547" w:type="pct"/>
          </w:tcPr>
          <w:p w14:paraId="668EE88E" w14:textId="0D196008" w:rsidR="00B32C12" w:rsidRPr="00A273C1" w:rsidRDefault="00B32C12" w:rsidP="00E612FE">
            <w:r>
              <w:t>YES</w:t>
            </w:r>
          </w:p>
        </w:tc>
        <w:tc>
          <w:tcPr>
            <w:tcW w:w="985" w:type="pct"/>
          </w:tcPr>
          <w:p w14:paraId="137C7604" w14:textId="28073EC0" w:rsidR="00B32C12" w:rsidRPr="00A273C1" w:rsidRDefault="00B32C12" w:rsidP="00E612FE">
            <w:r>
              <w:t xml:space="preserve">Procedure pads are not acceptable methods of providing external heat support.   </w:t>
            </w:r>
          </w:p>
        </w:tc>
        <w:tc>
          <w:tcPr>
            <w:tcW w:w="1390" w:type="pct"/>
          </w:tcPr>
          <w:p w14:paraId="6A3F22C7" w14:textId="44FB0DAA" w:rsidR="00B32C12" w:rsidRDefault="00E17F39" w:rsidP="008A35DC">
            <w:r w:rsidRPr="00E17F39">
              <w:t>Indeed, a thermal blanket</w:t>
            </w:r>
            <w:r w:rsidR="008A7640">
              <w:t>/heating pad</w:t>
            </w:r>
            <w:r w:rsidRPr="00E17F39">
              <w:t xml:space="preserve"> (green rectangle in the video) was always used during the echocardiographic procedure</w:t>
            </w:r>
            <w:r w:rsidR="007C79E9">
              <w:t xml:space="preserve"> to avoid hypothermia</w:t>
            </w:r>
            <w:r w:rsidRPr="00E17F39">
              <w:t>. Sometimes it was placed under an absorbing cloth (</w:t>
            </w:r>
            <w:r w:rsidR="00E46B6E" w:rsidRPr="0057799A">
              <w:t>time:</w:t>
            </w:r>
            <w:r w:rsidR="00F83961" w:rsidRPr="0057799A">
              <w:t xml:space="preserve"> 00:</w:t>
            </w:r>
            <w:r w:rsidR="0057799A" w:rsidRPr="0057799A">
              <w:t>27</w:t>
            </w:r>
            <w:r w:rsidRPr="00E17F39">
              <w:t>) or directly under the animal (</w:t>
            </w:r>
            <w:r w:rsidR="00E46B6E" w:rsidRPr="00346FC6">
              <w:t>time</w:t>
            </w:r>
            <w:r w:rsidR="00E46B6E" w:rsidRPr="00E46B6E">
              <w:t xml:space="preserve"> </w:t>
            </w:r>
            <w:r w:rsidR="00897DE3" w:rsidRPr="007871D5">
              <w:t>2:</w:t>
            </w:r>
            <w:r w:rsidR="008A7640" w:rsidRPr="007871D5">
              <w:t>5</w:t>
            </w:r>
            <w:r w:rsidR="008A7640">
              <w:t>1</w:t>
            </w:r>
            <w:r w:rsidR="00897DE3" w:rsidRPr="007871D5">
              <w:t>-9:</w:t>
            </w:r>
            <w:r w:rsidR="00377998">
              <w:t>38</w:t>
            </w:r>
            <w:r w:rsidRPr="00E17F39">
              <w:t xml:space="preserve">). It is a blanket specially designed for use on animals that heats only the area of the blanket that comes into contact with the animal. Additionally, the animal was covered with a cloth to reduce the loss of temperature. This last procedure was not used during the recording of the video to facilitate the observation of the positioning of the animal. </w:t>
            </w:r>
            <w:r w:rsidR="007C79E9">
              <w:t xml:space="preserve">We have made the </w:t>
            </w:r>
            <w:r w:rsidR="00E8353E">
              <w:t xml:space="preserve">recommendation of the </w:t>
            </w:r>
            <w:r w:rsidR="007C79E9">
              <w:t xml:space="preserve">use of the </w:t>
            </w:r>
            <w:r w:rsidR="007C79E9">
              <w:lastRenderedPageBreak/>
              <w:t xml:space="preserve">thermal blanket more evident, by moving a comment from section 1.1.1. </w:t>
            </w:r>
            <w:r w:rsidR="00E8353E">
              <w:t>to a standalone section 1.2. in the protocol.</w:t>
            </w:r>
            <w:r w:rsidR="007C79E9">
              <w:t xml:space="preserve"> </w:t>
            </w:r>
            <w:r w:rsidR="00916BAF">
              <w:t xml:space="preserve">The animal </w:t>
            </w:r>
            <w:r w:rsidR="0044515E">
              <w:t xml:space="preserve">resting </w:t>
            </w:r>
            <w:r w:rsidR="00916BAF">
              <w:t xml:space="preserve">on a thermal blanket is </w:t>
            </w:r>
            <w:r w:rsidR="00377998">
              <w:t xml:space="preserve">already </w:t>
            </w:r>
            <w:r w:rsidR="00916BAF">
              <w:t>shown in the video (</w:t>
            </w:r>
            <w:r w:rsidR="00916BAF" w:rsidRPr="00BD7CD4">
              <w:t>time:</w:t>
            </w:r>
            <w:r w:rsidR="009A4C5F">
              <w:t xml:space="preserve"> 0:17, 0:27, and </w:t>
            </w:r>
            <w:r w:rsidR="00916BAF" w:rsidRPr="00BD7CD4">
              <w:t xml:space="preserve"> </w:t>
            </w:r>
            <w:r w:rsidR="000F1376" w:rsidRPr="00BD7CD4">
              <w:t>2:51</w:t>
            </w:r>
            <w:r w:rsidR="00916BAF" w:rsidRPr="00BD7CD4">
              <w:t>-9:</w:t>
            </w:r>
            <w:r w:rsidR="008A35DC">
              <w:t>3</w:t>
            </w:r>
            <w:r w:rsidR="00C0287F">
              <w:t>8</w:t>
            </w:r>
            <w:r w:rsidR="00916BAF" w:rsidRPr="00BD7CD4">
              <w:t>)</w:t>
            </w:r>
            <w:r w:rsidRPr="00BD7CD4">
              <w:t>.</w:t>
            </w:r>
          </w:p>
        </w:tc>
      </w:tr>
      <w:tr w:rsidR="00E17F39" w:rsidRPr="00A273C1" w14:paraId="7F18D802" w14:textId="132620BC" w:rsidTr="00E17F39">
        <w:tc>
          <w:tcPr>
            <w:tcW w:w="413" w:type="pct"/>
          </w:tcPr>
          <w:p w14:paraId="23E14A17" w14:textId="0FD3F1A9" w:rsidR="00B32C12" w:rsidRPr="00A273C1" w:rsidRDefault="00B32C12" w:rsidP="00E612FE">
            <w:r>
              <w:lastRenderedPageBreak/>
              <w:t>3</w:t>
            </w:r>
          </w:p>
        </w:tc>
        <w:tc>
          <w:tcPr>
            <w:tcW w:w="351" w:type="pct"/>
          </w:tcPr>
          <w:p w14:paraId="14E414CC" w14:textId="66B63A36" w:rsidR="00B32C12" w:rsidRPr="00A273C1" w:rsidRDefault="00B32C12" w:rsidP="00E612FE">
            <w:r>
              <w:t>n/a</w:t>
            </w:r>
          </w:p>
        </w:tc>
        <w:tc>
          <w:tcPr>
            <w:tcW w:w="820" w:type="pct"/>
          </w:tcPr>
          <w:p w14:paraId="0CFE91AE" w14:textId="5D36B187" w:rsidR="00B32C12" w:rsidRPr="00A273C1" w:rsidRDefault="00B32C12" w:rsidP="00E612FE">
            <w:r>
              <w:t>Was the rabbit fasted before the procedure?</w:t>
            </w:r>
          </w:p>
        </w:tc>
        <w:tc>
          <w:tcPr>
            <w:tcW w:w="493" w:type="pct"/>
          </w:tcPr>
          <w:p w14:paraId="1D278333" w14:textId="6C4F6202" w:rsidR="00B32C12" w:rsidRPr="00A273C1" w:rsidRDefault="00B32C12" w:rsidP="00E612FE">
            <w:r>
              <w:t>NO</w:t>
            </w:r>
          </w:p>
        </w:tc>
        <w:tc>
          <w:tcPr>
            <w:tcW w:w="547" w:type="pct"/>
          </w:tcPr>
          <w:p w14:paraId="0FE0FDD8" w14:textId="04D27655" w:rsidR="00B32C12" w:rsidRPr="00A273C1" w:rsidRDefault="00B32C12" w:rsidP="00E612FE">
            <w:r>
              <w:t>YES</w:t>
            </w:r>
          </w:p>
        </w:tc>
        <w:tc>
          <w:tcPr>
            <w:tcW w:w="985" w:type="pct"/>
          </w:tcPr>
          <w:p w14:paraId="4576F16E" w14:textId="207B2641" w:rsidR="00B32C12" w:rsidRPr="00A273C1" w:rsidRDefault="00B32C12" w:rsidP="00E612FE">
            <w:r>
              <w:t>Fasting is not recommended for rabbits as they don’t vomit, and they have prolonged gastric emptying times.  If fasting was used, there needs to be a description on how intraoperative metabolic acidosis and hypoglycemia was prevented, and how postoperative gastrointestinal stasis was managed.</w:t>
            </w:r>
          </w:p>
        </w:tc>
        <w:tc>
          <w:tcPr>
            <w:tcW w:w="1390" w:type="pct"/>
          </w:tcPr>
          <w:p w14:paraId="38C28A1D" w14:textId="164F2D75" w:rsidR="00B32C12" w:rsidRDefault="00897DE3" w:rsidP="00E344A4">
            <w:r w:rsidRPr="00897DE3">
              <w:t xml:space="preserve">This is truly an important aspect that we forgot to </w:t>
            </w:r>
            <w:r w:rsidR="003F5C43">
              <w:t>mention</w:t>
            </w:r>
            <w:r w:rsidR="003F5C43" w:rsidRPr="00897DE3">
              <w:t xml:space="preserve"> </w:t>
            </w:r>
            <w:r w:rsidRPr="00897DE3">
              <w:t xml:space="preserve">in the text and </w:t>
            </w:r>
            <w:r w:rsidR="0009761E">
              <w:t>since we do not routinely fast the rabbits for this procedure.</w:t>
            </w:r>
            <w:r w:rsidR="0009761E" w:rsidRPr="00897DE3">
              <w:t xml:space="preserve"> </w:t>
            </w:r>
            <w:r w:rsidRPr="00897DE3">
              <w:t>Indeed, the animals were not subjected to any fasting before the procedures for the same reasons alluded to by the reviewer.</w:t>
            </w:r>
            <w:r w:rsidR="0009761E">
              <w:t xml:space="preserve"> We have added this to section 1.</w:t>
            </w:r>
            <w:r w:rsidR="00E70F99">
              <w:t>4</w:t>
            </w:r>
            <w:r w:rsidR="0009761E">
              <w:t xml:space="preserve"> of the protocol </w:t>
            </w:r>
            <w:r w:rsidR="00844E4B">
              <w:t xml:space="preserve">as well as </w:t>
            </w:r>
            <w:r w:rsidR="005D44DF" w:rsidRPr="00BD7CD4">
              <w:t xml:space="preserve">relevant </w:t>
            </w:r>
            <w:r w:rsidR="00844E4B" w:rsidRPr="00BD7CD4">
              <w:t>references</w:t>
            </w:r>
            <w:r w:rsidR="00844E4B">
              <w:t>.</w:t>
            </w:r>
          </w:p>
        </w:tc>
      </w:tr>
      <w:tr w:rsidR="00E17F39" w:rsidRPr="00A273C1" w14:paraId="529A58EE" w14:textId="1A394EC2" w:rsidTr="00E17F39">
        <w:tc>
          <w:tcPr>
            <w:tcW w:w="413" w:type="pct"/>
          </w:tcPr>
          <w:p w14:paraId="44AB2638" w14:textId="06528286" w:rsidR="00B32C12" w:rsidRDefault="00B32C12" w:rsidP="00E612FE">
            <w:r>
              <w:t>4</w:t>
            </w:r>
          </w:p>
        </w:tc>
        <w:tc>
          <w:tcPr>
            <w:tcW w:w="351" w:type="pct"/>
          </w:tcPr>
          <w:p w14:paraId="74E61CE4" w14:textId="19E081B8" w:rsidR="00B32C12" w:rsidRPr="00A273C1" w:rsidRDefault="00B32C12" w:rsidP="00E612FE">
            <w:r>
              <w:t>n/a</w:t>
            </w:r>
          </w:p>
        </w:tc>
        <w:tc>
          <w:tcPr>
            <w:tcW w:w="820" w:type="pct"/>
          </w:tcPr>
          <w:p w14:paraId="3AEF3BE8" w14:textId="6AFBAC1C" w:rsidR="00B32C12" w:rsidRDefault="00B32C12" w:rsidP="00E612FE">
            <w:r>
              <w:t>Procedure length</w:t>
            </w:r>
          </w:p>
        </w:tc>
        <w:tc>
          <w:tcPr>
            <w:tcW w:w="493" w:type="pct"/>
          </w:tcPr>
          <w:p w14:paraId="06DA0E79" w14:textId="03ECA995" w:rsidR="00B32C12" w:rsidRDefault="00B32C12" w:rsidP="00E612FE">
            <w:r>
              <w:t>NO</w:t>
            </w:r>
          </w:p>
        </w:tc>
        <w:tc>
          <w:tcPr>
            <w:tcW w:w="547" w:type="pct"/>
          </w:tcPr>
          <w:p w14:paraId="7669ED9A" w14:textId="38900AED" w:rsidR="00B32C12" w:rsidRDefault="00B32C12" w:rsidP="00E612FE">
            <w:r>
              <w:t>YES</w:t>
            </w:r>
          </w:p>
        </w:tc>
        <w:tc>
          <w:tcPr>
            <w:tcW w:w="985" w:type="pct"/>
          </w:tcPr>
          <w:p w14:paraId="58CD2F3F" w14:textId="1EB56191" w:rsidR="00B32C12" w:rsidRDefault="00B32C12" w:rsidP="00E612FE">
            <w:r>
              <w:t xml:space="preserve">Describe the length (minutes) of the procedure.  </w:t>
            </w:r>
          </w:p>
        </w:tc>
        <w:tc>
          <w:tcPr>
            <w:tcW w:w="1390" w:type="pct"/>
          </w:tcPr>
          <w:p w14:paraId="238F2240" w14:textId="7B476284" w:rsidR="00B32C12" w:rsidRDefault="00424EAB" w:rsidP="00C523E2">
            <w:r w:rsidRPr="00424EAB">
              <w:t>As indicated above, the entire procedure (animal preparation and echocardiography) had an average duration of 20-25 minutes.</w:t>
            </w:r>
            <w:r w:rsidR="003F5C43">
              <w:t xml:space="preserve"> As noted by the last conclusion of the video</w:t>
            </w:r>
            <w:r w:rsidR="00603A97">
              <w:t xml:space="preserve"> </w:t>
            </w:r>
            <w:r w:rsidR="00603A97" w:rsidRPr="007D1FA4">
              <w:t xml:space="preserve">(time: </w:t>
            </w:r>
            <w:r w:rsidR="00D927AF" w:rsidRPr="007D1FA4">
              <w:t>14:25</w:t>
            </w:r>
            <w:r w:rsidR="00603A97" w:rsidRPr="007D1FA4">
              <w:t>)</w:t>
            </w:r>
            <w:r w:rsidR="003F5C43" w:rsidRPr="007D1FA4">
              <w:t>,</w:t>
            </w:r>
            <w:r w:rsidR="003F5C43">
              <w:t xml:space="preserve"> after inducing anesthesia, in experienced hands the echocardiographic examination can be completed</w:t>
            </w:r>
            <w:r w:rsidR="00A238E8">
              <w:t xml:space="preserve"> within 15 </w:t>
            </w:r>
            <w:r w:rsidR="00A238E8">
              <w:lastRenderedPageBreak/>
              <w:t>minutes.</w:t>
            </w:r>
            <w:r w:rsidRPr="00424EAB">
              <w:t xml:space="preserve"> </w:t>
            </w:r>
            <w:r w:rsidR="008901C1" w:rsidRPr="00424EAB">
              <w:t>Th</w:t>
            </w:r>
            <w:r w:rsidR="008901C1">
              <w:t>is has now been added</w:t>
            </w:r>
            <w:r w:rsidR="008901C1" w:rsidRPr="00424EAB">
              <w:t xml:space="preserve"> </w:t>
            </w:r>
            <w:r w:rsidR="008901C1">
              <w:t>to</w:t>
            </w:r>
            <w:r w:rsidRPr="00424EAB">
              <w:t xml:space="preserve"> the </w:t>
            </w:r>
            <w:r w:rsidR="00C656A3">
              <w:t>discussion section of the</w:t>
            </w:r>
            <w:r w:rsidRPr="00424EAB">
              <w:t xml:space="preserve"> manuscript</w:t>
            </w:r>
            <w:r w:rsidR="008901C1">
              <w:t xml:space="preserve"> (</w:t>
            </w:r>
            <w:r w:rsidR="008901C1" w:rsidRPr="0064669B">
              <w:t>Lines</w:t>
            </w:r>
            <w:r w:rsidR="008901C1">
              <w:t xml:space="preserve"> </w:t>
            </w:r>
            <w:r w:rsidR="00447D1B">
              <w:t>6</w:t>
            </w:r>
            <w:r w:rsidR="00D351DF">
              <w:t>44-646</w:t>
            </w:r>
            <w:r w:rsidR="008901C1">
              <w:t>)</w:t>
            </w:r>
            <w:r w:rsidRPr="00424EAB">
              <w:t>.</w:t>
            </w:r>
          </w:p>
        </w:tc>
      </w:tr>
      <w:tr w:rsidR="00E17F39" w:rsidRPr="00A273C1" w14:paraId="067CA36F" w14:textId="4521A673" w:rsidTr="00E17F39">
        <w:tc>
          <w:tcPr>
            <w:tcW w:w="413" w:type="pct"/>
          </w:tcPr>
          <w:p w14:paraId="132A0FB6" w14:textId="769687B4" w:rsidR="00B32C12" w:rsidRDefault="00B32C12" w:rsidP="00E612FE">
            <w:r>
              <w:lastRenderedPageBreak/>
              <w:t>5</w:t>
            </w:r>
          </w:p>
        </w:tc>
        <w:tc>
          <w:tcPr>
            <w:tcW w:w="351" w:type="pct"/>
          </w:tcPr>
          <w:p w14:paraId="4FA97B7C" w14:textId="65DF9443" w:rsidR="00B32C12" w:rsidRDefault="00B32C12" w:rsidP="00E612FE">
            <w:r>
              <w:t>00:14</w:t>
            </w:r>
          </w:p>
        </w:tc>
        <w:tc>
          <w:tcPr>
            <w:tcW w:w="820" w:type="pct"/>
          </w:tcPr>
          <w:p w14:paraId="33F32330" w14:textId="78C48B09" w:rsidR="00B32C12" w:rsidRDefault="00B32C12" w:rsidP="00E612FE">
            <w:r>
              <w:t xml:space="preserve">Anesthesia is accomplished with one injection with Ketamine / Medetomidine mixed in the same syringe?  </w:t>
            </w:r>
          </w:p>
        </w:tc>
        <w:tc>
          <w:tcPr>
            <w:tcW w:w="493" w:type="pct"/>
          </w:tcPr>
          <w:p w14:paraId="1199BE02" w14:textId="2E830456" w:rsidR="00B32C12" w:rsidRDefault="00B32C12" w:rsidP="00E612FE">
            <w:r>
              <w:t>NO</w:t>
            </w:r>
          </w:p>
        </w:tc>
        <w:tc>
          <w:tcPr>
            <w:tcW w:w="547" w:type="pct"/>
          </w:tcPr>
          <w:p w14:paraId="521B16D6" w14:textId="45E71702" w:rsidR="00B32C12" w:rsidRDefault="00B32C12" w:rsidP="00E612FE">
            <w:r>
              <w:t>YES</w:t>
            </w:r>
          </w:p>
        </w:tc>
        <w:tc>
          <w:tcPr>
            <w:tcW w:w="985" w:type="pct"/>
          </w:tcPr>
          <w:p w14:paraId="7447EDD9" w14:textId="0E2FDFB5" w:rsidR="00B32C12" w:rsidRDefault="00B32C12" w:rsidP="00E612FE">
            <w:r>
              <w:t>Describe how the K/M cocktail is prepared and administered in one syringe, or if it was administered with two injections.</w:t>
            </w:r>
          </w:p>
        </w:tc>
        <w:tc>
          <w:tcPr>
            <w:tcW w:w="1390" w:type="pct"/>
          </w:tcPr>
          <w:p w14:paraId="36FB6245" w14:textId="59C52597" w:rsidR="00B32C12" w:rsidRDefault="00424EAB" w:rsidP="0064669B">
            <w:r w:rsidRPr="00424EAB">
              <w:t xml:space="preserve">Both drugs were loaded in the same syringe, homogenized and administered </w:t>
            </w:r>
            <w:r w:rsidR="00C656A3">
              <w:t>in the same injection shot</w:t>
            </w:r>
            <w:r w:rsidR="00C656A3" w:rsidRPr="00424EAB">
              <w:t xml:space="preserve"> </w:t>
            </w:r>
            <w:r w:rsidRPr="00424EAB">
              <w:t>to the patient.</w:t>
            </w:r>
            <w:r w:rsidR="00C656A3">
              <w:t xml:space="preserve"> This is visible in the video </w:t>
            </w:r>
            <w:r w:rsidR="0064669B">
              <w:t>at</w:t>
            </w:r>
            <w:r w:rsidR="00C656A3">
              <w:t xml:space="preserve"> </w:t>
            </w:r>
            <w:r w:rsidR="00C656A3" w:rsidRPr="0064669B">
              <w:t>time 2:2</w:t>
            </w:r>
            <w:r w:rsidR="0064669B" w:rsidRPr="0064669B">
              <w:t>7</w:t>
            </w:r>
            <w:r w:rsidR="00C656A3">
              <w:t xml:space="preserve">. </w:t>
            </w:r>
            <w:r w:rsidRPr="00424EAB">
              <w:t xml:space="preserve"> </w:t>
            </w:r>
            <w:r w:rsidR="00C656A3">
              <w:t>This has already been described in section 1.1 of the manuscript</w:t>
            </w:r>
            <w:r w:rsidRPr="00424EAB">
              <w:t>.</w:t>
            </w:r>
          </w:p>
        </w:tc>
      </w:tr>
      <w:tr w:rsidR="00E17F39" w:rsidRPr="00A273C1" w14:paraId="2F22C0D9" w14:textId="64F5B865" w:rsidTr="00E17F39">
        <w:tc>
          <w:tcPr>
            <w:tcW w:w="413" w:type="pct"/>
          </w:tcPr>
          <w:p w14:paraId="73E3F632" w14:textId="634D0651" w:rsidR="00B32C12" w:rsidRDefault="00B32C12" w:rsidP="00DF67F6">
            <w:r>
              <w:t>6</w:t>
            </w:r>
          </w:p>
        </w:tc>
        <w:tc>
          <w:tcPr>
            <w:tcW w:w="351" w:type="pct"/>
          </w:tcPr>
          <w:p w14:paraId="0B68C7FD" w14:textId="55BC1B0F" w:rsidR="00B32C12" w:rsidRDefault="00B32C12" w:rsidP="00DF67F6">
            <w:r>
              <w:t>00:14</w:t>
            </w:r>
          </w:p>
        </w:tc>
        <w:tc>
          <w:tcPr>
            <w:tcW w:w="820" w:type="pct"/>
          </w:tcPr>
          <w:p w14:paraId="4DCCF712" w14:textId="5A2FF8AA" w:rsidR="00B32C12" w:rsidRDefault="00B32C12" w:rsidP="00DF67F6">
            <w:r>
              <w:t>Anesthesia monitoring not described.</w:t>
            </w:r>
          </w:p>
        </w:tc>
        <w:tc>
          <w:tcPr>
            <w:tcW w:w="493" w:type="pct"/>
          </w:tcPr>
          <w:p w14:paraId="4B2F564A" w14:textId="37A0A5B4" w:rsidR="00B32C12" w:rsidRDefault="00B32C12" w:rsidP="00DF67F6">
            <w:r>
              <w:t>YES</w:t>
            </w:r>
          </w:p>
        </w:tc>
        <w:tc>
          <w:tcPr>
            <w:tcW w:w="547" w:type="pct"/>
          </w:tcPr>
          <w:p w14:paraId="720E2C2C" w14:textId="3FC21DEA" w:rsidR="00B32C12" w:rsidRDefault="00B32C12" w:rsidP="00DF67F6">
            <w:r>
              <w:t>YES</w:t>
            </w:r>
          </w:p>
        </w:tc>
        <w:tc>
          <w:tcPr>
            <w:tcW w:w="985" w:type="pct"/>
          </w:tcPr>
          <w:p w14:paraId="24C18547" w14:textId="4DC055E2" w:rsidR="00B32C12" w:rsidRDefault="00B32C12" w:rsidP="00DF67F6">
            <w:r>
              <w:t>The patient must have at least temperature, respiration, SPO2 and heart rate monitored for any anesthetic events.  It is OK if heart rate is monitored by ultrasound but that needs to be described.</w:t>
            </w:r>
          </w:p>
        </w:tc>
        <w:tc>
          <w:tcPr>
            <w:tcW w:w="1390" w:type="pct"/>
          </w:tcPr>
          <w:p w14:paraId="4084CF6A" w14:textId="6CA888C8" w:rsidR="00467C59" w:rsidRDefault="00063F20" w:rsidP="00DF67F6">
            <w:r w:rsidRPr="00063F20">
              <w:t>Effectively, the heart rate w</w:t>
            </w:r>
            <w:r w:rsidR="00391090">
              <w:t>as</w:t>
            </w:r>
            <w:r w:rsidRPr="00063F20">
              <w:t xml:space="preserve"> constantly monitored throughout the procedure by the ECG synchronous to the echocardiographic examination, as shown in the video</w:t>
            </w:r>
            <w:r w:rsidR="00A031E1">
              <w:t xml:space="preserve"> (</w:t>
            </w:r>
            <w:r w:rsidR="00A031E1" w:rsidRPr="00242941">
              <w:t>time:</w:t>
            </w:r>
            <w:r w:rsidR="00A031E1">
              <w:t xml:space="preserve"> </w:t>
            </w:r>
            <w:r w:rsidR="00242941">
              <w:t>3:06)</w:t>
            </w:r>
            <w:r w:rsidRPr="00063F20">
              <w:t xml:space="preserve">. </w:t>
            </w:r>
          </w:p>
          <w:p w14:paraId="528CACB0" w14:textId="0DF039B5" w:rsidR="00B32C12" w:rsidRDefault="00063F20" w:rsidP="00DF67F6">
            <w:r w:rsidRPr="00063F20">
              <w:t xml:space="preserve">The </w:t>
            </w:r>
            <w:r w:rsidR="00467C59">
              <w:t xml:space="preserve">rabbits </w:t>
            </w:r>
            <w:r w:rsidR="00C656A3">
              <w:t>routinely</w:t>
            </w:r>
            <w:r w:rsidRPr="00063F20">
              <w:t xml:space="preserve"> received oxygen therapy through a mask </w:t>
            </w:r>
            <w:r w:rsidR="008C49DB">
              <w:t>(</w:t>
            </w:r>
            <w:r w:rsidR="008C49DB" w:rsidRPr="00242941">
              <w:t>as shown in the video time:</w:t>
            </w:r>
            <w:r w:rsidR="008C49DB">
              <w:t xml:space="preserve"> </w:t>
            </w:r>
            <w:r w:rsidR="00242941">
              <w:t>3:11</w:t>
            </w:r>
            <w:r w:rsidR="008C49DB">
              <w:t xml:space="preserve">) </w:t>
            </w:r>
            <w:r w:rsidRPr="00063F20">
              <w:t>and breathing was monitored visually, as well as through the incidence of thoracic movements in the echocardiographic image.</w:t>
            </w:r>
          </w:p>
          <w:p w14:paraId="79C9BC5E" w14:textId="77777777" w:rsidR="00063F20" w:rsidRDefault="00063F20" w:rsidP="00DF67F6"/>
          <w:p w14:paraId="210E4F78" w14:textId="5A31334C" w:rsidR="00F06FBC" w:rsidRDefault="00C656A3" w:rsidP="00595443">
            <w:r>
              <w:t xml:space="preserve">The temperature was </w:t>
            </w:r>
            <w:r w:rsidR="00F06FBC">
              <w:t>monitored via</w:t>
            </w:r>
            <w:r w:rsidR="00C41D97">
              <w:t xml:space="preserve"> rectal probe</w:t>
            </w:r>
            <w:r>
              <w:t xml:space="preserve">. </w:t>
            </w:r>
          </w:p>
          <w:p w14:paraId="0F240741" w14:textId="77777777" w:rsidR="00834616" w:rsidRDefault="00834616" w:rsidP="00595443"/>
          <w:p w14:paraId="41AFF7E6" w14:textId="55777D83" w:rsidR="00063F20" w:rsidRDefault="00F06FBC" w:rsidP="001902C7">
            <w:r>
              <w:t>The monitoring of these variables</w:t>
            </w:r>
            <w:r w:rsidR="004B2BA7">
              <w:t xml:space="preserve"> </w:t>
            </w:r>
            <w:r w:rsidR="00834616">
              <w:t>was done</w:t>
            </w:r>
            <w:r w:rsidR="004B2BA7" w:rsidRPr="004B2BA7">
              <w:t xml:space="preserve">, at the beginning of the procedure </w:t>
            </w:r>
            <w:r w:rsidR="00834616">
              <w:t>then</w:t>
            </w:r>
            <w:r w:rsidR="004B2BA7" w:rsidRPr="004B2BA7">
              <w:t xml:space="preserve"> every 10 minutes, as well as at the end of the </w:t>
            </w:r>
            <w:r w:rsidR="004B2BA7" w:rsidRPr="004B2BA7">
              <w:lastRenderedPageBreak/>
              <w:t>procedure</w:t>
            </w:r>
            <w:r w:rsidR="00834616">
              <w:t xml:space="preserve">. This clarification </w:t>
            </w:r>
            <w:r>
              <w:t>w</w:t>
            </w:r>
            <w:r w:rsidR="003260B7">
              <w:t>as</w:t>
            </w:r>
            <w:r>
              <w:t xml:space="preserve"> added to</w:t>
            </w:r>
            <w:r w:rsidR="00651FD0">
              <w:t xml:space="preserve"> </w:t>
            </w:r>
            <w:r w:rsidR="001902C7">
              <w:t xml:space="preserve">a note in </w:t>
            </w:r>
            <w:r w:rsidR="00834616" w:rsidRPr="00391090">
              <w:t xml:space="preserve">section </w:t>
            </w:r>
            <w:r w:rsidR="001902C7">
              <w:t>1.3.1</w:t>
            </w:r>
            <w:r>
              <w:t xml:space="preserve"> of the protocol.</w:t>
            </w:r>
          </w:p>
        </w:tc>
      </w:tr>
    </w:tbl>
    <w:p w14:paraId="7723B6C4" w14:textId="77777777" w:rsidR="00467928" w:rsidRPr="00A273C1" w:rsidRDefault="00467928" w:rsidP="00467928">
      <w:pPr>
        <w:numPr>
          <w:ilvl w:val="0"/>
          <w:numId w:val="1"/>
        </w:numPr>
      </w:pPr>
      <w:r w:rsidRPr="00A273C1">
        <w:lastRenderedPageBreak/>
        <w:t>Please be specific in your comments. If possible, divide your comme</w:t>
      </w:r>
      <w:bookmarkStart w:id="0" w:name="_GoBack"/>
      <w:bookmarkEnd w:id="0"/>
      <w:r w:rsidRPr="00A273C1">
        <w:t xml:space="preserve">nts into 2 categories: </w:t>
      </w:r>
      <w:r w:rsidRPr="00A273C1">
        <w:br/>
        <w:t xml:space="preserve">a) Absolutely not acceptable - for serious errors and deviations from the animal research standards. </w:t>
      </w:r>
      <w:r w:rsidRPr="00A273C1">
        <w:br/>
        <w:t xml:space="preserve">b) Improvement requires - for minor deviations, missing parts, </w:t>
      </w:r>
      <w:proofErr w:type="spellStart"/>
      <w:r w:rsidRPr="00A273C1">
        <w:t>etc</w:t>
      </w:r>
      <w:proofErr w:type="spellEnd"/>
      <w:r w:rsidRPr="00A273C1">
        <w:t xml:space="preserve">.... </w:t>
      </w:r>
      <w:r w:rsidRPr="00A273C1">
        <w:br/>
      </w:r>
      <w:r w:rsidRPr="00A273C1">
        <w:br/>
        <w:t xml:space="preserve">For each comment, please specify if the changes in video are required, or if only changes in the complementary text are necessary. </w:t>
      </w:r>
      <w:r w:rsidRPr="00A273C1">
        <w:rPr>
          <w:b/>
        </w:rPr>
        <w:t>Obviously, changes in the video are more difficult so it is important to note if changes in the text are sufficient.</w:t>
      </w:r>
      <w:r w:rsidRPr="00A273C1">
        <w:t xml:space="preserve"> Please use the chart below to provide details on each issue (replace examples listed):</w:t>
      </w:r>
    </w:p>
    <w:sectPr w:rsidR="00467928" w:rsidRPr="00A273C1" w:rsidSect="00B32C12">
      <w:pgSz w:w="15842" w:h="12242" w:orient="landscape"/>
      <w:pgMar w:top="1797" w:right="1440" w:bottom="17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A3"/>
    <w:rsid w:val="000018F8"/>
    <w:rsid w:val="0000195E"/>
    <w:rsid w:val="00007965"/>
    <w:rsid w:val="00007E1D"/>
    <w:rsid w:val="000142C6"/>
    <w:rsid w:val="00014A16"/>
    <w:rsid w:val="00020A21"/>
    <w:rsid w:val="00020C97"/>
    <w:rsid w:val="00040901"/>
    <w:rsid w:val="0004471E"/>
    <w:rsid w:val="00044AD3"/>
    <w:rsid w:val="00045F6E"/>
    <w:rsid w:val="00046E02"/>
    <w:rsid w:val="000470EE"/>
    <w:rsid w:val="00050444"/>
    <w:rsid w:val="00052438"/>
    <w:rsid w:val="00057CFC"/>
    <w:rsid w:val="00063F20"/>
    <w:rsid w:val="00071262"/>
    <w:rsid w:val="00083843"/>
    <w:rsid w:val="0009740D"/>
    <w:rsid w:val="0009761E"/>
    <w:rsid w:val="000A5C20"/>
    <w:rsid w:val="000A6259"/>
    <w:rsid w:val="000A7A84"/>
    <w:rsid w:val="000C2772"/>
    <w:rsid w:val="000C58C1"/>
    <w:rsid w:val="000D07BB"/>
    <w:rsid w:val="000D0CC3"/>
    <w:rsid w:val="000D3C67"/>
    <w:rsid w:val="000D5240"/>
    <w:rsid w:val="000D5CBE"/>
    <w:rsid w:val="000D7E18"/>
    <w:rsid w:val="000E0271"/>
    <w:rsid w:val="000E0BE8"/>
    <w:rsid w:val="000E6987"/>
    <w:rsid w:val="000F0039"/>
    <w:rsid w:val="000F1376"/>
    <w:rsid w:val="000F1BB0"/>
    <w:rsid w:val="000F5EBF"/>
    <w:rsid w:val="0010005E"/>
    <w:rsid w:val="001100FF"/>
    <w:rsid w:val="001110D5"/>
    <w:rsid w:val="0011361A"/>
    <w:rsid w:val="0011408A"/>
    <w:rsid w:val="00114CB0"/>
    <w:rsid w:val="0011731D"/>
    <w:rsid w:val="001203F8"/>
    <w:rsid w:val="00127BDA"/>
    <w:rsid w:val="0014011E"/>
    <w:rsid w:val="00140659"/>
    <w:rsid w:val="00141593"/>
    <w:rsid w:val="00144DC8"/>
    <w:rsid w:val="0014663A"/>
    <w:rsid w:val="00146F50"/>
    <w:rsid w:val="00153B6A"/>
    <w:rsid w:val="0015414F"/>
    <w:rsid w:val="00154F86"/>
    <w:rsid w:val="001553B2"/>
    <w:rsid w:val="00160225"/>
    <w:rsid w:val="00160369"/>
    <w:rsid w:val="00170050"/>
    <w:rsid w:val="001702B0"/>
    <w:rsid w:val="00171E71"/>
    <w:rsid w:val="00173686"/>
    <w:rsid w:val="00174D48"/>
    <w:rsid w:val="001753EF"/>
    <w:rsid w:val="00187577"/>
    <w:rsid w:val="001902C7"/>
    <w:rsid w:val="00190A74"/>
    <w:rsid w:val="001963F9"/>
    <w:rsid w:val="001A41E6"/>
    <w:rsid w:val="001A4903"/>
    <w:rsid w:val="001A54B6"/>
    <w:rsid w:val="001A64CC"/>
    <w:rsid w:val="001B2089"/>
    <w:rsid w:val="001B509C"/>
    <w:rsid w:val="001C2285"/>
    <w:rsid w:val="001C3265"/>
    <w:rsid w:val="001C38F7"/>
    <w:rsid w:val="001C718A"/>
    <w:rsid w:val="001E063F"/>
    <w:rsid w:val="001E3882"/>
    <w:rsid w:val="001E3B23"/>
    <w:rsid w:val="001E491C"/>
    <w:rsid w:val="001F15C2"/>
    <w:rsid w:val="001F3581"/>
    <w:rsid w:val="001F4376"/>
    <w:rsid w:val="001F573C"/>
    <w:rsid w:val="0020259E"/>
    <w:rsid w:val="002133DD"/>
    <w:rsid w:val="00217CDA"/>
    <w:rsid w:val="00221E06"/>
    <w:rsid w:val="00223D7B"/>
    <w:rsid w:val="00224062"/>
    <w:rsid w:val="002240F7"/>
    <w:rsid w:val="0022621E"/>
    <w:rsid w:val="00236FBF"/>
    <w:rsid w:val="002377F2"/>
    <w:rsid w:val="00242941"/>
    <w:rsid w:val="00255775"/>
    <w:rsid w:val="00255CB9"/>
    <w:rsid w:val="00256C03"/>
    <w:rsid w:val="00257F93"/>
    <w:rsid w:val="002633DF"/>
    <w:rsid w:val="00263B8E"/>
    <w:rsid w:val="0027047F"/>
    <w:rsid w:val="002720F4"/>
    <w:rsid w:val="00277DAB"/>
    <w:rsid w:val="00282C37"/>
    <w:rsid w:val="00285172"/>
    <w:rsid w:val="00286FCD"/>
    <w:rsid w:val="00291B4F"/>
    <w:rsid w:val="00295013"/>
    <w:rsid w:val="002964CE"/>
    <w:rsid w:val="00297CCD"/>
    <w:rsid w:val="002A0281"/>
    <w:rsid w:val="002A45E0"/>
    <w:rsid w:val="002A58F5"/>
    <w:rsid w:val="002A5B99"/>
    <w:rsid w:val="002A6057"/>
    <w:rsid w:val="002C2221"/>
    <w:rsid w:val="002C2805"/>
    <w:rsid w:val="002C5E1E"/>
    <w:rsid w:val="002C6D3F"/>
    <w:rsid w:val="002C7DD5"/>
    <w:rsid w:val="002D65D6"/>
    <w:rsid w:val="002D666D"/>
    <w:rsid w:val="002F280C"/>
    <w:rsid w:val="00305665"/>
    <w:rsid w:val="00306D10"/>
    <w:rsid w:val="0032420B"/>
    <w:rsid w:val="00325116"/>
    <w:rsid w:val="003260B7"/>
    <w:rsid w:val="00342722"/>
    <w:rsid w:val="00346FC6"/>
    <w:rsid w:val="003503C3"/>
    <w:rsid w:val="003504DA"/>
    <w:rsid w:val="00354120"/>
    <w:rsid w:val="00355062"/>
    <w:rsid w:val="00355D25"/>
    <w:rsid w:val="003679F5"/>
    <w:rsid w:val="00367A18"/>
    <w:rsid w:val="00377998"/>
    <w:rsid w:val="00382ACF"/>
    <w:rsid w:val="003900CE"/>
    <w:rsid w:val="00391090"/>
    <w:rsid w:val="003A4611"/>
    <w:rsid w:val="003B089C"/>
    <w:rsid w:val="003B44B0"/>
    <w:rsid w:val="003B570B"/>
    <w:rsid w:val="003C1FA7"/>
    <w:rsid w:val="003C70CD"/>
    <w:rsid w:val="003D45FF"/>
    <w:rsid w:val="003D74B0"/>
    <w:rsid w:val="003E5CD2"/>
    <w:rsid w:val="003F03D6"/>
    <w:rsid w:val="003F4931"/>
    <w:rsid w:val="003F5913"/>
    <w:rsid w:val="003F5C43"/>
    <w:rsid w:val="00401705"/>
    <w:rsid w:val="004051A8"/>
    <w:rsid w:val="00414952"/>
    <w:rsid w:val="004222FE"/>
    <w:rsid w:val="00424EAB"/>
    <w:rsid w:val="004266B8"/>
    <w:rsid w:val="00444DA2"/>
    <w:rsid w:val="0044515E"/>
    <w:rsid w:val="00447C48"/>
    <w:rsid w:val="00447D1B"/>
    <w:rsid w:val="00451168"/>
    <w:rsid w:val="004565C1"/>
    <w:rsid w:val="00460CC5"/>
    <w:rsid w:val="00464A4B"/>
    <w:rsid w:val="00465E73"/>
    <w:rsid w:val="00467928"/>
    <w:rsid w:val="00467C59"/>
    <w:rsid w:val="00467F27"/>
    <w:rsid w:val="0048295C"/>
    <w:rsid w:val="004832B8"/>
    <w:rsid w:val="0048647D"/>
    <w:rsid w:val="004869D2"/>
    <w:rsid w:val="0048755B"/>
    <w:rsid w:val="00494F0F"/>
    <w:rsid w:val="00495817"/>
    <w:rsid w:val="00497E11"/>
    <w:rsid w:val="004A0D18"/>
    <w:rsid w:val="004B22EF"/>
    <w:rsid w:val="004B2BA7"/>
    <w:rsid w:val="004B5733"/>
    <w:rsid w:val="004C3D55"/>
    <w:rsid w:val="004C6EBE"/>
    <w:rsid w:val="004D0561"/>
    <w:rsid w:val="004D1F55"/>
    <w:rsid w:val="004D2C56"/>
    <w:rsid w:val="004E1B19"/>
    <w:rsid w:val="004E2EC5"/>
    <w:rsid w:val="004E4DAC"/>
    <w:rsid w:val="004F225C"/>
    <w:rsid w:val="004F4844"/>
    <w:rsid w:val="004F4E75"/>
    <w:rsid w:val="005006EC"/>
    <w:rsid w:val="00502D08"/>
    <w:rsid w:val="0050344A"/>
    <w:rsid w:val="00504C24"/>
    <w:rsid w:val="00505AC1"/>
    <w:rsid w:val="00517DD2"/>
    <w:rsid w:val="00531628"/>
    <w:rsid w:val="005420B9"/>
    <w:rsid w:val="00546309"/>
    <w:rsid w:val="00552AD8"/>
    <w:rsid w:val="00552D8C"/>
    <w:rsid w:val="00556AFE"/>
    <w:rsid w:val="00560ADE"/>
    <w:rsid w:val="00560C82"/>
    <w:rsid w:val="00561F7E"/>
    <w:rsid w:val="0056601A"/>
    <w:rsid w:val="00566982"/>
    <w:rsid w:val="0057444E"/>
    <w:rsid w:val="0057799A"/>
    <w:rsid w:val="00581CE4"/>
    <w:rsid w:val="005862AA"/>
    <w:rsid w:val="00587625"/>
    <w:rsid w:val="005876DB"/>
    <w:rsid w:val="00595443"/>
    <w:rsid w:val="005A1C88"/>
    <w:rsid w:val="005A2597"/>
    <w:rsid w:val="005B5313"/>
    <w:rsid w:val="005C41AC"/>
    <w:rsid w:val="005D0F8B"/>
    <w:rsid w:val="005D44DF"/>
    <w:rsid w:val="005D6259"/>
    <w:rsid w:val="006008CD"/>
    <w:rsid w:val="00600CBA"/>
    <w:rsid w:val="006013BC"/>
    <w:rsid w:val="0060216E"/>
    <w:rsid w:val="00603A97"/>
    <w:rsid w:val="00605D86"/>
    <w:rsid w:val="006104EC"/>
    <w:rsid w:val="00610996"/>
    <w:rsid w:val="00610D28"/>
    <w:rsid w:val="00611AC4"/>
    <w:rsid w:val="00612389"/>
    <w:rsid w:val="00613265"/>
    <w:rsid w:val="00630D99"/>
    <w:rsid w:val="006326EE"/>
    <w:rsid w:val="006355DD"/>
    <w:rsid w:val="006407BF"/>
    <w:rsid w:val="006414DB"/>
    <w:rsid w:val="00643ADB"/>
    <w:rsid w:val="0064669B"/>
    <w:rsid w:val="00651FD0"/>
    <w:rsid w:val="00657019"/>
    <w:rsid w:val="006578A3"/>
    <w:rsid w:val="00660F1A"/>
    <w:rsid w:val="00661A72"/>
    <w:rsid w:val="00683FB4"/>
    <w:rsid w:val="006876A6"/>
    <w:rsid w:val="006B40D2"/>
    <w:rsid w:val="006B7877"/>
    <w:rsid w:val="006C16C4"/>
    <w:rsid w:val="006C175F"/>
    <w:rsid w:val="006C1767"/>
    <w:rsid w:val="006C4D9F"/>
    <w:rsid w:val="006C56FB"/>
    <w:rsid w:val="006D303D"/>
    <w:rsid w:val="006D3390"/>
    <w:rsid w:val="006E124C"/>
    <w:rsid w:val="006F3AD9"/>
    <w:rsid w:val="006F7BDD"/>
    <w:rsid w:val="007040F5"/>
    <w:rsid w:val="00704319"/>
    <w:rsid w:val="00707376"/>
    <w:rsid w:val="0071041D"/>
    <w:rsid w:val="00723361"/>
    <w:rsid w:val="007249A6"/>
    <w:rsid w:val="00725ED5"/>
    <w:rsid w:val="00726A4B"/>
    <w:rsid w:val="00730AF3"/>
    <w:rsid w:val="0074407D"/>
    <w:rsid w:val="00762449"/>
    <w:rsid w:val="00763F04"/>
    <w:rsid w:val="0076650D"/>
    <w:rsid w:val="00773C38"/>
    <w:rsid w:val="007752DC"/>
    <w:rsid w:val="00775820"/>
    <w:rsid w:val="007764BB"/>
    <w:rsid w:val="007871D5"/>
    <w:rsid w:val="007873A3"/>
    <w:rsid w:val="0079264C"/>
    <w:rsid w:val="007A54CC"/>
    <w:rsid w:val="007B6036"/>
    <w:rsid w:val="007B78F0"/>
    <w:rsid w:val="007C2432"/>
    <w:rsid w:val="007C79E9"/>
    <w:rsid w:val="007D1FA4"/>
    <w:rsid w:val="007E72DE"/>
    <w:rsid w:val="007F40B4"/>
    <w:rsid w:val="007F5A68"/>
    <w:rsid w:val="007F623B"/>
    <w:rsid w:val="007F6F5F"/>
    <w:rsid w:val="00802A12"/>
    <w:rsid w:val="008138F1"/>
    <w:rsid w:val="0082172A"/>
    <w:rsid w:val="00827F82"/>
    <w:rsid w:val="0083314C"/>
    <w:rsid w:val="00834616"/>
    <w:rsid w:val="00835353"/>
    <w:rsid w:val="00841406"/>
    <w:rsid w:val="00844E4B"/>
    <w:rsid w:val="0085148C"/>
    <w:rsid w:val="00854B1A"/>
    <w:rsid w:val="00855457"/>
    <w:rsid w:val="0085675F"/>
    <w:rsid w:val="00863137"/>
    <w:rsid w:val="0086573C"/>
    <w:rsid w:val="00865E42"/>
    <w:rsid w:val="00871116"/>
    <w:rsid w:val="008718A8"/>
    <w:rsid w:val="00877DE2"/>
    <w:rsid w:val="00880F1E"/>
    <w:rsid w:val="00881CA6"/>
    <w:rsid w:val="00882DD4"/>
    <w:rsid w:val="00884D40"/>
    <w:rsid w:val="00885CA5"/>
    <w:rsid w:val="008901C1"/>
    <w:rsid w:val="008971C2"/>
    <w:rsid w:val="00897483"/>
    <w:rsid w:val="00897DE3"/>
    <w:rsid w:val="008A13AD"/>
    <w:rsid w:val="008A35DC"/>
    <w:rsid w:val="008A3BF6"/>
    <w:rsid w:val="008A443C"/>
    <w:rsid w:val="008A7640"/>
    <w:rsid w:val="008B0AF8"/>
    <w:rsid w:val="008C244C"/>
    <w:rsid w:val="008C4704"/>
    <w:rsid w:val="008C49DB"/>
    <w:rsid w:val="008C5A92"/>
    <w:rsid w:val="008C636F"/>
    <w:rsid w:val="008C6746"/>
    <w:rsid w:val="008D5038"/>
    <w:rsid w:val="008D6C9F"/>
    <w:rsid w:val="008E0BFE"/>
    <w:rsid w:val="008E4466"/>
    <w:rsid w:val="008E4A98"/>
    <w:rsid w:val="008E4B5E"/>
    <w:rsid w:val="008E6B9A"/>
    <w:rsid w:val="008F4D8C"/>
    <w:rsid w:val="009023CC"/>
    <w:rsid w:val="00904425"/>
    <w:rsid w:val="00914EBC"/>
    <w:rsid w:val="00916BAF"/>
    <w:rsid w:val="00917728"/>
    <w:rsid w:val="00922BC9"/>
    <w:rsid w:val="009252C9"/>
    <w:rsid w:val="00932BF8"/>
    <w:rsid w:val="00940C15"/>
    <w:rsid w:val="009431B4"/>
    <w:rsid w:val="00945F8A"/>
    <w:rsid w:val="0095012A"/>
    <w:rsid w:val="00951B99"/>
    <w:rsid w:val="00964022"/>
    <w:rsid w:val="00975DA8"/>
    <w:rsid w:val="00975E0A"/>
    <w:rsid w:val="009777DC"/>
    <w:rsid w:val="00977CF9"/>
    <w:rsid w:val="009840F9"/>
    <w:rsid w:val="0098505A"/>
    <w:rsid w:val="00985B8A"/>
    <w:rsid w:val="00986D53"/>
    <w:rsid w:val="009936AB"/>
    <w:rsid w:val="009A2C6A"/>
    <w:rsid w:val="009A4C5F"/>
    <w:rsid w:val="009A4F8F"/>
    <w:rsid w:val="009B1B04"/>
    <w:rsid w:val="009C0B73"/>
    <w:rsid w:val="009C4B32"/>
    <w:rsid w:val="009D181C"/>
    <w:rsid w:val="009D2B0C"/>
    <w:rsid w:val="009D65F0"/>
    <w:rsid w:val="009D70C3"/>
    <w:rsid w:val="009E1134"/>
    <w:rsid w:val="009E152A"/>
    <w:rsid w:val="009F15C2"/>
    <w:rsid w:val="00A021D3"/>
    <w:rsid w:val="00A031E1"/>
    <w:rsid w:val="00A15160"/>
    <w:rsid w:val="00A213CC"/>
    <w:rsid w:val="00A21824"/>
    <w:rsid w:val="00A238E8"/>
    <w:rsid w:val="00A240F3"/>
    <w:rsid w:val="00A273C1"/>
    <w:rsid w:val="00A3358B"/>
    <w:rsid w:val="00A410E3"/>
    <w:rsid w:val="00A42E44"/>
    <w:rsid w:val="00A525FE"/>
    <w:rsid w:val="00A55F80"/>
    <w:rsid w:val="00A640AD"/>
    <w:rsid w:val="00A659E0"/>
    <w:rsid w:val="00A67B4F"/>
    <w:rsid w:val="00A845EB"/>
    <w:rsid w:val="00A9425B"/>
    <w:rsid w:val="00A94FCE"/>
    <w:rsid w:val="00A9636E"/>
    <w:rsid w:val="00AA274A"/>
    <w:rsid w:val="00AB4273"/>
    <w:rsid w:val="00AC6A0C"/>
    <w:rsid w:val="00AD3873"/>
    <w:rsid w:val="00AE155C"/>
    <w:rsid w:val="00AE773C"/>
    <w:rsid w:val="00AF665D"/>
    <w:rsid w:val="00B00A71"/>
    <w:rsid w:val="00B02849"/>
    <w:rsid w:val="00B04580"/>
    <w:rsid w:val="00B240C1"/>
    <w:rsid w:val="00B312DA"/>
    <w:rsid w:val="00B32C12"/>
    <w:rsid w:val="00B36444"/>
    <w:rsid w:val="00B413E9"/>
    <w:rsid w:val="00B44E45"/>
    <w:rsid w:val="00B47972"/>
    <w:rsid w:val="00B50FF3"/>
    <w:rsid w:val="00B56B99"/>
    <w:rsid w:val="00B5714D"/>
    <w:rsid w:val="00B62118"/>
    <w:rsid w:val="00B64BF4"/>
    <w:rsid w:val="00B661C6"/>
    <w:rsid w:val="00B72738"/>
    <w:rsid w:val="00B75F23"/>
    <w:rsid w:val="00B7653A"/>
    <w:rsid w:val="00B826E4"/>
    <w:rsid w:val="00B84F98"/>
    <w:rsid w:val="00B86207"/>
    <w:rsid w:val="00B94200"/>
    <w:rsid w:val="00B948D2"/>
    <w:rsid w:val="00B94F61"/>
    <w:rsid w:val="00B966EB"/>
    <w:rsid w:val="00B979CB"/>
    <w:rsid w:val="00B97A8F"/>
    <w:rsid w:val="00BA10B4"/>
    <w:rsid w:val="00BA1E61"/>
    <w:rsid w:val="00BA328A"/>
    <w:rsid w:val="00BA6A6F"/>
    <w:rsid w:val="00BB0E96"/>
    <w:rsid w:val="00BB138C"/>
    <w:rsid w:val="00BB443C"/>
    <w:rsid w:val="00BB53FD"/>
    <w:rsid w:val="00BB6E3A"/>
    <w:rsid w:val="00BC0A3C"/>
    <w:rsid w:val="00BC76BD"/>
    <w:rsid w:val="00BD123B"/>
    <w:rsid w:val="00BD1819"/>
    <w:rsid w:val="00BD414C"/>
    <w:rsid w:val="00BD7CD4"/>
    <w:rsid w:val="00BE1307"/>
    <w:rsid w:val="00BF2FEF"/>
    <w:rsid w:val="00BF559A"/>
    <w:rsid w:val="00C00DE9"/>
    <w:rsid w:val="00C0287F"/>
    <w:rsid w:val="00C1113A"/>
    <w:rsid w:val="00C1767B"/>
    <w:rsid w:val="00C26B62"/>
    <w:rsid w:val="00C350FD"/>
    <w:rsid w:val="00C41D97"/>
    <w:rsid w:val="00C444EC"/>
    <w:rsid w:val="00C506AF"/>
    <w:rsid w:val="00C523E2"/>
    <w:rsid w:val="00C556DA"/>
    <w:rsid w:val="00C61CCE"/>
    <w:rsid w:val="00C63610"/>
    <w:rsid w:val="00C65021"/>
    <w:rsid w:val="00C656A3"/>
    <w:rsid w:val="00C65A23"/>
    <w:rsid w:val="00C745C3"/>
    <w:rsid w:val="00C75806"/>
    <w:rsid w:val="00C8136C"/>
    <w:rsid w:val="00C836A1"/>
    <w:rsid w:val="00C87CF1"/>
    <w:rsid w:val="00C96F8E"/>
    <w:rsid w:val="00C9741D"/>
    <w:rsid w:val="00CA35D3"/>
    <w:rsid w:val="00CA4F28"/>
    <w:rsid w:val="00CB1003"/>
    <w:rsid w:val="00CB3314"/>
    <w:rsid w:val="00CC0BC8"/>
    <w:rsid w:val="00CC2E79"/>
    <w:rsid w:val="00CD37EE"/>
    <w:rsid w:val="00CD3800"/>
    <w:rsid w:val="00CD705C"/>
    <w:rsid w:val="00CE4068"/>
    <w:rsid w:val="00CF0987"/>
    <w:rsid w:val="00CF23FA"/>
    <w:rsid w:val="00CF2886"/>
    <w:rsid w:val="00CF75EC"/>
    <w:rsid w:val="00D00F98"/>
    <w:rsid w:val="00D337F6"/>
    <w:rsid w:val="00D351DF"/>
    <w:rsid w:val="00D379A3"/>
    <w:rsid w:val="00D445FC"/>
    <w:rsid w:val="00D4775A"/>
    <w:rsid w:val="00D57EA3"/>
    <w:rsid w:val="00D60DEC"/>
    <w:rsid w:val="00D71497"/>
    <w:rsid w:val="00D7585F"/>
    <w:rsid w:val="00D774A4"/>
    <w:rsid w:val="00D81681"/>
    <w:rsid w:val="00D82339"/>
    <w:rsid w:val="00D832B7"/>
    <w:rsid w:val="00D87431"/>
    <w:rsid w:val="00D904A7"/>
    <w:rsid w:val="00D927AF"/>
    <w:rsid w:val="00D93EB8"/>
    <w:rsid w:val="00DA712A"/>
    <w:rsid w:val="00DA780A"/>
    <w:rsid w:val="00DB530E"/>
    <w:rsid w:val="00DB5718"/>
    <w:rsid w:val="00DC28D2"/>
    <w:rsid w:val="00DC57DC"/>
    <w:rsid w:val="00DC628A"/>
    <w:rsid w:val="00DC6D3A"/>
    <w:rsid w:val="00DD08B6"/>
    <w:rsid w:val="00DD27E6"/>
    <w:rsid w:val="00DD28FA"/>
    <w:rsid w:val="00DD67EA"/>
    <w:rsid w:val="00DE211E"/>
    <w:rsid w:val="00DE2898"/>
    <w:rsid w:val="00DF67F6"/>
    <w:rsid w:val="00E014CE"/>
    <w:rsid w:val="00E16334"/>
    <w:rsid w:val="00E17F39"/>
    <w:rsid w:val="00E22231"/>
    <w:rsid w:val="00E32C89"/>
    <w:rsid w:val="00E344A4"/>
    <w:rsid w:val="00E36FFE"/>
    <w:rsid w:val="00E373DB"/>
    <w:rsid w:val="00E374AD"/>
    <w:rsid w:val="00E435A9"/>
    <w:rsid w:val="00E43BCB"/>
    <w:rsid w:val="00E46B6E"/>
    <w:rsid w:val="00E53548"/>
    <w:rsid w:val="00E601D0"/>
    <w:rsid w:val="00E612FE"/>
    <w:rsid w:val="00E70F99"/>
    <w:rsid w:val="00E71F10"/>
    <w:rsid w:val="00E749DA"/>
    <w:rsid w:val="00E751D6"/>
    <w:rsid w:val="00E8353E"/>
    <w:rsid w:val="00E83692"/>
    <w:rsid w:val="00E87A7B"/>
    <w:rsid w:val="00E9457E"/>
    <w:rsid w:val="00E97178"/>
    <w:rsid w:val="00EA0EB4"/>
    <w:rsid w:val="00EA3ACF"/>
    <w:rsid w:val="00EB3FDF"/>
    <w:rsid w:val="00EC0285"/>
    <w:rsid w:val="00EC3D85"/>
    <w:rsid w:val="00EC46B6"/>
    <w:rsid w:val="00EC486A"/>
    <w:rsid w:val="00EF499B"/>
    <w:rsid w:val="00F0248D"/>
    <w:rsid w:val="00F02BB5"/>
    <w:rsid w:val="00F05D69"/>
    <w:rsid w:val="00F06F11"/>
    <w:rsid w:val="00F06FBC"/>
    <w:rsid w:val="00F07792"/>
    <w:rsid w:val="00F07CCA"/>
    <w:rsid w:val="00F17222"/>
    <w:rsid w:val="00F207C6"/>
    <w:rsid w:val="00F20866"/>
    <w:rsid w:val="00F21EEF"/>
    <w:rsid w:val="00F2789A"/>
    <w:rsid w:val="00F31B0E"/>
    <w:rsid w:val="00F34DE9"/>
    <w:rsid w:val="00F35F11"/>
    <w:rsid w:val="00F443A0"/>
    <w:rsid w:val="00F458CB"/>
    <w:rsid w:val="00F50E7B"/>
    <w:rsid w:val="00F54F05"/>
    <w:rsid w:val="00F5633F"/>
    <w:rsid w:val="00F64EE1"/>
    <w:rsid w:val="00F6729F"/>
    <w:rsid w:val="00F83961"/>
    <w:rsid w:val="00F9178E"/>
    <w:rsid w:val="00F92F50"/>
    <w:rsid w:val="00F96711"/>
    <w:rsid w:val="00F97B73"/>
    <w:rsid w:val="00FA5534"/>
    <w:rsid w:val="00FA63C8"/>
    <w:rsid w:val="00FB0FF5"/>
    <w:rsid w:val="00FB3A38"/>
    <w:rsid w:val="00FB6B64"/>
    <w:rsid w:val="00FC64B1"/>
    <w:rsid w:val="00FD021F"/>
    <w:rsid w:val="00FE3E66"/>
    <w:rsid w:val="00FF3FE3"/>
    <w:rsid w:val="00FF51DA"/>
    <w:rsid w:val="00FF60E9"/>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3E0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14C"/>
    <w:rPr>
      <w:sz w:val="24"/>
      <w:szCs w:val="24"/>
      <w:lang w:eastAsia="ko-KR"/>
    </w:rPr>
  </w:style>
  <w:style w:type="paragraph" w:styleId="Heading1">
    <w:name w:val="heading 1"/>
    <w:basedOn w:val="Normal"/>
    <w:link w:val="Heading1Char"/>
    <w:uiPriority w:val="9"/>
    <w:qFormat/>
    <w:rsid w:val="00977CF9"/>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semiHidden/>
    <w:unhideWhenUsed/>
    <w:qFormat/>
    <w:rsid w:val="00A42E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93EB8"/>
    <w:rPr>
      <w:color w:val="0000FF"/>
      <w:u w:val="single"/>
    </w:rPr>
  </w:style>
  <w:style w:type="character" w:customStyle="1" w:styleId="c32c1vzp1s1">
    <w:name w:val="c32_c1vzp1s1"/>
    <w:basedOn w:val="DefaultParagraphFont"/>
    <w:rsid w:val="00052438"/>
  </w:style>
  <w:style w:type="character" w:styleId="FollowedHyperlink">
    <w:name w:val="FollowedHyperlink"/>
    <w:rsid w:val="00EC3D85"/>
    <w:rPr>
      <w:color w:val="800080"/>
      <w:u w:val="single"/>
    </w:rPr>
  </w:style>
  <w:style w:type="paragraph" w:styleId="NormalWeb">
    <w:name w:val="Normal (Web)"/>
    <w:basedOn w:val="Normal"/>
    <w:uiPriority w:val="99"/>
    <w:unhideWhenUsed/>
    <w:rsid w:val="00546309"/>
    <w:pPr>
      <w:spacing w:before="100" w:beforeAutospacing="1" w:after="100" w:afterAutospacing="1"/>
    </w:pPr>
    <w:rPr>
      <w:rFonts w:eastAsia="Times New Roman"/>
      <w:lang w:eastAsia="en-US"/>
    </w:rPr>
  </w:style>
  <w:style w:type="character" w:customStyle="1" w:styleId="il">
    <w:name w:val="il"/>
    <w:basedOn w:val="DefaultParagraphFont"/>
    <w:rsid w:val="00546309"/>
  </w:style>
  <w:style w:type="character" w:styleId="Emphasis">
    <w:name w:val="Emphasis"/>
    <w:uiPriority w:val="20"/>
    <w:qFormat/>
    <w:rsid w:val="002720F4"/>
    <w:rPr>
      <w:i/>
      <w:iCs/>
    </w:rPr>
  </w:style>
  <w:style w:type="character" w:customStyle="1" w:styleId="apple-converted-space">
    <w:name w:val="apple-converted-space"/>
    <w:rsid w:val="004832B8"/>
  </w:style>
  <w:style w:type="character" w:customStyle="1" w:styleId="Heading1Char">
    <w:name w:val="Heading 1 Char"/>
    <w:basedOn w:val="DefaultParagraphFont"/>
    <w:link w:val="Heading1"/>
    <w:uiPriority w:val="9"/>
    <w:rsid w:val="00977CF9"/>
    <w:rPr>
      <w:rFonts w:eastAsia="Times New Roman"/>
      <w:b/>
      <w:bCs/>
      <w:kern w:val="36"/>
      <w:sz w:val="48"/>
      <w:szCs w:val="48"/>
    </w:rPr>
  </w:style>
  <w:style w:type="character" w:customStyle="1" w:styleId="Mention1">
    <w:name w:val="Mention1"/>
    <w:basedOn w:val="DefaultParagraphFont"/>
    <w:uiPriority w:val="99"/>
    <w:semiHidden/>
    <w:unhideWhenUsed/>
    <w:rsid w:val="0076650D"/>
    <w:rPr>
      <w:color w:val="2B579A"/>
      <w:shd w:val="clear" w:color="auto" w:fill="E6E6E6"/>
    </w:rPr>
  </w:style>
  <w:style w:type="character" w:customStyle="1" w:styleId="UnresolvedMention1">
    <w:name w:val="Unresolved Mention1"/>
    <w:basedOn w:val="DefaultParagraphFont"/>
    <w:uiPriority w:val="99"/>
    <w:semiHidden/>
    <w:unhideWhenUsed/>
    <w:rsid w:val="00BD1819"/>
    <w:rPr>
      <w:color w:val="808080"/>
      <w:shd w:val="clear" w:color="auto" w:fill="E6E6E6"/>
    </w:rPr>
  </w:style>
  <w:style w:type="character" w:customStyle="1" w:styleId="Heading2Char">
    <w:name w:val="Heading 2 Char"/>
    <w:basedOn w:val="DefaultParagraphFont"/>
    <w:link w:val="Heading2"/>
    <w:semiHidden/>
    <w:rsid w:val="00A42E44"/>
    <w:rPr>
      <w:rFonts w:asciiTheme="majorHAnsi" w:eastAsiaTheme="majorEastAsia" w:hAnsiTheme="majorHAnsi" w:cstheme="majorBidi"/>
      <w:color w:val="2E74B5" w:themeColor="accent1" w:themeShade="BF"/>
      <w:sz w:val="26"/>
      <w:szCs w:val="26"/>
      <w:lang w:eastAsia="ko-KR"/>
    </w:rPr>
  </w:style>
  <w:style w:type="paragraph" w:styleId="BalloonText">
    <w:name w:val="Balloon Text"/>
    <w:basedOn w:val="Normal"/>
    <w:link w:val="BalloonTextChar"/>
    <w:semiHidden/>
    <w:unhideWhenUsed/>
    <w:rsid w:val="00683FB4"/>
    <w:rPr>
      <w:rFonts w:ascii="Lucida Grande" w:hAnsi="Lucida Grande" w:cs="Lucida Grande"/>
      <w:sz w:val="18"/>
      <w:szCs w:val="18"/>
    </w:rPr>
  </w:style>
  <w:style w:type="character" w:customStyle="1" w:styleId="BalloonTextChar">
    <w:name w:val="Balloon Text Char"/>
    <w:basedOn w:val="DefaultParagraphFont"/>
    <w:link w:val="BalloonText"/>
    <w:semiHidden/>
    <w:rsid w:val="00683FB4"/>
    <w:rPr>
      <w:rFonts w:ascii="Lucida Grande" w:hAnsi="Lucida Grande" w:cs="Lucida Grande"/>
      <w:sz w:val="18"/>
      <w:szCs w:val="18"/>
      <w:lang w:eastAsia="ko-KR"/>
    </w:rPr>
  </w:style>
  <w:style w:type="character" w:customStyle="1" w:styleId="UnresolvedMention">
    <w:name w:val="Unresolved Mention"/>
    <w:basedOn w:val="DefaultParagraphFont"/>
    <w:uiPriority w:val="99"/>
    <w:semiHidden/>
    <w:unhideWhenUsed/>
    <w:rsid w:val="00E9457E"/>
    <w:rPr>
      <w:color w:val="605E5C"/>
      <w:shd w:val="clear" w:color="auto" w:fill="E1DFDD"/>
    </w:rPr>
  </w:style>
  <w:style w:type="character" w:styleId="CommentReference">
    <w:name w:val="annotation reference"/>
    <w:basedOn w:val="DefaultParagraphFont"/>
    <w:semiHidden/>
    <w:unhideWhenUsed/>
    <w:rsid w:val="00651FD0"/>
    <w:rPr>
      <w:sz w:val="18"/>
      <w:szCs w:val="18"/>
    </w:rPr>
  </w:style>
  <w:style w:type="paragraph" w:styleId="CommentText">
    <w:name w:val="annotation text"/>
    <w:basedOn w:val="Normal"/>
    <w:link w:val="CommentTextChar"/>
    <w:semiHidden/>
    <w:unhideWhenUsed/>
    <w:rsid w:val="00651FD0"/>
  </w:style>
  <w:style w:type="character" w:customStyle="1" w:styleId="CommentTextChar">
    <w:name w:val="Comment Text Char"/>
    <w:basedOn w:val="DefaultParagraphFont"/>
    <w:link w:val="CommentText"/>
    <w:semiHidden/>
    <w:rsid w:val="00651FD0"/>
    <w:rPr>
      <w:sz w:val="24"/>
      <w:szCs w:val="24"/>
      <w:lang w:eastAsia="ko-KR"/>
    </w:rPr>
  </w:style>
  <w:style w:type="paragraph" w:styleId="CommentSubject">
    <w:name w:val="annotation subject"/>
    <w:basedOn w:val="CommentText"/>
    <w:next w:val="CommentText"/>
    <w:link w:val="CommentSubjectChar"/>
    <w:semiHidden/>
    <w:unhideWhenUsed/>
    <w:rsid w:val="00651FD0"/>
    <w:rPr>
      <w:b/>
      <w:bCs/>
      <w:sz w:val="20"/>
      <w:szCs w:val="20"/>
    </w:rPr>
  </w:style>
  <w:style w:type="character" w:customStyle="1" w:styleId="CommentSubjectChar">
    <w:name w:val="Comment Subject Char"/>
    <w:basedOn w:val="CommentTextChar"/>
    <w:link w:val="CommentSubject"/>
    <w:semiHidden/>
    <w:rsid w:val="00651FD0"/>
    <w:rPr>
      <w:b/>
      <w:bCs/>
      <w:sz w:val="24"/>
      <w:szCs w:val="24"/>
      <w:lang w:eastAsia="ko-KR"/>
    </w:rPr>
  </w:style>
  <w:style w:type="paragraph" w:styleId="Revision">
    <w:name w:val="Revision"/>
    <w:hidden/>
    <w:uiPriority w:val="99"/>
    <w:semiHidden/>
    <w:rsid w:val="00D351DF"/>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9991">
      <w:bodyDiv w:val="1"/>
      <w:marLeft w:val="0"/>
      <w:marRight w:val="0"/>
      <w:marTop w:val="0"/>
      <w:marBottom w:val="0"/>
      <w:divBdr>
        <w:top w:val="none" w:sz="0" w:space="0" w:color="auto"/>
        <w:left w:val="none" w:sz="0" w:space="0" w:color="auto"/>
        <w:bottom w:val="none" w:sz="0" w:space="0" w:color="auto"/>
        <w:right w:val="none" w:sz="0" w:space="0" w:color="auto"/>
      </w:divBdr>
    </w:div>
    <w:div w:id="67271798">
      <w:bodyDiv w:val="1"/>
      <w:marLeft w:val="0"/>
      <w:marRight w:val="0"/>
      <w:marTop w:val="0"/>
      <w:marBottom w:val="0"/>
      <w:divBdr>
        <w:top w:val="none" w:sz="0" w:space="0" w:color="auto"/>
        <w:left w:val="none" w:sz="0" w:space="0" w:color="auto"/>
        <w:bottom w:val="none" w:sz="0" w:space="0" w:color="auto"/>
        <w:right w:val="none" w:sz="0" w:space="0" w:color="auto"/>
      </w:divBdr>
    </w:div>
    <w:div w:id="72775211">
      <w:bodyDiv w:val="1"/>
      <w:marLeft w:val="0"/>
      <w:marRight w:val="0"/>
      <w:marTop w:val="0"/>
      <w:marBottom w:val="0"/>
      <w:divBdr>
        <w:top w:val="none" w:sz="0" w:space="0" w:color="auto"/>
        <w:left w:val="none" w:sz="0" w:space="0" w:color="auto"/>
        <w:bottom w:val="none" w:sz="0" w:space="0" w:color="auto"/>
        <w:right w:val="none" w:sz="0" w:space="0" w:color="auto"/>
      </w:divBdr>
    </w:div>
    <w:div w:id="100490845">
      <w:bodyDiv w:val="1"/>
      <w:marLeft w:val="0"/>
      <w:marRight w:val="0"/>
      <w:marTop w:val="0"/>
      <w:marBottom w:val="0"/>
      <w:divBdr>
        <w:top w:val="none" w:sz="0" w:space="0" w:color="auto"/>
        <w:left w:val="none" w:sz="0" w:space="0" w:color="auto"/>
        <w:bottom w:val="none" w:sz="0" w:space="0" w:color="auto"/>
        <w:right w:val="none" w:sz="0" w:space="0" w:color="auto"/>
      </w:divBdr>
    </w:div>
    <w:div w:id="126289645">
      <w:bodyDiv w:val="1"/>
      <w:marLeft w:val="0"/>
      <w:marRight w:val="0"/>
      <w:marTop w:val="0"/>
      <w:marBottom w:val="0"/>
      <w:divBdr>
        <w:top w:val="none" w:sz="0" w:space="0" w:color="auto"/>
        <w:left w:val="none" w:sz="0" w:space="0" w:color="auto"/>
        <w:bottom w:val="none" w:sz="0" w:space="0" w:color="auto"/>
        <w:right w:val="none" w:sz="0" w:space="0" w:color="auto"/>
      </w:divBdr>
    </w:div>
    <w:div w:id="127168965">
      <w:bodyDiv w:val="1"/>
      <w:marLeft w:val="0"/>
      <w:marRight w:val="0"/>
      <w:marTop w:val="0"/>
      <w:marBottom w:val="0"/>
      <w:divBdr>
        <w:top w:val="none" w:sz="0" w:space="0" w:color="auto"/>
        <w:left w:val="none" w:sz="0" w:space="0" w:color="auto"/>
        <w:bottom w:val="none" w:sz="0" w:space="0" w:color="auto"/>
        <w:right w:val="none" w:sz="0" w:space="0" w:color="auto"/>
      </w:divBdr>
    </w:div>
    <w:div w:id="151994568">
      <w:bodyDiv w:val="1"/>
      <w:marLeft w:val="0"/>
      <w:marRight w:val="0"/>
      <w:marTop w:val="0"/>
      <w:marBottom w:val="0"/>
      <w:divBdr>
        <w:top w:val="none" w:sz="0" w:space="0" w:color="auto"/>
        <w:left w:val="none" w:sz="0" w:space="0" w:color="auto"/>
        <w:bottom w:val="none" w:sz="0" w:space="0" w:color="auto"/>
        <w:right w:val="none" w:sz="0" w:space="0" w:color="auto"/>
      </w:divBdr>
      <w:divsChild>
        <w:div w:id="1681006054">
          <w:marLeft w:val="0"/>
          <w:marRight w:val="0"/>
          <w:marTop w:val="0"/>
          <w:marBottom w:val="0"/>
          <w:divBdr>
            <w:top w:val="none" w:sz="0" w:space="0" w:color="auto"/>
            <w:left w:val="none" w:sz="0" w:space="0" w:color="auto"/>
            <w:bottom w:val="none" w:sz="0" w:space="0" w:color="auto"/>
            <w:right w:val="none" w:sz="0" w:space="0" w:color="auto"/>
          </w:divBdr>
          <w:divsChild>
            <w:div w:id="194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215">
      <w:bodyDiv w:val="1"/>
      <w:marLeft w:val="0"/>
      <w:marRight w:val="0"/>
      <w:marTop w:val="0"/>
      <w:marBottom w:val="0"/>
      <w:divBdr>
        <w:top w:val="none" w:sz="0" w:space="0" w:color="auto"/>
        <w:left w:val="none" w:sz="0" w:space="0" w:color="auto"/>
        <w:bottom w:val="none" w:sz="0" w:space="0" w:color="auto"/>
        <w:right w:val="none" w:sz="0" w:space="0" w:color="auto"/>
      </w:divBdr>
    </w:div>
    <w:div w:id="238028383">
      <w:bodyDiv w:val="1"/>
      <w:marLeft w:val="0"/>
      <w:marRight w:val="0"/>
      <w:marTop w:val="0"/>
      <w:marBottom w:val="0"/>
      <w:divBdr>
        <w:top w:val="none" w:sz="0" w:space="0" w:color="auto"/>
        <w:left w:val="none" w:sz="0" w:space="0" w:color="auto"/>
        <w:bottom w:val="none" w:sz="0" w:space="0" w:color="auto"/>
        <w:right w:val="none" w:sz="0" w:space="0" w:color="auto"/>
      </w:divBdr>
    </w:div>
    <w:div w:id="275911646">
      <w:bodyDiv w:val="1"/>
      <w:marLeft w:val="0"/>
      <w:marRight w:val="0"/>
      <w:marTop w:val="0"/>
      <w:marBottom w:val="0"/>
      <w:divBdr>
        <w:top w:val="none" w:sz="0" w:space="0" w:color="auto"/>
        <w:left w:val="none" w:sz="0" w:space="0" w:color="auto"/>
        <w:bottom w:val="none" w:sz="0" w:space="0" w:color="auto"/>
        <w:right w:val="none" w:sz="0" w:space="0" w:color="auto"/>
      </w:divBdr>
    </w:div>
    <w:div w:id="292254465">
      <w:bodyDiv w:val="1"/>
      <w:marLeft w:val="0"/>
      <w:marRight w:val="0"/>
      <w:marTop w:val="0"/>
      <w:marBottom w:val="0"/>
      <w:divBdr>
        <w:top w:val="none" w:sz="0" w:space="0" w:color="auto"/>
        <w:left w:val="none" w:sz="0" w:space="0" w:color="auto"/>
        <w:bottom w:val="none" w:sz="0" w:space="0" w:color="auto"/>
        <w:right w:val="none" w:sz="0" w:space="0" w:color="auto"/>
      </w:divBdr>
    </w:div>
    <w:div w:id="293951210">
      <w:bodyDiv w:val="1"/>
      <w:marLeft w:val="0"/>
      <w:marRight w:val="0"/>
      <w:marTop w:val="0"/>
      <w:marBottom w:val="0"/>
      <w:divBdr>
        <w:top w:val="none" w:sz="0" w:space="0" w:color="auto"/>
        <w:left w:val="none" w:sz="0" w:space="0" w:color="auto"/>
        <w:bottom w:val="none" w:sz="0" w:space="0" w:color="auto"/>
        <w:right w:val="none" w:sz="0" w:space="0" w:color="auto"/>
      </w:divBdr>
    </w:div>
    <w:div w:id="305016745">
      <w:bodyDiv w:val="1"/>
      <w:marLeft w:val="0"/>
      <w:marRight w:val="0"/>
      <w:marTop w:val="0"/>
      <w:marBottom w:val="0"/>
      <w:divBdr>
        <w:top w:val="none" w:sz="0" w:space="0" w:color="auto"/>
        <w:left w:val="none" w:sz="0" w:space="0" w:color="auto"/>
        <w:bottom w:val="none" w:sz="0" w:space="0" w:color="auto"/>
        <w:right w:val="none" w:sz="0" w:space="0" w:color="auto"/>
      </w:divBdr>
    </w:div>
    <w:div w:id="313918864">
      <w:bodyDiv w:val="1"/>
      <w:marLeft w:val="0"/>
      <w:marRight w:val="0"/>
      <w:marTop w:val="0"/>
      <w:marBottom w:val="0"/>
      <w:divBdr>
        <w:top w:val="none" w:sz="0" w:space="0" w:color="auto"/>
        <w:left w:val="none" w:sz="0" w:space="0" w:color="auto"/>
        <w:bottom w:val="none" w:sz="0" w:space="0" w:color="auto"/>
        <w:right w:val="none" w:sz="0" w:space="0" w:color="auto"/>
      </w:divBdr>
    </w:div>
    <w:div w:id="349992175">
      <w:bodyDiv w:val="1"/>
      <w:marLeft w:val="0"/>
      <w:marRight w:val="0"/>
      <w:marTop w:val="0"/>
      <w:marBottom w:val="0"/>
      <w:divBdr>
        <w:top w:val="none" w:sz="0" w:space="0" w:color="auto"/>
        <w:left w:val="none" w:sz="0" w:space="0" w:color="auto"/>
        <w:bottom w:val="none" w:sz="0" w:space="0" w:color="auto"/>
        <w:right w:val="none" w:sz="0" w:space="0" w:color="auto"/>
      </w:divBdr>
    </w:div>
    <w:div w:id="376315021">
      <w:bodyDiv w:val="1"/>
      <w:marLeft w:val="0"/>
      <w:marRight w:val="0"/>
      <w:marTop w:val="0"/>
      <w:marBottom w:val="0"/>
      <w:divBdr>
        <w:top w:val="none" w:sz="0" w:space="0" w:color="auto"/>
        <w:left w:val="none" w:sz="0" w:space="0" w:color="auto"/>
        <w:bottom w:val="none" w:sz="0" w:space="0" w:color="auto"/>
        <w:right w:val="none" w:sz="0" w:space="0" w:color="auto"/>
      </w:divBdr>
    </w:div>
    <w:div w:id="382337656">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489709731">
      <w:bodyDiv w:val="1"/>
      <w:marLeft w:val="0"/>
      <w:marRight w:val="0"/>
      <w:marTop w:val="0"/>
      <w:marBottom w:val="0"/>
      <w:divBdr>
        <w:top w:val="none" w:sz="0" w:space="0" w:color="auto"/>
        <w:left w:val="none" w:sz="0" w:space="0" w:color="auto"/>
        <w:bottom w:val="none" w:sz="0" w:space="0" w:color="auto"/>
        <w:right w:val="none" w:sz="0" w:space="0" w:color="auto"/>
      </w:divBdr>
    </w:div>
    <w:div w:id="515077718">
      <w:bodyDiv w:val="1"/>
      <w:marLeft w:val="0"/>
      <w:marRight w:val="0"/>
      <w:marTop w:val="0"/>
      <w:marBottom w:val="0"/>
      <w:divBdr>
        <w:top w:val="none" w:sz="0" w:space="0" w:color="auto"/>
        <w:left w:val="none" w:sz="0" w:space="0" w:color="auto"/>
        <w:bottom w:val="none" w:sz="0" w:space="0" w:color="auto"/>
        <w:right w:val="none" w:sz="0" w:space="0" w:color="auto"/>
      </w:divBdr>
    </w:div>
    <w:div w:id="517282090">
      <w:bodyDiv w:val="1"/>
      <w:marLeft w:val="0"/>
      <w:marRight w:val="0"/>
      <w:marTop w:val="0"/>
      <w:marBottom w:val="0"/>
      <w:divBdr>
        <w:top w:val="none" w:sz="0" w:space="0" w:color="auto"/>
        <w:left w:val="none" w:sz="0" w:space="0" w:color="auto"/>
        <w:bottom w:val="none" w:sz="0" w:space="0" w:color="auto"/>
        <w:right w:val="none" w:sz="0" w:space="0" w:color="auto"/>
      </w:divBdr>
    </w:div>
    <w:div w:id="531185689">
      <w:bodyDiv w:val="1"/>
      <w:marLeft w:val="0"/>
      <w:marRight w:val="0"/>
      <w:marTop w:val="0"/>
      <w:marBottom w:val="0"/>
      <w:divBdr>
        <w:top w:val="none" w:sz="0" w:space="0" w:color="auto"/>
        <w:left w:val="none" w:sz="0" w:space="0" w:color="auto"/>
        <w:bottom w:val="none" w:sz="0" w:space="0" w:color="auto"/>
        <w:right w:val="none" w:sz="0" w:space="0" w:color="auto"/>
      </w:divBdr>
    </w:div>
    <w:div w:id="548106300">
      <w:bodyDiv w:val="1"/>
      <w:marLeft w:val="0"/>
      <w:marRight w:val="0"/>
      <w:marTop w:val="0"/>
      <w:marBottom w:val="0"/>
      <w:divBdr>
        <w:top w:val="none" w:sz="0" w:space="0" w:color="auto"/>
        <w:left w:val="none" w:sz="0" w:space="0" w:color="auto"/>
        <w:bottom w:val="none" w:sz="0" w:space="0" w:color="auto"/>
        <w:right w:val="none" w:sz="0" w:space="0" w:color="auto"/>
      </w:divBdr>
    </w:div>
    <w:div w:id="578247995">
      <w:bodyDiv w:val="1"/>
      <w:marLeft w:val="0"/>
      <w:marRight w:val="0"/>
      <w:marTop w:val="0"/>
      <w:marBottom w:val="0"/>
      <w:divBdr>
        <w:top w:val="none" w:sz="0" w:space="0" w:color="auto"/>
        <w:left w:val="none" w:sz="0" w:space="0" w:color="auto"/>
        <w:bottom w:val="none" w:sz="0" w:space="0" w:color="auto"/>
        <w:right w:val="none" w:sz="0" w:space="0" w:color="auto"/>
      </w:divBdr>
    </w:div>
    <w:div w:id="618267959">
      <w:bodyDiv w:val="1"/>
      <w:marLeft w:val="0"/>
      <w:marRight w:val="0"/>
      <w:marTop w:val="0"/>
      <w:marBottom w:val="0"/>
      <w:divBdr>
        <w:top w:val="none" w:sz="0" w:space="0" w:color="auto"/>
        <w:left w:val="none" w:sz="0" w:space="0" w:color="auto"/>
        <w:bottom w:val="none" w:sz="0" w:space="0" w:color="auto"/>
        <w:right w:val="none" w:sz="0" w:space="0" w:color="auto"/>
      </w:divBdr>
    </w:div>
    <w:div w:id="632179793">
      <w:bodyDiv w:val="1"/>
      <w:marLeft w:val="0"/>
      <w:marRight w:val="0"/>
      <w:marTop w:val="0"/>
      <w:marBottom w:val="0"/>
      <w:divBdr>
        <w:top w:val="none" w:sz="0" w:space="0" w:color="auto"/>
        <w:left w:val="none" w:sz="0" w:space="0" w:color="auto"/>
        <w:bottom w:val="none" w:sz="0" w:space="0" w:color="auto"/>
        <w:right w:val="none" w:sz="0" w:space="0" w:color="auto"/>
      </w:divBdr>
    </w:div>
    <w:div w:id="643699161">
      <w:bodyDiv w:val="1"/>
      <w:marLeft w:val="0"/>
      <w:marRight w:val="0"/>
      <w:marTop w:val="0"/>
      <w:marBottom w:val="0"/>
      <w:divBdr>
        <w:top w:val="none" w:sz="0" w:space="0" w:color="auto"/>
        <w:left w:val="none" w:sz="0" w:space="0" w:color="auto"/>
        <w:bottom w:val="none" w:sz="0" w:space="0" w:color="auto"/>
        <w:right w:val="none" w:sz="0" w:space="0" w:color="auto"/>
      </w:divBdr>
    </w:div>
    <w:div w:id="705523892">
      <w:bodyDiv w:val="1"/>
      <w:marLeft w:val="0"/>
      <w:marRight w:val="0"/>
      <w:marTop w:val="0"/>
      <w:marBottom w:val="0"/>
      <w:divBdr>
        <w:top w:val="none" w:sz="0" w:space="0" w:color="auto"/>
        <w:left w:val="none" w:sz="0" w:space="0" w:color="auto"/>
        <w:bottom w:val="none" w:sz="0" w:space="0" w:color="auto"/>
        <w:right w:val="none" w:sz="0" w:space="0" w:color="auto"/>
      </w:divBdr>
    </w:div>
    <w:div w:id="715399746">
      <w:bodyDiv w:val="1"/>
      <w:marLeft w:val="0"/>
      <w:marRight w:val="0"/>
      <w:marTop w:val="0"/>
      <w:marBottom w:val="0"/>
      <w:divBdr>
        <w:top w:val="none" w:sz="0" w:space="0" w:color="auto"/>
        <w:left w:val="none" w:sz="0" w:space="0" w:color="auto"/>
        <w:bottom w:val="none" w:sz="0" w:space="0" w:color="auto"/>
        <w:right w:val="none" w:sz="0" w:space="0" w:color="auto"/>
      </w:divBdr>
    </w:div>
    <w:div w:id="742143635">
      <w:bodyDiv w:val="1"/>
      <w:marLeft w:val="0"/>
      <w:marRight w:val="0"/>
      <w:marTop w:val="0"/>
      <w:marBottom w:val="0"/>
      <w:divBdr>
        <w:top w:val="none" w:sz="0" w:space="0" w:color="auto"/>
        <w:left w:val="none" w:sz="0" w:space="0" w:color="auto"/>
        <w:bottom w:val="none" w:sz="0" w:space="0" w:color="auto"/>
        <w:right w:val="none" w:sz="0" w:space="0" w:color="auto"/>
      </w:divBdr>
    </w:div>
    <w:div w:id="748042891">
      <w:bodyDiv w:val="1"/>
      <w:marLeft w:val="0"/>
      <w:marRight w:val="0"/>
      <w:marTop w:val="0"/>
      <w:marBottom w:val="0"/>
      <w:divBdr>
        <w:top w:val="none" w:sz="0" w:space="0" w:color="auto"/>
        <w:left w:val="none" w:sz="0" w:space="0" w:color="auto"/>
        <w:bottom w:val="none" w:sz="0" w:space="0" w:color="auto"/>
        <w:right w:val="none" w:sz="0" w:space="0" w:color="auto"/>
      </w:divBdr>
    </w:div>
    <w:div w:id="824277533">
      <w:bodyDiv w:val="1"/>
      <w:marLeft w:val="0"/>
      <w:marRight w:val="0"/>
      <w:marTop w:val="0"/>
      <w:marBottom w:val="0"/>
      <w:divBdr>
        <w:top w:val="none" w:sz="0" w:space="0" w:color="auto"/>
        <w:left w:val="none" w:sz="0" w:space="0" w:color="auto"/>
        <w:bottom w:val="none" w:sz="0" w:space="0" w:color="auto"/>
        <w:right w:val="none" w:sz="0" w:space="0" w:color="auto"/>
      </w:divBdr>
    </w:div>
    <w:div w:id="841505156">
      <w:bodyDiv w:val="1"/>
      <w:marLeft w:val="0"/>
      <w:marRight w:val="0"/>
      <w:marTop w:val="0"/>
      <w:marBottom w:val="0"/>
      <w:divBdr>
        <w:top w:val="none" w:sz="0" w:space="0" w:color="auto"/>
        <w:left w:val="none" w:sz="0" w:space="0" w:color="auto"/>
        <w:bottom w:val="none" w:sz="0" w:space="0" w:color="auto"/>
        <w:right w:val="none" w:sz="0" w:space="0" w:color="auto"/>
      </w:divBdr>
    </w:div>
    <w:div w:id="847451849">
      <w:bodyDiv w:val="1"/>
      <w:marLeft w:val="0"/>
      <w:marRight w:val="0"/>
      <w:marTop w:val="0"/>
      <w:marBottom w:val="0"/>
      <w:divBdr>
        <w:top w:val="none" w:sz="0" w:space="0" w:color="auto"/>
        <w:left w:val="none" w:sz="0" w:space="0" w:color="auto"/>
        <w:bottom w:val="none" w:sz="0" w:space="0" w:color="auto"/>
        <w:right w:val="none" w:sz="0" w:space="0" w:color="auto"/>
      </w:divBdr>
    </w:div>
    <w:div w:id="882328500">
      <w:bodyDiv w:val="1"/>
      <w:marLeft w:val="0"/>
      <w:marRight w:val="0"/>
      <w:marTop w:val="0"/>
      <w:marBottom w:val="0"/>
      <w:divBdr>
        <w:top w:val="none" w:sz="0" w:space="0" w:color="auto"/>
        <w:left w:val="none" w:sz="0" w:space="0" w:color="auto"/>
        <w:bottom w:val="none" w:sz="0" w:space="0" w:color="auto"/>
        <w:right w:val="none" w:sz="0" w:space="0" w:color="auto"/>
      </w:divBdr>
    </w:div>
    <w:div w:id="924076876">
      <w:bodyDiv w:val="1"/>
      <w:marLeft w:val="0"/>
      <w:marRight w:val="0"/>
      <w:marTop w:val="0"/>
      <w:marBottom w:val="0"/>
      <w:divBdr>
        <w:top w:val="none" w:sz="0" w:space="0" w:color="auto"/>
        <w:left w:val="none" w:sz="0" w:space="0" w:color="auto"/>
        <w:bottom w:val="none" w:sz="0" w:space="0" w:color="auto"/>
        <w:right w:val="none" w:sz="0" w:space="0" w:color="auto"/>
      </w:divBdr>
    </w:div>
    <w:div w:id="949321225">
      <w:bodyDiv w:val="1"/>
      <w:marLeft w:val="0"/>
      <w:marRight w:val="0"/>
      <w:marTop w:val="0"/>
      <w:marBottom w:val="0"/>
      <w:divBdr>
        <w:top w:val="none" w:sz="0" w:space="0" w:color="auto"/>
        <w:left w:val="none" w:sz="0" w:space="0" w:color="auto"/>
        <w:bottom w:val="none" w:sz="0" w:space="0" w:color="auto"/>
        <w:right w:val="none" w:sz="0" w:space="0" w:color="auto"/>
      </w:divBdr>
    </w:div>
    <w:div w:id="953513049">
      <w:bodyDiv w:val="1"/>
      <w:marLeft w:val="0"/>
      <w:marRight w:val="0"/>
      <w:marTop w:val="0"/>
      <w:marBottom w:val="0"/>
      <w:divBdr>
        <w:top w:val="none" w:sz="0" w:space="0" w:color="auto"/>
        <w:left w:val="none" w:sz="0" w:space="0" w:color="auto"/>
        <w:bottom w:val="none" w:sz="0" w:space="0" w:color="auto"/>
        <w:right w:val="none" w:sz="0" w:space="0" w:color="auto"/>
      </w:divBdr>
      <w:divsChild>
        <w:div w:id="2110393543">
          <w:marLeft w:val="0"/>
          <w:marRight w:val="0"/>
          <w:marTop w:val="0"/>
          <w:marBottom w:val="0"/>
          <w:divBdr>
            <w:top w:val="none" w:sz="0" w:space="0" w:color="auto"/>
            <w:left w:val="none" w:sz="0" w:space="0" w:color="auto"/>
            <w:bottom w:val="none" w:sz="0" w:space="0" w:color="auto"/>
            <w:right w:val="none" w:sz="0" w:space="0" w:color="auto"/>
          </w:divBdr>
        </w:div>
      </w:divsChild>
    </w:div>
    <w:div w:id="986204486">
      <w:bodyDiv w:val="1"/>
      <w:marLeft w:val="0"/>
      <w:marRight w:val="0"/>
      <w:marTop w:val="0"/>
      <w:marBottom w:val="0"/>
      <w:divBdr>
        <w:top w:val="none" w:sz="0" w:space="0" w:color="auto"/>
        <w:left w:val="none" w:sz="0" w:space="0" w:color="auto"/>
        <w:bottom w:val="none" w:sz="0" w:space="0" w:color="auto"/>
        <w:right w:val="none" w:sz="0" w:space="0" w:color="auto"/>
      </w:divBdr>
    </w:div>
    <w:div w:id="1020931486">
      <w:bodyDiv w:val="1"/>
      <w:marLeft w:val="0"/>
      <w:marRight w:val="0"/>
      <w:marTop w:val="0"/>
      <w:marBottom w:val="0"/>
      <w:divBdr>
        <w:top w:val="none" w:sz="0" w:space="0" w:color="auto"/>
        <w:left w:val="none" w:sz="0" w:space="0" w:color="auto"/>
        <w:bottom w:val="none" w:sz="0" w:space="0" w:color="auto"/>
        <w:right w:val="none" w:sz="0" w:space="0" w:color="auto"/>
      </w:divBdr>
    </w:div>
    <w:div w:id="1066799991">
      <w:bodyDiv w:val="1"/>
      <w:marLeft w:val="0"/>
      <w:marRight w:val="0"/>
      <w:marTop w:val="0"/>
      <w:marBottom w:val="0"/>
      <w:divBdr>
        <w:top w:val="none" w:sz="0" w:space="0" w:color="auto"/>
        <w:left w:val="none" w:sz="0" w:space="0" w:color="auto"/>
        <w:bottom w:val="none" w:sz="0" w:space="0" w:color="auto"/>
        <w:right w:val="none" w:sz="0" w:space="0" w:color="auto"/>
      </w:divBdr>
    </w:div>
    <w:div w:id="1094403033">
      <w:bodyDiv w:val="1"/>
      <w:marLeft w:val="0"/>
      <w:marRight w:val="0"/>
      <w:marTop w:val="0"/>
      <w:marBottom w:val="0"/>
      <w:divBdr>
        <w:top w:val="none" w:sz="0" w:space="0" w:color="auto"/>
        <w:left w:val="none" w:sz="0" w:space="0" w:color="auto"/>
        <w:bottom w:val="none" w:sz="0" w:space="0" w:color="auto"/>
        <w:right w:val="none" w:sz="0" w:space="0" w:color="auto"/>
      </w:divBdr>
    </w:div>
    <w:div w:id="1114717227">
      <w:bodyDiv w:val="1"/>
      <w:marLeft w:val="0"/>
      <w:marRight w:val="0"/>
      <w:marTop w:val="0"/>
      <w:marBottom w:val="0"/>
      <w:divBdr>
        <w:top w:val="none" w:sz="0" w:space="0" w:color="auto"/>
        <w:left w:val="none" w:sz="0" w:space="0" w:color="auto"/>
        <w:bottom w:val="none" w:sz="0" w:space="0" w:color="auto"/>
        <w:right w:val="none" w:sz="0" w:space="0" w:color="auto"/>
      </w:divBdr>
      <w:divsChild>
        <w:div w:id="1046105846">
          <w:marLeft w:val="0"/>
          <w:marRight w:val="0"/>
          <w:marTop w:val="0"/>
          <w:marBottom w:val="0"/>
          <w:divBdr>
            <w:top w:val="none" w:sz="0" w:space="0" w:color="auto"/>
            <w:left w:val="none" w:sz="0" w:space="0" w:color="auto"/>
            <w:bottom w:val="none" w:sz="0" w:space="0" w:color="auto"/>
            <w:right w:val="none" w:sz="0" w:space="0" w:color="auto"/>
          </w:divBdr>
          <w:divsChild>
            <w:div w:id="1271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5702">
      <w:bodyDiv w:val="1"/>
      <w:marLeft w:val="0"/>
      <w:marRight w:val="0"/>
      <w:marTop w:val="0"/>
      <w:marBottom w:val="0"/>
      <w:divBdr>
        <w:top w:val="none" w:sz="0" w:space="0" w:color="auto"/>
        <w:left w:val="none" w:sz="0" w:space="0" w:color="auto"/>
        <w:bottom w:val="none" w:sz="0" w:space="0" w:color="auto"/>
        <w:right w:val="none" w:sz="0" w:space="0" w:color="auto"/>
      </w:divBdr>
    </w:div>
    <w:div w:id="1194615082">
      <w:bodyDiv w:val="1"/>
      <w:marLeft w:val="0"/>
      <w:marRight w:val="0"/>
      <w:marTop w:val="0"/>
      <w:marBottom w:val="0"/>
      <w:divBdr>
        <w:top w:val="none" w:sz="0" w:space="0" w:color="auto"/>
        <w:left w:val="none" w:sz="0" w:space="0" w:color="auto"/>
        <w:bottom w:val="none" w:sz="0" w:space="0" w:color="auto"/>
        <w:right w:val="none" w:sz="0" w:space="0" w:color="auto"/>
      </w:divBdr>
    </w:div>
    <w:div w:id="1241065163">
      <w:bodyDiv w:val="1"/>
      <w:marLeft w:val="0"/>
      <w:marRight w:val="0"/>
      <w:marTop w:val="0"/>
      <w:marBottom w:val="0"/>
      <w:divBdr>
        <w:top w:val="none" w:sz="0" w:space="0" w:color="auto"/>
        <w:left w:val="none" w:sz="0" w:space="0" w:color="auto"/>
        <w:bottom w:val="none" w:sz="0" w:space="0" w:color="auto"/>
        <w:right w:val="none" w:sz="0" w:space="0" w:color="auto"/>
      </w:divBdr>
    </w:div>
    <w:div w:id="1250238851">
      <w:bodyDiv w:val="1"/>
      <w:marLeft w:val="0"/>
      <w:marRight w:val="0"/>
      <w:marTop w:val="0"/>
      <w:marBottom w:val="0"/>
      <w:divBdr>
        <w:top w:val="none" w:sz="0" w:space="0" w:color="auto"/>
        <w:left w:val="none" w:sz="0" w:space="0" w:color="auto"/>
        <w:bottom w:val="none" w:sz="0" w:space="0" w:color="auto"/>
        <w:right w:val="none" w:sz="0" w:space="0" w:color="auto"/>
      </w:divBdr>
      <w:divsChild>
        <w:div w:id="401686351">
          <w:marLeft w:val="0"/>
          <w:marRight w:val="0"/>
          <w:marTop w:val="0"/>
          <w:marBottom w:val="0"/>
          <w:divBdr>
            <w:top w:val="none" w:sz="0" w:space="0" w:color="auto"/>
            <w:left w:val="none" w:sz="0" w:space="0" w:color="auto"/>
            <w:bottom w:val="none" w:sz="0" w:space="0" w:color="auto"/>
            <w:right w:val="none" w:sz="0" w:space="0" w:color="auto"/>
          </w:divBdr>
          <w:divsChild>
            <w:div w:id="1756314655">
              <w:marLeft w:val="0"/>
              <w:marRight w:val="0"/>
              <w:marTop w:val="0"/>
              <w:marBottom w:val="0"/>
              <w:divBdr>
                <w:top w:val="none" w:sz="0" w:space="0" w:color="auto"/>
                <w:left w:val="none" w:sz="0" w:space="0" w:color="auto"/>
                <w:bottom w:val="none" w:sz="0" w:space="0" w:color="auto"/>
                <w:right w:val="none" w:sz="0" w:space="0" w:color="auto"/>
              </w:divBdr>
              <w:divsChild>
                <w:div w:id="10046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5568">
      <w:bodyDiv w:val="1"/>
      <w:marLeft w:val="0"/>
      <w:marRight w:val="0"/>
      <w:marTop w:val="0"/>
      <w:marBottom w:val="0"/>
      <w:divBdr>
        <w:top w:val="none" w:sz="0" w:space="0" w:color="auto"/>
        <w:left w:val="none" w:sz="0" w:space="0" w:color="auto"/>
        <w:bottom w:val="none" w:sz="0" w:space="0" w:color="auto"/>
        <w:right w:val="none" w:sz="0" w:space="0" w:color="auto"/>
      </w:divBdr>
    </w:div>
    <w:div w:id="1274706843">
      <w:bodyDiv w:val="1"/>
      <w:marLeft w:val="0"/>
      <w:marRight w:val="0"/>
      <w:marTop w:val="0"/>
      <w:marBottom w:val="0"/>
      <w:divBdr>
        <w:top w:val="none" w:sz="0" w:space="0" w:color="auto"/>
        <w:left w:val="none" w:sz="0" w:space="0" w:color="auto"/>
        <w:bottom w:val="none" w:sz="0" w:space="0" w:color="auto"/>
        <w:right w:val="none" w:sz="0" w:space="0" w:color="auto"/>
      </w:divBdr>
    </w:div>
    <w:div w:id="1281493623">
      <w:bodyDiv w:val="1"/>
      <w:marLeft w:val="0"/>
      <w:marRight w:val="0"/>
      <w:marTop w:val="0"/>
      <w:marBottom w:val="0"/>
      <w:divBdr>
        <w:top w:val="none" w:sz="0" w:space="0" w:color="auto"/>
        <w:left w:val="none" w:sz="0" w:space="0" w:color="auto"/>
        <w:bottom w:val="none" w:sz="0" w:space="0" w:color="auto"/>
        <w:right w:val="none" w:sz="0" w:space="0" w:color="auto"/>
      </w:divBdr>
    </w:div>
    <w:div w:id="1326321354">
      <w:bodyDiv w:val="1"/>
      <w:marLeft w:val="0"/>
      <w:marRight w:val="0"/>
      <w:marTop w:val="0"/>
      <w:marBottom w:val="0"/>
      <w:divBdr>
        <w:top w:val="none" w:sz="0" w:space="0" w:color="auto"/>
        <w:left w:val="none" w:sz="0" w:space="0" w:color="auto"/>
        <w:bottom w:val="none" w:sz="0" w:space="0" w:color="auto"/>
        <w:right w:val="none" w:sz="0" w:space="0" w:color="auto"/>
      </w:divBdr>
    </w:div>
    <w:div w:id="1352878570">
      <w:bodyDiv w:val="1"/>
      <w:marLeft w:val="0"/>
      <w:marRight w:val="0"/>
      <w:marTop w:val="0"/>
      <w:marBottom w:val="0"/>
      <w:divBdr>
        <w:top w:val="none" w:sz="0" w:space="0" w:color="auto"/>
        <w:left w:val="none" w:sz="0" w:space="0" w:color="auto"/>
        <w:bottom w:val="none" w:sz="0" w:space="0" w:color="auto"/>
        <w:right w:val="none" w:sz="0" w:space="0" w:color="auto"/>
      </w:divBdr>
    </w:div>
    <w:div w:id="1438671796">
      <w:bodyDiv w:val="1"/>
      <w:marLeft w:val="0"/>
      <w:marRight w:val="0"/>
      <w:marTop w:val="0"/>
      <w:marBottom w:val="0"/>
      <w:divBdr>
        <w:top w:val="none" w:sz="0" w:space="0" w:color="auto"/>
        <w:left w:val="none" w:sz="0" w:space="0" w:color="auto"/>
        <w:bottom w:val="none" w:sz="0" w:space="0" w:color="auto"/>
        <w:right w:val="none" w:sz="0" w:space="0" w:color="auto"/>
      </w:divBdr>
    </w:div>
    <w:div w:id="1570119181">
      <w:bodyDiv w:val="1"/>
      <w:marLeft w:val="0"/>
      <w:marRight w:val="0"/>
      <w:marTop w:val="0"/>
      <w:marBottom w:val="0"/>
      <w:divBdr>
        <w:top w:val="none" w:sz="0" w:space="0" w:color="auto"/>
        <w:left w:val="none" w:sz="0" w:space="0" w:color="auto"/>
        <w:bottom w:val="none" w:sz="0" w:space="0" w:color="auto"/>
        <w:right w:val="none" w:sz="0" w:space="0" w:color="auto"/>
      </w:divBdr>
    </w:div>
    <w:div w:id="1571841404">
      <w:bodyDiv w:val="1"/>
      <w:marLeft w:val="0"/>
      <w:marRight w:val="0"/>
      <w:marTop w:val="0"/>
      <w:marBottom w:val="0"/>
      <w:divBdr>
        <w:top w:val="none" w:sz="0" w:space="0" w:color="auto"/>
        <w:left w:val="none" w:sz="0" w:space="0" w:color="auto"/>
        <w:bottom w:val="none" w:sz="0" w:space="0" w:color="auto"/>
        <w:right w:val="none" w:sz="0" w:space="0" w:color="auto"/>
      </w:divBdr>
    </w:div>
    <w:div w:id="1594244695">
      <w:bodyDiv w:val="1"/>
      <w:marLeft w:val="0"/>
      <w:marRight w:val="0"/>
      <w:marTop w:val="0"/>
      <w:marBottom w:val="0"/>
      <w:divBdr>
        <w:top w:val="none" w:sz="0" w:space="0" w:color="auto"/>
        <w:left w:val="none" w:sz="0" w:space="0" w:color="auto"/>
        <w:bottom w:val="none" w:sz="0" w:space="0" w:color="auto"/>
        <w:right w:val="none" w:sz="0" w:space="0" w:color="auto"/>
      </w:divBdr>
    </w:div>
    <w:div w:id="1669598162">
      <w:bodyDiv w:val="1"/>
      <w:marLeft w:val="0"/>
      <w:marRight w:val="0"/>
      <w:marTop w:val="0"/>
      <w:marBottom w:val="0"/>
      <w:divBdr>
        <w:top w:val="none" w:sz="0" w:space="0" w:color="auto"/>
        <w:left w:val="none" w:sz="0" w:space="0" w:color="auto"/>
        <w:bottom w:val="none" w:sz="0" w:space="0" w:color="auto"/>
        <w:right w:val="none" w:sz="0" w:space="0" w:color="auto"/>
      </w:divBdr>
    </w:div>
    <w:div w:id="1680809342">
      <w:bodyDiv w:val="1"/>
      <w:marLeft w:val="0"/>
      <w:marRight w:val="0"/>
      <w:marTop w:val="0"/>
      <w:marBottom w:val="0"/>
      <w:divBdr>
        <w:top w:val="none" w:sz="0" w:space="0" w:color="auto"/>
        <w:left w:val="none" w:sz="0" w:space="0" w:color="auto"/>
        <w:bottom w:val="none" w:sz="0" w:space="0" w:color="auto"/>
        <w:right w:val="none" w:sz="0" w:space="0" w:color="auto"/>
      </w:divBdr>
      <w:divsChild>
        <w:div w:id="1473986016">
          <w:marLeft w:val="0"/>
          <w:marRight w:val="0"/>
          <w:marTop w:val="0"/>
          <w:marBottom w:val="0"/>
          <w:divBdr>
            <w:top w:val="none" w:sz="0" w:space="0" w:color="auto"/>
            <w:left w:val="none" w:sz="0" w:space="0" w:color="auto"/>
            <w:bottom w:val="none" w:sz="0" w:space="0" w:color="auto"/>
            <w:right w:val="none" w:sz="0" w:space="0" w:color="auto"/>
          </w:divBdr>
          <w:divsChild>
            <w:div w:id="11557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4904">
      <w:bodyDiv w:val="1"/>
      <w:marLeft w:val="0"/>
      <w:marRight w:val="0"/>
      <w:marTop w:val="0"/>
      <w:marBottom w:val="0"/>
      <w:divBdr>
        <w:top w:val="none" w:sz="0" w:space="0" w:color="auto"/>
        <w:left w:val="none" w:sz="0" w:space="0" w:color="auto"/>
        <w:bottom w:val="none" w:sz="0" w:space="0" w:color="auto"/>
        <w:right w:val="none" w:sz="0" w:space="0" w:color="auto"/>
      </w:divBdr>
    </w:div>
    <w:div w:id="1707369270">
      <w:bodyDiv w:val="1"/>
      <w:marLeft w:val="0"/>
      <w:marRight w:val="0"/>
      <w:marTop w:val="0"/>
      <w:marBottom w:val="0"/>
      <w:divBdr>
        <w:top w:val="none" w:sz="0" w:space="0" w:color="auto"/>
        <w:left w:val="none" w:sz="0" w:space="0" w:color="auto"/>
        <w:bottom w:val="none" w:sz="0" w:space="0" w:color="auto"/>
        <w:right w:val="none" w:sz="0" w:space="0" w:color="auto"/>
      </w:divBdr>
    </w:div>
    <w:div w:id="1753232862">
      <w:bodyDiv w:val="1"/>
      <w:marLeft w:val="0"/>
      <w:marRight w:val="0"/>
      <w:marTop w:val="0"/>
      <w:marBottom w:val="0"/>
      <w:divBdr>
        <w:top w:val="none" w:sz="0" w:space="0" w:color="auto"/>
        <w:left w:val="none" w:sz="0" w:space="0" w:color="auto"/>
        <w:bottom w:val="none" w:sz="0" w:space="0" w:color="auto"/>
        <w:right w:val="none" w:sz="0" w:space="0" w:color="auto"/>
      </w:divBdr>
    </w:div>
    <w:div w:id="1830051353">
      <w:bodyDiv w:val="1"/>
      <w:marLeft w:val="0"/>
      <w:marRight w:val="0"/>
      <w:marTop w:val="0"/>
      <w:marBottom w:val="0"/>
      <w:divBdr>
        <w:top w:val="none" w:sz="0" w:space="0" w:color="auto"/>
        <w:left w:val="none" w:sz="0" w:space="0" w:color="auto"/>
        <w:bottom w:val="none" w:sz="0" w:space="0" w:color="auto"/>
        <w:right w:val="none" w:sz="0" w:space="0" w:color="auto"/>
      </w:divBdr>
    </w:div>
    <w:div w:id="1835418282">
      <w:bodyDiv w:val="1"/>
      <w:marLeft w:val="0"/>
      <w:marRight w:val="0"/>
      <w:marTop w:val="0"/>
      <w:marBottom w:val="0"/>
      <w:divBdr>
        <w:top w:val="none" w:sz="0" w:space="0" w:color="auto"/>
        <w:left w:val="none" w:sz="0" w:space="0" w:color="auto"/>
        <w:bottom w:val="none" w:sz="0" w:space="0" w:color="auto"/>
        <w:right w:val="none" w:sz="0" w:space="0" w:color="auto"/>
      </w:divBdr>
    </w:div>
    <w:div w:id="1835880538">
      <w:bodyDiv w:val="1"/>
      <w:marLeft w:val="0"/>
      <w:marRight w:val="0"/>
      <w:marTop w:val="0"/>
      <w:marBottom w:val="0"/>
      <w:divBdr>
        <w:top w:val="none" w:sz="0" w:space="0" w:color="auto"/>
        <w:left w:val="none" w:sz="0" w:space="0" w:color="auto"/>
        <w:bottom w:val="none" w:sz="0" w:space="0" w:color="auto"/>
        <w:right w:val="none" w:sz="0" w:space="0" w:color="auto"/>
      </w:divBdr>
    </w:div>
    <w:div w:id="1839080173">
      <w:bodyDiv w:val="1"/>
      <w:marLeft w:val="0"/>
      <w:marRight w:val="0"/>
      <w:marTop w:val="0"/>
      <w:marBottom w:val="0"/>
      <w:divBdr>
        <w:top w:val="none" w:sz="0" w:space="0" w:color="auto"/>
        <w:left w:val="none" w:sz="0" w:space="0" w:color="auto"/>
        <w:bottom w:val="none" w:sz="0" w:space="0" w:color="auto"/>
        <w:right w:val="none" w:sz="0" w:space="0" w:color="auto"/>
      </w:divBdr>
    </w:div>
    <w:div w:id="1862088316">
      <w:bodyDiv w:val="1"/>
      <w:marLeft w:val="0"/>
      <w:marRight w:val="0"/>
      <w:marTop w:val="0"/>
      <w:marBottom w:val="0"/>
      <w:divBdr>
        <w:top w:val="none" w:sz="0" w:space="0" w:color="auto"/>
        <w:left w:val="none" w:sz="0" w:space="0" w:color="auto"/>
        <w:bottom w:val="none" w:sz="0" w:space="0" w:color="auto"/>
        <w:right w:val="none" w:sz="0" w:space="0" w:color="auto"/>
      </w:divBdr>
    </w:div>
    <w:div w:id="1877354763">
      <w:bodyDiv w:val="1"/>
      <w:marLeft w:val="0"/>
      <w:marRight w:val="0"/>
      <w:marTop w:val="0"/>
      <w:marBottom w:val="0"/>
      <w:divBdr>
        <w:top w:val="none" w:sz="0" w:space="0" w:color="auto"/>
        <w:left w:val="none" w:sz="0" w:space="0" w:color="auto"/>
        <w:bottom w:val="none" w:sz="0" w:space="0" w:color="auto"/>
        <w:right w:val="none" w:sz="0" w:space="0" w:color="auto"/>
      </w:divBdr>
    </w:div>
    <w:div w:id="1884098727">
      <w:bodyDiv w:val="1"/>
      <w:marLeft w:val="0"/>
      <w:marRight w:val="0"/>
      <w:marTop w:val="0"/>
      <w:marBottom w:val="0"/>
      <w:divBdr>
        <w:top w:val="none" w:sz="0" w:space="0" w:color="auto"/>
        <w:left w:val="none" w:sz="0" w:space="0" w:color="auto"/>
        <w:bottom w:val="none" w:sz="0" w:space="0" w:color="auto"/>
        <w:right w:val="none" w:sz="0" w:space="0" w:color="auto"/>
      </w:divBdr>
    </w:div>
    <w:div w:id="1889416969">
      <w:bodyDiv w:val="1"/>
      <w:marLeft w:val="0"/>
      <w:marRight w:val="0"/>
      <w:marTop w:val="0"/>
      <w:marBottom w:val="0"/>
      <w:divBdr>
        <w:top w:val="none" w:sz="0" w:space="0" w:color="auto"/>
        <w:left w:val="none" w:sz="0" w:space="0" w:color="auto"/>
        <w:bottom w:val="none" w:sz="0" w:space="0" w:color="auto"/>
        <w:right w:val="none" w:sz="0" w:space="0" w:color="auto"/>
      </w:divBdr>
    </w:div>
    <w:div w:id="1940335138">
      <w:bodyDiv w:val="1"/>
      <w:marLeft w:val="0"/>
      <w:marRight w:val="0"/>
      <w:marTop w:val="0"/>
      <w:marBottom w:val="0"/>
      <w:divBdr>
        <w:top w:val="none" w:sz="0" w:space="0" w:color="auto"/>
        <w:left w:val="none" w:sz="0" w:space="0" w:color="auto"/>
        <w:bottom w:val="none" w:sz="0" w:space="0" w:color="auto"/>
        <w:right w:val="none" w:sz="0" w:space="0" w:color="auto"/>
      </w:divBdr>
      <w:divsChild>
        <w:div w:id="953942733">
          <w:marLeft w:val="0"/>
          <w:marRight w:val="0"/>
          <w:marTop w:val="0"/>
          <w:marBottom w:val="0"/>
          <w:divBdr>
            <w:top w:val="none" w:sz="0" w:space="0" w:color="auto"/>
            <w:left w:val="none" w:sz="0" w:space="0" w:color="auto"/>
            <w:bottom w:val="none" w:sz="0" w:space="0" w:color="auto"/>
            <w:right w:val="none" w:sz="0" w:space="0" w:color="auto"/>
          </w:divBdr>
        </w:div>
      </w:divsChild>
    </w:div>
    <w:div w:id="1981298784">
      <w:bodyDiv w:val="1"/>
      <w:marLeft w:val="0"/>
      <w:marRight w:val="0"/>
      <w:marTop w:val="0"/>
      <w:marBottom w:val="0"/>
      <w:divBdr>
        <w:top w:val="none" w:sz="0" w:space="0" w:color="auto"/>
        <w:left w:val="none" w:sz="0" w:space="0" w:color="auto"/>
        <w:bottom w:val="none" w:sz="0" w:space="0" w:color="auto"/>
        <w:right w:val="none" w:sz="0" w:space="0" w:color="auto"/>
      </w:divBdr>
    </w:div>
    <w:div w:id="2021856033">
      <w:bodyDiv w:val="1"/>
      <w:marLeft w:val="0"/>
      <w:marRight w:val="0"/>
      <w:marTop w:val="0"/>
      <w:marBottom w:val="0"/>
      <w:divBdr>
        <w:top w:val="none" w:sz="0" w:space="0" w:color="auto"/>
        <w:left w:val="none" w:sz="0" w:space="0" w:color="auto"/>
        <w:bottom w:val="none" w:sz="0" w:space="0" w:color="auto"/>
        <w:right w:val="none" w:sz="0" w:space="0" w:color="auto"/>
      </w:divBdr>
    </w:div>
    <w:div w:id="2029938990">
      <w:bodyDiv w:val="1"/>
      <w:marLeft w:val="0"/>
      <w:marRight w:val="0"/>
      <w:marTop w:val="0"/>
      <w:marBottom w:val="0"/>
      <w:divBdr>
        <w:top w:val="none" w:sz="0" w:space="0" w:color="auto"/>
        <w:left w:val="none" w:sz="0" w:space="0" w:color="auto"/>
        <w:bottom w:val="none" w:sz="0" w:space="0" w:color="auto"/>
        <w:right w:val="none" w:sz="0" w:space="0" w:color="auto"/>
      </w:divBdr>
    </w:div>
    <w:div w:id="2063283604">
      <w:bodyDiv w:val="1"/>
      <w:marLeft w:val="0"/>
      <w:marRight w:val="0"/>
      <w:marTop w:val="0"/>
      <w:marBottom w:val="0"/>
      <w:divBdr>
        <w:top w:val="none" w:sz="0" w:space="0" w:color="auto"/>
        <w:left w:val="none" w:sz="0" w:space="0" w:color="auto"/>
        <w:bottom w:val="none" w:sz="0" w:space="0" w:color="auto"/>
        <w:right w:val="none" w:sz="0" w:space="0" w:color="auto"/>
      </w:divBdr>
    </w:div>
    <w:div w:id="2101292399">
      <w:bodyDiv w:val="1"/>
      <w:marLeft w:val="0"/>
      <w:marRight w:val="0"/>
      <w:marTop w:val="0"/>
      <w:marBottom w:val="0"/>
      <w:divBdr>
        <w:top w:val="none" w:sz="0" w:space="0" w:color="auto"/>
        <w:left w:val="none" w:sz="0" w:space="0" w:color="auto"/>
        <w:bottom w:val="none" w:sz="0" w:space="0" w:color="auto"/>
        <w:right w:val="none" w:sz="0" w:space="0" w:color="auto"/>
      </w:divBdr>
    </w:div>
    <w:div w:id="2107073432">
      <w:bodyDiv w:val="1"/>
      <w:marLeft w:val="0"/>
      <w:marRight w:val="0"/>
      <w:marTop w:val="0"/>
      <w:marBottom w:val="0"/>
      <w:divBdr>
        <w:top w:val="none" w:sz="0" w:space="0" w:color="auto"/>
        <w:left w:val="none" w:sz="0" w:space="0" w:color="auto"/>
        <w:bottom w:val="none" w:sz="0" w:space="0" w:color="auto"/>
        <w:right w:val="none" w:sz="0" w:space="0" w:color="auto"/>
      </w:divBdr>
    </w:div>
    <w:div w:id="2118400841">
      <w:bodyDiv w:val="1"/>
      <w:marLeft w:val="0"/>
      <w:marRight w:val="0"/>
      <w:marTop w:val="0"/>
      <w:marBottom w:val="0"/>
      <w:divBdr>
        <w:top w:val="none" w:sz="0" w:space="0" w:color="auto"/>
        <w:left w:val="none" w:sz="0" w:space="0" w:color="auto"/>
        <w:bottom w:val="none" w:sz="0" w:space="0" w:color="auto"/>
        <w:right w:val="none" w:sz="0" w:space="0" w:color="auto"/>
      </w:divBdr>
    </w:div>
    <w:div w:id="21364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jove.com/video/59457/title?status=a61463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7291-F997-8645-B27C-0AF32629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845</Words>
  <Characters>4822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t:lpstr>
    </vt:vector>
  </TitlesOfParts>
  <Company>Sony Electronics, Inc.</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Moshe Pritsker</dc:creator>
  <cp:keywords/>
  <cp:lastModifiedBy>Alejandro Giraldo</cp:lastModifiedBy>
  <cp:revision>64</cp:revision>
  <dcterms:created xsi:type="dcterms:W3CDTF">2019-04-02T08:19:00Z</dcterms:created>
  <dcterms:modified xsi:type="dcterms:W3CDTF">2019-04-29T16:31:00Z</dcterms:modified>
</cp:coreProperties>
</file>