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5D7" w:rsidRPr="00EA380F" w:rsidRDefault="006305D7" w:rsidP="00BE433C">
      <w:pPr>
        <w:pStyle w:val="NormalWeb"/>
        <w:spacing w:before="0" w:beforeAutospacing="0" w:after="0" w:afterAutospacing="0"/>
        <w:rPr>
          <w:rFonts w:asciiTheme="minorHAnsi" w:hAnsiTheme="minorHAnsi" w:cs="Arial"/>
          <w:color w:val="auto"/>
          <w:lang w:eastAsia="zh-CN"/>
        </w:rPr>
      </w:pPr>
      <w:r w:rsidRPr="00EA380F">
        <w:rPr>
          <w:rFonts w:asciiTheme="minorHAnsi" w:hAnsiTheme="minorHAnsi" w:cs="Arial"/>
          <w:b/>
          <w:bCs/>
        </w:rPr>
        <w:t>TITL</w:t>
      </w:r>
      <w:r w:rsidRPr="00EA380F">
        <w:rPr>
          <w:rFonts w:asciiTheme="minorHAnsi" w:hAnsiTheme="minorHAnsi" w:cs="Arial"/>
          <w:b/>
          <w:bCs/>
          <w:color w:val="auto"/>
        </w:rPr>
        <w:t>E:</w:t>
      </w:r>
    </w:p>
    <w:p w:rsidR="007A353C" w:rsidRPr="00437969" w:rsidRDefault="004E2B8F" w:rsidP="00BE433C">
      <w:pPr>
        <w:ind w:rightChars="-47" w:right="-113"/>
        <w:rPr>
          <w:rFonts w:asciiTheme="minorHAnsi" w:hAnsiTheme="minorHAnsi" w:cs="Arial"/>
          <w:b/>
          <w:color w:val="auto"/>
          <w:lang w:eastAsia="zh-CN"/>
        </w:rPr>
      </w:pPr>
      <w:r>
        <w:rPr>
          <w:rFonts w:asciiTheme="minorHAnsi" w:hAnsiTheme="minorHAnsi" w:cs="Arial"/>
          <w:b/>
          <w:color w:val="auto"/>
          <w:lang w:eastAsia="zh-CN"/>
        </w:rPr>
        <w:t>A</w:t>
      </w:r>
      <w:r w:rsidR="00D44B30" w:rsidRPr="00EA380F">
        <w:rPr>
          <w:rFonts w:asciiTheme="minorHAnsi" w:hAnsiTheme="minorHAnsi" w:cs="Arial"/>
          <w:b/>
          <w:color w:val="auto"/>
          <w:lang w:eastAsia="zh-CN"/>
        </w:rPr>
        <w:t xml:space="preserve"> </w:t>
      </w:r>
      <w:r>
        <w:rPr>
          <w:rFonts w:asciiTheme="minorHAnsi" w:hAnsiTheme="minorHAnsi" w:cs="Arial"/>
          <w:b/>
          <w:color w:val="auto"/>
          <w:lang w:eastAsia="zh-CN"/>
        </w:rPr>
        <w:t>C</w:t>
      </w:r>
      <w:r w:rsidR="00591041" w:rsidRPr="00EA380F">
        <w:rPr>
          <w:rFonts w:asciiTheme="minorHAnsi" w:hAnsiTheme="minorHAnsi" w:cs="Arial"/>
          <w:b/>
          <w:color w:val="auto"/>
        </w:rPr>
        <w:t xml:space="preserve">olorimetric </w:t>
      </w:r>
      <w:r>
        <w:rPr>
          <w:rFonts w:asciiTheme="minorHAnsi" w:hAnsiTheme="minorHAnsi" w:cs="Arial"/>
          <w:b/>
          <w:color w:val="auto"/>
        </w:rPr>
        <w:t>A</w:t>
      </w:r>
      <w:r w:rsidR="00591041" w:rsidRPr="00EA380F">
        <w:rPr>
          <w:rFonts w:asciiTheme="minorHAnsi" w:hAnsiTheme="minorHAnsi" w:cs="Arial"/>
          <w:b/>
          <w:color w:val="auto"/>
        </w:rPr>
        <w:t>ssay</w:t>
      </w:r>
      <w:r w:rsidR="005B3475">
        <w:rPr>
          <w:rFonts w:asciiTheme="minorHAnsi" w:hAnsiTheme="minorHAnsi" w:cs="Arial" w:hint="eastAsia"/>
          <w:b/>
          <w:color w:val="auto"/>
          <w:lang w:eastAsia="zh-CN"/>
        </w:rPr>
        <w:t xml:space="preserve"> </w:t>
      </w:r>
      <w:r w:rsidR="00591041" w:rsidRPr="00EA380F">
        <w:rPr>
          <w:rFonts w:asciiTheme="minorHAnsi" w:hAnsiTheme="minorHAnsi" w:cs="Arial"/>
          <w:b/>
          <w:color w:val="auto"/>
          <w:shd w:val="clear" w:color="auto" w:fill="FFFFFF"/>
          <w:lang w:eastAsia="zh-CN"/>
        </w:rPr>
        <w:t xml:space="preserve">of </w:t>
      </w:r>
      <w:r>
        <w:rPr>
          <w:rFonts w:asciiTheme="minorHAnsi" w:hAnsiTheme="minorHAnsi" w:cs="Arial"/>
          <w:b/>
          <w:color w:val="auto"/>
          <w:shd w:val="clear" w:color="auto" w:fill="FFFFFF"/>
          <w:lang w:eastAsia="zh-CN"/>
        </w:rPr>
        <w:t>C</w:t>
      </w:r>
      <w:r w:rsidR="007A353C" w:rsidRPr="00EA380F">
        <w:rPr>
          <w:rFonts w:asciiTheme="minorHAnsi" w:hAnsiTheme="minorHAnsi" w:cs="Arial"/>
          <w:b/>
          <w:color w:val="auto"/>
        </w:rPr>
        <w:t xml:space="preserve">itrate </w:t>
      </w:r>
      <w:r>
        <w:rPr>
          <w:rFonts w:asciiTheme="minorHAnsi" w:hAnsiTheme="minorHAnsi" w:cs="Arial"/>
          <w:b/>
          <w:color w:val="auto"/>
        </w:rPr>
        <w:t>S</w:t>
      </w:r>
      <w:r w:rsidR="007A353C" w:rsidRPr="00EA380F">
        <w:rPr>
          <w:rFonts w:asciiTheme="minorHAnsi" w:hAnsiTheme="minorHAnsi" w:cs="Arial"/>
          <w:b/>
          <w:color w:val="auto"/>
        </w:rPr>
        <w:t xml:space="preserve">ynthase </w:t>
      </w:r>
      <w:r>
        <w:rPr>
          <w:rFonts w:asciiTheme="minorHAnsi" w:hAnsiTheme="minorHAnsi" w:cs="Arial"/>
          <w:b/>
          <w:color w:val="auto"/>
        </w:rPr>
        <w:t>A</w:t>
      </w:r>
      <w:r w:rsidR="007A353C" w:rsidRPr="00EA380F">
        <w:rPr>
          <w:rFonts w:asciiTheme="minorHAnsi" w:hAnsiTheme="minorHAnsi" w:cs="Arial"/>
          <w:b/>
          <w:color w:val="auto"/>
        </w:rPr>
        <w:t>ctivity</w:t>
      </w:r>
      <w:r w:rsidR="005B3475">
        <w:rPr>
          <w:rFonts w:asciiTheme="minorHAnsi" w:hAnsiTheme="minorHAnsi" w:cs="Arial" w:hint="eastAsia"/>
          <w:b/>
          <w:color w:val="auto"/>
          <w:lang w:eastAsia="zh-CN"/>
        </w:rPr>
        <w:t xml:space="preserve"> </w:t>
      </w:r>
      <w:r w:rsidR="007A353C" w:rsidRPr="00EA380F">
        <w:rPr>
          <w:rFonts w:asciiTheme="minorHAnsi" w:hAnsiTheme="minorHAnsi" w:cs="Arial"/>
          <w:b/>
          <w:color w:val="auto"/>
          <w:lang w:eastAsia="zh-CN"/>
        </w:rPr>
        <w:t>in</w:t>
      </w:r>
      <w:r w:rsidR="007A353C" w:rsidRPr="00EA380F">
        <w:rPr>
          <w:rFonts w:asciiTheme="minorHAnsi" w:hAnsiTheme="minorHAnsi" w:cs="Arial"/>
          <w:b/>
          <w:i/>
          <w:color w:val="auto"/>
          <w:lang w:eastAsia="zh-CN"/>
        </w:rPr>
        <w:t xml:space="preserve"> Drosophila</w:t>
      </w:r>
      <w:r w:rsidR="00437969">
        <w:rPr>
          <w:rFonts w:asciiTheme="minorHAnsi" w:hAnsiTheme="minorHAnsi" w:cs="Arial" w:hint="eastAsia"/>
          <w:b/>
          <w:i/>
          <w:color w:val="auto"/>
          <w:lang w:eastAsia="zh-CN"/>
        </w:rPr>
        <w:t xml:space="preserve"> melanogaster</w:t>
      </w:r>
    </w:p>
    <w:p w:rsidR="00A04C5D" w:rsidRPr="00EA380F" w:rsidRDefault="00A04C5D" w:rsidP="00BE433C">
      <w:pPr>
        <w:ind w:rightChars="-47" w:right="-113"/>
        <w:rPr>
          <w:rFonts w:asciiTheme="minorHAnsi" w:hAnsiTheme="minorHAnsi" w:cs="Arial"/>
          <w:b/>
          <w:color w:val="auto"/>
          <w:lang w:eastAsia="zh-CN"/>
        </w:rPr>
      </w:pPr>
    </w:p>
    <w:p w:rsidR="006305D7" w:rsidRPr="00EA380F" w:rsidRDefault="006305D7" w:rsidP="00BE433C">
      <w:pPr>
        <w:rPr>
          <w:rFonts w:asciiTheme="minorHAnsi" w:hAnsiTheme="minorHAnsi" w:cs="Arial"/>
          <w:color w:val="auto"/>
        </w:rPr>
      </w:pPr>
      <w:r w:rsidRPr="00EA380F">
        <w:rPr>
          <w:rFonts w:asciiTheme="minorHAnsi" w:hAnsiTheme="minorHAnsi" w:cs="Arial"/>
          <w:b/>
          <w:bCs/>
          <w:color w:val="auto"/>
        </w:rPr>
        <w:t>AUTHORS</w:t>
      </w:r>
      <w:r w:rsidR="004E2B8F">
        <w:rPr>
          <w:rFonts w:asciiTheme="minorHAnsi" w:hAnsiTheme="minorHAnsi" w:cs="Arial"/>
          <w:b/>
          <w:bCs/>
          <w:color w:val="auto"/>
        </w:rPr>
        <w:t xml:space="preserve"> </w:t>
      </w:r>
      <w:r w:rsidR="00806688">
        <w:rPr>
          <w:rFonts w:asciiTheme="minorHAnsi" w:hAnsiTheme="minorHAnsi" w:cs="Arial"/>
          <w:b/>
          <w:bCs/>
          <w:color w:val="auto"/>
        </w:rPr>
        <w:t>AND</w:t>
      </w:r>
      <w:r w:rsidR="000B662E" w:rsidRPr="00EA380F">
        <w:rPr>
          <w:rFonts w:asciiTheme="minorHAnsi" w:hAnsiTheme="minorHAnsi" w:cs="Arial"/>
          <w:b/>
          <w:bCs/>
          <w:color w:val="auto"/>
        </w:rPr>
        <w:t xml:space="preserve"> AFFILIATIONS</w:t>
      </w:r>
      <w:r w:rsidRPr="00EA380F">
        <w:rPr>
          <w:rFonts w:asciiTheme="minorHAnsi" w:hAnsiTheme="minorHAnsi" w:cs="Arial"/>
          <w:b/>
          <w:bCs/>
          <w:color w:val="auto"/>
        </w:rPr>
        <w:t xml:space="preserve">: </w:t>
      </w:r>
    </w:p>
    <w:p w:rsidR="002E3608" w:rsidRPr="00EA380F" w:rsidRDefault="002E3608" w:rsidP="00BE433C">
      <w:pPr>
        <w:rPr>
          <w:rFonts w:asciiTheme="minorHAnsi" w:hAnsiTheme="minorHAnsi" w:cs="Arial"/>
          <w:color w:val="auto"/>
          <w:lang w:eastAsia="zh-CN"/>
        </w:rPr>
      </w:pPr>
      <w:r w:rsidRPr="00EA380F">
        <w:rPr>
          <w:rFonts w:asciiTheme="minorHAnsi" w:hAnsiTheme="minorHAnsi" w:cs="Arial"/>
          <w:color w:val="auto"/>
          <w:lang w:eastAsia="zh-CN"/>
        </w:rPr>
        <w:t>Ping Wei</w:t>
      </w:r>
      <w:r w:rsidRPr="00EA380F">
        <w:rPr>
          <w:rFonts w:asciiTheme="minorHAnsi" w:hAnsiTheme="minorHAnsi" w:cs="Arial"/>
          <w:color w:val="auto"/>
          <w:vertAlign w:val="superscript"/>
          <w:lang w:eastAsia="zh-CN"/>
        </w:rPr>
        <w:t>1</w:t>
      </w:r>
      <w:r w:rsidR="00AE6A83">
        <w:rPr>
          <w:rFonts w:asciiTheme="minorHAnsi" w:hAnsiTheme="minorHAnsi" w:cs="Arial"/>
          <w:color w:val="auto"/>
          <w:vertAlign w:val="superscript"/>
          <w:lang w:eastAsia="zh-CN"/>
        </w:rPr>
        <w:t>*</w:t>
      </w:r>
      <w:r w:rsidRPr="00EA380F">
        <w:rPr>
          <w:rFonts w:asciiTheme="minorHAnsi" w:hAnsiTheme="minorHAnsi" w:cs="Arial"/>
          <w:color w:val="auto"/>
          <w:lang w:eastAsia="zh-CN"/>
        </w:rPr>
        <w:t xml:space="preserve">, </w:t>
      </w:r>
      <w:r w:rsidR="00AE6A83">
        <w:rPr>
          <w:rFonts w:asciiTheme="minorHAnsi" w:hAnsiTheme="minorHAnsi" w:cs="Arial"/>
          <w:color w:val="auto"/>
          <w:lang w:eastAsia="zh-CN"/>
        </w:rPr>
        <w:t>Qihong Liu</w:t>
      </w:r>
      <w:r w:rsidR="00AE6A83" w:rsidRPr="00EA380F">
        <w:rPr>
          <w:rFonts w:asciiTheme="minorHAnsi" w:hAnsiTheme="minorHAnsi" w:cs="Arial"/>
          <w:color w:val="auto"/>
          <w:vertAlign w:val="superscript"/>
          <w:lang w:eastAsia="zh-CN"/>
        </w:rPr>
        <w:t>2</w:t>
      </w:r>
      <w:r w:rsidR="00AE6A83">
        <w:rPr>
          <w:rFonts w:asciiTheme="minorHAnsi" w:hAnsiTheme="minorHAnsi" w:cs="Arial"/>
          <w:color w:val="auto"/>
          <w:vertAlign w:val="superscript"/>
          <w:lang w:eastAsia="zh-CN"/>
        </w:rPr>
        <w:t>*</w:t>
      </w:r>
      <w:r w:rsidR="00AE6A83" w:rsidRPr="00EA380F">
        <w:rPr>
          <w:rFonts w:asciiTheme="minorHAnsi" w:hAnsiTheme="minorHAnsi" w:cs="Arial"/>
          <w:color w:val="auto"/>
          <w:lang w:eastAsia="zh-CN"/>
        </w:rPr>
        <w:t xml:space="preserve">, </w:t>
      </w:r>
      <w:r w:rsidRPr="00EA380F">
        <w:rPr>
          <w:rFonts w:asciiTheme="minorHAnsi" w:hAnsiTheme="minorHAnsi" w:cs="Arial"/>
          <w:color w:val="auto"/>
          <w:lang w:eastAsia="zh-CN"/>
        </w:rPr>
        <w:t>Wen Xue</w:t>
      </w:r>
      <w:r w:rsidR="003D3035" w:rsidRPr="00EA380F">
        <w:rPr>
          <w:rFonts w:asciiTheme="minorHAnsi" w:hAnsiTheme="minorHAnsi" w:cs="Arial"/>
          <w:color w:val="auto"/>
          <w:vertAlign w:val="superscript"/>
          <w:lang w:eastAsia="zh-CN"/>
        </w:rPr>
        <w:t>2</w:t>
      </w:r>
      <w:r w:rsidRPr="00EA380F">
        <w:rPr>
          <w:rFonts w:asciiTheme="minorHAnsi" w:hAnsiTheme="minorHAnsi" w:cs="Arial"/>
          <w:color w:val="auto"/>
          <w:lang w:eastAsia="zh-CN"/>
        </w:rPr>
        <w:t>, Jiwu Wang</w:t>
      </w:r>
      <w:r w:rsidR="003D3035" w:rsidRPr="00EA380F">
        <w:rPr>
          <w:rFonts w:asciiTheme="minorHAnsi" w:hAnsiTheme="minorHAnsi" w:cs="Arial"/>
          <w:color w:val="auto"/>
          <w:vertAlign w:val="superscript"/>
          <w:lang w:eastAsia="zh-CN"/>
        </w:rPr>
        <w:t>2</w:t>
      </w:r>
    </w:p>
    <w:p w:rsidR="002E3608" w:rsidRPr="00EA380F" w:rsidRDefault="002E3608" w:rsidP="00BE433C">
      <w:pPr>
        <w:rPr>
          <w:rFonts w:asciiTheme="minorHAnsi" w:hAnsiTheme="minorHAnsi" w:cs="Arial"/>
          <w:color w:val="auto"/>
          <w:shd w:val="clear" w:color="auto" w:fill="FFFFFF"/>
          <w:lang w:eastAsia="zh-CN"/>
        </w:rPr>
      </w:pPr>
    </w:p>
    <w:p w:rsidR="002E3608" w:rsidRPr="00EA380F" w:rsidRDefault="002E3608" w:rsidP="00BE433C">
      <w:pPr>
        <w:rPr>
          <w:rFonts w:asciiTheme="minorHAnsi" w:hAnsiTheme="minorHAnsi" w:cs="Arial"/>
          <w:color w:val="auto"/>
          <w:lang w:eastAsia="zh-CN"/>
        </w:rPr>
      </w:pPr>
      <w:r w:rsidRPr="00EA380F">
        <w:rPr>
          <w:rFonts w:asciiTheme="minorHAnsi" w:hAnsiTheme="minorHAnsi" w:cs="Arial"/>
          <w:color w:val="auto"/>
          <w:vertAlign w:val="superscript"/>
          <w:lang w:eastAsia="zh-CN"/>
        </w:rPr>
        <w:t>1</w:t>
      </w:r>
      <w:r w:rsidRPr="00EA380F">
        <w:rPr>
          <w:rFonts w:asciiTheme="minorHAnsi" w:hAnsiTheme="minorHAnsi" w:cs="Arial"/>
          <w:color w:val="auto"/>
          <w:lang w:eastAsia="zh-CN"/>
        </w:rPr>
        <w:t>Shanghai Diabetes Institute, Shanghai Key Laboratory of Diabetes Mellitus, Shanghai Clinical Center for Diabetes, Shanghai Jiao Tong University Affiliated Sixth People’s Hospital, Shanghai, China</w:t>
      </w:r>
      <w:r w:rsidR="00DA4F79">
        <w:rPr>
          <w:rFonts w:asciiTheme="minorHAnsi" w:hAnsiTheme="minorHAnsi" w:cs="Arial" w:hint="eastAsia"/>
          <w:color w:val="auto"/>
          <w:lang w:eastAsia="zh-CN"/>
        </w:rPr>
        <w:t>.</w:t>
      </w:r>
    </w:p>
    <w:p w:rsidR="002E3608" w:rsidRPr="00EA380F" w:rsidRDefault="002E3608" w:rsidP="00BE433C">
      <w:pPr>
        <w:rPr>
          <w:rFonts w:asciiTheme="minorHAnsi" w:hAnsiTheme="minorHAnsi" w:cs="Arial"/>
          <w:color w:val="auto"/>
          <w:lang w:eastAsia="zh-CN"/>
        </w:rPr>
      </w:pPr>
      <w:r w:rsidRPr="00EA380F">
        <w:rPr>
          <w:rFonts w:asciiTheme="minorHAnsi" w:hAnsiTheme="minorHAnsi" w:cs="Arial"/>
          <w:color w:val="auto"/>
          <w:vertAlign w:val="superscript"/>
          <w:lang w:eastAsia="zh-CN"/>
        </w:rPr>
        <w:t>2</w:t>
      </w:r>
      <w:r w:rsidR="00AE6A83" w:rsidRPr="00AE6A83">
        <w:rPr>
          <w:rFonts w:asciiTheme="minorHAnsi" w:hAnsiTheme="minorHAnsi" w:cs="Arial"/>
          <w:color w:val="auto"/>
          <w:lang w:eastAsia="zh-CN"/>
        </w:rPr>
        <w:t>Department of Anatomy of Physiology</w:t>
      </w:r>
      <w:r w:rsidR="00AE6A83">
        <w:rPr>
          <w:rFonts w:asciiTheme="minorHAnsi" w:hAnsiTheme="minorHAnsi" w:cs="Arial"/>
          <w:color w:val="auto"/>
          <w:lang w:eastAsia="zh-CN"/>
        </w:rPr>
        <w:t>,</w:t>
      </w:r>
      <w:r w:rsidRPr="00EA380F">
        <w:rPr>
          <w:rFonts w:asciiTheme="minorHAnsi" w:hAnsiTheme="minorHAnsi" w:cs="Arial"/>
          <w:color w:val="auto"/>
          <w:lang w:eastAsia="zh-CN"/>
        </w:rPr>
        <w:t xml:space="preserve"> </w:t>
      </w:r>
      <w:r w:rsidR="00AE6A83" w:rsidRPr="00AE6A83">
        <w:rPr>
          <w:rFonts w:asciiTheme="minorHAnsi" w:hAnsiTheme="minorHAnsi" w:cs="Arial"/>
          <w:color w:val="auto"/>
          <w:lang w:eastAsia="zh-CN"/>
        </w:rPr>
        <w:t>Shanghai Jiao Tong University School of Medicine</w:t>
      </w:r>
      <w:r w:rsidRPr="00EA380F">
        <w:rPr>
          <w:rFonts w:asciiTheme="minorHAnsi" w:hAnsiTheme="minorHAnsi" w:cs="Arial"/>
          <w:color w:val="auto"/>
          <w:lang w:eastAsia="zh-CN"/>
        </w:rPr>
        <w:t>, Shanghai, China</w:t>
      </w:r>
      <w:r w:rsidR="00DA4F79">
        <w:rPr>
          <w:rFonts w:asciiTheme="minorHAnsi" w:hAnsiTheme="minorHAnsi" w:cs="Arial" w:hint="eastAsia"/>
          <w:color w:val="auto"/>
          <w:lang w:eastAsia="zh-CN"/>
        </w:rPr>
        <w:t>.</w:t>
      </w:r>
    </w:p>
    <w:p w:rsidR="006E7CCC" w:rsidRDefault="006E7CCC" w:rsidP="00BE433C">
      <w:pPr>
        <w:rPr>
          <w:rFonts w:asciiTheme="minorHAnsi" w:hAnsiTheme="minorHAnsi" w:cs="Arial"/>
          <w:bCs/>
          <w:color w:val="auto"/>
          <w:lang w:eastAsia="zh-CN"/>
        </w:rPr>
      </w:pPr>
    </w:p>
    <w:p w:rsidR="001C37C6" w:rsidRDefault="001C37C6" w:rsidP="00BE433C">
      <w:pPr>
        <w:rPr>
          <w:rFonts w:asciiTheme="minorHAnsi" w:hAnsiTheme="minorHAnsi" w:cs="Arial"/>
          <w:color w:val="auto"/>
          <w:lang w:eastAsia="zh-CN"/>
        </w:rPr>
      </w:pPr>
      <w:r>
        <w:rPr>
          <w:rFonts w:asciiTheme="minorHAnsi" w:hAnsiTheme="minorHAnsi" w:cs="Arial"/>
          <w:color w:val="auto"/>
          <w:vertAlign w:val="superscript"/>
          <w:lang w:eastAsia="zh-CN"/>
        </w:rPr>
        <w:t>*</w:t>
      </w:r>
      <w:r w:rsidRPr="001C37C6">
        <w:rPr>
          <w:rFonts w:asciiTheme="minorHAnsi" w:hAnsiTheme="minorHAnsi" w:cs="Arial"/>
          <w:color w:val="auto"/>
          <w:lang w:eastAsia="zh-CN"/>
        </w:rPr>
        <w:t>These authors contributed equally to this work</w:t>
      </w:r>
      <w:r>
        <w:rPr>
          <w:rFonts w:asciiTheme="minorHAnsi" w:hAnsiTheme="minorHAnsi" w:cs="Arial"/>
          <w:color w:val="auto"/>
          <w:lang w:eastAsia="zh-CN"/>
        </w:rPr>
        <w:t>.</w:t>
      </w:r>
    </w:p>
    <w:p w:rsidR="001C37C6" w:rsidRDefault="001C37C6" w:rsidP="00BE433C">
      <w:pPr>
        <w:rPr>
          <w:rFonts w:asciiTheme="minorHAnsi" w:hAnsiTheme="minorHAnsi" w:cs="Arial"/>
          <w:bCs/>
          <w:color w:val="auto"/>
          <w:lang w:eastAsia="zh-CN"/>
        </w:rPr>
      </w:pPr>
    </w:p>
    <w:p w:rsidR="004E2B8F" w:rsidRPr="00EA380F" w:rsidRDefault="00806688" w:rsidP="004E2B8F">
      <w:pPr>
        <w:rPr>
          <w:rFonts w:asciiTheme="minorHAnsi" w:hAnsiTheme="minorHAnsi" w:cs="Arial"/>
          <w:b/>
          <w:color w:val="auto"/>
          <w:lang w:eastAsia="zh-CN"/>
        </w:rPr>
      </w:pPr>
      <w:r w:rsidRPr="00EA380F">
        <w:rPr>
          <w:rFonts w:asciiTheme="minorHAnsi" w:hAnsiTheme="minorHAnsi" w:cs="Arial"/>
          <w:b/>
          <w:bCs/>
          <w:color w:val="auto"/>
        </w:rPr>
        <w:t>Corresponding Author</w:t>
      </w:r>
      <w:r w:rsidR="004E2B8F" w:rsidRPr="00EA380F">
        <w:rPr>
          <w:rFonts w:asciiTheme="minorHAnsi" w:hAnsiTheme="minorHAnsi" w:cs="Arial"/>
          <w:b/>
          <w:bCs/>
          <w:color w:val="auto"/>
        </w:rPr>
        <w:t>:</w:t>
      </w:r>
    </w:p>
    <w:p w:rsidR="004E2B8F" w:rsidRDefault="004E2B8F" w:rsidP="004E2B8F">
      <w:pPr>
        <w:rPr>
          <w:rFonts w:asciiTheme="minorHAnsi" w:hAnsiTheme="minorHAnsi" w:cs="Arial"/>
          <w:color w:val="auto"/>
          <w:lang w:eastAsia="zh-CN"/>
        </w:rPr>
      </w:pPr>
      <w:r w:rsidRPr="00EA380F">
        <w:rPr>
          <w:rFonts w:asciiTheme="minorHAnsi" w:hAnsiTheme="minorHAnsi" w:cs="Arial"/>
          <w:color w:val="auto"/>
          <w:lang w:eastAsia="zh-CN"/>
        </w:rPr>
        <w:t xml:space="preserve">Ping Wei </w:t>
      </w:r>
      <w:r w:rsidR="00806688">
        <w:rPr>
          <w:rFonts w:asciiTheme="minorHAnsi" w:hAnsiTheme="minorHAnsi" w:cs="Arial"/>
          <w:color w:val="auto"/>
          <w:lang w:eastAsia="zh-CN"/>
        </w:rPr>
        <w:tab/>
      </w:r>
      <w:r w:rsidRPr="00EA380F">
        <w:rPr>
          <w:rFonts w:asciiTheme="minorHAnsi" w:hAnsiTheme="minorHAnsi" w:cs="Arial"/>
          <w:color w:val="auto"/>
          <w:lang w:eastAsia="zh-CN"/>
        </w:rPr>
        <w:t>(wei_ping_cmu</w:t>
      </w:r>
      <w:r w:rsidRPr="00EA380F">
        <w:rPr>
          <w:rFonts w:asciiTheme="minorHAnsi" w:hAnsiTheme="minorHAnsi" w:cs="Arial"/>
          <w:color w:val="auto"/>
        </w:rPr>
        <w:t>@hotmail.com</w:t>
      </w:r>
      <w:r w:rsidRPr="00EA380F">
        <w:rPr>
          <w:rFonts w:asciiTheme="minorHAnsi" w:hAnsiTheme="minorHAnsi" w:cs="Arial"/>
          <w:color w:val="auto"/>
          <w:lang w:eastAsia="zh-CN"/>
        </w:rPr>
        <w:t>)</w:t>
      </w:r>
    </w:p>
    <w:p w:rsidR="004E2B8F" w:rsidRPr="00EA380F" w:rsidRDefault="004E2B8F" w:rsidP="004E2B8F">
      <w:pPr>
        <w:rPr>
          <w:rFonts w:asciiTheme="minorHAnsi" w:hAnsiTheme="minorHAnsi" w:cs="Arial"/>
          <w:bCs/>
          <w:color w:val="auto"/>
          <w:lang w:eastAsia="zh-CN"/>
        </w:rPr>
      </w:pPr>
    </w:p>
    <w:p w:rsidR="00794C9B" w:rsidRPr="004E2B8F" w:rsidRDefault="00806688" w:rsidP="00BE433C">
      <w:pPr>
        <w:rPr>
          <w:rFonts w:asciiTheme="minorHAnsi" w:hAnsiTheme="minorHAnsi" w:cs="Arial"/>
          <w:b/>
          <w:bCs/>
          <w:color w:val="auto"/>
          <w:lang w:eastAsia="zh-CN"/>
        </w:rPr>
      </w:pPr>
      <w:r w:rsidRPr="00EA380F">
        <w:rPr>
          <w:rFonts w:asciiTheme="minorHAnsi" w:hAnsiTheme="minorHAnsi" w:cs="Arial"/>
          <w:b/>
          <w:bCs/>
          <w:color w:val="auto"/>
        </w:rPr>
        <w:t>E-Mail Addresses</w:t>
      </w:r>
      <w:r>
        <w:rPr>
          <w:rFonts w:asciiTheme="minorHAnsi" w:hAnsiTheme="minorHAnsi" w:cs="Arial"/>
          <w:b/>
          <w:bCs/>
          <w:color w:val="auto"/>
        </w:rPr>
        <w:t xml:space="preserve"> of Co</w:t>
      </w:r>
      <w:r w:rsidR="004E2B8F">
        <w:rPr>
          <w:rFonts w:asciiTheme="minorHAnsi" w:hAnsiTheme="minorHAnsi" w:cs="Arial"/>
          <w:b/>
          <w:bCs/>
          <w:color w:val="auto"/>
        </w:rPr>
        <w:t>-</w:t>
      </w:r>
      <w:r>
        <w:rPr>
          <w:rFonts w:asciiTheme="minorHAnsi" w:hAnsiTheme="minorHAnsi" w:cs="Arial"/>
          <w:b/>
          <w:bCs/>
          <w:color w:val="auto"/>
        </w:rPr>
        <w:t>authors</w:t>
      </w:r>
      <w:r w:rsidR="004E2B8F">
        <w:rPr>
          <w:rFonts w:asciiTheme="minorHAnsi" w:hAnsiTheme="minorHAnsi" w:cs="Arial"/>
          <w:b/>
          <w:bCs/>
          <w:color w:val="auto"/>
        </w:rPr>
        <w:t>:</w:t>
      </w:r>
    </w:p>
    <w:p w:rsidR="00AE6A83" w:rsidRPr="00AE6A83" w:rsidRDefault="00AE6A83" w:rsidP="00BE433C">
      <w:pPr>
        <w:rPr>
          <w:rFonts w:asciiTheme="minorHAnsi" w:hAnsiTheme="minorHAnsi" w:cs="Arial"/>
          <w:color w:val="auto"/>
          <w:lang w:eastAsia="zh-CN"/>
        </w:rPr>
      </w:pPr>
      <w:r>
        <w:rPr>
          <w:rFonts w:asciiTheme="minorHAnsi" w:hAnsiTheme="minorHAnsi" w:cs="Arial"/>
          <w:color w:val="auto"/>
          <w:lang w:eastAsia="zh-CN"/>
        </w:rPr>
        <w:t>Qihong Liu</w:t>
      </w:r>
      <w:r w:rsidRPr="00EA380F">
        <w:rPr>
          <w:rFonts w:asciiTheme="minorHAnsi" w:hAnsiTheme="minorHAnsi" w:cs="Arial"/>
          <w:color w:val="auto"/>
          <w:lang w:eastAsia="zh-CN"/>
        </w:rPr>
        <w:t xml:space="preserve"> </w:t>
      </w:r>
      <w:r w:rsidR="00806688">
        <w:rPr>
          <w:rFonts w:asciiTheme="minorHAnsi" w:hAnsiTheme="minorHAnsi" w:cs="Arial"/>
          <w:color w:val="auto"/>
          <w:lang w:eastAsia="zh-CN"/>
        </w:rPr>
        <w:tab/>
      </w:r>
      <w:r w:rsidRPr="00EA380F">
        <w:rPr>
          <w:rFonts w:asciiTheme="minorHAnsi" w:hAnsiTheme="minorHAnsi" w:cs="Arial"/>
          <w:color w:val="auto"/>
          <w:lang w:eastAsia="zh-CN"/>
        </w:rPr>
        <w:t>(</w:t>
      </w:r>
      <w:r w:rsidRPr="00AE6A83">
        <w:rPr>
          <w:rFonts w:asciiTheme="minorHAnsi" w:hAnsiTheme="minorHAnsi" w:cs="Arial"/>
          <w:color w:val="auto"/>
          <w:lang w:eastAsia="zh-CN"/>
        </w:rPr>
        <w:t>962620324@qq.com</w:t>
      </w:r>
      <w:r w:rsidRPr="00EA380F">
        <w:rPr>
          <w:rFonts w:asciiTheme="minorHAnsi" w:hAnsiTheme="minorHAnsi" w:cs="Arial"/>
          <w:color w:val="auto"/>
          <w:lang w:eastAsia="zh-CN"/>
        </w:rPr>
        <w:t>)</w:t>
      </w:r>
    </w:p>
    <w:p w:rsidR="00794C9B" w:rsidRPr="00EA380F" w:rsidRDefault="00794C9B" w:rsidP="00BE433C">
      <w:pPr>
        <w:rPr>
          <w:rFonts w:asciiTheme="minorHAnsi" w:hAnsiTheme="minorHAnsi" w:cs="Arial"/>
          <w:b/>
          <w:color w:val="auto"/>
          <w:lang w:eastAsia="zh-CN"/>
        </w:rPr>
      </w:pPr>
      <w:r w:rsidRPr="00EA380F">
        <w:rPr>
          <w:rFonts w:asciiTheme="minorHAnsi" w:hAnsiTheme="minorHAnsi" w:cs="Arial"/>
          <w:color w:val="auto"/>
          <w:lang w:eastAsia="zh-CN"/>
        </w:rPr>
        <w:t xml:space="preserve">Wen Xue </w:t>
      </w:r>
      <w:r w:rsidR="00806688">
        <w:rPr>
          <w:rFonts w:asciiTheme="minorHAnsi" w:hAnsiTheme="minorHAnsi" w:cs="Arial"/>
          <w:color w:val="auto"/>
          <w:lang w:eastAsia="zh-CN"/>
        </w:rPr>
        <w:tab/>
      </w:r>
      <w:r w:rsidRPr="00EA380F">
        <w:rPr>
          <w:rFonts w:asciiTheme="minorHAnsi" w:hAnsiTheme="minorHAnsi" w:cs="Arial"/>
          <w:color w:val="auto"/>
          <w:lang w:eastAsia="zh-CN"/>
        </w:rPr>
        <w:t>(xwz517@qq.com)</w:t>
      </w:r>
    </w:p>
    <w:p w:rsidR="002E3608" w:rsidRPr="00EA380F" w:rsidRDefault="00794C9B" w:rsidP="00BE433C">
      <w:pPr>
        <w:rPr>
          <w:rFonts w:asciiTheme="minorHAnsi" w:hAnsiTheme="minorHAnsi" w:cs="Arial"/>
          <w:b/>
          <w:color w:val="auto"/>
          <w:lang w:eastAsia="zh-CN"/>
        </w:rPr>
      </w:pPr>
      <w:r w:rsidRPr="00EA380F">
        <w:rPr>
          <w:rFonts w:asciiTheme="minorHAnsi" w:hAnsiTheme="minorHAnsi" w:cs="Arial"/>
          <w:color w:val="auto"/>
          <w:lang w:eastAsia="zh-CN"/>
        </w:rPr>
        <w:t xml:space="preserve">Jiwu Wang </w:t>
      </w:r>
      <w:r w:rsidR="00806688">
        <w:rPr>
          <w:rFonts w:asciiTheme="minorHAnsi" w:hAnsiTheme="minorHAnsi" w:cs="Arial"/>
          <w:color w:val="auto"/>
          <w:lang w:eastAsia="zh-CN"/>
        </w:rPr>
        <w:tab/>
      </w:r>
      <w:r w:rsidRPr="00EA380F">
        <w:rPr>
          <w:rFonts w:asciiTheme="minorHAnsi" w:hAnsiTheme="minorHAnsi" w:cs="Arial"/>
          <w:color w:val="auto"/>
          <w:lang w:eastAsia="zh-CN"/>
        </w:rPr>
        <w:t>(jiwu</w:t>
      </w:r>
      <w:r w:rsidRPr="00EA380F">
        <w:rPr>
          <w:rFonts w:asciiTheme="minorHAnsi" w:hAnsiTheme="minorHAnsi" w:cs="Arial"/>
          <w:color w:val="auto"/>
        </w:rPr>
        <w:t>@wang-lab.cn</w:t>
      </w:r>
      <w:r w:rsidRPr="00EA380F">
        <w:rPr>
          <w:rFonts w:asciiTheme="minorHAnsi" w:hAnsiTheme="minorHAnsi" w:cs="Arial"/>
          <w:color w:val="auto"/>
          <w:lang w:eastAsia="zh-CN"/>
        </w:rPr>
        <w:t>)</w:t>
      </w:r>
    </w:p>
    <w:p w:rsidR="007A4DD6" w:rsidRPr="00EA380F" w:rsidRDefault="007A4DD6" w:rsidP="00BE433C">
      <w:pPr>
        <w:rPr>
          <w:rFonts w:asciiTheme="minorHAnsi" w:hAnsiTheme="minorHAnsi" w:cs="Arial"/>
          <w:color w:val="auto"/>
        </w:rPr>
      </w:pPr>
    </w:p>
    <w:p w:rsidR="006305D7" w:rsidRPr="00EA380F" w:rsidRDefault="006305D7" w:rsidP="00BE433C">
      <w:pPr>
        <w:pStyle w:val="NormalWeb"/>
        <w:spacing w:before="0" w:beforeAutospacing="0" w:after="0" w:afterAutospacing="0"/>
        <w:rPr>
          <w:rFonts w:asciiTheme="minorHAnsi" w:hAnsiTheme="minorHAnsi" w:cs="Arial"/>
          <w:color w:val="auto"/>
        </w:rPr>
      </w:pPr>
      <w:r w:rsidRPr="00EA380F">
        <w:rPr>
          <w:rFonts w:asciiTheme="minorHAnsi" w:hAnsiTheme="minorHAnsi" w:cs="Arial"/>
          <w:b/>
          <w:bCs/>
          <w:color w:val="auto"/>
        </w:rPr>
        <w:t>KEYWORDS:</w:t>
      </w:r>
    </w:p>
    <w:p w:rsidR="006305D7" w:rsidRPr="004E2B8F" w:rsidRDefault="00C54326" w:rsidP="00BE433C">
      <w:pPr>
        <w:pStyle w:val="NormalWeb"/>
        <w:spacing w:before="0" w:beforeAutospacing="0" w:after="0" w:afterAutospacing="0"/>
        <w:rPr>
          <w:rFonts w:asciiTheme="minorHAnsi" w:hAnsiTheme="minorHAnsi" w:cs="Arial"/>
          <w:iCs/>
          <w:color w:val="auto"/>
          <w:lang w:eastAsia="zh-CN"/>
        </w:rPr>
      </w:pPr>
      <w:r w:rsidRPr="00B22526">
        <w:rPr>
          <w:rFonts w:asciiTheme="minorHAnsi" w:hAnsiTheme="minorHAnsi" w:cs="Arial"/>
          <w:color w:val="auto"/>
          <w:lang w:eastAsia="zh-CN"/>
        </w:rPr>
        <w:t>m</w:t>
      </w:r>
      <w:r w:rsidRPr="00B22526">
        <w:rPr>
          <w:rFonts w:asciiTheme="minorHAnsi" w:hAnsiTheme="minorHAnsi" w:cs="Arial"/>
          <w:color w:val="auto"/>
          <w:shd w:val="clear" w:color="auto" w:fill="FFFFFF"/>
        </w:rPr>
        <w:t>itochondria</w:t>
      </w:r>
      <w:r w:rsidRPr="00B22526">
        <w:rPr>
          <w:rFonts w:asciiTheme="minorHAnsi" w:hAnsiTheme="minorHAnsi" w:cs="Arial"/>
          <w:color w:val="auto"/>
          <w:shd w:val="clear" w:color="auto" w:fill="FFFFFF"/>
          <w:lang w:eastAsia="zh-CN"/>
        </w:rPr>
        <w:t>l</w:t>
      </w:r>
      <w:r w:rsidR="00B22526" w:rsidRPr="00B22526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mass</w:t>
      </w:r>
      <w:r w:rsidRPr="00EA380F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, </w:t>
      </w:r>
      <w:r w:rsidR="00BA2CF0" w:rsidRPr="00EA380F">
        <w:rPr>
          <w:rFonts w:asciiTheme="minorHAnsi" w:hAnsiTheme="minorHAnsi" w:cs="Arial"/>
          <w:color w:val="auto"/>
          <w:lang w:eastAsia="zh-CN"/>
        </w:rPr>
        <w:t>c</w:t>
      </w:r>
      <w:r w:rsidR="00E50B58" w:rsidRPr="00EA380F">
        <w:rPr>
          <w:rFonts w:asciiTheme="minorHAnsi" w:hAnsiTheme="minorHAnsi" w:cs="Arial"/>
          <w:color w:val="auto"/>
        </w:rPr>
        <w:t>itrate synthase activity</w:t>
      </w:r>
      <w:r w:rsidR="00760F74" w:rsidRPr="00EA380F">
        <w:rPr>
          <w:rFonts w:asciiTheme="minorHAnsi" w:hAnsiTheme="minorHAnsi" w:cs="Arial"/>
          <w:color w:val="auto"/>
          <w:lang w:eastAsia="zh-CN"/>
        </w:rPr>
        <w:t>,</w:t>
      </w:r>
      <w:r w:rsidR="0037232F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57139F" w:rsidRPr="00EA380F">
        <w:rPr>
          <w:rFonts w:asciiTheme="minorHAnsi" w:hAnsiTheme="minorHAnsi" w:cs="Arial"/>
          <w:color w:val="auto"/>
          <w:lang w:eastAsia="zh-CN"/>
        </w:rPr>
        <w:t>c</w:t>
      </w:r>
      <w:r w:rsidR="0057139F" w:rsidRPr="00EA380F">
        <w:rPr>
          <w:rFonts w:asciiTheme="minorHAnsi" w:hAnsiTheme="minorHAnsi" w:cs="Arial"/>
          <w:color w:val="auto"/>
        </w:rPr>
        <w:t>olorimetric assay</w:t>
      </w:r>
      <w:r w:rsidR="00DC53E5" w:rsidRPr="00EA380F">
        <w:rPr>
          <w:rFonts w:asciiTheme="minorHAnsi" w:hAnsiTheme="minorHAnsi" w:cs="Arial"/>
          <w:color w:val="auto"/>
          <w:lang w:eastAsia="zh-CN"/>
        </w:rPr>
        <w:t>,</w:t>
      </w:r>
      <w:r w:rsidR="0037232F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DC53E5" w:rsidRPr="00EA380F">
        <w:rPr>
          <w:rFonts w:asciiTheme="minorHAnsi" w:hAnsiTheme="minorHAnsi" w:cs="Arial"/>
          <w:i/>
          <w:color w:val="auto"/>
          <w:lang w:eastAsia="zh-CN"/>
        </w:rPr>
        <w:t>Drosophila</w:t>
      </w:r>
      <w:r w:rsidR="005A1223">
        <w:rPr>
          <w:rFonts w:asciiTheme="minorHAnsi" w:hAnsiTheme="minorHAnsi" w:cs="Arial"/>
          <w:i/>
          <w:color w:val="auto"/>
          <w:lang w:eastAsia="zh-CN"/>
        </w:rPr>
        <w:t xml:space="preserve"> melanogaster</w:t>
      </w:r>
      <w:r w:rsidR="004E2B8F">
        <w:rPr>
          <w:rFonts w:asciiTheme="minorHAnsi" w:hAnsiTheme="minorHAnsi" w:cs="Arial"/>
          <w:iCs/>
          <w:color w:val="auto"/>
          <w:lang w:eastAsia="zh-CN"/>
        </w:rPr>
        <w:t xml:space="preserve">, mitochondrial </w:t>
      </w:r>
      <w:r w:rsidR="004E2B8F" w:rsidRPr="009C0B08">
        <w:rPr>
          <w:rFonts w:asciiTheme="minorHAnsi" w:hAnsiTheme="minorHAnsi" w:cs="Arial"/>
          <w:iCs/>
          <w:color w:val="auto"/>
          <w:lang w:eastAsia="zh-CN"/>
        </w:rPr>
        <w:t>disfunction</w:t>
      </w:r>
      <w:r w:rsidR="00035396">
        <w:rPr>
          <w:rFonts w:asciiTheme="minorHAnsi" w:hAnsiTheme="minorHAnsi" w:cs="Arial"/>
          <w:iCs/>
          <w:color w:val="auto"/>
          <w:lang w:eastAsia="zh-CN"/>
        </w:rPr>
        <w:t>, metabolic studies</w:t>
      </w:r>
    </w:p>
    <w:p w:rsidR="00CD4174" w:rsidRPr="00B22526" w:rsidRDefault="00CD4174" w:rsidP="00BE433C">
      <w:pPr>
        <w:rPr>
          <w:rFonts w:asciiTheme="minorHAnsi" w:hAnsiTheme="minorHAnsi" w:cs="Arial"/>
          <w:b/>
          <w:bCs/>
          <w:color w:val="auto"/>
          <w:lang w:eastAsia="zh-CN"/>
        </w:rPr>
      </w:pPr>
    </w:p>
    <w:p w:rsidR="003F5632" w:rsidRPr="00EA380F" w:rsidRDefault="003F5632" w:rsidP="00BE433C">
      <w:pPr>
        <w:rPr>
          <w:rFonts w:asciiTheme="minorHAnsi" w:hAnsiTheme="minorHAnsi" w:cs="Arial"/>
          <w:b/>
          <w:bCs/>
          <w:color w:val="auto"/>
          <w:lang w:eastAsia="zh-CN"/>
        </w:rPr>
      </w:pPr>
      <w:r w:rsidRPr="00EA380F">
        <w:rPr>
          <w:rFonts w:asciiTheme="minorHAnsi" w:hAnsiTheme="minorHAnsi" w:cs="Arial"/>
          <w:b/>
          <w:bCs/>
          <w:color w:val="auto"/>
        </w:rPr>
        <w:t>SUMMARY:</w:t>
      </w:r>
    </w:p>
    <w:p w:rsidR="0079744E" w:rsidRPr="00EA380F" w:rsidRDefault="003B14F1" w:rsidP="00BE433C">
      <w:pPr>
        <w:rPr>
          <w:rFonts w:asciiTheme="minorHAnsi" w:hAnsiTheme="minorHAnsi" w:cs="Arial"/>
          <w:color w:val="auto"/>
          <w:lang w:eastAsia="zh-CN"/>
        </w:rPr>
      </w:pPr>
      <w:r w:rsidRPr="00EA380F">
        <w:rPr>
          <w:rFonts w:asciiTheme="minorHAnsi" w:hAnsiTheme="minorHAnsi" w:cs="Arial"/>
          <w:color w:val="auto"/>
        </w:rPr>
        <w:t>We present a protocol for</w:t>
      </w:r>
      <w:r w:rsidR="00805850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5A1223">
        <w:rPr>
          <w:rFonts w:asciiTheme="minorHAnsi" w:hAnsiTheme="minorHAnsi" w:cs="Arial"/>
          <w:color w:val="auto"/>
          <w:lang w:eastAsia="zh-CN"/>
        </w:rPr>
        <w:t>a</w:t>
      </w:r>
      <w:r w:rsidR="005A1223" w:rsidRPr="00EA380F">
        <w:rPr>
          <w:rFonts w:asciiTheme="minorHAnsi" w:hAnsiTheme="minorHAnsi" w:cs="Arial"/>
          <w:color w:val="auto"/>
        </w:rPr>
        <w:t xml:space="preserve"> </w:t>
      </w:r>
      <w:r w:rsidR="00A66C24" w:rsidRPr="00EA380F">
        <w:rPr>
          <w:rFonts w:asciiTheme="minorHAnsi" w:hAnsiTheme="minorHAnsi" w:cs="Arial"/>
          <w:color w:val="auto"/>
          <w:lang w:eastAsia="zh-CN"/>
        </w:rPr>
        <w:t>c</w:t>
      </w:r>
      <w:r w:rsidR="00A66C24" w:rsidRPr="00EA380F">
        <w:rPr>
          <w:rFonts w:asciiTheme="minorHAnsi" w:hAnsiTheme="minorHAnsi" w:cs="Arial"/>
          <w:color w:val="auto"/>
        </w:rPr>
        <w:t xml:space="preserve">olorimetric </w:t>
      </w:r>
      <w:r w:rsidR="00AB41E1" w:rsidRPr="00EA380F">
        <w:rPr>
          <w:rFonts w:asciiTheme="minorHAnsi" w:hAnsiTheme="minorHAnsi" w:cs="Arial"/>
          <w:color w:val="auto"/>
        </w:rPr>
        <w:t xml:space="preserve">assay </w:t>
      </w:r>
      <w:r w:rsidR="00BD06AA">
        <w:rPr>
          <w:rFonts w:asciiTheme="minorHAnsi" w:hAnsiTheme="minorHAnsi" w:cs="Arial" w:hint="eastAsia"/>
          <w:color w:val="auto"/>
          <w:lang w:eastAsia="zh-CN"/>
        </w:rPr>
        <w:t xml:space="preserve">of </w:t>
      </w:r>
      <w:r w:rsidR="00BD06AA" w:rsidRPr="00EA380F">
        <w:rPr>
          <w:rFonts w:asciiTheme="minorHAnsi" w:hAnsiTheme="minorHAnsi" w:cs="Arial"/>
          <w:color w:val="auto"/>
          <w:lang w:eastAsia="zh-CN"/>
        </w:rPr>
        <w:t>c</w:t>
      </w:r>
      <w:r w:rsidR="00BD06AA" w:rsidRPr="00EA380F">
        <w:rPr>
          <w:rFonts w:asciiTheme="minorHAnsi" w:hAnsiTheme="minorHAnsi" w:cs="Arial"/>
          <w:color w:val="auto"/>
        </w:rPr>
        <w:t>itrate synthase activity</w:t>
      </w:r>
      <w:r w:rsidR="00BD06AA" w:rsidRPr="00EA380F">
        <w:rPr>
          <w:rFonts w:asciiTheme="minorHAnsi" w:hAnsiTheme="minorHAnsi" w:cs="Arial"/>
          <w:color w:val="auto"/>
          <w:lang w:eastAsia="zh-CN"/>
        </w:rPr>
        <w:t xml:space="preserve"> </w:t>
      </w:r>
      <w:r w:rsidR="005A1223">
        <w:rPr>
          <w:rFonts w:asciiTheme="minorHAnsi" w:hAnsiTheme="minorHAnsi" w:cs="Arial"/>
          <w:color w:val="auto"/>
          <w:lang w:eastAsia="zh-CN"/>
        </w:rPr>
        <w:t xml:space="preserve">for </w:t>
      </w:r>
      <w:r w:rsidR="005A1223" w:rsidRPr="005A1223">
        <w:rPr>
          <w:rFonts w:asciiTheme="minorHAnsi" w:eastAsia="AdvGulliv-R" w:hAnsiTheme="minorHAnsi" w:cs="Arial"/>
          <w:color w:val="auto"/>
          <w:lang w:eastAsia="zh-CN"/>
        </w:rPr>
        <w:t>quantification of intact</w:t>
      </w:r>
      <w:r w:rsidR="005A1223" w:rsidRPr="005A1223">
        <w:rPr>
          <w:rFonts w:asciiTheme="minorHAnsi" w:eastAsia="AdvGulliv-R" w:hAnsiTheme="minorHAnsi" w:cs="Arial" w:hint="eastAsia"/>
          <w:color w:val="auto"/>
          <w:lang w:eastAsia="zh-CN"/>
        </w:rPr>
        <w:t xml:space="preserve"> </w:t>
      </w:r>
      <w:r w:rsidR="005A1223" w:rsidRPr="005A1223">
        <w:rPr>
          <w:rFonts w:asciiTheme="minorHAnsi" w:eastAsia="AdvGulliv-R" w:hAnsiTheme="minorHAnsi" w:cs="Arial"/>
          <w:color w:val="auto"/>
          <w:lang w:eastAsia="zh-CN"/>
        </w:rPr>
        <w:t>mitochondria</w:t>
      </w:r>
      <w:r w:rsidR="005A1223" w:rsidRPr="005A1223">
        <w:rPr>
          <w:rFonts w:asciiTheme="minorHAnsi" w:eastAsia="AdvGulliv-R" w:hAnsiTheme="minorHAnsi" w:cs="Arial" w:hint="eastAsia"/>
          <w:color w:val="auto"/>
          <w:lang w:eastAsia="zh-CN"/>
        </w:rPr>
        <w:t>l mass</w:t>
      </w:r>
      <w:r w:rsidR="005A1223" w:rsidRPr="00EA380F">
        <w:rPr>
          <w:rFonts w:asciiTheme="minorHAnsi" w:hAnsiTheme="minorHAnsi" w:cs="Arial"/>
          <w:color w:val="auto"/>
          <w:lang w:eastAsia="zh-CN"/>
        </w:rPr>
        <w:t xml:space="preserve"> </w:t>
      </w:r>
      <w:r w:rsidR="0019222B" w:rsidRPr="00EA380F">
        <w:rPr>
          <w:rFonts w:asciiTheme="minorHAnsi" w:hAnsiTheme="minorHAnsi" w:cs="Arial"/>
          <w:color w:val="auto"/>
          <w:lang w:eastAsia="zh-CN"/>
        </w:rPr>
        <w:t xml:space="preserve">in </w:t>
      </w:r>
      <w:r w:rsidR="005A1223" w:rsidRPr="00EA380F">
        <w:rPr>
          <w:rFonts w:asciiTheme="minorHAnsi" w:hAnsiTheme="minorHAnsi" w:cs="Arial"/>
          <w:i/>
          <w:color w:val="auto"/>
          <w:lang w:eastAsia="zh-CN"/>
        </w:rPr>
        <w:t>Drosophila</w:t>
      </w:r>
      <w:r w:rsidR="005A1223" w:rsidRPr="00EA380F" w:rsidDel="005A1223">
        <w:rPr>
          <w:rFonts w:asciiTheme="minorHAnsi" w:hAnsiTheme="minorHAnsi" w:cs="Arial"/>
          <w:color w:val="auto"/>
          <w:lang w:eastAsia="zh-CN"/>
        </w:rPr>
        <w:t xml:space="preserve"> </w:t>
      </w:r>
      <w:r w:rsidR="0019222B" w:rsidRPr="00EA380F">
        <w:rPr>
          <w:rFonts w:asciiTheme="minorHAnsi" w:hAnsiTheme="minorHAnsi" w:cs="Arial"/>
          <w:color w:val="auto"/>
          <w:lang w:eastAsia="zh-CN"/>
        </w:rPr>
        <w:t>tissue homogenate</w:t>
      </w:r>
      <w:r w:rsidR="005A1223">
        <w:rPr>
          <w:rFonts w:asciiTheme="minorHAnsi" w:hAnsiTheme="minorHAnsi" w:cs="Arial"/>
          <w:color w:val="auto"/>
          <w:lang w:eastAsia="zh-CN"/>
        </w:rPr>
        <w:t>s</w:t>
      </w:r>
      <w:r w:rsidR="0019222B" w:rsidRPr="00EA380F">
        <w:rPr>
          <w:rFonts w:asciiTheme="minorHAnsi" w:eastAsia="AdvGulliv-R" w:hAnsiTheme="minorHAnsi" w:cs="Arial"/>
          <w:color w:val="auto"/>
          <w:lang w:eastAsia="zh-CN"/>
        </w:rPr>
        <w:t>.</w:t>
      </w:r>
      <w:r w:rsidR="005A1223" w:rsidRPr="005A1223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</w:p>
    <w:p w:rsidR="00CD4174" w:rsidRPr="00EA380F" w:rsidRDefault="00CD4174" w:rsidP="00BE433C">
      <w:pPr>
        <w:rPr>
          <w:rFonts w:asciiTheme="minorHAnsi" w:hAnsiTheme="minorHAnsi" w:cs="Arial"/>
          <w:b/>
          <w:bCs/>
          <w:color w:val="auto"/>
          <w:lang w:eastAsia="zh-CN"/>
        </w:rPr>
      </w:pPr>
    </w:p>
    <w:p w:rsidR="003F5632" w:rsidRPr="00EA380F" w:rsidRDefault="003F5632" w:rsidP="00BE433C">
      <w:pPr>
        <w:rPr>
          <w:rFonts w:asciiTheme="minorHAnsi" w:hAnsiTheme="minorHAnsi" w:cs="Arial"/>
          <w:b/>
          <w:bCs/>
          <w:color w:val="auto"/>
          <w:lang w:eastAsia="zh-CN"/>
        </w:rPr>
      </w:pPr>
      <w:bookmarkStart w:id="0" w:name="Long_Abstract"/>
      <w:r w:rsidRPr="00EA380F">
        <w:rPr>
          <w:rFonts w:asciiTheme="minorHAnsi" w:hAnsiTheme="minorHAnsi" w:cs="Arial"/>
          <w:b/>
          <w:bCs/>
          <w:color w:val="auto"/>
        </w:rPr>
        <w:t>ABSTRACT</w:t>
      </w:r>
      <w:bookmarkEnd w:id="0"/>
      <w:r w:rsidRPr="00EA380F">
        <w:rPr>
          <w:rFonts w:asciiTheme="minorHAnsi" w:hAnsiTheme="minorHAnsi" w:cs="Arial"/>
          <w:b/>
          <w:bCs/>
          <w:color w:val="auto"/>
        </w:rPr>
        <w:t>:</w:t>
      </w:r>
    </w:p>
    <w:p w:rsidR="009D7156" w:rsidRPr="00874288" w:rsidRDefault="004D46BC" w:rsidP="009D7156">
      <w:pPr>
        <w:rPr>
          <w:rFonts w:asciiTheme="minorHAnsi" w:eastAsia="ArialMT" w:hAnsiTheme="minorHAnsi" w:cs="Arial"/>
          <w:color w:val="auto"/>
        </w:rPr>
      </w:pPr>
      <w:r w:rsidRPr="00EA380F">
        <w:rPr>
          <w:rFonts w:asciiTheme="minorHAnsi" w:hAnsiTheme="minorHAnsi" w:cs="Arial"/>
          <w:color w:val="auto"/>
          <w:shd w:val="clear" w:color="auto" w:fill="FFFFFF"/>
          <w:lang w:eastAsia="zh-CN"/>
        </w:rPr>
        <w:t>M</w:t>
      </w:r>
      <w:r w:rsidR="00DF0030" w:rsidRPr="00EA380F">
        <w:rPr>
          <w:rFonts w:asciiTheme="minorHAnsi" w:hAnsiTheme="minorHAnsi" w:cs="Arial"/>
          <w:color w:val="auto"/>
          <w:shd w:val="clear" w:color="auto" w:fill="FFFFFF"/>
        </w:rPr>
        <w:t xml:space="preserve">itochondria </w:t>
      </w:r>
      <w:r w:rsidRPr="00EA380F">
        <w:rPr>
          <w:rFonts w:asciiTheme="minorHAnsi" w:hAnsiTheme="minorHAnsi" w:cs="Arial"/>
          <w:color w:val="auto"/>
          <w:shd w:val="clear" w:color="auto" w:fill="FFFFFF"/>
          <w:lang w:eastAsia="zh-CN"/>
        </w:rPr>
        <w:t>play t</w:t>
      </w:r>
      <w:r w:rsidR="00DF0030" w:rsidRPr="00EA380F">
        <w:rPr>
          <w:rFonts w:asciiTheme="minorHAnsi" w:hAnsiTheme="minorHAnsi" w:cs="Arial"/>
          <w:color w:val="auto"/>
          <w:shd w:val="clear" w:color="auto" w:fill="FFFFFF"/>
        </w:rPr>
        <w:t xml:space="preserve">he most prominent roles </w:t>
      </w:r>
      <w:r w:rsidRPr="00EA380F">
        <w:rPr>
          <w:rFonts w:asciiTheme="minorHAnsi" w:hAnsiTheme="minorHAnsi" w:cs="Arial"/>
          <w:color w:val="auto"/>
          <w:shd w:val="clear" w:color="auto" w:fill="FFFFFF"/>
          <w:lang w:eastAsia="zh-CN"/>
        </w:rPr>
        <w:t>in</w:t>
      </w:r>
      <w:r w:rsidRPr="00EA380F">
        <w:rPr>
          <w:rFonts w:asciiTheme="minorHAnsi" w:hAnsiTheme="minorHAnsi" w:cs="Arial"/>
          <w:color w:val="auto"/>
          <w:shd w:val="clear" w:color="auto" w:fill="FFFFFF"/>
        </w:rPr>
        <w:t xml:space="preserve"> cellular</w:t>
      </w:r>
      <w:r w:rsidR="00932A3C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Pr="00806688">
        <w:rPr>
          <w:rFonts w:asciiTheme="minorHAnsi" w:hAnsiTheme="minorHAnsi" w:cs="Arial"/>
          <w:shd w:val="clear" w:color="auto" w:fill="FFFFFF"/>
        </w:rPr>
        <w:t>metabolism</w:t>
      </w:r>
      <w:r w:rsidRPr="00EA380F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by</w:t>
      </w:r>
      <w:r w:rsidRPr="00EA380F">
        <w:rPr>
          <w:rFonts w:asciiTheme="minorHAnsi" w:hAnsiTheme="minorHAnsi" w:cs="Arial"/>
          <w:color w:val="auto"/>
          <w:shd w:val="clear" w:color="auto" w:fill="FFFFFF"/>
        </w:rPr>
        <w:t xml:space="preserve"> produc</w:t>
      </w:r>
      <w:r w:rsidRPr="00EA380F">
        <w:rPr>
          <w:rFonts w:asciiTheme="minorHAnsi" w:hAnsiTheme="minorHAnsi" w:cs="Arial"/>
          <w:color w:val="auto"/>
          <w:shd w:val="clear" w:color="auto" w:fill="FFFFFF"/>
          <w:lang w:eastAsia="zh-CN"/>
        </w:rPr>
        <w:t>ing</w:t>
      </w:r>
      <w:r w:rsidR="00932A3C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DF0030" w:rsidRPr="00806688">
        <w:rPr>
          <w:rFonts w:asciiTheme="minorHAnsi" w:hAnsiTheme="minorHAnsi" w:cs="Arial"/>
          <w:shd w:val="clear" w:color="auto" w:fill="FFFFFF"/>
        </w:rPr>
        <w:t>ATP</w:t>
      </w:r>
      <w:r w:rsidR="00932A3C">
        <w:rPr>
          <w:rFonts w:hint="eastAsia"/>
          <w:lang w:eastAsia="zh-CN"/>
        </w:rPr>
        <w:t xml:space="preserve"> </w:t>
      </w:r>
      <w:r w:rsidR="00DF0030" w:rsidRPr="00EA380F">
        <w:rPr>
          <w:rFonts w:asciiTheme="minorHAnsi" w:hAnsiTheme="minorHAnsi" w:cs="Arial"/>
          <w:color w:val="auto"/>
          <w:shd w:val="clear" w:color="auto" w:fill="FFFFFF"/>
        </w:rPr>
        <w:t xml:space="preserve">through </w:t>
      </w:r>
      <w:r w:rsidR="000C6ECA" w:rsidRPr="000C6ECA">
        <w:rPr>
          <w:rFonts w:asciiTheme="minorHAnsi" w:hAnsiTheme="minorHAnsi" w:cs="Arial"/>
          <w:color w:val="auto"/>
          <w:shd w:val="clear" w:color="auto" w:fill="FFFFFF"/>
        </w:rPr>
        <w:t>oxidative phosphorylation</w:t>
      </w:r>
      <w:r w:rsidR="000C7B3C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and </w:t>
      </w:r>
      <w:r w:rsidR="00006F2C">
        <w:rPr>
          <w:rFonts w:asciiTheme="minorHAnsi" w:hAnsiTheme="minorHAnsi" w:cs="Arial"/>
          <w:color w:val="auto"/>
          <w:shd w:val="clear" w:color="auto" w:fill="FFFFFF"/>
          <w:lang w:eastAsia="zh-CN"/>
        </w:rPr>
        <w:t>regulat</w:t>
      </w:r>
      <w:r w:rsidR="00C31004">
        <w:rPr>
          <w:rFonts w:asciiTheme="minorHAnsi" w:hAnsiTheme="minorHAnsi" w:cs="Arial"/>
          <w:color w:val="auto"/>
          <w:shd w:val="clear" w:color="auto" w:fill="FFFFFF"/>
          <w:lang w:eastAsia="zh-CN"/>
        </w:rPr>
        <w:t>ing</w:t>
      </w:r>
      <w:r w:rsidR="00006F2C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0C7B3C">
        <w:rPr>
          <w:rFonts w:asciiTheme="minorHAnsi" w:hAnsiTheme="minorHAnsi" w:cs="Arial"/>
          <w:color w:val="auto"/>
          <w:shd w:val="clear" w:color="auto" w:fill="FFFFFF"/>
          <w:lang w:eastAsia="zh-CN"/>
        </w:rPr>
        <w:t>a variety of physiological processes</w:t>
      </w:r>
      <w:r w:rsidR="00FA2D82" w:rsidRPr="00EA380F">
        <w:rPr>
          <w:rFonts w:asciiTheme="minorHAnsi" w:hAnsiTheme="minorHAnsi" w:cs="Arial"/>
          <w:color w:val="auto"/>
          <w:shd w:val="clear" w:color="auto" w:fill="FFFFFF"/>
          <w:lang w:eastAsia="zh-CN"/>
        </w:rPr>
        <w:t>.</w:t>
      </w:r>
      <w:r w:rsidR="00932A3C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0C7B3C">
        <w:rPr>
          <w:rFonts w:asciiTheme="minorHAnsi" w:hAnsiTheme="minorHAnsi" w:cs="Arial"/>
          <w:color w:val="auto"/>
          <w:shd w:val="clear" w:color="auto" w:fill="FFFFFF"/>
          <w:lang w:eastAsia="zh-CN"/>
        </w:rPr>
        <w:t>M</w:t>
      </w:r>
      <w:r w:rsidR="000D17EF" w:rsidRPr="00EA380F">
        <w:rPr>
          <w:rFonts w:asciiTheme="minorHAnsi" w:hAnsiTheme="minorHAnsi" w:cs="Arial"/>
          <w:color w:val="auto"/>
          <w:shd w:val="clear" w:color="auto" w:fill="FFFFFF"/>
          <w:lang w:eastAsia="zh-CN"/>
        </w:rPr>
        <w:t>itochondria</w:t>
      </w:r>
      <w:r w:rsidR="005A1223">
        <w:rPr>
          <w:rFonts w:asciiTheme="minorHAnsi" w:hAnsiTheme="minorHAnsi" w:cs="Arial"/>
          <w:color w:val="auto"/>
          <w:shd w:val="clear" w:color="auto" w:fill="FFFFFF"/>
          <w:lang w:eastAsia="zh-CN"/>
        </w:rPr>
        <w:t>l</w:t>
      </w:r>
      <w:r w:rsidR="000D17EF" w:rsidRPr="00EA380F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dysfunction is </w:t>
      </w:r>
      <w:r w:rsidR="000C7B3C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a </w:t>
      </w:r>
      <w:r w:rsidR="000D17EF" w:rsidRPr="00EA380F">
        <w:rPr>
          <w:rFonts w:asciiTheme="minorHAnsi" w:hAnsiTheme="minorHAnsi" w:cs="Arial"/>
          <w:color w:val="auto"/>
          <w:shd w:val="clear" w:color="auto" w:fill="FFFFFF"/>
          <w:lang w:eastAsia="zh-CN"/>
        </w:rPr>
        <w:t>primary</w:t>
      </w:r>
      <w:r w:rsidR="000D17EF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cause of </w:t>
      </w:r>
      <w:r w:rsidR="000C7B3C" w:rsidRPr="00874288">
        <w:rPr>
          <w:rFonts w:asciiTheme="minorHAnsi" w:hAnsiTheme="minorHAnsi" w:cs="Arial"/>
          <w:color w:val="auto"/>
        </w:rPr>
        <w:t>a number of</w:t>
      </w:r>
      <w:r w:rsidR="000D17EF" w:rsidRPr="00874288">
        <w:rPr>
          <w:rFonts w:asciiTheme="minorHAnsi" w:hAnsiTheme="minorHAnsi" w:cs="Arial"/>
          <w:color w:val="auto"/>
          <w:lang w:eastAsia="zh-CN"/>
        </w:rPr>
        <w:t xml:space="preserve"> </w:t>
      </w:r>
      <w:r w:rsidR="000C7B3C" w:rsidRPr="00874288">
        <w:rPr>
          <w:rFonts w:asciiTheme="minorHAnsi" w:hAnsiTheme="minorHAnsi" w:cs="Arial"/>
          <w:color w:val="auto"/>
        </w:rPr>
        <w:t>metabolic and neurodegenerative diseases</w:t>
      </w:r>
      <w:r w:rsidR="000D17EF" w:rsidRPr="00874288">
        <w:rPr>
          <w:rFonts w:asciiTheme="minorHAnsi" w:hAnsiTheme="minorHAnsi" w:cs="Arial"/>
          <w:color w:val="auto"/>
          <w:lang w:eastAsia="zh-CN"/>
        </w:rPr>
        <w:t>.</w:t>
      </w:r>
      <w:r w:rsidR="00006F2C" w:rsidRPr="00874288">
        <w:rPr>
          <w:rFonts w:asciiTheme="minorHAnsi" w:hAnsiTheme="minorHAnsi" w:cs="Arial"/>
          <w:color w:val="auto"/>
          <w:lang w:eastAsia="zh-CN"/>
        </w:rPr>
        <w:t xml:space="preserve"> </w:t>
      </w:r>
      <w:r w:rsidR="00511E6A" w:rsidRPr="005A1223">
        <w:rPr>
          <w:rFonts w:asciiTheme="minorHAnsi" w:hAnsiTheme="minorHAnsi" w:cs="Arial" w:hint="eastAsia"/>
          <w:color w:val="auto"/>
          <w:lang w:eastAsia="zh-CN"/>
        </w:rPr>
        <w:t>Intact</w:t>
      </w:r>
      <w:r w:rsidR="00511E6A" w:rsidRPr="00874288">
        <w:rPr>
          <w:rFonts w:asciiTheme="minorHAnsi" w:hAnsiTheme="minorHAnsi" w:cs="Arial" w:hint="eastAsia"/>
          <w:color w:val="auto"/>
          <w:lang w:eastAsia="zh-CN"/>
        </w:rPr>
        <w:t xml:space="preserve"> m</w:t>
      </w:r>
      <w:r w:rsidR="00006F2C" w:rsidRPr="00874288">
        <w:rPr>
          <w:rFonts w:asciiTheme="minorHAnsi" w:hAnsiTheme="minorHAnsi" w:cs="Arial"/>
          <w:color w:val="auto"/>
          <w:lang w:eastAsia="zh-CN"/>
        </w:rPr>
        <w:t>itochondria</w:t>
      </w:r>
      <w:r w:rsidR="00511E6A" w:rsidRPr="00874288">
        <w:rPr>
          <w:rFonts w:asciiTheme="minorHAnsi" w:hAnsiTheme="minorHAnsi" w:cs="Arial" w:hint="eastAsia"/>
          <w:color w:val="auto"/>
          <w:lang w:eastAsia="zh-CN"/>
        </w:rPr>
        <w:t xml:space="preserve"> are</w:t>
      </w:r>
      <w:r w:rsidR="00F102FC" w:rsidRPr="00874288">
        <w:rPr>
          <w:rFonts w:asciiTheme="minorHAnsi" w:hAnsiTheme="minorHAnsi" w:cs="Arial"/>
          <w:color w:val="auto"/>
          <w:lang w:eastAsia="zh-CN"/>
        </w:rPr>
        <w:t xml:space="preserve"> critical for </w:t>
      </w:r>
      <w:r w:rsidR="005A1223">
        <w:rPr>
          <w:rFonts w:asciiTheme="minorHAnsi" w:hAnsiTheme="minorHAnsi" w:cs="Arial"/>
          <w:color w:val="auto"/>
          <w:lang w:eastAsia="zh-CN"/>
        </w:rPr>
        <w:t xml:space="preserve">their </w:t>
      </w:r>
      <w:r w:rsidR="00F102FC" w:rsidRPr="00874288">
        <w:rPr>
          <w:rFonts w:asciiTheme="minorHAnsi" w:hAnsiTheme="minorHAnsi" w:cs="Arial"/>
          <w:color w:val="auto"/>
          <w:lang w:eastAsia="zh-CN"/>
        </w:rPr>
        <w:t>proper functioning</w:t>
      </w:r>
      <w:r w:rsidR="00125A59" w:rsidRPr="00874288">
        <w:rPr>
          <w:rFonts w:asciiTheme="minorHAnsi" w:hAnsiTheme="minorHAnsi" w:cs="Arial"/>
          <w:color w:val="auto"/>
          <w:lang w:eastAsia="zh-CN"/>
        </w:rPr>
        <w:t>.</w:t>
      </w:r>
      <w:r w:rsidR="00006F2C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8330F8" w:rsidRPr="00874288">
        <w:rPr>
          <w:rFonts w:asciiTheme="minorHAnsi" w:hAnsiTheme="minorHAnsi" w:cs="Arial"/>
          <w:color w:val="auto"/>
          <w:shd w:val="clear" w:color="auto" w:fill="FFFFFF"/>
        </w:rPr>
        <w:t>The</w:t>
      </w:r>
      <w:r w:rsidR="00125A59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8330F8" w:rsidRPr="00806688">
        <w:rPr>
          <w:rFonts w:asciiTheme="minorHAnsi" w:hAnsiTheme="minorHAnsi" w:cs="Arial"/>
          <w:shd w:val="clear" w:color="auto" w:fill="FFFFFF"/>
        </w:rPr>
        <w:t>enzyme</w:t>
      </w:r>
      <w:r w:rsidR="00932A3C" w:rsidRPr="00874288">
        <w:rPr>
          <w:rFonts w:hint="eastAsia"/>
          <w:color w:val="auto"/>
          <w:lang w:eastAsia="zh-CN"/>
        </w:rPr>
        <w:t xml:space="preserve"> </w:t>
      </w:r>
      <w:r w:rsidR="008330F8" w:rsidRPr="00874288">
        <w:rPr>
          <w:rFonts w:asciiTheme="minorHAnsi" w:hAnsiTheme="minorHAnsi" w:cs="Arial"/>
          <w:bCs/>
          <w:color w:val="auto"/>
          <w:shd w:val="clear" w:color="auto" w:fill="FFFFFF"/>
        </w:rPr>
        <w:t>citrate synthase</w:t>
      </w:r>
      <w:r w:rsidR="00932A3C" w:rsidRPr="00874288">
        <w:rPr>
          <w:rFonts w:asciiTheme="minorHAnsi" w:hAnsiTheme="minorHAnsi" w:cs="Arial" w:hint="eastAsia"/>
          <w:bCs/>
          <w:color w:val="auto"/>
          <w:shd w:val="clear" w:color="auto" w:fill="FFFFFF"/>
          <w:lang w:eastAsia="zh-CN"/>
        </w:rPr>
        <w:t xml:space="preserve"> </w:t>
      </w:r>
      <w:r w:rsidR="00F346F4" w:rsidRPr="00874288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>is localized</w:t>
      </w:r>
      <w:r w:rsidR="00932A3C" w:rsidRPr="00874288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8330F8" w:rsidRPr="00874288">
        <w:rPr>
          <w:rFonts w:asciiTheme="minorHAnsi" w:hAnsiTheme="minorHAnsi" w:cs="Arial"/>
          <w:color w:val="auto"/>
          <w:shd w:val="clear" w:color="auto" w:fill="FFFFFF"/>
        </w:rPr>
        <w:t>in the</w:t>
      </w:r>
      <w:r w:rsidR="00932A3C" w:rsidRPr="00874288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8330F8" w:rsidRPr="00806688">
        <w:rPr>
          <w:rFonts w:asciiTheme="minorHAnsi" w:hAnsiTheme="minorHAnsi" w:cs="Arial"/>
          <w:shd w:val="clear" w:color="auto" w:fill="FFFFFF"/>
        </w:rPr>
        <w:t>mitochondrial matrix</w:t>
      </w:r>
      <w:r w:rsidR="00932A3C" w:rsidRPr="00874288">
        <w:rPr>
          <w:rFonts w:hint="eastAsia"/>
          <w:color w:val="auto"/>
          <w:lang w:eastAsia="zh-CN"/>
        </w:rPr>
        <w:t xml:space="preserve"> </w:t>
      </w:r>
      <w:r w:rsidR="008330F8" w:rsidRPr="00874288">
        <w:rPr>
          <w:rFonts w:asciiTheme="minorHAnsi" w:hAnsiTheme="minorHAnsi" w:cs="Arial"/>
          <w:color w:val="auto"/>
          <w:lang w:eastAsia="zh-CN"/>
        </w:rPr>
        <w:t>and thus can be</w:t>
      </w:r>
      <w:r w:rsidR="00DF3D7B" w:rsidRPr="00874288">
        <w:rPr>
          <w:rFonts w:asciiTheme="minorHAnsi" w:hAnsiTheme="minorHAnsi" w:cs="Arial"/>
          <w:color w:val="auto"/>
        </w:rPr>
        <w:t xml:space="preserve"> used as a quantitative enzyme marker </w:t>
      </w:r>
      <w:r w:rsidR="00BC5547" w:rsidRPr="00874288">
        <w:rPr>
          <w:rFonts w:asciiTheme="minorHAnsi" w:hAnsiTheme="minorHAnsi" w:cs="Arial" w:hint="eastAsia"/>
          <w:color w:val="auto"/>
          <w:lang w:eastAsia="zh-CN"/>
        </w:rPr>
        <w:t>of</w:t>
      </w:r>
      <w:r w:rsidR="004E7D24" w:rsidRPr="00874288">
        <w:rPr>
          <w:rFonts w:asciiTheme="minorHAnsi" w:hAnsiTheme="minorHAnsi" w:cs="Arial"/>
          <w:color w:val="auto"/>
        </w:rPr>
        <w:t xml:space="preserve"> </w:t>
      </w:r>
      <w:r w:rsidR="00DF3D7B" w:rsidRPr="00874288">
        <w:rPr>
          <w:rFonts w:asciiTheme="minorHAnsi" w:hAnsiTheme="minorHAnsi" w:cs="Arial"/>
          <w:color w:val="auto"/>
        </w:rPr>
        <w:t>intact</w:t>
      </w:r>
      <w:r w:rsidR="00932A3C" w:rsidRPr="00874288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511E6A" w:rsidRPr="00806688">
        <w:rPr>
          <w:rFonts w:asciiTheme="minorHAnsi" w:hAnsiTheme="minorHAnsi" w:cs="Arial"/>
        </w:rPr>
        <w:t>mitochondria</w:t>
      </w:r>
      <w:r w:rsidR="00511E6A" w:rsidRPr="00874288">
        <w:rPr>
          <w:rStyle w:val="Hyperlink"/>
          <w:rFonts w:asciiTheme="minorHAnsi" w:hAnsiTheme="minorHAnsi" w:cs="Arial" w:hint="eastAsia"/>
          <w:color w:val="auto"/>
          <w:u w:val="none"/>
          <w:lang w:eastAsia="zh-CN"/>
        </w:rPr>
        <w:t>l mass</w:t>
      </w:r>
      <w:r w:rsidR="00DF3D7B" w:rsidRPr="00874288">
        <w:rPr>
          <w:rFonts w:asciiTheme="minorHAnsi" w:hAnsiTheme="minorHAnsi" w:cs="Arial"/>
          <w:color w:val="auto"/>
        </w:rPr>
        <w:t>.</w:t>
      </w:r>
      <w:r w:rsidR="00F066B2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F346F4" w:rsidRPr="00874288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>Given that</w:t>
      </w:r>
      <w:r w:rsidR="00F066B2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m</w:t>
      </w:r>
      <w:r w:rsidR="00F066B2" w:rsidRPr="00874288">
        <w:rPr>
          <w:rFonts w:asciiTheme="minorHAnsi" w:hAnsiTheme="minorHAnsi" w:cs="Arial"/>
          <w:color w:val="auto"/>
          <w:shd w:val="clear" w:color="auto" w:fill="FFFFFF"/>
        </w:rPr>
        <w:t xml:space="preserve">any molecules </w:t>
      </w:r>
      <w:r w:rsidR="00F346F4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and </w:t>
      </w:r>
      <w:r w:rsidR="00F346F4" w:rsidRPr="00874288">
        <w:rPr>
          <w:rFonts w:asciiTheme="minorHAnsi" w:hAnsiTheme="minorHAnsi" w:cs="Arial"/>
          <w:color w:val="auto"/>
          <w:shd w:val="clear" w:color="auto" w:fill="FFFFFF"/>
        </w:rPr>
        <w:t>pathways</w:t>
      </w:r>
      <w:r w:rsidR="00F346F4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C31004" w:rsidRPr="005A1223">
        <w:rPr>
          <w:rFonts w:asciiTheme="minorHAnsi" w:hAnsiTheme="minorHAnsi" w:cs="Arial"/>
          <w:color w:val="auto"/>
          <w:shd w:val="clear" w:color="auto" w:fill="FFFFFF"/>
          <w:lang w:eastAsia="zh-CN"/>
        </w:rPr>
        <w:t>that</w:t>
      </w:r>
      <w:r w:rsidR="00C31004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15619A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>have</w:t>
      </w:r>
      <w:r w:rsidR="00F066B2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important</w:t>
      </w:r>
      <w:r w:rsidR="00932A3C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F066B2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>function</w:t>
      </w:r>
      <w:r w:rsidR="000C6ECA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>s</w:t>
      </w:r>
      <w:r w:rsidR="00F066B2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F066B2" w:rsidRPr="00874288">
        <w:rPr>
          <w:rFonts w:asciiTheme="minorHAnsi" w:hAnsiTheme="minorHAnsi" w:cs="Arial"/>
          <w:color w:val="auto"/>
          <w:shd w:val="clear" w:color="auto" w:fill="FFFFFF"/>
        </w:rPr>
        <w:t xml:space="preserve">in </w:t>
      </w:r>
      <w:r w:rsidR="00F066B2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>mitochondria</w:t>
      </w:r>
      <w:r w:rsidR="00F066B2" w:rsidRPr="00874288">
        <w:rPr>
          <w:rFonts w:asciiTheme="minorHAnsi" w:hAnsiTheme="minorHAnsi" w:cs="Arial"/>
          <w:color w:val="auto"/>
          <w:shd w:val="clear" w:color="auto" w:fill="FFFFFF"/>
        </w:rPr>
        <w:t xml:space="preserve"> are highly conserved </w:t>
      </w:r>
      <w:r w:rsidR="00F346F4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>between human</w:t>
      </w:r>
      <w:r w:rsidR="00C31004">
        <w:rPr>
          <w:rFonts w:asciiTheme="minorHAnsi" w:hAnsiTheme="minorHAnsi" w:cs="Arial"/>
          <w:color w:val="auto"/>
          <w:shd w:val="clear" w:color="auto" w:fill="FFFFFF"/>
          <w:lang w:eastAsia="zh-CN"/>
        </w:rPr>
        <w:t>s</w:t>
      </w:r>
      <w:r w:rsidR="00F346F4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and</w:t>
      </w:r>
      <w:r w:rsidR="00F066B2" w:rsidRPr="00874288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F066B2" w:rsidRPr="00874288">
        <w:rPr>
          <w:rFonts w:asciiTheme="minorHAnsi" w:hAnsiTheme="minorHAnsi" w:cs="Arial"/>
          <w:i/>
          <w:color w:val="auto"/>
          <w:shd w:val="clear" w:color="auto" w:fill="FFFFFF"/>
          <w:lang w:eastAsia="zh-CN"/>
        </w:rPr>
        <w:t>D</w:t>
      </w:r>
      <w:r w:rsidR="00F066B2" w:rsidRPr="00874288">
        <w:rPr>
          <w:rFonts w:asciiTheme="minorHAnsi" w:hAnsiTheme="minorHAnsi" w:cs="Arial"/>
          <w:i/>
          <w:color w:val="auto"/>
          <w:shd w:val="clear" w:color="auto" w:fill="FFFFFF"/>
        </w:rPr>
        <w:t>rosophila</w:t>
      </w:r>
      <w:r w:rsidR="007C707B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, </w:t>
      </w:r>
      <w:r w:rsidR="00F346F4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and that an array of powerful genetic tools </w:t>
      </w:r>
      <w:r w:rsidR="000C6ECA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are </w:t>
      </w:r>
      <w:r w:rsidR="00F346F4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available in </w:t>
      </w:r>
      <w:r w:rsidR="009167B8" w:rsidRPr="00874288">
        <w:rPr>
          <w:rFonts w:asciiTheme="minorHAnsi" w:hAnsiTheme="minorHAnsi" w:cs="Arial"/>
          <w:i/>
          <w:color w:val="auto"/>
          <w:shd w:val="clear" w:color="auto" w:fill="FFFFFF"/>
        </w:rPr>
        <w:t>Drosophila</w:t>
      </w:r>
      <w:r w:rsidR="00F346F4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, </w:t>
      </w:r>
      <w:r w:rsidR="00F346F4" w:rsidRPr="00874288">
        <w:rPr>
          <w:rFonts w:asciiTheme="minorHAnsi" w:hAnsiTheme="minorHAnsi" w:cs="Arial"/>
          <w:i/>
          <w:color w:val="auto"/>
          <w:shd w:val="clear" w:color="auto" w:fill="FFFFFF"/>
        </w:rPr>
        <w:t>Drosophila</w:t>
      </w:r>
      <w:r w:rsidR="00F346F4" w:rsidRPr="00874288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9167B8" w:rsidRPr="00874288">
        <w:rPr>
          <w:rFonts w:asciiTheme="minorHAnsi" w:hAnsiTheme="minorHAnsi" w:cs="Arial"/>
          <w:color w:val="auto"/>
          <w:shd w:val="clear" w:color="auto" w:fill="FFFFFF"/>
        </w:rPr>
        <w:t>serves as a good</w:t>
      </w:r>
      <w:r w:rsidR="00932A3C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9167B8" w:rsidRPr="00874288">
        <w:rPr>
          <w:rFonts w:asciiTheme="minorHAnsi" w:hAnsiTheme="minorHAnsi" w:cs="Arial"/>
          <w:color w:val="auto"/>
          <w:shd w:val="clear" w:color="auto" w:fill="FFFFFF"/>
        </w:rPr>
        <w:t xml:space="preserve">model system for studying </w:t>
      </w:r>
      <w:r w:rsidR="009167B8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>mitochondria</w:t>
      </w:r>
      <w:r w:rsidR="00C31004">
        <w:rPr>
          <w:rFonts w:asciiTheme="minorHAnsi" w:hAnsiTheme="minorHAnsi" w:cs="Arial"/>
          <w:color w:val="auto"/>
          <w:shd w:val="clear" w:color="auto" w:fill="FFFFFF"/>
          <w:lang w:eastAsia="zh-CN"/>
        </w:rPr>
        <w:t>l</w:t>
      </w:r>
      <w:r w:rsidR="009167B8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function</w:t>
      </w:r>
      <w:r w:rsidR="007C707B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>.</w:t>
      </w:r>
      <w:r w:rsidR="00932A3C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Pr="00874288">
        <w:rPr>
          <w:rFonts w:asciiTheme="minorHAnsi" w:eastAsia="AdvGulliv-R" w:hAnsiTheme="minorHAnsi" w:cs="Arial"/>
          <w:color w:val="auto"/>
          <w:lang w:eastAsia="zh-CN"/>
        </w:rPr>
        <w:t>Here</w:t>
      </w:r>
      <w:r w:rsidR="0099575D" w:rsidRPr="00874288">
        <w:rPr>
          <w:rFonts w:asciiTheme="minorHAnsi" w:eastAsia="AdvGulliv-R" w:hAnsiTheme="minorHAnsi" w:cs="Arial"/>
          <w:color w:val="auto"/>
          <w:lang w:eastAsia="zh-CN"/>
        </w:rPr>
        <w:t>,</w:t>
      </w:r>
      <w:r w:rsidR="00932A3C" w:rsidRPr="00874288">
        <w:rPr>
          <w:rFonts w:asciiTheme="minorHAnsi" w:eastAsia="AdvGulliv-R" w:hAnsiTheme="minorHAnsi" w:cs="Arial"/>
          <w:color w:val="auto"/>
          <w:lang w:eastAsia="zh-CN"/>
        </w:rPr>
        <w:t xml:space="preserve"> </w:t>
      </w:r>
      <w:r w:rsidR="0099575D" w:rsidRPr="00874288">
        <w:rPr>
          <w:rFonts w:asciiTheme="minorHAnsi" w:eastAsia="AdvGulliv-R" w:hAnsiTheme="minorHAnsi" w:cs="Arial"/>
          <w:color w:val="auto"/>
          <w:lang w:eastAsia="zh-CN"/>
        </w:rPr>
        <w:t>w</w:t>
      </w:r>
      <w:r w:rsidR="00950C4A" w:rsidRPr="00874288">
        <w:rPr>
          <w:rFonts w:asciiTheme="minorHAnsi" w:hAnsiTheme="minorHAnsi" w:cs="Arial"/>
          <w:color w:val="auto"/>
        </w:rPr>
        <w:t xml:space="preserve">e present </w:t>
      </w:r>
      <w:r w:rsidR="002D639A" w:rsidRPr="00874288">
        <w:rPr>
          <w:rFonts w:asciiTheme="minorHAnsi" w:hAnsiTheme="minorHAnsi" w:cs="Arial"/>
          <w:color w:val="auto"/>
        </w:rPr>
        <w:t xml:space="preserve">a </w:t>
      </w:r>
      <w:r w:rsidR="00950C4A" w:rsidRPr="00874288">
        <w:rPr>
          <w:rFonts w:asciiTheme="minorHAnsi" w:hAnsiTheme="minorHAnsi" w:cs="Arial"/>
          <w:color w:val="auto"/>
        </w:rPr>
        <w:t>protocol</w:t>
      </w:r>
      <w:r w:rsidR="00932A3C" w:rsidRPr="00874288">
        <w:rPr>
          <w:rFonts w:asciiTheme="minorHAnsi" w:hAnsiTheme="minorHAnsi" w:cs="Arial"/>
          <w:color w:val="auto"/>
          <w:lang w:eastAsia="zh-CN"/>
        </w:rPr>
        <w:t xml:space="preserve"> </w:t>
      </w:r>
      <w:r w:rsidR="002D639A" w:rsidRPr="00874288">
        <w:rPr>
          <w:rFonts w:asciiTheme="minorHAnsi" w:hAnsiTheme="minorHAnsi" w:cs="Arial"/>
          <w:color w:val="auto"/>
          <w:lang w:eastAsia="zh-CN"/>
        </w:rPr>
        <w:t xml:space="preserve">for </w:t>
      </w:r>
      <w:bookmarkStart w:id="1" w:name="_Hlk22128224"/>
      <w:r w:rsidR="000D17EF" w:rsidRPr="00874288">
        <w:rPr>
          <w:rFonts w:asciiTheme="minorHAnsi" w:hAnsiTheme="minorHAnsi" w:cs="Arial"/>
          <w:color w:val="auto"/>
          <w:lang w:eastAsia="zh-CN"/>
        </w:rPr>
        <w:t xml:space="preserve">fast and simple </w:t>
      </w:r>
      <w:bookmarkEnd w:id="1"/>
      <w:r w:rsidR="000D17EF" w:rsidRPr="00874288">
        <w:rPr>
          <w:rFonts w:asciiTheme="minorHAnsi" w:hAnsiTheme="minorHAnsi" w:cs="Arial"/>
          <w:color w:val="auto"/>
          <w:lang w:eastAsia="zh-CN"/>
        </w:rPr>
        <w:t xml:space="preserve">measurement of citrate synthase </w:t>
      </w:r>
      <w:r w:rsidR="00BD06AA" w:rsidRPr="00874288">
        <w:rPr>
          <w:rFonts w:asciiTheme="minorHAnsi" w:hAnsiTheme="minorHAnsi" w:cs="Arial"/>
          <w:color w:val="auto"/>
          <w:lang w:eastAsia="zh-CN"/>
        </w:rPr>
        <w:t xml:space="preserve">activity </w:t>
      </w:r>
      <w:r w:rsidR="000D17EF" w:rsidRPr="00874288">
        <w:rPr>
          <w:rFonts w:asciiTheme="minorHAnsi" w:hAnsiTheme="minorHAnsi" w:cs="Arial"/>
          <w:color w:val="auto"/>
          <w:lang w:eastAsia="zh-CN"/>
        </w:rPr>
        <w:t>in tissue homogenate</w:t>
      </w:r>
      <w:r w:rsidR="00932A3C" w:rsidRPr="00874288">
        <w:rPr>
          <w:rFonts w:asciiTheme="minorHAnsi" w:hAnsiTheme="minorHAnsi" w:cs="Arial"/>
          <w:color w:val="auto"/>
          <w:lang w:eastAsia="zh-CN"/>
        </w:rPr>
        <w:t xml:space="preserve"> </w:t>
      </w:r>
      <w:r w:rsidR="00C31004">
        <w:rPr>
          <w:rFonts w:asciiTheme="minorHAnsi" w:hAnsiTheme="minorHAnsi" w:cs="Arial"/>
          <w:color w:val="auto"/>
          <w:lang w:eastAsia="zh-CN"/>
        </w:rPr>
        <w:t>from</w:t>
      </w:r>
      <w:r w:rsidR="00C31004" w:rsidRPr="00874288">
        <w:rPr>
          <w:rFonts w:asciiTheme="minorHAnsi" w:hAnsiTheme="minorHAnsi" w:cs="Arial"/>
          <w:color w:val="auto"/>
          <w:lang w:eastAsia="zh-CN"/>
        </w:rPr>
        <w:t xml:space="preserve"> </w:t>
      </w:r>
      <w:r w:rsidR="009D7156" w:rsidRPr="00874288">
        <w:rPr>
          <w:rFonts w:asciiTheme="minorHAnsi" w:hAnsiTheme="minorHAnsi" w:cs="Arial" w:hint="eastAsia"/>
          <w:color w:val="auto"/>
          <w:lang w:eastAsia="zh-CN"/>
        </w:rPr>
        <w:t xml:space="preserve">adult flies </w:t>
      </w:r>
      <w:r w:rsidR="001B2CC2" w:rsidRPr="00874288">
        <w:rPr>
          <w:rFonts w:asciiTheme="minorHAnsi" w:hAnsiTheme="minorHAnsi" w:cs="Arial"/>
          <w:color w:val="auto"/>
          <w:lang w:eastAsia="zh-CN"/>
        </w:rPr>
        <w:t>without isolating mitochondria</w:t>
      </w:r>
      <w:r w:rsidR="0099575D" w:rsidRPr="00874288">
        <w:rPr>
          <w:rFonts w:asciiTheme="minorHAnsi" w:hAnsiTheme="minorHAnsi" w:cs="Arial"/>
          <w:color w:val="auto"/>
          <w:lang w:eastAsia="zh-CN"/>
        </w:rPr>
        <w:t>.</w:t>
      </w:r>
      <w:r w:rsidR="000C6ECA" w:rsidRPr="00874288">
        <w:rPr>
          <w:rFonts w:asciiTheme="minorHAnsi" w:hAnsiTheme="minorHAnsi" w:cs="Arial"/>
          <w:color w:val="auto"/>
          <w:lang w:eastAsia="zh-CN"/>
        </w:rPr>
        <w:t xml:space="preserve"> </w:t>
      </w:r>
      <w:r w:rsidR="009D7156" w:rsidRPr="00874288">
        <w:rPr>
          <w:rFonts w:asciiTheme="minorHAnsi" w:eastAsia="ArialMT" w:hAnsiTheme="minorHAnsi" w:cs="Arial"/>
          <w:color w:val="auto"/>
        </w:rPr>
        <w:t xml:space="preserve">This </w:t>
      </w:r>
      <w:r w:rsidR="009D7156" w:rsidRPr="00874288">
        <w:rPr>
          <w:rFonts w:asciiTheme="minorHAnsi" w:eastAsia="ArialMT" w:hAnsiTheme="minorHAnsi" w:cs="Arial" w:hint="eastAsia"/>
          <w:color w:val="auto"/>
          <w:lang w:eastAsia="zh-CN"/>
        </w:rPr>
        <w:t>protocol</w:t>
      </w:r>
      <w:r w:rsidR="009D7156" w:rsidRPr="00874288">
        <w:rPr>
          <w:rFonts w:asciiTheme="minorHAnsi" w:eastAsia="ArialMT" w:hAnsiTheme="minorHAnsi" w:cs="Arial"/>
          <w:color w:val="auto"/>
        </w:rPr>
        <w:t xml:space="preserve"> is </w:t>
      </w:r>
      <w:r w:rsidR="009D7156" w:rsidRPr="00874288">
        <w:rPr>
          <w:rFonts w:asciiTheme="minorHAnsi" w:eastAsia="ArialMT" w:hAnsiTheme="minorHAnsi" w:cs="Arial" w:hint="eastAsia"/>
          <w:color w:val="auto"/>
          <w:lang w:eastAsia="zh-CN"/>
        </w:rPr>
        <w:t xml:space="preserve">also </w:t>
      </w:r>
      <w:r w:rsidR="009D7156" w:rsidRPr="00874288">
        <w:rPr>
          <w:rFonts w:asciiTheme="minorHAnsi" w:eastAsia="ArialMT" w:hAnsiTheme="minorHAnsi" w:cs="Arial"/>
          <w:color w:val="auto"/>
        </w:rPr>
        <w:t xml:space="preserve">suitable </w:t>
      </w:r>
      <w:r w:rsidR="009D7156" w:rsidRPr="00874288">
        <w:rPr>
          <w:rFonts w:asciiTheme="minorHAnsi" w:eastAsia="ArialMT" w:hAnsiTheme="minorHAnsi" w:cs="Arial" w:hint="eastAsia"/>
          <w:color w:val="auto"/>
          <w:lang w:eastAsia="zh-CN"/>
        </w:rPr>
        <w:t xml:space="preserve">for measuring </w:t>
      </w:r>
      <w:r w:rsidR="009D7156" w:rsidRPr="00874288">
        <w:rPr>
          <w:rFonts w:asciiTheme="minorHAnsi" w:hAnsiTheme="minorHAnsi" w:cs="Arial"/>
          <w:color w:val="auto"/>
          <w:lang w:eastAsia="zh-CN"/>
        </w:rPr>
        <w:t>citrate synthase activity</w:t>
      </w:r>
      <w:r w:rsidR="009D7156" w:rsidRPr="00874288">
        <w:rPr>
          <w:rFonts w:asciiTheme="minorHAnsi" w:hAnsiTheme="minorHAnsi" w:cs="Arial" w:hint="eastAsia"/>
          <w:color w:val="auto"/>
          <w:lang w:eastAsia="zh-CN"/>
        </w:rPr>
        <w:t xml:space="preserve"> in </w:t>
      </w:r>
      <w:r w:rsidR="009D7156" w:rsidRPr="00874288">
        <w:rPr>
          <w:rFonts w:asciiTheme="minorHAnsi" w:eastAsia="ArialMT" w:hAnsiTheme="minorHAnsi" w:cs="Arial"/>
          <w:color w:val="auto"/>
        </w:rPr>
        <w:t>larvae</w:t>
      </w:r>
      <w:r w:rsidR="006A6FAE">
        <w:rPr>
          <w:rFonts w:asciiTheme="minorHAnsi" w:eastAsia="ArialMT" w:hAnsiTheme="minorHAnsi" w:cs="Arial" w:hint="eastAsia"/>
          <w:color w:val="auto"/>
          <w:lang w:eastAsia="zh-CN"/>
        </w:rPr>
        <w:t>,</w:t>
      </w:r>
      <w:r w:rsidR="009D7156" w:rsidRPr="00874288">
        <w:rPr>
          <w:rFonts w:asciiTheme="minorHAnsi" w:eastAsia="ArialMT" w:hAnsiTheme="minorHAnsi" w:cs="Arial" w:hint="eastAsia"/>
          <w:color w:val="auto"/>
          <w:lang w:eastAsia="zh-CN"/>
        </w:rPr>
        <w:t xml:space="preserve"> cultured cells</w:t>
      </w:r>
      <w:r w:rsidR="006A6FAE">
        <w:rPr>
          <w:rFonts w:asciiTheme="minorHAnsi" w:eastAsia="ArialMT" w:hAnsiTheme="minorHAnsi" w:cs="Arial" w:hint="eastAsia"/>
          <w:color w:val="auto"/>
          <w:lang w:eastAsia="zh-CN"/>
        </w:rPr>
        <w:t xml:space="preserve">, </w:t>
      </w:r>
      <w:r w:rsidR="00E3192A">
        <w:rPr>
          <w:rFonts w:asciiTheme="minorHAnsi" w:eastAsia="ArialMT" w:hAnsiTheme="minorHAnsi" w:cs="Arial" w:hint="eastAsia"/>
          <w:color w:val="auto"/>
          <w:lang w:eastAsia="zh-CN"/>
        </w:rPr>
        <w:t xml:space="preserve">and </w:t>
      </w:r>
      <w:r w:rsidR="006A6FAE">
        <w:rPr>
          <w:rFonts w:asciiTheme="minorHAnsi" w:eastAsia="ArialMT" w:hAnsiTheme="minorHAnsi" w:cs="Arial" w:hint="eastAsia"/>
          <w:color w:val="auto"/>
          <w:lang w:eastAsia="zh-CN"/>
        </w:rPr>
        <w:t>mammalian tissues</w:t>
      </w:r>
      <w:r w:rsidR="009D7156" w:rsidRPr="00874288">
        <w:rPr>
          <w:rFonts w:asciiTheme="minorHAnsi" w:eastAsia="ArialMT" w:hAnsiTheme="minorHAnsi" w:cs="Arial"/>
          <w:color w:val="auto"/>
        </w:rPr>
        <w:t>.</w:t>
      </w:r>
    </w:p>
    <w:p w:rsidR="009D7156" w:rsidRPr="006A6FAE" w:rsidRDefault="009D7156" w:rsidP="00BE433C">
      <w:pPr>
        <w:rPr>
          <w:rFonts w:asciiTheme="minorHAnsi" w:hAnsiTheme="minorHAnsi" w:cs="Arial"/>
          <w:b/>
          <w:color w:val="auto"/>
          <w:lang w:eastAsia="zh-CN"/>
        </w:rPr>
      </w:pPr>
    </w:p>
    <w:p w:rsidR="006305D7" w:rsidRPr="00874288" w:rsidRDefault="006305D7" w:rsidP="00BE433C">
      <w:pPr>
        <w:rPr>
          <w:rFonts w:asciiTheme="minorHAnsi" w:hAnsiTheme="minorHAnsi" w:cs="Arial"/>
          <w:color w:val="auto"/>
        </w:rPr>
      </w:pPr>
      <w:r w:rsidRPr="00874288">
        <w:rPr>
          <w:rFonts w:asciiTheme="minorHAnsi" w:hAnsiTheme="minorHAnsi" w:cs="Arial"/>
          <w:b/>
          <w:color w:val="auto"/>
        </w:rPr>
        <w:lastRenderedPageBreak/>
        <w:t>INTRODUCTION</w:t>
      </w:r>
      <w:r w:rsidRPr="00874288">
        <w:rPr>
          <w:rFonts w:asciiTheme="minorHAnsi" w:hAnsiTheme="minorHAnsi" w:cs="Arial"/>
          <w:b/>
          <w:bCs/>
          <w:color w:val="auto"/>
        </w:rPr>
        <w:t>:</w:t>
      </w:r>
    </w:p>
    <w:p w:rsidR="00497626" w:rsidRPr="00874288" w:rsidRDefault="00497626" w:rsidP="00BE433C">
      <w:pPr>
        <w:rPr>
          <w:rFonts w:asciiTheme="minorHAnsi" w:hAnsiTheme="minorHAnsi" w:cs="Arial"/>
          <w:color w:val="auto"/>
          <w:lang w:eastAsia="zh-CN"/>
        </w:rPr>
      </w:pPr>
      <w:r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>M</w:t>
      </w:r>
      <w:r w:rsidRPr="00874288">
        <w:rPr>
          <w:rFonts w:asciiTheme="minorHAnsi" w:hAnsiTheme="minorHAnsi" w:cs="Arial"/>
          <w:color w:val="auto"/>
          <w:shd w:val="clear" w:color="auto" w:fill="FFFFFF"/>
        </w:rPr>
        <w:t xml:space="preserve">itochondria are </w:t>
      </w:r>
      <w:r w:rsidR="00A02B10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best known as </w:t>
      </w:r>
      <w:r w:rsidRPr="00874288">
        <w:rPr>
          <w:rFonts w:asciiTheme="minorHAnsi" w:hAnsiTheme="minorHAnsi" w:cs="Arial"/>
          <w:color w:val="auto"/>
          <w:shd w:val="clear" w:color="auto" w:fill="FFFFFF"/>
        </w:rPr>
        <w:t>the power</w:t>
      </w:r>
      <w:r w:rsidR="0052309C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>-</w:t>
      </w:r>
      <w:r w:rsidRPr="00874288">
        <w:rPr>
          <w:rFonts w:asciiTheme="minorHAnsi" w:hAnsiTheme="minorHAnsi" w:cs="Arial"/>
          <w:color w:val="auto"/>
          <w:shd w:val="clear" w:color="auto" w:fill="FFFFFF"/>
        </w:rPr>
        <w:t>produc</w:t>
      </w:r>
      <w:r w:rsidR="00C31004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ing </w:t>
      </w:r>
      <w:r w:rsidR="0052309C" w:rsidRPr="00874288">
        <w:rPr>
          <w:rFonts w:asciiTheme="minorHAnsi" w:hAnsiTheme="minorHAnsi" w:cs="Arial"/>
          <w:color w:val="auto"/>
          <w:shd w:val="clear" w:color="auto" w:fill="FFFFFF"/>
        </w:rPr>
        <w:t>organelle</w:t>
      </w:r>
      <w:r w:rsidR="004E2B8F">
        <w:rPr>
          <w:rFonts w:asciiTheme="minorHAnsi" w:hAnsiTheme="minorHAnsi" w:cs="Arial"/>
          <w:color w:val="auto"/>
          <w:shd w:val="clear" w:color="auto" w:fill="FFFFFF"/>
        </w:rPr>
        <w:t>s</w:t>
      </w:r>
      <w:r w:rsidR="0052309C" w:rsidRPr="00874288">
        <w:rPr>
          <w:rFonts w:asciiTheme="minorHAnsi" w:hAnsiTheme="minorHAnsi" w:cs="Arial"/>
          <w:color w:val="auto"/>
          <w:shd w:val="clear" w:color="auto" w:fill="FFFFFF"/>
        </w:rPr>
        <w:t xml:space="preserve"> in most eukaryotic organisms</w:t>
      </w:r>
      <w:r w:rsidR="0052309C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>,</w:t>
      </w:r>
      <w:r w:rsidR="00932A3C" w:rsidRPr="00874288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A02B10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>which</w:t>
      </w:r>
      <w:r w:rsidR="00681D95" w:rsidRPr="00874288">
        <w:rPr>
          <w:rFonts w:asciiTheme="minorHAnsi" w:hAnsiTheme="minorHAnsi" w:cs="Arial"/>
          <w:color w:val="auto"/>
          <w:shd w:val="clear" w:color="auto" w:fill="FFFFFF"/>
        </w:rPr>
        <w:t xml:space="preserve"> produc</w:t>
      </w:r>
      <w:r w:rsidR="00A02B10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>e</w:t>
      </w:r>
      <w:r w:rsidR="00932A3C" w:rsidRPr="00874288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681D95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the energy currency, </w:t>
      </w:r>
      <w:r w:rsidR="00681D95" w:rsidRPr="00806688">
        <w:rPr>
          <w:rFonts w:asciiTheme="minorHAnsi" w:hAnsiTheme="minorHAnsi" w:cs="Arial"/>
          <w:shd w:val="clear" w:color="auto" w:fill="FFFFFF"/>
        </w:rPr>
        <w:t>ATP</w:t>
      </w:r>
      <w:r w:rsidR="00681D95" w:rsidRPr="00874288">
        <w:rPr>
          <w:rFonts w:asciiTheme="minorHAnsi" w:hAnsiTheme="minorHAnsi" w:cs="Arial"/>
          <w:color w:val="auto"/>
          <w:lang w:eastAsia="zh-CN"/>
        </w:rPr>
        <w:t>,</w:t>
      </w:r>
      <w:r w:rsidR="00932A3C" w:rsidRPr="00874288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681D95" w:rsidRPr="00874288">
        <w:rPr>
          <w:rFonts w:asciiTheme="minorHAnsi" w:hAnsiTheme="minorHAnsi" w:cs="Arial"/>
          <w:color w:val="auto"/>
          <w:shd w:val="clear" w:color="auto" w:fill="FFFFFF"/>
        </w:rPr>
        <w:t>through the tricarboxylic acid cycle</w:t>
      </w:r>
      <w:r w:rsidR="00F860CD" w:rsidRPr="00874288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(</w:t>
      </w:r>
      <w:r w:rsidR="00C31004">
        <w:rPr>
          <w:rFonts w:asciiTheme="minorHAnsi" w:hAnsiTheme="minorHAnsi" w:cs="Arial"/>
          <w:color w:val="auto"/>
          <w:shd w:val="clear" w:color="auto" w:fill="FFFFFF"/>
          <w:lang w:eastAsia="zh-CN"/>
        </w:rPr>
        <w:t>i.e.,</w:t>
      </w:r>
      <w:r w:rsidR="00F860CD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Krebs cycle</w:t>
      </w:r>
      <w:r w:rsidR="00F860CD" w:rsidRPr="00874288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>)</w:t>
      </w:r>
      <w:r w:rsidR="00681D95" w:rsidRPr="00874288">
        <w:rPr>
          <w:rFonts w:asciiTheme="minorHAnsi" w:hAnsiTheme="minorHAnsi" w:cs="Arial"/>
          <w:color w:val="auto"/>
          <w:shd w:val="clear" w:color="auto" w:fill="FFFFFF"/>
        </w:rPr>
        <w:t xml:space="preserve"> and oxidative phosphorylation.</w:t>
      </w:r>
      <w:r w:rsidR="0037232F" w:rsidRPr="00874288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293991" w:rsidRPr="00874288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  <w:lang w:eastAsia="zh-CN"/>
        </w:rPr>
        <w:t>M</w:t>
      </w:r>
      <w:r w:rsidR="00E93373" w:rsidRPr="00874288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>itochondria</w:t>
      </w:r>
      <w:r w:rsidR="00932A3C" w:rsidRPr="00874288">
        <w:rPr>
          <w:rStyle w:val="Emphasis"/>
          <w:rFonts w:asciiTheme="minorHAnsi" w:hAnsiTheme="minorHAnsi" w:cs="Arial" w:hint="eastAsia"/>
          <w:i w:val="0"/>
          <w:iCs w:val="0"/>
          <w:color w:val="auto"/>
          <w:shd w:val="clear" w:color="auto" w:fill="FFFFFF"/>
          <w:lang w:eastAsia="zh-CN"/>
        </w:rPr>
        <w:t xml:space="preserve"> </w:t>
      </w:r>
      <w:r w:rsidR="00E93373" w:rsidRPr="00874288">
        <w:rPr>
          <w:rFonts w:asciiTheme="minorHAnsi" w:hAnsiTheme="minorHAnsi" w:cs="Arial"/>
          <w:color w:val="auto"/>
          <w:shd w:val="clear" w:color="auto" w:fill="FFFFFF"/>
        </w:rPr>
        <w:t xml:space="preserve">are </w:t>
      </w:r>
      <w:r w:rsidR="00293991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also </w:t>
      </w:r>
      <w:r w:rsidR="00E93373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found to </w:t>
      </w:r>
      <w:r w:rsidR="00D60204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play important roles in </w:t>
      </w:r>
      <w:r w:rsidR="007F27E4" w:rsidRPr="00874288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a lot of </w:t>
      </w:r>
      <w:r w:rsidR="00E93373" w:rsidRPr="00874288">
        <w:rPr>
          <w:rFonts w:asciiTheme="minorHAnsi" w:hAnsiTheme="minorHAnsi" w:cs="Arial"/>
          <w:color w:val="auto"/>
          <w:shd w:val="clear" w:color="auto" w:fill="FFFFFF"/>
        </w:rPr>
        <w:t xml:space="preserve">other </w:t>
      </w:r>
      <w:r w:rsidR="00006F2C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>physiological processes</w:t>
      </w:r>
      <w:r w:rsidR="00E93373" w:rsidRPr="00874288">
        <w:rPr>
          <w:rFonts w:asciiTheme="minorHAnsi" w:hAnsiTheme="minorHAnsi" w:cs="Arial"/>
          <w:color w:val="auto"/>
          <w:shd w:val="clear" w:color="auto" w:fill="FFFFFF"/>
        </w:rPr>
        <w:t>, such a</w:t>
      </w:r>
      <w:r w:rsidR="00932A3C" w:rsidRPr="00874288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s </w:t>
      </w:r>
      <w:r w:rsidR="00D60204" w:rsidRPr="00874288">
        <w:rPr>
          <w:rFonts w:asciiTheme="minorHAnsi" w:hAnsiTheme="minorHAnsi" w:cs="Arial"/>
          <w:color w:val="auto"/>
          <w:shd w:val="clear" w:color="auto" w:fill="FFFFFF"/>
        </w:rPr>
        <w:t>regulation of apoptosis</w:t>
      </w:r>
      <w:r w:rsidR="009405C2" w:rsidRPr="00874288">
        <w:rPr>
          <w:rFonts w:asciiTheme="minorHAnsi" w:hAnsiTheme="minorHAnsi" w:cs="Arial"/>
          <w:noProof/>
          <w:color w:val="auto"/>
          <w:shd w:val="clear" w:color="auto" w:fill="FFFFFF"/>
          <w:vertAlign w:val="superscript"/>
        </w:rPr>
        <w:t>1</w:t>
      </w:r>
      <w:r w:rsidR="00B71D79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, </w:t>
      </w:r>
      <w:r w:rsidR="00A14225" w:rsidRPr="00874288">
        <w:rPr>
          <w:rFonts w:asciiTheme="minorHAnsi" w:hAnsiTheme="minorHAnsi" w:cs="Arial"/>
          <w:color w:val="auto"/>
          <w:shd w:val="clear" w:color="auto" w:fill="FFFFFF"/>
        </w:rPr>
        <w:t>Ca</w:t>
      </w:r>
      <w:r w:rsidR="00540845" w:rsidRPr="00874288">
        <w:rPr>
          <w:rFonts w:asciiTheme="minorHAnsi" w:hAnsiTheme="minorHAnsi" w:cs="Arial"/>
          <w:color w:val="auto"/>
          <w:bdr w:val="none" w:sz="0" w:space="0" w:color="auto" w:frame="1"/>
          <w:shd w:val="clear" w:color="auto" w:fill="FFFFFF"/>
          <w:vertAlign w:val="superscript"/>
          <w:lang w:eastAsia="zh-CN"/>
        </w:rPr>
        <w:t>2</w:t>
      </w:r>
      <w:r w:rsidR="00A14225" w:rsidRPr="00874288">
        <w:rPr>
          <w:rFonts w:asciiTheme="minorHAnsi" w:hAnsiTheme="minorHAnsi" w:cs="Arial"/>
          <w:color w:val="auto"/>
          <w:bdr w:val="none" w:sz="0" w:space="0" w:color="auto" w:frame="1"/>
          <w:shd w:val="clear" w:color="auto" w:fill="FFFFFF"/>
          <w:vertAlign w:val="superscript"/>
        </w:rPr>
        <w:t>+</w:t>
      </w:r>
      <w:r w:rsidR="00932A3C" w:rsidRPr="00874288">
        <w:rPr>
          <w:rFonts w:asciiTheme="minorHAnsi" w:hAnsiTheme="minorHAnsi" w:cs="Arial" w:hint="eastAsia"/>
          <w:color w:val="auto"/>
          <w:bdr w:val="none" w:sz="0" w:space="0" w:color="auto" w:frame="1"/>
          <w:shd w:val="clear" w:color="auto" w:fill="FFFFFF"/>
          <w:vertAlign w:val="superscript"/>
          <w:lang w:eastAsia="zh-CN"/>
        </w:rPr>
        <w:t xml:space="preserve"> </w:t>
      </w:r>
      <w:r w:rsidR="00A14225" w:rsidRPr="00874288">
        <w:rPr>
          <w:rFonts w:asciiTheme="minorHAnsi" w:hAnsiTheme="minorHAnsi" w:cs="Arial"/>
          <w:color w:val="auto"/>
          <w:shd w:val="clear" w:color="auto" w:fill="FFFFFF"/>
        </w:rPr>
        <w:t>homeostasis</w:t>
      </w:r>
      <w:r w:rsidR="009405C2" w:rsidRPr="00874288">
        <w:rPr>
          <w:rFonts w:asciiTheme="minorHAnsi" w:hAnsiTheme="minorHAnsi" w:cs="Arial"/>
          <w:noProof/>
          <w:color w:val="auto"/>
          <w:shd w:val="clear" w:color="auto" w:fill="FFFFFF"/>
          <w:vertAlign w:val="superscript"/>
          <w:lang w:eastAsia="zh-CN"/>
        </w:rPr>
        <w:t>2,3</w:t>
      </w:r>
      <w:r w:rsidR="009405C2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>,</w:t>
      </w:r>
      <w:r w:rsidR="00A02B10" w:rsidRPr="00874288">
        <w:rPr>
          <w:rFonts w:asciiTheme="minorHAnsi" w:hAnsiTheme="minorHAnsi" w:cs="Arial"/>
          <w:color w:val="auto"/>
          <w:shd w:val="clear" w:color="auto" w:fill="FFFFFF"/>
        </w:rPr>
        <w:t xml:space="preserve"> reactive oxidation species (ROS)</w:t>
      </w:r>
      <w:r w:rsidR="00D60204" w:rsidRPr="00874288">
        <w:rPr>
          <w:rFonts w:asciiTheme="minorHAnsi" w:hAnsiTheme="minorHAnsi" w:cs="Arial"/>
          <w:color w:val="auto"/>
          <w:shd w:val="clear" w:color="auto" w:fill="FFFFFF"/>
        </w:rPr>
        <w:t xml:space="preserve"> generation</w:t>
      </w:r>
      <w:r w:rsidR="00C41FD7" w:rsidRPr="00874288">
        <w:rPr>
          <w:rFonts w:asciiTheme="minorHAnsi" w:hAnsiTheme="minorHAnsi" w:cs="Arial"/>
          <w:noProof/>
          <w:color w:val="auto"/>
          <w:shd w:val="clear" w:color="auto" w:fill="FFFFFF"/>
          <w:vertAlign w:val="superscript"/>
        </w:rPr>
        <w:t>4</w:t>
      </w:r>
      <w:r w:rsidR="00C41FD7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>,</w:t>
      </w:r>
      <w:r w:rsidR="00932A3C" w:rsidRPr="00874288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293991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and </w:t>
      </w:r>
      <w:r w:rsidR="00A02B10" w:rsidRPr="00874288">
        <w:rPr>
          <w:rFonts w:asciiTheme="minorHAnsi" w:hAnsiTheme="minorHAnsi" w:cs="Arial"/>
          <w:color w:val="auto"/>
          <w:shd w:val="clear" w:color="auto" w:fill="FFFFFF"/>
        </w:rPr>
        <w:t>endoplasmic reticulum (ER)-stress response</w:t>
      </w:r>
      <w:r w:rsidR="0027719E" w:rsidRPr="00874288">
        <w:rPr>
          <w:rFonts w:asciiTheme="minorHAnsi" w:hAnsiTheme="minorHAnsi" w:cs="Arial"/>
          <w:noProof/>
          <w:color w:val="auto"/>
          <w:shd w:val="clear" w:color="auto" w:fill="FFFFFF"/>
          <w:vertAlign w:val="superscript"/>
        </w:rPr>
        <w:t>5</w:t>
      </w:r>
      <w:r w:rsidR="00293991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>.</w:t>
      </w:r>
      <w:r w:rsidR="0037232F" w:rsidRPr="00874288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6F445F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>Mitochondria</w:t>
      </w:r>
      <w:r w:rsidR="00C31004">
        <w:rPr>
          <w:rFonts w:asciiTheme="minorHAnsi" w:hAnsiTheme="minorHAnsi" w:cs="Arial"/>
          <w:color w:val="auto"/>
          <w:shd w:val="clear" w:color="auto" w:fill="FFFFFF"/>
          <w:lang w:eastAsia="zh-CN"/>
        </w:rPr>
        <w:t>l</w:t>
      </w:r>
      <w:r w:rsidR="006F445F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dysfunction </w:t>
      </w:r>
      <w:r w:rsidR="006F445F" w:rsidRPr="00874288">
        <w:rPr>
          <w:rFonts w:asciiTheme="minorHAnsi" w:hAnsiTheme="minorHAnsi" w:cs="Arial"/>
          <w:color w:val="auto"/>
          <w:shd w:val="clear" w:color="auto" w:fill="FFFFFF"/>
        </w:rPr>
        <w:t>can affect any organ in the body at any age</w:t>
      </w:r>
      <w:r w:rsidR="00DC3684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and</w:t>
      </w:r>
      <w:r w:rsidR="006F445F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is </w:t>
      </w:r>
      <w:r w:rsidR="00293991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a </w:t>
      </w:r>
      <w:r w:rsidR="005B6539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primary cause of </w:t>
      </w:r>
      <w:r w:rsidR="00293991" w:rsidRPr="00874288">
        <w:rPr>
          <w:rFonts w:asciiTheme="minorHAnsi" w:hAnsiTheme="minorHAnsi" w:cs="Arial"/>
          <w:color w:val="auto"/>
        </w:rPr>
        <w:t>metabolic</w:t>
      </w:r>
      <w:r w:rsidR="00DD779D">
        <w:rPr>
          <w:rFonts w:asciiTheme="minorHAnsi" w:hAnsiTheme="minorHAnsi" w:cs="Arial"/>
          <w:color w:val="auto"/>
        </w:rPr>
        <w:t>,</w:t>
      </w:r>
      <w:r w:rsidR="00293991" w:rsidRPr="00874288">
        <w:rPr>
          <w:rFonts w:asciiTheme="minorHAnsi" w:hAnsiTheme="minorHAnsi" w:cs="Arial"/>
          <w:color w:val="auto"/>
        </w:rPr>
        <w:t xml:space="preserve"> </w:t>
      </w:r>
      <w:r w:rsidR="006F445F" w:rsidRPr="00874288">
        <w:rPr>
          <w:rFonts w:asciiTheme="minorHAnsi" w:hAnsiTheme="minorHAnsi" w:cs="Arial"/>
          <w:color w:val="auto"/>
        </w:rPr>
        <w:t>aging</w:t>
      </w:r>
      <w:r w:rsidR="00293991" w:rsidRPr="00874288">
        <w:rPr>
          <w:rFonts w:asciiTheme="minorHAnsi" w:hAnsiTheme="minorHAnsi" w:cs="Arial"/>
          <w:color w:val="auto"/>
          <w:lang w:eastAsia="zh-CN"/>
        </w:rPr>
        <w:t>-</w:t>
      </w:r>
      <w:r w:rsidR="006F445F" w:rsidRPr="00874288">
        <w:rPr>
          <w:rFonts w:asciiTheme="minorHAnsi" w:hAnsiTheme="minorHAnsi" w:cs="Arial"/>
          <w:color w:val="auto"/>
        </w:rPr>
        <w:t>related</w:t>
      </w:r>
      <w:r w:rsidR="003F7790" w:rsidRPr="00874288">
        <w:rPr>
          <w:rFonts w:asciiTheme="minorHAnsi" w:hAnsiTheme="minorHAnsi" w:cs="Arial"/>
          <w:noProof/>
          <w:color w:val="auto"/>
          <w:vertAlign w:val="superscript"/>
        </w:rPr>
        <w:t>6</w:t>
      </w:r>
      <w:r w:rsidR="00DD779D">
        <w:rPr>
          <w:rFonts w:asciiTheme="minorHAnsi" w:hAnsiTheme="minorHAnsi" w:cs="Arial"/>
          <w:noProof/>
          <w:color w:val="auto"/>
        </w:rPr>
        <w:t>,</w:t>
      </w:r>
      <w:r w:rsidR="00DC6A6A" w:rsidRPr="00874288">
        <w:rPr>
          <w:rFonts w:asciiTheme="minorHAnsi" w:hAnsiTheme="minorHAnsi" w:cs="Arial"/>
          <w:color w:val="auto"/>
        </w:rPr>
        <w:t xml:space="preserve"> and neuro</w:t>
      </w:r>
      <w:r w:rsidR="006F445F" w:rsidRPr="00874288">
        <w:rPr>
          <w:rFonts w:asciiTheme="minorHAnsi" w:hAnsiTheme="minorHAnsi" w:cs="Arial"/>
          <w:color w:val="auto"/>
        </w:rPr>
        <w:t>degenerative diseases</w:t>
      </w:r>
      <w:r w:rsidR="00D36D1F" w:rsidRPr="00874288">
        <w:rPr>
          <w:rFonts w:asciiTheme="minorHAnsi" w:hAnsiTheme="minorHAnsi" w:cs="Arial"/>
          <w:noProof/>
          <w:color w:val="auto"/>
          <w:vertAlign w:val="superscript"/>
        </w:rPr>
        <w:t>7</w:t>
      </w:r>
      <w:r w:rsidR="006F445F" w:rsidRPr="00874288">
        <w:rPr>
          <w:rFonts w:asciiTheme="minorHAnsi" w:hAnsiTheme="minorHAnsi" w:cs="Arial"/>
          <w:color w:val="auto"/>
          <w:lang w:eastAsia="zh-CN"/>
        </w:rPr>
        <w:t>.</w:t>
      </w:r>
      <w:r w:rsidR="00AA62DC" w:rsidRPr="00874288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DD779D" w:rsidRPr="00DD779D">
        <w:rPr>
          <w:rFonts w:asciiTheme="minorHAnsi" w:hAnsiTheme="minorHAnsi" w:cs="Arial"/>
          <w:color w:val="auto"/>
          <w:shd w:val="clear" w:color="auto" w:fill="FFFFFF"/>
        </w:rPr>
        <w:t>In</w:t>
      </w:r>
      <w:r w:rsidR="00DD779D" w:rsidRPr="00DD779D">
        <w:rPr>
          <w:rFonts w:asciiTheme="minorHAnsi" w:hAnsiTheme="minorHAnsi" w:cs="Arial"/>
          <w:color w:val="auto"/>
          <w:shd w:val="clear" w:color="auto" w:fill="FFFFFF"/>
          <w:lang w:eastAsia="zh-CN"/>
        </w:rPr>
        <w:t>t</w:t>
      </w:r>
      <w:r w:rsidR="00DD779D" w:rsidRPr="00DD779D">
        <w:rPr>
          <w:rFonts w:asciiTheme="minorHAnsi" w:hAnsiTheme="minorHAnsi" w:cs="Arial"/>
          <w:color w:val="auto"/>
          <w:shd w:val="clear" w:color="auto" w:fill="FFFFFF"/>
        </w:rPr>
        <w:t>act</w:t>
      </w:r>
      <w:r w:rsidR="00DD779D" w:rsidRPr="00874288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DD779D" w:rsidRPr="005A1223">
        <w:rPr>
          <w:rFonts w:asciiTheme="minorHAnsi" w:hAnsiTheme="minorHAnsi" w:cs="Arial"/>
          <w:color w:val="auto"/>
          <w:shd w:val="clear" w:color="auto" w:fill="FFFFFF"/>
          <w:lang w:eastAsia="zh-CN"/>
        </w:rPr>
        <w:t>m</w:t>
      </w:r>
      <w:r w:rsidR="00DD779D" w:rsidRPr="005A1223">
        <w:rPr>
          <w:rFonts w:asciiTheme="minorHAnsi" w:hAnsiTheme="minorHAnsi" w:cs="Arial"/>
          <w:color w:val="auto"/>
          <w:shd w:val="clear" w:color="auto" w:fill="FFFFFF"/>
        </w:rPr>
        <w:t>itochondria</w:t>
      </w:r>
      <w:r w:rsidR="00DD779D" w:rsidRPr="00DD779D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DD779D">
        <w:rPr>
          <w:rFonts w:asciiTheme="minorHAnsi" w:hAnsiTheme="minorHAnsi" w:cs="Arial"/>
          <w:color w:val="auto"/>
          <w:shd w:val="clear" w:color="auto" w:fill="FFFFFF"/>
        </w:rPr>
        <w:t>are</w:t>
      </w:r>
      <w:r w:rsidR="00D36D1F" w:rsidRPr="00874288">
        <w:rPr>
          <w:rFonts w:asciiTheme="minorHAnsi" w:hAnsiTheme="minorHAnsi" w:cs="Arial"/>
          <w:color w:val="auto"/>
          <w:shd w:val="clear" w:color="auto" w:fill="FFFFFF"/>
        </w:rPr>
        <w:t xml:space="preserve"> mechanistically</w:t>
      </w:r>
      <w:r w:rsidR="00F740FF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related</w:t>
      </w:r>
      <w:r w:rsidR="0094233F" w:rsidRPr="00874288">
        <w:rPr>
          <w:rFonts w:asciiTheme="minorHAnsi" w:hAnsiTheme="minorHAnsi" w:cs="Arial"/>
          <w:color w:val="auto"/>
          <w:shd w:val="clear" w:color="auto" w:fill="FFFFFF"/>
        </w:rPr>
        <w:t xml:space="preserve"> to mitochondrial function</w:t>
      </w:r>
      <w:r w:rsidR="00F740FF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>.</w:t>
      </w:r>
      <w:r w:rsidR="00932A3C" w:rsidRPr="00874288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F740FF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Thus, </w:t>
      </w:r>
      <w:r w:rsidR="00D36D1F" w:rsidRPr="00874288">
        <w:rPr>
          <w:rFonts w:asciiTheme="minorHAnsi" w:hAnsiTheme="minorHAnsi" w:cs="Arial"/>
          <w:color w:val="auto"/>
          <w:shd w:val="clear" w:color="auto" w:fill="FFFFFF"/>
        </w:rPr>
        <w:t xml:space="preserve">proper quantification of </w:t>
      </w:r>
      <w:r w:rsidR="00BC5547" w:rsidRPr="00874288">
        <w:rPr>
          <w:rFonts w:asciiTheme="minorHAnsi" w:hAnsiTheme="minorHAnsi" w:cs="Arial"/>
          <w:color w:val="auto"/>
        </w:rPr>
        <w:t>intact</w:t>
      </w:r>
      <w:r w:rsidR="00BC5547" w:rsidRPr="00874288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BC5547" w:rsidRPr="00806688">
        <w:rPr>
          <w:rFonts w:asciiTheme="minorHAnsi" w:hAnsiTheme="minorHAnsi" w:cs="Arial"/>
        </w:rPr>
        <w:t>mitochondria</w:t>
      </w:r>
      <w:r w:rsidR="00BC5547" w:rsidRPr="00874288">
        <w:rPr>
          <w:rStyle w:val="Hyperlink"/>
          <w:rFonts w:asciiTheme="minorHAnsi" w:hAnsiTheme="minorHAnsi" w:cs="Arial" w:hint="eastAsia"/>
          <w:color w:val="auto"/>
          <w:u w:val="none"/>
          <w:lang w:eastAsia="zh-CN"/>
        </w:rPr>
        <w:t>l mass</w:t>
      </w:r>
      <w:r w:rsidR="00932A3C" w:rsidRPr="00874288">
        <w:rPr>
          <w:rStyle w:val="highlight"/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D36D1F" w:rsidRPr="00874288">
        <w:rPr>
          <w:rFonts w:asciiTheme="minorHAnsi" w:hAnsiTheme="minorHAnsi" w:cs="Arial"/>
          <w:color w:val="auto"/>
          <w:shd w:val="clear" w:color="auto" w:fill="FFFFFF"/>
        </w:rPr>
        <w:t xml:space="preserve">is </w:t>
      </w:r>
      <w:r w:rsidR="0094233F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>very</w:t>
      </w:r>
      <w:r w:rsidR="00D36D1F" w:rsidRPr="00874288">
        <w:rPr>
          <w:rFonts w:asciiTheme="minorHAnsi" w:hAnsiTheme="minorHAnsi" w:cs="Arial"/>
          <w:color w:val="auto"/>
          <w:shd w:val="clear" w:color="auto" w:fill="FFFFFF"/>
        </w:rPr>
        <w:t xml:space="preserve"> importan</w:t>
      </w:r>
      <w:r w:rsidR="00CA61CF" w:rsidRPr="00874288">
        <w:rPr>
          <w:rFonts w:asciiTheme="minorHAnsi" w:hAnsiTheme="minorHAnsi" w:cs="Arial"/>
          <w:color w:val="auto"/>
          <w:shd w:val="clear" w:color="auto" w:fill="FFFFFF"/>
        </w:rPr>
        <w:t>t</w:t>
      </w:r>
      <w:r w:rsidR="00D36D1F" w:rsidRPr="00874288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CA61CF" w:rsidRPr="00874288">
        <w:rPr>
          <w:rFonts w:asciiTheme="minorHAnsi" w:hAnsiTheme="minorHAnsi" w:cs="Arial"/>
          <w:color w:val="auto"/>
          <w:shd w:val="clear" w:color="auto" w:fill="FFFFFF"/>
        </w:rPr>
        <w:t>for</w:t>
      </w:r>
      <w:r w:rsidR="00D36D1F" w:rsidRPr="00874288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5D1596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>evaluating</w:t>
      </w:r>
      <w:r w:rsidR="00D36D1F" w:rsidRPr="00874288">
        <w:rPr>
          <w:rFonts w:asciiTheme="minorHAnsi" w:hAnsiTheme="minorHAnsi" w:cs="Arial"/>
          <w:color w:val="auto"/>
          <w:shd w:val="clear" w:color="auto" w:fill="FFFFFF"/>
        </w:rPr>
        <w:t xml:space="preserve"> mitochondrial </w:t>
      </w:r>
      <w:r w:rsidR="005D1596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>function</w:t>
      </w:r>
      <w:r w:rsidR="005D1596" w:rsidRPr="00874288">
        <w:rPr>
          <w:rFonts w:asciiTheme="minorHAnsi" w:hAnsiTheme="minorHAnsi" w:cs="Arial"/>
          <w:noProof/>
          <w:color w:val="auto"/>
          <w:shd w:val="clear" w:color="auto" w:fill="FFFFFF"/>
          <w:vertAlign w:val="superscript"/>
        </w:rPr>
        <w:t>8</w:t>
      </w:r>
      <w:r w:rsidR="0094233F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>.</w:t>
      </w:r>
      <w:r w:rsidR="0037232F" w:rsidRPr="00874288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F740FF" w:rsidRPr="00874288">
        <w:rPr>
          <w:rFonts w:asciiTheme="minorHAnsi" w:hAnsiTheme="minorHAnsi" w:cs="Arial"/>
          <w:color w:val="auto"/>
        </w:rPr>
        <w:t>Citrate synthase</w:t>
      </w:r>
      <w:r w:rsidR="00DD779D">
        <w:rPr>
          <w:rFonts w:asciiTheme="minorHAnsi" w:hAnsiTheme="minorHAnsi" w:cs="Arial"/>
          <w:color w:val="auto"/>
        </w:rPr>
        <w:t>,</w:t>
      </w:r>
      <w:r w:rsidR="00F740FF" w:rsidRPr="00874288">
        <w:rPr>
          <w:rFonts w:asciiTheme="minorHAnsi" w:hAnsiTheme="minorHAnsi" w:cs="Arial"/>
          <w:color w:val="auto"/>
        </w:rPr>
        <w:t xml:space="preserve"> </w:t>
      </w:r>
      <w:r w:rsidR="00DD779D" w:rsidRPr="00874288">
        <w:rPr>
          <w:rFonts w:asciiTheme="minorHAnsi" w:hAnsiTheme="minorHAnsi" w:cs="Arial"/>
          <w:color w:val="auto"/>
        </w:rPr>
        <w:t xml:space="preserve">a rate-limiting enzyme in the first step of </w:t>
      </w:r>
      <w:r w:rsidR="00DD779D" w:rsidRPr="00874288">
        <w:rPr>
          <w:rFonts w:asciiTheme="minorHAnsi" w:hAnsiTheme="minorHAnsi" w:cs="Arial"/>
          <w:color w:val="auto"/>
          <w:shd w:val="clear" w:color="auto" w:fill="FFFFFF"/>
        </w:rPr>
        <w:t>the tricarboxylic acid cycle</w:t>
      </w:r>
      <w:r w:rsidR="00DD779D" w:rsidRPr="00874288">
        <w:rPr>
          <w:rFonts w:asciiTheme="minorHAnsi" w:hAnsiTheme="minorHAnsi" w:cs="Arial"/>
          <w:noProof/>
          <w:color w:val="auto"/>
          <w:vertAlign w:val="superscript"/>
          <w:lang w:eastAsia="zh-CN"/>
        </w:rPr>
        <w:t>9</w:t>
      </w:r>
      <w:r w:rsidR="00DD779D" w:rsidRPr="00874288">
        <w:rPr>
          <w:rFonts w:asciiTheme="minorHAnsi" w:hAnsiTheme="minorHAnsi" w:cs="Arial"/>
          <w:color w:val="auto"/>
          <w:shd w:val="clear" w:color="auto" w:fill="FFFFFF"/>
          <w:lang w:eastAsia="zh-CN"/>
        </w:rPr>
        <w:t>,</w:t>
      </w:r>
      <w:r w:rsidR="00DD779D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7F27E4" w:rsidRPr="00874288">
        <w:rPr>
          <w:rFonts w:asciiTheme="minorHAnsi" w:hAnsiTheme="minorHAnsi" w:cs="Arial" w:hint="eastAsia"/>
          <w:color w:val="auto"/>
          <w:lang w:eastAsia="zh-CN"/>
        </w:rPr>
        <w:t>is localized</w:t>
      </w:r>
      <w:r w:rsidR="00F740FF" w:rsidRPr="00874288">
        <w:rPr>
          <w:rFonts w:asciiTheme="minorHAnsi" w:hAnsiTheme="minorHAnsi" w:cs="Arial"/>
          <w:color w:val="auto"/>
        </w:rPr>
        <w:t xml:space="preserve"> in the</w:t>
      </w:r>
      <w:r w:rsidR="00932A3C" w:rsidRPr="00874288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F740FF" w:rsidRPr="00806688">
        <w:rPr>
          <w:rFonts w:asciiTheme="minorHAnsi" w:hAnsiTheme="minorHAnsi" w:cs="Arial"/>
        </w:rPr>
        <w:t>mitochondrial matrix</w:t>
      </w:r>
      <w:r w:rsidR="00F740FF" w:rsidRPr="00874288">
        <w:rPr>
          <w:rFonts w:asciiTheme="minorHAnsi" w:hAnsiTheme="minorHAnsi" w:cs="Arial"/>
          <w:color w:val="auto"/>
        </w:rPr>
        <w:t xml:space="preserve"> within</w:t>
      </w:r>
      <w:r w:rsidR="00932A3C" w:rsidRPr="00874288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F740FF" w:rsidRPr="00806688">
        <w:rPr>
          <w:rFonts w:asciiTheme="minorHAnsi" w:hAnsiTheme="minorHAnsi" w:cs="Arial"/>
        </w:rPr>
        <w:t>eukaryotic</w:t>
      </w:r>
      <w:r w:rsidR="00932A3C" w:rsidRPr="00874288">
        <w:rPr>
          <w:rFonts w:hint="eastAsia"/>
          <w:color w:val="auto"/>
          <w:lang w:eastAsia="zh-CN"/>
        </w:rPr>
        <w:t xml:space="preserve"> </w:t>
      </w:r>
      <w:r w:rsidR="00F740FF" w:rsidRPr="00874288">
        <w:rPr>
          <w:rFonts w:asciiTheme="minorHAnsi" w:hAnsiTheme="minorHAnsi" w:cs="Arial"/>
          <w:color w:val="auto"/>
        </w:rPr>
        <w:t>cells</w:t>
      </w:r>
      <w:r w:rsidR="00F740FF" w:rsidRPr="00874288">
        <w:rPr>
          <w:rFonts w:asciiTheme="minorHAnsi" w:hAnsiTheme="minorHAnsi" w:cs="Arial"/>
          <w:color w:val="auto"/>
          <w:lang w:eastAsia="zh-CN"/>
        </w:rPr>
        <w:t>, and thus can be</w:t>
      </w:r>
      <w:r w:rsidR="00F740FF" w:rsidRPr="00874288">
        <w:rPr>
          <w:rFonts w:asciiTheme="minorHAnsi" w:hAnsiTheme="minorHAnsi" w:cs="Arial"/>
          <w:color w:val="auto"/>
        </w:rPr>
        <w:t xml:space="preserve"> used as a quantitative marker for </w:t>
      </w:r>
      <w:r w:rsidR="00AA62DC" w:rsidRPr="0081728A">
        <w:rPr>
          <w:rFonts w:asciiTheme="minorHAnsi" w:hAnsiTheme="minorHAnsi" w:cs="Arial" w:hint="eastAsia"/>
          <w:color w:val="auto"/>
          <w:lang w:eastAsia="zh-CN"/>
        </w:rPr>
        <w:t>the presence of</w:t>
      </w:r>
      <w:r w:rsidR="00AA62DC" w:rsidRPr="00874288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BC5547" w:rsidRPr="00874288">
        <w:rPr>
          <w:rFonts w:asciiTheme="minorHAnsi" w:hAnsiTheme="minorHAnsi" w:cs="Arial"/>
          <w:color w:val="auto"/>
        </w:rPr>
        <w:t>intact</w:t>
      </w:r>
      <w:r w:rsidR="00BC5547" w:rsidRPr="00874288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BC5547" w:rsidRPr="00806688">
        <w:rPr>
          <w:rFonts w:asciiTheme="minorHAnsi" w:hAnsiTheme="minorHAnsi" w:cs="Arial"/>
        </w:rPr>
        <w:t>mitochondria</w:t>
      </w:r>
      <w:r w:rsidR="00BC5547" w:rsidRPr="00874288">
        <w:rPr>
          <w:rStyle w:val="Hyperlink"/>
          <w:rFonts w:asciiTheme="minorHAnsi" w:hAnsiTheme="minorHAnsi" w:cs="Arial" w:hint="eastAsia"/>
          <w:color w:val="auto"/>
          <w:u w:val="none"/>
          <w:lang w:eastAsia="zh-CN"/>
        </w:rPr>
        <w:t>l mass</w:t>
      </w:r>
      <w:r w:rsidR="0092717E" w:rsidRPr="00874288">
        <w:rPr>
          <w:rFonts w:asciiTheme="minorHAnsi" w:hAnsiTheme="minorHAnsi" w:cs="Arial"/>
          <w:noProof/>
          <w:color w:val="auto"/>
          <w:vertAlign w:val="superscript"/>
        </w:rPr>
        <w:t>9,10</w:t>
      </w:r>
      <w:r w:rsidR="00F740FF" w:rsidRPr="00874288">
        <w:rPr>
          <w:rFonts w:asciiTheme="minorHAnsi" w:hAnsiTheme="minorHAnsi" w:cs="Arial"/>
          <w:color w:val="auto"/>
        </w:rPr>
        <w:t xml:space="preserve">. </w:t>
      </w:r>
      <w:r w:rsidR="00391293" w:rsidRPr="00874288">
        <w:rPr>
          <w:rFonts w:asciiTheme="minorHAnsi" w:hAnsiTheme="minorHAnsi" w:cs="Arial"/>
          <w:color w:val="auto"/>
        </w:rPr>
        <w:t>Citrate synthase</w:t>
      </w:r>
      <w:r w:rsidR="00AA62DC" w:rsidRPr="00874288">
        <w:rPr>
          <w:rFonts w:asciiTheme="minorHAnsi" w:hAnsiTheme="minorHAnsi" w:cs="Arial" w:hint="eastAsia"/>
          <w:color w:val="auto"/>
          <w:lang w:eastAsia="zh-CN"/>
        </w:rPr>
        <w:t xml:space="preserve"> activity</w:t>
      </w:r>
      <w:r w:rsidR="00391293" w:rsidRPr="00874288">
        <w:rPr>
          <w:rFonts w:asciiTheme="minorHAnsi" w:hAnsiTheme="minorHAnsi" w:cs="Arial"/>
          <w:color w:val="auto"/>
        </w:rPr>
        <w:t xml:space="preserve"> </w:t>
      </w:r>
      <w:r w:rsidR="00AA62DC" w:rsidRPr="00874288">
        <w:rPr>
          <w:rFonts w:asciiTheme="minorHAnsi" w:hAnsiTheme="minorHAnsi" w:cs="Arial"/>
          <w:color w:val="auto"/>
          <w:lang w:eastAsia="zh-CN"/>
        </w:rPr>
        <w:t xml:space="preserve">can also be used as a normalization factor for </w:t>
      </w:r>
      <w:r w:rsidR="00AA62DC" w:rsidRPr="00874288">
        <w:rPr>
          <w:rFonts w:asciiTheme="minorHAnsi" w:hAnsiTheme="minorHAnsi" w:cs="Arial" w:hint="eastAsia"/>
          <w:color w:val="auto"/>
          <w:lang w:eastAsia="zh-CN"/>
        </w:rPr>
        <w:t xml:space="preserve">intact </w:t>
      </w:r>
      <w:r w:rsidR="00AA62DC" w:rsidRPr="00874288">
        <w:rPr>
          <w:rFonts w:asciiTheme="minorHAnsi" w:hAnsiTheme="minorHAnsi" w:cs="Arial"/>
          <w:color w:val="auto"/>
          <w:lang w:eastAsia="zh-CN"/>
        </w:rPr>
        <w:t>mitochondria</w:t>
      </w:r>
      <w:r w:rsidR="00DD779D">
        <w:rPr>
          <w:rFonts w:asciiTheme="minorHAnsi" w:hAnsiTheme="minorHAnsi" w:cs="Arial"/>
          <w:color w:val="auto"/>
          <w:lang w:eastAsia="zh-CN"/>
        </w:rPr>
        <w:t xml:space="preserve">l </w:t>
      </w:r>
      <w:r w:rsidR="00DD779D" w:rsidRPr="00874288">
        <w:rPr>
          <w:rFonts w:asciiTheme="minorHAnsi" w:hAnsiTheme="minorHAnsi" w:cs="Arial" w:hint="eastAsia"/>
          <w:color w:val="auto"/>
          <w:lang w:eastAsia="zh-CN"/>
        </w:rPr>
        <w:t>proteins</w:t>
      </w:r>
      <w:r w:rsidR="0092717E" w:rsidRPr="00874288">
        <w:rPr>
          <w:rFonts w:asciiTheme="minorHAnsi" w:hAnsiTheme="minorHAnsi" w:cs="Arial"/>
          <w:noProof/>
          <w:color w:val="auto"/>
          <w:vertAlign w:val="superscript"/>
        </w:rPr>
        <w:t>11,12</w:t>
      </w:r>
      <w:r w:rsidRPr="00874288">
        <w:rPr>
          <w:rFonts w:asciiTheme="minorHAnsi" w:hAnsiTheme="minorHAnsi" w:cs="Arial"/>
          <w:color w:val="auto"/>
          <w:lang w:eastAsia="zh-CN"/>
        </w:rPr>
        <w:t>.</w:t>
      </w:r>
      <w:r w:rsidR="0037232F" w:rsidRPr="00874288">
        <w:rPr>
          <w:rFonts w:asciiTheme="minorHAnsi" w:hAnsiTheme="minorHAnsi" w:cs="Arial" w:hint="eastAsia"/>
          <w:color w:val="auto"/>
          <w:lang w:eastAsia="zh-CN"/>
        </w:rPr>
        <w:t xml:space="preserve"> </w:t>
      </w:r>
    </w:p>
    <w:p w:rsidR="007B2406" w:rsidRPr="00EA380F" w:rsidRDefault="007B2406" w:rsidP="00BE433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strike/>
          <w:color w:val="auto"/>
          <w:lang w:eastAsia="zh-CN"/>
        </w:rPr>
      </w:pPr>
    </w:p>
    <w:p w:rsidR="00F00F80" w:rsidRPr="00EA380F" w:rsidRDefault="007F27E4" w:rsidP="00BE433C">
      <w:pPr>
        <w:rPr>
          <w:rFonts w:asciiTheme="minorHAnsi" w:hAnsiTheme="minorHAnsi" w:cs="Arial"/>
          <w:color w:val="auto"/>
          <w:shd w:val="clear" w:color="auto" w:fill="FFFFFF"/>
          <w:lang w:eastAsia="zh-CN"/>
        </w:rPr>
      </w:pPr>
      <w:r w:rsidRPr="007F27E4">
        <w:rPr>
          <w:rFonts w:asciiTheme="minorHAnsi" w:hAnsiTheme="minorHAnsi" w:cs="Arial"/>
          <w:color w:val="auto"/>
          <w:shd w:val="clear" w:color="auto" w:fill="FFFFFF"/>
        </w:rPr>
        <w:t xml:space="preserve">The fruit fly, </w:t>
      </w:r>
      <w:r w:rsidRPr="007F27E4">
        <w:rPr>
          <w:rFonts w:asciiTheme="minorHAnsi" w:hAnsiTheme="minorHAnsi" w:cs="Arial"/>
          <w:i/>
          <w:color w:val="auto"/>
          <w:shd w:val="clear" w:color="auto" w:fill="FFFFFF"/>
        </w:rPr>
        <w:t>Drosophila melanogaster</w:t>
      </w:r>
      <w:r w:rsidRPr="007F27E4">
        <w:rPr>
          <w:rFonts w:asciiTheme="minorHAnsi" w:hAnsiTheme="minorHAnsi" w:cs="Arial"/>
          <w:color w:val="auto"/>
          <w:shd w:val="clear" w:color="auto" w:fill="FFFFFF"/>
        </w:rPr>
        <w:t>, </w:t>
      </w:r>
      <w:r w:rsidR="005D1596" w:rsidRPr="00EA380F">
        <w:rPr>
          <w:rFonts w:asciiTheme="minorHAnsi" w:hAnsiTheme="minorHAnsi" w:cs="Arial"/>
          <w:color w:val="auto"/>
          <w:shd w:val="clear" w:color="auto" w:fill="FFFFFF"/>
        </w:rPr>
        <w:t xml:space="preserve">is </w:t>
      </w:r>
      <w:r w:rsidRPr="007F27E4">
        <w:rPr>
          <w:rFonts w:asciiTheme="minorHAnsi" w:hAnsiTheme="minorHAnsi" w:cs="Arial"/>
          <w:color w:val="auto"/>
          <w:shd w:val="clear" w:color="auto" w:fill="FFFFFF"/>
        </w:rPr>
        <w:t>an excellent model system</w:t>
      </w:r>
      <w:r w:rsidR="005D1596" w:rsidRPr="00EA380F">
        <w:rPr>
          <w:rFonts w:asciiTheme="minorHAnsi" w:hAnsiTheme="minorHAnsi" w:cs="Arial"/>
          <w:color w:val="auto"/>
          <w:shd w:val="clear" w:color="auto" w:fill="FFFFFF"/>
        </w:rPr>
        <w:t xml:space="preserve"> for studying </w:t>
      </w:r>
      <w:r w:rsidR="005D1596" w:rsidRPr="00EA380F">
        <w:rPr>
          <w:rFonts w:asciiTheme="minorHAnsi" w:hAnsiTheme="minorHAnsi" w:cs="Arial"/>
          <w:color w:val="auto"/>
          <w:shd w:val="clear" w:color="auto" w:fill="FFFFFF"/>
          <w:lang w:eastAsia="zh-CN"/>
        </w:rPr>
        <w:t>mitochondria</w:t>
      </w:r>
      <w:r w:rsidR="000570DC">
        <w:rPr>
          <w:rFonts w:asciiTheme="minorHAnsi" w:hAnsiTheme="minorHAnsi" w:cs="Arial"/>
          <w:color w:val="auto"/>
          <w:shd w:val="clear" w:color="auto" w:fill="FFFFFF"/>
          <w:lang w:eastAsia="zh-CN"/>
        </w:rPr>
        <w:t>l</w:t>
      </w:r>
      <w:r w:rsidR="005D1596" w:rsidRPr="00EA380F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function</w:t>
      </w:r>
      <w:r w:rsidR="005D1596" w:rsidRPr="00EA380F">
        <w:rPr>
          <w:rFonts w:asciiTheme="minorHAnsi" w:hAnsiTheme="minorHAnsi" w:cs="Arial"/>
          <w:color w:val="auto"/>
          <w:shd w:val="clear" w:color="auto" w:fill="FFFFFF"/>
        </w:rPr>
        <w:t xml:space="preserve">, </w:t>
      </w:r>
      <w:r w:rsidR="005D1596" w:rsidRPr="00EA380F">
        <w:rPr>
          <w:rFonts w:asciiTheme="minorHAnsi" w:hAnsiTheme="minorHAnsi" w:cs="Arial"/>
          <w:color w:val="auto"/>
          <w:shd w:val="clear" w:color="auto" w:fill="FFFFFF"/>
          <w:lang w:eastAsia="zh-CN"/>
        </w:rPr>
        <w:t>as m</w:t>
      </w:r>
      <w:r w:rsidR="005D1596" w:rsidRPr="00EA380F">
        <w:rPr>
          <w:rFonts w:asciiTheme="minorHAnsi" w:hAnsiTheme="minorHAnsi" w:cs="Arial"/>
          <w:color w:val="auto"/>
          <w:shd w:val="clear" w:color="auto" w:fill="FFFFFF"/>
        </w:rPr>
        <w:t xml:space="preserve">any molecules and pathways that play pivotal roles in </w:t>
      </w:r>
      <w:r w:rsidR="005D1596" w:rsidRPr="00EA380F">
        <w:rPr>
          <w:rFonts w:asciiTheme="minorHAnsi" w:hAnsiTheme="minorHAnsi" w:cs="Arial"/>
          <w:color w:val="auto"/>
          <w:shd w:val="clear" w:color="auto" w:fill="FFFFFF"/>
          <w:lang w:eastAsia="zh-CN"/>
        </w:rPr>
        <w:t>mitochondria</w:t>
      </w:r>
      <w:r w:rsidR="005D1596" w:rsidRPr="00EA380F">
        <w:rPr>
          <w:rFonts w:asciiTheme="minorHAnsi" w:hAnsiTheme="minorHAnsi" w:cs="Arial"/>
          <w:color w:val="auto"/>
          <w:shd w:val="clear" w:color="auto" w:fill="FFFFFF"/>
        </w:rPr>
        <w:t xml:space="preserve"> are </w:t>
      </w:r>
      <w:r w:rsidR="000C6ECA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>evolutionarily</w:t>
      </w:r>
      <w:r w:rsidR="005D1596" w:rsidRPr="00EA380F">
        <w:rPr>
          <w:rFonts w:asciiTheme="minorHAnsi" w:hAnsiTheme="minorHAnsi" w:cs="Arial"/>
          <w:color w:val="auto"/>
          <w:shd w:val="clear" w:color="auto" w:fill="FFFFFF"/>
        </w:rPr>
        <w:t xml:space="preserve"> conserved </w:t>
      </w:r>
      <w:r w:rsidR="000C6ECA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from </w:t>
      </w:r>
      <w:r w:rsidR="005D1596" w:rsidRPr="00EA380F">
        <w:rPr>
          <w:rFonts w:asciiTheme="minorHAnsi" w:hAnsiTheme="minorHAnsi" w:cs="Arial"/>
          <w:i/>
          <w:color w:val="auto"/>
          <w:shd w:val="clear" w:color="auto" w:fill="FFFFFF"/>
          <w:lang w:eastAsia="zh-CN"/>
        </w:rPr>
        <w:t>D</w:t>
      </w:r>
      <w:r w:rsidR="005D1596" w:rsidRPr="00EA380F">
        <w:rPr>
          <w:rFonts w:asciiTheme="minorHAnsi" w:hAnsiTheme="minorHAnsi" w:cs="Arial"/>
          <w:i/>
          <w:color w:val="auto"/>
          <w:shd w:val="clear" w:color="auto" w:fill="FFFFFF"/>
        </w:rPr>
        <w:t>rosophila</w:t>
      </w:r>
      <w:r w:rsidR="000C6ECA">
        <w:rPr>
          <w:rFonts w:asciiTheme="minorHAnsi" w:hAnsiTheme="minorHAnsi" w:cs="Arial" w:hint="eastAsia"/>
          <w:i/>
          <w:color w:val="auto"/>
          <w:shd w:val="clear" w:color="auto" w:fill="FFFFFF"/>
          <w:lang w:eastAsia="zh-CN"/>
        </w:rPr>
        <w:t xml:space="preserve"> </w:t>
      </w:r>
      <w:r w:rsidR="000C6ECA" w:rsidRPr="000C6ECA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>to human</w:t>
      </w:r>
      <w:r w:rsidR="000570DC">
        <w:rPr>
          <w:rFonts w:asciiTheme="minorHAnsi" w:hAnsiTheme="minorHAnsi" w:cs="Arial"/>
          <w:color w:val="auto"/>
          <w:shd w:val="clear" w:color="auto" w:fill="FFFFFF"/>
          <w:lang w:eastAsia="zh-CN"/>
        </w:rPr>
        <w:t>s</w:t>
      </w:r>
      <w:r w:rsidR="00E66D11" w:rsidRPr="00EA380F">
        <w:rPr>
          <w:rFonts w:asciiTheme="minorHAnsi" w:hAnsiTheme="minorHAnsi" w:cs="Arial"/>
          <w:noProof/>
          <w:color w:val="auto"/>
          <w:shd w:val="clear" w:color="auto" w:fill="FFFFFF"/>
          <w:vertAlign w:val="superscript"/>
        </w:rPr>
        <w:t>13-15</w:t>
      </w:r>
      <w:r w:rsidR="005D1596" w:rsidRPr="00EA380F">
        <w:rPr>
          <w:rFonts w:asciiTheme="minorHAnsi" w:hAnsiTheme="minorHAnsi" w:cs="Arial"/>
          <w:color w:val="auto"/>
          <w:shd w:val="clear" w:color="auto" w:fill="FFFFFF"/>
          <w:lang w:eastAsia="zh-CN"/>
        </w:rPr>
        <w:t>.</w:t>
      </w:r>
      <w:r w:rsidR="0037232F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726431" w:rsidRPr="00EA380F">
        <w:rPr>
          <w:rFonts w:asciiTheme="minorHAnsi" w:eastAsia="AdvGulliv-R" w:hAnsiTheme="minorHAnsi" w:cs="Arial"/>
          <w:color w:val="auto"/>
          <w:lang w:eastAsia="zh-CN"/>
        </w:rPr>
        <w:t>Here</w:t>
      </w:r>
      <w:r w:rsidR="005A1223">
        <w:rPr>
          <w:rFonts w:asciiTheme="minorHAnsi" w:eastAsia="AdvGulliv-R" w:hAnsiTheme="minorHAnsi" w:cs="Arial"/>
          <w:color w:val="auto"/>
          <w:lang w:eastAsia="zh-CN"/>
        </w:rPr>
        <w:t>,</w:t>
      </w:r>
      <w:r w:rsidR="00726431" w:rsidRPr="00EA380F">
        <w:rPr>
          <w:rFonts w:asciiTheme="minorHAnsi" w:eastAsia="AdvGulliv-R" w:hAnsiTheme="minorHAnsi" w:cs="Arial"/>
          <w:color w:val="auto"/>
          <w:lang w:eastAsia="zh-CN"/>
        </w:rPr>
        <w:t xml:space="preserve"> </w:t>
      </w:r>
      <w:r w:rsidR="00726431" w:rsidRPr="00EA380F">
        <w:rPr>
          <w:rFonts w:asciiTheme="minorHAnsi" w:hAnsiTheme="minorHAnsi" w:cs="Arial"/>
          <w:color w:val="auto"/>
          <w:lang w:eastAsia="zh-CN"/>
        </w:rPr>
        <w:t>w</w:t>
      </w:r>
      <w:r w:rsidR="00726431" w:rsidRPr="00EA380F">
        <w:rPr>
          <w:rFonts w:asciiTheme="minorHAnsi" w:hAnsiTheme="minorHAnsi" w:cs="Arial"/>
          <w:color w:val="auto"/>
        </w:rPr>
        <w:t xml:space="preserve">e present </w:t>
      </w:r>
      <w:r w:rsidR="00950C4A" w:rsidRPr="00EA380F">
        <w:rPr>
          <w:rFonts w:asciiTheme="minorHAnsi" w:hAnsiTheme="minorHAnsi" w:cs="Arial"/>
          <w:color w:val="auto"/>
        </w:rPr>
        <w:t xml:space="preserve">a </w:t>
      </w:r>
      <w:r w:rsidR="00726431" w:rsidRPr="00EA380F">
        <w:rPr>
          <w:rFonts w:asciiTheme="minorHAnsi" w:hAnsiTheme="minorHAnsi" w:cs="Arial"/>
          <w:color w:val="auto"/>
        </w:rPr>
        <w:t>protocol for</w:t>
      </w:r>
      <w:r w:rsidR="00F346F4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E66D11" w:rsidRPr="00EA380F">
        <w:rPr>
          <w:rFonts w:asciiTheme="minorHAnsi" w:hAnsiTheme="minorHAnsi" w:cs="Arial"/>
          <w:color w:val="auto"/>
          <w:lang w:eastAsia="zh-CN"/>
        </w:rPr>
        <w:t>a fast and simple method for measurement of citrate synthase activity</w:t>
      </w:r>
      <w:r w:rsidR="00932A3C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FA18A1" w:rsidRPr="00EA380F">
        <w:rPr>
          <w:rFonts w:asciiTheme="minorHAnsi" w:hAnsiTheme="minorHAnsi" w:cs="Arial"/>
          <w:color w:val="auto"/>
          <w:lang w:eastAsia="zh-CN"/>
        </w:rPr>
        <w:t xml:space="preserve">by </w:t>
      </w:r>
      <w:r w:rsidR="000570DC">
        <w:rPr>
          <w:rFonts w:asciiTheme="minorHAnsi" w:hAnsiTheme="minorHAnsi" w:cs="Arial"/>
          <w:color w:val="auto"/>
          <w:lang w:eastAsia="zh-CN"/>
        </w:rPr>
        <w:t xml:space="preserve">a </w:t>
      </w:r>
      <w:r w:rsidR="00667F36" w:rsidRPr="00EA380F">
        <w:rPr>
          <w:rFonts w:asciiTheme="minorHAnsi" w:hAnsiTheme="minorHAnsi" w:cs="Arial"/>
          <w:color w:val="auto"/>
          <w:lang w:eastAsia="zh-CN"/>
        </w:rPr>
        <w:t>c</w:t>
      </w:r>
      <w:r w:rsidR="00FA18A1" w:rsidRPr="00EA380F">
        <w:rPr>
          <w:rFonts w:asciiTheme="minorHAnsi" w:hAnsiTheme="minorHAnsi" w:cs="Arial"/>
          <w:color w:val="auto"/>
          <w:lang w:eastAsia="zh-CN"/>
        </w:rPr>
        <w:t xml:space="preserve">olorimetric </w:t>
      </w:r>
      <w:r w:rsidR="00667F36" w:rsidRPr="00EA380F">
        <w:rPr>
          <w:rFonts w:asciiTheme="minorHAnsi" w:hAnsiTheme="minorHAnsi" w:cs="Arial"/>
          <w:color w:val="auto"/>
          <w:lang w:eastAsia="zh-CN"/>
        </w:rPr>
        <w:t>a</w:t>
      </w:r>
      <w:r w:rsidR="00FA18A1" w:rsidRPr="00EA380F">
        <w:rPr>
          <w:rFonts w:asciiTheme="minorHAnsi" w:hAnsiTheme="minorHAnsi" w:cs="Arial"/>
          <w:color w:val="auto"/>
          <w:lang w:eastAsia="zh-CN"/>
        </w:rPr>
        <w:t>ssay</w:t>
      </w:r>
      <w:r w:rsidR="00932A3C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E66D11" w:rsidRPr="00EA380F">
        <w:rPr>
          <w:rFonts w:asciiTheme="minorHAnsi" w:hAnsiTheme="minorHAnsi" w:cs="Arial"/>
          <w:color w:val="auto"/>
          <w:lang w:eastAsia="zh-CN"/>
        </w:rPr>
        <w:t xml:space="preserve">in </w:t>
      </w:r>
      <w:r w:rsidR="00E23883" w:rsidRPr="00EA380F">
        <w:rPr>
          <w:rFonts w:asciiTheme="minorHAnsi" w:hAnsiTheme="minorHAnsi" w:cs="Arial"/>
          <w:i/>
          <w:color w:val="auto"/>
          <w:lang w:eastAsia="zh-CN"/>
        </w:rPr>
        <w:t>Drosophila</w:t>
      </w:r>
      <w:r w:rsidR="00932A3C">
        <w:rPr>
          <w:rFonts w:asciiTheme="minorHAnsi" w:hAnsiTheme="minorHAnsi" w:cs="Arial" w:hint="eastAsia"/>
          <w:i/>
          <w:color w:val="auto"/>
          <w:lang w:eastAsia="zh-CN"/>
        </w:rPr>
        <w:t xml:space="preserve"> </w:t>
      </w:r>
      <w:r w:rsidR="00E66D11" w:rsidRPr="00EA380F">
        <w:rPr>
          <w:rFonts w:asciiTheme="minorHAnsi" w:hAnsiTheme="minorHAnsi" w:cs="Arial"/>
          <w:color w:val="auto"/>
          <w:lang w:eastAsia="zh-CN"/>
        </w:rPr>
        <w:t>tissue homogenate</w:t>
      </w:r>
      <w:r w:rsidR="005A1223">
        <w:rPr>
          <w:rFonts w:asciiTheme="minorHAnsi" w:hAnsiTheme="minorHAnsi" w:cs="Arial"/>
          <w:color w:val="auto"/>
          <w:lang w:eastAsia="zh-CN"/>
        </w:rPr>
        <w:t>s</w:t>
      </w:r>
      <w:r w:rsidR="00E66D11" w:rsidRPr="00EA380F">
        <w:rPr>
          <w:rFonts w:asciiTheme="minorHAnsi" w:hAnsiTheme="minorHAnsi" w:cs="Arial"/>
          <w:noProof/>
          <w:color w:val="auto"/>
          <w:vertAlign w:val="superscript"/>
          <w:lang w:eastAsia="zh-CN"/>
        </w:rPr>
        <w:t>16</w:t>
      </w:r>
      <w:r w:rsidR="00E66D11" w:rsidRPr="00EA380F">
        <w:rPr>
          <w:rFonts w:asciiTheme="minorHAnsi" w:eastAsia="AdvGulliv-R" w:hAnsiTheme="minorHAnsi" w:cs="Arial"/>
          <w:color w:val="auto"/>
          <w:lang w:eastAsia="zh-CN"/>
        </w:rPr>
        <w:t xml:space="preserve"> in a 96</w:t>
      </w:r>
      <w:r w:rsidR="000570DC">
        <w:rPr>
          <w:rFonts w:asciiTheme="minorHAnsi" w:eastAsia="AdvGulliv-R" w:hAnsiTheme="minorHAnsi" w:cs="Arial"/>
          <w:color w:val="auto"/>
          <w:lang w:eastAsia="zh-CN"/>
        </w:rPr>
        <w:t xml:space="preserve"> </w:t>
      </w:r>
      <w:r w:rsidR="00E66D11" w:rsidRPr="00EA380F">
        <w:rPr>
          <w:rFonts w:asciiTheme="minorHAnsi" w:eastAsia="AdvGulliv-R" w:hAnsiTheme="minorHAnsi" w:cs="Arial"/>
          <w:color w:val="auto"/>
          <w:lang w:eastAsia="zh-CN"/>
        </w:rPr>
        <w:t>well</w:t>
      </w:r>
      <w:r w:rsidR="000570DC">
        <w:rPr>
          <w:rFonts w:asciiTheme="minorHAnsi" w:eastAsia="AdvGulliv-R" w:hAnsiTheme="minorHAnsi" w:cs="Arial"/>
          <w:color w:val="auto"/>
          <w:lang w:eastAsia="zh-CN"/>
        </w:rPr>
        <w:t xml:space="preserve"> plate</w:t>
      </w:r>
      <w:r w:rsidR="00E66D11" w:rsidRPr="00EA380F">
        <w:rPr>
          <w:rFonts w:asciiTheme="minorHAnsi" w:eastAsia="AdvGulliv-R" w:hAnsiTheme="minorHAnsi" w:cs="Arial"/>
          <w:color w:val="auto"/>
          <w:lang w:eastAsia="zh-CN"/>
        </w:rPr>
        <w:t xml:space="preserve"> format.</w:t>
      </w:r>
      <w:r w:rsidR="00932A3C">
        <w:rPr>
          <w:rFonts w:asciiTheme="minorHAnsi" w:eastAsia="AdvGulliv-R" w:hAnsiTheme="minorHAnsi" w:cs="Arial" w:hint="eastAsia"/>
          <w:color w:val="auto"/>
          <w:lang w:eastAsia="zh-CN"/>
        </w:rPr>
        <w:t xml:space="preserve"> </w:t>
      </w:r>
      <w:r w:rsidR="00926B05" w:rsidRPr="00EA380F">
        <w:rPr>
          <w:rFonts w:asciiTheme="minorHAnsi" w:hAnsiTheme="minorHAnsi" w:cs="Arial"/>
          <w:color w:val="auto"/>
          <w:lang w:eastAsia="zh-CN"/>
        </w:rPr>
        <w:t xml:space="preserve">In the citrate synthase activity assay, citrate synthase in </w:t>
      </w:r>
      <w:r w:rsidR="00E23883" w:rsidRPr="00EA380F">
        <w:rPr>
          <w:rFonts w:asciiTheme="minorHAnsi" w:hAnsiTheme="minorHAnsi" w:cs="Arial"/>
          <w:i/>
          <w:color w:val="auto"/>
          <w:lang w:eastAsia="zh-CN"/>
        </w:rPr>
        <w:t>Drosophila</w:t>
      </w:r>
      <w:r w:rsidR="00932A3C">
        <w:rPr>
          <w:rFonts w:asciiTheme="minorHAnsi" w:hAnsiTheme="minorHAnsi" w:cs="Arial" w:hint="eastAsia"/>
          <w:i/>
          <w:color w:val="auto"/>
          <w:lang w:eastAsia="zh-CN"/>
        </w:rPr>
        <w:t xml:space="preserve"> </w:t>
      </w:r>
      <w:r w:rsidR="00926B05" w:rsidRPr="00EA380F">
        <w:rPr>
          <w:rFonts w:asciiTheme="minorHAnsi" w:hAnsiTheme="minorHAnsi" w:cs="Arial"/>
          <w:color w:val="auto"/>
          <w:lang w:eastAsia="zh-CN"/>
        </w:rPr>
        <w:t xml:space="preserve">tissue homogenate catalyzes the reaction of </w:t>
      </w:r>
      <w:r w:rsidR="00926B05" w:rsidRPr="00EA380F">
        <w:rPr>
          <w:rFonts w:asciiTheme="minorHAnsi" w:hAnsiTheme="minorHAnsi" w:cs="Arial"/>
          <w:color w:val="auto"/>
        </w:rPr>
        <w:t>oxaloacetate</w:t>
      </w:r>
      <w:r w:rsidR="00926B05" w:rsidRPr="00EA380F">
        <w:rPr>
          <w:rFonts w:asciiTheme="minorHAnsi" w:hAnsiTheme="minorHAnsi" w:cs="Arial"/>
          <w:color w:val="auto"/>
          <w:lang w:eastAsia="zh-CN"/>
        </w:rPr>
        <w:t xml:space="preserve"> with </w:t>
      </w:r>
      <w:r w:rsidR="000570DC" w:rsidRPr="00EA380F">
        <w:rPr>
          <w:rFonts w:asciiTheme="minorHAnsi" w:hAnsiTheme="minorHAnsi" w:cs="Arial"/>
          <w:color w:val="auto"/>
        </w:rPr>
        <w:t xml:space="preserve">acetyl </w:t>
      </w:r>
      <w:r w:rsidR="000570DC">
        <w:rPr>
          <w:rFonts w:asciiTheme="minorHAnsi" w:hAnsiTheme="minorHAnsi" w:cs="Arial"/>
          <w:color w:val="auto"/>
        </w:rPr>
        <w:t xml:space="preserve">coenzyme A (acetyl </w:t>
      </w:r>
      <w:r w:rsidR="00926B05" w:rsidRPr="00EA380F">
        <w:rPr>
          <w:rFonts w:asciiTheme="minorHAnsi" w:hAnsiTheme="minorHAnsi" w:cs="Arial"/>
          <w:color w:val="auto"/>
        </w:rPr>
        <w:t>CoA</w:t>
      </w:r>
      <w:r w:rsidR="000570DC">
        <w:rPr>
          <w:rFonts w:asciiTheme="minorHAnsi" w:hAnsiTheme="minorHAnsi" w:cs="Arial"/>
          <w:color w:val="auto"/>
        </w:rPr>
        <w:t>)</w:t>
      </w:r>
      <w:r w:rsidR="00926B05" w:rsidRPr="00EA380F">
        <w:rPr>
          <w:rFonts w:asciiTheme="minorHAnsi" w:hAnsiTheme="minorHAnsi" w:cs="Arial"/>
          <w:color w:val="auto"/>
          <w:lang w:eastAsia="zh-CN"/>
        </w:rPr>
        <w:t xml:space="preserve"> to form the </w:t>
      </w:r>
      <w:r w:rsidR="00926B05" w:rsidRPr="00EA380F">
        <w:rPr>
          <w:rFonts w:asciiTheme="minorHAnsi" w:hAnsiTheme="minorHAnsi" w:cs="Arial"/>
          <w:color w:val="auto"/>
        </w:rPr>
        <w:t>citrate</w:t>
      </w:r>
      <w:r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926B05" w:rsidRPr="00EA380F">
        <w:rPr>
          <w:rFonts w:asciiTheme="minorHAnsi" w:hAnsiTheme="minorHAnsi" w:cs="Arial"/>
          <w:color w:val="auto"/>
        </w:rPr>
        <w:t>CoA-SH</w:t>
      </w:r>
      <w:r w:rsidR="00926B05" w:rsidRPr="00EA380F">
        <w:rPr>
          <w:rFonts w:asciiTheme="minorHAnsi" w:hAnsiTheme="minorHAnsi" w:cs="Arial"/>
          <w:color w:val="auto"/>
          <w:lang w:eastAsia="zh-CN"/>
        </w:rPr>
        <w:t xml:space="preserve"> and </w:t>
      </w:r>
      <w:r w:rsidR="00926B05" w:rsidRPr="00EA380F">
        <w:rPr>
          <w:rFonts w:asciiTheme="minorHAnsi" w:hAnsiTheme="minorHAnsi" w:cs="Arial"/>
          <w:color w:val="auto"/>
        </w:rPr>
        <w:t>H</w:t>
      </w:r>
      <w:r w:rsidR="00926B05" w:rsidRPr="00EA380F">
        <w:rPr>
          <w:rFonts w:asciiTheme="minorHAnsi" w:hAnsiTheme="minorHAnsi" w:cs="Arial"/>
          <w:color w:val="auto"/>
          <w:vertAlign w:val="superscript"/>
        </w:rPr>
        <w:t>+</w:t>
      </w:r>
      <w:r w:rsidR="00926B05" w:rsidRPr="00EA380F">
        <w:rPr>
          <w:rFonts w:asciiTheme="minorHAnsi" w:hAnsiTheme="minorHAnsi" w:cs="Arial"/>
          <w:color w:val="auto"/>
          <w:lang w:eastAsia="zh-CN"/>
        </w:rPr>
        <w:t>.</w:t>
      </w:r>
      <w:r w:rsidR="00926B05" w:rsidRPr="00EA380F">
        <w:rPr>
          <w:rFonts w:asciiTheme="minorHAnsi" w:hAnsiTheme="minorHAnsi" w:cs="Arial"/>
          <w:color w:val="auto"/>
        </w:rPr>
        <w:t xml:space="preserve"> CoA-SH</w:t>
      </w:r>
      <w:r w:rsidR="00926B05" w:rsidRPr="00EA380F">
        <w:rPr>
          <w:rFonts w:asciiTheme="minorHAnsi" w:hAnsiTheme="minorHAnsi" w:cs="Arial"/>
          <w:color w:val="auto"/>
          <w:lang w:eastAsia="zh-CN"/>
        </w:rPr>
        <w:t xml:space="preserve"> subsequently reacts with 5,5’-dithiobis-(2-nitrobenzoic acid) (DTNB) to generate </w:t>
      </w:r>
      <w:r w:rsidR="000570DC">
        <w:rPr>
          <w:rFonts w:asciiTheme="minorHAnsi" w:hAnsiTheme="minorHAnsi" w:cs="Arial"/>
          <w:color w:val="auto"/>
          <w:lang w:eastAsia="zh-CN"/>
        </w:rPr>
        <w:t>a</w:t>
      </w:r>
      <w:r w:rsidR="000570DC" w:rsidRPr="00EA380F">
        <w:rPr>
          <w:rFonts w:asciiTheme="minorHAnsi" w:hAnsiTheme="minorHAnsi" w:cs="Arial"/>
          <w:color w:val="auto"/>
          <w:lang w:eastAsia="zh-CN"/>
        </w:rPr>
        <w:t xml:space="preserve"> </w:t>
      </w:r>
      <w:r w:rsidR="00926B05" w:rsidRPr="00EA380F">
        <w:rPr>
          <w:rFonts w:asciiTheme="minorHAnsi" w:hAnsiTheme="minorHAnsi" w:cs="Arial"/>
          <w:color w:val="auto"/>
          <w:lang w:eastAsia="zh-CN"/>
        </w:rPr>
        <w:t>colored product</w:t>
      </w:r>
      <w:r w:rsidR="000570DC">
        <w:rPr>
          <w:rFonts w:asciiTheme="minorHAnsi" w:hAnsiTheme="minorHAnsi" w:cs="Arial"/>
          <w:color w:val="auto"/>
          <w:lang w:eastAsia="zh-CN"/>
        </w:rPr>
        <w:t>,</w:t>
      </w:r>
      <w:r w:rsidR="00926B05" w:rsidRPr="00EA380F">
        <w:rPr>
          <w:rFonts w:asciiTheme="minorHAnsi" w:hAnsiTheme="minorHAnsi" w:cs="Arial"/>
          <w:color w:val="auto"/>
          <w:lang w:eastAsia="zh-CN"/>
        </w:rPr>
        <w:t xml:space="preserve"> 2-nitro-5-thiobenzoate (TNB), which can be easily measured </w:t>
      </w:r>
      <w:r w:rsidR="00926B05" w:rsidRPr="00EA380F">
        <w:rPr>
          <w:rFonts w:asciiTheme="minorHAnsi" w:hAnsiTheme="minorHAnsi" w:cs="Arial"/>
          <w:color w:val="auto"/>
          <w:shd w:val="clear" w:color="auto" w:fill="FFFFFF"/>
        </w:rPr>
        <w:t>spectrophotometrically</w:t>
      </w:r>
      <w:r w:rsidR="00926B05" w:rsidRPr="00EA380F">
        <w:rPr>
          <w:rFonts w:asciiTheme="minorHAnsi" w:hAnsiTheme="minorHAnsi" w:cs="Arial"/>
          <w:color w:val="auto"/>
          <w:lang w:eastAsia="zh-CN"/>
        </w:rPr>
        <w:t xml:space="preserve"> at 412 nm. </w:t>
      </w:r>
      <w:r w:rsidR="00667F36" w:rsidRPr="00EA380F">
        <w:rPr>
          <w:rFonts w:asciiTheme="minorHAnsi" w:hAnsiTheme="minorHAnsi" w:cs="Arial"/>
          <w:color w:val="auto"/>
          <w:lang w:eastAsia="zh-CN"/>
        </w:rPr>
        <w:t xml:space="preserve">Citrate synthase activity can be reflected by the rate of color </w:t>
      </w:r>
      <w:r w:rsidR="00C35E04">
        <w:rPr>
          <w:rFonts w:asciiTheme="minorHAnsi" w:hAnsiTheme="minorHAnsi" w:cs="Arial"/>
          <w:color w:val="auto"/>
          <w:lang w:eastAsia="zh-CN"/>
        </w:rPr>
        <w:t>produc</w:t>
      </w:r>
      <w:r w:rsidR="00C35E04">
        <w:rPr>
          <w:rFonts w:asciiTheme="minorHAnsi" w:hAnsiTheme="minorHAnsi" w:cs="Arial" w:hint="eastAsia"/>
          <w:color w:val="auto"/>
          <w:lang w:eastAsia="zh-CN"/>
        </w:rPr>
        <w:t>tion</w:t>
      </w:r>
      <w:r w:rsidR="00F21AEF" w:rsidRPr="00EA380F">
        <w:rPr>
          <w:rFonts w:asciiTheme="minorHAnsi" w:hAnsiTheme="minorHAnsi" w:cs="Arial"/>
          <w:color w:val="auto"/>
          <w:lang w:eastAsia="zh-CN"/>
        </w:rPr>
        <w:t>.</w:t>
      </w:r>
    </w:p>
    <w:p w:rsidR="000A6EA4" w:rsidRPr="00EA380F" w:rsidRDefault="000A6EA4" w:rsidP="00BE433C">
      <w:pPr>
        <w:rPr>
          <w:rStyle w:val="Hyperlink"/>
          <w:rFonts w:asciiTheme="minorHAnsi" w:hAnsiTheme="minorHAnsi" w:cs="Arial"/>
          <w:color w:val="auto"/>
          <w:u w:val="none"/>
          <w:lang w:eastAsia="zh-CN"/>
        </w:rPr>
      </w:pPr>
    </w:p>
    <w:p w:rsidR="00E41D3D" w:rsidRPr="00EA380F" w:rsidRDefault="00FA18A1" w:rsidP="00BE433C">
      <w:pPr>
        <w:pStyle w:val="ListParagraph"/>
        <w:ind w:left="0"/>
        <w:rPr>
          <w:rFonts w:asciiTheme="minorHAnsi" w:hAnsiTheme="minorHAnsi" w:cs="Arial"/>
          <w:color w:val="auto"/>
          <w:lang w:eastAsia="zh-CN"/>
        </w:rPr>
      </w:pPr>
      <w:r w:rsidRPr="00EA380F">
        <w:rPr>
          <w:rFonts w:asciiTheme="minorHAnsi" w:hAnsiTheme="minorHAnsi" w:cs="Arial"/>
          <w:b/>
          <w:color w:val="auto"/>
        </w:rPr>
        <w:t>PROTOCOL:</w:t>
      </w:r>
    </w:p>
    <w:p w:rsidR="006A126E" w:rsidRPr="004E2B8F" w:rsidRDefault="006A126E" w:rsidP="004E2B8F">
      <w:pPr>
        <w:pStyle w:val="ListParagraph"/>
        <w:widowControl/>
        <w:ind w:left="0"/>
        <w:jc w:val="left"/>
        <w:rPr>
          <w:color w:val="auto"/>
          <w:lang w:eastAsia="zh-CN"/>
        </w:rPr>
      </w:pPr>
    </w:p>
    <w:p w:rsidR="006A126E" w:rsidRPr="006A126E" w:rsidRDefault="006A126E" w:rsidP="006A126E">
      <w:pPr>
        <w:pStyle w:val="ListParagraph"/>
        <w:numPr>
          <w:ilvl w:val="0"/>
          <w:numId w:val="29"/>
        </w:numPr>
        <w:rPr>
          <w:rFonts w:asciiTheme="minorHAnsi" w:hAnsiTheme="minorHAnsi" w:cs="Arial"/>
          <w:b/>
          <w:bCs/>
          <w:color w:val="auto"/>
          <w:shd w:val="clear" w:color="auto" w:fill="FFFFFF"/>
          <w:lang w:eastAsia="zh-CN"/>
        </w:rPr>
      </w:pPr>
      <w:r w:rsidRPr="006A126E">
        <w:rPr>
          <w:rFonts w:asciiTheme="minorHAnsi" w:hAnsiTheme="minorHAnsi" w:cs="Arial"/>
          <w:b/>
          <w:bCs/>
          <w:color w:val="auto"/>
          <w:shd w:val="clear" w:color="auto" w:fill="FFFFFF"/>
          <w:lang w:eastAsia="zh-CN"/>
        </w:rPr>
        <w:t xml:space="preserve">Colorimetric citrate synthase activity assay for </w:t>
      </w:r>
      <w:r w:rsidRPr="006A126E">
        <w:rPr>
          <w:rFonts w:asciiTheme="minorHAnsi" w:hAnsiTheme="minorHAnsi" w:cs="Arial"/>
          <w:b/>
          <w:bCs/>
          <w:i/>
          <w:iCs/>
          <w:color w:val="auto"/>
          <w:shd w:val="clear" w:color="auto" w:fill="FFFFFF"/>
          <w:lang w:eastAsia="zh-CN"/>
        </w:rPr>
        <w:t>D. melanogaster</w:t>
      </w:r>
      <w:r w:rsidRPr="006A126E">
        <w:rPr>
          <w:rFonts w:asciiTheme="minorHAnsi" w:hAnsiTheme="minorHAnsi" w:cs="Arial"/>
          <w:noProof/>
          <w:color w:val="auto"/>
          <w:vertAlign w:val="superscript"/>
          <w:lang w:eastAsia="zh-CN"/>
        </w:rPr>
        <w:t>16</w:t>
      </w:r>
    </w:p>
    <w:p w:rsidR="006A126E" w:rsidRPr="006A126E" w:rsidRDefault="006A126E" w:rsidP="006A126E">
      <w:pPr>
        <w:pStyle w:val="ListParagraph"/>
        <w:ind w:left="0"/>
        <w:rPr>
          <w:rFonts w:asciiTheme="minorHAnsi" w:hAnsiTheme="minorHAnsi" w:cs="Arial"/>
          <w:color w:val="auto"/>
          <w:shd w:val="clear" w:color="auto" w:fill="FFFFFF"/>
          <w:lang w:eastAsia="zh-CN"/>
        </w:rPr>
      </w:pPr>
    </w:p>
    <w:p w:rsidR="00F75E4E" w:rsidRPr="006A126E" w:rsidRDefault="002A1FAA" w:rsidP="006A126E">
      <w:pPr>
        <w:pStyle w:val="ListParagraph"/>
        <w:numPr>
          <w:ilvl w:val="1"/>
          <w:numId w:val="29"/>
        </w:numPr>
        <w:rPr>
          <w:rFonts w:asciiTheme="minorHAnsi" w:hAnsiTheme="minorHAnsi" w:cs="Arial"/>
          <w:color w:val="auto"/>
          <w:shd w:val="clear" w:color="auto" w:fill="FFFFFF"/>
          <w:lang w:eastAsia="zh-CN"/>
        </w:rPr>
      </w:pPr>
      <w:r w:rsidRPr="006A126E">
        <w:rPr>
          <w:rFonts w:asciiTheme="minorHAnsi" w:hAnsiTheme="minorHAnsi" w:cs="Arial"/>
          <w:color w:val="auto"/>
          <w:lang w:eastAsia="zh-CN"/>
        </w:rPr>
        <w:t>Collect ten</w:t>
      </w:r>
      <w:r w:rsidR="00F75E4E" w:rsidRPr="006A126E">
        <w:rPr>
          <w:rFonts w:asciiTheme="minorHAnsi" w:hAnsiTheme="minorHAnsi" w:cs="Arial"/>
          <w:color w:val="auto"/>
        </w:rPr>
        <w:t xml:space="preserve"> adult flies </w:t>
      </w:r>
      <w:r w:rsidR="00F75E4E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>for</w:t>
      </w:r>
      <w:r w:rsidR="00C55344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each sample</w:t>
      </w:r>
      <w:r w:rsidR="009E7F7A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>.</w:t>
      </w:r>
      <w:r w:rsidR="00932A3C" w:rsidRPr="006A126E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2D7BDB" w:rsidRPr="006A126E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>Collect a</w:t>
      </w:r>
      <w:r w:rsidR="0095263D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>t least triplicate</w:t>
      </w:r>
      <w:r w:rsidR="00047791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samples</w:t>
      </w:r>
      <w:r w:rsidR="00C62111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for each genotype</w:t>
      </w:r>
      <w:r w:rsidR="00F75E4E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>.</w:t>
      </w:r>
    </w:p>
    <w:p w:rsidR="000A6EA4" w:rsidRPr="006A126E" w:rsidRDefault="000A6EA4" w:rsidP="00BE433C">
      <w:pPr>
        <w:pStyle w:val="ListParagraph"/>
        <w:ind w:left="0"/>
        <w:rPr>
          <w:rFonts w:asciiTheme="minorHAnsi" w:hAnsiTheme="minorHAnsi" w:cs="Arial"/>
          <w:color w:val="auto"/>
          <w:shd w:val="clear" w:color="auto" w:fill="FFFFFF"/>
          <w:lang w:eastAsia="zh-CN"/>
        </w:rPr>
      </w:pPr>
    </w:p>
    <w:p w:rsidR="0095263D" w:rsidRPr="006A126E" w:rsidRDefault="00026CF3" w:rsidP="006A126E">
      <w:pPr>
        <w:pStyle w:val="ListParagraph"/>
        <w:numPr>
          <w:ilvl w:val="1"/>
          <w:numId w:val="29"/>
        </w:numPr>
        <w:rPr>
          <w:rFonts w:asciiTheme="minorHAnsi" w:hAnsiTheme="minorHAnsi" w:cs="Arial"/>
          <w:lang w:eastAsia="zh-CN"/>
        </w:rPr>
      </w:pPr>
      <w:r w:rsidRPr="006A126E">
        <w:rPr>
          <w:rFonts w:asciiTheme="minorHAnsi" w:hAnsiTheme="minorHAnsi" w:cs="Arial"/>
          <w:shd w:val="clear" w:color="auto" w:fill="FFFFFF"/>
          <w:lang w:eastAsia="zh-CN"/>
        </w:rPr>
        <w:t>Prepare</w:t>
      </w:r>
      <w:r w:rsidR="006A126E" w:rsidRPr="006A126E">
        <w:rPr>
          <w:rFonts w:asciiTheme="minorHAnsi" w:hAnsiTheme="minorHAnsi" w:cs="Arial"/>
          <w:shd w:val="clear" w:color="auto" w:fill="FFFFFF"/>
          <w:lang w:eastAsia="zh-CN"/>
        </w:rPr>
        <w:t xml:space="preserve"> </w:t>
      </w:r>
      <w:r w:rsidR="00512F05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>5</w:t>
      </w:r>
      <w:r w:rsidR="00512F05" w:rsidRPr="006A126E">
        <w:rPr>
          <w:rFonts w:asciiTheme="minorHAnsi" w:hAnsiTheme="minorHAnsi" w:cs="Arial"/>
          <w:color w:val="auto"/>
          <w:shd w:val="clear" w:color="auto" w:fill="FFFFFF"/>
        </w:rPr>
        <w:t>00 µ</w:t>
      </w:r>
      <w:r w:rsidR="008F61FB" w:rsidRPr="006A126E">
        <w:rPr>
          <w:rFonts w:asciiTheme="minorHAnsi" w:hAnsiTheme="minorHAnsi" w:cs="Arial"/>
          <w:color w:val="auto"/>
          <w:shd w:val="clear" w:color="auto" w:fill="FFFFFF"/>
        </w:rPr>
        <w:t>L</w:t>
      </w:r>
      <w:r w:rsidR="00512F05" w:rsidRPr="006A126E">
        <w:rPr>
          <w:rFonts w:asciiTheme="minorHAnsi" w:hAnsiTheme="minorHAnsi" w:cs="Arial"/>
          <w:color w:val="auto"/>
          <w:shd w:val="clear" w:color="auto" w:fill="FFFFFF"/>
        </w:rPr>
        <w:t xml:space="preserve"> of</w:t>
      </w:r>
      <w:r w:rsidR="0037232F" w:rsidRPr="006A126E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95263D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>ice</w:t>
      </w:r>
      <w:r w:rsidR="007A5362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>-</w:t>
      </w:r>
      <w:r w:rsidR="0095263D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cold </w:t>
      </w:r>
      <w:r w:rsidRPr="006A126E">
        <w:rPr>
          <w:rFonts w:asciiTheme="minorHAnsi" w:hAnsiTheme="minorHAnsi" w:cs="Arial"/>
          <w:color w:val="auto"/>
        </w:rPr>
        <w:t>ext</w:t>
      </w:r>
      <w:r w:rsidRPr="006A126E">
        <w:rPr>
          <w:rFonts w:asciiTheme="minorHAnsi" w:hAnsiTheme="minorHAnsi" w:cs="Arial"/>
        </w:rPr>
        <w:t xml:space="preserve">raction buffer containing </w:t>
      </w:r>
      <w:r w:rsidR="002F1EDA" w:rsidRPr="006A126E">
        <w:rPr>
          <w:rFonts w:asciiTheme="minorHAnsi" w:hAnsiTheme="minorHAnsi" w:cs="Arial"/>
        </w:rPr>
        <w:t xml:space="preserve">20 mM HEPES </w:t>
      </w:r>
      <w:r w:rsidR="000570DC">
        <w:rPr>
          <w:rFonts w:asciiTheme="minorHAnsi" w:hAnsiTheme="minorHAnsi" w:cs="Arial"/>
        </w:rPr>
        <w:t>(</w:t>
      </w:r>
      <w:r w:rsidR="002F1EDA" w:rsidRPr="006A126E">
        <w:rPr>
          <w:rFonts w:asciiTheme="minorHAnsi" w:hAnsiTheme="minorHAnsi" w:cs="Arial"/>
        </w:rPr>
        <w:t>pH</w:t>
      </w:r>
      <w:r w:rsidR="000570DC">
        <w:rPr>
          <w:rFonts w:asciiTheme="minorHAnsi" w:hAnsiTheme="minorHAnsi" w:cs="Arial"/>
        </w:rPr>
        <w:t xml:space="preserve"> =</w:t>
      </w:r>
      <w:r w:rsidR="002F1EDA" w:rsidRPr="006A126E">
        <w:rPr>
          <w:rFonts w:asciiTheme="minorHAnsi" w:hAnsiTheme="minorHAnsi" w:cs="Arial"/>
        </w:rPr>
        <w:t xml:space="preserve"> 7.2</w:t>
      </w:r>
      <w:r w:rsidR="000570DC">
        <w:rPr>
          <w:rFonts w:asciiTheme="minorHAnsi" w:hAnsiTheme="minorHAnsi" w:cs="Arial"/>
        </w:rPr>
        <w:t>)</w:t>
      </w:r>
      <w:r w:rsidR="002F1EDA" w:rsidRPr="006A126E">
        <w:rPr>
          <w:rFonts w:asciiTheme="minorHAnsi" w:hAnsiTheme="minorHAnsi" w:cs="Arial"/>
        </w:rPr>
        <w:t xml:space="preserve">, </w:t>
      </w:r>
      <w:r w:rsidRPr="006A126E">
        <w:rPr>
          <w:rFonts w:asciiTheme="minorHAnsi" w:hAnsiTheme="minorHAnsi" w:cs="Arial"/>
        </w:rPr>
        <w:t xml:space="preserve">1 mM EDTA, and </w:t>
      </w:r>
      <w:r w:rsidR="002F1EDA" w:rsidRPr="006A126E">
        <w:rPr>
          <w:rFonts w:asciiTheme="minorHAnsi" w:hAnsiTheme="minorHAnsi" w:cs="Arial"/>
        </w:rPr>
        <w:t xml:space="preserve">0.1% </w:t>
      </w:r>
      <w:r w:rsidR="000570DC" w:rsidRPr="006A126E">
        <w:rPr>
          <w:rFonts w:asciiTheme="minorHAnsi" w:hAnsiTheme="minorHAnsi" w:cs="Arial"/>
        </w:rPr>
        <w:t xml:space="preserve">triton </w:t>
      </w:r>
      <w:r w:rsidR="002F1EDA" w:rsidRPr="006A126E">
        <w:rPr>
          <w:rFonts w:asciiTheme="minorHAnsi" w:hAnsiTheme="minorHAnsi" w:cs="Arial"/>
        </w:rPr>
        <w:t>X-100</w:t>
      </w:r>
      <w:r w:rsidR="00422311" w:rsidRPr="006A126E">
        <w:rPr>
          <w:rFonts w:asciiTheme="minorHAnsi" w:hAnsiTheme="minorHAnsi" w:cs="Arial" w:hint="eastAsia"/>
          <w:lang w:eastAsia="zh-CN"/>
        </w:rPr>
        <w:t xml:space="preserve"> </w:t>
      </w:r>
      <w:r w:rsidRPr="006A126E">
        <w:rPr>
          <w:rFonts w:asciiTheme="minorHAnsi" w:hAnsiTheme="minorHAnsi" w:cs="Arial"/>
          <w:shd w:val="clear" w:color="auto" w:fill="FFFFFF"/>
          <w:lang w:eastAsia="zh-CN"/>
        </w:rPr>
        <w:t xml:space="preserve">in </w:t>
      </w:r>
      <w:r w:rsidR="000B0DBD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a </w:t>
      </w:r>
      <w:r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1.5 </w:t>
      </w:r>
      <w:r w:rsidRPr="006A126E">
        <w:rPr>
          <w:rFonts w:asciiTheme="minorHAnsi" w:hAnsiTheme="minorHAnsi" w:cs="Arial"/>
          <w:shd w:val="clear" w:color="auto" w:fill="FFFFFF"/>
          <w:lang w:eastAsia="zh-CN"/>
        </w:rPr>
        <w:t>m</w:t>
      </w:r>
      <w:r w:rsidR="008F61FB" w:rsidRPr="006A126E">
        <w:rPr>
          <w:rFonts w:asciiTheme="minorHAnsi" w:hAnsiTheme="minorHAnsi" w:cs="Arial"/>
          <w:shd w:val="clear" w:color="auto" w:fill="FFFFFF"/>
          <w:lang w:eastAsia="zh-CN"/>
        </w:rPr>
        <w:t>L</w:t>
      </w:r>
      <w:r w:rsidR="00932A3C" w:rsidRPr="006A126E">
        <w:rPr>
          <w:rFonts w:asciiTheme="minorHAnsi" w:hAnsiTheme="minorHAnsi" w:cs="Arial" w:hint="eastAsia"/>
          <w:shd w:val="clear" w:color="auto" w:fill="FFFFFF"/>
          <w:lang w:eastAsia="zh-CN"/>
        </w:rPr>
        <w:t xml:space="preserve"> </w:t>
      </w:r>
      <w:r w:rsidR="00C126A3" w:rsidRPr="006A126E">
        <w:rPr>
          <w:rFonts w:asciiTheme="minorHAnsi" w:hAnsiTheme="minorHAnsi" w:cs="Arial"/>
          <w:shd w:val="clear" w:color="auto" w:fill="FFFFFF"/>
          <w:lang w:eastAsia="zh-CN"/>
        </w:rPr>
        <w:t>test</w:t>
      </w:r>
      <w:r w:rsidRPr="006A126E">
        <w:rPr>
          <w:rFonts w:asciiTheme="minorHAnsi" w:hAnsiTheme="minorHAnsi" w:cs="Arial"/>
          <w:shd w:val="clear" w:color="auto" w:fill="FFFFFF"/>
          <w:lang w:eastAsia="zh-CN"/>
        </w:rPr>
        <w:t xml:space="preserve"> tube for each sample.</w:t>
      </w:r>
    </w:p>
    <w:p w:rsidR="000A6EA4" w:rsidRPr="006A126E" w:rsidRDefault="000A6EA4" w:rsidP="00BE433C">
      <w:pPr>
        <w:pStyle w:val="ListParagraph"/>
        <w:ind w:left="0"/>
        <w:rPr>
          <w:rFonts w:asciiTheme="minorHAnsi" w:hAnsiTheme="minorHAnsi" w:cs="Arial"/>
          <w:shd w:val="clear" w:color="auto" w:fill="FFFFFF"/>
          <w:lang w:eastAsia="zh-CN"/>
        </w:rPr>
      </w:pPr>
    </w:p>
    <w:p w:rsidR="0095263D" w:rsidRPr="006A126E" w:rsidRDefault="0095263D" w:rsidP="006A126E">
      <w:pPr>
        <w:pStyle w:val="ListParagraph"/>
        <w:numPr>
          <w:ilvl w:val="1"/>
          <w:numId w:val="29"/>
        </w:numPr>
        <w:rPr>
          <w:rFonts w:asciiTheme="minorHAnsi" w:hAnsiTheme="minorHAnsi" w:cs="Arial"/>
          <w:color w:val="auto"/>
          <w:lang w:eastAsia="zh-CN"/>
        </w:rPr>
      </w:pPr>
      <w:r w:rsidRPr="006A126E">
        <w:rPr>
          <w:rFonts w:asciiTheme="minorHAnsi" w:eastAsia="Microsoft YaHei" w:hAnsiTheme="minorHAnsi" w:cs="Arial"/>
          <w:color w:val="auto"/>
          <w:shd w:val="clear" w:color="auto" w:fill="FFFFFF"/>
          <w:lang w:eastAsia="zh-CN"/>
        </w:rPr>
        <w:t>A</w:t>
      </w:r>
      <w:r w:rsidRPr="006A126E">
        <w:rPr>
          <w:rFonts w:asciiTheme="minorHAnsi" w:eastAsia="Microsoft YaHei" w:hAnsiTheme="minorHAnsi" w:cs="Arial"/>
          <w:color w:val="auto"/>
          <w:shd w:val="clear" w:color="auto" w:fill="FFFFFF"/>
        </w:rPr>
        <w:t>nesthetize</w:t>
      </w:r>
      <w:r w:rsidR="0037232F" w:rsidRPr="006A126E">
        <w:rPr>
          <w:rFonts w:asciiTheme="minorHAnsi" w:eastAsia="Microsoft YaHe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>adult flies with CO</w:t>
      </w:r>
      <w:r w:rsidRPr="006A126E">
        <w:rPr>
          <w:rFonts w:asciiTheme="minorHAnsi" w:hAnsiTheme="minorHAnsi" w:cs="Arial"/>
          <w:color w:val="auto"/>
          <w:shd w:val="clear" w:color="auto" w:fill="FFFFFF"/>
          <w:vertAlign w:val="subscript"/>
          <w:lang w:eastAsia="zh-CN"/>
        </w:rPr>
        <w:t>2</w:t>
      </w:r>
      <w:r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on an a</w:t>
      </w:r>
      <w:r w:rsidRPr="006A126E">
        <w:rPr>
          <w:rFonts w:asciiTheme="minorHAnsi" w:hAnsiTheme="minorHAnsi" w:cs="Arial"/>
          <w:color w:val="auto"/>
          <w:shd w:val="clear" w:color="auto" w:fill="FFFFFF"/>
        </w:rPr>
        <w:t xml:space="preserve">nesthesia </w:t>
      </w:r>
      <w:r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>p</w:t>
      </w:r>
      <w:r w:rsidR="00255E5E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>ad</w:t>
      </w:r>
      <w:r w:rsidR="006F771F" w:rsidRPr="006A126E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and isolate the desired tissues. To isolate the adult fly thoraxes, for example, f</w:t>
      </w:r>
      <w:r w:rsidR="002D7BDB" w:rsidRPr="006A126E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>ix t</w:t>
      </w:r>
      <w:r w:rsidR="001C61D2" w:rsidRPr="006A126E">
        <w:rPr>
          <w:rFonts w:asciiTheme="minorHAnsi" w:hAnsiTheme="minorHAnsi" w:cs="Arial"/>
          <w:color w:val="auto"/>
        </w:rPr>
        <w:t>he fly thoraxes</w:t>
      </w:r>
      <w:r w:rsidR="002D7BDB" w:rsidRPr="006A126E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1C61D2" w:rsidRPr="006A126E">
        <w:rPr>
          <w:rFonts w:asciiTheme="minorHAnsi" w:hAnsiTheme="minorHAnsi" w:cs="Arial"/>
          <w:color w:val="auto"/>
        </w:rPr>
        <w:t xml:space="preserve">by a pair of </w:t>
      </w:r>
      <w:r w:rsidR="001C61D2" w:rsidRPr="006A126E">
        <w:rPr>
          <w:rFonts w:asciiTheme="minorHAnsi" w:hAnsiTheme="minorHAnsi" w:cs="Arial"/>
          <w:color w:val="auto"/>
          <w:shd w:val="clear" w:color="auto" w:fill="FFFFFF"/>
        </w:rPr>
        <w:t xml:space="preserve">forceps, and </w:t>
      </w:r>
      <w:r w:rsidR="002D7BDB" w:rsidRPr="006A126E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then isolate </w:t>
      </w:r>
      <w:r w:rsidR="001C61D2" w:rsidRPr="006A126E">
        <w:rPr>
          <w:rFonts w:asciiTheme="minorHAnsi" w:hAnsiTheme="minorHAnsi" w:cs="Arial"/>
          <w:color w:val="auto"/>
          <w:shd w:val="clear" w:color="auto" w:fill="FFFFFF"/>
        </w:rPr>
        <w:t>t</w:t>
      </w:r>
      <w:r w:rsidR="001C61D2" w:rsidRPr="006A126E">
        <w:rPr>
          <w:rFonts w:asciiTheme="minorHAnsi" w:hAnsiTheme="minorHAnsi" w:cs="Arial"/>
          <w:color w:val="auto"/>
        </w:rPr>
        <w:t xml:space="preserve">he fly abdomens by cutting along the border of </w:t>
      </w:r>
      <w:r w:rsidR="000570DC">
        <w:rPr>
          <w:rFonts w:asciiTheme="minorHAnsi" w:hAnsiTheme="minorHAnsi" w:cs="Arial"/>
          <w:color w:val="auto"/>
        </w:rPr>
        <w:t xml:space="preserve">the </w:t>
      </w:r>
      <w:r w:rsidR="001C61D2" w:rsidRPr="006A126E">
        <w:rPr>
          <w:rFonts w:asciiTheme="minorHAnsi" w:hAnsiTheme="minorHAnsi" w:cs="Arial"/>
          <w:color w:val="auto"/>
        </w:rPr>
        <w:t>thorax and abdomen using a pair of scissors</w:t>
      </w:r>
      <w:r w:rsidR="001C61D2" w:rsidRPr="006A126E">
        <w:rPr>
          <w:rFonts w:asciiTheme="minorHAnsi" w:hAnsiTheme="minorHAnsi" w:cs="Arial"/>
          <w:color w:val="auto"/>
          <w:lang w:eastAsia="zh-CN"/>
        </w:rPr>
        <w:t>.</w:t>
      </w:r>
      <w:r w:rsidR="009E7F7A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Collect </w:t>
      </w:r>
      <w:r w:rsidR="009E7F7A" w:rsidRPr="006A126E">
        <w:rPr>
          <w:rFonts w:asciiTheme="minorHAnsi" w:hAnsiTheme="minorHAnsi" w:cs="Arial"/>
          <w:color w:val="auto"/>
          <w:lang w:eastAsia="zh-CN"/>
        </w:rPr>
        <w:t>t</w:t>
      </w:r>
      <w:r w:rsidR="00512F05" w:rsidRPr="006A126E">
        <w:rPr>
          <w:rFonts w:asciiTheme="minorHAnsi" w:hAnsiTheme="minorHAnsi" w:cs="Arial"/>
          <w:color w:val="auto"/>
        </w:rPr>
        <w:t>he fly t</w:t>
      </w:r>
      <w:r w:rsidRPr="006A126E">
        <w:rPr>
          <w:rFonts w:asciiTheme="minorHAnsi" w:hAnsiTheme="minorHAnsi" w:cs="Arial"/>
          <w:color w:val="auto"/>
        </w:rPr>
        <w:t>horax</w:t>
      </w:r>
      <w:r w:rsidR="0076195D" w:rsidRPr="006A126E">
        <w:rPr>
          <w:rFonts w:asciiTheme="minorHAnsi" w:hAnsiTheme="minorHAnsi" w:cs="Arial"/>
          <w:color w:val="auto"/>
          <w:lang w:eastAsia="zh-CN"/>
        </w:rPr>
        <w:t>es</w:t>
      </w:r>
      <w:r w:rsidRPr="006A126E">
        <w:rPr>
          <w:rFonts w:asciiTheme="minorHAnsi" w:hAnsiTheme="minorHAnsi" w:cs="Arial"/>
          <w:color w:val="auto"/>
          <w:lang w:eastAsia="zh-CN"/>
        </w:rPr>
        <w:t xml:space="preserve"> for </w:t>
      </w:r>
      <w:r w:rsidR="00C47A7A" w:rsidRPr="006A126E">
        <w:rPr>
          <w:rFonts w:asciiTheme="minorHAnsi" w:hAnsiTheme="minorHAnsi" w:cs="Arial"/>
          <w:color w:val="auto"/>
          <w:lang w:eastAsia="zh-CN"/>
        </w:rPr>
        <w:t xml:space="preserve">the </w:t>
      </w:r>
      <w:r w:rsidRPr="006A126E">
        <w:rPr>
          <w:rFonts w:asciiTheme="minorHAnsi" w:hAnsiTheme="minorHAnsi" w:cs="Arial"/>
          <w:color w:val="auto"/>
          <w:lang w:eastAsia="zh-CN"/>
        </w:rPr>
        <w:t xml:space="preserve">muscle </w:t>
      </w:r>
      <w:r w:rsidR="00BA2CF0" w:rsidRPr="006A126E">
        <w:rPr>
          <w:rFonts w:asciiTheme="minorHAnsi" w:hAnsiTheme="minorHAnsi" w:cs="Arial"/>
          <w:color w:val="auto"/>
        </w:rPr>
        <w:t>c</w:t>
      </w:r>
      <w:r w:rsidRPr="006A126E">
        <w:rPr>
          <w:rFonts w:asciiTheme="minorHAnsi" w:hAnsiTheme="minorHAnsi" w:cs="Arial"/>
          <w:color w:val="auto"/>
        </w:rPr>
        <w:t>itrate synthase activity assay</w:t>
      </w:r>
      <w:r w:rsidRPr="006A126E">
        <w:rPr>
          <w:rFonts w:asciiTheme="minorHAnsi" w:hAnsiTheme="minorHAnsi" w:cs="Arial"/>
          <w:color w:val="auto"/>
          <w:lang w:eastAsia="zh-CN"/>
        </w:rPr>
        <w:t>.</w:t>
      </w:r>
    </w:p>
    <w:p w:rsidR="006A126E" w:rsidRPr="006A126E" w:rsidRDefault="006A126E" w:rsidP="00BE433C">
      <w:pPr>
        <w:pStyle w:val="ListParagraph"/>
        <w:ind w:left="0"/>
        <w:rPr>
          <w:rFonts w:asciiTheme="minorHAnsi" w:hAnsiTheme="minorHAnsi" w:cs="Arial"/>
          <w:color w:val="auto"/>
          <w:lang w:eastAsia="zh-CN"/>
        </w:rPr>
      </w:pPr>
    </w:p>
    <w:p w:rsidR="00DF3291" w:rsidRPr="006A126E" w:rsidRDefault="00092885" w:rsidP="006A126E">
      <w:pPr>
        <w:rPr>
          <w:rFonts w:asciiTheme="minorHAnsi" w:hAnsiTheme="minorHAnsi" w:cs="Arial"/>
          <w:color w:val="000000" w:themeColor="text1"/>
          <w:lang w:eastAsia="zh-CN"/>
        </w:rPr>
      </w:pPr>
      <w:r w:rsidRPr="006A126E">
        <w:rPr>
          <w:rFonts w:asciiTheme="minorHAnsi" w:hAnsiTheme="minorHAnsi" w:cs="Arial"/>
          <w:shd w:val="clear" w:color="auto" w:fill="FFFFFF"/>
          <w:lang w:eastAsia="zh-CN"/>
        </w:rPr>
        <w:t>N</w:t>
      </w:r>
      <w:r w:rsidRPr="006A126E">
        <w:rPr>
          <w:rFonts w:asciiTheme="minorHAnsi" w:hAnsiTheme="minorHAnsi" w:cs="Arial" w:hint="eastAsia"/>
          <w:shd w:val="clear" w:color="auto" w:fill="FFFFFF"/>
          <w:lang w:eastAsia="zh-CN"/>
        </w:rPr>
        <w:t>OTE</w:t>
      </w:r>
      <w:r w:rsidR="00F315C3" w:rsidRPr="006A126E">
        <w:rPr>
          <w:rFonts w:asciiTheme="minorHAnsi" w:hAnsiTheme="minorHAnsi" w:cs="Arial"/>
          <w:shd w:val="clear" w:color="auto" w:fill="FFFFFF"/>
          <w:lang w:eastAsia="zh-CN"/>
        </w:rPr>
        <w:t xml:space="preserve">: </w:t>
      </w:r>
      <w:r w:rsidR="00DF3291" w:rsidRPr="006A126E">
        <w:rPr>
          <w:rFonts w:asciiTheme="minorHAnsi" w:hAnsiTheme="minorHAnsi" w:cs="Arial" w:hint="eastAsia"/>
          <w:color w:val="000000" w:themeColor="text1"/>
          <w:lang w:eastAsia="zh-CN"/>
        </w:rPr>
        <w:t>D</w:t>
      </w:r>
      <w:r w:rsidR="00DF3291" w:rsidRPr="006A126E">
        <w:rPr>
          <w:rFonts w:asciiTheme="minorHAnsi" w:hAnsiTheme="minorHAnsi" w:cs="Arial"/>
          <w:color w:val="000000" w:themeColor="text1"/>
          <w:lang w:eastAsia="zh-CN"/>
        </w:rPr>
        <w:t xml:space="preserve">etermine </w:t>
      </w:r>
      <w:r w:rsidR="000570DC">
        <w:rPr>
          <w:rFonts w:asciiTheme="minorHAnsi" w:hAnsiTheme="minorHAnsi" w:cs="Arial"/>
          <w:color w:val="000000" w:themeColor="text1"/>
          <w:lang w:eastAsia="zh-CN"/>
        </w:rPr>
        <w:t xml:space="preserve">the </w:t>
      </w:r>
      <w:r w:rsidR="00DF3291" w:rsidRPr="006A126E">
        <w:rPr>
          <w:rFonts w:asciiTheme="minorHAnsi" w:hAnsiTheme="minorHAnsi" w:cs="Arial"/>
          <w:color w:val="000000" w:themeColor="text1"/>
          <w:lang w:eastAsia="zh-CN"/>
        </w:rPr>
        <w:t xml:space="preserve">fresh weight </w:t>
      </w:r>
      <w:r w:rsidR="000570DC">
        <w:rPr>
          <w:rFonts w:asciiTheme="minorHAnsi" w:hAnsiTheme="minorHAnsi" w:cs="Arial"/>
          <w:color w:val="000000" w:themeColor="text1"/>
          <w:lang w:eastAsia="zh-CN"/>
        </w:rPr>
        <w:t xml:space="preserve">of tissue </w:t>
      </w:r>
      <w:r w:rsidR="00DF3291" w:rsidRPr="006A126E">
        <w:rPr>
          <w:rFonts w:asciiTheme="minorHAnsi" w:hAnsiTheme="minorHAnsi" w:cs="Arial"/>
          <w:color w:val="000000" w:themeColor="text1"/>
          <w:lang w:eastAsia="zh-CN"/>
        </w:rPr>
        <w:t>at this step</w:t>
      </w:r>
      <w:r w:rsidR="00DF3291" w:rsidRPr="006A126E">
        <w:rPr>
          <w:rFonts w:asciiTheme="minorHAnsi" w:hAnsiTheme="minorHAnsi" w:cs="Arial" w:hint="eastAsia"/>
          <w:shd w:val="clear" w:color="auto" w:fill="FFFFFF"/>
          <w:lang w:eastAsia="zh-CN"/>
        </w:rPr>
        <w:t xml:space="preserve"> i</w:t>
      </w:r>
      <w:r w:rsidR="00DF3291" w:rsidRPr="006A126E">
        <w:rPr>
          <w:rFonts w:asciiTheme="minorHAnsi" w:hAnsiTheme="minorHAnsi" w:cs="Arial"/>
          <w:shd w:val="clear" w:color="auto" w:fill="FFFFFF"/>
          <w:lang w:eastAsia="zh-CN"/>
        </w:rPr>
        <w:t>f using</w:t>
      </w:r>
      <w:r w:rsidR="00DF3291" w:rsidRPr="006A126E">
        <w:rPr>
          <w:rFonts w:asciiTheme="minorHAnsi" w:hAnsiTheme="minorHAnsi" w:cs="Arial"/>
          <w:color w:val="000000" w:themeColor="text1"/>
          <w:lang w:eastAsia="zh-CN"/>
        </w:rPr>
        <w:t xml:space="preserve"> </w:t>
      </w:r>
      <w:r w:rsidR="00DF3291" w:rsidRPr="006A126E">
        <w:rPr>
          <w:rFonts w:asciiTheme="minorHAnsi" w:hAnsiTheme="minorHAnsi" w:cs="Arial" w:hint="eastAsia"/>
          <w:color w:val="000000" w:themeColor="text1"/>
          <w:lang w:eastAsia="zh-CN"/>
        </w:rPr>
        <w:t xml:space="preserve">it </w:t>
      </w:r>
      <w:r w:rsidR="00DF3291" w:rsidRPr="006A126E">
        <w:rPr>
          <w:rFonts w:asciiTheme="minorHAnsi" w:hAnsiTheme="minorHAnsi" w:cs="Arial"/>
          <w:color w:val="000000" w:themeColor="text1"/>
          <w:lang w:eastAsia="zh-CN"/>
        </w:rPr>
        <w:t>to normalize citrate synthase activit</w:t>
      </w:r>
      <w:r w:rsidR="005C178B">
        <w:rPr>
          <w:rFonts w:asciiTheme="minorHAnsi" w:hAnsiTheme="minorHAnsi" w:cs="Arial"/>
          <w:color w:val="000000" w:themeColor="text1"/>
          <w:lang w:eastAsia="zh-CN"/>
        </w:rPr>
        <w:t>y</w:t>
      </w:r>
      <w:r w:rsidR="006A6FAE" w:rsidRPr="006A126E">
        <w:rPr>
          <w:rFonts w:asciiTheme="minorHAnsi" w:hAnsiTheme="minorHAnsi" w:cs="Arial" w:hint="eastAsia"/>
          <w:color w:val="000000" w:themeColor="text1"/>
          <w:lang w:eastAsia="zh-CN"/>
        </w:rPr>
        <w:t>.</w:t>
      </w:r>
    </w:p>
    <w:p w:rsidR="00DF3291" w:rsidRPr="006A126E" w:rsidRDefault="00DF3291" w:rsidP="00BE433C">
      <w:pPr>
        <w:pStyle w:val="ListParagraph"/>
        <w:ind w:left="0"/>
        <w:rPr>
          <w:rFonts w:asciiTheme="minorHAnsi" w:hAnsiTheme="minorHAnsi" w:cs="Arial"/>
          <w:lang w:eastAsia="zh-CN"/>
        </w:rPr>
      </w:pPr>
    </w:p>
    <w:p w:rsidR="000A6EA4" w:rsidRPr="006A126E" w:rsidRDefault="0095263D" w:rsidP="006A126E">
      <w:pPr>
        <w:pStyle w:val="ListParagraph"/>
        <w:numPr>
          <w:ilvl w:val="1"/>
          <w:numId w:val="29"/>
        </w:numPr>
        <w:rPr>
          <w:rFonts w:asciiTheme="minorHAnsi" w:hAnsiTheme="minorHAnsi" w:cs="Arial"/>
          <w:shd w:val="clear" w:color="auto" w:fill="FFFFFF"/>
          <w:lang w:eastAsia="zh-CN"/>
        </w:rPr>
      </w:pPr>
      <w:r w:rsidRPr="006A126E">
        <w:rPr>
          <w:rFonts w:asciiTheme="minorHAnsi" w:hAnsiTheme="minorHAnsi" w:cs="Arial"/>
        </w:rPr>
        <w:t>T</w:t>
      </w:r>
      <w:r w:rsidR="002A1FAA" w:rsidRPr="006A126E">
        <w:rPr>
          <w:rFonts w:asciiTheme="minorHAnsi" w:hAnsiTheme="minorHAnsi" w:cs="Arial"/>
        </w:rPr>
        <w:t xml:space="preserve">ransfer </w:t>
      </w:r>
      <w:r w:rsidR="000570DC">
        <w:rPr>
          <w:rFonts w:asciiTheme="minorHAnsi" w:hAnsiTheme="minorHAnsi" w:cs="Arial"/>
          <w:lang w:eastAsia="zh-CN"/>
        </w:rPr>
        <w:t>10</w:t>
      </w:r>
      <w:r w:rsidR="000570DC" w:rsidRPr="006A126E">
        <w:rPr>
          <w:rFonts w:asciiTheme="minorHAnsi" w:hAnsiTheme="minorHAnsi" w:cs="Arial" w:hint="eastAsia"/>
          <w:lang w:eastAsia="zh-CN"/>
        </w:rPr>
        <w:t xml:space="preserve"> </w:t>
      </w:r>
      <w:r w:rsidR="000570DC" w:rsidRPr="006A126E">
        <w:rPr>
          <w:rFonts w:asciiTheme="minorHAnsi" w:hAnsiTheme="minorHAnsi" w:cs="Arial"/>
        </w:rPr>
        <w:t xml:space="preserve">adult </w:t>
      </w:r>
      <w:r w:rsidR="000570DC">
        <w:rPr>
          <w:rFonts w:asciiTheme="minorHAnsi" w:hAnsiTheme="minorHAnsi" w:cs="Arial"/>
        </w:rPr>
        <w:t>fly</w:t>
      </w:r>
      <w:r w:rsidR="000570DC" w:rsidRPr="006A126E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8137B0" w:rsidRPr="00806688">
        <w:rPr>
          <w:rFonts w:asciiTheme="minorHAnsi" w:hAnsiTheme="minorHAnsi" w:cs="Arial"/>
          <w:shd w:val="clear" w:color="auto" w:fill="FFFFFF"/>
        </w:rPr>
        <w:t>thoraxes</w:t>
      </w:r>
      <w:r w:rsidRPr="006A126E">
        <w:rPr>
          <w:rFonts w:asciiTheme="minorHAnsi" w:hAnsiTheme="minorHAnsi" w:cs="Arial"/>
        </w:rPr>
        <w:t xml:space="preserve"> </w:t>
      </w:r>
      <w:r w:rsidRPr="006A126E">
        <w:rPr>
          <w:rFonts w:asciiTheme="minorHAnsi" w:hAnsiTheme="minorHAnsi" w:cs="Arial"/>
          <w:color w:val="auto"/>
          <w:lang w:eastAsia="zh-CN"/>
        </w:rPr>
        <w:t>to</w:t>
      </w:r>
      <w:r w:rsidR="0037232F" w:rsidRPr="006A126E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EE497D" w:rsidRPr="006A126E">
        <w:rPr>
          <w:rFonts w:asciiTheme="minorHAnsi" w:hAnsiTheme="minorHAnsi" w:cs="Arial"/>
          <w:color w:val="auto"/>
          <w:lang w:eastAsia="zh-CN"/>
        </w:rPr>
        <w:t>1</w:t>
      </w:r>
      <w:r w:rsidRPr="006A126E">
        <w:rPr>
          <w:rFonts w:asciiTheme="minorHAnsi" w:hAnsiTheme="minorHAnsi" w:cs="Arial"/>
          <w:color w:val="auto"/>
        </w:rPr>
        <w:t>00 μL of</w:t>
      </w:r>
      <w:r w:rsidR="0037232F" w:rsidRPr="006A126E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>ice</w:t>
      </w:r>
      <w:r w:rsidR="00BA5220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>-</w:t>
      </w:r>
      <w:r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cold </w:t>
      </w:r>
      <w:r w:rsidRPr="006A126E">
        <w:rPr>
          <w:rFonts w:asciiTheme="minorHAnsi" w:hAnsiTheme="minorHAnsi" w:cs="Arial"/>
          <w:color w:val="auto"/>
        </w:rPr>
        <w:t>extraction buffer</w:t>
      </w:r>
      <w:r w:rsidR="007A5362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i</w:t>
      </w:r>
      <w:r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>mmedi</w:t>
      </w:r>
      <w:r w:rsidRPr="006A126E">
        <w:rPr>
          <w:rFonts w:asciiTheme="minorHAnsi" w:hAnsiTheme="minorHAnsi" w:cs="Arial"/>
          <w:shd w:val="clear" w:color="auto" w:fill="FFFFFF"/>
          <w:lang w:eastAsia="zh-CN"/>
        </w:rPr>
        <w:t>ately</w:t>
      </w:r>
      <w:r w:rsidR="0037232F" w:rsidRPr="006A126E">
        <w:rPr>
          <w:rFonts w:asciiTheme="minorHAnsi" w:hAnsiTheme="minorHAnsi" w:cs="Arial" w:hint="eastAsia"/>
          <w:shd w:val="clear" w:color="auto" w:fill="FFFFFF"/>
          <w:lang w:eastAsia="zh-CN"/>
        </w:rPr>
        <w:t xml:space="preserve"> </w:t>
      </w:r>
      <w:r w:rsidRPr="006A126E">
        <w:rPr>
          <w:rFonts w:asciiTheme="minorHAnsi" w:hAnsiTheme="minorHAnsi" w:cs="Arial"/>
          <w:shd w:val="clear" w:color="auto" w:fill="FFFFFF"/>
          <w:lang w:eastAsia="zh-CN"/>
        </w:rPr>
        <w:t xml:space="preserve">and </w:t>
      </w:r>
      <w:r w:rsidRPr="006A126E">
        <w:rPr>
          <w:rFonts w:asciiTheme="minorHAnsi" w:hAnsiTheme="minorHAnsi" w:cs="Arial"/>
          <w:shd w:val="clear" w:color="auto" w:fill="FFFFFF"/>
        </w:rPr>
        <w:lastRenderedPageBreak/>
        <w:t>homogenize with a pellet on ice.</w:t>
      </w:r>
      <w:r w:rsidR="00932A3C" w:rsidRPr="006A126E">
        <w:rPr>
          <w:rFonts w:asciiTheme="minorHAnsi" w:hAnsiTheme="minorHAnsi" w:cs="Arial" w:hint="eastAsia"/>
          <w:shd w:val="clear" w:color="auto" w:fill="FFFFFF"/>
          <w:lang w:eastAsia="zh-CN"/>
        </w:rPr>
        <w:t xml:space="preserve"> </w:t>
      </w:r>
      <w:r w:rsidR="002C4C35" w:rsidRPr="006A126E">
        <w:rPr>
          <w:rFonts w:asciiTheme="minorHAnsi" w:hAnsiTheme="minorHAnsi" w:cs="Arial"/>
          <w:color w:val="000000" w:themeColor="text1"/>
          <w:shd w:val="clear" w:color="auto" w:fill="FFFFFF"/>
          <w:lang w:eastAsia="zh-CN"/>
        </w:rPr>
        <w:t>To keep the samples ice</w:t>
      </w:r>
      <w:r w:rsidR="002C4C35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>-</w:t>
      </w:r>
      <w:r w:rsidR="002C4C35" w:rsidRPr="006A126E">
        <w:rPr>
          <w:rFonts w:asciiTheme="minorHAnsi" w:hAnsiTheme="minorHAnsi" w:cs="Arial"/>
          <w:color w:val="000000" w:themeColor="text1"/>
          <w:shd w:val="clear" w:color="auto" w:fill="FFFFFF"/>
          <w:lang w:eastAsia="zh-CN"/>
        </w:rPr>
        <w:t xml:space="preserve">cold, </w:t>
      </w:r>
      <w:r w:rsidR="002C4C35" w:rsidRPr="006A126E">
        <w:rPr>
          <w:rFonts w:asciiTheme="minorHAnsi" w:hAnsiTheme="minorHAnsi" w:cs="Arial"/>
          <w:shd w:val="clear" w:color="auto" w:fill="FFFFFF"/>
          <w:lang w:eastAsia="zh-CN"/>
        </w:rPr>
        <w:t>h</w:t>
      </w:r>
      <w:r w:rsidR="002C4C35" w:rsidRPr="006A126E">
        <w:rPr>
          <w:rFonts w:asciiTheme="minorHAnsi" w:hAnsiTheme="minorHAnsi" w:cs="Arial"/>
          <w:shd w:val="clear" w:color="auto" w:fill="FFFFFF"/>
        </w:rPr>
        <w:t>omogenize</w:t>
      </w:r>
      <w:r w:rsidR="008F61FB" w:rsidRPr="006A126E">
        <w:rPr>
          <w:rFonts w:asciiTheme="minorHAnsi" w:hAnsiTheme="minorHAnsi" w:cs="Arial"/>
          <w:shd w:val="clear" w:color="auto" w:fill="FFFFFF"/>
          <w:lang w:eastAsia="zh-CN"/>
        </w:rPr>
        <w:t xml:space="preserve"> the sample</w:t>
      </w:r>
      <w:r w:rsidR="000570DC">
        <w:rPr>
          <w:rFonts w:asciiTheme="minorHAnsi" w:hAnsiTheme="minorHAnsi" w:cs="Arial"/>
          <w:shd w:val="clear" w:color="auto" w:fill="FFFFFF"/>
          <w:lang w:eastAsia="zh-CN"/>
        </w:rPr>
        <w:t>s</w:t>
      </w:r>
      <w:r w:rsidR="008F61FB" w:rsidRPr="006A126E">
        <w:rPr>
          <w:rFonts w:asciiTheme="minorHAnsi" w:hAnsiTheme="minorHAnsi" w:cs="Arial"/>
          <w:shd w:val="clear" w:color="auto" w:fill="FFFFFF"/>
          <w:lang w:eastAsia="zh-CN"/>
        </w:rPr>
        <w:t xml:space="preserve"> for 5</w:t>
      </w:r>
      <w:r w:rsidR="000570DC" w:rsidRPr="005A1223">
        <w:rPr>
          <w:rFonts w:asciiTheme="minorHAnsi" w:hAnsiTheme="minorHAnsi" w:cs="Arial"/>
          <w:shd w:val="clear" w:color="auto" w:fill="FFFFFF"/>
          <w:lang w:eastAsia="zh-CN"/>
        </w:rPr>
        <w:t>–</w:t>
      </w:r>
      <w:r w:rsidR="008F61FB" w:rsidRPr="006A126E">
        <w:rPr>
          <w:rFonts w:asciiTheme="minorHAnsi" w:hAnsiTheme="minorHAnsi" w:cs="Arial"/>
          <w:shd w:val="clear" w:color="auto" w:fill="FFFFFF"/>
          <w:lang w:eastAsia="zh-CN"/>
        </w:rPr>
        <w:t>10</w:t>
      </w:r>
      <w:r w:rsidR="00437969" w:rsidRPr="006A126E">
        <w:rPr>
          <w:rFonts w:asciiTheme="minorHAnsi" w:hAnsiTheme="minorHAnsi" w:cs="Arial" w:hint="eastAsia"/>
          <w:shd w:val="clear" w:color="auto" w:fill="FFFFFF"/>
          <w:lang w:eastAsia="zh-CN"/>
        </w:rPr>
        <w:t xml:space="preserve"> </w:t>
      </w:r>
      <w:r w:rsidR="00CB216F" w:rsidRPr="006A126E">
        <w:rPr>
          <w:rFonts w:asciiTheme="minorHAnsi" w:hAnsiTheme="minorHAnsi" w:cs="Arial"/>
          <w:shd w:val="clear" w:color="auto" w:fill="FFFFFF"/>
          <w:lang w:eastAsia="zh-CN"/>
        </w:rPr>
        <w:t>s</w:t>
      </w:r>
      <w:r w:rsidR="002C4C35" w:rsidRPr="006A126E">
        <w:rPr>
          <w:rFonts w:asciiTheme="minorHAnsi" w:hAnsiTheme="minorHAnsi" w:cs="Arial"/>
          <w:shd w:val="clear" w:color="auto" w:fill="FFFFFF"/>
          <w:lang w:eastAsia="zh-CN"/>
        </w:rPr>
        <w:t xml:space="preserve"> on ice, then have the sample</w:t>
      </w:r>
      <w:r w:rsidR="000570DC">
        <w:rPr>
          <w:rFonts w:asciiTheme="minorHAnsi" w:hAnsiTheme="minorHAnsi" w:cs="Arial"/>
          <w:shd w:val="clear" w:color="auto" w:fill="FFFFFF"/>
          <w:lang w:eastAsia="zh-CN"/>
        </w:rPr>
        <w:t>s</w:t>
      </w:r>
      <w:r w:rsidR="002C4C35" w:rsidRPr="006A126E">
        <w:rPr>
          <w:rFonts w:asciiTheme="minorHAnsi" w:hAnsiTheme="minorHAnsi" w:cs="Arial"/>
          <w:shd w:val="clear" w:color="auto" w:fill="FFFFFF"/>
          <w:lang w:eastAsia="zh-CN"/>
        </w:rPr>
        <w:t xml:space="preserve"> sit on ice for 5 s, and repeat until all the tissu</w:t>
      </w:r>
      <w:r w:rsidR="002C4C35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es in the tube are homogenized </w:t>
      </w:r>
      <w:r w:rsidR="002C4C35" w:rsidRPr="006A126E">
        <w:rPr>
          <w:rFonts w:asciiTheme="minorHAnsi" w:hAnsiTheme="minorHAnsi" w:cs="Arial"/>
          <w:shd w:val="clear" w:color="auto" w:fill="FFFFFF"/>
          <w:lang w:eastAsia="zh-CN"/>
        </w:rPr>
        <w:t>completely.</w:t>
      </w:r>
    </w:p>
    <w:p w:rsidR="006A126E" w:rsidRPr="006A126E" w:rsidRDefault="006A126E" w:rsidP="00BE433C">
      <w:pPr>
        <w:pStyle w:val="ListParagraph"/>
        <w:ind w:left="0"/>
        <w:rPr>
          <w:rFonts w:asciiTheme="minorHAnsi" w:hAnsiTheme="minorHAnsi" w:cs="Arial"/>
          <w:color w:val="FF0000"/>
          <w:shd w:val="clear" w:color="auto" w:fill="FFFFFF"/>
          <w:lang w:eastAsia="zh-CN"/>
        </w:rPr>
      </w:pPr>
    </w:p>
    <w:p w:rsidR="005A440D" w:rsidRPr="006A126E" w:rsidRDefault="00092885" w:rsidP="006A126E">
      <w:pPr>
        <w:tabs>
          <w:tab w:val="left" w:pos="3641"/>
        </w:tabs>
        <w:rPr>
          <w:rFonts w:asciiTheme="minorHAnsi" w:hAnsiTheme="minorHAnsi" w:cs="Arial"/>
          <w:color w:val="auto"/>
          <w:lang w:eastAsia="zh-CN"/>
        </w:rPr>
      </w:pPr>
      <w:r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>N</w:t>
      </w:r>
      <w:r w:rsidRPr="006A126E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>OTE</w:t>
      </w:r>
      <w:r w:rsidR="00F315C3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>: Tape the tube</w:t>
      </w:r>
      <w:r w:rsidR="000570DC">
        <w:rPr>
          <w:rFonts w:asciiTheme="minorHAnsi" w:hAnsiTheme="minorHAnsi" w:cs="Arial"/>
          <w:color w:val="auto"/>
          <w:shd w:val="clear" w:color="auto" w:fill="FFFFFF"/>
          <w:lang w:eastAsia="zh-CN"/>
        </w:rPr>
        <w:t>,</w:t>
      </w:r>
      <w:r w:rsidR="00F315C3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check </w:t>
      </w:r>
      <w:r w:rsidR="005C178B">
        <w:rPr>
          <w:rFonts w:asciiTheme="minorHAnsi" w:hAnsiTheme="minorHAnsi" w:cs="Arial"/>
          <w:color w:val="auto"/>
          <w:shd w:val="clear" w:color="auto" w:fill="FFFFFF"/>
          <w:lang w:eastAsia="zh-CN"/>
        </w:rPr>
        <w:t>the</w:t>
      </w:r>
      <w:r w:rsidR="000570DC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F315C3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homogenates </w:t>
      </w:r>
      <w:r w:rsidR="005C178B">
        <w:rPr>
          <w:rFonts w:asciiTheme="minorHAnsi" w:hAnsiTheme="minorHAnsi" w:cs="Arial"/>
          <w:color w:val="auto"/>
          <w:shd w:val="clear" w:color="auto" w:fill="FFFFFF"/>
          <w:lang w:eastAsia="zh-CN"/>
        </w:rPr>
        <w:t>to</w:t>
      </w:r>
      <w:r w:rsidR="005C178B" w:rsidRPr="006A126E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F315C3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make sure </w:t>
      </w:r>
      <w:r w:rsidR="000570DC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that </w:t>
      </w:r>
      <w:r w:rsidR="00F315C3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>there are no clot</w:t>
      </w:r>
      <w:r w:rsidR="00946770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>s</w:t>
      </w:r>
      <w:r w:rsidR="00F315C3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in the homogenates and</w:t>
      </w:r>
      <w:r w:rsidR="000570DC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that</w:t>
      </w:r>
      <w:r w:rsidR="00F315C3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t</w:t>
      </w:r>
      <w:r w:rsidR="00F315C3" w:rsidRPr="006A126E">
        <w:rPr>
          <w:rFonts w:asciiTheme="minorHAnsi" w:hAnsiTheme="minorHAnsi" w:cs="Arial"/>
          <w:shd w:val="clear" w:color="auto" w:fill="FFFFFF"/>
          <w:lang w:eastAsia="zh-CN"/>
        </w:rPr>
        <w:t>he tissu</w:t>
      </w:r>
      <w:r w:rsidR="00F315C3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es in the tube are homogenized </w:t>
      </w:r>
      <w:r w:rsidR="00F315C3" w:rsidRPr="006A126E">
        <w:rPr>
          <w:rFonts w:asciiTheme="minorHAnsi" w:hAnsiTheme="minorHAnsi" w:cs="Arial"/>
          <w:shd w:val="clear" w:color="auto" w:fill="FFFFFF"/>
          <w:lang w:eastAsia="zh-CN"/>
        </w:rPr>
        <w:t>completely.</w:t>
      </w:r>
      <w:r w:rsidR="005A440D" w:rsidRPr="006A126E">
        <w:rPr>
          <w:rFonts w:asciiTheme="minorHAnsi" w:hAnsiTheme="minorHAnsi" w:cs="Arial" w:hint="eastAsia"/>
          <w:shd w:val="clear" w:color="auto" w:fill="FFFFFF"/>
          <w:lang w:eastAsia="zh-CN"/>
        </w:rPr>
        <w:t xml:space="preserve"> </w:t>
      </w:r>
      <w:r w:rsidR="005A440D" w:rsidRPr="006A126E">
        <w:rPr>
          <w:rFonts w:asciiTheme="minorHAnsi" w:hAnsiTheme="minorHAnsi" w:cs="Arial"/>
          <w:color w:val="auto"/>
          <w:lang w:eastAsia="zh-CN"/>
        </w:rPr>
        <w:t>All sample treatments should be performed on ice</w:t>
      </w:r>
      <w:r w:rsidR="005A440D" w:rsidRPr="006A126E">
        <w:rPr>
          <w:rFonts w:asciiTheme="minorHAnsi" w:hAnsiTheme="minorHAnsi" w:cs="Arial" w:hint="eastAsia"/>
          <w:color w:val="auto"/>
          <w:lang w:eastAsia="zh-CN"/>
        </w:rPr>
        <w:t>.</w:t>
      </w:r>
      <w:r w:rsidR="005A440D" w:rsidRPr="006A126E">
        <w:rPr>
          <w:rFonts w:asciiTheme="minorHAnsi" w:hAnsiTheme="minorHAnsi" w:cs="Arial"/>
          <w:color w:val="auto"/>
          <w:lang w:eastAsia="zh-CN"/>
        </w:rPr>
        <w:t xml:space="preserve"> </w:t>
      </w:r>
    </w:p>
    <w:p w:rsidR="00F315C3" w:rsidRPr="006A126E" w:rsidRDefault="00F315C3" w:rsidP="00BE433C">
      <w:pPr>
        <w:pStyle w:val="ListParagraph"/>
        <w:ind w:left="0"/>
        <w:rPr>
          <w:rFonts w:asciiTheme="minorHAnsi" w:hAnsiTheme="minorHAnsi" w:cs="Arial"/>
          <w:color w:val="FF0000"/>
          <w:shd w:val="clear" w:color="auto" w:fill="FFFFFF"/>
          <w:lang w:eastAsia="zh-CN"/>
        </w:rPr>
      </w:pPr>
    </w:p>
    <w:p w:rsidR="002A7E5E" w:rsidRPr="006A126E" w:rsidRDefault="00EE497D" w:rsidP="006A126E">
      <w:pPr>
        <w:pStyle w:val="ListParagraph"/>
        <w:numPr>
          <w:ilvl w:val="1"/>
          <w:numId w:val="29"/>
        </w:numPr>
        <w:rPr>
          <w:rFonts w:asciiTheme="minorHAnsi" w:hAnsiTheme="minorHAnsi" w:cs="Arial"/>
          <w:color w:val="auto"/>
          <w:lang w:eastAsia="zh-CN"/>
        </w:rPr>
      </w:pPr>
      <w:r w:rsidRPr="006A126E">
        <w:rPr>
          <w:rFonts w:asciiTheme="minorHAnsi" w:hAnsiTheme="minorHAnsi" w:cs="Arial"/>
          <w:color w:val="auto"/>
          <w:lang w:eastAsia="zh-CN"/>
        </w:rPr>
        <w:t>Take</w:t>
      </w:r>
      <w:r w:rsidRPr="006A126E">
        <w:rPr>
          <w:rFonts w:asciiTheme="minorHAnsi" w:hAnsiTheme="minorHAnsi" w:cs="Arial"/>
          <w:color w:val="auto"/>
        </w:rPr>
        <w:t xml:space="preserve"> 10 µ</w:t>
      </w:r>
      <w:r w:rsidR="008F61FB" w:rsidRPr="006A126E">
        <w:rPr>
          <w:rFonts w:asciiTheme="minorHAnsi" w:hAnsiTheme="minorHAnsi" w:cs="Arial"/>
          <w:color w:val="auto"/>
        </w:rPr>
        <w:t>L</w:t>
      </w:r>
      <w:r w:rsidRPr="006A126E">
        <w:rPr>
          <w:rFonts w:asciiTheme="minorHAnsi" w:hAnsiTheme="minorHAnsi" w:cs="Arial"/>
          <w:color w:val="auto"/>
        </w:rPr>
        <w:t xml:space="preserve"> of </w:t>
      </w:r>
      <w:r w:rsidR="002C4C35" w:rsidRPr="006A126E">
        <w:rPr>
          <w:rFonts w:asciiTheme="minorHAnsi" w:hAnsiTheme="minorHAnsi" w:cs="Arial"/>
          <w:color w:val="auto"/>
        </w:rPr>
        <w:t xml:space="preserve">each </w:t>
      </w:r>
      <w:r w:rsidRPr="006A126E">
        <w:rPr>
          <w:rFonts w:asciiTheme="minorHAnsi" w:hAnsiTheme="minorHAnsi" w:cs="Arial"/>
          <w:color w:val="auto"/>
        </w:rPr>
        <w:t>homogenized sample</w:t>
      </w:r>
      <w:r w:rsidR="004C1687" w:rsidRPr="006A126E">
        <w:rPr>
          <w:rFonts w:asciiTheme="minorHAnsi" w:hAnsiTheme="minorHAnsi" w:cs="Arial"/>
          <w:color w:val="auto"/>
          <w:lang w:eastAsia="zh-CN"/>
        </w:rPr>
        <w:t xml:space="preserve"> in a new tube for protein content measurement</w:t>
      </w:r>
      <w:r w:rsidRPr="006A126E">
        <w:rPr>
          <w:rFonts w:asciiTheme="minorHAnsi" w:hAnsiTheme="minorHAnsi" w:cs="Arial"/>
          <w:color w:val="auto"/>
        </w:rPr>
        <w:t xml:space="preserve">. </w:t>
      </w:r>
      <w:r w:rsidR="002C4C35" w:rsidRPr="006A126E">
        <w:rPr>
          <w:rFonts w:asciiTheme="minorHAnsi" w:hAnsiTheme="minorHAnsi" w:cs="Arial"/>
          <w:color w:val="auto"/>
        </w:rPr>
        <w:t>Keep t</w:t>
      </w:r>
      <w:r w:rsidRPr="006A126E">
        <w:rPr>
          <w:rFonts w:asciiTheme="minorHAnsi" w:hAnsiTheme="minorHAnsi" w:cs="Arial"/>
          <w:color w:val="auto"/>
          <w:lang w:eastAsia="zh-CN"/>
        </w:rPr>
        <w:t xml:space="preserve">he samples for protein measurement </w:t>
      </w:r>
      <w:r w:rsidRPr="006A126E">
        <w:rPr>
          <w:rFonts w:asciiTheme="minorHAnsi" w:hAnsiTheme="minorHAnsi" w:cs="Arial"/>
          <w:color w:val="auto"/>
        </w:rPr>
        <w:t>on ice</w:t>
      </w:r>
      <w:r w:rsidR="002A7E5E" w:rsidRPr="006A126E">
        <w:rPr>
          <w:rFonts w:asciiTheme="minorHAnsi" w:hAnsiTheme="minorHAnsi" w:cs="Arial"/>
          <w:color w:val="auto"/>
          <w:lang w:eastAsia="zh-CN"/>
        </w:rPr>
        <w:t>.</w:t>
      </w:r>
    </w:p>
    <w:p w:rsidR="006A126E" w:rsidRPr="006A126E" w:rsidRDefault="006A126E" w:rsidP="00BE433C">
      <w:pPr>
        <w:pStyle w:val="ListParagraph"/>
        <w:ind w:left="0"/>
        <w:rPr>
          <w:rFonts w:asciiTheme="minorHAnsi" w:hAnsiTheme="minorHAnsi" w:cs="Arial"/>
          <w:color w:val="auto"/>
          <w:shd w:val="clear" w:color="auto" w:fill="FFFFFF"/>
          <w:lang w:eastAsia="zh-CN"/>
        </w:rPr>
      </w:pPr>
    </w:p>
    <w:p w:rsidR="000A6EA4" w:rsidRPr="006A126E" w:rsidRDefault="00092885" w:rsidP="006A126E">
      <w:pPr>
        <w:pStyle w:val="ListParagraph"/>
        <w:ind w:left="0"/>
        <w:rPr>
          <w:rFonts w:asciiTheme="minorHAnsi" w:hAnsiTheme="minorHAnsi" w:cs="Arial"/>
        </w:rPr>
      </w:pPr>
      <w:r w:rsidRPr="006A126E">
        <w:rPr>
          <w:rFonts w:asciiTheme="minorHAnsi" w:hAnsiTheme="minorHAnsi" w:cs="Arial"/>
          <w:lang w:eastAsia="zh-CN"/>
        </w:rPr>
        <w:t>N</w:t>
      </w:r>
      <w:r w:rsidRPr="006A126E">
        <w:rPr>
          <w:rFonts w:asciiTheme="minorHAnsi" w:hAnsiTheme="minorHAnsi" w:cs="Arial" w:hint="eastAsia"/>
          <w:lang w:eastAsia="zh-CN"/>
        </w:rPr>
        <w:t>OTE</w:t>
      </w:r>
      <w:r w:rsidR="000A6EA4" w:rsidRPr="006A126E">
        <w:rPr>
          <w:rFonts w:asciiTheme="minorHAnsi" w:hAnsiTheme="minorHAnsi" w:cs="Arial"/>
          <w:lang w:eastAsia="zh-CN"/>
        </w:rPr>
        <w:t xml:space="preserve">: The </w:t>
      </w:r>
      <w:r w:rsidR="002F1EDA" w:rsidRPr="006A126E">
        <w:rPr>
          <w:rFonts w:asciiTheme="minorHAnsi" w:hAnsiTheme="minorHAnsi" w:cs="Arial"/>
        </w:rPr>
        <w:t>p</w:t>
      </w:r>
      <w:r w:rsidR="000A6EA4" w:rsidRPr="006A126E">
        <w:rPr>
          <w:rFonts w:asciiTheme="minorHAnsi" w:hAnsiTheme="minorHAnsi" w:cs="Arial"/>
        </w:rPr>
        <w:t xml:space="preserve">rotein samples can be frozen and stored at </w:t>
      </w:r>
      <w:r w:rsidR="005C178B">
        <w:rPr>
          <w:rFonts w:asciiTheme="minorHAnsi" w:hAnsiTheme="minorHAnsi" w:cs="Arial"/>
        </w:rPr>
        <w:t>-</w:t>
      </w:r>
      <w:r w:rsidR="000A6EA4" w:rsidRPr="006A126E">
        <w:rPr>
          <w:rFonts w:asciiTheme="minorHAnsi" w:hAnsiTheme="minorHAnsi" w:cs="Arial"/>
        </w:rPr>
        <w:t>80</w:t>
      </w:r>
      <w:r w:rsidR="00437969" w:rsidRPr="006A126E">
        <w:rPr>
          <w:rFonts w:asciiTheme="minorHAnsi" w:hAnsiTheme="minorHAnsi" w:cs="Arial" w:hint="eastAsia"/>
          <w:lang w:eastAsia="zh-CN"/>
        </w:rPr>
        <w:t xml:space="preserve"> </w:t>
      </w:r>
      <w:r w:rsidR="000A6EA4" w:rsidRPr="006A126E">
        <w:rPr>
          <w:rFonts w:asciiTheme="minorHAnsi" w:hAnsiTheme="minorHAnsi" w:cs="Arial"/>
        </w:rPr>
        <w:t>°C for later analysis.</w:t>
      </w:r>
      <w:r w:rsidR="000A6EA4" w:rsidRPr="006A126E">
        <w:rPr>
          <w:rFonts w:asciiTheme="minorHAnsi" w:hAnsiTheme="minorHAnsi" w:cs="Arial"/>
          <w:lang w:eastAsia="zh-CN"/>
        </w:rPr>
        <w:t xml:space="preserve"> The protein concentration</w:t>
      </w:r>
      <w:r w:rsidR="002C4C35" w:rsidRPr="006A126E">
        <w:rPr>
          <w:rFonts w:asciiTheme="minorHAnsi" w:hAnsiTheme="minorHAnsi" w:cs="Arial"/>
          <w:lang w:eastAsia="zh-CN"/>
        </w:rPr>
        <w:t>s</w:t>
      </w:r>
      <w:r w:rsidR="000A6EA4" w:rsidRPr="006A126E">
        <w:rPr>
          <w:rFonts w:asciiTheme="minorHAnsi" w:hAnsiTheme="minorHAnsi" w:cs="Arial"/>
          <w:lang w:eastAsia="zh-CN"/>
        </w:rPr>
        <w:t xml:space="preserve"> serve a</w:t>
      </w:r>
      <w:r w:rsidR="000A6EA4" w:rsidRPr="006A126E">
        <w:rPr>
          <w:rFonts w:asciiTheme="minorHAnsi" w:hAnsiTheme="minorHAnsi" w:cs="Arial"/>
          <w:color w:val="auto"/>
          <w:lang w:eastAsia="zh-CN"/>
        </w:rPr>
        <w:t>s a</w:t>
      </w:r>
      <w:r w:rsidR="00BA5220" w:rsidRPr="006A126E">
        <w:rPr>
          <w:rFonts w:asciiTheme="minorHAnsi" w:hAnsiTheme="minorHAnsi" w:cs="Arial"/>
          <w:color w:val="auto"/>
          <w:lang w:eastAsia="zh-CN"/>
        </w:rPr>
        <w:t>n</w:t>
      </w:r>
      <w:r w:rsidR="00AF56D8" w:rsidRPr="006A126E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0A6EA4" w:rsidRPr="006A126E">
        <w:rPr>
          <w:rFonts w:asciiTheme="minorHAnsi" w:eastAsia="AdvGulliv-R" w:hAnsiTheme="minorHAnsi" w:cs="Arial"/>
          <w:color w:val="auto"/>
        </w:rPr>
        <w:t>internal parameter</w:t>
      </w:r>
      <w:r w:rsidR="000A6EA4" w:rsidRPr="006A126E">
        <w:rPr>
          <w:rFonts w:asciiTheme="minorHAnsi" w:hAnsiTheme="minorHAnsi" w:cs="Arial"/>
          <w:lang w:eastAsia="zh-CN"/>
        </w:rPr>
        <w:t xml:space="preserve"> for normalization</w:t>
      </w:r>
      <w:r w:rsidR="00AF56D8" w:rsidRPr="006A126E">
        <w:rPr>
          <w:rFonts w:asciiTheme="minorHAnsi" w:hAnsiTheme="minorHAnsi" w:cs="Arial" w:hint="eastAsia"/>
          <w:lang w:eastAsia="zh-CN"/>
        </w:rPr>
        <w:t xml:space="preserve"> of </w:t>
      </w:r>
      <w:r w:rsidR="00AF56D8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>citrate synthase activit</w:t>
      </w:r>
      <w:r w:rsidR="00AF56D8" w:rsidRPr="006A126E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>ies</w:t>
      </w:r>
      <w:r w:rsidR="000A6EA4" w:rsidRPr="006A126E">
        <w:rPr>
          <w:rFonts w:asciiTheme="minorHAnsi" w:hAnsiTheme="minorHAnsi" w:cs="Arial"/>
          <w:lang w:eastAsia="zh-CN"/>
        </w:rPr>
        <w:t>.</w:t>
      </w:r>
    </w:p>
    <w:p w:rsidR="00892AC5" w:rsidRPr="006A126E" w:rsidRDefault="00892AC5" w:rsidP="00BE433C">
      <w:pPr>
        <w:pStyle w:val="ListParagraph"/>
        <w:ind w:left="0"/>
        <w:rPr>
          <w:rFonts w:asciiTheme="minorHAnsi" w:hAnsiTheme="minorHAnsi" w:cs="Arial"/>
          <w:color w:val="auto"/>
          <w:lang w:eastAsia="zh-CN"/>
        </w:rPr>
      </w:pPr>
    </w:p>
    <w:p w:rsidR="00C50D1A" w:rsidRPr="006A126E" w:rsidRDefault="002C4C35" w:rsidP="006A126E">
      <w:pPr>
        <w:numPr>
          <w:ilvl w:val="1"/>
          <w:numId w:val="29"/>
        </w:numPr>
        <w:rPr>
          <w:rFonts w:asciiTheme="minorHAnsi" w:hAnsiTheme="minorHAnsi" w:cs="Arial"/>
          <w:color w:val="auto"/>
          <w:lang w:eastAsia="zh-CN"/>
        </w:rPr>
      </w:pPr>
      <w:r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Add 400 </w:t>
      </w:r>
      <w:r w:rsidRPr="006A126E">
        <w:rPr>
          <w:rFonts w:asciiTheme="minorHAnsi" w:hAnsiTheme="minorHAnsi" w:cs="Arial"/>
          <w:color w:val="auto"/>
        </w:rPr>
        <w:t>μL</w:t>
      </w:r>
      <w:r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of </w:t>
      </w:r>
      <w:r w:rsidR="008A04DE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>freshly prepared ice-</w:t>
      </w:r>
      <w:r w:rsidR="008A04DE" w:rsidRPr="009C0B0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cold </w:t>
      </w:r>
      <w:r w:rsidRPr="009C0B08">
        <w:rPr>
          <w:rFonts w:asciiTheme="minorHAnsi" w:hAnsiTheme="minorHAnsi" w:cs="Arial"/>
          <w:color w:val="auto"/>
        </w:rPr>
        <w:t>extraction buffer</w:t>
      </w:r>
      <w:r w:rsidR="0037232F" w:rsidRPr="009C0B08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Pr="009C0B08">
        <w:rPr>
          <w:rFonts w:asciiTheme="minorHAnsi" w:hAnsiTheme="minorHAnsi" w:cs="Arial"/>
          <w:color w:val="auto"/>
          <w:shd w:val="clear" w:color="auto" w:fill="FFFFFF"/>
          <w:lang w:eastAsia="zh-CN"/>
        </w:rPr>
        <w:t>to each remaining</w:t>
      </w:r>
      <w:r w:rsidR="00BC3D66" w:rsidRPr="009C0B0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sample to make a</w:t>
      </w:r>
      <w:r w:rsidRPr="009C0B0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total volume </w:t>
      </w:r>
      <w:r w:rsidR="00BC3D66" w:rsidRPr="009C0B0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of </w:t>
      </w:r>
      <w:r w:rsidRPr="009C0B0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500 </w:t>
      </w:r>
      <w:r w:rsidRPr="009C0B08">
        <w:rPr>
          <w:rFonts w:asciiTheme="minorHAnsi" w:hAnsiTheme="minorHAnsi" w:cs="Arial"/>
          <w:color w:val="auto"/>
        </w:rPr>
        <w:t>μL</w:t>
      </w:r>
      <w:r w:rsidR="000570DC" w:rsidRPr="009C0B08">
        <w:rPr>
          <w:rFonts w:asciiTheme="minorHAnsi" w:hAnsiTheme="minorHAnsi" w:cs="Arial"/>
          <w:color w:val="auto"/>
        </w:rPr>
        <w:t>.</w:t>
      </w:r>
      <w:r w:rsidR="0037232F" w:rsidRPr="009C0B08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0570DC" w:rsidRPr="009C0B0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Mix </w:t>
      </w:r>
      <w:r w:rsidR="00C90865" w:rsidRPr="009C0B08">
        <w:rPr>
          <w:rFonts w:asciiTheme="minorHAnsi" w:hAnsiTheme="minorHAnsi" w:cs="Arial"/>
          <w:color w:val="auto"/>
          <w:shd w:val="clear" w:color="auto" w:fill="FFFFFF"/>
          <w:lang w:eastAsia="zh-CN"/>
        </w:rPr>
        <w:t>well by</w:t>
      </w:r>
      <w:r w:rsidR="00404D9A" w:rsidRPr="009C0B0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gently</w:t>
      </w:r>
      <w:r w:rsidR="0037232F" w:rsidRPr="009C0B08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BC3D66" w:rsidRPr="009C0B08">
        <w:rPr>
          <w:rFonts w:asciiTheme="minorHAnsi" w:hAnsiTheme="minorHAnsi" w:cs="Arial"/>
          <w:color w:val="auto"/>
          <w:lang w:eastAsia="zh-CN"/>
        </w:rPr>
        <w:t xml:space="preserve">pipetting up and down </w:t>
      </w:r>
      <w:r w:rsidR="0072447D" w:rsidRPr="009C0B08">
        <w:rPr>
          <w:rFonts w:asciiTheme="minorHAnsi" w:hAnsiTheme="minorHAnsi" w:cs="Arial"/>
          <w:color w:val="auto"/>
          <w:lang w:eastAsia="zh-CN"/>
        </w:rPr>
        <w:t xml:space="preserve">at least </w:t>
      </w:r>
      <w:r w:rsidR="000570DC" w:rsidRPr="009C0B08">
        <w:rPr>
          <w:rFonts w:asciiTheme="minorHAnsi" w:hAnsiTheme="minorHAnsi" w:cs="Arial"/>
          <w:color w:val="auto"/>
          <w:lang w:eastAsia="zh-CN"/>
        </w:rPr>
        <w:t>5x</w:t>
      </w:r>
      <w:r w:rsidR="000570DC" w:rsidRPr="009C0B08">
        <w:rPr>
          <w:rFonts w:asciiTheme="minorHAnsi" w:hAnsiTheme="minorHAnsi" w:cs="Arial"/>
          <w:color w:val="auto"/>
          <w:shd w:val="clear" w:color="auto" w:fill="FFFFFF"/>
          <w:lang w:eastAsia="zh-CN"/>
        </w:rPr>
        <w:t>, avoiding bubble formation</w:t>
      </w:r>
      <w:r w:rsidR="00BC3D66" w:rsidRPr="009C0B08">
        <w:rPr>
          <w:rFonts w:asciiTheme="minorHAnsi" w:hAnsiTheme="minorHAnsi" w:cs="Arial"/>
          <w:color w:val="auto"/>
          <w:lang w:eastAsia="zh-CN"/>
        </w:rPr>
        <w:t>.</w:t>
      </w:r>
      <w:r w:rsidR="00AF56D8" w:rsidRPr="009C0B08">
        <w:rPr>
          <w:rFonts w:asciiTheme="minorHAnsi" w:hAnsiTheme="minorHAnsi" w:cs="Arial" w:hint="eastAsia"/>
          <w:color w:val="548DD4" w:themeColor="text2" w:themeTint="99"/>
          <w:shd w:val="clear" w:color="auto" w:fill="FFFFFF"/>
          <w:lang w:eastAsia="zh-CN"/>
        </w:rPr>
        <w:t xml:space="preserve"> </w:t>
      </w:r>
      <w:r w:rsidR="00FA623A" w:rsidRPr="009C0B08">
        <w:rPr>
          <w:rFonts w:asciiTheme="minorHAnsi" w:hAnsiTheme="minorHAnsi" w:cs="Arial"/>
          <w:color w:val="auto"/>
          <w:lang w:eastAsia="zh-CN"/>
        </w:rPr>
        <w:t>For each reaction, a</w:t>
      </w:r>
      <w:r w:rsidR="00E87ACE" w:rsidRPr="009C0B08">
        <w:rPr>
          <w:rFonts w:asciiTheme="minorHAnsi" w:hAnsiTheme="minorHAnsi" w:cs="Arial"/>
          <w:color w:val="auto"/>
          <w:lang w:eastAsia="zh-CN"/>
        </w:rPr>
        <w:t xml:space="preserve">dd </w:t>
      </w:r>
      <w:r w:rsidR="00E41D3D" w:rsidRPr="009C0B08">
        <w:rPr>
          <w:rFonts w:asciiTheme="minorHAnsi" w:hAnsiTheme="minorHAnsi" w:cs="Arial"/>
          <w:color w:val="auto"/>
        </w:rPr>
        <w:t>1 μL</w:t>
      </w:r>
      <w:r w:rsidRPr="009C0B08">
        <w:rPr>
          <w:rFonts w:asciiTheme="minorHAnsi" w:hAnsiTheme="minorHAnsi" w:cs="Arial"/>
          <w:color w:val="auto"/>
        </w:rPr>
        <w:t xml:space="preserve"> of</w:t>
      </w:r>
      <w:r w:rsidR="0037232F" w:rsidRPr="009C0B08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1D2999" w:rsidRPr="009C0B08">
        <w:rPr>
          <w:rFonts w:asciiTheme="minorHAnsi" w:hAnsiTheme="minorHAnsi" w:cs="Arial"/>
          <w:color w:val="auto"/>
          <w:lang w:eastAsia="zh-CN"/>
        </w:rPr>
        <w:t xml:space="preserve">diluted </w:t>
      </w:r>
      <w:r w:rsidR="00E41D3D" w:rsidRPr="009C0B08">
        <w:rPr>
          <w:rFonts w:asciiTheme="minorHAnsi" w:hAnsiTheme="minorHAnsi" w:cs="Arial"/>
          <w:color w:val="auto"/>
        </w:rPr>
        <w:t xml:space="preserve">cell lysate </w:t>
      </w:r>
      <w:r w:rsidR="009569FF" w:rsidRPr="009C0B08">
        <w:rPr>
          <w:rFonts w:asciiTheme="minorHAnsi" w:hAnsiTheme="minorHAnsi" w:cs="Arial"/>
          <w:color w:val="auto"/>
          <w:lang w:eastAsia="zh-CN"/>
        </w:rPr>
        <w:t>to</w:t>
      </w:r>
      <w:r w:rsidR="00E41D3D" w:rsidRPr="009C0B08">
        <w:rPr>
          <w:rFonts w:asciiTheme="minorHAnsi" w:hAnsiTheme="minorHAnsi" w:cs="Arial"/>
          <w:color w:val="auto"/>
        </w:rPr>
        <w:t xml:space="preserve"> 150 μL</w:t>
      </w:r>
      <w:r w:rsidR="0037232F" w:rsidRPr="009C0B08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2F1EDA" w:rsidRPr="009C0B08">
        <w:rPr>
          <w:rFonts w:asciiTheme="minorHAnsi" w:hAnsiTheme="minorHAnsi" w:cs="Arial"/>
          <w:color w:val="auto"/>
        </w:rPr>
        <w:t xml:space="preserve">of </w:t>
      </w:r>
      <w:r w:rsidR="000570DC" w:rsidRPr="009C0B08">
        <w:rPr>
          <w:rFonts w:asciiTheme="minorHAnsi" w:hAnsiTheme="minorHAnsi" w:cs="Arial"/>
          <w:color w:val="auto"/>
        </w:rPr>
        <w:t xml:space="preserve">the </w:t>
      </w:r>
      <w:r w:rsidR="00E41D3D" w:rsidRPr="009C0B08">
        <w:rPr>
          <w:rFonts w:asciiTheme="minorHAnsi" w:hAnsiTheme="minorHAnsi" w:cs="Arial"/>
          <w:color w:val="auto"/>
        </w:rPr>
        <w:t>reaction solution</w:t>
      </w:r>
      <w:r w:rsidR="009C0B08" w:rsidRPr="009C0B08">
        <w:rPr>
          <w:rFonts w:asciiTheme="minorHAnsi" w:hAnsiTheme="minorHAnsi" w:cs="Arial"/>
          <w:color w:val="auto"/>
        </w:rPr>
        <w:t xml:space="preserve"> </w:t>
      </w:r>
      <w:r w:rsidR="009C0B08" w:rsidRPr="009C0B0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(20 </w:t>
      </w:r>
      <w:proofErr w:type="spellStart"/>
      <w:r w:rsidR="009C0B08" w:rsidRPr="009C0B08">
        <w:rPr>
          <w:rFonts w:asciiTheme="minorHAnsi" w:hAnsiTheme="minorHAnsi" w:cs="Arial"/>
          <w:color w:val="auto"/>
          <w:shd w:val="clear" w:color="auto" w:fill="FFFFFF"/>
          <w:lang w:eastAsia="zh-CN"/>
        </w:rPr>
        <w:t>mM</w:t>
      </w:r>
      <w:proofErr w:type="spellEnd"/>
      <w:r w:rsidR="009C0B08" w:rsidRPr="009C0B08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proofErr w:type="spellStart"/>
      <w:r w:rsidR="009C0B08" w:rsidRPr="009C0B08">
        <w:rPr>
          <w:rFonts w:asciiTheme="minorHAnsi" w:hAnsiTheme="minorHAnsi" w:cs="Arial"/>
          <w:color w:val="auto"/>
          <w:shd w:val="clear" w:color="auto" w:fill="FFFFFF"/>
          <w:lang w:eastAsia="zh-CN"/>
        </w:rPr>
        <w:t>Tris-HCl</w:t>
      </w:r>
      <w:proofErr w:type="spellEnd"/>
      <w:r w:rsidR="009C0B08" w:rsidRPr="009C0B0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(pH 8.0), 0.1 </w:t>
      </w:r>
      <w:proofErr w:type="spellStart"/>
      <w:r w:rsidR="009C0B08" w:rsidRPr="009C0B08">
        <w:rPr>
          <w:rFonts w:asciiTheme="minorHAnsi" w:hAnsiTheme="minorHAnsi" w:cs="Arial"/>
          <w:color w:val="auto"/>
          <w:shd w:val="clear" w:color="auto" w:fill="FFFFFF"/>
          <w:lang w:eastAsia="zh-CN"/>
        </w:rPr>
        <w:t>mM</w:t>
      </w:r>
      <w:proofErr w:type="spellEnd"/>
      <w:r w:rsidR="009C0B08" w:rsidRPr="009C0B0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DTNB, 0.3 mM acetyl CoA, 1 mM</w:t>
      </w:r>
      <w:r w:rsidR="009C0B08" w:rsidRPr="009C0B08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9C0B08" w:rsidRPr="009C0B08">
        <w:rPr>
          <w:rFonts w:asciiTheme="minorHAnsi" w:hAnsiTheme="minorHAnsi" w:cs="Arial"/>
          <w:color w:val="auto"/>
          <w:shd w:val="clear" w:color="auto" w:fill="FFFFFF"/>
          <w:lang w:eastAsia="zh-CN"/>
        </w:rPr>
        <w:t>oxaloacetic acid)</w:t>
      </w:r>
      <w:r w:rsidR="000D6B31" w:rsidRPr="009C0B08">
        <w:rPr>
          <w:rFonts w:asciiTheme="minorHAnsi" w:hAnsiTheme="minorHAnsi" w:cs="Arial"/>
          <w:color w:val="auto"/>
          <w:lang w:eastAsia="zh-CN"/>
        </w:rPr>
        <w:t xml:space="preserve">. </w:t>
      </w:r>
      <w:r w:rsidR="001D2999" w:rsidRPr="009C0B08">
        <w:rPr>
          <w:rFonts w:asciiTheme="minorHAnsi" w:hAnsiTheme="minorHAnsi" w:cs="Arial"/>
          <w:color w:val="auto"/>
          <w:shd w:val="clear" w:color="auto" w:fill="FFFFFF"/>
          <w:lang w:eastAsia="zh-CN"/>
        </w:rPr>
        <w:t>Mix</w:t>
      </w:r>
      <w:r w:rsidR="001D2999" w:rsidRPr="009C0B08">
        <w:rPr>
          <w:rFonts w:asciiTheme="minorHAnsi" w:hAnsiTheme="minorHAnsi" w:cs="Arial"/>
          <w:color w:val="auto"/>
          <w:shd w:val="clear" w:color="auto" w:fill="FFFFFF"/>
        </w:rPr>
        <w:t xml:space="preserve"> thoroughly</w:t>
      </w:r>
      <w:r w:rsidR="0037232F" w:rsidRPr="009C0B08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1D2999" w:rsidRPr="009C0B08">
        <w:rPr>
          <w:rFonts w:asciiTheme="minorHAnsi" w:hAnsiTheme="minorHAnsi" w:cs="Arial"/>
          <w:color w:val="auto"/>
          <w:shd w:val="clear" w:color="auto" w:fill="FFFFFF"/>
          <w:lang w:eastAsia="zh-CN"/>
        </w:rPr>
        <w:t>and immediately by</w:t>
      </w:r>
      <w:r w:rsidR="0037232F" w:rsidRPr="009C0B08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76195D" w:rsidRPr="009C0B0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gently </w:t>
      </w:r>
      <w:r w:rsidR="000570DC" w:rsidRPr="009C0B08">
        <w:rPr>
          <w:rFonts w:asciiTheme="minorHAnsi" w:hAnsiTheme="minorHAnsi" w:cs="Arial"/>
          <w:color w:val="auto"/>
          <w:shd w:val="clear" w:color="auto" w:fill="FFFFFF"/>
          <w:lang w:eastAsia="zh-CN"/>
        </w:rPr>
        <w:t>pipetting,</w:t>
      </w:r>
      <w:r w:rsidR="001D2999" w:rsidRPr="009C0B0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avoid</w:t>
      </w:r>
      <w:r w:rsidR="000570DC" w:rsidRPr="009C0B08">
        <w:rPr>
          <w:rFonts w:asciiTheme="minorHAnsi" w:hAnsiTheme="minorHAnsi" w:cs="Arial"/>
          <w:color w:val="auto"/>
          <w:shd w:val="clear" w:color="auto" w:fill="FFFFFF"/>
          <w:lang w:eastAsia="zh-CN"/>
        </w:rPr>
        <w:t>ing</w:t>
      </w:r>
      <w:r w:rsidR="001D2999" w:rsidRPr="009C0B0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bubble</w:t>
      </w:r>
      <w:r w:rsidR="000570DC" w:rsidRPr="009C0B08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formation</w:t>
      </w:r>
      <w:r w:rsidR="001D2999" w:rsidRPr="009C0B08">
        <w:rPr>
          <w:rFonts w:asciiTheme="minorHAnsi" w:hAnsiTheme="minorHAnsi" w:cs="Arial"/>
          <w:color w:val="auto"/>
          <w:shd w:val="clear" w:color="auto" w:fill="FFFFFF"/>
          <w:lang w:eastAsia="zh-CN"/>
        </w:rPr>
        <w:t>.</w:t>
      </w:r>
      <w:r w:rsidR="0037232F" w:rsidRPr="009C0B08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814855" w:rsidRPr="009C0B08">
        <w:rPr>
          <w:rFonts w:asciiTheme="minorHAnsi" w:hAnsiTheme="minorHAnsi" w:cs="Arial"/>
          <w:color w:val="auto"/>
        </w:rPr>
        <w:t>M</w:t>
      </w:r>
      <w:r w:rsidR="00E41D3D" w:rsidRPr="009C0B08">
        <w:rPr>
          <w:rFonts w:asciiTheme="minorHAnsi" w:hAnsiTheme="minorHAnsi" w:cs="Arial"/>
          <w:color w:val="auto"/>
        </w:rPr>
        <w:t>easure</w:t>
      </w:r>
      <w:r w:rsidR="00814855" w:rsidRPr="009C0B08">
        <w:rPr>
          <w:rFonts w:asciiTheme="minorHAnsi" w:hAnsiTheme="minorHAnsi" w:cs="Arial"/>
          <w:color w:val="auto"/>
        </w:rPr>
        <w:t xml:space="preserve"> </w:t>
      </w:r>
      <w:r w:rsidR="00264E4B" w:rsidRPr="009C0B08">
        <w:rPr>
          <w:rFonts w:asciiTheme="minorHAnsi" w:hAnsiTheme="minorHAnsi" w:cs="Arial"/>
          <w:color w:val="auto"/>
        </w:rPr>
        <w:t xml:space="preserve">the </w:t>
      </w:r>
      <w:r w:rsidR="00814855" w:rsidRPr="009C0B08">
        <w:rPr>
          <w:rFonts w:asciiTheme="minorHAnsi" w:hAnsiTheme="minorHAnsi" w:cs="Arial"/>
          <w:color w:val="auto"/>
        </w:rPr>
        <w:t>absorbance</w:t>
      </w:r>
      <w:r w:rsidR="00E41D3D" w:rsidRPr="009C0B08">
        <w:rPr>
          <w:rFonts w:asciiTheme="minorHAnsi" w:hAnsiTheme="minorHAnsi" w:cs="Arial"/>
          <w:color w:val="auto"/>
        </w:rPr>
        <w:t xml:space="preserve"> at 412 nm every </w:t>
      </w:r>
      <w:r w:rsidR="00074D6C" w:rsidRPr="009C0B08">
        <w:rPr>
          <w:rFonts w:asciiTheme="minorHAnsi" w:hAnsiTheme="minorHAnsi" w:cs="Arial"/>
          <w:color w:val="auto"/>
        </w:rPr>
        <w:t>1</w:t>
      </w:r>
      <w:r w:rsidR="00E41D3D" w:rsidRPr="009C0B08">
        <w:rPr>
          <w:rFonts w:asciiTheme="minorHAnsi" w:hAnsiTheme="minorHAnsi" w:cs="Arial"/>
          <w:color w:val="auto"/>
        </w:rPr>
        <w:t>0</w:t>
      </w:r>
      <w:r w:rsidR="00264E4B" w:rsidRPr="009C0B08">
        <w:rPr>
          <w:rFonts w:asciiTheme="minorHAnsi" w:hAnsiTheme="minorHAnsi" w:cs="Arial"/>
          <w:color w:val="auto"/>
          <w:lang w:eastAsia="zh-CN"/>
        </w:rPr>
        <w:t>–</w:t>
      </w:r>
      <w:r w:rsidR="007C3CC7" w:rsidRPr="009C0B08">
        <w:rPr>
          <w:rFonts w:asciiTheme="minorHAnsi" w:hAnsiTheme="minorHAnsi" w:cs="Arial"/>
          <w:color w:val="auto"/>
          <w:lang w:eastAsia="zh-CN"/>
        </w:rPr>
        <w:t>30</w:t>
      </w:r>
      <w:r w:rsidR="00932A3C" w:rsidRPr="009C0B08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E41D3D" w:rsidRPr="009C0B08">
        <w:rPr>
          <w:rFonts w:asciiTheme="minorHAnsi" w:hAnsiTheme="minorHAnsi" w:cs="Arial"/>
          <w:color w:val="auto"/>
        </w:rPr>
        <w:t xml:space="preserve">s for </w:t>
      </w:r>
      <w:r w:rsidR="00074D6C" w:rsidRPr="009C0B08">
        <w:rPr>
          <w:rFonts w:asciiTheme="minorHAnsi" w:hAnsiTheme="minorHAnsi" w:cs="Arial"/>
          <w:color w:val="auto"/>
        </w:rPr>
        <w:t>4</w:t>
      </w:r>
      <w:r w:rsidR="00E41D3D" w:rsidRPr="009C0B08">
        <w:rPr>
          <w:rFonts w:asciiTheme="minorHAnsi" w:hAnsiTheme="minorHAnsi" w:cs="Arial"/>
          <w:color w:val="auto"/>
        </w:rPr>
        <w:t xml:space="preserve"> min at 25 °C using </w:t>
      </w:r>
      <w:r w:rsidR="009E7F7A" w:rsidRPr="009C0B08">
        <w:rPr>
          <w:rFonts w:asciiTheme="minorHAnsi" w:hAnsiTheme="minorHAnsi" w:cs="Arial"/>
          <w:color w:val="auto"/>
          <w:lang w:eastAsia="zh-CN"/>
        </w:rPr>
        <w:t>a plate reader</w:t>
      </w:r>
      <w:r w:rsidR="009E7F7A" w:rsidRPr="006A126E">
        <w:rPr>
          <w:rFonts w:asciiTheme="minorHAnsi" w:hAnsiTheme="minorHAnsi" w:cs="Arial"/>
          <w:color w:val="auto"/>
          <w:lang w:eastAsia="zh-CN"/>
        </w:rPr>
        <w:t xml:space="preserve"> capable of measuring absorbance </w:t>
      </w:r>
      <w:r w:rsidR="0076195D" w:rsidRPr="006A126E">
        <w:rPr>
          <w:rFonts w:asciiTheme="minorHAnsi" w:hAnsiTheme="minorHAnsi" w:cs="Arial"/>
          <w:color w:val="auto"/>
          <w:lang w:eastAsia="zh-CN"/>
        </w:rPr>
        <w:t>at</w:t>
      </w:r>
      <w:r w:rsidR="009E7F7A" w:rsidRPr="006A126E">
        <w:rPr>
          <w:rFonts w:asciiTheme="minorHAnsi" w:hAnsiTheme="minorHAnsi" w:cs="Arial"/>
          <w:color w:val="auto"/>
          <w:lang w:eastAsia="zh-CN"/>
        </w:rPr>
        <w:t xml:space="preserve"> 412</w:t>
      </w:r>
      <w:r w:rsidR="00932A3C" w:rsidRPr="006A126E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9E7F7A" w:rsidRPr="006A126E">
        <w:rPr>
          <w:rFonts w:asciiTheme="minorHAnsi" w:hAnsiTheme="minorHAnsi" w:cs="Arial"/>
          <w:color w:val="auto"/>
          <w:lang w:eastAsia="zh-CN"/>
        </w:rPr>
        <w:t xml:space="preserve">nm </w:t>
      </w:r>
      <w:r w:rsidR="00263CA7" w:rsidRPr="006A126E">
        <w:rPr>
          <w:rFonts w:asciiTheme="minorHAnsi" w:hAnsiTheme="minorHAnsi" w:cs="Arial"/>
          <w:color w:val="auto"/>
        </w:rPr>
        <w:t>at minimum intervals of</w:t>
      </w:r>
      <w:r w:rsidR="00263CA7" w:rsidRPr="006A126E">
        <w:rPr>
          <w:rFonts w:asciiTheme="minorHAnsi" w:hAnsiTheme="minorHAnsi" w:cs="Arial"/>
          <w:color w:val="auto"/>
          <w:lang w:eastAsia="zh-CN"/>
        </w:rPr>
        <w:t xml:space="preserve"> </w:t>
      </w:r>
      <w:r w:rsidR="002B6C41" w:rsidRPr="006A126E">
        <w:rPr>
          <w:rFonts w:asciiTheme="minorHAnsi" w:hAnsiTheme="minorHAnsi" w:cs="Arial" w:hint="eastAsia"/>
          <w:color w:val="auto"/>
          <w:lang w:eastAsia="zh-CN"/>
        </w:rPr>
        <w:t>1</w:t>
      </w:r>
      <w:r w:rsidR="00263CA7" w:rsidRPr="006A126E">
        <w:rPr>
          <w:rFonts w:asciiTheme="minorHAnsi" w:hAnsiTheme="minorHAnsi" w:cs="Arial"/>
          <w:color w:val="auto"/>
          <w:lang w:eastAsia="zh-CN"/>
        </w:rPr>
        <w:t xml:space="preserve">0 </w:t>
      </w:r>
      <w:r w:rsidR="00264E4B" w:rsidRPr="005A1223">
        <w:rPr>
          <w:rFonts w:asciiTheme="minorHAnsi" w:hAnsiTheme="minorHAnsi" w:cs="Arial"/>
          <w:color w:val="auto"/>
          <w:lang w:eastAsia="zh-CN"/>
        </w:rPr>
        <w:t>s</w:t>
      </w:r>
      <w:r w:rsidR="00263CA7" w:rsidRPr="006A126E">
        <w:rPr>
          <w:rFonts w:asciiTheme="minorHAnsi" w:hAnsiTheme="minorHAnsi" w:cs="Arial"/>
          <w:color w:val="auto"/>
          <w:lang w:eastAsia="zh-CN"/>
        </w:rPr>
        <w:t>.</w:t>
      </w:r>
    </w:p>
    <w:p w:rsidR="006A126E" w:rsidRPr="006A126E" w:rsidRDefault="006A126E" w:rsidP="00BE433C">
      <w:pPr>
        <w:rPr>
          <w:rFonts w:asciiTheme="minorHAnsi" w:hAnsiTheme="minorHAnsi" w:cs="Arial"/>
          <w:color w:val="548DD4" w:themeColor="text2" w:themeTint="99"/>
          <w:shd w:val="clear" w:color="auto" w:fill="FFFFFF"/>
          <w:lang w:eastAsia="zh-CN"/>
        </w:rPr>
      </w:pPr>
    </w:p>
    <w:p w:rsidR="00957316" w:rsidRPr="006A126E" w:rsidRDefault="00092885" w:rsidP="006A126E">
      <w:pPr>
        <w:rPr>
          <w:rFonts w:asciiTheme="minorHAnsi" w:hAnsiTheme="minorHAnsi" w:cs="Arial"/>
          <w:lang w:eastAsia="zh-CN"/>
        </w:rPr>
      </w:pPr>
      <w:r w:rsidRPr="006A126E">
        <w:rPr>
          <w:rFonts w:asciiTheme="minorHAnsi" w:hAnsiTheme="minorHAnsi" w:cs="Arial"/>
          <w:lang w:eastAsia="zh-CN"/>
        </w:rPr>
        <w:t>N</w:t>
      </w:r>
      <w:r w:rsidRPr="006A126E">
        <w:rPr>
          <w:rFonts w:asciiTheme="minorHAnsi" w:hAnsiTheme="minorHAnsi" w:cs="Arial" w:hint="eastAsia"/>
          <w:lang w:eastAsia="zh-CN"/>
        </w:rPr>
        <w:t>OTE</w:t>
      </w:r>
      <w:r w:rsidR="00957316" w:rsidRPr="006A126E">
        <w:rPr>
          <w:rFonts w:asciiTheme="minorHAnsi" w:hAnsiTheme="minorHAnsi" w:cs="Arial"/>
          <w:lang w:eastAsia="zh-CN"/>
        </w:rPr>
        <w:t xml:space="preserve">: </w:t>
      </w:r>
      <w:r w:rsidR="00137F86" w:rsidRPr="006A126E">
        <w:rPr>
          <w:rFonts w:asciiTheme="minorHAnsi" w:hAnsiTheme="minorHAnsi" w:cs="Arial"/>
          <w:lang w:eastAsia="zh-CN"/>
        </w:rPr>
        <w:t>Change the tip before pipetting a different</w:t>
      </w:r>
      <w:r w:rsidR="00D13F3C" w:rsidRPr="006A126E">
        <w:rPr>
          <w:rFonts w:asciiTheme="minorHAnsi" w:hAnsiTheme="minorHAnsi" w:cs="Arial"/>
          <w:lang w:eastAsia="zh-CN"/>
        </w:rPr>
        <w:t xml:space="preserve"> reagent</w:t>
      </w:r>
      <w:r w:rsidR="00A43CE8" w:rsidRPr="006A126E">
        <w:rPr>
          <w:rFonts w:asciiTheme="minorHAnsi" w:hAnsiTheme="minorHAnsi" w:cs="Arial"/>
          <w:lang w:eastAsia="zh-CN"/>
        </w:rPr>
        <w:t xml:space="preserve"> and</w:t>
      </w:r>
      <w:r w:rsidR="00D13F3C" w:rsidRPr="006A126E">
        <w:rPr>
          <w:rFonts w:asciiTheme="minorHAnsi" w:hAnsiTheme="minorHAnsi" w:cs="Arial"/>
          <w:lang w:eastAsia="zh-CN"/>
        </w:rPr>
        <w:t xml:space="preserve"> avoid form</w:t>
      </w:r>
      <w:r w:rsidR="00957316" w:rsidRPr="006A126E">
        <w:rPr>
          <w:rFonts w:asciiTheme="minorHAnsi" w:hAnsiTheme="minorHAnsi" w:cs="Arial"/>
          <w:lang w:eastAsia="zh-CN"/>
        </w:rPr>
        <w:t>ing bubbles in the wells.</w:t>
      </w:r>
      <w:r w:rsidR="0072447D" w:rsidRPr="006A126E">
        <w:rPr>
          <w:rFonts w:asciiTheme="minorHAnsi" w:hAnsiTheme="minorHAnsi" w:cs="Arial"/>
          <w:lang w:eastAsia="zh-CN"/>
        </w:rPr>
        <w:t xml:space="preserve"> Incomplete mixing of </w:t>
      </w:r>
      <w:r w:rsidR="00264E4B">
        <w:rPr>
          <w:rFonts w:asciiTheme="minorHAnsi" w:hAnsiTheme="minorHAnsi" w:cs="Arial"/>
          <w:lang w:eastAsia="zh-CN"/>
        </w:rPr>
        <w:t xml:space="preserve">the </w:t>
      </w:r>
      <w:r w:rsidR="0072447D" w:rsidRPr="006A126E">
        <w:rPr>
          <w:rFonts w:asciiTheme="minorHAnsi" w:hAnsiTheme="minorHAnsi" w:cs="Arial"/>
          <w:lang w:eastAsia="zh-CN"/>
        </w:rPr>
        <w:t xml:space="preserve">reagents </w:t>
      </w:r>
      <w:r w:rsidR="006717D1" w:rsidRPr="006A126E">
        <w:rPr>
          <w:rFonts w:asciiTheme="minorHAnsi" w:hAnsiTheme="minorHAnsi" w:cs="Arial"/>
          <w:lang w:eastAsia="zh-CN"/>
        </w:rPr>
        <w:t>may cause variation</w:t>
      </w:r>
      <w:r w:rsidR="00264E4B">
        <w:rPr>
          <w:rFonts w:asciiTheme="minorHAnsi" w:hAnsiTheme="minorHAnsi" w:cs="Arial"/>
          <w:lang w:eastAsia="zh-CN"/>
        </w:rPr>
        <w:t>s</w:t>
      </w:r>
      <w:r w:rsidR="006717D1" w:rsidRPr="006A126E">
        <w:rPr>
          <w:rFonts w:asciiTheme="minorHAnsi" w:hAnsiTheme="minorHAnsi" w:cs="Arial"/>
          <w:lang w:eastAsia="zh-CN"/>
        </w:rPr>
        <w:t xml:space="preserve"> </w:t>
      </w:r>
      <w:r w:rsidR="00264E4B">
        <w:rPr>
          <w:rFonts w:asciiTheme="minorHAnsi" w:hAnsiTheme="minorHAnsi" w:cs="Arial"/>
          <w:lang w:eastAsia="zh-CN"/>
        </w:rPr>
        <w:t>in the</w:t>
      </w:r>
      <w:r w:rsidR="00264E4B" w:rsidRPr="006A126E">
        <w:rPr>
          <w:rFonts w:asciiTheme="minorHAnsi" w:hAnsiTheme="minorHAnsi" w:cs="Arial"/>
          <w:lang w:eastAsia="zh-CN"/>
        </w:rPr>
        <w:t xml:space="preserve"> </w:t>
      </w:r>
      <w:r w:rsidR="0072447D" w:rsidRPr="006A126E">
        <w:rPr>
          <w:rFonts w:asciiTheme="minorHAnsi" w:hAnsiTheme="minorHAnsi" w:cs="Arial"/>
          <w:lang w:eastAsia="zh-CN"/>
        </w:rPr>
        <w:t>measurement</w:t>
      </w:r>
      <w:r w:rsidR="006717D1" w:rsidRPr="006A126E">
        <w:rPr>
          <w:rFonts w:asciiTheme="minorHAnsi" w:hAnsiTheme="minorHAnsi" w:cs="Arial"/>
          <w:lang w:eastAsia="zh-CN"/>
        </w:rPr>
        <w:t>s</w:t>
      </w:r>
      <w:r w:rsidR="0072447D" w:rsidRPr="006A126E">
        <w:rPr>
          <w:rFonts w:asciiTheme="minorHAnsi" w:hAnsiTheme="minorHAnsi" w:cs="Arial"/>
          <w:lang w:eastAsia="zh-CN"/>
        </w:rPr>
        <w:t>.</w:t>
      </w:r>
      <w:r w:rsidR="005A440D" w:rsidRPr="006A126E">
        <w:rPr>
          <w:rFonts w:asciiTheme="minorHAnsi" w:hAnsiTheme="minorHAnsi" w:cs="Arial" w:hint="eastAsia"/>
          <w:color w:val="auto"/>
          <w:lang w:eastAsia="zh-CN"/>
        </w:rPr>
        <w:t xml:space="preserve"> T</w:t>
      </w:r>
      <w:r w:rsidR="005A440D" w:rsidRPr="006A126E">
        <w:rPr>
          <w:rFonts w:asciiTheme="minorHAnsi" w:hAnsiTheme="minorHAnsi" w:cs="Arial"/>
          <w:color w:val="auto"/>
          <w:lang w:eastAsia="zh-CN"/>
        </w:rPr>
        <w:t xml:space="preserve">he </w:t>
      </w:r>
      <w:r w:rsidR="005A440D" w:rsidRPr="006A126E">
        <w:rPr>
          <w:rFonts w:asciiTheme="minorHAnsi" w:hAnsiTheme="minorHAnsi" w:cs="Arial"/>
          <w:color w:val="auto"/>
        </w:rPr>
        <w:t>citrate synthase activity assay</w:t>
      </w:r>
      <w:r w:rsidR="005A440D" w:rsidRPr="006A126E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5A440D" w:rsidRPr="006A126E">
        <w:rPr>
          <w:rFonts w:asciiTheme="minorHAnsi" w:hAnsiTheme="minorHAnsi" w:cs="Arial"/>
          <w:color w:val="auto"/>
          <w:lang w:eastAsia="zh-CN"/>
        </w:rPr>
        <w:t>should be done at room temperature immediately after the samples</w:t>
      </w:r>
      <w:r w:rsidR="005A440D" w:rsidRPr="006A126E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5A440D" w:rsidRPr="006A126E">
        <w:rPr>
          <w:rFonts w:asciiTheme="minorHAnsi" w:hAnsiTheme="minorHAnsi" w:cs="Arial"/>
          <w:color w:val="auto"/>
          <w:lang w:eastAsia="zh-CN"/>
        </w:rPr>
        <w:t>are collected,</w:t>
      </w:r>
      <w:r w:rsidR="005A440D" w:rsidRPr="006A126E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5A440D" w:rsidRPr="006A126E">
        <w:rPr>
          <w:rFonts w:asciiTheme="minorHAnsi" w:hAnsiTheme="minorHAnsi" w:cs="Arial"/>
          <w:color w:val="auto"/>
          <w:lang w:eastAsia="zh-CN"/>
        </w:rPr>
        <w:t>as this assay is used to</w:t>
      </w:r>
      <w:r w:rsidR="005A440D" w:rsidRPr="006A126E">
        <w:rPr>
          <w:rFonts w:asciiTheme="minorHAnsi" w:hAnsiTheme="minorHAnsi" w:cs="Arial"/>
          <w:color w:val="auto"/>
        </w:rPr>
        <w:t xml:space="preserve"> quanti</w:t>
      </w:r>
      <w:r w:rsidR="005A440D" w:rsidRPr="006A126E">
        <w:rPr>
          <w:rFonts w:asciiTheme="minorHAnsi" w:hAnsiTheme="minorHAnsi" w:cs="Arial"/>
          <w:color w:val="auto"/>
          <w:lang w:eastAsia="zh-CN"/>
        </w:rPr>
        <w:t xml:space="preserve">fy </w:t>
      </w:r>
      <w:r w:rsidR="005A440D" w:rsidRPr="006A126E">
        <w:rPr>
          <w:rFonts w:asciiTheme="minorHAnsi" w:hAnsiTheme="minorHAnsi" w:cs="Arial"/>
          <w:color w:val="auto"/>
        </w:rPr>
        <w:t>intact</w:t>
      </w:r>
      <w:r w:rsidR="005A440D" w:rsidRPr="006A126E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5A440D" w:rsidRPr="00806688">
        <w:rPr>
          <w:rFonts w:asciiTheme="minorHAnsi" w:hAnsiTheme="minorHAnsi" w:cs="Arial"/>
        </w:rPr>
        <w:t>mitochondria</w:t>
      </w:r>
      <w:r w:rsidR="00264E4B">
        <w:rPr>
          <w:rFonts w:asciiTheme="minorHAnsi" w:hAnsiTheme="minorHAnsi" w:cs="Arial"/>
        </w:rPr>
        <w:t>l</w:t>
      </w:r>
      <w:r w:rsidR="005A440D" w:rsidRPr="006A126E">
        <w:rPr>
          <w:rStyle w:val="Hyperlink"/>
          <w:rFonts w:asciiTheme="minorHAnsi" w:hAnsiTheme="minorHAnsi" w:cs="Arial" w:hint="eastAsia"/>
          <w:color w:val="auto"/>
          <w:u w:val="none"/>
          <w:lang w:eastAsia="zh-CN"/>
        </w:rPr>
        <w:t xml:space="preserve"> mass</w:t>
      </w:r>
      <w:r w:rsidR="005A440D" w:rsidRPr="006A126E">
        <w:rPr>
          <w:rFonts w:asciiTheme="minorHAnsi" w:hAnsiTheme="minorHAnsi" w:cs="Arial"/>
          <w:color w:val="auto"/>
        </w:rPr>
        <w:t>.</w:t>
      </w:r>
    </w:p>
    <w:p w:rsidR="004924AC" w:rsidRPr="006A126E" w:rsidRDefault="004924AC" w:rsidP="00BE433C">
      <w:pPr>
        <w:rPr>
          <w:rFonts w:asciiTheme="minorHAnsi" w:hAnsiTheme="minorHAnsi" w:cs="Arial"/>
          <w:lang w:eastAsia="zh-CN"/>
        </w:rPr>
      </w:pPr>
    </w:p>
    <w:p w:rsidR="00264E4B" w:rsidRDefault="009E7F7A" w:rsidP="006A126E">
      <w:pPr>
        <w:numPr>
          <w:ilvl w:val="1"/>
          <w:numId w:val="29"/>
        </w:numPr>
        <w:snapToGrid w:val="0"/>
        <w:rPr>
          <w:rFonts w:asciiTheme="minorHAnsi" w:hAnsiTheme="minorHAnsi" w:cs="Arial"/>
          <w:color w:val="000000" w:themeColor="text1"/>
          <w:lang w:eastAsia="zh-CN"/>
        </w:rPr>
      </w:pPr>
      <w:r w:rsidRPr="006A126E">
        <w:rPr>
          <w:rFonts w:asciiTheme="minorHAnsi" w:hAnsiTheme="minorHAnsi" w:cs="Arial"/>
          <w:color w:val="000000" w:themeColor="text1"/>
          <w:lang w:eastAsia="zh-CN"/>
        </w:rPr>
        <w:t>Plot data as</w:t>
      </w:r>
      <w:r w:rsidR="002D7BDB" w:rsidRPr="006A126E">
        <w:rPr>
          <w:rFonts w:asciiTheme="minorHAnsi" w:hAnsiTheme="minorHAnsi" w:cs="Arial" w:hint="eastAsia"/>
          <w:color w:val="000000" w:themeColor="text1"/>
          <w:lang w:eastAsia="zh-CN"/>
        </w:rPr>
        <w:t xml:space="preserve"> </w:t>
      </w:r>
      <w:r w:rsidR="004D0B5D" w:rsidRPr="006A126E">
        <w:rPr>
          <w:rFonts w:asciiTheme="minorHAnsi" w:hAnsiTheme="minorHAnsi" w:cs="Arial"/>
          <w:color w:val="auto"/>
          <w:shd w:val="clear" w:color="auto" w:fill="FFFFFF"/>
          <w:lang w:eastAsia="zh-CN"/>
        </w:rPr>
        <w:t>o</w:t>
      </w:r>
      <w:r w:rsidR="005A5585" w:rsidRPr="006A126E">
        <w:rPr>
          <w:rFonts w:asciiTheme="minorHAnsi" w:hAnsiTheme="minorHAnsi" w:cs="Arial"/>
          <w:color w:val="auto"/>
          <w:shd w:val="clear" w:color="auto" w:fill="FFFFFF"/>
        </w:rPr>
        <w:t>ptical</w:t>
      </w:r>
      <w:r w:rsidR="005A5585" w:rsidRPr="006A126E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4D0B5D" w:rsidRPr="006A126E">
        <w:rPr>
          <w:rFonts w:asciiTheme="minorHAnsi" w:hAnsiTheme="minorHAnsi" w:cs="Arial"/>
          <w:color w:val="auto"/>
          <w:shd w:val="clear" w:color="auto" w:fill="FFFFFF"/>
        </w:rPr>
        <w:t>density</w:t>
      </w:r>
      <w:r w:rsidR="004D0B5D" w:rsidRPr="006A126E">
        <w:rPr>
          <w:rFonts w:asciiTheme="minorHAnsi" w:hAnsiTheme="minorHAnsi" w:cs="Arial"/>
          <w:color w:val="auto"/>
          <w:lang w:eastAsia="zh-CN"/>
        </w:rPr>
        <w:t xml:space="preserve"> (OD)</w:t>
      </w:r>
      <w:r w:rsidR="0037232F" w:rsidRPr="006A126E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Pr="006A126E">
        <w:rPr>
          <w:rFonts w:asciiTheme="minorHAnsi" w:hAnsiTheme="minorHAnsi" w:cs="Arial"/>
          <w:color w:val="000000" w:themeColor="text1"/>
          <w:lang w:eastAsia="zh-CN"/>
        </w:rPr>
        <w:t>absorbance</w:t>
      </w:r>
      <w:r w:rsidR="00E248F8" w:rsidRPr="006A126E">
        <w:rPr>
          <w:rFonts w:asciiTheme="minorHAnsi" w:hAnsiTheme="minorHAnsi" w:cs="Arial"/>
          <w:color w:val="000000" w:themeColor="text1"/>
          <w:lang w:eastAsia="zh-CN"/>
        </w:rPr>
        <w:t xml:space="preserve"> (abs)</w:t>
      </w:r>
      <w:r w:rsidRPr="006A126E">
        <w:rPr>
          <w:rFonts w:asciiTheme="minorHAnsi" w:hAnsiTheme="minorHAnsi" w:cs="Arial"/>
          <w:color w:val="000000" w:themeColor="text1"/>
          <w:lang w:eastAsia="zh-CN"/>
        </w:rPr>
        <w:t xml:space="preserve"> (</w:t>
      </w:r>
      <w:r w:rsidR="00264E4B" w:rsidRPr="006A126E">
        <w:rPr>
          <w:rFonts w:asciiTheme="minorHAnsi" w:hAnsiTheme="minorHAnsi" w:cs="Arial"/>
          <w:color w:val="000000" w:themeColor="text1"/>
          <w:lang w:eastAsia="zh-CN"/>
        </w:rPr>
        <w:t>Y</w:t>
      </w:r>
      <w:r w:rsidRPr="006A126E">
        <w:rPr>
          <w:rFonts w:asciiTheme="minorHAnsi" w:hAnsiTheme="minorHAnsi" w:cs="Arial"/>
          <w:color w:val="000000" w:themeColor="text1"/>
          <w:lang w:eastAsia="zh-CN"/>
        </w:rPr>
        <w:t xml:space="preserve">-axis) versus time (in </w:t>
      </w:r>
      <w:r w:rsidR="00BA1C8A" w:rsidRPr="006A126E">
        <w:rPr>
          <w:rFonts w:asciiTheme="minorHAnsi" w:hAnsiTheme="minorHAnsi" w:cs="Arial"/>
          <w:color w:val="000000" w:themeColor="text1"/>
          <w:lang w:eastAsia="zh-CN"/>
        </w:rPr>
        <w:t>min</w:t>
      </w:r>
      <w:r w:rsidR="004D0B5D" w:rsidRPr="006A126E">
        <w:rPr>
          <w:rFonts w:asciiTheme="minorHAnsi" w:hAnsiTheme="minorHAnsi" w:cs="Arial"/>
          <w:color w:val="000000" w:themeColor="text1"/>
          <w:lang w:eastAsia="zh-CN"/>
        </w:rPr>
        <w:t>utes</w:t>
      </w:r>
      <w:r w:rsidRPr="006A126E">
        <w:rPr>
          <w:rFonts w:asciiTheme="minorHAnsi" w:hAnsiTheme="minorHAnsi" w:cs="Arial"/>
          <w:color w:val="000000" w:themeColor="text1"/>
          <w:lang w:eastAsia="zh-CN"/>
        </w:rPr>
        <w:t>) (</w:t>
      </w:r>
      <w:r w:rsidR="00264E4B" w:rsidRPr="006A126E">
        <w:rPr>
          <w:rFonts w:asciiTheme="minorHAnsi" w:hAnsiTheme="minorHAnsi" w:cs="Arial"/>
          <w:color w:val="000000" w:themeColor="text1"/>
          <w:lang w:eastAsia="zh-CN"/>
        </w:rPr>
        <w:t>X</w:t>
      </w:r>
      <w:r w:rsidRPr="006A126E">
        <w:rPr>
          <w:rFonts w:asciiTheme="minorHAnsi" w:hAnsiTheme="minorHAnsi" w:cs="Arial"/>
          <w:color w:val="000000" w:themeColor="text1"/>
          <w:lang w:eastAsia="zh-CN"/>
        </w:rPr>
        <w:t>-axis).</w:t>
      </w:r>
      <w:r w:rsidR="0037232F" w:rsidRPr="006A126E">
        <w:rPr>
          <w:rFonts w:asciiTheme="minorHAnsi" w:hAnsiTheme="minorHAnsi" w:cs="Arial" w:hint="eastAsia"/>
          <w:color w:val="000000" w:themeColor="text1"/>
          <w:lang w:eastAsia="zh-CN"/>
        </w:rPr>
        <w:t xml:space="preserve"> </w:t>
      </w:r>
      <w:r w:rsidR="00B05282" w:rsidRPr="006A126E">
        <w:rPr>
          <w:rFonts w:asciiTheme="minorHAnsi" w:hAnsiTheme="minorHAnsi" w:cs="Arial"/>
          <w:color w:val="000000" w:themeColor="text1"/>
          <w:lang w:eastAsia="zh-CN"/>
        </w:rPr>
        <w:t xml:space="preserve">Then </w:t>
      </w:r>
      <w:r w:rsidRPr="006A126E">
        <w:rPr>
          <w:rFonts w:asciiTheme="minorHAnsi" w:hAnsiTheme="minorHAnsi" w:cs="Arial"/>
          <w:color w:val="000000" w:themeColor="text1"/>
          <w:lang w:eastAsia="zh-CN"/>
        </w:rPr>
        <w:t>calculate the slope for the linear portion of the curve</w:t>
      </w:r>
      <w:r w:rsidR="00264E4B">
        <w:rPr>
          <w:rFonts w:asciiTheme="minorHAnsi" w:hAnsiTheme="minorHAnsi" w:cs="Arial"/>
          <w:color w:val="000000" w:themeColor="text1"/>
          <w:lang w:eastAsia="zh-CN"/>
        </w:rPr>
        <w:t>, where the</w:t>
      </w:r>
      <w:r w:rsidR="008F07FD" w:rsidRPr="006A126E">
        <w:rPr>
          <w:rFonts w:asciiTheme="minorHAnsi" w:hAnsiTheme="minorHAnsi" w:cs="Arial"/>
          <w:color w:val="000000" w:themeColor="text1"/>
          <w:lang w:eastAsia="zh-CN"/>
        </w:rPr>
        <w:t xml:space="preserve"> </w:t>
      </w:r>
      <w:r w:rsidR="00264E4B">
        <w:rPr>
          <w:rFonts w:asciiTheme="minorHAnsi" w:hAnsiTheme="minorHAnsi" w:cs="Arial"/>
          <w:color w:val="000000" w:themeColor="text1"/>
          <w:lang w:eastAsia="zh-CN"/>
        </w:rPr>
        <w:t>r</w:t>
      </w:r>
      <w:r w:rsidR="008F07FD" w:rsidRPr="006A126E">
        <w:rPr>
          <w:rFonts w:asciiTheme="minorHAnsi" w:hAnsiTheme="minorHAnsi" w:cs="Arial"/>
          <w:color w:val="000000" w:themeColor="text1"/>
          <w:lang w:eastAsia="zh-CN"/>
        </w:rPr>
        <w:t>eaction rate</w:t>
      </w:r>
      <w:r w:rsidR="00264E4B">
        <w:rPr>
          <w:rFonts w:asciiTheme="minorHAnsi" w:hAnsiTheme="minorHAnsi" w:cs="Arial"/>
          <w:color w:val="000000" w:themeColor="text1"/>
          <w:lang w:eastAsia="zh-CN"/>
        </w:rPr>
        <w:t xml:space="preserve"> is</w:t>
      </w:r>
    </w:p>
    <w:p w:rsidR="00264E4B" w:rsidRDefault="009843C8" w:rsidP="00910BA2">
      <w:pPr>
        <w:snapToGrid w:val="0"/>
        <w:jc w:val="center"/>
        <w:rPr>
          <w:rFonts w:asciiTheme="minorHAnsi" w:hAnsiTheme="minorHAnsi" w:cs="Arial"/>
          <w:color w:val="000000" w:themeColor="text1"/>
          <w:lang w:eastAsia="zh-CN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color w:val="000000" w:themeColor="text1"/>
                  <w:lang w:eastAsia="zh-CN"/>
                </w:rPr>
              </m:ctrlPr>
            </m:fPr>
            <m:num>
              <m:r>
                <w:rPr>
                  <w:rFonts w:ascii="Cambria Math" w:hAnsi="Cambria Math" w:cs="Arial"/>
                  <w:color w:val="000000" w:themeColor="text1"/>
                  <w:lang w:eastAsia="zh-CN"/>
                </w:rPr>
                <m:t>∆OD</m:t>
              </m:r>
            </m:num>
            <m:den>
              <m:r>
                <w:rPr>
                  <w:rFonts w:ascii="Cambria Math" w:hAnsi="Cambria Math" w:cs="Arial"/>
                  <w:color w:val="000000" w:themeColor="text1"/>
                  <w:lang w:eastAsia="zh-CN"/>
                </w:rPr>
                <m:t>∆T</m:t>
              </m:r>
            </m:den>
          </m:f>
          <m:r>
            <w:rPr>
              <w:rFonts w:ascii="Cambria Math" w:hAnsi="Cambria Math" w:cs="Arial"/>
              <w:color w:val="000000" w:themeColor="text1"/>
              <w:lang w:eastAsia="zh-CN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color w:val="000000" w:themeColor="text1"/>
                  <w:lang w:eastAsia="zh-CN"/>
                </w:rPr>
              </m:ctrlPr>
            </m:fPr>
            <m:num>
              <m:r>
                <w:rPr>
                  <w:rFonts w:ascii="Cambria Math" w:hAnsi="Cambria Math" w:cs="Arial"/>
                  <w:color w:val="000000" w:themeColor="text1"/>
                  <w:lang w:eastAsia="zh-CN"/>
                </w:rPr>
                <m:t>OD1-OD2</m:t>
              </m:r>
            </m:num>
            <m:den>
              <m:r>
                <w:rPr>
                  <w:rFonts w:ascii="Cambria Math" w:hAnsi="Cambria Math" w:cs="Arial"/>
                  <w:color w:val="000000" w:themeColor="text1"/>
                  <w:lang w:eastAsia="zh-CN"/>
                </w:rPr>
                <m:t>T1-T2</m:t>
              </m:r>
            </m:den>
          </m:f>
        </m:oMath>
      </m:oMathPara>
    </w:p>
    <w:p w:rsidR="00BA1C8A" w:rsidRPr="006A126E" w:rsidRDefault="00DD3D54" w:rsidP="00910BA2">
      <w:pPr>
        <w:snapToGrid w:val="0"/>
        <w:rPr>
          <w:rFonts w:asciiTheme="minorHAnsi" w:hAnsiTheme="minorHAnsi" w:cs="Arial"/>
          <w:color w:val="000000" w:themeColor="text1"/>
          <w:lang w:eastAsia="zh-CN"/>
        </w:rPr>
      </w:pPr>
      <w:r w:rsidRPr="006A126E">
        <w:rPr>
          <w:rFonts w:asciiTheme="minorHAnsi" w:hAnsiTheme="minorHAnsi" w:cs="Arial"/>
          <w:color w:val="000000" w:themeColor="text1"/>
          <w:lang w:eastAsia="zh-CN"/>
        </w:rPr>
        <w:t>Divid</w:t>
      </w:r>
      <w:r w:rsidR="00677C4D" w:rsidRPr="006A126E">
        <w:rPr>
          <w:rFonts w:asciiTheme="minorHAnsi" w:hAnsiTheme="minorHAnsi" w:cs="Arial"/>
          <w:color w:val="000000" w:themeColor="text1"/>
          <w:lang w:eastAsia="zh-CN"/>
        </w:rPr>
        <w:t>e</w:t>
      </w:r>
      <w:r w:rsidRPr="006A126E">
        <w:rPr>
          <w:rFonts w:asciiTheme="minorHAnsi" w:hAnsiTheme="minorHAnsi" w:cs="Arial"/>
          <w:color w:val="000000" w:themeColor="text1"/>
          <w:lang w:eastAsia="zh-CN"/>
        </w:rPr>
        <w:t xml:space="preserve"> the value by </w:t>
      </w:r>
      <w:r w:rsidR="00264E4B">
        <w:rPr>
          <w:rFonts w:asciiTheme="minorHAnsi" w:hAnsiTheme="minorHAnsi" w:cs="Arial"/>
          <w:color w:val="000000" w:themeColor="text1"/>
          <w:lang w:eastAsia="zh-CN"/>
        </w:rPr>
        <w:t xml:space="preserve">the </w:t>
      </w:r>
      <w:r w:rsidRPr="006A126E">
        <w:rPr>
          <w:rFonts w:asciiTheme="minorHAnsi" w:hAnsiTheme="minorHAnsi" w:cs="Arial"/>
          <w:color w:val="000000" w:themeColor="text1"/>
          <w:lang w:eastAsia="zh-CN"/>
        </w:rPr>
        <w:t xml:space="preserve">sample protein concentration to normalize the </w:t>
      </w:r>
      <w:r w:rsidR="00E47979" w:rsidRPr="006A126E">
        <w:rPr>
          <w:rFonts w:asciiTheme="minorHAnsi" w:hAnsiTheme="minorHAnsi" w:cs="Arial"/>
          <w:color w:val="000000" w:themeColor="text1"/>
          <w:lang w:eastAsia="zh-CN"/>
        </w:rPr>
        <w:t xml:space="preserve">citrate synthase </w:t>
      </w:r>
      <w:r w:rsidRPr="006A126E">
        <w:rPr>
          <w:rFonts w:asciiTheme="minorHAnsi" w:hAnsiTheme="minorHAnsi" w:cs="Arial"/>
          <w:color w:val="000000" w:themeColor="text1"/>
          <w:lang w:eastAsia="zh-CN"/>
        </w:rPr>
        <w:t>activity.</w:t>
      </w:r>
      <w:r w:rsidR="005C178B">
        <w:rPr>
          <w:rFonts w:asciiTheme="minorHAnsi" w:hAnsiTheme="minorHAnsi" w:cs="Arial"/>
          <w:color w:val="000000" w:themeColor="text1"/>
          <w:lang w:eastAsia="zh-CN"/>
        </w:rPr>
        <w:t xml:space="preserve"> </w:t>
      </w:r>
      <w:r w:rsidR="00BA1C8A" w:rsidRPr="006A126E">
        <w:rPr>
          <w:rFonts w:asciiTheme="minorHAnsi" w:hAnsiTheme="minorHAnsi" w:cs="Arial"/>
          <w:color w:val="000000" w:themeColor="text1"/>
          <w:lang w:eastAsia="zh-CN"/>
        </w:rPr>
        <w:t xml:space="preserve">The </w:t>
      </w:r>
      <w:r w:rsidR="00E47979" w:rsidRPr="006A126E">
        <w:rPr>
          <w:rFonts w:asciiTheme="minorHAnsi" w:hAnsiTheme="minorHAnsi" w:cs="Arial"/>
          <w:color w:val="000000" w:themeColor="text1"/>
          <w:lang w:eastAsia="zh-CN"/>
        </w:rPr>
        <w:t xml:space="preserve">citrate synthase </w:t>
      </w:r>
      <w:r w:rsidR="00BA1C8A" w:rsidRPr="006A126E">
        <w:rPr>
          <w:rFonts w:asciiTheme="minorHAnsi" w:hAnsiTheme="minorHAnsi" w:cs="Arial"/>
          <w:color w:val="000000" w:themeColor="text1"/>
          <w:lang w:eastAsia="zh-CN"/>
        </w:rPr>
        <w:t xml:space="preserve">activity is calculated </w:t>
      </w:r>
      <w:r w:rsidR="006A126E">
        <w:rPr>
          <w:rFonts w:asciiTheme="minorHAnsi" w:hAnsiTheme="minorHAnsi" w:cs="Arial"/>
          <w:color w:val="000000" w:themeColor="text1"/>
          <w:lang w:eastAsia="zh-CN"/>
        </w:rPr>
        <w:t>as</w:t>
      </w:r>
    </w:p>
    <w:p w:rsidR="006A126E" w:rsidRPr="00EA380F" w:rsidRDefault="009843C8" w:rsidP="00910BA2">
      <w:pPr>
        <w:jc w:val="center"/>
        <w:rPr>
          <w:rFonts w:asciiTheme="minorHAnsi" w:hAnsiTheme="minorHAnsi" w:cs="Arial"/>
          <w:b/>
          <w:bCs/>
          <w:color w:val="000000" w:themeColor="text1"/>
          <w:lang w:eastAsia="zh-CN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color w:val="000000" w:themeColor="text1"/>
                  <w:sz w:val="20"/>
                  <w:lang w:eastAsia="zh-CN"/>
                </w:rPr>
              </m:ctrlPr>
            </m:fPr>
            <m:num>
              <m:r>
                <w:rPr>
                  <w:rFonts w:ascii="Cambria Math" w:hAnsi="Cambria Math" w:cs="Arial"/>
                  <w:color w:val="000000" w:themeColor="text1"/>
                  <w:sz w:val="20"/>
                  <w:lang w:eastAsia="zh-CN"/>
                </w:rPr>
                <m:t>reaction rate</m:t>
              </m:r>
            </m:num>
            <m:den>
              <m:r>
                <w:rPr>
                  <w:rFonts w:ascii="Cambria Math" w:hAnsi="Cambria Math" w:cs="Arial"/>
                  <w:color w:val="000000" w:themeColor="text1"/>
                  <w:sz w:val="20"/>
                  <w:lang w:eastAsia="zh-CN"/>
                </w:rPr>
                <m:t>protein (mg)</m:t>
              </m:r>
            </m:den>
          </m:f>
          <m:r>
            <w:rPr>
              <w:rFonts w:ascii="Cambria Math" w:hAnsi="Cambria Math" w:cs="Arial"/>
              <w:color w:val="000000" w:themeColor="text1"/>
              <w:sz w:val="20"/>
              <w:lang w:eastAsia="zh-CN"/>
            </w:rPr>
            <m:t>×sample dilution=citrate synthase activity (</m:t>
          </m:r>
          <m:r>
            <w:rPr>
              <w:rFonts w:ascii="Cambria Math" w:hAnsi="Cambria Math" w:cs="Arial"/>
              <w:color w:val="000000" w:themeColor="text1"/>
              <w:sz w:val="20"/>
              <w:lang w:val="el-GR" w:eastAsia="zh-CN"/>
            </w:rPr>
            <m:t>Δabs</m:t>
          </m:r>
          <m:r>
            <w:rPr>
              <w:rFonts w:ascii="Cambria Math" w:hAnsi="Cambria Math" w:cs="Arial"/>
              <w:color w:val="000000" w:themeColor="text1"/>
              <w:sz w:val="20"/>
              <w:lang w:eastAsia="zh-CN"/>
            </w:rPr>
            <m:t>/min/mg protein)</m:t>
          </m:r>
        </m:oMath>
      </m:oMathPara>
    </w:p>
    <w:p w:rsidR="00910BA2" w:rsidRDefault="00910BA2" w:rsidP="00BE433C">
      <w:pPr>
        <w:rPr>
          <w:rFonts w:asciiTheme="minorHAnsi" w:hAnsiTheme="minorHAnsi" w:cs="Arial"/>
          <w:color w:val="auto"/>
          <w:lang w:eastAsia="zh-CN"/>
        </w:rPr>
      </w:pPr>
    </w:p>
    <w:p w:rsidR="005A192F" w:rsidRPr="003217C2" w:rsidRDefault="003217C2" w:rsidP="00BE433C">
      <w:pPr>
        <w:rPr>
          <w:rFonts w:asciiTheme="minorHAnsi" w:hAnsiTheme="minorHAnsi" w:cs="Arial"/>
          <w:color w:val="auto"/>
          <w:lang w:eastAsia="zh-CN"/>
        </w:rPr>
      </w:pPr>
      <w:r w:rsidRPr="003217C2">
        <w:rPr>
          <w:rFonts w:asciiTheme="minorHAnsi" w:hAnsiTheme="minorHAnsi" w:cs="Arial" w:hint="eastAsia"/>
          <w:color w:val="auto"/>
          <w:lang w:eastAsia="zh-CN"/>
        </w:rPr>
        <w:t xml:space="preserve">NOTE: </w:t>
      </w:r>
      <w:r w:rsidRPr="003217C2">
        <w:rPr>
          <w:rFonts w:asciiTheme="minorHAnsi" w:hAnsiTheme="minorHAnsi" w:cs="Arial"/>
          <w:color w:val="auto"/>
          <w:lang w:eastAsia="zh-CN"/>
        </w:rPr>
        <w:t xml:space="preserve">The sample protein concentration can be measured by a protein concentration </w:t>
      </w:r>
      <w:r w:rsidRPr="003217C2">
        <w:rPr>
          <w:rFonts w:asciiTheme="minorHAnsi" w:hAnsiTheme="minorHAnsi" w:cs="Arial"/>
          <w:color w:val="auto"/>
        </w:rPr>
        <w:t>assay</w:t>
      </w:r>
      <w:r w:rsidRPr="003217C2">
        <w:rPr>
          <w:rFonts w:asciiTheme="minorHAnsi" w:hAnsiTheme="minorHAnsi" w:cs="Arial"/>
          <w:color w:val="auto"/>
          <w:lang w:eastAsia="zh-CN"/>
        </w:rPr>
        <w:t xml:space="preserve"> kit</w:t>
      </w:r>
      <w:r w:rsidRPr="003217C2">
        <w:rPr>
          <w:rFonts w:asciiTheme="minorHAnsi" w:hAnsiTheme="minorHAnsi" w:cs="Arial" w:hint="eastAsia"/>
          <w:color w:val="auto"/>
          <w:lang w:eastAsia="zh-CN"/>
        </w:rPr>
        <w:t>.</w:t>
      </w:r>
    </w:p>
    <w:p w:rsidR="003217C2" w:rsidRPr="00EA380F" w:rsidRDefault="003217C2" w:rsidP="00BE433C">
      <w:pPr>
        <w:rPr>
          <w:rFonts w:asciiTheme="minorHAnsi" w:hAnsiTheme="minorHAnsi" w:cs="Arial"/>
          <w:color w:val="00B050"/>
          <w:lang w:eastAsia="zh-CN"/>
        </w:rPr>
      </w:pPr>
    </w:p>
    <w:p w:rsidR="001F073F" w:rsidRPr="00EA380F" w:rsidRDefault="006305D7" w:rsidP="00BE433C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lang w:eastAsia="zh-CN"/>
        </w:rPr>
      </w:pPr>
      <w:r w:rsidRPr="00EA380F">
        <w:rPr>
          <w:rFonts w:asciiTheme="minorHAnsi" w:hAnsiTheme="minorHAnsi" w:cs="Arial"/>
          <w:b/>
        </w:rPr>
        <w:t>REPRESENTATIVE RESULTS</w:t>
      </w:r>
      <w:r w:rsidR="00EF1462" w:rsidRPr="00EA380F">
        <w:rPr>
          <w:rFonts w:asciiTheme="minorHAnsi" w:hAnsiTheme="minorHAnsi" w:cs="Arial"/>
          <w:b/>
        </w:rPr>
        <w:t>:</w:t>
      </w:r>
    </w:p>
    <w:p w:rsidR="005D10CC" w:rsidRPr="00F3166F" w:rsidRDefault="005C178B" w:rsidP="00BE433C">
      <w:pPr>
        <w:ind w:rightChars="-47" w:right="-113"/>
        <w:rPr>
          <w:rFonts w:asciiTheme="minorHAnsi" w:eastAsia="AdvGulliv-R" w:hAnsiTheme="minorHAnsi" w:cs="Arial"/>
          <w:color w:val="00B0F0"/>
          <w:lang w:eastAsia="zh-CN"/>
        </w:rPr>
      </w:pPr>
      <w:r w:rsidRPr="00910BA2">
        <w:rPr>
          <w:rFonts w:asciiTheme="minorHAnsi" w:hAnsiTheme="minorHAnsi" w:cs="Arial"/>
          <w:b/>
          <w:bCs/>
          <w:color w:val="auto"/>
        </w:rPr>
        <w:t>Figure 1</w:t>
      </w:r>
      <w:r>
        <w:rPr>
          <w:rFonts w:asciiTheme="minorHAnsi" w:hAnsiTheme="minorHAnsi" w:cs="Arial"/>
          <w:color w:val="auto"/>
        </w:rPr>
        <w:t xml:space="preserve"> presents</w:t>
      </w:r>
      <w:r w:rsidRPr="004973B9" w:rsidDel="00264E4B">
        <w:rPr>
          <w:rFonts w:asciiTheme="minorHAnsi" w:hAnsiTheme="minorHAnsi" w:cs="Arial"/>
          <w:bCs/>
          <w:color w:val="auto"/>
          <w:lang w:eastAsia="zh-CN"/>
        </w:rPr>
        <w:t xml:space="preserve"> </w:t>
      </w:r>
      <w:r w:rsidRPr="004973B9">
        <w:rPr>
          <w:rFonts w:asciiTheme="minorHAnsi" w:hAnsiTheme="minorHAnsi" w:cs="Arial"/>
          <w:bCs/>
          <w:color w:val="auto"/>
          <w:lang w:eastAsia="zh-CN"/>
        </w:rPr>
        <w:t xml:space="preserve">an </w:t>
      </w:r>
      <w:r w:rsidR="004973B9" w:rsidRPr="004973B9">
        <w:rPr>
          <w:rFonts w:asciiTheme="minorHAnsi" w:hAnsiTheme="minorHAnsi" w:cs="Arial" w:hint="eastAsia"/>
          <w:bCs/>
          <w:color w:val="auto"/>
          <w:lang w:eastAsia="zh-CN"/>
        </w:rPr>
        <w:t>e</w:t>
      </w:r>
      <w:r w:rsidR="001F073F" w:rsidRPr="004973B9">
        <w:rPr>
          <w:rFonts w:asciiTheme="minorHAnsi" w:hAnsiTheme="minorHAnsi" w:cs="Arial"/>
          <w:bCs/>
          <w:color w:val="auto"/>
          <w:lang w:eastAsia="zh-CN"/>
        </w:rPr>
        <w:t>xample of t</w:t>
      </w:r>
      <w:r w:rsidR="001F073F" w:rsidRPr="004973B9">
        <w:rPr>
          <w:rFonts w:asciiTheme="minorHAnsi" w:hAnsiTheme="minorHAnsi" w:cs="Arial"/>
          <w:color w:val="auto"/>
        </w:rPr>
        <w:t>he kinetic curve</w:t>
      </w:r>
      <w:r w:rsidR="001F073F" w:rsidRPr="004973B9">
        <w:rPr>
          <w:rFonts w:asciiTheme="minorHAnsi" w:hAnsiTheme="minorHAnsi" w:cs="Arial"/>
          <w:color w:val="auto"/>
          <w:lang w:eastAsia="zh-CN"/>
        </w:rPr>
        <w:t>s</w:t>
      </w:r>
      <w:r w:rsidR="001F073F" w:rsidRPr="004973B9">
        <w:rPr>
          <w:rFonts w:asciiTheme="minorHAnsi" w:hAnsiTheme="minorHAnsi" w:cs="Arial"/>
          <w:color w:val="auto"/>
        </w:rPr>
        <w:t xml:space="preserve"> for the </w:t>
      </w:r>
      <w:r w:rsidR="001711FD" w:rsidRPr="004973B9">
        <w:rPr>
          <w:rFonts w:asciiTheme="minorHAnsi" w:hAnsiTheme="minorHAnsi" w:cs="Arial"/>
          <w:color w:val="auto"/>
          <w:lang w:eastAsia="zh-CN"/>
        </w:rPr>
        <w:t xml:space="preserve">OD </w:t>
      </w:r>
      <w:r w:rsidR="001F073F" w:rsidRPr="004973B9">
        <w:rPr>
          <w:rFonts w:asciiTheme="minorHAnsi" w:hAnsiTheme="minorHAnsi" w:cs="Arial"/>
          <w:color w:val="auto"/>
        </w:rPr>
        <w:t xml:space="preserve">absorbance </w:t>
      </w:r>
      <w:r w:rsidR="001F073F" w:rsidRPr="004973B9">
        <w:rPr>
          <w:rFonts w:asciiTheme="minorHAnsi" w:hAnsiTheme="minorHAnsi" w:cs="Arial"/>
          <w:color w:val="auto"/>
          <w:lang w:eastAsia="zh-CN"/>
        </w:rPr>
        <w:t>at 412</w:t>
      </w:r>
      <w:r>
        <w:rPr>
          <w:rFonts w:asciiTheme="minorHAnsi" w:hAnsiTheme="minorHAnsi" w:cs="Arial"/>
          <w:color w:val="auto"/>
          <w:lang w:eastAsia="zh-CN"/>
        </w:rPr>
        <w:t xml:space="preserve"> </w:t>
      </w:r>
      <w:r w:rsidR="001F073F" w:rsidRPr="004973B9">
        <w:rPr>
          <w:rFonts w:asciiTheme="minorHAnsi" w:hAnsiTheme="minorHAnsi" w:cs="Arial"/>
          <w:color w:val="auto"/>
          <w:lang w:eastAsia="zh-CN"/>
        </w:rPr>
        <w:t xml:space="preserve">nm </w:t>
      </w:r>
      <w:r w:rsidR="001F073F" w:rsidRPr="004973B9">
        <w:rPr>
          <w:rFonts w:asciiTheme="minorHAnsi" w:hAnsiTheme="minorHAnsi" w:cs="Arial"/>
          <w:color w:val="auto"/>
        </w:rPr>
        <w:t>over time</w:t>
      </w:r>
      <w:r w:rsidR="00264E4B">
        <w:rPr>
          <w:rFonts w:asciiTheme="minorHAnsi" w:hAnsiTheme="minorHAnsi" w:cs="Arial"/>
          <w:color w:val="auto"/>
        </w:rPr>
        <w:t xml:space="preserve"> </w:t>
      </w:r>
      <w:r w:rsidR="001F073F" w:rsidRPr="004973B9">
        <w:rPr>
          <w:rFonts w:asciiTheme="minorHAnsi" w:hAnsiTheme="minorHAnsi" w:cs="Arial"/>
          <w:color w:val="auto"/>
          <w:lang w:eastAsia="zh-CN"/>
        </w:rPr>
        <w:t xml:space="preserve">obtained using the </w:t>
      </w:r>
      <w:r w:rsidR="00264E4B" w:rsidRPr="004973B9">
        <w:rPr>
          <w:rFonts w:asciiTheme="minorHAnsi" w:hAnsiTheme="minorHAnsi" w:cs="Arial"/>
          <w:color w:val="auto"/>
          <w:shd w:val="clear" w:color="auto" w:fill="FFFFFF"/>
          <w:lang w:eastAsia="zh-CN"/>
        </w:rPr>
        <w:t>c</w:t>
      </w:r>
      <w:r w:rsidR="00264E4B" w:rsidRPr="004973B9">
        <w:rPr>
          <w:rFonts w:asciiTheme="minorHAnsi" w:hAnsiTheme="minorHAnsi" w:cs="Arial"/>
          <w:color w:val="auto"/>
          <w:shd w:val="clear" w:color="auto" w:fill="FFFFFF"/>
        </w:rPr>
        <w:t>itrate s</w:t>
      </w:r>
      <w:r w:rsidR="00264E4B" w:rsidRPr="004973B9">
        <w:rPr>
          <w:rFonts w:asciiTheme="minorHAnsi" w:hAnsiTheme="minorHAnsi" w:cs="Arial"/>
          <w:color w:val="auto"/>
          <w:shd w:val="clear" w:color="auto" w:fill="FFFFFF"/>
          <w:lang w:eastAsia="zh-CN"/>
        </w:rPr>
        <w:t>y</w:t>
      </w:r>
      <w:r w:rsidR="00264E4B" w:rsidRPr="004973B9">
        <w:rPr>
          <w:rFonts w:asciiTheme="minorHAnsi" w:hAnsiTheme="minorHAnsi" w:cs="Arial"/>
          <w:color w:val="auto"/>
          <w:shd w:val="clear" w:color="auto" w:fill="FFFFFF"/>
        </w:rPr>
        <w:t>nthase activity</w:t>
      </w:r>
      <w:r w:rsidR="00264E4B" w:rsidRPr="004973B9">
        <w:rPr>
          <w:rFonts w:asciiTheme="minorHAnsi" w:hAnsiTheme="minorHAnsi" w:cs="Arial"/>
          <w:color w:val="auto"/>
          <w:lang w:eastAsia="zh-CN"/>
        </w:rPr>
        <w:t xml:space="preserve"> </w:t>
      </w:r>
      <w:r w:rsidR="001711FD" w:rsidRPr="004973B9">
        <w:rPr>
          <w:rFonts w:asciiTheme="minorHAnsi" w:hAnsiTheme="minorHAnsi" w:cs="Arial"/>
          <w:color w:val="auto"/>
          <w:lang w:eastAsia="zh-CN"/>
        </w:rPr>
        <w:t>c</w:t>
      </w:r>
      <w:r w:rsidR="001711FD" w:rsidRPr="004973B9">
        <w:rPr>
          <w:rFonts w:asciiTheme="minorHAnsi" w:hAnsiTheme="minorHAnsi" w:cs="Arial"/>
          <w:color w:val="auto"/>
        </w:rPr>
        <w:t>olorimetric assay</w:t>
      </w:r>
      <w:r w:rsidR="001711FD" w:rsidRPr="004973B9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1F073F" w:rsidRPr="004973B9">
        <w:rPr>
          <w:rFonts w:asciiTheme="minorHAnsi" w:hAnsiTheme="minorHAnsi" w:cs="Arial"/>
          <w:color w:val="auto"/>
          <w:lang w:eastAsia="zh-CN"/>
        </w:rPr>
        <w:t xml:space="preserve">to measure the </w:t>
      </w:r>
      <w:r w:rsidR="001F073F" w:rsidRPr="004973B9">
        <w:rPr>
          <w:rFonts w:asciiTheme="minorHAnsi" w:hAnsiTheme="minorHAnsi" w:cs="Arial"/>
          <w:i/>
          <w:color w:val="auto"/>
          <w:lang w:eastAsia="zh-CN"/>
        </w:rPr>
        <w:t xml:space="preserve">Drosophila </w:t>
      </w:r>
      <w:r w:rsidR="001F073F" w:rsidRPr="004973B9">
        <w:rPr>
          <w:rFonts w:asciiTheme="minorHAnsi" w:hAnsiTheme="minorHAnsi" w:cs="Arial"/>
          <w:color w:val="auto"/>
          <w:lang w:eastAsia="zh-CN"/>
        </w:rPr>
        <w:t>thorax tissue homogenates</w:t>
      </w:r>
      <w:r w:rsidR="0037232F" w:rsidRPr="004973B9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1F073F" w:rsidRPr="004973B9">
        <w:rPr>
          <w:rFonts w:asciiTheme="minorHAnsi" w:hAnsiTheme="minorHAnsi" w:cs="Arial"/>
          <w:color w:val="auto"/>
          <w:lang w:eastAsia="zh-CN"/>
        </w:rPr>
        <w:t>of</w:t>
      </w:r>
      <w:r w:rsidR="0037232F" w:rsidRPr="004973B9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1F073F" w:rsidRPr="004973B9">
        <w:rPr>
          <w:rFonts w:asciiTheme="minorHAnsi" w:hAnsiTheme="minorHAnsi" w:cs="Arial"/>
          <w:color w:val="auto"/>
          <w:lang w:eastAsia="zh-CN"/>
        </w:rPr>
        <w:t>different genotypes.</w:t>
      </w:r>
      <w:r w:rsidR="0037232F" w:rsidRPr="007770EF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7333BD" w:rsidRPr="007770EF">
        <w:rPr>
          <w:rFonts w:asciiTheme="minorHAnsi" w:hAnsiTheme="minorHAnsi" w:cs="Arial"/>
          <w:color w:val="auto"/>
        </w:rPr>
        <w:t>It is well known that PGC-1α is a master regulator of mitochondria</w:t>
      </w:r>
      <w:r w:rsidR="00264E4B">
        <w:rPr>
          <w:rFonts w:asciiTheme="minorHAnsi" w:hAnsiTheme="minorHAnsi" w:cs="Arial"/>
          <w:color w:val="auto"/>
        </w:rPr>
        <w:t>l</w:t>
      </w:r>
      <w:r w:rsidR="007333BD" w:rsidRPr="007770EF">
        <w:rPr>
          <w:rFonts w:asciiTheme="minorHAnsi" w:hAnsiTheme="minorHAnsi" w:cs="Arial"/>
          <w:color w:val="auto"/>
        </w:rPr>
        <w:t xml:space="preserve"> biogenesis. PGC-1α is funct</w:t>
      </w:r>
      <w:r w:rsidR="007333BD" w:rsidRPr="00EA380F">
        <w:rPr>
          <w:rFonts w:asciiTheme="minorHAnsi" w:hAnsiTheme="minorHAnsi" w:cs="Arial"/>
          <w:color w:val="auto"/>
        </w:rPr>
        <w:t xml:space="preserve">ionally conserved between </w:t>
      </w:r>
      <w:r w:rsidR="007333BD" w:rsidRPr="00EA380F">
        <w:rPr>
          <w:rFonts w:asciiTheme="minorHAnsi" w:hAnsiTheme="minorHAnsi" w:cs="Arial"/>
          <w:i/>
          <w:color w:val="auto"/>
        </w:rPr>
        <w:t>Drosophila</w:t>
      </w:r>
      <w:r w:rsidR="007333BD" w:rsidRPr="00EA380F">
        <w:rPr>
          <w:rFonts w:asciiTheme="minorHAnsi" w:hAnsiTheme="minorHAnsi" w:cs="Arial"/>
          <w:color w:val="auto"/>
        </w:rPr>
        <w:t xml:space="preserve"> and human</w:t>
      </w:r>
      <w:r w:rsidR="00264E4B">
        <w:rPr>
          <w:rFonts w:asciiTheme="minorHAnsi" w:hAnsiTheme="minorHAnsi" w:cs="Arial"/>
          <w:color w:val="auto"/>
        </w:rPr>
        <w:t>s</w:t>
      </w:r>
      <w:r w:rsidR="007333BD" w:rsidRPr="00EA380F">
        <w:rPr>
          <w:rFonts w:asciiTheme="minorHAnsi" w:hAnsiTheme="minorHAnsi" w:cs="Arial"/>
          <w:color w:val="auto"/>
        </w:rPr>
        <w:t xml:space="preserve">. </w:t>
      </w:r>
      <w:r w:rsidR="007333BD" w:rsidRPr="00EA380F">
        <w:rPr>
          <w:rFonts w:asciiTheme="minorHAnsi" w:hAnsiTheme="minorHAnsi" w:cs="Arial"/>
          <w:i/>
          <w:color w:val="auto"/>
        </w:rPr>
        <w:t>Drosophila</w:t>
      </w:r>
      <w:r w:rsidR="007333BD" w:rsidRPr="00EA380F">
        <w:rPr>
          <w:rFonts w:asciiTheme="minorHAnsi" w:hAnsiTheme="minorHAnsi" w:cs="Arial"/>
          <w:color w:val="auto"/>
        </w:rPr>
        <w:t xml:space="preserve"> RNF34 (dRNF34) is an E3 ubiquitin ligase for </w:t>
      </w:r>
      <w:r w:rsidR="007333BD" w:rsidRPr="00EA380F">
        <w:rPr>
          <w:rFonts w:asciiTheme="minorHAnsi" w:hAnsiTheme="minorHAnsi" w:cs="Arial"/>
          <w:i/>
          <w:color w:val="auto"/>
        </w:rPr>
        <w:t>Drosophila</w:t>
      </w:r>
      <w:r w:rsidR="007333BD" w:rsidRPr="00EA380F">
        <w:rPr>
          <w:rFonts w:asciiTheme="minorHAnsi" w:hAnsiTheme="minorHAnsi" w:cs="Arial"/>
          <w:color w:val="auto"/>
        </w:rPr>
        <w:t xml:space="preserve"> PGC-1α, dPGC-1, and </w:t>
      </w:r>
      <w:r w:rsidR="007333BD" w:rsidRPr="00EA380F">
        <w:rPr>
          <w:rFonts w:asciiTheme="minorHAnsi" w:hAnsiTheme="minorHAnsi" w:cs="Arial"/>
          <w:color w:val="auto"/>
        </w:rPr>
        <w:lastRenderedPageBreak/>
        <w:t>promotes dPGC-1 protein degradation</w:t>
      </w:r>
      <w:r w:rsidR="00933F9F" w:rsidRPr="00EA380F">
        <w:rPr>
          <w:rFonts w:asciiTheme="minorHAnsi" w:hAnsiTheme="minorHAnsi" w:cs="Arial"/>
          <w:noProof/>
          <w:color w:val="auto"/>
          <w:vertAlign w:val="superscript"/>
        </w:rPr>
        <w:t>17</w:t>
      </w:r>
      <w:r w:rsidR="007333BD" w:rsidRPr="00EA380F">
        <w:rPr>
          <w:rFonts w:asciiTheme="minorHAnsi" w:hAnsiTheme="minorHAnsi" w:cs="Arial"/>
          <w:color w:val="auto"/>
        </w:rPr>
        <w:t xml:space="preserve">. Transmission electron microscopy and mitochondrial DNA qPCR have shown that knockdown of dRNF34 in </w:t>
      </w:r>
      <w:r w:rsidR="007333BD" w:rsidRPr="00EA380F">
        <w:rPr>
          <w:rFonts w:asciiTheme="minorHAnsi" w:hAnsiTheme="minorHAnsi" w:cs="Arial"/>
          <w:i/>
          <w:color w:val="auto"/>
        </w:rPr>
        <w:t>Drosophila</w:t>
      </w:r>
      <w:r w:rsidR="007333BD" w:rsidRPr="00EA380F">
        <w:rPr>
          <w:rFonts w:asciiTheme="minorHAnsi" w:hAnsiTheme="minorHAnsi" w:cs="Arial"/>
          <w:color w:val="auto"/>
        </w:rPr>
        <w:t xml:space="preserve"> muscle increases mitochondrial content, which is suppressed by knockdown of dPGC-1</w:t>
      </w:r>
      <w:r w:rsidR="001D3E16" w:rsidRPr="00EA380F">
        <w:rPr>
          <w:rFonts w:asciiTheme="minorHAnsi" w:hAnsiTheme="minorHAnsi" w:cs="Arial"/>
          <w:noProof/>
          <w:color w:val="auto"/>
          <w:vertAlign w:val="superscript"/>
        </w:rPr>
        <w:t>17</w:t>
      </w:r>
      <w:r w:rsidR="007333BD" w:rsidRPr="00EA380F">
        <w:rPr>
          <w:rFonts w:asciiTheme="minorHAnsi" w:hAnsiTheme="minorHAnsi" w:cs="Arial"/>
          <w:color w:val="auto"/>
        </w:rPr>
        <w:t xml:space="preserve">. </w:t>
      </w:r>
      <w:r w:rsidR="002C0DCE" w:rsidRPr="00EA380F">
        <w:rPr>
          <w:rFonts w:asciiTheme="minorHAnsi" w:hAnsiTheme="minorHAnsi" w:cs="Arial"/>
          <w:color w:val="auto"/>
          <w:lang w:eastAsia="zh-CN"/>
        </w:rPr>
        <w:t>Based on t</w:t>
      </w:r>
      <w:r w:rsidR="007333BD" w:rsidRPr="00EA380F">
        <w:rPr>
          <w:rFonts w:asciiTheme="minorHAnsi" w:hAnsiTheme="minorHAnsi" w:cs="Arial"/>
          <w:color w:val="auto"/>
        </w:rPr>
        <w:t>he</w:t>
      </w:r>
      <w:r>
        <w:rPr>
          <w:rFonts w:asciiTheme="minorHAnsi" w:hAnsiTheme="minorHAnsi" w:cs="Arial"/>
          <w:color w:val="auto"/>
        </w:rPr>
        <w:t>se</w:t>
      </w:r>
      <w:r w:rsidR="007333BD" w:rsidRPr="00EA380F">
        <w:rPr>
          <w:rFonts w:asciiTheme="minorHAnsi" w:hAnsiTheme="minorHAnsi" w:cs="Arial"/>
          <w:color w:val="auto"/>
        </w:rPr>
        <w:t xml:space="preserve"> results</w:t>
      </w:r>
      <w:r w:rsidR="002C0DCE" w:rsidRPr="00EA380F">
        <w:rPr>
          <w:rFonts w:asciiTheme="minorHAnsi" w:hAnsiTheme="minorHAnsi" w:cs="Arial"/>
          <w:color w:val="auto"/>
          <w:lang w:eastAsia="zh-CN"/>
        </w:rPr>
        <w:t xml:space="preserve"> we hypothesized</w:t>
      </w:r>
      <w:r w:rsidR="007333BD" w:rsidRPr="00EA380F">
        <w:rPr>
          <w:rFonts w:asciiTheme="minorHAnsi" w:hAnsiTheme="minorHAnsi" w:cs="Arial"/>
          <w:color w:val="auto"/>
        </w:rPr>
        <w:t xml:space="preserve"> that knockdown of dRNF34 in </w:t>
      </w:r>
      <w:r w:rsidR="007333BD" w:rsidRPr="00EA380F">
        <w:rPr>
          <w:rFonts w:asciiTheme="minorHAnsi" w:hAnsiTheme="minorHAnsi" w:cs="Arial"/>
          <w:i/>
          <w:color w:val="auto"/>
        </w:rPr>
        <w:t>Drosophila</w:t>
      </w:r>
      <w:r w:rsidR="007333BD" w:rsidRPr="00EA380F">
        <w:rPr>
          <w:rFonts w:asciiTheme="minorHAnsi" w:hAnsiTheme="minorHAnsi" w:cs="Arial"/>
          <w:color w:val="auto"/>
        </w:rPr>
        <w:t xml:space="preserve"> muscle </w:t>
      </w:r>
      <w:r>
        <w:rPr>
          <w:rFonts w:asciiTheme="minorHAnsi" w:hAnsiTheme="minorHAnsi" w:cs="Arial"/>
          <w:color w:val="auto"/>
          <w:lang w:eastAsia="zh-CN"/>
        </w:rPr>
        <w:t>would</w:t>
      </w:r>
      <w:r w:rsidRPr="00EA380F">
        <w:rPr>
          <w:rFonts w:asciiTheme="minorHAnsi" w:hAnsiTheme="minorHAnsi" w:cs="Arial"/>
          <w:color w:val="auto"/>
        </w:rPr>
        <w:t xml:space="preserve"> </w:t>
      </w:r>
      <w:r w:rsidR="007333BD" w:rsidRPr="00EA380F">
        <w:rPr>
          <w:rFonts w:asciiTheme="minorHAnsi" w:hAnsiTheme="minorHAnsi" w:cs="Arial"/>
          <w:color w:val="auto"/>
        </w:rPr>
        <w:t xml:space="preserve">increase mitochondrial citrate synthase activity, which </w:t>
      </w:r>
      <w:r w:rsidR="00482E7C">
        <w:rPr>
          <w:rFonts w:asciiTheme="minorHAnsi" w:hAnsiTheme="minorHAnsi" w:cs="Arial"/>
          <w:color w:val="auto"/>
          <w:lang w:eastAsia="zh-CN"/>
        </w:rPr>
        <w:t>should</w:t>
      </w:r>
      <w:r w:rsidR="007333BD" w:rsidRPr="00EA380F">
        <w:rPr>
          <w:rFonts w:asciiTheme="minorHAnsi" w:hAnsiTheme="minorHAnsi" w:cs="Arial"/>
          <w:color w:val="auto"/>
        </w:rPr>
        <w:t xml:space="preserve"> be </w:t>
      </w:r>
      <w:r w:rsidR="00482E7C">
        <w:rPr>
          <w:rFonts w:asciiTheme="minorHAnsi" w:hAnsiTheme="minorHAnsi" w:cs="Arial"/>
          <w:color w:val="auto"/>
        </w:rPr>
        <w:t>reversed</w:t>
      </w:r>
      <w:r w:rsidR="007333BD" w:rsidRPr="00EA380F">
        <w:rPr>
          <w:rFonts w:asciiTheme="minorHAnsi" w:hAnsiTheme="minorHAnsi" w:cs="Arial"/>
          <w:color w:val="auto"/>
        </w:rPr>
        <w:t xml:space="preserve"> by knockdown of dPGC-1. Indeed, using</w:t>
      </w:r>
      <w:r w:rsidR="007333BD" w:rsidRPr="001A3519">
        <w:rPr>
          <w:rFonts w:asciiTheme="minorHAnsi" w:hAnsiTheme="minorHAnsi" w:cs="Arial"/>
          <w:color w:val="auto"/>
        </w:rPr>
        <w:t xml:space="preserve"> </w:t>
      </w:r>
      <w:r w:rsidR="001A3519" w:rsidRPr="001A3519">
        <w:rPr>
          <w:rFonts w:asciiTheme="minorHAnsi" w:hAnsiTheme="minorHAnsi" w:cs="Arial"/>
          <w:color w:val="000000" w:themeColor="text1"/>
          <w:lang w:eastAsia="zh-CN"/>
        </w:rPr>
        <w:t xml:space="preserve">the </w:t>
      </w:r>
      <w:r w:rsidR="001A3519" w:rsidRPr="001A3519">
        <w:rPr>
          <w:rFonts w:asciiTheme="minorHAnsi" w:hAnsiTheme="minorHAnsi" w:cs="Arial"/>
          <w:lang w:eastAsia="zh-CN"/>
        </w:rPr>
        <w:t>c</w:t>
      </w:r>
      <w:r w:rsidR="001A3519" w:rsidRPr="001A3519">
        <w:rPr>
          <w:rFonts w:asciiTheme="minorHAnsi" w:hAnsiTheme="minorHAnsi" w:cs="Arial"/>
        </w:rPr>
        <w:t>olorimetric assay</w:t>
      </w:r>
      <w:r w:rsidR="001A3519" w:rsidRPr="001A3519">
        <w:rPr>
          <w:rFonts w:asciiTheme="minorHAnsi" w:hAnsiTheme="minorHAnsi" w:cs="Arial"/>
          <w:lang w:eastAsia="zh-CN"/>
        </w:rPr>
        <w:t xml:space="preserve"> </w:t>
      </w:r>
      <w:r w:rsidR="001A3519" w:rsidRPr="001A3519">
        <w:rPr>
          <w:rFonts w:asciiTheme="minorHAnsi" w:hAnsiTheme="minorHAnsi" w:cs="Arial"/>
          <w:color w:val="000000" w:themeColor="text1"/>
          <w:shd w:val="clear" w:color="auto" w:fill="FFFFFF"/>
          <w:lang w:eastAsia="zh-CN"/>
        </w:rPr>
        <w:t>of c</w:t>
      </w:r>
      <w:r w:rsidR="001A3519" w:rsidRPr="001A3519">
        <w:rPr>
          <w:rFonts w:asciiTheme="minorHAnsi" w:hAnsiTheme="minorHAnsi" w:cs="Arial"/>
          <w:color w:val="000000" w:themeColor="text1"/>
          <w:shd w:val="clear" w:color="auto" w:fill="FFFFFF"/>
        </w:rPr>
        <w:t>itrate s</w:t>
      </w:r>
      <w:r w:rsidR="001A3519" w:rsidRPr="001A3519">
        <w:rPr>
          <w:rFonts w:asciiTheme="minorHAnsi" w:hAnsiTheme="minorHAnsi" w:cs="Arial"/>
          <w:color w:val="000000" w:themeColor="text1"/>
          <w:shd w:val="clear" w:color="auto" w:fill="FFFFFF"/>
          <w:lang w:eastAsia="zh-CN"/>
        </w:rPr>
        <w:t>y</w:t>
      </w:r>
      <w:r w:rsidR="001A3519" w:rsidRPr="001A3519">
        <w:rPr>
          <w:rFonts w:asciiTheme="minorHAnsi" w:hAnsiTheme="minorHAnsi" w:cs="Arial"/>
          <w:color w:val="000000" w:themeColor="text1"/>
          <w:shd w:val="clear" w:color="auto" w:fill="FFFFFF"/>
        </w:rPr>
        <w:t>nthase activity</w:t>
      </w:r>
      <w:r w:rsidR="001A3519" w:rsidRPr="001A3519">
        <w:rPr>
          <w:rFonts w:asciiTheme="minorHAnsi" w:hAnsiTheme="minorHAnsi" w:cs="Arial"/>
          <w:color w:val="auto"/>
        </w:rPr>
        <w:t xml:space="preserve"> </w:t>
      </w:r>
      <w:r w:rsidR="007333BD" w:rsidRPr="00EA380F">
        <w:rPr>
          <w:rFonts w:asciiTheme="minorHAnsi" w:hAnsiTheme="minorHAnsi" w:cs="Arial"/>
          <w:color w:val="auto"/>
        </w:rPr>
        <w:t xml:space="preserve">described here, we </w:t>
      </w:r>
      <w:r w:rsidR="00264E4B">
        <w:rPr>
          <w:rFonts w:asciiTheme="minorHAnsi" w:hAnsiTheme="minorHAnsi" w:cs="Arial"/>
          <w:color w:val="auto"/>
        </w:rPr>
        <w:t>found</w:t>
      </w:r>
      <w:r w:rsidR="007333BD" w:rsidRPr="00EA380F">
        <w:rPr>
          <w:rFonts w:asciiTheme="minorHAnsi" w:hAnsiTheme="minorHAnsi" w:cs="Arial"/>
          <w:color w:val="auto"/>
        </w:rPr>
        <w:t xml:space="preserve"> that knockdown of dRNF34 in </w:t>
      </w:r>
      <w:r w:rsidR="007333BD" w:rsidRPr="00EA380F">
        <w:rPr>
          <w:rFonts w:asciiTheme="minorHAnsi" w:hAnsiTheme="minorHAnsi" w:cs="Arial"/>
          <w:i/>
          <w:color w:val="auto"/>
        </w:rPr>
        <w:t>Drosophila</w:t>
      </w:r>
      <w:r w:rsidR="007333BD" w:rsidRPr="00EA380F">
        <w:rPr>
          <w:rFonts w:asciiTheme="minorHAnsi" w:hAnsiTheme="minorHAnsi" w:cs="Arial"/>
          <w:color w:val="auto"/>
        </w:rPr>
        <w:t xml:space="preserve"> muscle increased mitochondrial citrate synthase</w:t>
      </w:r>
      <w:r w:rsidR="007333BD" w:rsidRPr="000F4320">
        <w:rPr>
          <w:rFonts w:asciiTheme="minorHAnsi" w:hAnsiTheme="minorHAnsi" w:cs="Arial"/>
          <w:color w:val="auto"/>
        </w:rPr>
        <w:t xml:space="preserve"> activity, which was </w:t>
      </w:r>
      <w:r w:rsidR="00F47821" w:rsidRPr="000F4320">
        <w:rPr>
          <w:rFonts w:asciiTheme="minorHAnsi" w:hAnsiTheme="minorHAnsi" w:cs="Arial"/>
          <w:color w:val="auto"/>
          <w:lang w:eastAsia="zh-CN"/>
        </w:rPr>
        <w:t>reversed</w:t>
      </w:r>
      <w:r w:rsidR="007333BD" w:rsidRPr="000F4320">
        <w:rPr>
          <w:rFonts w:asciiTheme="minorHAnsi" w:hAnsiTheme="minorHAnsi" w:cs="Arial"/>
          <w:color w:val="auto"/>
        </w:rPr>
        <w:t xml:space="preserve"> by knockdown of dPGC-1.</w:t>
      </w:r>
      <w:r w:rsidR="0037232F" w:rsidRPr="000F4320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1A3519" w:rsidRPr="000F4320">
        <w:rPr>
          <w:rFonts w:asciiTheme="minorHAnsi" w:hAnsiTheme="minorHAnsi" w:cs="Arial"/>
          <w:color w:val="auto"/>
          <w:lang w:eastAsia="zh-CN"/>
        </w:rPr>
        <w:t xml:space="preserve">Specifically using </w:t>
      </w:r>
      <w:r w:rsidR="001A3519" w:rsidRPr="000F4320">
        <w:rPr>
          <w:rFonts w:asciiTheme="minorHAnsi" w:hAnsiTheme="minorHAnsi" w:cs="Arial"/>
          <w:color w:val="auto"/>
        </w:rPr>
        <w:t>the method described</w:t>
      </w:r>
      <w:r w:rsidR="001A3519" w:rsidRPr="00EA380F">
        <w:rPr>
          <w:rFonts w:asciiTheme="minorHAnsi" w:hAnsiTheme="minorHAnsi" w:cs="Arial"/>
          <w:color w:val="auto"/>
        </w:rPr>
        <w:t xml:space="preserve"> here</w:t>
      </w:r>
      <w:r w:rsidR="001A3519">
        <w:rPr>
          <w:rFonts w:asciiTheme="minorHAnsi" w:hAnsiTheme="minorHAnsi" w:cs="Arial"/>
          <w:color w:val="auto"/>
        </w:rPr>
        <w:t>,</w:t>
      </w:r>
      <w:r w:rsidR="001A3519" w:rsidRPr="00EA380F">
        <w:rPr>
          <w:rFonts w:asciiTheme="minorHAnsi" w:hAnsiTheme="minorHAnsi" w:cs="Arial"/>
          <w:color w:val="auto"/>
          <w:lang w:eastAsia="zh-CN"/>
        </w:rPr>
        <w:t xml:space="preserve"> </w:t>
      </w:r>
      <w:r w:rsidR="001A3519">
        <w:rPr>
          <w:rFonts w:asciiTheme="minorHAnsi" w:hAnsiTheme="minorHAnsi" w:cs="Arial"/>
          <w:color w:val="auto"/>
          <w:lang w:eastAsia="zh-CN"/>
        </w:rPr>
        <w:t>a</w:t>
      </w:r>
      <w:r w:rsidR="004E2B8F">
        <w:rPr>
          <w:rFonts w:asciiTheme="minorHAnsi" w:hAnsiTheme="minorHAnsi" w:cs="Arial"/>
          <w:color w:val="auto"/>
          <w:lang w:eastAsia="zh-CN"/>
        </w:rPr>
        <w:t>n initial</w:t>
      </w:r>
      <w:r w:rsidR="00BE62EF" w:rsidRPr="00EA380F">
        <w:rPr>
          <w:rFonts w:asciiTheme="minorHAnsi" w:hAnsiTheme="minorHAnsi" w:cs="Arial"/>
          <w:color w:val="auto"/>
          <w:lang w:eastAsia="zh-CN"/>
        </w:rPr>
        <w:t xml:space="preserve"> linear enz</w:t>
      </w:r>
      <w:r w:rsidR="00BE62EF" w:rsidRPr="004973B9">
        <w:rPr>
          <w:rFonts w:asciiTheme="minorHAnsi" w:hAnsiTheme="minorHAnsi" w:cs="Arial"/>
          <w:color w:val="auto"/>
          <w:lang w:eastAsia="zh-CN"/>
        </w:rPr>
        <w:t>ymatic rate w</w:t>
      </w:r>
      <w:r w:rsidR="00D44B30" w:rsidRPr="004973B9">
        <w:rPr>
          <w:rFonts w:asciiTheme="minorHAnsi" w:hAnsiTheme="minorHAnsi" w:cs="Arial"/>
          <w:color w:val="auto"/>
          <w:lang w:eastAsia="zh-CN"/>
        </w:rPr>
        <w:t>a</w:t>
      </w:r>
      <w:r w:rsidR="00D44B30" w:rsidRPr="00EA380F">
        <w:rPr>
          <w:rFonts w:asciiTheme="minorHAnsi" w:hAnsiTheme="minorHAnsi" w:cs="Arial"/>
          <w:color w:val="auto"/>
          <w:lang w:eastAsia="zh-CN"/>
        </w:rPr>
        <w:t>s</w:t>
      </w:r>
      <w:r w:rsidR="00BE62EF" w:rsidRPr="00EA380F">
        <w:rPr>
          <w:rFonts w:asciiTheme="minorHAnsi" w:hAnsiTheme="minorHAnsi" w:cs="Arial"/>
          <w:color w:val="auto"/>
          <w:lang w:eastAsia="zh-CN"/>
        </w:rPr>
        <w:t xml:space="preserve"> established </w:t>
      </w:r>
      <w:r w:rsidR="00F47821" w:rsidRPr="00EA380F">
        <w:rPr>
          <w:rFonts w:asciiTheme="minorHAnsi" w:hAnsiTheme="minorHAnsi" w:cs="Arial"/>
          <w:color w:val="auto"/>
          <w:lang w:eastAsia="zh-CN"/>
        </w:rPr>
        <w:t>for</w:t>
      </w:r>
      <w:r w:rsidR="00BE62EF" w:rsidRPr="00EA380F">
        <w:rPr>
          <w:rFonts w:asciiTheme="minorHAnsi" w:hAnsiTheme="minorHAnsi" w:cs="Arial"/>
          <w:color w:val="auto"/>
          <w:lang w:eastAsia="zh-CN"/>
        </w:rPr>
        <w:t xml:space="preserve"> each assay</w:t>
      </w:r>
      <w:r w:rsidR="001A3519">
        <w:rPr>
          <w:rFonts w:asciiTheme="minorHAnsi" w:hAnsiTheme="minorHAnsi" w:cs="Arial"/>
          <w:color w:val="auto"/>
          <w:lang w:eastAsia="zh-CN"/>
        </w:rPr>
        <w:t xml:space="preserve"> (</w:t>
      </w:r>
      <w:r w:rsidR="004E2B8F" w:rsidRPr="004E2B8F">
        <w:rPr>
          <w:rFonts w:asciiTheme="minorHAnsi" w:hAnsiTheme="minorHAnsi" w:cs="Arial"/>
          <w:b/>
          <w:color w:val="auto"/>
          <w:lang w:eastAsia="zh-CN"/>
        </w:rPr>
        <w:t>Figure 1</w:t>
      </w:r>
      <w:r w:rsidR="001A3519">
        <w:rPr>
          <w:rFonts w:asciiTheme="minorHAnsi" w:hAnsiTheme="minorHAnsi" w:cs="Arial"/>
          <w:color w:val="auto"/>
          <w:lang w:eastAsia="zh-CN"/>
        </w:rPr>
        <w:t>)</w:t>
      </w:r>
      <w:r w:rsidR="00BE62EF" w:rsidRPr="00EA380F">
        <w:rPr>
          <w:rFonts w:asciiTheme="minorHAnsi" w:hAnsiTheme="minorHAnsi" w:cs="Arial"/>
          <w:color w:val="auto"/>
          <w:lang w:eastAsia="zh-CN"/>
        </w:rPr>
        <w:t xml:space="preserve">. The </w:t>
      </w:r>
      <w:r w:rsidR="00B07C17" w:rsidRPr="00EA380F">
        <w:rPr>
          <w:rFonts w:asciiTheme="minorHAnsi" w:hAnsiTheme="minorHAnsi" w:cs="Arial"/>
          <w:color w:val="auto"/>
          <w:lang w:eastAsia="zh-CN"/>
        </w:rPr>
        <w:t>trend line</w:t>
      </w:r>
      <w:r w:rsidR="00E836E9" w:rsidRPr="00EA380F">
        <w:rPr>
          <w:rFonts w:asciiTheme="minorHAnsi" w:hAnsiTheme="minorHAnsi" w:cs="Arial"/>
          <w:color w:val="auto"/>
          <w:lang w:eastAsia="zh-CN"/>
        </w:rPr>
        <w:t>s</w:t>
      </w:r>
      <w:r w:rsidR="0001305F">
        <w:rPr>
          <w:rFonts w:asciiTheme="minorHAnsi" w:hAnsiTheme="minorHAnsi" w:cs="Arial"/>
          <w:color w:val="auto"/>
          <w:lang w:eastAsia="zh-CN"/>
        </w:rPr>
        <w:t xml:space="preserve"> with</w:t>
      </w:r>
      <w:r w:rsidR="00482E7C">
        <w:rPr>
          <w:rFonts w:asciiTheme="minorHAnsi" w:hAnsiTheme="minorHAnsi" w:cs="Arial"/>
          <w:color w:val="auto"/>
          <w:lang w:eastAsia="zh-CN"/>
        </w:rPr>
        <w:t xml:space="preserve"> </w:t>
      </w:r>
      <w:r w:rsidR="0001305F">
        <w:rPr>
          <w:rFonts w:asciiTheme="minorHAnsi" w:hAnsiTheme="minorHAnsi" w:cs="Arial"/>
          <w:color w:val="auto"/>
          <w:lang w:eastAsia="zh-CN"/>
        </w:rPr>
        <w:t>their</w:t>
      </w:r>
      <w:r w:rsidR="001B53CE" w:rsidRPr="00EA380F">
        <w:rPr>
          <w:rFonts w:asciiTheme="minorHAnsi" w:hAnsiTheme="minorHAnsi" w:cs="Arial"/>
          <w:color w:val="auto"/>
          <w:lang w:eastAsia="zh-CN"/>
        </w:rPr>
        <w:t xml:space="preserve"> </w:t>
      </w:r>
      <w:r w:rsidR="002A3E2C" w:rsidRPr="00EA380F">
        <w:rPr>
          <w:rFonts w:asciiTheme="minorHAnsi" w:hAnsiTheme="minorHAnsi" w:cs="Arial"/>
          <w:color w:val="auto"/>
          <w:lang w:eastAsia="zh-CN"/>
        </w:rPr>
        <w:t>formulas</w:t>
      </w:r>
      <w:r w:rsidR="001B53CE" w:rsidRPr="00EA380F">
        <w:rPr>
          <w:rFonts w:asciiTheme="minorHAnsi" w:hAnsiTheme="minorHAnsi" w:cs="Arial"/>
          <w:color w:val="auto"/>
          <w:lang w:eastAsia="zh-CN"/>
        </w:rPr>
        <w:t xml:space="preserve"> and </w:t>
      </w:r>
      <w:r w:rsidR="000F4320" w:rsidRPr="00EA380F">
        <w:rPr>
          <w:rFonts w:asciiTheme="minorHAnsi" w:hAnsiTheme="minorHAnsi" w:cs="Arial"/>
          <w:color w:val="auto"/>
          <w:shd w:val="clear" w:color="auto" w:fill="FFFFFF"/>
        </w:rPr>
        <w:t>coeffici</w:t>
      </w:r>
      <w:r w:rsidR="000F4320" w:rsidRPr="00F3166F">
        <w:rPr>
          <w:rFonts w:asciiTheme="minorHAnsi" w:hAnsiTheme="minorHAnsi" w:cs="Arial"/>
          <w:color w:val="auto"/>
          <w:shd w:val="clear" w:color="auto" w:fill="FFFFFF"/>
        </w:rPr>
        <w:t>ent of determination</w:t>
      </w:r>
      <w:r w:rsidR="000F4320" w:rsidRPr="00F3166F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0F4320">
        <w:rPr>
          <w:rFonts w:asciiTheme="minorHAnsi" w:hAnsiTheme="minorHAnsi" w:cs="Arial"/>
          <w:color w:val="auto"/>
          <w:shd w:val="clear" w:color="auto" w:fill="FFFFFF"/>
          <w:lang w:eastAsia="zh-CN"/>
        </w:rPr>
        <w:t>(</w:t>
      </w:r>
      <w:r w:rsidR="000F4320" w:rsidRPr="00F3166F">
        <w:rPr>
          <w:rFonts w:asciiTheme="minorHAnsi" w:hAnsiTheme="minorHAnsi" w:cs="Arial"/>
          <w:color w:val="auto"/>
          <w:lang w:eastAsia="zh-CN"/>
        </w:rPr>
        <w:t>R</w:t>
      </w:r>
      <w:r w:rsidR="000F4320" w:rsidRPr="00F3166F">
        <w:rPr>
          <w:rFonts w:asciiTheme="minorHAnsi" w:hAnsiTheme="minorHAnsi" w:cs="Arial"/>
          <w:color w:val="auto"/>
          <w:vertAlign w:val="superscript"/>
          <w:lang w:eastAsia="zh-CN"/>
        </w:rPr>
        <w:t>2</w:t>
      </w:r>
      <w:r w:rsidR="000F4320" w:rsidRPr="000F4320">
        <w:rPr>
          <w:rFonts w:asciiTheme="minorHAnsi" w:hAnsiTheme="minorHAnsi" w:cs="Arial"/>
          <w:color w:val="auto"/>
          <w:lang w:eastAsia="zh-CN"/>
        </w:rPr>
        <w:t>)</w:t>
      </w:r>
      <w:r w:rsidR="002A3E2C" w:rsidRPr="00EA380F">
        <w:rPr>
          <w:rFonts w:asciiTheme="minorHAnsi" w:hAnsiTheme="minorHAnsi" w:cs="Arial"/>
          <w:color w:val="auto"/>
          <w:lang w:eastAsia="zh-CN"/>
        </w:rPr>
        <w:t xml:space="preserve"> </w:t>
      </w:r>
      <w:r w:rsidR="00264E4B">
        <w:rPr>
          <w:rFonts w:asciiTheme="minorHAnsi" w:hAnsiTheme="minorHAnsi" w:cs="Arial"/>
          <w:color w:val="auto"/>
          <w:lang w:eastAsia="zh-CN"/>
        </w:rPr>
        <w:t>are</w:t>
      </w:r>
      <w:r w:rsidR="00264E4B" w:rsidRPr="00EA380F">
        <w:rPr>
          <w:rFonts w:asciiTheme="minorHAnsi" w:hAnsiTheme="minorHAnsi" w:cs="Arial"/>
          <w:color w:val="auto"/>
          <w:lang w:eastAsia="zh-CN"/>
        </w:rPr>
        <w:t xml:space="preserve"> </w:t>
      </w:r>
      <w:r w:rsidR="001B53CE" w:rsidRPr="00EA380F">
        <w:rPr>
          <w:rFonts w:asciiTheme="minorHAnsi" w:hAnsiTheme="minorHAnsi" w:cs="Arial"/>
          <w:color w:val="auto"/>
          <w:lang w:eastAsia="zh-CN"/>
        </w:rPr>
        <w:t xml:space="preserve">shown in the </w:t>
      </w:r>
      <w:r w:rsidR="001E693A" w:rsidRPr="00EA380F">
        <w:rPr>
          <w:rFonts w:asciiTheme="minorHAnsi" w:hAnsiTheme="minorHAnsi" w:cs="Arial"/>
          <w:color w:val="auto"/>
          <w:lang w:eastAsia="zh-CN"/>
        </w:rPr>
        <w:t>graph</w:t>
      </w:r>
      <w:r w:rsidR="001A3519">
        <w:rPr>
          <w:rFonts w:asciiTheme="minorHAnsi" w:hAnsiTheme="minorHAnsi" w:cs="Arial"/>
          <w:color w:val="auto"/>
          <w:lang w:eastAsia="zh-CN"/>
        </w:rPr>
        <w:t xml:space="preserve"> (</w:t>
      </w:r>
      <w:r w:rsidR="004E2B8F" w:rsidRPr="004E2B8F">
        <w:rPr>
          <w:rFonts w:asciiTheme="minorHAnsi" w:hAnsiTheme="minorHAnsi" w:cs="Arial"/>
          <w:b/>
          <w:color w:val="auto"/>
          <w:lang w:eastAsia="zh-CN"/>
        </w:rPr>
        <w:t>Figure 1</w:t>
      </w:r>
      <w:r w:rsidR="001A3519">
        <w:rPr>
          <w:rFonts w:asciiTheme="minorHAnsi" w:hAnsiTheme="minorHAnsi" w:cs="Arial"/>
          <w:color w:val="auto"/>
          <w:lang w:eastAsia="zh-CN"/>
        </w:rPr>
        <w:t>)</w:t>
      </w:r>
      <w:r w:rsidR="001B53CE" w:rsidRPr="00952A53">
        <w:rPr>
          <w:rFonts w:asciiTheme="minorHAnsi" w:hAnsiTheme="minorHAnsi" w:cs="Arial"/>
          <w:color w:val="auto"/>
          <w:lang w:eastAsia="zh-CN"/>
        </w:rPr>
        <w:t>.</w:t>
      </w:r>
      <w:r w:rsidR="00F45F61" w:rsidRPr="00952A53">
        <w:rPr>
          <w:rFonts w:asciiTheme="minorHAnsi" w:hAnsiTheme="minorHAnsi" w:cs="Arial"/>
          <w:color w:val="auto"/>
          <w:lang w:eastAsia="zh-CN"/>
        </w:rPr>
        <w:t xml:space="preserve"> The slope</w:t>
      </w:r>
      <w:r w:rsidR="001E693A" w:rsidRPr="00952A53">
        <w:rPr>
          <w:rFonts w:asciiTheme="minorHAnsi" w:hAnsiTheme="minorHAnsi" w:cs="Arial"/>
          <w:color w:val="auto"/>
          <w:lang w:eastAsia="zh-CN"/>
        </w:rPr>
        <w:t>s</w:t>
      </w:r>
      <w:r w:rsidR="00F45F61" w:rsidRPr="00952A53">
        <w:rPr>
          <w:rFonts w:asciiTheme="minorHAnsi" w:hAnsiTheme="minorHAnsi" w:cs="Arial"/>
          <w:color w:val="auto"/>
          <w:lang w:eastAsia="zh-CN"/>
        </w:rPr>
        <w:t xml:space="preserve"> </w:t>
      </w:r>
      <w:r w:rsidR="0001305F" w:rsidRPr="00952A53">
        <w:rPr>
          <w:rFonts w:asciiTheme="minorHAnsi" w:hAnsiTheme="minorHAnsi" w:cs="Arial"/>
          <w:color w:val="auto"/>
          <w:lang w:eastAsia="zh-CN"/>
        </w:rPr>
        <w:t xml:space="preserve">of </w:t>
      </w:r>
      <w:r w:rsidR="00264E4B">
        <w:rPr>
          <w:rFonts w:asciiTheme="minorHAnsi" w:hAnsiTheme="minorHAnsi" w:cs="Arial"/>
          <w:color w:val="auto"/>
          <w:lang w:eastAsia="zh-CN"/>
        </w:rPr>
        <w:t xml:space="preserve">the </w:t>
      </w:r>
      <w:r w:rsidR="0001305F" w:rsidRPr="00952A53">
        <w:rPr>
          <w:rFonts w:asciiTheme="minorHAnsi" w:hAnsiTheme="minorHAnsi" w:cs="Arial"/>
          <w:color w:val="auto"/>
          <w:lang w:eastAsia="zh-CN"/>
        </w:rPr>
        <w:t xml:space="preserve">trend lines </w:t>
      </w:r>
      <w:r w:rsidR="00F45F61" w:rsidRPr="00952A53">
        <w:rPr>
          <w:rFonts w:asciiTheme="minorHAnsi" w:hAnsiTheme="minorHAnsi" w:cs="Arial"/>
          <w:color w:val="auto"/>
          <w:lang w:eastAsia="zh-CN"/>
        </w:rPr>
        <w:t xml:space="preserve">represent the </w:t>
      </w:r>
      <w:r w:rsidR="00952A53" w:rsidRPr="00952A53">
        <w:rPr>
          <w:rFonts w:asciiTheme="minorHAnsi" w:hAnsiTheme="minorHAnsi" w:cs="Arial" w:hint="eastAsia"/>
          <w:color w:val="auto"/>
          <w:lang w:eastAsia="zh-CN"/>
        </w:rPr>
        <w:t xml:space="preserve">maximal </w:t>
      </w:r>
      <w:r w:rsidR="00F45F61" w:rsidRPr="00952A53">
        <w:rPr>
          <w:rFonts w:asciiTheme="minorHAnsi" w:hAnsiTheme="minorHAnsi" w:cs="Arial"/>
          <w:color w:val="auto"/>
          <w:lang w:eastAsia="zh-CN"/>
        </w:rPr>
        <w:t xml:space="preserve">reaction </w:t>
      </w:r>
      <w:r w:rsidR="002E6B32" w:rsidRPr="00952A53">
        <w:rPr>
          <w:rFonts w:asciiTheme="minorHAnsi" w:hAnsiTheme="minorHAnsi" w:cs="Arial"/>
          <w:color w:val="auto"/>
          <w:lang w:eastAsia="zh-CN"/>
        </w:rPr>
        <w:t>rates</w:t>
      </w:r>
      <w:r w:rsidR="00EC67AE" w:rsidRPr="00952A53">
        <w:rPr>
          <w:rFonts w:asciiTheme="minorHAnsi" w:hAnsiTheme="minorHAnsi" w:cs="Arial"/>
          <w:color w:val="auto"/>
          <w:lang w:eastAsia="zh-CN"/>
        </w:rPr>
        <w:t>, which are equivalents of the</w:t>
      </w:r>
      <w:r w:rsidR="00952A53" w:rsidRPr="00952A53">
        <w:rPr>
          <w:rFonts w:asciiTheme="minorHAnsi" w:hAnsiTheme="minorHAnsi" w:cs="Arial" w:hint="eastAsia"/>
          <w:color w:val="auto"/>
          <w:lang w:eastAsia="zh-CN"/>
        </w:rPr>
        <w:t xml:space="preserve"> maximal</w:t>
      </w:r>
      <w:r w:rsidR="00EC67AE" w:rsidRPr="00952A53">
        <w:rPr>
          <w:rFonts w:asciiTheme="minorHAnsi" w:hAnsiTheme="minorHAnsi" w:cs="Arial"/>
          <w:color w:val="auto"/>
          <w:lang w:eastAsia="zh-CN"/>
        </w:rPr>
        <w:t xml:space="preserve"> citrate synthase activities of </w:t>
      </w:r>
      <w:r w:rsidR="00264E4B">
        <w:rPr>
          <w:rFonts w:asciiTheme="minorHAnsi" w:hAnsiTheme="minorHAnsi" w:cs="Arial"/>
          <w:color w:val="auto"/>
          <w:lang w:eastAsia="zh-CN"/>
        </w:rPr>
        <w:t xml:space="preserve">the </w:t>
      </w:r>
      <w:r w:rsidR="00EC67AE" w:rsidRPr="00952A53">
        <w:rPr>
          <w:rFonts w:asciiTheme="minorHAnsi" w:hAnsiTheme="minorHAnsi" w:cs="Arial"/>
          <w:color w:val="auto"/>
          <w:lang w:eastAsia="zh-CN"/>
        </w:rPr>
        <w:t>different genotypes</w:t>
      </w:r>
      <w:r>
        <w:rPr>
          <w:rFonts w:asciiTheme="minorHAnsi" w:hAnsiTheme="minorHAnsi" w:cs="Arial"/>
          <w:color w:val="auto"/>
          <w:lang w:eastAsia="zh-CN"/>
        </w:rPr>
        <w:t>.</w:t>
      </w:r>
      <w:r w:rsidR="00EC67AE" w:rsidRPr="00952A53">
        <w:rPr>
          <w:rFonts w:asciiTheme="minorHAnsi" w:hAnsiTheme="minorHAnsi" w:cs="Arial"/>
          <w:color w:val="auto"/>
          <w:lang w:eastAsia="zh-CN"/>
        </w:rPr>
        <w:t xml:space="preserve"> </w:t>
      </w:r>
      <w:r w:rsidRPr="00952A53">
        <w:rPr>
          <w:rFonts w:asciiTheme="minorHAnsi" w:hAnsiTheme="minorHAnsi" w:cs="Arial"/>
          <w:color w:val="auto"/>
          <w:lang w:eastAsia="zh-CN"/>
        </w:rPr>
        <w:t xml:space="preserve">The </w:t>
      </w:r>
      <w:r w:rsidR="00F47821" w:rsidRPr="00952A53">
        <w:rPr>
          <w:rFonts w:asciiTheme="minorHAnsi" w:hAnsiTheme="minorHAnsi" w:cs="Arial"/>
          <w:color w:val="auto"/>
          <w:lang w:eastAsia="zh-CN"/>
        </w:rPr>
        <w:t>slopes for the different genotypes are different</w:t>
      </w:r>
      <w:r w:rsidR="000F4320" w:rsidRPr="00952A53">
        <w:rPr>
          <w:rFonts w:asciiTheme="minorHAnsi" w:hAnsiTheme="minorHAnsi" w:cs="Arial"/>
          <w:color w:val="auto"/>
          <w:lang w:eastAsia="zh-CN"/>
        </w:rPr>
        <w:t xml:space="preserve"> (</w:t>
      </w:r>
      <w:r w:rsidR="004E2B8F" w:rsidRPr="004E2B8F">
        <w:rPr>
          <w:rFonts w:asciiTheme="minorHAnsi" w:hAnsiTheme="minorHAnsi" w:cs="Arial"/>
          <w:b/>
          <w:color w:val="auto"/>
          <w:lang w:eastAsia="zh-CN"/>
        </w:rPr>
        <w:t>Figure 1</w:t>
      </w:r>
      <w:r w:rsidR="000F4320" w:rsidRPr="00952A53">
        <w:rPr>
          <w:rFonts w:asciiTheme="minorHAnsi" w:hAnsiTheme="minorHAnsi" w:cs="Arial"/>
          <w:color w:val="auto"/>
          <w:lang w:eastAsia="zh-CN"/>
        </w:rPr>
        <w:t>)</w:t>
      </w:r>
      <w:r w:rsidR="00F47821" w:rsidRPr="00952A53">
        <w:rPr>
          <w:rFonts w:asciiTheme="minorHAnsi" w:hAnsiTheme="minorHAnsi" w:cs="Arial"/>
          <w:color w:val="auto"/>
          <w:lang w:eastAsia="zh-CN"/>
        </w:rPr>
        <w:t xml:space="preserve">. </w:t>
      </w:r>
      <w:r w:rsidR="00F47821" w:rsidRPr="00952A53">
        <w:rPr>
          <w:rFonts w:asciiTheme="minorHAnsi" w:hAnsiTheme="minorHAnsi" w:cs="Arial"/>
          <w:color w:val="auto"/>
          <w:shd w:val="clear" w:color="auto" w:fill="FFFFFF"/>
          <w:lang w:eastAsia="zh-CN"/>
        </w:rPr>
        <w:t>T</w:t>
      </w:r>
      <w:r w:rsidR="00F45F61" w:rsidRPr="00952A53">
        <w:rPr>
          <w:rFonts w:asciiTheme="minorHAnsi" w:hAnsiTheme="minorHAnsi" w:cs="Arial"/>
          <w:color w:val="auto"/>
          <w:shd w:val="clear" w:color="auto" w:fill="FFFFFF"/>
        </w:rPr>
        <w:t xml:space="preserve">he coefficient </w:t>
      </w:r>
      <w:r w:rsidR="00F45F61" w:rsidRPr="00F3166F">
        <w:rPr>
          <w:rFonts w:asciiTheme="minorHAnsi" w:hAnsiTheme="minorHAnsi" w:cs="Arial"/>
          <w:color w:val="auto"/>
          <w:shd w:val="clear" w:color="auto" w:fill="FFFFFF"/>
        </w:rPr>
        <w:t>of determination</w:t>
      </w:r>
      <w:r w:rsidR="000F4320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0E52A8" w:rsidRPr="00F3166F">
        <w:rPr>
          <w:rFonts w:asciiTheme="minorHAnsi" w:hAnsiTheme="minorHAnsi" w:cs="Arial"/>
          <w:color w:val="auto"/>
          <w:lang w:eastAsia="zh-CN"/>
        </w:rPr>
        <w:t xml:space="preserve">is </w:t>
      </w:r>
      <w:r w:rsidR="002A3E2C" w:rsidRPr="00F3166F">
        <w:rPr>
          <w:rFonts w:asciiTheme="minorHAnsi" w:hAnsiTheme="minorHAnsi" w:cs="Arial"/>
          <w:color w:val="auto"/>
          <w:lang w:eastAsia="zh-CN"/>
        </w:rPr>
        <w:t>closer to 1</w:t>
      </w:r>
      <w:r w:rsidR="00264E4B">
        <w:rPr>
          <w:rFonts w:asciiTheme="minorHAnsi" w:hAnsiTheme="minorHAnsi" w:cs="Arial"/>
          <w:color w:val="auto"/>
          <w:lang w:eastAsia="zh-CN"/>
        </w:rPr>
        <w:t>;</w:t>
      </w:r>
      <w:r w:rsidR="002A3E2C" w:rsidRPr="00F3166F">
        <w:rPr>
          <w:rFonts w:asciiTheme="minorHAnsi" w:hAnsiTheme="minorHAnsi" w:cs="Arial"/>
          <w:color w:val="auto"/>
          <w:lang w:eastAsia="zh-CN"/>
        </w:rPr>
        <w:t xml:space="preserve"> the </w:t>
      </w:r>
      <w:r w:rsidR="002A3E2C" w:rsidRPr="00DC1895">
        <w:rPr>
          <w:rFonts w:asciiTheme="minorHAnsi" w:hAnsiTheme="minorHAnsi" w:cs="Arial"/>
          <w:color w:val="auto"/>
          <w:lang w:eastAsia="zh-CN"/>
        </w:rPr>
        <w:t xml:space="preserve">formulas of the trend lines </w:t>
      </w:r>
      <w:r w:rsidR="006061B9" w:rsidRPr="00DC1895">
        <w:rPr>
          <w:rFonts w:asciiTheme="minorHAnsi" w:hAnsiTheme="minorHAnsi" w:cs="Arial"/>
          <w:color w:val="auto"/>
          <w:lang w:eastAsia="zh-CN"/>
        </w:rPr>
        <w:t>are</w:t>
      </w:r>
      <w:r w:rsidR="002A3E2C" w:rsidRPr="00DC1895">
        <w:rPr>
          <w:rFonts w:asciiTheme="minorHAnsi" w:hAnsiTheme="minorHAnsi" w:cs="Arial"/>
          <w:color w:val="auto"/>
          <w:lang w:eastAsia="zh-CN"/>
        </w:rPr>
        <w:t xml:space="preserve"> more reliable.</w:t>
      </w:r>
      <w:r w:rsidR="006061B9" w:rsidRPr="00DC1895">
        <w:rPr>
          <w:rFonts w:asciiTheme="minorHAnsi" w:hAnsiTheme="minorHAnsi" w:cs="Arial"/>
          <w:color w:val="auto"/>
          <w:lang w:eastAsia="zh-CN"/>
        </w:rPr>
        <w:t xml:space="preserve"> The </w:t>
      </w:r>
      <w:r w:rsidR="000E32EA" w:rsidRPr="00DC1895">
        <w:rPr>
          <w:rFonts w:asciiTheme="minorHAnsi" w:hAnsiTheme="minorHAnsi" w:cs="Arial"/>
          <w:color w:val="auto"/>
          <w:lang w:eastAsia="zh-CN"/>
        </w:rPr>
        <w:t xml:space="preserve">protein concentration </w:t>
      </w:r>
      <w:r w:rsidR="006B7ABC" w:rsidRPr="00DC1895">
        <w:rPr>
          <w:rFonts w:asciiTheme="minorHAnsi" w:hAnsiTheme="minorHAnsi" w:cs="Arial"/>
          <w:color w:val="auto"/>
          <w:lang w:eastAsia="zh-CN"/>
        </w:rPr>
        <w:t>norma</w:t>
      </w:r>
      <w:r w:rsidR="006B7ABC" w:rsidRPr="00952A53">
        <w:rPr>
          <w:rFonts w:asciiTheme="minorHAnsi" w:hAnsiTheme="minorHAnsi" w:cs="Arial"/>
          <w:color w:val="auto"/>
          <w:lang w:eastAsia="zh-CN"/>
        </w:rPr>
        <w:t xml:space="preserve">lized </w:t>
      </w:r>
      <w:r w:rsidR="00DC1895" w:rsidRPr="00952A53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maximal </w:t>
      </w:r>
      <w:r w:rsidR="00D311AA" w:rsidRPr="00952A53">
        <w:rPr>
          <w:rFonts w:asciiTheme="minorHAnsi" w:hAnsiTheme="minorHAnsi" w:cs="Arial"/>
          <w:color w:val="auto"/>
          <w:lang w:eastAsia="zh-CN"/>
        </w:rPr>
        <w:t>c</w:t>
      </w:r>
      <w:r w:rsidR="006061B9" w:rsidRPr="00952A53">
        <w:rPr>
          <w:rFonts w:asciiTheme="minorHAnsi" w:hAnsiTheme="minorHAnsi" w:cs="Arial"/>
          <w:color w:val="auto"/>
          <w:lang w:eastAsia="zh-CN"/>
        </w:rPr>
        <w:t>itrate sy</w:t>
      </w:r>
      <w:r w:rsidR="001E693A" w:rsidRPr="00952A53">
        <w:rPr>
          <w:rFonts w:asciiTheme="minorHAnsi" w:hAnsiTheme="minorHAnsi" w:cs="Arial"/>
          <w:color w:val="auto"/>
          <w:lang w:eastAsia="zh-CN"/>
        </w:rPr>
        <w:t>n</w:t>
      </w:r>
      <w:r w:rsidR="006061B9" w:rsidRPr="00952A53">
        <w:rPr>
          <w:rFonts w:asciiTheme="minorHAnsi" w:hAnsiTheme="minorHAnsi" w:cs="Arial"/>
          <w:color w:val="auto"/>
          <w:lang w:eastAsia="zh-CN"/>
        </w:rPr>
        <w:t>t</w:t>
      </w:r>
      <w:r w:rsidR="006061B9" w:rsidRPr="00DC1895">
        <w:rPr>
          <w:rFonts w:asciiTheme="minorHAnsi" w:hAnsiTheme="minorHAnsi" w:cs="Arial"/>
          <w:color w:val="auto"/>
          <w:lang w:eastAsia="zh-CN"/>
        </w:rPr>
        <w:t>hase activit</w:t>
      </w:r>
      <w:r w:rsidR="000E32EA" w:rsidRPr="00DC1895">
        <w:rPr>
          <w:rFonts w:asciiTheme="minorHAnsi" w:hAnsiTheme="minorHAnsi" w:cs="Arial"/>
          <w:color w:val="auto"/>
          <w:lang w:eastAsia="zh-CN"/>
        </w:rPr>
        <w:t>ies</w:t>
      </w:r>
      <w:r w:rsidR="006061B9" w:rsidRPr="00DC1895">
        <w:rPr>
          <w:rFonts w:asciiTheme="minorHAnsi" w:hAnsiTheme="minorHAnsi" w:cs="Arial"/>
          <w:color w:val="auto"/>
          <w:lang w:eastAsia="zh-CN"/>
        </w:rPr>
        <w:t xml:space="preserve"> </w:t>
      </w:r>
      <w:r w:rsidR="00F1222C" w:rsidRPr="00DC1895">
        <w:rPr>
          <w:rFonts w:asciiTheme="minorHAnsi" w:hAnsiTheme="minorHAnsi" w:cs="Arial"/>
          <w:color w:val="auto"/>
          <w:lang w:eastAsia="zh-CN"/>
        </w:rPr>
        <w:t xml:space="preserve">of different genotypes </w:t>
      </w:r>
      <w:r w:rsidR="00EC67AE" w:rsidRPr="00DC1895">
        <w:rPr>
          <w:rFonts w:asciiTheme="minorHAnsi" w:hAnsiTheme="minorHAnsi" w:cs="Arial"/>
          <w:color w:val="auto"/>
          <w:lang w:eastAsia="zh-CN"/>
        </w:rPr>
        <w:t xml:space="preserve">were </w:t>
      </w:r>
      <w:r w:rsidR="006061B9" w:rsidRPr="00DC1895">
        <w:rPr>
          <w:rFonts w:asciiTheme="minorHAnsi" w:hAnsiTheme="minorHAnsi" w:cs="Arial"/>
          <w:color w:val="auto"/>
          <w:lang w:eastAsia="zh-CN"/>
        </w:rPr>
        <w:t xml:space="preserve">calculated from </w:t>
      </w:r>
      <w:r w:rsidR="00DD64D6" w:rsidRPr="00DC1895">
        <w:rPr>
          <w:rFonts w:asciiTheme="minorHAnsi" w:hAnsiTheme="minorHAnsi" w:cs="Arial"/>
          <w:color w:val="auto"/>
          <w:lang w:eastAsia="zh-CN"/>
        </w:rPr>
        <w:t xml:space="preserve">the </w:t>
      </w:r>
      <w:r w:rsidR="004E2B8F" w:rsidRPr="004E2B8F">
        <w:rPr>
          <w:rFonts w:asciiTheme="minorHAnsi" w:hAnsiTheme="minorHAnsi" w:cs="Arial"/>
          <w:b/>
          <w:color w:val="auto"/>
          <w:lang w:eastAsia="zh-CN"/>
        </w:rPr>
        <w:t>Figure 1</w:t>
      </w:r>
      <w:r w:rsidR="00952A53" w:rsidRPr="00952A53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DD64D6" w:rsidRPr="00DC1895">
        <w:rPr>
          <w:rFonts w:asciiTheme="minorHAnsi" w:hAnsiTheme="minorHAnsi" w:cs="Arial"/>
          <w:color w:val="auto"/>
          <w:lang w:eastAsia="zh-CN"/>
        </w:rPr>
        <w:t xml:space="preserve">data </w:t>
      </w:r>
      <w:r w:rsidR="00EC67AE" w:rsidRPr="00DC1895">
        <w:rPr>
          <w:rFonts w:asciiTheme="minorHAnsi" w:hAnsiTheme="minorHAnsi" w:cs="Arial"/>
          <w:color w:val="auto"/>
          <w:lang w:eastAsia="zh-CN"/>
        </w:rPr>
        <w:t>(</w:t>
      </w:r>
      <w:r w:rsidR="004E2B8F" w:rsidRPr="004E2B8F">
        <w:rPr>
          <w:rFonts w:asciiTheme="minorHAnsi" w:hAnsiTheme="minorHAnsi" w:cs="Arial"/>
          <w:b/>
          <w:bCs/>
          <w:color w:val="auto"/>
        </w:rPr>
        <w:t xml:space="preserve">Figure </w:t>
      </w:r>
      <w:r w:rsidR="004E2B8F" w:rsidRPr="004E2B8F">
        <w:rPr>
          <w:rFonts w:asciiTheme="minorHAnsi" w:hAnsiTheme="minorHAnsi" w:cs="Arial"/>
          <w:b/>
          <w:bCs/>
          <w:color w:val="auto"/>
          <w:lang w:eastAsia="zh-CN"/>
        </w:rPr>
        <w:t>2</w:t>
      </w:r>
      <w:r w:rsidR="00EC67AE" w:rsidRPr="00DC1895">
        <w:rPr>
          <w:rFonts w:asciiTheme="minorHAnsi" w:hAnsiTheme="minorHAnsi" w:cs="Arial"/>
          <w:bCs/>
          <w:color w:val="auto"/>
          <w:lang w:eastAsia="zh-CN"/>
        </w:rPr>
        <w:t>)</w:t>
      </w:r>
      <w:r w:rsidR="00F1222C" w:rsidRPr="00DC1895">
        <w:rPr>
          <w:rFonts w:asciiTheme="minorHAnsi" w:hAnsiTheme="minorHAnsi" w:cs="Arial"/>
          <w:bCs/>
          <w:color w:val="auto"/>
          <w:lang w:eastAsia="zh-CN"/>
        </w:rPr>
        <w:t>.</w:t>
      </w:r>
      <w:r w:rsidR="000F4320" w:rsidRPr="00DC1895">
        <w:rPr>
          <w:rFonts w:asciiTheme="minorHAnsi" w:hAnsiTheme="minorHAnsi" w:cs="Arial"/>
          <w:bCs/>
          <w:color w:val="auto"/>
          <w:lang w:eastAsia="zh-CN"/>
        </w:rPr>
        <w:t xml:space="preserve"> </w:t>
      </w:r>
      <w:r w:rsidR="00952A53">
        <w:rPr>
          <w:rFonts w:asciiTheme="minorHAnsi" w:hAnsiTheme="minorHAnsi" w:cs="Arial" w:hint="eastAsia"/>
          <w:bCs/>
          <w:color w:val="auto"/>
          <w:lang w:eastAsia="zh-CN"/>
        </w:rPr>
        <w:t>The m</w:t>
      </w:r>
      <w:r w:rsidR="00F1222C" w:rsidRPr="00DC1895">
        <w:rPr>
          <w:rFonts w:asciiTheme="minorHAnsi" w:hAnsiTheme="minorHAnsi" w:cs="Arial"/>
          <w:color w:val="auto"/>
          <w:shd w:val="clear" w:color="auto" w:fill="FFFFFF"/>
          <w:lang w:eastAsia="zh-CN"/>
        </w:rPr>
        <w:t>aximal c</w:t>
      </w:r>
      <w:r w:rsidR="00F1222C" w:rsidRPr="00DC1895">
        <w:rPr>
          <w:rFonts w:asciiTheme="minorHAnsi" w:hAnsiTheme="minorHAnsi" w:cs="Arial"/>
          <w:color w:val="auto"/>
          <w:shd w:val="clear" w:color="auto" w:fill="FFFFFF"/>
        </w:rPr>
        <w:t>itrate s</w:t>
      </w:r>
      <w:r w:rsidR="00F1222C" w:rsidRPr="00DC1895">
        <w:rPr>
          <w:rFonts w:asciiTheme="minorHAnsi" w:hAnsiTheme="minorHAnsi" w:cs="Arial"/>
          <w:color w:val="auto"/>
          <w:shd w:val="clear" w:color="auto" w:fill="FFFFFF"/>
          <w:lang w:eastAsia="zh-CN"/>
        </w:rPr>
        <w:t>y</w:t>
      </w:r>
      <w:r w:rsidR="00F1222C" w:rsidRPr="00DC1895">
        <w:rPr>
          <w:rFonts w:asciiTheme="minorHAnsi" w:hAnsiTheme="minorHAnsi" w:cs="Arial"/>
          <w:color w:val="auto"/>
          <w:shd w:val="clear" w:color="auto" w:fill="FFFFFF"/>
        </w:rPr>
        <w:t xml:space="preserve">nthase activity of fly </w:t>
      </w:r>
      <w:r w:rsidR="008137B0" w:rsidRPr="00DC1895">
        <w:rPr>
          <w:rFonts w:asciiTheme="minorHAnsi" w:hAnsiTheme="minorHAnsi" w:cs="Arial"/>
          <w:color w:val="auto"/>
          <w:shd w:val="clear" w:color="auto" w:fill="FFFFFF"/>
        </w:rPr>
        <w:t>thoraxes</w:t>
      </w:r>
      <w:r w:rsidR="00F1222C" w:rsidRPr="00DC1895">
        <w:rPr>
          <w:rFonts w:asciiTheme="minorHAnsi" w:hAnsiTheme="minorHAnsi" w:cs="Arial"/>
          <w:color w:val="auto"/>
          <w:shd w:val="clear" w:color="auto" w:fill="FFFFFF"/>
        </w:rPr>
        <w:t xml:space="preserve"> with muscle-specific </w:t>
      </w:r>
      <w:r w:rsidR="00F1222C" w:rsidRPr="00DC1895">
        <w:rPr>
          <w:rStyle w:val="Emphasis"/>
          <w:rFonts w:asciiTheme="minorHAnsi" w:hAnsiTheme="minorHAnsi" w:cs="Arial"/>
          <w:i w:val="0"/>
          <w:color w:val="auto"/>
          <w:shd w:val="clear" w:color="auto" w:fill="FFFFFF"/>
        </w:rPr>
        <w:t>dRNF3</w:t>
      </w:r>
      <w:r w:rsidR="00F1222C" w:rsidRPr="00DC1895">
        <w:rPr>
          <w:rFonts w:asciiTheme="minorHAnsi" w:hAnsiTheme="minorHAnsi" w:cs="Arial"/>
          <w:color w:val="auto"/>
          <w:shd w:val="clear" w:color="auto" w:fill="FFFFFF"/>
        </w:rPr>
        <w:t>4 knockdown increased, which was reversed by muscle-specific dPGC-1 knockdown</w:t>
      </w:r>
      <w:r w:rsidR="00EC67AE" w:rsidRPr="00DC1895">
        <w:rPr>
          <w:rFonts w:asciiTheme="minorHAnsi" w:hAnsiTheme="minorHAnsi" w:cs="Arial"/>
          <w:bCs/>
          <w:color w:val="auto"/>
        </w:rPr>
        <w:t xml:space="preserve"> (</w:t>
      </w:r>
      <w:r w:rsidR="004E2B8F" w:rsidRPr="004E2B8F">
        <w:rPr>
          <w:rFonts w:asciiTheme="minorHAnsi" w:hAnsiTheme="minorHAnsi" w:cs="Arial"/>
          <w:b/>
          <w:bCs/>
          <w:color w:val="auto"/>
        </w:rPr>
        <w:t xml:space="preserve">Figure </w:t>
      </w:r>
      <w:r w:rsidR="004E2B8F" w:rsidRPr="004E2B8F">
        <w:rPr>
          <w:rFonts w:asciiTheme="minorHAnsi" w:hAnsiTheme="minorHAnsi" w:cs="Arial"/>
          <w:b/>
          <w:bCs/>
          <w:color w:val="auto"/>
          <w:lang w:eastAsia="zh-CN"/>
        </w:rPr>
        <w:t>2</w:t>
      </w:r>
      <w:r w:rsidR="00EC67AE" w:rsidRPr="00DC1895">
        <w:rPr>
          <w:rFonts w:asciiTheme="minorHAnsi" w:hAnsiTheme="minorHAnsi" w:cs="Arial"/>
          <w:bCs/>
          <w:color w:val="auto"/>
          <w:lang w:eastAsia="zh-CN"/>
        </w:rPr>
        <w:t>)</w:t>
      </w:r>
      <w:r w:rsidR="00F1222C" w:rsidRPr="00DC1895">
        <w:rPr>
          <w:rFonts w:asciiTheme="minorHAnsi" w:hAnsiTheme="minorHAnsi" w:cs="Arial"/>
          <w:color w:val="auto"/>
          <w:shd w:val="clear" w:color="auto" w:fill="FFFFFF"/>
          <w:lang w:eastAsia="zh-CN"/>
        </w:rPr>
        <w:t>.</w:t>
      </w:r>
    </w:p>
    <w:p w:rsidR="005D10CC" w:rsidRDefault="005D10CC" w:rsidP="00BE433C">
      <w:pPr>
        <w:rPr>
          <w:rFonts w:asciiTheme="minorHAnsi" w:hAnsiTheme="minorHAnsi" w:cs="Arial"/>
          <w:b/>
          <w:lang w:eastAsia="zh-CN"/>
        </w:rPr>
      </w:pPr>
    </w:p>
    <w:p w:rsidR="00061929" w:rsidRDefault="00061929" w:rsidP="00BE433C">
      <w:pPr>
        <w:rPr>
          <w:color w:val="auto"/>
        </w:rPr>
      </w:pPr>
      <w:r>
        <w:rPr>
          <w:color w:val="auto"/>
        </w:rPr>
        <w:t>[</w:t>
      </w:r>
      <w:r w:rsidR="004E2B8F" w:rsidRPr="004E2B8F">
        <w:rPr>
          <w:b/>
          <w:color w:val="auto"/>
        </w:rPr>
        <w:t>Figure 1</w:t>
      </w:r>
      <w:r>
        <w:rPr>
          <w:color w:val="auto"/>
        </w:rPr>
        <w:t xml:space="preserve"> here]</w:t>
      </w:r>
    </w:p>
    <w:p w:rsidR="006A126E" w:rsidRDefault="006A126E" w:rsidP="00BE433C">
      <w:pPr>
        <w:rPr>
          <w:color w:val="auto"/>
        </w:rPr>
      </w:pPr>
    </w:p>
    <w:p w:rsidR="00061929" w:rsidRDefault="00061929" w:rsidP="00BE433C">
      <w:pPr>
        <w:rPr>
          <w:color w:val="auto"/>
          <w:sz w:val="20"/>
          <w:szCs w:val="20"/>
        </w:rPr>
      </w:pPr>
      <w:r>
        <w:rPr>
          <w:color w:val="auto"/>
        </w:rPr>
        <w:t>[</w:t>
      </w:r>
      <w:r w:rsidR="004E2B8F" w:rsidRPr="004E2B8F">
        <w:rPr>
          <w:b/>
          <w:color w:val="auto"/>
        </w:rPr>
        <w:t>Figure 2</w:t>
      </w:r>
      <w:r>
        <w:rPr>
          <w:color w:val="auto"/>
        </w:rPr>
        <w:t xml:space="preserve"> here]</w:t>
      </w:r>
    </w:p>
    <w:p w:rsidR="00061929" w:rsidRPr="00F3166F" w:rsidRDefault="00061929" w:rsidP="00BE433C">
      <w:pPr>
        <w:rPr>
          <w:rFonts w:asciiTheme="minorHAnsi" w:hAnsiTheme="minorHAnsi" w:cs="Arial"/>
          <w:b/>
          <w:lang w:eastAsia="zh-CN"/>
        </w:rPr>
      </w:pPr>
    </w:p>
    <w:p w:rsidR="00B32616" w:rsidRPr="00F3166F" w:rsidRDefault="00B32616" w:rsidP="00BE433C">
      <w:pPr>
        <w:rPr>
          <w:rFonts w:asciiTheme="minorHAnsi" w:hAnsiTheme="minorHAnsi" w:cs="Arial"/>
          <w:bCs/>
          <w:color w:val="808080"/>
        </w:rPr>
      </w:pPr>
      <w:r w:rsidRPr="00F3166F">
        <w:rPr>
          <w:rFonts w:asciiTheme="minorHAnsi" w:hAnsiTheme="minorHAnsi" w:cs="Arial"/>
          <w:b/>
        </w:rPr>
        <w:t>FIGURE LEGENDS:</w:t>
      </w:r>
    </w:p>
    <w:p w:rsidR="00C90865" w:rsidRPr="00F96A5E" w:rsidRDefault="004E2B8F" w:rsidP="00BE433C">
      <w:pPr>
        <w:ind w:rightChars="-47" w:right="-113"/>
        <w:rPr>
          <w:rFonts w:asciiTheme="minorHAnsi" w:hAnsiTheme="minorHAnsi" w:cs="Arial"/>
          <w:b/>
          <w:color w:val="000000" w:themeColor="text1"/>
          <w:shd w:val="clear" w:color="auto" w:fill="FFFFFF"/>
          <w:lang w:eastAsia="zh-CN"/>
        </w:rPr>
      </w:pPr>
      <w:r w:rsidRPr="004E2B8F">
        <w:rPr>
          <w:rFonts w:asciiTheme="minorHAnsi" w:hAnsiTheme="minorHAnsi" w:cs="Arial"/>
          <w:b/>
          <w:bCs/>
          <w:color w:val="auto"/>
        </w:rPr>
        <w:t xml:space="preserve">Figure </w:t>
      </w:r>
      <w:r w:rsidRPr="004E2B8F">
        <w:rPr>
          <w:rFonts w:asciiTheme="minorHAnsi" w:hAnsiTheme="minorHAnsi" w:cs="Arial"/>
          <w:b/>
          <w:bCs/>
          <w:color w:val="auto"/>
          <w:lang w:eastAsia="zh-CN"/>
        </w:rPr>
        <w:t>1</w:t>
      </w:r>
      <w:r w:rsidR="006C49C2" w:rsidRPr="00F96A5E">
        <w:rPr>
          <w:rFonts w:asciiTheme="minorHAnsi" w:hAnsiTheme="minorHAnsi" w:cs="Arial"/>
          <w:b/>
          <w:bCs/>
          <w:color w:val="auto"/>
          <w:lang w:eastAsia="zh-CN"/>
        </w:rPr>
        <w:t>.</w:t>
      </w:r>
      <w:r w:rsidR="005D3CB9" w:rsidRPr="00F96A5E">
        <w:rPr>
          <w:rFonts w:asciiTheme="minorHAnsi" w:hAnsiTheme="minorHAnsi" w:cs="Arial"/>
          <w:b/>
          <w:bCs/>
          <w:color w:val="auto"/>
          <w:lang w:eastAsia="zh-CN"/>
        </w:rPr>
        <w:t xml:space="preserve"> </w:t>
      </w:r>
      <w:r w:rsidR="00B86CAA" w:rsidRPr="00F96A5E">
        <w:rPr>
          <w:rFonts w:asciiTheme="minorHAnsi" w:hAnsiTheme="minorHAnsi" w:cs="Arial"/>
          <w:b/>
          <w:bCs/>
          <w:color w:val="auto"/>
          <w:lang w:eastAsia="zh-CN"/>
        </w:rPr>
        <w:t>An</w:t>
      </w:r>
      <w:r w:rsidR="00034514" w:rsidRPr="00F96A5E">
        <w:rPr>
          <w:rFonts w:asciiTheme="minorHAnsi" w:hAnsiTheme="minorHAnsi" w:cs="Arial"/>
          <w:b/>
          <w:bCs/>
          <w:color w:val="auto"/>
          <w:lang w:eastAsia="zh-CN"/>
        </w:rPr>
        <w:t xml:space="preserve"> example of </w:t>
      </w:r>
      <w:r w:rsidR="00034514" w:rsidRPr="00F96A5E">
        <w:rPr>
          <w:rFonts w:asciiTheme="minorHAnsi" w:hAnsiTheme="minorHAnsi" w:cs="Arial"/>
          <w:b/>
          <w:bCs/>
          <w:color w:val="000000" w:themeColor="text1"/>
          <w:lang w:eastAsia="zh-CN"/>
        </w:rPr>
        <w:t>t</w:t>
      </w:r>
      <w:r w:rsidR="00754918" w:rsidRPr="00F96A5E">
        <w:rPr>
          <w:rFonts w:asciiTheme="minorHAnsi" w:hAnsiTheme="minorHAnsi" w:cs="Arial"/>
          <w:b/>
          <w:color w:val="000000" w:themeColor="text1"/>
        </w:rPr>
        <w:t>he kinetic curve</w:t>
      </w:r>
      <w:r w:rsidR="00B86CAA" w:rsidRPr="00F96A5E">
        <w:rPr>
          <w:rFonts w:asciiTheme="minorHAnsi" w:hAnsiTheme="minorHAnsi" w:cs="Arial"/>
          <w:b/>
          <w:color w:val="000000" w:themeColor="text1"/>
          <w:lang w:eastAsia="zh-CN"/>
        </w:rPr>
        <w:t>s</w:t>
      </w:r>
      <w:r w:rsidR="00754918" w:rsidRPr="00F96A5E">
        <w:rPr>
          <w:rFonts w:asciiTheme="minorHAnsi" w:hAnsiTheme="minorHAnsi" w:cs="Arial"/>
          <w:b/>
          <w:color w:val="000000" w:themeColor="text1"/>
        </w:rPr>
        <w:t xml:space="preserve"> for</w:t>
      </w:r>
      <w:r w:rsidR="001B15DA" w:rsidRPr="00F96A5E">
        <w:rPr>
          <w:rFonts w:asciiTheme="minorHAnsi" w:hAnsiTheme="minorHAnsi" w:cs="Arial"/>
          <w:b/>
          <w:color w:val="000000" w:themeColor="text1"/>
          <w:lang w:eastAsia="zh-CN"/>
        </w:rPr>
        <w:t xml:space="preserve"> t</w:t>
      </w:r>
      <w:r w:rsidR="00C90865" w:rsidRPr="00F96A5E">
        <w:rPr>
          <w:rFonts w:asciiTheme="minorHAnsi" w:hAnsiTheme="minorHAnsi" w:cs="Arial"/>
          <w:b/>
          <w:color w:val="000000" w:themeColor="text1"/>
          <w:lang w:eastAsia="zh-CN"/>
        </w:rPr>
        <w:t xml:space="preserve">he </w:t>
      </w:r>
      <w:r w:rsidR="00FB6D33" w:rsidRPr="00F96A5E">
        <w:rPr>
          <w:rFonts w:asciiTheme="minorHAnsi" w:hAnsiTheme="minorHAnsi" w:cs="Arial"/>
          <w:b/>
          <w:lang w:eastAsia="zh-CN"/>
        </w:rPr>
        <w:t>c</w:t>
      </w:r>
      <w:r w:rsidR="00FB6D33" w:rsidRPr="00F96A5E">
        <w:rPr>
          <w:rFonts w:asciiTheme="minorHAnsi" w:hAnsiTheme="minorHAnsi" w:cs="Arial"/>
          <w:b/>
        </w:rPr>
        <w:t>olorimetric assay</w:t>
      </w:r>
      <w:r w:rsidR="00D6279A" w:rsidRPr="00F96A5E">
        <w:rPr>
          <w:rFonts w:asciiTheme="minorHAnsi" w:hAnsiTheme="minorHAnsi" w:cs="Arial"/>
          <w:b/>
          <w:lang w:eastAsia="zh-CN"/>
        </w:rPr>
        <w:t xml:space="preserve"> </w:t>
      </w:r>
      <w:r w:rsidR="00FB6D33" w:rsidRPr="00F96A5E">
        <w:rPr>
          <w:rFonts w:asciiTheme="minorHAnsi" w:hAnsiTheme="minorHAnsi" w:cs="Arial"/>
          <w:b/>
          <w:color w:val="000000" w:themeColor="text1"/>
          <w:shd w:val="clear" w:color="auto" w:fill="FFFFFF"/>
          <w:lang w:eastAsia="zh-CN"/>
        </w:rPr>
        <w:t>of c</w:t>
      </w:r>
      <w:r w:rsidR="00C90865" w:rsidRPr="00F96A5E">
        <w:rPr>
          <w:rFonts w:asciiTheme="minorHAnsi" w:hAnsiTheme="minorHAnsi" w:cs="Arial"/>
          <w:b/>
          <w:color w:val="000000" w:themeColor="text1"/>
          <w:shd w:val="clear" w:color="auto" w:fill="FFFFFF"/>
        </w:rPr>
        <w:t>itrate s</w:t>
      </w:r>
      <w:r w:rsidR="00C90865" w:rsidRPr="00F96A5E">
        <w:rPr>
          <w:rFonts w:asciiTheme="minorHAnsi" w:hAnsiTheme="minorHAnsi" w:cs="Arial"/>
          <w:b/>
          <w:color w:val="000000" w:themeColor="text1"/>
          <w:shd w:val="clear" w:color="auto" w:fill="FFFFFF"/>
          <w:lang w:eastAsia="zh-CN"/>
        </w:rPr>
        <w:t>y</w:t>
      </w:r>
      <w:r w:rsidR="00C90865" w:rsidRPr="00F96A5E">
        <w:rPr>
          <w:rFonts w:asciiTheme="minorHAnsi" w:hAnsiTheme="minorHAnsi" w:cs="Arial"/>
          <w:b/>
          <w:color w:val="000000" w:themeColor="text1"/>
          <w:shd w:val="clear" w:color="auto" w:fill="FFFFFF"/>
        </w:rPr>
        <w:t>nthase activity</w:t>
      </w:r>
      <w:r w:rsidR="001B15DA" w:rsidRPr="00F96A5E">
        <w:rPr>
          <w:rFonts w:asciiTheme="minorHAnsi" w:hAnsiTheme="minorHAnsi" w:cs="Arial"/>
          <w:b/>
          <w:color w:val="000000" w:themeColor="text1"/>
          <w:shd w:val="clear" w:color="auto" w:fill="FFFFFF"/>
          <w:lang w:eastAsia="zh-CN"/>
        </w:rPr>
        <w:t>.</w:t>
      </w:r>
      <w:r w:rsidR="00F3166F" w:rsidRPr="00F96A5E">
        <w:rPr>
          <w:rFonts w:asciiTheme="minorHAnsi" w:hAnsiTheme="minorHAnsi" w:cs="Arial"/>
          <w:b/>
          <w:color w:val="000000" w:themeColor="text1"/>
          <w:shd w:val="clear" w:color="auto" w:fill="FFFFFF"/>
          <w:lang w:eastAsia="zh-CN"/>
        </w:rPr>
        <w:t xml:space="preserve"> </w:t>
      </w:r>
      <w:r w:rsidR="00F3166F" w:rsidRPr="00F96A5E">
        <w:rPr>
          <w:rFonts w:asciiTheme="minorHAnsi" w:hAnsiTheme="minorHAnsi" w:cs="Arial"/>
          <w:color w:val="000000" w:themeColor="text1"/>
          <w:lang w:eastAsia="zh-CN"/>
        </w:rPr>
        <w:t>T</w:t>
      </w:r>
      <w:r w:rsidR="00623C2A" w:rsidRPr="00F96A5E">
        <w:rPr>
          <w:rFonts w:asciiTheme="minorHAnsi" w:hAnsiTheme="minorHAnsi" w:cs="Arial"/>
          <w:color w:val="000000" w:themeColor="text1"/>
          <w:lang w:eastAsia="zh-CN"/>
        </w:rPr>
        <w:t>he</w:t>
      </w:r>
      <w:r w:rsidR="00F3166F" w:rsidRPr="00F96A5E">
        <w:rPr>
          <w:rFonts w:asciiTheme="minorHAnsi" w:hAnsiTheme="minorHAnsi" w:cs="Arial"/>
          <w:color w:val="000000" w:themeColor="text1"/>
          <w:lang w:eastAsia="zh-CN"/>
        </w:rPr>
        <w:t xml:space="preserve"> adult fly </w:t>
      </w:r>
      <w:r w:rsidR="00623C2A" w:rsidRPr="00F96A5E">
        <w:rPr>
          <w:rFonts w:asciiTheme="minorHAnsi" w:hAnsiTheme="minorHAnsi" w:cs="Arial"/>
          <w:color w:val="000000" w:themeColor="text1"/>
          <w:lang w:eastAsia="zh-CN"/>
        </w:rPr>
        <w:t>thorax homogenates of (</w:t>
      </w:r>
      <w:r w:rsidR="00E676D9" w:rsidRPr="009D6F0C">
        <w:rPr>
          <w:rFonts w:asciiTheme="minorHAnsi" w:hAnsiTheme="minorHAnsi" w:cs="Arial" w:hint="eastAsia"/>
          <w:b/>
          <w:color w:val="000000" w:themeColor="text1"/>
          <w:lang w:eastAsia="zh-CN"/>
        </w:rPr>
        <w:t>a</w:t>
      </w:r>
      <w:r w:rsidR="00623C2A" w:rsidRPr="00F96A5E">
        <w:rPr>
          <w:rFonts w:asciiTheme="minorHAnsi" w:hAnsiTheme="minorHAnsi" w:cs="Arial"/>
          <w:color w:val="000000" w:themeColor="text1"/>
          <w:lang w:eastAsia="zh-CN"/>
        </w:rPr>
        <w:t>)</w:t>
      </w:r>
      <w:r w:rsidR="00FD0F9A" w:rsidRPr="00F96A5E">
        <w:rPr>
          <w:rFonts w:asciiTheme="minorHAnsi" w:hAnsiTheme="minorHAnsi" w:cs="Arial"/>
          <w:color w:val="000000" w:themeColor="text1"/>
          <w:lang w:eastAsia="zh-CN"/>
        </w:rPr>
        <w:t xml:space="preserve"> </w:t>
      </w:r>
      <w:r w:rsidR="00623C2A" w:rsidRPr="00F96A5E">
        <w:rPr>
          <w:rFonts w:asciiTheme="minorHAnsi" w:hAnsiTheme="minorHAnsi" w:cs="Arial"/>
          <w:color w:val="000000" w:themeColor="text1"/>
          <w:lang w:eastAsia="zh-CN"/>
        </w:rPr>
        <w:t>24B-G</w:t>
      </w:r>
      <w:r w:rsidR="00623C2A" w:rsidRPr="00F96A5E">
        <w:rPr>
          <w:rFonts w:asciiTheme="minorHAnsi" w:hAnsiTheme="minorHAnsi" w:cs="Arial"/>
          <w:color w:val="auto"/>
          <w:lang w:eastAsia="zh-CN"/>
        </w:rPr>
        <w:t>al4&gt;+</w:t>
      </w:r>
      <w:r w:rsidR="00806688">
        <w:rPr>
          <w:rFonts w:asciiTheme="minorHAnsi" w:hAnsiTheme="minorHAnsi" w:cs="Arial"/>
          <w:color w:val="auto"/>
          <w:lang w:eastAsia="zh-CN"/>
        </w:rPr>
        <w:t xml:space="preserve"> (</w:t>
      </w:r>
      <w:r w:rsidR="00E676D9" w:rsidRPr="009D6F0C">
        <w:rPr>
          <w:rFonts w:asciiTheme="minorHAnsi" w:hAnsiTheme="minorHAnsi" w:cs="Arial" w:hint="eastAsia"/>
          <w:b/>
          <w:color w:val="auto"/>
          <w:lang w:eastAsia="zh-CN"/>
        </w:rPr>
        <w:t>b</w:t>
      </w:r>
      <w:r w:rsidR="00B03636" w:rsidRPr="00F96A5E">
        <w:rPr>
          <w:rFonts w:asciiTheme="minorHAnsi" w:hAnsiTheme="minorHAnsi" w:cs="Arial"/>
          <w:color w:val="auto"/>
          <w:lang w:eastAsia="zh-CN"/>
        </w:rPr>
        <w:t>)</w:t>
      </w:r>
      <w:r w:rsidR="00FD0F9A" w:rsidRPr="00F96A5E">
        <w:rPr>
          <w:rFonts w:asciiTheme="minorHAnsi" w:hAnsiTheme="minorHAnsi" w:cs="Arial"/>
          <w:color w:val="auto"/>
          <w:lang w:eastAsia="zh-CN"/>
        </w:rPr>
        <w:t xml:space="preserve"> </w:t>
      </w:r>
      <w:r w:rsidR="00B03636" w:rsidRPr="00F96A5E">
        <w:rPr>
          <w:rFonts w:asciiTheme="minorHAnsi" w:hAnsiTheme="minorHAnsi" w:cs="Arial"/>
          <w:color w:val="auto"/>
          <w:lang w:eastAsia="zh-CN"/>
        </w:rPr>
        <w:t>24B-Gal4&gt;dRNF34RNAi(II)</w:t>
      </w:r>
      <w:r w:rsidR="00360163" w:rsidRPr="00F96A5E">
        <w:rPr>
          <w:rFonts w:asciiTheme="minorHAnsi" w:hAnsiTheme="minorHAnsi" w:cs="Arial"/>
          <w:color w:val="auto"/>
          <w:lang w:eastAsia="zh-CN"/>
        </w:rPr>
        <w:t>,</w:t>
      </w:r>
      <w:r w:rsidR="00AA1F2C" w:rsidRPr="00F96A5E">
        <w:rPr>
          <w:rFonts w:asciiTheme="minorHAnsi" w:hAnsiTheme="minorHAnsi" w:cs="Arial"/>
          <w:color w:val="auto"/>
          <w:lang w:eastAsia="zh-CN"/>
        </w:rPr>
        <w:t xml:space="preserve"> </w:t>
      </w:r>
      <w:r w:rsidR="00360163" w:rsidRPr="00F96A5E">
        <w:rPr>
          <w:rFonts w:asciiTheme="minorHAnsi" w:hAnsiTheme="minorHAnsi" w:cs="Arial"/>
          <w:color w:val="auto"/>
          <w:lang w:eastAsia="zh-CN"/>
        </w:rPr>
        <w:t xml:space="preserve">and </w:t>
      </w:r>
      <w:r w:rsidR="00B03636" w:rsidRPr="00F96A5E">
        <w:rPr>
          <w:rFonts w:asciiTheme="minorHAnsi" w:hAnsiTheme="minorHAnsi" w:cs="Arial"/>
          <w:color w:val="auto"/>
          <w:lang w:eastAsia="zh-CN"/>
        </w:rPr>
        <w:t>(</w:t>
      </w:r>
      <w:r w:rsidR="00E676D9" w:rsidRPr="009D6F0C">
        <w:rPr>
          <w:rFonts w:asciiTheme="minorHAnsi" w:hAnsiTheme="minorHAnsi" w:cs="Arial" w:hint="eastAsia"/>
          <w:b/>
          <w:color w:val="auto"/>
          <w:lang w:eastAsia="zh-CN"/>
        </w:rPr>
        <w:t>c</w:t>
      </w:r>
      <w:r w:rsidR="00B03636" w:rsidRPr="00F96A5E">
        <w:rPr>
          <w:rFonts w:asciiTheme="minorHAnsi" w:hAnsiTheme="minorHAnsi" w:cs="Arial"/>
          <w:color w:val="auto"/>
          <w:lang w:eastAsia="zh-CN"/>
        </w:rPr>
        <w:t>)</w:t>
      </w:r>
      <w:r w:rsidR="00FD0F9A" w:rsidRPr="00F96A5E">
        <w:rPr>
          <w:rFonts w:asciiTheme="minorHAnsi" w:hAnsiTheme="minorHAnsi" w:cs="Arial"/>
          <w:color w:val="auto"/>
          <w:lang w:eastAsia="zh-CN"/>
        </w:rPr>
        <w:t xml:space="preserve"> </w:t>
      </w:r>
      <w:r w:rsidR="00B03636" w:rsidRPr="00F96A5E">
        <w:rPr>
          <w:rFonts w:asciiTheme="minorHAnsi" w:hAnsiTheme="minorHAnsi" w:cs="Arial"/>
          <w:color w:val="auto"/>
          <w:lang w:eastAsia="zh-CN"/>
        </w:rPr>
        <w:t>24B-</w:t>
      </w:r>
      <w:r w:rsidR="00F96A5E" w:rsidRPr="00F96A5E">
        <w:rPr>
          <w:rFonts w:asciiTheme="minorHAnsi" w:hAnsiTheme="minorHAnsi" w:cs="Arial"/>
          <w:color w:val="auto"/>
          <w:lang w:eastAsia="zh-CN"/>
        </w:rPr>
        <w:t>G</w:t>
      </w:r>
      <w:r w:rsidR="00B03636" w:rsidRPr="00F96A5E">
        <w:rPr>
          <w:rFonts w:asciiTheme="minorHAnsi" w:hAnsiTheme="minorHAnsi" w:cs="Arial"/>
          <w:color w:val="auto"/>
          <w:lang w:eastAsia="zh-CN"/>
        </w:rPr>
        <w:t>al4&gt;dRNF34RNAi(II)</w:t>
      </w:r>
      <w:r w:rsidR="006E54C8" w:rsidRPr="00F96A5E">
        <w:rPr>
          <w:rFonts w:asciiTheme="minorHAnsi" w:hAnsiTheme="minorHAnsi" w:cs="Arial"/>
          <w:color w:val="auto"/>
          <w:lang w:eastAsia="zh-CN"/>
        </w:rPr>
        <w:t>,dPGC-1</w:t>
      </w:r>
      <w:r w:rsidR="00B03636" w:rsidRPr="00F96A5E">
        <w:rPr>
          <w:rFonts w:asciiTheme="minorHAnsi" w:hAnsiTheme="minorHAnsi" w:cs="Arial"/>
          <w:color w:val="auto"/>
          <w:lang w:eastAsia="zh-CN"/>
        </w:rPr>
        <w:t>RNAi</w:t>
      </w:r>
      <w:r w:rsidR="00F3166F" w:rsidRPr="00F96A5E">
        <w:rPr>
          <w:rFonts w:asciiTheme="minorHAnsi" w:hAnsiTheme="minorHAnsi" w:cs="Arial"/>
          <w:color w:val="auto"/>
          <w:lang w:eastAsia="zh-CN"/>
        </w:rPr>
        <w:t xml:space="preserve"> were subjected to </w:t>
      </w:r>
      <w:r w:rsidR="00F3166F" w:rsidRPr="00F96A5E">
        <w:rPr>
          <w:rFonts w:asciiTheme="minorHAnsi" w:hAnsiTheme="minorHAnsi" w:cs="Arial"/>
          <w:color w:val="000000" w:themeColor="text1"/>
          <w:lang w:eastAsia="zh-CN"/>
        </w:rPr>
        <w:t xml:space="preserve">the </w:t>
      </w:r>
      <w:r w:rsidR="00F3166F" w:rsidRPr="00F96A5E">
        <w:rPr>
          <w:rFonts w:asciiTheme="minorHAnsi" w:hAnsiTheme="minorHAnsi" w:cs="Arial"/>
          <w:lang w:eastAsia="zh-CN"/>
        </w:rPr>
        <w:t>c</w:t>
      </w:r>
      <w:r w:rsidR="00F3166F" w:rsidRPr="00F96A5E">
        <w:rPr>
          <w:rFonts w:asciiTheme="minorHAnsi" w:hAnsiTheme="minorHAnsi" w:cs="Arial"/>
        </w:rPr>
        <w:t>olorimetric assay</w:t>
      </w:r>
      <w:r w:rsidR="00F3166F" w:rsidRPr="00F96A5E">
        <w:rPr>
          <w:rFonts w:asciiTheme="minorHAnsi" w:hAnsiTheme="minorHAnsi" w:cs="Arial"/>
          <w:lang w:eastAsia="zh-CN"/>
        </w:rPr>
        <w:t xml:space="preserve"> </w:t>
      </w:r>
      <w:r w:rsidR="00F3166F" w:rsidRPr="00F96A5E">
        <w:rPr>
          <w:rFonts w:asciiTheme="minorHAnsi" w:hAnsiTheme="minorHAnsi" w:cs="Arial"/>
          <w:color w:val="000000" w:themeColor="text1"/>
          <w:shd w:val="clear" w:color="auto" w:fill="FFFFFF"/>
          <w:lang w:eastAsia="zh-CN"/>
        </w:rPr>
        <w:t>of c</w:t>
      </w:r>
      <w:r w:rsidR="00F3166F" w:rsidRPr="00F96A5E">
        <w:rPr>
          <w:rFonts w:asciiTheme="minorHAnsi" w:hAnsiTheme="minorHAnsi" w:cs="Arial"/>
          <w:color w:val="000000" w:themeColor="text1"/>
          <w:shd w:val="clear" w:color="auto" w:fill="FFFFFF"/>
        </w:rPr>
        <w:t>itrate s</w:t>
      </w:r>
      <w:r w:rsidR="00F3166F" w:rsidRPr="00F96A5E">
        <w:rPr>
          <w:rFonts w:asciiTheme="minorHAnsi" w:hAnsiTheme="minorHAnsi" w:cs="Arial"/>
          <w:color w:val="000000" w:themeColor="text1"/>
          <w:shd w:val="clear" w:color="auto" w:fill="FFFFFF"/>
          <w:lang w:eastAsia="zh-CN"/>
        </w:rPr>
        <w:t>y</w:t>
      </w:r>
      <w:r w:rsidR="00F3166F" w:rsidRPr="00F96A5E">
        <w:rPr>
          <w:rFonts w:asciiTheme="minorHAnsi" w:hAnsiTheme="minorHAnsi" w:cs="Arial"/>
          <w:color w:val="000000" w:themeColor="text1"/>
          <w:shd w:val="clear" w:color="auto" w:fill="FFFFFF"/>
        </w:rPr>
        <w:t>nthase activity</w:t>
      </w:r>
      <w:r w:rsidR="00B03636" w:rsidRPr="00F96A5E">
        <w:rPr>
          <w:rFonts w:asciiTheme="minorHAnsi" w:hAnsiTheme="minorHAnsi" w:cs="Arial"/>
          <w:color w:val="auto"/>
          <w:lang w:eastAsia="zh-CN"/>
        </w:rPr>
        <w:t xml:space="preserve">. </w:t>
      </w:r>
      <w:r w:rsidR="00DD64D6" w:rsidRPr="00F96A5E">
        <w:rPr>
          <w:rFonts w:asciiTheme="minorHAnsi" w:hAnsiTheme="minorHAnsi" w:cs="Arial"/>
          <w:color w:val="auto"/>
          <w:shd w:val="clear" w:color="auto" w:fill="FFFFFF"/>
        </w:rPr>
        <w:t>The</w:t>
      </w:r>
      <w:r w:rsidR="0037232F" w:rsidRPr="00F96A5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DD64D6" w:rsidRPr="00F96A5E">
        <w:rPr>
          <w:rStyle w:val="Strong"/>
          <w:rFonts w:asciiTheme="minorHAnsi" w:hAnsiTheme="minorHAnsi" w:cs="Arial"/>
          <w:b w:val="0"/>
          <w:bCs w:val="0"/>
          <w:color w:val="auto"/>
          <w:shd w:val="clear" w:color="auto" w:fill="FFFFFF"/>
        </w:rPr>
        <w:t>horizontal ax</w:t>
      </w:r>
      <w:r>
        <w:rPr>
          <w:rStyle w:val="Strong"/>
          <w:rFonts w:asciiTheme="minorHAnsi" w:hAnsiTheme="minorHAnsi" w:cs="Arial"/>
          <w:b w:val="0"/>
          <w:bCs w:val="0"/>
          <w:color w:val="auto"/>
          <w:shd w:val="clear" w:color="auto" w:fill="FFFFFF"/>
        </w:rPr>
        <w:t>e</w:t>
      </w:r>
      <w:r w:rsidR="00DD64D6" w:rsidRPr="00F96A5E">
        <w:rPr>
          <w:rStyle w:val="Strong"/>
          <w:rFonts w:asciiTheme="minorHAnsi" w:hAnsiTheme="minorHAnsi" w:cs="Arial"/>
          <w:b w:val="0"/>
          <w:bCs w:val="0"/>
          <w:color w:val="auto"/>
          <w:shd w:val="clear" w:color="auto" w:fill="FFFFFF"/>
          <w:lang w:eastAsia="zh-CN"/>
        </w:rPr>
        <w:t>s represent reaction time</w:t>
      </w:r>
      <w:r w:rsidR="0027533B" w:rsidRPr="00F96A5E">
        <w:rPr>
          <w:rStyle w:val="Strong"/>
          <w:rFonts w:asciiTheme="minorHAnsi" w:hAnsiTheme="minorHAnsi" w:cs="Arial"/>
          <w:b w:val="0"/>
          <w:bCs w:val="0"/>
          <w:color w:val="auto"/>
          <w:shd w:val="clear" w:color="auto" w:fill="FFFFFF"/>
          <w:lang w:eastAsia="zh-CN"/>
        </w:rPr>
        <w:t>s</w:t>
      </w:r>
      <w:r w:rsidR="006E54C8" w:rsidRPr="00F96A5E">
        <w:rPr>
          <w:rFonts w:asciiTheme="minorHAnsi" w:hAnsiTheme="minorHAnsi" w:cs="Arial"/>
          <w:color w:val="auto"/>
          <w:lang w:eastAsia="zh-CN"/>
        </w:rPr>
        <w:t xml:space="preserve">, </w:t>
      </w:r>
      <w:r w:rsidR="00D44B30" w:rsidRPr="00F96A5E">
        <w:rPr>
          <w:rFonts w:asciiTheme="minorHAnsi" w:hAnsiTheme="minorHAnsi" w:cs="Arial"/>
          <w:color w:val="auto"/>
          <w:lang w:eastAsia="zh-CN"/>
        </w:rPr>
        <w:t xml:space="preserve">and </w:t>
      </w:r>
      <w:r w:rsidR="00DD64D6" w:rsidRPr="00F96A5E">
        <w:rPr>
          <w:rFonts w:asciiTheme="minorHAnsi" w:hAnsiTheme="minorHAnsi" w:cs="Arial"/>
          <w:color w:val="auto"/>
          <w:lang w:eastAsia="zh-CN"/>
        </w:rPr>
        <w:t xml:space="preserve">the </w:t>
      </w:r>
      <w:r w:rsidR="0027533B" w:rsidRPr="00F96A5E">
        <w:rPr>
          <w:rFonts w:asciiTheme="minorHAnsi" w:hAnsiTheme="minorHAnsi" w:cs="Arial"/>
          <w:color w:val="auto"/>
          <w:lang w:eastAsia="zh-CN"/>
        </w:rPr>
        <w:t>v</w:t>
      </w:r>
      <w:r w:rsidR="00DD64D6" w:rsidRPr="00F96A5E">
        <w:rPr>
          <w:rFonts w:asciiTheme="minorHAnsi" w:hAnsiTheme="minorHAnsi" w:cs="Arial"/>
          <w:color w:val="auto"/>
          <w:lang w:eastAsia="zh-CN"/>
        </w:rPr>
        <w:t>ertical axes</w:t>
      </w:r>
      <w:r w:rsidR="0037232F" w:rsidRPr="00F96A5E">
        <w:rPr>
          <w:rFonts w:asciiTheme="minorHAnsi" w:hAnsiTheme="minorHAnsi" w:cs="Arial"/>
          <w:color w:val="auto"/>
          <w:lang w:eastAsia="zh-CN"/>
        </w:rPr>
        <w:t xml:space="preserve"> </w:t>
      </w:r>
      <w:r w:rsidR="00DD64D6" w:rsidRPr="00F96A5E">
        <w:rPr>
          <w:rStyle w:val="Strong"/>
          <w:rFonts w:asciiTheme="minorHAnsi" w:hAnsiTheme="minorHAnsi" w:cs="Arial"/>
          <w:b w:val="0"/>
          <w:bCs w:val="0"/>
          <w:color w:val="auto"/>
          <w:shd w:val="clear" w:color="auto" w:fill="FFFFFF"/>
        </w:rPr>
        <w:t>represent</w:t>
      </w:r>
      <w:r w:rsidR="0037232F" w:rsidRPr="00F96A5E">
        <w:rPr>
          <w:rStyle w:val="Strong"/>
          <w:rFonts w:asciiTheme="minorHAnsi" w:hAnsiTheme="minorHAnsi" w:cs="Arial"/>
          <w:b w:val="0"/>
          <w:bCs w:val="0"/>
          <w:color w:val="auto"/>
          <w:shd w:val="clear" w:color="auto" w:fill="FFFFFF"/>
          <w:lang w:eastAsia="zh-CN"/>
        </w:rPr>
        <w:t xml:space="preserve"> </w:t>
      </w:r>
      <w:r w:rsidR="004D0B5D" w:rsidRPr="00F96A5E">
        <w:rPr>
          <w:rFonts w:asciiTheme="minorHAnsi" w:hAnsiTheme="minorHAnsi" w:cs="Arial"/>
          <w:color w:val="auto"/>
          <w:shd w:val="clear" w:color="auto" w:fill="FFFFFF"/>
          <w:lang w:eastAsia="zh-CN"/>
        </w:rPr>
        <w:t>OD</w:t>
      </w:r>
      <w:r w:rsidR="0037232F" w:rsidRPr="00F96A5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DD64D6" w:rsidRPr="00F96A5E">
        <w:rPr>
          <w:rFonts w:asciiTheme="minorHAnsi" w:hAnsiTheme="minorHAnsi" w:cs="Arial"/>
          <w:color w:val="auto"/>
        </w:rPr>
        <w:t>absorbenci</w:t>
      </w:r>
      <w:r w:rsidR="00DD64D6" w:rsidRPr="00F96A5E">
        <w:rPr>
          <w:rFonts w:asciiTheme="minorHAnsi" w:hAnsiTheme="minorHAnsi" w:cs="Arial"/>
          <w:color w:val="auto"/>
          <w:lang w:eastAsia="zh-CN"/>
        </w:rPr>
        <w:t>es</w:t>
      </w:r>
      <w:r w:rsidR="0037232F" w:rsidRPr="00F96A5E">
        <w:rPr>
          <w:rFonts w:asciiTheme="minorHAnsi" w:hAnsiTheme="minorHAnsi" w:cs="Arial"/>
          <w:color w:val="auto"/>
          <w:lang w:eastAsia="zh-CN"/>
        </w:rPr>
        <w:t xml:space="preserve"> </w:t>
      </w:r>
      <w:r w:rsidR="00DD64D6" w:rsidRPr="00F96A5E">
        <w:rPr>
          <w:rFonts w:asciiTheme="minorHAnsi" w:hAnsiTheme="minorHAnsi" w:cs="Arial"/>
          <w:color w:val="auto"/>
          <w:lang w:eastAsia="zh-CN"/>
        </w:rPr>
        <w:t>at 412</w:t>
      </w:r>
      <w:r w:rsidR="00F96A5E">
        <w:rPr>
          <w:rFonts w:asciiTheme="minorHAnsi" w:hAnsiTheme="minorHAnsi" w:cs="Arial"/>
          <w:color w:val="auto"/>
          <w:lang w:eastAsia="zh-CN"/>
        </w:rPr>
        <w:t xml:space="preserve"> </w:t>
      </w:r>
      <w:r w:rsidR="00DD64D6" w:rsidRPr="00F96A5E">
        <w:rPr>
          <w:rFonts w:asciiTheme="minorHAnsi" w:hAnsiTheme="minorHAnsi" w:cs="Arial"/>
          <w:color w:val="auto"/>
          <w:lang w:eastAsia="zh-CN"/>
        </w:rPr>
        <w:t>nm. A linear enzymatic rate</w:t>
      </w:r>
      <w:r>
        <w:rPr>
          <w:rFonts w:asciiTheme="minorHAnsi" w:hAnsiTheme="minorHAnsi" w:cs="Arial"/>
          <w:color w:val="auto"/>
          <w:lang w:eastAsia="zh-CN"/>
        </w:rPr>
        <w:t xml:space="preserve"> </w:t>
      </w:r>
      <w:r w:rsidR="00DD64D6" w:rsidRPr="00F96A5E">
        <w:rPr>
          <w:rFonts w:asciiTheme="minorHAnsi" w:hAnsiTheme="minorHAnsi" w:cs="Arial"/>
          <w:color w:val="auto"/>
          <w:lang w:eastAsia="zh-CN"/>
        </w:rPr>
        <w:t>w</w:t>
      </w:r>
      <w:r w:rsidR="0027533B" w:rsidRPr="00F96A5E">
        <w:rPr>
          <w:rFonts w:asciiTheme="minorHAnsi" w:hAnsiTheme="minorHAnsi" w:cs="Arial"/>
          <w:color w:val="auto"/>
          <w:lang w:eastAsia="zh-CN"/>
        </w:rPr>
        <w:t>as</w:t>
      </w:r>
      <w:r w:rsidR="00DD64D6" w:rsidRPr="00F96A5E">
        <w:rPr>
          <w:rFonts w:asciiTheme="minorHAnsi" w:hAnsiTheme="minorHAnsi" w:cs="Arial"/>
          <w:color w:val="auto"/>
          <w:lang w:eastAsia="zh-CN"/>
        </w:rPr>
        <w:t xml:space="preserve"> established </w:t>
      </w:r>
      <w:r w:rsidR="00F20C32" w:rsidRPr="00F96A5E">
        <w:rPr>
          <w:rFonts w:asciiTheme="minorHAnsi" w:hAnsiTheme="minorHAnsi" w:cs="Arial"/>
          <w:color w:val="auto"/>
          <w:lang w:eastAsia="zh-CN"/>
        </w:rPr>
        <w:t>for</w:t>
      </w:r>
      <w:r w:rsidR="00DD64D6" w:rsidRPr="00F96A5E">
        <w:rPr>
          <w:rFonts w:asciiTheme="minorHAnsi" w:hAnsiTheme="minorHAnsi" w:cs="Arial"/>
          <w:color w:val="auto"/>
          <w:lang w:eastAsia="zh-CN"/>
        </w:rPr>
        <w:t xml:space="preserve"> each </w:t>
      </w:r>
      <w:r w:rsidR="00F96A5E" w:rsidRPr="00F96A5E">
        <w:rPr>
          <w:rFonts w:asciiTheme="minorHAnsi" w:hAnsiTheme="minorHAnsi" w:cs="Arial"/>
          <w:color w:val="auto"/>
          <w:lang w:eastAsia="zh-CN"/>
        </w:rPr>
        <w:t>genotype</w:t>
      </w:r>
      <w:r w:rsidR="00DD64D6" w:rsidRPr="00F96A5E">
        <w:rPr>
          <w:rFonts w:asciiTheme="minorHAnsi" w:hAnsiTheme="minorHAnsi" w:cs="Arial"/>
          <w:color w:val="auto"/>
          <w:lang w:eastAsia="zh-CN"/>
        </w:rPr>
        <w:t>. The trend lines were draw</w:t>
      </w:r>
      <w:r w:rsidR="0027533B" w:rsidRPr="00F96A5E">
        <w:rPr>
          <w:rFonts w:asciiTheme="minorHAnsi" w:hAnsiTheme="minorHAnsi" w:cs="Arial"/>
          <w:color w:val="auto"/>
          <w:lang w:eastAsia="zh-CN"/>
        </w:rPr>
        <w:t>n</w:t>
      </w:r>
      <w:r w:rsidR="00F20C32" w:rsidRPr="00F96A5E">
        <w:rPr>
          <w:rFonts w:asciiTheme="minorHAnsi" w:hAnsiTheme="minorHAnsi" w:cs="Arial"/>
          <w:color w:val="auto"/>
          <w:lang w:eastAsia="zh-CN"/>
        </w:rPr>
        <w:t xml:space="preserve"> and</w:t>
      </w:r>
      <w:r w:rsidR="00DD64D6" w:rsidRPr="00F96A5E">
        <w:rPr>
          <w:rFonts w:asciiTheme="minorHAnsi" w:hAnsiTheme="minorHAnsi" w:cs="Arial"/>
          <w:color w:val="auto"/>
          <w:lang w:eastAsia="zh-CN"/>
        </w:rPr>
        <w:t xml:space="preserve"> the formulas and R</w:t>
      </w:r>
      <w:r w:rsidR="00DD64D6" w:rsidRPr="00F96A5E">
        <w:rPr>
          <w:rFonts w:asciiTheme="minorHAnsi" w:hAnsiTheme="minorHAnsi" w:cs="Arial"/>
          <w:color w:val="auto"/>
          <w:vertAlign w:val="superscript"/>
          <w:lang w:eastAsia="zh-CN"/>
        </w:rPr>
        <w:t>2</w:t>
      </w:r>
      <w:r w:rsidR="00DD64D6" w:rsidRPr="00F96A5E">
        <w:rPr>
          <w:rFonts w:asciiTheme="minorHAnsi" w:hAnsiTheme="minorHAnsi" w:cs="Arial"/>
          <w:color w:val="auto"/>
          <w:lang w:eastAsia="zh-CN"/>
        </w:rPr>
        <w:t xml:space="preserve"> of the trend lines </w:t>
      </w:r>
      <w:r w:rsidR="00264E4B">
        <w:rPr>
          <w:rFonts w:asciiTheme="minorHAnsi" w:hAnsiTheme="minorHAnsi" w:cs="Arial"/>
          <w:color w:val="auto"/>
          <w:lang w:eastAsia="zh-CN"/>
        </w:rPr>
        <w:t>are</w:t>
      </w:r>
      <w:r w:rsidR="00264E4B" w:rsidRPr="00F96A5E">
        <w:rPr>
          <w:rFonts w:asciiTheme="minorHAnsi" w:hAnsiTheme="minorHAnsi" w:cs="Arial"/>
          <w:color w:val="auto"/>
          <w:lang w:eastAsia="zh-CN"/>
        </w:rPr>
        <w:t xml:space="preserve"> </w:t>
      </w:r>
      <w:r w:rsidR="00DD64D6" w:rsidRPr="00F96A5E">
        <w:rPr>
          <w:rFonts w:asciiTheme="minorHAnsi" w:hAnsiTheme="minorHAnsi" w:cs="Arial"/>
          <w:color w:val="auto"/>
          <w:lang w:eastAsia="zh-CN"/>
        </w:rPr>
        <w:t xml:space="preserve">shown in the </w:t>
      </w:r>
      <w:r w:rsidR="0027533B" w:rsidRPr="00F96A5E">
        <w:rPr>
          <w:rFonts w:asciiTheme="minorHAnsi" w:hAnsiTheme="minorHAnsi" w:cs="Arial"/>
          <w:color w:val="auto"/>
          <w:lang w:eastAsia="zh-CN"/>
        </w:rPr>
        <w:t>graph</w:t>
      </w:r>
      <w:r w:rsidR="00DD64D6" w:rsidRPr="00F96A5E">
        <w:rPr>
          <w:rFonts w:asciiTheme="minorHAnsi" w:hAnsiTheme="minorHAnsi" w:cs="Arial"/>
          <w:color w:val="auto"/>
          <w:lang w:eastAsia="zh-CN"/>
        </w:rPr>
        <w:t>.</w:t>
      </w:r>
    </w:p>
    <w:p w:rsidR="00D44B30" w:rsidRPr="00952A53" w:rsidRDefault="00D44B30" w:rsidP="00BE433C">
      <w:pPr>
        <w:ind w:rightChars="-47" w:right="-113"/>
        <w:rPr>
          <w:rFonts w:asciiTheme="minorHAnsi" w:hAnsiTheme="minorHAnsi" w:cs="Arial"/>
          <w:b/>
          <w:bCs/>
          <w:color w:val="auto"/>
          <w:lang w:eastAsia="zh-CN"/>
        </w:rPr>
      </w:pPr>
    </w:p>
    <w:p w:rsidR="005B610D" w:rsidRPr="005A1223" w:rsidRDefault="004E2B8F" w:rsidP="00BE433C">
      <w:pPr>
        <w:ind w:rightChars="-47" w:right="-113"/>
        <w:rPr>
          <w:rFonts w:asciiTheme="minorHAnsi" w:hAnsiTheme="minorHAnsi" w:cs="Arial"/>
          <w:b/>
          <w:lang w:eastAsia="zh-CN"/>
        </w:rPr>
      </w:pPr>
      <w:r w:rsidRPr="004E2B8F">
        <w:rPr>
          <w:rFonts w:asciiTheme="minorHAnsi" w:hAnsiTheme="minorHAnsi" w:cs="Arial"/>
          <w:b/>
          <w:bCs/>
          <w:color w:val="auto"/>
        </w:rPr>
        <w:t>Figure 2</w:t>
      </w:r>
      <w:r w:rsidR="0082053F" w:rsidRPr="00952A53">
        <w:rPr>
          <w:rFonts w:asciiTheme="minorHAnsi" w:hAnsiTheme="minorHAnsi" w:cs="Arial"/>
          <w:b/>
          <w:bCs/>
          <w:color w:val="auto"/>
        </w:rPr>
        <w:t>.</w:t>
      </w:r>
      <w:r w:rsidR="005D3CB9" w:rsidRPr="00952A53">
        <w:rPr>
          <w:rFonts w:asciiTheme="minorHAnsi" w:hAnsiTheme="minorHAnsi" w:cs="Arial"/>
          <w:b/>
          <w:bCs/>
          <w:color w:val="auto"/>
          <w:lang w:eastAsia="zh-CN"/>
        </w:rPr>
        <w:t xml:space="preserve"> </w:t>
      </w:r>
      <w:r w:rsidR="00DD64D6" w:rsidRPr="00952A53">
        <w:rPr>
          <w:rFonts w:asciiTheme="minorHAnsi" w:hAnsiTheme="minorHAnsi" w:cs="Arial"/>
          <w:b/>
          <w:color w:val="auto"/>
          <w:lang w:eastAsia="zh-CN"/>
        </w:rPr>
        <w:t xml:space="preserve">The </w:t>
      </w:r>
      <w:r w:rsidR="00952A53" w:rsidRPr="00952A53">
        <w:rPr>
          <w:rFonts w:asciiTheme="minorHAnsi" w:hAnsiTheme="minorHAnsi" w:cs="Arial" w:hint="eastAsia"/>
          <w:b/>
          <w:color w:val="auto"/>
          <w:lang w:eastAsia="zh-CN"/>
        </w:rPr>
        <w:t xml:space="preserve">maximal </w:t>
      </w:r>
      <w:r w:rsidR="00D44B30" w:rsidRPr="00952A53">
        <w:rPr>
          <w:rFonts w:asciiTheme="minorHAnsi" w:hAnsiTheme="minorHAnsi" w:cs="Arial"/>
          <w:b/>
          <w:color w:val="auto"/>
          <w:lang w:eastAsia="zh-CN"/>
        </w:rPr>
        <w:t>c</w:t>
      </w:r>
      <w:r w:rsidR="00DD64D6" w:rsidRPr="00952A53">
        <w:rPr>
          <w:rFonts w:asciiTheme="minorHAnsi" w:hAnsiTheme="minorHAnsi" w:cs="Arial"/>
          <w:b/>
          <w:color w:val="auto"/>
          <w:lang w:eastAsia="zh-CN"/>
        </w:rPr>
        <w:t>itrate sy</w:t>
      </w:r>
      <w:r w:rsidR="007E69FB" w:rsidRPr="00952A53">
        <w:rPr>
          <w:rFonts w:asciiTheme="minorHAnsi" w:hAnsiTheme="minorHAnsi" w:cs="Arial"/>
          <w:b/>
          <w:color w:val="auto"/>
          <w:lang w:eastAsia="zh-CN"/>
        </w:rPr>
        <w:t>n</w:t>
      </w:r>
      <w:r w:rsidR="00DD64D6" w:rsidRPr="00952A53">
        <w:rPr>
          <w:rFonts w:asciiTheme="minorHAnsi" w:hAnsiTheme="minorHAnsi" w:cs="Arial"/>
          <w:b/>
          <w:color w:val="auto"/>
          <w:lang w:eastAsia="zh-CN"/>
        </w:rPr>
        <w:t>thase activit</w:t>
      </w:r>
      <w:r w:rsidR="00360163" w:rsidRPr="00952A53">
        <w:rPr>
          <w:rFonts w:asciiTheme="minorHAnsi" w:hAnsiTheme="minorHAnsi" w:cs="Arial"/>
          <w:b/>
          <w:color w:val="auto"/>
          <w:lang w:eastAsia="zh-CN"/>
        </w:rPr>
        <w:t>ies</w:t>
      </w:r>
      <w:r w:rsidR="00DD64D6" w:rsidRPr="00952A53">
        <w:rPr>
          <w:rFonts w:asciiTheme="minorHAnsi" w:hAnsiTheme="minorHAnsi" w:cs="Arial"/>
          <w:b/>
          <w:color w:val="auto"/>
          <w:lang w:eastAsia="zh-CN"/>
        </w:rPr>
        <w:t xml:space="preserve"> calculated from </w:t>
      </w:r>
      <w:r w:rsidR="001B15DA" w:rsidRPr="00952A53">
        <w:rPr>
          <w:rFonts w:asciiTheme="minorHAnsi" w:hAnsiTheme="minorHAnsi" w:cs="Arial"/>
          <w:b/>
          <w:bCs/>
          <w:color w:val="auto"/>
          <w:lang w:eastAsia="zh-CN"/>
        </w:rPr>
        <w:t>t</w:t>
      </w:r>
      <w:r w:rsidR="001B15DA" w:rsidRPr="00952A53">
        <w:rPr>
          <w:rFonts w:asciiTheme="minorHAnsi" w:hAnsiTheme="minorHAnsi" w:cs="Arial"/>
          <w:b/>
          <w:color w:val="auto"/>
        </w:rPr>
        <w:t>he kinetic curve</w:t>
      </w:r>
      <w:r w:rsidR="001B15DA" w:rsidRPr="00952A53">
        <w:rPr>
          <w:rFonts w:asciiTheme="minorHAnsi" w:hAnsiTheme="minorHAnsi" w:cs="Arial"/>
          <w:b/>
          <w:color w:val="auto"/>
          <w:lang w:eastAsia="zh-CN"/>
        </w:rPr>
        <w:t>s</w:t>
      </w:r>
      <w:r w:rsidR="00F102FC">
        <w:rPr>
          <w:rFonts w:asciiTheme="minorHAnsi" w:hAnsiTheme="minorHAnsi" w:cs="Arial"/>
          <w:b/>
          <w:color w:val="auto"/>
          <w:lang w:eastAsia="zh-CN"/>
        </w:rPr>
        <w:t xml:space="preserve"> and </w:t>
      </w:r>
      <w:r w:rsidR="00F102FC" w:rsidRPr="00F102FC">
        <w:rPr>
          <w:rFonts w:asciiTheme="minorHAnsi" w:hAnsiTheme="minorHAnsi" w:cs="Arial"/>
          <w:b/>
          <w:color w:val="auto"/>
          <w:lang w:eastAsia="zh-CN"/>
        </w:rPr>
        <w:t xml:space="preserve">normalized by </w:t>
      </w:r>
      <w:r w:rsidR="00F102FC" w:rsidRPr="00F102FC">
        <w:rPr>
          <w:rFonts w:asciiTheme="minorHAnsi" w:hAnsiTheme="minorHAnsi" w:cs="Arial"/>
          <w:b/>
          <w:bCs/>
          <w:color w:val="auto"/>
          <w:lang w:eastAsia="zh-CN"/>
        </w:rPr>
        <w:t>protein concentration</w:t>
      </w:r>
      <w:r w:rsidR="00DD64D6" w:rsidRPr="00952A53">
        <w:rPr>
          <w:rFonts w:asciiTheme="minorHAnsi" w:hAnsiTheme="minorHAnsi" w:cs="Arial"/>
          <w:b/>
          <w:bCs/>
          <w:color w:val="auto"/>
          <w:lang w:eastAsia="zh-CN"/>
        </w:rPr>
        <w:t>.</w:t>
      </w:r>
      <w:r w:rsidR="00F102FC">
        <w:rPr>
          <w:rFonts w:asciiTheme="minorHAnsi" w:hAnsiTheme="minorHAnsi" w:cs="Arial"/>
          <w:bCs/>
          <w:color w:val="auto"/>
          <w:lang w:eastAsia="zh-CN"/>
        </w:rPr>
        <w:t xml:space="preserve"> </w:t>
      </w:r>
      <w:r w:rsidR="00952A53" w:rsidRPr="00952A53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>The m</w:t>
      </w:r>
      <w:r w:rsidR="00947B5B" w:rsidRPr="00952A53">
        <w:rPr>
          <w:rFonts w:asciiTheme="minorHAnsi" w:hAnsiTheme="minorHAnsi" w:cs="Arial"/>
          <w:color w:val="auto"/>
          <w:shd w:val="clear" w:color="auto" w:fill="FFFFFF"/>
          <w:lang w:eastAsia="zh-CN"/>
        </w:rPr>
        <w:t>aximal c</w:t>
      </w:r>
      <w:r w:rsidR="00947B5B" w:rsidRPr="00952A53">
        <w:rPr>
          <w:rFonts w:asciiTheme="minorHAnsi" w:hAnsiTheme="minorHAnsi" w:cs="Arial"/>
          <w:color w:val="auto"/>
          <w:shd w:val="clear" w:color="auto" w:fill="FFFFFF"/>
        </w:rPr>
        <w:t>itrate s</w:t>
      </w:r>
      <w:r w:rsidR="00947B5B" w:rsidRPr="00952A53">
        <w:rPr>
          <w:rFonts w:asciiTheme="minorHAnsi" w:hAnsiTheme="minorHAnsi" w:cs="Arial"/>
          <w:color w:val="auto"/>
          <w:shd w:val="clear" w:color="auto" w:fill="FFFFFF"/>
          <w:lang w:eastAsia="zh-CN"/>
        </w:rPr>
        <w:t>y</w:t>
      </w:r>
      <w:r w:rsidR="00947B5B" w:rsidRPr="00952A53">
        <w:rPr>
          <w:rFonts w:asciiTheme="minorHAnsi" w:hAnsiTheme="minorHAnsi" w:cs="Arial"/>
          <w:color w:val="auto"/>
          <w:shd w:val="clear" w:color="auto" w:fill="FFFFFF"/>
        </w:rPr>
        <w:t>nthase activity of fly thora</w:t>
      </w:r>
      <w:r w:rsidR="00F96A5E" w:rsidRPr="00952A53">
        <w:rPr>
          <w:rFonts w:asciiTheme="minorHAnsi" w:hAnsiTheme="minorHAnsi" w:cs="Arial"/>
          <w:color w:val="auto"/>
          <w:shd w:val="clear" w:color="auto" w:fill="FFFFFF"/>
        </w:rPr>
        <w:t>x</w:t>
      </w:r>
      <w:r w:rsidR="00947B5B" w:rsidRPr="00952A53">
        <w:rPr>
          <w:rFonts w:asciiTheme="minorHAnsi" w:hAnsiTheme="minorHAnsi" w:cs="Arial"/>
          <w:color w:val="auto"/>
          <w:shd w:val="clear" w:color="auto" w:fill="FFFFFF"/>
        </w:rPr>
        <w:t xml:space="preserve">es with muscle-specific </w:t>
      </w:r>
      <w:r w:rsidR="00947B5B" w:rsidRPr="00952A53">
        <w:rPr>
          <w:rStyle w:val="Emphasis"/>
          <w:rFonts w:asciiTheme="minorHAnsi" w:hAnsiTheme="minorHAnsi" w:cs="Arial"/>
          <w:i w:val="0"/>
          <w:color w:val="auto"/>
          <w:shd w:val="clear" w:color="auto" w:fill="FFFFFF"/>
        </w:rPr>
        <w:t>dRNF3</w:t>
      </w:r>
      <w:r w:rsidR="00947B5B" w:rsidRPr="00952A53">
        <w:rPr>
          <w:rFonts w:asciiTheme="minorHAnsi" w:hAnsiTheme="minorHAnsi" w:cs="Arial"/>
          <w:color w:val="auto"/>
          <w:shd w:val="clear" w:color="auto" w:fill="FFFFFF"/>
        </w:rPr>
        <w:t xml:space="preserve">4 knockdown </w:t>
      </w:r>
      <w:r w:rsidR="00947B5B" w:rsidRPr="00482E7C">
        <w:rPr>
          <w:rFonts w:asciiTheme="minorHAnsi" w:hAnsiTheme="minorHAnsi" w:cs="Arial"/>
          <w:shd w:val="clear" w:color="auto" w:fill="FFFFFF"/>
        </w:rPr>
        <w:t>increased, which was reversed by muscle-specific dPGC-1 knockdown</w:t>
      </w:r>
      <w:r w:rsidR="00947B5B" w:rsidRPr="00482E7C">
        <w:rPr>
          <w:rFonts w:asciiTheme="minorHAnsi" w:hAnsiTheme="minorHAnsi" w:cs="Arial"/>
          <w:shd w:val="clear" w:color="auto" w:fill="FFFFFF"/>
          <w:lang w:eastAsia="zh-CN"/>
        </w:rPr>
        <w:t>.</w:t>
      </w:r>
      <w:r w:rsidR="0037232F" w:rsidRPr="00482E7C">
        <w:rPr>
          <w:rFonts w:asciiTheme="minorHAnsi" w:hAnsiTheme="minorHAnsi" w:cs="Arial" w:hint="eastAsia"/>
          <w:shd w:val="clear" w:color="auto" w:fill="FFFFFF"/>
          <w:lang w:eastAsia="zh-CN"/>
        </w:rPr>
        <w:t xml:space="preserve"> </w:t>
      </w:r>
      <w:r w:rsidR="0082053F" w:rsidRPr="00482E7C">
        <w:rPr>
          <w:rFonts w:asciiTheme="minorHAnsi" w:hAnsiTheme="minorHAnsi" w:cs="Arial"/>
          <w:shd w:val="clear" w:color="auto" w:fill="FFFFFF"/>
        </w:rPr>
        <w:t xml:space="preserve">All the data </w:t>
      </w:r>
      <w:r w:rsidR="00264E4B">
        <w:rPr>
          <w:rFonts w:asciiTheme="minorHAnsi" w:hAnsiTheme="minorHAnsi" w:cs="Arial"/>
          <w:shd w:val="clear" w:color="auto" w:fill="FFFFFF"/>
        </w:rPr>
        <w:t>are</w:t>
      </w:r>
      <w:r w:rsidR="00264E4B" w:rsidRPr="00482E7C">
        <w:rPr>
          <w:rFonts w:asciiTheme="minorHAnsi" w:hAnsiTheme="minorHAnsi" w:cs="Arial"/>
          <w:shd w:val="clear" w:color="auto" w:fill="FFFFFF"/>
        </w:rPr>
        <w:t xml:space="preserve"> </w:t>
      </w:r>
      <w:r w:rsidR="0082053F" w:rsidRPr="00482E7C">
        <w:rPr>
          <w:rFonts w:asciiTheme="minorHAnsi" w:hAnsiTheme="minorHAnsi" w:cs="Arial"/>
          <w:shd w:val="clear" w:color="auto" w:fill="FFFFFF"/>
        </w:rPr>
        <w:t>represented as means ± SE</w:t>
      </w:r>
      <w:r w:rsidR="00FC1115" w:rsidRPr="00482E7C">
        <w:rPr>
          <w:rFonts w:asciiTheme="minorHAnsi" w:hAnsiTheme="minorHAnsi" w:cs="Arial"/>
          <w:shd w:val="clear" w:color="auto" w:fill="FFFFFF"/>
          <w:lang w:eastAsia="zh-CN"/>
        </w:rPr>
        <w:t>M</w:t>
      </w:r>
      <w:r w:rsidR="00F96A5E" w:rsidRPr="00482E7C">
        <w:rPr>
          <w:rFonts w:asciiTheme="minorHAnsi" w:hAnsiTheme="minorHAnsi" w:cs="Arial"/>
          <w:shd w:val="clear" w:color="auto" w:fill="FFFFFF"/>
          <w:lang w:eastAsia="zh-CN"/>
        </w:rPr>
        <w:t xml:space="preserve"> </w:t>
      </w:r>
      <w:r w:rsidR="0082053F" w:rsidRPr="00482E7C">
        <w:rPr>
          <w:rFonts w:asciiTheme="minorHAnsi" w:hAnsiTheme="minorHAnsi" w:cs="Arial"/>
          <w:shd w:val="clear" w:color="auto" w:fill="FFFFFF"/>
        </w:rPr>
        <w:t>(*</w:t>
      </w:r>
      <w:r w:rsidR="00264E4B" w:rsidRPr="00035396">
        <w:rPr>
          <w:rFonts w:asciiTheme="minorHAnsi" w:hAnsiTheme="minorHAnsi" w:cs="Arial"/>
          <w:i/>
          <w:iCs/>
          <w:shd w:val="clear" w:color="auto" w:fill="FFFFFF"/>
        </w:rPr>
        <w:t>p</w:t>
      </w:r>
      <w:r w:rsidR="0082053F" w:rsidRPr="00482E7C">
        <w:rPr>
          <w:rFonts w:asciiTheme="minorHAnsi" w:hAnsiTheme="minorHAnsi" w:cs="Arial"/>
          <w:shd w:val="clear" w:color="auto" w:fill="FFFFFF"/>
        </w:rPr>
        <w:t xml:space="preserve"> &lt; 0.0</w:t>
      </w:r>
      <w:r w:rsidR="00947B5B" w:rsidRPr="00482E7C">
        <w:rPr>
          <w:rFonts w:asciiTheme="minorHAnsi" w:hAnsiTheme="minorHAnsi" w:cs="Arial"/>
          <w:shd w:val="clear" w:color="auto" w:fill="FFFFFF"/>
          <w:lang w:eastAsia="zh-CN"/>
        </w:rPr>
        <w:t>1</w:t>
      </w:r>
      <w:r w:rsidR="0082053F" w:rsidRPr="00482E7C">
        <w:rPr>
          <w:rFonts w:asciiTheme="minorHAnsi" w:hAnsiTheme="minorHAnsi" w:cs="Arial"/>
          <w:shd w:val="clear" w:color="auto" w:fill="FFFFFF"/>
        </w:rPr>
        <w:t>, by</w:t>
      </w:r>
      <w:r w:rsidR="0037232F" w:rsidRPr="00482E7C">
        <w:rPr>
          <w:rFonts w:asciiTheme="minorHAnsi" w:hAnsiTheme="minorHAnsi" w:cs="Arial" w:hint="eastAsia"/>
          <w:shd w:val="clear" w:color="auto" w:fill="FFFFFF"/>
          <w:lang w:eastAsia="zh-CN"/>
        </w:rPr>
        <w:t xml:space="preserve"> </w:t>
      </w:r>
      <w:r w:rsidR="00947B5B" w:rsidRPr="00910BA2">
        <w:rPr>
          <w:rStyle w:val="Emphasis"/>
          <w:rFonts w:asciiTheme="minorHAnsi" w:hAnsiTheme="minorHAnsi" w:cs="Arial"/>
          <w:i w:val="0"/>
          <w:iCs w:val="0"/>
          <w:shd w:val="clear" w:color="auto" w:fill="FFFFFF"/>
          <w:lang w:eastAsia="zh-CN"/>
        </w:rPr>
        <w:t>ANOVA</w:t>
      </w:r>
      <w:r w:rsidR="0037232F" w:rsidRPr="00482E7C">
        <w:rPr>
          <w:rStyle w:val="Emphasis"/>
          <w:rFonts w:asciiTheme="minorHAnsi" w:hAnsiTheme="minorHAnsi" w:cs="Arial" w:hint="eastAsia"/>
          <w:shd w:val="clear" w:color="auto" w:fill="FFFFFF"/>
          <w:lang w:eastAsia="zh-CN"/>
        </w:rPr>
        <w:t xml:space="preserve"> </w:t>
      </w:r>
      <w:r w:rsidR="0082053F" w:rsidRPr="00482E7C">
        <w:rPr>
          <w:rFonts w:asciiTheme="minorHAnsi" w:hAnsiTheme="minorHAnsi" w:cs="Arial"/>
          <w:shd w:val="clear" w:color="auto" w:fill="FFFFFF"/>
        </w:rPr>
        <w:t>test</w:t>
      </w:r>
      <w:r w:rsidR="0082053F" w:rsidRPr="00482E7C">
        <w:rPr>
          <w:rFonts w:asciiTheme="minorHAnsi" w:hAnsiTheme="minorHAnsi" w:cs="Arial"/>
          <w:shd w:val="clear" w:color="auto" w:fill="FFFFFF"/>
          <w:lang w:eastAsia="zh-CN"/>
        </w:rPr>
        <w:t>,</w:t>
      </w:r>
      <w:r w:rsidR="0037232F" w:rsidRPr="00482E7C">
        <w:rPr>
          <w:rFonts w:asciiTheme="minorHAnsi" w:hAnsiTheme="minorHAnsi" w:cs="Arial" w:hint="eastAsia"/>
          <w:shd w:val="clear" w:color="auto" w:fill="FFFFFF"/>
          <w:lang w:eastAsia="zh-CN"/>
        </w:rPr>
        <w:t xml:space="preserve"> </w:t>
      </w:r>
      <w:r w:rsidR="001D6E6B" w:rsidRPr="00482E7C">
        <w:rPr>
          <w:rFonts w:asciiTheme="minorHAnsi" w:hAnsiTheme="minorHAnsi" w:cs="Arial"/>
          <w:shd w:val="clear" w:color="auto" w:fill="FFFFFF"/>
          <w:lang w:eastAsia="zh-CN"/>
        </w:rPr>
        <w:t xml:space="preserve">and </w:t>
      </w:r>
      <w:r w:rsidR="00677C4D" w:rsidRPr="00677C4D">
        <w:rPr>
          <w:rFonts w:asciiTheme="minorHAnsi" w:hAnsiTheme="minorHAnsi" w:cs="Arial"/>
          <w:shd w:val="clear" w:color="auto" w:fill="FFFFFF"/>
          <w:lang w:eastAsia="zh-CN"/>
        </w:rPr>
        <w:t>Tukey</w:t>
      </w:r>
      <w:r w:rsidR="00677C4D">
        <w:rPr>
          <w:rFonts w:asciiTheme="minorHAnsi" w:hAnsiTheme="minorHAnsi" w:cs="Arial"/>
          <w:shd w:val="clear" w:color="auto" w:fill="FFFFFF"/>
          <w:lang w:eastAsia="zh-CN"/>
        </w:rPr>
        <w:t>’s</w:t>
      </w:r>
      <w:r w:rsidR="00677C4D" w:rsidRPr="00677C4D">
        <w:rPr>
          <w:rFonts w:asciiTheme="minorHAnsi" w:hAnsiTheme="minorHAnsi" w:cs="Arial"/>
          <w:shd w:val="clear" w:color="auto" w:fill="FFFFFF"/>
          <w:lang w:eastAsia="zh-CN"/>
        </w:rPr>
        <w:t xml:space="preserve"> test for multiple comparisons</w:t>
      </w:r>
      <w:r w:rsidR="00264E4B">
        <w:rPr>
          <w:rFonts w:asciiTheme="minorHAnsi" w:hAnsiTheme="minorHAnsi" w:cs="Arial"/>
          <w:shd w:val="clear" w:color="auto" w:fill="FFFFFF"/>
          <w:lang w:eastAsia="zh-CN"/>
        </w:rPr>
        <w:t>,</w:t>
      </w:r>
      <w:r w:rsidR="0082053F" w:rsidRPr="00482E7C">
        <w:rPr>
          <w:rFonts w:asciiTheme="minorHAnsi" w:hAnsiTheme="minorHAnsi" w:cs="Arial"/>
          <w:shd w:val="clear" w:color="auto" w:fill="FFFFFF"/>
        </w:rPr>
        <w:t xml:space="preserve"> n = 3, 10 thora</w:t>
      </w:r>
      <w:r w:rsidR="00F96A5E" w:rsidRPr="00482E7C">
        <w:rPr>
          <w:rFonts w:asciiTheme="minorHAnsi" w:hAnsiTheme="minorHAnsi" w:cs="Arial"/>
          <w:shd w:val="clear" w:color="auto" w:fill="FFFFFF"/>
          <w:lang w:eastAsia="zh-CN"/>
        </w:rPr>
        <w:t>x</w:t>
      </w:r>
      <w:r w:rsidR="0082053F" w:rsidRPr="00482E7C">
        <w:rPr>
          <w:rFonts w:asciiTheme="minorHAnsi" w:hAnsiTheme="minorHAnsi" w:cs="Arial"/>
          <w:shd w:val="clear" w:color="auto" w:fill="FFFFFF"/>
        </w:rPr>
        <w:t>es per replicate</w:t>
      </w:r>
      <w:r w:rsidR="0082053F" w:rsidRPr="00482E7C">
        <w:rPr>
          <w:rFonts w:asciiTheme="minorHAnsi" w:hAnsiTheme="minorHAnsi" w:cs="Arial"/>
          <w:shd w:val="clear" w:color="auto" w:fill="FFFFFF"/>
          <w:lang w:eastAsia="zh-CN"/>
        </w:rPr>
        <w:t>)</w:t>
      </w:r>
      <w:r w:rsidR="0082053F" w:rsidRPr="00482E7C">
        <w:rPr>
          <w:rFonts w:asciiTheme="minorHAnsi" w:hAnsiTheme="minorHAnsi" w:cs="Arial"/>
          <w:shd w:val="clear" w:color="auto" w:fill="FFFFFF"/>
        </w:rPr>
        <w:t>.</w:t>
      </w:r>
      <w:r w:rsidR="00062D39" w:rsidRPr="00482E7C">
        <w:rPr>
          <w:rFonts w:asciiTheme="minorHAnsi" w:hAnsiTheme="minorHAnsi" w:cs="Arial" w:hint="eastAsia"/>
          <w:shd w:val="clear" w:color="auto" w:fill="FFFFFF"/>
          <w:lang w:eastAsia="zh-CN"/>
        </w:rPr>
        <w:t xml:space="preserve"> </w:t>
      </w:r>
      <w:r w:rsidR="005B610D" w:rsidRPr="00482E7C">
        <w:rPr>
          <w:rFonts w:asciiTheme="minorHAnsi" w:hAnsiTheme="minorHAnsi" w:cs="Arial"/>
          <w:color w:val="auto"/>
        </w:rPr>
        <w:t xml:space="preserve">This figure </w:t>
      </w:r>
      <w:r w:rsidR="00264E4B">
        <w:rPr>
          <w:rFonts w:asciiTheme="minorHAnsi" w:hAnsiTheme="minorHAnsi" w:cs="Arial"/>
          <w:color w:val="auto"/>
        </w:rPr>
        <w:t>is</w:t>
      </w:r>
      <w:r w:rsidR="005B610D" w:rsidRPr="00482E7C">
        <w:rPr>
          <w:rFonts w:asciiTheme="minorHAnsi" w:hAnsiTheme="minorHAnsi" w:cs="Arial"/>
          <w:color w:val="auto"/>
        </w:rPr>
        <w:t xml:space="preserve"> modified from </w:t>
      </w:r>
      <w:r w:rsidR="00105512" w:rsidRPr="00482E7C">
        <w:rPr>
          <w:rFonts w:asciiTheme="minorHAnsi" w:hAnsiTheme="minorHAnsi" w:cs="Arial"/>
          <w:color w:val="auto"/>
          <w:lang w:eastAsia="zh-CN"/>
        </w:rPr>
        <w:t>Wei et al</w:t>
      </w:r>
      <w:r w:rsidR="00B5176B">
        <w:rPr>
          <w:rFonts w:asciiTheme="minorHAnsi" w:hAnsiTheme="minorHAnsi" w:cs="Arial"/>
          <w:color w:val="auto"/>
          <w:lang w:eastAsia="zh-CN"/>
        </w:rPr>
        <w:t>.</w:t>
      </w:r>
      <w:r w:rsidR="001D3E16" w:rsidRPr="00482E7C">
        <w:rPr>
          <w:rFonts w:asciiTheme="minorHAnsi" w:hAnsiTheme="minorHAnsi" w:cs="Arial"/>
          <w:noProof/>
          <w:color w:val="auto"/>
          <w:vertAlign w:val="superscript"/>
          <w:lang w:eastAsia="zh-CN"/>
        </w:rPr>
        <w:t>17</w:t>
      </w:r>
      <w:r w:rsidR="00264E4B">
        <w:rPr>
          <w:rFonts w:asciiTheme="minorHAnsi" w:hAnsiTheme="minorHAnsi" w:cs="Arial"/>
          <w:noProof/>
          <w:color w:val="auto"/>
          <w:lang w:eastAsia="zh-CN"/>
        </w:rPr>
        <w:t>.</w:t>
      </w:r>
    </w:p>
    <w:p w:rsidR="00B32616" w:rsidRPr="00EA380F" w:rsidRDefault="00B32616" w:rsidP="00BE433C">
      <w:pPr>
        <w:tabs>
          <w:tab w:val="left" w:pos="2362"/>
        </w:tabs>
        <w:rPr>
          <w:rFonts w:asciiTheme="minorHAnsi" w:hAnsiTheme="minorHAnsi" w:cs="Arial"/>
          <w:color w:val="808080" w:themeColor="background1" w:themeShade="80"/>
          <w:lang w:eastAsia="zh-CN"/>
        </w:rPr>
      </w:pPr>
    </w:p>
    <w:p w:rsidR="00930B6B" w:rsidRPr="006A126E" w:rsidRDefault="006305D7" w:rsidP="00BE433C">
      <w:pPr>
        <w:rPr>
          <w:rFonts w:asciiTheme="minorHAnsi" w:hAnsiTheme="minorHAnsi" w:cs="Arial"/>
          <w:color w:val="808080" w:themeColor="background1" w:themeShade="80"/>
        </w:rPr>
      </w:pPr>
      <w:r w:rsidRPr="00EA380F">
        <w:rPr>
          <w:rFonts w:asciiTheme="minorHAnsi" w:hAnsiTheme="minorHAnsi" w:cs="Arial"/>
          <w:b/>
        </w:rPr>
        <w:t>DISCUSSION</w:t>
      </w:r>
      <w:r w:rsidRPr="00EA380F">
        <w:rPr>
          <w:rFonts w:asciiTheme="minorHAnsi" w:hAnsiTheme="minorHAnsi" w:cs="Arial"/>
          <w:b/>
          <w:bCs/>
        </w:rPr>
        <w:t xml:space="preserve">: </w:t>
      </w:r>
    </w:p>
    <w:p w:rsidR="007A7B70" w:rsidRPr="00E3192A" w:rsidRDefault="000E5891" w:rsidP="007A7B70">
      <w:pPr>
        <w:rPr>
          <w:rFonts w:asciiTheme="minorHAnsi" w:eastAsia="AdvGulliv-R" w:hAnsiTheme="minorHAnsi" w:cs="Arial"/>
          <w:color w:val="auto"/>
          <w:lang w:eastAsia="zh-CN"/>
        </w:rPr>
      </w:pPr>
      <w:r w:rsidRPr="00F539F8">
        <w:rPr>
          <w:rFonts w:asciiTheme="minorHAnsi" w:eastAsia="AdvGulliv-R" w:hAnsiTheme="minorHAnsi" w:cs="Arial"/>
          <w:color w:val="auto"/>
          <w:lang w:eastAsia="zh-CN"/>
        </w:rPr>
        <w:t>M</w:t>
      </w:r>
      <w:r w:rsidRPr="00F539F8">
        <w:rPr>
          <w:rFonts w:asciiTheme="minorHAnsi" w:eastAsia="AdvGulliv-R" w:hAnsiTheme="minorHAnsi" w:cs="Arial"/>
          <w:color w:val="auto"/>
        </w:rPr>
        <w:t xml:space="preserve">etabolic studies </w:t>
      </w:r>
      <w:r w:rsidRPr="00F539F8">
        <w:rPr>
          <w:rFonts w:asciiTheme="minorHAnsi" w:eastAsia="AdvGulliv-R" w:hAnsiTheme="minorHAnsi" w:cs="Arial"/>
          <w:color w:val="auto"/>
          <w:lang w:eastAsia="zh-CN"/>
        </w:rPr>
        <w:t xml:space="preserve">using </w:t>
      </w:r>
      <w:r w:rsidR="00B6296B" w:rsidRPr="00F539F8">
        <w:rPr>
          <w:rFonts w:asciiTheme="minorHAnsi" w:eastAsia="AdvGulliv-R" w:hAnsiTheme="minorHAnsi" w:cs="Arial"/>
          <w:i/>
          <w:color w:val="auto"/>
          <w:lang w:eastAsia="zh-CN"/>
        </w:rPr>
        <w:t>D</w:t>
      </w:r>
      <w:r w:rsidRPr="00F539F8">
        <w:rPr>
          <w:rFonts w:asciiTheme="minorHAnsi" w:eastAsia="AdvGulliv-R" w:hAnsiTheme="minorHAnsi" w:cs="Arial"/>
          <w:i/>
          <w:color w:val="auto"/>
          <w:lang w:eastAsia="zh-CN"/>
        </w:rPr>
        <w:t>rosophila</w:t>
      </w:r>
      <w:r w:rsidRPr="00F539F8">
        <w:rPr>
          <w:rFonts w:asciiTheme="minorHAnsi" w:eastAsia="AdvGulliv-R" w:hAnsiTheme="minorHAnsi" w:cs="Arial"/>
          <w:color w:val="auto"/>
          <w:lang w:eastAsia="zh-CN"/>
        </w:rPr>
        <w:t xml:space="preserve"> as a model </w:t>
      </w:r>
      <w:r w:rsidR="00360163" w:rsidRPr="00F539F8">
        <w:rPr>
          <w:rFonts w:asciiTheme="minorHAnsi" w:eastAsia="AdvGulliv-R" w:hAnsiTheme="minorHAnsi" w:cs="Arial"/>
          <w:color w:val="auto"/>
          <w:lang w:eastAsia="zh-CN"/>
        </w:rPr>
        <w:t>must take into consideration the</w:t>
      </w:r>
      <w:r w:rsidR="00192643" w:rsidRPr="00F539F8">
        <w:rPr>
          <w:rFonts w:asciiTheme="minorHAnsi" w:eastAsia="AdvGulliv-R" w:hAnsiTheme="minorHAnsi" w:cs="Arial" w:hint="eastAsia"/>
          <w:color w:val="auto"/>
          <w:lang w:eastAsia="zh-CN"/>
        </w:rPr>
        <w:t xml:space="preserve"> </w:t>
      </w:r>
      <w:r w:rsidRPr="00F539F8">
        <w:rPr>
          <w:rFonts w:asciiTheme="minorHAnsi" w:eastAsia="AdvGulliv-R" w:hAnsiTheme="minorHAnsi" w:cs="Arial"/>
          <w:color w:val="auto"/>
        </w:rPr>
        <w:t xml:space="preserve">genetic background, diet, </w:t>
      </w:r>
      <w:r w:rsidR="00512B79" w:rsidRPr="00F539F8">
        <w:rPr>
          <w:rFonts w:asciiTheme="minorHAnsi" w:eastAsia="AdvGulliv-R" w:hAnsiTheme="minorHAnsi" w:cs="Arial" w:hint="eastAsia"/>
          <w:color w:val="auto"/>
          <w:lang w:eastAsia="zh-CN"/>
        </w:rPr>
        <w:t xml:space="preserve">and </w:t>
      </w:r>
      <w:r w:rsidRPr="00F539F8">
        <w:rPr>
          <w:rFonts w:asciiTheme="minorHAnsi" w:eastAsia="AdvGulliv-R" w:hAnsiTheme="minorHAnsi" w:cs="Arial"/>
          <w:color w:val="auto"/>
        </w:rPr>
        <w:t>stock maintenance</w:t>
      </w:r>
      <w:r w:rsidR="00A4272E">
        <w:rPr>
          <w:rFonts w:asciiTheme="minorHAnsi" w:eastAsia="AdvGulliv-R" w:hAnsiTheme="minorHAnsi" w:cs="Arial"/>
          <w:color w:val="auto"/>
        </w:rPr>
        <w:t xml:space="preserve"> of the flies</w:t>
      </w:r>
      <w:r w:rsidR="001D3E16" w:rsidRPr="00F539F8">
        <w:rPr>
          <w:rFonts w:asciiTheme="minorHAnsi" w:eastAsia="AdvGulliv-R" w:hAnsiTheme="minorHAnsi" w:cs="Arial"/>
          <w:noProof/>
          <w:color w:val="auto"/>
          <w:vertAlign w:val="superscript"/>
        </w:rPr>
        <w:t>18</w:t>
      </w:r>
      <w:r w:rsidR="00026B47" w:rsidRPr="00F539F8">
        <w:rPr>
          <w:rFonts w:asciiTheme="minorHAnsi" w:eastAsia="AdvGulliv-R" w:hAnsiTheme="minorHAnsi" w:cs="Arial"/>
          <w:color w:val="auto"/>
          <w:lang w:eastAsia="zh-CN"/>
        </w:rPr>
        <w:t>.</w:t>
      </w:r>
      <w:r w:rsidR="00062D39" w:rsidRPr="00F539F8">
        <w:rPr>
          <w:rFonts w:asciiTheme="minorHAnsi" w:eastAsia="AdvGulliv-R" w:hAnsiTheme="minorHAnsi" w:cs="Arial" w:hint="eastAsia"/>
          <w:color w:val="auto"/>
          <w:lang w:eastAsia="zh-CN"/>
        </w:rPr>
        <w:t xml:space="preserve"> </w:t>
      </w:r>
      <w:r w:rsidR="001553C1" w:rsidRPr="00F539F8">
        <w:rPr>
          <w:rFonts w:asciiTheme="minorHAnsi" w:eastAsia="AdvGulliv-R" w:hAnsiTheme="minorHAnsi" w:cs="Arial"/>
          <w:color w:val="auto"/>
          <w:lang w:eastAsia="zh-CN"/>
        </w:rPr>
        <w:t xml:space="preserve">To avoid </w:t>
      </w:r>
      <w:r w:rsidR="001553C1" w:rsidRPr="00F539F8">
        <w:rPr>
          <w:rFonts w:asciiTheme="minorHAnsi" w:hAnsiTheme="minorHAnsi" w:cs="Arial"/>
          <w:color w:val="auto"/>
          <w:lang w:eastAsia="zh-CN"/>
        </w:rPr>
        <w:t xml:space="preserve">the </w:t>
      </w:r>
      <w:r w:rsidR="007B5988" w:rsidRPr="00F539F8">
        <w:rPr>
          <w:rFonts w:asciiTheme="minorHAnsi" w:hAnsiTheme="minorHAnsi" w:cs="Arial"/>
          <w:color w:val="auto"/>
          <w:lang w:eastAsia="zh-CN"/>
        </w:rPr>
        <w:t>effects</w:t>
      </w:r>
      <w:r w:rsidR="001553C1" w:rsidRPr="00F539F8">
        <w:rPr>
          <w:rFonts w:asciiTheme="minorHAnsi" w:hAnsiTheme="minorHAnsi" w:cs="Arial"/>
          <w:color w:val="auto"/>
          <w:lang w:eastAsia="zh-CN"/>
        </w:rPr>
        <w:t xml:space="preserve"> of </w:t>
      </w:r>
      <w:r w:rsidR="00455ECB" w:rsidRPr="00F539F8">
        <w:rPr>
          <w:rFonts w:asciiTheme="minorHAnsi" w:hAnsiTheme="minorHAnsi" w:cs="Arial"/>
          <w:color w:val="auto"/>
          <w:lang w:eastAsia="zh-CN"/>
        </w:rPr>
        <w:t xml:space="preserve">different </w:t>
      </w:r>
      <w:r w:rsidR="001553C1" w:rsidRPr="00F539F8">
        <w:rPr>
          <w:rFonts w:asciiTheme="minorHAnsi" w:hAnsiTheme="minorHAnsi" w:cs="Arial"/>
          <w:color w:val="auto"/>
          <w:lang w:eastAsia="zh-CN"/>
        </w:rPr>
        <w:t>genetic background</w:t>
      </w:r>
      <w:r w:rsidR="00455ECB" w:rsidRPr="00F539F8">
        <w:rPr>
          <w:rFonts w:asciiTheme="minorHAnsi" w:hAnsiTheme="minorHAnsi" w:cs="Arial"/>
          <w:color w:val="auto"/>
          <w:lang w:eastAsia="zh-CN"/>
        </w:rPr>
        <w:t>s</w:t>
      </w:r>
      <w:r w:rsidR="007B5988" w:rsidRPr="00F539F8">
        <w:rPr>
          <w:rFonts w:asciiTheme="minorHAnsi" w:hAnsiTheme="minorHAnsi" w:cs="Arial"/>
          <w:color w:val="auto"/>
          <w:lang w:eastAsia="zh-CN"/>
        </w:rPr>
        <w:t xml:space="preserve"> on the measurement of citrate sy</w:t>
      </w:r>
      <w:r w:rsidR="007E69FB" w:rsidRPr="00F539F8">
        <w:rPr>
          <w:rFonts w:asciiTheme="minorHAnsi" w:hAnsiTheme="minorHAnsi" w:cs="Arial"/>
          <w:color w:val="auto"/>
          <w:lang w:eastAsia="zh-CN"/>
        </w:rPr>
        <w:t>n</w:t>
      </w:r>
      <w:r w:rsidR="007B5988" w:rsidRPr="00F539F8">
        <w:rPr>
          <w:rFonts w:asciiTheme="minorHAnsi" w:hAnsiTheme="minorHAnsi" w:cs="Arial"/>
          <w:color w:val="auto"/>
          <w:lang w:eastAsia="zh-CN"/>
        </w:rPr>
        <w:t>thase activity</w:t>
      </w:r>
      <w:r w:rsidR="001553C1" w:rsidRPr="00F539F8">
        <w:rPr>
          <w:rFonts w:asciiTheme="minorHAnsi" w:hAnsiTheme="minorHAnsi" w:cs="Arial"/>
          <w:color w:val="auto"/>
          <w:lang w:eastAsia="zh-CN"/>
        </w:rPr>
        <w:t xml:space="preserve">, </w:t>
      </w:r>
      <w:r w:rsidR="009B1462" w:rsidRPr="00F539F8">
        <w:rPr>
          <w:rFonts w:asciiTheme="minorHAnsi" w:hAnsiTheme="minorHAnsi" w:cs="Arial"/>
          <w:color w:val="auto"/>
          <w:lang w:eastAsia="zh-CN"/>
        </w:rPr>
        <w:t>different</w:t>
      </w:r>
      <w:r w:rsidR="00EE060C" w:rsidRPr="00F539F8">
        <w:rPr>
          <w:rFonts w:asciiTheme="minorHAnsi" w:hAnsiTheme="minorHAnsi" w:cs="Arial"/>
          <w:color w:val="auto"/>
          <w:lang w:eastAsia="zh-CN"/>
        </w:rPr>
        <w:t xml:space="preserve"> </w:t>
      </w:r>
      <w:r w:rsidR="00C9393E" w:rsidRPr="00F539F8">
        <w:rPr>
          <w:rFonts w:asciiTheme="minorHAnsi" w:eastAsia="AdvGulliv-R" w:hAnsiTheme="minorHAnsi" w:cs="Arial"/>
          <w:color w:val="auto"/>
          <w:lang w:eastAsia="zh-CN"/>
        </w:rPr>
        <w:t>strain</w:t>
      </w:r>
      <w:r w:rsidR="009B1462" w:rsidRPr="00F539F8">
        <w:rPr>
          <w:rFonts w:asciiTheme="minorHAnsi" w:eastAsia="AdvGulliv-R" w:hAnsiTheme="minorHAnsi" w:cs="Arial"/>
          <w:color w:val="auto"/>
          <w:lang w:eastAsia="zh-CN"/>
        </w:rPr>
        <w:t xml:space="preserve">s of </w:t>
      </w:r>
      <w:r w:rsidR="009B1462" w:rsidRPr="00F539F8">
        <w:rPr>
          <w:rFonts w:asciiTheme="minorHAnsi" w:eastAsia="AdvGulliv-R" w:hAnsiTheme="minorHAnsi" w:cs="Arial"/>
          <w:i/>
          <w:color w:val="auto"/>
          <w:lang w:eastAsia="zh-CN"/>
        </w:rPr>
        <w:t>Drosophila</w:t>
      </w:r>
      <w:r w:rsidR="005E19DF" w:rsidRPr="00F539F8">
        <w:rPr>
          <w:rFonts w:asciiTheme="minorHAnsi" w:eastAsia="AdvGulliv-R" w:hAnsiTheme="minorHAnsi" w:cs="Arial" w:hint="eastAsia"/>
          <w:i/>
          <w:color w:val="auto"/>
          <w:lang w:eastAsia="zh-CN"/>
        </w:rPr>
        <w:t xml:space="preserve"> </w:t>
      </w:r>
      <w:r w:rsidR="004E2B8F">
        <w:rPr>
          <w:rFonts w:asciiTheme="minorHAnsi" w:eastAsia="AdvGulliv-R" w:hAnsiTheme="minorHAnsi" w:cs="Arial"/>
          <w:color w:val="auto"/>
          <w:lang w:eastAsia="zh-CN"/>
        </w:rPr>
        <w:t>should</w:t>
      </w:r>
      <w:r w:rsidR="00CC36B7" w:rsidRPr="00F539F8">
        <w:rPr>
          <w:rFonts w:asciiTheme="minorHAnsi" w:eastAsia="AdvGulliv-R" w:hAnsiTheme="minorHAnsi" w:cs="Arial"/>
          <w:color w:val="auto"/>
          <w:lang w:eastAsia="zh-CN"/>
        </w:rPr>
        <w:t xml:space="preserve"> be </w:t>
      </w:r>
      <w:r w:rsidR="007E69FB" w:rsidRPr="00F539F8">
        <w:rPr>
          <w:rFonts w:asciiTheme="minorHAnsi" w:eastAsia="AdvGulliv-R" w:hAnsiTheme="minorHAnsi" w:cs="Arial"/>
          <w:color w:val="auto"/>
          <w:lang w:eastAsia="zh-CN"/>
        </w:rPr>
        <w:t>back</w:t>
      </w:r>
      <w:r w:rsidR="00CC36B7" w:rsidRPr="00F539F8">
        <w:rPr>
          <w:rFonts w:asciiTheme="minorHAnsi" w:eastAsia="AdvGulliv-R" w:hAnsiTheme="minorHAnsi" w:cs="Arial"/>
          <w:color w:val="auto"/>
        </w:rPr>
        <w:t>cross</w:t>
      </w:r>
      <w:r w:rsidR="00977F0E" w:rsidRPr="00F539F8">
        <w:rPr>
          <w:rFonts w:asciiTheme="minorHAnsi" w:eastAsia="AdvGulliv-R" w:hAnsiTheme="minorHAnsi" w:cs="Arial"/>
          <w:color w:val="auto"/>
          <w:lang w:eastAsia="zh-CN"/>
        </w:rPr>
        <w:t>ed</w:t>
      </w:r>
      <w:r w:rsidR="00CC36B7" w:rsidRPr="00F539F8">
        <w:rPr>
          <w:rFonts w:asciiTheme="minorHAnsi" w:eastAsia="AdvGulliv-R" w:hAnsiTheme="minorHAnsi" w:cs="Arial"/>
          <w:color w:val="auto"/>
        </w:rPr>
        <w:t xml:space="preserve"> to the control strain</w:t>
      </w:r>
      <w:r w:rsidR="002A1FAA" w:rsidRPr="00F539F8">
        <w:rPr>
          <w:rFonts w:asciiTheme="minorHAnsi" w:eastAsia="AdvGulliv-R" w:hAnsiTheme="minorHAnsi" w:cs="Arial"/>
          <w:color w:val="auto"/>
          <w:lang w:eastAsia="zh-CN"/>
        </w:rPr>
        <w:t xml:space="preserve"> for </w:t>
      </w:r>
      <w:r w:rsidR="00264E4B">
        <w:rPr>
          <w:rFonts w:asciiTheme="minorHAnsi" w:eastAsia="AdvGulliv-R" w:hAnsiTheme="minorHAnsi" w:cs="Arial"/>
          <w:color w:val="auto"/>
          <w:lang w:eastAsia="zh-CN"/>
        </w:rPr>
        <w:t>10</w:t>
      </w:r>
      <w:r w:rsidR="00264E4B" w:rsidRPr="00F539F8">
        <w:rPr>
          <w:rFonts w:asciiTheme="minorHAnsi" w:eastAsia="AdvGulliv-R" w:hAnsiTheme="minorHAnsi" w:cs="Arial" w:hint="eastAsia"/>
          <w:color w:val="auto"/>
          <w:lang w:eastAsia="zh-CN"/>
        </w:rPr>
        <w:t xml:space="preserve"> </w:t>
      </w:r>
      <w:r w:rsidR="007E69FB" w:rsidRPr="00F539F8">
        <w:rPr>
          <w:rFonts w:asciiTheme="minorHAnsi" w:eastAsia="AdvGulliv-R" w:hAnsiTheme="minorHAnsi" w:cs="Arial"/>
          <w:color w:val="auto"/>
          <w:lang w:eastAsia="zh-CN"/>
        </w:rPr>
        <w:t>generations</w:t>
      </w:r>
      <w:r w:rsidR="00CC36B7" w:rsidRPr="00F539F8">
        <w:rPr>
          <w:rFonts w:asciiTheme="minorHAnsi" w:eastAsia="AdvGulliv-R" w:hAnsiTheme="minorHAnsi" w:cs="Arial"/>
          <w:color w:val="auto"/>
          <w:lang w:eastAsia="zh-CN"/>
        </w:rPr>
        <w:t>.</w:t>
      </w:r>
      <w:r w:rsidR="00062D39" w:rsidRPr="00F539F8">
        <w:rPr>
          <w:rFonts w:asciiTheme="minorHAnsi" w:eastAsia="AdvGulliv-R" w:hAnsiTheme="minorHAnsi" w:cs="Arial" w:hint="eastAsia"/>
          <w:color w:val="auto"/>
          <w:lang w:eastAsia="zh-CN"/>
        </w:rPr>
        <w:t xml:space="preserve"> </w:t>
      </w:r>
      <w:r w:rsidR="007D0BAF" w:rsidRPr="00F539F8">
        <w:rPr>
          <w:rFonts w:asciiTheme="minorHAnsi" w:hAnsiTheme="minorHAnsi" w:cs="Arial"/>
          <w:color w:val="auto"/>
        </w:rPr>
        <w:t xml:space="preserve">The genetic background of all </w:t>
      </w:r>
      <w:r w:rsidR="007D0BAF" w:rsidRPr="00F539F8">
        <w:rPr>
          <w:rFonts w:asciiTheme="minorHAnsi" w:hAnsiTheme="minorHAnsi" w:cs="Arial"/>
          <w:i/>
          <w:color w:val="auto"/>
        </w:rPr>
        <w:t>Drosophila</w:t>
      </w:r>
      <w:r w:rsidR="007D0BAF" w:rsidRPr="00F539F8">
        <w:rPr>
          <w:rFonts w:asciiTheme="minorHAnsi" w:hAnsiTheme="minorHAnsi" w:cs="Arial"/>
          <w:color w:val="auto"/>
        </w:rPr>
        <w:t xml:space="preserve"> strains used in our experiments is </w:t>
      </w:r>
      <w:r w:rsidR="007D0BAF" w:rsidRPr="00F539F8">
        <w:rPr>
          <w:rFonts w:asciiTheme="minorHAnsi" w:hAnsiTheme="minorHAnsi" w:cs="Arial"/>
          <w:i/>
          <w:color w:val="auto"/>
        </w:rPr>
        <w:t>w</w:t>
      </w:r>
      <w:r w:rsidR="007D0BAF" w:rsidRPr="00F539F8">
        <w:rPr>
          <w:rFonts w:asciiTheme="minorHAnsi" w:hAnsiTheme="minorHAnsi" w:cs="Arial"/>
          <w:i/>
          <w:color w:val="auto"/>
          <w:vertAlign w:val="superscript"/>
        </w:rPr>
        <w:t>1118</w:t>
      </w:r>
      <w:r w:rsidR="007D0BAF" w:rsidRPr="00F539F8">
        <w:rPr>
          <w:rFonts w:asciiTheme="minorHAnsi" w:hAnsiTheme="minorHAnsi" w:cs="Arial"/>
          <w:color w:val="auto"/>
        </w:rPr>
        <w:t xml:space="preserve">, so we used </w:t>
      </w:r>
      <w:r w:rsidR="007D0BAF" w:rsidRPr="00F539F8">
        <w:rPr>
          <w:rFonts w:asciiTheme="minorHAnsi" w:hAnsiTheme="minorHAnsi" w:cs="Arial"/>
          <w:i/>
          <w:color w:val="auto"/>
        </w:rPr>
        <w:t>w</w:t>
      </w:r>
      <w:r w:rsidR="007D0BAF" w:rsidRPr="00F539F8">
        <w:rPr>
          <w:rFonts w:asciiTheme="minorHAnsi" w:hAnsiTheme="minorHAnsi" w:cs="Arial"/>
          <w:i/>
          <w:color w:val="auto"/>
          <w:vertAlign w:val="superscript"/>
        </w:rPr>
        <w:t>1118</w:t>
      </w:r>
      <w:r w:rsidR="007D0BAF" w:rsidRPr="00F539F8">
        <w:rPr>
          <w:rFonts w:asciiTheme="minorHAnsi" w:hAnsiTheme="minorHAnsi" w:cs="Arial"/>
          <w:color w:val="auto"/>
        </w:rPr>
        <w:t xml:space="preserve"> as a control. Generally, we think </w:t>
      </w:r>
      <w:r w:rsidR="007D0BAF" w:rsidRPr="00F539F8">
        <w:rPr>
          <w:rFonts w:asciiTheme="minorHAnsi" w:hAnsiTheme="minorHAnsi" w:cs="Arial"/>
          <w:i/>
          <w:color w:val="auto"/>
        </w:rPr>
        <w:t>w</w:t>
      </w:r>
      <w:r w:rsidR="007D0BAF" w:rsidRPr="00F539F8">
        <w:rPr>
          <w:rFonts w:asciiTheme="minorHAnsi" w:hAnsiTheme="minorHAnsi" w:cs="Arial"/>
          <w:i/>
          <w:color w:val="auto"/>
          <w:vertAlign w:val="superscript"/>
        </w:rPr>
        <w:t>1118</w:t>
      </w:r>
      <w:r w:rsidR="007D0BAF" w:rsidRPr="00F539F8">
        <w:rPr>
          <w:rFonts w:asciiTheme="minorHAnsi" w:hAnsiTheme="minorHAnsi" w:cs="Arial"/>
          <w:color w:val="auto"/>
        </w:rPr>
        <w:t xml:space="preserve"> is a good control, as it is </w:t>
      </w:r>
      <w:r w:rsidR="007D0BAF" w:rsidRPr="00F539F8">
        <w:rPr>
          <w:rFonts w:asciiTheme="minorHAnsi" w:hAnsiTheme="minorHAnsi" w:cs="Arial" w:hint="eastAsia"/>
          <w:color w:val="auto"/>
          <w:lang w:eastAsia="zh-CN"/>
        </w:rPr>
        <w:t>the genetic</w:t>
      </w:r>
      <w:r w:rsidR="007D0BAF" w:rsidRPr="00F539F8">
        <w:rPr>
          <w:rFonts w:asciiTheme="minorHAnsi" w:hAnsiTheme="minorHAnsi" w:cs="Arial"/>
          <w:color w:val="auto"/>
        </w:rPr>
        <w:t xml:space="preserve"> background for most </w:t>
      </w:r>
      <w:r w:rsidR="007D0BAF" w:rsidRPr="00F539F8">
        <w:rPr>
          <w:rFonts w:asciiTheme="minorHAnsi" w:hAnsiTheme="minorHAnsi" w:cs="Arial"/>
          <w:i/>
          <w:color w:val="auto"/>
        </w:rPr>
        <w:t>Drosophila</w:t>
      </w:r>
      <w:r w:rsidR="007D0BAF" w:rsidRPr="00F539F8">
        <w:rPr>
          <w:rFonts w:asciiTheme="minorHAnsi" w:hAnsiTheme="minorHAnsi" w:cs="Arial"/>
          <w:color w:val="auto"/>
        </w:rPr>
        <w:t xml:space="preserve"> strains and is </w:t>
      </w:r>
      <w:r w:rsidR="007D0BAF" w:rsidRPr="00F539F8">
        <w:rPr>
          <w:rFonts w:asciiTheme="minorHAnsi" w:hAnsiTheme="minorHAnsi" w:cs="Arial"/>
          <w:color w:val="auto"/>
        </w:rPr>
        <w:lastRenderedPageBreak/>
        <w:t xml:space="preserve">much easier </w:t>
      </w:r>
      <w:r w:rsidR="000F2996">
        <w:rPr>
          <w:rFonts w:asciiTheme="minorHAnsi" w:hAnsiTheme="minorHAnsi" w:cs="Arial"/>
          <w:color w:val="auto"/>
        </w:rPr>
        <w:t>to</w:t>
      </w:r>
      <w:r w:rsidR="000F2996" w:rsidRPr="00F539F8">
        <w:rPr>
          <w:rFonts w:asciiTheme="minorHAnsi" w:hAnsiTheme="minorHAnsi" w:cs="Arial"/>
          <w:color w:val="auto"/>
        </w:rPr>
        <w:t xml:space="preserve"> </w:t>
      </w:r>
      <w:r w:rsidR="007D0BAF" w:rsidRPr="00F539F8">
        <w:rPr>
          <w:rFonts w:asciiTheme="minorHAnsi" w:hAnsiTheme="minorHAnsi" w:cs="Arial"/>
          <w:color w:val="auto"/>
        </w:rPr>
        <w:t>back</w:t>
      </w:r>
      <w:r w:rsidR="007D0BAF" w:rsidRPr="00E3192A">
        <w:rPr>
          <w:rFonts w:asciiTheme="minorHAnsi" w:hAnsiTheme="minorHAnsi" w:cs="Arial"/>
          <w:color w:val="auto"/>
        </w:rPr>
        <w:t>cross than Canton-S.</w:t>
      </w:r>
      <w:r w:rsidR="007A7B70" w:rsidRPr="00E3192A">
        <w:rPr>
          <w:rFonts w:asciiTheme="minorHAnsi" w:eastAsia="AdvGulliv-R" w:hAnsiTheme="minorHAnsi" w:cs="Arial" w:hint="eastAsia"/>
          <w:color w:val="auto"/>
          <w:lang w:eastAsia="zh-CN"/>
        </w:rPr>
        <w:t xml:space="preserve"> </w:t>
      </w:r>
      <w:r w:rsidR="00CC36B7" w:rsidRPr="00E3192A">
        <w:rPr>
          <w:rFonts w:asciiTheme="minorHAnsi" w:eastAsia="AdvGulliv-R" w:hAnsiTheme="minorHAnsi" w:cs="Arial"/>
          <w:color w:val="auto"/>
          <w:lang w:eastAsia="zh-CN"/>
        </w:rPr>
        <w:t>The</w:t>
      </w:r>
      <w:r w:rsidR="00CC36B7" w:rsidRPr="00E3192A">
        <w:rPr>
          <w:rFonts w:asciiTheme="minorHAnsi" w:eastAsia="AdvGulliv-R" w:hAnsiTheme="minorHAnsi" w:cs="Arial"/>
          <w:color w:val="auto"/>
        </w:rPr>
        <w:t xml:space="preserve"> diet</w:t>
      </w:r>
      <w:r w:rsidR="00105512" w:rsidRPr="00E3192A">
        <w:rPr>
          <w:rFonts w:asciiTheme="minorHAnsi" w:eastAsia="AdvGulliv-R" w:hAnsiTheme="minorHAnsi" w:cs="Arial"/>
          <w:color w:val="auto"/>
          <w:lang w:eastAsia="zh-CN"/>
        </w:rPr>
        <w:t xml:space="preserve"> and</w:t>
      </w:r>
      <w:r w:rsidR="00CC36B7" w:rsidRPr="00E3192A">
        <w:rPr>
          <w:rFonts w:asciiTheme="minorHAnsi" w:eastAsia="AdvGulliv-R" w:hAnsiTheme="minorHAnsi" w:cs="Arial"/>
          <w:color w:val="auto"/>
        </w:rPr>
        <w:t xml:space="preserve"> stock maintenance</w:t>
      </w:r>
      <w:r w:rsidR="00AA1F2C" w:rsidRPr="00E3192A">
        <w:rPr>
          <w:rFonts w:asciiTheme="minorHAnsi" w:eastAsia="AdvGulliv-R" w:hAnsiTheme="minorHAnsi" w:cs="Arial" w:hint="eastAsia"/>
          <w:color w:val="auto"/>
          <w:lang w:eastAsia="zh-CN"/>
        </w:rPr>
        <w:t xml:space="preserve"> </w:t>
      </w:r>
      <w:r w:rsidR="00CC36B7" w:rsidRPr="00E3192A">
        <w:rPr>
          <w:rFonts w:asciiTheme="minorHAnsi" w:hAnsiTheme="minorHAnsi" w:cs="Arial"/>
          <w:color w:val="auto"/>
          <w:lang w:eastAsia="zh-CN"/>
        </w:rPr>
        <w:t xml:space="preserve">must be exactly </w:t>
      </w:r>
      <w:r w:rsidR="00C9393E" w:rsidRPr="00E3192A">
        <w:rPr>
          <w:rFonts w:asciiTheme="minorHAnsi" w:hAnsiTheme="minorHAnsi" w:cs="Arial"/>
          <w:color w:val="auto"/>
          <w:lang w:eastAsia="zh-CN"/>
        </w:rPr>
        <w:t xml:space="preserve">the same for all the experimental groups. </w:t>
      </w:r>
      <w:r w:rsidR="007D0BAF" w:rsidRPr="00E3192A">
        <w:rPr>
          <w:rFonts w:asciiTheme="minorHAnsi" w:hAnsiTheme="minorHAnsi" w:cs="Arial" w:hint="eastAsia"/>
          <w:color w:val="auto"/>
          <w:lang w:eastAsia="zh-CN"/>
        </w:rPr>
        <w:t>I</w:t>
      </w:r>
      <w:r w:rsidR="007D0BAF" w:rsidRPr="00E3192A">
        <w:rPr>
          <w:rFonts w:asciiTheme="minorHAnsi" w:hAnsiTheme="minorHAnsi" w:cs="Arial"/>
          <w:color w:val="auto"/>
        </w:rPr>
        <w:t>n our experiments</w:t>
      </w:r>
      <w:r w:rsidR="007D0BAF" w:rsidRPr="00E3192A">
        <w:rPr>
          <w:rFonts w:asciiTheme="minorHAnsi" w:hAnsiTheme="minorHAnsi" w:cs="Arial" w:hint="eastAsia"/>
          <w:color w:val="auto"/>
          <w:lang w:eastAsia="zh-CN"/>
        </w:rPr>
        <w:t>,</w:t>
      </w:r>
      <w:r w:rsidR="007D0BAF" w:rsidRPr="00E3192A">
        <w:rPr>
          <w:rFonts w:asciiTheme="minorHAnsi" w:hAnsiTheme="minorHAnsi" w:cs="Arial"/>
          <w:color w:val="auto"/>
          <w:lang w:eastAsia="zh-CN"/>
        </w:rPr>
        <w:t xml:space="preserve"> </w:t>
      </w:r>
      <w:r w:rsidR="007D0BAF" w:rsidRPr="00E3192A">
        <w:rPr>
          <w:rFonts w:asciiTheme="minorHAnsi" w:hAnsiTheme="minorHAnsi" w:cs="Arial" w:hint="eastAsia"/>
          <w:color w:val="auto"/>
          <w:lang w:eastAsia="zh-CN"/>
        </w:rPr>
        <w:t>f</w:t>
      </w:r>
      <w:r w:rsidR="007D0BAF" w:rsidRPr="00E3192A">
        <w:rPr>
          <w:rFonts w:asciiTheme="minorHAnsi" w:hAnsiTheme="minorHAnsi" w:cs="Arial"/>
          <w:color w:val="auto"/>
          <w:lang w:eastAsia="zh-CN"/>
        </w:rPr>
        <w:t xml:space="preserve">lies are normally maintained at </w:t>
      </w:r>
      <w:r w:rsidR="007D0BAF" w:rsidRPr="00E3192A">
        <w:rPr>
          <w:rFonts w:asciiTheme="minorHAnsi" w:hAnsiTheme="minorHAnsi" w:cs="Arial"/>
          <w:color w:val="auto"/>
        </w:rPr>
        <w:t xml:space="preserve">25 °C and </w:t>
      </w:r>
      <w:r w:rsidR="004E2B8F" w:rsidRPr="00E3192A">
        <w:rPr>
          <w:rFonts w:asciiTheme="minorHAnsi" w:hAnsiTheme="minorHAnsi" w:cs="Arial"/>
          <w:color w:val="auto"/>
        </w:rPr>
        <w:t>50</w:t>
      </w:r>
      <w:r w:rsidR="004E2B8F">
        <w:rPr>
          <w:rFonts w:asciiTheme="minorHAnsi" w:hAnsiTheme="minorHAnsi" w:cs="Arial"/>
          <w:color w:val="auto"/>
        </w:rPr>
        <w:t>–</w:t>
      </w:r>
      <w:r w:rsidR="004E2B8F" w:rsidRPr="00E3192A">
        <w:rPr>
          <w:rFonts w:asciiTheme="minorHAnsi" w:hAnsiTheme="minorHAnsi" w:cs="Arial"/>
          <w:color w:val="auto"/>
        </w:rPr>
        <w:t>60</w:t>
      </w:r>
      <w:r w:rsidR="004E2B8F">
        <w:rPr>
          <w:rFonts w:asciiTheme="minorHAnsi" w:hAnsiTheme="minorHAnsi" w:cs="Arial"/>
          <w:color w:val="auto"/>
        </w:rPr>
        <w:t>%</w:t>
      </w:r>
      <w:r w:rsidR="007D0BAF" w:rsidRPr="00E3192A">
        <w:rPr>
          <w:rFonts w:asciiTheme="minorHAnsi" w:hAnsiTheme="minorHAnsi" w:cs="Arial"/>
          <w:color w:val="auto"/>
        </w:rPr>
        <w:t xml:space="preserve"> relative humidity</w:t>
      </w:r>
      <w:r w:rsidR="007D0BAF" w:rsidRPr="00E3192A">
        <w:rPr>
          <w:rFonts w:asciiTheme="minorHAnsi" w:hAnsiTheme="minorHAnsi" w:cs="Arial" w:hint="eastAsia"/>
          <w:color w:val="auto"/>
          <w:lang w:eastAsia="zh-CN"/>
        </w:rPr>
        <w:t>.</w:t>
      </w:r>
      <w:r w:rsidR="007D0BAF" w:rsidRPr="00E3192A">
        <w:rPr>
          <w:rFonts w:asciiTheme="minorHAnsi" w:hAnsiTheme="minorHAnsi" w:cs="Arial"/>
          <w:color w:val="auto"/>
        </w:rPr>
        <w:t xml:space="preserve"> </w:t>
      </w:r>
      <w:r w:rsidR="00547C72" w:rsidRPr="00E3192A">
        <w:rPr>
          <w:rFonts w:asciiTheme="minorHAnsi" w:hAnsiTheme="minorHAnsi" w:cs="Arial"/>
          <w:color w:val="auto"/>
          <w:lang w:eastAsia="zh-CN"/>
        </w:rPr>
        <w:t>T</w:t>
      </w:r>
      <w:r w:rsidR="00483EA7" w:rsidRPr="00E3192A">
        <w:rPr>
          <w:rFonts w:asciiTheme="minorHAnsi" w:hAnsiTheme="minorHAnsi" w:cs="Arial"/>
          <w:color w:val="auto"/>
          <w:lang w:eastAsia="zh-CN"/>
        </w:rPr>
        <w:t xml:space="preserve">he sample preparation step should </w:t>
      </w:r>
      <w:r w:rsidR="00C9393E" w:rsidRPr="00E3192A">
        <w:rPr>
          <w:rFonts w:asciiTheme="minorHAnsi" w:hAnsiTheme="minorHAnsi" w:cs="Arial"/>
          <w:color w:val="auto"/>
          <w:lang w:eastAsia="zh-CN"/>
        </w:rPr>
        <w:t xml:space="preserve">also </w:t>
      </w:r>
      <w:r w:rsidR="00E30C1B" w:rsidRPr="00E3192A">
        <w:rPr>
          <w:rFonts w:asciiTheme="minorHAnsi" w:hAnsiTheme="minorHAnsi" w:cs="Arial"/>
          <w:color w:val="auto"/>
          <w:lang w:eastAsia="zh-CN"/>
        </w:rPr>
        <w:t>be</w:t>
      </w:r>
      <w:r w:rsidR="005E19DF" w:rsidRPr="00E3192A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0F2996">
        <w:rPr>
          <w:rFonts w:asciiTheme="minorHAnsi" w:hAnsiTheme="minorHAnsi" w:cs="Arial"/>
          <w:color w:val="auto"/>
          <w:lang w:eastAsia="zh-CN"/>
        </w:rPr>
        <w:t>performed</w:t>
      </w:r>
      <w:r w:rsidR="000F2996" w:rsidRPr="00E3192A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FA3BE6" w:rsidRPr="00E3192A">
        <w:rPr>
          <w:rFonts w:asciiTheme="minorHAnsi" w:hAnsiTheme="minorHAnsi" w:cs="Arial"/>
          <w:color w:val="auto"/>
          <w:lang w:eastAsia="zh-CN"/>
        </w:rPr>
        <w:t xml:space="preserve">with </w:t>
      </w:r>
      <w:r w:rsidR="00E30C1B" w:rsidRPr="00E3192A">
        <w:rPr>
          <w:rFonts w:asciiTheme="minorHAnsi" w:hAnsiTheme="minorHAnsi" w:cs="Arial"/>
          <w:color w:val="auto"/>
          <w:lang w:eastAsia="zh-CN"/>
        </w:rPr>
        <w:t xml:space="preserve">caution. </w:t>
      </w:r>
      <w:r w:rsidR="00E30C1B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The cross</w:t>
      </w:r>
      <w:r w:rsidR="00FA3BE6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es</w:t>
      </w:r>
      <w:r w:rsidR="00E30C1B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that</w:t>
      </w:r>
      <w:r w:rsidR="00FA3BE6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are</w:t>
      </w:r>
      <w:r w:rsidR="00E30C1B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set up for the experiment should be in a</w:t>
      </w:r>
      <w:r w:rsidR="00C9393E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similar and</w:t>
      </w:r>
      <w:r w:rsidR="00E30C1B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appropriate scale.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To set up a cross, 3</w:t>
      </w:r>
      <w:r w:rsidR="000F2996" w:rsidRPr="005A1223">
        <w:rPr>
          <w:rFonts w:asciiTheme="minorHAnsi" w:hAnsiTheme="minorHAnsi" w:cs="Arial"/>
          <w:color w:val="auto"/>
          <w:shd w:val="clear" w:color="auto" w:fill="FFFFFF"/>
          <w:lang w:eastAsia="zh-CN"/>
        </w:rPr>
        <w:t>–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4 female virgin adult flies 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are kept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with 2</w:t>
      </w:r>
      <w:r w:rsidR="000F2996" w:rsidRPr="005A1223">
        <w:rPr>
          <w:rFonts w:asciiTheme="minorHAnsi" w:hAnsiTheme="minorHAnsi" w:cs="Arial"/>
          <w:color w:val="auto"/>
          <w:shd w:val="clear" w:color="auto" w:fill="FFFFFF"/>
          <w:lang w:eastAsia="zh-CN"/>
        </w:rPr>
        <w:t>–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3 male adult flies in a 4</w:t>
      </w:r>
      <w:r w:rsidR="007A7B70" w:rsidRPr="00E3192A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cm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diameter, 15</w:t>
      </w:r>
      <w:r w:rsidR="007A7B70" w:rsidRPr="00E3192A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cm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high vial supplied with fresh food. The food recipe 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can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var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>y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(e.g.,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high fat diet, normal diet, high sugar diet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>)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, depending on the experiment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>al design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.</w:t>
      </w:r>
      <w:r w:rsidR="007A7B70" w:rsidRPr="00E3192A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Two days later, the parental generation</w:t>
      </w:r>
      <w:r w:rsidR="007A7B70" w:rsidRPr="00E3192A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of flies 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is </w:t>
      </w:r>
      <w:r w:rsidR="000F2996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transfer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>red</w:t>
      </w:r>
      <w:r w:rsidR="000F2996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to a new vial with fresh food. </w:t>
      </w:r>
      <w:r w:rsidR="000F2996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Car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>ing for</w:t>
      </w:r>
      <w:r w:rsidR="000F2996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the </w:t>
      </w:r>
      <w:r w:rsidR="007A7B70" w:rsidRPr="00E3192A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>larvae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hatched in the food 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includes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adding some water if ne</w:t>
      </w:r>
      <w:r w:rsidR="007A7B70" w:rsidRPr="00E3192A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>cessary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. When the filial generation of</w:t>
      </w:r>
      <w:r w:rsidR="007A7B70" w:rsidRPr="00E3192A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flies</w:t>
      </w:r>
      <w:r w:rsidR="007A7B70" w:rsidRPr="00E3192A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start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>s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to 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>hatch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, the vials 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are </w:t>
      </w:r>
      <w:r w:rsidR="000F2996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flip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>ped</w:t>
      </w:r>
      <w:r w:rsidR="000F2996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every 24 h</w:t>
      </w:r>
      <w:r w:rsidR="007A7B70" w:rsidRPr="00E3192A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>,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the flies of 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the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desired genotype 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are </w:t>
      </w:r>
      <w:r w:rsidR="000F2996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collect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>ed</w:t>
      </w:r>
      <w:r w:rsidR="000F2996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in a new vial for 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the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experiment</w:t>
      </w:r>
      <w:r w:rsidR="00A4272E">
        <w:rPr>
          <w:rFonts w:asciiTheme="minorHAnsi" w:hAnsiTheme="minorHAnsi" w:cs="Arial"/>
          <w:color w:val="auto"/>
          <w:shd w:val="clear" w:color="auto" w:fill="FFFFFF"/>
          <w:lang w:eastAsia="zh-CN"/>
        </w:rPr>
        <w:t>,</w:t>
      </w:r>
      <w:r w:rsidR="007A7B70" w:rsidRPr="00E3192A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and the hatch date of the flies 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is </w:t>
      </w:r>
      <w:r w:rsidR="000F2996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mark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>ed</w:t>
      </w:r>
      <w:r w:rsidR="000F2996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on each vial.</w:t>
      </w:r>
      <w:r w:rsidR="00F539F8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Approximately </w:t>
      </w:r>
      <w:r w:rsidR="00F539F8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20-30 collected flies of the same</w:t>
      </w:r>
      <w:r w:rsidR="00F539F8" w:rsidRPr="00E3192A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F539F8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genotype, gender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>,</w:t>
      </w:r>
      <w:r w:rsidR="00F539F8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and age are kept in a vial with food</w:t>
      </w:r>
      <w:r w:rsidR="007A34DF" w:rsidRPr="00E3192A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. 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>The</w:t>
      </w:r>
      <w:r w:rsidR="000F2996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collected flies 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>must be</w:t>
      </w:r>
      <w:r w:rsidR="000F2996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transferr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>ed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to fresh vials with appropriate food</w:t>
      </w:r>
      <w:r w:rsidR="007A7B70" w:rsidRPr="00E3192A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every two days until 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the experiments are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perform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>ed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. To avoid the effect of age on c</w:t>
      </w:r>
      <w:r w:rsidR="007A7B70" w:rsidRPr="00E3192A">
        <w:rPr>
          <w:rFonts w:asciiTheme="minorHAnsi" w:hAnsiTheme="minorHAnsi" w:cs="Arial"/>
          <w:color w:val="auto"/>
        </w:rPr>
        <w:t xml:space="preserve">itrate synthase </w:t>
      </w:r>
      <w:r w:rsidR="000F2996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activit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>y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,</w:t>
      </w:r>
      <w:r w:rsidR="007A7B70" w:rsidRPr="00E3192A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the flies of </w:t>
      </w:r>
      <w:r w:rsidR="00A4272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the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different groups </w:t>
      </w:r>
      <w:r w:rsidR="00A4272E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tested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should hatch on the same day. In addition, the gender of 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the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flies should be matched. Usually the body size of females</w:t>
      </w:r>
      <w:r w:rsidR="007A7B70" w:rsidRPr="00E3192A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is</w:t>
      </w:r>
      <w:r w:rsidR="007A7B70" w:rsidRPr="00E3192A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larger than that of males, thus</w:t>
      </w:r>
      <w:r w:rsidR="007A7B70" w:rsidRPr="00E3192A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7A7B70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the protein concentration of female bodies is higher than that of male bodies.</w:t>
      </w:r>
    </w:p>
    <w:p w:rsidR="00D64F50" w:rsidRPr="00E3192A" w:rsidRDefault="00D64F50" w:rsidP="007A7B70">
      <w:pPr>
        <w:tabs>
          <w:tab w:val="left" w:pos="3641"/>
        </w:tabs>
        <w:rPr>
          <w:rFonts w:asciiTheme="minorHAnsi" w:hAnsiTheme="minorHAnsi" w:cs="Arial"/>
          <w:b/>
          <w:bCs/>
          <w:color w:val="auto"/>
          <w:lang w:eastAsia="zh-CN"/>
        </w:rPr>
      </w:pPr>
    </w:p>
    <w:p w:rsidR="00BD3C22" w:rsidRPr="00E3192A" w:rsidRDefault="00BD3C22" w:rsidP="00BD3C22">
      <w:pPr>
        <w:pStyle w:val="ListParagraph"/>
        <w:ind w:left="0"/>
        <w:rPr>
          <w:rFonts w:asciiTheme="minorHAnsi" w:hAnsiTheme="minorHAnsi" w:cs="Arial"/>
          <w:color w:val="auto"/>
          <w:shd w:val="clear" w:color="auto" w:fill="FFFFFF"/>
          <w:lang w:eastAsia="zh-CN"/>
        </w:rPr>
      </w:pPr>
      <w:r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The citrate synthase activity assay can also be used for measuring the citrate synthase activity in l</w:t>
      </w:r>
      <w:r w:rsidRPr="00E3192A">
        <w:rPr>
          <w:rFonts w:asciiTheme="minorHAnsi" w:hAnsiTheme="minorHAnsi" w:cs="Arial"/>
          <w:color w:val="auto"/>
          <w:shd w:val="clear" w:color="auto" w:fill="FFFFFF"/>
        </w:rPr>
        <w:t>arvae</w:t>
      </w:r>
      <w:r w:rsidRPr="00E3192A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>.</w:t>
      </w:r>
      <w:r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</w:t>
      </w:r>
      <w:r w:rsidRPr="00E3192A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>T</w:t>
      </w:r>
      <w:r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o this end, </w:t>
      </w:r>
      <w:r w:rsidR="000F2996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each sample</w:t>
      </w:r>
      <w:r w:rsidR="000F2996" w:rsidRPr="00E3192A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0F2996">
        <w:rPr>
          <w:rFonts w:asciiTheme="minorHAnsi" w:hAnsiTheme="minorHAnsi" w:cs="Arial"/>
          <w:color w:val="auto"/>
          <w:shd w:val="clear" w:color="auto" w:fill="FFFFFF"/>
          <w:lang w:eastAsia="zh-CN"/>
        </w:rPr>
        <w:t>can consist of</w:t>
      </w:r>
      <w:r w:rsidR="000F2996" w:rsidRPr="00E3192A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Pr="00E3192A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five </w:t>
      </w:r>
      <w:r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wandering third instar larvae.</w:t>
      </w:r>
      <w:r w:rsidRPr="00E3192A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The third instar larvae can be </w:t>
      </w:r>
      <w:r w:rsidR="000F2996"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>distinguished</w:t>
      </w:r>
      <w:r w:rsidRPr="00E3192A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 by </w:t>
      </w:r>
      <w:r w:rsidRPr="00E3192A">
        <w:rPr>
          <w:rFonts w:asciiTheme="minorHAnsi" w:hAnsiTheme="minorHAnsi" w:cs="Arial"/>
          <w:color w:val="auto"/>
        </w:rPr>
        <w:t xml:space="preserve">a dark orange ring at </w:t>
      </w:r>
      <w:r w:rsidRPr="00E3192A">
        <w:rPr>
          <w:rFonts w:asciiTheme="minorHAnsi" w:hAnsiTheme="minorHAnsi" w:cs="Arial"/>
          <w:color w:val="auto"/>
          <w:lang w:eastAsia="zh-CN"/>
        </w:rPr>
        <w:t xml:space="preserve">the tip of their </w:t>
      </w:r>
      <w:r w:rsidRPr="00E3192A">
        <w:rPr>
          <w:rFonts w:asciiTheme="minorHAnsi" w:hAnsiTheme="minorHAnsi" w:cs="Arial"/>
          <w:color w:val="auto"/>
        </w:rPr>
        <w:t>posterior spiracles</w:t>
      </w:r>
      <w:r w:rsidRPr="00E3192A">
        <w:rPr>
          <w:rFonts w:asciiTheme="minorHAnsi" w:hAnsiTheme="minorHAnsi" w:cs="Arial"/>
          <w:color w:val="auto"/>
          <w:lang w:eastAsia="zh-CN"/>
        </w:rPr>
        <w:t xml:space="preserve">, which is </w:t>
      </w:r>
      <w:r w:rsidRPr="00E3192A">
        <w:rPr>
          <w:rFonts w:asciiTheme="minorHAnsi" w:hAnsiTheme="minorHAnsi" w:cs="Arial"/>
          <w:color w:val="auto"/>
        </w:rPr>
        <w:t>lacking or weakly present in the</w:t>
      </w:r>
      <w:r w:rsidRPr="00E3192A">
        <w:rPr>
          <w:rFonts w:asciiTheme="minorHAnsi" w:hAnsiTheme="minorHAnsi" w:cs="Arial"/>
          <w:color w:val="auto"/>
          <w:lang w:eastAsia="zh-CN"/>
        </w:rPr>
        <w:t xml:space="preserve"> second instar larvae.</w:t>
      </w:r>
      <w:r w:rsidRPr="00E3192A">
        <w:rPr>
          <w:rFonts w:asciiTheme="minorHAnsi" w:hAnsiTheme="minorHAnsi" w:cs="Arial" w:hint="eastAsia"/>
          <w:color w:val="auto"/>
          <w:lang w:eastAsia="zh-CN"/>
        </w:rPr>
        <w:t xml:space="preserve"> </w:t>
      </w:r>
    </w:p>
    <w:p w:rsidR="00BD3C22" w:rsidRPr="00E3192A" w:rsidRDefault="00BD3C22" w:rsidP="007A7B70">
      <w:pPr>
        <w:tabs>
          <w:tab w:val="left" w:pos="3641"/>
        </w:tabs>
        <w:rPr>
          <w:rFonts w:asciiTheme="minorHAnsi" w:hAnsiTheme="minorHAnsi" w:cs="Arial"/>
          <w:b/>
          <w:bCs/>
          <w:color w:val="auto"/>
          <w:lang w:eastAsia="zh-CN"/>
        </w:rPr>
      </w:pPr>
    </w:p>
    <w:p w:rsidR="00236880" w:rsidRPr="00F539F8" w:rsidRDefault="005A5585" w:rsidP="00236880">
      <w:pPr>
        <w:rPr>
          <w:rFonts w:asciiTheme="minorHAnsi" w:hAnsiTheme="minorHAnsi" w:cs="Arial"/>
          <w:color w:val="auto"/>
          <w:lang w:eastAsia="zh-CN"/>
        </w:rPr>
      </w:pPr>
      <w:r w:rsidRPr="00E3192A">
        <w:rPr>
          <w:rFonts w:asciiTheme="minorHAnsi" w:hAnsiTheme="minorHAnsi" w:cs="Arial" w:hint="eastAsia"/>
          <w:color w:val="auto"/>
          <w:lang w:eastAsia="zh-CN"/>
        </w:rPr>
        <w:t xml:space="preserve">In step 6, </w:t>
      </w:r>
      <w:r w:rsidR="006D0457" w:rsidRPr="00E3192A">
        <w:rPr>
          <w:rFonts w:asciiTheme="minorHAnsi" w:hAnsiTheme="minorHAnsi" w:cs="Arial" w:hint="eastAsia"/>
          <w:color w:val="auto"/>
          <w:lang w:eastAsia="zh-CN"/>
        </w:rPr>
        <w:t>t</w:t>
      </w:r>
      <w:r w:rsidR="006D0457" w:rsidRPr="00E3192A">
        <w:rPr>
          <w:rFonts w:asciiTheme="minorHAnsi" w:hAnsiTheme="minorHAnsi" w:cs="Arial"/>
          <w:color w:val="auto"/>
          <w:lang w:eastAsia="zh-CN"/>
        </w:rPr>
        <w:t>he dilution rat</w:t>
      </w:r>
      <w:r w:rsidR="006D0457" w:rsidRPr="00E3192A">
        <w:rPr>
          <w:rFonts w:asciiTheme="minorHAnsi" w:hAnsiTheme="minorHAnsi" w:cs="Arial" w:hint="eastAsia"/>
          <w:color w:val="auto"/>
          <w:lang w:eastAsia="zh-CN"/>
        </w:rPr>
        <w:t xml:space="preserve">ios </w:t>
      </w:r>
      <w:r w:rsidR="00E3192A" w:rsidRPr="00E3192A">
        <w:rPr>
          <w:rFonts w:asciiTheme="minorHAnsi" w:hAnsiTheme="minorHAnsi" w:cs="Arial" w:hint="eastAsia"/>
          <w:color w:val="auto"/>
          <w:lang w:eastAsia="zh-CN"/>
        </w:rPr>
        <w:t>of samples may vary</w:t>
      </w:r>
      <w:r w:rsidR="00236880" w:rsidRPr="00E3192A">
        <w:rPr>
          <w:rFonts w:asciiTheme="minorHAnsi" w:hAnsiTheme="minorHAnsi" w:cs="Arial"/>
          <w:color w:val="auto"/>
          <w:lang w:eastAsia="zh-CN"/>
        </w:rPr>
        <w:t xml:space="preserve"> for different samples.</w:t>
      </w:r>
      <w:r w:rsidR="00236880" w:rsidRPr="00E3192A">
        <w:rPr>
          <w:rFonts w:asciiTheme="minorHAnsi" w:hAnsiTheme="minorHAnsi" w:cs="Arial" w:hint="eastAsia"/>
          <w:color w:val="auto"/>
          <w:lang w:eastAsia="zh-CN"/>
        </w:rPr>
        <w:t xml:space="preserve"> F</w:t>
      </w:r>
      <w:r w:rsidR="00236880" w:rsidRPr="00E3192A">
        <w:rPr>
          <w:rFonts w:asciiTheme="minorHAnsi" w:hAnsiTheme="minorHAnsi" w:cs="Arial"/>
          <w:color w:val="auto"/>
          <w:lang w:eastAsia="zh-CN"/>
        </w:rPr>
        <w:t xml:space="preserve">or the samples that </w:t>
      </w:r>
      <w:r w:rsidR="00236880" w:rsidRPr="00E3192A">
        <w:rPr>
          <w:rFonts w:asciiTheme="minorHAnsi" w:hAnsiTheme="minorHAnsi" w:cs="Arial" w:hint="eastAsia"/>
          <w:color w:val="auto"/>
          <w:lang w:eastAsia="zh-CN"/>
        </w:rPr>
        <w:t>are</w:t>
      </w:r>
      <w:r w:rsidR="00236880" w:rsidRPr="00E3192A">
        <w:rPr>
          <w:rFonts w:asciiTheme="minorHAnsi" w:hAnsiTheme="minorHAnsi" w:cs="Arial"/>
          <w:color w:val="auto"/>
          <w:lang w:eastAsia="zh-CN"/>
        </w:rPr>
        <w:t xml:space="preserve"> first measured, several dilution ratios have to be tried to determine an appropriate dilution rat</w:t>
      </w:r>
      <w:r w:rsidR="00236880" w:rsidRPr="00E3192A">
        <w:rPr>
          <w:rFonts w:asciiTheme="minorHAnsi" w:hAnsiTheme="minorHAnsi" w:cs="Arial" w:hint="eastAsia"/>
          <w:color w:val="auto"/>
          <w:lang w:eastAsia="zh-CN"/>
        </w:rPr>
        <w:t xml:space="preserve">io </w:t>
      </w:r>
      <w:r w:rsidR="00236880" w:rsidRPr="00E3192A">
        <w:rPr>
          <w:rFonts w:asciiTheme="minorHAnsi" w:hAnsiTheme="minorHAnsi" w:cs="Arial"/>
          <w:color w:val="auto"/>
          <w:lang w:eastAsia="zh-CN"/>
        </w:rPr>
        <w:t xml:space="preserve">to establish a linear enzymatic rate in the assay. </w:t>
      </w:r>
      <w:r w:rsidR="00236880" w:rsidRPr="00E3192A">
        <w:rPr>
          <w:rFonts w:asciiTheme="minorHAnsi" w:hAnsiTheme="minorHAnsi" w:cs="Arial"/>
          <w:color w:val="auto"/>
        </w:rPr>
        <w:t xml:space="preserve">The </w:t>
      </w:r>
      <w:r w:rsidR="00236880" w:rsidRPr="00E3192A">
        <w:rPr>
          <w:rFonts w:asciiTheme="minorHAnsi" w:hAnsiTheme="minorHAnsi" w:cs="Arial" w:hint="eastAsia"/>
          <w:color w:val="auto"/>
          <w:lang w:eastAsia="zh-CN"/>
        </w:rPr>
        <w:t>t</w:t>
      </w:r>
      <w:r w:rsidR="00236880" w:rsidRPr="00E3192A">
        <w:rPr>
          <w:rFonts w:asciiTheme="minorHAnsi" w:hAnsiTheme="minorHAnsi" w:cs="Arial"/>
          <w:color w:val="auto"/>
        </w:rPr>
        <w:t xml:space="preserve">otal measuring time for the maximal enzyme activity </w:t>
      </w:r>
      <w:r w:rsidR="000F2996" w:rsidRPr="005A1223">
        <w:rPr>
          <w:rFonts w:asciiTheme="minorHAnsi" w:hAnsiTheme="minorHAnsi" w:cs="Arial"/>
          <w:color w:val="auto"/>
          <w:lang w:eastAsia="zh-CN"/>
        </w:rPr>
        <w:t>that</w:t>
      </w:r>
      <w:r w:rsidR="000F2996" w:rsidRPr="00E3192A">
        <w:rPr>
          <w:rFonts w:asciiTheme="minorHAnsi" w:hAnsiTheme="minorHAnsi" w:cs="Arial"/>
          <w:color w:val="auto"/>
          <w:lang w:eastAsia="zh-CN"/>
        </w:rPr>
        <w:t xml:space="preserve"> </w:t>
      </w:r>
      <w:r w:rsidR="00236880" w:rsidRPr="00E3192A">
        <w:rPr>
          <w:rFonts w:asciiTheme="minorHAnsi" w:hAnsiTheme="minorHAnsi" w:cs="Arial"/>
          <w:color w:val="auto"/>
          <w:lang w:eastAsia="zh-CN"/>
        </w:rPr>
        <w:t>establishes a linear enzymatic rate in the assay</w:t>
      </w:r>
      <w:r w:rsidR="00236880" w:rsidRPr="00E3192A">
        <w:rPr>
          <w:rFonts w:asciiTheme="minorHAnsi" w:hAnsiTheme="minorHAnsi" w:cs="Arial"/>
          <w:color w:val="auto"/>
        </w:rPr>
        <w:t xml:space="preserve"> varies depending on</w:t>
      </w:r>
      <w:r w:rsidR="00236880" w:rsidRPr="00E3192A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 xml:space="preserve"> the</w:t>
      </w:r>
      <w:r w:rsidR="00236880" w:rsidRPr="00E3192A">
        <w:rPr>
          <w:rStyle w:val="Emphasis"/>
          <w:rFonts w:asciiTheme="minorHAnsi" w:hAnsiTheme="minorHAnsi" w:cs="Arial" w:hint="eastAsia"/>
          <w:i w:val="0"/>
          <w:iCs w:val="0"/>
          <w:color w:val="auto"/>
          <w:shd w:val="clear" w:color="auto" w:fill="FFFFFF"/>
          <w:lang w:eastAsia="zh-CN"/>
        </w:rPr>
        <w:t xml:space="preserve"> </w:t>
      </w:r>
      <w:r w:rsidR="00236880" w:rsidRPr="00E3192A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>enzyme</w:t>
      </w:r>
      <w:r w:rsidR="00236880" w:rsidRPr="00E3192A">
        <w:rPr>
          <w:rFonts w:asciiTheme="minorHAnsi" w:hAnsiTheme="minorHAnsi" w:cs="Arial"/>
          <w:color w:val="auto"/>
          <w:shd w:val="clear" w:color="auto" w:fill="FFFFFF"/>
        </w:rPr>
        <w:t>-</w:t>
      </w:r>
      <w:r w:rsidR="00236880" w:rsidRPr="00E3192A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>substrate</w:t>
      </w:r>
      <w:r w:rsidR="00236880" w:rsidRPr="00E3192A">
        <w:rPr>
          <w:rFonts w:asciiTheme="minorHAnsi" w:hAnsiTheme="minorHAnsi" w:cs="Arial"/>
          <w:color w:val="auto"/>
          <w:shd w:val="clear" w:color="auto" w:fill="FFFFFF"/>
        </w:rPr>
        <w:t xml:space="preserve"> ratio.</w:t>
      </w:r>
      <w:r w:rsidR="00236880" w:rsidRPr="00E3192A">
        <w:rPr>
          <w:rFonts w:asciiTheme="minorHAnsi" w:hAnsiTheme="minorHAnsi" w:cs="Arial"/>
          <w:color w:val="auto"/>
        </w:rPr>
        <w:t xml:space="preserve"> If </w:t>
      </w:r>
      <w:r w:rsidR="000F2996" w:rsidRPr="00E3192A">
        <w:rPr>
          <w:rFonts w:asciiTheme="minorHAnsi" w:hAnsiTheme="minorHAnsi" w:cs="Arial"/>
          <w:color w:val="auto"/>
        </w:rPr>
        <w:t xml:space="preserve">the substrate is extremely overdosed </w:t>
      </w:r>
      <w:r w:rsidR="00236880" w:rsidRPr="00E3192A">
        <w:rPr>
          <w:rFonts w:asciiTheme="minorHAnsi" w:hAnsiTheme="minorHAnsi" w:cs="Arial"/>
          <w:color w:val="auto"/>
        </w:rPr>
        <w:t>compare</w:t>
      </w:r>
      <w:r w:rsidR="00236880" w:rsidRPr="00E3192A">
        <w:rPr>
          <w:rFonts w:asciiTheme="minorHAnsi" w:hAnsiTheme="minorHAnsi" w:cs="Arial"/>
          <w:color w:val="auto"/>
          <w:lang w:eastAsia="zh-CN"/>
        </w:rPr>
        <w:t>d</w:t>
      </w:r>
      <w:r w:rsidR="00236880" w:rsidRPr="00E3192A">
        <w:rPr>
          <w:rFonts w:asciiTheme="minorHAnsi" w:hAnsiTheme="minorHAnsi" w:cs="Arial"/>
          <w:color w:val="auto"/>
        </w:rPr>
        <w:t xml:space="preserve"> to the enzyme, </w:t>
      </w:r>
      <w:r w:rsidR="00236880" w:rsidRPr="00E3192A">
        <w:rPr>
          <w:rFonts w:asciiTheme="minorHAnsi" w:hAnsiTheme="minorHAnsi" w:cs="Arial"/>
          <w:color w:val="auto"/>
          <w:lang w:eastAsia="zh-CN"/>
        </w:rPr>
        <w:t>then</w:t>
      </w:r>
      <w:r w:rsidR="00236880" w:rsidRPr="00E3192A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236880" w:rsidRPr="00E3192A">
        <w:rPr>
          <w:rFonts w:asciiTheme="minorHAnsi" w:hAnsiTheme="minorHAnsi" w:cs="Arial"/>
          <w:color w:val="auto"/>
        </w:rPr>
        <w:t xml:space="preserve">the enzyme activity or the reaction </w:t>
      </w:r>
      <w:r w:rsidR="00236880" w:rsidRPr="00E3192A">
        <w:rPr>
          <w:rFonts w:asciiTheme="minorHAnsi" w:hAnsiTheme="minorHAnsi" w:cs="Arial"/>
          <w:color w:val="auto"/>
          <w:lang w:eastAsia="zh-CN"/>
        </w:rPr>
        <w:t>rate</w:t>
      </w:r>
      <w:r w:rsidR="00236880" w:rsidRPr="00E3192A">
        <w:rPr>
          <w:rFonts w:asciiTheme="minorHAnsi" w:hAnsiTheme="minorHAnsi" w:cs="Arial"/>
          <w:color w:val="auto"/>
        </w:rPr>
        <w:t xml:space="preserve"> reaches maximal, </w:t>
      </w:r>
      <w:r w:rsidR="00236880" w:rsidRPr="00E3192A">
        <w:rPr>
          <w:rFonts w:asciiTheme="minorHAnsi" w:hAnsiTheme="minorHAnsi" w:cs="Arial"/>
          <w:color w:val="auto"/>
          <w:lang w:eastAsia="zh-CN"/>
        </w:rPr>
        <w:t xml:space="preserve">which allows </w:t>
      </w:r>
      <w:r w:rsidR="000F2996">
        <w:rPr>
          <w:rFonts w:asciiTheme="minorHAnsi" w:hAnsiTheme="minorHAnsi" w:cs="Arial"/>
          <w:color w:val="auto"/>
          <w:lang w:eastAsia="zh-CN"/>
        </w:rPr>
        <w:t>the</w:t>
      </w:r>
      <w:r w:rsidR="000F2996" w:rsidRPr="00E3192A">
        <w:rPr>
          <w:rFonts w:asciiTheme="minorHAnsi" w:hAnsiTheme="minorHAnsi" w:cs="Arial"/>
          <w:color w:val="auto"/>
        </w:rPr>
        <w:t xml:space="preserve"> </w:t>
      </w:r>
      <w:r w:rsidR="00236880" w:rsidRPr="00E3192A">
        <w:rPr>
          <w:rFonts w:asciiTheme="minorHAnsi" w:hAnsiTheme="minorHAnsi" w:cs="Arial"/>
          <w:color w:val="auto"/>
        </w:rPr>
        <w:t>establish</w:t>
      </w:r>
      <w:r w:rsidR="000F2996">
        <w:rPr>
          <w:rFonts w:asciiTheme="minorHAnsi" w:hAnsiTheme="minorHAnsi" w:cs="Arial"/>
          <w:color w:val="auto"/>
        </w:rPr>
        <w:t>ment of</w:t>
      </w:r>
      <w:r w:rsidR="00236880" w:rsidRPr="00E3192A">
        <w:rPr>
          <w:rFonts w:asciiTheme="minorHAnsi" w:hAnsiTheme="minorHAnsi" w:cs="Arial"/>
          <w:color w:val="auto"/>
        </w:rPr>
        <w:t xml:space="preserve"> a linear enzymatic rate in the assay. As the reaction go</w:t>
      </w:r>
      <w:r w:rsidR="00236880" w:rsidRPr="00E3192A">
        <w:rPr>
          <w:rFonts w:asciiTheme="minorHAnsi" w:hAnsiTheme="minorHAnsi" w:cs="Arial"/>
          <w:color w:val="auto"/>
          <w:lang w:eastAsia="zh-CN"/>
        </w:rPr>
        <w:t>es</w:t>
      </w:r>
      <w:r w:rsidR="00236880" w:rsidRPr="00E3192A">
        <w:rPr>
          <w:rFonts w:asciiTheme="minorHAnsi" w:hAnsiTheme="minorHAnsi" w:cs="Arial"/>
          <w:color w:val="auto"/>
        </w:rPr>
        <w:t xml:space="preserve"> on, the </w:t>
      </w:r>
      <w:r w:rsidR="000F2996">
        <w:rPr>
          <w:rFonts w:asciiTheme="minorHAnsi" w:hAnsiTheme="minorHAnsi" w:cs="Arial"/>
          <w:color w:val="auto"/>
        </w:rPr>
        <w:t xml:space="preserve">amount of the </w:t>
      </w:r>
      <w:r w:rsidR="00236880" w:rsidRPr="00E3192A">
        <w:rPr>
          <w:rFonts w:asciiTheme="minorHAnsi" w:hAnsiTheme="minorHAnsi" w:cs="Arial"/>
          <w:color w:val="auto"/>
        </w:rPr>
        <w:t xml:space="preserve">substrate </w:t>
      </w:r>
      <w:r w:rsidR="000F2996">
        <w:rPr>
          <w:rFonts w:asciiTheme="minorHAnsi" w:hAnsiTheme="minorHAnsi" w:cs="Arial"/>
          <w:color w:val="auto"/>
        </w:rPr>
        <w:t xml:space="preserve">decreases, </w:t>
      </w:r>
      <w:r w:rsidR="00236880" w:rsidRPr="00E3192A">
        <w:rPr>
          <w:rFonts w:asciiTheme="minorHAnsi" w:hAnsiTheme="minorHAnsi" w:cs="Arial"/>
          <w:color w:val="auto"/>
          <w:lang w:eastAsia="zh-CN"/>
        </w:rPr>
        <w:t xml:space="preserve">and </w:t>
      </w:r>
      <w:r w:rsidR="00236880" w:rsidRPr="00E3192A">
        <w:rPr>
          <w:rFonts w:asciiTheme="minorHAnsi" w:hAnsiTheme="minorHAnsi" w:cs="Arial"/>
          <w:color w:val="auto"/>
        </w:rPr>
        <w:t xml:space="preserve">the enzyme activity or the reaction </w:t>
      </w:r>
      <w:r w:rsidR="00236880" w:rsidRPr="00E3192A">
        <w:rPr>
          <w:rFonts w:asciiTheme="minorHAnsi" w:hAnsiTheme="minorHAnsi" w:cs="Arial"/>
          <w:color w:val="auto"/>
          <w:lang w:eastAsia="zh-CN"/>
        </w:rPr>
        <w:t>rate</w:t>
      </w:r>
      <w:r w:rsidR="00236880" w:rsidRPr="00E3192A">
        <w:rPr>
          <w:rFonts w:asciiTheme="minorHAnsi" w:hAnsiTheme="minorHAnsi" w:cs="Arial"/>
          <w:color w:val="auto"/>
        </w:rPr>
        <w:t xml:space="preserve"> slow</w:t>
      </w:r>
      <w:r w:rsidR="00236880" w:rsidRPr="00E3192A">
        <w:rPr>
          <w:rFonts w:asciiTheme="minorHAnsi" w:hAnsiTheme="minorHAnsi" w:cs="Arial"/>
          <w:color w:val="auto"/>
          <w:lang w:eastAsia="zh-CN"/>
        </w:rPr>
        <w:t>s</w:t>
      </w:r>
      <w:r w:rsidR="00236880" w:rsidRPr="00E3192A">
        <w:rPr>
          <w:rFonts w:asciiTheme="minorHAnsi" w:hAnsiTheme="minorHAnsi" w:cs="Arial"/>
          <w:color w:val="auto"/>
        </w:rPr>
        <w:t xml:space="preserve"> d</w:t>
      </w:r>
      <w:r w:rsidR="00236880" w:rsidRPr="00F539F8">
        <w:rPr>
          <w:rFonts w:asciiTheme="minorHAnsi" w:hAnsiTheme="minorHAnsi" w:cs="Arial"/>
          <w:color w:val="auto"/>
        </w:rPr>
        <w:t>own</w:t>
      </w:r>
      <w:r w:rsidR="00236880" w:rsidRPr="00F539F8">
        <w:rPr>
          <w:rFonts w:asciiTheme="minorHAnsi" w:hAnsiTheme="minorHAnsi" w:cs="Arial"/>
          <w:color w:val="auto"/>
          <w:lang w:eastAsia="zh-CN"/>
        </w:rPr>
        <w:t>.</w:t>
      </w:r>
      <w:r w:rsidR="00236880" w:rsidRPr="00F539F8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236880" w:rsidRPr="00F539F8">
        <w:rPr>
          <w:rFonts w:asciiTheme="minorHAnsi" w:hAnsiTheme="minorHAnsi" w:cs="Arial"/>
          <w:color w:val="auto"/>
          <w:lang w:eastAsia="zh-CN"/>
        </w:rPr>
        <w:t xml:space="preserve">If a linear enzymatic rate </w:t>
      </w:r>
      <w:r w:rsidR="00806688">
        <w:rPr>
          <w:rFonts w:asciiTheme="minorHAnsi" w:hAnsiTheme="minorHAnsi" w:cs="Arial"/>
          <w:color w:val="auto"/>
          <w:lang w:eastAsia="zh-CN"/>
        </w:rPr>
        <w:t>cannot</w:t>
      </w:r>
      <w:r w:rsidR="00806688" w:rsidRPr="00F539F8">
        <w:rPr>
          <w:rFonts w:asciiTheme="minorHAnsi" w:hAnsiTheme="minorHAnsi" w:cs="Arial"/>
          <w:color w:val="auto"/>
          <w:lang w:eastAsia="zh-CN"/>
        </w:rPr>
        <w:t xml:space="preserve"> </w:t>
      </w:r>
      <w:r w:rsidR="00236880" w:rsidRPr="00F539F8">
        <w:rPr>
          <w:rFonts w:asciiTheme="minorHAnsi" w:hAnsiTheme="minorHAnsi" w:cs="Arial"/>
          <w:color w:val="auto"/>
          <w:lang w:eastAsia="zh-CN"/>
        </w:rPr>
        <w:t>be plotted, which means that the substrate is not overdosed compared to the enzyme,</w:t>
      </w:r>
      <w:r w:rsidR="00236880" w:rsidRPr="00F539F8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236880" w:rsidRPr="00F539F8">
        <w:rPr>
          <w:rFonts w:asciiTheme="minorHAnsi" w:hAnsiTheme="minorHAnsi" w:cs="Arial"/>
          <w:color w:val="auto"/>
          <w:lang w:eastAsia="zh-CN"/>
        </w:rPr>
        <w:t>further dilute the tissue homogenates</w:t>
      </w:r>
      <w:r w:rsidR="00236880" w:rsidRPr="00F539F8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236880" w:rsidRPr="00F539F8">
        <w:rPr>
          <w:rFonts w:asciiTheme="minorHAnsi" w:hAnsiTheme="minorHAnsi" w:cs="Arial"/>
          <w:color w:val="auto"/>
          <w:lang w:eastAsia="zh-CN"/>
        </w:rPr>
        <w:t xml:space="preserve">with </w:t>
      </w:r>
      <w:r w:rsidR="00236880" w:rsidRPr="00F539F8">
        <w:rPr>
          <w:rFonts w:asciiTheme="minorHAnsi" w:hAnsiTheme="minorHAnsi" w:cs="Arial"/>
          <w:color w:val="auto"/>
        </w:rPr>
        <w:t>reaction solution</w:t>
      </w:r>
      <w:r w:rsidR="00236880" w:rsidRPr="00F539F8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236880" w:rsidRPr="00F539F8">
        <w:rPr>
          <w:rFonts w:asciiTheme="minorHAnsi" w:hAnsiTheme="minorHAnsi" w:cs="Arial"/>
          <w:color w:val="auto"/>
        </w:rPr>
        <w:t>or shorten the interval time</w:t>
      </w:r>
      <w:r w:rsidR="00236880" w:rsidRPr="00F539F8">
        <w:rPr>
          <w:rFonts w:asciiTheme="minorHAnsi" w:hAnsiTheme="minorHAnsi" w:cs="Arial"/>
          <w:color w:val="auto"/>
          <w:lang w:eastAsia="zh-CN"/>
        </w:rPr>
        <w:t xml:space="preserve"> for the 412 nm</w:t>
      </w:r>
      <w:r w:rsidR="00A4272E">
        <w:rPr>
          <w:rFonts w:asciiTheme="minorHAnsi" w:hAnsiTheme="minorHAnsi" w:cs="Arial"/>
          <w:color w:val="auto"/>
          <w:lang w:eastAsia="zh-CN"/>
        </w:rPr>
        <w:t xml:space="preserve"> readings</w:t>
      </w:r>
      <w:r w:rsidR="00236880" w:rsidRPr="00F539F8">
        <w:rPr>
          <w:rFonts w:asciiTheme="minorHAnsi" w:hAnsiTheme="minorHAnsi" w:cs="Arial"/>
          <w:color w:val="auto"/>
          <w:lang w:eastAsia="zh-CN"/>
        </w:rPr>
        <w:t xml:space="preserve"> until a linear enzymatic rate plot</w:t>
      </w:r>
      <w:r w:rsidR="000F2996" w:rsidRPr="000F2996">
        <w:rPr>
          <w:rFonts w:asciiTheme="minorHAnsi" w:hAnsiTheme="minorHAnsi" w:cs="Arial"/>
          <w:color w:val="auto"/>
          <w:lang w:eastAsia="zh-CN"/>
        </w:rPr>
        <w:t xml:space="preserve"> </w:t>
      </w:r>
      <w:r w:rsidR="000F2996">
        <w:rPr>
          <w:rFonts w:asciiTheme="minorHAnsi" w:hAnsiTheme="minorHAnsi" w:cs="Arial"/>
          <w:color w:val="auto"/>
          <w:lang w:eastAsia="zh-CN"/>
        </w:rPr>
        <w:t xml:space="preserve">is </w:t>
      </w:r>
      <w:r w:rsidR="000F2996" w:rsidRPr="00F539F8">
        <w:rPr>
          <w:rFonts w:asciiTheme="minorHAnsi" w:hAnsiTheme="minorHAnsi" w:cs="Arial"/>
          <w:color w:val="auto"/>
          <w:lang w:eastAsia="zh-CN"/>
        </w:rPr>
        <w:t>establish</w:t>
      </w:r>
      <w:r w:rsidR="000F2996">
        <w:rPr>
          <w:rFonts w:asciiTheme="minorHAnsi" w:hAnsiTheme="minorHAnsi" w:cs="Arial"/>
          <w:color w:val="auto"/>
          <w:lang w:eastAsia="zh-CN"/>
        </w:rPr>
        <w:t>ed</w:t>
      </w:r>
      <w:r w:rsidR="00236880" w:rsidRPr="00F539F8">
        <w:rPr>
          <w:rFonts w:asciiTheme="minorHAnsi" w:hAnsiTheme="minorHAnsi" w:cs="Arial"/>
          <w:color w:val="auto"/>
          <w:lang w:eastAsia="zh-CN"/>
        </w:rPr>
        <w:t>.</w:t>
      </w:r>
      <w:r w:rsidR="00236880" w:rsidRPr="00F539F8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236880" w:rsidRPr="00F539F8">
        <w:rPr>
          <w:rFonts w:asciiTheme="minorHAnsi" w:hAnsiTheme="minorHAnsi" w:cs="Arial"/>
          <w:color w:val="auto"/>
          <w:lang w:eastAsia="zh-CN"/>
        </w:rPr>
        <w:t>The interval time for the 412 nm reading should be no more than 30 s. The duration</w:t>
      </w:r>
      <w:r w:rsidR="00236880" w:rsidRPr="00F539F8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236880" w:rsidRPr="00F539F8">
        <w:rPr>
          <w:rFonts w:asciiTheme="minorHAnsi" w:hAnsiTheme="minorHAnsi" w:cs="Arial"/>
          <w:color w:val="auto"/>
          <w:lang w:eastAsia="zh-CN"/>
        </w:rPr>
        <w:t>for the 412 nm reading</w:t>
      </w:r>
      <w:r w:rsidR="00236880" w:rsidRPr="00F539F8">
        <w:rPr>
          <w:rFonts w:asciiTheme="minorHAnsi" w:hAnsiTheme="minorHAnsi" w:cs="Arial" w:hint="eastAsia"/>
          <w:color w:val="auto"/>
          <w:lang w:eastAsia="zh-CN"/>
        </w:rPr>
        <w:t xml:space="preserve"> is</w:t>
      </w:r>
      <w:r w:rsidR="00236880" w:rsidRPr="00F539F8">
        <w:rPr>
          <w:rFonts w:asciiTheme="minorHAnsi" w:hAnsiTheme="minorHAnsi" w:cs="Arial"/>
          <w:color w:val="auto"/>
          <w:lang w:eastAsia="zh-CN"/>
        </w:rPr>
        <w:t xml:space="preserve"> based on the reaction rate and time</w:t>
      </w:r>
      <w:r w:rsidR="001A3E6C">
        <w:rPr>
          <w:rFonts w:asciiTheme="minorHAnsi" w:hAnsiTheme="minorHAnsi" w:cs="Arial"/>
          <w:color w:val="auto"/>
          <w:lang w:eastAsia="zh-CN"/>
        </w:rPr>
        <w:t>.</w:t>
      </w:r>
      <w:r w:rsidR="00236880" w:rsidRPr="00F539F8">
        <w:rPr>
          <w:rFonts w:asciiTheme="minorHAnsi" w:hAnsiTheme="minorHAnsi" w:cs="Arial"/>
          <w:color w:val="auto"/>
          <w:lang w:eastAsia="zh-CN"/>
        </w:rPr>
        <w:t xml:space="preserve"> </w:t>
      </w:r>
      <w:r w:rsidR="001A3E6C">
        <w:rPr>
          <w:rFonts w:asciiTheme="minorHAnsi" w:hAnsiTheme="minorHAnsi" w:cs="Arial"/>
          <w:color w:val="auto"/>
          <w:lang w:eastAsia="zh-CN"/>
        </w:rPr>
        <w:t xml:space="preserve">The </w:t>
      </w:r>
      <w:r w:rsidR="00236880" w:rsidRPr="00F539F8">
        <w:rPr>
          <w:rFonts w:asciiTheme="minorHAnsi" w:hAnsiTheme="minorHAnsi" w:cs="Arial"/>
          <w:color w:val="auto"/>
        </w:rPr>
        <w:t>spectrophotometer</w:t>
      </w:r>
      <w:r w:rsidR="00236880" w:rsidRPr="00F539F8">
        <w:rPr>
          <w:rFonts w:asciiTheme="minorHAnsi" w:hAnsiTheme="minorHAnsi" w:cs="Arial"/>
          <w:color w:val="auto"/>
          <w:lang w:eastAsia="zh-CN"/>
        </w:rPr>
        <w:t xml:space="preserve"> reading </w:t>
      </w:r>
      <w:r w:rsidR="001A3E6C">
        <w:rPr>
          <w:rFonts w:asciiTheme="minorHAnsi" w:hAnsiTheme="minorHAnsi" w:cs="Arial"/>
          <w:color w:val="auto"/>
          <w:lang w:eastAsia="zh-CN"/>
        </w:rPr>
        <w:t xml:space="preserve">should </w:t>
      </w:r>
      <w:r w:rsidR="001A3E6C" w:rsidRPr="00F539F8">
        <w:rPr>
          <w:rFonts w:asciiTheme="minorHAnsi" w:hAnsiTheme="minorHAnsi" w:cs="Arial"/>
          <w:color w:val="auto"/>
          <w:lang w:eastAsia="zh-CN"/>
        </w:rPr>
        <w:t xml:space="preserve">stop </w:t>
      </w:r>
      <w:r w:rsidR="00236880" w:rsidRPr="00F539F8">
        <w:rPr>
          <w:rFonts w:asciiTheme="minorHAnsi" w:hAnsiTheme="minorHAnsi" w:cs="Arial"/>
          <w:color w:val="auto"/>
          <w:lang w:eastAsia="zh-CN"/>
        </w:rPr>
        <w:t>when</w:t>
      </w:r>
      <w:r w:rsidR="00236880" w:rsidRPr="00F539F8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236880" w:rsidRPr="00F539F8">
        <w:rPr>
          <w:rFonts w:asciiTheme="minorHAnsi" w:hAnsiTheme="minorHAnsi" w:cs="Arial"/>
          <w:color w:val="auto"/>
          <w:lang w:eastAsia="zh-CN"/>
        </w:rPr>
        <w:t xml:space="preserve">no </w:t>
      </w:r>
      <w:r w:rsidR="001A3E6C">
        <w:rPr>
          <w:rFonts w:asciiTheme="minorHAnsi" w:hAnsiTheme="minorHAnsi" w:cs="Arial"/>
          <w:color w:val="auto"/>
          <w:lang w:eastAsia="zh-CN"/>
        </w:rPr>
        <w:t xml:space="preserve">further </w:t>
      </w:r>
      <w:r w:rsidR="00236880" w:rsidRPr="00F539F8">
        <w:rPr>
          <w:rFonts w:asciiTheme="minorHAnsi" w:hAnsiTheme="minorHAnsi" w:cs="Arial"/>
          <w:color w:val="auto"/>
          <w:lang w:eastAsia="zh-CN"/>
        </w:rPr>
        <w:t>color change is observed for all reactions.</w:t>
      </w:r>
    </w:p>
    <w:p w:rsidR="00EE0D09" w:rsidRPr="00F539F8" w:rsidRDefault="00EE0D09" w:rsidP="00BE433C">
      <w:pPr>
        <w:rPr>
          <w:rFonts w:asciiTheme="minorHAnsi" w:hAnsiTheme="minorHAnsi" w:cs="Arial"/>
          <w:b/>
          <w:bCs/>
          <w:color w:val="auto"/>
          <w:lang w:eastAsia="zh-CN"/>
        </w:rPr>
      </w:pPr>
    </w:p>
    <w:p w:rsidR="003217C2" w:rsidRPr="00F539F8" w:rsidRDefault="003217C2" w:rsidP="003217C2">
      <w:pPr>
        <w:rPr>
          <w:rFonts w:asciiTheme="minorHAnsi" w:hAnsiTheme="minorHAnsi" w:cs="Arial"/>
          <w:color w:val="auto"/>
          <w:lang w:eastAsia="zh-CN"/>
        </w:rPr>
      </w:pPr>
      <w:r w:rsidRPr="00F539F8">
        <w:rPr>
          <w:rFonts w:asciiTheme="minorHAnsi" w:hAnsiTheme="minorHAnsi" w:cs="Arial"/>
          <w:color w:val="auto"/>
          <w:lang w:eastAsia="zh-CN"/>
        </w:rPr>
        <w:t xml:space="preserve">The citrate synthase activity can be normalized by </w:t>
      </w:r>
      <w:r w:rsidR="001A3E6C">
        <w:rPr>
          <w:rFonts w:asciiTheme="minorHAnsi" w:hAnsiTheme="minorHAnsi" w:cs="Arial"/>
          <w:color w:val="auto"/>
          <w:lang w:eastAsia="zh-CN"/>
        </w:rPr>
        <w:t xml:space="preserve">the </w:t>
      </w:r>
      <w:r w:rsidRPr="00F539F8">
        <w:rPr>
          <w:rFonts w:asciiTheme="minorHAnsi" w:hAnsiTheme="minorHAnsi" w:cs="Arial"/>
          <w:color w:val="auto"/>
          <w:lang w:eastAsia="zh-CN"/>
        </w:rPr>
        <w:t>sample protein concentration, sample fresh weight</w:t>
      </w:r>
      <w:r w:rsidR="001A3E6C">
        <w:rPr>
          <w:rFonts w:asciiTheme="minorHAnsi" w:hAnsiTheme="minorHAnsi" w:cs="Arial"/>
          <w:color w:val="auto"/>
          <w:lang w:eastAsia="zh-CN"/>
        </w:rPr>
        <w:t>,</w:t>
      </w:r>
      <w:r w:rsidRPr="00F539F8">
        <w:rPr>
          <w:rFonts w:asciiTheme="minorHAnsi" w:hAnsiTheme="minorHAnsi" w:cs="Arial"/>
          <w:color w:val="auto"/>
          <w:lang w:eastAsia="zh-CN"/>
        </w:rPr>
        <w:t xml:space="preserve"> or cell number.</w:t>
      </w:r>
      <w:r w:rsidRPr="00F539F8">
        <w:rPr>
          <w:rFonts w:asciiTheme="minorHAnsi" w:hAnsiTheme="minorHAnsi" w:cs="Arial" w:hint="eastAsia"/>
          <w:color w:val="auto"/>
          <w:lang w:eastAsia="zh-CN"/>
        </w:rPr>
        <w:t xml:space="preserve"> T</w:t>
      </w:r>
      <w:r w:rsidRPr="00F539F8">
        <w:rPr>
          <w:rFonts w:asciiTheme="minorHAnsi" w:hAnsiTheme="minorHAnsi" w:cs="Arial"/>
          <w:color w:val="auto"/>
          <w:lang w:eastAsia="zh-CN"/>
        </w:rPr>
        <w:t xml:space="preserve">he sample fresh weight can be measured before homogenizing as </w:t>
      </w:r>
      <w:r w:rsidR="001A3E6C">
        <w:rPr>
          <w:rFonts w:asciiTheme="minorHAnsi" w:hAnsiTheme="minorHAnsi" w:cs="Arial"/>
          <w:color w:val="auto"/>
          <w:lang w:eastAsia="zh-CN"/>
        </w:rPr>
        <w:t>in</w:t>
      </w:r>
      <w:r w:rsidRPr="00F539F8">
        <w:rPr>
          <w:rFonts w:asciiTheme="minorHAnsi" w:hAnsiTheme="minorHAnsi" w:cs="Arial"/>
          <w:color w:val="auto"/>
          <w:lang w:eastAsia="zh-CN"/>
        </w:rPr>
        <w:t xml:space="preserve"> </w:t>
      </w:r>
      <w:r w:rsidRPr="00F539F8">
        <w:rPr>
          <w:rFonts w:asciiTheme="minorHAnsi" w:hAnsiTheme="minorHAnsi" w:cs="Arial" w:hint="eastAsia"/>
          <w:color w:val="auto"/>
          <w:lang w:eastAsia="zh-CN"/>
        </w:rPr>
        <w:t>s</w:t>
      </w:r>
      <w:r w:rsidRPr="00F539F8">
        <w:rPr>
          <w:rFonts w:asciiTheme="minorHAnsi" w:hAnsiTheme="minorHAnsi" w:cs="Arial"/>
          <w:color w:val="auto"/>
          <w:lang w:eastAsia="zh-CN"/>
        </w:rPr>
        <w:t>tep 3.</w:t>
      </w:r>
      <w:r w:rsidRPr="00F539F8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1A3E6C">
        <w:rPr>
          <w:rFonts w:asciiTheme="minorHAnsi" w:hAnsiTheme="minorHAnsi" w:cs="Arial"/>
          <w:color w:val="auto"/>
          <w:lang w:eastAsia="zh-CN"/>
        </w:rPr>
        <w:t>The c</w:t>
      </w:r>
      <w:r w:rsidRPr="00F539F8">
        <w:rPr>
          <w:rFonts w:asciiTheme="minorHAnsi" w:hAnsiTheme="minorHAnsi" w:cs="Arial"/>
          <w:color w:val="auto"/>
          <w:lang w:eastAsia="zh-CN"/>
        </w:rPr>
        <w:t>ell number can also be used to normalize</w:t>
      </w:r>
      <w:r w:rsidRPr="00F539F8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1A3E6C">
        <w:rPr>
          <w:rFonts w:asciiTheme="minorHAnsi" w:hAnsiTheme="minorHAnsi" w:cs="Arial"/>
          <w:color w:val="auto"/>
          <w:lang w:eastAsia="zh-CN"/>
        </w:rPr>
        <w:t xml:space="preserve">the </w:t>
      </w:r>
      <w:r w:rsidRPr="00F539F8">
        <w:rPr>
          <w:rFonts w:asciiTheme="minorHAnsi" w:hAnsiTheme="minorHAnsi" w:cs="Arial"/>
          <w:color w:val="auto"/>
          <w:lang w:eastAsia="zh-CN"/>
        </w:rPr>
        <w:t xml:space="preserve">lysate of cultured cells, but </w:t>
      </w:r>
      <w:r w:rsidR="001A3E6C">
        <w:rPr>
          <w:rFonts w:asciiTheme="minorHAnsi" w:hAnsiTheme="minorHAnsi" w:cs="Arial"/>
          <w:color w:val="auto"/>
          <w:lang w:eastAsia="zh-CN"/>
        </w:rPr>
        <w:t>the</w:t>
      </w:r>
      <w:r w:rsidRPr="00F539F8">
        <w:rPr>
          <w:rFonts w:asciiTheme="minorHAnsi" w:hAnsiTheme="minorHAnsi" w:cs="Arial"/>
          <w:color w:val="auto"/>
          <w:lang w:eastAsia="zh-CN"/>
        </w:rPr>
        <w:t xml:space="preserve"> cells </w:t>
      </w:r>
      <w:r w:rsidR="001A3E6C">
        <w:rPr>
          <w:rFonts w:asciiTheme="minorHAnsi" w:hAnsiTheme="minorHAnsi" w:cs="Arial"/>
          <w:color w:val="auto"/>
          <w:lang w:eastAsia="zh-CN"/>
        </w:rPr>
        <w:t xml:space="preserve">must be </w:t>
      </w:r>
      <w:r w:rsidRPr="00F539F8">
        <w:rPr>
          <w:rFonts w:asciiTheme="minorHAnsi" w:hAnsiTheme="minorHAnsi" w:cs="Arial"/>
          <w:color w:val="auto"/>
          <w:lang w:eastAsia="zh-CN"/>
        </w:rPr>
        <w:t>completely lysed.</w:t>
      </w:r>
      <w:r w:rsidRPr="00F539F8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Pr="00F539F8">
        <w:rPr>
          <w:rFonts w:asciiTheme="minorHAnsi" w:hAnsiTheme="minorHAnsi" w:cs="Arial"/>
          <w:color w:val="auto"/>
        </w:rPr>
        <w:t xml:space="preserve">DNA content </w:t>
      </w:r>
      <w:r w:rsidRPr="00F539F8">
        <w:rPr>
          <w:rFonts w:asciiTheme="minorHAnsi" w:hAnsiTheme="minorHAnsi" w:cs="Arial"/>
          <w:color w:val="auto"/>
          <w:lang w:eastAsia="zh-CN"/>
        </w:rPr>
        <w:t>is not a good option for</w:t>
      </w:r>
      <w:r w:rsidRPr="00F539F8">
        <w:rPr>
          <w:rFonts w:asciiTheme="minorHAnsi" w:hAnsiTheme="minorHAnsi" w:cs="Arial"/>
          <w:color w:val="auto"/>
        </w:rPr>
        <w:t xml:space="preserve"> an internal control, </w:t>
      </w:r>
      <w:r w:rsidRPr="00F539F8">
        <w:rPr>
          <w:rFonts w:asciiTheme="minorHAnsi" w:hAnsiTheme="minorHAnsi" w:cs="Arial"/>
          <w:color w:val="auto"/>
          <w:lang w:eastAsia="zh-CN"/>
        </w:rPr>
        <w:t xml:space="preserve">as the </w:t>
      </w:r>
      <w:r w:rsidRPr="00F539F8">
        <w:rPr>
          <w:rFonts w:asciiTheme="minorHAnsi" w:hAnsiTheme="minorHAnsi" w:cs="Arial"/>
          <w:color w:val="auto"/>
        </w:rPr>
        <w:t xml:space="preserve">DNA extraction </w:t>
      </w:r>
      <w:r w:rsidRPr="00F539F8">
        <w:rPr>
          <w:rFonts w:asciiTheme="minorHAnsi" w:hAnsiTheme="minorHAnsi" w:cs="Arial"/>
          <w:color w:val="auto"/>
          <w:lang w:eastAsia="zh-CN"/>
        </w:rPr>
        <w:t xml:space="preserve">procedure may introduce variations in </w:t>
      </w:r>
      <w:r w:rsidR="00A4272E">
        <w:rPr>
          <w:rFonts w:asciiTheme="minorHAnsi" w:hAnsiTheme="minorHAnsi" w:cs="Arial"/>
          <w:color w:val="auto"/>
          <w:lang w:eastAsia="zh-CN"/>
        </w:rPr>
        <w:t xml:space="preserve">the </w:t>
      </w:r>
      <w:r w:rsidRPr="00F539F8">
        <w:rPr>
          <w:rFonts w:asciiTheme="minorHAnsi" w:hAnsiTheme="minorHAnsi" w:cs="Arial"/>
          <w:color w:val="auto"/>
          <w:lang w:eastAsia="zh-CN"/>
        </w:rPr>
        <w:t>samples</w:t>
      </w:r>
      <w:r w:rsidR="001A3E6C">
        <w:rPr>
          <w:rFonts w:asciiTheme="minorHAnsi" w:hAnsiTheme="minorHAnsi" w:cs="Arial"/>
          <w:color w:val="auto"/>
          <w:lang w:eastAsia="zh-CN"/>
        </w:rPr>
        <w:t>,</w:t>
      </w:r>
      <w:r w:rsidRPr="00F539F8">
        <w:rPr>
          <w:rFonts w:asciiTheme="minorHAnsi" w:hAnsiTheme="minorHAnsi" w:cs="Arial"/>
          <w:color w:val="auto"/>
          <w:lang w:eastAsia="zh-CN"/>
        </w:rPr>
        <w:t xml:space="preserve"> particularly for samples containing </w:t>
      </w:r>
      <w:r w:rsidR="001A3E6C">
        <w:rPr>
          <w:rFonts w:asciiTheme="minorHAnsi" w:hAnsiTheme="minorHAnsi" w:cs="Arial"/>
          <w:color w:val="auto"/>
          <w:lang w:eastAsia="zh-CN"/>
        </w:rPr>
        <w:t xml:space="preserve">a </w:t>
      </w:r>
      <w:r w:rsidRPr="00F539F8">
        <w:rPr>
          <w:rFonts w:asciiTheme="minorHAnsi" w:hAnsiTheme="minorHAnsi" w:cs="Arial"/>
          <w:color w:val="auto"/>
          <w:lang w:eastAsia="zh-CN"/>
        </w:rPr>
        <w:t>small</w:t>
      </w:r>
      <w:r w:rsidRPr="00F539F8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Pr="00F539F8">
        <w:rPr>
          <w:rFonts w:asciiTheme="minorHAnsi" w:hAnsiTheme="minorHAnsi" w:cs="Arial"/>
          <w:color w:val="auto"/>
          <w:lang w:eastAsia="zh-CN"/>
        </w:rPr>
        <w:t>amount</w:t>
      </w:r>
      <w:r w:rsidRPr="00F539F8">
        <w:rPr>
          <w:rFonts w:asciiTheme="minorHAnsi" w:hAnsiTheme="minorHAnsi" w:cs="Arial"/>
          <w:color w:val="auto"/>
        </w:rPr>
        <w:t xml:space="preserve"> of DNA</w:t>
      </w:r>
      <w:r w:rsidRPr="00F539F8">
        <w:rPr>
          <w:rFonts w:asciiTheme="minorHAnsi" w:hAnsiTheme="minorHAnsi" w:cs="Arial"/>
          <w:color w:val="auto"/>
          <w:lang w:eastAsia="zh-CN"/>
        </w:rPr>
        <w:t>.</w:t>
      </w:r>
    </w:p>
    <w:p w:rsidR="00AB1027" w:rsidRPr="00EA380F" w:rsidRDefault="00AB1027" w:rsidP="00BE433C">
      <w:pPr>
        <w:rPr>
          <w:rFonts w:asciiTheme="minorHAnsi" w:hAnsiTheme="minorHAnsi" w:cs="Arial"/>
          <w:color w:val="auto"/>
          <w:lang w:eastAsia="zh-CN"/>
        </w:rPr>
      </w:pPr>
    </w:p>
    <w:p w:rsidR="00654A0A" w:rsidRPr="00EA380F" w:rsidRDefault="006A126E" w:rsidP="00BE433C">
      <w:pPr>
        <w:rPr>
          <w:rFonts w:asciiTheme="minorHAnsi" w:hAnsiTheme="minorHAnsi" w:cs="Arial"/>
          <w:color w:val="auto"/>
          <w:lang w:eastAsia="zh-CN"/>
        </w:rPr>
      </w:pPr>
      <w:r>
        <w:rPr>
          <w:rFonts w:asciiTheme="minorHAnsi" w:hAnsiTheme="minorHAnsi" w:cs="Arial"/>
          <w:color w:val="auto"/>
          <w:lang w:eastAsia="zh-CN"/>
        </w:rPr>
        <w:t>If n</w:t>
      </w:r>
      <w:r w:rsidR="00F44BCD" w:rsidRPr="00EA380F">
        <w:rPr>
          <w:rFonts w:asciiTheme="minorHAnsi" w:hAnsiTheme="minorHAnsi" w:cs="Arial"/>
          <w:color w:val="auto"/>
          <w:lang w:eastAsia="zh-CN"/>
        </w:rPr>
        <w:t>o colo</w:t>
      </w:r>
      <w:r w:rsidR="00FD3C25" w:rsidRPr="00EA380F">
        <w:rPr>
          <w:rFonts w:asciiTheme="minorHAnsi" w:hAnsiTheme="minorHAnsi" w:cs="Arial"/>
          <w:color w:val="auto"/>
          <w:lang w:eastAsia="zh-CN"/>
        </w:rPr>
        <w:t>r</w:t>
      </w:r>
      <w:r w:rsidR="00DE3DE2" w:rsidRPr="00EA380F">
        <w:rPr>
          <w:rFonts w:asciiTheme="minorHAnsi" w:hAnsiTheme="minorHAnsi" w:cs="Arial"/>
          <w:color w:val="auto"/>
        </w:rPr>
        <w:t xml:space="preserve"> change </w:t>
      </w:r>
      <w:r w:rsidR="005D2F3E" w:rsidRPr="00EA380F">
        <w:rPr>
          <w:rFonts w:asciiTheme="minorHAnsi" w:hAnsiTheme="minorHAnsi" w:cs="Arial"/>
          <w:color w:val="auto"/>
        </w:rPr>
        <w:t xml:space="preserve">is observed </w:t>
      </w:r>
      <w:r w:rsidR="00872EA5" w:rsidRPr="00EA380F">
        <w:rPr>
          <w:rFonts w:asciiTheme="minorHAnsi" w:hAnsiTheme="minorHAnsi" w:cs="Arial"/>
          <w:color w:val="auto"/>
          <w:lang w:eastAsia="zh-CN"/>
        </w:rPr>
        <w:t>after the reaction</w:t>
      </w:r>
      <w:r>
        <w:rPr>
          <w:rFonts w:asciiTheme="minorHAnsi" w:hAnsiTheme="minorHAnsi" w:cs="Arial"/>
          <w:color w:val="auto"/>
          <w:lang w:eastAsia="zh-CN"/>
        </w:rPr>
        <w:t>, several different troubleshooting steps can be taken:</w:t>
      </w:r>
    </w:p>
    <w:p w:rsidR="006A126E" w:rsidRPr="00EA380F" w:rsidRDefault="00654A0A" w:rsidP="00BE433C">
      <w:pPr>
        <w:rPr>
          <w:rFonts w:asciiTheme="minorHAnsi" w:hAnsiTheme="minorHAnsi" w:cs="Arial"/>
          <w:color w:val="auto"/>
          <w:lang w:eastAsia="zh-CN"/>
        </w:rPr>
      </w:pPr>
      <w:r w:rsidRPr="00EA380F">
        <w:rPr>
          <w:rFonts w:asciiTheme="minorHAnsi" w:hAnsiTheme="minorHAnsi" w:cs="Arial"/>
          <w:color w:val="auto"/>
          <w:lang w:eastAsia="zh-CN"/>
        </w:rPr>
        <w:t xml:space="preserve">1. Check </w:t>
      </w:r>
      <w:r w:rsidR="006A126E">
        <w:rPr>
          <w:rFonts w:asciiTheme="minorHAnsi" w:hAnsiTheme="minorHAnsi" w:cs="Arial"/>
          <w:color w:val="auto"/>
          <w:lang w:eastAsia="zh-CN"/>
        </w:rPr>
        <w:t xml:space="preserve">the </w:t>
      </w:r>
      <w:r w:rsidRPr="00EA380F">
        <w:rPr>
          <w:rFonts w:asciiTheme="minorHAnsi" w:hAnsiTheme="minorHAnsi" w:cs="Arial"/>
          <w:color w:val="auto"/>
          <w:lang w:eastAsia="zh-CN"/>
        </w:rPr>
        <w:t>sample preparation step, mak</w:t>
      </w:r>
      <w:r w:rsidR="001A3E6C">
        <w:rPr>
          <w:rFonts w:asciiTheme="minorHAnsi" w:hAnsiTheme="minorHAnsi" w:cs="Arial"/>
          <w:color w:val="auto"/>
          <w:lang w:eastAsia="zh-CN"/>
        </w:rPr>
        <w:t>ing</w:t>
      </w:r>
      <w:r w:rsidRPr="00EA380F">
        <w:rPr>
          <w:rFonts w:asciiTheme="minorHAnsi" w:hAnsiTheme="minorHAnsi" w:cs="Arial"/>
          <w:color w:val="auto"/>
          <w:lang w:eastAsia="zh-CN"/>
        </w:rPr>
        <w:t xml:space="preserve"> sure to handle the samples properly, keep the s</w:t>
      </w:r>
      <w:r w:rsidR="006A126E">
        <w:rPr>
          <w:rFonts w:asciiTheme="minorHAnsi" w:hAnsiTheme="minorHAnsi" w:cs="Arial"/>
          <w:color w:val="auto"/>
          <w:lang w:eastAsia="zh-CN"/>
        </w:rPr>
        <w:t>a</w:t>
      </w:r>
      <w:r w:rsidRPr="00EA380F">
        <w:rPr>
          <w:rFonts w:asciiTheme="minorHAnsi" w:hAnsiTheme="minorHAnsi" w:cs="Arial"/>
          <w:color w:val="auto"/>
          <w:lang w:eastAsia="zh-CN"/>
        </w:rPr>
        <w:t>mples on ice</w:t>
      </w:r>
      <w:r w:rsidR="006A126E">
        <w:rPr>
          <w:rFonts w:asciiTheme="minorHAnsi" w:hAnsiTheme="minorHAnsi" w:cs="Arial"/>
          <w:color w:val="auto"/>
          <w:lang w:eastAsia="zh-CN"/>
        </w:rPr>
        <w:t>,</w:t>
      </w:r>
      <w:r w:rsidRPr="00EA380F">
        <w:rPr>
          <w:rFonts w:asciiTheme="minorHAnsi" w:hAnsiTheme="minorHAnsi" w:cs="Arial"/>
          <w:color w:val="auto"/>
          <w:lang w:eastAsia="zh-CN"/>
        </w:rPr>
        <w:t xml:space="preserve"> and avoid multiple freeze</w:t>
      </w:r>
      <w:r w:rsidR="00977F0E" w:rsidRPr="00EA380F">
        <w:rPr>
          <w:rFonts w:asciiTheme="minorHAnsi" w:hAnsiTheme="minorHAnsi" w:cs="Arial"/>
          <w:color w:val="auto"/>
          <w:lang w:eastAsia="zh-CN"/>
        </w:rPr>
        <w:t>-</w:t>
      </w:r>
      <w:r w:rsidRPr="00EA380F">
        <w:rPr>
          <w:rFonts w:asciiTheme="minorHAnsi" w:hAnsiTheme="minorHAnsi" w:cs="Arial"/>
          <w:color w:val="auto"/>
          <w:lang w:eastAsia="zh-CN"/>
        </w:rPr>
        <w:t>thaw cycles.</w:t>
      </w:r>
    </w:p>
    <w:p w:rsidR="006A126E" w:rsidRPr="00EA380F" w:rsidRDefault="00654A0A" w:rsidP="00BE433C">
      <w:pPr>
        <w:rPr>
          <w:rFonts w:asciiTheme="minorHAnsi" w:hAnsiTheme="minorHAnsi" w:cs="Arial"/>
          <w:color w:val="auto"/>
        </w:rPr>
      </w:pPr>
      <w:r w:rsidRPr="00EA380F">
        <w:rPr>
          <w:rFonts w:asciiTheme="minorHAnsi" w:hAnsiTheme="minorHAnsi" w:cs="Arial"/>
          <w:color w:val="auto"/>
          <w:lang w:eastAsia="zh-CN"/>
        </w:rPr>
        <w:t>2. T</w:t>
      </w:r>
      <w:r w:rsidR="00872EA5" w:rsidRPr="00EA380F">
        <w:rPr>
          <w:rFonts w:asciiTheme="minorHAnsi" w:hAnsiTheme="minorHAnsi" w:cs="Arial"/>
          <w:color w:val="auto"/>
        </w:rPr>
        <w:t xml:space="preserve">ry </w:t>
      </w:r>
      <w:r w:rsidR="005D2F3E" w:rsidRPr="00EA380F">
        <w:rPr>
          <w:rFonts w:asciiTheme="minorHAnsi" w:hAnsiTheme="minorHAnsi" w:cs="Arial"/>
          <w:color w:val="auto"/>
        </w:rPr>
        <w:t xml:space="preserve">to </w:t>
      </w:r>
      <w:r w:rsidR="00872EA5" w:rsidRPr="00EA380F">
        <w:rPr>
          <w:rFonts w:asciiTheme="minorHAnsi" w:hAnsiTheme="minorHAnsi" w:cs="Arial"/>
          <w:color w:val="auto"/>
        </w:rPr>
        <w:t>us</w:t>
      </w:r>
      <w:r w:rsidR="005D2F3E" w:rsidRPr="00EA380F">
        <w:rPr>
          <w:rFonts w:asciiTheme="minorHAnsi" w:hAnsiTheme="minorHAnsi" w:cs="Arial"/>
          <w:color w:val="auto"/>
        </w:rPr>
        <w:t>e</w:t>
      </w:r>
      <w:r w:rsidR="00872EA5" w:rsidRPr="00EA380F">
        <w:rPr>
          <w:rFonts w:asciiTheme="minorHAnsi" w:hAnsiTheme="minorHAnsi" w:cs="Arial"/>
          <w:color w:val="auto"/>
        </w:rPr>
        <w:t xml:space="preserve"> </w:t>
      </w:r>
      <w:r w:rsidR="001A3E6C">
        <w:rPr>
          <w:rFonts w:asciiTheme="minorHAnsi" w:hAnsiTheme="minorHAnsi" w:cs="Arial"/>
          <w:color w:val="auto"/>
        </w:rPr>
        <w:t xml:space="preserve">a </w:t>
      </w:r>
      <w:r w:rsidR="00872EA5" w:rsidRPr="00EA380F">
        <w:rPr>
          <w:rFonts w:asciiTheme="minorHAnsi" w:hAnsiTheme="minorHAnsi" w:cs="Arial"/>
          <w:color w:val="auto"/>
        </w:rPr>
        <w:t>higher protein concentration</w:t>
      </w:r>
      <w:r w:rsidR="001A3E6C">
        <w:rPr>
          <w:rFonts w:asciiTheme="minorHAnsi" w:hAnsiTheme="minorHAnsi" w:cs="Arial"/>
          <w:color w:val="auto"/>
        </w:rPr>
        <w:t>,</w:t>
      </w:r>
      <w:r w:rsidR="00FB234B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1A3E6C" w:rsidRPr="005A1223">
        <w:rPr>
          <w:rFonts w:asciiTheme="minorHAnsi" w:hAnsiTheme="minorHAnsi" w:cs="Arial"/>
          <w:color w:val="auto"/>
        </w:rPr>
        <w:t>because</w:t>
      </w:r>
      <w:r w:rsidR="001A3E6C" w:rsidRPr="00EA380F">
        <w:rPr>
          <w:rFonts w:asciiTheme="minorHAnsi" w:hAnsiTheme="minorHAnsi" w:cs="Arial"/>
          <w:color w:val="auto"/>
        </w:rPr>
        <w:t xml:space="preserve"> </w:t>
      </w:r>
      <w:r w:rsidR="005D2F3E" w:rsidRPr="00EA380F">
        <w:rPr>
          <w:rFonts w:asciiTheme="minorHAnsi" w:hAnsiTheme="minorHAnsi" w:cs="Arial"/>
          <w:color w:val="auto"/>
        </w:rPr>
        <w:t>some</w:t>
      </w:r>
      <w:r w:rsidR="00FB234B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5D2F3E" w:rsidRPr="00EA380F">
        <w:rPr>
          <w:rFonts w:asciiTheme="minorHAnsi" w:hAnsiTheme="minorHAnsi" w:cs="Arial"/>
          <w:color w:val="auto"/>
          <w:lang w:eastAsia="zh-CN"/>
        </w:rPr>
        <w:t>samples</w:t>
      </w:r>
      <w:r w:rsidR="00FB234B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5D2F3E" w:rsidRPr="00EA380F">
        <w:rPr>
          <w:rFonts w:asciiTheme="minorHAnsi" w:hAnsiTheme="minorHAnsi" w:cs="Arial"/>
          <w:color w:val="auto"/>
          <w:lang w:eastAsia="zh-CN"/>
        </w:rPr>
        <w:t xml:space="preserve">might </w:t>
      </w:r>
      <w:r w:rsidR="00872EA5" w:rsidRPr="00EA380F">
        <w:rPr>
          <w:rFonts w:asciiTheme="minorHAnsi" w:hAnsiTheme="minorHAnsi" w:cs="Arial"/>
          <w:color w:val="auto"/>
        </w:rPr>
        <w:t xml:space="preserve">have </w:t>
      </w:r>
      <w:r w:rsidR="005D2F3E" w:rsidRPr="00EA380F">
        <w:rPr>
          <w:rFonts w:asciiTheme="minorHAnsi" w:hAnsiTheme="minorHAnsi" w:cs="Arial"/>
          <w:color w:val="auto"/>
        </w:rPr>
        <w:t>much lower</w:t>
      </w:r>
      <w:r w:rsidR="00872EA5" w:rsidRPr="00EA380F">
        <w:rPr>
          <w:rFonts w:asciiTheme="minorHAnsi" w:hAnsiTheme="minorHAnsi" w:cs="Arial"/>
          <w:color w:val="auto"/>
        </w:rPr>
        <w:t xml:space="preserve"> expression level</w:t>
      </w:r>
      <w:r w:rsidR="005D2F3E" w:rsidRPr="00EA380F">
        <w:rPr>
          <w:rFonts w:asciiTheme="minorHAnsi" w:hAnsiTheme="minorHAnsi" w:cs="Arial"/>
          <w:color w:val="auto"/>
        </w:rPr>
        <w:t>s</w:t>
      </w:r>
      <w:r w:rsidR="00872EA5" w:rsidRPr="00EA380F">
        <w:rPr>
          <w:rFonts w:asciiTheme="minorHAnsi" w:hAnsiTheme="minorHAnsi" w:cs="Arial"/>
          <w:color w:val="auto"/>
        </w:rPr>
        <w:t xml:space="preserve"> of </w:t>
      </w:r>
      <w:r w:rsidR="00A32D1E" w:rsidRPr="00EA380F">
        <w:rPr>
          <w:rFonts w:asciiTheme="minorHAnsi" w:hAnsiTheme="minorHAnsi" w:cs="Arial"/>
        </w:rPr>
        <w:t xml:space="preserve">citrate </w:t>
      </w:r>
      <w:r w:rsidR="00A32D1E" w:rsidRPr="00EA380F">
        <w:rPr>
          <w:rFonts w:asciiTheme="minorHAnsi" w:hAnsiTheme="minorHAnsi" w:cs="Arial"/>
          <w:color w:val="auto"/>
        </w:rPr>
        <w:t>synthase</w:t>
      </w:r>
      <w:r w:rsidR="005D2F3E" w:rsidRPr="00EA380F">
        <w:rPr>
          <w:rFonts w:asciiTheme="minorHAnsi" w:hAnsiTheme="minorHAnsi" w:cs="Arial"/>
          <w:color w:val="auto"/>
        </w:rPr>
        <w:t xml:space="preserve"> that </w:t>
      </w:r>
      <w:r w:rsidR="00FA22CC" w:rsidRPr="00EA380F">
        <w:rPr>
          <w:rFonts w:asciiTheme="minorHAnsi" w:hAnsiTheme="minorHAnsi" w:cs="Arial"/>
          <w:color w:val="auto"/>
        </w:rPr>
        <w:t xml:space="preserve">are </w:t>
      </w:r>
      <w:r w:rsidR="005D2F3E" w:rsidRPr="00EA380F">
        <w:rPr>
          <w:rFonts w:asciiTheme="minorHAnsi" w:hAnsiTheme="minorHAnsi" w:cs="Arial"/>
          <w:color w:val="auto"/>
        </w:rPr>
        <w:t>undetectable</w:t>
      </w:r>
      <w:r w:rsidR="00977F0E" w:rsidRPr="00EA380F">
        <w:rPr>
          <w:rFonts w:asciiTheme="minorHAnsi" w:hAnsiTheme="minorHAnsi" w:cs="Arial"/>
          <w:color w:val="auto"/>
          <w:lang w:eastAsia="zh-CN"/>
        </w:rPr>
        <w:t xml:space="preserve"> by the </w:t>
      </w:r>
      <w:r w:rsidR="00977F0E" w:rsidRPr="00EA380F">
        <w:rPr>
          <w:rFonts w:asciiTheme="minorHAnsi" w:hAnsiTheme="minorHAnsi" w:cs="Arial"/>
          <w:color w:val="auto"/>
        </w:rPr>
        <w:t>citrate</w:t>
      </w:r>
      <w:r w:rsidR="00FB234B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977F0E" w:rsidRPr="00EA380F">
        <w:rPr>
          <w:rFonts w:asciiTheme="minorHAnsi" w:hAnsiTheme="minorHAnsi" w:cs="Arial"/>
          <w:color w:val="auto"/>
        </w:rPr>
        <w:t>synthase</w:t>
      </w:r>
      <w:r w:rsidR="00FB234B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977F0E" w:rsidRPr="00EA380F">
        <w:rPr>
          <w:rFonts w:asciiTheme="minorHAnsi" w:hAnsiTheme="minorHAnsi" w:cs="Arial"/>
          <w:color w:val="auto"/>
        </w:rPr>
        <w:t>activity</w:t>
      </w:r>
      <w:r w:rsidR="00977F0E" w:rsidRPr="00EA380F">
        <w:rPr>
          <w:rFonts w:asciiTheme="minorHAnsi" w:hAnsiTheme="minorHAnsi" w:cs="Arial"/>
          <w:color w:val="auto"/>
          <w:lang w:eastAsia="zh-CN"/>
        </w:rPr>
        <w:t xml:space="preserve"> assay</w:t>
      </w:r>
      <w:r w:rsidR="00872EA5" w:rsidRPr="00EA380F">
        <w:rPr>
          <w:rFonts w:asciiTheme="minorHAnsi" w:hAnsiTheme="minorHAnsi" w:cs="Arial"/>
          <w:color w:val="auto"/>
        </w:rPr>
        <w:t>.</w:t>
      </w:r>
    </w:p>
    <w:p w:rsidR="00E614A7" w:rsidRPr="00EA380F" w:rsidRDefault="00E614A7" w:rsidP="00BE433C">
      <w:pPr>
        <w:rPr>
          <w:rFonts w:asciiTheme="minorHAnsi" w:hAnsiTheme="minorHAnsi" w:cs="Arial"/>
          <w:color w:val="auto"/>
        </w:rPr>
      </w:pPr>
      <w:r w:rsidRPr="00EA380F">
        <w:rPr>
          <w:rFonts w:asciiTheme="minorHAnsi" w:hAnsiTheme="minorHAnsi" w:cs="Arial"/>
          <w:color w:val="auto"/>
          <w:lang w:eastAsia="zh-CN"/>
        </w:rPr>
        <w:t xml:space="preserve">3. </w:t>
      </w:r>
      <w:r w:rsidR="006A126E">
        <w:rPr>
          <w:rFonts w:asciiTheme="minorHAnsi" w:hAnsiTheme="minorHAnsi" w:cs="Arial"/>
          <w:color w:val="auto"/>
          <w:lang w:eastAsia="zh-CN"/>
        </w:rPr>
        <w:t>Note that s</w:t>
      </w:r>
      <w:r w:rsidRPr="00EA380F">
        <w:rPr>
          <w:rFonts w:asciiTheme="minorHAnsi" w:hAnsiTheme="minorHAnsi" w:cs="Arial"/>
          <w:color w:val="auto"/>
          <w:lang w:eastAsia="zh-CN"/>
        </w:rPr>
        <w:t xml:space="preserve">ome commercially available kits for </w:t>
      </w:r>
      <w:r w:rsidRPr="00EA380F">
        <w:rPr>
          <w:rFonts w:asciiTheme="minorHAnsi" w:hAnsiTheme="minorHAnsi" w:cs="Arial"/>
          <w:color w:val="auto"/>
        </w:rPr>
        <w:t xml:space="preserve">citrate synthase activity assay </w:t>
      </w:r>
      <w:r w:rsidRPr="00EA380F">
        <w:rPr>
          <w:rFonts w:asciiTheme="minorHAnsi" w:hAnsiTheme="minorHAnsi" w:cs="Arial"/>
          <w:color w:val="auto"/>
          <w:shd w:val="clear" w:color="auto" w:fill="FFFFFF"/>
          <w:lang w:eastAsia="zh-CN"/>
        </w:rPr>
        <w:t xml:space="preserve">cannot be used for </w:t>
      </w:r>
      <w:r w:rsidRPr="00EA380F">
        <w:rPr>
          <w:rFonts w:asciiTheme="minorHAnsi" w:hAnsiTheme="minorHAnsi" w:cs="Arial"/>
          <w:i/>
          <w:color w:val="auto"/>
          <w:shd w:val="clear" w:color="auto" w:fill="FFFFFF"/>
          <w:lang w:eastAsia="zh-CN"/>
        </w:rPr>
        <w:t>Drosophila</w:t>
      </w:r>
      <w:r w:rsidRPr="00EA380F">
        <w:rPr>
          <w:rFonts w:asciiTheme="minorHAnsi" w:hAnsiTheme="minorHAnsi" w:cs="Arial"/>
          <w:color w:val="auto"/>
          <w:lang w:eastAsia="zh-CN"/>
        </w:rPr>
        <w:t xml:space="preserve">, because these kits </w:t>
      </w:r>
      <w:r w:rsidRPr="00EA380F">
        <w:rPr>
          <w:rFonts w:asciiTheme="minorHAnsi" w:hAnsiTheme="minorHAnsi" w:cs="Arial"/>
          <w:color w:val="auto"/>
        </w:rPr>
        <w:t>determine</w:t>
      </w:r>
      <w:r w:rsidR="00062D39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Pr="00EA380F">
        <w:rPr>
          <w:rFonts w:asciiTheme="minorHAnsi" w:hAnsiTheme="minorHAnsi" w:cs="Arial"/>
          <w:color w:val="auto"/>
        </w:rPr>
        <w:t>mitochondrial</w:t>
      </w:r>
      <w:r w:rsidR="00062D39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Pr="00EA380F">
        <w:rPr>
          <w:rFonts w:asciiTheme="minorHAnsi" w:hAnsiTheme="minorHAnsi" w:cs="Arial"/>
          <w:color w:val="auto"/>
        </w:rPr>
        <w:t>citrate</w:t>
      </w:r>
      <w:r w:rsidR="00062D39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Pr="00EA380F">
        <w:rPr>
          <w:rFonts w:asciiTheme="minorHAnsi" w:hAnsiTheme="minorHAnsi" w:cs="Arial"/>
          <w:color w:val="auto"/>
        </w:rPr>
        <w:t>synthase</w:t>
      </w:r>
      <w:r w:rsidR="00062D39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Pr="00EA380F">
        <w:rPr>
          <w:rFonts w:asciiTheme="minorHAnsi" w:hAnsiTheme="minorHAnsi" w:cs="Arial"/>
          <w:color w:val="auto"/>
        </w:rPr>
        <w:t>activity</w:t>
      </w:r>
      <w:r w:rsidRPr="00EA380F">
        <w:rPr>
          <w:rStyle w:val="apple-converted-space"/>
          <w:rFonts w:asciiTheme="minorHAnsi" w:hAnsiTheme="minorHAnsi" w:cs="Arial"/>
          <w:color w:val="auto"/>
          <w:lang w:eastAsia="zh-CN"/>
        </w:rPr>
        <w:t xml:space="preserve"> based on</w:t>
      </w:r>
      <w:r w:rsidR="005E19DF">
        <w:rPr>
          <w:rStyle w:val="apple-converted-space"/>
          <w:rFonts w:asciiTheme="minorHAnsi" w:hAnsiTheme="minorHAnsi" w:cs="Arial" w:hint="eastAsia"/>
          <w:color w:val="auto"/>
          <w:lang w:eastAsia="zh-CN"/>
        </w:rPr>
        <w:t xml:space="preserve"> </w:t>
      </w:r>
      <w:r w:rsidRPr="00EA380F">
        <w:rPr>
          <w:rFonts w:asciiTheme="minorHAnsi" w:hAnsiTheme="minorHAnsi" w:cs="Arial"/>
          <w:color w:val="auto"/>
        </w:rPr>
        <w:t>immunocapture</w:t>
      </w:r>
      <w:r w:rsidRPr="00EA380F">
        <w:rPr>
          <w:rStyle w:val="apple-converted-space"/>
          <w:rFonts w:asciiTheme="minorHAnsi" w:hAnsiTheme="minorHAnsi" w:cs="Arial"/>
          <w:color w:val="auto"/>
          <w:lang w:eastAsia="zh-CN"/>
        </w:rPr>
        <w:t xml:space="preserve"> of </w:t>
      </w:r>
      <w:r w:rsidR="0049318A" w:rsidRPr="00EA380F">
        <w:rPr>
          <w:rStyle w:val="apple-converted-space"/>
          <w:rFonts w:asciiTheme="minorHAnsi" w:hAnsiTheme="minorHAnsi" w:cs="Arial"/>
          <w:color w:val="auto"/>
          <w:lang w:eastAsia="zh-CN"/>
        </w:rPr>
        <w:t xml:space="preserve">mammalian </w:t>
      </w:r>
      <w:r w:rsidRPr="00EA380F">
        <w:rPr>
          <w:rFonts w:asciiTheme="minorHAnsi" w:hAnsiTheme="minorHAnsi" w:cs="Arial"/>
          <w:color w:val="auto"/>
        </w:rPr>
        <w:t>citrate</w:t>
      </w:r>
      <w:r w:rsidR="00062D39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Pr="00EA380F">
        <w:rPr>
          <w:rFonts w:asciiTheme="minorHAnsi" w:hAnsiTheme="minorHAnsi" w:cs="Arial"/>
          <w:color w:val="auto"/>
        </w:rPr>
        <w:t>synthase</w:t>
      </w:r>
      <w:r w:rsidR="0049318A" w:rsidRPr="00EA380F">
        <w:rPr>
          <w:rFonts w:asciiTheme="minorHAnsi" w:hAnsiTheme="minorHAnsi" w:cs="Arial"/>
          <w:color w:val="auto"/>
          <w:lang w:eastAsia="zh-CN"/>
        </w:rPr>
        <w:t xml:space="preserve"> and the </w:t>
      </w:r>
      <w:r w:rsidR="0049318A" w:rsidRPr="00EA380F">
        <w:rPr>
          <w:rStyle w:val="apple-converted-space"/>
          <w:rFonts w:asciiTheme="minorHAnsi" w:hAnsiTheme="minorHAnsi" w:cs="Arial"/>
          <w:color w:val="auto"/>
          <w:lang w:eastAsia="zh-CN"/>
        </w:rPr>
        <w:t xml:space="preserve">mammalian </w:t>
      </w:r>
      <w:r w:rsidR="0049318A" w:rsidRPr="00EA380F">
        <w:rPr>
          <w:rFonts w:asciiTheme="minorHAnsi" w:hAnsiTheme="minorHAnsi" w:cs="Arial"/>
          <w:color w:val="auto"/>
        </w:rPr>
        <w:t>citrate</w:t>
      </w:r>
      <w:r w:rsidR="00FB234B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49318A" w:rsidRPr="00EA380F">
        <w:rPr>
          <w:rFonts w:asciiTheme="minorHAnsi" w:hAnsiTheme="minorHAnsi" w:cs="Arial"/>
          <w:color w:val="auto"/>
        </w:rPr>
        <w:t>synthase</w:t>
      </w:r>
      <w:r w:rsidR="0049318A" w:rsidRPr="00EA380F">
        <w:rPr>
          <w:rFonts w:asciiTheme="minorHAnsi" w:hAnsiTheme="minorHAnsi" w:cs="Arial"/>
          <w:color w:val="auto"/>
          <w:lang w:eastAsia="zh-CN"/>
        </w:rPr>
        <w:t xml:space="preserve"> antibody may not recognize</w:t>
      </w:r>
      <w:r w:rsidR="00FB6D33" w:rsidRPr="00EA380F">
        <w:rPr>
          <w:rFonts w:asciiTheme="minorHAnsi" w:hAnsiTheme="minorHAnsi" w:cs="Arial"/>
          <w:color w:val="auto"/>
          <w:lang w:eastAsia="zh-CN"/>
        </w:rPr>
        <w:t xml:space="preserve"> the</w:t>
      </w:r>
      <w:r w:rsidR="00062D39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49318A" w:rsidRPr="00EA380F">
        <w:rPr>
          <w:rFonts w:asciiTheme="minorHAnsi" w:hAnsiTheme="minorHAnsi" w:cs="Arial"/>
          <w:i/>
          <w:color w:val="auto"/>
          <w:lang w:eastAsia="zh-CN"/>
        </w:rPr>
        <w:t>Drosophila</w:t>
      </w:r>
      <w:r w:rsidR="00062D39">
        <w:rPr>
          <w:rFonts w:asciiTheme="minorHAnsi" w:hAnsiTheme="minorHAnsi" w:cs="Arial" w:hint="eastAsia"/>
          <w:i/>
          <w:color w:val="auto"/>
          <w:lang w:eastAsia="zh-CN"/>
        </w:rPr>
        <w:t xml:space="preserve"> </w:t>
      </w:r>
      <w:r w:rsidR="0049318A" w:rsidRPr="00EA380F">
        <w:rPr>
          <w:rFonts w:asciiTheme="minorHAnsi" w:hAnsiTheme="minorHAnsi" w:cs="Arial"/>
          <w:color w:val="auto"/>
        </w:rPr>
        <w:t>citrate</w:t>
      </w:r>
      <w:r w:rsidR="00062D39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49318A" w:rsidRPr="00EA380F">
        <w:rPr>
          <w:rFonts w:asciiTheme="minorHAnsi" w:hAnsiTheme="minorHAnsi" w:cs="Arial"/>
          <w:color w:val="auto"/>
        </w:rPr>
        <w:t>synthase</w:t>
      </w:r>
      <w:r w:rsidRPr="00EA380F">
        <w:rPr>
          <w:rFonts w:asciiTheme="minorHAnsi" w:hAnsiTheme="minorHAnsi" w:cs="Arial"/>
          <w:color w:val="auto"/>
        </w:rPr>
        <w:t>.</w:t>
      </w:r>
      <w:r w:rsidR="00062D39">
        <w:rPr>
          <w:rFonts w:asciiTheme="minorHAnsi" w:hAnsiTheme="minorHAnsi" w:cs="Arial" w:hint="eastAsia"/>
          <w:color w:val="auto"/>
          <w:lang w:eastAsia="zh-CN"/>
        </w:rPr>
        <w:t xml:space="preserve"> </w:t>
      </w:r>
    </w:p>
    <w:p w:rsidR="00654A0A" w:rsidRPr="00EA380F" w:rsidRDefault="00654A0A" w:rsidP="00BE433C">
      <w:pPr>
        <w:rPr>
          <w:rFonts w:asciiTheme="minorHAnsi" w:hAnsiTheme="minorHAnsi" w:cs="Arial"/>
          <w:color w:val="auto"/>
          <w:lang w:eastAsia="zh-CN"/>
        </w:rPr>
      </w:pPr>
    </w:p>
    <w:p w:rsidR="00654A0A" w:rsidRPr="00EA380F" w:rsidRDefault="006A126E" w:rsidP="00BE433C">
      <w:pPr>
        <w:rPr>
          <w:rFonts w:asciiTheme="minorHAnsi" w:hAnsiTheme="minorHAnsi" w:cs="Arial"/>
          <w:color w:val="auto"/>
          <w:lang w:eastAsia="zh-CN"/>
        </w:rPr>
      </w:pPr>
      <w:r>
        <w:rPr>
          <w:rFonts w:asciiTheme="minorHAnsi" w:hAnsiTheme="minorHAnsi" w:cs="Arial"/>
          <w:color w:val="auto"/>
          <w:lang w:eastAsia="zh-CN"/>
        </w:rPr>
        <w:t xml:space="preserve">Likewise, if there is </w:t>
      </w:r>
      <w:r w:rsidR="001A3E6C">
        <w:rPr>
          <w:rFonts w:asciiTheme="minorHAnsi" w:hAnsiTheme="minorHAnsi" w:cs="Arial"/>
          <w:color w:val="auto"/>
          <w:lang w:eastAsia="zh-CN"/>
        </w:rPr>
        <w:t xml:space="preserve">a </w:t>
      </w:r>
      <w:r>
        <w:rPr>
          <w:rFonts w:asciiTheme="minorHAnsi" w:hAnsiTheme="minorHAnsi" w:cs="Arial"/>
          <w:color w:val="auto"/>
          <w:lang w:eastAsia="zh-CN"/>
        </w:rPr>
        <w:t>d</w:t>
      </w:r>
      <w:r w:rsidR="00DD3472">
        <w:rPr>
          <w:rFonts w:asciiTheme="minorHAnsi" w:hAnsiTheme="minorHAnsi" w:cs="Arial"/>
          <w:color w:val="auto"/>
          <w:lang w:eastAsia="zh-CN"/>
        </w:rPr>
        <w:t>iscrepancy</w:t>
      </w:r>
      <w:r w:rsidR="00B828D1">
        <w:rPr>
          <w:rFonts w:asciiTheme="minorHAnsi" w:hAnsiTheme="minorHAnsi" w:cs="Arial"/>
          <w:color w:val="auto"/>
          <w:lang w:eastAsia="zh-CN"/>
        </w:rPr>
        <w:t xml:space="preserve"> </w:t>
      </w:r>
      <w:r>
        <w:rPr>
          <w:rFonts w:asciiTheme="minorHAnsi" w:hAnsiTheme="minorHAnsi" w:cs="Arial"/>
          <w:color w:val="auto"/>
          <w:lang w:eastAsia="zh-CN"/>
        </w:rPr>
        <w:t>between samples:</w:t>
      </w:r>
      <w:r w:rsidR="00654A0A" w:rsidRPr="00EA380F">
        <w:rPr>
          <w:rFonts w:asciiTheme="minorHAnsi" w:hAnsiTheme="minorHAnsi" w:cs="Arial"/>
          <w:color w:val="auto"/>
          <w:lang w:eastAsia="zh-CN"/>
        </w:rPr>
        <w:t xml:space="preserve"> </w:t>
      </w:r>
    </w:p>
    <w:p w:rsidR="006A126E" w:rsidRPr="00EA380F" w:rsidRDefault="00654A0A" w:rsidP="00BE433C">
      <w:pPr>
        <w:rPr>
          <w:rFonts w:asciiTheme="minorHAnsi" w:hAnsiTheme="minorHAnsi" w:cs="Arial"/>
          <w:color w:val="auto"/>
          <w:lang w:eastAsia="zh-CN"/>
        </w:rPr>
      </w:pPr>
      <w:r w:rsidRPr="00EA380F">
        <w:rPr>
          <w:rFonts w:asciiTheme="minorHAnsi" w:hAnsiTheme="minorHAnsi" w:cs="Arial"/>
          <w:color w:val="auto"/>
          <w:lang w:eastAsia="zh-CN"/>
        </w:rPr>
        <w:t>1. Make sure ther</w:t>
      </w:r>
      <w:r w:rsidR="00336EBF">
        <w:rPr>
          <w:rFonts w:asciiTheme="minorHAnsi" w:hAnsiTheme="minorHAnsi" w:cs="Arial"/>
          <w:color w:val="auto"/>
          <w:lang w:eastAsia="zh-CN"/>
        </w:rPr>
        <w:t xml:space="preserve">e are no bubbles in </w:t>
      </w:r>
      <w:r w:rsidR="001A3E6C">
        <w:rPr>
          <w:rFonts w:asciiTheme="minorHAnsi" w:hAnsiTheme="minorHAnsi" w:cs="Arial"/>
          <w:color w:val="auto"/>
          <w:lang w:eastAsia="zh-CN"/>
        </w:rPr>
        <w:t xml:space="preserve">the </w:t>
      </w:r>
      <w:r w:rsidR="00336EBF">
        <w:rPr>
          <w:rFonts w:asciiTheme="minorHAnsi" w:hAnsiTheme="minorHAnsi" w:cs="Arial"/>
          <w:color w:val="auto"/>
          <w:lang w:eastAsia="zh-CN"/>
        </w:rPr>
        <w:t>wells.</w:t>
      </w:r>
    </w:p>
    <w:p w:rsidR="00654A0A" w:rsidRPr="00EA380F" w:rsidRDefault="00654A0A" w:rsidP="00BE433C">
      <w:pPr>
        <w:rPr>
          <w:rFonts w:asciiTheme="minorHAnsi" w:hAnsiTheme="minorHAnsi" w:cs="Arial"/>
          <w:color w:val="auto"/>
          <w:lang w:eastAsia="zh-CN"/>
        </w:rPr>
      </w:pPr>
      <w:r w:rsidRPr="00EA380F">
        <w:rPr>
          <w:rFonts w:asciiTheme="minorHAnsi" w:hAnsiTheme="minorHAnsi" w:cs="Arial"/>
          <w:color w:val="auto"/>
          <w:lang w:eastAsia="zh-CN"/>
        </w:rPr>
        <w:t xml:space="preserve">2. </w:t>
      </w:r>
      <w:r w:rsidR="00891694">
        <w:rPr>
          <w:rFonts w:asciiTheme="minorHAnsi" w:hAnsiTheme="minorHAnsi" w:cs="Arial"/>
          <w:color w:val="auto"/>
          <w:lang w:eastAsia="zh-CN"/>
        </w:rPr>
        <w:t>Examine whether this</w:t>
      </w:r>
      <w:r w:rsidR="00891694" w:rsidRPr="00891694">
        <w:rPr>
          <w:rFonts w:asciiTheme="minorHAnsi" w:hAnsiTheme="minorHAnsi" w:cs="Arial"/>
          <w:color w:val="auto"/>
          <w:lang w:eastAsia="zh-CN"/>
        </w:rPr>
        <w:t xml:space="preserve"> is caused by </w:t>
      </w:r>
      <w:r w:rsidR="00F96877" w:rsidRPr="00891694">
        <w:rPr>
          <w:rFonts w:asciiTheme="minorHAnsi" w:hAnsiTheme="minorHAnsi" w:cs="Arial"/>
          <w:color w:val="auto"/>
          <w:lang w:eastAsia="zh-CN"/>
        </w:rPr>
        <w:t xml:space="preserve">poor pipetting </w:t>
      </w:r>
      <w:r w:rsidRPr="00891694">
        <w:rPr>
          <w:rFonts w:asciiTheme="minorHAnsi" w:hAnsiTheme="minorHAnsi" w:cs="Arial"/>
          <w:color w:val="auto"/>
          <w:lang w:eastAsia="zh-CN"/>
        </w:rPr>
        <w:t>technique.</w:t>
      </w:r>
    </w:p>
    <w:p w:rsidR="009D6F0C" w:rsidRDefault="009D6F0C" w:rsidP="00BE433C">
      <w:pPr>
        <w:ind w:rightChars="-47" w:right="-113"/>
        <w:rPr>
          <w:rFonts w:asciiTheme="minorHAnsi" w:hAnsiTheme="minorHAnsi" w:cs="Arial"/>
          <w:color w:val="auto"/>
          <w:lang w:eastAsia="zh-CN"/>
        </w:rPr>
      </w:pPr>
    </w:p>
    <w:p w:rsidR="002447EB" w:rsidRPr="00EA380F" w:rsidRDefault="002447EB" w:rsidP="00BE433C">
      <w:pPr>
        <w:ind w:rightChars="-47" w:right="-113"/>
        <w:rPr>
          <w:rFonts w:asciiTheme="minorHAnsi" w:hAnsiTheme="minorHAnsi" w:cs="Arial"/>
          <w:color w:val="212121"/>
          <w:lang w:eastAsia="zh-CN"/>
        </w:rPr>
      </w:pPr>
      <w:r w:rsidRPr="00EA380F">
        <w:rPr>
          <w:rFonts w:asciiTheme="minorHAnsi" w:hAnsiTheme="minorHAnsi" w:cs="Arial"/>
          <w:color w:val="auto"/>
          <w:lang w:eastAsia="zh-CN"/>
        </w:rPr>
        <w:t>In cont</w:t>
      </w:r>
      <w:r w:rsidR="002A1FAA" w:rsidRPr="00EA380F">
        <w:rPr>
          <w:rFonts w:asciiTheme="minorHAnsi" w:hAnsiTheme="minorHAnsi" w:cs="Arial"/>
          <w:color w:val="auto"/>
          <w:lang w:eastAsia="zh-CN"/>
        </w:rPr>
        <w:t>r</w:t>
      </w:r>
      <w:r w:rsidRPr="00EA380F">
        <w:rPr>
          <w:rFonts w:asciiTheme="minorHAnsi" w:hAnsiTheme="minorHAnsi" w:cs="Arial"/>
          <w:color w:val="auto"/>
          <w:lang w:eastAsia="zh-CN"/>
        </w:rPr>
        <w:t xml:space="preserve">ast to </w:t>
      </w:r>
      <w:r w:rsidR="00BC54E3" w:rsidRPr="00EA380F">
        <w:rPr>
          <w:rFonts w:asciiTheme="minorHAnsi" w:hAnsiTheme="minorHAnsi" w:cs="Arial"/>
          <w:color w:val="auto"/>
          <w:lang w:eastAsia="zh-CN"/>
        </w:rPr>
        <w:t xml:space="preserve">measuring </w:t>
      </w:r>
      <w:r w:rsidRPr="00EA380F">
        <w:rPr>
          <w:rFonts w:asciiTheme="minorHAnsi" w:hAnsiTheme="minorHAnsi" w:cs="Arial"/>
          <w:color w:val="auto"/>
          <w:lang w:eastAsia="zh-CN"/>
        </w:rPr>
        <w:t xml:space="preserve">citrate synthase activity by </w:t>
      </w:r>
      <w:r w:rsidR="001A3E6C">
        <w:rPr>
          <w:rFonts w:asciiTheme="minorHAnsi" w:hAnsiTheme="minorHAnsi" w:cs="Arial"/>
          <w:color w:val="auto"/>
          <w:lang w:eastAsia="zh-CN"/>
        </w:rPr>
        <w:t xml:space="preserve">a </w:t>
      </w:r>
      <w:r w:rsidRPr="00EA380F">
        <w:rPr>
          <w:rFonts w:asciiTheme="minorHAnsi" w:hAnsiTheme="minorHAnsi" w:cs="Arial"/>
          <w:color w:val="auto"/>
          <w:lang w:eastAsia="zh-CN"/>
        </w:rPr>
        <w:t xml:space="preserve">colorimetric assay in purified mitochondria, which </w:t>
      </w:r>
      <w:r w:rsidR="001A3E6C">
        <w:rPr>
          <w:rFonts w:asciiTheme="minorHAnsi" w:hAnsiTheme="minorHAnsi" w:cs="Arial"/>
          <w:color w:val="auto"/>
          <w:lang w:eastAsia="zh-CN"/>
        </w:rPr>
        <w:t>requires</w:t>
      </w:r>
      <w:r w:rsidR="001A3E6C" w:rsidRPr="00EA380F">
        <w:rPr>
          <w:rFonts w:asciiTheme="minorHAnsi" w:hAnsiTheme="minorHAnsi" w:cs="Arial"/>
          <w:color w:val="auto"/>
          <w:lang w:eastAsia="zh-CN"/>
        </w:rPr>
        <w:t xml:space="preserve"> </w:t>
      </w:r>
      <w:r w:rsidRPr="00EA380F">
        <w:rPr>
          <w:rFonts w:asciiTheme="minorHAnsi" w:hAnsiTheme="minorHAnsi" w:cs="Arial"/>
          <w:color w:val="auto"/>
          <w:lang w:eastAsia="zh-CN"/>
        </w:rPr>
        <w:t>almost 200</w:t>
      </w:r>
      <w:r w:rsidR="009B1462" w:rsidRPr="00EA380F">
        <w:rPr>
          <w:rFonts w:asciiTheme="minorHAnsi" w:hAnsiTheme="minorHAnsi" w:cs="Arial"/>
          <w:color w:val="auto"/>
          <w:lang w:eastAsia="zh-CN"/>
        </w:rPr>
        <w:t xml:space="preserve"> flies f</w:t>
      </w:r>
      <w:r w:rsidRPr="00EA380F">
        <w:rPr>
          <w:rFonts w:asciiTheme="minorHAnsi" w:hAnsiTheme="minorHAnsi" w:cs="Arial"/>
          <w:color w:val="auto"/>
          <w:lang w:eastAsia="zh-CN"/>
        </w:rPr>
        <w:t xml:space="preserve">or </w:t>
      </w:r>
      <w:r w:rsidR="001A3E6C">
        <w:rPr>
          <w:rFonts w:asciiTheme="minorHAnsi" w:hAnsiTheme="minorHAnsi" w:cs="Arial"/>
          <w:color w:val="auto"/>
          <w:lang w:eastAsia="zh-CN"/>
        </w:rPr>
        <w:t xml:space="preserve">the </w:t>
      </w:r>
      <w:r w:rsidR="001A3E6C" w:rsidRPr="00EA380F">
        <w:rPr>
          <w:rFonts w:asciiTheme="minorHAnsi" w:hAnsiTheme="minorHAnsi" w:cs="Arial"/>
          <w:color w:val="auto"/>
          <w:lang w:eastAsia="zh-CN"/>
        </w:rPr>
        <w:t xml:space="preserve">purification of mitochondria </w:t>
      </w:r>
      <w:r w:rsidRPr="00EA380F">
        <w:rPr>
          <w:rFonts w:asciiTheme="minorHAnsi" w:hAnsiTheme="minorHAnsi" w:cs="Arial"/>
          <w:color w:val="auto"/>
          <w:lang w:eastAsia="zh-CN"/>
        </w:rPr>
        <w:t xml:space="preserve">of </w:t>
      </w:r>
      <w:r w:rsidR="001A3E6C">
        <w:rPr>
          <w:rFonts w:asciiTheme="minorHAnsi" w:hAnsiTheme="minorHAnsi" w:cs="Arial"/>
          <w:color w:val="auto"/>
          <w:lang w:eastAsia="zh-CN"/>
        </w:rPr>
        <w:t>each</w:t>
      </w:r>
      <w:r w:rsidRPr="00EA380F">
        <w:rPr>
          <w:rFonts w:asciiTheme="minorHAnsi" w:hAnsiTheme="minorHAnsi" w:cs="Arial"/>
          <w:color w:val="auto"/>
          <w:lang w:eastAsia="zh-CN"/>
        </w:rPr>
        <w:t xml:space="preserve"> genotype</w:t>
      </w:r>
      <w:r w:rsidR="001D3E16" w:rsidRPr="00EA380F">
        <w:rPr>
          <w:rFonts w:asciiTheme="minorHAnsi" w:hAnsiTheme="minorHAnsi" w:cs="Arial"/>
          <w:noProof/>
          <w:color w:val="auto"/>
          <w:vertAlign w:val="superscript"/>
          <w:lang w:eastAsia="zh-CN"/>
        </w:rPr>
        <w:t>19</w:t>
      </w:r>
      <w:r w:rsidR="00EE060C">
        <w:rPr>
          <w:rFonts w:asciiTheme="minorHAnsi" w:hAnsiTheme="minorHAnsi" w:cs="Arial"/>
          <w:color w:val="auto"/>
          <w:lang w:eastAsia="zh-CN"/>
        </w:rPr>
        <w:t xml:space="preserve">, </w:t>
      </w:r>
      <w:r w:rsidR="001B0406" w:rsidRPr="00EA380F">
        <w:rPr>
          <w:rFonts w:asciiTheme="minorHAnsi" w:hAnsiTheme="minorHAnsi" w:cs="Arial"/>
          <w:color w:val="auto"/>
          <w:lang w:eastAsia="zh-CN"/>
        </w:rPr>
        <w:t xml:space="preserve">we present </w:t>
      </w:r>
      <w:r w:rsidR="001B0406" w:rsidRPr="00EA380F">
        <w:rPr>
          <w:rFonts w:asciiTheme="minorHAnsi" w:hAnsiTheme="minorHAnsi" w:cs="Arial"/>
          <w:color w:val="auto"/>
        </w:rPr>
        <w:t xml:space="preserve">a protocol </w:t>
      </w:r>
      <w:r w:rsidR="00050DDE" w:rsidRPr="00EA380F">
        <w:rPr>
          <w:rFonts w:asciiTheme="minorHAnsi" w:hAnsiTheme="minorHAnsi" w:cs="Arial"/>
          <w:color w:val="auto"/>
        </w:rPr>
        <w:t>for</w:t>
      </w:r>
      <w:r w:rsidR="00050DDE" w:rsidRPr="00EA380F">
        <w:rPr>
          <w:rFonts w:asciiTheme="minorHAnsi" w:hAnsiTheme="minorHAnsi" w:cs="Arial"/>
          <w:color w:val="auto"/>
          <w:lang w:eastAsia="zh-CN"/>
        </w:rPr>
        <w:t xml:space="preserve"> a fast </w:t>
      </w:r>
      <w:r w:rsidR="00050DDE" w:rsidRPr="00A70FEB">
        <w:rPr>
          <w:rFonts w:asciiTheme="minorHAnsi" w:hAnsiTheme="minorHAnsi" w:cs="Arial"/>
          <w:color w:val="auto"/>
          <w:lang w:eastAsia="zh-CN"/>
        </w:rPr>
        <w:t xml:space="preserve">and simple </w:t>
      </w:r>
      <w:r w:rsidR="00926CD6" w:rsidRPr="00A70FEB">
        <w:rPr>
          <w:rFonts w:asciiTheme="minorHAnsi" w:hAnsiTheme="minorHAnsi" w:cs="Arial" w:hint="eastAsia"/>
          <w:color w:val="auto"/>
          <w:lang w:eastAsia="zh-CN"/>
        </w:rPr>
        <w:t>assay</w:t>
      </w:r>
      <w:r w:rsidR="00050DDE" w:rsidRPr="00A70FEB">
        <w:rPr>
          <w:rFonts w:asciiTheme="minorHAnsi" w:hAnsiTheme="minorHAnsi" w:cs="Arial"/>
          <w:color w:val="auto"/>
          <w:lang w:eastAsia="zh-CN"/>
        </w:rPr>
        <w:t xml:space="preserve"> for measurement</w:t>
      </w:r>
      <w:r w:rsidR="00050DDE" w:rsidRPr="00EA380F">
        <w:rPr>
          <w:rFonts w:asciiTheme="minorHAnsi" w:hAnsiTheme="minorHAnsi" w:cs="Arial"/>
          <w:color w:val="auto"/>
          <w:lang w:eastAsia="zh-CN"/>
        </w:rPr>
        <w:t xml:space="preserve"> of citrate synthase activity by</w:t>
      </w:r>
      <w:r w:rsidR="00A70FEB">
        <w:rPr>
          <w:rFonts w:asciiTheme="minorHAnsi" w:hAnsiTheme="minorHAnsi" w:cs="Arial"/>
          <w:color w:val="auto"/>
          <w:lang w:eastAsia="zh-CN"/>
        </w:rPr>
        <w:t xml:space="preserve"> </w:t>
      </w:r>
      <w:r w:rsidR="00A70FEB" w:rsidRPr="00A70FEB">
        <w:rPr>
          <w:rFonts w:asciiTheme="minorHAnsi" w:hAnsiTheme="minorHAnsi" w:cs="Arial"/>
          <w:color w:val="auto"/>
          <w:lang w:eastAsia="zh-CN"/>
        </w:rPr>
        <w:t>a</w:t>
      </w:r>
      <w:r w:rsidR="00050DDE" w:rsidRPr="00A70FEB">
        <w:rPr>
          <w:rFonts w:asciiTheme="minorHAnsi" w:hAnsiTheme="minorHAnsi" w:cs="Arial"/>
          <w:color w:val="auto"/>
          <w:lang w:eastAsia="zh-CN"/>
        </w:rPr>
        <w:t xml:space="preserve"> colorimetric </w:t>
      </w:r>
      <w:r w:rsidR="00926CD6" w:rsidRPr="00A70FEB">
        <w:rPr>
          <w:rFonts w:asciiTheme="minorHAnsi" w:hAnsiTheme="minorHAnsi" w:cs="Arial" w:hint="eastAsia"/>
          <w:color w:val="auto"/>
          <w:lang w:eastAsia="zh-CN"/>
        </w:rPr>
        <w:t>method</w:t>
      </w:r>
      <w:r w:rsidR="00050DDE" w:rsidRPr="00EA380F">
        <w:rPr>
          <w:rFonts w:asciiTheme="minorHAnsi" w:hAnsiTheme="minorHAnsi" w:cs="Arial"/>
          <w:color w:val="auto"/>
          <w:lang w:eastAsia="zh-CN"/>
        </w:rPr>
        <w:t xml:space="preserve"> in tissue homogenate</w:t>
      </w:r>
      <w:r w:rsidR="00BC54E3" w:rsidRPr="00EA380F">
        <w:rPr>
          <w:rFonts w:asciiTheme="minorHAnsi" w:hAnsiTheme="minorHAnsi" w:cs="Arial"/>
          <w:color w:val="auto"/>
          <w:lang w:eastAsia="zh-CN"/>
        </w:rPr>
        <w:t xml:space="preserve"> or in whole cell extract</w:t>
      </w:r>
      <w:r w:rsidR="001A3E6C">
        <w:rPr>
          <w:rFonts w:asciiTheme="minorHAnsi" w:hAnsiTheme="minorHAnsi" w:cs="Arial"/>
          <w:color w:val="auto"/>
          <w:lang w:eastAsia="zh-CN"/>
        </w:rPr>
        <w:t>s</w:t>
      </w:r>
      <w:r w:rsidR="00585CD2" w:rsidRPr="00EA380F">
        <w:rPr>
          <w:rFonts w:asciiTheme="minorHAnsi" w:hAnsiTheme="minorHAnsi" w:cs="Arial"/>
          <w:noProof/>
          <w:color w:val="auto"/>
          <w:vertAlign w:val="superscript"/>
          <w:lang w:eastAsia="zh-CN"/>
        </w:rPr>
        <w:t>16</w:t>
      </w:r>
      <w:r w:rsidR="00EE060C">
        <w:rPr>
          <w:rFonts w:asciiTheme="minorHAnsi" w:hAnsiTheme="minorHAnsi" w:cs="Arial"/>
          <w:color w:val="auto"/>
          <w:lang w:eastAsia="zh-CN"/>
        </w:rPr>
        <w:t>.</w:t>
      </w:r>
      <w:r w:rsidR="00A70331" w:rsidRPr="00EA380F">
        <w:rPr>
          <w:rFonts w:asciiTheme="minorHAnsi" w:hAnsiTheme="minorHAnsi" w:cs="Arial"/>
          <w:color w:val="auto"/>
          <w:lang w:eastAsia="zh-CN"/>
        </w:rPr>
        <w:t xml:space="preserve"> For each sample,</w:t>
      </w:r>
      <w:r w:rsidR="00BC54E3" w:rsidRPr="00EA380F">
        <w:rPr>
          <w:rFonts w:asciiTheme="minorHAnsi" w:hAnsiTheme="minorHAnsi" w:cs="Arial"/>
          <w:color w:val="auto"/>
          <w:lang w:eastAsia="zh-CN"/>
        </w:rPr>
        <w:t xml:space="preserve"> only</w:t>
      </w:r>
      <w:r w:rsidR="00926CD6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585238" w:rsidRPr="00EA380F">
        <w:rPr>
          <w:rFonts w:asciiTheme="minorHAnsi" w:hAnsiTheme="minorHAnsi" w:cs="Arial"/>
          <w:color w:val="auto"/>
          <w:lang w:eastAsia="zh-CN"/>
        </w:rPr>
        <w:t xml:space="preserve">ten </w:t>
      </w:r>
      <w:r w:rsidR="00926CD6" w:rsidRPr="00926CD6">
        <w:rPr>
          <w:rFonts w:asciiTheme="minorHAnsi" w:hAnsiTheme="minorHAnsi" w:cs="Arial" w:hint="eastAsia"/>
          <w:color w:val="auto"/>
          <w:lang w:eastAsia="zh-CN"/>
        </w:rPr>
        <w:t>flies</w:t>
      </w:r>
      <w:r w:rsidR="00926CD6">
        <w:rPr>
          <w:rFonts w:asciiTheme="minorHAnsi" w:hAnsiTheme="minorHAnsi" w:cs="Arial" w:hint="eastAsia"/>
          <w:i/>
          <w:color w:val="auto"/>
          <w:lang w:eastAsia="zh-CN"/>
        </w:rPr>
        <w:t xml:space="preserve"> </w:t>
      </w:r>
      <w:r w:rsidR="00585238" w:rsidRPr="00EA380F">
        <w:rPr>
          <w:rFonts w:asciiTheme="minorHAnsi" w:hAnsiTheme="minorHAnsi" w:cs="Arial"/>
          <w:color w:val="auto"/>
          <w:lang w:eastAsia="zh-CN"/>
        </w:rPr>
        <w:t>hatched on the same day are needed</w:t>
      </w:r>
      <w:r w:rsidR="001A3E6C">
        <w:rPr>
          <w:rFonts w:asciiTheme="minorHAnsi" w:hAnsiTheme="minorHAnsi" w:cs="Arial"/>
          <w:color w:val="auto"/>
          <w:lang w:eastAsia="zh-CN"/>
        </w:rPr>
        <w:t>;</w:t>
      </w:r>
      <w:r w:rsidR="00585238" w:rsidRPr="00EA380F">
        <w:rPr>
          <w:rFonts w:asciiTheme="minorHAnsi" w:hAnsiTheme="minorHAnsi" w:cs="Arial"/>
          <w:color w:val="auto"/>
          <w:lang w:eastAsia="zh-CN"/>
        </w:rPr>
        <w:t xml:space="preserve"> for triplicate sample</w:t>
      </w:r>
      <w:r w:rsidR="000027FD">
        <w:rPr>
          <w:rFonts w:asciiTheme="minorHAnsi" w:hAnsiTheme="minorHAnsi" w:cs="Arial"/>
          <w:color w:val="auto"/>
          <w:lang w:eastAsia="zh-CN"/>
        </w:rPr>
        <w:t>s</w:t>
      </w:r>
      <w:r w:rsidR="00585238" w:rsidRPr="00EA380F">
        <w:rPr>
          <w:rFonts w:asciiTheme="minorHAnsi" w:hAnsiTheme="minorHAnsi" w:cs="Arial"/>
          <w:color w:val="auto"/>
          <w:lang w:eastAsia="zh-CN"/>
        </w:rPr>
        <w:t xml:space="preserve"> of each genotype, 30</w:t>
      </w:r>
      <w:r w:rsidR="00926CD6" w:rsidRPr="00926CD6">
        <w:rPr>
          <w:rFonts w:asciiTheme="minorHAnsi" w:hAnsiTheme="minorHAnsi" w:cs="Arial" w:hint="eastAsia"/>
          <w:color w:val="auto"/>
          <w:lang w:eastAsia="zh-CN"/>
        </w:rPr>
        <w:t xml:space="preserve"> flies </w:t>
      </w:r>
      <w:r w:rsidR="00585238" w:rsidRPr="00EA380F">
        <w:rPr>
          <w:rFonts w:asciiTheme="minorHAnsi" w:hAnsiTheme="minorHAnsi" w:cs="Arial"/>
          <w:color w:val="auto"/>
          <w:lang w:eastAsia="zh-CN"/>
        </w:rPr>
        <w:t xml:space="preserve">are needed. </w:t>
      </w:r>
      <w:r w:rsidR="00CD706F" w:rsidRPr="00EA380F">
        <w:rPr>
          <w:rFonts w:asciiTheme="minorHAnsi" w:hAnsiTheme="minorHAnsi" w:cs="Arial"/>
          <w:color w:val="auto"/>
          <w:lang w:eastAsia="zh-CN"/>
        </w:rPr>
        <w:t>The</w:t>
      </w:r>
      <w:r w:rsidR="00926CD6">
        <w:rPr>
          <w:rFonts w:asciiTheme="minorHAnsi" w:hAnsiTheme="minorHAnsi" w:cs="Arial" w:hint="eastAsia"/>
          <w:color w:val="212121"/>
          <w:lang w:eastAsia="zh-CN"/>
        </w:rPr>
        <w:t xml:space="preserve"> protocol described</w:t>
      </w:r>
      <w:r w:rsidR="00CD706F" w:rsidRPr="00EA380F">
        <w:rPr>
          <w:rFonts w:asciiTheme="minorHAnsi" w:hAnsiTheme="minorHAnsi" w:cs="Arial"/>
          <w:color w:val="212121"/>
          <w:lang w:eastAsia="zh-CN"/>
        </w:rPr>
        <w:t xml:space="preserve"> is </w:t>
      </w:r>
      <w:r w:rsidR="00FB06CE">
        <w:rPr>
          <w:rFonts w:asciiTheme="minorHAnsi" w:hAnsiTheme="minorHAnsi" w:cs="Arial"/>
          <w:color w:val="212121"/>
          <w:lang w:eastAsia="zh-CN"/>
        </w:rPr>
        <w:t>applicable</w:t>
      </w:r>
      <w:r w:rsidR="00CD706F" w:rsidRPr="00EA380F">
        <w:rPr>
          <w:rFonts w:asciiTheme="minorHAnsi" w:hAnsiTheme="minorHAnsi" w:cs="Arial"/>
          <w:color w:val="212121"/>
          <w:lang w:eastAsia="zh-CN"/>
        </w:rPr>
        <w:t xml:space="preserve"> </w:t>
      </w:r>
      <w:r w:rsidR="00FB06CE">
        <w:rPr>
          <w:rFonts w:asciiTheme="minorHAnsi" w:hAnsiTheme="minorHAnsi" w:cs="Arial"/>
          <w:color w:val="212121"/>
          <w:lang w:eastAsia="zh-CN"/>
        </w:rPr>
        <w:t xml:space="preserve">not only </w:t>
      </w:r>
      <w:r w:rsidR="00CD706F" w:rsidRPr="00EA380F">
        <w:rPr>
          <w:rFonts w:asciiTheme="minorHAnsi" w:hAnsiTheme="minorHAnsi" w:cs="Arial"/>
          <w:color w:val="212121"/>
          <w:lang w:eastAsia="zh-CN"/>
        </w:rPr>
        <w:t xml:space="preserve">to </w:t>
      </w:r>
      <w:r w:rsidR="009B1462" w:rsidRPr="00EA380F">
        <w:rPr>
          <w:rFonts w:asciiTheme="minorHAnsi" w:hAnsiTheme="minorHAnsi" w:cs="Arial"/>
          <w:i/>
          <w:color w:val="212121"/>
          <w:lang w:eastAsia="zh-CN"/>
        </w:rPr>
        <w:t>D</w:t>
      </w:r>
      <w:r w:rsidR="00CD706F" w:rsidRPr="00EA380F">
        <w:rPr>
          <w:rFonts w:asciiTheme="minorHAnsi" w:hAnsiTheme="minorHAnsi" w:cs="Arial"/>
          <w:i/>
          <w:color w:val="212121"/>
          <w:lang w:eastAsia="zh-CN"/>
        </w:rPr>
        <w:t>rosophila</w:t>
      </w:r>
      <w:r w:rsidR="00FB06CE">
        <w:rPr>
          <w:rFonts w:asciiTheme="minorHAnsi" w:hAnsiTheme="minorHAnsi" w:cs="Arial"/>
          <w:color w:val="212121"/>
          <w:lang w:eastAsia="zh-CN"/>
        </w:rPr>
        <w:t xml:space="preserve"> but also </w:t>
      </w:r>
      <w:r w:rsidR="00FB06CE">
        <w:rPr>
          <w:rFonts w:asciiTheme="minorHAnsi" w:hAnsiTheme="minorHAnsi" w:cs="Arial"/>
          <w:color w:val="212121"/>
        </w:rPr>
        <w:t>t</w:t>
      </w:r>
      <w:r w:rsidR="00CD706F" w:rsidRPr="00EA380F">
        <w:rPr>
          <w:rFonts w:asciiTheme="minorHAnsi" w:hAnsiTheme="minorHAnsi" w:cs="Arial"/>
          <w:color w:val="212121"/>
        </w:rPr>
        <w:t>o other systems</w:t>
      </w:r>
      <w:r w:rsidR="00CD706F" w:rsidRPr="00EA380F">
        <w:rPr>
          <w:rFonts w:asciiTheme="minorHAnsi" w:hAnsiTheme="minorHAnsi" w:cs="Arial"/>
          <w:color w:val="212121"/>
          <w:lang w:eastAsia="zh-CN"/>
        </w:rPr>
        <w:t>,</w:t>
      </w:r>
      <w:r w:rsidR="00FB234B">
        <w:rPr>
          <w:rFonts w:asciiTheme="minorHAnsi" w:hAnsiTheme="minorHAnsi" w:cs="Arial" w:hint="eastAsia"/>
          <w:color w:val="212121"/>
          <w:lang w:eastAsia="zh-CN"/>
        </w:rPr>
        <w:t xml:space="preserve"> </w:t>
      </w:r>
      <w:r w:rsidR="00CD706F" w:rsidRPr="00EA380F">
        <w:rPr>
          <w:rFonts w:asciiTheme="minorHAnsi" w:hAnsiTheme="minorHAnsi" w:cs="Arial"/>
          <w:color w:val="212121"/>
          <w:lang w:eastAsia="zh-CN"/>
        </w:rPr>
        <w:t>s</w:t>
      </w:r>
      <w:r w:rsidR="00CD706F" w:rsidRPr="00EA380F">
        <w:rPr>
          <w:rFonts w:asciiTheme="minorHAnsi" w:hAnsiTheme="minorHAnsi" w:cs="Arial"/>
          <w:color w:val="212121"/>
        </w:rPr>
        <w:t>uch as culture</w:t>
      </w:r>
      <w:r w:rsidR="00B6296B" w:rsidRPr="00EA380F">
        <w:rPr>
          <w:rFonts w:asciiTheme="minorHAnsi" w:hAnsiTheme="minorHAnsi" w:cs="Arial"/>
          <w:color w:val="212121"/>
          <w:lang w:eastAsia="zh-CN"/>
        </w:rPr>
        <w:t>d</w:t>
      </w:r>
      <w:r w:rsidR="00CD706F" w:rsidRPr="00EA380F">
        <w:rPr>
          <w:rFonts w:asciiTheme="minorHAnsi" w:hAnsiTheme="minorHAnsi" w:cs="Arial"/>
          <w:color w:val="212121"/>
        </w:rPr>
        <w:t xml:space="preserve"> cell</w:t>
      </w:r>
      <w:r w:rsidR="00B6296B" w:rsidRPr="00EA380F">
        <w:rPr>
          <w:rFonts w:asciiTheme="minorHAnsi" w:hAnsiTheme="minorHAnsi" w:cs="Arial"/>
          <w:color w:val="212121"/>
          <w:lang w:eastAsia="zh-CN"/>
        </w:rPr>
        <w:t>s</w:t>
      </w:r>
      <w:r w:rsidR="00CD706F" w:rsidRPr="00EA380F">
        <w:rPr>
          <w:rFonts w:asciiTheme="minorHAnsi" w:hAnsiTheme="minorHAnsi" w:cs="Arial"/>
          <w:color w:val="212121"/>
        </w:rPr>
        <w:t xml:space="preserve"> and mammalian tissues.</w:t>
      </w:r>
    </w:p>
    <w:p w:rsidR="009B1462" w:rsidRPr="00EA380F" w:rsidRDefault="009B1462" w:rsidP="00BE433C">
      <w:pPr>
        <w:ind w:rightChars="-47" w:right="-113"/>
        <w:rPr>
          <w:rFonts w:asciiTheme="minorHAnsi" w:hAnsiTheme="minorHAnsi" w:cs="Arial"/>
          <w:color w:val="auto"/>
          <w:lang w:eastAsia="zh-CN"/>
        </w:rPr>
      </w:pPr>
    </w:p>
    <w:p w:rsidR="0015697D" w:rsidRDefault="00926CD6" w:rsidP="00BE433C">
      <w:pPr>
        <w:ind w:rightChars="-47" w:right="-113"/>
        <w:rPr>
          <w:rFonts w:asciiTheme="minorHAnsi" w:eastAsia="AdvGulliv-R" w:hAnsiTheme="minorHAnsi" w:cs="Arial"/>
          <w:color w:val="auto"/>
          <w:lang w:eastAsia="zh-CN"/>
        </w:rPr>
      </w:pPr>
      <w:r w:rsidRPr="00495731">
        <w:rPr>
          <w:rFonts w:asciiTheme="minorHAnsi" w:hAnsiTheme="minorHAnsi" w:cs="Arial" w:hint="eastAsia"/>
          <w:color w:val="auto"/>
          <w:lang w:eastAsia="zh-CN"/>
        </w:rPr>
        <w:t>Besides</w:t>
      </w:r>
      <w:r w:rsidR="00050DDE" w:rsidRPr="00495731">
        <w:rPr>
          <w:rFonts w:asciiTheme="minorHAnsi" w:hAnsiTheme="minorHAnsi" w:cs="Arial"/>
          <w:color w:val="auto"/>
          <w:lang w:eastAsia="zh-CN"/>
        </w:rPr>
        <w:t xml:space="preserve"> </w:t>
      </w:r>
      <w:r w:rsidR="00BA1154" w:rsidRPr="00495731">
        <w:rPr>
          <w:rFonts w:asciiTheme="minorHAnsi" w:hAnsiTheme="minorHAnsi" w:cs="Arial"/>
          <w:color w:val="auto"/>
          <w:lang w:eastAsia="zh-CN"/>
        </w:rPr>
        <w:t xml:space="preserve">the </w:t>
      </w:r>
      <w:r w:rsidR="00050DDE" w:rsidRPr="00495731">
        <w:rPr>
          <w:rFonts w:asciiTheme="minorHAnsi" w:hAnsiTheme="minorHAnsi" w:cs="Arial"/>
          <w:color w:val="auto"/>
        </w:rPr>
        <w:t>citrate synthase acti</w:t>
      </w:r>
      <w:r w:rsidR="00050DDE" w:rsidRPr="00874288">
        <w:rPr>
          <w:rFonts w:asciiTheme="minorHAnsi" w:hAnsiTheme="minorHAnsi" w:cs="Arial"/>
          <w:color w:val="auto"/>
        </w:rPr>
        <w:t>vity assay</w:t>
      </w:r>
      <w:r w:rsidR="00050DDE" w:rsidRPr="00874288">
        <w:rPr>
          <w:rFonts w:asciiTheme="minorHAnsi" w:hAnsiTheme="minorHAnsi" w:cs="Arial"/>
          <w:color w:val="auto"/>
          <w:lang w:eastAsia="zh-CN"/>
        </w:rPr>
        <w:t xml:space="preserve">, other </w:t>
      </w:r>
      <w:r w:rsidR="00E1557D" w:rsidRPr="00874288">
        <w:rPr>
          <w:rFonts w:asciiTheme="minorHAnsi" w:hAnsiTheme="minorHAnsi" w:cs="Arial"/>
          <w:color w:val="auto"/>
          <w:lang w:eastAsia="zh-CN"/>
        </w:rPr>
        <w:t xml:space="preserve">methods </w:t>
      </w:r>
      <w:r w:rsidR="00BA1154" w:rsidRPr="00874288">
        <w:rPr>
          <w:rFonts w:asciiTheme="minorHAnsi" w:hAnsiTheme="minorHAnsi" w:cs="Arial" w:hint="eastAsia"/>
          <w:color w:val="auto"/>
          <w:lang w:eastAsia="zh-CN"/>
        </w:rPr>
        <w:t>can</w:t>
      </w:r>
      <w:r w:rsidRPr="00874288">
        <w:rPr>
          <w:rFonts w:asciiTheme="minorHAnsi" w:hAnsiTheme="minorHAnsi" w:cs="Arial" w:hint="eastAsia"/>
          <w:color w:val="auto"/>
          <w:lang w:eastAsia="zh-CN"/>
        </w:rPr>
        <w:t xml:space="preserve"> be</w:t>
      </w:r>
      <w:r w:rsidR="00E1557D" w:rsidRPr="00874288">
        <w:rPr>
          <w:rFonts w:asciiTheme="minorHAnsi" w:hAnsiTheme="minorHAnsi" w:cs="Arial"/>
          <w:color w:val="auto"/>
          <w:lang w:eastAsia="zh-CN"/>
        </w:rPr>
        <w:t xml:space="preserve"> used </w:t>
      </w:r>
      <w:r w:rsidR="001F23CE" w:rsidRPr="00874288">
        <w:rPr>
          <w:rFonts w:asciiTheme="minorHAnsi" w:hAnsiTheme="minorHAnsi" w:cs="Arial"/>
          <w:color w:val="auto"/>
          <w:lang w:eastAsia="zh-CN"/>
        </w:rPr>
        <w:t xml:space="preserve">to </w:t>
      </w:r>
      <w:r w:rsidR="003778DD" w:rsidRPr="00874288">
        <w:rPr>
          <w:rFonts w:asciiTheme="minorHAnsi" w:hAnsiTheme="minorHAnsi" w:cs="Arial"/>
          <w:color w:val="auto"/>
        </w:rPr>
        <w:t>quanti</w:t>
      </w:r>
      <w:r w:rsidR="001F23CE" w:rsidRPr="00874288">
        <w:rPr>
          <w:rFonts w:asciiTheme="minorHAnsi" w:hAnsiTheme="minorHAnsi" w:cs="Arial"/>
          <w:color w:val="auto"/>
          <w:lang w:eastAsia="zh-CN"/>
        </w:rPr>
        <w:t>fy mitochondria</w:t>
      </w:r>
      <w:r w:rsidR="00415AF1" w:rsidRPr="00874288">
        <w:rPr>
          <w:rFonts w:asciiTheme="minorHAnsi" w:hAnsiTheme="minorHAnsi" w:cs="Arial"/>
          <w:color w:val="auto"/>
          <w:lang w:eastAsia="zh-CN"/>
        </w:rPr>
        <w:t>l</w:t>
      </w:r>
      <w:r w:rsidR="001F23CE" w:rsidRPr="00874288">
        <w:rPr>
          <w:rFonts w:asciiTheme="minorHAnsi" w:hAnsiTheme="minorHAnsi" w:cs="Arial"/>
          <w:color w:val="auto"/>
          <w:lang w:eastAsia="zh-CN"/>
        </w:rPr>
        <w:t xml:space="preserve"> </w:t>
      </w:r>
      <w:r w:rsidR="00874288" w:rsidRPr="00874288">
        <w:rPr>
          <w:rFonts w:asciiTheme="minorHAnsi" w:hAnsiTheme="minorHAnsi" w:cs="Arial" w:hint="eastAsia"/>
          <w:color w:val="auto"/>
          <w:lang w:eastAsia="zh-CN"/>
        </w:rPr>
        <w:t>mass</w:t>
      </w:r>
      <w:r w:rsidR="008A1D06" w:rsidRPr="00874288">
        <w:rPr>
          <w:rFonts w:asciiTheme="minorHAnsi" w:hAnsiTheme="minorHAnsi" w:cs="Arial"/>
          <w:color w:val="auto"/>
          <w:lang w:eastAsia="zh-CN"/>
        </w:rPr>
        <w:t xml:space="preserve">. </w:t>
      </w:r>
      <w:r w:rsidR="008A1D06" w:rsidRPr="00874288">
        <w:rPr>
          <w:rFonts w:asciiTheme="minorHAnsi" w:eastAsia="AdvGulliv-R" w:hAnsiTheme="minorHAnsi" w:cs="Arial"/>
          <w:color w:val="auto"/>
          <w:lang w:eastAsia="zh-CN"/>
        </w:rPr>
        <w:t>Compare</w:t>
      </w:r>
      <w:r w:rsidR="006548A8" w:rsidRPr="00874288">
        <w:rPr>
          <w:rFonts w:asciiTheme="minorHAnsi" w:eastAsia="AdvGulliv-R" w:hAnsiTheme="minorHAnsi" w:cs="Arial"/>
          <w:color w:val="auto"/>
          <w:lang w:eastAsia="zh-CN"/>
        </w:rPr>
        <w:t>d</w:t>
      </w:r>
      <w:r w:rsidR="008A1D06" w:rsidRPr="00874288">
        <w:rPr>
          <w:rFonts w:asciiTheme="minorHAnsi" w:eastAsia="AdvGulliv-R" w:hAnsiTheme="minorHAnsi" w:cs="Arial"/>
          <w:color w:val="auto"/>
          <w:lang w:eastAsia="zh-CN"/>
        </w:rPr>
        <w:t xml:space="preserve"> to </w:t>
      </w:r>
      <w:r w:rsidR="00B23901" w:rsidRPr="00874288">
        <w:rPr>
          <w:rFonts w:asciiTheme="minorHAnsi" w:eastAsia="AdvGulliv-R" w:hAnsiTheme="minorHAnsi" w:cs="Arial"/>
          <w:color w:val="auto"/>
          <w:lang w:eastAsia="zh-CN"/>
        </w:rPr>
        <w:t xml:space="preserve">other </w:t>
      </w:r>
      <w:r w:rsidR="001B0518" w:rsidRPr="0081728A">
        <w:rPr>
          <w:rFonts w:asciiTheme="minorHAnsi" w:eastAsia="AdvGulliv-R" w:hAnsiTheme="minorHAnsi" w:cs="Arial"/>
          <w:color w:val="000000" w:themeColor="text1"/>
          <w:lang w:eastAsia="zh-CN"/>
        </w:rPr>
        <w:t xml:space="preserve">commonly used </w:t>
      </w:r>
      <w:r w:rsidR="00E023B5" w:rsidRPr="0081728A">
        <w:rPr>
          <w:rFonts w:asciiTheme="minorHAnsi" w:eastAsia="AdvGulliv-R" w:hAnsiTheme="minorHAnsi" w:cs="Arial"/>
          <w:color w:val="000000" w:themeColor="text1"/>
          <w:lang w:eastAsia="zh-CN"/>
        </w:rPr>
        <w:t>q</w:t>
      </w:r>
      <w:r w:rsidR="00B23901" w:rsidRPr="0081728A">
        <w:rPr>
          <w:rFonts w:asciiTheme="minorHAnsi" w:hAnsiTheme="minorHAnsi" w:cs="Arial"/>
          <w:color w:val="auto"/>
          <w:lang w:eastAsia="zh-CN"/>
        </w:rPr>
        <w:t>uanti</w:t>
      </w:r>
      <w:r w:rsidR="00E023B5" w:rsidRPr="0081728A">
        <w:rPr>
          <w:rFonts w:asciiTheme="minorHAnsi" w:hAnsiTheme="minorHAnsi" w:cs="Arial"/>
          <w:color w:val="auto"/>
          <w:lang w:eastAsia="zh-CN"/>
        </w:rPr>
        <w:t>tative</w:t>
      </w:r>
      <w:r w:rsidR="00B23901" w:rsidRPr="0081728A">
        <w:rPr>
          <w:rFonts w:asciiTheme="minorHAnsi" w:hAnsiTheme="minorHAnsi" w:cs="Arial"/>
          <w:color w:val="auto"/>
          <w:lang w:eastAsia="zh-CN"/>
        </w:rPr>
        <w:t xml:space="preserve"> methods</w:t>
      </w:r>
      <w:r w:rsidR="00E023B5" w:rsidRPr="0081728A">
        <w:rPr>
          <w:rFonts w:asciiTheme="minorHAnsi" w:hAnsiTheme="minorHAnsi" w:cs="Arial"/>
          <w:color w:val="auto"/>
          <w:lang w:eastAsia="zh-CN"/>
        </w:rPr>
        <w:t xml:space="preserve"> of mitochondria</w:t>
      </w:r>
      <w:r w:rsidR="00B23901" w:rsidRPr="0081728A">
        <w:rPr>
          <w:rFonts w:asciiTheme="minorHAnsi" w:hAnsiTheme="minorHAnsi" w:cs="Arial"/>
          <w:color w:val="auto"/>
          <w:lang w:eastAsia="zh-CN"/>
        </w:rPr>
        <w:t xml:space="preserve">, </w:t>
      </w:r>
      <w:r w:rsidR="001B0518" w:rsidRPr="0081728A">
        <w:rPr>
          <w:rFonts w:asciiTheme="minorHAnsi" w:hAnsiTheme="minorHAnsi" w:cs="Arial"/>
          <w:color w:val="auto"/>
          <w:lang w:eastAsia="zh-CN"/>
        </w:rPr>
        <w:t>such as</w:t>
      </w:r>
      <w:r w:rsidR="00EE060C" w:rsidRPr="0081728A">
        <w:rPr>
          <w:rFonts w:asciiTheme="minorHAnsi" w:hAnsiTheme="minorHAnsi" w:cs="Arial"/>
          <w:color w:val="auto"/>
          <w:lang w:eastAsia="zh-CN"/>
        </w:rPr>
        <w:t xml:space="preserve"> </w:t>
      </w:r>
      <w:r w:rsidR="00807056" w:rsidRPr="0081728A">
        <w:rPr>
          <w:rFonts w:asciiTheme="minorHAnsi" w:hAnsiTheme="minorHAnsi" w:cs="Arial"/>
          <w:bCs/>
          <w:color w:val="auto"/>
        </w:rPr>
        <w:t>measurement</w:t>
      </w:r>
      <w:r w:rsidR="00807056" w:rsidRPr="0081728A">
        <w:rPr>
          <w:rFonts w:asciiTheme="minorHAnsi" w:hAnsiTheme="minorHAnsi" w:cs="Arial"/>
          <w:bCs/>
          <w:color w:val="auto"/>
          <w:lang w:eastAsia="zh-CN"/>
        </w:rPr>
        <w:t xml:space="preserve"> of </w:t>
      </w:r>
      <w:r w:rsidR="00B23901" w:rsidRPr="0081728A">
        <w:rPr>
          <w:rFonts w:asciiTheme="minorHAnsi" w:hAnsiTheme="minorHAnsi" w:cs="Arial"/>
          <w:bCs/>
          <w:color w:val="auto"/>
          <w:lang w:eastAsia="zh-CN"/>
        </w:rPr>
        <w:t>m</w:t>
      </w:r>
      <w:r w:rsidR="008A1D06" w:rsidRPr="0081728A">
        <w:rPr>
          <w:rFonts w:asciiTheme="minorHAnsi" w:hAnsiTheme="minorHAnsi" w:cs="Arial"/>
          <w:bCs/>
          <w:color w:val="auto"/>
        </w:rPr>
        <w:t xml:space="preserve">itochondrial DNA </w:t>
      </w:r>
      <w:r w:rsidR="00807056" w:rsidRPr="0081728A">
        <w:rPr>
          <w:rFonts w:asciiTheme="minorHAnsi" w:hAnsiTheme="minorHAnsi" w:cs="Arial"/>
          <w:bCs/>
          <w:color w:val="auto"/>
          <w:lang w:eastAsia="zh-CN"/>
        </w:rPr>
        <w:t xml:space="preserve">content </w:t>
      </w:r>
      <w:r w:rsidR="00415AF1" w:rsidRPr="0081728A">
        <w:rPr>
          <w:rFonts w:asciiTheme="minorHAnsi" w:hAnsiTheme="minorHAnsi" w:cs="Arial"/>
          <w:bCs/>
          <w:color w:val="auto"/>
          <w:lang w:eastAsia="zh-CN"/>
        </w:rPr>
        <w:t xml:space="preserve">by qPCR </w:t>
      </w:r>
      <w:r w:rsidR="001B0518" w:rsidRPr="0081728A">
        <w:rPr>
          <w:rFonts w:asciiTheme="minorHAnsi" w:eastAsia="AdvGulliv-R" w:hAnsiTheme="minorHAnsi" w:cs="Arial"/>
          <w:color w:val="auto"/>
          <w:lang w:eastAsia="zh-CN"/>
        </w:rPr>
        <w:t xml:space="preserve">and </w:t>
      </w:r>
      <w:r w:rsidR="00415AF1" w:rsidRPr="0081728A">
        <w:rPr>
          <w:rFonts w:asciiTheme="minorHAnsi" w:eastAsia="AdvGulliv-R" w:hAnsiTheme="minorHAnsi" w:cs="Arial"/>
          <w:color w:val="auto"/>
          <w:lang w:eastAsia="zh-CN"/>
        </w:rPr>
        <w:t xml:space="preserve">quantification of </w:t>
      </w:r>
      <w:r w:rsidR="00807056" w:rsidRPr="0081728A">
        <w:rPr>
          <w:rFonts w:asciiTheme="minorHAnsi" w:eastAsia="AdvGulliv-R" w:hAnsiTheme="minorHAnsi" w:cs="Arial"/>
          <w:color w:val="auto"/>
          <w:lang w:eastAsia="zh-CN"/>
        </w:rPr>
        <w:t>mitochondria</w:t>
      </w:r>
      <w:r w:rsidR="00E1557D" w:rsidRPr="0081728A">
        <w:rPr>
          <w:rFonts w:asciiTheme="minorHAnsi" w:eastAsia="AdvGulliv-R" w:hAnsiTheme="minorHAnsi" w:cs="Arial"/>
          <w:color w:val="auto"/>
          <w:lang w:eastAsia="zh-CN"/>
        </w:rPr>
        <w:t>l</w:t>
      </w:r>
      <w:r w:rsidR="00807056" w:rsidRPr="0081728A">
        <w:rPr>
          <w:rFonts w:asciiTheme="minorHAnsi" w:eastAsia="AdvGulliv-R" w:hAnsiTheme="minorHAnsi" w:cs="Arial"/>
          <w:color w:val="auto"/>
          <w:lang w:eastAsia="zh-CN"/>
        </w:rPr>
        <w:t xml:space="preserve"> protein</w:t>
      </w:r>
      <w:r w:rsidR="00185D73" w:rsidRPr="0081728A">
        <w:rPr>
          <w:rFonts w:asciiTheme="minorHAnsi" w:eastAsia="AdvGulliv-R" w:hAnsiTheme="minorHAnsi" w:cs="Arial"/>
          <w:color w:val="auto"/>
          <w:lang w:eastAsia="zh-CN"/>
        </w:rPr>
        <w:t>s</w:t>
      </w:r>
      <w:r w:rsidR="00415AF1" w:rsidRPr="0081728A">
        <w:rPr>
          <w:rFonts w:asciiTheme="minorHAnsi" w:eastAsia="AdvGulliv-R" w:hAnsiTheme="minorHAnsi" w:cs="Arial"/>
          <w:color w:val="auto"/>
          <w:lang w:eastAsia="zh-CN"/>
        </w:rPr>
        <w:t xml:space="preserve"> by </w:t>
      </w:r>
      <w:r w:rsidR="001A3E6C" w:rsidRPr="0081728A">
        <w:rPr>
          <w:rFonts w:asciiTheme="minorHAnsi" w:eastAsia="AdvGulliv-R" w:hAnsiTheme="minorHAnsi" w:cs="Arial"/>
          <w:color w:val="auto"/>
          <w:lang w:eastAsia="zh-CN"/>
        </w:rPr>
        <w:t xml:space="preserve">Western </w:t>
      </w:r>
      <w:r w:rsidR="00415AF1" w:rsidRPr="0081728A">
        <w:rPr>
          <w:rFonts w:asciiTheme="minorHAnsi" w:eastAsia="AdvGulliv-R" w:hAnsiTheme="minorHAnsi" w:cs="Arial"/>
          <w:color w:val="auto"/>
          <w:lang w:eastAsia="zh-CN"/>
        </w:rPr>
        <w:t>blotting</w:t>
      </w:r>
      <w:r w:rsidR="00B23901" w:rsidRPr="0081728A">
        <w:rPr>
          <w:rFonts w:asciiTheme="minorHAnsi" w:eastAsia="AdvGulliv-R" w:hAnsiTheme="minorHAnsi" w:cs="Arial"/>
          <w:color w:val="auto"/>
          <w:lang w:eastAsia="zh-CN"/>
        </w:rPr>
        <w:t>, which detect all the mitochondria</w:t>
      </w:r>
      <w:r w:rsidR="00062D39" w:rsidRPr="0081728A">
        <w:rPr>
          <w:rFonts w:asciiTheme="minorHAnsi" w:eastAsia="AdvGulliv-R" w:hAnsiTheme="minorHAnsi" w:cs="Arial" w:hint="eastAsia"/>
          <w:color w:val="auto"/>
          <w:lang w:eastAsia="zh-CN"/>
        </w:rPr>
        <w:t xml:space="preserve"> </w:t>
      </w:r>
      <w:r w:rsidR="00B23901" w:rsidRPr="0081728A">
        <w:rPr>
          <w:rFonts w:asciiTheme="minorHAnsi" w:eastAsia="AdvGulliv-R" w:hAnsiTheme="minorHAnsi" w:cs="Arial"/>
          <w:color w:val="auto"/>
          <w:lang w:eastAsia="zh-CN"/>
        </w:rPr>
        <w:t xml:space="preserve">regardless </w:t>
      </w:r>
      <w:r w:rsidR="00807056" w:rsidRPr="0081728A">
        <w:rPr>
          <w:rFonts w:asciiTheme="minorHAnsi" w:eastAsia="AdvGulliv-R" w:hAnsiTheme="minorHAnsi" w:cs="Arial"/>
          <w:color w:val="auto"/>
          <w:lang w:eastAsia="zh-CN"/>
        </w:rPr>
        <w:t xml:space="preserve">of </w:t>
      </w:r>
      <w:r w:rsidR="00B23901" w:rsidRPr="0081728A">
        <w:rPr>
          <w:rFonts w:asciiTheme="minorHAnsi" w:eastAsia="AdvGulliv-R" w:hAnsiTheme="minorHAnsi" w:cs="Arial"/>
          <w:color w:val="auto"/>
          <w:lang w:eastAsia="zh-CN"/>
        </w:rPr>
        <w:t>the</w:t>
      </w:r>
      <w:r w:rsidR="00807056" w:rsidRPr="0081728A">
        <w:rPr>
          <w:rFonts w:asciiTheme="minorHAnsi" w:eastAsia="AdvGulliv-R" w:hAnsiTheme="minorHAnsi" w:cs="Arial"/>
          <w:color w:val="auto"/>
          <w:lang w:eastAsia="zh-CN"/>
        </w:rPr>
        <w:t>ir</w:t>
      </w:r>
      <w:r w:rsidR="00B23901" w:rsidRPr="0081728A">
        <w:rPr>
          <w:rFonts w:asciiTheme="minorHAnsi" w:eastAsia="AdvGulliv-R" w:hAnsiTheme="minorHAnsi" w:cs="Arial"/>
          <w:color w:val="auto"/>
          <w:lang w:eastAsia="zh-CN"/>
        </w:rPr>
        <w:t xml:space="preserve"> function, </w:t>
      </w:r>
      <w:r w:rsidR="00807056" w:rsidRPr="0081728A">
        <w:rPr>
          <w:rFonts w:asciiTheme="minorHAnsi" w:eastAsia="AdvGulliv-R" w:hAnsiTheme="minorHAnsi" w:cs="Arial"/>
          <w:color w:val="auto"/>
          <w:lang w:eastAsia="zh-CN"/>
        </w:rPr>
        <w:t xml:space="preserve">the </w:t>
      </w:r>
      <w:r w:rsidR="00BA2CF0" w:rsidRPr="0081728A">
        <w:rPr>
          <w:rFonts w:asciiTheme="minorHAnsi" w:hAnsiTheme="minorHAnsi" w:cs="Arial"/>
          <w:color w:val="auto"/>
        </w:rPr>
        <w:t>c</w:t>
      </w:r>
      <w:r w:rsidR="00B23901" w:rsidRPr="0081728A">
        <w:rPr>
          <w:rFonts w:asciiTheme="minorHAnsi" w:hAnsiTheme="minorHAnsi" w:cs="Arial"/>
          <w:color w:val="auto"/>
        </w:rPr>
        <w:t>itrate synthase activity assay</w:t>
      </w:r>
      <w:r w:rsidR="00EE060C" w:rsidRPr="0081728A">
        <w:rPr>
          <w:rFonts w:asciiTheme="minorHAnsi" w:hAnsiTheme="minorHAnsi" w:cs="Arial"/>
          <w:color w:val="auto"/>
        </w:rPr>
        <w:t xml:space="preserve"> </w:t>
      </w:r>
      <w:r w:rsidR="00917F17" w:rsidRPr="0081728A">
        <w:rPr>
          <w:rFonts w:asciiTheme="minorHAnsi" w:hAnsiTheme="minorHAnsi" w:cs="Arial"/>
          <w:color w:val="auto"/>
          <w:lang w:eastAsia="zh-CN"/>
        </w:rPr>
        <w:t xml:space="preserve">is </w:t>
      </w:r>
      <w:r w:rsidR="00E1557D" w:rsidRPr="0081728A">
        <w:rPr>
          <w:rFonts w:asciiTheme="minorHAnsi" w:hAnsiTheme="minorHAnsi" w:cs="Arial"/>
          <w:color w:val="auto"/>
          <w:lang w:eastAsia="zh-CN"/>
        </w:rPr>
        <w:t xml:space="preserve">used </w:t>
      </w:r>
      <w:r w:rsidR="00917F17" w:rsidRPr="0081728A">
        <w:rPr>
          <w:rFonts w:asciiTheme="minorHAnsi" w:hAnsiTheme="minorHAnsi" w:cs="Arial"/>
          <w:color w:val="auto"/>
          <w:lang w:eastAsia="zh-CN"/>
        </w:rPr>
        <w:t>to</w:t>
      </w:r>
      <w:r w:rsidR="00917F17" w:rsidRPr="0081728A">
        <w:rPr>
          <w:rFonts w:asciiTheme="minorHAnsi" w:hAnsiTheme="minorHAnsi" w:cs="Arial"/>
          <w:color w:val="auto"/>
        </w:rPr>
        <w:t xml:space="preserve"> quanti</w:t>
      </w:r>
      <w:r w:rsidR="00917F17" w:rsidRPr="0081728A">
        <w:rPr>
          <w:rFonts w:asciiTheme="minorHAnsi" w:hAnsiTheme="minorHAnsi" w:cs="Arial"/>
          <w:color w:val="auto"/>
          <w:lang w:eastAsia="zh-CN"/>
        </w:rPr>
        <w:t>fy the</w:t>
      </w:r>
      <w:r w:rsidR="00917F17" w:rsidRPr="0081728A">
        <w:rPr>
          <w:rFonts w:asciiTheme="minorHAnsi" w:hAnsiTheme="minorHAnsi" w:cs="Arial"/>
          <w:color w:val="auto"/>
        </w:rPr>
        <w:t xml:space="preserve"> presence of intact</w:t>
      </w:r>
      <w:r w:rsidR="00062D39" w:rsidRPr="0081728A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917F17" w:rsidRPr="0081728A">
        <w:rPr>
          <w:rFonts w:asciiTheme="minorHAnsi" w:hAnsiTheme="minorHAnsi" w:cs="Arial"/>
        </w:rPr>
        <w:t>mitochondria</w:t>
      </w:r>
      <w:r w:rsidR="001A3E6C" w:rsidRPr="0081728A">
        <w:rPr>
          <w:rFonts w:asciiTheme="minorHAnsi" w:hAnsiTheme="minorHAnsi" w:cs="Arial"/>
        </w:rPr>
        <w:t>l</w:t>
      </w:r>
      <w:r w:rsidR="00874288" w:rsidRPr="0081728A">
        <w:rPr>
          <w:rStyle w:val="Hyperlink"/>
          <w:rFonts w:asciiTheme="minorHAnsi" w:hAnsiTheme="minorHAnsi" w:cs="Arial" w:hint="eastAsia"/>
          <w:color w:val="auto"/>
          <w:u w:val="none"/>
          <w:lang w:eastAsia="zh-CN"/>
        </w:rPr>
        <w:t xml:space="preserve"> mass</w:t>
      </w:r>
      <w:r w:rsidR="00917F17" w:rsidRPr="0081728A">
        <w:rPr>
          <w:rFonts w:asciiTheme="minorHAnsi" w:hAnsiTheme="minorHAnsi" w:cs="Arial"/>
          <w:color w:val="auto"/>
        </w:rPr>
        <w:t xml:space="preserve">. </w:t>
      </w:r>
      <w:r w:rsidR="001F5C85" w:rsidRPr="0081728A">
        <w:rPr>
          <w:rFonts w:asciiTheme="minorHAnsi" w:hAnsiTheme="minorHAnsi" w:cs="Arial"/>
          <w:bCs/>
          <w:color w:val="auto"/>
          <w:lang w:eastAsia="zh-CN"/>
        </w:rPr>
        <w:t xml:space="preserve">Unlike </w:t>
      </w:r>
      <w:r w:rsidR="00807056" w:rsidRPr="0081728A">
        <w:rPr>
          <w:rFonts w:asciiTheme="minorHAnsi" w:hAnsiTheme="minorHAnsi" w:cs="Arial"/>
          <w:bCs/>
          <w:color w:val="auto"/>
          <w:lang w:eastAsia="zh-CN"/>
        </w:rPr>
        <w:t xml:space="preserve">the </w:t>
      </w:r>
      <w:r w:rsidR="001F5C85" w:rsidRPr="0081728A">
        <w:rPr>
          <w:rFonts w:asciiTheme="minorHAnsi" w:hAnsiTheme="minorHAnsi" w:cs="Arial"/>
          <w:bCs/>
          <w:color w:val="auto"/>
          <w:lang w:eastAsia="zh-CN"/>
        </w:rPr>
        <w:t>m</w:t>
      </w:r>
      <w:r w:rsidR="0015697D" w:rsidRPr="0081728A">
        <w:rPr>
          <w:rFonts w:asciiTheme="minorHAnsi" w:hAnsiTheme="minorHAnsi" w:cs="Arial"/>
          <w:bCs/>
          <w:color w:val="auto"/>
        </w:rPr>
        <w:t>itochondrial respiration assay</w:t>
      </w:r>
      <w:r w:rsidR="001A3E6C" w:rsidRPr="0081728A">
        <w:rPr>
          <w:rFonts w:asciiTheme="minorHAnsi" w:hAnsiTheme="minorHAnsi" w:cs="Arial"/>
          <w:bCs/>
          <w:color w:val="auto"/>
        </w:rPr>
        <w:t>,</w:t>
      </w:r>
      <w:r w:rsidR="00062D39" w:rsidRPr="0081728A">
        <w:rPr>
          <w:rFonts w:asciiTheme="minorHAnsi" w:hAnsiTheme="minorHAnsi" w:cs="Arial" w:hint="eastAsia"/>
          <w:bCs/>
          <w:color w:val="auto"/>
          <w:lang w:eastAsia="zh-CN"/>
        </w:rPr>
        <w:t xml:space="preserve"> </w:t>
      </w:r>
      <w:r w:rsidR="00BC54E3" w:rsidRPr="0081728A">
        <w:rPr>
          <w:rFonts w:asciiTheme="minorHAnsi" w:hAnsiTheme="minorHAnsi" w:cs="Arial"/>
          <w:bCs/>
          <w:color w:val="auto"/>
          <w:lang w:eastAsia="zh-CN"/>
        </w:rPr>
        <w:t xml:space="preserve">which needs </w:t>
      </w:r>
      <w:r w:rsidR="001F5C85" w:rsidRPr="0081728A">
        <w:rPr>
          <w:rFonts w:asciiTheme="minorHAnsi" w:hAnsiTheme="minorHAnsi" w:cs="Arial"/>
          <w:bCs/>
          <w:color w:val="auto"/>
          <w:lang w:eastAsia="zh-CN"/>
        </w:rPr>
        <w:t>m</w:t>
      </w:r>
      <w:r w:rsidR="001F5C85" w:rsidRPr="0081728A">
        <w:rPr>
          <w:rFonts w:asciiTheme="minorHAnsi" w:hAnsiTheme="minorHAnsi" w:cs="Arial"/>
          <w:bCs/>
          <w:color w:val="auto"/>
        </w:rPr>
        <w:t>itochondria</w:t>
      </w:r>
      <w:r w:rsidR="00757D10" w:rsidRPr="0081728A">
        <w:rPr>
          <w:rFonts w:asciiTheme="minorHAnsi" w:hAnsiTheme="minorHAnsi" w:cs="Arial"/>
          <w:bCs/>
          <w:color w:val="auto"/>
          <w:lang w:eastAsia="zh-CN"/>
        </w:rPr>
        <w:t>l</w:t>
      </w:r>
      <w:r w:rsidR="001F5C85" w:rsidRPr="0081728A">
        <w:rPr>
          <w:rFonts w:asciiTheme="minorHAnsi" w:hAnsiTheme="minorHAnsi" w:cs="Arial"/>
          <w:bCs/>
          <w:color w:val="auto"/>
        </w:rPr>
        <w:t xml:space="preserve"> purification</w:t>
      </w:r>
      <w:r w:rsidR="00062D39" w:rsidRPr="0081728A">
        <w:rPr>
          <w:rFonts w:asciiTheme="minorHAnsi" w:hAnsiTheme="minorHAnsi" w:cs="Arial" w:hint="eastAsia"/>
          <w:bCs/>
          <w:color w:val="auto"/>
          <w:lang w:eastAsia="zh-CN"/>
        </w:rPr>
        <w:t xml:space="preserve"> </w:t>
      </w:r>
      <w:r w:rsidR="001F5C85" w:rsidRPr="0081728A">
        <w:rPr>
          <w:rFonts w:asciiTheme="minorHAnsi" w:hAnsiTheme="minorHAnsi" w:cs="Arial"/>
          <w:bCs/>
          <w:color w:val="auto"/>
          <w:lang w:eastAsia="zh-CN"/>
        </w:rPr>
        <w:t xml:space="preserve">and </w:t>
      </w:r>
      <w:r w:rsidR="00757D10" w:rsidRPr="0081728A">
        <w:rPr>
          <w:rFonts w:asciiTheme="minorHAnsi" w:hAnsiTheme="minorHAnsi" w:cs="Arial"/>
          <w:bCs/>
          <w:color w:val="auto"/>
          <w:lang w:eastAsia="zh-CN"/>
        </w:rPr>
        <w:t>specialized</w:t>
      </w:r>
      <w:r w:rsidR="001F5C85" w:rsidRPr="0081728A">
        <w:rPr>
          <w:rFonts w:asciiTheme="minorHAnsi" w:hAnsiTheme="minorHAnsi" w:cs="Arial"/>
          <w:bCs/>
          <w:color w:val="auto"/>
          <w:lang w:eastAsia="zh-CN"/>
        </w:rPr>
        <w:t xml:space="preserve"> assay </w:t>
      </w:r>
      <w:r w:rsidR="00620B21" w:rsidRPr="0081728A">
        <w:rPr>
          <w:rFonts w:asciiTheme="minorHAnsi" w:hAnsiTheme="minorHAnsi" w:cs="Arial" w:hint="eastAsia"/>
          <w:bCs/>
          <w:color w:val="auto"/>
          <w:lang w:eastAsia="zh-CN"/>
        </w:rPr>
        <w:t>equipment</w:t>
      </w:r>
      <w:r w:rsidR="00E66D11" w:rsidRPr="0081728A">
        <w:rPr>
          <w:rFonts w:asciiTheme="minorHAnsi" w:hAnsiTheme="minorHAnsi" w:cs="Arial"/>
          <w:bCs/>
          <w:noProof/>
          <w:color w:val="auto"/>
          <w:vertAlign w:val="superscript"/>
          <w:lang w:eastAsia="zh-CN"/>
        </w:rPr>
        <w:t>16</w:t>
      </w:r>
      <w:r w:rsidR="001F5C85" w:rsidRPr="0081728A">
        <w:rPr>
          <w:rFonts w:asciiTheme="minorHAnsi" w:hAnsiTheme="minorHAnsi" w:cs="Arial"/>
          <w:bCs/>
          <w:color w:val="auto"/>
          <w:lang w:eastAsia="zh-CN"/>
        </w:rPr>
        <w:t xml:space="preserve">, </w:t>
      </w:r>
      <w:r w:rsidR="00FF567E" w:rsidRPr="0081728A">
        <w:rPr>
          <w:rFonts w:asciiTheme="minorHAnsi" w:hAnsiTheme="minorHAnsi" w:cs="Arial"/>
          <w:bCs/>
          <w:color w:val="auto"/>
          <w:lang w:eastAsia="zh-CN"/>
        </w:rPr>
        <w:t xml:space="preserve">the </w:t>
      </w:r>
      <w:r w:rsidR="00BA2CF0" w:rsidRPr="0081728A">
        <w:rPr>
          <w:rFonts w:asciiTheme="minorHAnsi" w:hAnsiTheme="minorHAnsi" w:cs="Arial"/>
          <w:color w:val="auto"/>
        </w:rPr>
        <w:t>c</w:t>
      </w:r>
      <w:r w:rsidR="001F5C85" w:rsidRPr="0081728A">
        <w:rPr>
          <w:rFonts w:asciiTheme="minorHAnsi" w:hAnsiTheme="minorHAnsi" w:cs="Arial"/>
          <w:color w:val="auto"/>
        </w:rPr>
        <w:t>itrate synthase activity assay</w:t>
      </w:r>
      <w:r w:rsidR="00062D39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FF567E" w:rsidRPr="00EA380F">
        <w:rPr>
          <w:rFonts w:asciiTheme="minorHAnsi" w:hAnsiTheme="minorHAnsi" w:cs="Arial"/>
          <w:color w:val="auto"/>
          <w:shd w:val="clear" w:color="auto" w:fill="FFFFFF"/>
        </w:rPr>
        <w:t xml:space="preserve">allows researchers to </w:t>
      </w:r>
      <w:r w:rsidR="00FF567E" w:rsidRPr="00EA380F">
        <w:rPr>
          <w:rFonts w:asciiTheme="minorHAnsi" w:hAnsiTheme="minorHAnsi" w:cs="Arial"/>
          <w:color w:val="auto"/>
          <w:shd w:val="clear" w:color="auto" w:fill="FFFFFF"/>
          <w:lang w:eastAsia="zh-CN"/>
        </w:rPr>
        <w:t>carry out</w:t>
      </w:r>
      <w:r w:rsidR="00062D39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E1557D" w:rsidRPr="00EA380F">
        <w:rPr>
          <w:rFonts w:asciiTheme="minorHAnsi" w:hAnsiTheme="minorHAnsi" w:cs="Arial"/>
          <w:color w:val="auto"/>
          <w:shd w:val="clear" w:color="auto" w:fill="FFFFFF"/>
          <w:lang w:eastAsia="zh-CN"/>
        </w:rPr>
        <w:t>rapid</w:t>
      </w:r>
      <w:r w:rsidR="00017EE2" w:rsidRPr="00EA380F">
        <w:rPr>
          <w:rFonts w:asciiTheme="minorHAnsi" w:hAnsiTheme="minorHAnsi" w:cs="Arial"/>
          <w:color w:val="auto"/>
          <w:shd w:val="clear" w:color="auto" w:fill="FFFFFF"/>
        </w:rPr>
        <w:t xml:space="preserve"> measurement</w:t>
      </w:r>
      <w:r w:rsidR="00757D10" w:rsidRPr="00EA380F">
        <w:rPr>
          <w:rFonts w:asciiTheme="minorHAnsi" w:hAnsiTheme="minorHAnsi" w:cs="Arial"/>
          <w:color w:val="auto"/>
          <w:shd w:val="clear" w:color="auto" w:fill="FFFFFF"/>
          <w:lang w:eastAsia="zh-CN"/>
        </w:rPr>
        <w:t>s</w:t>
      </w:r>
      <w:r w:rsidR="00062D39">
        <w:rPr>
          <w:rFonts w:asciiTheme="minorHAnsi" w:hAnsiTheme="minorHAnsi" w:cs="Arial" w:hint="eastAsia"/>
          <w:color w:val="auto"/>
          <w:shd w:val="clear" w:color="auto" w:fill="FFFFFF"/>
          <w:lang w:eastAsia="zh-CN"/>
        </w:rPr>
        <w:t xml:space="preserve"> </w:t>
      </w:r>
      <w:r w:rsidR="00757D10" w:rsidRPr="00EA380F">
        <w:rPr>
          <w:rFonts w:asciiTheme="minorHAnsi" w:hAnsiTheme="minorHAnsi" w:cs="Arial"/>
          <w:color w:val="auto"/>
          <w:lang w:eastAsia="zh-CN"/>
        </w:rPr>
        <w:t xml:space="preserve">by </w:t>
      </w:r>
      <w:r w:rsidR="00757D10" w:rsidRPr="00EA380F">
        <w:rPr>
          <w:rFonts w:asciiTheme="minorHAnsi" w:hAnsiTheme="minorHAnsi" w:cs="Arial"/>
          <w:color w:val="auto"/>
        </w:rPr>
        <w:t>spectrophotomet</w:t>
      </w:r>
      <w:r w:rsidR="001A3E6C">
        <w:rPr>
          <w:rFonts w:asciiTheme="minorHAnsi" w:hAnsiTheme="minorHAnsi" w:cs="Arial"/>
          <w:color w:val="auto"/>
        </w:rPr>
        <w:t>ry</w:t>
      </w:r>
      <w:r w:rsidR="00062D39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FF567E" w:rsidRPr="00EA380F">
        <w:rPr>
          <w:rFonts w:asciiTheme="minorHAnsi" w:hAnsiTheme="minorHAnsi" w:cs="Arial"/>
          <w:color w:val="auto"/>
          <w:shd w:val="clear" w:color="auto" w:fill="FFFFFF"/>
        </w:rPr>
        <w:t>with simple sample preparation</w:t>
      </w:r>
      <w:r w:rsidR="001A3E6C">
        <w:rPr>
          <w:rFonts w:asciiTheme="minorHAnsi" w:hAnsiTheme="minorHAnsi" w:cs="Arial"/>
          <w:color w:val="auto"/>
          <w:shd w:val="clear" w:color="auto" w:fill="FFFFFF"/>
        </w:rPr>
        <w:t>,</w:t>
      </w:r>
      <w:r w:rsidR="00FF567E" w:rsidRPr="00EA380F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757D10" w:rsidRPr="00EA380F">
        <w:rPr>
          <w:rFonts w:asciiTheme="minorHAnsi" w:hAnsiTheme="minorHAnsi" w:cs="Arial"/>
          <w:color w:val="auto"/>
          <w:shd w:val="clear" w:color="auto" w:fill="FFFFFF"/>
          <w:lang w:eastAsia="zh-CN"/>
        </w:rPr>
        <w:t>such as</w:t>
      </w:r>
      <w:r w:rsidR="00FF567E" w:rsidRPr="00EA380F">
        <w:rPr>
          <w:rFonts w:asciiTheme="minorHAnsi" w:hAnsiTheme="minorHAnsi" w:cs="Arial"/>
          <w:color w:val="auto"/>
          <w:shd w:val="clear" w:color="auto" w:fill="FFFFFF"/>
        </w:rPr>
        <w:t xml:space="preserve"> whole cell extract or tissue homogenate</w:t>
      </w:r>
      <w:r w:rsidR="001A3E6C">
        <w:rPr>
          <w:rFonts w:asciiTheme="minorHAnsi" w:hAnsiTheme="minorHAnsi" w:cs="Arial"/>
          <w:color w:val="auto"/>
          <w:shd w:val="clear" w:color="auto" w:fill="FFFFFF"/>
        </w:rPr>
        <w:t>,</w:t>
      </w:r>
      <w:r w:rsidR="00FF567E" w:rsidRPr="00EA380F">
        <w:rPr>
          <w:rFonts w:asciiTheme="minorHAnsi" w:hAnsiTheme="minorHAnsi" w:cs="Arial"/>
          <w:color w:val="auto"/>
          <w:shd w:val="clear" w:color="auto" w:fill="FFFFFF"/>
        </w:rPr>
        <w:t xml:space="preserve"> and no need for </w:t>
      </w:r>
      <w:r w:rsidR="00FF567E" w:rsidRPr="00EB3753">
        <w:rPr>
          <w:rFonts w:asciiTheme="minorHAnsi" w:hAnsiTheme="minorHAnsi" w:cs="Arial"/>
          <w:color w:val="auto"/>
          <w:shd w:val="clear" w:color="auto" w:fill="FFFFFF"/>
        </w:rPr>
        <w:t>mitochondria</w:t>
      </w:r>
      <w:r w:rsidR="00807056" w:rsidRPr="00EB3753">
        <w:rPr>
          <w:rFonts w:asciiTheme="minorHAnsi" w:hAnsiTheme="minorHAnsi" w:cs="Arial"/>
          <w:color w:val="auto"/>
          <w:shd w:val="clear" w:color="auto" w:fill="FFFFFF"/>
          <w:lang w:eastAsia="zh-CN"/>
        </w:rPr>
        <w:t>l</w:t>
      </w:r>
      <w:r w:rsidR="00FF567E" w:rsidRPr="00EB3753">
        <w:rPr>
          <w:rFonts w:asciiTheme="minorHAnsi" w:hAnsiTheme="minorHAnsi" w:cs="Arial"/>
          <w:color w:val="auto"/>
          <w:shd w:val="clear" w:color="auto" w:fill="FFFFFF"/>
        </w:rPr>
        <w:t xml:space="preserve"> isolation</w:t>
      </w:r>
      <w:r w:rsidR="001F5C85" w:rsidRPr="00EB3753">
        <w:rPr>
          <w:rFonts w:asciiTheme="minorHAnsi" w:hAnsiTheme="minorHAnsi" w:cs="Arial"/>
          <w:color w:val="auto"/>
          <w:lang w:eastAsia="zh-CN"/>
        </w:rPr>
        <w:t>.</w:t>
      </w:r>
      <w:r w:rsidR="00062D39" w:rsidRPr="00EB3753">
        <w:rPr>
          <w:rFonts w:asciiTheme="minorHAnsi" w:hAnsiTheme="minorHAnsi" w:cs="Arial" w:hint="eastAsia"/>
          <w:color w:val="auto"/>
          <w:lang w:eastAsia="zh-CN"/>
        </w:rPr>
        <w:t xml:space="preserve"> </w:t>
      </w:r>
      <w:r w:rsidR="00CD706F" w:rsidRPr="00EB3753">
        <w:rPr>
          <w:rFonts w:asciiTheme="minorHAnsi" w:hAnsiTheme="minorHAnsi" w:cs="Arial"/>
          <w:color w:val="auto"/>
          <w:lang w:eastAsia="zh-CN"/>
        </w:rPr>
        <w:t xml:space="preserve">Thus, the </w:t>
      </w:r>
      <w:r w:rsidR="00CD706F" w:rsidRPr="00EB3753">
        <w:rPr>
          <w:rFonts w:asciiTheme="minorHAnsi" w:hAnsiTheme="minorHAnsi" w:cs="Arial"/>
          <w:color w:val="auto"/>
        </w:rPr>
        <w:t>citrate synthase activity assay</w:t>
      </w:r>
      <w:r w:rsidR="00CD706F" w:rsidRPr="00EB3753">
        <w:rPr>
          <w:rFonts w:asciiTheme="minorHAnsi" w:hAnsiTheme="minorHAnsi" w:cs="Arial"/>
          <w:color w:val="auto"/>
          <w:lang w:eastAsia="zh-CN"/>
        </w:rPr>
        <w:t xml:space="preserve"> is a</w:t>
      </w:r>
      <w:r w:rsidR="00CD706F" w:rsidRPr="00EB3753">
        <w:rPr>
          <w:rFonts w:asciiTheme="minorHAnsi" w:eastAsia="AdvGulliv-R" w:hAnsiTheme="minorHAnsi" w:cs="Arial"/>
          <w:color w:val="auto"/>
          <w:lang w:eastAsia="zh-CN"/>
        </w:rPr>
        <w:t xml:space="preserve"> rapid and </w:t>
      </w:r>
      <w:r w:rsidR="00CD706F" w:rsidRPr="00EB3753">
        <w:rPr>
          <w:rFonts w:asciiTheme="minorHAnsi" w:hAnsiTheme="minorHAnsi" w:cs="Arial"/>
          <w:color w:val="auto"/>
          <w:shd w:val="clear" w:color="auto" w:fill="FFFFFF"/>
        </w:rPr>
        <w:t>economical</w:t>
      </w:r>
      <w:r w:rsidR="00CD706F" w:rsidRPr="00EB3753">
        <w:rPr>
          <w:rFonts w:asciiTheme="minorHAnsi" w:eastAsia="AdvGulliv-R" w:hAnsiTheme="minorHAnsi" w:cs="Arial"/>
          <w:color w:val="auto"/>
        </w:rPr>
        <w:t xml:space="preserve"> assay</w:t>
      </w:r>
      <w:r w:rsidR="00CD706F" w:rsidRPr="00EB3753">
        <w:rPr>
          <w:rFonts w:asciiTheme="minorHAnsi" w:eastAsia="AdvGulliv-R" w:hAnsiTheme="minorHAnsi" w:cs="Arial"/>
          <w:color w:val="auto"/>
          <w:lang w:eastAsia="zh-CN"/>
        </w:rPr>
        <w:t xml:space="preserve"> for quantificati</w:t>
      </w:r>
      <w:r w:rsidR="00CD706F" w:rsidRPr="00874288">
        <w:rPr>
          <w:rFonts w:asciiTheme="minorHAnsi" w:eastAsia="AdvGulliv-R" w:hAnsiTheme="minorHAnsi" w:cs="Arial"/>
          <w:color w:val="auto"/>
          <w:lang w:eastAsia="zh-CN"/>
        </w:rPr>
        <w:t xml:space="preserve">on of </w:t>
      </w:r>
      <w:r w:rsidR="00EB3753" w:rsidRPr="00874288">
        <w:rPr>
          <w:rFonts w:asciiTheme="minorHAnsi" w:eastAsia="AdvGulliv-R" w:hAnsiTheme="minorHAnsi" w:cs="Arial"/>
          <w:color w:val="auto"/>
          <w:lang w:eastAsia="zh-CN"/>
        </w:rPr>
        <w:t xml:space="preserve">intact </w:t>
      </w:r>
      <w:r w:rsidR="00CD706F" w:rsidRPr="00874288">
        <w:rPr>
          <w:rFonts w:asciiTheme="minorHAnsi" w:eastAsia="AdvGulliv-R" w:hAnsiTheme="minorHAnsi" w:cs="Arial"/>
          <w:color w:val="auto"/>
          <w:lang w:eastAsia="zh-CN"/>
        </w:rPr>
        <w:t>mitochondria</w:t>
      </w:r>
      <w:r w:rsidR="001A3E6C">
        <w:rPr>
          <w:rFonts w:asciiTheme="minorHAnsi" w:eastAsia="AdvGulliv-R" w:hAnsiTheme="minorHAnsi" w:cs="Arial"/>
          <w:color w:val="auto"/>
          <w:lang w:eastAsia="zh-CN"/>
        </w:rPr>
        <w:t>l</w:t>
      </w:r>
      <w:r w:rsidR="00656A4C">
        <w:rPr>
          <w:rFonts w:asciiTheme="minorHAnsi" w:eastAsia="AdvGulliv-R" w:hAnsiTheme="minorHAnsi" w:cs="Arial"/>
          <w:color w:val="auto"/>
          <w:lang w:eastAsia="zh-CN"/>
        </w:rPr>
        <w:t xml:space="preserve"> mass</w:t>
      </w:r>
      <w:r w:rsidR="00CD706F" w:rsidRPr="00EB3753">
        <w:rPr>
          <w:rFonts w:asciiTheme="minorHAnsi" w:eastAsia="AdvGulliv-R" w:hAnsiTheme="minorHAnsi" w:cs="Arial"/>
          <w:color w:val="auto"/>
          <w:lang w:eastAsia="zh-CN"/>
        </w:rPr>
        <w:t>.</w:t>
      </w:r>
    </w:p>
    <w:p w:rsidR="009D6F0C" w:rsidRPr="00EA380F" w:rsidRDefault="009D6F0C" w:rsidP="00BE433C">
      <w:pPr>
        <w:ind w:rightChars="-47" w:right="-113"/>
        <w:rPr>
          <w:rFonts w:asciiTheme="minorHAnsi" w:hAnsiTheme="minorHAnsi" w:cs="Arial"/>
          <w:bCs/>
          <w:color w:val="auto"/>
          <w:lang w:eastAsia="zh-CN"/>
        </w:rPr>
      </w:pPr>
    </w:p>
    <w:p w:rsidR="009D6F0C" w:rsidRPr="00EA380F" w:rsidRDefault="009D6F0C" w:rsidP="00BE433C">
      <w:pPr>
        <w:pStyle w:val="NormalWeb"/>
        <w:spacing w:before="0" w:beforeAutospacing="0" w:after="0" w:afterAutospacing="0"/>
        <w:rPr>
          <w:rFonts w:asciiTheme="minorHAnsi" w:hAnsiTheme="minorHAnsi" w:cs="Arial"/>
          <w:color w:val="808080"/>
        </w:rPr>
      </w:pPr>
      <w:r w:rsidRPr="00EA380F">
        <w:rPr>
          <w:rFonts w:asciiTheme="minorHAnsi" w:hAnsiTheme="minorHAnsi" w:cs="Arial"/>
          <w:b/>
        </w:rPr>
        <w:t>DISCLOSURES</w:t>
      </w:r>
      <w:r w:rsidRPr="00EA380F">
        <w:rPr>
          <w:rFonts w:asciiTheme="minorHAnsi" w:hAnsiTheme="minorHAnsi" w:cs="Arial"/>
          <w:b/>
          <w:bCs/>
        </w:rPr>
        <w:t>:</w:t>
      </w:r>
    </w:p>
    <w:p w:rsidR="009D6F0C" w:rsidRPr="00EA380F" w:rsidRDefault="009D6F0C" w:rsidP="00BE433C">
      <w:pPr>
        <w:rPr>
          <w:rFonts w:asciiTheme="minorHAnsi" w:hAnsiTheme="minorHAnsi" w:cs="Arial"/>
          <w:color w:val="auto"/>
        </w:rPr>
      </w:pPr>
      <w:r w:rsidRPr="00EA380F">
        <w:rPr>
          <w:rFonts w:asciiTheme="minorHAnsi" w:hAnsiTheme="minorHAnsi" w:cs="Arial"/>
          <w:color w:val="auto"/>
        </w:rPr>
        <w:t>The authors declare no conflicts of interest.</w:t>
      </w:r>
    </w:p>
    <w:p w:rsidR="00930B6B" w:rsidRPr="00EA380F" w:rsidRDefault="00930B6B" w:rsidP="00BE433C">
      <w:pPr>
        <w:rPr>
          <w:rFonts w:asciiTheme="minorHAnsi" w:hAnsiTheme="minorHAnsi" w:cs="Arial"/>
          <w:b/>
          <w:bCs/>
          <w:lang w:eastAsia="zh-CN"/>
        </w:rPr>
      </w:pPr>
    </w:p>
    <w:p w:rsidR="00AA03DF" w:rsidRPr="00EA380F" w:rsidRDefault="00AA03DF" w:rsidP="00BE433C">
      <w:pPr>
        <w:pStyle w:val="NormalWeb"/>
        <w:spacing w:before="0" w:beforeAutospacing="0" w:after="0" w:afterAutospacing="0"/>
        <w:rPr>
          <w:rFonts w:asciiTheme="minorHAnsi" w:hAnsiTheme="minorHAnsi" w:cs="Arial"/>
          <w:color w:val="808080"/>
        </w:rPr>
      </w:pPr>
      <w:r w:rsidRPr="00EA380F">
        <w:rPr>
          <w:rFonts w:asciiTheme="minorHAnsi" w:hAnsiTheme="minorHAnsi" w:cs="Arial"/>
          <w:b/>
          <w:bCs/>
        </w:rPr>
        <w:t>ACKNOWLEDGMENTS:</w:t>
      </w:r>
    </w:p>
    <w:p w:rsidR="001329EC" w:rsidRPr="00EA380F" w:rsidRDefault="0039203A" w:rsidP="00BE433C">
      <w:pPr>
        <w:rPr>
          <w:rFonts w:asciiTheme="minorHAnsi" w:hAnsiTheme="minorHAnsi" w:cs="Arial"/>
        </w:rPr>
      </w:pPr>
      <w:r w:rsidRPr="00EA380F">
        <w:rPr>
          <w:rFonts w:asciiTheme="minorHAnsi" w:hAnsiTheme="minorHAnsi" w:cs="Arial"/>
          <w:shd w:val="clear" w:color="auto" w:fill="FFFFFF"/>
        </w:rPr>
        <w:t xml:space="preserve">This work was supported by </w:t>
      </w:r>
      <w:r w:rsidRPr="00EA380F">
        <w:rPr>
          <w:rFonts w:asciiTheme="minorHAnsi" w:hAnsiTheme="minorHAnsi" w:cs="Arial"/>
          <w:shd w:val="clear" w:color="auto" w:fill="FFFFFF"/>
          <w:lang w:eastAsia="zh-CN"/>
        </w:rPr>
        <w:t xml:space="preserve">the grants from </w:t>
      </w:r>
      <w:r w:rsidRPr="00EA380F">
        <w:rPr>
          <w:rFonts w:asciiTheme="minorHAnsi" w:hAnsiTheme="minorHAnsi" w:cs="Arial"/>
          <w:shd w:val="clear" w:color="auto" w:fill="FFFFFF"/>
        </w:rPr>
        <w:t xml:space="preserve">the National Natural Science Foundation of China </w:t>
      </w:r>
      <w:r w:rsidR="00225AE0">
        <w:rPr>
          <w:rFonts w:asciiTheme="minorHAnsi" w:hAnsiTheme="minorHAnsi" w:cs="Arial"/>
          <w:shd w:val="clear" w:color="auto" w:fill="FFFFFF"/>
          <w:lang w:eastAsia="zh-CN"/>
        </w:rPr>
        <w:t>(</w:t>
      </w:r>
      <w:r w:rsidRPr="00EA380F">
        <w:rPr>
          <w:rFonts w:asciiTheme="minorHAnsi" w:hAnsiTheme="minorHAnsi" w:cs="Arial"/>
        </w:rPr>
        <w:t>31401013 and 31471010</w:t>
      </w:r>
      <w:r w:rsidR="001329EC" w:rsidRPr="00EA380F">
        <w:rPr>
          <w:rFonts w:asciiTheme="minorHAnsi" w:hAnsiTheme="minorHAnsi" w:cs="Arial"/>
          <w:shd w:val="clear" w:color="auto" w:fill="FFFFFF"/>
          <w:lang w:eastAsia="zh-CN"/>
        </w:rPr>
        <w:t xml:space="preserve">), </w:t>
      </w:r>
      <w:r w:rsidRPr="00EA380F">
        <w:rPr>
          <w:rFonts w:asciiTheme="minorHAnsi" w:hAnsiTheme="minorHAnsi" w:cs="Arial"/>
          <w:shd w:val="clear" w:color="auto" w:fill="FFFFFF"/>
          <w:lang w:eastAsia="zh-CN"/>
        </w:rPr>
        <w:t>the Science and Technology Commission of Shanghai Municipality</w:t>
      </w:r>
      <w:r w:rsidR="00662727">
        <w:rPr>
          <w:rFonts w:asciiTheme="minorHAnsi" w:hAnsiTheme="minorHAnsi" w:cs="Arial"/>
          <w:shd w:val="clear" w:color="auto" w:fill="FFFFFF"/>
          <w:lang w:eastAsia="zh-CN"/>
        </w:rPr>
        <w:t>, Shanghai Pujiang Program (</w:t>
      </w:r>
      <w:r w:rsidRPr="00EA380F">
        <w:rPr>
          <w:rFonts w:asciiTheme="minorHAnsi" w:hAnsiTheme="minorHAnsi" w:cs="Arial"/>
          <w:shd w:val="clear" w:color="auto" w:fill="FFFFFF"/>
          <w:lang w:eastAsia="zh-CN"/>
        </w:rPr>
        <w:t>14PJ1405900)</w:t>
      </w:r>
      <w:r w:rsidR="001329EC" w:rsidRPr="00EA380F">
        <w:rPr>
          <w:rFonts w:asciiTheme="minorHAnsi" w:hAnsiTheme="minorHAnsi" w:cs="Arial"/>
        </w:rPr>
        <w:t xml:space="preserve">, and Natural Science Foundation of Shanghai </w:t>
      </w:r>
      <w:r w:rsidR="001329EC" w:rsidRPr="00EA380F">
        <w:rPr>
          <w:rFonts w:asciiTheme="minorHAnsi" w:hAnsiTheme="minorHAnsi" w:cs="Arial"/>
        </w:rPr>
        <w:lastRenderedPageBreak/>
        <w:t>(19ZR1446400).</w:t>
      </w:r>
    </w:p>
    <w:p w:rsidR="00AA03DF" w:rsidRPr="00EA380F" w:rsidRDefault="00AA03DF" w:rsidP="00BE433C">
      <w:pPr>
        <w:rPr>
          <w:rFonts w:asciiTheme="minorHAnsi" w:hAnsiTheme="minorHAnsi" w:cs="Arial"/>
          <w:b/>
          <w:bCs/>
          <w:lang w:eastAsia="zh-CN"/>
        </w:rPr>
      </w:pPr>
    </w:p>
    <w:p w:rsidR="00B32616" w:rsidRPr="00EA380F" w:rsidRDefault="009726EE" w:rsidP="00BE433C">
      <w:pPr>
        <w:rPr>
          <w:rFonts w:asciiTheme="minorHAnsi" w:hAnsiTheme="minorHAnsi" w:cs="Arial"/>
          <w:b/>
          <w:color w:val="000000" w:themeColor="text1"/>
        </w:rPr>
      </w:pPr>
      <w:r w:rsidRPr="00EA380F">
        <w:rPr>
          <w:rFonts w:asciiTheme="minorHAnsi" w:hAnsiTheme="minorHAnsi" w:cs="Arial"/>
          <w:b/>
          <w:bCs/>
        </w:rPr>
        <w:t>REFERENCES</w:t>
      </w:r>
      <w:r w:rsidR="00D04760" w:rsidRPr="00EA380F">
        <w:rPr>
          <w:rFonts w:asciiTheme="minorHAnsi" w:hAnsiTheme="minorHAnsi" w:cs="Arial"/>
          <w:b/>
          <w:bCs/>
        </w:rPr>
        <w:t>:</w:t>
      </w:r>
    </w:p>
    <w:p w:rsidR="0039203A" w:rsidRPr="00EA380F" w:rsidRDefault="0039203A" w:rsidP="00BE433C">
      <w:pPr>
        <w:rPr>
          <w:rFonts w:asciiTheme="minorHAnsi" w:hAnsiTheme="minorHAnsi" w:cs="Arial"/>
          <w:bCs/>
          <w:i/>
          <w:color w:val="7F7F7F" w:themeColor="text1" w:themeTint="80"/>
          <w:lang w:eastAsia="zh-CN"/>
        </w:rPr>
      </w:pPr>
    </w:p>
    <w:p w:rsidR="00BE433C" w:rsidRPr="00BE433C" w:rsidRDefault="00BE433C" w:rsidP="00910BA2">
      <w:pPr>
        <w:pStyle w:val="EndNoteBibliography"/>
        <w:numPr>
          <w:ilvl w:val="0"/>
          <w:numId w:val="31"/>
        </w:numPr>
        <w:ind w:left="0" w:firstLine="0"/>
      </w:pPr>
      <w:r w:rsidRPr="00BE433C">
        <w:t>Yee, C., Yang, W.</w:t>
      </w:r>
      <w:r w:rsidR="00806688">
        <w:t xml:space="preserve">, </w:t>
      </w:r>
      <w:r w:rsidRPr="00BE433C">
        <w:t xml:space="preserve">Hekimi, S. The intrinsic apoptosis pathway mediates the pro-longevity response to mitochondrial ROS in C. elegans. </w:t>
      </w:r>
      <w:r w:rsidRPr="00BE433C">
        <w:rPr>
          <w:i/>
        </w:rPr>
        <w:t>Cell.</w:t>
      </w:r>
      <w:r w:rsidRPr="00BE433C">
        <w:t xml:space="preserve"> </w:t>
      </w:r>
      <w:r w:rsidRPr="00BE433C">
        <w:rPr>
          <w:b/>
        </w:rPr>
        <w:t>157</w:t>
      </w:r>
      <w:r w:rsidRPr="00BE433C">
        <w:t xml:space="preserve"> (4), 897</w:t>
      </w:r>
      <w:r w:rsidR="00C31004">
        <w:t>–</w:t>
      </w:r>
      <w:r w:rsidRPr="00BE433C">
        <w:t>909</w:t>
      </w:r>
      <w:r w:rsidR="00806688">
        <w:t xml:space="preserve"> (</w:t>
      </w:r>
      <w:r w:rsidRPr="00BE433C">
        <w:t>2014).</w:t>
      </w:r>
    </w:p>
    <w:p w:rsidR="00BE433C" w:rsidRPr="00BE433C" w:rsidRDefault="00BE433C" w:rsidP="00910BA2">
      <w:pPr>
        <w:pStyle w:val="EndNoteBibliography"/>
        <w:numPr>
          <w:ilvl w:val="0"/>
          <w:numId w:val="31"/>
        </w:numPr>
        <w:ind w:left="0" w:firstLine="0"/>
      </w:pPr>
      <w:r w:rsidRPr="00BE433C">
        <w:t>Sarasija, S.</w:t>
      </w:r>
      <w:r w:rsidR="00806688">
        <w:t xml:space="preserve">, </w:t>
      </w:r>
      <w:r w:rsidRPr="00BE433C">
        <w:t xml:space="preserve">Norman, K. R. A gamma-Secretase Independent Role for Presenilin in Calcium Homeostasis Impacts Mitochondrial Function and Morphology in Caenorhabditis elegans. </w:t>
      </w:r>
      <w:r w:rsidRPr="00BE433C">
        <w:rPr>
          <w:i/>
        </w:rPr>
        <w:t>Genetics.</w:t>
      </w:r>
      <w:r w:rsidRPr="00BE433C">
        <w:t xml:space="preserve"> </w:t>
      </w:r>
      <w:r w:rsidRPr="00BE433C">
        <w:rPr>
          <w:b/>
        </w:rPr>
        <w:t>201</w:t>
      </w:r>
      <w:r w:rsidRPr="00BE433C">
        <w:t xml:space="preserve"> (4), 1453</w:t>
      </w:r>
      <w:r w:rsidR="00C31004">
        <w:t>–</w:t>
      </w:r>
      <w:r w:rsidRPr="00BE433C">
        <w:t>1466</w:t>
      </w:r>
      <w:r w:rsidR="00806688">
        <w:t xml:space="preserve"> (</w:t>
      </w:r>
      <w:r w:rsidRPr="00BE433C">
        <w:t>2015).</w:t>
      </w:r>
    </w:p>
    <w:p w:rsidR="00BE433C" w:rsidRPr="00BE433C" w:rsidRDefault="00BE433C" w:rsidP="00910BA2">
      <w:pPr>
        <w:pStyle w:val="EndNoteBibliography"/>
        <w:numPr>
          <w:ilvl w:val="0"/>
          <w:numId w:val="31"/>
        </w:numPr>
        <w:ind w:left="0" w:firstLine="0"/>
      </w:pPr>
      <w:r w:rsidRPr="00BE433C">
        <w:t>Oxenoid, K.</w:t>
      </w:r>
      <w:r w:rsidRPr="00BE433C">
        <w:rPr>
          <w:i/>
        </w:rPr>
        <w:t xml:space="preserve"> </w:t>
      </w:r>
      <w:r w:rsidR="00806688" w:rsidRPr="00806688">
        <w:t>et al.</w:t>
      </w:r>
      <w:r w:rsidRPr="00BE433C">
        <w:t xml:space="preserve"> Architecture of the mitochondrial calcium uniporter. </w:t>
      </w:r>
      <w:r w:rsidRPr="00BE433C">
        <w:rPr>
          <w:i/>
        </w:rPr>
        <w:t>Nature.</w:t>
      </w:r>
      <w:r w:rsidRPr="00BE433C">
        <w:t xml:space="preserve"> </w:t>
      </w:r>
      <w:r w:rsidRPr="00BE433C">
        <w:rPr>
          <w:b/>
        </w:rPr>
        <w:t>533</w:t>
      </w:r>
      <w:r w:rsidRPr="00BE433C">
        <w:t xml:space="preserve"> (7602), 269</w:t>
      </w:r>
      <w:r w:rsidR="00C31004">
        <w:t>–</w:t>
      </w:r>
      <w:r w:rsidRPr="00BE433C">
        <w:t>273</w:t>
      </w:r>
      <w:r w:rsidR="00806688">
        <w:t xml:space="preserve"> (</w:t>
      </w:r>
      <w:r w:rsidRPr="00BE433C">
        <w:t>2016).</w:t>
      </w:r>
    </w:p>
    <w:p w:rsidR="00BE433C" w:rsidRPr="00BE433C" w:rsidRDefault="00BE433C" w:rsidP="00910BA2">
      <w:pPr>
        <w:pStyle w:val="EndNoteBibliography"/>
        <w:numPr>
          <w:ilvl w:val="0"/>
          <w:numId w:val="31"/>
        </w:numPr>
        <w:ind w:left="0" w:firstLine="0"/>
      </w:pPr>
      <w:r w:rsidRPr="00BE433C">
        <w:t>Hekimi, S., Wang, Y.</w:t>
      </w:r>
      <w:r w:rsidR="00806688">
        <w:t xml:space="preserve">, </w:t>
      </w:r>
      <w:r w:rsidRPr="00BE433C">
        <w:t xml:space="preserve">Noe, A. Mitochondrial ROS and the Effectors of the Intrinsic Apoptotic Pathway in Aging Cells: The Discerning Killers! </w:t>
      </w:r>
      <w:r w:rsidR="00806688" w:rsidRPr="00910BA2">
        <w:rPr>
          <w:i/>
          <w:iCs/>
        </w:rPr>
        <w:t>Frontiers in Genetics</w:t>
      </w:r>
      <w:r w:rsidRPr="00BE433C">
        <w:rPr>
          <w:i/>
        </w:rPr>
        <w:t>.</w:t>
      </w:r>
      <w:r w:rsidRPr="00BE433C">
        <w:t xml:space="preserve"> </w:t>
      </w:r>
      <w:r w:rsidRPr="00BE433C">
        <w:rPr>
          <w:b/>
        </w:rPr>
        <w:t>7</w:t>
      </w:r>
      <w:r w:rsidR="00440C10">
        <w:rPr>
          <w:bCs/>
        </w:rPr>
        <w:t>,</w:t>
      </w:r>
      <w:r w:rsidRPr="00BE433C">
        <w:t xml:space="preserve"> 161</w:t>
      </w:r>
      <w:r w:rsidR="00806688">
        <w:t xml:space="preserve"> (</w:t>
      </w:r>
      <w:r w:rsidRPr="00BE433C">
        <w:t>2016).</w:t>
      </w:r>
    </w:p>
    <w:p w:rsidR="00BE433C" w:rsidRPr="00BE433C" w:rsidRDefault="00BE433C" w:rsidP="00910BA2">
      <w:pPr>
        <w:pStyle w:val="EndNoteBibliography"/>
        <w:numPr>
          <w:ilvl w:val="0"/>
          <w:numId w:val="31"/>
        </w:numPr>
        <w:ind w:left="0" w:firstLine="0"/>
      </w:pPr>
      <w:r w:rsidRPr="00BE433C">
        <w:t>Kim, H. E.</w:t>
      </w:r>
      <w:r w:rsidRPr="00BE433C">
        <w:rPr>
          <w:i/>
        </w:rPr>
        <w:t xml:space="preserve"> </w:t>
      </w:r>
      <w:r w:rsidR="00806688" w:rsidRPr="00806688">
        <w:t>et al.</w:t>
      </w:r>
      <w:r w:rsidRPr="00BE433C">
        <w:t xml:space="preserve"> Lipid Biosynthesis Coordinates a Mitochondrial-to-Cytosolic Stress Response. </w:t>
      </w:r>
      <w:r w:rsidRPr="00BE433C">
        <w:rPr>
          <w:i/>
        </w:rPr>
        <w:t>Cell.</w:t>
      </w:r>
      <w:r w:rsidRPr="00BE433C">
        <w:t xml:space="preserve"> </w:t>
      </w:r>
      <w:r w:rsidRPr="00BE433C">
        <w:rPr>
          <w:b/>
        </w:rPr>
        <w:t>166</w:t>
      </w:r>
      <w:r w:rsidRPr="00BE433C">
        <w:t xml:space="preserve"> (6), 1539</w:t>
      </w:r>
      <w:r w:rsidR="00C31004">
        <w:t>–</w:t>
      </w:r>
      <w:r w:rsidRPr="00BE433C">
        <w:t>1552 e1516</w:t>
      </w:r>
      <w:r w:rsidR="00806688">
        <w:t xml:space="preserve"> (</w:t>
      </w:r>
      <w:r w:rsidRPr="00BE433C">
        <w:t>2016).</w:t>
      </w:r>
    </w:p>
    <w:p w:rsidR="00BE433C" w:rsidRPr="00BE433C" w:rsidRDefault="00BE433C" w:rsidP="00910BA2">
      <w:pPr>
        <w:pStyle w:val="EndNoteBibliography"/>
        <w:numPr>
          <w:ilvl w:val="0"/>
          <w:numId w:val="31"/>
        </w:numPr>
        <w:ind w:left="0" w:firstLine="0"/>
      </w:pPr>
      <w:r w:rsidRPr="00BE433C">
        <w:t>Wang, Y.</w:t>
      </w:r>
      <w:r w:rsidR="00806688">
        <w:t xml:space="preserve">, </w:t>
      </w:r>
      <w:r w:rsidRPr="00BE433C">
        <w:t xml:space="preserve">Hekimi, S. Mitochondrial dysfunction and longevity in animals: Untangling the knot. </w:t>
      </w:r>
      <w:r w:rsidRPr="00BE433C">
        <w:rPr>
          <w:i/>
        </w:rPr>
        <w:t>Science.</w:t>
      </w:r>
      <w:r w:rsidRPr="00BE433C">
        <w:t xml:space="preserve"> </w:t>
      </w:r>
      <w:r w:rsidRPr="00BE433C">
        <w:rPr>
          <w:b/>
        </w:rPr>
        <w:t>350</w:t>
      </w:r>
      <w:r w:rsidRPr="00BE433C">
        <w:t xml:space="preserve"> (6265), 1204</w:t>
      </w:r>
      <w:r w:rsidR="00C31004">
        <w:t>–</w:t>
      </w:r>
      <w:r w:rsidRPr="00BE433C">
        <w:t>1207</w:t>
      </w:r>
      <w:r w:rsidR="00806688">
        <w:t xml:space="preserve"> (</w:t>
      </w:r>
      <w:r w:rsidRPr="00BE433C">
        <w:t>2015).</w:t>
      </w:r>
    </w:p>
    <w:p w:rsidR="00BE433C" w:rsidRPr="00BE433C" w:rsidRDefault="00BE433C" w:rsidP="00910BA2">
      <w:pPr>
        <w:pStyle w:val="EndNoteBibliography"/>
        <w:numPr>
          <w:ilvl w:val="0"/>
          <w:numId w:val="31"/>
        </w:numPr>
        <w:ind w:left="0" w:firstLine="0"/>
      </w:pPr>
      <w:r w:rsidRPr="00BE433C">
        <w:t>Ray, A., Martinez, B. A., Berkowitz, L. A., Caldwell, G. A.</w:t>
      </w:r>
      <w:r w:rsidR="00806688">
        <w:t xml:space="preserve">, </w:t>
      </w:r>
      <w:r w:rsidRPr="00BE433C">
        <w:t xml:space="preserve">Caldwell, K. A. Mitochondrial dysfunction, oxidative stress, and neurodegeneration elicited by a bacterial metabolite in a C. elegans Parkinson's model. </w:t>
      </w:r>
      <w:r w:rsidRPr="00BE433C">
        <w:rPr>
          <w:i/>
        </w:rPr>
        <w:t>Cell Death</w:t>
      </w:r>
      <w:r w:rsidR="00440C10">
        <w:rPr>
          <w:i/>
        </w:rPr>
        <w:t xml:space="preserve"> &amp;</w:t>
      </w:r>
      <w:r w:rsidRPr="00BE433C">
        <w:rPr>
          <w:i/>
        </w:rPr>
        <w:t xml:space="preserve"> Dis</w:t>
      </w:r>
      <w:r w:rsidR="00440C10">
        <w:rPr>
          <w:i/>
        </w:rPr>
        <w:t>ease</w:t>
      </w:r>
      <w:r w:rsidRPr="00BE433C">
        <w:rPr>
          <w:i/>
        </w:rPr>
        <w:t>.</w:t>
      </w:r>
      <w:r w:rsidRPr="00BE433C">
        <w:t xml:space="preserve"> </w:t>
      </w:r>
      <w:r w:rsidRPr="00BE433C">
        <w:rPr>
          <w:b/>
        </w:rPr>
        <w:t>5</w:t>
      </w:r>
      <w:r w:rsidR="00440C10">
        <w:rPr>
          <w:bCs/>
        </w:rPr>
        <w:t>,</w:t>
      </w:r>
      <w:r w:rsidRPr="00BE433C">
        <w:t xml:space="preserve"> e984</w:t>
      </w:r>
      <w:r w:rsidR="00806688">
        <w:t xml:space="preserve"> (</w:t>
      </w:r>
      <w:r w:rsidRPr="00BE433C">
        <w:t>2014).</w:t>
      </w:r>
    </w:p>
    <w:p w:rsidR="00BE433C" w:rsidRPr="00BE433C" w:rsidRDefault="00BE433C" w:rsidP="00910BA2">
      <w:pPr>
        <w:pStyle w:val="EndNoteBibliography"/>
        <w:numPr>
          <w:ilvl w:val="0"/>
          <w:numId w:val="31"/>
        </w:numPr>
        <w:ind w:left="0" w:firstLine="0"/>
      </w:pPr>
      <w:r w:rsidRPr="00BE433C">
        <w:t>Tronstad, K. J.</w:t>
      </w:r>
      <w:r w:rsidRPr="00BE433C">
        <w:rPr>
          <w:i/>
        </w:rPr>
        <w:t xml:space="preserve"> </w:t>
      </w:r>
      <w:r w:rsidR="00806688" w:rsidRPr="00806688">
        <w:t>et al.</w:t>
      </w:r>
      <w:r w:rsidRPr="00BE433C">
        <w:t xml:space="preserve"> Regulation and quantification of cellular mitochondrial morphology and content. </w:t>
      </w:r>
      <w:r w:rsidR="00440C10" w:rsidRPr="00910BA2">
        <w:rPr>
          <w:i/>
          <w:iCs/>
        </w:rPr>
        <w:t>Current Pharmaceutical Design</w:t>
      </w:r>
      <w:r w:rsidRPr="00BE433C">
        <w:rPr>
          <w:i/>
        </w:rPr>
        <w:t>.</w:t>
      </w:r>
      <w:r w:rsidRPr="00BE433C">
        <w:t xml:space="preserve"> </w:t>
      </w:r>
      <w:r w:rsidRPr="00BE433C">
        <w:rPr>
          <w:b/>
        </w:rPr>
        <w:t>20</w:t>
      </w:r>
      <w:r w:rsidRPr="00BE433C">
        <w:t xml:space="preserve"> (35), 5634</w:t>
      </w:r>
      <w:r w:rsidR="00C31004">
        <w:t>–</w:t>
      </w:r>
      <w:r w:rsidRPr="00BE433C">
        <w:t>5652</w:t>
      </w:r>
      <w:r w:rsidR="00806688">
        <w:t xml:space="preserve"> (</w:t>
      </w:r>
      <w:r w:rsidRPr="00BE433C">
        <w:t>2014).</w:t>
      </w:r>
    </w:p>
    <w:p w:rsidR="00BE433C" w:rsidRPr="00BE433C" w:rsidRDefault="00BE433C" w:rsidP="00910BA2">
      <w:pPr>
        <w:pStyle w:val="EndNoteBibliography"/>
        <w:numPr>
          <w:ilvl w:val="0"/>
          <w:numId w:val="31"/>
        </w:numPr>
        <w:ind w:left="0" w:firstLine="0"/>
      </w:pPr>
      <w:r w:rsidRPr="00BE433C">
        <w:t>Wiegand, G.</w:t>
      </w:r>
      <w:r w:rsidR="00806688">
        <w:t xml:space="preserve">, </w:t>
      </w:r>
      <w:r w:rsidRPr="00BE433C">
        <w:t xml:space="preserve">Remington, S. J. Citrate synthase: structure, control, and mechanism. </w:t>
      </w:r>
      <w:r w:rsidR="00440C10" w:rsidRPr="00910BA2">
        <w:rPr>
          <w:i/>
          <w:iCs/>
        </w:rPr>
        <w:t>Annual Review of Biophysics and Biophysical Chemistry</w:t>
      </w:r>
      <w:r w:rsidRPr="00BE433C">
        <w:rPr>
          <w:i/>
        </w:rPr>
        <w:t>.</w:t>
      </w:r>
      <w:r w:rsidRPr="00BE433C">
        <w:t xml:space="preserve"> </w:t>
      </w:r>
      <w:r w:rsidRPr="00BE433C">
        <w:rPr>
          <w:b/>
        </w:rPr>
        <w:t>15</w:t>
      </w:r>
      <w:r w:rsidR="00440C10">
        <w:rPr>
          <w:bCs/>
        </w:rPr>
        <w:t>,</w:t>
      </w:r>
      <w:r w:rsidRPr="00BE433C">
        <w:t xml:space="preserve"> 97</w:t>
      </w:r>
      <w:r w:rsidR="00C31004">
        <w:t>–</w:t>
      </w:r>
      <w:r w:rsidRPr="00BE433C">
        <w:t>117</w:t>
      </w:r>
      <w:r w:rsidR="00806688">
        <w:t xml:space="preserve"> (</w:t>
      </w:r>
      <w:r w:rsidRPr="00BE433C">
        <w:t>1986).</w:t>
      </w:r>
    </w:p>
    <w:p w:rsidR="00BE433C" w:rsidRPr="00BE433C" w:rsidRDefault="00BE433C" w:rsidP="00910BA2">
      <w:pPr>
        <w:pStyle w:val="ListParagraph"/>
        <w:numPr>
          <w:ilvl w:val="0"/>
          <w:numId w:val="31"/>
        </w:numPr>
        <w:ind w:left="0" w:firstLine="0"/>
      </w:pPr>
      <w:bookmarkStart w:id="2" w:name="_GoBack"/>
      <w:r w:rsidRPr="00BE433C">
        <w:t>Lopez-Lluch, G.</w:t>
      </w:r>
      <w:bookmarkEnd w:id="2"/>
      <w:r w:rsidRPr="005A1223">
        <w:rPr>
          <w:i/>
        </w:rPr>
        <w:t xml:space="preserve"> </w:t>
      </w:r>
      <w:r w:rsidR="00806688" w:rsidRPr="00806688">
        <w:t>et al.</w:t>
      </w:r>
      <w:r w:rsidRPr="00BE433C">
        <w:t xml:space="preserve"> Calorie restriction induces mitochondrial biogenesis and bioenergetic efficiency. </w:t>
      </w:r>
      <w:r w:rsidR="00440C10" w:rsidRPr="005A1223">
        <w:rPr>
          <w:rFonts w:asciiTheme="minorHAnsi" w:hAnsiTheme="minorHAnsi" w:cstheme="minorHAnsi"/>
          <w:i/>
          <w:iCs/>
        </w:rPr>
        <w:t>Proceedings of the National Academy of Sciences of the United States of America</w:t>
      </w:r>
      <w:r w:rsidRPr="005C178B">
        <w:rPr>
          <w:i/>
        </w:rPr>
        <w:t>.</w:t>
      </w:r>
      <w:r w:rsidRPr="00BE433C">
        <w:t xml:space="preserve"> </w:t>
      </w:r>
      <w:r w:rsidRPr="005A1223">
        <w:rPr>
          <w:b/>
        </w:rPr>
        <w:t>103</w:t>
      </w:r>
      <w:r w:rsidRPr="00BE433C">
        <w:t xml:space="preserve"> (6), 1768</w:t>
      </w:r>
      <w:r w:rsidR="00C31004">
        <w:t>–</w:t>
      </w:r>
      <w:r w:rsidRPr="00BE433C">
        <w:t>1773</w:t>
      </w:r>
      <w:r w:rsidR="00806688">
        <w:t xml:space="preserve"> (</w:t>
      </w:r>
      <w:r w:rsidRPr="00BE433C">
        <w:t>2006).</w:t>
      </w:r>
    </w:p>
    <w:p w:rsidR="00BE433C" w:rsidRPr="00BE433C" w:rsidRDefault="00BE433C" w:rsidP="00910BA2">
      <w:pPr>
        <w:pStyle w:val="EndNoteBibliography"/>
        <w:numPr>
          <w:ilvl w:val="0"/>
          <w:numId w:val="31"/>
        </w:numPr>
        <w:ind w:left="0" w:firstLine="0"/>
      </w:pPr>
      <w:r w:rsidRPr="00BE433C">
        <w:t>MacInnis, M. J.</w:t>
      </w:r>
      <w:r w:rsidRPr="00BE433C">
        <w:rPr>
          <w:i/>
        </w:rPr>
        <w:t xml:space="preserve"> </w:t>
      </w:r>
      <w:r w:rsidR="00806688" w:rsidRPr="00806688">
        <w:t>et al.</w:t>
      </w:r>
      <w:r w:rsidRPr="00BE433C">
        <w:t xml:space="preserve"> Superior mitochondrial adaptations in human skeletal muscle after interval compared to continuous single-leg cycling matched for total work. </w:t>
      </w:r>
      <w:r w:rsidR="00440C10" w:rsidRPr="00910BA2">
        <w:rPr>
          <w:i/>
          <w:iCs/>
        </w:rPr>
        <w:t>Journal of Physiology</w:t>
      </w:r>
      <w:r w:rsidRPr="00BE433C">
        <w:rPr>
          <w:i/>
        </w:rPr>
        <w:t>.</w:t>
      </w:r>
      <w:r w:rsidRPr="00BE433C">
        <w:t xml:space="preserve"> </w:t>
      </w:r>
      <w:r w:rsidRPr="00BE433C">
        <w:rPr>
          <w:b/>
        </w:rPr>
        <w:t>595</w:t>
      </w:r>
      <w:r w:rsidRPr="00BE433C">
        <w:t xml:space="preserve"> (9), 2955</w:t>
      </w:r>
      <w:r w:rsidR="00C31004">
        <w:t>–</w:t>
      </w:r>
      <w:r w:rsidRPr="00BE433C">
        <w:t>2968</w:t>
      </w:r>
      <w:r w:rsidR="00806688">
        <w:t xml:space="preserve"> (</w:t>
      </w:r>
      <w:r w:rsidRPr="00BE433C">
        <w:t>2017).</w:t>
      </w:r>
    </w:p>
    <w:p w:rsidR="00BE433C" w:rsidRPr="00BE433C" w:rsidRDefault="00BE433C" w:rsidP="00910BA2">
      <w:pPr>
        <w:pStyle w:val="EndNoteBibliography"/>
        <w:numPr>
          <w:ilvl w:val="0"/>
          <w:numId w:val="31"/>
        </w:numPr>
        <w:ind w:left="0" w:firstLine="0"/>
      </w:pPr>
      <w:r w:rsidRPr="00BE433C">
        <w:t>Gillen, J. B.</w:t>
      </w:r>
      <w:r w:rsidRPr="00BE433C">
        <w:rPr>
          <w:i/>
        </w:rPr>
        <w:t xml:space="preserve"> </w:t>
      </w:r>
      <w:r w:rsidR="00806688" w:rsidRPr="00806688">
        <w:t>et al.</w:t>
      </w:r>
      <w:r w:rsidRPr="00BE433C">
        <w:t xml:space="preserve"> Twelve Weeks of Sprint Interval Training Improves Indices of Cardiometabolic Health Similar to Traditional Endurance Training despite a Five-Fold Lower Exercise Volume and Time Commitment. </w:t>
      </w:r>
      <w:r w:rsidRPr="00BE433C">
        <w:rPr>
          <w:i/>
        </w:rPr>
        <w:t>PLoS One.</w:t>
      </w:r>
      <w:r w:rsidRPr="00BE433C">
        <w:t xml:space="preserve"> </w:t>
      </w:r>
      <w:r w:rsidRPr="00BE433C">
        <w:rPr>
          <w:b/>
        </w:rPr>
        <w:t>11</w:t>
      </w:r>
      <w:r w:rsidRPr="00BE433C">
        <w:t xml:space="preserve"> (4), e0154075</w:t>
      </w:r>
      <w:r w:rsidR="00806688">
        <w:t xml:space="preserve"> (</w:t>
      </w:r>
      <w:r w:rsidRPr="00BE433C">
        <w:t>2016).</w:t>
      </w:r>
    </w:p>
    <w:p w:rsidR="00BE433C" w:rsidRPr="00BE433C" w:rsidRDefault="00BE433C" w:rsidP="00910BA2">
      <w:pPr>
        <w:pStyle w:val="EndNoteBibliography"/>
        <w:numPr>
          <w:ilvl w:val="0"/>
          <w:numId w:val="31"/>
        </w:numPr>
        <w:ind w:left="0" w:firstLine="0"/>
      </w:pPr>
      <w:r w:rsidRPr="00BE433C">
        <w:t>Mukherjee, S., Basar, M. A., Davis, C.</w:t>
      </w:r>
      <w:r w:rsidR="00806688">
        <w:t xml:space="preserve">, </w:t>
      </w:r>
      <w:r w:rsidRPr="00BE433C">
        <w:t xml:space="preserve">Duttaroy, A. Emerging functional similarities and divergences between Drosophila Spargel/dPGC-1 and mammalian PGC-1 protein. </w:t>
      </w:r>
      <w:r w:rsidRPr="00BE433C">
        <w:rPr>
          <w:i/>
        </w:rPr>
        <w:t>Front</w:t>
      </w:r>
      <w:r w:rsidR="00440C10">
        <w:rPr>
          <w:i/>
        </w:rPr>
        <w:t>iers in</w:t>
      </w:r>
      <w:r w:rsidRPr="00BE433C">
        <w:rPr>
          <w:i/>
        </w:rPr>
        <w:t xml:space="preserve"> Genet</w:t>
      </w:r>
      <w:r w:rsidR="00440C10">
        <w:rPr>
          <w:i/>
        </w:rPr>
        <w:t>ics</w:t>
      </w:r>
      <w:r w:rsidRPr="00BE433C">
        <w:rPr>
          <w:i/>
        </w:rPr>
        <w:t>.</w:t>
      </w:r>
      <w:r w:rsidRPr="00BE433C">
        <w:t xml:space="preserve"> </w:t>
      </w:r>
      <w:r w:rsidRPr="00BE433C">
        <w:rPr>
          <w:b/>
        </w:rPr>
        <w:t>5</w:t>
      </w:r>
      <w:r w:rsidR="00440C10">
        <w:rPr>
          <w:bCs/>
        </w:rPr>
        <w:t>,</w:t>
      </w:r>
      <w:r w:rsidRPr="00BE433C">
        <w:t xml:space="preserve"> 216</w:t>
      </w:r>
      <w:r w:rsidR="00806688">
        <w:t xml:space="preserve"> (</w:t>
      </w:r>
      <w:r w:rsidRPr="00BE433C">
        <w:t>2014).</w:t>
      </w:r>
    </w:p>
    <w:p w:rsidR="00BE433C" w:rsidRPr="00BE433C" w:rsidRDefault="00BE433C" w:rsidP="00910BA2">
      <w:pPr>
        <w:pStyle w:val="EndNoteBibliography"/>
        <w:numPr>
          <w:ilvl w:val="0"/>
          <w:numId w:val="31"/>
        </w:numPr>
        <w:ind w:left="0" w:firstLine="0"/>
      </w:pPr>
      <w:r w:rsidRPr="00BE433C">
        <w:t>Mukherjee, S.</w:t>
      </w:r>
      <w:r w:rsidR="00806688">
        <w:t xml:space="preserve">, </w:t>
      </w:r>
      <w:r w:rsidRPr="00BE433C">
        <w:t xml:space="preserve">Duttaroy, A. Spargel/dPGC-1 is a new downstream effector in the insulin-TOR signaling pathway in Drosophila. </w:t>
      </w:r>
      <w:r w:rsidRPr="00BE433C">
        <w:rPr>
          <w:i/>
        </w:rPr>
        <w:t>Genetics.</w:t>
      </w:r>
      <w:r w:rsidRPr="00BE433C">
        <w:t xml:space="preserve"> </w:t>
      </w:r>
      <w:r w:rsidRPr="00BE433C">
        <w:rPr>
          <w:b/>
        </w:rPr>
        <w:t>195</w:t>
      </w:r>
      <w:r w:rsidRPr="00BE433C">
        <w:t xml:space="preserve"> (2), 433</w:t>
      </w:r>
      <w:r w:rsidR="00C31004">
        <w:t>–</w:t>
      </w:r>
      <w:r w:rsidRPr="00BE433C">
        <w:t>441</w:t>
      </w:r>
      <w:r w:rsidR="00806688">
        <w:t xml:space="preserve"> (</w:t>
      </w:r>
      <w:r w:rsidRPr="00BE433C">
        <w:t>2013).</w:t>
      </w:r>
    </w:p>
    <w:p w:rsidR="00BE433C" w:rsidRPr="00BE433C" w:rsidRDefault="00BE433C" w:rsidP="00910BA2">
      <w:pPr>
        <w:pStyle w:val="EndNoteBibliography"/>
        <w:numPr>
          <w:ilvl w:val="0"/>
          <w:numId w:val="31"/>
        </w:numPr>
        <w:ind w:left="0" w:firstLine="0"/>
      </w:pPr>
      <w:r w:rsidRPr="00BE433C">
        <w:t>Diop, S. B.</w:t>
      </w:r>
      <w:r w:rsidRPr="00BE433C">
        <w:rPr>
          <w:i/>
        </w:rPr>
        <w:t xml:space="preserve"> </w:t>
      </w:r>
      <w:r w:rsidR="00806688" w:rsidRPr="00806688">
        <w:t>et al.</w:t>
      </w:r>
      <w:r w:rsidRPr="00BE433C">
        <w:t xml:space="preserve"> PGC-1/Spargel Counteracts High-Fat-Diet-Induced Obesity and Cardiac Lipotoxicity Downstream of TOR and Brummer ATGL Lipase. </w:t>
      </w:r>
      <w:r w:rsidR="00440C10" w:rsidRPr="00910BA2">
        <w:rPr>
          <w:i/>
          <w:iCs/>
        </w:rPr>
        <w:t>Cell Reports</w:t>
      </w:r>
      <w:r w:rsidRPr="00BE433C">
        <w:rPr>
          <w:i/>
        </w:rPr>
        <w:t>.</w:t>
      </w:r>
      <w:r w:rsidRPr="00BE433C">
        <w:t xml:space="preserve"> </w:t>
      </w:r>
      <w:r w:rsidR="00C31004" w:rsidRPr="00910BA2">
        <w:rPr>
          <w:b/>
          <w:bCs/>
        </w:rPr>
        <w:t>10</w:t>
      </w:r>
      <w:r w:rsidR="00C31004">
        <w:t xml:space="preserve"> </w:t>
      </w:r>
      <w:r w:rsidR="00C31004" w:rsidRPr="00C31004">
        <w:t>(9)</w:t>
      </w:r>
      <w:r w:rsidR="00C31004">
        <w:t xml:space="preserve">, </w:t>
      </w:r>
      <w:r w:rsidR="00C31004" w:rsidRPr="00C31004">
        <w:t>1572</w:t>
      </w:r>
      <w:r w:rsidR="00C31004">
        <w:t>–</w:t>
      </w:r>
      <w:r w:rsidR="00C31004" w:rsidRPr="00C31004">
        <w:t>1584</w:t>
      </w:r>
      <w:r w:rsidR="00C31004">
        <w:t xml:space="preserve"> </w:t>
      </w:r>
      <w:r w:rsidR="00806688">
        <w:t>(</w:t>
      </w:r>
      <w:r w:rsidRPr="00BE433C">
        <w:t>2015).</w:t>
      </w:r>
    </w:p>
    <w:p w:rsidR="00BE433C" w:rsidRPr="00BE433C" w:rsidRDefault="00BE433C" w:rsidP="00910BA2">
      <w:pPr>
        <w:pStyle w:val="EndNoteBibliography"/>
        <w:numPr>
          <w:ilvl w:val="0"/>
          <w:numId w:val="31"/>
        </w:numPr>
        <w:ind w:left="0" w:firstLine="0"/>
      </w:pPr>
      <w:r w:rsidRPr="00BE433C">
        <w:t>Rera, M.</w:t>
      </w:r>
      <w:r w:rsidRPr="00BE433C">
        <w:rPr>
          <w:i/>
        </w:rPr>
        <w:t xml:space="preserve"> </w:t>
      </w:r>
      <w:r w:rsidR="00806688" w:rsidRPr="00806688">
        <w:t>et al.</w:t>
      </w:r>
      <w:r w:rsidRPr="00BE433C">
        <w:t xml:space="preserve"> Modulation of longevity and tissue homeostasis by the Drosophila PGC-1 homolog. </w:t>
      </w:r>
      <w:r w:rsidRPr="00BE433C">
        <w:rPr>
          <w:i/>
        </w:rPr>
        <w:t>Cell Metab</w:t>
      </w:r>
      <w:r w:rsidR="00C31004">
        <w:rPr>
          <w:i/>
        </w:rPr>
        <w:t>olism</w:t>
      </w:r>
      <w:r w:rsidRPr="00BE433C">
        <w:rPr>
          <w:i/>
        </w:rPr>
        <w:t>.</w:t>
      </w:r>
      <w:r w:rsidRPr="00BE433C">
        <w:t xml:space="preserve"> </w:t>
      </w:r>
      <w:r w:rsidRPr="00BE433C">
        <w:rPr>
          <w:b/>
        </w:rPr>
        <w:t>14</w:t>
      </w:r>
      <w:r w:rsidRPr="00BE433C">
        <w:t xml:space="preserve"> (5), 623</w:t>
      </w:r>
      <w:r w:rsidR="00C31004">
        <w:t>–</w:t>
      </w:r>
      <w:r w:rsidRPr="00BE433C">
        <w:t>634</w:t>
      </w:r>
      <w:r w:rsidR="00806688">
        <w:t xml:space="preserve"> (</w:t>
      </w:r>
      <w:r w:rsidRPr="00BE433C">
        <w:t>2011).</w:t>
      </w:r>
    </w:p>
    <w:p w:rsidR="00BE433C" w:rsidRPr="00BE433C" w:rsidRDefault="00BE433C" w:rsidP="00910BA2">
      <w:pPr>
        <w:pStyle w:val="EndNoteBibliography"/>
        <w:numPr>
          <w:ilvl w:val="0"/>
          <w:numId w:val="31"/>
        </w:numPr>
        <w:ind w:left="0" w:firstLine="0"/>
      </w:pPr>
      <w:r w:rsidRPr="00BE433C">
        <w:t>Wei, P.</w:t>
      </w:r>
      <w:r w:rsidRPr="00BE433C">
        <w:rPr>
          <w:i/>
        </w:rPr>
        <w:t xml:space="preserve"> </w:t>
      </w:r>
      <w:r w:rsidR="00806688" w:rsidRPr="00806688">
        <w:t>et al.</w:t>
      </w:r>
      <w:r w:rsidRPr="00BE433C">
        <w:t xml:space="preserve"> RNF34 modulates the mitochondrial biogenesis and exercise capacity in </w:t>
      </w:r>
      <w:r w:rsidRPr="00BE433C">
        <w:lastRenderedPageBreak/>
        <w:t xml:space="preserve">muscle and lipid metabolism through ubiquitination of PGC-1 in Drosophila. </w:t>
      </w:r>
      <w:r w:rsidR="00C31004" w:rsidRPr="00910BA2">
        <w:rPr>
          <w:i/>
          <w:iCs/>
        </w:rPr>
        <w:t>Acta Biochimica et Biophysica Sinica</w:t>
      </w:r>
      <w:r w:rsidR="00C31004">
        <w:t xml:space="preserve"> </w:t>
      </w:r>
      <w:r w:rsidRPr="00BE433C">
        <w:rPr>
          <w:i/>
        </w:rPr>
        <w:t>(Shanghai).</w:t>
      </w:r>
      <w:r w:rsidRPr="00BE433C">
        <w:t xml:space="preserve"> </w:t>
      </w:r>
      <w:r w:rsidRPr="00BE433C">
        <w:rPr>
          <w:b/>
        </w:rPr>
        <w:t>50</w:t>
      </w:r>
      <w:r w:rsidRPr="00BE433C">
        <w:t xml:space="preserve"> (10), 1038</w:t>
      </w:r>
      <w:r w:rsidR="00C31004">
        <w:t>–</w:t>
      </w:r>
      <w:r w:rsidRPr="00BE433C">
        <w:t>1046</w:t>
      </w:r>
      <w:r w:rsidR="00806688">
        <w:t xml:space="preserve"> (</w:t>
      </w:r>
      <w:r w:rsidRPr="00BE433C">
        <w:t>2018).</w:t>
      </w:r>
    </w:p>
    <w:p w:rsidR="00BE433C" w:rsidRPr="00BE433C" w:rsidRDefault="00BE433C" w:rsidP="00910BA2">
      <w:pPr>
        <w:pStyle w:val="EndNoteBibliography"/>
        <w:numPr>
          <w:ilvl w:val="0"/>
          <w:numId w:val="31"/>
        </w:numPr>
        <w:ind w:left="0" w:firstLine="0"/>
      </w:pPr>
      <w:r w:rsidRPr="00BE433C">
        <w:t>Tennessen, J. M., Barry, W. E., Cox, J.</w:t>
      </w:r>
      <w:r w:rsidR="00806688">
        <w:t xml:space="preserve">, </w:t>
      </w:r>
      <w:r w:rsidRPr="00BE433C">
        <w:t xml:space="preserve">Thummel, C. S. Methods for studying metabolism in Drosophila. </w:t>
      </w:r>
      <w:r w:rsidRPr="00BE433C">
        <w:rPr>
          <w:i/>
        </w:rPr>
        <w:t>Methods.</w:t>
      </w:r>
      <w:r w:rsidRPr="00BE433C">
        <w:t xml:space="preserve"> </w:t>
      </w:r>
      <w:r w:rsidRPr="00BE433C">
        <w:rPr>
          <w:b/>
        </w:rPr>
        <w:t>68</w:t>
      </w:r>
      <w:r w:rsidRPr="00BE433C">
        <w:t xml:space="preserve"> (1), 105</w:t>
      </w:r>
      <w:r w:rsidR="00C31004">
        <w:t>–</w:t>
      </w:r>
      <w:r w:rsidRPr="00BE433C">
        <w:t>115</w:t>
      </w:r>
      <w:r w:rsidR="00806688">
        <w:t xml:space="preserve"> (</w:t>
      </w:r>
      <w:r w:rsidRPr="00BE433C">
        <w:t>2014).</w:t>
      </w:r>
    </w:p>
    <w:p w:rsidR="00BE433C" w:rsidRPr="00BE433C" w:rsidRDefault="00910BA2" w:rsidP="00910BA2">
      <w:pPr>
        <w:pStyle w:val="EndNoteBibliography"/>
      </w:pPr>
      <w:r>
        <w:t xml:space="preserve">19. </w:t>
      </w:r>
      <w:r>
        <w:tab/>
      </w:r>
      <w:r w:rsidR="00BE433C" w:rsidRPr="00BE433C">
        <w:t>Bosco, G.</w:t>
      </w:r>
      <w:r w:rsidR="00BE433C" w:rsidRPr="00BE433C">
        <w:rPr>
          <w:i/>
        </w:rPr>
        <w:t xml:space="preserve"> </w:t>
      </w:r>
      <w:r w:rsidR="00806688" w:rsidRPr="00806688">
        <w:t>et al.</w:t>
      </w:r>
      <w:r w:rsidR="00BE433C" w:rsidRPr="00BE433C">
        <w:t xml:space="preserve"> Effects of oxygen concentration and pressure on Drosophila melanogaster: oxidative stress, mitochondrial activity, and survivorship. </w:t>
      </w:r>
      <w:r w:rsidR="00C31004" w:rsidRPr="00910BA2">
        <w:rPr>
          <w:i/>
          <w:iCs/>
        </w:rPr>
        <w:t>Archives of Insect Biochemistry and Physiology</w:t>
      </w:r>
      <w:r w:rsidR="00BE433C" w:rsidRPr="00BE433C">
        <w:rPr>
          <w:i/>
        </w:rPr>
        <w:t>.</w:t>
      </w:r>
      <w:r w:rsidR="00BE433C" w:rsidRPr="00BE433C">
        <w:t xml:space="preserve"> </w:t>
      </w:r>
      <w:r w:rsidR="00BE433C" w:rsidRPr="00BE433C">
        <w:rPr>
          <w:b/>
        </w:rPr>
        <w:t>88</w:t>
      </w:r>
      <w:r w:rsidR="00BE433C" w:rsidRPr="00BE433C">
        <w:t xml:space="preserve"> (4), 222-234</w:t>
      </w:r>
      <w:r w:rsidR="00806688">
        <w:t xml:space="preserve"> (</w:t>
      </w:r>
      <w:r w:rsidR="00BE433C" w:rsidRPr="00BE433C">
        <w:t>2015).</w:t>
      </w:r>
    </w:p>
    <w:p w:rsidR="00F53B81" w:rsidRDefault="00F53B81" w:rsidP="00F53B81">
      <w:pPr>
        <w:pStyle w:val="EndNoteBibliography"/>
        <w:rPr>
          <w:rFonts w:asciiTheme="minorHAnsi" w:hAnsiTheme="minorHAnsi" w:cs="Arial"/>
          <w:color w:val="808080" w:themeColor="background1" w:themeShade="80"/>
          <w:lang w:eastAsia="zh-CN"/>
        </w:rPr>
      </w:pPr>
    </w:p>
    <w:sectPr w:rsidR="00F53B81" w:rsidSect="004E2B8F">
      <w:headerReference w:type="default" r:id="rId8"/>
      <w:footerReference w:type="first" r:id="rId9"/>
      <w:pgSz w:w="12240" w:h="15840" w:code="1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567" w:rsidRDefault="002D5567" w:rsidP="00621C4E">
      <w:r>
        <w:separator/>
      </w:r>
    </w:p>
  </w:endnote>
  <w:endnote w:type="continuationSeparator" w:id="0">
    <w:p w:rsidR="002D5567" w:rsidRDefault="002D5567" w:rsidP="00621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Gulliv-R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ArialM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E4B" w:rsidRDefault="00264E4B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567" w:rsidRDefault="002D5567" w:rsidP="00621C4E">
      <w:r>
        <w:separator/>
      </w:r>
    </w:p>
  </w:footnote>
  <w:footnote w:type="continuationSeparator" w:id="0">
    <w:p w:rsidR="002D5567" w:rsidRDefault="002D5567" w:rsidP="00621C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E4B" w:rsidRPr="006F06E4" w:rsidRDefault="00264E4B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56FCC"/>
    <w:multiLevelType w:val="multilevel"/>
    <w:tmpl w:val="FF9A4E9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SimSun" w:hAnsiTheme="minorHAnsi" w:cstheme="minorHAnsi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60539"/>
    <w:multiLevelType w:val="hybridMultilevel"/>
    <w:tmpl w:val="44724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D275A"/>
    <w:multiLevelType w:val="multilevel"/>
    <w:tmpl w:val="B498C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9101F9"/>
    <w:multiLevelType w:val="hybridMultilevel"/>
    <w:tmpl w:val="A5948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9C2C6A"/>
    <w:multiLevelType w:val="multilevel"/>
    <w:tmpl w:val="46CC7D6E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6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7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ED4990"/>
    <w:multiLevelType w:val="multilevel"/>
    <w:tmpl w:val="949A5D62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21"/>
  </w:num>
  <w:num w:numId="3">
    <w:abstractNumId w:val="4"/>
  </w:num>
  <w:num w:numId="4">
    <w:abstractNumId w:val="19"/>
  </w:num>
  <w:num w:numId="5">
    <w:abstractNumId w:val="12"/>
  </w:num>
  <w:num w:numId="6">
    <w:abstractNumId w:val="18"/>
  </w:num>
  <w:num w:numId="7">
    <w:abstractNumId w:val="0"/>
  </w:num>
  <w:num w:numId="8">
    <w:abstractNumId w:val="13"/>
  </w:num>
  <w:num w:numId="9">
    <w:abstractNumId w:val="14"/>
  </w:num>
  <w:num w:numId="10">
    <w:abstractNumId w:val="20"/>
  </w:num>
  <w:num w:numId="11">
    <w:abstractNumId w:val="24"/>
  </w:num>
  <w:num w:numId="12">
    <w:abstractNumId w:val="1"/>
  </w:num>
  <w:num w:numId="13">
    <w:abstractNumId w:val="22"/>
  </w:num>
  <w:num w:numId="14">
    <w:abstractNumId w:val="28"/>
  </w:num>
  <w:num w:numId="15">
    <w:abstractNumId w:val="15"/>
  </w:num>
  <w:num w:numId="16">
    <w:abstractNumId w:val="11"/>
  </w:num>
  <w:num w:numId="17">
    <w:abstractNumId w:val="23"/>
  </w:num>
  <w:num w:numId="18">
    <w:abstractNumId w:val="16"/>
  </w:num>
  <w:num w:numId="19">
    <w:abstractNumId w:val="26"/>
  </w:num>
  <w:num w:numId="20">
    <w:abstractNumId w:val="2"/>
  </w:num>
  <w:num w:numId="21">
    <w:abstractNumId w:val="27"/>
  </w:num>
  <w:num w:numId="22">
    <w:abstractNumId w:val="25"/>
  </w:num>
  <w:num w:numId="23">
    <w:abstractNumId w:val="17"/>
  </w:num>
  <w:num w:numId="24">
    <w:abstractNumId w:val="30"/>
  </w:num>
  <w:num w:numId="25">
    <w:abstractNumId w:val="10"/>
  </w:num>
  <w:num w:numId="26">
    <w:abstractNumId w:val="3"/>
  </w:num>
  <w:num w:numId="27">
    <w:abstractNumId w:val="7"/>
  </w:num>
  <w:num w:numId="28">
    <w:abstractNumId w:val="29"/>
  </w:num>
  <w:num w:numId="29">
    <w:abstractNumId w:val="9"/>
  </w:num>
  <w:num w:numId="30">
    <w:abstractNumId w:val="6"/>
  </w:num>
  <w:num w:numId="31">
    <w:abstractNumId w:val="8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bordersDoNotSurroundHeader/>
  <w:bordersDoNotSurroundFooter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z50fsp2arp52fe2xz1v2wv0raprxer0052w&quot;&gt;My EndNote Library _ UAS-ORF&lt;record-ids&gt;&lt;item&gt;57&lt;/item&gt;&lt;/record-ids&gt;&lt;/item&gt;&lt;/Libraries&gt;"/>
  </w:docVars>
  <w:rsids>
    <w:rsidRoot w:val="00EE705F"/>
    <w:rsid w:val="00001169"/>
    <w:rsid w:val="00001806"/>
    <w:rsid w:val="000027FD"/>
    <w:rsid w:val="00003FDF"/>
    <w:rsid w:val="00005815"/>
    <w:rsid w:val="00006784"/>
    <w:rsid w:val="00006F2C"/>
    <w:rsid w:val="00007DBC"/>
    <w:rsid w:val="00007EA1"/>
    <w:rsid w:val="000100F0"/>
    <w:rsid w:val="000123B8"/>
    <w:rsid w:val="000123BE"/>
    <w:rsid w:val="000129B2"/>
    <w:rsid w:val="00012FF9"/>
    <w:rsid w:val="0001305F"/>
    <w:rsid w:val="0001389C"/>
    <w:rsid w:val="00014314"/>
    <w:rsid w:val="000147EC"/>
    <w:rsid w:val="0001774F"/>
    <w:rsid w:val="00017EE2"/>
    <w:rsid w:val="00021434"/>
    <w:rsid w:val="00021774"/>
    <w:rsid w:val="00021DD9"/>
    <w:rsid w:val="00021DF3"/>
    <w:rsid w:val="00022820"/>
    <w:rsid w:val="00023869"/>
    <w:rsid w:val="000239A1"/>
    <w:rsid w:val="00024054"/>
    <w:rsid w:val="00024598"/>
    <w:rsid w:val="000248FD"/>
    <w:rsid w:val="00026B47"/>
    <w:rsid w:val="00026CF3"/>
    <w:rsid w:val="00027060"/>
    <w:rsid w:val="00030646"/>
    <w:rsid w:val="00031632"/>
    <w:rsid w:val="00032769"/>
    <w:rsid w:val="00032D8E"/>
    <w:rsid w:val="0003311E"/>
    <w:rsid w:val="00034514"/>
    <w:rsid w:val="00035396"/>
    <w:rsid w:val="00036803"/>
    <w:rsid w:val="000368AD"/>
    <w:rsid w:val="00037B58"/>
    <w:rsid w:val="00041D4F"/>
    <w:rsid w:val="00046128"/>
    <w:rsid w:val="00047791"/>
    <w:rsid w:val="00047DA1"/>
    <w:rsid w:val="000503E7"/>
    <w:rsid w:val="00050DDE"/>
    <w:rsid w:val="00051B73"/>
    <w:rsid w:val="0005206B"/>
    <w:rsid w:val="000570DC"/>
    <w:rsid w:val="00057675"/>
    <w:rsid w:val="00057ED0"/>
    <w:rsid w:val="00060ABE"/>
    <w:rsid w:val="00060AD8"/>
    <w:rsid w:val="00061600"/>
    <w:rsid w:val="00061929"/>
    <w:rsid w:val="00061A50"/>
    <w:rsid w:val="00062D39"/>
    <w:rsid w:val="0006361B"/>
    <w:rsid w:val="00064104"/>
    <w:rsid w:val="000652E3"/>
    <w:rsid w:val="00066025"/>
    <w:rsid w:val="000701D1"/>
    <w:rsid w:val="000715EE"/>
    <w:rsid w:val="00074D6C"/>
    <w:rsid w:val="00075520"/>
    <w:rsid w:val="00076F68"/>
    <w:rsid w:val="000774D8"/>
    <w:rsid w:val="00080757"/>
    <w:rsid w:val="00080A20"/>
    <w:rsid w:val="0008104A"/>
    <w:rsid w:val="000812A9"/>
    <w:rsid w:val="00081A03"/>
    <w:rsid w:val="00082796"/>
    <w:rsid w:val="00082DF4"/>
    <w:rsid w:val="00083EFB"/>
    <w:rsid w:val="0008562B"/>
    <w:rsid w:val="00087C0A"/>
    <w:rsid w:val="00092885"/>
    <w:rsid w:val="00093BC4"/>
    <w:rsid w:val="00097929"/>
    <w:rsid w:val="000A19AB"/>
    <w:rsid w:val="000A1E80"/>
    <w:rsid w:val="000A2AF0"/>
    <w:rsid w:val="000A3A6E"/>
    <w:rsid w:val="000A3B70"/>
    <w:rsid w:val="000A497C"/>
    <w:rsid w:val="000A5153"/>
    <w:rsid w:val="000A68C2"/>
    <w:rsid w:val="000A6EA4"/>
    <w:rsid w:val="000B0DBD"/>
    <w:rsid w:val="000B10AE"/>
    <w:rsid w:val="000B30BF"/>
    <w:rsid w:val="000B41B3"/>
    <w:rsid w:val="000B566B"/>
    <w:rsid w:val="000B62A5"/>
    <w:rsid w:val="000B6581"/>
    <w:rsid w:val="000B6617"/>
    <w:rsid w:val="000B662E"/>
    <w:rsid w:val="000B666F"/>
    <w:rsid w:val="000B6A80"/>
    <w:rsid w:val="000B7294"/>
    <w:rsid w:val="000B75D0"/>
    <w:rsid w:val="000C1CF8"/>
    <w:rsid w:val="000C49CF"/>
    <w:rsid w:val="000C52E9"/>
    <w:rsid w:val="000C5A96"/>
    <w:rsid w:val="000C5CDC"/>
    <w:rsid w:val="000C65DC"/>
    <w:rsid w:val="000C66F3"/>
    <w:rsid w:val="000C6900"/>
    <w:rsid w:val="000C6ECA"/>
    <w:rsid w:val="000C7B3C"/>
    <w:rsid w:val="000D17EF"/>
    <w:rsid w:val="000D2ADF"/>
    <w:rsid w:val="000D31E8"/>
    <w:rsid w:val="000D61FB"/>
    <w:rsid w:val="000D66CB"/>
    <w:rsid w:val="000D6B31"/>
    <w:rsid w:val="000D76E4"/>
    <w:rsid w:val="000D7CA4"/>
    <w:rsid w:val="000E2A93"/>
    <w:rsid w:val="000E2F94"/>
    <w:rsid w:val="000E32EA"/>
    <w:rsid w:val="000E3436"/>
    <w:rsid w:val="000E3816"/>
    <w:rsid w:val="000E4F77"/>
    <w:rsid w:val="000E52A8"/>
    <w:rsid w:val="000E5891"/>
    <w:rsid w:val="000E70D3"/>
    <w:rsid w:val="000F19FB"/>
    <w:rsid w:val="000F265C"/>
    <w:rsid w:val="000F2996"/>
    <w:rsid w:val="000F2CB2"/>
    <w:rsid w:val="000F30DA"/>
    <w:rsid w:val="000F3AFA"/>
    <w:rsid w:val="000F4320"/>
    <w:rsid w:val="000F5712"/>
    <w:rsid w:val="000F6611"/>
    <w:rsid w:val="000F793D"/>
    <w:rsid w:val="000F7E22"/>
    <w:rsid w:val="00101A5E"/>
    <w:rsid w:val="00105512"/>
    <w:rsid w:val="00106D57"/>
    <w:rsid w:val="00106E21"/>
    <w:rsid w:val="001104F3"/>
    <w:rsid w:val="001108FB"/>
    <w:rsid w:val="00112EEB"/>
    <w:rsid w:val="00114174"/>
    <w:rsid w:val="00117252"/>
    <w:rsid w:val="001173FF"/>
    <w:rsid w:val="00120BEE"/>
    <w:rsid w:val="00122375"/>
    <w:rsid w:val="0012563A"/>
    <w:rsid w:val="00125A59"/>
    <w:rsid w:val="001264DE"/>
    <w:rsid w:val="00130C23"/>
    <w:rsid w:val="001313A7"/>
    <w:rsid w:val="00131AE8"/>
    <w:rsid w:val="0013276F"/>
    <w:rsid w:val="001329EC"/>
    <w:rsid w:val="00133476"/>
    <w:rsid w:val="00133A1F"/>
    <w:rsid w:val="0013621E"/>
    <w:rsid w:val="0013642E"/>
    <w:rsid w:val="00137F86"/>
    <w:rsid w:val="0014075E"/>
    <w:rsid w:val="00140946"/>
    <w:rsid w:val="001479CB"/>
    <w:rsid w:val="001529A9"/>
    <w:rsid w:val="00152A23"/>
    <w:rsid w:val="00154951"/>
    <w:rsid w:val="001553C1"/>
    <w:rsid w:val="0015575B"/>
    <w:rsid w:val="00155D6E"/>
    <w:rsid w:val="0015619A"/>
    <w:rsid w:val="0015697D"/>
    <w:rsid w:val="001569EB"/>
    <w:rsid w:val="00156D20"/>
    <w:rsid w:val="00157C0F"/>
    <w:rsid w:val="00160D8A"/>
    <w:rsid w:val="00162B0C"/>
    <w:rsid w:val="00162CB7"/>
    <w:rsid w:val="00163A57"/>
    <w:rsid w:val="0016562D"/>
    <w:rsid w:val="00166A4E"/>
    <w:rsid w:val="0016753A"/>
    <w:rsid w:val="001700EF"/>
    <w:rsid w:val="001711FD"/>
    <w:rsid w:val="00171C18"/>
    <w:rsid w:val="00171E5B"/>
    <w:rsid w:val="00171F94"/>
    <w:rsid w:val="00172964"/>
    <w:rsid w:val="00173138"/>
    <w:rsid w:val="0017328C"/>
    <w:rsid w:val="0017467A"/>
    <w:rsid w:val="0017476D"/>
    <w:rsid w:val="00175D4E"/>
    <w:rsid w:val="0017668A"/>
    <w:rsid w:val="001766FE"/>
    <w:rsid w:val="001771E7"/>
    <w:rsid w:val="00177F3F"/>
    <w:rsid w:val="001824DE"/>
    <w:rsid w:val="00182CD8"/>
    <w:rsid w:val="0018336A"/>
    <w:rsid w:val="00185D73"/>
    <w:rsid w:val="001871E8"/>
    <w:rsid w:val="001876C0"/>
    <w:rsid w:val="001878F3"/>
    <w:rsid w:val="0018792A"/>
    <w:rsid w:val="001911FF"/>
    <w:rsid w:val="00191CA5"/>
    <w:rsid w:val="00191DFA"/>
    <w:rsid w:val="00192006"/>
    <w:rsid w:val="0019222B"/>
    <w:rsid w:val="00192643"/>
    <w:rsid w:val="00193180"/>
    <w:rsid w:val="00194B15"/>
    <w:rsid w:val="00195779"/>
    <w:rsid w:val="00196792"/>
    <w:rsid w:val="001A3519"/>
    <w:rsid w:val="001A3E6C"/>
    <w:rsid w:val="001A4CAE"/>
    <w:rsid w:val="001B0406"/>
    <w:rsid w:val="001B0518"/>
    <w:rsid w:val="001B0CD8"/>
    <w:rsid w:val="001B1519"/>
    <w:rsid w:val="001B15DA"/>
    <w:rsid w:val="001B2325"/>
    <w:rsid w:val="001B2CC2"/>
    <w:rsid w:val="001B2E2D"/>
    <w:rsid w:val="001B3FE7"/>
    <w:rsid w:val="001B4E6D"/>
    <w:rsid w:val="001B53CE"/>
    <w:rsid w:val="001B5CD2"/>
    <w:rsid w:val="001C08CE"/>
    <w:rsid w:val="001C0BEE"/>
    <w:rsid w:val="001C1E49"/>
    <w:rsid w:val="001C1F73"/>
    <w:rsid w:val="001C2A98"/>
    <w:rsid w:val="001C37C6"/>
    <w:rsid w:val="001C4691"/>
    <w:rsid w:val="001C5FB7"/>
    <w:rsid w:val="001C61D2"/>
    <w:rsid w:val="001C7B08"/>
    <w:rsid w:val="001C7F56"/>
    <w:rsid w:val="001D12DD"/>
    <w:rsid w:val="001D12FF"/>
    <w:rsid w:val="001D2999"/>
    <w:rsid w:val="001D2F9A"/>
    <w:rsid w:val="001D3D7D"/>
    <w:rsid w:val="001D3E16"/>
    <w:rsid w:val="001D3FFF"/>
    <w:rsid w:val="001D625F"/>
    <w:rsid w:val="001D68A4"/>
    <w:rsid w:val="001D6E1D"/>
    <w:rsid w:val="001D6E6B"/>
    <w:rsid w:val="001D7576"/>
    <w:rsid w:val="001E0A75"/>
    <w:rsid w:val="001E0E3F"/>
    <w:rsid w:val="001E14A0"/>
    <w:rsid w:val="001E1BB5"/>
    <w:rsid w:val="001E3B38"/>
    <w:rsid w:val="001E693A"/>
    <w:rsid w:val="001E7376"/>
    <w:rsid w:val="001F073F"/>
    <w:rsid w:val="001F0C3E"/>
    <w:rsid w:val="001F1ED4"/>
    <w:rsid w:val="001F20F4"/>
    <w:rsid w:val="001F225C"/>
    <w:rsid w:val="001F23CE"/>
    <w:rsid w:val="001F309A"/>
    <w:rsid w:val="001F5158"/>
    <w:rsid w:val="001F5522"/>
    <w:rsid w:val="001F5C85"/>
    <w:rsid w:val="00200E93"/>
    <w:rsid w:val="00201CFA"/>
    <w:rsid w:val="0020220D"/>
    <w:rsid w:val="00202448"/>
    <w:rsid w:val="00202D15"/>
    <w:rsid w:val="002039AB"/>
    <w:rsid w:val="00207BED"/>
    <w:rsid w:val="0021041F"/>
    <w:rsid w:val="00212EAE"/>
    <w:rsid w:val="00214A6A"/>
    <w:rsid w:val="00214BEE"/>
    <w:rsid w:val="002154A9"/>
    <w:rsid w:val="00217184"/>
    <w:rsid w:val="002205B8"/>
    <w:rsid w:val="00224224"/>
    <w:rsid w:val="00224557"/>
    <w:rsid w:val="002249AB"/>
    <w:rsid w:val="00225720"/>
    <w:rsid w:val="002259E5"/>
    <w:rsid w:val="00225AE0"/>
    <w:rsid w:val="00226140"/>
    <w:rsid w:val="00226F64"/>
    <w:rsid w:val="002274F3"/>
    <w:rsid w:val="002303C9"/>
    <w:rsid w:val="0023094C"/>
    <w:rsid w:val="002319D5"/>
    <w:rsid w:val="002328CE"/>
    <w:rsid w:val="00232C9C"/>
    <w:rsid w:val="00234BE3"/>
    <w:rsid w:val="00235540"/>
    <w:rsid w:val="00235A90"/>
    <w:rsid w:val="00236880"/>
    <w:rsid w:val="00241E48"/>
    <w:rsid w:val="0024214E"/>
    <w:rsid w:val="00242623"/>
    <w:rsid w:val="0024420E"/>
    <w:rsid w:val="002447EB"/>
    <w:rsid w:val="002452E5"/>
    <w:rsid w:val="00246F6B"/>
    <w:rsid w:val="00250558"/>
    <w:rsid w:val="002522AF"/>
    <w:rsid w:val="002524AC"/>
    <w:rsid w:val="0025307C"/>
    <w:rsid w:val="0025479A"/>
    <w:rsid w:val="00255E5E"/>
    <w:rsid w:val="0025632C"/>
    <w:rsid w:val="00256FF3"/>
    <w:rsid w:val="00257B33"/>
    <w:rsid w:val="00260652"/>
    <w:rsid w:val="00260E0D"/>
    <w:rsid w:val="00261E39"/>
    <w:rsid w:val="00261F25"/>
    <w:rsid w:val="00262614"/>
    <w:rsid w:val="00263CA7"/>
    <w:rsid w:val="002648A9"/>
    <w:rsid w:val="00264E4B"/>
    <w:rsid w:val="0026536F"/>
    <w:rsid w:val="0026553C"/>
    <w:rsid w:val="00267DD5"/>
    <w:rsid w:val="0027136F"/>
    <w:rsid w:val="0027157A"/>
    <w:rsid w:val="00271B8E"/>
    <w:rsid w:val="00274A0A"/>
    <w:rsid w:val="0027533B"/>
    <w:rsid w:val="0027719E"/>
    <w:rsid w:val="00277593"/>
    <w:rsid w:val="00280909"/>
    <w:rsid w:val="00280918"/>
    <w:rsid w:val="00282AF6"/>
    <w:rsid w:val="00283E0A"/>
    <w:rsid w:val="00284651"/>
    <w:rsid w:val="00285001"/>
    <w:rsid w:val="0028596A"/>
    <w:rsid w:val="00287085"/>
    <w:rsid w:val="00290AF9"/>
    <w:rsid w:val="00293991"/>
    <w:rsid w:val="002942BD"/>
    <w:rsid w:val="002967CF"/>
    <w:rsid w:val="00297788"/>
    <w:rsid w:val="00297919"/>
    <w:rsid w:val="002A040C"/>
    <w:rsid w:val="002A0465"/>
    <w:rsid w:val="002A1FAA"/>
    <w:rsid w:val="002A2434"/>
    <w:rsid w:val="002A3022"/>
    <w:rsid w:val="002A345C"/>
    <w:rsid w:val="002A3E2C"/>
    <w:rsid w:val="002A484B"/>
    <w:rsid w:val="002A64A6"/>
    <w:rsid w:val="002A742A"/>
    <w:rsid w:val="002A7E5E"/>
    <w:rsid w:val="002B000B"/>
    <w:rsid w:val="002B3301"/>
    <w:rsid w:val="002B446F"/>
    <w:rsid w:val="002B6C41"/>
    <w:rsid w:val="002B78B1"/>
    <w:rsid w:val="002C0DCE"/>
    <w:rsid w:val="002C47D4"/>
    <w:rsid w:val="002C4C35"/>
    <w:rsid w:val="002C7D1B"/>
    <w:rsid w:val="002C7F1F"/>
    <w:rsid w:val="002D0F38"/>
    <w:rsid w:val="002D3735"/>
    <w:rsid w:val="002D3FA6"/>
    <w:rsid w:val="002D4EA2"/>
    <w:rsid w:val="002D5567"/>
    <w:rsid w:val="002D639A"/>
    <w:rsid w:val="002D6400"/>
    <w:rsid w:val="002D6A65"/>
    <w:rsid w:val="002D73F5"/>
    <w:rsid w:val="002D77E3"/>
    <w:rsid w:val="002D7BDB"/>
    <w:rsid w:val="002D7D6D"/>
    <w:rsid w:val="002E0708"/>
    <w:rsid w:val="002E279A"/>
    <w:rsid w:val="002E3608"/>
    <w:rsid w:val="002E3CB5"/>
    <w:rsid w:val="002E6B32"/>
    <w:rsid w:val="002E72BC"/>
    <w:rsid w:val="002F07A6"/>
    <w:rsid w:val="002F1564"/>
    <w:rsid w:val="002F1EDA"/>
    <w:rsid w:val="002F23A1"/>
    <w:rsid w:val="002F2859"/>
    <w:rsid w:val="002F3B22"/>
    <w:rsid w:val="002F3E34"/>
    <w:rsid w:val="002F6E3C"/>
    <w:rsid w:val="00300719"/>
    <w:rsid w:val="0030117D"/>
    <w:rsid w:val="00301F30"/>
    <w:rsid w:val="003022C0"/>
    <w:rsid w:val="003036D0"/>
    <w:rsid w:val="003038FD"/>
    <w:rsid w:val="00303C87"/>
    <w:rsid w:val="0031089A"/>
    <w:rsid w:val="003108E5"/>
    <w:rsid w:val="003120CB"/>
    <w:rsid w:val="00313327"/>
    <w:rsid w:val="003136C3"/>
    <w:rsid w:val="003145C2"/>
    <w:rsid w:val="00320153"/>
    <w:rsid w:val="00320367"/>
    <w:rsid w:val="00320B0C"/>
    <w:rsid w:val="003217C2"/>
    <w:rsid w:val="00322871"/>
    <w:rsid w:val="00323732"/>
    <w:rsid w:val="00324859"/>
    <w:rsid w:val="00325A8B"/>
    <w:rsid w:val="003264A7"/>
    <w:rsid w:val="00326C93"/>
    <w:rsid w:val="00326FB3"/>
    <w:rsid w:val="00330BC5"/>
    <w:rsid w:val="003310E1"/>
    <w:rsid w:val="003316D4"/>
    <w:rsid w:val="00331E39"/>
    <w:rsid w:val="00333822"/>
    <w:rsid w:val="00333B00"/>
    <w:rsid w:val="0033537C"/>
    <w:rsid w:val="00336715"/>
    <w:rsid w:val="00336EBF"/>
    <w:rsid w:val="00340DFD"/>
    <w:rsid w:val="0034101A"/>
    <w:rsid w:val="00342E81"/>
    <w:rsid w:val="00344954"/>
    <w:rsid w:val="00350CD7"/>
    <w:rsid w:val="0035230D"/>
    <w:rsid w:val="00353172"/>
    <w:rsid w:val="00355DB5"/>
    <w:rsid w:val="0035662C"/>
    <w:rsid w:val="00360163"/>
    <w:rsid w:val="00360C17"/>
    <w:rsid w:val="003621C6"/>
    <w:rsid w:val="003622B8"/>
    <w:rsid w:val="00366B76"/>
    <w:rsid w:val="00366BDD"/>
    <w:rsid w:val="00366CB4"/>
    <w:rsid w:val="003671DE"/>
    <w:rsid w:val="0037232F"/>
    <w:rsid w:val="00373051"/>
    <w:rsid w:val="00373B8F"/>
    <w:rsid w:val="003764F4"/>
    <w:rsid w:val="0037651A"/>
    <w:rsid w:val="00376907"/>
    <w:rsid w:val="00376D95"/>
    <w:rsid w:val="003778DD"/>
    <w:rsid w:val="00377B8B"/>
    <w:rsid w:val="00377FBB"/>
    <w:rsid w:val="00380C70"/>
    <w:rsid w:val="00381946"/>
    <w:rsid w:val="00381C3C"/>
    <w:rsid w:val="003844DF"/>
    <w:rsid w:val="00385140"/>
    <w:rsid w:val="003854EE"/>
    <w:rsid w:val="003872C9"/>
    <w:rsid w:val="00390A3F"/>
    <w:rsid w:val="00391293"/>
    <w:rsid w:val="0039203A"/>
    <w:rsid w:val="00395438"/>
    <w:rsid w:val="0039550E"/>
    <w:rsid w:val="003A16FC"/>
    <w:rsid w:val="003A3950"/>
    <w:rsid w:val="003A4228"/>
    <w:rsid w:val="003A4442"/>
    <w:rsid w:val="003A4FCD"/>
    <w:rsid w:val="003B0944"/>
    <w:rsid w:val="003B0947"/>
    <w:rsid w:val="003B0FC2"/>
    <w:rsid w:val="003B14F1"/>
    <w:rsid w:val="003B1593"/>
    <w:rsid w:val="003B1E3E"/>
    <w:rsid w:val="003B2B17"/>
    <w:rsid w:val="003B3E1C"/>
    <w:rsid w:val="003B4381"/>
    <w:rsid w:val="003B4A67"/>
    <w:rsid w:val="003B5CE2"/>
    <w:rsid w:val="003B6426"/>
    <w:rsid w:val="003B7377"/>
    <w:rsid w:val="003C1043"/>
    <w:rsid w:val="003C1918"/>
    <w:rsid w:val="003C1A30"/>
    <w:rsid w:val="003C2FC6"/>
    <w:rsid w:val="003C3E21"/>
    <w:rsid w:val="003C41A5"/>
    <w:rsid w:val="003C44AF"/>
    <w:rsid w:val="003C4D80"/>
    <w:rsid w:val="003C54FB"/>
    <w:rsid w:val="003C5621"/>
    <w:rsid w:val="003C6779"/>
    <w:rsid w:val="003C78A1"/>
    <w:rsid w:val="003D2998"/>
    <w:rsid w:val="003D2F0A"/>
    <w:rsid w:val="003D3035"/>
    <w:rsid w:val="003D3891"/>
    <w:rsid w:val="003D4213"/>
    <w:rsid w:val="003D4CE4"/>
    <w:rsid w:val="003D5D84"/>
    <w:rsid w:val="003E0F4F"/>
    <w:rsid w:val="003E18AC"/>
    <w:rsid w:val="003E210B"/>
    <w:rsid w:val="003E2A12"/>
    <w:rsid w:val="003E3384"/>
    <w:rsid w:val="003E3CA4"/>
    <w:rsid w:val="003E4D93"/>
    <w:rsid w:val="003E548E"/>
    <w:rsid w:val="003E5529"/>
    <w:rsid w:val="003F2489"/>
    <w:rsid w:val="003F2B31"/>
    <w:rsid w:val="003F30C4"/>
    <w:rsid w:val="003F5632"/>
    <w:rsid w:val="003F6535"/>
    <w:rsid w:val="003F7790"/>
    <w:rsid w:val="00400970"/>
    <w:rsid w:val="00404D9A"/>
    <w:rsid w:val="00406F10"/>
    <w:rsid w:val="00407EC8"/>
    <w:rsid w:val="00410D22"/>
    <w:rsid w:val="0041110A"/>
    <w:rsid w:val="004114FC"/>
    <w:rsid w:val="00411624"/>
    <w:rsid w:val="00413078"/>
    <w:rsid w:val="004148E1"/>
    <w:rsid w:val="00414CFA"/>
    <w:rsid w:val="00415AF1"/>
    <w:rsid w:val="00415EC0"/>
    <w:rsid w:val="00420BE9"/>
    <w:rsid w:val="00420C0B"/>
    <w:rsid w:val="00422311"/>
    <w:rsid w:val="004239A2"/>
    <w:rsid w:val="004239EB"/>
    <w:rsid w:val="00423AD8"/>
    <w:rsid w:val="00423FDD"/>
    <w:rsid w:val="00424C85"/>
    <w:rsid w:val="004260BD"/>
    <w:rsid w:val="004266A3"/>
    <w:rsid w:val="00426907"/>
    <w:rsid w:val="0042715F"/>
    <w:rsid w:val="00427C11"/>
    <w:rsid w:val="0043012F"/>
    <w:rsid w:val="00430F1F"/>
    <w:rsid w:val="00431889"/>
    <w:rsid w:val="004326EA"/>
    <w:rsid w:val="0043362E"/>
    <w:rsid w:val="00436676"/>
    <w:rsid w:val="00437969"/>
    <w:rsid w:val="00440308"/>
    <w:rsid w:val="00440C10"/>
    <w:rsid w:val="00441D24"/>
    <w:rsid w:val="004421EE"/>
    <w:rsid w:val="00442466"/>
    <w:rsid w:val="0044396B"/>
    <w:rsid w:val="0044434C"/>
    <w:rsid w:val="0044456B"/>
    <w:rsid w:val="00447BD1"/>
    <w:rsid w:val="004507F3"/>
    <w:rsid w:val="00450AF4"/>
    <w:rsid w:val="00455679"/>
    <w:rsid w:val="004557D8"/>
    <w:rsid w:val="00455ECB"/>
    <w:rsid w:val="00456A57"/>
    <w:rsid w:val="0046036B"/>
    <w:rsid w:val="004605ED"/>
    <w:rsid w:val="004607DE"/>
    <w:rsid w:val="00460C25"/>
    <w:rsid w:val="0046188A"/>
    <w:rsid w:val="0046207B"/>
    <w:rsid w:val="004620FB"/>
    <w:rsid w:val="00462B34"/>
    <w:rsid w:val="00462F0D"/>
    <w:rsid w:val="004671C7"/>
    <w:rsid w:val="004704E6"/>
    <w:rsid w:val="0047108F"/>
    <w:rsid w:val="00472F4D"/>
    <w:rsid w:val="00472FAE"/>
    <w:rsid w:val="004730BF"/>
    <w:rsid w:val="00473B3A"/>
    <w:rsid w:val="00474AB3"/>
    <w:rsid w:val="00474DCB"/>
    <w:rsid w:val="0047535C"/>
    <w:rsid w:val="004762F6"/>
    <w:rsid w:val="00477D1F"/>
    <w:rsid w:val="00480868"/>
    <w:rsid w:val="004817CC"/>
    <w:rsid w:val="004828D0"/>
    <w:rsid w:val="00482E7C"/>
    <w:rsid w:val="00483A56"/>
    <w:rsid w:val="00483D16"/>
    <w:rsid w:val="00483EA7"/>
    <w:rsid w:val="00485742"/>
    <w:rsid w:val="00485870"/>
    <w:rsid w:val="00485FE8"/>
    <w:rsid w:val="00486B54"/>
    <w:rsid w:val="004870F3"/>
    <w:rsid w:val="004877F1"/>
    <w:rsid w:val="004911B4"/>
    <w:rsid w:val="004924AC"/>
    <w:rsid w:val="00492EB5"/>
    <w:rsid w:val="0049318A"/>
    <w:rsid w:val="00494B6B"/>
    <w:rsid w:val="00494F77"/>
    <w:rsid w:val="00495731"/>
    <w:rsid w:val="004973B9"/>
    <w:rsid w:val="00497626"/>
    <w:rsid w:val="00497721"/>
    <w:rsid w:val="00497D7F"/>
    <w:rsid w:val="004A0229"/>
    <w:rsid w:val="004A35D2"/>
    <w:rsid w:val="004A71E4"/>
    <w:rsid w:val="004A7DA2"/>
    <w:rsid w:val="004B07D8"/>
    <w:rsid w:val="004B2F00"/>
    <w:rsid w:val="004B3437"/>
    <w:rsid w:val="004B4025"/>
    <w:rsid w:val="004B4F78"/>
    <w:rsid w:val="004B6E31"/>
    <w:rsid w:val="004C0FD7"/>
    <w:rsid w:val="004C1687"/>
    <w:rsid w:val="004C1D66"/>
    <w:rsid w:val="004C31D7"/>
    <w:rsid w:val="004C3639"/>
    <w:rsid w:val="004C38EB"/>
    <w:rsid w:val="004C4953"/>
    <w:rsid w:val="004C4AD2"/>
    <w:rsid w:val="004C4EA8"/>
    <w:rsid w:val="004C6981"/>
    <w:rsid w:val="004C6A96"/>
    <w:rsid w:val="004D0B5D"/>
    <w:rsid w:val="004D1F21"/>
    <w:rsid w:val="004D24F9"/>
    <w:rsid w:val="004D268C"/>
    <w:rsid w:val="004D440F"/>
    <w:rsid w:val="004D46BC"/>
    <w:rsid w:val="004D5085"/>
    <w:rsid w:val="004D59D8"/>
    <w:rsid w:val="004D5DA1"/>
    <w:rsid w:val="004D7568"/>
    <w:rsid w:val="004E0788"/>
    <w:rsid w:val="004E07CB"/>
    <w:rsid w:val="004E150F"/>
    <w:rsid w:val="004E1DCA"/>
    <w:rsid w:val="004E23A1"/>
    <w:rsid w:val="004E24F7"/>
    <w:rsid w:val="004E2B8F"/>
    <w:rsid w:val="004E31A6"/>
    <w:rsid w:val="004E3489"/>
    <w:rsid w:val="004E358A"/>
    <w:rsid w:val="004E3AFA"/>
    <w:rsid w:val="004E4F4F"/>
    <w:rsid w:val="004E55D4"/>
    <w:rsid w:val="004E6588"/>
    <w:rsid w:val="004E7715"/>
    <w:rsid w:val="004E7D24"/>
    <w:rsid w:val="004F7ED2"/>
    <w:rsid w:val="00502A0A"/>
    <w:rsid w:val="005037FD"/>
    <w:rsid w:val="005056FB"/>
    <w:rsid w:val="00507C50"/>
    <w:rsid w:val="00511E6A"/>
    <w:rsid w:val="00512B79"/>
    <w:rsid w:val="00512F05"/>
    <w:rsid w:val="00517C3A"/>
    <w:rsid w:val="00517C5C"/>
    <w:rsid w:val="0052071B"/>
    <w:rsid w:val="00521344"/>
    <w:rsid w:val="0052309C"/>
    <w:rsid w:val="005250F0"/>
    <w:rsid w:val="005254FE"/>
    <w:rsid w:val="00526088"/>
    <w:rsid w:val="00526250"/>
    <w:rsid w:val="00526E6C"/>
    <w:rsid w:val="00527BF4"/>
    <w:rsid w:val="00527ECB"/>
    <w:rsid w:val="00531161"/>
    <w:rsid w:val="005324BE"/>
    <w:rsid w:val="0053288D"/>
    <w:rsid w:val="00534F6C"/>
    <w:rsid w:val="00535994"/>
    <w:rsid w:val="0053646D"/>
    <w:rsid w:val="005369A3"/>
    <w:rsid w:val="005369B7"/>
    <w:rsid w:val="00540845"/>
    <w:rsid w:val="00540AAD"/>
    <w:rsid w:val="005412CB"/>
    <w:rsid w:val="00542924"/>
    <w:rsid w:val="00543EC1"/>
    <w:rsid w:val="00543F4C"/>
    <w:rsid w:val="00544006"/>
    <w:rsid w:val="00545538"/>
    <w:rsid w:val="00545941"/>
    <w:rsid w:val="00546458"/>
    <w:rsid w:val="005474E1"/>
    <w:rsid w:val="00547C72"/>
    <w:rsid w:val="005506EF"/>
    <w:rsid w:val="0055087C"/>
    <w:rsid w:val="00552E0A"/>
    <w:rsid w:val="00553413"/>
    <w:rsid w:val="00553664"/>
    <w:rsid w:val="00555877"/>
    <w:rsid w:val="00555983"/>
    <w:rsid w:val="005579F7"/>
    <w:rsid w:val="00557FB0"/>
    <w:rsid w:val="00560E31"/>
    <w:rsid w:val="005617D2"/>
    <w:rsid w:val="00562A69"/>
    <w:rsid w:val="0056338A"/>
    <w:rsid w:val="00563970"/>
    <w:rsid w:val="0057139F"/>
    <w:rsid w:val="00572E4C"/>
    <w:rsid w:val="00573E03"/>
    <w:rsid w:val="005745DD"/>
    <w:rsid w:val="00574C9A"/>
    <w:rsid w:val="005763E0"/>
    <w:rsid w:val="00581B23"/>
    <w:rsid w:val="0058219C"/>
    <w:rsid w:val="00582F43"/>
    <w:rsid w:val="00585238"/>
    <w:rsid w:val="0058583B"/>
    <w:rsid w:val="00585CD2"/>
    <w:rsid w:val="005869B2"/>
    <w:rsid w:val="0058707F"/>
    <w:rsid w:val="0058712E"/>
    <w:rsid w:val="00587D13"/>
    <w:rsid w:val="00591041"/>
    <w:rsid w:val="00591AFE"/>
    <w:rsid w:val="00592C90"/>
    <w:rsid w:val="005931FE"/>
    <w:rsid w:val="005949B8"/>
    <w:rsid w:val="0059704A"/>
    <w:rsid w:val="00597A0D"/>
    <w:rsid w:val="005A1057"/>
    <w:rsid w:val="005A1223"/>
    <w:rsid w:val="005A192F"/>
    <w:rsid w:val="005A440D"/>
    <w:rsid w:val="005A5585"/>
    <w:rsid w:val="005A5888"/>
    <w:rsid w:val="005A5BA4"/>
    <w:rsid w:val="005A6AE9"/>
    <w:rsid w:val="005B0072"/>
    <w:rsid w:val="005B0732"/>
    <w:rsid w:val="005B1678"/>
    <w:rsid w:val="005B3475"/>
    <w:rsid w:val="005B38A0"/>
    <w:rsid w:val="005B491C"/>
    <w:rsid w:val="005B4ADB"/>
    <w:rsid w:val="005B4DBF"/>
    <w:rsid w:val="005B4EC9"/>
    <w:rsid w:val="005B575B"/>
    <w:rsid w:val="005B5DE2"/>
    <w:rsid w:val="005B610D"/>
    <w:rsid w:val="005B6539"/>
    <w:rsid w:val="005B674C"/>
    <w:rsid w:val="005C14B0"/>
    <w:rsid w:val="005C178B"/>
    <w:rsid w:val="005C24F2"/>
    <w:rsid w:val="005C54F7"/>
    <w:rsid w:val="005C656A"/>
    <w:rsid w:val="005C682A"/>
    <w:rsid w:val="005C7561"/>
    <w:rsid w:val="005D084F"/>
    <w:rsid w:val="005D10CC"/>
    <w:rsid w:val="005D1596"/>
    <w:rsid w:val="005D1E57"/>
    <w:rsid w:val="005D2F3E"/>
    <w:rsid w:val="005D2F57"/>
    <w:rsid w:val="005D34F6"/>
    <w:rsid w:val="005D3CB9"/>
    <w:rsid w:val="005D4F1A"/>
    <w:rsid w:val="005D639F"/>
    <w:rsid w:val="005E02D9"/>
    <w:rsid w:val="005E1884"/>
    <w:rsid w:val="005E19DF"/>
    <w:rsid w:val="005E3A58"/>
    <w:rsid w:val="005E4192"/>
    <w:rsid w:val="005F0B4B"/>
    <w:rsid w:val="005F2DC8"/>
    <w:rsid w:val="005F2DF9"/>
    <w:rsid w:val="005F373A"/>
    <w:rsid w:val="005F4070"/>
    <w:rsid w:val="005F4CAF"/>
    <w:rsid w:val="005F4F87"/>
    <w:rsid w:val="005F56B6"/>
    <w:rsid w:val="005F68BC"/>
    <w:rsid w:val="005F6B0E"/>
    <w:rsid w:val="005F760E"/>
    <w:rsid w:val="005F7B1D"/>
    <w:rsid w:val="005F7E6A"/>
    <w:rsid w:val="006010FC"/>
    <w:rsid w:val="0060222A"/>
    <w:rsid w:val="0060357C"/>
    <w:rsid w:val="00605287"/>
    <w:rsid w:val="006061B9"/>
    <w:rsid w:val="00606AAE"/>
    <w:rsid w:val="006079F0"/>
    <w:rsid w:val="00610C21"/>
    <w:rsid w:val="00611907"/>
    <w:rsid w:val="00613116"/>
    <w:rsid w:val="00613363"/>
    <w:rsid w:val="006156C1"/>
    <w:rsid w:val="00615738"/>
    <w:rsid w:val="006202A6"/>
    <w:rsid w:val="0062054B"/>
    <w:rsid w:val="00620B21"/>
    <w:rsid w:val="006216D0"/>
    <w:rsid w:val="006217BA"/>
    <w:rsid w:val="00621C4E"/>
    <w:rsid w:val="00622790"/>
    <w:rsid w:val="00623C2A"/>
    <w:rsid w:val="006248CD"/>
    <w:rsid w:val="00624EAE"/>
    <w:rsid w:val="006261FF"/>
    <w:rsid w:val="00626ED0"/>
    <w:rsid w:val="00626FF1"/>
    <w:rsid w:val="00627773"/>
    <w:rsid w:val="00627C12"/>
    <w:rsid w:val="006305D7"/>
    <w:rsid w:val="00633A01"/>
    <w:rsid w:val="00633B97"/>
    <w:rsid w:val="006341F7"/>
    <w:rsid w:val="00635014"/>
    <w:rsid w:val="00635C99"/>
    <w:rsid w:val="006369CE"/>
    <w:rsid w:val="00636F24"/>
    <w:rsid w:val="006378EF"/>
    <w:rsid w:val="006411CA"/>
    <w:rsid w:val="00643D62"/>
    <w:rsid w:val="00643ED9"/>
    <w:rsid w:val="006440EE"/>
    <w:rsid w:val="006442EF"/>
    <w:rsid w:val="0064605E"/>
    <w:rsid w:val="00646444"/>
    <w:rsid w:val="00646B53"/>
    <w:rsid w:val="00647246"/>
    <w:rsid w:val="00650DF7"/>
    <w:rsid w:val="006540B3"/>
    <w:rsid w:val="006548A8"/>
    <w:rsid w:val="00654A0A"/>
    <w:rsid w:val="00656A4C"/>
    <w:rsid w:val="006619C8"/>
    <w:rsid w:val="00661C39"/>
    <w:rsid w:val="00662727"/>
    <w:rsid w:val="00663C73"/>
    <w:rsid w:val="006652F4"/>
    <w:rsid w:val="00665B3A"/>
    <w:rsid w:val="00667F36"/>
    <w:rsid w:val="00671710"/>
    <w:rsid w:val="006717D1"/>
    <w:rsid w:val="0067209E"/>
    <w:rsid w:val="00673414"/>
    <w:rsid w:val="006744F8"/>
    <w:rsid w:val="00676079"/>
    <w:rsid w:val="00676ECD"/>
    <w:rsid w:val="00677C4D"/>
    <w:rsid w:val="00677D0A"/>
    <w:rsid w:val="00681255"/>
    <w:rsid w:val="0068185F"/>
    <w:rsid w:val="00681D95"/>
    <w:rsid w:val="006842EE"/>
    <w:rsid w:val="00690C9A"/>
    <w:rsid w:val="006913D4"/>
    <w:rsid w:val="006971E8"/>
    <w:rsid w:val="00697824"/>
    <w:rsid w:val="006A01CF"/>
    <w:rsid w:val="006A126E"/>
    <w:rsid w:val="006A2398"/>
    <w:rsid w:val="006A270E"/>
    <w:rsid w:val="006A5A9F"/>
    <w:rsid w:val="006A60DD"/>
    <w:rsid w:val="006A6AE1"/>
    <w:rsid w:val="006A6FAE"/>
    <w:rsid w:val="006B0679"/>
    <w:rsid w:val="006B074C"/>
    <w:rsid w:val="006B2110"/>
    <w:rsid w:val="006B32CC"/>
    <w:rsid w:val="006B3B84"/>
    <w:rsid w:val="006B47F8"/>
    <w:rsid w:val="006B4E7C"/>
    <w:rsid w:val="006B5D8C"/>
    <w:rsid w:val="006B72D4"/>
    <w:rsid w:val="006B7ABC"/>
    <w:rsid w:val="006C11CC"/>
    <w:rsid w:val="006C1AEB"/>
    <w:rsid w:val="006C1D8B"/>
    <w:rsid w:val="006C47C5"/>
    <w:rsid w:val="006C49C2"/>
    <w:rsid w:val="006C57FE"/>
    <w:rsid w:val="006D0206"/>
    <w:rsid w:val="006D0457"/>
    <w:rsid w:val="006D77BC"/>
    <w:rsid w:val="006E08E8"/>
    <w:rsid w:val="006E1C7E"/>
    <w:rsid w:val="006E223C"/>
    <w:rsid w:val="006E4B63"/>
    <w:rsid w:val="006E54C8"/>
    <w:rsid w:val="006E7CCC"/>
    <w:rsid w:val="006F06E4"/>
    <w:rsid w:val="006F445F"/>
    <w:rsid w:val="006F7019"/>
    <w:rsid w:val="006F771F"/>
    <w:rsid w:val="006F7B41"/>
    <w:rsid w:val="007019A5"/>
    <w:rsid w:val="00701DE7"/>
    <w:rsid w:val="00702B5D"/>
    <w:rsid w:val="00703ED2"/>
    <w:rsid w:val="0070588E"/>
    <w:rsid w:val="00707B8D"/>
    <w:rsid w:val="00707C0A"/>
    <w:rsid w:val="00710896"/>
    <w:rsid w:val="00712C36"/>
    <w:rsid w:val="00713636"/>
    <w:rsid w:val="00714B8C"/>
    <w:rsid w:val="0071675D"/>
    <w:rsid w:val="00716F3E"/>
    <w:rsid w:val="00717736"/>
    <w:rsid w:val="007222EE"/>
    <w:rsid w:val="00722BDB"/>
    <w:rsid w:val="007236DC"/>
    <w:rsid w:val="00723AEA"/>
    <w:rsid w:val="0072421A"/>
    <w:rsid w:val="0072447D"/>
    <w:rsid w:val="00725784"/>
    <w:rsid w:val="00725F75"/>
    <w:rsid w:val="00726431"/>
    <w:rsid w:val="00732944"/>
    <w:rsid w:val="007333BD"/>
    <w:rsid w:val="00733BBB"/>
    <w:rsid w:val="00735CF5"/>
    <w:rsid w:val="00737005"/>
    <w:rsid w:val="00737346"/>
    <w:rsid w:val="0073763F"/>
    <w:rsid w:val="0074063A"/>
    <w:rsid w:val="00741DDE"/>
    <w:rsid w:val="00742363"/>
    <w:rsid w:val="00742AA4"/>
    <w:rsid w:val="00743BA1"/>
    <w:rsid w:val="00743CBD"/>
    <w:rsid w:val="00744450"/>
    <w:rsid w:val="00745F1E"/>
    <w:rsid w:val="007515FE"/>
    <w:rsid w:val="00752B68"/>
    <w:rsid w:val="00753150"/>
    <w:rsid w:val="00754918"/>
    <w:rsid w:val="00754CBF"/>
    <w:rsid w:val="00757D10"/>
    <w:rsid w:val="007601D0"/>
    <w:rsid w:val="007603BB"/>
    <w:rsid w:val="0076048C"/>
    <w:rsid w:val="0076063B"/>
    <w:rsid w:val="0076089A"/>
    <w:rsid w:val="00760F74"/>
    <w:rsid w:val="0076109D"/>
    <w:rsid w:val="0076195D"/>
    <w:rsid w:val="00762A1D"/>
    <w:rsid w:val="007635E8"/>
    <w:rsid w:val="0076422A"/>
    <w:rsid w:val="00767107"/>
    <w:rsid w:val="007700ED"/>
    <w:rsid w:val="0077042E"/>
    <w:rsid w:val="007714CE"/>
    <w:rsid w:val="00771AD6"/>
    <w:rsid w:val="00773617"/>
    <w:rsid w:val="00773BFD"/>
    <w:rsid w:val="007743B3"/>
    <w:rsid w:val="00774490"/>
    <w:rsid w:val="00776833"/>
    <w:rsid w:val="00776C3B"/>
    <w:rsid w:val="007770EF"/>
    <w:rsid w:val="007810F1"/>
    <w:rsid w:val="007819E5"/>
    <w:rsid w:val="007819FF"/>
    <w:rsid w:val="0078222F"/>
    <w:rsid w:val="0078360C"/>
    <w:rsid w:val="00784A4C"/>
    <w:rsid w:val="00784BC6"/>
    <w:rsid w:val="0078523D"/>
    <w:rsid w:val="00785B86"/>
    <w:rsid w:val="00785C46"/>
    <w:rsid w:val="00786A8D"/>
    <w:rsid w:val="00793035"/>
    <w:rsid w:val="007931DF"/>
    <w:rsid w:val="007934D4"/>
    <w:rsid w:val="007941AB"/>
    <w:rsid w:val="00794C9B"/>
    <w:rsid w:val="00795E70"/>
    <w:rsid w:val="0079744E"/>
    <w:rsid w:val="007A0172"/>
    <w:rsid w:val="007A1804"/>
    <w:rsid w:val="007A2511"/>
    <w:rsid w:val="007A260E"/>
    <w:rsid w:val="007A34DF"/>
    <w:rsid w:val="007A353C"/>
    <w:rsid w:val="007A39ED"/>
    <w:rsid w:val="007A4D4C"/>
    <w:rsid w:val="007A4DD6"/>
    <w:rsid w:val="007A5362"/>
    <w:rsid w:val="007A56BA"/>
    <w:rsid w:val="007A5CB9"/>
    <w:rsid w:val="007A658C"/>
    <w:rsid w:val="007A65FA"/>
    <w:rsid w:val="007A6788"/>
    <w:rsid w:val="007A7B70"/>
    <w:rsid w:val="007B027D"/>
    <w:rsid w:val="007B1B2E"/>
    <w:rsid w:val="007B20AE"/>
    <w:rsid w:val="007B2406"/>
    <w:rsid w:val="007B451C"/>
    <w:rsid w:val="007B474E"/>
    <w:rsid w:val="007B4939"/>
    <w:rsid w:val="007B5988"/>
    <w:rsid w:val="007B6628"/>
    <w:rsid w:val="007B6B07"/>
    <w:rsid w:val="007B6D43"/>
    <w:rsid w:val="007B749A"/>
    <w:rsid w:val="007B7C6E"/>
    <w:rsid w:val="007C001A"/>
    <w:rsid w:val="007C18F5"/>
    <w:rsid w:val="007C223D"/>
    <w:rsid w:val="007C3CC7"/>
    <w:rsid w:val="007C707B"/>
    <w:rsid w:val="007D0865"/>
    <w:rsid w:val="007D0BAF"/>
    <w:rsid w:val="007D1ECD"/>
    <w:rsid w:val="007D2C03"/>
    <w:rsid w:val="007D44D7"/>
    <w:rsid w:val="007D50A9"/>
    <w:rsid w:val="007D621A"/>
    <w:rsid w:val="007E058A"/>
    <w:rsid w:val="007E1AEF"/>
    <w:rsid w:val="007E1F93"/>
    <w:rsid w:val="007E2887"/>
    <w:rsid w:val="007E352F"/>
    <w:rsid w:val="007E5278"/>
    <w:rsid w:val="007E52A3"/>
    <w:rsid w:val="007E53D6"/>
    <w:rsid w:val="007E571D"/>
    <w:rsid w:val="007E5C0F"/>
    <w:rsid w:val="007E5E90"/>
    <w:rsid w:val="007E69FB"/>
    <w:rsid w:val="007E749C"/>
    <w:rsid w:val="007F0B78"/>
    <w:rsid w:val="007F1B5C"/>
    <w:rsid w:val="007F1D07"/>
    <w:rsid w:val="007F27E4"/>
    <w:rsid w:val="007F457E"/>
    <w:rsid w:val="007F4A86"/>
    <w:rsid w:val="007F564C"/>
    <w:rsid w:val="007F75CB"/>
    <w:rsid w:val="00800F3A"/>
    <w:rsid w:val="00801257"/>
    <w:rsid w:val="008014C9"/>
    <w:rsid w:val="008036E2"/>
    <w:rsid w:val="00803B0A"/>
    <w:rsid w:val="00803F90"/>
    <w:rsid w:val="00804240"/>
    <w:rsid w:val="00804DED"/>
    <w:rsid w:val="00805850"/>
    <w:rsid w:val="00805B96"/>
    <w:rsid w:val="00806688"/>
    <w:rsid w:val="008068C3"/>
    <w:rsid w:val="00807056"/>
    <w:rsid w:val="00807686"/>
    <w:rsid w:val="008077CE"/>
    <w:rsid w:val="008105BE"/>
    <w:rsid w:val="0081084E"/>
    <w:rsid w:val="008108C3"/>
    <w:rsid w:val="008115A5"/>
    <w:rsid w:val="00811D46"/>
    <w:rsid w:val="00812C99"/>
    <w:rsid w:val="008137B0"/>
    <w:rsid w:val="00813EBF"/>
    <w:rsid w:val="0081415D"/>
    <w:rsid w:val="00814855"/>
    <w:rsid w:val="0081728A"/>
    <w:rsid w:val="00820229"/>
    <w:rsid w:val="0082053F"/>
    <w:rsid w:val="00822326"/>
    <w:rsid w:val="00822448"/>
    <w:rsid w:val="00822ABE"/>
    <w:rsid w:val="00823A53"/>
    <w:rsid w:val="008244D1"/>
    <w:rsid w:val="008257E6"/>
    <w:rsid w:val="0082661C"/>
    <w:rsid w:val="00827F51"/>
    <w:rsid w:val="0083104E"/>
    <w:rsid w:val="008320B9"/>
    <w:rsid w:val="00832B4C"/>
    <w:rsid w:val="008330F8"/>
    <w:rsid w:val="008343BE"/>
    <w:rsid w:val="00836535"/>
    <w:rsid w:val="00836816"/>
    <w:rsid w:val="0084026F"/>
    <w:rsid w:val="00840FB4"/>
    <w:rsid w:val="008410B2"/>
    <w:rsid w:val="00842B24"/>
    <w:rsid w:val="00843129"/>
    <w:rsid w:val="008473BE"/>
    <w:rsid w:val="008500A0"/>
    <w:rsid w:val="008500B2"/>
    <w:rsid w:val="0085087E"/>
    <w:rsid w:val="008524E5"/>
    <w:rsid w:val="0085351C"/>
    <w:rsid w:val="008549CA"/>
    <w:rsid w:val="008556C3"/>
    <w:rsid w:val="008559E8"/>
    <w:rsid w:val="0085687C"/>
    <w:rsid w:val="008577EE"/>
    <w:rsid w:val="008618FD"/>
    <w:rsid w:val="00862670"/>
    <w:rsid w:val="00862FF8"/>
    <w:rsid w:val="0086549D"/>
    <w:rsid w:val="00865B76"/>
    <w:rsid w:val="008678B0"/>
    <w:rsid w:val="008706C5"/>
    <w:rsid w:val="008712A5"/>
    <w:rsid w:val="0087220C"/>
    <w:rsid w:val="00872EA5"/>
    <w:rsid w:val="008736C3"/>
    <w:rsid w:val="00873707"/>
    <w:rsid w:val="00874288"/>
    <w:rsid w:val="00874B20"/>
    <w:rsid w:val="008757C6"/>
    <w:rsid w:val="00876372"/>
    <w:rsid w:val="008763E1"/>
    <w:rsid w:val="008765BB"/>
    <w:rsid w:val="0087759C"/>
    <w:rsid w:val="0087775C"/>
    <w:rsid w:val="00877EC8"/>
    <w:rsid w:val="0088048E"/>
    <w:rsid w:val="00880F36"/>
    <w:rsid w:val="00885530"/>
    <w:rsid w:val="00886EE1"/>
    <w:rsid w:val="00887F13"/>
    <w:rsid w:val="008910D1"/>
    <w:rsid w:val="00891694"/>
    <w:rsid w:val="00891728"/>
    <w:rsid w:val="0089296C"/>
    <w:rsid w:val="00892AC5"/>
    <w:rsid w:val="00895C80"/>
    <w:rsid w:val="00896ABD"/>
    <w:rsid w:val="008975D8"/>
    <w:rsid w:val="00897AB6"/>
    <w:rsid w:val="00897E06"/>
    <w:rsid w:val="008A04DE"/>
    <w:rsid w:val="008A1D06"/>
    <w:rsid w:val="008A3380"/>
    <w:rsid w:val="008A3D50"/>
    <w:rsid w:val="008A48EC"/>
    <w:rsid w:val="008A6BB9"/>
    <w:rsid w:val="008A7A9C"/>
    <w:rsid w:val="008B0C9E"/>
    <w:rsid w:val="008B0F79"/>
    <w:rsid w:val="008B2059"/>
    <w:rsid w:val="008B2AF0"/>
    <w:rsid w:val="008B4CD4"/>
    <w:rsid w:val="008B5218"/>
    <w:rsid w:val="008B7102"/>
    <w:rsid w:val="008C28AD"/>
    <w:rsid w:val="008C3B7D"/>
    <w:rsid w:val="008C4989"/>
    <w:rsid w:val="008C5747"/>
    <w:rsid w:val="008D0F90"/>
    <w:rsid w:val="008D2664"/>
    <w:rsid w:val="008D307D"/>
    <w:rsid w:val="008D3715"/>
    <w:rsid w:val="008D3B85"/>
    <w:rsid w:val="008D3F7D"/>
    <w:rsid w:val="008D4D72"/>
    <w:rsid w:val="008D5142"/>
    <w:rsid w:val="008D5200"/>
    <w:rsid w:val="008D5465"/>
    <w:rsid w:val="008D5F2A"/>
    <w:rsid w:val="008D637D"/>
    <w:rsid w:val="008D769F"/>
    <w:rsid w:val="008D7EB7"/>
    <w:rsid w:val="008E07F8"/>
    <w:rsid w:val="008E3587"/>
    <w:rsid w:val="008E3684"/>
    <w:rsid w:val="008E57F5"/>
    <w:rsid w:val="008E7606"/>
    <w:rsid w:val="008F07FD"/>
    <w:rsid w:val="008F170C"/>
    <w:rsid w:val="008F1DAA"/>
    <w:rsid w:val="008F2BC0"/>
    <w:rsid w:val="008F2FAF"/>
    <w:rsid w:val="008F3EBD"/>
    <w:rsid w:val="008F60B2"/>
    <w:rsid w:val="008F61FB"/>
    <w:rsid w:val="008F7C41"/>
    <w:rsid w:val="009028B6"/>
    <w:rsid w:val="009031E2"/>
    <w:rsid w:val="00903B3A"/>
    <w:rsid w:val="00905879"/>
    <w:rsid w:val="00907F1C"/>
    <w:rsid w:val="00910BA2"/>
    <w:rsid w:val="009125D5"/>
    <w:rsid w:val="0091276C"/>
    <w:rsid w:val="00913A63"/>
    <w:rsid w:val="00914538"/>
    <w:rsid w:val="00915B47"/>
    <w:rsid w:val="009165AC"/>
    <w:rsid w:val="009167B8"/>
    <w:rsid w:val="00916FFC"/>
    <w:rsid w:val="00917F17"/>
    <w:rsid w:val="009202A6"/>
    <w:rsid w:val="0092053F"/>
    <w:rsid w:val="00922406"/>
    <w:rsid w:val="0092340A"/>
    <w:rsid w:val="00926B05"/>
    <w:rsid w:val="00926CD6"/>
    <w:rsid w:val="0092717E"/>
    <w:rsid w:val="009304FC"/>
    <w:rsid w:val="00930B6B"/>
    <w:rsid w:val="009312B3"/>
    <w:rsid w:val="009313D9"/>
    <w:rsid w:val="00932A3C"/>
    <w:rsid w:val="00933050"/>
    <w:rsid w:val="00933099"/>
    <w:rsid w:val="00933F9F"/>
    <w:rsid w:val="0093580E"/>
    <w:rsid w:val="00935A6E"/>
    <w:rsid w:val="00935AB3"/>
    <w:rsid w:val="00935B7F"/>
    <w:rsid w:val="00937AE2"/>
    <w:rsid w:val="009405C2"/>
    <w:rsid w:val="00941293"/>
    <w:rsid w:val="0094182F"/>
    <w:rsid w:val="0094233F"/>
    <w:rsid w:val="00944840"/>
    <w:rsid w:val="00946372"/>
    <w:rsid w:val="00946770"/>
    <w:rsid w:val="00947B5B"/>
    <w:rsid w:val="00950C17"/>
    <w:rsid w:val="00950C4A"/>
    <w:rsid w:val="00951FAF"/>
    <w:rsid w:val="0095263D"/>
    <w:rsid w:val="00952A53"/>
    <w:rsid w:val="00954740"/>
    <w:rsid w:val="009569FF"/>
    <w:rsid w:val="00957316"/>
    <w:rsid w:val="00962718"/>
    <w:rsid w:val="00962E71"/>
    <w:rsid w:val="00963ABC"/>
    <w:rsid w:val="00965D21"/>
    <w:rsid w:val="00967764"/>
    <w:rsid w:val="00967C41"/>
    <w:rsid w:val="00970B0E"/>
    <w:rsid w:val="00970BB9"/>
    <w:rsid w:val="00971C57"/>
    <w:rsid w:val="009724EE"/>
    <w:rsid w:val="009726EE"/>
    <w:rsid w:val="009733DD"/>
    <w:rsid w:val="00973D05"/>
    <w:rsid w:val="00975573"/>
    <w:rsid w:val="00976D03"/>
    <w:rsid w:val="00977B30"/>
    <w:rsid w:val="00977F0E"/>
    <w:rsid w:val="00981170"/>
    <w:rsid w:val="00982DE7"/>
    <w:rsid w:val="00982F41"/>
    <w:rsid w:val="009843C8"/>
    <w:rsid w:val="00985090"/>
    <w:rsid w:val="00987710"/>
    <w:rsid w:val="009904AB"/>
    <w:rsid w:val="0099057E"/>
    <w:rsid w:val="0099152D"/>
    <w:rsid w:val="009924AE"/>
    <w:rsid w:val="00993407"/>
    <w:rsid w:val="0099471C"/>
    <w:rsid w:val="00995688"/>
    <w:rsid w:val="0099575D"/>
    <w:rsid w:val="009958A6"/>
    <w:rsid w:val="00996456"/>
    <w:rsid w:val="009972FF"/>
    <w:rsid w:val="00997629"/>
    <w:rsid w:val="009A04F5"/>
    <w:rsid w:val="009A0F0D"/>
    <w:rsid w:val="009A15EF"/>
    <w:rsid w:val="009A3003"/>
    <w:rsid w:val="009A38A5"/>
    <w:rsid w:val="009A5627"/>
    <w:rsid w:val="009A5B73"/>
    <w:rsid w:val="009B118B"/>
    <w:rsid w:val="009B1462"/>
    <w:rsid w:val="009B1737"/>
    <w:rsid w:val="009B3D4B"/>
    <w:rsid w:val="009B5B99"/>
    <w:rsid w:val="009B6EFC"/>
    <w:rsid w:val="009B7A0B"/>
    <w:rsid w:val="009B7F28"/>
    <w:rsid w:val="009C039C"/>
    <w:rsid w:val="009C05CA"/>
    <w:rsid w:val="009C0B08"/>
    <w:rsid w:val="009C2D8E"/>
    <w:rsid w:val="009C2DF8"/>
    <w:rsid w:val="009C31BF"/>
    <w:rsid w:val="009C4790"/>
    <w:rsid w:val="009C68B7"/>
    <w:rsid w:val="009D0271"/>
    <w:rsid w:val="009D0834"/>
    <w:rsid w:val="009D0A1E"/>
    <w:rsid w:val="009D0E84"/>
    <w:rsid w:val="009D2AE3"/>
    <w:rsid w:val="009D52BC"/>
    <w:rsid w:val="009D6557"/>
    <w:rsid w:val="009D6F0C"/>
    <w:rsid w:val="009D7156"/>
    <w:rsid w:val="009D79BB"/>
    <w:rsid w:val="009D7D0A"/>
    <w:rsid w:val="009E05B0"/>
    <w:rsid w:val="009E06D6"/>
    <w:rsid w:val="009E09D9"/>
    <w:rsid w:val="009E25D4"/>
    <w:rsid w:val="009E3EF7"/>
    <w:rsid w:val="009E7687"/>
    <w:rsid w:val="009E7F7A"/>
    <w:rsid w:val="009F01B1"/>
    <w:rsid w:val="009F076C"/>
    <w:rsid w:val="009F0DBB"/>
    <w:rsid w:val="009F2445"/>
    <w:rsid w:val="009F3887"/>
    <w:rsid w:val="009F659A"/>
    <w:rsid w:val="009F7319"/>
    <w:rsid w:val="009F732B"/>
    <w:rsid w:val="009F775C"/>
    <w:rsid w:val="00A01FE0"/>
    <w:rsid w:val="00A02982"/>
    <w:rsid w:val="00A02B10"/>
    <w:rsid w:val="00A04143"/>
    <w:rsid w:val="00A0417A"/>
    <w:rsid w:val="00A047EF"/>
    <w:rsid w:val="00A04C5D"/>
    <w:rsid w:val="00A06945"/>
    <w:rsid w:val="00A100FA"/>
    <w:rsid w:val="00A10656"/>
    <w:rsid w:val="00A113C0"/>
    <w:rsid w:val="00A12315"/>
    <w:rsid w:val="00A12FA6"/>
    <w:rsid w:val="00A1339B"/>
    <w:rsid w:val="00A137BF"/>
    <w:rsid w:val="00A14225"/>
    <w:rsid w:val="00A1467F"/>
    <w:rsid w:val="00A14ABA"/>
    <w:rsid w:val="00A154B4"/>
    <w:rsid w:val="00A16BC0"/>
    <w:rsid w:val="00A17EE1"/>
    <w:rsid w:val="00A20835"/>
    <w:rsid w:val="00A24CB6"/>
    <w:rsid w:val="00A257BA"/>
    <w:rsid w:val="00A26CD2"/>
    <w:rsid w:val="00A27667"/>
    <w:rsid w:val="00A32979"/>
    <w:rsid w:val="00A32D1E"/>
    <w:rsid w:val="00A34A67"/>
    <w:rsid w:val="00A360EC"/>
    <w:rsid w:val="00A37462"/>
    <w:rsid w:val="00A400F3"/>
    <w:rsid w:val="00A4272E"/>
    <w:rsid w:val="00A43CE8"/>
    <w:rsid w:val="00A452BE"/>
    <w:rsid w:val="00A459E1"/>
    <w:rsid w:val="00A45DD7"/>
    <w:rsid w:val="00A46AC4"/>
    <w:rsid w:val="00A50103"/>
    <w:rsid w:val="00A51B38"/>
    <w:rsid w:val="00A52296"/>
    <w:rsid w:val="00A52AB0"/>
    <w:rsid w:val="00A530B0"/>
    <w:rsid w:val="00A53C00"/>
    <w:rsid w:val="00A5424A"/>
    <w:rsid w:val="00A5485B"/>
    <w:rsid w:val="00A55661"/>
    <w:rsid w:val="00A5567C"/>
    <w:rsid w:val="00A55713"/>
    <w:rsid w:val="00A55822"/>
    <w:rsid w:val="00A57D94"/>
    <w:rsid w:val="00A6039F"/>
    <w:rsid w:val="00A61B4A"/>
    <w:rsid w:val="00A61B70"/>
    <w:rsid w:val="00A61D57"/>
    <w:rsid w:val="00A61FA8"/>
    <w:rsid w:val="00A62B8B"/>
    <w:rsid w:val="00A63476"/>
    <w:rsid w:val="00A637F4"/>
    <w:rsid w:val="00A64DF2"/>
    <w:rsid w:val="00A65368"/>
    <w:rsid w:val="00A65485"/>
    <w:rsid w:val="00A6684D"/>
    <w:rsid w:val="00A66C24"/>
    <w:rsid w:val="00A66E05"/>
    <w:rsid w:val="00A67AD2"/>
    <w:rsid w:val="00A70331"/>
    <w:rsid w:val="00A70753"/>
    <w:rsid w:val="00A70FEB"/>
    <w:rsid w:val="00A712D2"/>
    <w:rsid w:val="00A7681C"/>
    <w:rsid w:val="00A76CB7"/>
    <w:rsid w:val="00A76CC3"/>
    <w:rsid w:val="00A82C8A"/>
    <w:rsid w:val="00A8346B"/>
    <w:rsid w:val="00A852FF"/>
    <w:rsid w:val="00A85FED"/>
    <w:rsid w:val="00A869B0"/>
    <w:rsid w:val="00A87337"/>
    <w:rsid w:val="00A87720"/>
    <w:rsid w:val="00A90455"/>
    <w:rsid w:val="00A90C97"/>
    <w:rsid w:val="00A92DDC"/>
    <w:rsid w:val="00A93568"/>
    <w:rsid w:val="00A9423B"/>
    <w:rsid w:val="00A960C8"/>
    <w:rsid w:val="00A96604"/>
    <w:rsid w:val="00AA03DF"/>
    <w:rsid w:val="00AA1B4F"/>
    <w:rsid w:val="00AA1F2C"/>
    <w:rsid w:val="00AA21D8"/>
    <w:rsid w:val="00AA271A"/>
    <w:rsid w:val="00AA3270"/>
    <w:rsid w:val="00AA37CE"/>
    <w:rsid w:val="00AA54F3"/>
    <w:rsid w:val="00AA5C35"/>
    <w:rsid w:val="00AA62DC"/>
    <w:rsid w:val="00AA6B43"/>
    <w:rsid w:val="00AA720D"/>
    <w:rsid w:val="00AA7DE4"/>
    <w:rsid w:val="00AB1027"/>
    <w:rsid w:val="00AB315A"/>
    <w:rsid w:val="00AB367A"/>
    <w:rsid w:val="00AB3904"/>
    <w:rsid w:val="00AB3B51"/>
    <w:rsid w:val="00AB41E1"/>
    <w:rsid w:val="00AB4A2D"/>
    <w:rsid w:val="00AB5FFD"/>
    <w:rsid w:val="00AB679E"/>
    <w:rsid w:val="00AB7ECB"/>
    <w:rsid w:val="00AC01D1"/>
    <w:rsid w:val="00AC0E9F"/>
    <w:rsid w:val="00AC208C"/>
    <w:rsid w:val="00AC2A90"/>
    <w:rsid w:val="00AC3D1F"/>
    <w:rsid w:val="00AC45EA"/>
    <w:rsid w:val="00AC52A5"/>
    <w:rsid w:val="00AC5B33"/>
    <w:rsid w:val="00AC659F"/>
    <w:rsid w:val="00AC6EFD"/>
    <w:rsid w:val="00AC7151"/>
    <w:rsid w:val="00AC78FD"/>
    <w:rsid w:val="00AC7DC3"/>
    <w:rsid w:val="00AC7FC3"/>
    <w:rsid w:val="00AD007D"/>
    <w:rsid w:val="00AD3785"/>
    <w:rsid w:val="00AD3E72"/>
    <w:rsid w:val="00AD460A"/>
    <w:rsid w:val="00AD4628"/>
    <w:rsid w:val="00AD6A05"/>
    <w:rsid w:val="00AE001D"/>
    <w:rsid w:val="00AE0695"/>
    <w:rsid w:val="00AE2171"/>
    <w:rsid w:val="00AE272B"/>
    <w:rsid w:val="00AE2C2F"/>
    <w:rsid w:val="00AE36C2"/>
    <w:rsid w:val="00AE3E3A"/>
    <w:rsid w:val="00AE417A"/>
    <w:rsid w:val="00AE4676"/>
    <w:rsid w:val="00AE4FC5"/>
    <w:rsid w:val="00AE535B"/>
    <w:rsid w:val="00AE6A83"/>
    <w:rsid w:val="00AE77B4"/>
    <w:rsid w:val="00AE7A24"/>
    <w:rsid w:val="00AE7C1A"/>
    <w:rsid w:val="00AE7DF8"/>
    <w:rsid w:val="00AF0D9C"/>
    <w:rsid w:val="00AF1156"/>
    <w:rsid w:val="00AF13AB"/>
    <w:rsid w:val="00AF1D36"/>
    <w:rsid w:val="00AF280B"/>
    <w:rsid w:val="00AF3B3B"/>
    <w:rsid w:val="00AF56D8"/>
    <w:rsid w:val="00AF5F75"/>
    <w:rsid w:val="00AF6001"/>
    <w:rsid w:val="00AF6C94"/>
    <w:rsid w:val="00AF7C5D"/>
    <w:rsid w:val="00B01A16"/>
    <w:rsid w:val="00B030DB"/>
    <w:rsid w:val="00B03636"/>
    <w:rsid w:val="00B04EB1"/>
    <w:rsid w:val="00B05282"/>
    <w:rsid w:val="00B07C17"/>
    <w:rsid w:val="00B07F45"/>
    <w:rsid w:val="00B1021A"/>
    <w:rsid w:val="00B1481A"/>
    <w:rsid w:val="00B15A1F"/>
    <w:rsid w:val="00B15AC6"/>
    <w:rsid w:val="00B15FE9"/>
    <w:rsid w:val="00B16BD9"/>
    <w:rsid w:val="00B17486"/>
    <w:rsid w:val="00B17C28"/>
    <w:rsid w:val="00B17C8A"/>
    <w:rsid w:val="00B203B9"/>
    <w:rsid w:val="00B2148A"/>
    <w:rsid w:val="00B21769"/>
    <w:rsid w:val="00B220C2"/>
    <w:rsid w:val="00B22526"/>
    <w:rsid w:val="00B23901"/>
    <w:rsid w:val="00B239E3"/>
    <w:rsid w:val="00B23F31"/>
    <w:rsid w:val="00B24D36"/>
    <w:rsid w:val="00B254C7"/>
    <w:rsid w:val="00B2553C"/>
    <w:rsid w:val="00B25B32"/>
    <w:rsid w:val="00B25B47"/>
    <w:rsid w:val="00B268BA"/>
    <w:rsid w:val="00B2763F"/>
    <w:rsid w:val="00B32616"/>
    <w:rsid w:val="00B32A54"/>
    <w:rsid w:val="00B331DB"/>
    <w:rsid w:val="00B36C42"/>
    <w:rsid w:val="00B40B1C"/>
    <w:rsid w:val="00B4290E"/>
    <w:rsid w:val="00B42EA7"/>
    <w:rsid w:val="00B442B2"/>
    <w:rsid w:val="00B4469C"/>
    <w:rsid w:val="00B44C9B"/>
    <w:rsid w:val="00B47814"/>
    <w:rsid w:val="00B5176B"/>
    <w:rsid w:val="00B51845"/>
    <w:rsid w:val="00B51923"/>
    <w:rsid w:val="00B519F5"/>
    <w:rsid w:val="00B51A08"/>
    <w:rsid w:val="00B51D45"/>
    <w:rsid w:val="00B5337C"/>
    <w:rsid w:val="00B534C0"/>
    <w:rsid w:val="00B53FDE"/>
    <w:rsid w:val="00B54A46"/>
    <w:rsid w:val="00B5604E"/>
    <w:rsid w:val="00B56397"/>
    <w:rsid w:val="00B571DA"/>
    <w:rsid w:val="00B6027B"/>
    <w:rsid w:val="00B6296B"/>
    <w:rsid w:val="00B62F86"/>
    <w:rsid w:val="00B63154"/>
    <w:rsid w:val="00B636C8"/>
    <w:rsid w:val="00B63A17"/>
    <w:rsid w:val="00B64934"/>
    <w:rsid w:val="00B65EDB"/>
    <w:rsid w:val="00B66EC3"/>
    <w:rsid w:val="00B67AFF"/>
    <w:rsid w:val="00B70B59"/>
    <w:rsid w:val="00B70E8B"/>
    <w:rsid w:val="00B71D79"/>
    <w:rsid w:val="00B72406"/>
    <w:rsid w:val="00B73657"/>
    <w:rsid w:val="00B739B3"/>
    <w:rsid w:val="00B7433C"/>
    <w:rsid w:val="00B828D1"/>
    <w:rsid w:val="00B84638"/>
    <w:rsid w:val="00B84F3B"/>
    <w:rsid w:val="00B86086"/>
    <w:rsid w:val="00B86A9B"/>
    <w:rsid w:val="00B86CAA"/>
    <w:rsid w:val="00B9079B"/>
    <w:rsid w:val="00B915AE"/>
    <w:rsid w:val="00B916FF"/>
    <w:rsid w:val="00B91908"/>
    <w:rsid w:val="00B9452D"/>
    <w:rsid w:val="00B95005"/>
    <w:rsid w:val="00B97BE5"/>
    <w:rsid w:val="00BA1154"/>
    <w:rsid w:val="00BA1735"/>
    <w:rsid w:val="00BA19FA"/>
    <w:rsid w:val="00BA1C8A"/>
    <w:rsid w:val="00BA2CF0"/>
    <w:rsid w:val="00BA4288"/>
    <w:rsid w:val="00BA45D8"/>
    <w:rsid w:val="00BA5220"/>
    <w:rsid w:val="00BA6699"/>
    <w:rsid w:val="00BB0902"/>
    <w:rsid w:val="00BB48E5"/>
    <w:rsid w:val="00BB5109"/>
    <w:rsid w:val="00BB5607"/>
    <w:rsid w:val="00BB5ACA"/>
    <w:rsid w:val="00BB627F"/>
    <w:rsid w:val="00BB6331"/>
    <w:rsid w:val="00BB6950"/>
    <w:rsid w:val="00BC033F"/>
    <w:rsid w:val="00BC0C17"/>
    <w:rsid w:val="00BC16DB"/>
    <w:rsid w:val="00BC20ED"/>
    <w:rsid w:val="00BC2CCC"/>
    <w:rsid w:val="00BC2CCE"/>
    <w:rsid w:val="00BC3003"/>
    <w:rsid w:val="00BC3823"/>
    <w:rsid w:val="00BC3D66"/>
    <w:rsid w:val="00BC52CA"/>
    <w:rsid w:val="00BC54E3"/>
    <w:rsid w:val="00BC5547"/>
    <w:rsid w:val="00BC5841"/>
    <w:rsid w:val="00BD06AA"/>
    <w:rsid w:val="00BD2C19"/>
    <w:rsid w:val="00BD2EF0"/>
    <w:rsid w:val="00BD3C22"/>
    <w:rsid w:val="00BD60B4"/>
    <w:rsid w:val="00BD626D"/>
    <w:rsid w:val="00BD638F"/>
    <w:rsid w:val="00BD6B88"/>
    <w:rsid w:val="00BD796B"/>
    <w:rsid w:val="00BE15F3"/>
    <w:rsid w:val="00BE30CA"/>
    <w:rsid w:val="00BE40C0"/>
    <w:rsid w:val="00BE433C"/>
    <w:rsid w:val="00BE55DA"/>
    <w:rsid w:val="00BE5F4A"/>
    <w:rsid w:val="00BE62EF"/>
    <w:rsid w:val="00BE7AEF"/>
    <w:rsid w:val="00BF09B0"/>
    <w:rsid w:val="00BF141E"/>
    <w:rsid w:val="00BF1544"/>
    <w:rsid w:val="00BF1B53"/>
    <w:rsid w:val="00BF246D"/>
    <w:rsid w:val="00BF2682"/>
    <w:rsid w:val="00BF3D3F"/>
    <w:rsid w:val="00BF5539"/>
    <w:rsid w:val="00BF67BB"/>
    <w:rsid w:val="00BF7F9A"/>
    <w:rsid w:val="00C0684E"/>
    <w:rsid w:val="00C06F06"/>
    <w:rsid w:val="00C1167B"/>
    <w:rsid w:val="00C1211A"/>
    <w:rsid w:val="00C126A3"/>
    <w:rsid w:val="00C13EF0"/>
    <w:rsid w:val="00C14889"/>
    <w:rsid w:val="00C204EF"/>
    <w:rsid w:val="00C2072C"/>
    <w:rsid w:val="00C208DE"/>
    <w:rsid w:val="00C20BA2"/>
    <w:rsid w:val="00C20FAD"/>
    <w:rsid w:val="00C21901"/>
    <w:rsid w:val="00C228E2"/>
    <w:rsid w:val="00C2375F"/>
    <w:rsid w:val="00C247CB"/>
    <w:rsid w:val="00C31004"/>
    <w:rsid w:val="00C3139C"/>
    <w:rsid w:val="00C32E66"/>
    <w:rsid w:val="00C3355F"/>
    <w:rsid w:val="00C33A04"/>
    <w:rsid w:val="00C34A3A"/>
    <w:rsid w:val="00C34DC7"/>
    <w:rsid w:val="00C3569A"/>
    <w:rsid w:val="00C35E04"/>
    <w:rsid w:val="00C36831"/>
    <w:rsid w:val="00C41FD7"/>
    <w:rsid w:val="00C43AD8"/>
    <w:rsid w:val="00C43F48"/>
    <w:rsid w:val="00C448FF"/>
    <w:rsid w:val="00C45162"/>
    <w:rsid w:val="00C45E57"/>
    <w:rsid w:val="00C47A7A"/>
    <w:rsid w:val="00C50D1A"/>
    <w:rsid w:val="00C52D9B"/>
    <w:rsid w:val="00C52F29"/>
    <w:rsid w:val="00C54326"/>
    <w:rsid w:val="00C55344"/>
    <w:rsid w:val="00C56267"/>
    <w:rsid w:val="00C56CE6"/>
    <w:rsid w:val="00C5745F"/>
    <w:rsid w:val="00C60005"/>
    <w:rsid w:val="00C61534"/>
    <w:rsid w:val="00C61A98"/>
    <w:rsid w:val="00C62111"/>
    <w:rsid w:val="00C63201"/>
    <w:rsid w:val="00C643AF"/>
    <w:rsid w:val="00C64E62"/>
    <w:rsid w:val="00C651D5"/>
    <w:rsid w:val="00C65CCC"/>
    <w:rsid w:val="00C66139"/>
    <w:rsid w:val="00C67356"/>
    <w:rsid w:val="00C73A2C"/>
    <w:rsid w:val="00C7579C"/>
    <w:rsid w:val="00C7618F"/>
    <w:rsid w:val="00C765A9"/>
    <w:rsid w:val="00C80792"/>
    <w:rsid w:val="00C80C54"/>
    <w:rsid w:val="00C8162D"/>
    <w:rsid w:val="00C81A43"/>
    <w:rsid w:val="00C82600"/>
    <w:rsid w:val="00C830BB"/>
    <w:rsid w:val="00C83280"/>
    <w:rsid w:val="00C83A0B"/>
    <w:rsid w:val="00C842D0"/>
    <w:rsid w:val="00C84348"/>
    <w:rsid w:val="00C84ED1"/>
    <w:rsid w:val="00C8614F"/>
    <w:rsid w:val="00C8629F"/>
    <w:rsid w:val="00C863CC"/>
    <w:rsid w:val="00C868EE"/>
    <w:rsid w:val="00C86BA2"/>
    <w:rsid w:val="00C9038F"/>
    <w:rsid w:val="00C90865"/>
    <w:rsid w:val="00C925D0"/>
    <w:rsid w:val="00C92AAB"/>
    <w:rsid w:val="00C9393E"/>
    <w:rsid w:val="00C94233"/>
    <w:rsid w:val="00C97636"/>
    <w:rsid w:val="00CA2435"/>
    <w:rsid w:val="00CA4068"/>
    <w:rsid w:val="00CA4444"/>
    <w:rsid w:val="00CA4C91"/>
    <w:rsid w:val="00CA5D7B"/>
    <w:rsid w:val="00CA61CF"/>
    <w:rsid w:val="00CA687D"/>
    <w:rsid w:val="00CA7C7D"/>
    <w:rsid w:val="00CA7E72"/>
    <w:rsid w:val="00CB216F"/>
    <w:rsid w:val="00CB37F8"/>
    <w:rsid w:val="00CB554D"/>
    <w:rsid w:val="00CB59E3"/>
    <w:rsid w:val="00CB5C1A"/>
    <w:rsid w:val="00CB7DC3"/>
    <w:rsid w:val="00CC26AE"/>
    <w:rsid w:val="00CC36B7"/>
    <w:rsid w:val="00CC36C8"/>
    <w:rsid w:val="00CC418D"/>
    <w:rsid w:val="00CC4B8E"/>
    <w:rsid w:val="00CC6F82"/>
    <w:rsid w:val="00CC7176"/>
    <w:rsid w:val="00CC75A2"/>
    <w:rsid w:val="00CD0825"/>
    <w:rsid w:val="00CD0E2F"/>
    <w:rsid w:val="00CD1D49"/>
    <w:rsid w:val="00CD2F20"/>
    <w:rsid w:val="00CD4174"/>
    <w:rsid w:val="00CD5E81"/>
    <w:rsid w:val="00CD6B20"/>
    <w:rsid w:val="00CD706F"/>
    <w:rsid w:val="00CD779F"/>
    <w:rsid w:val="00CE0D5B"/>
    <w:rsid w:val="00CE1339"/>
    <w:rsid w:val="00CE5B83"/>
    <w:rsid w:val="00CE61CC"/>
    <w:rsid w:val="00CE6E42"/>
    <w:rsid w:val="00CE7727"/>
    <w:rsid w:val="00CF089F"/>
    <w:rsid w:val="00CF20B7"/>
    <w:rsid w:val="00CF5195"/>
    <w:rsid w:val="00CF5C59"/>
    <w:rsid w:val="00CF6494"/>
    <w:rsid w:val="00CF6692"/>
    <w:rsid w:val="00CF6FFA"/>
    <w:rsid w:val="00CF7441"/>
    <w:rsid w:val="00D00D16"/>
    <w:rsid w:val="00D0179F"/>
    <w:rsid w:val="00D03C6C"/>
    <w:rsid w:val="00D04760"/>
    <w:rsid w:val="00D04A95"/>
    <w:rsid w:val="00D06288"/>
    <w:rsid w:val="00D068C7"/>
    <w:rsid w:val="00D10AAD"/>
    <w:rsid w:val="00D10D0E"/>
    <w:rsid w:val="00D11986"/>
    <w:rsid w:val="00D128A4"/>
    <w:rsid w:val="00D12A96"/>
    <w:rsid w:val="00D13F3C"/>
    <w:rsid w:val="00D147C8"/>
    <w:rsid w:val="00D150EA"/>
    <w:rsid w:val="00D15131"/>
    <w:rsid w:val="00D1560D"/>
    <w:rsid w:val="00D16FA2"/>
    <w:rsid w:val="00D20954"/>
    <w:rsid w:val="00D21917"/>
    <w:rsid w:val="00D21C39"/>
    <w:rsid w:val="00D21FC6"/>
    <w:rsid w:val="00D2243A"/>
    <w:rsid w:val="00D242A1"/>
    <w:rsid w:val="00D256F8"/>
    <w:rsid w:val="00D311AA"/>
    <w:rsid w:val="00D32935"/>
    <w:rsid w:val="00D33393"/>
    <w:rsid w:val="00D33D36"/>
    <w:rsid w:val="00D34D94"/>
    <w:rsid w:val="00D36D1F"/>
    <w:rsid w:val="00D409E2"/>
    <w:rsid w:val="00D427D7"/>
    <w:rsid w:val="00D43F28"/>
    <w:rsid w:val="00D448E5"/>
    <w:rsid w:val="00D44B30"/>
    <w:rsid w:val="00D44E62"/>
    <w:rsid w:val="00D47537"/>
    <w:rsid w:val="00D47E3F"/>
    <w:rsid w:val="00D510DA"/>
    <w:rsid w:val="00D51570"/>
    <w:rsid w:val="00D529E6"/>
    <w:rsid w:val="00D5357E"/>
    <w:rsid w:val="00D5402E"/>
    <w:rsid w:val="00D556AD"/>
    <w:rsid w:val="00D55AAF"/>
    <w:rsid w:val="00D57ABD"/>
    <w:rsid w:val="00D57B3D"/>
    <w:rsid w:val="00D60204"/>
    <w:rsid w:val="00D60381"/>
    <w:rsid w:val="00D616DE"/>
    <w:rsid w:val="00D62201"/>
    <w:rsid w:val="00D6279A"/>
    <w:rsid w:val="00D64F50"/>
    <w:rsid w:val="00D651D1"/>
    <w:rsid w:val="00D67197"/>
    <w:rsid w:val="00D67F25"/>
    <w:rsid w:val="00D717BB"/>
    <w:rsid w:val="00D71ACB"/>
    <w:rsid w:val="00D7226B"/>
    <w:rsid w:val="00D72707"/>
    <w:rsid w:val="00D727C3"/>
    <w:rsid w:val="00D7430F"/>
    <w:rsid w:val="00D74737"/>
    <w:rsid w:val="00D75A9C"/>
    <w:rsid w:val="00D7669F"/>
    <w:rsid w:val="00D8154C"/>
    <w:rsid w:val="00D8235E"/>
    <w:rsid w:val="00D829C8"/>
    <w:rsid w:val="00D86402"/>
    <w:rsid w:val="00D86D18"/>
    <w:rsid w:val="00D90871"/>
    <w:rsid w:val="00D90C7E"/>
    <w:rsid w:val="00D9155F"/>
    <w:rsid w:val="00D91AF6"/>
    <w:rsid w:val="00D91F20"/>
    <w:rsid w:val="00D92B02"/>
    <w:rsid w:val="00D93098"/>
    <w:rsid w:val="00D93D98"/>
    <w:rsid w:val="00D9403F"/>
    <w:rsid w:val="00D94044"/>
    <w:rsid w:val="00D9436C"/>
    <w:rsid w:val="00D9512A"/>
    <w:rsid w:val="00D959B4"/>
    <w:rsid w:val="00D965CD"/>
    <w:rsid w:val="00D96633"/>
    <w:rsid w:val="00DA44DE"/>
    <w:rsid w:val="00DA4B0D"/>
    <w:rsid w:val="00DA4F79"/>
    <w:rsid w:val="00DA591D"/>
    <w:rsid w:val="00DB2CC5"/>
    <w:rsid w:val="00DB620A"/>
    <w:rsid w:val="00DC0268"/>
    <w:rsid w:val="00DC0DE1"/>
    <w:rsid w:val="00DC1895"/>
    <w:rsid w:val="00DC3448"/>
    <w:rsid w:val="00DC3684"/>
    <w:rsid w:val="00DC3832"/>
    <w:rsid w:val="00DC53E5"/>
    <w:rsid w:val="00DC6A6A"/>
    <w:rsid w:val="00DC6D4A"/>
    <w:rsid w:val="00DC7A51"/>
    <w:rsid w:val="00DD0978"/>
    <w:rsid w:val="00DD314E"/>
    <w:rsid w:val="00DD3472"/>
    <w:rsid w:val="00DD3B1E"/>
    <w:rsid w:val="00DD3D54"/>
    <w:rsid w:val="00DD55DA"/>
    <w:rsid w:val="00DD64D6"/>
    <w:rsid w:val="00DD6595"/>
    <w:rsid w:val="00DD779D"/>
    <w:rsid w:val="00DE1F69"/>
    <w:rsid w:val="00DE3DE2"/>
    <w:rsid w:val="00DE5B5F"/>
    <w:rsid w:val="00DE7853"/>
    <w:rsid w:val="00DF0030"/>
    <w:rsid w:val="00DF3291"/>
    <w:rsid w:val="00DF3D7B"/>
    <w:rsid w:val="00DF4301"/>
    <w:rsid w:val="00DF614E"/>
    <w:rsid w:val="00DF7027"/>
    <w:rsid w:val="00DF7512"/>
    <w:rsid w:val="00E00696"/>
    <w:rsid w:val="00E023B5"/>
    <w:rsid w:val="00E03651"/>
    <w:rsid w:val="00E03808"/>
    <w:rsid w:val="00E05395"/>
    <w:rsid w:val="00E060C2"/>
    <w:rsid w:val="00E06324"/>
    <w:rsid w:val="00E06768"/>
    <w:rsid w:val="00E0772A"/>
    <w:rsid w:val="00E07B81"/>
    <w:rsid w:val="00E1031D"/>
    <w:rsid w:val="00E105D5"/>
    <w:rsid w:val="00E1094A"/>
    <w:rsid w:val="00E10AFD"/>
    <w:rsid w:val="00E12B11"/>
    <w:rsid w:val="00E12BE8"/>
    <w:rsid w:val="00E12FB0"/>
    <w:rsid w:val="00E13269"/>
    <w:rsid w:val="00E14814"/>
    <w:rsid w:val="00E1557D"/>
    <w:rsid w:val="00E1591B"/>
    <w:rsid w:val="00E16A50"/>
    <w:rsid w:val="00E209FE"/>
    <w:rsid w:val="00E2222D"/>
    <w:rsid w:val="00E23883"/>
    <w:rsid w:val="00E248F8"/>
    <w:rsid w:val="00E249D5"/>
    <w:rsid w:val="00E25017"/>
    <w:rsid w:val="00E252D3"/>
    <w:rsid w:val="00E26F73"/>
    <w:rsid w:val="00E27323"/>
    <w:rsid w:val="00E2799E"/>
    <w:rsid w:val="00E3021C"/>
    <w:rsid w:val="00E3098F"/>
    <w:rsid w:val="00E30A34"/>
    <w:rsid w:val="00E30C1B"/>
    <w:rsid w:val="00E3192A"/>
    <w:rsid w:val="00E32B6A"/>
    <w:rsid w:val="00E33C68"/>
    <w:rsid w:val="00E343E6"/>
    <w:rsid w:val="00E34EEB"/>
    <w:rsid w:val="00E3687C"/>
    <w:rsid w:val="00E36CBD"/>
    <w:rsid w:val="00E37B91"/>
    <w:rsid w:val="00E37EE0"/>
    <w:rsid w:val="00E41D3D"/>
    <w:rsid w:val="00E44EB9"/>
    <w:rsid w:val="00E44F4E"/>
    <w:rsid w:val="00E453DF"/>
    <w:rsid w:val="00E45628"/>
    <w:rsid w:val="00E45BDC"/>
    <w:rsid w:val="00E46358"/>
    <w:rsid w:val="00E470AE"/>
    <w:rsid w:val="00E471DC"/>
    <w:rsid w:val="00E4727C"/>
    <w:rsid w:val="00E47979"/>
    <w:rsid w:val="00E50B58"/>
    <w:rsid w:val="00E50EB4"/>
    <w:rsid w:val="00E5117F"/>
    <w:rsid w:val="00E511BD"/>
    <w:rsid w:val="00E532FC"/>
    <w:rsid w:val="00E54725"/>
    <w:rsid w:val="00E559B4"/>
    <w:rsid w:val="00E55BB0"/>
    <w:rsid w:val="00E602BF"/>
    <w:rsid w:val="00E609E5"/>
    <w:rsid w:val="00E60F27"/>
    <w:rsid w:val="00E614A7"/>
    <w:rsid w:val="00E64D93"/>
    <w:rsid w:val="00E65EDB"/>
    <w:rsid w:val="00E66927"/>
    <w:rsid w:val="00E66D11"/>
    <w:rsid w:val="00E676D9"/>
    <w:rsid w:val="00E677B8"/>
    <w:rsid w:val="00E67FA1"/>
    <w:rsid w:val="00E70110"/>
    <w:rsid w:val="00E70C8F"/>
    <w:rsid w:val="00E7169E"/>
    <w:rsid w:val="00E71B4E"/>
    <w:rsid w:val="00E7387D"/>
    <w:rsid w:val="00E73D53"/>
    <w:rsid w:val="00E74EC1"/>
    <w:rsid w:val="00E75111"/>
    <w:rsid w:val="00E763C4"/>
    <w:rsid w:val="00E77296"/>
    <w:rsid w:val="00E77533"/>
    <w:rsid w:val="00E80A33"/>
    <w:rsid w:val="00E836E9"/>
    <w:rsid w:val="00E840AA"/>
    <w:rsid w:val="00E865D0"/>
    <w:rsid w:val="00E87ACE"/>
    <w:rsid w:val="00E87EF7"/>
    <w:rsid w:val="00E9248C"/>
    <w:rsid w:val="00E93373"/>
    <w:rsid w:val="00E933D6"/>
    <w:rsid w:val="00E93763"/>
    <w:rsid w:val="00E94708"/>
    <w:rsid w:val="00E94824"/>
    <w:rsid w:val="00E9589C"/>
    <w:rsid w:val="00E96C4C"/>
    <w:rsid w:val="00E97A5F"/>
    <w:rsid w:val="00EA2AAE"/>
    <w:rsid w:val="00EA2EC0"/>
    <w:rsid w:val="00EA380F"/>
    <w:rsid w:val="00EA3B41"/>
    <w:rsid w:val="00EA41B4"/>
    <w:rsid w:val="00EA427A"/>
    <w:rsid w:val="00EA53F4"/>
    <w:rsid w:val="00EA63F4"/>
    <w:rsid w:val="00EA723B"/>
    <w:rsid w:val="00EA7984"/>
    <w:rsid w:val="00EB1B29"/>
    <w:rsid w:val="00EB1DC7"/>
    <w:rsid w:val="00EB2803"/>
    <w:rsid w:val="00EB3753"/>
    <w:rsid w:val="00EB4DCC"/>
    <w:rsid w:val="00EB5E8C"/>
    <w:rsid w:val="00EB6350"/>
    <w:rsid w:val="00EB687A"/>
    <w:rsid w:val="00EC2F62"/>
    <w:rsid w:val="00EC3E50"/>
    <w:rsid w:val="00EC5478"/>
    <w:rsid w:val="00EC62EB"/>
    <w:rsid w:val="00EC67AE"/>
    <w:rsid w:val="00EC6E9F"/>
    <w:rsid w:val="00ED0571"/>
    <w:rsid w:val="00ED18CC"/>
    <w:rsid w:val="00ED2077"/>
    <w:rsid w:val="00ED2CD6"/>
    <w:rsid w:val="00ED3A7F"/>
    <w:rsid w:val="00ED44F0"/>
    <w:rsid w:val="00ED4B33"/>
    <w:rsid w:val="00ED5993"/>
    <w:rsid w:val="00ED7DD6"/>
    <w:rsid w:val="00EE060B"/>
    <w:rsid w:val="00EE060C"/>
    <w:rsid w:val="00EE0D09"/>
    <w:rsid w:val="00EE15A1"/>
    <w:rsid w:val="00EE2A7C"/>
    <w:rsid w:val="00EE2C42"/>
    <w:rsid w:val="00EE30DE"/>
    <w:rsid w:val="00EE341B"/>
    <w:rsid w:val="00EE4453"/>
    <w:rsid w:val="00EE497D"/>
    <w:rsid w:val="00EE5FCE"/>
    <w:rsid w:val="00EE6BBD"/>
    <w:rsid w:val="00EE6E1E"/>
    <w:rsid w:val="00EE705F"/>
    <w:rsid w:val="00EE7BB6"/>
    <w:rsid w:val="00EF0B7C"/>
    <w:rsid w:val="00EF1462"/>
    <w:rsid w:val="00EF1F3A"/>
    <w:rsid w:val="00EF54FD"/>
    <w:rsid w:val="00F00F80"/>
    <w:rsid w:val="00F01B05"/>
    <w:rsid w:val="00F041F2"/>
    <w:rsid w:val="00F066B2"/>
    <w:rsid w:val="00F06D4A"/>
    <w:rsid w:val="00F102FC"/>
    <w:rsid w:val="00F11535"/>
    <w:rsid w:val="00F1186F"/>
    <w:rsid w:val="00F11DA7"/>
    <w:rsid w:val="00F1222C"/>
    <w:rsid w:val="00F12B7B"/>
    <w:rsid w:val="00F13112"/>
    <w:rsid w:val="00F13B35"/>
    <w:rsid w:val="00F16FE6"/>
    <w:rsid w:val="00F20C32"/>
    <w:rsid w:val="00F21901"/>
    <w:rsid w:val="00F21AEF"/>
    <w:rsid w:val="00F22C59"/>
    <w:rsid w:val="00F238BD"/>
    <w:rsid w:val="00F24992"/>
    <w:rsid w:val="00F25715"/>
    <w:rsid w:val="00F267FB"/>
    <w:rsid w:val="00F26A1C"/>
    <w:rsid w:val="00F2703E"/>
    <w:rsid w:val="00F315C3"/>
    <w:rsid w:val="00F3166F"/>
    <w:rsid w:val="00F32829"/>
    <w:rsid w:val="00F32F2F"/>
    <w:rsid w:val="00F33F3F"/>
    <w:rsid w:val="00F34435"/>
    <w:rsid w:val="00F346F4"/>
    <w:rsid w:val="00F35685"/>
    <w:rsid w:val="00F35BDD"/>
    <w:rsid w:val="00F35E02"/>
    <w:rsid w:val="00F35EF0"/>
    <w:rsid w:val="00F361D1"/>
    <w:rsid w:val="00F403FD"/>
    <w:rsid w:val="00F41E72"/>
    <w:rsid w:val="00F42AF4"/>
    <w:rsid w:val="00F44BCD"/>
    <w:rsid w:val="00F45BDF"/>
    <w:rsid w:val="00F45F61"/>
    <w:rsid w:val="00F47821"/>
    <w:rsid w:val="00F50300"/>
    <w:rsid w:val="00F50418"/>
    <w:rsid w:val="00F51CB3"/>
    <w:rsid w:val="00F531A8"/>
    <w:rsid w:val="00F539F8"/>
    <w:rsid w:val="00F53B81"/>
    <w:rsid w:val="00F541EA"/>
    <w:rsid w:val="00F56E39"/>
    <w:rsid w:val="00F56FD1"/>
    <w:rsid w:val="00F5755C"/>
    <w:rsid w:val="00F623E9"/>
    <w:rsid w:val="00F63951"/>
    <w:rsid w:val="00F63C86"/>
    <w:rsid w:val="00F65622"/>
    <w:rsid w:val="00F66E22"/>
    <w:rsid w:val="00F67361"/>
    <w:rsid w:val="00F675DA"/>
    <w:rsid w:val="00F740FF"/>
    <w:rsid w:val="00F75E4E"/>
    <w:rsid w:val="00F76517"/>
    <w:rsid w:val="00F766BE"/>
    <w:rsid w:val="00F77EB9"/>
    <w:rsid w:val="00F80635"/>
    <w:rsid w:val="00F810FF"/>
    <w:rsid w:val="00F8115F"/>
    <w:rsid w:val="00F815D1"/>
    <w:rsid w:val="00F81E7E"/>
    <w:rsid w:val="00F81F0F"/>
    <w:rsid w:val="00F825F4"/>
    <w:rsid w:val="00F8363F"/>
    <w:rsid w:val="00F860CD"/>
    <w:rsid w:val="00F86BCE"/>
    <w:rsid w:val="00F86BEF"/>
    <w:rsid w:val="00F87386"/>
    <w:rsid w:val="00F91336"/>
    <w:rsid w:val="00F92AA1"/>
    <w:rsid w:val="00F932DE"/>
    <w:rsid w:val="00F9461D"/>
    <w:rsid w:val="00F963DD"/>
    <w:rsid w:val="00F9641A"/>
    <w:rsid w:val="00F96877"/>
    <w:rsid w:val="00F96A5E"/>
    <w:rsid w:val="00F96B28"/>
    <w:rsid w:val="00F96F12"/>
    <w:rsid w:val="00F97004"/>
    <w:rsid w:val="00FA05C1"/>
    <w:rsid w:val="00FA0A44"/>
    <w:rsid w:val="00FA0CD6"/>
    <w:rsid w:val="00FA18A1"/>
    <w:rsid w:val="00FA18BA"/>
    <w:rsid w:val="00FA2045"/>
    <w:rsid w:val="00FA22CC"/>
    <w:rsid w:val="00FA2D82"/>
    <w:rsid w:val="00FA3BE6"/>
    <w:rsid w:val="00FA416B"/>
    <w:rsid w:val="00FA623A"/>
    <w:rsid w:val="00FA7A66"/>
    <w:rsid w:val="00FB06CE"/>
    <w:rsid w:val="00FB1AA9"/>
    <w:rsid w:val="00FB234B"/>
    <w:rsid w:val="00FB2581"/>
    <w:rsid w:val="00FB25C7"/>
    <w:rsid w:val="00FB3DB9"/>
    <w:rsid w:val="00FB4B5A"/>
    <w:rsid w:val="00FB5963"/>
    <w:rsid w:val="00FB5CC3"/>
    <w:rsid w:val="00FB5DAA"/>
    <w:rsid w:val="00FB5EF8"/>
    <w:rsid w:val="00FB6C0C"/>
    <w:rsid w:val="00FB6D33"/>
    <w:rsid w:val="00FB6E1B"/>
    <w:rsid w:val="00FC04B9"/>
    <w:rsid w:val="00FC1115"/>
    <w:rsid w:val="00FC161A"/>
    <w:rsid w:val="00FC1A5F"/>
    <w:rsid w:val="00FC23D5"/>
    <w:rsid w:val="00FC4142"/>
    <w:rsid w:val="00FC4337"/>
    <w:rsid w:val="00FC4C1A"/>
    <w:rsid w:val="00FC53B8"/>
    <w:rsid w:val="00FC5975"/>
    <w:rsid w:val="00FC6468"/>
    <w:rsid w:val="00FC6674"/>
    <w:rsid w:val="00FC6D49"/>
    <w:rsid w:val="00FD01D6"/>
    <w:rsid w:val="00FD0F9A"/>
    <w:rsid w:val="00FD3C25"/>
    <w:rsid w:val="00FD4502"/>
    <w:rsid w:val="00FD4922"/>
    <w:rsid w:val="00FD547B"/>
    <w:rsid w:val="00FD5835"/>
    <w:rsid w:val="00FD5A17"/>
    <w:rsid w:val="00FD5E17"/>
    <w:rsid w:val="00FD60D1"/>
    <w:rsid w:val="00FD6461"/>
    <w:rsid w:val="00FE0281"/>
    <w:rsid w:val="00FE17AF"/>
    <w:rsid w:val="00FE6390"/>
    <w:rsid w:val="00FE7083"/>
    <w:rsid w:val="00FF019F"/>
    <w:rsid w:val="00FF1A08"/>
    <w:rsid w:val="00FF1B2A"/>
    <w:rsid w:val="00FF2160"/>
    <w:rsid w:val="00FF30DE"/>
    <w:rsid w:val="00FF37A7"/>
    <w:rsid w:val="00FF382B"/>
    <w:rsid w:val="00FF567E"/>
    <w:rsid w:val="00FF644B"/>
    <w:rsid w:val="00FF7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uiPriority w:val="99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84610C"/>
  </w:style>
  <w:style w:type="character" w:customStyle="1" w:styleId="CommentTextChar">
    <w:name w:val="Comment Text Char"/>
    <w:link w:val="CommentText"/>
    <w:uiPriority w:val="99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paragraph" w:customStyle="1" w:styleId="p">
    <w:name w:val="p"/>
    <w:basedOn w:val="Normal"/>
    <w:rsid w:val="00D8154C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SimSun" w:hAnsi="SimSun" w:cs="SimSun"/>
      <w:color w:val="auto"/>
      <w:lang w:eastAsia="zh-CN"/>
    </w:rPr>
  </w:style>
  <w:style w:type="paragraph" w:customStyle="1" w:styleId="EndNoteBibliographyTitle">
    <w:name w:val="EndNote Bibliography Title"/>
    <w:basedOn w:val="Normal"/>
    <w:link w:val="EndNoteBibliographyTitleChar"/>
    <w:rsid w:val="001C7B08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C7B08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1C7B08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C7B08"/>
    <w:rPr>
      <w:rFonts w:ascii="Calibri" w:hAnsi="Calibri" w:cs="Calibri"/>
      <w:noProof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557FB0"/>
  </w:style>
  <w:style w:type="character" w:customStyle="1" w:styleId="highlight">
    <w:name w:val="highlight"/>
    <w:basedOn w:val="DefaultParagraphFont"/>
    <w:rsid w:val="00D36D1F"/>
  </w:style>
  <w:style w:type="character" w:styleId="PlaceholderText">
    <w:name w:val="Placeholder Text"/>
    <w:basedOn w:val="DefaultParagraphFont"/>
    <w:uiPriority w:val="99"/>
    <w:semiHidden/>
    <w:rsid w:val="004C38EB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0668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Char"/>
    <w:rsid w:val="00157BE6"/>
    <w:pPr>
      <w:tabs>
        <w:tab w:val="center" w:pos="4680"/>
        <w:tab w:val="right" w:pos="9360"/>
      </w:tabs>
    </w:pPr>
  </w:style>
  <w:style w:type="character" w:customStyle="1" w:styleId="Char">
    <w:name w:val="页眉 Char"/>
    <w:link w:val="a5"/>
    <w:rsid w:val="00157BE6"/>
    <w:rPr>
      <w:sz w:val="24"/>
      <w:szCs w:val="24"/>
    </w:rPr>
  </w:style>
  <w:style w:type="paragraph" w:styleId="a6">
    <w:name w:val="footer"/>
    <w:basedOn w:val="a"/>
    <w:link w:val="Char0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Char0">
    <w:name w:val="页脚 Char"/>
    <w:link w:val="a6"/>
    <w:uiPriority w:val="99"/>
    <w:rsid w:val="00157BE6"/>
    <w:rPr>
      <w:sz w:val="24"/>
      <w:szCs w:val="24"/>
    </w:rPr>
  </w:style>
  <w:style w:type="character" w:styleId="a7">
    <w:name w:val="annotation reference"/>
    <w:uiPriority w:val="99"/>
    <w:rsid w:val="0084610C"/>
    <w:rPr>
      <w:sz w:val="18"/>
      <w:szCs w:val="18"/>
    </w:rPr>
  </w:style>
  <w:style w:type="paragraph" w:styleId="a8">
    <w:name w:val="annotation text"/>
    <w:basedOn w:val="a"/>
    <w:link w:val="Char1"/>
    <w:uiPriority w:val="99"/>
    <w:rsid w:val="0084610C"/>
  </w:style>
  <w:style w:type="character" w:customStyle="1" w:styleId="Char1">
    <w:name w:val="批注文字 Char"/>
    <w:link w:val="a8"/>
    <w:uiPriority w:val="99"/>
    <w:rsid w:val="0084610C"/>
    <w:rPr>
      <w:sz w:val="24"/>
      <w:szCs w:val="24"/>
      <w:lang w:val="en-US"/>
    </w:rPr>
  </w:style>
  <w:style w:type="paragraph" w:styleId="a9">
    <w:name w:val="annotation subject"/>
    <w:basedOn w:val="a8"/>
    <w:next w:val="a8"/>
    <w:link w:val="Char2"/>
    <w:rsid w:val="0084610C"/>
    <w:rPr>
      <w:b/>
      <w:bCs/>
      <w:sz w:val="20"/>
      <w:szCs w:val="20"/>
    </w:rPr>
  </w:style>
  <w:style w:type="character" w:customStyle="1" w:styleId="Char2">
    <w:name w:val="批注主题 Char"/>
    <w:link w:val="a9"/>
    <w:rsid w:val="0084610C"/>
    <w:rPr>
      <w:b/>
      <w:bCs/>
      <w:sz w:val="24"/>
      <w:szCs w:val="24"/>
      <w:lang w:val="en-US"/>
    </w:rPr>
  </w:style>
  <w:style w:type="paragraph" w:styleId="aa">
    <w:name w:val="Balloon Text"/>
    <w:basedOn w:val="a"/>
    <w:link w:val="Char3"/>
    <w:rsid w:val="0084610C"/>
    <w:rPr>
      <w:rFonts w:ascii="Lucida Grande" w:hAnsi="Lucida Grande"/>
      <w:sz w:val="18"/>
      <w:szCs w:val="18"/>
    </w:rPr>
  </w:style>
  <w:style w:type="character" w:customStyle="1" w:styleId="Char3">
    <w:name w:val="批注框文本 Char"/>
    <w:link w:val="aa"/>
    <w:rsid w:val="0084610C"/>
    <w:rPr>
      <w:rFonts w:ascii="Lucida Grande" w:hAnsi="Lucida Grande"/>
      <w:sz w:val="18"/>
      <w:szCs w:val="18"/>
      <w:lang w:val="en-US"/>
    </w:rPr>
  </w:style>
  <w:style w:type="character" w:styleId="ab">
    <w:name w:val="page number"/>
    <w:basedOn w:val="a0"/>
    <w:rsid w:val="00C83836"/>
  </w:style>
  <w:style w:type="character" w:styleId="ac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Char">
    <w:name w:val="标题 1 Char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d">
    <w:name w:val="Intense Emphasis"/>
    <w:qFormat/>
    <w:rsid w:val="00703ED2"/>
    <w:rPr>
      <w:b/>
      <w:bCs/>
      <w:i/>
      <w:iCs/>
      <w:color w:val="4F81BD"/>
    </w:rPr>
  </w:style>
  <w:style w:type="character" w:customStyle="1" w:styleId="2Char">
    <w:name w:val="标题 2 Char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e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Char">
    <w:name w:val="标题 3 Char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0">
    <w:name w:val="Body Text"/>
    <w:basedOn w:val="a"/>
    <w:link w:val="Char4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Char4">
    <w:name w:val="正文文本 Char"/>
    <w:basedOn w:val="a0"/>
    <w:link w:val="af0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1">
    <w:name w:val="Strong"/>
    <w:basedOn w:val="a0"/>
    <w:uiPriority w:val="22"/>
    <w:qFormat/>
    <w:rsid w:val="007E058A"/>
    <w:rPr>
      <w:b/>
      <w:bCs/>
    </w:rPr>
  </w:style>
  <w:style w:type="character" w:styleId="af2">
    <w:name w:val="Emphasis"/>
    <w:basedOn w:val="a0"/>
    <w:uiPriority w:val="20"/>
    <w:qFormat/>
    <w:rsid w:val="00225720"/>
    <w:rPr>
      <w:i/>
      <w:iCs/>
    </w:rPr>
  </w:style>
  <w:style w:type="paragraph" w:customStyle="1" w:styleId="p">
    <w:name w:val="p"/>
    <w:basedOn w:val="a"/>
    <w:rsid w:val="00D8154C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宋体" w:hAnsi="宋体" w:cs="宋体"/>
      <w:color w:val="auto"/>
      <w:lang w:eastAsia="zh-CN"/>
    </w:rPr>
  </w:style>
  <w:style w:type="paragraph" w:customStyle="1" w:styleId="EndNoteBibliographyTitle">
    <w:name w:val="EndNote Bibliography Title"/>
    <w:basedOn w:val="a"/>
    <w:link w:val="EndNoteBibliographyTitleChar"/>
    <w:rsid w:val="001C7B08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1C7B08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a"/>
    <w:link w:val="EndNoteBibliographyChar"/>
    <w:rsid w:val="001C7B08"/>
    <w:rPr>
      <w:noProof/>
    </w:rPr>
  </w:style>
  <w:style w:type="character" w:customStyle="1" w:styleId="EndNoteBibliographyChar">
    <w:name w:val="EndNote Bibliography Char"/>
    <w:basedOn w:val="a0"/>
    <w:link w:val="EndNoteBibliography"/>
    <w:rsid w:val="001C7B08"/>
    <w:rPr>
      <w:rFonts w:ascii="Calibri" w:hAnsi="Calibri" w:cs="Calibri"/>
      <w:noProof/>
      <w:color w:val="000000"/>
      <w:sz w:val="24"/>
      <w:szCs w:val="24"/>
    </w:rPr>
  </w:style>
  <w:style w:type="character" w:styleId="af3">
    <w:name w:val="line number"/>
    <w:basedOn w:val="a0"/>
    <w:uiPriority w:val="99"/>
    <w:semiHidden/>
    <w:unhideWhenUsed/>
    <w:rsid w:val="00557FB0"/>
  </w:style>
  <w:style w:type="character" w:customStyle="1" w:styleId="highlight">
    <w:name w:val="highlight"/>
    <w:basedOn w:val="a0"/>
    <w:rsid w:val="00D36D1F"/>
  </w:style>
  <w:style w:type="character" w:styleId="af4">
    <w:name w:val="Placeholder Text"/>
    <w:basedOn w:val="a0"/>
    <w:uiPriority w:val="99"/>
    <w:semiHidden/>
    <w:rsid w:val="004C38EB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80668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0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DACA7-0CAA-4E93-94B0-0AABFE584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3204</Words>
  <Characters>17923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LinksUpToDate>false</LinksUpToDate>
  <CharactersWithSpaces>21085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2019-10-17T13:58:00Z</dcterms:created>
  <dcterms:modified xsi:type="dcterms:W3CDTF">2019-10-23T02:49:00Z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