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1E9" w:rsidRDefault="00423916">
      <w:pPr>
        <w:rPr>
          <w:rFonts w:ascii="Arial" w:hAnsi="Arial" w:cs="Arial"/>
          <w:color w:val="548DD4" w:themeColor="text2" w:themeTint="99"/>
          <w:shd w:val="clear" w:color="auto" w:fill="FFFFFF"/>
        </w:rPr>
      </w:pPr>
      <w:r>
        <w:rPr>
          <w:rStyle w:val="a3"/>
          <w:rFonts w:ascii="Arial" w:hAnsi="Arial" w:cs="Arial"/>
          <w:color w:val="222222"/>
          <w:shd w:val="clear" w:color="auto" w:fill="FFFFFF"/>
        </w:rPr>
        <w:t>Editorial comments:</w:t>
      </w:r>
      <w:r>
        <w:rPr>
          <w:rFonts w:ascii="Arial" w:hAnsi="Arial" w:cs="Arial"/>
          <w:color w:val="222222"/>
        </w:rPr>
        <w:br/>
      </w:r>
      <w:r>
        <w:rPr>
          <w:rFonts w:ascii="Arial" w:hAnsi="Arial" w:cs="Arial"/>
          <w:color w:val="222222"/>
          <w:shd w:val="clear" w:color="auto" w:fill="FFFFFF"/>
        </w:rPr>
        <w:t>Changes to be made by the author(s) regarding the manuscript:</w:t>
      </w:r>
      <w:r>
        <w:rPr>
          <w:rFonts w:ascii="Arial" w:hAnsi="Arial" w:cs="Arial"/>
          <w:color w:val="222222"/>
        </w:rPr>
        <w:br/>
      </w:r>
      <w:r w:rsidRPr="001047BE">
        <w:rPr>
          <w:rFonts w:ascii="Arial" w:hAnsi="Arial" w:cs="Arial"/>
          <w:color w:val="548DD4" w:themeColor="text2" w:themeTint="99"/>
          <w:shd w:val="clear" w:color="auto" w:fill="FFFFFF"/>
        </w:rPr>
        <w:t>1. Please take this opportunity to thoroughly proofread the manuscript to ensure that there are no spelling or grammar issues.</w:t>
      </w:r>
    </w:p>
    <w:p w:rsidR="006B61E9" w:rsidRDefault="0082340B">
      <w:pPr>
        <w:rPr>
          <w:rFonts w:ascii="Arial" w:hAnsi="Arial" w:cs="Arial"/>
          <w:color w:val="548DD4" w:themeColor="text2" w:themeTint="99"/>
          <w:shd w:val="clear" w:color="auto" w:fill="FFFFFF"/>
        </w:rPr>
      </w:pPr>
      <w:r>
        <w:rPr>
          <w:rFonts w:ascii="Arial" w:hAnsi="Arial" w:cs="Arial" w:hint="eastAsia"/>
          <w:shd w:val="clear" w:color="auto" w:fill="FFFFFF"/>
        </w:rPr>
        <w:t>We have proofread the manuscript</w:t>
      </w:r>
      <w:r w:rsidR="006B61E9">
        <w:rPr>
          <w:rFonts w:ascii="Arial" w:hAnsi="Arial" w:cs="Arial" w:hint="eastAsia"/>
          <w:shd w:val="clear" w:color="auto" w:fill="FFFFFF"/>
        </w:rPr>
        <w:t xml:space="preserve">. </w:t>
      </w:r>
      <w:r w:rsidR="00423916" w:rsidRPr="001047BE">
        <w:rPr>
          <w:rFonts w:ascii="Arial" w:hAnsi="Arial" w:cs="Arial"/>
          <w:color w:val="548DD4" w:themeColor="text2" w:themeTint="99"/>
        </w:rPr>
        <w:br/>
      </w:r>
      <w:r w:rsidR="00423916" w:rsidRPr="001047BE">
        <w:rPr>
          <w:rFonts w:ascii="Arial" w:hAnsi="Arial" w:cs="Arial"/>
          <w:color w:val="548DD4" w:themeColor="text2" w:themeTint="99"/>
          <w:shd w:val="clear" w:color="auto" w:fill="FFFFFF"/>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6B61E9" w:rsidRDefault="00A7776D" w:rsidP="00A7776D">
      <w:pPr>
        <w:rPr>
          <w:rFonts w:ascii="Arial" w:hAnsi="Arial" w:cs="Arial"/>
          <w:color w:val="548DD4" w:themeColor="text2" w:themeTint="99"/>
          <w:shd w:val="clear" w:color="auto" w:fill="FFFFFF"/>
        </w:rPr>
      </w:pPr>
      <w:r>
        <w:rPr>
          <w:rFonts w:ascii="Arial" w:hAnsi="Arial" w:cs="Arial" w:hint="eastAsia"/>
          <w:shd w:val="clear" w:color="auto" w:fill="FFFFFF"/>
        </w:rPr>
        <w:t>We are not using figures from previous publication</w:t>
      </w:r>
      <w:r w:rsidR="006B61E9">
        <w:rPr>
          <w:rFonts w:ascii="Arial" w:hAnsi="Arial" w:cs="Arial" w:hint="eastAsia"/>
          <w:shd w:val="clear" w:color="auto" w:fill="FFFFFF"/>
        </w:rPr>
        <w:t>.</w:t>
      </w:r>
      <w:r w:rsidR="00423916" w:rsidRPr="001047BE">
        <w:rPr>
          <w:rFonts w:ascii="Arial" w:hAnsi="Arial" w:cs="Arial"/>
          <w:color w:val="548DD4" w:themeColor="text2" w:themeTint="99"/>
        </w:rPr>
        <w:br/>
      </w:r>
      <w:r w:rsidR="00423916" w:rsidRPr="001047BE">
        <w:rPr>
          <w:rFonts w:ascii="Arial" w:hAnsi="Arial" w:cs="Arial"/>
          <w:color w:val="548DD4" w:themeColor="text2" w:themeTint="99"/>
          <w:shd w:val="clear" w:color="auto" w:fill="FFFFFF"/>
        </w:rPr>
        <w:t>3. Figure 4: Please define the scale bars in the figure legend.</w:t>
      </w:r>
    </w:p>
    <w:p w:rsidR="00531F41" w:rsidRDefault="00531F41">
      <w:pPr>
        <w:rPr>
          <w:rFonts w:ascii="Arial" w:hAnsi="Arial" w:cs="Arial"/>
          <w:color w:val="548DD4" w:themeColor="text2" w:themeTint="99"/>
          <w:shd w:val="clear" w:color="auto" w:fill="FFFFFF"/>
        </w:rPr>
      </w:pPr>
      <w:r w:rsidRPr="00531F41">
        <w:rPr>
          <w:rFonts w:ascii="Arial" w:hAnsi="Arial" w:cs="Arial" w:hint="eastAsia"/>
        </w:rPr>
        <w:t>We have defined the scale bars in the figure legend for Figure 4B, C and D.</w:t>
      </w:r>
      <w:r w:rsidR="00423916" w:rsidRPr="00531F41">
        <w:rPr>
          <w:rFonts w:ascii="Arial" w:hAnsi="Arial" w:cs="Arial"/>
        </w:rPr>
        <w:br/>
      </w:r>
      <w:r w:rsidR="00423916" w:rsidRPr="001047BE">
        <w:rPr>
          <w:rFonts w:ascii="Arial" w:hAnsi="Arial" w:cs="Arial"/>
          <w:color w:val="548DD4" w:themeColor="text2" w:themeTint="99"/>
          <w:shd w:val="clear" w:color="auto" w:fill="FFFFFF"/>
        </w:rPr>
        <w:t>4. Supplemental Movie: Please include a scale bar in the movie and define the scale in the legend. Please also include a title in the legend.</w:t>
      </w:r>
    </w:p>
    <w:p w:rsidR="00531F41" w:rsidRDefault="00531F41">
      <w:pPr>
        <w:rPr>
          <w:rFonts w:ascii="Arial" w:hAnsi="Arial" w:cs="Arial"/>
          <w:color w:val="548DD4" w:themeColor="text2" w:themeTint="99"/>
          <w:shd w:val="clear" w:color="auto" w:fill="FFFFFF"/>
        </w:rPr>
      </w:pPr>
      <w:r w:rsidRPr="00531F41">
        <w:rPr>
          <w:rFonts w:ascii="Arial" w:hAnsi="Arial" w:cs="Arial" w:hint="eastAsia"/>
          <w:shd w:val="clear" w:color="auto" w:fill="FFFFFF"/>
        </w:rPr>
        <w:t>We have</w:t>
      </w:r>
      <w:r w:rsidR="0082340B">
        <w:rPr>
          <w:rFonts w:ascii="Arial" w:hAnsi="Arial" w:cs="Arial" w:hint="eastAsia"/>
          <w:shd w:val="clear" w:color="auto" w:fill="FFFFFF"/>
        </w:rPr>
        <w:t xml:space="preserve"> included a scale bar in the movie and defined the scale in the legend.</w:t>
      </w:r>
      <w:r w:rsidR="00423916" w:rsidRPr="001047BE">
        <w:rPr>
          <w:rFonts w:ascii="Arial" w:hAnsi="Arial" w:cs="Arial"/>
          <w:color w:val="548DD4" w:themeColor="text2" w:themeTint="99"/>
        </w:rPr>
        <w:br/>
      </w:r>
      <w:r w:rsidR="00423916" w:rsidRPr="001047BE">
        <w:rPr>
          <w:rFonts w:ascii="Arial" w:hAnsi="Arial" w:cs="Arial"/>
          <w:color w:val="548DD4" w:themeColor="text2" w:themeTint="99"/>
          <w:shd w:val="clear" w:color="auto" w:fill="FFFFFF"/>
        </w:rPr>
        <w:t>5. Table of Equipment and Materials: Please sort the items in alphabetical order according to the name of material/equipment.</w:t>
      </w:r>
    </w:p>
    <w:p w:rsidR="00531F41" w:rsidRDefault="00531F41">
      <w:pPr>
        <w:rPr>
          <w:rFonts w:ascii="Arial" w:hAnsi="Arial" w:cs="Arial"/>
          <w:color w:val="548DD4" w:themeColor="text2" w:themeTint="99"/>
          <w:shd w:val="clear" w:color="auto" w:fill="FFFFFF"/>
        </w:rPr>
      </w:pPr>
      <w:r w:rsidRPr="00531F41">
        <w:rPr>
          <w:rFonts w:ascii="Arial" w:hAnsi="Arial" w:cs="Arial" w:hint="eastAsia"/>
          <w:shd w:val="clear" w:color="auto" w:fill="FFFFFF"/>
        </w:rPr>
        <w:t>We have sorted the items in the Table of Material in alphabetical order.</w:t>
      </w:r>
      <w:r w:rsidR="00423916" w:rsidRPr="00531F41">
        <w:rPr>
          <w:rFonts w:ascii="Arial" w:hAnsi="Arial" w:cs="Arial"/>
        </w:rPr>
        <w:br/>
      </w:r>
      <w:r w:rsidR="00423916" w:rsidRPr="001047BE">
        <w:rPr>
          <w:rFonts w:ascii="Arial" w:hAnsi="Arial" w:cs="Arial"/>
          <w:color w:val="548DD4" w:themeColor="text2" w:themeTint="99"/>
          <w:shd w:val="clear" w:color="auto" w:fill="FFFFFF"/>
        </w:rPr>
        <w:t>6. Please provide an email address for each author.</w:t>
      </w:r>
    </w:p>
    <w:p w:rsidR="00531F41" w:rsidRDefault="00531F41">
      <w:pPr>
        <w:rPr>
          <w:rFonts w:ascii="Arial" w:hAnsi="Arial" w:cs="Arial"/>
          <w:color w:val="548DD4" w:themeColor="text2" w:themeTint="99"/>
          <w:shd w:val="clear" w:color="auto" w:fill="FFFFFF"/>
        </w:rPr>
      </w:pPr>
      <w:r w:rsidRPr="00531F41">
        <w:rPr>
          <w:rFonts w:ascii="Arial" w:hAnsi="Arial" w:cs="Arial" w:hint="eastAsia"/>
          <w:shd w:val="clear" w:color="auto" w:fill="FFFFFF"/>
        </w:rPr>
        <w:t>We have provided an email address for each author in the title page.</w:t>
      </w:r>
      <w:r w:rsidR="00423916" w:rsidRPr="00531F41">
        <w:rPr>
          <w:rFonts w:ascii="Arial" w:hAnsi="Arial" w:cs="Arial"/>
        </w:rPr>
        <w:br/>
      </w:r>
      <w:r w:rsidR="00423916" w:rsidRPr="001047BE">
        <w:rPr>
          <w:rFonts w:ascii="Arial" w:hAnsi="Arial" w:cs="Arial"/>
          <w:color w:val="548DD4" w:themeColor="text2" w:themeTint="99"/>
          <w:shd w:val="clear" w:color="auto" w:fill="FFFFFF"/>
        </w:rPr>
        <w:t>7. Please include a space between all numerical values and their corresponding units: 30 µm, 5 mm, 15 mL, 37 °C, 60 s; etc.</w:t>
      </w:r>
    </w:p>
    <w:p w:rsidR="00531F41" w:rsidRDefault="00531F41">
      <w:pPr>
        <w:rPr>
          <w:rFonts w:ascii="Arial" w:hAnsi="Arial" w:cs="Arial"/>
          <w:color w:val="548DD4" w:themeColor="text2" w:themeTint="99"/>
          <w:shd w:val="clear" w:color="auto" w:fill="FFFFFF"/>
        </w:rPr>
      </w:pPr>
      <w:r w:rsidRPr="00531F41">
        <w:rPr>
          <w:rFonts w:ascii="Arial" w:hAnsi="Arial" w:cs="Arial" w:hint="eastAsia"/>
          <w:shd w:val="clear" w:color="auto" w:fill="FFFFFF"/>
        </w:rPr>
        <w:t>We have included a space as suggested.</w:t>
      </w:r>
      <w:r w:rsidR="00423916" w:rsidRPr="001047BE">
        <w:rPr>
          <w:rFonts w:ascii="Arial" w:hAnsi="Arial" w:cs="Arial"/>
          <w:color w:val="548DD4" w:themeColor="text2" w:themeTint="99"/>
        </w:rPr>
        <w:br/>
      </w:r>
      <w:r w:rsidR="00423916" w:rsidRPr="001047BE">
        <w:rPr>
          <w:rFonts w:ascii="Arial" w:hAnsi="Arial" w:cs="Arial"/>
          <w:color w:val="548DD4" w:themeColor="text2" w:themeTint="99"/>
          <w:shd w:val="clear" w:color="auto" w:fill="FFFFFF"/>
        </w:rPr>
        <w:t>8. Please include an ethics statement before your numbered protocol steps, indicating that the protocol follows the animal care guidelines of your institution.</w:t>
      </w:r>
    </w:p>
    <w:p w:rsidR="00531F41" w:rsidRDefault="00531F41">
      <w:pPr>
        <w:rPr>
          <w:rFonts w:ascii="Arial" w:hAnsi="Arial" w:cs="Arial"/>
          <w:color w:val="548DD4" w:themeColor="text2" w:themeTint="99"/>
          <w:shd w:val="clear" w:color="auto" w:fill="FFFFFF"/>
        </w:rPr>
      </w:pPr>
      <w:r w:rsidRPr="00531F41">
        <w:rPr>
          <w:rFonts w:ascii="Arial" w:hAnsi="Arial" w:cs="Arial" w:hint="eastAsia"/>
          <w:shd w:val="clear" w:color="auto" w:fill="FFFFFF"/>
        </w:rPr>
        <w:t xml:space="preserve">We have included an ethics statement before the </w:t>
      </w:r>
      <w:r w:rsidRPr="00531F41">
        <w:rPr>
          <w:rFonts w:ascii="Arial" w:hAnsi="Arial" w:cs="Arial"/>
          <w:shd w:val="clear" w:color="auto" w:fill="FFFFFF"/>
        </w:rPr>
        <w:t>numbered</w:t>
      </w:r>
      <w:r w:rsidRPr="00531F41">
        <w:rPr>
          <w:rFonts w:ascii="Arial" w:hAnsi="Arial" w:cs="Arial" w:hint="eastAsia"/>
          <w:shd w:val="clear" w:color="auto" w:fill="FFFFFF"/>
        </w:rPr>
        <w:t xml:space="preserve"> protocol.</w:t>
      </w:r>
      <w:r w:rsidR="00423916" w:rsidRPr="001047BE">
        <w:rPr>
          <w:rFonts w:ascii="Arial" w:hAnsi="Arial" w:cs="Arial"/>
          <w:color w:val="548DD4" w:themeColor="text2" w:themeTint="99"/>
        </w:rPr>
        <w:br/>
      </w:r>
      <w:r w:rsidR="00423916" w:rsidRPr="001047BE">
        <w:rPr>
          <w:rFonts w:ascii="Arial" w:hAnsi="Arial" w:cs="Arial"/>
          <w:color w:val="548DD4" w:themeColor="text2" w:themeTint="99"/>
          <w:shd w:val="clear" w:color="auto" w:fill="FFFFFF"/>
        </w:rPr>
        <w:t>9. Please revise the protocol text to avoid the use of any personal pronouns (e.g., "we", "you", "our" etc.).</w:t>
      </w:r>
    </w:p>
    <w:p w:rsidR="00531F41" w:rsidRDefault="00531F41" w:rsidP="00531F41">
      <w:pPr>
        <w:rPr>
          <w:rFonts w:ascii="Arial" w:hAnsi="Arial" w:cs="Arial"/>
          <w:color w:val="548DD4" w:themeColor="text2" w:themeTint="99"/>
          <w:shd w:val="clear" w:color="auto" w:fill="FFFFFF"/>
        </w:rPr>
      </w:pPr>
      <w:r w:rsidRPr="00531F41">
        <w:rPr>
          <w:rFonts w:ascii="Arial" w:hAnsi="Arial" w:cs="Arial" w:hint="eastAsia"/>
          <w:shd w:val="clear" w:color="auto" w:fill="FFFFFF"/>
        </w:rPr>
        <w:t xml:space="preserve">We have revised the protocol so any personal pronouns </w:t>
      </w:r>
      <w:r>
        <w:rPr>
          <w:rFonts w:ascii="Arial" w:hAnsi="Arial" w:cs="Arial" w:hint="eastAsia"/>
          <w:shd w:val="clear" w:color="auto" w:fill="FFFFFF"/>
        </w:rPr>
        <w:t>do</w:t>
      </w:r>
      <w:r w:rsidRPr="00531F41">
        <w:rPr>
          <w:rFonts w:ascii="Arial" w:hAnsi="Arial" w:cs="Arial" w:hint="eastAsia"/>
          <w:shd w:val="clear" w:color="auto" w:fill="FFFFFF"/>
        </w:rPr>
        <w:t xml:space="preserve"> not appear.</w:t>
      </w:r>
      <w:r w:rsidR="00423916" w:rsidRPr="001047BE">
        <w:rPr>
          <w:rFonts w:ascii="Arial" w:hAnsi="Arial" w:cs="Arial"/>
          <w:color w:val="548DD4" w:themeColor="text2" w:themeTint="99"/>
        </w:rPr>
        <w:br/>
      </w:r>
      <w:r w:rsidR="00423916" w:rsidRPr="001047BE">
        <w:rPr>
          <w:rFonts w:ascii="Arial" w:hAnsi="Arial" w:cs="Arial"/>
          <w:color w:val="548DD4" w:themeColor="text2" w:themeTint="99"/>
          <w:shd w:val="clear" w:color="auto" w:fill="FFFFFF"/>
        </w:rPr>
        <w:t xml:space="preserve">10.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w:t>
      </w:r>
      <w:r w:rsidR="00423916" w:rsidRPr="001047BE">
        <w:rPr>
          <w:rFonts w:ascii="Arial" w:hAnsi="Arial" w:cs="Arial"/>
          <w:color w:val="548DD4" w:themeColor="text2" w:themeTint="99"/>
          <w:shd w:val="clear" w:color="auto" w:fill="FFFFFF"/>
        </w:rPr>
        <w:lastRenderedPageBreak/>
        <w:t>should be described in the imperative tense wherever possible. Please move the discussion about the protocol to the Discussion.</w:t>
      </w:r>
    </w:p>
    <w:p w:rsidR="00531F41" w:rsidRDefault="00531F41" w:rsidP="00531F41">
      <w:pPr>
        <w:rPr>
          <w:rFonts w:ascii="Arial" w:hAnsi="Arial" w:cs="Arial"/>
          <w:color w:val="548DD4" w:themeColor="text2" w:themeTint="99"/>
          <w:shd w:val="clear" w:color="auto" w:fill="FFFFFF"/>
        </w:rPr>
      </w:pPr>
      <w:r w:rsidRPr="00531F41">
        <w:rPr>
          <w:rFonts w:ascii="Arial" w:hAnsi="Arial" w:cs="Arial" w:hint="eastAsia"/>
          <w:shd w:val="clear" w:color="auto" w:fill="FFFFFF"/>
        </w:rPr>
        <w:t xml:space="preserve">We </w:t>
      </w:r>
      <w:r>
        <w:rPr>
          <w:rFonts w:ascii="Arial" w:hAnsi="Arial" w:cs="Arial" w:hint="eastAsia"/>
          <w:shd w:val="clear" w:color="auto" w:fill="FFFFFF"/>
        </w:rPr>
        <w:t xml:space="preserve">have </w:t>
      </w:r>
      <w:r w:rsidRPr="00531F41">
        <w:rPr>
          <w:rFonts w:ascii="Arial" w:hAnsi="Arial" w:cs="Arial" w:hint="eastAsia"/>
          <w:shd w:val="clear" w:color="auto" w:fill="FFFFFF"/>
        </w:rPr>
        <w:t xml:space="preserve">revised the manuscript so </w:t>
      </w:r>
      <w:r w:rsidRPr="00531F41">
        <w:rPr>
          <w:rFonts w:ascii="Arial" w:hAnsi="Arial" w:cs="Arial"/>
          <w:shd w:val="clear" w:color="auto" w:fill="FFFFFF"/>
        </w:rPr>
        <w:t>“could be,” “should be,” and “would be”</w:t>
      </w:r>
      <w:r w:rsidRPr="00531F41">
        <w:rPr>
          <w:rFonts w:ascii="Arial" w:hAnsi="Arial" w:cs="Arial" w:hint="eastAsia"/>
          <w:shd w:val="clear" w:color="auto" w:fill="FFFFFF"/>
        </w:rPr>
        <w:t xml:space="preserve"> do not appear in </w:t>
      </w:r>
      <w:r w:rsidRPr="00531F41">
        <w:rPr>
          <w:rFonts w:ascii="Arial" w:hAnsi="Arial" w:cs="Arial"/>
          <w:shd w:val="clear" w:color="auto" w:fill="FFFFFF"/>
        </w:rPr>
        <w:t>the</w:t>
      </w:r>
      <w:r w:rsidRPr="00531F41">
        <w:rPr>
          <w:rFonts w:ascii="Arial" w:hAnsi="Arial" w:cs="Arial" w:hint="eastAsia"/>
          <w:shd w:val="clear" w:color="auto" w:fill="FFFFFF"/>
        </w:rPr>
        <w:t xml:space="preserve"> protocol.</w:t>
      </w:r>
      <w:r w:rsidR="00423916" w:rsidRPr="001047BE">
        <w:rPr>
          <w:rFonts w:ascii="Arial" w:hAnsi="Arial" w:cs="Arial"/>
          <w:color w:val="548DD4" w:themeColor="text2" w:themeTint="99"/>
        </w:rPr>
        <w:br/>
      </w:r>
      <w:r w:rsidR="00423916" w:rsidRPr="001047BE">
        <w:rPr>
          <w:rFonts w:ascii="Arial" w:hAnsi="Arial" w:cs="Arial"/>
          <w:color w:val="548DD4" w:themeColor="text2" w:themeTint="99"/>
          <w:shd w:val="clear" w:color="auto" w:fill="FFFFFF"/>
        </w:rPr>
        <w:t>11. Protocol: Please refrain from using indentations.</w:t>
      </w:r>
    </w:p>
    <w:p w:rsidR="00531F41" w:rsidRDefault="00531F41" w:rsidP="00531F41">
      <w:pPr>
        <w:rPr>
          <w:rFonts w:ascii="Arial" w:hAnsi="Arial" w:cs="Arial"/>
          <w:color w:val="548DD4" w:themeColor="text2" w:themeTint="99"/>
          <w:shd w:val="clear" w:color="auto" w:fill="FFFFFF"/>
        </w:rPr>
      </w:pPr>
      <w:r w:rsidRPr="00531F41">
        <w:rPr>
          <w:rFonts w:ascii="Arial" w:hAnsi="Arial" w:cs="Arial" w:hint="eastAsia"/>
          <w:shd w:val="clear" w:color="auto" w:fill="FFFFFF"/>
        </w:rPr>
        <w:t>We</w:t>
      </w:r>
      <w:r>
        <w:rPr>
          <w:rFonts w:ascii="Arial" w:hAnsi="Arial" w:cs="Arial" w:hint="eastAsia"/>
          <w:shd w:val="clear" w:color="auto" w:fill="FFFFFF"/>
        </w:rPr>
        <w:t xml:space="preserve"> have</w:t>
      </w:r>
      <w:r w:rsidRPr="00531F41">
        <w:rPr>
          <w:rFonts w:ascii="Arial" w:hAnsi="Arial" w:cs="Arial" w:hint="eastAsia"/>
          <w:shd w:val="clear" w:color="auto" w:fill="FFFFFF"/>
        </w:rPr>
        <w:t xml:space="preserve"> fixed the indentations in </w:t>
      </w:r>
      <w:r w:rsidRPr="00531F41">
        <w:rPr>
          <w:rFonts w:ascii="Arial" w:hAnsi="Arial" w:cs="Arial"/>
          <w:shd w:val="clear" w:color="auto" w:fill="FFFFFF"/>
        </w:rPr>
        <w:t>the</w:t>
      </w:r>
      <w:r w:rsidRPr="00531F41">
        <w:rPr>
          <w:rFonts w:ascii="Arial" w:hAnsi="Arial" w:cs="Arial" w:hint="eastAsia"/>
          <w:shd w:val="clear" w:color="auto" w:fill="FFFFFF"/>
        </w:rPr>
        <w:t xml:space="preserve"> manuscript.</w:t>
      </w:r>
      <w:r w:rsidR="00423916" w:rsidRPr="001047BE">
        <w:rPr>
          <w:rFonts w:ascii="Arial" w:hAnsi="Arial" w:cs="Arial"/>
          <w:color w:val="548DD4" w:themeColor="text2" w:themeTint="99"/>
        </w:rPr>
        <w:br/>
      </w:r>
      <w:r w:rsidR="00423916" w:rsidRPr="001047BE">
        <w:rPr>
          <w:rFonts w:ascii="Arial" w:hAnsi="Arial" w:cs="Arial"/>
          <w:color w:val="548DD4" w:themeColor="text2" w:themeTint="99"/>
          <w:shd w:val="clear" w:color="auto" w:fill="FFFFFF"/>
        </w:rPr>
        <w:t>12. Please combine some of the shorter Protocol steps so that individual steps contain 2-3 actions and maximum of 4 sentences per step.</w:t>
      </w:r>
    </w:p>
    <w:p w:rsidR="00531F41" w:rsidRDefault="00531F41" w:rsidP="00531F41">
      <w:pPr>
        <w:rPr>
          <w:rFonts w:ascii="Arial" w:hAnsi="Arial" w:cs="Arial"/>
          <w:color w:val="548DD4" w:themeColor="text2" w:themeTint="99"/>
          <w:shd w:val="clear" w:color="auto" w:fill="FFFFFF"/>
        </w:rPr>
      </w:pPr>
      <w:r w:rsidRPr="00531F41">
        <w:rPr>
          <w:rFonts w:ascii="Arial" w:hAnsi="Arial" w:cs="Arial" w:hint="eastAsia"/>
          <w:shd w:val="clear" w:color="auto" w:fill="FFFFFF"/>
        </w:rPr>
        <w:t>We have combined the shorter protocol steps</w:t>
      </w:r>
      <w:r>
        <w:rPr>
          <w:rFonts w:ascii="Arial" w:hAnsi="Arial" w:cs="Arial" w:hint="eastAsia"/>
          <w:shd w:val="clear" w:color="auto" w:fill="FFFFFF"/>
        </w:rPr>
        <w:t xml:space="preserve"> as suggested</w:t>
      </w:r>
      <w:r w:rsidRPr="00531F41">
        <w:rPr>
          <w:rFonts w:ascii="Arial" w:hAnsi="Arial" w:cs="Arial" w:hint="eastAsia"/>
          <w:shd w:val="clear" w:color="auto" w:fill="FFFFFF"/>
        </w:rPr>
        <w:t>.</w:t>
      </w:r>
      <w:r w:rsidR="00423916" w:rsidRPr="00531F41">
        <w:rPr>
          <w:rFonts w:ascii="Arial" w:hAnsi="Arial" w:cs="Arial"/>
        </w:rPr>
        <w:br/>
      </w:r>
      <w:r w:rsidR="00423916" w:rsidRPr="001047BE">
        <w:rPr>
          <w:rFonts w:ascii="Arial" w:hAnsi="Arial" w:cs="Arial"/>
          <w:color w:val="548DD4" w:themeColor="text2" w:themeTint="99"/>
          <w:shd w:val="clear" w:color="auto" w:fill="FFFFFF"/>
        </w:rPr>
        <w:t>13.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531F41" w:rsidRDefault="00423916" w:rsidP="00531F41">
      <w:pPr>
        <w:rPr>
          <w:rFonts w:ascii="Arial" w:hAnsi="Arial" w:cs="Arial"/>
          <w:color w:val="548DD4" w:themeColor="text2" w:themeTint="99"/>
          <w:shd w:val="clear" w:color="auto" w:fill="FFFFFF"/>
        </w:rPr>
      </w:pPr>
      <w:r w:rsidRPr="001047BE">
        <w:rPr>
          <w:rFonts w:ascii="Arial" w:hAnsi="Arial" w:cs="Arial"/>
          <w:color w:val="548DD4" w:themeColor="text2" w:themeTint="99"/>
        </w:rPr>
        <w:br/>
      </w:r>
      <w:r w:rsidRPr="001047BE">
        <w:rPr>
          <w:rFonts w:ascii="Arial" w:hAnsi="Arial" w:cs="Arial"/>
          <w:color w:val="548DD4" w:themeColor="text2" w:themeTint="99"/>
          <w:shd w:val="clear" w:color="auto" w:fill="FFFFFF"/>
        </w:rPr>
        <w:t>14. Please highlight complete sentences (not parts of sentences). Please ensure that the highlighted part of the step includes at least one action that is written in imperative tense. Notes cannot usually be filmed and should be excluded from the highlighting.</w:t>
      </w:r>
    </w:p>
    <w:p w:rsidR="00531F41" w:rsidRDefault="00423916" w:rsidP="00531F41">
      <w:pPr>
        <w:rPr>
          <w:rFonts w:ascii="Arial" w:hAnsi="Arial" w:cs="Arial" w:hint="eastAsia"/>
          <w:color w:val="548DD4" w:themeColor="text2" w:themeTint="99"/>
          <w:shd w:val="clear" w:color="auto" w:fill="FFFFFF"/>
        </w:rPr>
      </w:pPr>
      <w:r w:rsidRPr="001047BE">
        <w:rPr>
          <w:rFonts w:ascii="Arial" w:hAnsi="Arial" w:cs="Arial"/>
          <w:color w:val="548DD4" w:themeColor="text2" w:themeTint="99"/>
        </w:rPr>
        <w:br/>
      </w:r>
      <w:r w:rsidRPr="001047BE">
        <w:rPr>
          <w:rFonts w:ascii="Arial" w:hAnsi="Arial" w:cs="Arial"/>
          <w:color w:val="548DD4" w:themeColor="text2" w:themeTint="99"/>
          <w:shd w:val="clear" w:color="auto" w:fill="FFFFFF"/>
        </w:rPr>
        <w:t>15.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A7776D" w:rsidRPr="00A7776D" w:rsidRDefault="00A7776D" w:rsidP="00531F41">
      <w:pPr>
        <w:rPr>
          <w:rFonts w:ascii="Arial" w:hAnsi="Arial" w:cs="Arial"/>
          <w:shd w:val="clear" w:color="auto" w:fill="FFFFFF"/>
        </w:rPr>
      </w:pPr>
      <w:r>
        <w:rPr>
          <w:rFonts w:ascii="Arial" w:hAnsi="Arial" w:cs="Arial" w:hint="eastAsia"/>
          <w:shd w:val="clear" w:color="auto" w:fill="FFFFFF"/>
        </w:rPr>
        <w:t>We have highlighted the essential steps of the protocol.</w:t>
      </w:r>
    </w:p>
    <w:p w:rsidR="003D65CB" w:rsidRDefault="00423916" w:rsidP="00531F41">
      <w:pPr>
        <w:rPr>
          <w:rFonts w:ascii="Arial" w:hAnsi="Arial" w:cs="Arial"/>
          <w:color w:val="222222"/>
        </w:rPr>
      </w:pPr>
      <w:r w:rsidRPr="001047BE">
        <w:rPr>
          <w:rFonts w:ascii="Arial" w:hAnsi="Arial" w:cs="Arial"/>
          <w:color w:val="548DD4" w:themeColor="text2" w:themeTint="99"/>
        </w:rPr>
        <w:br/>
      </w:r>
      <w:r w:rsidRPr="001047BE">
        <w:rPr>
          <w:rFonts w:ascii="Arial" w:hAnsi="Arial" w:cs="Arial"/>
          <w:color w:val="548DD4" w:themeColor="text2" w:themeTint="99"/>
          <w:shd w:val="clear" w:color="auto" w:fill="FFFFFF"/>
        </w:rPr>
        <w:t>16. Please do not abbreviate journal titles.</w:t>
      </w:r>
      <w:r w:rsidRPr="001047BE">
        <w:rPr>
          <w:rFonts w:ascii="Arial" w:hAnsi="Arial" w:cs="Arial"/>
          <w:color w:val="548DD4" w:themeColor="text2" w:themeTint="99"/>
        </w:rPr>
        <w:br/>
      </w:r>
      <w:r w:rsidR="00A7776D">
        <w:rPr>
          <w:rFonts w:ascii="Arial" w:hAnsi="Arial" w:cs="Arial" w:hint="eastAsia"/>
          <w:color w:val="222222"/>
        </w:rPr>
        <w:t>We have fixed the citations so there is no abbreviation in journal titles.</w:t>
      </w:r>
    </w:p>
    <w:p w:rsidR="006B61E9" w:rsidRDefault="00423916" w:rsidP="00531F41">
      <w:pPr>
        <w:rPr>
          <w:rFonts w:ascii="Arial" w:hAnsi="Arial" w:cs="Arial"/>
          <w:color w:val="548DD4" w:themeColor="text2" w:themeTint="99"/>
          <w:shd w:val="clear" w:color="auto" w:fill="FFFFFF"/>
        </w:rPr>
      </w:pPr>
      <w:r>
        <w:rPr>
          <w:rFonts w:ascii="Arial" w:hAnsi="Arial" w:cs="Arial"/>
          <w:color w:val="222222"/>
        </w:rPr>
        <w:br/>
      </w:r>
      <w:r>
        <w:rPr>
          <w:rStyle w:val="a3"/>
          <w:rFonts w:ascii="Arial" w:hAnsi="Arial" w:cs="Arial"/>
          <w:color w:val="222222"/>
          <w:shd w:val="clear" w:color="auto" w:fill="FFFFFF"/>
        </w:rPr>
        <w:t>Reviewers' comments:</w:t>
      </w:r>
      <w:r>
        <w:rPr>
          <w:rFonts w:ascii="Arial" w:hAnsi="Arial" w:cs="Arial"/>
          <w:color w:val="222222"/>
        </w:rPr>
        <w:br/>
      </w:r>
      <w:r>
        <w:rPr>
          <w:rFonts w:ascii="Arial" w:hAnsi="Arial" w:cs="Arial"/>
          <w:b/>
          <w:bCs/>
          <w:color w:val="222222"/>
          <w:shd w:val="clear" w:color="auto" w:fill="FFFFFF"/>
        </w:rPr>
        <w:t>Reviewer #1:</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In this manuscript, Ishimatsu et al., reported a new method for generation of size-reduced zebrafish embryos, which could be used for examination of the pattern-scaling ability during development of vertebrate. To achieve healthy and sized reduced zebrafish embryo, the authors sequentially removed blast cells and yolk, and confirmed that pattern scaling was occurred in somites and in the ventral part of developing spinal cord in manipulated embryos. Also, the authors optimized culture medium to improve the viability of embryos after surgery.</w:t>
      </w:r>
      <w:r>
        <w:rPr>
          <w:rFonts w:ascii="Arial" w:hAnsi="Arial" w:cs="Arial"/>
          <w:color w:val="222222"/>
        </w:rPr>
        <w:br/>
      </w:r>
      <w:r>
        <w:rPr>
          <w:rFonts w:ascii="Arial" w:hAnsi="Arial" w:cs="Arial"/>
          <w:color w:val="222222"/>
          <w:shd w:val="clear" w:color="auto" w:fill="FFFFFF"/>
        </w:rPr>
        <w:lastRenderedPageBreak/>
        <w:t>For the study of pattern scaling of vertebrate development, size reduction technique was previously developed in amphibian, which is not easy for application to genetic approach and for live-imaging of events progressed in the lateral side of embryos. However, this new method will make it possible to apply the genetics and live-imaging techniques to the study of pattern scaling of vertebrate development. Therefore, I would strongly recommend this new technique for publication in </w:t>
      </w:r>
      <w:r>
        <w:rPr>
          <w:rStyle w:val="il"/>
          <w:rFonts w:ascii="Arial" w:hAnsi="Arial" w:cs="Arial"/>
          <w:color w:val="222222"/>
          <w:shd w:val="clear" w:color="auto" w:fill="FFFFFF"/>
        </w:rPr>
        <w:t>JoVE</w:t>
      </w:r>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No major concern.</w:t>
      </w: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sidRPr="001047BE">
        <w:rPr>
          <w:rFonts w:ascii="Arial" w:hAnsi="Arial" w:cs="Arial"/>
          <w:color w:val="548DD4" w:themeColor="text2" w:themeTint="99"/>
          <w:shd w:val="clear" w:color="auto" w:fill="FFFFFF"/>
        </w:rPr>
        <w:t>Fish strain name should be described in 2.1.1 because genetic background possibly affect the efficiency of survival after surgery.</w:t>
      </w:r>
    </w:p>
    <w:p w:rsidR="006B61E9" w:rsidRPr="006B61E9" w:rsidRDefault="006B61E9">
      <w:pPr>
        <w:rPr>
          <w:rFonts w:ascii="Arial" w:hAnsi="Arial" w:cs="Arial"/>
          <w:shd w:val="clear" w:color="auto" w:fill="FFFFFF"/>
        </w:rPr>
      </w:pPr>
      <w:r>
        <w:rPr>
          <w:rFonts w:ascii="Arial" w:hAnsi="Arial" w:cs="Arial" w:hint="eastAsia"/>
          <w:shd w:val="clear" w:color="auto" w:fill="FFFFFF"/>
        </w:rPr>
        <w:t>We have described fish strain in 2.1.1.</w:t>
      </w:r>
    </w:p>
    <w:p w:rsidR="006B61E9" w:rsidRDefault="00423916">
      <w:pPr>
        <w:rPr>
          <w:rFonts w:ascii="Arial" w:hAnsi="Arial" w:cs="Arial"/>
          <w:color w:val="548DD4" w:themeColor="text2" w:themeTint="99"/>
          <w:shd w:val="clear" w:color="auto" w:fill="FFFFFF"/>
        </w:rPr>
      </w:pPr>
      <w:r w:rsidRPr="001047BE">
        <w:rPr>
          <w:rFonts w:ascii="Arial" w:hAnsi="Arial" w:cs="Arial"/>
          <w:color w:val="548DD4" w:themeColor="text2" w:themeTint="99"/>
        </w:rPr>
        <w:br/>
      </w:r>
      <w:r w:rsidRPr="001047BE">
        <w:rPr>
          <w:rFonts w:ascii="Arial" w:hAnsi="Arial" w:cs="Arial"/>
          <w:color w:val="548DD4" w:themeColor="text2" w:themeTint="99"/>
          <w:shd w:val="clear" w:color="auto" w:fill="FFFFFF"/>
        </w:rPr>
        <w:t>Line126: No sentence in 1.3.3</w:t>
      </w:r>
    </w:p>
    <w:p w:rsidR="006B61E9" w:rsidRPr="006B61E9" w:rsidRDefault="006B61E9">
      <w:pPr>
        <w:rPr>
          <w:rFonts w:ascii="Arial" w:hAnsi="Arial" w:cs="Arial"/>
          <w:shd w:val="clear" w:color="auto" w:fill="FFFFFF"/>
        </w:rPr>
      </w:pPr>
      <w:r>
        <w:rPr>
          <w:rFonts w:ascii="Arial" w:hAnsi="Arial" w:cs="Arial" w:hint="eastAsia"/>
          <w:shd w:val="clear" w:color="auto" w:fill="FFFFFF"/>
        </w:rPr>
        <w:t>We have removed 1.3.3.</w:t>
      </w:r>
    </w:p>
    <w:p w:rsidR="001047BE" w:rsidRDefault="00423916">
      <w:pPr>
        <w:rPr>
          <w:rFonts w:ascii="Arial" w:hAnsi="Arial" w:cs="Arial"/>
          <w:color w:val="548DD4" w:themeColor="text2" w:themeTint="99"/>
          <w:shd w:val="clear" w:color="auto" w:fill="FFFFFF"/>
        </w:rPr>
      </w:pPr>
      <w:r w:rsidRPr="001047BE">
        <w:rPr>
          <w:rFonts w:ascii="Arial" w:hAnsi="Arial" w:cs="Arial"/>
          <w:color w:val="548DD4" w:themeColor="text2" w:themeTint="99"/>
        </w:rPr>
        <w:br/>
      </w:r>
      <w:r w:rsidRPr="001047BE">
        <w:rPr>
          <w:rFonts w:ascii="Arial" w:hAnsi="Arial" w:cs="Arial"/>
          <w:color w:val="548DD4" w:themeColor="text2" w:themeTint="99"/>
          <w:shd w:val="clear" w:color="auto" w:fill="FFFFFF"/>
        </w:rPr>
        <w:t>Line207: woundingand →wounding and</w:t>
      </w:r>
      <w:r w:rsidRPr="001047BE">
        <w:rPr>
          <w:rFonts w:ascii="Arial" w:hAnsi="Arial" w:cs="Arial"/>
          <w:color w:val="548DD4" w:themeColor="text2" w:themeTint="99"/>
        </w:rPr>
        <w:br/>
      </w:r>
      <w:r w:rsidR="006B61E9">
        <w:rPr>
          <w:rFonts w:ascii="Arial" w:hAnsi="Arial" w:cs="Arial" w:hint="eastAsia"/>
        </w:rPr>
        <w:t xml:space="preserve">We have corrected this typo. </w:t>
      </w:r>
      <w:r>
        <w:rPr>
          <w:rFonts w:ascii="Arial" w:hAnsi="Arial" w:cs="Arial"/>
          <w:color w:val="222222"/>
        </w:rPr>
        <w:br/>
      </w:r>
      <w:r>
        <w:rPr>
          <w:rFonts w:ascii="Arial" w:hAnsi="Arial" w:cs="Arial"/>
          <w:color w:val="222222"/>
        </w:rPr>
        <w:br/>
      </w:r>
      <w:r>
        <w:rPr>
          <w:rFonts w:ascii="Arial" w:hAnsi="Arial" w:cs="Arial"/>
          <w:b/>
          <w:bCs/>
          <w:color w:val="222222"/>
          <w:shd w:val="clear" w:color="auto" w:fill="FFFFFF"/>
        </w:rPr>
        <w:t>Reviewer #2:</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This manuscript details a protocol for reducing embryo size while preserving patterning to allow for scaling effect studies during patterning. Previous methods resulted in significant embryo lethality due to patterning and gastrulation defects caused in part by an abnormal cell to yolk ratio. The authors present a two-step method to first reduce the number of cells and then to reduce yolk volume. This new method can still result in significant numbers of abnormal embryos, but the authors share pointers for optimizing the yield of smaller and normally patterned embryos. Overall the protocol is clearly written.</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No major concerns</w:t>
      </w: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sidRPr="001047BE">
        <w:rPr>
          <w:rFonts w:ascii="Arial" w:hAnsi="Arial" w:cs="Arial"/>
          <w:color w:val="548DD4" w:themeColor="text2" w:themeTint="99"/>
          <w:shd w:val="clear" w:color="auto" w:fill="FFFFFF"/>
        </w:rPr>
        <w:t xml:space="preserve">1) The section on somite scaling somewhat detracts from the protocol. This could be </w:t>
      </w:r>
      <w:r w:rsidRPr="001047BE">
        <w:rPr>
          <w:rFonts w:ascii="Arial" w:hAnsi="Arial" w:cs="Arial"/>
          <w:color w:val="548DD4" w:themeColor="text2" w:themeTint="99"/>
          <w:shd w:val="clear" w:color="auto" w:fill="FFFFFF"/>
        </w:rPr>
        <w:lastRenderedPageBreak/>
        <w:t>addressed by either removing the corresponding section and figure or setting it up better. As written it is not clear why there would be a scaling delay during segmentation since the PSM is not specified at the time that the embryo size is reduced, therefore, one might expect that without an additional manipulation the smaller embryo would have a smaller PSM to begin with, and thus should segment according to its smaller size from the beginning. Additional detail is needed here to set this up.</w:t>
      </w:r>
    </w:p>
    <w:p w:rsidR="001047BE" w:rsidRPr="001047BE" w:rsidRDefault="001047BE">
      <w:pPr>
        <w:rPr>
          <w:rFonts w:ascii="Arial" w:hAnsi="Arial" w:cs="Arial"/>
          <w:shd w:val="clear" w:color="auto" w:fill="FFFFFF"/>
        </w:rPr>
      </w:pPr>
      <w:r>
        <w:rPr>
          <w:rFonts w:ascii="Arial" w:hAnsi="Arial" w:cs="Arial" w:hint="eastAsia"/>
          <w:shd w:val="clear" w:color="auto" w:fill="FFFFFF"/>
        </w:rPr>
        <w:t xml:space="preserve">We have simplified the manuscript and the figures so </w:t>
      </w:r>
      <w:r w:rsidR="006B61E9">
        <w:rPr>
          <w:rFonts w:ascii="Arial" w:hAnsi="Arial" w:cs="Arial" w:hint="eastAsia"/>
          <w:shd w:val="clear" w:color="auto" w:fill="FFFFFF"/>
        </w:rPr>
        <w:t xml:space="preserve">the main claim of somite scaling is clearer and the delay gets less attention, as this is not the main point of this paper. </w:t>
      </w:r>
    </w:p>
    <w:p w:rsidR="002F3B3A" w:rsidRDefault="00423916">
      <w:pPr>
        <w:rPr>
          <w:rFonts w:ascii="Arial" w:hAnsi="Arial" w:cs="Arial"/>
          <w:color w:val="548DD4" w:themeColor="text2" w:themeTint="99"/>
          <w:shd w:val="clear" w:color="auto" w:fill="FFFFFF"/>
        </w:rPr>
      </w:pPr>
      <w:r w:rsidRPr="001047BE">
        <w:rPr>
          <w:rFonts w:ascii="Arial" w:hAnsi="Arial" w:cs="Arial"/>
          <w:color w:val="548DD4" w:themeColor="text2" w:themeTint="99"/>
        </w:rPr>
        <w:br/>
      </w:r>
      <w:r w:rsidRPr="001047BE">
        <w:rPr>
          <w:rFonts w:ascii="Arial" w:hAnsi="Arial" w:cs="Arial"/>
          <w:color w:val="548DD4" w:themeColor="text2" w:themeTint="99"/>
          <w:shd w:val="clear" w:color="auto" w:fill="FFFFFF"/>
        </w:rPr>
        <w:t>2) The manuscript should be checked for consistency in nomenclature usage. For example, the names of genes, RNAs and transgenes should be italicized. This is followed in some places but not in others.</w:t>
      </w:r>
    </w:p>
    <w:p w:rsidR="006B61E9" w:rsidRPr="006B61E9" w:rsidRDefault="006B61E9">
      <w:r>
        <w:rPr>
          <w:rFonts w:ascii="Arial" w:hAnsi="Arial" w:cs="Arial" w:hint="eastAsia"/>
          <w:shd w:val="clear" w:color="auto" w:fill="FFFFFF"/>
        </w:rPr>
        <w:t xml:space="preserve">We have made the nomenclature usage consistent. </w:t>
      </w:r>
    </w:p>
    <w:sectPr w:rsidR="006B61E9" w:rsidRPr="006B61E9" w:rsidSect="002F3B3A">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E1B" w:rsidRDefault="00685E1B" w:rsidP="00977CBA">
      <w:r>
        <w:separator/>
      </w:r>
    </w:p>
  </w:endnote>
  <w:endnote w:type="continuationSeparator" w:id="0">
    <w:p w:rsidR="00685E1B" w:rsidRDefault="00685E1B" w:rsidP="00977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ヒラギノ明朝 Pro W6">
    <w:altName w:val="ＭＳ ゴシック"/>
    <w:charset w:val="80"/>
    <w:family w:val="auto"/>
    <w:pitch w:val="variable"/>
    <w:sig w:usb0="00000000" w:usb1="00000000" w:usb2="07040001"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E1B" w:rsidRDefault="00685E1B" w:rsidP="00977CBA">
      <w:r>
        <w:separator/>
      </w:r>
    </w:p>
  </w:footnote>
  <w:footnote w:type="continuationSeparator" w:id="0">
    <w:p w:rsidR="00685E1B" w:rsidRDefault="00685E1B" w:rsidP="00977C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840"/>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3916"/>
    <w:rsid w:val="00002BC9"/>
    <w:rsid w:val="000035C7"/>
    <w:rsid w:val="00006D94"/>
    <w:rsid w:val="00007705"/>
    <w:rsid w:val="000142BD"/>
    <w:rsid w:val="00015A40"/>
    <w:rsid w:val="00016300"/>
    <w:rsid w:val="00017FE4"/>
    <w:rsid w:val="00020A31"/>
    <w:rsid w:val="00025684"/>
    <w:rsid w:val="00025943"/>
    <w:rsid w:val="0002636A"/>
    <w:rsid w:val="00026F20"/>
    <w:rsid w:val="00027DFB"/>
    <w:rsid w:val="0003064C"/>
    <w:rsid w:val="00036EB9"/>
    <w:rsid w:val="00041AEE"/>
    <w:rsid w:val="00046F9E"/>
    <w:rsid w:val="00053B72"/>
    <w:rsid w:val="00054D49"/>
    <w:rsid w:val="0005699C"/>
    <w:rsid w:val="000613DA"/>
    <w:rsid w:val="0006198F"/>
    <w:rsid w:val="0006593D"/>
    <w:rsid w:val="00066BAD"/>
    <w:rsid w:val="00072E0B"/>
    <w:rsid w:val="0007456E"/>
    <w:rsid w:val="00077F43"/>
    <w:rsid w:val="0008022B"/>
    <w:rsid w:val="00082FD1"/>
    <w:rsid w:val="000846D3"/>
    <w:rsid w:val="00084CC1"/>
    <w:rsid w:val="00084E0A"/>
    <w:rsid w:val="00085B71"/>
    <w:rsid w:val="00085FF6"/>
    <w:rsid w:val="000862B3"/>
    <w:rsid w:val="000937D0"/>
    <w:rsid w:val="000949C0"/>
    <w:rsid w:val="00097402"/>
    <w:rsid w:val="0009752C"/>
    <w:rsid w:val="00097B0F"/>
    <w:rsid w:val="000A1CD9"/>
    <w:rsid w:val="000A3436"/>
    <w:rsid w:val="000A5500"/>
    <w:rsid w:val="000A62E7"/>
    <w:rsid w:val="000A68AC"/>
    <w:rsid w:val="000B0B7D"/>
    <w:rsid w:val="000B1603"/>
    <w:rsid w:val="000B5935"/>
    <w:rsid w:val="000B6918"/>
    <w:rsid w:val="000C067C"/>
    <w:rsid w:val="000C44E3"/>
    <w:rsid w:val="000C48EE"/>
    <w:rsid w:val="000C5D88"/>
    <w:rsid w:val="000C6CE0"/>
    <w:rsid w:val="000D7626"/>
    <w:rsid w:val="000E12B8"/>
    <w:rsid w:val="000E39AA"/>
    <w:rsid w:val="000E39BE"/>
    <w:rsid w:val="000E4A7A"/>
    <w:rsid w:val="000E6305"/>
    <w:rsid w:val="000E6727"/>
    <w:rsid w:val="000F0209"/>
    <w:rsid w:val="000F0632"/>
    <w:rsid w:val="000F13A2"/>
    <w:rsid w:val="000F6502"/>
    <w:rsid w:val="000F69ED"/>
    <w:rsid w:val="000F6B99"/>
    <w:rsid w:val="001047BE"/>
    <w:rsid w:val="00105EBA"/>
    <w:rsid w:val="00111EC7"/>
    <w:rsid w:val="00113D93"/>
    <w:rsid w:val="0012208C"/>
    <w:rsid w:val="00122B08"/>
    <w:rsid w:val="001278A9"/>
    <w:rsid w:val="001306AC"/>
    <w:rsid w:val="00131E05"/>
    <w:rsid w:val="0013368E"/>
    <w:rsid w:val="00143CC4"/>
    <w:rsid w:val="00150274"/>
    <w:rsid w:val="00160F11"/>
    <w:rsid w:val="001676BF"/>
    <w:rsid w:val="00173BFD"/>
    <w:rsid w:val="00173CFA"/>
    <w:rsid w:val="001757BD"/>
    <w:rsid w:val="0018259B"/>
    <w:rsid w:val="00193935"/>
    <w:rsid w:val="00196422"/>
    <w:rsid w:val="00196C25"/>
    <w:rsid w:val="001A49A2"/>
    <w:rsid w:val="001A4DC4"/>
    <w:rsid w:val="001A710F"/>
    <w:rsid w:val="001B0A79"/>
    <w:rsid w:val="001B4346"/>
    <w:rsid w:val="001B5455"/>
    <w:rsid w:val="001B55B6"/>
    <w:rsid w:val="001B7A1E"/>
    <w:rsid w:val="001B7F51"/>
    <w:rsid w:val="001C1F20"/>
    <w:rsid w:val="001C424A"/>
    <w:rsid w:val="001C66D0"/>
    <w:rsid w:val="001C7C8F"/>
    <w:rsid w:val="001D1BDB"/>
    <w:rsid w:val="001D238F"/>
    <w:rsid w:val="001D4252"/>
    <w:rsid w:val="001D5DBA"/>
    <w:rsid w:val="001D62B2"/>
    <w:rsid w:val="001D69A7"/>
    <w:rsid w:val="001D7634"/>
    <w:rsid w:val="001E4B33"/>
    <w:rsid w:val="001E65B7"/>
    <w:rsid w:val="001E7499"/>
    <w:rsid w:val="001E7A8A"/>
    <w:rsid w:val="001F209B"/>
    <w:rsid w:val="001F685C"/>
    <w:rsid w:val="001F7004"/>
    <w:rsid w:val="00200C5B"/>
    <w:rsid w:val="002149A0"/>
    <w:rsid w:val="00215A0C"/>
    <w:rsid w:val="0021633E"/>
    <w:rsid w:val="0022010D"/>
    <w:rsid w:val="0022455C"/>
    <w:rsid w:val="002245EC"/>
    <w:rsid w:val="002308DA"/>
    <w:rsid w:val="00234696"/>
    <w:rsid w:val="00234931"/>
    <w:rsid w:val="002362AD"/>
    <w:rsid w:val="00236420"/>
    <w:rsid w:val="00236C00"/>
    <w:rsid w:val="00236E15"/>
    <w:rsid w:val="00243F19"/>
    <w:rsid w:val="00245F65"/>
    <w:rsid w:val="00250133"/>
    <w:rsid w:val="00250469"/>
    <w:rsid w:val="0025128D"/>
    <w:rsid w:val="00252E40"/>
    <w:rsid w:val="00256632"/>
    <w:rsid w:val="0025663D"/>
    <w:rsid w:val="00262945"/>
    <w:rsid w:val="00263021"/>
    <w:rsid w:val="00274AED"/>
    <w:rsid w:val="00284161"/>
    <w:rsid w:val="002846E6"/>
    <w:rsid w:val="00284EE3"/>
    <w:rsid w:val="00287749"/>
    <w:rsid w:val="00290289"/>
    <w:rsid w:val="00291ABF"/>
    <w:rsid w:val="00291DCF"/>
    <w:rsid w:val="002929AF"/>
    <w:rsid w:val="00295DCC"/>
    <w:rsid w:val="00296B8B"/>
    <w:rsid w:val="00296D3E"/>
    <w:rsid w:val="002A0E06"/>
    <w:rsid w:val="002A1715"/>
    <w:rsid w:val="002A4714"/>
    <w:rsid w:val="002B0274"/>
    <w:rsid w:val="002B0B3F"/>
    <w:rsid w:val="002B0E13"/>
    <w:rsid w:val="002B2189"/>
    <w:rsid w:val="002B2CAC"/>
    <w:rsid w:val="002B6C3B"/>
    <w:rsid w:val="002B6D64"/>
    <w:rsid w:val="002B6DBA"/>
    <w:rsid w:val="002C23C4"/>
    <w:rsid w:val="002C5261"/>
    <w:rsid w:val="002C59E7"/>
    <w:rsid w:val="002C6CF1"/>
    <w:rsid w:val="002D24FB"/>
    <w:rsid w:val="002D2A50"/>
    <w:rsid w:val="002D74F1"/>
    <w:rsid w:val="002E0382"/>
    <w:rsid w:val="002E3454"/>
    <w:rsid w:val="002E76B1"/>
    <w:rsid w:val="002F1FBB"/>
    <w:rsid w:val="002F2A48"/>
    <w:rsid w:val="002F3B3A"/>
    <w:rsid w:val="002F3CE7"/>
    <w:rsid w:val="002F6B18"/>
    <w:rsid w:val="00301809"/>
    <w:rsid w:val="003027B8"/>
    <w:rsid w:val="003030FC"/>
    <w:rsid w:val="00305DAB"/>
    <w:rsid w:val="00307178"/>
    <w:rsid w:val="00307C3F"/>
    <w:rsid w:val="003102F5"/>
    <w:rsid w:val="003126AD"/>
    <w:rsid w:val="00313980"/>
    <w:rsid w:val="00315787"/>
    <w:rsid w:val="00316748"/>
    <w:rsid w:val="00320674"/>
    <w:rsid w:val="0032308B"/>
    <w:rsid w:val="00325DB3"/>
    <w:rsid w:val="0032681B"/>
    <w:rsid w:val="00331998"/>
    <w:rsid w:val="00332972"/>
    <w:rsid w:val="00334049"/>
    <w:rsid w:val="00335130"/>
    <w:rsid w:val="00335456"/>
    <w:rsid w:val="003420D4"/>
    <w:rsid w:val="0034489E"/>
    <w:rsid w:val="00345100"/>
    <w:rsid w:val="00345BDA"/>
    <w:rsid w:val="00345E50"/>
    <w:rsid w:val="00346987"/>
    <w:rsid w:val="0034706C"/>
    <w:rsid w:val="0035292D"/>
    <w:rsid w:val="00355D89"/>
    <w:rsid w:val="00360EF6"/>
    <w:rsid w:val="003611D8"/>
    <w:rsid w:val="00366807"/>
    <w:rsid w:val="00367DB7"/>
    <w:rsid w:val="0038168D"/>
    <w:rsid w:val="00381815"/>
    <w:rsid w:val="00383613"/>
    <w:rsid w:val="0038515F"/>
    <w:rsid w:val="0038764B"/>
    <w:rsid w:val="00390DEE"/>
    <w:rsid w:val="00391DB1"/>
    <w:rsid w:val="00394B13"/>
    <w:rsid w:val="003957AD"/>
    <w:rsid w:val="0039604D"/>
    <w:rsid w:val="003A0E0E"/>
    <w:rsid w:val="003A1C52"/>
    <w:rsid w:val="003A32C0"/>
    <w:rsid w:val="003A5C2E"/>
    <w:rsid w:val="003A6B3E"/>
    <w:rsid w:val="003A7B20"/>
    <w:rsid w:val="003B09FE"/>
    <w:rsid w:val="003B29F8"/>
    <w:rsid w:val="003B2A42"/>
    <w:rsid w:val="003B74B6"/>
    <w:rsid w:val="003B7E05"/>
    <w:rsid w:val="003C0F0D"/>
    <w:rsid w:val="003C302D"/>
    <w:rsid w:val="003C3ABA"/>
    <w:rsid w:val="003C67FF"/>
    <w:rsid w:val="003C73FD"/>
    <w:rsid w:val="003D1780"/>
    <w:rsid w:val="003D1C05"/>
    <w:rsid w:val="003D30E8"/>
    <w:rsid w:val="003D5B95"/>
    <w:rsid w:val="003D65CB"/>
    <w:rsid w:val="003E14E8"/>
    <w:rsid w:val="003E2C65"/>
    <w:rsid w:val="003E5DC4"/>
    <w:rsid w:val="003E73C1"/>
    <w:rsid w:val="003F04C3"/>
    <w:rsid w:val="003F058D"/>
    <w:rsid w:val="003F0D5E"/>
    <w:rsid w:val="003F2BD0"/>
    <w:rsid w:val="003F3D93"/>
    <w:rsid w:val="003F50CA"/>
    <w:rsid w:val="003F609B"/>
    <w:rsid w:val="0040403F"/>
    <w:rsid w:val="00410280"/>
    <w:rsid w:val="004143EA"/>
    <w:rsid w:val="004200BB"/>
    <w:rsid w:val="004214B3"/>
    <w:rsid w:val="00421B98"/>
    <w:rsid w:val="00423916"/>
    <w:rsid w:val="00433A8E"/>
    <w:rsid w:val="00433BD9"/>
    <w:rsid w:val="004400F1"/>
    <w:rsid w:val="00442773"/>
    <w:rsid w:val="00446AE9"/>
    <w:rsid w:val="004472E7"/>
    <w:rsid w:val="004479F4"/>
    <w:rsid w:val="00450022"/>
    <w:rsid w:val="0045107A"/>
    <w:rsid w:val="00453BD8"/>
    <w:rsid w:val="004610E4"/>
    <w:rsid w:val="00463871"/>
    <w:rsid w:val="004651BA"/>
    <w:rsid w:val="00465E81"/>
    <w:rsid w:val="00472752"/>
    <w:rsid w:val="0047309C"/>
    <w:rsid w:val="004806ED"/>
    <w:rsid w:val="0048411B"/>
    <w:rsid w:val="00486BF7"/>
    <w:rsid w:val="00486FE4"/>
    <w:rsid w:val="004907B4"/>
    <w:rsid w:val="00493A2A"/>
    <w:rsid w:val="004A6521"/>
    <w:rsid w:val="004A7068"/>
    <w:rsid w:val="004A708D"/>
    <w:rsid w:val="004B0E2D"/>
    <w:rsid w:val="004B1257"/>
    <w:rsid w:val="004B20E5"/>
    <w:rsid w:val="004B2DBC"/>
    <w:rsid w:val="004B37F8"/>
    <w:rsid w:val="004B5725"/>
    <w:rsid w:val="004B7101"/>
    <w:rsid w:val="004C242A"/>
    <w:rsid w:val="004C2889"/>
    <w:rsid w:val="004C64A7"/>
    <w:rsid w:val="004C73AE"/>
    <w:rsid w:val="004D0708"/>
    <w:rsid w:val="004D120D"/>
    <w:rsid w:val="004D2856"/>
    <w:rsid w:val="004D294F"/>
    <w:rsid w:val="004D4992"/>
    <w:rsid w:val="004D6039"/>
    <w:rsid w:val="004D69FF"/>
    <w:rsid w:val="004D7103"/>
    <w:rsid w:val="004E118C"/>
    <w:rsid w:val="004E4909"/>
    <w:rsid w:val="004E503F"/>
    <w:rsid w:val="004F1CA7"/>
    <w:rsid w:val="004F5909"/>
    <w:rsid w:val="004F68A8"/>
    <w:rsid w:val="004F69B9"/>
    <w:rsid w:val="005013A5"/>
    <w:rsid w:val="005023CB"/>
    <w:rsid w:val="00507041"/>
    <w:rsid w:val="00507A08"/>
    <w:rsid w:val="00511A80"/>
    <w:rsid w:val="00511E08"/>
    <w:rsid w:val="00512F9D"/>
    <w:rsid w:val="00522C7D"/>
    <w:rsid w:val="00531C70"/>
    <w:rsid w:val="00531F41"/>
    <w:rsid w:val="00535E67"/>
    <w:rsid w:val="00536631"/>
    <w:rsid w:val="005369F9"/>
    <w:rsid w:val="005411C8"/>
    <w:rsid w:val="0054543E"/>
    <w:rsid w:val="0055014C"/>
    <w:rsid w:val="00550BB9"/>
    <w:rsid w:val="00552B47"/>
    <w:rsid w:val="00563F4C"/>
    <w:rsid w:val="00564450"/>
    <w:rsid w:val="00571BFD"/>
    <w:rsid w:val="005730CF"/>
    <w:rsid w:val="00574988"/>
    <w:rsid w:val="0057579D"/>
    <w:rsid w:val="00575AC1"/>
    <w:rsid w:val="00577242"/>
    <w:rsid w:val="0057740F"/>
    <w:rsid w:val="0057767E"/>
    <w:rsid w:val="00584B31"/>
    <w:rsid w:val="005858EB"/>
    <w:rsid w:val="00590ABE"/>
    <w:rsid w:val="005913DA"/>
    <w:rsid w:val="0059308D"/>
    <w:rsid w:val="005A0995"/>
    <w:rsid w:val="005A0F1A"/>
    <w:rsid w:val="005A1CB3"/>
    <w:rsid w:val="005A1E81"/>
    <w:rsid w:val="005A403F"/>
    <w:rsid w:val="005A4A5C"/>
    <w:rsid w:val="005A73FC"/>
    <w:rsid w:val="005C06E8"/>
    <w:rsid w:val="005C1373"/>
    <w:rsid w:val="005C28D7"/>
    <w:rsid w:val="005D2C2C"/>
    <w:rsid w:val="005D462A"/>
    <w:rsid w:val="005E081A"/>
    <w:rsid w:val="005E0AE7"/>
    <w:rsid w:val="005E1215"/>
    <w:rsid w:val="005E1A6A"/>
    <w:rsid w:val="005E1BF3"/>
    <w:rsid w:val="005E47AB"/>
    <w:rsid w:val="005E5F80"/>
    <w:rsid w:val="005F0306"/>
    <w:rsid w:val="005F5DCF"/>
    <w:rsid w:val="005F6963"/>
    <w:rsid w:val="00601CA9"/>
    <w:rsid w:val="00603B38"/>
    <w:rsid w:val="00605C2E"/>
    <w:rsid w:val="00606449"/>
    <w:rsid w:val="00613069"/>
    <w:rsid w:val="0061457B"/>
    <w:rsid w:val="006215E3"/>
    <w:rsid w:val="00622293"/>
    <w:rsid w:val="006238AC"/>
    <w:rsid w:val="00624F67"/>
    <w:rsid w:val="00625A96"/>
    <w:rsid w:val="00625B07"/>
    <w:rsid w:val="00625D65"/>
    <w:rsid w:val="00631764"/>
    <w:rsid w:val="00633E32"/>
    <w:rsid w:val="00637054"/>
    <w:rsid w:val="00640E2D"/>
    <w:rsid w:val="00641651"/>
    <w:rsid w:val="00641F16"/>
    <w:rsid w:val="0064383C"/>
    <w:rsid w:val="00647D8E"/>
    <w:rsid w:val="00652B8B"/>
    <w:rsid w:val="00655A9D"/>
    <w:rsid w:val="006602EA"/>
    <w:rsid w:val="00662260"/>
    <w:rsid w:val="006660BC"/>
    <w:rsid w:val="00672636"/>
    <w:rsid w:val="00685E1B"/>
    <w:rsid w:val="00690400"/>
    <w:rsid w:val="00691884"/>
    <w:rsid w:val="00691933"/>
    <w:rsid w:val="00693A86"/>
    <w:rsid w:val="00695930"/>
    <w:rsid w:val="006A0243"/>
    <w:rsid w:val="006A295E"/>
    <w:rsid w:val="006A39EC"/>
    <w:rsid w:val="006A4569"/>
    <w:rsid w:val="006A4F7A"/>
    <w:rsid w:val="006A5300"/>
    <w:rsid w:val="006A53B2"/>
    <w:rsid w:val="006B61E9"/>
    <w:rsid w:val="006B74AD"/>
    <w:rsid w:val="006B7F38"/>
    <w:rsid w:val="006C1B3D"/>
    <w:rsid w:val="006C2929"/>
    <w:rsid w:val="006C2FBB"/>
    <w:rsid w:val="006C391E"/>
    <w:rsid w:val="006C42EE"/>
    <w:rsid w:val="006C6125"/>
    <w:rsid w:val="006D5C4F"/>
    <w:rsid w:val="006E0125"/>
    <w:rsid w:val="006E11D0"/>
    <w:rsid w:val="006E3E1F"/>
    <w:rsid w:val="006E5862"/>
    <w:rsid w:val="006E7098"/>
    <w:rsid w:val="006F4E11"/>
    <w:rsid w:val="00703623"/>
    <w:rsid w:val="00704D5A"/>
    <w:rsid w:val="00710991"/>
    <w:rsid w:val="0071114A"/>
    <w:rsid w:val="007127FE"/>
    <w:rsid w:val="00712943"/>
    <w:rsid w:val="00715443"/>
    <w:rsid w:val="00717A0E"/>
    <w:rsid w:val="007227A0"/>
    <w:rsid w:val="00724127"/>
    <w:rsid w:val="007246E7"/>
    <w:rsid w:val="0072779F"/>
    <w:rsid w:val="007338B5"/>
    <w:rsid w:val="00734079"/>
    <w:rsid w:val="00734CB5"/>
    <w:rsid w:val="00736DE9"/>
    <w:rsid w:val="00742117"/>
    <w:rsid w:val="007471C5"/>
    <w:rsid w:val="00750FA5"/>
    <w:rsid w:val="0075105C"/>
    <w:rsid w:val="00754E24"/>
    <w:rsid w:val="007556C7"/>
    <w:rsid w:val="007620FD"/>
    <w:rsid w:val="007628EB"/>
    <w:rsid w:val="00765F1E"/>
    <w:rsid w:val="00770EC5"/>
    <w:rsid w:val="00771888"/>
    <w:rsid w:val="007721E2"/>
    <w:rsid w:val="0077281A"/>
    <w:rsid w:val="00774B55"/>
    <w:rsid w:val="00774F77"/>
    <w:rsid w:val="007755EB"/>
    <w:rsid w:val="00776CB7"/>
    <w:rsid w:val="00783AE8"/>
    <w:rsid w:val="00785EC2"/>
    <w:rsid w:val="007865A9"/>
    <w:rsid w:val="00786B43"/>
    <w:rsid w:val="0079127E"/>
    <w:rsid w:val="00792D93"/>
    <w:rsid w:val="00797581"/>
    <w:rsid w:val="007A2D27"/>
    <w:rsid w:val="007A5D4C"/>
    <w:rsid w:val="007B40C3"/>
    <w:rsid w:val="007B5FE8"/>
    <w:rsid w:val="007C1A3A"/>
    <w:rsid w:val="007C1B62"/>
    <w:rsid w:val="007C752C"/>
    <w:rsid w:val="007D1750"/>
    <w:rsid w:val="007D2AF6"/>
    <w:rsid w:val="007D4550"/>
    <w:rsid w:val="007E3810"/>
    <w:rsid w:val="007E48E5"/>
    <w:rsid w:val="007E4AA6"/>
    <w:rsid w:val="007E525D"/>
    <w:rsid w:val="007E6A5A"/>
    <w:rsid w:val="007F036C"/>
    <w:rsid w:val="007F0375"/>
    <w:rsid w:val="00805543"/>
    <w:rsid w:val="00805C00"/>
    <w:rsid w:val="00806D45"/>
    <w:rsid w:val="00807B93"/>
    <w:rsid w:val="00815B91"/>
    <w:rsid w:val="008160D3"/>
    <w:rsid w:val="0082340B"/>
    <w:rsid w:val="008245F9"/>
    <w:rsid w:val="00824F15"/>
    <w:rsid w:val="008251BF"/>
    <w:rsid w:val="00827543"/>
    <w:rsid w:val="00831CC3"/>
    <w:rsid w:val="008331C6"/>
    <w:rsid w:val="008354AF"/>
    <w:rsid w:val="00835742"/>
    <w:rsid w:val="00841E67"/>
    <w:rsid w:val="00842932"/>
    <w:rsid w:val="00843300"/>
    <w:rsid w:val="00843A89"/>
    <w:rsid w:val="008444A1"/>
    <w:rsid w:val="00844D41"/>
    <w:rsid w:val="00847800"/>
    <w:rsid w:val="00851D1D"/>
    <w:rsid w:val="00852A7B"/>
    <w:rsid w:val="00853BAB"/>
    <w:rsid w:val="0085549D"/>
    <w:rsid w:val="0086049E"/>
    <w:rsid w:val="00861E94"/>
    <w:rsid w:val="00861FAB"/>
    <w:rsid w:val="0086307E"/>
    <w:rsid w:val="00866CCC"/>
    <w:rsid w:val="008747B6"/>
    <w:rsid w:val="00874BC6"/>
    <w:rsid w:val="0087544D"/>
    <w:rsid w:val="00876363"/>
    <w:rsid w:val="00881610"/>
    <w:rsid w:val="008846D3"/>
    <w:rsid w:val="008848DA"/>
    <w:rsid w:val="00884F45"/>
    <w:rsid w:val="008901BA"/>
    <w:rsid w:val="00891010"/>
    <w:rsid w:val="00891049"/>
    <w:rsid w:val="008926FF"/>
    <w:rsid w:val="0089330B"/>
    <w:rsid w:val="008947CA"/>
    <w:rsid w:val="008A7180"/>
    <w:rsid w:val="008A7ED6"/>
    <w:rsid w:val="008B046C"/>
    <w:rsid w:val="008B745E"/>
    <w:rsid w:val="008B7BC7"/>
    <w:rsid w:val="008C10FC"/>
    <w:rsid w:val="008C135D"/>
    <w:rsid w:val="008D1600"/>
    <w:rsid w:val="008D294C"/>
    <w:rsid w:val="008D4867"/>
    <w:rsid w:val="008D5C96"/>
    <w:rsid w:val="008E7001"/>
    <w:rsid w:val="008E72E3"/>
    <w:rsid w:val="008F0AFA"/>
    <w:rsid w:val="008F283F"/>
    <w:rsid w:val="008F2C3D"/>
    <w:rsid w:val="008F42E9"/>
    <w:rsid w:val="008F603A"/>
    <w:rsid w:val="008F60DA"/>
    <w:rsid w:val="009001D0"/>
    <w:rsid w:val="0090268F"/>
    <w:rsid w:val="0090755E"/>
    <w:rsid w:val="00910B13"/>
    <w:rsid w:val="00910E51"/>
    <w:rsid w:val="00911A25"/>
    <w:rsid w:val="009153FC"/>
    <w:rsid w:val="00915E50"/>
    <w:rsid w:val="009202A6"/>
    <w:rsid w:val="0092071C"/>
    <w:rsid w:val="00921894"/>
    <w:rsid w:val="009243E8"/>
    <w:rsid w:val="009267C4"/>
    <w:rsid w:val="00927FCC"/>
    <w:rsid w:val="0093239C"/>
    <w:rsid w:val="00944B95"/>
    <w:rsid w:val="0094754C"/>
    <w:rsid w:val="009513C8"/>
    <w:rsid w:val="0095692B"/>
    <w:rsid w:val="0095740A"/>
    <w:rsid w:val="0096143A"/>
    <w:rsid w:val="00963473"/>
    <w:rsid w:val="00965E44"/>
    <w:rsid w:val="00970807"/>
    <w:rsid w:val="00973707"/>
    <w:rsid w:val="00973CED"/>
    <w:rsid w:val="00975C62"/>
    <w:rsid w:val="00976767"/>
    <w:rsid w:val="00977CBA"/>
    <w:rsid w:val="00977F03"/>
    <w:rsid w:val="009807B7"/>
    <w:rsid w:val="009809B6"/>
    <w:rsid w:val="00980FEC"/>
    <w:rsid w:val="00982184"/>
    <w:rsid w:val="00985CF3"/>
    <w:rsid w:val="0098608D"/>
    <w:rsid w:val="009872FD"/>
    <w:rsid w:val="00990F1C"/>
    <w:rsid w:val="00993A57"/>
    <w:rsid w:val="00993B7A"/>
    <w:rsid w:val="00994187"/>
    <w:rsid w:val="009948BB"/>
    <w:rsid w:val="009A25C8"/>
    <w:rsid w:val="009A28FF"/>
    <w:rsid w:val="009A527B"/>
    <w:rsid w:val="009A64C2"/>
    <w:rsid w:val="009B0931"/>
    <w:rsid w:val="009B101D"/>
    <w:rsid w:val="009B3469"/>
    <w:rsid w:val="009B405A"/>
    <w:rsid w:val="009B474E"/>
    <w:rsid w:val="009B597E"/>
    <w:rsid w:val="009B5F1D"/>
    <w:rsid w:val="009C39C2"/>
    <w:rsid w:val="009C6262"/>
    <w:rsid w:val="009D2DCE"/>
    <w:rsid w:val="009D50AD"/>
    <w:rsid w:val="009D6F9A"/>
    <w:rsid w:val="009E1190"/>
    <w:rsid w:val="009E3582"/>
    <w:rsid w:val="009E3829"/>
    <w:rsid w:val="009E423C"/>
    <w:rsid w:val="009E5413"/>
    <w:rsid w:val="009E75E2"/>
    <w:rsid w:val="009F0731"/>
    <w:rsid w:val="009F1B28"/>
    <w:rsid w:val="009F4869"/>
    <w:rsid w:val="009F5C57"/>
    <w:rsid w:val="009F6E0A"/>
    <w:rsid w:val="00A0333F"/>
    <w:rsid w:val="00A039D3"/>
    <w:rsid w:val="00A11FA7"/>
    <w:rsid w:val="00A164FA"/>
    <w:rsid w:val="00A2541C"/>
    <w:rsid w:val="00A25E45"/>
    <w:rsid w:val="00A26F5F"/>
    <w:rsid w:val="00A32A09"/>
    <w:rsid w:val="00A34C0C"/>
    <w:rsid w:val="00A369D0"/>
    <w:rsid w:val="00A37A08"/>
    <w:rsid w:val="00A41D60"/>
    <w:rsid w:val="00A4403B"/>
    <w:rsid w:val="00A45966"/>
    <w:rsid w:val="00A463C8"/>
    <w:rsid w:val="00A526F0"/>
    <w:rsid w:val="00A54E63"/>
    <w:rsid w:val="00A55EC1"/>
    <w:rsid w:val="00A632E1"/>
    <w:rsid w:val="00A67072"/>
    <w:rsid w:val="00A71902"/>
    <w:rsid w:val="00A753D8"/>
    <w:rsid w:val="00A762B6"/>
    <w:rsid w:val="00A7776D"/>
    <w:rsid w:val="00A834FF"/>
    <w:rsid w:val="00A84249"/>
    <w:rsid w:val="00A84C62"/>
    <w:rsid w:val="00A908EB"/>
    <w:rsid w:val="00A90E6E"/>
    <w:rsid w:val="00A93F2B"/>
    <w:rsid w:val="00A943AF"/>
    <w:rsid w:val="00A95715"/>
    <w:rsid w:val="00A96074"/>
    <w:rsid w:val="00A9741D"/>
    <w:rsid w:val="00AA062F"/>
    <w:rsid w:val="00AA39A0"/>
    <w:rsid w:val="00AA5E3E"/>
    <w:rsid w:val="00AA6693"/>
    <w:rsid w:val="00AA6CD3"/>
    <w:rsid w:val="00AA70D3"/>
    <w:rsid w:val="00AA7593"/>
    <w:rsid w:val="00AB0BBF"/>
    <w:rsid w:val="00AB293F"/>
    <w:rsid w:val="00AB39B8"/>
    <w:rsid w:val="00AB3A80"/>
    <w:rsid w:val="00AB4F75"/>
    <w:rsid w:val="00AC5A90"/>
    <w:rsid w:val="00AD152E"/>
    <w:rsid w:val="00AD1563"/>
    <w:rsid w:val="00AD4129"/>
    <w:rsid w:val="00AD6EC7"/>
    <w:rsid w:val="00AD7D22"/>
    <w:rsid w:val="00AD7E4F"/>
    <w:rsid w:val="00AE071B"/>
    <w:rsid w:val="00AE0B0A"/>
    <w:rsid w:val="00AE13CA"/>
    <w:rsid w:val="00AF239A"/>
    <w:rsid w:val="00AF33A6"/>
    <w:rsid w:val="00B01389"/>
    <w:rsid w:val="00B039ED"/>
    <w:rsid w:val="00B07076"/>
    <w:rsid w:val="00B07807"/>
    <w:rsid w:val="00B07BE4"/>
    <w:rsid w:val="00B135DE"/>
    <w:rsid w:val="00B148D4"/>
    <w:rsid w:val="00B167D7"/>
    <w:rsid w:val="00B205A5"/>
    <w:rsid w:val="00B207FD"/>
    <w:rsid w:val="00B215D2"/>
    <w:rsid w:val="00B21900"/>
    <w:rsid w:val="00B21AF2"/>
    <w:rsid w:val="00B32EC6"/>
    <w:rsid w:val="00B356E9"/>
    <w:rsid w:val="00B36247"/>
    <w:rsid w:val="00B365D2"/>
    <w:rsid w:val="00B424D5"/>
    <w:rsid w:val="00B43EB4"/>
    <w:rsid w:val="00B458C7"/>
    <w:rsid w:val="00B51750"/>
    <w:rsid w:val="00B51832"/>
    <w:rsid w:val="00B51B6E"/>
    <w:rsid w:val="00B5391C"/>
    <w:rsid w:val="00B549A0"/>
    <w:rsid w:val="00B569B7"/>
    <w:rsid w:val="00B64B21"/>
    <w:rsid w:val="00B705A9"/>
    <w:rsid w:val="00B74FC0"/>
    <w:rsid w:val="00B80339"/>
    <w:rsid w:val="00B87222"/>
    <w:rsid w:val="00B87E6C"/>
    <w:rsid w:val="00B90A62"/>
    <w:rsid w:val="00B912B9"/>
    <w:rsid w:val="00B91CC1"/>
    <w:rsid w:val="00B93955"/>
    <w:rsid w:val="00B94950"/>
    <w:rsid w:val="00B97585"/>
    <w:rsid w:val="00BA4586"/>
    <w:rsid w:val="00BA7326"/>
    <w:rsid w:val="00BB0070"/>
    <w:rsid w:val="00BB162F"/>
    <w:rsid w:val="00BB1A4D"/>
    <w:rsid w:val="00BB1FAF"/>
    <w:rsid w:val="00BB257C"/>
    <w:rsid w:val="00BB4F6A"/>
    <w:rsid w:val="00BC0B79"/>
    <w:rsid w:val="00BC3623"/>
    <w:rsid w:val="00BC62D9"/>
    <w:rsid w:val="00BD1C3C"/>
    <w:rsid w:val="00BD5937"/>
    <w:rsid w:val="00BD728E"/>
    <w:rsid w:val="00BE2B00"/>
    <w:rsid w:val="00BE2B4B"/>
    <w:rsid w:val="00BF276F"/>
    <w:rsid w:val="00BF3BCC"/>
    <w:rsid w:val="00BF6997"/>
    <w:rsid w:val="00BF7D63"/>
    <w:rsid w:val="00C032C0"/>
    <w:rsid w:val="00C03EF7"/>
    <w:rsid w:val="00C047BD"/>
    <w:rsid w:val="00C04A72"/>
    <w:rsid w:val="00C13FAE"/>
    <w:rsid w:val="00C1599F"/>
    <w:rsid w:val="00C21302"/>
    <w:rsid w:val="00C21FF0"/>
    <w:rsid w:val="00C32D2E"/>
    <w:rsid w:val="00C35E8C"/>
    <w:rsid w:val="00C36818"/>
    <w:rsid w:val="00C44A0D"/>
    <w:rsid w:val="00C54F03"/>
    <w:rsid w:val="00C5680D"/>
    <w:rsid w:val="00C56844"/>
    <w:rsid w:val="00C60BE4"/>
    <w:rsid w:val="00C60DF0"/>
    <w:rsid w:val="00C6232F"/>
    <w:rsid w:val="00C644F8"/>
    <w:rsid w:val="00C70A95"/>
    <w:rsid w:val="00C71E12"/>
    <w:rsid w:val="00C77D47"/>
    <w:rsid w:val="00C77DDB"/>
    <w:rsid w:val="00C80E65"/>
    <w:rsid w:val="00C81A1D"/>
    <w:rsid w:val="00C82B3F"/>
    <w:rsid w:val="00C84E34"/>
    <w:rsid w:val="00C85728"/>
    <w:rsid w:val="00C91DE4"/>
    <w:rsid w:val="00C92A97"/>
    <w:rsid w:val="00C93333"/>
    <w:rsid w:val="00C94694"/>
    <w:rsid w:val="00C95B7D"/>
    <w:rsid w:val="00C95FE5"/>
    <w:rsid w:val="00C964AE"/>
    <w:rsid w:val="00C96C35"/>
    <w:rsid w:val="00C978FF"/>
    <w:rsid w:val="00C97910"/>
    <w:rsid w:val="00C97BA0"/>
    <w:rsid w:val="00CA0376"/>
    <w:rsid w:val="00CA12AD"/>
    <w:rsid w:val="00CA3A45"/>
    <w:rsid w:val="00CA3F5E"/>
    <w:rsid w:val="00CB0FD4"/>
    <w:rsid w:val="00CB1D48"/>
    <w:rsid w:val="00CB30C9"/>
    <w:rsid w:val="00CB3467"/>
    <w:rsid w:val="00CB74D1"/>
    <w:rsid w:val="00CC1229"/>
    <w:rsid w:val="00CC2F68"/>
    <w:rsid w:val="00CC37A1"/>
    <w:rsid w:val="00CC4087"/>
    <w:rsid w:val="00CC5C73"/>
    <w:rsid w:val="00CD0618"/>
    <w:rsid w:val="00CD4474"/>
    <w:rsid w:val="00CD51CC"/>
    <w:rsid w:val="00CD5247"/>
    <w:rsid w:val="00CD6CC9"/>
    <w:rsid w:val="00CE2BCE"/>
    <w:rsid w:val="00CE5007"/>
    <w:rsid w:val="00CE7339"/>
    <w:rsid w:val="00CE7674"/>
    <w:rsid w:val="00CE7C73"/>
    <w:rsid w:val="00CE7FC0"/>
    <w:rsid w:val="00CF3E2B"/>
    <w:rsid w:val="00D001E9"/>
    <w:rsid w:val="00D019D7"/>
    <w:rsid w:val="00D064C6"/>
    <w:rsid w:val="00D07F81"/>
    <w:rsid w:val="00D124C8"/>
    <w:rsid w:val="00D23BDA"/>
    <w:rsid w:val="00D27B8E"/>
    <w:rsid w:val="00D31BEA"/>
    <w:rsid w:val="00D34827"/>
    <w:rsid w:val="00D35D45"/>
    <w:rsid w:val="00D37D2F"/>
    <w:rsid w:val="00D433FB"/>
    <w:rsid w:val="00D43D01"/>
    <w:rsid w:val="00D44805"/>
    <w:rsid w:val="00D524EC"/>
    <w:rsid w:val="00D53736"/>
    <w:rsid w:val="00D5416C"/>
    <w:rsid w:val="00D607A9"/>
    <w:rsid w:val="00D6271B"/>
    <w:rsid w:val="00D70FE9"/>
    <w:rsid w:val="00D713B9"/>
    <w:rsid w:val="00D74AE1"/>
    <w:rsid w:val="00D82331"/>
    <w:rsid w:val="00D82C30"/>
    <w:rsid w:val="00D84F04"/>
    <w:rsid w:val="00D924EF"/>
    <w:rsid w:val="00DA0B79"/>
    <w:rsid w:val="00DA0CB3"/>
    <w:rsid w:val="00DA322F"/>
    <w:rsid w:val="00DA35D8"/>
    <w:rsid w:val="00DA4789"/>
    <w:rsid w:val="00DA70FB"/>
    <w:rsid w:val="00DB17B8"/>
    <w:rsid w:val="00DB6214"/>
    <w:rsid w:val="00DC1CCF"/>
    <w:rsid w:val="00DC3FD7"/>
    <w:rsid w:val="00DC6BBC"/>
    <w:rsid w:val="00DD0159"/>
    <w:rsid w:val="00DD1FA4"/>
    <w:rsid w:val="00DD45C5"/>
    <w:rsid w:val="00DD56CC"/>
    <w:rsid w:val="00DE6B73"/>
    <w:rsid w:val="00DF5191"/>
    <w:rsid w:val="00E008DC"/>
    <w:rsid w:val="00E030EC"/>
    <w:rsid w:val="00E03E40"/>
    <w:rsid w:val="00E05766"/>
    <w:rsid w:val="00E05DA3"/>
    <w:rsid w:val="00E16C78"/>
    <w:rsid w:val="00E1758D"/>
    <w:rsid w:val="00E22210"/>
    <w:rsid w:val="00E229F5"/>
    <w:rsid w:val="00E30CC0"/>
    <w:rsid w:val="00E32A6C"/>
    <w:rsid w:val="00E3345D"/>
    <w:rsid w:val="00E34359"/>
    <w:rsid w:val="00E41712"/>
    <w:rsid w:val="00E42B12"/>
    <w:rsid w:val="00E4433C"/>
    <w:rsid w:val="00E45519"/>
    <w:rsid w:val="00E46376"/>
    <w:rsid w:val="00E47027"/>
    <w:rsid w:val="00E47488"/>
    <w:rsid w:val="00E47A87"/>
    <w:rsid w:val="00E563D6"/>
    <w:rsid w:val="00E602F7"/>
    <w:rsid w:val="00E62928"/>
    <w:rsid w:val="00E84447"/>
    <w:rsid w:val="00E85BB1"/>
    <w:rsid w:val="00E86A72"/>
    <w:rsid w:val="00E933B7"/>
    <w:rsid w:val="00EA004B"/>
    <w:rsid w:val="00EA1C6D"/>
    <w:rsid w:val="00EA4E6C"/>
    <w:rsid w:val="00EC5A78"/>
    <w:rsid w:val="00ED2C28"/>
    <w:rsid w:val="00ED6ABD"/>
    <w:rsid w:val="00EE2700"/>
    <w:rsid w:val="00EE30F2"/>
    <w:rsid w:val="00EE38BE"/>
    <w:rsid w:val="00EE78D3"/>
    <w:rsid w:val="00EF6CA6"/>
    <w:rsid w:val="00EF7BA6"/>
    <w:rsid w:val="00F02C21"/>
    <w:rsid w:val="00F052FE"/>
    <w:rsid w:val="00F1119C"/>
    <w:rsid w:val="00F1401C"/>
    <w:rsid w:val="00F17024"/>
    <w:rsid w:val="00F170A6"/>
    <w:rsid w:val="00F179BF"/>
    <w:rsid w:val="00F17C37"/>
    <w:rsid w:val="00F17E91"/>
    <w:rsid w:val="00F232BA"/>
    <w:rsid w:val="00F243DC"/>
    <w:rsid w:val="00F26E9A"/>
    <w:rsid w:val="00F277B7"/>
    <w:rsid w:val="00F279A0"/>
    <w:rsid w:val="00F31C92"/>
    <w:rsid w:val="00F33835"/>
    <w:rsid w:val="00F36B03"/>
    <w:rsid w:val="00F37BD3"/>
    <w:rsid w:val="00F50C00"/>
    <w:rsid w:val="00F51252"/>
    <w:rsid w:val="00F61C8F"/>
    <w:rsid w:val="00F63239"/>
    <w:rsid w:val="00F70738"/>
    <w:rsid w:val="00F711EF"/>
    <w:rsid w:val="00F726F2"/>
    <w:rsid w:val="00F77F52"/>
    <w:rsid w:val="00F82AC0"/>
    <w:rsid w:val="00F86D8B"/>
    <w:rsid w:val="00F86FE4"/>
    <w:rsid w:val="00F871CD"/>
    <w:rsid w:val="00F928BE"/>
    <w:rsid w:val="00FA31D8"/>
    <w:rsid w:val="00FA3A7F"/>
    <w:rsid w:val="00FA47A6"/>
    <w:rsid w:val="00FB7BC9"/>
    <w:rsid w:val="00FC0CDE"/>
    <w:rsid w:val="00FD0C68"/>
    <w:rsid w:val="00FD24D5"/>
    <w:rsid w:val="00FD26BC"/>
    <w:rsid w:val="00FD3565"/>
    <w:rsid w:val="00FD5248"/>
    <w:rsid w:val="00FD69F1"/>
    <w:rsid w:val="00FD6B5A"/>
    <w:rsid w:val="00FE19B5"/>
    <w:rsid w:val="00FF1E02"/>
    <w:rsid w:val="00FF24D4"/>
    <w:rsid w:val="00FF3383"/>
    <w:rsid w:val="00FF551C"/>
  </w:rsids>
  <m:mathPr>
    <m:mathFont m:val="Cambria Math"/>
    <m:brkBin m:val="before"/>
    <m:brkBinSub m:val="--"/>
    <m:smallFrac m:val="off"/>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ヒラギノ明朝 Pro W6" w:hAnsi="Times New Roman" w:cs="Times New Roman"/>
        <w:sz w:val="21"/>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B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23916"/>
    <w:rPr>
      <w:b/>
      <w:bCs/>
    </w:rPr>
  </w:style>
  <w:style w:type="character" w:customStyle="1" w:styleId="il">
    <w:name w:val="il"/>
    <w:basedOn w:val="a0"/>
    <w:rsid w:val="00423916"/>
  </w:style>
  <w:style w:type="paragraph" w:styleId="a4">
    <w:name w:val="header"/>
    <w:basedOn w:val="a"/>
    <w:link w:val="a5"/>
    <w:uiPriority w:val="99"/>
    <w:semiHidden/>
    <w:unhideWhenUsed/>
    <w:rsid w:val="00977CBA"/>
    <w:pPr>
      <w:tabs>
        <w:tab w:val="center" w:pos="4252"/>
        <w:tab w:val="right" w:pos="8504"/>
      </w:tabs>
      <w:snapToGrid w:val="0"/>
    </w:pPr>
  </w:style>
  <w:style w:type="character" w:customStyle="1" w:styleId="a5">
    <w:name w:val="ヘッダー (文字)"/>
    <w:basedOn w:val="a0"/>
    <w:link w:val="a4"/>
    <w:uiPriority w:val="99"/>
    <w:semiHidden/>
    <w:rsid w:val="00977CBA"/>
  </w:style>
  <w:style w:type="paragraph" w:styleId="a6">
    <w:name w:val="footer"/>
    <w:basedOn w:val="a"/>
    <w:link w:val="a7"/>
    <w:uiPriority w:val="99"/>
    <w:semiHidden/>
    <w:unhideWhenUsed/>
    <w:rsid w:val="00977CBA"/>
    <w:pPr>
      <w:tabs>
        <w:tab w:val="center" w:pos="4252"/>
        <w:tab w:val="right" w:pos="8504"/>
      </w:tabs>
      <w:snapToGrid w:val="0"/>
    </w:pPr>
  </w:style>
  <w:style w:type="character" w:customStyle="1" w:styleId="a7">
    <w:name w:val="フッター (文字)"/>
    <w:basedOn w:val="a0"/>
    <w:link w:val="a6"/>
    <w:uiPriority w:val="99"/>
    <w:semiHidden/>
    <w:rsid w:val="00977C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1083</Words>
  <Characters>6177</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 Ishimatsu</dc:creator>
  <cp:lastModifiedBy>Kana Ishimatsu</cp:lastModifiedBy>
  <cp:revision>5</cp:revision>
  <dcterms:created xsi:type="dcterms:W3CDTF">2019-01-18T02:45:00Z</dcterms:created>
  <dcterms:modified xsi:type="dcterms:W3CDTF">2019-01-30T04:21:00Z</dcterms:modified>
</cp:coreProperties>
</file>