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Reviewer #3:</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br/>
        <w:t>Manuscript Summary:</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This manuscript describes a universal nested RT-PCR for detection of lyssaviruses. It provides a useful and alternative method for rabies diagnosis, particularly for clinical samples that have degraded.</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br/>
        <w:t>Major Concerns:</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br/>
        <w:t>1. Please describe the RT-PCR chapter in the OIE manual and also make clear that this is not the only pan-lyssavirus RT-PCR available.</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1</w:t>
      </w:r>
      <w:r>
        <w:rPr>
          <w:rFonts w:ascii="Times New Roman" w:hAnsi="Times New Roman"/>
          <w:color w:val="0000FF"/>
          <w:sz w:val="24"/>
        </w:rPr>
        <w:t>:</w:t>
      </w:r>
      <w:r>
        <w:rPr>
          <w:rFonts w:ascii="Times New Roman" w:hAnsi="Times New Roman" w:hint="eastAsia"/>
          <w:color w:val="0000FF"/>
          <w:sz w:val="24"/>
        </w:rPr>
        <w:t xml:space="preserve"> Added, see lines 8</w:t>
      </w:r>
      <w:r w:rsidR="0090012A">
        <w:rPr>
          <w:rFonts w:ascii="Times New Roman" w:hAnsi="Times New Roman" w:hint="eastAsia"/>
          <w:color w:val="0000FF"/>
          <w:sz w:val="24"/>
        </w:rPr>
        <w:t>8</w:t>
      </w:r>
      <w:r>
        <w:rPr>
          <w:rFonts w:ascii="Times New Roman" w:hAnsi="Times New Roman" w:hint="eastAsia"/>
          <w:color w:val="0000FF"/>
          <w:sz w:val="24"/>
        </w:rPr>
        <w:t>-</w:t>
      </w:r>
      <w:r w:rsidR="0090012A">
        <w:rPr>
          <w:rFonts w:ascii="Times New Roman" w:hAnsi="Times New Roman" w:hint="eastAsia"/>
          <w:color w:val="0000FF"/>
          <w:sz w:val="24"/>
        </w:rPr>
        <w:t>90</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2. This manuscript requires re-writing to an acceptable academic/scientific writing standard and to improve the manuscripts clarity and 'flow' so the assay is adequately introduced and discussed and the technical procedure is clearly explained.</w:t>
      </w:r>
    </w:p>
    <w:p w:rsidR="00722AE9" w:rsidRDefault="00722AE9" w:rsidP="00C153AE">
      <w:pPr>
        <w:widowControl/>
        <w:spacing w:after="240"/>
        <w:jc w:val="left"/>
        <w:rPr>
          <w:rFonts w:ascii="Helvetica" w:hAnsi="Helvetica" w:cs="Helvetica"/>
          <w:color w:val="000000"/>
          <w:kern w:val="0"/>
          <w:szCs w:val="21"/>
        </w:rPr>
      </w:pPr>
      <w:r>
        <w:rPr>
          <w:rFonts w:ascii="Times New Roman" w:hAnsi="Times New Roman"/>
          <w:color w:val="0000FF"/>
          <w:sz w:val="24"/>
        </w:rPr>
        <w:t>Response</w:t>
      </w:r>
      <w:r w:rsidR="0028421C">
        <w:rPr>
          <w:rFonts w:ascii="Times New Roman" w:hAnsi="Times New Roman" w:hint="eastAsia"/>
          <w:color w:val="0000FF"/>
          <w:sz w:val="24"/>
        </w:rPr>
        <w:t xml:space="preserve"> 2</w:t>
      </w:r>
      <w:r>
        <w:rPr>
          <w:rFonts w:ascii="Times New Roman" w:hAnsi="Times New Roman"/>
          <w:color w:val="0000FF"/>
          <w:sz w:val="24"/>
        </w:rPr>
        <w:t>:</w:t>
      </w:r>
      <w:r>
        <w:rPr>
          <w:rFonts w:ascii="Times New Roman" w:hAnsi="Times New Roman" w:hint="eastAsia"/>
          <w:color w:val="0000FF"/>
          <w:sz w:val="24"/>
        </w:rPr>
        <w:t xml:space="preserve"> </w:t>
      </w:r>
      <w:r w:rsidR="00C153AE">
        <w:rPr>
          <w:rFonts w:ascii="Helvetica" w:hAnsi="Helvetica" w:cs="Helvetica"/>
          <w:color w:val="0000FF"/>
          <w:szCs w:val="21"/>
        </w:rPr>
        <w:t>The manuscript has been edited by a native English-speaking virologist and the grammar has now been improved.</w:t>
      </w:r>
      <w:r>
        <w:rPr>
          <w:rFonts w:ascii="Times New Roman" w:hAnsi="Times New Roman" w:hint="eastAsia"/>
          <w:color w:val="0000FF"/>
          <w:sz w:val="24"/>
        </w:rPr>
        <w:t xml:space="preserve"> We hope ther</w:t>
      </w:r>
      <w:r>
        <w:rPr>
          <w:rFonts w:ascii="Times New Roman" w:hAnsi="Times New Roman"/>
          <w:color w:val="0000FF"/>
          <w:sz w:val="24"/>
        </w:rPr>
        <w:t xml:space="preserve">evised </w:t>
      </w:r>
      <w:r>
        <w:rPr>
          <w:rFonts w:ascii="Times New Roman" w:hAnsi="Times New Roman" w:hint="eastAsia"/>
          <w:color w:val="0000FF"/>
          <w:sz w:val="24"/>
        </w:rPr>
        <w:t>manuscript meets the requirements.</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3. The scientific accuracy in some parts of the manuscript also requires amending. For example, Lyssavirus species are delineated based on demarcation criteria such as genetic distance and antigenic patterns, rather than solely 'based on the nucleoprotein gene' as stated in the manuscript.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3</w:t>
      </w:r>
      <w:r>
        <w:rPr>
          <w:rFonts w:ascii="Times New Roman" w:hAnsi="Times New Roman"/>
          <w:color w:val="0000FF"/>
          <w:sz w:val="24"/>
        </w:rPr>
        <w:t>: Modif</w:t>
      </w:r>
      <w:r>
        <w:rPr>
          <w:rFonts w:ascii="Times New Roman" w:hAnsi="Times New Roman" w:hint="eastAsia"/>
          <w:color w:val="0000FF"/>
          <w:sz w:val="24"/>
        </w:rPr>
        <w:t>ied. See line 6</w:t>
      </w:r>
      <w:r w:rsidR="00C153AE">
        <w:rPr>
          <w:rFonts w:ascii="Times New Roman" w:hAnsi="Times New Roman" w:hint="eastAsia"/>
          <w:color w:val="0000FF"/>
          <w:sz w:val="24"/>
        </w:rPr>
        <w:t>3</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4. The introduction requires additional information:</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a. inclusion of the rationale for performing second round PCR</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4</w:t>
      </w:r>
      <w:r>
        <w:rPr>
          <w:rFonts w:ascii="Times New Roman" w:hAnsi="Times New Roman"/>
          <w:color w:val="0000FF"/>
          <w:sz w:val="24"/>
        </w:rPr>
        <w:t xml:space="preserve">: </w:t>
      </w:r>
      <w:r>
        <w:rPr>
          <w:rFonts w:ascii="Times New Roman" w:hAnsi="Times New Roman" w:hint="eastAsia"/>
          <w:color w:val="0000FF"/>
          <w:sz w:val="24"/>
        </w:rPr>
        <w:t xml:space="preserve">Done, see lines </w:t>
      </w:r>
      <w:r w:rsidR="00243551">
        <w:rPr>
          <w:rFonts w:ascii="Times New Roman" w:hAnsi="Times New Roman" w:hint="eastAsia"/>
          <w:color w:val="0000FF"/>
          <w:sz w:val="24"/>
        </w:rPr>
        <w:t>95</w:t>
      </w:r>
      <w:r>
        <w:rPr>
          <w:rFonts w:ascii="Times New Roman" w:hAnsi="Times New Roman" w:hint="eastAsia"/>
          <w:color w:val="0000FF"/>
          <w:sz w:val="24"/>
        </w:rPr>
        <w:t>-9</w:t>
      </w:r>
      <w:r w:rsidR="00243551">
        <w:rPr>
          <w:rFonts w:ascii="Times New Roman" w:hAnsi="Times New Roman" w:hint="eastAsia"/>
          <w:color w:val="0000FF"/>
          <w:sz w:val="24"/>
        </w:rPr>
        <w:t>8</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b. Prior to mentioning the N gene, a brief mention that lyssavirus genomes contain five structural proteins would be beneficial.</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lastRenderedPageBreak/>
        <w:t>Response</w:t>
      </w:r>
      <w:r>
        <w:rPr>
          <w:rFonts w:ascii="Times New Roman" w:hAnsi="Times New Roman" w:hint="eastAsia"/>
          <w:color w:val="0000FF"/>
          <w:sz w:val="24"/>
        </w:rPr>
        <w:t xml:space="preserve"> </w:t>
      </w:r>
      <w:r w:rsidR="0028421C">
        <w:rPr>
          <w:rFonts w:ascii="Times New Roman" w:hAnsi="Times New Roman" w:hint="eastAsia"/>
          <w:color w:val="0000FF"/>
          <w:sz w:val="24"/>
        </w:rPr>
        <w:t>5</w:t>
      </w:r>
      <w:r>
        <w:rPr>
          <w:rFonts w:ascii="Times New Roman" w:hAnsi="Times New Roman"/>
          <w:color w:val="0000FF"/>
          <w:sz w:val="24"/>
        </w:rPr>
        <w:t xml:space="preserve">: </w:t>
      </w:r>
      <w:r>
        <w:rPr>
          <w:rFonts w:ascii="Times New Roman" w:hAnsi="Times New Roman" w:hint="eastAsia"/>
          <w:color w:val="0000FF"/>
          <w:sz w:val="24"/>
        </w:rPr>
        <w:t xml:space="preserve">Done, see lines </w:t>
      </w:r>
      <w:r w:rsidR="00243551">
        <w:rPr>
          <w:rFonts w:ascii="Times New Roman" w:hAnsi="Times New Roman" w:hint="eastAsia"/>
          <w:color w:val="0000FF"/>
          <w:sz w:val="24"/>
        </w:rPr>
        <w:t>60</w:t>
      </w:r>
      <w:r>
        <w:rPr>
          <w:rFonts w:ascii="Times New Roman" w:hAnsi="Times New Roman" w:hint="eastAsia"/>
          <w:color w:val="0000FF"/>
          <w:sz w:val="24"/>
        </w:rPr>
        <w:t>-6</w:t>
      </w:r>
      <w:r w:rsidR="00243551">
        <w:rPr>
          <w:rFonts w:ascii="Times New Roman" w:hAnsi="Times New Roman" w:hint="eastAsia"/>
          <w:color w:val="0000FF"/>
          <w:sz w:val="24"/>
        </w:rPr>
        <w:t>2</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5. The use of positive and negative controls 'during important key steps' is mentioned and included for the reverse transcription stage (step 1), however other key steps that require additional controls (such as during first and second round PCR set-ups) need to be included.</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6</w:t>
      </w:r>
      <w:r>
        <w:rPr>
          <w:rFonts w:ascii="Times New Roman" w:hAnsi="Times New Roman"/>
          <w:color w:val="0000FF"/>
          <w:sz w:val="24"/>
        </w:rPr>
        <w:t>:</w:t>
      </w:r>
      <w:r w:rsidR="0028421C">
        <w:rPr>
          <w:rFonts w:ascii="Times New Roman" w:hAnsi="Times New Roman" w:hint="eastAsia"/>
          <w:color w:val="0000FF"/>
          <w:sz w:val="24"/>
        </w:rPr>
        <w:t xml:space="preserve"> </w:t>
      </w:r>
      <w:r>
        <w:rPr>
          <w:rFonts w:ascii="Times New Roman" w:hAnsi="Times New Roman"/>
          <w:color w:val="0000FF"/>
          <w:sz w:val="24"/>
        </w:rPr>
        <w:t>Modified</w:t>
      </w:r>
      <w:r>
        <w:rPr>
          <w:rFonts w:ascii="Times New Roman" w:hAnsi="Times New Roman" w:hint="eastAsia"/>
          <w:color w:val="0000FF"/>
          <w:sz w:val="24"/>
        </w:rPr>
        <w:t xml:space="preserve">. RT </w:t>
      </w:r>
      <w:r>
        <w:rPr>
          <w:rFonts w:ascii="Times New Roman" w:hAnsi="Times New Roman"/>
          <w:color w:val="0000FF"/>
          <w:sz w:val="24"/>
        </w:rPr>
        <w:t>positive</w:t>
      </w:r>
      <w:r>
        <w:rPr>
          <w:rFonts w:ascii="Times New Roman" w:hAnsi="Times New Roman" w:hint="eastAsia"/>
          <w:color w:val="0000FF"/>
          <w:sz w:val="24"/>
        </w:rPr>
        <w:t xml:space="preserve"> and negative controls have been added in lines 11</w:t>
      </w:r>
      <w:r w:rsidR="00055E6E">
        <w:rPr>
          <w:rFonts w:ascii="Times New Roman" w:hAnsi="Times New Roman" w:hint="eastAsia"/>
          <w:color w:val="0000FF"/>
          <w:sz w:val="24"/>
        </w:rPr>
        <w:t>4</w:t>
      </w:r>
      <w:r>
        <w:rPr>
          <w:rFonts w:ascii="Times New Roman" w:hAnsi="Times New Roman" w:hint="eastAsia"/>
          <w:color w:val="0000FF"/>
          <w:sz w:val="24"/>
        </w:rPr>
        <w:t>-11</w:t>
      </w:r>
      <w:r w:rsidR="00055E6E">
        <w:rPr>
          <w:rFonts w:ascii="Times New Roman" w:hAnsi="Times New Roman" w:hint="eastAsia"/>
          <w:color w:val="0000FF"/>
          <w:sz w:val="24"/>
        </w:rPr>
        <w:t>5</w:t>
      </w:r>
      <w:r>
        <w:rPr>
          <w:rFonts w:ascii="Times New Roman" w:hAnsi="Times New Roman" w:hint="eastAsia"/>
          <w:color w:val="0000FF"/>
          <w:sz w:val="24"/>
        </w:rPr>
        <w:t xml:space="preserve">, PCR </w:t>
      </w:r>
      <w:r>
        <w:rPr>
          <w:rFonts w:ascii="Times New Roman" w:hAnsi="Times New Roman"/>
          <w:color w:val="0000FF"/>
          <w:sz w:val="24"/>
        </w:rPr>
        <w:t>positive</w:t>
      </w:r>
      <w:r>
        <w:rPr>
          <w:rFonts w:ascii="Times New Roman" w:hAnsi="Times New Roman" w:hint="eastAsia"/>
          <w:color w:val="0000FF"/>
          <w:sz w:val="24"/>
        </w:rPr>
        <w:t xml:space="preserve"> and negative controls have been added in lines 12</w:t>
      </w:r>
      <w:r w:rsidR="00055E6E">
        <w:rPr>
          <w:rFonts w:ascii="Times New Roman" w:hAnsi="Times New Roman" w:hint="eastAsia"/>
          <w:color w:val="0000FF"/>
          <w:sz w:val="24"/>
        </w:rPr>
        <w:t>6</w:t>
      </w:r>
      <w:r>
        <w:rPr>
          <w:rFonts w:ascii="Times New Roman" w:hAnsi="Times New Roman" w:hint="eastAsia"/>
          <w:color w:val="0000FF"/>
          <w:sz w:val="24"/>
        </w:rPr>
        <w:t>-1</w:t>
      </w:r>
      <w:r w:rsidR="00055E6E">
        <w:rPr>
          <w:rFonts w:ascii="Times New Roman" w:hAnsi="Times New Roman" w:hint="eastAsia"/>
          <w:color w:val="0000FF"/>
          <w:sz w:val="24"/>
        </w:rPr>
        <w:t>27</w:t>
      </w:r>
      <w:r>
        <w:rPr>
          <w:rFonts w:ascii="Times New Roman" w:hAnsi="Times New Roman" w:hint="eastAsia"/>
          <w:color w:val="0000FF"/>
          <w:sz w:val="24"/>
        </w:rPr>
        <w:t xml:space="preserve"> and 13</w:t>
      </w:r>
      <w:r w:rsidR="00055E6E">
        <w:rPr>
          <w:rFonts w:ascii="Times New Roman" w:hAnsi="Times New Roman" w:hint="eastAsia"/>
          <w:color w:val="0000FF"/>
          <w:sz w:val="24"/>
        </w:rPr>
        <w:t>3</w:t>
      </w:r>
      <w:r>
        <w:rPr>
          <w:rFonts w:ascii="Times New Roman" w:hAnsi="Times New Roman" w:hint="eastAsia"/>
          <w:color w:val="0000FF"/>
          <w:sz w:val="24"/>
        </w:rPr>
        <w:t>-13</w:t>
      </w:r>
      <w:r w:rsidR="00055E6E">
        <w:rPr>
          <w:rFonts w:ascii="Times New Roman" w:hAnsi="Times New Roman" w:hint="eastAsia"/>
          <w:color w:val="0000FF"/>
          <w:sz w:val="24"/>
        </w:rPr>
        <w:t>4</w:t>
      </w:r>
      <w:r>
        <w:rPr>
          <w:rFonts w:ascii="Times New Roman" w:hAnsi="Times New Roman" w:hint="eastAsia"/>
          <w:color w:val="0000FF"/>
          <w:sz w:val="24"/>
        </w:rPr>
        <w:t xml:space="preserve">. </w:t>
      </w:r>
      <w:r>
        <w:rPr>
          <w:rFonts w:ascii="Helvetica" w:eastAsia="Helvetica" w:hAnsi="Helvetica" w:cs="Helvetica"/>
          <w:color w:val="000000"/>
          <w:kern w:val="0"/>
          <w:szCs w:val="21"/>
        </w:rPr>
        <w:br/>
        <w:t>6. The protocol is too detailed in non-critical steps, such as removing reagents from a freezer, but scant in important steps, i.e. mixing agarose powder with TAE buffer and microwaving before the addition of ethidium bromide/Super GelRed is not included.</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7</w:t>
      </w:r>
      <w:r>
        <w:rPr>
          <w:rFonts w:ascii="Times New Roman" w:hAnsi="Times New Roman"/>
          <w:color w:val="0000FF"/>
          <w:sz w:val="24"/>
        </w:rPr>
        <w:t>: Modified</w:t>
      </w:r>
      <w:r>
        <w:rPr>
          <w:rFonts w:ascii="Times New Roman" w:hAnsi="Times New Roman" w:hint="eastAsia"/>
          <w:color w:val="0000FF"/>
          <w:sz w:val="24"/>
        </w:rPr>
        <w:t xml:space="preserve"> protocol, and added the </w:t>
      </w:r>
      <w:r>
        <w:rPr>
          <w:rFonts w:ascii="Times New Roman" w:hAnsi="Times New Roman"/>
          <w:color w:val="0000FF"/>
          <w:sz w:val="24"/>
        </w:rPr>
        <w:t>important steps</w:t>
      </w:r>
      <w:r>
        <w:rPr>
          <w:rFonts w:ascii="Times New Roman" w:hAnsi="Times New Roman" w:hint="eastAsia"/>
          <w:color w:val="0000FF"/>
          <w:sz w:val="24"/>
        </w:rPr>
        <w:t xml:space="preserve">, see lines </w:t>
      </w:r>
      <w:r>
        <w:rPr>
          <w:rFonts w:ascii="Times New Roman" w:hAnsi="Times New Roman"/>
          <w:color w:val="0000FF"/>
          <w:sz w:val="24"/>
        </w:rPr>
        <w:t>1</w:t>
      </w:r>
      <w:r>
        <w:rPr>
          <w:rFonts w:ascii="Times New Roman" w:hAnsi="Times New Roman" w:hint="eastAsia"/>
          <w:color w:val="0000FF"/>
          <w:sz w:val="24"/>
        </w:rPr>
        <w:t>38-14</w:t>
      </w:r>
      <w:r w:rsidR="00057586">
        <w:rPr>
          <w:rFonts w:ascii="Times New Roman" w:hAnsi="Times New Roman" w:hint="eastAsia"/>
          <w:color w:val="0000FF"/>
          <w:sz w:val="24"/>
        </w:rPr>
        <w:t>2</w:t>
      </w:r>
      <w:r>
        <w:rPr>
          <w:rFonts w:ascii="Times New Roman" w:hAnsi="Times New Roman" w:hint="eastAsia"/>
          <w:color w:val="0000FF"/>
          <w:sz w:val="24"/>
        </w:rPr>
        <w:t>.</w:t>
      </w:r>
      <w:r>
        <w:rPr>
          <w:rFonts w:ascii="Times New Roman" w:hAnsi="Times New Roman"/>
          <w:color w:val="0000FF"/>
          <w:sz w:val="24"/>
        </w:rPr>
        <w:br/>
      </w:r>
      <w:r>
        <w:rPr>
          <w:rFonts w:ascii="Helvetica" w:eastAsia="Helvetica" w:hAnsi="Helvetica" w:cs="Helvetica"/>
          <w:color w:val="000000"/>
          <w:kern w:val="0"/>
          <w:szCs w:val="21"/>
        </w:rPr>
        <w:t>7. The results for the assays reproducibility between Chinese laboratories are difficult to interpret, and the results column in table 8 requires explanation and further interpretation.</w:t>
      </w:r>
      <w:r>
        <w:rPr>
          <w:rFonts w:ascii="Helvetica" w:eastAsia="Helvetica" w:hAnsi="Helvetica" w:cs="Helvetica"/>
          <w:color w:val="000000"/>
          <w:kern w:val="0"/>
          <w:szCs w:val="21"/>
        </w:rPr>
        <w:br/>
      </w:r>
      <w:r>
        <w:rPr>
          <w:rFonts w:ascii="Helvetica" w:eastAsia="Helvetica" w:hAnsi="Helvetica" w:cs="Helvetica"/>
          <w:color w:val="000000"/>
          <w:kern w:val="0"/>
          <w:szCs w:val="21"/>
        </w:rPr>
        <w:br/>
        <w:t>Minor Concerns:</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br/>
        <w:t>1) Line 36 - RT-PCR and N gene requires writing out in full</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8</w:t>
      </w:r>
      <w:r>
        <w:rPr>
          <w:rFonts w:ascii="Times New Roman" w:hAnsi="Times New Roman"/>
          <w:color w:val="0000FF"/>
          <w:sz w:val="24"/>
        </w:rPr>
        <w:t xml:space="preserve">: </w:t>
      </w:r>
      <w:r>
        <w:rPr>
          <w:rFonts w:ascii="Times New Roman" w:hAnsi="Times New Roman" w:hint="eastAsia"/>
          <w:color w:val="0000FF"/>
          <w:sz w:val="24"/>
        </w:rPr>
        <w:t xml:space="preserve">Done, see lines </w:t>
      </w:r>
      <w:r w:rsidR="00057586">
        <w:rPr>
          <w:rFonts w:ascii="Times New Roman" w:hAnsi="Times New Roman" w:hint="eastAsia"/>
          <w:color w:val="0000FF"/>
          <w:sz w:val="24"/>
        </w:rPr>
        <w:t>40</w:t>
      </w:r>
      <w:r>
        <w:rPr>
          <w:rFonts w:ascii="Times New Roman" w:hAnsi="Times New Roman" w:hint="eastAsia"/>
          <w:color w:val="0000FF"/>
          <w:sz w:val="24"/>
        </w:rPr>
        <w:t>-41.</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2) Line 38 - ICTV requires writing out in full</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9</w:t>
      </w:r>
      <w:r>
        <w:rPr>
          <w:rFonts w:ascii="Times New Roman" w:hAnsi="Times New Roman"/>
          <w:color w:val="0000FF"/>
          <w:sz w:val="24"/>
        </w:rPr>
        <w:t xml:space="preserve">: </w:t>
      </w:r>
      <w:r>
        <w:rPr>
          <w:rFonts w:ascii="Times New Roman" w:hAnsi="Times New Roman" w:hint="eastAsia"/>
          <w:color w:val="0000FF"/>
          <w:sz w:val="24"/>
        </w:rPr>
        <w:t>Done, see line 5</w:t>
      </w:r>
      <w:r w:rsidR="00057586">
        <w:rPr>
          <w:rFonts w:ascii="Times New Roman" w:hAnsi="Times New Roman" w:hint="eastAsia"/>
          <w:color w:val="0000FF"/>
          <w:sz w:val="24"/>
        </w:rPr>
        <w:t>3</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3) Line 41 - The OIE manual now accepts and includes PCR methods for rabies diagnosis</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sidR="0028421C">
        <w:rPr>
          <w:rFonts w:ascii="Times New Roman" w:hAnsi="Times New Roman" w:hint="eastAsia"/>
          <w:color w:val="0000FF"/>
          <w:sz w:val="24"/>
        </w:rPr>
        <w:t xml:space="preserve"> 10</w:t>
      </w:r>
      <w:r>
        <w:rPr>
          <w:rFonts w:ascii="Times New Roman" w:hAnsi="Times New Roman"/>
          <w:color w:val="0000FF"/>
          <w:sz w:val="24"/>
        </w:rPr>
        <w:t>:</w:t>
      </w:r>
      <w:r>
        <w:rPr>
          <w:rFonts w:ascii="Times New Roman" w:hAnsi="Times New Roman" w:hint="eastAsia"/>
          <w:color w:val="0000FF"/>
          <w:sz w:val="24"/>
        </w:rPr>
        <w:t xml:space="preserve"> Added the description of PCR method of OIE manual, see lines 8</w:t>
      </w:r>
      <w:r w:rsidR="00057586">
        <w:rPr>
          <w:rFonts w:ascii="Times New Roman" w:hAnsi="Times New Roman" w:hint="eastAsia"/>
          <w:color w:val="0000FF"/>
          <w:sz w:val="24"/>
        </w:rPr>
        <w:t>8</w:t>
      </w:r>
      <w:r>
        <w:rPr>
          <w:rFonts w:ascii="Times New Roman" w:hAnsi="Times New Roman" w:hint="eastAsia"/>
          <w:color w:val="0000FF"/>
          <w:sz w:val="24"/>
        </w:rPr>
        <w:t>-</w:t>
      </w:r>
      <w:r w:rsidR="00057586">
        <w:rPr>
          <w:rFonts w:ascii="Times New Roman" w:hAnsi="Times New Roman" w:hint="eastAsia"/>
          <w:color w:val="0000FF"/>
          <w:sz w:val="24"/>
        </w:rPr>
        <w:t>90</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4) Line 41 - OIE and WHO require writing out in full</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11</w:t>
      </w:r>
      <w:r>
        <w:rPr>
          <w:rFonts w:ascii="Times New Roman" w:hAnsi="Times New Roman"/>
          <w:color w:val="0000FF"/>
          <w:sz w:val="24"/>
        </w:rPr>
        <w:t xml:space="preserve">: </w:t>
      </w:r>
      <w:r>
        <w:rPr>
          <w:rFonts w:ascii="Times New Roman" w:hAnsi="Times New Roman" w:hint="eastAsia"/>
          <w:color w:val="0000FF"/>
          <w:sz w:val="24"/>
        </w:rPr>
        <w:t xml:space="preserve">Done, see lines </w:t>
      </w:r>
      <w:r w:rsidR="00057586">
        <w:rPr>
          <w:rFonts w:ascii="Times New Roman" w:hAnsi="Times New Roman" w:hint="eastAsia"/>
          <w:color w:val="0000FF"/>
          <w:sz w:val="24"/>
        </w:rPr>
        <w:t>78-79</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 xml:space="preserve">5) Line </w:t>
      </w:r>
      <w:r>
        <w:rPr>
          <w:rFonts w:ascii="Helvetica" w:hAnsi="Helvetica" w:cs="Helvetica" w:hint="eastAsia"/>
          <w:color w:val="000000"/>
          <w:kern w:val="0"/>
          <w:szCs w:val="21"/>
        </w:rPr>
        <w:t>4</w:t>
      </w:r>
      <w:r>
        <w:rPr>
          <w:rFonts w:ascii="Helvetica" w:eastAsia="Helvetica" w:hAnsi="Helvetica" w:cs="Helvetica"/>
          <w:color w:val="000000"/>
          <w:kern w:val="0"/>
          <w:szCs w:val="21"/>
        </w:rPr>
        <w:t>9 - Remove 'various'</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12</w:t>
      </w:r>
      <w:r>
        <w:rPr>
          <w:rFonts w:ascii="Times New Roman" w:hAnsi="Times New Roman"/>
          <w:color w:val="0000FF"/>
          <w:sz w:val="24"/>
        </w:rPr>
        <w:t>: Modified</w:t>
      </w:r>
      <w:r>
        <w:rPr>
          <w:rFonts w:ascii="Times New Roman" w:hAnsi="Times New Roman" w:hint="eastAsia"/>
          <w:color w:val="0000FF"/>
          <w:sz w:val="24"/>
        </w:rPr>
        <w:t>, see line 5</w:t>
      </w:r>
      <w:r w:rsidR="00057586">
        <w:rPr>
          <w:rFonts w:ascii="Times New Roman" w:hAnsi="Times New Roman" w:hint="eastAsia"/>
          <w:color w:val="0000FF"/>
          <w:sz w:val="24"/>
        </w:rPr>
        <w:t>9</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6) Line 50 - RNA requires writing out in full</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lastRenderedPageBreak/>
        <w:t>Response</w:t>
      </w:r>
      <w:r>
        <w:rPr>
          <w:rFonts w:ascii="Times New Roman" w:hAnsi="Times New Roman" w:hint="eastAsia"/>
          <w:color w:val="0000FF"/>
          <w:sz w:val="24"/>
        </w:rPr>
        <w:t xml:space="preserve"> </w:t>
      </w:r>
      <w:r w:rsidR="0028421C">
        <w:rPr>
          <w:rFonts w:ascii="Times New Roman" w:hAnsi="Times New Roman" w:hint="eastAsia"/>
          <w:color w:val="0000FF"/>
          <w:sz w:val="24"/>
        </w:rPr>
        <w:t>13</w:t>
      </w:r>
      <w:r>
        <w:rPr>
          <w:rFonts w:ascii="Times New Roman" w:hAnsi="Times New Roman"/>
          <w:color w:val="0000FF"/>
          <w:sz w:val="24"/>
        </w:rPr>
        <w:t xml:space="preserve">: </w:t>
      </w:r>
      <w:r>
        <w:rPr>
          <w:rFonts w:ascii="Times New Roman" w:hAnsi="Times New Roman" w:hint="eastAsia"/>
          <w:color w:val="0000FF"/>
          <w:sz w:val="24"/>
        </w:rPr>
        <w:t xml:space="preserve">Done, see line </w:t>
      </w:r>
      <w:r>
        <w:rPr>
          <w:rFonts w:ascii="Times New Roman" w:hAnsi="Times New Roman"/>
          <w:color w:val="0000FF"/>
          <w:sz w:val="24"/>
        </w:rPr>
        <w:t>8</w:t>
      </w:r>
      <w:r w:rsidR="00057586">
        <w:rPr>
          <w:rFonts w:ascii="Times New Roman" w:hAnsi="Times New Roman" w:hint="eastAsia"/>
          <w:color w:val="0000FF"/>
          <w:sz w:val="24"/>
        </w:rPr>
        <w:t>6</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7) Line 50-51 - What about antigenicity?</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14</w:t>
      </w:r>
      <w:r>
        <w:rPr>
          <w:rFonts w:ascii="Times New Roman" w:hAnsi="Times New Roman"/>
          <w:color w:val="0000FF"/>
          <w:sz w:val="24"/>
        </w:rPr>
        <w:t xml:space="preserve">: </w:t>
      </w:r>
      <w:r>
        <w:rPr>
          <w:rFonts w:ascii="Times New Roman" w:hAnsi="Times New Roman" w:hint="eastAsia"/>
          <w:color w:val="0000FF"/>
          <w:sz w:val="24"/>
        </w:rPr>
        <w:t>Modified, see line 6</w:t>
      </w:r>
      <w:r w:rsidR="00057586">
        <w:rPr>
          <w:rFonts w:ascii="Times New Roman" w:hAnsi="Times New Roman" w:hint="eastAsia"/>
          <w:color w:val="0000FF"/>
          <w:sz w:val="24"/>
        </w:rPr>
        <w:t>3</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8) Line 65 - Change "does not" to "can produce unreliable"</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15</w:t>
      </w:r>
      <w:r>
        <w:rPr>
          <w:rFonts w:ascii="Times New Roman" w:hAnsi="Times New Roman"/>
          <w:color w:val="0000FF"/>
          <w:sz w:val="24"/>
        </w:rPr>
        <w:t xml:space="preserve">: </w:t>
      </w:r>
      <w:r>
        <w:rPr>
          <w:rFonts w:ascii="Times New Roman" w:hAnsi="Times New Roman" w:hint="eastAsia"/>
          <w:color w:val="0000FF"/>
          <w:sz w:val="24"/>
        </w:rPr>
        <w:t xml:space="preserve">Done, see line </w:t>
      </w:r>
      <w:r>
        <w:rPr>
          <w:rFonts w:ascii="Times New Roman" w:hAnsi="Times New Roman"/>
          <w:color w:val="0000FF"/>
          <w:sz w:val="24"/>
        </w:rPr>
        <w:t>7</w:t>
      </w:r>
      <w:r w:rsidR="00A967D3">
        <w:rPr>
          <w:rFonts w:ascii="Times New Roman" w:hAnsi="Times New Roman" w:hint="eastAsia"/>
          <w:color w:val="0000FF"/>
          <w:sz w:val="24"/>
        </w:rPr>
        <w:t>9</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9) Line 65 - Change 'decomposed' to degraded (and change throughout rest of manuscript)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16</w:t>
      </w:r>
      <w:r>
        <w:rPr>
          <w:rFonts w:ascii="Times New Roman" w:hAnsi="Times New Roman"/>
          <w:color w:val="0000FF"/>
          <w:sz w:val="24"/>
        </w:rPr>
        <w:t xml:space="preserve">: </w:t>
      </w:r>
      <w:r>
        <w:rPr>
          <w:rFonts w:ascii="Times New Roman" w:hAnsi="Times New Roman" w:hint="eastAsia"/>
          <w:color w:val="0000FF"/>
          <w:sz w:val="24"/>
        </w:rPr>
        <w:t xml:space="preserve">Done, see line </w:t>
      </w:r>
      <w:r w:rsidR="00A967D3">
        <w:rPr>
          <w:rFonts w:ascii="Times New Roman" w:hAnsi="Times New Roman" w:hint="eastAsia"/>
          <w:color w:val="0000FF"/>
          <w:sz w:val="24"/>
        </w:rPr>
        <w:t>80</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10) Line 69 - Change 'certain' to 'higher'</w:t>
      </w:r>
    </w:p>
    <w:p w:rsidR="00722AE9" w:rsidRPr="00A967D3" w:rsidRDefault="00722AE9" w:rsidP="00722AE9">
      <w:pPr>
        <w:widowControl/>
        <w:spacing w:before="100" w:beforeAutospacing="1" w:after="100" w:afterAutospacing="1" w:line="357" w:lineRule="atLeast"/>
        <w:rPr>
          <w:rFonts w:ascii="Times New Roman" w:hAnsi="Times New Roman"/>
          <w:color w:val="0000FF"/>
          <w:sz w:val="24"/>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17</w:t>
      </w:r>
      <w:r>
        <w:rPr>
          <w:rFonts w:ascii="Times New Roman" w:hAnsi="Times New Roman"/>
          <w:color w:val="0000FF"/>
          <w:sz w:val="24"/>
        </w:rPr>
        <w:t xml:space="preserve">: </w:t>
      </w:r>
      <w:r>
        <w:rPr>
          <w:rFonts w:ascii="Times New Roman" w:hAnsi="Times New Roman" w:hint="eastAsia"/>
          <w:color w:val="0000FF"/>
          <w:sz w:val="24"/>
        </w:rPr>
        <w:t>Deleted.</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11) Line 71 - ELISA requires writing in full</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18</w:t>
      </w:r>
      <w:r>
        <w:rPr>
          <w:rFonts w:ascii="Times New Roman" w:hAnsi="Times New Roman"/>
          <w:color w:val="0000FF"/>
          <w:sz w:val="24"/>
        </w:rPr>
        <w:t xml:space="preserve">: </w:t>
      </w:r>
      <w:r>
        <w:rPr>
          <w:rFonts w:ascii="Times New Roman" w:hAnsi="Times New Roman" w:hint="eastAsia"/>
          <w:color w:val="0000FF"/>
          <w:sz w:val="24"/>
        </w:rPr>
        <w:t>Done, see line 8</w:t>
      </w:r>
      <w:r w:rsidR="00A967D3">
        <w:rPr>
          <w:rFonts w:ascii="Times New Roman" w:hAnsi="Times New Roman" w:hint="eastAsia"/>
          <w:color w:val="0000FF"/>
          <w:sz w:val="24"/>
        </w:rPr>
        <w:t>7</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12) Line 71 - In situ hybridization</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19</w:t>
      </w:r>
      <w:r>
        <w:rPr>
          <w:rFonts w:ascii="Times New Roman" w:hAnsi="Times New Roman"/>
          <w:color w:val="0000FF"/>
          <w:sz w:val="24"/>
        </w:rPr>
        <w:t xml:space="preserve">: </w:t>
      </w:r>
      <w:r>
        <w:rPr>
          <w:rFonts w:ascii="Times New Roman" w:hAnsi="Times New Roman" w:hint="eastAsia"/>
          <w:color w:val="0000FF"/>
          <w:sz w:val="24"/>
        </w:rPr>
        <w:t>Done, see line 8</w:t>
      </w:r>
      <w:r w:rsidR="00A967D3">
        <w:rPr>
          <w:rFonts w:ascii="Times New Roman" w:hAnsi="Times New Roman" w:hint="eastAsia"/>
          <w:color w:val="0000FF"/>
          <w:sz w:val="24"/>
        </w:rPr>
        <w:t>7</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13) Line 73 - "All lyssavirus species" - is this specific to known lyssaviruses or does this include novel lyssaviruses?</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20</w:t>
      </w:r>
      <w:r>
        <w:rPr>
          <w:rFonts w:ascii="Times New Roman" w:hAnsi="Times New Roman"/>
          <w:color w:val="0000FF"/>
          <w:sz w:val="24"/>
        </w:rPr>
        <w:t>:</w:t>
      </w:r>
      <w:r>
        <w:rPr>
          <w:rFonts w:ascii="Times New Roman" w:hAnsi="Times New Roman" w:hint="eastAsia"/>
          <w:color w:val="0000FF"/>
          <w:sz w:val="24"/>
        </w:rPr>
        <w:t xml:space="preserve"> RT-nPCR was </w:t>
      </w:r>
      <w:r>
        <w:rPr>
          <w:rFonts w:ascii="Times New Roman" w:hAnsi="Times New Roman"/>
          <w:color w:val="0000FF"/>
          <w:sz w:val="24"/>
        </w:rPr>
        <w:t>specific</w:t>
      </w:r>
      <w:r>
        <w:rPr>
          <w:rFonts w:ascii="Times New Roman" w:hAnsi="Times New Roman" w:hint="eastAsia"/>
          <w:color w:val="0000FF"/>
          <w:sz w:val="24"/>
        </w:rPr>
        <w:t xml:space="preserve"> to 18 </w:t>
      </w:r>
      <w:r>
        <w:rPr>
          <w:rFonts w:ascii="Times New Roman" w:hAnsi="Times New Roman"/>
          <w:color w:val="0000FF"/>
          <w:sz w:val="24"/>
        </w:rPr>
        <w:t>lyssaviruses</w:t>
      </w:r>
      <w:r>
        <w:rPr>
          <w:rFonts w:ascii="Times New Roman" w:hAnsi="Times New Roman" w:hint="eastAsia"/>
          <w:color w:val="0000FF"/>
          <w:sz w:val="24"/>
        </w:rPr>
        <w:t xml:space="preserve">. Modified, see line </w:t>
      </w:r>
      <w:r w:rsidR="00A967D3">
        <w:rPr>
          <w:rFonts w:ascii="Times New Roman" w:hAnsi="Times New Roman" w:hint="eastAsia"/>
          <w:color w:val="0000FF"/>
          <w:sz w:val="24"/>
        </w:rPr>
        <w:t>92</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14) Line 75 - State rationale of 2nd round PCR and include product lengths</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21</w:t>
      </w:r>
      <w:r>
        <w:rPr>
          <w:rFonts w:ascii="Times New Roman" w:hAnsi="Times New Roman"/>
          <w:color w:val="0000FF"/>
          <w:sz w:val="24"/>
        </w:rPr>
        <w:t>:</w:t>
      </w:r>
      <w:r>
        <w:rPr>
          <w:rFonts w:ascii="Times New Roman" w:hAnsi="Times New Roman" w:hint="eastAsia"/>
          <w:color w:val="0000FF"/>
          <w:sz w:val="24"/>
        </w:rPr>
        <w:t xml:space="preserve"> Added, see lines </w:t>
      </w:r>
      <w:r w:rsidR="00007563">
        <w:rPr>
          <w:rFonts w:ascii="Times New Roman" w:hAnsi="Times New Roman" w:hint="eastAsia"/>
          <w:color w:val="0000FF"/>
          <w:sz w:val="24"/>
        </w:rPr>
        <w:t>95</w:t>
      </w:r>
      <w:r>
        <w:rPr>
          <w:rFonts w:ascii="Times New Roman" w:hAnsi="Times New Roman" w:hint="eastAsia"/>
          <w:color w:val="0000FF"/>
          <w:sz w:val="24"/>
        </w:rPr>
        <w:t>-9</w:t>
      </w:r>
      <w:r w:rsidR="00007563">
        <w:rPr>
          <w:rFonts w:ascii="Times New Roman" w:hAnsi="Times New Roman" w:hint="eastAsia"/>
          <w:color w:val="0000FF"/>
          <w:sz w:val="24"/>
        </w:rPr>
        <w:t>8</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15) Line 78 - What is meant by 'decayed' test?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22</w:t>
      </w:r>
      <w:r>
        <w:rPr>
          <w:rFonts w:ascii="Times New Roman" w:hAnsi="Times New Roman"/>
          <w:color w:val="0000FF"/>
          <w:sz w:val="24"/>
        </w:rPr>
        <w:t>:</w:t>
      </w:r>
      <w:r>
        <w:rPr>
          <w:rFonts w:ascii="Times New Roman" w:hAnsi="Times New Roman" w:hint="eastAsia"/>
          <w:color w:val="0000FF"/>
          <w:sz w:val="24"/>
        </w:rPr>
        <w:t xml:space="preserve"> Modified to </w:t>
      </w:r>
      <w:r>
        <w:rPr>
          <w:rFonts w:ascii="Times New Roman" w:hAnsi="Times New Roman"/>
          <w:color w:val="0000FF"/>
          <w:sz w:val="24"/>
        </w:rPr>
        <w:t>“Evaluation of the efficacy in testing degraded samples”</w:t>
      </w:r>
      <w:r>
        <w:rPr>
          <w:rFonts w:ascii="Times New Roman" w:hAnsi="Times New Roman" w:hint="eastAsia"/>
          <w:color w:val="0000FF"/>
          <w:sz w:val="24"/>
        </w:rPr>
        <w:t>, see line 1</w:t>
      </w:r>
      <w:r w:rsidR="00007563">
        <w:rPr>
          <w:rFonts w:ascii="Times New Roman" w:hAnsi="Times New Roman" w:hint="eastAsia"/>
          <w:color w:val="0000FF"/>
          <w:sz w:val="24"/>
        </w:rPr>
        <w:t>76</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16) Line 85 - Total or viral RNA can be isolated</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lastRenderedPageBreak/>
        <w:t>Response</w:t>
      </w:r>
      <w:r>
        <w:rPr>
          <w:rFonts w:ascii="Times New Roman" w:hAnsi="Times New Roman" w:hint="eastAsia"/>
          <w:color w:val="0000FF"/>
          <w:sz w:val="24"/>
        </w:rPr>
        <w:t xml:space="preserve"> </w:t>
      </w:r>
      <w:r w:rsidR="0028421C">
        <w:rPr>
          <w:rFonts w:ascii="Times New Roman" w:hAnsi="Times New Roman" w:hint="eastAsia"/>
          <w:color w:val="0000FF"/>
          <w:sz w:val="24"/>
        </w:rPr>
        <w:t>23</w:t>
      </w:r>
      <w:r>
        <w:rPr>
          <w:rFonts w:ascii="Times New Roman" w:hAnsi="Times New Roman"/>
          <w:color w:val="0000FF"/>
          <w:sz w:val="24"/>
        </w:rPr>
        <w:t>:</w:t>
      </w:r>
      <w:r w:rsidR="00007563">
        <w:rPr>
          <w:rFonts w:ascii="Times New Roman" w:hAnsi="Times New Roman" w:hint="eastAsia"/>
          <w:color w:val="0000FF"/>
          <w:sz w:val="24"/>
        </w:rPr>
        <w:t xml:space="preserve"> </w:t>
      </w:r>
      <w:r>
        <w:rPr>
          <w:rFonts w:ascii="Times New Roman" w:hAnsi="Times New Roman"/>
          <w:color w:val="0000FF"/>
          <w:sz w:val="24"/>
        </w:rPr>
        <w:t xml:space="preserve">Total RNA </w:t>
      </w:r>
      <w:r>
        <w:rPr>
          <w:rFonts w:ascii="Times New Roman" w:hAnsi="Times New Roman" w:hint="eastAsia"/>
          <w:color w:val="0000FF"/>
          <w:sz w:val="24"/>
        </w:rPr>
        <w:t>isextracted</w:t>
      </w:r>
      <w:r>
        <w:rPr>
          <w:rFonts w:ascii="Times New Roman" w:hAnsi="Times New Roman"/>
          <w:color w:val="0000FF"/>
          <w:sz w:val="24"/>
        </w:rPr>
        <w:t xml:space="preserve"> by using </w:t>
      </w:r>
      <w:r>
        <w:rPr>
          <w:rFonts w:ascii="Times New Roman" w:hAnsi="Times New Roman" w:hint="eastAsia"/>
          <w:color w:val="0000FF"/>
          <w:sz w:val="24"/>
        </w:rPr>
        <w:t>TRizol</w:t>
      </w:r>
      <w:r>
        <w:rPr>
          <w:rFonts w:ascii="Times New Roman" w:hAnsi="Times New Roman"/>
          <w:color w:val="0000FF"/>
          <w:sz w:val="24"/>
        </w:rPr>
        <w:t xml:space="preserve"> methods or the commercially kits</w:t>
      </w:r>
      <w:r>
        <w:rPr>
          <w:rFonts w:ascii="Times New Roman" w:hAnsi="Times New Roman" w:hint="eastAsia"/>
          <w:color w:val="0000FF"/>
          <w:sz w:val="24"/>
        </w:rPr>
        <w:t>. Modified, see lines 10</w:t>
      </w:r>
      <w:r w:rsidR="00007563">
        <w:rPr>
          <w:rFonts w:ascii="Times New Roman" w:hAnsi="Times New Roman" w:hint="eastAsia"/>
          <w:color w:val="0000FF"/>
          <w:sz w:val="24"/>
        </w:rPr>
        <w:t>2</w:t>
      </w:r>
      <w:r>
        <w:rPr>
          <w:rFonts w:ascii="Times New Roman" w:hAnsi="Times New Roman" w:hint="eastAsia"/>
          <w:color w:val="0000FF"/>
          <w:sz w:val="24"/>
        </w:rPr>
        <w:t>-10</w:t>
      </w:r>
      <w:r w:rsidR="00007563">
        <w:rPr>
          <w:rFonts w:ascii="Times New Roman" w:hAnsi="Times New Roman" w:hint="eastAsia"/>
          <w:color w:val="0000FF"/>
          <w:sz w:val="24"/>
        </w:rPr>
        <w:t>5</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17) Line 87 - Remove 'total'</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24</w:t>
      </w:r>
      <w:r>
        <w:rPr>
          <w:rFonts w:ascii="Times New Roman" w:hAnsi="Times New Roman"/>
          <w:color w:val="0000FF"/>
          <w:sz w:val="24"/>
        </w:rPr>
        <w:t>:</w:t>
      </w:r>
      <w:r>
        <w:rPr>
          <w:rFonts w:ascii="Times New Roman" w:hAnsi="Times New Roman" w:hint="eastAsia"/>
          <w:color w:val="0000FF"/>
          <w:sz w:val="24"/>
        </w:rPr>
        <w:t xml:space="preserve"> Modified, see line 10</w:t>
      </w:r>
      <w:r w:rsidR="00007563">
        <w:rPr>
          <w:rFonts w:ascii="Times New Roman" w:hAnsi="Times New Roman" w:hint="eastAsia"/>
          <w:color w:val="0000FF"/>
          <w:sz w:val="24"/>
        </w:rPr>
        <w:t>4</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18) Line 91 - change 'mix' to 'mastermix'</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25</w:t>
      </w:r>
      <w:r>
        <w:rPr>
          <w:rFonts w:ascii="Times New Roman" w:hAnsi="Times New Roman"/>
          <w:color w:val="0000FF"/>
          <w:sz w:val="24"/>
        </w:rPr>
        <w:t>:</w:t>
      </w:r>
      <w:r>
        <w:rPr>
          <w:rFonts w:ascii="Times New Roman" w:hAnsi="Times New Roman" w:hint="eastAsia"/>
          <w:color w:val="0000FF"/>
          <w:sz w:val="24"/>
        </w:rPr>
        <w:t xml:space="preserve"> Note was deleted.</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19) Lines 99, 111 and 117- Change 'recipe' to 'reagents'</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26</w:t>
      </w:r>
      <w:r>
        <w:rPr>
          <w:rFonts w:ascii="Times New Roman" w:hAnsi="Times New Roman"/>
          <w:color w:val="0000FF"/>
          <w:sz w:val="24"/>
        </w:rPr>
        <w:t>:</w:t>
      </w:r>
      <w:r>
        <w:rPr>
          <w:rFonts w:ascii="Times New Roman" w:hAnsi="Times New Roman" w:hint="eastAsia"/>
          <w:color w:val="0000FF"/>
          <w:sz w:val="24"/>
        </w:rPr>
        <w:t xml:space="preserve"> Modified, see lines </w:t>
      </w:r>
      <w:r>
        <w:rPr>
          <w:rFonts w:ascii="Times New Roman" w:hAnsi="Times New Roman"/>
          <w:color w:val="0000FF"/>
          <w:sz w:val="24"/>
        </w:rPr>
        <w:t>11</w:t>
      </w:r>
      <w:r w:rsidR="00007563">
        <w:rPr>
          <w:rFonts w:ascii="Times New Roman" w:hAnsi="Times New Roman" w:hint="eastAsia"/>
          <w:color w:val="0000FF"/>
          <w:sz w:val="24"/>
        </w:rPr>
        <w:t>0</w:t>
      </w:r>
      <w:r>
        <w:rPr>
          <w:rFonts w:ascii="Times New Roman" w:hAnsi="Times New Roman" w:hint="eastAsia"/>
          <w:color w:val="0000FF"/>
          <w:sz w:val="24"/>
        </w:rPr>
        <w:t>, 12</w:t>
      </w:r>
      <w:r w:rsidR="00007563">
        <w:rPr>
          <w:rFonts w:ascii="Times New Roman" w:hAnsi="Times New Roman" w:hint="eastAsia"/>
          <w:color w:val="0000FF"/>
          <w:sz w:val="24"/>
        </w:rPr>
        <w:t>4</w:t>
      </w:r>
      <w:r>
        <w:rPr>
          <w:rFonts w:ascii="Times New Roman" w:hAnsi="Times New Roman" w:hint="eastAsia"/>
          <w:color w:val="0000FF"/>
          <w:sz w:val="24"/>
        </w:rPr>
        <w:t xml:space="preserve"> and</w:t>
      </w:r>
      <w:r>
        <w:rPr>
          <w:rFonts w:ascii="Times New Roman" w:hAnsi="Times New Roman"/>
          <w:color w:val="0000FF"/>
          <w:sz w:val="24"/>
        </w:rPr>
        <w:t xml:space="preserve"> 13</w:t>
      </w:r>
      <w:r w:rsidR="00007563">
        <w:rPr>
          <w:rFonts w:ascii="Times New Roman" w:hAnsi="Times New Roman" w:hint="eastAsia"/>
          <w:color w:val="0000FF"/>
          <w:sz w:val="24"/>
        </w:rPr>
        <w:t>2</w:t>
      </w:r>
      <w:r>
        <w:rPr>
          <w:rFonts w:ascii="Times New Roman" w:hAnsi="Times New Roman" w:hint="eastAsia"/>
          <w:color w:val="0000FF"/>
          <w:sz w:val="24"/>
        </w:rPr>
        <w:t xml:space="preserve">. </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20) Line 112 - Need to include addition of controls into master mix and also the addition of cDNA controls</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27</w:t>
      </w:r>
      <w:r>
        <w:rPr>
          <w:rFonts w:ascii="Times New Roman" w:hAnsi="Times New Roman"/>
          <w:color w:val="0000FF"/>
          <w:sz w:val="24"/>
        </w:rPr>
        <w:t>:</w:t>
      </w:r>
      <w:r>
        <w:rPr>
          <w:rFonts w:ascii="Times New Roman" w:hAnsi="Times New Roman" w:hint="eastAsia"/>
          <w:color w:val="0000FF"/>
          <w:sz w:val="24"/>
        </w:rPr>
        <w:t xml:space="preserve"> Done, see r</w:t>
      </w:r>
      <w:r>
        <w:rPr>
          <w:rFonts w:ascii="Times New Roman" w:hAnsi="Times New Roman"/>
          <w:color w:val="0000FF"/>
          <w:sz w:val="24"/>
        </w:rPr>
        <w:t>esponse</w:t>
      </w:r>
      <w:r>
        <w:rPr>
          <w:rFonts w:ascii="Times New Roman" w:hAnsi="Times New Roman" w:hint="eastAsia"/>
          <w:color w:val="0000FF"/>
          <w:sz w:val="24"/>
        </w:rPr>
        <w:t xml:space="preserve"> </w:t>
      </w:r>
      <w:r w:rsidR="00076A6F">
        <w:rPr>
          <w:rFonts w:ascii="Times New Roman" w:hAnsi="Times New Roman" w:hint="eastAsia"/>
          <w:color w:val="0000FF"/>
          <w:sz w:val="24"/>
        </w:rPr>
        <w:t>6</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21) Line 118 - Include additional second round negative control</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28</w:t>
      </w:r>
      <w:r>
        <w:rPr>
          <w:rFonts w:ascii="Times New Roman" w:hAnsi="Times New Roman"/>
          <w:color w:val="0000FF"/>
          <w:sz w:val="24"/>
        </w:rPr>
        <w:t>:</w:t>
      </w:r>
      <w:r>
        <w:rPr>
          <w:rFonts w:ascii="Times New Roman" w:hAnsi="Times New Roman" w:hint="eastAsia"/>
          <w:color w:val="0000FF"/>
          <w:sz w:val="24"/>
        </w:rPr>
        <w:t xml:space="preserve"> Done, see r</w:t>
      </w:r>
      <w:r>
        <w:rPr>
          <w:rFonts w:ascii="Times New Roman" w:hAnsi="Times New Roman"/>
          <w:color w:val="0000FF"/>
          <w:sz w:val="24"/>
        </w:rPr>
        <w:t>esponse</w:t>
      </w:r>
      <w:r w:rsidR="00076A6F">
        <w:rPr>
          <w:rFonts w:ascii="Times New Roman" w:hAnsi="Times New Roman" w:hint="eastAsia"/>
          <w:color w:val="0000FF"/>
          <w:sz w:val="24"/>
        </w:rPr>
        <w:t xml:space="preserve"> 6</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22) Line 121 - Include mixing agarose powder with TAE buffer and microwaving before the addition of ethidium bromide. SYBR safe can also be used</w:t>
      </w:r>
    </w:p>
    <w:p w:rsidR="00722AE9" w:rsidRPr="00076A6F" w:rsidRDefault="00722AE9" w:rsidP="00722AE9">
      <w:pPr>
        <w:widowControl/>
        <w:spacing w:before="100" w:beforeAutospacing="1" w:after="100" w:afterAutospacing="1" w:line="357" w:lineRule="atLeast"/>
        <w:rPr>
          <w:rFonts w:ascii="Times New Roman" w:hAnsi="Times New Roman"/>
          <w:color w:val="0000FF"/>
          <w:sz w:val="24"/>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29</w:t>
      </w:r>
      <w:r>
        <w:rPr>
          <w:rFonts w:ascii="Times New Roman" w:hAnsi="Times New Roman"/>
          <w:color w:val="0000FF"/>
          <w:sz w:val="24"/>
        </w:rPr>
        <w:t>:</w:t>
      </w:r>
      <w:r>
        <w:rPr>
          <w:rFonts w:ascii="Times New Roman" w:hAnsi="Times New Roman" w:hint="eastAsia"/>
          <w:color w:val="0000FF"/>
          <w:sz w:val="24"/>
        </w:rPr>
        <w:t xml:space="preserve"> Done, see r</w:t>
      </w:r>
      <w:r>
        <w:rPr>
          <w:rFonts w:ascii="Times New Roman" w:hAnsi="Times New Roman"/>
          <w:color w:val="0000FF"/>
          <w:sz w:val="24"/>
        </w:rPr>
        <w:t>esponse</w:t>
      </w:r>
      <w:r>
        <w:rPr>
          <w:rFonts w:ascii="Times New Roman" w:hAnsi="Times New Roman" w:hint="eastAsia"/>
          <w:color w:val="0000FF"/>
          <w:sz w:val="24"/>
        </w:rPr>
        <w:t xml:space="preserve"> </w:t>
      </w:r>
      <w:r w:rsidR="00076A6F">
        <w:rPr>
          <w:rFonts w:ascii="Times New Roman" w:hAnsi="Times New Roman" w:hint="eastAsia"/>
          <w:color w:val="0000FF"/>
          <w:sz w:val="24"/>
        </w:rPr>
        <w:t>7</w:t>
      </w:r>
      <w:r>
        <w:rPr>
          <w:rFonts w:ascii="Times New Roman" w:hAnsi="Times New Roman" w:hint="eastAsia"/>
          <w:color w:val="0000FF"/>
          <w:sz w:val="24"/>
        </w:rPr>
        <w:t xml:space="preserve">. The </w:t>
      </w:r>
      <w:r>
        <w:rPr>
          <w:rFonts w:ascii="Times New Roman" w:hAnsi="Times New Roman"/>
          <w:color w:val="0000FF"/>
          <w:sz w:val="24"/>
        </w:rPr>
        <w:t>commercial</w:t>
      </w:r>
      <w:r>
        <w:rPr>
          <w:rFonts w:ascii="Times New Roman" w:hAnsi="Times New Roman" w:hint="eastAsia"/>
          <w:color w:val="0000FF"/>
          <w:sz w:val="24"/>
        </w:rPr>
        <w:t xml:space="preserve"> EB substitution</w:t>
      </w:r>
      <w:r w:rsidR="00076A6F">
        <w:rPr>
          <w:rFonts w:ascii="Times New Roman" w:hAnsi="Times New Roman" w:hint="eastAsia"/>
          <w:color w:val="0000FF"/>
          <w:sz w:val="24"/>
        </w:rPr>
        <w:t xml:space="preserve"> </w:t>
      </w:r>
      <w:r>
        <w:rPr>
          <w:rFonts w:ascii="Times New Roman" w:hAnsi="Times New Roman" w:hint="eastAsia"/>
          <w:color w:val="0000FF"/>
          <w:sz w:val="24"/>
        </w:rPr>
        <w:t xml:space="preserve">was added due to </w:t>
      </w:r>
      <w:r>
        <w:rPr>
          <w:rFonts w:ascii="Times New Roman" w:hAnsi="Times New Roman"/>
          <w:color w:val="0000FF"/>
          <w:sz w:val="24"/>
        </w:rPr>
        <w:t>GelRed</w:t>
      </w:r>
      <w:r>
        <w:rPr>
          <w:rFonts w:ascii="Times New Roman" w:hAnsi="Times New Roman" w:hint="eastAsia"/>
          <w:color w:val="0000FF"/>
          <w:sz w:val="24"/>
        </w:rPr>
        <w:t xml:space="preserve">and </w:t>
      </w:r>
      <w:r>
        <w:rPr>
          <w:rFonts w:ascii="Times New Roman" w:hAnsi="Times New Roman"/>
          <w:color w:val="0000FF"/>
          <w:sz w:val="24"/>
        </w:rPr>
        <w:t>SYBR safe</w:t>
      </w:r>
      <w:r>
        <w:rPr>
          <w:rFonts w:ascii="Times New Roman" w:hAnsi="Times New Roman" w:hint="eastAsia"/>
          <w:color w:val="0000FF"/>
          <w:sz w:val="24"/>
        </w:rPr>
        <w:t xml:space="preserve"> are unacceptable </w:t>
      </w:r>
      <w:r>
        <w:rPr>
          <w:rFonts w:ascii="Times New Roman" w:hAnsi="Times New Roman"/>
          <w:color w:val="0000FF"/>
          <w:sz w:val="24"/>
        </w:rPr>
        <w:t>commercial language</w:t>
      </w:r>
      <w:r>
        <w:rPr>
          <w:rFonts w:ascii="Times New Roman" w:hAnsi="Times New Roman" w:hint="eastAsia"/>
          <w:color w:val="0000FF"/>
          <w:sz w:val="24"/>
        </w:rPr>
        <w:t>, see line</w:t>
      </w:r>
      <w:r w:rsidR="00076A6F">
        <w:rPr>
          <w:rFonts w:ascii="Times New Roman" w:hAnsi="Times New Roman" w:hint="eastAsia"/>
          <w:color w:val="0000FF"/>
          <w:sz w:val="24"/>
        </w:rPr>
        <w:t>s</w:t>
      </w:r>
      <w:r>
        <w:rPr>
          <w:rFonts w:ascii="Times New Roman" w:hAnsi="Times New Roman" w:hint="eastAsia"/>
          <w:color w:val="0000FF"/>
          <w:sz w:val="24"/>
        </w:rPr>
        <w:t xml:space="preserve"> 140</w:t>
      </w:r>
      <w:r w:rsidR="00076A6F">
        <w:rPr>
          <w:rFonts w:ascii="Times New Roman" w:hAnsi="Times New Roman" w:hint="eastAsia"/>
          <w:color w:val="0000FF"/>
          <w:sz w:val="24"/>
        </w:rPr>
        <w:t>-141</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23) Line 128 - Give an example of a suitable DNA marker</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30</w:t>
      </w:r>
      <w:r>
        <w:rPr>
          <w:rFonts w:ascii="Times New Roman" w:hAnsi="Times New Roman"/>
          <w:color w:val="0000FF"/>
          <w:sz w:val="24"/>
        </w:rPr>
        <w:t>:</w:t>
      </w:r>
      <w:r>
        <w:rPr>
          <w:rFonts w:ascii="Times New Roman" w:hAnsi="Times New Roman" w:hint="eastAsia"/>
          <w:color w:val="0000FF"/>
          <w:sz w:val="24"/>
        </w:rPr>
        <w:t xml:space="preserve"> Added in figure 1.</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24) Lines 134-147 - This section requires more clarity. For example, what fragment is relevant (line 136); and more clarity is needed for like 143 - what are the 9 ten-fold dilutions made from?</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31</w:t>
      </w:r>
      <w:r>
        <w:rPr>
          <w:rFonts w:ascii="Times New Roman" w:hAnsi="Times New Roman"/>
          <w:color w:val="0000FF"/>
          <w:sz w:val="24"/>
        </w:rPr>
        <w:t>:</w:t>
      </w:r>
      <w:r>
        <w:rPr>
          <w:rFonts w:ascii="Times New Roman" w:hAnsi="Times New Roman" w:hint="eastAsia"/>
          <w:color w:val="0000FF"/>
          <w:sz w:val="24"/>
        </w:rPr>
        <w:t xml:space="preserve"> The </w:t>
      </w:r>
      <w:r>
        <w:rPr>
          <w:rFonts w:ascii="Times New Roman" w:hAnsi="Times New Roman"/>
          <w:color w:val="0000FF"/>
          <w:sz w:val="24"/>
        </w:rPr>
        <w:t xml:space="preserve">commercial plasmids containing the </w:t>
      </w:r>
      <w:r>
        <w:rPr>
          <w:rFonts w:ascii="Times New Roman" w:hAnsi="Times New Roman" w:hint="eastAsia"/>
          <w:color w:val="0000FF"/>
          <w:sz w:val="24"/>
        </w:rPr>
        <w:t>full</w:t>
      </w:r>
      <w:r>
        <w:rPr>
          <w:rFonts w:ascii="Times New Roman" w:hAnsi="Times New Roman"/>
          <w:color w:val="0000FF"/>
          <w:sz w:val="24"/>
        </w:rPr>
        <w:t xml:space="preserve"> N gene of </w:t>
      </w:r>
      <w:r>
        <w:rPr>
          <w:rFonts w:ascii="Times New Roman" w:hAnsi="Times New Roman" w:hint="eastAsia"/>
          <w:color w:val="0000FF"/>
          <w:sz w:val="24"/>
        </w:rPr>
        <w:t>each l</w:t>
      </w:r>
      <w:r>
        <w:rPr>
          <w:rFonts w:ascii="Times New Roman" w:hAnsi="Times New Roman"/>
          <w:color w:val="0000FF"/>
          <w:sz w:val="24"/>
        </w:rPr>
        <w:t>yssaviruses</w:t>
      </w:r>
      <w:r>
        <w:rPr>
          <w:rFonts w:ascii="Times New Roman" w:hAnsi="Times New Roman" w:hint="eastAsia"/>
          <w:color w:val="0000FF"/>
          <w:sz w:val="24"/>
        </w:rPr>
        <w:t>, see line 15</w:t>
      </w:r>
      <w:r w:rsidR="009613A7">
        <w:rPr>
          <w:rFonts w:ascii="Times New Roman" w:hAnsi="Times New Roman" w:hint="eastAsia"/>
          <w:color w:val="0000FF"/>
          <w:sz w:val="24"/>
        </w:rPr>
        <w:t>3</w:t>
      </w:r>
      <w:r>
        <w:rPr>
          <w:rFonts w:ascii="Times New Roman" w:hAnsi="Times New Roman" w:hint="eastAsia"/>
          <w:color w:val="0000FF"/>
          <w:sz w:val="24"/>
        </w:rPr>
        <w:t xml:space="preserve">. The step of </w:t>
      </w:r>
      <w:r>
        <w:rPr>
          <w:rFonts w:ascii="Times New Roman" w:hAnsi="Times New Roman"/>
          <w:color w:val="0000FF"/>
          <w:sz w:val="24"/>
        </w:rPr>
        <w:t>ten-fold serial dilutions of plasmids</w:t>
      </w:r>
      <w:r>
        <w:rPr>
          <w:rFonts w:ascii="Times New Roman" w:hAnsi="Times New Roman" w:hint="eastAsia"/>
          <w:color w:val="0000FF"/>
          <w:sz w:val="24"/>
        </w:rPr>
        <w:t xml:space="preserve"> was been added, see lines 1</w:t>
      </w:r>
      <w:r w:rsidR="009613A7">
        <w:rPr>
          <w:rFonts w:ascii="Times New Roman" w:hAnsi="Times New Roman" w:hint="eastAsia"/>
          <w:color w:val="0000FF"/>
          <w:sz w:val="24"/>
        </w:rPr>
        <w:t>58</w:t>
      </w:r>
      <w:r>
        <w:rPr>
          <w:rFonts w:ascii="Times New Roman" w:hAnsi="Times New Roman" w:hint="eastAsia"/>
          <w:color w:val="0000FF"/>
          <w:sz w:val="24"/>
        </w:rPr>
        <w:t>-1</w:t>
      </w:r>
      <w:r w:rsidR="009613A7">
        <w:rPr>
          <w:rFonts w:ascii="Times New Roman" w:hAnsi="Times New Roman" w:hint="eastAsia"/>
          <w:color w:val="0000FF"/>
          <w:sz w:val="24"/>
        </w:rPr>
        <w:t>59</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lastRenderedPageBreak/>
        <w:t>25) Line 158 - were these samples previously FAT +ve, or were they collected for the study regardless of the test result and then tested by FAT?</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32</w:t>
      </w:r>
      <w:r>
        <w:rPr>
          <w:rFonts w:ascii="Times New Roman" w:hAnsi="Times New Roman"/>
          <w:color w:val="0000FF"/>
          <w:sz w:val="24"/>
        </w:rPr>
        <w:t>:</w:t>
      </w:r>
      <w:r>
        <w:rPr>
          <w:rFonts w:ascii="Times New Roman" w:hAnsi="Times New Roman" w:hint="eastAsia"/>
          <w:color w:val="0000FF"/>
          <w:sz w:val="24"/>
        </w:rPr>
        <w:t xml:space="preserve"> The 9624 samples </w:t>
      </w:r>
      <w:r>
        <w:rPr>
          <w:rFonts w:ascii="Times New Roman" w:hAnsi="Times New Roman"/>
          <w:color w:val="0000FF"/>
          <w:sz w:val="24"/>
        </w:rPr>
        <w:t>collected</w:t>
      </w:r>
      <w:r>
        <w:rPr>
          <w:rFonts w:ascii="Times New Roman" w:hAnsi="Times New Roman" w:hint="eastAsia"/>
          <w:color w:val="0000FF"/>
          <w:sz w:val="24"/>
        </w:rPr>
        <w:t xml:space="preserve"> by </w:t>
      </w:r>
      <w:r>
        <w:rPr>
          <w:rFonts w:ascii="Times New Roman" w:hAnsi="Times New Roman"/>
          <w:color w:val="0000FF"/>
          <w:sz w:val="24"/>
        </w:rPr>
        <w:t xml:space="preserve">clinical rabies diagnoses </w:t>
      </w:r>
      <w:r>
        <w:rPr>
          <w:rFonts w:ascii="Times New Roman" w:hAnsi="Times New Roman" w:hint="eastAsia"/>
          <w:color w:val="0000FF"/>
          <w:sz w:val="24"/>
        </w:rPr>
        <w:t xml:space="preserve">and surveillance </w:t>
      </w:r>
      <w:r>
        <w:rPr>
          <w:rFonts w:ascii="Times New Roman" w:hAnsi="Times New Roman"/>
          <w:color w:val="0000FF"/>
          <w:sz w:val="24"/>
        </w:rPr>
        <w:t>were tested</w:t>
      </w:r>
      <w:r w:rsidR="009613A7">
        <w:rPr>
          <w:rFonts w:ascii="Times New Roman" w:hAnsi="Times New Roman" w:hint="eastAsia"/>
          <w:color w:val="0000FF"/>
          <w:sz w:val="24"/>
        </w:rPr>
        <w:t xml:space="preserve"> </w:t>
      </w:r>
      <w:r>
        <w:rPr>
          <w:rFonts w:ascii="Times New Roman" w:hAnsi="Times New Roman"/>
          <w:color w:val="0000FF"/>
          <w:sz w:val="24"/>
        </w:rPr>
        <w:t xml:space="preserve">by FAT and </w:t>
      </w:r>
      <w:r>
        <w:rPr>
          <w:rFonts w:ascii="Times New Roman" w:hAnsi="Times New Roman" w:hint="eastAsia"/>
          <w:color w:val="0000FF"/>
          <w:sz w:val="24"/>
        </w:rPr>
        <w:t xml:space="preserve">nested </w:t>
      </w:r>
      <w:r>
        <w:rPr>
          <w:rFonts w:ascii="Times New Roman" w:hAnsi="Times New Roman"/>
          <w:color w:val="0000FF"/>
          <w:sz w:val="24"/>
        </w:rPr>
        <w:t>RT-PCR</w:t>
      </w:r>
      <w:r>
        <w:rPr>
          <w:rFonts w:ascii="Times New Roman" w:hAnsi="Times New Roman" w:hint="eastAsia"/>
          <w:color w:val="0000FF"/>
          <w:sz w:val="24"/>
        </w:rPr>
        <w:t xml:space="preserve"> in parallel</w:t>
      </w:r>
      <w:r>
        <w:rPr>
          <w:rFonts w:ascii="Times New Roman" w:hAnsi="Times New Roman"/>
          <w:color w:val="0000FF"/>
          <w:sz w:val="24"/>
        </w:rPr>
        <w:t>.</w:t>
      </w:r>
      <w:r>
        <w:rPr>
          <w:rFonts w:ascii="Times New Roman" w:hAnsi="Times New Roman" w:hint="eastAsia"/>
          <w:color w:val="0000FF"/>
          <w:sz w:val="24"/>
        </w:rPr>
        <w:t xml:space="preserve"> The descriptions were modified, see lines 17</w:t>
      </w:r>
      <w:r w:rsidR="009613A7">
        <w:rPr>
          <w:rFonts w:ascii="Times New Roman" w:hAnsi="Times New Roman" w:hint="eastAsia"/>
          <w:color w:val="0000FF"/>
          <w:sz w:val="24"/>
        </w:rPr>
        <w:t>1</w:t>
      </w:r>
      <w:r>
        <w:rPr>
          <w:rFonts w:ascii="Times New Roman" w:hAnsi="Times New Roman" w:hint="eastAsia"/>
          <w:color w:val="0000FF"/>
          <w:sz w:val="24"/>
        </w:rPr>
        <w:t>-1</w:t>
      </w:r>
      <w:r w:rsidR="009613A7">
        <w:rPr>
          <w:rFonts w:ascii="Times New Roman" w:hAnsi="Times New Roman" w:hint="eastAsia"/>
          <w:color w:val="0000FF"/>
          <w:sz w:val="24"/>
        </w:rPr>
        <w:t>72</w:t>
      </w:r>
      <w:r>
        <w:rPr>
          <w:rFonts w:ascii="Times New Roman" w:hAnsi="Times New Roman" w:hint="eastAsia"/>
          <w:color w:val="0000FF"/>
          <w:sz w:val="24"/>
        </w:rPr>
        <w:t xml:space="preserve"> and 26</w:t>
      </w:r>
      <w:r w:rsidR="009613A7">
        <w:rPr>
          <w:rFonts w:ascii="Times New Roman" w:hAnsi="Times New Roman" w:hint="eastAsia"/>
          <w:color w:val="0000FF"/>
          <w:sz w:val="24"/>
        </w:rPr>
        <w:t>7</w:t>
      </w:r>
      <w:r>
        <w:rPr>
          <w:rFonts w:ascii="Times New Roman" w:hAnsi="Times New Roman" w:hint="eastAsia"/>
          <w:color w:val="0000FF"/>
          <w:sz w:val="24"/>
        </w:rPr>
        <w:t>-2</w:t>
      </w:r>
      <w:r w:rsidR="009613A7">
        <w:rPr>
          <w:rFonts w:ascii="Times New Roman" w:hAnsi="Times New Roman" w:hint="eastAsia"/>
          <w:color w:val="0000FF"/>
          <w:sz w:val="24"/>
        </w:rPr>
        <w:t>69</w:t>
      </w:r>
      <w:r>
        <w:rPr>
          <w:rFonts w:ascii="Times New Roman" w:hAnsi="Times New Roman" w:hint="eastAsia"/>
          <w:color w:val="0000FF"/>
          <w:sz w:val="24"/>
        </w:rPr>
        <w:t>.</w:t>
      </w:r>
    </w:p>
    <w:p w:rsidR="00722AE9" w:rsidRDefault="00722AE9" w:rsidP="00722AE9">
      <w:pPr>
        <w:widowControl/>
        <w:spacing w:before="100" w:beforeAutospacing="1" w:after="100" w:afterAutospacing="1" w:line="357" w:lineRule="atLeast"/>
        <w:rPr>
          <w:rFonts w:ascii="Helvetica" w:hAnsi="Helvetica" w:cs="Helvetica"/>
          <w:color w:val="FF0000"/>
          <w:kern w:val="0"/>
          <w:szCs w:val="21"/>
        </w:rPr>
      </w:pPr>
      <w:r>
        <w:rPr>
          <w:rFonts w:ascii="Helvetica" w:eastAsia="Helvetica" w:hAnsi="Helvetica" w:cs="Helvetica"/>
          <w:color w:val="000000"/>
          <w:kern w:val="0"/>
          <w:szCs w:val="21"/>
        </w:rPr>
        <w:t>26) Line 165 - What is meant by 'everyday'</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33</w:t>
      </w:r>
      <w:r>
        <w:rPr>
          <w:rFonts w:ascii="Times New Roman" w:hAnsi="Times New Roman"/>
          <w:color w:val="0000FF"/>
          <w:sz w:val="24"/>
        </w:rPr>
        <w:t>:</w:t>
      </w:r>
      <w:r>
        <w:rPr>
          <w:rFonts w:ascii="Times New Roman" w:hAnsi="Times New Roman" w:hint="eastAsia"/>
          <w:color w:val="0000FF"/>
          <w:sz w:val="24"/>
        </w:rPr>
        <w:t xml:space="preserve"> Modified, see line 1</w:t>
      </w:r>
      <w:r w:rsidR="009613A7">
        <w:rPr>
          <w:rFonts w:ascii="Times New Roman" w:hAnsi="Times New Roman" w:hint="eastAsia"/>
          <w:color w:val="0000FF"/>
          <w:sz w:val="24"/>
        </w:rPr>
        <w:t>7</w:t>
      </w:r>
      <w:r>
        <w:rPr>
          <w:rFonts w:ascii="Times New Roman" w:hAnsi="Times New Roman" w:hint="eastAsia"/>
          <w:color w:val="0000FF"/>
          <w:sz w:val="24"/>
        </w:rPr>
        <w:t>8.</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27) Line 176 - Include that all controls should pass. If a negative control is positive, or a positive control negative, the run should be disregarded.</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sidRPr="00013B75">
        <w:rPr>
          <w:rFonts w:ascii="Times New Roman" w:hAnsi="Times New Roman"/>
          <w:color w:val="0000FF"/>
          <w:sz w:val="24"/>
        </w:rPr>
        <w:t>Response</w:t>
      </w:r>
      <w:r w:rsidRPr="00013B75">
        <w:rPr>
          <w:rFonts w:ascii="Times New Roman" w:hAnsi="Times New Roman" w:hint="eastAsia"/>
          <w:color w:val="0000FF"/>
          <w:sz w:val="24"/>
        </w:rPr>
        <w:t xml:space="preserve"> </w:t>
      </w:r>
      <w:r w:rsidR="0028421C" w:rsidRPr="00013B75">
        <w:rPr>
          <w:rFonts w:ascii="Times New Roman" w:hAnsi="Times New Roman" w:hint="eastAsia"/>
          <w:color w:val="0000FF"/>
          <w:sz w:val="24"/>
        </w:rPr>
        <w:t>34</w:t>
      </w:r>
      <w:r w:rsidRPr="00013B75">
        <w:rPr>
          <w:rFonts w:ascii="Times New Roman" w:hAnsi="Times New Roman"/>
          <w:color w:val="0000FF"/>
          <w:sz w:val="24"/>
        </w:rPr>
        <w:t>:</w:t>
      </w:r>
      <w:r w:rsidRPr="00013B75">
        <w:rPr>
          <w:rFonts w:ascii="Times New Roman" w:hAnsi="Times New Roman" w:hint="eastAsia"/>
          <w:color w:val="0000FF"/>
          <w:sz w:val="24"/>
        </w:rPr>
        <w:t xml:space="preserve"> </w:t>
      </w:r>
      <w:r w:rsidR="00013B75">
        <w:rPr>
          <w:rFonts w:ascii="Times New Roman" w:hAnsi="Times New Roman" w:hint="eastAsia"/>
          <w:color w:val="0000FF"/>
          <w:sz w:val="24"/>
        </w:rPr>
        <w:t>Modified, see lines 181-183.</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Helvetica" w:eastAsia="Helvetica" w:hAnsi="Helvetica" w:cs="Helvetica"/>
          <w:color w:val="000000"/>
          <w:kern w:val="0"/>
          <w:szCs w:val="21"/>
        </w:rPr>
        <w:t>28) Line 193 - does this mean the labs only detected RABV positive samples?</w:t>
      </w:r>
    </w:p>
    <w:p w:rsidR="00722AE9" w:rsidRDefault="00722AE9" w:rsidP="00722AE9">
      <w:pPr>
        <w:widowControl/>
        <w:spacing w:before="100" w:beforeAutospacing="1" w:after="100" w:afterAutospacing="1" w:line="357" w:lineRule="atLeast"/>
        <w:rPr>
          <w:rFonts w:ascii="Helvetica" w:hAnsi="Helvetica" w:cs="Helvetica"/>
          <w:color w:val="000000"/>
          <w:kern w:val="0"/>
          <w:szCs w:val="21"/>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35</w:t>
      </w:r>
      <w:r>
        <w:rPr>
          <w:rFonts w:ascii="Times New Roman" w:hAnsi="Times New Roman"/>
          <w:color w:val="0000FF"/>
          <w:sz w:val="24"/>
        </w:rPr>
        <w:t>:</w:t>
      </w:r>
      <w:r>
        <w:rPr>
          <w:rFonts w:ascii="Times New Roman" w:hAnsi="Times New Roman" w:hint="eastAsia"/>
          <w:color w:val="0000FF"/>
          <w:sz w:val="24"/>
        </w:rPr>
        <w:t xml:space="preserve"> The specialized laboratories tested the RABV positive and negative samples </w:t>
      </w:r>
      <w:r>
        <w:rPr>
          <w:rFonts w:ascii="Times New Roman" w:hAnsi="Times New Roman"/>
          <w:color w:val="0000FF"/>
          <w:sz w:val="24"/>
        </w:rPr>
        <w:t>provide</w:t>
      </w:r>
      <w:r>
        <w:rPr>
          <w:rFonts w:ascii="Times New Roman" w:hAnsi="Times New Roman" w:hint="eastAsia"/>
          <w:color w:val="0000FF"/>
          <w:sz w:val="24"/>
        </w:rPr>
        <w:t>d by our laboratory or stored in their own laboratories. This part was modified, see lines 2</w:t>
      </w:r>
      <w:r w:rsidR="000E2BF9">
        <w:rPr>
          <w:rFonts w:ascii="Times New Roman" w:hAnsi="Times New Roman" w:hint="eastAsia"/>
          <w:color w:val="0000FF"/>
          <w:sz w:val="24"/>
        </w:rPr>
        <w:t>04</w:t>
      </w:r>
      <w:r>
        <w:rPr>
          <w:rFonts w:ascii="Times New Roman" w:hAnsi="Times New Roman" w:hint="eastAsia"/>
          <w:color w:val="0000FF"/>
          <w:sz w:val="24"/>
        </w:rPr>
        <w:t>-2</w:t>
      </w:r>
      <w:r w:rsidR="000E2BF9">
        <w:rPr>
          <w:rFonts w:ascii="Times New Roman" w:hAnsi="Times New Roman" w:hint="eastAsia"/>
          <w:color w:val="0000FF"/>
          <w:sz w:val="24"/>
        </w:rPr>
        <w:t>10</w:t>
      </w:r>
      <w:r>
        <w:rPr>
          <w:rFonts w:ascii="Times New Roman" w:hAnsi="Times New Roman" w:hint="eastAsia"/>
          <w:color w:val="0000FF"/>
          <w:sz w:val="24"/>
        </w:rPr>
        <w:t xml:space="preserve"> </w:t>
      </w:r>
      <w:r>
        <w:rPr>
          <w:rFonts w:ascii="Times New Roman" w:hAnsi="Times New Roman"/>
          <w:color w:val="0000FF"/>
          <w:sz w:val="24"/>
        </w:rPr>
        <w:t>and table 8.</w:t>
      </w:r>
    </w:p>
    <w:p w:rsidR="00722AE9" w:rsidRDefault="00722AE9" w:rsidP="00722AE9">
      <w:pPr>
        <w:widowControl/>
        <w:spacing w:before="100" w:beforeAutospacing="1" w:after="100" w:afterAutospacing="1" w:line="357" w:lineRule="atLeast"/>
        <w:rPr>
          <w:rFonts w:ascii="Times New Roman" w:hAnsi="Times New Roman"/>
          <w:color w:val="0000FF"/>
          <w:sz w:val="24"/>
        </w:rPr>
      </w:pPr>
      <w:r>
        <w:rPr>
          <w:rFonts w:ascii="Helvetica" w:eastAsia="Helvetica" w:hAnsi="Helvetica" w:cs="Helvetica"/>
          <w:color w:val="000000"/>
          <w:kern w:val="0"/>
          <w:szCs w:val="21"/>
        </w:rPr>
        <w:t>29) Lines 199, 201 and 205 - Change 'condition' to 'reagents'</w:t>
      </w:r>
    </w:p>
    <w:p w:rsidR="00454C8F" w:rsidRPr="00722AE9" w:rsidRDefault="00722AE9" w:rsidP="00722AE9">
      <w:pPr>
        <w:widowControl/>
        <w:spacing w:before="100" w:beforeAutospacing="1" w:after="100" w:afterAutospacing="1" w:line="357" w:lineRule="atLeast"/>
        <w:rPr>
          <w:rFonts w:ascii="Times New Roman" w:hAnsi="Times New Roman"/>
          <w:color w:val="0000FF"/>
          <w:sz w:val="24"/>
        </w:rPr>
      </w:pPr>
      <w:r>
        <w:rPr>
          <w:rFonts w:ascii="Times New Roman" w:hAnsi="Times New Roman"/>
          <w:color w:val="0000FF"/>
          <w:sz w:val="24"/>
        </w:rPr>
        <w:t>Response</w:t>
      </w:r>
      <w:r>
        <w:rPr>
          <w:rFonts w:ascii="Times New Roman" w:hAnsi="Times New Roman" w:hint="eastAsia"/>
          <w:color w:val="0000FF"/>
          <w:sz w:val="24"/>
        </w:rPr>
        <w:t xml:space="preserve"> </w:t>
      </w:r>
      <w:r w:rsidR="0028421C">
        <w:rPr>
          <w:rFonts w:ascii="Times New Roman" w:hAnsi="Times New Roman" w:hint="eastAsia"/>
          <w:color w:val="0000FF"/>
          <w:sz w:val="24"/>
        </w:rPr>
        <w:t>36</w:t>
      </w:r>
      <w:r>
        <w:rPr>
          <w:rFonts w:ascii="Times New Roman" w:hAnsi="Times New Roman"/>
          <w:color w:val="0000FF"/>
          <w:sz w:val="24"/>
        </w:rPr>
        <w:t>:</w:t>
      </w:r>
      <w:r w:rsidR="000E2BF9">
        <w:rPr>
          <w:rFonts w:ascii="Times New Roman" w:hAnsi="Times New Roman" w:hint="eastAsia"/>
          <w:color w:val="0000FF"/>
          <w:sz w:val="24"/>
        </w:rPr>
        <w:t xml:space="preserve"> Done, see lines 213</w:t>
      </w:r>
      <w:r>
        <w:rPr>
          <w:rFonts w:ascii="Times New Roman" w:hAnsi="Times New Roman" w:hint="eastAsia"/>
          <w:color w:val="0000FF"/>
          <w:sz w:val="24"/>
        </w:rPr>
        <w:t>, 2</w:t>
      </w:r>
      <w:r w:rsidR="000E2BF9">
        <w:rPr>
          <w:rFonts w:ascii="Times New Roman" w:hAnsi="Times New Roman" w:hint="eastAsia"/>
          <w:color w:val="0000FF"/>
          <w:sz w:val="24"/>
        </w:rPr>
        <w:t>15</w:t>
      </w:r>
      <w:r>
        <w:rPr>
          <w:rFonts w:ascii="Times New Roman" w:hAnsi="Times New Roman" w:hint="eastAsia"/>
          <w:color w:val="0000FF"/>
          <w:sz w:val="24"/>
        </w:rPr>
        <w:t xml:space="preserve"> and 2</w:t>
      </w:r>
      <w:r w:rsidR="000E2BF9">
        <w:rPr>
          <w:rFonts w:ascii="Times New Roman" w:hAnsi="Times New Roman" w:hint="eastAsia"/>
          <w:color w:val="0000FF"/>
          <w:sz w:val="24"/>
        </w:rPr>
        <w:t>1</w:t>
      </w:r>
      <w:r>
        <w:rPr>
          <w:rFonts w:ascii="Times New Roman" w:hAnsi="Times New Roman" w:hint="eastAsia"/>
          <w:color w:val="0000FF"/>
          <w:sz w:val="24"/>
        </w:rPr>
        <w:t>9.</w:t>
      </w:r>
      <w:bookmarkStart w:id="0" w:name="_GoBack"/>
      <w:bookmarkEnd w:id="0"/>
    </w:p>
    <w:sectPr w:rsidR="00454C8F" w:rsidRPr="00722AE9" w:rsidSect="00A974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8CB" w:rsidRDefault="00C978CB" w:rsidP="00722AE9">
      <w:pPr>
        <w:rPr>
          <w:rFonts w:hint="eastAsia"/>
        </w:rPr>
      </w:pPr>
      <w:r>
        <w:separator/>
      </w:r>
    </w:p>
  </w:endnote>
  <w:endnote w:type="continuationSeparator" w:id="1">
    <w:p w:rsidR="00C978CB" w:rsidRDefault="00C978CB" w:rsidP="00722AE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8CB" w:rsidRDefault="00C978CB" w:rsidP="00722AE9">
      <w:pPr>
        <w:rPr>
          <w:rFonts w:hint="eastAsia"/>
        </w:rPr>
      </w:pPr>
      <w:r>
        <w:separator/>
      </w:r>
    </w:p>
  </w:footnote>
  <w:footnote w:type="continuationSeparator" w:id="1">
    <w:p w:rsidR="00C978CB" w:rsidRDefault="00C978CB" w:rsidP="00722AE9">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1CF"/>
    <w:rsid w:val="00007563"/>
    <w:rsid w:val="00013B75"/>
    <w:rsid w:val="00055E6E"/>
    <w:rsid w:val="00057586"/>
    <w:rsid w:val="00076A6F"/>
    <w:rsid w:val="000E2BF9"/>
    <w:rsid w:val="00243551"/>
    <w:rsid w:val="0028421C"/>
    <w:rsid w:val="00454C8F"/>
    <w:rsid w:val="006963FA"/>
    <w:rsid w:val="00722AE9"/>
    <w:rsid w:val="0090012A"/>
    <w:rsid w:val="00912E3B"/>
    <w:rsid w:val="009613A7"/>
    <w:rsid w:val="00A967D3"/>
    <w:rsid w:val="00A9746F"/>
    <w:rsid w:val="00B971CF"/>
    <w:rsid w:val="00C153AE"/>
    <w:rsid w:val="00C978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AE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2A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2AE9"/>
    <w:rPr>
      <w:sz w:val="18"/>
      <w:szCs w:val="18"/>
    </w:rPr>
  </w:style>
  <w:style w:type="paragraph" w:styleId="a4">
    <w:name w:val="footer"/>
    <w:basedOn w:val="a"/>
    <w:link w:val="Char0"/>
    <w:uiPriority w:val="99"/>
    <w:unhideWhenUsed/>
    <w:rsid w:val="00722AE9"/>
    <w:pPr>
      <w:tabs>
        <w:tab w:val="center" w:pos="4153"/>
        <w:tab w:val="right" w:pos="8306"/>
      </w:tabs>
      <w:snapToGrid w:val="0"/>
      <w:jc w:val="left"/>
    </w:pPr>
    <w:rPr>
      <w:sz w:val="18"/>
      <w:szCs w:val="18"/>
    </w:rPr>
  </w:style>
  <w:style w:type="character" w:customStyle="1" w:styleId="Char0">
    <w:name w:val="页脚 Char"/>
    <w:basedOn w:val="a0"/>
    <w:link w:val="a4"/>
    <w:uiPriority w:val="99"/>
    <w:rsid w:val="00722AE9"/>
    <w:rPr>
      <w:sz w:val="18"/>
      <w:szCs w:val="18"/>
    </w:rPr>
  </w:style>
</w:styles>
</file>

<file path=word/webSettings.xml><?xml version="1.0" encoding="utf-8"?>
<w:webSettings xmlns:r="http://schemas.openxmlformats.org/officeDocument/2006/relationships" xmlns:w="http://schemas.openxmlformats.org/wordprocessingml/2006/main">
  <w:divs>
    <w:div w:id="11034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F8E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960</Words>
  <Characters>5475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Yuyang</dc:creator>
  <cp:keywords/>
  <dc:description/>
  <cp:lastModifiedBy>dreamsummit</cp:lastModifiedBy>
  <cp:revision>13</cp:revision>
  <dcterms:created xsi:type="dcterms:W3CDTF">2019-01-18T07:08:00Z</dcterms:created>
  <dcterms:modified xsi:type="dcterms:W3CDTF">2019-01-26T07:46:00Z</dcterms:modified>
</cp:coreProperties>
</file>