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50E9" w14:textId="77777777" w:rsidR="00425AF8" w:rsidRDefault="006305D7" w:rsidP="00E8187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  <w:r w:rsidRPr="00C4324C">
        <w:rPr>
          <w:rFonts w:asciiTheme="minorHAnsi" w:hAnsiTheme="minorHAnsi" w:cstheme="minorHAnsi"/>
          <w:b/>
          <w:bCs/>
        </w:rPr>
        <w:t>TITLE:</w:t>
      </w:r>
      <w:r w:rsidR="00821166">
        <w:rPr>
          <w:rFonts w:asciiTheme="minorHAnsi" w:hAnsiTheme="minorHAnsi" w:cstheme="minorHAnsi"/>
          <w:b/>
          <w:bCs/>
        </w:rPr>
        <w:t xml:space="preserve"> </w:t>
      </w:r>
    </w:p>
    <w:p w14:paraId="2E2F95A0" w14:textId="71D01D3E" w:rsidR="006305D7" w:rsidRPr="00425AF8" w:rsidRDefault="00131633" w:rsidP="00E8187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425AF8">
        <w:rPr>
          <w:rFonts w:asciiTheme="minorHAnsi" w:hAnsiTheme="minorHAnsi" w:cstheme="minorHAnsi"/>
          <w:bCs/>
        </w:rPr>
        <w:t>Plasma-</w:t>
      </w:r>
      <w:r w:rsidR="00425AF8" w:rsidRPr="00425AF8">
        <w:rPr>
          <w:rFonts w:asciiTheme="minorHAnsi" w:hAnsiTheme="minorHAnsi" w:cstheme="minorHAnsi"/>
          <w:bCs/>
        </w:rPr>
        <w:t>A</w:t>
      </w:r>
      <w:r w:rsidRPr="00425AF8">
        <w:rPr>
          <w:rFonts w:asciiTheme="minorHAnsi" w:hAnsiTheme="minorHAnsi" w:cstheme="minorHAnsi"/>
          <w:bCs/>
        </w:rPr>
        <w:t xml:space="preserve">ssisted </w:t>
      </w:r>
      <w:r w:rsidR="00425AF8" w:rsidRPr="00425AF8">
        <w:rPr>
          <w:rFonts w:asciiTheme="minorHAnsi" w:hAnsiTheme="minorHAnsi" w:cstheme="minorHAnsi"/>
          <w:bCs/>
        </w:rPr>
        <w:t>M</w:t>
      </w:r>
      <w:r w:rsidR="00821166" w:rsidRPr="00425AF8">
        <w:rPr>
          <w:rFonts w:asciiTheme="minorHAnsi" w:hAnsiTheme="minorHAnsi" w:cstheme="minorHAnsi"/>
          <w:bCs/>
        </w:rPr>
        <w:t xml:space="preserve">olecular </w:t>
      </w:r>
      <w:r w:rsidR="00425AF8" w:rsidRPr="00425AF8">
        <w:rPr>
          <w:rFonts w:asciiTheme="minorHAnsi" w:hAnsiTheme="minorHAnsi" w:cstheme="minorHAnsi"/>
          <w:bCs/>
        </w:rPr>
        <w:t>B</w:t>
      </w:r>
      <w:r w:rsidR="00821166" w:rsidRPr="00425AF8">
        <w:rPr>
          <w:rFonts w:asciiTheme="minorHAnsi" w:hAnsiTheme="minorHAnsi" w:cstheme="minorHAnsi"/>
          <w:bCs/>
        </w:rPr>
        <w:t xml:space="preserve">eam </w:t>
      </w:r>
      <w:r w:rsidR="00425AF8" w:rsidRPr="00425AF8">
        <w:rPr>
          <w:rFonts w:asciiTheme="minorHAnsi" w:hAnsiTheme="minorHAnsi" w:cstheme="minorHAnsi"/>
          <w:bCs/>
        </w:rPr>
        <w:t>E</w:t>
      </w:r>
      <w:r w:rsidR="00821166" w:rsidRPr="00425AF8">
        <w:rPr>
          <w:rFonts w:asciiTheme="minorHAnsi" w:hAnsiTheme="minorHAnsi" w:cstheme="minorHAnsi"/>
          <w:bCs/>
        </w:rPr>
        <w:t>pitaxy</w:t>
      </w:r>
      <w:r w:rsidR="008461AF" w:rsidRPr="00425AF8">
        <w:rPr>
          <w:rFonts w:asciiTheme="minorHAnsi" w:hAnsiTheme="minorHAnsi" w:cstheme="minorHAnsi"/>
          <w:bCs/>
        </w:rPr>
        <w:t xml:space="preserve"> </w:t>
      </w:r>
      <w:r w:rsidR="00425AF8" w:rsidRPr="00425AF8">
        <w:rPr>
          <w:rFonts w:asciiTheme="minorHAnsi" w:hAnsiTheme="minorHAnsi" w:cstheme="minorHAnsi"/>
          <w:bCs/>
        </w:rPr>
        <w:t>G</w:t>
      </w:r>
      <w:r w:rsidR="008461AF" w:rsidRPr="00425AF8">
        <w:rPr>
          <w:rFonts w:asciiTheme="minorHAnsi" w:hAnsiTheme="minorHAnsi" w:cstheme="minorHAnsi"/>
          <w:bCs/>
        </w:rPr>
        <w:t xml:space="preserve">rowth of </w:t>
      </w:r>
      <w:r w:rsidR="00EF0157" w:rsidRPr="00425AF8">
        <w:rPr>
          <w:rFonts w:asciiTheme="minorHAnsi" w:hAnsiTheme="minorHAnsi" w:cstheme="minorHAnsi"/>
          <w:bCs/>
        </w:rPr>
        <w:t>Mg</w:t>
      </w:r>
      <w:r w:rsidR="008461AF" w:rsidRPr="00425AF8">
        <w:rPr>
          <w:rFonts w:asciiTheme="minorHAnsi" w:hAnsiTheme="minorHAnsi" w:cstheme="minorHAnsi"/>
          <w:bCs/>
          <w:vertAlign w:val="subscript"/>
        </w:rPr>
        <w:t>3</w:t>
      </w:r>
      <w:r w:rsidR="008461AF" w:rsidRPr="00425AF8">
        <w:rPr>
          <w:rFonts w:asciiTheme="minorHAnsi" w:hAnsiTheme="minorHAnsi" w:cstheme="minorHAnsi"/>
          <w:bCs/>
        </w:rPr>
        <w:t>N</w:t>
      </w:r>
      <w:r w:rsidR="008461AF" w:rsidRPr="00425AF8">
        <w:rPr>
          <w:rFonts w:asciiTheme="minorHAnsi" w:hAnsiTheme="minorHAnsi" w:cstheme="minorHAnsi"/>
          <w:bCs/>
          <w:vertAlign w:val="subscript"/>
        </w:rPr>
        <w:t>2</w:t>
      </w:r>
      <w:r w:rsidR="00EF0157" w:rsidRPr="00425AF8">
        <w:rPr>
          <w:rFonts w:asciiTheme="minorHAnsi" w:hAnsiTheme="minorHAnsi" w:cstheme="minorHAnsi"/>
          <w:bCs/>
        </w:rPr>
        <w:t xml:space="preserve"> and Zn</w:t>
      </w:r>
      <w:r w:rsidR="00EF0157" w:rsidRPr="00425AF8">
        <w:rPr>
          <w:rFonts w:asciiTheme="minorHAnsi" w:hAnsiTheme="minorHAnsi" w:cstheme="minorHAnsi"/>
          <w:bCs/>
          <w:vertAlign w:val="subscript"/>
        </w:rPr>
        <w:t>3</w:t>
      </w:r>
      <w:r w:rsidR="00EF0157" w:rsidRPr="00425AF8">
        <w:rPr>
          <w:rFonts w:asciiTheme="minorHAnsi" w:hAnsiTheme="minorHAnsi" w:cstheme="minorHAnsi"/>
          <w:bCs/>
        </w:rPr>
        <w:t>N</w:t>
      </w:r>
      <w:r w:rsidR="00EF0157" w:rsidRPr="00425AF8">
        <w:rPr>
          <w:rFonts w:asciiTheme="minorHAnsi" w:hAnsiTheme="minorHAnsi" w:cstheme="minorHAnsi"/>
          <w:bCs/>
          <w:vertAlign w:val="subscript"/>
        </w:rPr>
        <w:t>2</w:t>
      </w:r>
      <w:r w:rsidR="00EF0157" w:rsidRPr="00425AF8">
        <w:rPr>
          <w:rFonts w:asciiTheme="minorHAnsi" w:hAnsiTheme="minorHAnsi" w:cstheme="minorHAnsi"/>
          <w:bCs/>
        </w:rPr>
        <w:t xml:space="preserve"> </w:t>
      </w:r>
      <w:r w:rsidR="00425AF8" w:rsidRPr="00425AF8">
        <w:rPr>
          <w:rFonts w:asciiTheme="minorHAnsi" w:hAnsiTheme="minorHAnsi" w:cstheme="minorHAnsi"/>
          <w:bCs/>
        </w:rPr>
        <w:t>T</w:t>
      </w:r>
      <w:r w:rsidR="008461AF" w:rsidRPr="00425AF8">
        <w:rPr>
          <w:rFonts w:asciiTheme="minorHAnsi" w:hAnsiTheme="minorHAnsi" w:cstheme="minorHAnsi"/>
          <w:bCs/>
        </w:rPr>
        <w:t xml:space="preserve">hin </w:t>
      </w:r>
      <w:r w:rsidR="00425AF8" w:rsidRPr="00425AF8">
        <w:rPr>
          <w:rFonts w:asciiTheme="minorHAnsi" w:hAnsiTheme="minorHAnsi" w:cstheme="minorHAnsi"/>
          <w:bCs/>
        </w:rPr>
        <w:t>F</w:t>
      </w:r>
      <w:r w:rsidR="008461AF" w:rsidRPr="00425AF8">
        <w:rPr>
          <w:rFonts w:asciiTheme="minorHAnsi" w:hAnsiTheme="minorHAnsi" w:cstheme="minorHAnsi"/>
          <w:bCs/>
        </w:rPr>
        <w:t xml:space="preserve">ilms </w:t>
      </w:r>
    </w:p>
    <w:p w14:paraId="728BF1E4" w14:textId="77777777" w:rsidR="006305D7" w:rsidRPr="00C4324C" w:rsidRDefault="006305D7" w:rsidP="00E81879">
      <w:pPr>
        <w:rPr>
          <w:rFonts w:asciiTheme="minorHAnsi" w:hAnsiTheme="minorHAnsi" w:cstheme="minorHAnsi"/>
          <w:b/>
          <w:bCs/>
        </w:rPr>
      </w:pPr>
    </w:p>
    <w:p w14:paraId="7DCB9EB4" w14:textId="77777777" w:rsidR="006305D7" w:rsidRPr="00C4324C" w:rsidRDefault="006305D7" w:rsidP="00E81879">
      <w:pPr>
        <w:rPr>
          <w:rFonts w:asciiTheme="minorHAnsi" w:hAnsiTheme="minorHAnsi" w:cstheme="minorHAnsi"/>
          <w:bCs/>
          <w:i/>
          <w:color w:val="808080"/>
        </w:rPr>
      </w:pPr>
      <w:r w:rsidRPr="00C4324C">
        <w:rPr>
          <w:rFonts w:asciiTheme="minorHAnsi" w:hAnsiTheme="minorHAnsi" w:cstheme="minorHAnsi"/>
          <w:b/>
          <w:bCs/>
        </w:rPr>
        <w:t>AUTHORS</w:t>
      </w:r>
      <w:r w:rsidR="000B662E" w:rsidRPr="00C4324C">
        <w:rPr>
          <w:rFonts w:asciiTheme="minorHAnsi" w:hAnsiTheme="minorHAnsi" w:cstheme="minorHAnsi"/>
          <w:b/>
          <w:bCs/>
        </w:rPr>
        <w:t xml:space="preserve"> &amp; AFFILIATIONS</w:t>
      </w:r>
      <w:r w:rsidRPr="00C4324C">
        <w:rPr>
          <w:rFonts w:asciiTheme="minorHAnsi" w:hAnsiTheme="minorHAnsi" w:cstheme="minorHAnsi"/>
          <w:b/>
          <w:bCs/>
        </w:rPr>
        <w:t xml:space="preserve">: </w:t>
      </w:r>
    </w:p>
    <w:p w14:paraId="0794485E" w14:textId="24C7BAB8" w:rsidR="006305D7" w:rsidRPr="00C4324C" w:rsidRDefault="008461AF" w:rsidP="00E81879">
      <w:pPr>
        <w:rPr>
          <w:rFonts w:asciiTheme="minorHAnsi" w:hAnsiTheme="minorHAnsi" w:cstheme="minorHAnsi"/>
          <w:bCs/>
        </w:rPr>
      </w:pPr>
      <w:r w:rsidRPr="00C4324C">
        <w:rPr>
          <w:rFonts w:asciiTheme="minorHAnsi" w:hAnsiTheme="minorHAnsi" w:cstheme="minorHAnsi"/>
          <w:bCs/>
        </w:rPr>
        <w:t>Peng Wu</w:t>
      </w:r>
      <w:r w:rsidR="006C0D49" w:rsidRPr="006C0D49">
        <w:rPr>
          <w:rFonts w:asciiTheme="minorHAnsi" w:hAnsiTheme="minorHAnsi" w:cstheme="minorHAnsi"/>
          <w:bCs/>
          <w:vertAlign w:val="superscript"/>
        </w:rPr>
        <w:t>1</w:t>
      </w:r>
      <w:r w:rsidR="00560E31" w:rsidRPr="00C4324C">
        <w:rPr>
          <w:rFonts w:asciiTheme="minorHAnsi" w:hAnsiTheme="minorHAnsi" w:cstheme="minorHAnsi"/>
          <w:bCs/>
        </w:rPr>
        <w:t xml:space="preserve">, </w:t>
      </w:r>
      <w:r w:rsidRPr="00C4324C">
        <w:rPr>
          <w:rFonts w:asciiTheme="minorHAnsi" w:hAnsiTheme="minorHAnsi" w:cstheme="minorHAnsi"/>
          <w:bCs/>
        </w:rPr>
        <w:t>Thomas Tiedje</w:t>
      </w:r>
      <w:r w:rsidR="006C0D49" w:rsidRPr="006C0D49">
        <w:rPr>
          <w:rFonts w:asciiTheme="minorHAnsi" w:hAnsiTheme="minorHAnsi" w:cstheme="minorHAnsi"/>
          <w:bCs/>
          <w:vertAlign w:val="superscript"/>
        </w:rPr>
        <w:t>1</w:t>
      </w:r>
      <w:r w:rsidR="00560E31" w:rsidRPr="00C4324C">
        <w:rPr>
          <w:rFonts w:asciiTheme="minorHAnsi" w:hAnsiTheme="minorHAnsi" w:cstheme="minorHAnsi"/>
          <w:bCs/>
        </w:rPr>
        <w:t xml:space="preserve"> </w:t>
      </w:r>
    </w:p>
    <w:p w14:paraId="5EA9040E" w14:textId="77777777" w:rsidR="00560E31" w:rsidRPr="00C4324C" w:rsidRDefault="00560E31" w:rsidP="00E81879">
      <w:pPr>
        <w:rPr>
          <w:rFonts w:asciiTheme="minorHAnsi" w:hAnsiTheme="minorHAnsi" w:cstheme="minorHAnsi"/>
          <w:bCs/>
        </w:rPr>
      </w:pPr>
    </w:p>
    <w:p w14:paraId="150D78FC" w14:textId="27553014" w:rsidR="00560E31" w:rsidRPr="00C4324C" w:rsidRDefault="006C0D49" w:rsidP="00E81879">
      <w:pPr>
        <w:rPr>
          <w:rFonts w:asciiTheme="minorHAnsi" w:hAnsiTheme="minorHAnsi" w:cstheme="minorHAnsi"/>
          <w:bCs/>
        </w:rPr>
      </w:pPr>
      <w:r w:rsidRPr="006C0D49">
        <w:rPr>
          <w:rFonts w:asciiTheme="minorHAnsi" w:hAnsiTheme="minorHAnsi" w:cstheme="minorHAnsi"/>
          <w:bCs/>
          <w:vertAlign w:val="superscript"/>
        </w:rPr>
        <w:t>1</w:t>
      </w:r>
      <w:r w:rsidR="008461AF" w:rsidRPr="00C4324C">
        <w:rPr>
          <w:rFonts w:asciiTheme="minorHAnsi" w:hAnsiTheme="minorHAnsi" w:cstheme="minorHAnsi"/>
          <w:bCs/>
        </w:rPr>
        <w:t>Department of Electrical and Computer Engineering, University of Victoria, Victoria, B</w:t>
      </w:r>
      <w:r w:rsidR="00E81879">
        <w:rPr>
          <w:rFonts w:asciiTheme="minorHAnsi" w:hAnsiTheme="minorHAnsi" w:cstheme="minorHAnsi"/>
          <w:bCs/>
        </w:rPr>
        <w:t xml:space="preserve">ritish </w:t>
      </w:r>
      <w:r w:rsidR="008461AF" w:rsidRPr="00C4324C">
        <w:rPr>
          <w:rFonts w:asciiTheme="minorHAnsi" w:hAnsiTheme="minorHAnsi" w:cstheme="minorHAnsi"/>
          <w:bCs/>
        </w:rPr>
        <w:t>C</w:t>
      </w:r>
      <w:r w:rsidR="00E81879">
        <w:rPr>
          <w:rFonts w:asciiTheme="minorHAnsi" w:hAnsiTheme="minorHAnsi" w:cstheme="minorHAnsi"/>
          <w:bCs/>
        </w:rPr>
        <w:t>olumbia</w:t>
      </w:r>
      <w:r w:rsidR="008461AF" w:rsidRPr="00C4324C">
        <w:rPr>
          <w:rFonts w:asciiTheme="minorHAnsi" w:hAnsiTheme="minorHAnsi" w:cstheme="minorHAnsi"/>
          <w:bCs/>
        </w:rPr>
        <w:t xml:space="preserve">, Canada </w:t>
      </w:r>
    </w:p>
    <w:p w14:paraId="32F94C67" w14:textId="77777777" w:rsidR="00E81879" w:rsidRDefault="00E81879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</w:p>
    <w:p w14:paraId="266048A7" w14:textId="50DC6AC8" w:rsidR="00E81879" w:rsidRPr="001F0EA4" w:rsidRDefault="00E81879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  <w:r w:rsidRPr="001F0EA4">
        <w:rPr>
          <w:rFonts w:asciiTheme="minorHAnsi" w:hAnsiTheme="minorHAnsi" w:cstheme="minorHAnsi"/>
          <w:b/>
          <w:bCs/>
        </w:rPr>
        <w:t>Corresponding Author:</w:t>
      </w:r>
      <w:r w:rsidRPr="001F0EA4">
        <w:rPr>
          <w:rFonts w:asciiTheme="minorHAnsi" w:hAnsiTheme="minorHAnsi" w:cstheme="minorHAnsi"/>
          <w:b/>
        </w:rPr>
        <w:t xml:space="preserve"> </w:t>
      </w:r>
    </w:p>
    <w:p w14:paraId="56CFE344" w14:textId="77777777" w:rsidR="00E81879" w:rsidRPr="00C4324C" w:rsidRDefault="00E81879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  <w:r w:rsidRPr="00C4324C">
        <w:rPr>
          <w:rFonts w:asciiTheme="minorHAnsi" w:hAnsiTheme="minorHAnsi" w:cstheme="minorHAnsi"/>
          <w:bCs/>
        </w:rPr>
        <w:t xml:space="preserve">Thomas </w:t>
      </w:r>
      <w:proofErr w:type="spellStart"/>
      <w:r w:rsidRPr="00C4324C">
        <w:rPr>
          <w:rFonts w:asciiTheme="minorHAnsi" w:hAnsiTheme="minorHAnsi" w:cstheme="minorHAnsi"/>
          <w:bCs/>
        </w:rPr>
        <w:t>Tiedje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C4324C">
        <w:rPr>
          <w:rFonts w:asciiTheme="minorHAnsi" w:hAnsiTheme="minorHAnsi" w:cstheme="minorHAnsi"/>
          <w:bCs/>
        </w:rPr>
        <w:t>(ttiedje@uvic.ca)</w:t>
      </w:r>
    </w:p>
    <w:p w14:paraId="7E74059A" w14:textId="77777777" w:rsidR="006305D7" w:rsidRPr="00C4324C" w:rsidRDefault="006305D7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4407E719" w14:textId="32A16374" w:rsidR="00D15131" w:rsidRPr="001F0EA4" w:rsidRDefault="00D15131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/>
          <w:color w:val="7F7F7F"/>
        </w:rPr>
      </w:pPr>
      <w:r w:rsidRPr="001F0EA4">
        <w:rPr>
          <w:rFonts w:asciiTheme="minorHAnsi" w:hAnsiTheme="minorHAnsi" w:cstheme="minorHAnsi"/>
          <w:b/>
          <w:bCs/>
        </w:rPr>
        <w:t>E-</w:t>
      </w:r>
      <w:r w:rsidR="00B7550E" w:rsidRPr="001F0EA4">
        <w:rPr>
          <w:rFonts w:asciiTheme="minorHAnsi" w:hAnsiTheme="minorHAnsi" w:cstheme="minorHAnsi"/>
          <w:b/>
          <w:bCs/>
        </w:rPr>
        <w:t xml:space="preserve">mail </w:t>
      </w:r>
      <w:r w:rsidR="00E81879">
        <w:rPr>
          <w:rFonts w:asciiTheme="minorHAnsi" w:hAnsiTheme="minorHAnsi" w:cstheme="minorHAnsi"/>
          <w:b/>
          <w:bCs/>
        </w:rPr>
        <w:t>A</w:t>
      </w:r>
      <w:r w:rsidR="00B7550E" w:rsidRPr="001F0EA4">
        <w:rPr>
          <w:rFonts w:asciiTheme="minorHAnsi" w:hAnsiTheme="minorHAnsi" w:cstheme="minorHAnsi"/>
          <w:b/>
          <w:bCs/>
        </w:rPr>
        <w:t>ddress of Co-Author</w:t>
      </w:r>
      <w:r w:rsidRPr="001F0EA4">
        <w:rPr>
          <w:rFonts w:asciiTheme="minorHAnsi" w:hAnsiTheme="minorHAnsi" w:cstheme="minorHAnsi"/>
          <w:b/>
          <w:bCs/>
        </w:rPr>
        <w:t xml:space="preserve">: </w:t>
      </w:r>
    </w:p>
    <w:p w14:paraId="7E39712F" w14:textId="4442A30D" w:rsidR="008461AF" w:rsidRPr="00C4324C" w:rsidRDefault="00C4324C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Peng Wu</w:t>
      </w:r>
      <w:r w:rsidR="00425AF8">
        <w:rPr>
          <w:rFonts w:asciiTheme="minorHAnsi" w:hAnsiTheme="minorHAnsi" w:cstheme="minorHAnsi"/>
          <w:bCs/>
        </w:rPr>
        <w:tab/>
      </w:r>
      <w:r w:rsidR="00425AF8">
        <w:rPr>
          <w:rFonts w:asciiTheme="minorHAnsi" w:hAnsiTheme="minorHAnsi" w:cstheme="minorHAnsi"/>
          <w:bCs/>
        </w:rPr>
        <w:tab/>
      </w:r>
      <w:r w:rsidR="008461AF" w:rsidRPr="00C4324C">
        <w:rPr>
          <w:rFonts w:asciiTheme="minorHAnsi" w:hAnsiTheme="minorHAnsi" w:cstheme="minorHAnsi"/>
          <w:bCs/>
        </w:rPr>
        <w:t>(pengwubuaa@gmail.com)</w:t>
      </w:r>
    </w:p>
    <w:p w14:paraId="464D79C5" w14:textId="77777777" w:rsidR="008461AF" w:rsidRPr="00C4324C" w:rsidRDefault="008461A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254553F5" w14:textId="77777777" w:rsidR="006305D7" w:rsidRPr="00C4324C" w:rsidRDefault="006305D7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C4324C">
        <w:rPr>
          <w:rFonts w:asciiTheme="minorHAnsi" w:hAnsiTheme="minorHAnsi" w:cstheme="minorHAnsi"/>
          <w:b/>
          <w:bCs/>
        </w:rPr>
        <w:t>KEYWORDS:</w:t>
      </w:r>
      <w:r w:rsidRPr="00C4324C">
        <w:rPr>
          <w:rFonts w:asciiTheme="minorHAnsi" w:hAnsiTheme="minorHAnsi" w:cstheme="minorHAnsi"/>
        </w:rPr>
        <w:t xml:space="preserve"> </w:t>
      </w:r>
    </w:p>
    <w:p w14:paraId="6FB2AC3A" w14:textId="68BD10DA" w:rsidR="006305D7" w:rsidRPr="00781DBB" w:rsidRDefault="00E81879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81DBB">
        <w:rPr>
          <w:rFonts w:asciiTheme="minorHAnsi" w:hAnsiTheme="minorHAnsi" w:cstheme="minorHAnsi"/>
        </w:rPr>
        <w:t>lasma-assisted m</w:t>
      </w:r>
      <w:r w:rsidR="00554AC9">
        <w:rPr>
          <w:rFonts w:asciiTheme="minorHAnsi" w:hAnsiTheme="minorHAnsi" w:cstheme="minorHAnsi"/>
        </w:rPr>
        <w:t>olecular beam</w:t>
      </w:r>
      <w:r w:rsidR="00554AC9" w:rsidRPr="00C4324C">
        <w:rPr>
          <w:rFonts w:asciiTheme="minorHAnsi" w:hAnsiTheme="minorHAnsi" w:cstheme="minorHAnsi"/>
        </w:rPr>
        <w:t xml:space="preserve"> </w:t>
      </w:r>
      <w:r w:rsidR="00781DBB">
        <w:rPr>
          <w:rFonts w:asciiTheme="minorHAnsi" w:hAnsiTheme="minorHAnsi" w:cstheme="minorHAnsi"/>
        </w:rPr>
        <w:t>epitaxy,</w:t>
      </w:r>
      <w:r w:rsidR="006305D7" w:rsidRPr="00C4324C">
        <w:rPr>
          <w:rFonts w:asciiTheme="minorHAnsi" w:hAnsiTheme="minorHAnsi" w:cstheme="minorHAnsi"/>
        </w:rPr>
        <w:t xml:space="preserve"> </w:t>
      </w:r>
      <w:r w:rsidR="00765BC6" w:rsidRPr="00C4324C">
        <w:rPr>
          <w:rFonts w:asciiTheme="minorHAnsi" w:hAnsiTheme="minorHAnsi" w:cstheme="minorHAnsi"/>
        </w:rPr>
        <w:t>II</w:t>
      </w:r>
      <w:r w:rsidR="007D546D" w:rsidRPr="00C4324C">
        <w:rPr>
          <w:rFonts w:asciiTheme="minorHAnsi" w:hAnsiTheme="minorHAnsi" w:cstheme="minorHAnsi"/>
          <w:vertAlign w:val="subscript"/>
        </w:rPr>
        <w:t>3</w:t>
      </w:r>
      <w:r w:rsidR="00765BC6" w:rsidRPr="00C4324C">
        <w:rPr>
          <w:rFonts w:asciiTheme="minorHAnsi" w:hAnsiTheme="minorHAnsi" w:cstheme="minorHAnsi"/>
        </w:rPr>
        <w:t>-V</w:t>
      </w:r>
      <w:r w:rsidR="007D546D" w:rsidRPr="00C4324C">
        <w:rPr>
          <w:rFonts w:asciiTheme="minorHAnsi" w:hAnsiTheme="minorHAnsi" w:cstheme="minorHAnsi"/>
          <w:vertAlign w:val="subscript"/>
        </w:rPr>
        <w:t>2</w:t>
      </w:r>
      <w:r w:rsidR="00765BC6" w:rsidRPr="00C4324C">
        <w:rPr>
          <w:rFonts w:asciiTheme="minorHAnsi" w:hAnsiTheme="minorHAnsi" w:cstheme="minorHAnsi"/>
        </w:rPr>
        <w:t xml:space="preserve"> </w:t>
      </w:r>
      <w:r w:rsidR="00554AC9">
        <w:rPr>
          <w:rFonts w:asciiTheme="minorHAnsi" w:hAnsiTheme="minorHAnsi" w:cstheme="minorHAnsi"/>
        </w:rPr>
        <w:t>semiconductors</w:t>
      </w:r>
      <w:r w:rsidR="00765BC6" w:rsidRPr="00C4324C">
        <w:rPr>
          <w:rFonts w:asciiTheme="minorHAnsi" w:hAnsiTheme="minorHAnsi" w:cstheme="minorHAnsi"/>
        </w:rPr>
        <w:t>, Zn</w:t>
      </w:r>
      <w:r w:rsidR="00765BC6" w:rsidRPr="00C4324C">
        <w:rPr>
          <w:rFonts w:asciiTheme="minorHAnsi" w:hAnsiTheme="minorHAnsi" w:cstheme="minorHAnsi"/>
          <w:vertAlign w:val="subscript"/>
        </w:rPr>
        <w:t>3</w:t>
      </w:r>
      <w:r w:rsidR="00765BC6" w:rsidRPr="00C4324C">
        <w:rPr>
          <w:rFonts w:asciiTheme="minorHAnsi" w:hAnsiTheme="minorHAnsi" w:cstheme="minorHAnsi"/>
        </w:rPr>
        <w:t>N</w:t>
      </w:r>
      <w:r w:rsidR="00765BC6" w:rsidRPr="00C4324C">
        <w:rPr>
          <w:rFonts w:asciiTheme="minorHAnsi" w:hAnsiTheme="minorHAnsi" w:cstheme="minorHAnsi"/>
          <w:vertAlign w:val="subscript"/>
        </w:rPr>
        <w:t>2</w:t>
      </w:r>
      <w:r w:rsidR="00765BC6" w:rsidRPr="00C4324C">
        <w:rPr>
          <w:rFonts w:asciiTheme="minorHAnsi" w:hAnsiTheme="minorHAnsi" w:cstheme="minorHAnsi"/>
        </w:rPr>
        <w:t>, Mg</w:t>
      </w:r>
      <w:r w:rsidR="00765BC6" w:rsidRPr="00C4324C">
        <w:rPr>
          <w:rFonts w:asciiTheme="minorHAnsi" w:hAnsiTheme="minorHAnsi" w:cstheme="minorHAnsi"/>
          <w:vertAlign w:val="subscript"/>
        </w:rPr>
        <w:t>3</w:t>
      </w:r>
      <w:r w:rsidR="00765BC6" w:rsidRPr="00C4324C">
        <w:rPr>
          <w:rFonts w:asciiTheme="minorHAnsi" w:hAnsiTheme="minorHAnsi" w:cstheme="minorHAnsi"/>
        </w:rPr>
        <w:t>N</w:t>
      </w:r>
      <w:r w:rsidR="00765BC6" w:rsidRPr="00C4324C">
        <w:rPr>
          <w:rFonts w:asciiTheme="minorHAnsi" w:hAnsiTheme="minorHAnsi" w:cstheme="minorHAnsi"/>
          <w:vertAlign w:val="subscript"/>
        </w:rPr>
        <w:t>2</w:t>
      </w:r>
      <w:r w:rsidR="00781DBB">
        <w:rPr>
          <w:rFonts w:asciiTheme="minorHAnsi" w:hAnsiTheme="minorHAnsi" w:cstheme="minorHAnsi"/>
        </w:rPr>
        <w:t>, optical growth monitoring</w:t>
      </w:r>
      <w:r w:rsidR="0099027D">
        <w:rPr>
          <w:rFonts w:asciiTheme="minorHAnsi" w:hAnsiTheme="minorHAnsi" w:cstheme="minorHAnsi"/>
        </w:rPr>
        <w:t>, m</w:t>
      </w:r>
      <w:r w:rsidR="0099027D" w:rsidRPr="0099027D">
        <w:rPr>
          <w:rFonts w:asciiTheme="minorHAnsi" w:hAnsiTheme="minorHAnsi" w:cstheme="minorHAnsi"/>
        </w:rPr>
        <w:t>etal effusion cells</w:t>
      </w:r>
    </w:p>
    <w:p w14:paraId="34861F30" w14:textId="77777777" w:rsidR="006305D7" w:rsidRPr="00C4324C" w:rsidRDefault="006305D7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1867407E" w14:textId="383C781A" w:rsidR="006305D7" w:rsidRPr="00C4324C" w:rsidRDefault="00E818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C4324C">
        <w:rPr>
          <w:rFonts w:asciiTheme="minorHAnsi" w:hAnsiTheme="minorHAnsi" w:cstheme="minorHAnsi"/>
          <w:b/>
          <w:bCs/>
        </w:rPr>
        <w:t>:</w:t>
      </w:r>
      <w:r w:rsidR="006305D7" w:rsidRPr="00C4324C">
        <w:rPr>
          <w:rFonts w:asciiTheme="minorHAnsi" w:hAnsiTheme="minorHAnsi" w:cstheme="minorHAnsi"/>
        </w:rPr>
        <w:t xml:space="preserve"> </w:t>
      </w:r>
    </w:p>
    <w:p w14:paraId="4C21E343" w14:textId="363CA895" w:rsidR="006305D7" w:rsidRPr="006B0083" w:rsidRDefault="002D76A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This article</w:t>
      </w:r>
      <w:r w:rsidR="0099027D">
        <w:rPr>
          <w:rFonts w:asciiTheme="minorHAnsi" w:hAnsiTheme="minorHAnsi" w:cstheme="minorHAnsi"/>
          <w:color w:val="000000" w:themeColor="text1"/>
        </w:rPr>
        <w:t xml:space="preserve"> </w:t>
      </w:r>
      <w:r w:rsidR="0099027D" w:rsidRPr="00C4324C">
        <w:rPr>
          <w:rFonts w:asciiTheme="minorHAnsi" w:hAnsiTheme="minorHAnsi" w:cstheme="minorHAnsi"/>
          <w:color w:val="000000" w:themeColor="text1"/>
        </w:rPr>
        <w:t>describes</w:t>
      </w:r>
      <w:r w:rsidR="0099027D" w:rsidRPr="006B0083">
        <w:rPr>
          <w:rFonts w:asciiTheme="minorHAnsi" w:hAnsiTheme="minorHAnsi" w:cstheme="minorHAnsi"/>
          <w:color w:val="000000" w:themeColor="text1"/>
        </w:rPr>
        <w:t xml:space="preserve"> </w:t>
      </w:r>
      <w:r w:rsidR="0099027D">
        <w:rPr>
          <w:rFonts w:asciiTheme="minorHAnsi" w:hAnsiTheme="minorHAnsi" w:cstheme="minorHAnsi"/>
          <w:color w:val="000000" w:themeColor="text1"/>
        </w:rPr>
        <w:t>the g</w:t>
      </w:r>
      <w:r w:rsidR="007D546D" w:rsidRPr="006B0083">
        <w:rPr>
          <w:rFonts w:asciiTheme="minorHAnsi" w:hAnsiTheme="minorHAnsi" w:cstheme="minorHAnsi"/>
          <w:color w:val="000000" w:themeColor="text1"/>
        </w:rPr>
        <w:t>rowth of epitaxial films of Mg</w:t>
      </w:r>
      <w:r w:rsidR="007D546D" w:rsidRPr="006B0083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7D546D" w:rsidRPr="006B0083">
        <w:rPr>
          <w:rFonts w:asciiTheme="minorHAnsi" w:hAnsiTheme="minorHAnsi" w:cstheme="minorHAnsi"/>
          <w:color w:val="000000" w:themeColor="text1"/>
        </w:rPr>
        <w:t>N</w:t>
      </w:r>
      <w:r w:rsidR="007D546D" w:rsidRPr="006B008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7D546D" w:rsidRPr="006B0083">
        <w:rPr>
          <w:rFonts w:asciiTheme="minorHAnsi" w:hAnsiTheme="minorHAnsi" w:cstheme="minorHAnsi"/>
          <w:color w:val="000000" w:themeColor="text1"/>
        </w:rPr>
        <w:t xml:space="preserve"> and Zn</w:t>
      </w:r>
      <w:r w:rsidR="007D546D" w:rsidRPr="006B0083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7D546D" w:rsidRPr="006B0083">
        <w:rPr>
          <w:rFonts w:asciiTheme="minorHAnsi" w:hAnsiTheme="minorHAnsi" w:cstheme="minorHAnsi"/>
          <w:color w:val="000000" w:themeColor="text1"/>
        </w:rPr>
        <w:t>N</w:t>
      </w:r>
      <w:r w:rsidR="007D546D" w:rsidRPr="006B008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7D546D" w:rsidRPr="006B0083">
        <w:rPr>
          <w:rFonts w:asciiTheme="minorHAnsi" w:hAnsiTheme="minorHAnsi" w:cstheme="minorHAnsi"/>
          <w:color w:val="000000" w:themeColor="text1"/>
        </w:rPr>
        <w:t xml:space="preserve"> on MgO substrates by plasma</w:t>
      </w:r>
      <w:r w:rsidR="00554AC9">
        <w:rPr>
          <w:rFonts w:asciiTheme="minorHAnsi" w:hAnsiTheme="minorHAnsi" w:cstheme="minorHAnsi"/>
          <w:color w:val="000000" w:themeColor="text1"/>
        </w:rPr>
        <w:t>-</w:t>
      </w:r>
      <w:r w:rsidR="007D546D" w:rsidRPr="006B0083">
        <w:rPr>
          <w:rFonts w:asciiTheme="minorHAnsi" w:hAnsiTheme="minorHAnsi" w:cstheme="minorHAnsi"/>
          <w:color w:val="000000" w:themeColor="text1"/>
        </w:rPr>
        <w:t>assisted molecular beam epitaxy with N</w:t>
      </w:r>
      <w:r w:rsidR="007D546D" w:rsidRPr="006B008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7D546D" w:rsidRPr="006B0083">
        <w:rPr>
          <w:rFonts w:asciiTheme="minorHAnsi" w:hAnsiTheme="minorHAnsi" w:cstheme="minorHAnsi"/>
          <w:color w:val="000000" w:themeColor="text1"/>
        </w:rPr>
        <w:t xml:space="preserve"> gas as the nitrogen source</w:t>
      </w:r>
      <w:r w:rsidR="00554AC9">
        <w:rPr>
          <w:rFonts w:asciiTheme="minorHAnsi" w:hAnsiTheme="minorHAnsi" w:cstheme="minorHAnsi"/>
          <w:color w:val="000000" w:themeColor="text1"/>
        </w:rPr>
        <w:t xml:space="preserve"> and optical growth monitoring</w:t>
      </w:r>
      <w:r w:rsidR="007D546D" w:rsidRPr="006B0083">
        <w:rPr>
          <w:rFonts w:asciiTheme="minorHAnsi" w:hAnsiTheme="minorHAnsi" w:cstheme="minorHAnsi"/>
          <w:color w:val="000000" w:themeColor="text1"/>
        </w:rPr>
        <w:t xml:space="preserve">. </w:t>
      </w:r>
    </w:p>
    <w:p w14:paraId="4B1851BD" w14:textId="77777777" w:rsidR="006305D7" w:rsidRPr="00C4324C" w:rsidRDefault="006305D7">
      <w:pPr>
        <w:rPr>
          <w:rFonts w:asciiTheme="minorHAnsi" w:hAnsiTheme="minorHAnsi" w:cstheme="minorHAnsi"/>
        </w:rPr>
      </w:pPr>
    </w:p>
    <w:p w14:paraId="7F0495AD" w14:textId="02D84F6C" w:rsidR="006305D7" w:rsidRPr="00C4324C" w:rsidRDefault="006305D7">
      <w:pPr>
        <w:rPr>
          <w:rFonts w:asciiTheme="minorHAnsi" w:hAnsiTheme="minorHAnsi" w:cstheme="minorHAnsi"/>
          <w:i/>
          <w:color w:val="808080"/>
        </w:rPr>
      </w:pPr>
      <w:r w:rsidRPr="00C4324C">
        <w:rPr>
          <w:rFonts w:asciiTheme="minorHAnsi" w:hAnsiTheme="minorHAnsi" w:cstheme="minorHAnsi"/>
          <w:b/>
          <w:bCs/>
        </w:rPr>
        <w:t>ABSTRACT:</w:t>
      </w:r>
      <w:r w:rsidRPr="00C4324C">
        <w:rPr>
          <w:rFonts w:asciiTheme="minorHAnsi" w:hAnsiTheme="minorHAnsi" w:cstheme="minorHAnsi"/>
        </w:rPr>
        <w:t xml:space="preserve"> </w:t>
      </w:r>
    </w:p>
    <w:p w14:paraId="6DEEFBC4" w14:textId="3E5BE597" w:rsidR="006305D7" w:rsidRPr="00C4324C" w:rsidRDefault="00DF21B2">
      <w:pPr>
        <w:rPr>
          <w:rFonts w:asciiTheme="minorHAnsi" w:eastAsia="SimSun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This article describes </w:t>
      </w:r>
      <w:r w:rsidR="00B23210">
        <w:rPr>
          <w:rFonts w:asciiTheme="minorHAnsi" w:hAnsiTheme="minorHAnsi" w:cstheme="minorHAnsi"/>
          <w:color w:val="000000" w:themeColor="text1"/>
        </w:rPr>
        <w:t>a</w:t>
      </w:r>
      <w:r w:rsidRPr="00C4324C">
        <w:rPr>
          <w:rFonts w:asciiTheme="minorHAnsi" w:hAnsiTheme="minorHAnsi" w:cstheme="minorHAnsi"/>
          <w:color w:val="000000" w:themeColor="text1"/>
        </w:rPr>
        <w:t xml:space="preserve"> procedure </w:t>
      </w:r>
      <w:r w:rsidR="00425AF8">
        <w:rPr>
          <w:rFonts w:asciiTheme="minorHAnsi" w:hAnsiTheme="minorHAnsi" w:cstheme="minorHAnsi"/>
          <w:color w:val="000000" w:themeColor="text1"/>
        </w:rPr>
        <w:t xml:space="preserve">for </w:t>
      </w:r>
      <w:r w:rsidRPr="00C4324C">
        <w:rPr>
          <w:rFonts w:asciiTheme="minorHAnsi" w:hAnsiTheme="minorHAnsi" w:cstheme="minorHAnsi"/>
          <w:color w:val="000000" w:themeColor="text1"/>
        </w:rPr>
        <w:t>grow</w:t>
      </w:r>
      <w:r w:rsidR="00425AF8">
        <w:rPr>
          <w:rFonts w:asciiTheme="minorHAnsi" w:hAnsiTheme="minorHAnsi" w:cstheme="minorHAnsi"/>
          <w:color w:val="000000" w:themeColor="text1"/>
        </w:rPr>
        <w:t>ing</w:t>
      </w:r>
      <w:r w:rsidRPr="00C4324C">
        <w:rPr>
          <w:rFonts w:asciiTheme="minorHAnsi" w:hAnsiTheme="minorHAnsi" w:cstheme="minorHAnsi"/>
          <w:color w:val="000000" w:themeColor="text1"/>
        </w:rPr>
        <w:t xml:space="preserve"> Mg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and Zn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films by plasma</w:t>
      </w:r>
      <w:r w:rsidR="00554AC9">
        <w:rPr>
          <w:rFonts w:asciiTheme="minorHAnsi" w:hAnsiTheme="minorHAnsi" w:cstheme="minorHAnsi"/>
          <w:color w:val="000000" w:themeColor="text1"/>
        </w:rPr>
        <w:t>-</w:t>
      </w:r>
      <w:r w:rsidRPr="00C4324C">
        <w:rPr>
          <w:rFonts w:asciiTheme="minorHAnsi" w:hAnsiTheme="minorHAnsi" w:cstheme="minorHAnsi"/>
          <w:color w:val="000000" w:themeColor="text1"/>
        </w:rPr>
        <w:t>assisted molecular beam epitaxy (MBE). The films are grown on 100 oriented MgO substrates with 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gas as the nitrogen source. The method for preparing the substrates and </w:t>
      </w:r>
      <w:r w:rsidR="001D1786">
        <w:rPr>
          <w:rFonts w:asciiTheme="minorHAnsi" w:hAnsiTheme="minorHAnsi" w:cstheme="minorHAnsi"/>
          <w:color w:val="000000" w:themeColor="text1"/>
        </w:rPr>
        <w:t xml:space="preserve">the </w:t>
      </w:r>
      <w:r w:rsidRPr="00C4324C">
        <w:rPr>
          <w:rFonts w:asciiTheme="minorHAnsi" w:hAnsiTheme="minorHAnsi" w:cstheme="minorHAnsi"/>
          <w:color w:val="000000" w:themeColor="text1"/>
        </w:rPr>
        <w:t xml:space="preserve">MBE growth process are described. The orientation and crystalline order of the substrate and film surface are monitored by </w:t>
      </w:r>
      <w:r w:rsidR="006C0D49">
        <w:rPr>
          <w:rFonts w:asciiTheme="minorHAnsi" w:hAnsiTheme="minorHAnsi" w:cstheme="minorHAnsi"/>
          <w:color w:val="000000" w:themeColor="text1"/>
        </w:rPr>
        <w:t xml:space="preserve">the </w:t>
      </w:r>
      <w:r w:rsidRPr="00C4324C">
        <w:rPr>
          <w:rFonts w:asciiTheme="minorHAnsi" w:hAnsiTheme="minorHAnsi" w:cstheme="minorHAnsi"/>
          <w:color w:val="000000" w:themeColor="text1"/>
        </w:rPr>
        <w:t xml:space="preserve">reflection high energy electron diffraction (RHEED) before and </w:t>
      </w:r>
      <w:r w:rsidR="001F0EA4" w:rsidRPr="00C4324C">
        <w:rPr>
          <w:rFonts w:asciiTheme="minorHAnsi" w:hAnsiTheme="minorHAnsi" w:cstheme="minorHAnsi"/>
          <w:color w:val="000000" w:themeColor="text1"/>
        </w:rPr>
        <w:t>during</w:t>
      </w:r>
      <w:r w:rsidR="001F0EA4">
        <w:rPr>
          <w:rFonts w:asciiTheme="minorHAnsi" w:hAnsiTheme="minorHAnsi" w:cstheme="minorHAnsi"/>
          <w:color w:val="000000" w:themeColor="text1"/>
        </w:rPr>
        <w:t xml:space="preserve"> growth</w:t>
      </w:r>
      <w:r w:rsidRPr="00C4324C">
        <w:rPr>
          <w:rFonts w:asciiTheme="minorHAnsi" w:hAnsiTheme="minorHAnsi" w:cstheme="minorHAnsi"/>
          <w:color w:val="000000" w:themeColor="text1"/>
        </w:rPr>
        <w:t xml:space="preserve">. The specular reflectivity of the sample surface is measured during growth with an </w:t>
      </w:r>
      <w:proofErr w:type="spellStart"/>
      <w:r w:rsidRPr="00C4324C">
        <w:rPr>
          <w:rFonts w:asciiTheme="minorHAnsi" w:hAnsiTheme="minorHAnsi" w:cstheme="minorHAnsi"/>
          <w:color w:val="000000" w:themeColor="text1"/>
        </w:rPr>
        <w:t>Ar</w:t>
      </w:r>
      <w:proofErr w:type="spellEnd"/>
      <w:r w:rsidRPr="00C4324C">
        <w:rPr>
          <w:rFonts w:asciiTheme="minorHAnsi" w:hAnsiTheme="minorHAnsi" w:cstheme="minorHAnsi"/>
          <w:color w:val="000000" w:themeColor="text1"/>
        </w:rPr>
        <w:t>-ion laser with</w:t>
      </w:r>
      <w:r w:rsidR="001D1786">
        <w:rPr>
          <w:rFonts w:asciiTheme="minorHAnsi" w:hAnsiTheme="minorHAnsi" w:cstheme="minorHAnsi"/>
          <w:color w:val="000000" w:themeColor="text1"/>
        </w:rPr>
        <w:t xml:space="preserve"> a</w:t>
      </w:r>
      <w:r w:rsidRPr="00C4324C">
        <w:rPr>
          <w:rFonts w:asciiTheme="minorHAnsi" w:hAnsiTheme="minorHAnsi" w:cstheme="minorHAnsi"/>
          <w:color w:val="000000" w:themeColor="text1"/>
        </w:rPr>
        <w:t xml:space="preserve"> wavelength </w:t>
      </w:r>
      <w:r w:rsidR="001D1786">
        <w:rPr>
          <w:rFonts w:asciiTheme="minorHAnsi" w:hAnsiTheme="minorHAnsi" w:cstheme="minorHAnsi"/>
          <w:color w:val="000000" w:themeColor="text1"/>
        </w:rPr>
        <w:t xml:space="preserve">of </w:t>
      </w:r>
      <w:r w:rsidRPr="00C4324C">
        <w:rPr>
          <w:rFonts w:asciiTheme="minorHAnsi" w:hAnsiTheme="minorHAnsi" w:cstheme="minorHAnsi"/>
          <w:color w:val="000000" w:themeColor="text1"/>
        </w:rPr>
        <w:t>488 nm. By fitting the time dependence of the reflectivity to a mathematical model</w:t>
      </w:r>
      <w:r w:rsidR="001D1786">
        <w:rPr>
          <w:rFonts w:asciiTheme="minorHAnsi" w:hAnsiTheme="minorHAnsi" w:cstheme="minorHAnsi"/>
          <w:color w:val="000000" w:themeColor="text1"/>
        </w:rPr>
        <w:t xml:space="preserve">, </w:t>
      </w:r>
      <w:r w:rsidRPr="00C4324C">
        <w:rPr>
          <w:rFonts w:asciiTheme="minorHAnsi" w:hAnsiTheme="minorHAnsi" w:cstheme="minorHAnsi"/>
          <w:color w:val="000000" w:themeColor="text1"/>
        </w:rPr>
        <w:t>the refractive index, optical extinction coefficient</w:t>
      </w:r>
      <w:r w:rsidR="001D1786">
        <w:rPr>
          <w:rFonts w:asciiTheme="minorHAnsi" w:hAnsiTheme="minorHAnsi" w:cstheme="minorHAnsi"/>
          <w:color w:val="000000" w:themeColor="text1"/>
        </w:rPr>
        <w:t>,</w:t>
      </w:r>
      <w:r w:rsidRPr="00C4324C">
        <w:rPr>
          <w:rFonts w:asciiTheme="minorHAnsi" w:hAnsiTheme="minorHAnsi" w:cstheme="minorHAnsi"/>
          <w:color w:val="000000" w:themeColor="text1"/>
        </w:rPr>
        <w:t xml:space="preserve"> and growth rate of the film</w:t>
      </w:r>
      <w:r w:rsidR="001D1786">
        <w:rPr>
          <w:rFonts w:asciiTheme="minorHAnsi" w:hAnsiTheme="minorHAnsi" w:cstheme="minorHAnsi"/>
          <w:color w:val="000000" w:themeColor="text1"/>
        </w:rPr>
        <w:t xml:space="preserve"> are determined</w:t>
      </w:r>
      <w:r w:rsidRPr="00C4324C">
        <w:rPr>
          <w:rFonts w:asciiTheme="minorHAnsi" w:hAnsiTheme="minorHAnsi" w:cstheme="minorHAnsi"/>
          <w:color w:val="000000" w:themeColor="text1"/>
        </w:rPr>
        <w:t>. The metal fluxes are measured independently as a function of the effusion cell temperatures using a quartz crystal monitor. Typical growth rates are 0.</w:t>
      </w:r>
      <w:r w:rsidR="000569FF">
        <w:rPr>
          <w:rFonts w:asciiTheme="minorHAnsi" w:hAnsiTheme="minorHAnsi" w:cstheme="minorHAnsi"/>
          <w:color w:val="000000" w:themeColor="text1"/>
        </w:rPr>
        <w:t>028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0569FF">
        <w:rPr>
          <w:rFonts w:asciiTheme="minorHAnsi" w:hAnsiTheme="minorHAnsi" w:cstheme="minorHAnsi"/>
          <w:color w:val="000000" w:themeColor="text1"/>
        </w:rPr>
        <w:t>nm</w:t>
      </w:r>
      <w:r w:rsidRPr="00C4324C">
        <w:rPr>
          <w:rFonts w:asciiTheme="minorHAnsi" w:hAnsiTheme="minorHAnsi" w:cstheme="minorHAnsi" w:hint="eastAsia"/>
          <w:color w:val="000000" w:themeColor="text1"/>
        </w:rPr>
        <w:t>/</w:t>
      </w:r>
      <w:r w:rsidR="000569FF">
        <w:rPr>
          <w:rFonts w:asciiTheme="minorHAnsi" w:hAnsiTheme="minorHAnsi" w:cstheme="minorHAnsi"/>
          <w:color w:val="000000" w:themeColor="text1"/>
        </w:rPr>
        <w:t>s</w:t>
      </w:r>
      <w:r w:rsidRPr="00C4324C">
        <w:rPr>
          <w:rFonts w:asciiTheme="minorHAnsi" w:hAnsiTheme="minorHAnsi" w:cstheme="minorHAnsi"/>
          <w:color w:val="000000" w:themeColor="text1"/>
        </w:rPr>
        <w:t xml:space="preserve"> at growth temperatures of 150</w:t>
      </w:r>
      <w:r w:rsidR="000569FF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>°C and 330</w:t>
      </w:r>
      <w:r w:rsidR="000569FF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>°C for Mg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and Zn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films, respectively. </w:t>
      </w:r>
    </w:p>
    <w:p w14:paraId="043D7A07" w14:textId="77777777" w:rsidR="006305D7" w:rsidRPr="00C4324C" w:rsidRDefault="006305D7">
      <w:pPr>
        <w:rPr>
          <w:rFonts w:asciiTheme="minorHAnsi" w:hAnsiTheme="minorHAnsi" w:cstheme="minorHAnsi"/>
        </w:rPr>
      </w:pPr>
    </w:p>
    <w:p w14:paraId="457F20B4" w14:textId="14A86FBE" w:rsidR="001B7924" w:rsidRPr="00C4324C" w:rsidRDefault="006305D7">
      <w:pPr>
        <w:rPr>
          <w:rFonts w:asciiTheme="minorHAnsi" w:hAnsiTheme="minorHAnsi" w:cstheme="minorHAnsi"/>
          <w:i/>
          <w:color w:val="808080"/>
        </w:rPr>
      </w:pPr>
      <w:r w:rsidRPr="00C4324C">
        <w:rPr>
          <w:rFonts w:asciiTheme="minorHAnsi" w:hAnsiTheme="minorHAnsi" w:cstheme="minorHAnsi"/>
          <w:b/>
        </w:rPr>
        <w:t>INTRODUCTION</w:t>
      </w:r>
      <w:r w:rsidRPr="00C4324C">
        <w:rPr>
          <w:rFonts w:asciiTheme="minorHAnsi" w:hAnsiTheme="minorHAnsi" w:cstheme="minorHAnsi"/>
          <w:b/>
          <w:bCs/>
        </w:rPr>
        <w:t>:</w:t>
      </w:r>
      <w:r w:rsidRPr="00C4324C">
        <w:rPr>
          <w:rFonts w:asciiTheme="minorHAnsi" w:hAnsiTheme="minorHAnsi" w:cstheme="minorHAnsi"/>
        </w:rPr>
        <w:t xml:space="preserve"> </w:t>
      </w:r>
    </w:p>
    <w:p w14:paraId="21986363" w14:textId="20E00F37" w:rsidR="006C0D49" w:rsidRDefault="00DC243D">
      <w:pPr>
        <w:rPr>
          <w:rFonts w:asciiTheme="minorHAnsi" w:hAnsiTheme="minorHAnsi" w:cstheme="minorHAnsi"/>
        </w:rPr>
      </w:pPr>
      <w:r w:rsidRPr="00C4324C">
        <w:rPr>
          <w:rFonts w:asciiTheme="minorHAnsi" w:hAnsiTheme="minorHAnsi" w:cstheme="minorHAnsi"/>
        </w:rPr>
        <w:t>The II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-V</w:t>
      </w:r>
      <w:r w:rsidRPr="00C4324C">
        <w:rPr>
          <w:rFonts w:asciiTheme="minorHAnsi" w:hAnsiTheme="minorHAnsi" w:cstheme="minorHAnsi"/>
          <w:vertAlign w:val="subscript"/>
        </w:rPr>
        <w:t>2</w:t>
      </w:r>
      <w:r w:rsidRPr="00C4324C">
        <w:rPr>
          <w:rFonts w:asciiTheme="minorHAnsi" w:hAnsiTheme="minorHAnsi" w:cstheme="minorHAnsi"/>
        </w:rPr>
        <w:t xml:space="preserve"> </w:t>
      </w:r>
      <w:r w:rsidR="00EF4089" w:rsidRPr="00C4324C">
        <w:rPr>
          <w:rFonts w:asciiTheme="minorHAnsi" w:hAnsiTheme="minorHAnsi" w:cstheme="minorHAnsi"/>
        </w:rPr>
        <w:t>materials</w:t>
      </w:r>
      <w:r w:rsidRPr="00C4324C">
        <w:rPr>
          <w:rFonts w:asciiTheme="minorHAnsi" w:hAnsiTheme="minorHAnsi" w:cstheme="minorHAnsi"/>
        </w:rPr>
        <w:t xml:space="preserve"> are a</w:t>
      </w:r>
      <w:r w:rsidR="00EF4089" w:rsidRPr="00C4324C">
        <w:rPr>
          <w:rFonts w:asciiTheme="minorHAnsi" w:hAnsiTheme="minorHAnsi" w:cstheme="minorHAnsi"/>
        </w:rPr>
        <w:t xml:space="preserve"> class of semiconductor</w:t>
      </w:r>
      <w:r w:rsidRPr="00C4324C">
        <w:rPr>
          <w:rFonts w:asciiTheme="minorHAnsi" w:hAnsiTheme="minorHAnsi" w:cstheme="minorHAnsi"/>
        </w:rPr>
        <w:t>s that ha</w:t>
      </w:r>
      <w:r w:rsidR="001D1786">
        <w:rPr>
          <w:rFonts w:asciiTheme="minorHAnsi" w:hAnsiTheme="minorHAnsi" w:cstheme="minorHAnsi"/>
        </w:rPr>
        <w:t>ve</w:t>
      </w:r>
      <w:r w:rsidRPr="00C4324C">
        <w:rPr>
          <w:rFonts w:asciiTheme="minorHAnsi" w:hAnsiTheme="minorHAnsi" w:cstheme="minorHAnsi"/>
        </w:rPr>
        <w:t xml:space="preserve"> received relatively little attention from the semiconductor research community</w:t>
      </w:r>
      <w:r w:rsidR="00EF4089" w:rsidRPr="00C4324C">
        <w:rPr>
          <w:rFonts w:asciiTheme="minorHAnsi" w:hAnsiTheme="minorHAnsi" w:cstheme="minorHAnsi"/>
        </w:rPr>
        <w:t xml:space="preserve"> compared </w:t>
      </w:r>
      <w:r w:rsidR="001D1786">
        <w:rPr>
          <w:rFonts w:asciiTheme="minorHAnsi" w:hAnsiTheme="minorHAnsi" w:cstheme="minorHAnsi"/>
        </w:rPr>
        <w:t>to</w:t>
      </w:r>
      <w:r w:rsidR="007D546D" w:rsidRPr="00C4324C">
        <w:rPr>
          <w:rFonts w:asciiTheme="minorHAnsi" w:hAnsiTheme="minorHAnsi" w:cstheme="minorHAnsi"/>
        </w:rPr>
        <w:t xml:space="preserve"> </w:t>
      </w:r>
      <w:r w:rsidR="00EF4089" w:rsidRPr="00C4324C">
        <w:rPr>
          <w:rFonts w:asciiTheme="minorHAnsi" w:hAnsiTheme="minorHAnsi" w:cstheme="minorHAnsi"/>
        </w:rPr>
        <w:t>III-V and II-VI semiconductors</w:t>
      </w:r>
      <w:r w:rsidR="00A8091C" w:rsidRPr="00A8091C">
        <w:rPr>
          <w:rFonts w:asciiTheme="minorHAnsi" w:hAnsiTheme="minorHAnsi" w:cstheme="minorHAnsi"/>
          <w:vertAlign w:val="superscript"/>
        </w:rPr>
        <w:t>1</w:t>
      </w:r>
      <w:r w:rsidR="006C0D49">
        <w:rPr>
          <w:rFonts w:asciiTheme="minorHAnsi" w:hAnsiTheme="minorHAnsi" w:cstheme="minorHAnsi"/>
        </w:rPr>
        <w:t>.</w:t>
      </w:r>
      <w:r w:rsidRPr="00C4324C">
        <w:rPr>
          <w:rFonts w:asciiTheme="minorHAnsi" w:hAnsiTheme="minorHAnsi" w:cstheme="minorHAnsi"/>
        </w:rPr>
        <w:t xml:space="preserve"> The Mg and Zn nitrides, Mg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>2</w:t>
      </w:r>
      <w:r w:rsidRPr="00C4324C">
        <w:rPr>
          <w:rFonts w:asciiTheme="minorHAnsi" w:hAnsiTheme="minorHAnsi" w:cstheme="minorHAnsi"/>
        </w:rPr>
        <w:t xml:space="preserve"> and Zn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>2</w:t>
      </w:r>
      <w:r w:rsidRPr="00C4324C">
        <w:rPr>
          <w:rFonts w:asciiTheme="minorHAnsi" w:hAnsiTheme="minorHAnsi" w:cstheme="minorHAnsi"/>
        </w:rPr>
        <w:t xml:space="preserve">, are attractive for consumer applications </w:t>
      </w:r>
      <w:r w:rsidR="00EF4089" w:rsidRPr="00C4324C">
        <w:rPr>
          <w:rFonts w:asciiTheme="minorHAnsi" w:hAnsiTheme="minorHAnsi" w:cstheme="minorHAnsi"/>
        </w:rPr>
        <w:t>because</w:t>
      </w:r>
      <w:r w:rsidRPr="00C4324C">
        <w:rPr>
          <w:rFonts w:asciiTheme="minorHAnsi" w:hAnsiTheme="minorHAnsi" w:cstheme="minorHAnsi"/>
        </w:rPr>
        <w:t xml:space="preserve"> they are composed of </w:t>
      </w:r>
      <w:r w:rsidR="00EF4089" w:rsidRPr="00C4324C">
        <w:rPr>
          <w:rFonts w:asciiTheme="minorHAnsi" w:hAnsiTheme="minorHAnsi" w:cstheme="minorHAnsi"/>
        </w:rPr>
        <w:t>abundant</w:t>
      </w:r>
      <w:r w:rsidRPr="00C4324C">
        <w:rPr>
          <w:rFonts w:asciiTheme="minorHAnsi" w:hAnsiTheme="minorHAnsi" w:cstheme="minorHAnsi"/>
        </w:rPr>
        <w:t xml:space="preserve"> and non-toxic elements, making them </w:t>
      </w:r>
      <w:r w:rsidR="00EF4089" w:rsidRPr="00C4324C">
        <w:rPr>
          <w:rFonts w:asciiTheme="minorHAnsi" w:hAnsiTheme="minorHAnsi" w:cstheme="minorHAnsi"/>
        </w:rPr>
        <w:t xml:space="preserve">inexpensive and </w:t>
      </w:r>
      <w:r w:rsidRPr="00C4324C">
        <w:rPr>
          <w:rFonts w:asciiTheme="minorHAnsi" w:hAnsiTheme="minorHAnsi" w:cstheme="minorHAnsi"/>
        </w:rPr>
        <w:t>easy to recycle</w:t>
      </w:r>
      <w:r w:rsidR="00EF4089" w:rsidRPr="00C4324C">
        <w:rPr>
          <w:rFonts w:asciiTheme="minorHAnsi" w:hAnsiTheme="minorHAnsi" w:cstheme="minorHAnsi"/>
        </w:rPr>
        <w:t xml:space="preserve"> unlike most III-V and II-VI compound semiconductors</w:t>
      </w:r>
      <w:r w:rsidRPr="00C4324C">
        <w:rPr>
          <w:rFonts w:asciiTheme="minorHAnsi" w:hAnsiTheme="minorHAnsi" w:cstheme="minorHAnsi"/>
        </w:rPr>
        <w:t xml:space="preserve">. They </w:t>
      </w:r>
      <w:r w:rsidR="001D1786">
        <w:rPr>
          <w:rFonts w:asciiTheme="minorHAnsi" w:hAnsiTheme="minorHAnsi" w:cstheme="minorHAnsi"/>
        </w:rPr>
        <w:t>display an</w:t>
      </w:r>
      <w:r w:rsidR="007D546D" w:rsidRPr="00C4324C">
        <w:rPr>
          <w:rFonts w:asciiTheme="minorHAnsi" w:hAnsiTheme="minorHAnsi" w:cstheme="minorHAnsi"/>
        </w:rPr>
        <w:t xml:space="preserve"> anti-bixbyite crystal structure </w:t>
      </w:r>
      <w:proofErr w:type="gramStart"/>
      <w:r w:rsidR="007D546D" w:rsidRPr="00C4324C">
        <w:rPr>
          <w:rFonts w:asciiTheme="minorHAnsi" w:hAnsiTheme="minorHAnsi" w:cstheme="minorHAnsi"/>
        </w:rPr>
        <w:t>similar to</w:t>
      </w:r>
      <w:proofErr w:type="gramEnd"/>
      <w:r w:rsidR="007D546D" w:rsidRPr="00C4324C">
        <w:rPr>
          <w:rFonts w:asciiTheme="minorHAnsi" w:hAnsiTheme="minorHAnsi" w:cstheme="minorHAnsi"/>
        </w:rPr>
        <w:t xml:space="preserve"> the CaF</w:t>
      </w:r>
      <w:r w:rsidR="007D546D" w:rsidRPr="00C4324C">
        <w:rPr>
          <w:rFonts w:asciiTheme="minorHAnsi" w:hAnsiTheme="minorHAnsi" w:cstheme="minorHAnsi"/>
          <w:vertAlign w:val="subscript"/>
        </w:rPr>
        <w:t>2</w:t>
      </w:r>
      <w:r w:rsidR="007D546D" w:rsidRPr="00C4324C">
        <w:rPr>
          <w:rFonts w:asciiTheme="minorHAnsi" w:hAnsiTheme="minorHAnsi" w:cstheme="minorHAnsi"/>
        </w:rPr>
        <w:t xml:space="preserve"> structure</w:t>
      </w:r>
      <w:r w:rsidR="001D1786">
        <w:rPr>
          <w:rFonts w:asciiTheme="minorHAnsi" w:hAnsiTheme="minorHAnsi" w:cstheme="minorHAnsi"/>
        </w:rPr>
        <w:t>,</w:t>
      </w:r>
      <w:r w:rsidR="007D546D" w:rsidRPr="00C4324C">
        <w:rPr>
          <w:rFonts w:asciiTheme="minorHAnsi" w:hAnsiTheme="minorHAnsi" w:cstheme="minorHAnsi"/>
        </w:rPr>
        <w:t xml:space="preserve"> with one of the interpenetrating </w:t>
      </w:r>
      <w:proofErr w:type="spellStart"/>
      <w:r w:rsidR="007D546D" w:rsidRPr="00C4324C">
        <w:rPr>
          <w:rFonts w:asciiTheme="minorHAnsi" w:hAnsiTheme="minorHAnsi" w:cstheme="minorHAnsi"/>
        </w:rPr>
        <w:t>fcc</w:t>
      </w:r>
      <w:proofErr w:type="spellEnd"/>
      <w:r w:rsidR="007D546D" w:rsidRPr="00C4324C">
        <w:rPr>
          <w:rFonts w:asciiTheme="minorHAnsi" w:hAnsiTheme="minorHAnsi" w:cstheme="minorHAnsi"/>
        </w:rPr>
        <w:t xml:space="preserve"> F-sublattices being </w:t>
      </w:r>
      <w:r w:rsidR="007D546D" w:rsidRPr="00C4324C">
        <w:rPr>
          <w:rFonts w:asciiTheme="minorHAnsi" w:hAnsiTheme="minorHAnsi" w:cstheme="minorHAnsi"/>
        </w:rPr>
        <w:lastRenderedPageBreak/>
        <w:t>half</w:t>
      </w:r>
      <w:r w:rsidR="001D1786">
        <w:rPr>
          <w:rFonts w:asciiTheme="minorHAnsi" w:hAnsiTheme="minorHAnsi" w:cstheme="minorHAnsi"/>
        </w:rPr>
        <w:t>-</w:t>
      </w:r>
      <w:r w:rsidR="007D546D" w:rsidRPr="00C4324C">
        <w:rPr>
          <w:rFonts w:asciiTheme="minorHAnsi" w:hAnsiTheme="minorHAnsi" w:cstheme="minorHAnsi"/>
        </w:rPr>
        <w:t>occupied</w:t>
      </w:r>
      <w:r w:rsidR="00A8091C" w:rsidRPr="00A8091C">
        <w:rPr>
          <w:rFonts w:asciiTheme="minorHAnsi" w:hAnsiTheme="minorHAnsi" w:cstheme="minorHAnsi"/>
          <w:vertAlign w:val="superscript"/>
        </w:rPr>
        <w:t>2</w:t>
      </w:r>
      <w:r w:rsidR="001D1786">
        <w:rPr>
          <w:rFonts w:asciiTheme="minorHAnsi" w:hAnsiTheme="minorHAnsi" w:cstheme="minorHAnsi"/>
          <w:vertAlign w:val="superscript"/>
        </w:rPr>
        <w:t>-</w:t>
      </w:r>
      <w:r w:rsidR="00A8091C" w:rsidRPr="00A8091C">
        <w:rPr>
          <w:rFonts w:asciiTheme="minorHAnsi" w:hAnsiTheme="minorHAnsi" w:cstheme="minorHAnsi"/>
          <w:vertAlign w:val="superscript"/>
        </w:rPr>
        <w:t>5</w:t>
      </w:r>
      <w:r w:rsidR="006C0D49">
        <w:rPr>
          <w:rFonts w:asciiTheme="minorHAnsi" w:hAnsiTheme="minorHAnsi" w:cstheme="minorHAnsi"/>
        </w:rPr>
        <w:t xml:space="preserve">. </w:t>
      </w:r>
      <w:r w:rsidR="007D546D" w:rsidRPr="00C4324C">
        <w:rPr>
          <w:rFonts w:asciiTheme="minorHAnsi" w:hAnsiTheme="minorHAnsi" w:cstheme="minorHAnsi"/>
        </w:rPr>
        <w:t xml:space="preserve">They </w:t>
      </w:r>
      <w:r w:rsidR="00EF4089" w:rsidRPr="00C4324C">
        <w:rPr>
          <w:rFonts w:asciiTheme="minorHAnsi" w:hAnsiTheme="minorHAnsi" w:cstheme="minorHAnsi"/>
        </w:rPr>
        <w:t xml:space="preserve">are </w:t>
      </w:r>
      <w:r w:rsidRPr="00C4324C">
        <w:rPr>
          <w:rFonts w:asciiTheme="minorHAnsi" w:hAnsiTheme="minorHAnsi" w:cstheme="minorHAnsi"/>
        </w:rPr>
        <w:t>both direct ban</w:t>
      </w:r>
      <w:r w:rsidR="00EF4089" w:rsidRPr="00C4324C">
        <w:rPr>
          <w:rFonts w:asciiTheme="minorHAnsi" w:hAnsiTheme="minorHAnsi" w:cstheme="minorHAnsi"/>
        </w:rPr>
        <w:t>d</w:t>
      </w:r>
      <w:r w:rsidRPr="00C4324C">
        <w:rPr>
          <w:rFonts w:asciiTheme="minorHAnsi" w:hAnsiTheme="minorHAnsi" w:cstheme="minorHAnsi"/>
        </w:rPr>
        <w:t xml:space="preserve"> </w:t>
      </w:r>
      <w:r w:rsidR="00EF4089" w:rsidRPr="00C4324C">
        <w:rPr>
          <w:rFonts w:asciiTheme="minorHAnsi" w:hAnsiTheme="minorHAnsi" w:cstheme="minorHAnsi"/>
        </w:rPr>
        <w:t>gap materials</w:t>
      </w:r>
      <w:r w:rsidR="00A8091C" w:rsidRPr="00A8091C">
        <w:rPr>
          <w:rFonts w:asciiTheme="minorHAnsi" w:hAnsiTheme="minorHAnsi" w:cstheme="minorHAnsi"/>
          <w:vertAlign w:val="superscript"/>
        </w:rPr>
        <w:t>6</w:t>
      </w:r>
      <w:r w:rsidR="001D1786">
        <w:rPr>
          <w:rFonts w:asciiTheme="minorHAnsi" w:hAnsiTheme="minorHAnsi" w:cstheme="minorHAnsi"/>
        </w:rPr>
        <w:t>,</w:t>
      </w:r>
      <w:r w:rsidR="00EF4089" w:rsidRPr="00C4324C">
        <w:rPr>
          <w:rFonts w:asciiTheme="minorHAnsi" w:hAnsiTheme="minorHAnsi" w:cstheme="minorHAnsi"/>
        </w:rPr>
        <w:t xml:space="preserve"> making them suitable for optical applications</w:t>
      </w:r>
      <w:r w:rsidR="00A8091C" w:rsidRPr="00A8091C">
        <w:rPr>
          <w:rFonts w:asciiTheme="minorHAnsi" w:hAnsiTheme="minorHAnsi" w:cstheme="minorHAnsi"/>
          <w:vertAlign w:val="superscript"/>
        </w:rPr>
        <w:t>7</w:t>
      </w:r>
      <w:r w:rsidR="001D1786">
        <w:rPr>
          <w:rFonts w:asciiTheme="minorHAnsi" w:hAnsiTheme="minorHAnsi" w:cstheme="minorHAnsi"/>
          <w:vertAlign w:val="superscript"/>
        </w:rPr>
        <w:t>-</w:t>
      </w:r>
      <w:r w:rsidR="00A8091C" w:rsidRPr="00A8091C">
        <w:rPr>
          <w:rFonts w:asciiTheme="minorHAnsi" w:hAnsiTheme="minorHAnsi" w:cstheme="minorHAnsi"/>
          <w:vertAlign w:val="superscript"/>
        </w:rPr>
        <w:t>9</w:t>
      </w:r>
      <w:r w:rsidR="006C0D49">
        <w:rPr>
          <w:rFonts w:asciiTheme="minorHAnsi" w:hAnsiTheme="minorHAnsi" w:cstheme="minorHAnsi"/>
        </w:rPr>
        <w:t xml:space="preserve">. </w:t>
      </w:r>
      <w:r w:rsidRPr="00C4324C">
        <w:rPr>
          <w:rFonts w:asciiTheme="minorHAnsi" w:hAnsiTheme="minorHAnsi" w:cstheme="minorHAnsi"/>
        </w:rPr>
        <w:t>The band</w:t>
      </w:r>
      <w:r w:rsidR="00EF4089" w:rsidRPr="00C4324C">
        <w:rPr>
          <w:rFonts w:asciiTheme="minorHAnsi" w:hAnsiTheme="minorHAnsi" w:cstheme="minorHAnsi"/>
        </w:rPr>
        <w:t xml:space="preserve"> </w:t>
      </w:r>
      <w:r w:rsidRPr="00C4324C">
        <w:rPr>
          <w:rFonts w:asciiTheme="minorHAnsi" w:hAnsiTheme="minorHAnsi" w:cstheme="minorHAnsi"/>
        </w:rPr>
        <w:t>gap of Mg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>2</w:t>
      </w:r>
      <w:r w:rsidRPr="00C4324C">
        <w:rPr>
          <w:rFonts w:asciiTheme="minorHAnsi" w:hAnsiTheme="minorHAnsi" w:cstheme="minorHAnsi"/>
        </w:rPr>
        <w:t xml:space="preserve"> is in the visible </w:t>
      </w:r>
      <w:r w:rsidR="001D1786">
        <w:rPr>
          <w:rFonts w:asciiTheme="minorHAnsi" w:hAnsiTheme="minorHAnsi" w:cstheme="minorHAnsi"/>
        </w:rPr>
        <w:t xml:space="preserve">spectrum </w:t>
      </w:r>
      <w:r w:rsidRPr="00C4324C">
        <w:rPr>
          <w:rFonts w:asciiTheme="minorHAnsi" w:hAnsiTheme="minorHAnsi" w:cstheme="minorHAnsi"/>
        </w:rPr>
        <w:t>(2.5 eV)</w:t>
      </w:r>
      <w:r w:rsidR="00A8091C" w:rsidRPr="00A8091C">
        <w:rPr>
          <w:rFonts w:asciiTheme="minorHAnsi" w:hAnsiTheme="minorHAnsi" w:cstheme="minorHAnsi"/>
          <w:vertAlign w:val="superscript"/>
        </w:rPr>
        <w:t>10</w:t>
      </w:r>
      <w:r w:rsidR="001D1786">
        <w:rPr>
          <w:rFonts w:asciiTheme="minorHAnsi" w:hAnsiTheme="minorHAnsi" w:cstheme="minorHAnsi"/>
        </w:rPr>
        <w:t>,</w:t>
      </w:r>
      <w:r w:rsidR="00847DD5">
        <w:rPr>
          <w:rFonts w:asciiTheme="minorHAnsi" w:hAnsiTheme="minorHAnsi" w:cstheme="minorHAnsi"/>
        </w:rPr>
        <w:t xml:space="preserve"> </w:t>
      </w:r>
      <w:r w:rsidRPr="00C4324C">
        <w:rPr>
          <w:rFonts w:asciiTheme="minorHAnsi" w:hAnsiTheme="minorHAnsi" w:cstheme="minorHAnsi"/>
        </w:rPr>
        <w:t>and the band</w:t>
      </w:r>
      <w:r w:rsidR="00EF4089" w:rsidRPr="00C4324C">
        <w:rPr>
          <w:rFonts w:asciiTheme="minorHAnsi" w:hAnsiTheme="minorHAnsi" w:cstheme="minorHAnsi"/>
        </w:rPr>
        <w:t xml:space="preserve"> </w:t>
      </w:r>
      <w:r w:rsidRPr="00C4324C">
        <w:rPr>
          <w:rFonts w:asciiTheme="minorHAnsi" w:hAnsiTheme="minorHAnsi" w:cstheme="minorHAnsi"/>
        </w:rPr>
        <w:t>gap of Zn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>2</w:t>
      </w:r>
      <w:r w:rsidRPr="00C4324C">
        <w:rPr>
          <w:rFonts w:asciiTheme="minorHAnsi" w:hAnsiTheme="minorHAnsi" w:cstheme="minorHAnsi"/>
        </w:rPr>
        <w:t xml:space="preserve"> is in the near</w:t>
      </w:r>
      <w:r w:rsidR="001D1786">
        <w:rPr>
          <w:rFonts w:asciiTheme="minorHAnsi" w:hAnsiTheme="minorHAnsi" w:cstheme="minorHAnsi"/>
        </w:rPr>
        <w:t>-</w:t>
      </w:r>
      <w:r w:rsidRPr="00C4324C">
        <w:rPr>
          <w:rFonts w:asciiTheme="minorHAnsi" w:hAnsiTheme="minorHAnsi" w:cstheme="minorHAnsi"/>
        </w:rPr>
        <w:t>infrared (1.25 eV)</w:t>
      </w:r>
      <w:r w:rsidR="00A8091C" w:rsidRPr="00A8091C">
        <w:rPr>
          <w:rFonts w:asciiTheme="minorHAnsi" w:hAnsiTheme="minorHAnsi" w:cstheme="minorHAnsi"/>
          <w:vertAlign w:val="superscript"/>
        </w:rPr>
        <w:t>11</w:t>
      </w:r>
      <w:r w:rsidR="006C0D49" w:rsidRPr="006C0D49">
        <w:rPr>
          <w:rFonts w:asciiTheme="minorHAnsi" w:hAnsiTheme="minorHAnsi" w:cstheme="minorHAnsi"/>
        </w:rPr>
        <w:t>.</w:t>
      </w:r>
      <w:r w:rsidR="006C0D49">
        <w:rPr>
          <w:rFonts w:asciiTheme="minorHAnsi" w:hAnsiTheme="minorHAnsi" w:cstheme="minorHAnsi"/>
        </w:rPr>
        <w:t xml:space="preserve"> </w:t>
      </w:r>
      <w:r w:rsidR="001D1786">
        <w:rPr>
          <w:rFonts w:asciiTheme="minorHAnsi" w:hAnsiTheme="minorHAnsi" w:cstheme="minorHAnsi"/>
        </w:rPr>
        <w:t>T</w:t>
      </w:r>
      <w:r w:rsidRPr="00C4324C">
        <w:rPr>
          <w:rFonts w:asciiTheme="minorHAnsi" w:hAnsiTheme="minorHAnsi" w:cstheme="minorHAnsi"/>
        </w:rPr>
        <w:t xml:space="preserve">o </w:t>
      </w:r>
      <w:r w:rsidR="00EF4089" w:rsidRPr="00C4324C">
        <w:rPr>
          <w:rFonts w:asciiTheme="minorHAnsi" w:hAnsiTheme="minorHAnsi" w:cstheme="minorHAnsi"/>
        </w:rPr>
        <w:t>explore</w:t>
      </w:r>
      <w:r w:rsidRPr="00C4324C">
        <w:rPr>
          <w:rFonts w:asciiTheme="minorHAnsi" w:hAnsiTheme="minorHAnsi" w:cstheme="minorHAnsi"/>
        </w:rPr>
        <w:t xml:space="preserve"> the physical properties of these materials and their potential for </w:t>
      </w:r>
      <w:r w:rsidR="00EF4089" w:rsidRPr="00C4324C">
        <w:rPr>
          <w:rFonts w:asciiTheme="minorHAnsi" w:hAnsiTheme="minorHAnsi" w:cstheme="minorHAnsi"/>
        </w:rPr>
        <w:t xml:space="preserve">electronic and optical </w:t>
      </w:r>
      <w:r w:rsidRPr="00C4324C">
        <w:rPr>
          <w:rFonts w:asciiTheme="minorHAnsi" w:hAnsiTheme="minorHAnsi" w:cstheme="minorHAnsi"/>
        </w:rPr>
        <w:t>device application</w:t>
      </w:r>
      <w:r w:rsidR="00EF4089" w:rsidRPr="00C4324C">
        <w:rPr>
          <w:rFonts w:asciiTheme="minorHAnsi" w:hAnsiTheme="minorHAnsi" w:cstheme="minorHAnsi"/>
        </w:rPr>
        <w:t xml:space="preserve">s, it is critical to </w:t>
      </w:r>
      <w:r w:rsidR="001D1786">
        <w:rPr>
          <w:rFonts w:asciiTheme="minorHAnsi" w:hAnsiTheme="minorHAnsi" w:cstheme="minorHAnsi"/>
        </w:rPr>
        <w:t>obtain</w:t>
      </w:r>
      <w:r w:rsidRPr="00C4324C">
        <w:rPr>
          <w:rFonts w:asciiTheme="minorHAnsi" w:hAnsiTheme="minorHAnsi" w:cstheme="minorHAnsi"/>
        </w:rPr>
        <w:t xml:space="preserve"> </w:t>
      </w:r>
      <w:r w:rsidR="00EF4089" w:rsidRPr="00C4324C">
        <w:rPr>
          <w:rFonts w:asciiTheme="minorHAnsi" w:hAnsiTheme="minorHAnsi" w:cstheme="minorHAnsi"/>
        </w:rPr>
        <w:t>high quality</w:t>
      </w:r>
      <w:r w:rsidR="001D1786">
        <w:rPr>
          <w:rFonts w:asciiTheme="minorHAnsi" w:hAnsiTheme="minorHAnsi" w:cstheme="minorHAnsi"/>
        </w:rPr>
        <w:t>,</w:t>
      </w:r>
      <w:r w:rsidR="00EF4089" w:rsidRPr="00C4324C">
        <w:rPr>
          <w:rFonts w:asciiTheme="minorHAnsi" w:hAnsiTheme="minorHAnsi" w:cstheme="minorHAnsi"/>
        </w:rPr>
        <w:t xml:space="preserve"> </w:t>
      </w:r>
      <w:r w:rsidRPr="00C4324C">
        <w:rPr>
          <w:rFonts w:asciiTheme="minorHAnsi" w:hAnsiTheme="minorHAnsi" w:cstheme="minorHAnsi"/>
        </w:rPr>
        <w:t xml:space="preserve">single crystal films. Most work on these materials to date has </w:t>
      </w:r>
      <w:r w:rsidR="007D546D" w:rsidRPr="00C4324C">
        <w:rPr>
          <w:rFonts w:asciiTheme="minorHAnsi" w:hAnsiTheme="minorHAnsi" w:cstheme="minorHAnsi"/>
        </w:rPr>
        <w:t>been carried out on</w:t>
      </w:r>
      <w:r w:rsidRPr="00C4324C">
        <w:rPr>
          <w:rFonts w:asciiTheme="minorHAnsi" w:hAnsiTheme="minorHAnsi" w:cstheme="minorHAnsi"/>
        </w:rPr>
        <w:t xml:space="preserve"> powders or </w:t>
      </w:r>
      <w:r w:rsidR="00EF4089" w:rsidRPr="00C4324C">
        <w:rPr>
          <w:rFonts w:asciiTheme="minorHAnsi" w:hAnsiTheme="minorHAnsi" w:cstheme="minorHAnsi"/>
        </w:rPr>
        <w:t xml:space="preserve">polycrystalline </w:t>
      </w:r>
      <w:r w:rsidRPr="00C4324C">
        <w:rPr>
          <w:rFonts w:asciiTheme="minorHAnsi" w:hAnsiTheme="minorHAnsi" w:cstheme="minorHAnsi"/>
        </w:rPr>
        <w:t>films made by reactive sputtering</w:t>
      </w:r>
      <w:r w:rsidR="00A8091C" w:rsidRPr="00A8091C">
        <w:rPr>
          <w:rFonts w:asciiTheme="minorHAnsi" w:hAnsiTheme="minorHAnsi" w:cstheme="minorHAnsi"/>
          <w:vertAlign w:val="superscript"/>
        </w:rPr>
        <w:t>12</w:t>
      </w:r>
      <w:r w:rsidR="00B7550E">
        <w:rPr>
          <w:rFonts w:asciiTheme="minorHAnsi" w:hAnsiTheme="minorHAnsi" w:cstheme="minorHAnsi"/>
          <w:vertAlign w:val="superscript"/>
        </w:rPr>
        <w:t>-</w:t>
      </w:r>
      <w:r w:rsidR="00847DD5" w:rsidRPr="00A8091C">
        <w:rPr>
          <w:rFonts w:asciiTheme="minorHAnsi" w:hAnsiTheme="minorHAnsi" w:cstheme="minorHAnsi"/>
          <w:vertAlign w:val="superscript"/>
        </w:rPr>
        <w:t>1</w:t>
      </w:r>
      <w:r w:rsidR="00A8091C" w:rsidRPr="00A8091C">
        <w:rPr>
          <w:rFonts w:asciiTheme="minorHAnsi" w:hAnsiTheme="minorHAnsi" w:cstheme="minorHAnsi"/>
          <w:vertAlign w:val="superscript"/>
        </w:rPr>
        <w:t>7</w:t>
      </w:r>
      <w:r w:rsidR="006C0D49">
        <w:rPr>
          <w:rFonts w:asciiTheme="minorHAnsi" w:hAnsiTheme="minorHAnsi" w:cstheme="minorHAnsi"/>
        </w:rPr>
        <w:t>.</w:t>
      </w:r>
      <w:r w:rsidRPr="00C4324C">
        <w:rPr>
          <w:rFonts w:asciiTheme="minorHAnsi" w:hAnsiTheme="minorHAnsi" w:cstheme="minorHAnsi"/>
        </w:rPr>
        <w:t xml:space="preserve"> </w:t>
      </w:r>
    </w:p>
    <w:p w14:paraId="42A272BD" w14:textId="77777777" w:rsidR="006C0D49" w:rsidRDefault="006C0D49">
      <w:pPr>
        <w:rPr>
          <w:rFonts w:asciiTheme="minorHAnsi" w:hAnsiTheme="minorHAnsi" w:cstheme="minorHAnsi"/>
        </w:rPr>
      </w:pPr>
    </w:p>
    <w:p w14:paraId="7D613A10" w14:textId="496C4C87" w:rsidR="00DC243D" w:rsidRDefault="00EF4089">
      <w:pPr>
        <w:rPr>
          <w:rFonts w:asciiTheme="minorHAnsi" w:hAnsiTheme="minorHAnsi" w:cstheme="minorHAnsi"/>
        </w:rPr>
      </w:pPr>
      <w:r w:rsidRPr="00C4324C">
        <w:rPr>
          <w:rFonts w:asciiTheme="minorHAnsi" w:hAnsiTheme="minorHAnsi" w:cstheme="minorHAnsi"/>
        </w:rPr>
        <w:t xml:space="preserve">Molecular beam epitaxy (MBE) is a well-developed and versatile method for growing </w:t>
      </w:r>
      <w:r w:rsidR="00F47008" w:rsidRPr="00044322">
        <w:rPr>
          <w:rFonts w:asciiTheme="minorHAnsi" w:hAnsiTheme="minorHAnsi" w:cstheme="minorHAnsi"/>
        </w:rPr>
        <w:t xml:space="preserve">single-crystal compound </w:t>
      </w:r>
      <w:r w:rsidRPr="00C4324C">
        <w:rPr>
          <w:rFonts w:asciiTheme="minorHAnsi" w:hAnsiTheme="minorHAnsi" w:cstheme="minorHAnsi"/>
        </w:rPr>
        <w:t>semiconductor films</w:t>
      </w:r>
      <w:r w:rsidR="00847DD5" w:rsidRPr="00A8091C">
        <w:rPr>
          <w:rFonts w:asciiTheme="minorHAnsi" w:hAnsiTheme="minorHAnsi" w:cstheme="minorHAnsi"/>
          <w:vertAlign w:val="superscript"/>
        </w:rPr>
        <w:t>1</w:t>
      </w:r>
      <w:r w:rsidR="00A8091C" w:rsidRPr="00A8091C">
        <w:rPr>
          <w:rFonts w:asciiTheme="minorHAnsi" w:hAnsiTheme="minorHAnsi" w:cstheme="minorHAnsi"/>
          <w:vertAlign w:val="superscript"/>
        </w:rPr>
        <w:t>8</w:t>
      </w:r>
      <w:r w:rsidRPr="00C4324C">
        <w:rPr>
          <w:rFonts w:asciiTheme="minorHAnsi" w:hAnsiTheme="minorHAnsi" w:cstheme="minorHAnsi"/>
        </w:rPr>
        <w:t xml:space="preserve"> that has the potential to </w:t>
      </w:r>
      <w:r w:rsidR="001D1786">
        <w:rPr>
          <w:rFonts w:asciiTheme="minorHAnsi" w:hAnsiTheme="minorHAnsi" w:cstheme="minorHAnsi"/>
        </w:rPr>
        <w:t>yield</w:t>
      </w:r>
      <w:r w:rsidRPr="00C4324C">
        <w:rPr>
          <w:rFonts w:asciiTheme="minorHAnsi" w:hAnsiTheme="minorHAnsi" w:cstheme="minorHAnsi"/>
        </w:rPr>
        <w:t xml:space="preserve"> high quality </w:t>
      </w:r>
      <w:r w:rsidR="001F0EA4" w:rsidRPr="00C4324C">
        <w:rPr>
          <w:rFonts w:asciiTheme="minorHAnsi" w:hAnsiTheme="minorHAnsi" w:cstheme="minorHAnsi"/>
        </w:rPr>
        <w:t>material</w:t>
      </w:r>
      <w:r w:rsidR="001F0EA4">
        <w:rPr>
          <w:rFonts w:asciiTheme="minorHAnsi" w:hAnsiTheme="minorHAnsi" w:cstheme="minorHAnsi"/>
        </w:rPr>
        <w:t>s using</w:t>
      </w:r>
      <w:r w:rsidR="00F47008">
        <w:rPr>
          <w:rFonts w:asciiTheme="minorHAnsi" w:hAnsiTheme="minorHAnsi" w:cstheme="minorHAnsi"/>
        </w:rPr>
        <w:t xml:space="preserve"> </w:t>
      </w:r>
      <w:r w:rsidR="001D1786">
        <w:rPr>
          <w:rFonts w:asciiTheme="minorHAnsi" w:hAnsiTheme="minorHAnsi" w:cstheme="minorHAnsi"/>
        </w:rPr>
        <w:t xml:space="preserve">a </w:t>
      </w:r>
      <w:r w:rsidR="00F47008" w:rsidRPr="00044322">
        <w:rPr>
          <w:rFonts w:asciiTheme="minorHAnsi" w:hAnsiTheme="minorHAnsi" w:cstheme="minorHAnsi"/>
        </w:rPr>
        <w:t>clean environment and high-purity elemental sources</w:t>
      </w:r>
      <w:r w:rsidRPr="00C4324C">
        <w:rPr>
          <w:rFonts w:asciiTheme="minorHAnsi" w:hAnsiTheme="minorHAnsi" w:cstheme="minorHAnsi"/>
        </w:rPr>
        <w:t xml:space="preserve">. </w:t>
      </w:r>
      <w:r w:rsidR="00F47008">
        <w:rPr>
          <w:rFonts w:asciiTheme="minorHAnsi" w:hAnsiTheme="minorHAnsi" w:cstheme="minorHAnsi"/>
        </w:rPr>
        <w:t xml:space="preserve">Meanwhile, MBE </w:t>
      </w:r>
      <w:r w:rsidR="00F47008" w:rsidRPr="00044322">
        <w:rPr>
          <w:rFonts w:asciiTheme="minorHAnsi" w:hAnsiTheme="minorHAnsi" w:cstheme="minorHAnsi"/>
        </w:rPr>
        <w:t xml:space="preserve">rapid shutter action enables changes to </w:t>
      </w:r>
      <w:r w:rsidR="001D1786">
        <w:rPr>
          <w:rFonts w:asciiTheme="minorHAnsi" w:hAnsiTheme="minorHAnsi" w:cstheme="minorHAnsi"/>
        </w:rPr>
        <w:t>a</w:t>
      </w:r>
      <w:r w:rsidR="00F47008" w:rsidRPr="00044322">
        <w:rPr>
          <w:rFonts w:asciiTheme="minorHAnsi" w:hAnsiTheme="minorHAnsi" w:cstheme="minorHAnsi"/>
        </w:rPr>
        <w:t xml:space="preserve"> film at the atomic layer scale and allows for precise thickness control</w:t>
      </w:r>
      <w:r w:rsidR="00F47008">
        <w:rPr>
          <w:rFonts w:asciiTheme="minorHAnsi" w:hAnsiTheme="minorHAnsi" w:cstheme="minorHAnsi"/>
        </w:rPr>
        <w:t>.</w:t>
      </w:r>
      <w:r w:rsidR="00F47008" w:rsidRPr="00C4324C">
        <w:rPr>
          <w:rFonts w:asciiTheme="minorHAnsi" w:hAnsiTheme="minorHAnsi" w:cstheme="minorHAnsi"/>
        </w:rPr>
        <w:t xml:space="preserve"> </w:t>
      </w:r>
      <w:r w:rsidR="001D1786">
        <w:rPr>
          <w:rFonts w:asciiTheme="minorHAnsi" w:hAnsiTheme="minorHAnsi" w:cstheme="minorHAnsi"/>
        </w:rPr>
        <w:t>T</w:t>
      </w:r>
      <w:r w:rsidRPr="00C4324C">
        <w:rPr>
          <w:rFonts w:asciiTheme="minorHAnsi" w:hAnsiTheme="minorHAnsi" w:cstheme="minorHAnsi"/>
        </w:rPr>
        <w:t>his paper report</w:t>
      </w:r>
      <w:r w:rsidR="001D1786">
        <w:rPr>
          <w:rFonts w:asciiTheme="minorHAnsi" w:hAnsiTheme="minorHAnsi" w:cstheme="minorHAnsi"/>
        </w:rPr>
        <w:t>s</w:t>
      </w:r>
      <w:r w:rsidRPr="00C4324C">
        <w:rPr>
          <w:rFonts w:asciiTheme="minorHAnsi" w:hAnsiTheme="minorHAnsi" w:cstheme="minorHAnsi"/>
        </w:rPr>
        <w:t xml:space="preserve"> on the growth of Mg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>2</w:t>
      </w:r>
      <w:r w:rsidRPr="00C4324C">
        <w:rPr>
          <w:rFonts w:asciiTheme="minorHAnsi" w:hAnsiTheme="minorHAnsi" w:cstheme="minorHAnsi"/>
        </w:rPr>
        <w:t xml:space="preserve"> and Zn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>2</w:t>
      </w:r>
      <w:r w:rsidRPr="00C4324C">
        <w:rPr>
          <w:rFonts w:asciiTheme="minorHAnsi" w:hAnsiTheme="minorHAnsi" w:cstheme="minorHAnsi"/>
        </w:rPr>
        <w:t xml:space="preserve"> epitaxial films on MgO substrates by plasma-assisted MBE, using </w:t>
      </w:r>
      <w:r w:rsidR="006D10BC">
        <w:rPr>
          <w:rFonts w:asciiTheme="minorHAnsi" w:hAnsiTheme="minorHAnsi" w:cstheme="minorHAnsi"/>
        </w:rPr>
        <w:t xml:space="preserve">high purity </w:t>
      </w:r>
      <w:r w:rsidR="00F47008">
        <w:rPr>
          <w:rFonts w:asciiTheme="minorHAnsi" w:hAnsiTheme="minorHAnsi" w:cstheme="minorHAnsi"/>
        </w:rPr>
        <w:t xml:space="preserve">Zn and Mg as </w:t>
      </w:r>
      <w:r w:rsidR="006D10BC">
        <w:rPr>
          <w:rFonts w:asciiTheme="minorHAnsi" w:hAnsiTheme="minorHAnsi" w:cstheme="minorHAnsi"/>
        </w:rPr>
        <w:t xml:space="preserve">vapor sources and 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>2</w:t>
      </w:r>
      <w:r w:rsidRPr="00C4324C">
        <w:rPr>
          <w:rFonts w:asciiTheme="minorHAnsi" w:hAnsiTheme="minorHAnsi" w:cstheme="minorHAnsi"/>
        </w:rPr>
        <w:t xml:space="preserve"> gas as the nitrogen source. </w:t>
      </w:r>
    </w:p>
    <w:p w14:paraId="415A8D85" w14:textId="77777777" w:rsidR="00DC243D" w:rsidRPr="00C4324C" w:rsidRDefault="00DC243D">
      <w:pPr>
        <w:rPr>
          <w:rFonts w:asciiTheme="minorHAnsi" w:hAnsiTheme="minorHAnsi" w:cstheme="minorHAnsi"/>
        </w:rPr>
      </w:pPr>
    </w:p>
    <w:p w14:paraId="600921D0" w14:textId="1E2AF79F" w:rsidR="006305D7" w:rsidRPr="00C4324C" w:rsidRDefault="006305D7">
      <w:pPr>
        <w:rPr>
          <w:rFonts w:asciiTheme="minorHAnsi" w:hAnsiTheme="minorHAnsi" w:cstheme="minorHAnsi"/>
          <w:b/>
        </w:rPr>
      </w:pPr>
      <w:r w:rsidRPr="00C4324C">
        <w:rPr>
          <w:rFonts w:asciiTheme="minorHAnsi" w:hAnsiTheme="minorHAnsi" w:cstheme="minorHAnsi"/>
          <w:b/>
        </w:rPr>
        <w:t>PROTOCOL:</w:t>
      </w:r>
    </w:p>
    <w:p w14:paraId="716A568A" w14:textId="77777777" w:rsidR="00176582" w:rsidRPr="00C4324C" w:rsidRDefault="00176582">
      <w:pPr>
        <w:rPr>
          <w:rFonts w:asciiTheme="minorHAnsi" w:hAnsiTheme="minorHAnsi" w:cstheme="minorHAnsi"/>
          <w:bCs/>
          <w:color w:val="808080"/>
        </w:rPr>
      </w:pPr>
    </w:p>
    <w:p w14:paraId="59631030" w14:textId="08D525F0" w:rsidR="006305D7" w:rsidRPr="00C4324C" w:rsidRDefault="006305D7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C4324C">
        <w:rPr>
          <w:rFonts w:asciiTheme="minorHAnsi" w:hAnsiTheme="minorHAnsi" w:cstheme="minorHAnsi"/>
          <w:b/>
          <w:bCs/>
          <w:color w:val="000000" w:themeColor="text1"/>
        </w:rPr>
        <w:t xml:space="preserve">1. </w:t>
      </w:r>
      <w:r w:rsidR="00505E4C" w:rsidRPr="00C4324C">
        <w:rPr>
          <w:rFonts w:asciiTheme="minorHAnsi" w:hAnsiTheme="minorHAnsi" w:cstheme="minorHAnsi"/>
          <w:b/>
          <w:bCs/>
          <w:color w:val="000000" w:themeColor="text1"/>
        </w:rPr>
        <w:t xml:space="preserve">MgO </w:t>
      </w:r>
      <w:r w:rsidR="001B73C1" w:rsidRPr="00C4324C">
        <w:rPr>
          <w:rFonts w:asciiTheme="minorHAnsi" w:hAnsiTheme="minorHAnsi" w:cstheme="minorHAnsi"/>
          <w:b/>
          <w:bCs/>
          <w:color w:val="000000" w:themeColor="text1"/>
        </w:rPr>
        <w:t xml:space="preserve">substrate preparation </w:t>
      </w:r>
    </w:p>
    <w:p w14:paraId="1ADB8343" w14:textId="77777777" w:rsidR="00425AF8" w:rsidRDefault="00425AF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870E34B" w14:textId="7D35D902" w:rsidR="006305D7" w:rsidRPr="00C4324C" w:rsidRDefault="00425AF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055144" w:rsidRPr="00C4324C">
        <w:rPr>
          <w:rFonts w:asciiTheme="minorHAnsi" w:hAnsiTheme="minorHAnsi" w:cstheme="minorHAnsi"/>
          <w:color w:val="000000" w:themeColor="text1"/>
        </w:rPr>
        <w:t>C</w:t>
      </w:r>
      <w:r w:rsidR="00505E4C" w:rsidRPr="00C4324C">
        <w:rPr>
          <w:rFonts w:asciiTheme="minorHAnsi" w:hAnsiTheme="minorHAnsi" w:cstheme="minorHAnsi"/>
          <w:color w:val="000000" w:themeColor="text1"/>
        </w:rPr>
        <w:t xml:space="preserve">ommercial </w:t>
      </w:r>
      <w:r w:rsidR="00176582" w:rsidRPr="00C4324C">
        <w:rPr>
          <w:rFonts w:asciiTheme="minorHAnsi" w:hAnsiTheme="minorHAnsi" w:cstheme="minorHAnsi"/>
          <w:color w:val="000000" w:themeColor="text1"/>
        </w:rPr>
        <w:t>one</w:t>
      </w:r>
      <w:r w:rsidR="001D1786">
        <w:rPr>
          <w:rFonts w:asciiTheme="minorHAnsi" w:hAnsiTheme="minorHAnsi" w:cstheme="minorHAnsi"/>
          <w:color w:val="000000" w:themeColor="text1"/>
        </w:rPr>
        <w:t>-</w:t>
      </w:r>
      <w:r w:rsidR="00176582" w:rsidRPr="00C4324C">
        <w:rPr>
          <w:rFonts w:asciiTheme="minorHAnsi" w:hAnsiTheme="minorHAnsi" w:cstheme="minorHAnsi"/>
          <w:color w:val="000000" w:themeColor="text1"/>
        </w:rPr>
        <w:t>side epi-</w:t>
      </w:r>
      <w:r w:rsidR="00505E4C" w:rsidRPr="00C4324C">
        <w:rPr>
          <w:rFonts w:asciiTheme="minorHAnsi" w:hAnsiTheme="minorHAnsi" w:cstheme="minorHAnsi"/>
          <w:color w:val="000000" w:themeColor="text1"/>
        </w:rPr>
        <w:t xml:space="preserve">polished (100) oriented </w:t>
      </w:r>
      <w:r w:rsidR="00055144" w:rsidRPr="00C4324C">
        <w:rPr>
          <w:rFonts w:asciiTheme="minorHAnsi" w:hAnsiTheme="minorHAnsi" w:cstheme="minorHAnsi"/>
          <w:color w:val="000000" w:themeColor="text1"/>
        </w:rPr>
        <w:t>sin</w:t>
      </w:r>
      <w:r w:rsidR="00E357AE" w:rsidRPr="00C4324C">
        <w:rPr>
          <w:rFonts w:asciiTheme="minorHAnsi" w:hAnsiTheme="minorHAnsi" w:cstheme="minorHAnsi"/>
          <w:color w:val="000000" w:themeColor="text1"/>
        </w:rPr>
        <w:t>g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le crystal </w:t>
      </w:r>
      <w:r w:rsidR="00505E4C" w:rsidRPr="00C4324C">
        <w:rPr>
          <w:rFonts w:asciiTheme="minorHAnsi" w:hAnsiTheme="minorHAnsi" w:cstheme="minorHAnsi"/>
          <w:color w:val="000000" w:themeColor="text1"/>
        </w:rPr>
        <w:t xml:space="preserve">MgO </w:t>
      </w:r>
      <w:r w:rsidR="00554AC9">
        <w:rPr>
          <w:rFonts w:asciiTheme="minorHAnsi" w:hAnsiTheme="minorHAnsi" w:cstheme="minorHAnsi"/>
          <w:color w:val="000000" w:themeColor="text1"/>
        </w:rPr>
        <w:t xml:space="preserve">square </w:t>
      </w:r>
      <w:r w:rsidR="00505E4C" w:rsidRPr="00C4324C">
        <w:rPr>
          <w:rFonts w:asciiTheme="minorHAnsi" w:hAnsiTheme="minorHAnsi" w:cstheme="minorHAnsi"/>
          <w:color w:val="000000" w:themeColor="text1"/>
        </w:rPr>
        <w:t xml:space="preserve">substrates </w:t>
      </w:r>
      <w:r w:rsidR="001D1786">
        <w:rPr>
          <w:rFonts w:asciiTheme="minorHAnsi" w:hAnsiTheme="minorHAnsi" w:cstheme="minorHAnsi"/>
          <w:color w:val="000000" w:themeColor="text1"/>
        </w:rPr>
        <w:t>(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1 </w:t>
      </w:r>
      <w:r w:rsidR="006C0D49">
        <w:rPr>
          <w:rFonts w:asciiTheme="minorHAnsi" w:hAnsiTheme="minorHAnsi" w:cstheme="minorHAnsi"/>
          <w:color w:val="000000" w:themeColor="text1"/>
        </w:rPr>
        <w:t xml:space="preserve">cm </w:t>
      </w:r>
      <w:r w:rsidR="00055144" w:rsidRPr="00C4324C">
        <w:rPr>
          <w:rFonts w:asciiTheme="minorHAnsi" w:hAnsiTheme="minorHAnsi" w:cstheme="minorHAnsi"/>
          <w:color w:val="000000" w:themeColor="text1"/>
        </w:rPr>
        <w:t>x</w:t>
      </w:r>
      <w:r w:rsidR="000569FF">
        <w:rPr>
          <w:rFonts w:asciiTheme="minorHAnsi" w:hAnsiTheme="minorHAnsi" w:cstheme="minorHAnsi"/>
          <w:color w:val="000000" w:themeColor="text1"/>
        </w:rPr>
        <w:t xml:space="preserve"> 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1 </w:t>
      </w:r>
      <w:r w:rsidR="006C0D49">
        <w:rPr>
          <w:rFonts w:asciiTheme="minorHAnsi" w:hAnsiTheme="minorHAnsi" w:cstheme="minorHAnsi"/>
          <w:color w:val="000000" w:themeColor="text1"/>
        </w:rPr>
        <w:t>c</w:t>
      </w:r>
      <w:r w:rsidR="00055144" w:rsidRPr="00C4324C">
        <w:rPr>
          <w:rFonts w:asciiTheme="minorHAnsi" w:hAnsiTheme="minorHAnsi" w:cstheme="minorHAnsi"/>
          <w:color w:val="000000" w:themeColor="text1"/>
        </w:rPr>
        <w:t>m</w:t>
      </w:r>
      <w:r w:rsidR="001D1786">
        <w:rPr>
          <w:rFonts w:asciiTheme="minorHAnsi" w:hAnsiTheme="minorHAnsi" w:cstheme="minorHAnsi"/>
          <w:color w:val="000000" w:themeColor="text1"/>
        </w:rPr>
        <w:t>)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505E4C" w:rsidRPr="00C4324C">
        <w:rPr>
          <w:rFonts w:asciiTheme="minorHAnsi" w:hAnsiTheme="minorHAnsi" w:cstheme="minorHAnsi"/>
          <w:color w:val="000000" w:themeColor="text1"/>
        </w:rPr>
        <w:t>were employed for the</w:t>
      </w:r>
      <w:r w:rsidR="00A81399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055144" w:rsidRPr="00C4324C">
        <w:rPr>
          <w:rFonts w:asciiTheme="minorHAnsi" w:hAnsiTheme="minorHAnsi" w:cstheme="minorHAnsi"/>
          <w:color w:val="000000" w:themeColor="text1"/>
        </w:rPr>
        <w:t>X</w:t>
      </w:r>
      <w:r w:rsidR="00055144"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055144" w:rsidRPr="00C4324C">
        <w:rPr>
          <w:rFonts w:asciiTheme="minorHAnsi" w:hAnsiTheme="minorHAnsi" w:cstheme="minorHAnsi"/>
          <w:color w:val="000000" w:themeColor="text1"/>
        </w:rPr>
        <w:t>N</w:t>
      </w:r>
      <w:r w:rsidR="00055144"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D1786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="00505E4C" w:rsidRPr="00C4324C">
        <w:rPr>
          <w:rFonts w:asciiTheme="minorHAnsi" w:hAnsiTheme="minorHAnsi" w:cstheme="minorHAnsi"/>
          <w:color w:val="000000" w:themeColor="text1"/>
        </w:rPr>
        <w:t>(</w:t>
      </w:r>
      <w:r w:rsidR="00055144" w:rsidRPr="00C4324C">
        <w:rPr>
          <w:rFonts w:asciiTheme="minorHAnsi" w:hAnsiTheme="minorHAnsi" w:cstheme="minorHAnsi"/>
          <w:color w:val="000000" w:themeColor="text1"/>
        </w:rPr>
        <w:t>X</w:t>
      </w:r>
      <w:r w:rsidR="001D1786">
        <w:rPr>
          <w:rFonts w:asciiTheme="minorHAnsi" w:hAnsiTheme="minorHAnsi" w:cstheme="minorHAnsi"/>
          <w:color w:val="000000" w:themeColor="text1"/>
        </w:rPr>
        <w:t xml:space="preserve"> </w:t>
      </w:r>
      <w:r w:rsidR="00505E4C" w:rsidRPr="00C4324C">
        <w:rPr>
          <w:rFonts w:asciiTheme="minorHAnsi" w:hAnsiTheme="minorHAnsi" w:cstheme="minorHAnsi"/>
          <w:color w:val="000000" w:themeColor="text1"/>
        </w:rPr>
        <w:t>=</w:t>
      </w:r>
      <w:r w:rsidR="001D1786">
        <w:rPr>
          <w:rFonts w:asciiTheme="minorHAnsi" w:hAnsiTheme="minorHAnsi" w:cstheme="minorHAnsi"/>
          <w:color w:val="000000" w:themeColor="text1"/>
        </w:rPr>
        <w:t xml:space="preserve"> </w:t>
      </w:r>
      <w:r w:rsidR="00505E4C" w:rsidRPr="00C4324C">
        <w:rPr>
          <w:rFonts w:asciiTheme="minorHAnsi" w:hAnsiTheme="minorHAnsi" w:cstheme="minorHAnsi"/>
          <w:color w:val="000000" w:themeColor="text1"/>
        </w:rPr>
        <w:t xml:space="preserve">Zn and Mg) </w:t>
      </w:r>
      <w:r w:rsidR="00176582" w:rsidRPr="00C4324C">
        <w:rPr>
          <w:rFonts w:asciiTheme="minorHAnsi" w:hAnsiTheme="minorHAnsi" w:cstheme="minorHAnsi"/>
          <w:color w:val="000000" w:themeColor="text1"/>
        </w:rPr>
        <w:t xml:space="preserve">thin film </w:t>
      </w:r>
      <w:r w:rsidR="009367A5" w:rsidRPr="00C4324C">
        <w:rPr>
          <w:rFonts w:asciiTheme="minorHAnsi" w:hAnsiTheme="minorHAnsi" w:cstheme="minorHAnsi"/>
          <w:color w:val="000000" w:themeColor="text1"/>
        </w:rPr>
        <w:t xml:space="preserve">growth. </w:t>
      </w:r>
    </w:p>
    <w:p w14:paraId="33A98392" w14:textId="77777777" w:rsidR="00176582" w:rsidRPr="00C4324C" w:rsidRDefault="0017658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DCC96A1" w14:textId="7BFBF489" w:rsidR="006305D7" w:rsidRDefault="00B10D92" w:rsidP="001F0EA4">
      <w:pPr>
        <w:pStyle w:val="NormalWeb"/>
        <w:numPr>
          <w:ilvl w:val="1"/>
          <w:numId w:val="8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High temperature annealing </w:t>
      </w:r>
    </w:p>
    <w:p w14:paraId="0BE13857" w14:textId="77777777" w:rsidR="00425AF8" w:rsidRPr="00C4324C" w:rsidRDefault="00425AF8" w:rsidP="001F0EA4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2319EDEA" w14:textId="728557D4" w:rsidR="006C0D49" w:rsidRPr="006C0D49" w:rsidRDefault="00176582">
      <w:pPr>
        <w:pStyle w:val="NormalWeb"/>
        <w:numPr>
          <w:ilvl w:val="2"/>
          <w:numId w:val="8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Place the 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MgO </w:t>
      </w:r>
      <w:r w:rsidR="003B390E" w:rsidRPr="00C4324C">
        <w:rPr>
          <w:rFonts w:asciiTheme="minorHAnsi" w:hAnsiTheme="minorHAnsi" w:cstheme="minorHAnsi"/>
          <w:color w:val="000000" w:themeColor="text1"/>
        </w:rPr>
        <w:t>on a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 clean sapphire wafer</w:t>
      </w:r>
      <w:r w:rsidR="006C0D49">
        <w:rPr>
          <w:rFonts w:asciiTheme="minorHAnsi" w:hAnsiTheme="minorHAnsi" w:cstheme="minorHAnsi"/>
          <w:color w:val="000000" w:themeColor="text1"/>
        </w:rPr>
        <w:t xml:space="preserve"> sample carrier </w:t>
      </w:r>
      <w:r w:rsidR="00B7550E">
        <w:rPr>
          <w:rFonts w:asciiTheme="minorHAnsi" w:hAnsiTheme="minorHAnsi" w:cstheme="minorHAnsi"/>
          <w:color w:val="000000" w:themeColor="text1"/>
        </w:rPr>
        <w:t>with</w:t>
      </w:r>
      <w:r w:rsidR="001D1786">
        <w:rPr>
          <w:rFonts w:asciiTheme="minorHAnsi" w:hAnsiTheme="minorHAnsi" w:cstheme="minorHAnsi"/>
          <w:color w:val="000000" w:themeColor="text1"/>
        </w:rPr>
        <w:t xml:space="preserve"> the</w:t>
      </w:r>
      <w:r w:rsidR="00B7550E">
        <w:rPr>
          <w:rFonts w:asciiTheme="minorHAnsi" w:hAnsiTheme="minorHAnsi" w:cstheme="minorHAnsi"/>
          <w:color w:val="000000" w:themeColor="text1"/>
        </w:rPr>
        <w:t xml:space="preserve"> </w:t>
      </w:r>
      <w:r w:rsidR="006C0D49" w:rsidRPr="00C4324C">
        <w:rPr>
          <w:rFonts w:asciiTheme="minorHAnsi" w:hAnsiTheme="minorHAnsi" w:cstheme="minorHAnsi"/>
          <w:color w:val="000000" w:themeColor="text1"/>
        </w:rPr>
        <w:t>polished side</w:t>
      </w:r>
      <w:r w:rsidR="001D1786">
        <w:rPr>
          <w:rFonts w:asciiTheme="minorHAnsi" w:hAnsiTheme="minorHAnsi" w:cstheme="minorHAnsi"/>
          <w:color w:val="000000" w:themeColor="text1"/>
        </w:rPr>
        <w:t xml:space="preserve"> facing</w:t>
      </w:r>
      <w:r w:rsidR="006C0D49" w:rsidRPr="00C4324C">
        <w:rPr>
          <w:rFonts w:asciiTheme="minorHAnsi" w:hAnsiTheme="minorHAnsi" w:cstheme="minorHAnsi"/>
          <w:color w:val="000000" w:themeColor="text1"/>
        </w:rPr>
        <w:t xml:space="preserve"> up</w:t>
      </w:r>
      <w:r w:rsidR="001D1786">
        <w:rPr>
          <w:rFonts w:asciiTheme="minorHAnsi" w:hAnsiTheme="minorHAnsi" w:cstheme="minorHAnsi"/>
          <w:color w:val="000000" w:themeColor="text1"/>
        </w:rPr>
        <w:t>wards</w:t>
      </w:r>
      <w:r w:rsidR="006C0D49" w:rsidRPr="00C4324C">
        <w:rPr>
          <w:rFonts w:asciiTheme="minorHAnsi" w:hAnsiTheme="minorHAnsi" w:cstheme="minorHAnsi"/>
          <w:color w:val="000000" w:themeColor="text1"/>
        </w:rPr>
        <w:t xml:space="preserve"> in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a </w:t>
      </w:r>
      <w:r w:rsidR="00637066" w:rsidRPr="00C4324C">
        <w:rPr>
          <w:rFonts w:asciiTheme="minorHAnsi" w:hAnsiTheme="minorHAnsi" w:cstheme="minorHAnsi"/>
          <w:color w:val="000000" w:themeColor="text1"/>
        </w:rPr>
        <w:t>furnace</w:t>
      </w:r>
      <w:r w:rsidR="003B390E" w:rsidRPr="00C4324C">
        <w:rPr>
          <w:rFonts w:asciiTheme="minorHAnsi" w:hAnsiTheme="minorHAnsi" w:cstheme="minorHAnsi"/>
          <w:color w:val="000000" w:themeColor="text1"/>
        </w:rPr>
        <w:t xml:space="preserve"> and </w:t>
      </w:r>
      <w:r w:rsidR="00425AF8">
        <w:rPr>
          <w:rFonts w:asciiTheme="minorHAnsi" w:hAnsiTheme="minorHAnsi" w:cstheme="minorHAnsi"/>
          <w:color w:val="000000" w:themeColor="text1"/>
        </w:rPr>
        <w:t xml:space="preserve">anneal for </w:t>
      </w:r>
      <w:r w:rsidR="00637066" w:rsidRPr="00C4324C">
        <w:rPr>
          <w:rFonts w:asciiTheme="minorHAnsi" w:hAnsiTheme="minorHAnsi" w:cstheme="minorHAnsi"/>
          <w:color w:val="000000" w:themeColor="text1"/>
        </w:rPr>
        <w:t>9 h</w:t>
      </w:r>
      <w:r w:rsidR="00425AF8">
        <w:rPr>
          <w:rFonts w:asciiTheme="minorHAnsi" w:hAnsiTheme="minorHAnsi" w:cstheme="minorHAnsi"/>
          <w:color w:val="000000" w:themeColor="text1"/>
        </w:rPr>
        <w:t xml:space="preserve"> at </w:t>
      </w:r>
      <w:r w:rsidR="00425AF8" w:rsidRPr="00C4324C">
        <w:rPr>
          <w:rFonts w:asciiTheme="minorHAnsi" w:hAnsiTheme="minorHAnsi" w:cstheme="minorHAnsi"/>
          <w:color w:val="000000" w:themeColor="text1"/>
        </w:rPr>
        <w:t>1</w:t>
      </w:r>
      <w:r w:rsidR="00B6174F">
        <w:rPr>
          <w:rFonts w:asciiTheme="minorHAnsi" w:hAnsiTheme="minorHAnsi" w:cstheme="minorHAnsi"/>
          <w:color w:val="000000" w:themeColor="text1"/>
        </w:rPr>
        <w:t>,</w:t>
      </w:r>
      <w:r w:rsidR="00425AF8" w:rsidRPr="00C4324C">
        <w:rPr>
          <w:rFonts w:asciiTheme="minorHAnsi" w:hAnsiTheme="minorHAnsi" w:cstheme="minorHAnsi"/>
          <w:color w:val="000000" w:themeColor="text1"/>
        </w:rPr>
        <w:t>000</w:t>
      </w:r>
      <w:r w:rsidR="00425AF8">
        <w:rPr>
          <w:rFonts w:asciiTheme="minorHAnsi" w:hAnsiTheme="minorHAnsi" w:cstheme="minorHAnsi"/>
          <w:color w:val="000000" w:themeColor="text1"/>
        </w:rPr>
        <w:t xml:space="preserve"> </w:t>
      </w:r>
      <w:r w:rsidR="00425AF8" w:rsidRPr="00C4324C">
        <w:rPr>
          <w:rFonts w:asciiTheme="minorHAnsi" w:hAnsiTheme="minorHAnsi" w:cstheme="minorHAnsi"/>
          <w:color w:val="000000" w:themeColor="text1"/>
        </w:rPr>
        <w:t>°C</w:t>
      </w:r>
      <w:r w:rsidR="00554AC9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9D44CC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D1786">
        <w:rPr>
          <w:rFonts w:asciiTheme="minorHAnsi" w:hAnsiTheme="minorHAnsi" w:cstheme="minorHAnsi"/>
          <w:color w:val="000000" w:themeColor="text1"/>
          <w:lang w:eastAsia="zh-CN"/>
        </w:rPr>
        <w:t>Raise the</w:t>
      </w:r>
      <w:r w:rsidR="006C0D49" w:rsidRPr="006C0D49">
        <w:rPr>
          <w:rFonts w:asciiTheme="minorHAnsi" w:hAnsiTheme="minorHAnsi" w:cstheme="minorHAnsi"/>
          <w:color w:val="000000" w:themeColor="text1"/>
          <w:lang w:eastAsia="zh-CN"/>
        </w:rPr>
        <w:t xml:space="preserve"> temperature to </w:t>
      </w:r>
      <w:r w:rsidR="006C0D49" w:rsidRPr="006C0D49">
        <w:rPr>
          <w:rFonts w:asciiTheme="minorHAnsi" w:hAnsiTheme="minorHAnsi" w:cstheme="minorHAnsi"/>
          <w:color w:val="000000" w:themeColor="text1"/>
        </w:rPr>
        <w:t>1000 °</w:t>
      </w:r>
      <w:proofErr w:type="spellStart"/>
      <w:r w:rsidR="006C0D49" w:rsidRPr="006C0D49">
        <w:rPr>
          <w:rFonts w:asciiTheme="minorHAnsi" w:hAnsiTheme="minorHAnsi" w:cstheme="minorHAnsi"/>
          <w:color w:val="000000" w:themeColor="text1"/>
        </w:rPr>
        <w:t>C</w:t>
      </w:r>
      <w:r w:rsidR="006C0D49" w:rsidRPr="006C0D49" w:rsidDel="000246FF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1D1786">
        <w:rPr>
          <w:rFonts w:asciiTheme="minorHAnsi" w:hAnsiTheme="minorHAnsi" w:cstheme="minorHAnsi"/>
          <w:color w:val="000000" w:themeColor="text1"/>
        </w:rPr>
        <w:t>over</w:t>
      </w:r>
      <w:proofErr w:type="spellEnd"/>
      <w:r w:rsidR="001D1786">
        <w:rPr>
          <w:rFonts w:asciiTheme="minorHAnsi" w:hAnsiTheme="minorHAnsi" w:cstheme="minorHAnsi"/>
          <w:color w:val="000000" w:themeColor="text1"/>
        </w:rPr>
        <w:t xml:space="preserve"> a</w:t>
      </w:r>
      <w:r w:rsidR="006C0D49" w:rsidRPr="006C0D49">
        <w:rPr>
          <w:rFonts w:asciiTheme="minorHAnsi" w:hAnsiTheme="minorHAnsi" w:cstheme="minorHAnsi"/>
          <w:color w:val="000000" w:themeColor="text1"/>
          <w:lang w:eastAsia="zh-CN"/>
        </w:rPr>
        <w:t xml:space="preserve"> 10 min</w:t>
      </w:r>
      <w:r w:rsidR="001D1786">
        <w:rPr>
          <w:rFonts w:asciiTheme="minorHAnsi" w:hAnsiTheme="minorHAnsi" w:cstheme="minorHAnsi"/>
          <w:color w:val="000000" w:themeColor="text1"/>
          <w:lang w:eastAsia="zh-CN"/>
        </w:rPr>
        <w:t xml:space="preserve"> period</w:t>
      </w:r>
      <w:r w:rsidR="006C0D49" w:rsidRPr="006C0D49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6C0D49" w:rsidRPr="006C0D49">
        <w:rPr>
          <w:rFonts w:asciiTheme="minorHAnsi" w:hAnsiTheme="minorHAnsi" w:cstheme="minorHAnsi"/>
          <w:color w:val="000000" w:themeColor="text1"/>
        </w:rPr>
        <w:t xml:space="preserve"> </w:t>
      </w:r>
    </w:p>
    <w:p w14:paraId="315B5E5B" w14:textId="77777777" w:rsidR="006C0D49" w:rsidRDefault="006C0D4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5AD4D828" w14:textId="16172F64" w:rsidR="00425AF8" w:rsidRDefault="006C0D4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NOTE: High temperature annealing removes carbon from the surface and reconstructs the surface crystal structure of the MgO single crystal substrates. </w:t>
      </w:r>
    </w:p>
    <w:p w14:paraId="1B2019BE" w14:textId="77777777" w:rsidR="00425AF8" w:rsidRDefault="00425AF8">
      <w:pPr>
        <w:pStyle w:val="NormalWeb"/>
        <w:spacing w:before="0" w:beforeAutospacing="0" w:after="0" w:afterAutospacing="0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1D573E3E" w14:textId="032CA399" w:rsidR="003B390E" w:rsidRPr="00425AF8" w:rsidRDefault="003B390E">
      <w:pPr>
        <w:pStyle w:val="NormalWeb"/>
        <w:numPr>
          <w:ilvl w:val="2"/>
          <w:numId w:val="8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425AF8">
        <w:rPr>
          <w:rFonts w:asciiTheme="minorHAnsi" w:hAnsiTheme="minorHAnsi" w:cstheme="minorHAnsi"/>
          <w:color w:val="000000" w:themeColor="text1"/>
        </w:rPr>
        <w:t>Cool</w:t>
      </w:r>
      <w:r w:rsidR="00637066" w:rsidRPr="00425AF8">
        <w:rPr>
          <w:rFonts w:asciiTheme="minorHAnsi" w:hAnsiTheme="minorHAnsi" w:cstheme="minorHAnsi"/>
          <w:color w:val="000000" w:themeColor="text1"/>
        </w:rPr>
        <w:t xml:space="preserve"> </w:t>
      </w:r>
      <w:r w:rsidRPr="00425AF8">
        <w:rPr>
          <w:rFonts w:asciiTheme="minorHAnsi" w:hAnsiTheme="minorHAnsi" w:cstheme="minorHAnsi"/>
          <w:color w:val="000000" w:themeColor="text1"/>
        </w:rPr>
        <w:t xml:space="preserve">the MgO substrates </w:t>
      </w:r>
      <w:r w:rsidR="00637066" w:rsidRPr="00425AF8">
        <w:rPr>
          <w:rFonts w:asciiTheme="minorHAnsi" w:hAnsiTheme="minorHAnsi" w:cstheme="minorHAnsi"/>
          <w:color w:val="000000" w:themeColor="text1"/>
        </w:rPr>
        <w:t xml:space="preserve">to </w:t>
      </w:r>
      <w:r w:rsidR="006C0D49">
        <w:rPr>
          <w:rFonts w:asciiTheme="minorHAnsi" w:hAnsiTheme="minorHAnsi" w:cstheme="minorHAnsi"/>
          <w:color w:val="000000" w:themeColor="text1"/>
        </w:rPr>
        <w:t xml:space="preserve">the </w:t>
      </w:r>
      <w:r w:rsidR="00637066" w:rsidRPr="00425AF8">
        <w:rPr>
          <w:rFonts w:asciiTheme="minorHAnsi" w:hAnsiTheme="minorHAnsi" w:cstheme="minorHAnsi"/>
          <w:color w:val="000000" w:themeColor="text1"/>
        </w:rPr>
        <w:t>room temperature</w:t>
      </w:r>
      <w:r w:rsidR="001D1786">
        <w:rPr>
          <w:rFonts w:asciiTheme="minorHAnsi" w:hAnsiTheme="minorHAnsi" w:cstheme="minorHAnsi"/>
          <w:color w:val="000000" w:themeColor="text1"/>
        </w:rPr>
        <w:t xml:space="preserve"> (RT)</w:t>
      </w:r>
      <w:r w:rsidR="00637066" w:rsidRPr="00425AF8">
        <w:rPr>
          <w:rFonts w:asciiTheme="minorHAnsi" w:hAnsiTheme="minorHAnsi" w:cstheme="minorHAnsi"/>
          <w:color w:val="000000" w:themeColor="text1"/>
        </w:rPr>
        <w:t xml:space="preserve">. </w:t>
      </w:r>
    </w:p>
    <w:p w14:paraId="6B126197" w14:textId="77777777" w:rsidR="003B390E" w:rsidRPr="00C4324C" w:rsidRDefault="003B390E" w:rsidP="001F0EA4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22DF10BA" w14:textId="773D3C16" w:rsidR="006305D7" w:rsidRDefault="00467A3D" w:rsidP="001F0EA4">
      <w:pPr>
        <w:pStyle w:val="NormalWeb"/>
        <w:numPr>
          <w:ilvl w:val="1"/>
          <w:numId w:val="8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Substrate cleaning </w:t>
      </w:r>
    </w:p>
    <w:p w14:paraId="0336FE20" w14:textId="77777777" w:rsidR="00425AF8" w:rsidRPr="00C4324C" w:rsidRDefault="00425AF8" w:rsidP="001F0EA4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2B0E39C0" w14:textId="628F98A1" w:rsidR="00637066" w:rsidRDefault="00550146" w:rsidP="001F0EA4">
      <w:pPr>
        <w:pStyle w:val="NormalWeb"/>
        <w:numPr>
          <w:ilvl w:val="2"/>
          <w:numId w:val="8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</w:rPr>
        <w:t>C</w:t>
      </w:r>
      <w:r w:rsidR="00637066" w:rsidRPr="00C4324C">
        <w:rPr>
          <w:rFonts w:asciiTheme="minorHAnsi" w:hAnsiTheme="minorHAnsi" w:cstheme="minorHAnsi"/>
        </w:rPr>
        <w:t xml:space="preserve">ollect the </w:t>
      </w:r>
      <w:r w:rsidRPr="00C4324C">
        <w:rPr>
          <w:rFonts w:asciiTheme="minorHAnsi" w:hAnsiTheme="minorHAnsi" w:cstheme="minorHAnsi"/>
        </w:rPr>
        <w:t>annealed</w:t>
      </w:r>
      <w:r w:rsidR="00637066" w:rsidRPr="00C4324C">
        <w:rPr>
          <w:rFonts w:asciiTheme="minorHAnsi" w:hAnsiTheme="minorHAnsi" w:cstheme="minorHAnsi"/>
        </w:rPr>
        <w:t xml:space="preserve"> </w:t>
      </w:r>
      <w:r w:rsidRPr="00C4324C">
        <w:rPr>
          <w:rFonts w:asciiTheme="minorHAnsi" w:hAnsiTheme="minorHAnsi" w:cstheme="minorHAnsi"/>
        </w:rPr>
        <w:t xml:space="preserve">MgO </w:t>
      </w:r>
      <w:r w:rsidR="00637066" w:rsidRPr="00C4324C">
        <w:rPr>
          <w:rFonts w:asciiTheme="minorHAnsi" w:hAnsiTheme="minorHAnsi" w:cstheme="minorHAnsi"/>
        </w:rPr>
        <w:t xml:space="preserve">substrates </w:t>
      </w:r>
      <w:r w:rsidRPr="00C4324C">
        <w:rPr>
          <w:rFonts w:asciiTheme="minorHAnsi" w:hAnsiTheme="minorHAnsi" w:cstheme="minorHAnsi"/>
        </w:rPr>
        <w:t xml:space="preserve">and </w:t>
      </w:r>
      <w:r w:rsidR="00055144" w:rsidRPr="00C4324C">
        <w:rPr>
          <w:rFonts w:asciiTheme="minorHAnsi" w:hAnsiTheme="minorHAnsi" w:cstheme="minorHAnsi"/>
          <w:color w:val="000000" w:themeColor="text1"/>
        </w:rPr>
        <w:t>rinse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in </w:t>
      </w:r>
      <w:r w:rsidRPr="00C4324C">
        <w:rPr>
          <w:rFonts w:asciiTheme="minorHAnsi" w:hAnsiTheme="minorHAnsi" w:cstheme="minorHAnsi"/>
          <w:color w:val="000000" w:themeColor="text1"/>
        </w:rPr>
        <w:t>deionized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 water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 in a clean </w:t>
      </w:r>
      <w:r w:rsidR="006C0D49">
        <w:rPr>
          <w:rFonts w:asciiTheme="minorHAnsi" w:hAnsiTheme="minorHAnsi" w:cstheme="minorHAnsi"/>
          <w:color w:val="000000" w:themeColor="text1"/>
        </w:rPr>
        <w:t xml:space="preserve">borosilicate glass </w:t>
      </w:r>
      <w:r w:rsidR="00055144" w:rsidRPr="00C4324C">
        <w:rPr>
          <w:rFonts w:asciiTheme="minorHAnsi" w:hAnsiTheme="minorHAnsi" w:cstheme="minorHAnsi"/>
          <w:color w:val="000000" w:themeColor="text1"/>
        </w:rPr>
        <w:t>beaker</w:t>
      </w:r>
      <w:r w:rsidR="00637066" w:rsidRPr="00C4324C">
        <w:rPr>
          <w:rFonts w:asciiTheme="minorHAnsi" w:hAnsiTheme="minorHAnsi" w:cstheme="minorHAnsi"/>
          <w:color w:val="000000" w:themeColor="text1"/>
        </w:rPr>
        <w:t>.</w:t>
      </w:r>
    </w:p>
    <w:p w14:paraId="207EDB9E" w14:textId="77777777" w:rsidR="00425AF8" w:rsidRPr="00C4324C" w:rsidRDefault="00425AF8" w:rsidP="001F0EA4">
      <w:pPr>
        <w:pStyle w:val="NormalWeb"/>
        <w:spacing w:before="0" w:beforeAutospacing="0" w:after="0" w:afterAutospacing="0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12762ECE" w14:textId="7597CC86" w:rsidR="00425AF8" w:rsidRDefault="00D45E71" w:rsidP="001F0EA4">
      <w:pPr>
        <w:pStyle w:val="NormalWeb"/>
        <w:numPr>
          <w:ilvl w:val="2"/>
          <w:numId w:val="8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B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oil </w:t>
      </w:r>
      <w:r w:rsidR="00550146" w:rsidRPr="00C4324C">
        <w:rPr>
          <w:rFonts w:asciiTheme="minorHAnsi" w:hAnsiTheme="minorHAnsi" w:cstheme="minorHAnsi"/>
          <w:color w:val="000000" w:themeColor="text1"/>
        </w:rPr>
        <w:t xml:space="preserve">the MgO </w:t>
      </w:r>
      <w:r w:rsidR="00550146" w:rsidRPr="00C4324C">
        <w:rPr>
          <w:rFonts w:asciiTheme="minorHAnsi" w:hAnsiTheme="minorHAnsi" w:cstheme="minorHAnsi"/>
        </w:rPr>
        <w:t>substrates</w:t>
      </w:r>
      <w:r w:rsidR="00550146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in </w:t>
      </w:r>
      <w:r w:rsidR="007E12C3" w:rsidRPr="00C4324C">
        <w:rPr>
          <w:rFonts w:asciiTheme="minorHAnsi" w:hAnsiTheme="minorHAnsi" w:cstheme="minorHAnsi"/>
          <w:color w:val="000000" w:themeColor="text1"/>
        </w:rPr>
        <w:t>100 m</w:t>
      </w:r>
      <w:r w:rsidR="000569FF">
        <w:rPr>
          <w:rFonts w:asciiTheme="minorHAnsi" w:hAnsiTheme="minorHAnsi" w:cstheme="minorHAnsi"/>
          <w:color w:val="000000" w:themeColor="text1"/>
        </w:rPr>
        <w:t>L</w:t>
      </w:r>
      <w:r w:rsidR="007E12C3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of 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acetone 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in a </w:t>
      </w:r>
      <w:r w:rsidR="00B7550E">
        <w:rPr>
          <w:rFonts w:asciiTheme="minorHAnsi" w:hAnsiTheme="minorHAnsi" w:cstheme="minorHAnsi"/>
          <w:color w:val="000000" w:themeColor="text1"/>
        </w:rPr>
        <w:t>2</w:t>
      </w:r>
      <w:r w:rsidR="00B7550E" w:rsidRPr="00C4324C">
        <w:rPr>
          <w:rFonts w:asciiTheme="minorHAnsi" w:hAnsiTheme="minorHAnsi" w:cstheme="minorHAnsi"/>
          <w:color w:val="000000" w:themeColor="text1"/>
        </w:rPr>
        <w:t>50</w:t>
      </w:r>
      <w:r w:rsidR="001D1786">
        <w:rPr>
          <w:rFonts w:asciiTheme="minorHAnsi" w:hAnsiTheme="minorHAnsi" w:cstheme="minorHAnsi"/>
          <w:color w:val="000000" w:themeColor="text1"/>
        </w:rPr>
        <w:t xml:space="preserve"> </w:t>
      </w:r>
      <w:r w:rsidR="00B6174F">
        <w:rPr>
          <w:rFonts w:asciiTheme="minorHAnsi" w:hAnsiTheme="minorHAnsi" w:cstheme="minorHAnsi"/>
          <w:color w:val="000000" w:themeColor="text1"/>
        </w:rPr>
        <w:t xml:space="preserve">mL </w:t>
      </w:r>
      <w:r w:rsidR="006C0D49">
        <w:rPr>
          <w:rFonts w:asciiTheme="minorHAnsi" w:hAnsiTheme="minorHAnsi" w:cstheme="minorHAnsi"/>
          <w:color w:val="000000" w:themeColor="text1"/>
        </w:rPr>
        <w:t>borosilicate glass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 beaker </w:t>
      </w:r>
      <w:r w:rsidR="00637066" w:rsidRPr="00C4324C">
        <w:rPr>
          <w:rFonts w:asciiTheme="minorHAnsi" w:hAnsiTheme="minorHAnsi" w:cstheme="minorHAnsi"/>
          <w:color w:val="000000" w:themeColor="text1"/>
        </w:rPr>
        <w:t>for 30 min</w:t>
      </w:r>
      <w:r w:rsidR="006C0D49">
        <w:rPr>
          <w:rFonts w:asciiTheme="minorHAnsi" w:hAnsiTheme="minorHAnsi" w:cstheme="minorHAnsi"/>
          <w:color w:val="000000" w:themeColor="text1"/>
        </w:rPr>
        <w:t xml:space="preserve"> to remove inorganic carbon contamination f</w:t>
      </w:r>
      <w:r w:rsidR="00B7550E">
        <w:rPr>
          <w:rFonts w:asciiTheme="minorHAnsi" w:hAnsiTheme="minorHAnsi" w:cstheme="minorHAnsi"/>
          <w:color w:val="000000" w:themeColor="text1"/>
        </w:rPr>
        <w:t>rom handling.</w:t>
      </w:r>
    </w:p>
    <w:p w14:paraId="787D4F80" w14:textId="77777777" w:rsidR="00425AF8" w:rsidRDefault="00425AF8" w:rsidP="001F0EA4">
      <w:pPr>
        <w:pStyle w:val="ListParagraph"/>
        <w:jc w:val="left"/>
        <w:rPr>
          <w:rFonts w:asciiTheme="minorHAnsi" w:hAnsiTheme="minorHAnsi" w:cstheme="minorHAnsi"/>
          <w:color w:val="000000" w:themeColor="text1"/>
        </w:rPr>
      </w:pPr>
    </w:p>
    <w:p w14:paraId="415B1554" w14:textId="0336E012" w:rsidR="00637066" w:rsidRDefault="004D5273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NOTE: </w:t>
      </w:r>
      <w:r w:rsidR="006C0D49">
        <w:rPr>
          <w:rFonts w:asciiTheme="minorHAnsi" w:hAnsiTheme="minorHAnsi" w:cstheme="minorHAnsi"/>
          <w:color w:val="000000" w:themeColor="text1"/>
        </w:rPr>
        <w:t>C</w:t>
      </w:r>
      <w:r w:rsidR="006D10BC">
        <w:rPr>
          <w:rFonts w:asciiTheme="minorHAnsi" w:hAnsiTheme="minorHAnsi" w:cstheme="minorHAnsi"/>
          <w:color w:val="000000" w:themeColor="text1"/>
        </w:rPr>
        <w:t xml:space="preserve">over </w:t>
      </w:r>
      <w:r w:rsidR="00055144" w:rsidRPr="00C4324C">
        <w:rPr>
          <w:rFonts w:asciiTheme="minorHAnsi" w:hAnsiTheme="minorHAnsi" w:cstheme="minorHAnsi"/>
          <w:color w:val="000000" w:themeColor="text1"/>
        </w:rPr>
        <w:t>t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he beaker </w:t>
      </w:r>
      <w:r w:rsidR="00554AC9">
        <w:rPr>
          <w:rFonts w:asciiTheme="minorHAnsi" w:hAnsiTheme="minorHAnsi" w:cstheme="minorHAnsi"/>
          <w:color w:val="000000" w:themeColor="text1"/>
        </w:rPr>
        <w:t>and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 do not allow the acetone to boil dry</w:t>
      </w:r>
      <w:r w:rsidR="00B72B85">
        <w:rPr>
          <w:rFonts w:asciiTheme="minorHAnsi" w:hAnsiTheme="minorHAnsi" w:cstheme="minorHAnsi"/>
          <w:color w:val="000000" w:themeColor="text1"/>
        </w:rPr>
        <w:t xml:space="preserve">.  </w:t>
      </w:r>
    </w:p>
    <w:p w14:paraId="7ECCD407" w14:textId="77777777" w:rsidR="00425AF8" w:rsidRPr="00C4324C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86DB806" w14:textId="41EC8CDE" w:rsidR="00637066" w:rsidRDefault="00055144" w:rsidP="001F0EA4">
      <w:pPr>
        <w:pStyle w:val="NormalWeb"/>
        <w:numPr>
          <w:ilvl w:val="2"/>
          <w:numId w:val="8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Drain the acetone and rinse 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the </w:t>
      </w:r>
      <w:r w:rsidR="007E12C3" w:rsidRPr="00C4324C">
        <w:rPr>
          <w:rFonts w:asciiTheme="minorHAnsi" w:hAnsiTheme="minorHAnsi" w:cstheme="minorHAnsi"/>
          <w:color w:val="000000" w:themeColor="text1"/>
        </w:rPr>
        <w:t xml:space="preserve">MgO 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substrates in </w:t>
      </w:r>
      <w:r w:rsidR="007E12C3" w:rsidRPr="00C4324C">
        <w:rPr>
          <w:rFonts w:asciiTheme="minorHAnsi" w:hAnsiTheme="minorHAnsi" w:cstheme="minorHAnsi"/>
          <w:color w:val="000000" w:themeColor="text1"/>
        </w:rPr>
        <w:t>50 m</w:t>
      </w:r>
      <w:r w:rsidR="000569FF">
        <w:rPr>
          <w:rFonts w:asciiTheme="minorHAnsi" w:hAnsiTheme="minorHAnsi" w:cstheme="minorHAnsi"/>
          <w:color w:val="000000" w:themeColor="text1"/>
        </w:rPr>
        <w:t>L</w:t>
      </w:r>
      <w:r w:rsidR="00637066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 xml:space="preserve">of </w:t>
      </w:r>
      <w:r w:rsidR="00637066" w:rsidRPr="00C4324C">
        <w:rPr>
          <w:rFonts w:asciiTheme="minorHAnsi" w:hAnsiTheme="minorHAnsi" w:cstheme="minorHAnsi"/>
          <w:color w:val="000000" w:themeColor="text1"/>
        </w:rPr>
        <w:t>me</w:t>
      </w:r>
      <w:r w:rsidR="00040CC1" w:rsidRPr="00C4324C">
        <w:rPr>
          <w:rFonts w:asciiTheme="minorHAnsi" w:hAnsiTheme="minorHAnsi" w:cstheme="minorHAnsi"/>
          <w:color w:val="000000" w:themeColor="text1"/>
        </w:rPr>
        <w:t>thanol</w:t>
      </w:r>
      <w:r w:rsidR="007E12C3" w:rsidRPr="00C4324C">
        <w:rPr>
          <w:rFonts w:asciiTheme="minorHAnsi" w:hAnsiTheme="minorHAnsi" w:cstheme="minorHAnsi"/>
          <w:color w:val="000000" w:themeColor="text1"/>
        </w:rPr>
        <w:t>.</w:t>
      </w:r>
    </w:p>
    <w:p w14:paraId="28543AA8" w14:textId="77777777" w:rsidR="00425AF8" w:rsidRPr="00C4324C" w:rsidRDefault="00425AF8" w:rsidP="001F0EA4">
      <w:pPr>
        <w:pStyle w:val="NormalWeb"/>
        <w:spacing w:before="0" w:beforeAutospacing="0" w:after="0" w:afterAutospacing="0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7FCD415C" w14:textId="10688D21" w:rsidR="00425AF8" w:rsidRPr="00425AF8" w:rsidRDefault="00055144" w:rsidP="001F0EA4">
      <w:pPr>
        <w:pStyle w:val="NormalWeb"/>
        <w:numPr>
          <w:ilvl w:val="2"/>
          <w:numId w:val="8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Blow</w:t>
      </w:r>
      <w:r w:rsidR="001D1786">
        <w:rPr>
          <w:rFonts w:asciiTheme="minorHAnsi" w:hAnsiTheme="minorHAnsi" w:cstheme="minorHAnsi"/>
          <w:color w:val="000000" w:themeColor="text1"/>
        </w:rPr>
        <w:t>-</w:t>
      </w:r>
      <w:r w:rsidRPr="00C4324C">
        <w:rPr>
          <w:rFonts w:asciiTheme="minorHAnsi" w:hAnsiTheme="minorHAnsi" w:cstheme="minorHAnsi"/>
          <w:color w:val="000000" w:themeColor="text1"/>
        </w:rPr>
        <w:t xml:space="preserve">dry </w:t>
      </w:r>
      <w:r w:rsidR="00040CC1" w:rsidRPr="00C4324C">
        <w:rPr>
          <w:rFonts w:asciiTheme="minorHAnsi" w:hAnsiTheme="minorHAnsi" w:cstheme="minorHAnsi"/>
          <w:color w:val="000000" w:themeColor="text1"/>
        </w:rPr>
        <w:t>the substrates with nitrogen</w:t>
      </w:r>
      <w:r w:rsidRPr="00C4324C">
        <w:rPr>
          <w:rFonts w:asciiTheme="minorHAnsi" w:hAnsiTheme="minorHAnsi" w:cstheme="minorHAnsi"/>
          <w:color w:val="000000" w:themeColor="text1"/>
        </w:rPr>
        <w:t xml:space="preserve"> gas</w:t>
      </w:r>
      <w:r w:rsidR="00040CC1" w:rsidRPr="00C4324C">
        <w:rPr>
          <w:rFonts w:asciiTheme="minorHAnsi" w:hAnsiTheme="minorHAnsi" w:cstheme="minorHAnsi"/>
          <w:color w:val="000000" w:themeColor="text1"/>
        </w:rPr>
        <w:t xml:space="preserve">, </w:t>
      </w:r>
      <w:r w:rsidR="007E12C3" w:rsidRPr="00C4324C">
        <w:rPr>
          <w:rFonts w:asciiTheme="minorHAnsi" w:hAnsiTheme="minorHAnsi" w:cstheme="minorHAnsi"/>
          <w:color w:val="000000" w:themeColor="text1"/>
        </w:rPr>
        <w:t xml:space="preserve">then </w:t>
      </w:r>
      <w:r w:rsidR="00040CC1" w:rsidRPr="00C4324C">
        <w:rPr>
          <w:rFonts w:asciiTheme="minorHAnsi" w:hAnsiTheme="minorHAnsi" w:cstheme="minorHAnsi"/>
          <w:color w:val="000000" w:themeColor="text1"/>
        </w:rPr>
        <w:t>store the dry</w:t>
      </w:r>
      <w:r w:rsidR="001D1786">
        <w:rPr>
          <w:rFonts w:asciiTheme="minorHAnsi" w:hAnsiTheme="minorHAnsi" w:cstheme="minorHAnsi"/>
          <w:color w:val="000000" w:themeColor="text1"/>
        </w:rPr>
        <w:t xml:space="preserve">, </w:t>
      </w:r>
      <w:r w:rsidR="00040CC1" w:rsidRPr="00C4324C">
        <w:rPr>
          <w:rFonts w:asciiTheme="minorHAnsi" w:hAnsiTheme="minorHAnsi" w:cstheme="minorHAnsi"/>
          <w:color w:val="000000" w:themeColor="text1"/>
        </w:rPr>
        <w:t xml:space="preserve">clean substrates in the clean </w:t>
      </w:r>
      <w:r w:rsidR="005A51FA" w:rsidRPr="00C4324C">
        <w:rPr>
          <w:rFonts w:asciiTheme="minorHAnsi" w:hAnsiTheme="minorHAnsi" w:cstheme="minorHAnsi"/>
          <w:color w:val="000000" w:themeColor="text1"/>
        </w:rPr>
        <w:t>chip tray</w:t>
      </w:r>
      <w:r w:rsidR="00040CC1" w:rsidRPr="00C4324C">
        <w:rPr>
          <w:rFonts w:asciiTheme="minorHAnsi" w:hAnsiTheme="minorHAnsi" w:cstheme="minorHAnsi"/>
          <w:color w:val="000000" w:themeColor="text1"/>
        </w:rPr>
        <w:t xml:space="preserve">.  </w:t>
      </w:r>
    </w:p>
    <w:p w14:paraId="49A02C89" w14:textId="77777777" w:rsidR="00F27003" w:rsidRPr="00C4324C" w:rsidRDefault="00F27003" w:rsidP="001F0EA4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68EFCB45" w14:textId="442CBA2C" w:rsidR="00F27003" w:rsidRDefault="006305D7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C4324C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F27003" w:rsidRPr="00C4324C">
        <w:rPr>
          <w:rFonts w:asciiTheme="minorHAnsi" w:hAnsiTheme="minorHAnsi" w:cstheme="minorHAnsi"/>
          <w:b/>
          <w:color w:val="000000" w:themeColor="text1"/>
        </w:rPr>
        <w:t>O</w:t>
      </w:r>
      <w:r w:rsidR="00BC6B36" w:rsidRPr="00C4324C">
        <w:rPr>
          <w:rFonts w:asciiTheme="minorHAnsi" w:hAnsiTheme="minorHAnsi" w:cstheme="minorHAnsi"/>
          <w:b/>
          <w:color w:val="000000" w:themeColor="text1"/>
        </w:rPr>
        <w:t>perati</w:t>
      </w:r>
      <w:r w:rsidR="00055144" w:rsidRPr="00C4324C">
        <w:rPr>
          <w:rFonts w:asciiTheme="minorHAnsi" w:hAnsiTheme="minorHAnsi" w:cstheme="minorHAnsi"/>
          <w:b/>
          <w:color w:val="000000" w:themeColor="text1"/>
        </w:rPr>
        <w:t>on</w:t>
      </w:r>
      <w:r w:rsidR="00C4324C" w:rsidRPr="00C4324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55144" w:rsidRPr="00C4324C">
        <w:rPr>
          <w:rFonts w:asciiTheme="minorHAnsi" w:hAnsiTheme="minorHAnsi" w:cstheme="minorHAnsi"/>
          <w:b/>
          <w:color w:val="000000" w:themeColor="text1"/>
        </w:rPr>
        <w:t>of VG V80 MBE</w:t>
      </w:r>
      <w:r w:rsidR="00D66BC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55144" w:rsidRPr="00C4324C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2EEFCA2" w14:textId="77777777" w:rsidR="00425AF8" w:rsidRPr="00C4324C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1179197D" w14:textId="730FC75D" w:rsidR="00040CC1" w:rsidRDefault="00CB12BA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2.1 </w:t>
      </w:r>
      <w:r w:rsidR="00F27003" w:rsidRPr="00C4324C">
        <w:rPr>
          <w:rFonts w:asciiTheme="minorHAnsi" w:hAnsiTheme="minorHAnsi" w:cstheme="minorHAnsi"/>
          <w:color w:val="000000" w:themeColor="text1"/>
        </w:rPr>
        <w:t>O</w:t>
      </w:r>
      <w:r w:rsidR="00BC6B36" w:rsidRPr="00C4324C">
        <w:rPr>
          <w:rFonts w:asciiTheme="minorHAnsi" w:hAnsiTheme="minorHAnsi" w:cstheme="minorHAnsi"/>
          <w:color w:val="000000" w:themeColor="text1"/>
        </w:rPr>
        <w:t>pen the cooling water</w:t>
      </w:r>
      <w:r w:rsidR="00040CC1" w:rsidRPr="00C4324C">
        <w:rPr>
          <w:rFonts w:asciiTheme="minorHAnsi" w:hAnsiTheme="minorHAnsi" w:cstheme="minorHAnsi"/>
          <w:color w:val="000000" w:themeColor="text1"/>
        </w:rPr>
        <w:t xml:space="preserve"> for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040CC1" w:rsidRPr="00C4324C">
        <w:rPr>
          <w:rFonts w:asciiTheme="minorHAnsi" w:hAnsiTheme="minorHAnsi" w:cstheme="minorHAnsi"/>
          <w:color w:val="000000" w:themeColor="text1"/>
        </w:rPr>
        <w:t>preparation chamber,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cryoshroud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on the </w:t>
      </w:r>
      <w:r w:rsidR="00040CC1" w:rsidRPr="00C4324C">
        <w:rPr>
          <w:rFonts w:asciiTheme="minorHAnsi" w:hAnsiTheme="minorHAnsi" w:cstheme="minorHAnsi"/>
          <w:color w:val="000000" w:themeColor="text1"/>
        </w:rPr>
        <w:t>growth chamber</w:t>
      </w:r>
      <w:r w:rsidR="003044CC">
        <w:rPr>
          <w:rFonts w:asciiTheme="minorHAnsi" w:hAnsiTheme="minorHAnsi" w:cstheme="minorHAnsi"/>
          <w:color w:val="000000" w:themeColor="text1"/>
        </w:rPr>
        <w:t xml:space="preserve"> (see </w:t>
      </w:r>
      <w:r w:rsidR="003044CC" w:rsidRPr="001F0EA4">
        <w:rPr>
          <w:rFonts w:asciiTheme="minorHAnsi" w:hAnsiTheme="minorHAnsi" w:cstheme="minorHAnsi"/>
          <w:b/>
          <w:color w:val="000000" w:themeColor="text1"/>
        </w:rPr>
        <w:t>Fig</w:t>
      </w:r>
      <w:r w:rsidR="001D1786" w:rsidRPr="001F0EA4">
        <w:rPr>
          <w:rFonts w:asciiTheme="minorHAnsi" w:hAnsiTheme="minorHAnsi" w:cstheme="minorHAnsi"/>
          <w:b/>
          <w:color w:val="000000" w:themeColor="text1"/>
        </w:rPr>
        <w:t xml:space="preserve">ure </w:t>
      </w:r>
      <w:r w:rsidR="003044CC" w:rsidRPr="001F0EA4">
        <w:rPr>
          <w:rFonts w:asciiTheme="minorHAnsi" w:hAnsiTheme="minorHAnsi" w:cstheme="minorHAnsi"/>
          <w:b/>
          <w:color w:val="000000" w:themeColor="text1"/>
        </w:rPr>
        <w:t>1</w:t>
      </w:r>
      <w:r w:rsidR="003044CC">
        <w:rPr>
          <w:rFonts w:asciiTheme="minorHAnsi" w:hAnsiTheme="minorHAnsi" w:cstheme="minorHAnsi"/>
          <w:color w:val="000000" w:themeColor="text1"/>
        </w:rPr>
        <w:t>)</w:t>
      </w:r>
      <w:r w:rsidR="00040CC1" w:rsidRPr="00C4324C">
        <w:rPr>
          <w:rFonts w:asciiTheme="minorHAnsi" w:hAnsiTheme="minorHAnsi" w:cstheme="minorHAnsi"/>
          <w:color w:val="000000" w:themeColor="text1"/>
        </w:rPr>
        <w:t xml:space="preserve">, effusion cells, and </w:t>
      </w:r>
      <w:r w:rsidR="00517A8D" w:rsidRPr="00C4324C">
        <w:rPr>
          <w:rFonts w:asciiTheme="minorHAnsi" w:hAnsiTheme="minorHAnsi" w:cstheme="minorHAnsi"/>
        </w:rPr>
        <w:t>quartz crystal microbalance</w:t>
      </w:r>
      <w:r w:rsidR="00554AC9">
        <w:rPr>
          <w:rFonts w:asciiTheme="minorHAnsi" w:hAnsiTheme="minorHAnsi" w:cstheme="minorHAnsi"/>
        </w:rPr>
        <w:t xml:space="preserve"> sensor</w:t>
      </w:r>
      <w:r w:rsidR="00B02333">
        <w:rPr>
          <w:rFonts w:asciiTheme="minorHAnsi" w:hAnsiTheme="minorHAnsi" w:cstheme="minorHAnsi"/>
          <w:color w:val="000000" w:themeColor="text1"/>
        </w:rPr>
        <w:t>.</w:t>
      </w:r>
    </w:p>
    <w:p w14:paraId="37E80D37" w14:textId="77777777" w:rsidR="00CB12BA" w:rsidRPr="00C4324C" w:rsidRDefault="00CB12BA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1559044" w14:textId="3F6029D4" w:rsidR="00BC6B36" w:rsidRDefault="00BC6B36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2.2 </w:t>
      </w:r>
      <w:r w:rsidR="00F27003" w:rsidRPr="00C4324C">
        <w:rPr>
          <w:rFonts w:asciiTheme="minorHAnsi" w:hAnsiTheme="minorHAnsi" w:cstheme="minorHAnsi"/>
          <w:color w:val="000000" w:themeColor="text1"/>
        </w:rPr>
        <w:t>T</w:t>
      </w:r>
      <w:r w:rsidRPr="00C4324C">
        <w:rPr>
          <w:rFonts w:asciiTheme="minorHAnsi" w:hAnsiTheme="minorHAnsi" w:cstheme="minorHAnsi"/>
          <w:color w:val="000000" w:themeColor="text1"/>
        </w:rPr>
        <w:t>urn on the</w:t>
      </w:r>
      <w:r w:rsidR="00554AC9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20CD3">
        <w:rPr>
          <w:rFonts w:asciiTheme="minorHAnsi" w:hAnsiTheme="minorHAnsi" w:cstheme="minorHAnsi"/>
          <w:color w:val="000000" w:themeColor="text1"/>
        </w:rPr>
        <w:t>Ar</w:t>
      </w:r>
      <w:proofErr w:type="spellEnd"/>
      <w:r w:rsidR="00020CD3">
        <w:rPr>
          <w:rFonts w:asciiTheme="minorHAnsi" w:hAnsiTheme="minorHAnsi" w:cstheme="minorHAnsi"/>
          <w:color w:val="000000" w:themeColor="text1"/>
        </w:rPr>
        <w:t>-ion</w:t>
      </w:r>
      <w:r w:rsidR="00E47A1D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 xml:space="preserve">laser </w:t>
      </w:r>
      <w:r w:rsidR="00E47A1D" w:rsidRPr="00C4324C">
        <w:rPr>
          <w:rFonts w:asciiTheme="minorHAnsi" w:hAnsiTheme="minorHAnsi" w:cstheme="minorHAnsi"/>
          <w:color w:val="000000" w:themeColor="text1"/>
        </w:rPr>
        <w:t xml:space="preserve">with </w:t>
      </w:r>
      <w:r w:rsidR="00554AC9">
        <w:rPr>
          <w:rFonts w:asciiTheme="minorHAnsi" w:hAnsiTheme="minorHAnsi" w:cstheme="minorHAnsi"/>
          <w:color w:val="000000" w:themeColor="text1"/>
        </w:rPr>
        <w:t>a</w:t>
      </w:r>
      <w:r w:rsidR="00554AC9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E47A1D" w:rsidRPr="00C4324C">
        <w:rPr>
          <w:rFonts w:asciiTheme="minorHAnsi" w:hAnsiTheme="minorHAnsi" w:cstheme="minorHAnsi"/>
          <w:color w:val="000000" w:themeColor="text1"/>
        </w:rPr>
        <w:t>wavelength of 488 nm</w:t>
      </w:r>
      <w:r w:rsidR="00CB12BA">
        <w:rPr>
          <w:rFonts w:asciiTheme="minorHAnsi" w:hAnsiTheme="minorHAnsi" w:cstheme="minorHAnsi"/>
          <w:color w:val="000000" w:themeColor="text1"/>
        </w:rPr>
        <w:t xml:space="preserve">. The laser light is brought to the MBE chamber with an optical fiber from </w:t>
      </w:r>
      <w:r w:rsidR="00554AC9">
        <w:rPr>
          <w:rFonts w:asciiTheme="minorHAnsi" w:hAnsiTheme="minorHAnsi" w:cstheme="minorHAnsi"/>
          <w:color w:val="000000" w:themeColor="text1"/>
        </w:rPr>
        <w:t>the</w:t>
      </w:r>
      <w:r w:rsidR="00CB12BA">
        <w:rPr>
          <w:rFonts w:asciiTheme="minorHAnsi" w:hAnsiTheme="minorHAnsi" w:cstheme="minorHAnsi"/>
          <w:color w:val="000000" w:themeColor="text1"/>
        </w:rPr>
        <w:t xml:space="preserve"> laser</w:t>
      </w:r>
      <w:r w:rsidR="00020CD3">
        <w:rPr>
          <w:rFonts w:asciiTheme="minorHAnsi" w:hAnsiTheme="minorHAnsi" w:cstheme="minorHAnsi"/>
          <w:color w:val="000000" w:themeColor="text1"/>
        </w:rPr>
        <w:t>,</w:t>
      </w:r>
      <w:r w:rsidR="00CB12BA">
        <w:rPr>
          <w:rFonts w:asciiTheme="minorHAnsi" w:hAnsiTheme="minorHAnsi" w:cstheme="minorHAnsi"/>
          <w:color w:val="000000" w:themeColor="text1"/>
        </w:rPr>
        <w:t xml:space="preserve"> </w:t>
      </w:r>
      <w:r w:rsidR="00554AC9">
        <w:rPr>
          <w:rFonts w:asciiTheme="minorHAnsi" w:hAnsiTheme="minorHAnsi" w:cstheme="minorHAnsi"/>
          <w:color w:val="000000" w:themeColor="text1"/>
        </w:rPr>
        <w:t xml:space="preserve">which </w:t>
      </w:r>
      <w:proofErr w:type="gramStart"/>
      <w:r w:rsidR="00554AC9">
        <w:rPr>
          <w:rFonts w:asciiTheme="minorHAnsi" w:hAnsiTheme="minorHAnsi" w:cstheme="minorHAnsi"/>
          <w:color w:val="000000" w:themeColor="text1"/>
        </w:rPr>
        <w:t xml:space="preserve">is </w:t>
      </w:r>
      <w:r w:rsidR="00CB12BA">
        <w:rPr>
          <w:rFonts w:asciiTheme="minorHAnsi" w:hAnsiTheme="minorHAnsi" w:cstheme="minorHAnsi"/>
          <w:color w:val="000000" w:themeColor="text1"/>
        </w:rPr>
        <w:t>located in</w:t>
      </w:r>
      <w:proofErr w:type="gramEnd"/>
      <w:r w:rsidR="00CB12BA">
        <w:rPr>
          <w:rFonts w:asciiTheme="minorHAnsi" w:hAnsiTheme="minorHAnsi" w:cstheme="minorHAnsi"/>
          <w:color w:val="000000" w:themeColor="text1"/>
        </w:rPr>
        <w:t xml:space="preserve"> another room.</w:t>
      </w:r>
    </w:p>
    <w:p w14:paraId="241030A8" w14:textId="77777777" w:rsidR="00CB12BA" w:rsidRPr="00C4324C" w:rsidRDefault="00CB12BA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A8C390C" w14:textId="67318B58" w:rsidR="00BC6B36" w:rsidRPr="00C4324C" w:rsidRDefault="00BC6B36">
      <w:pPr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2.3 </w:t>
      </w:r>
      <w:r w:rsidR="00F27003" w:rsidRPr="00C4324C">
        <w:rPr>
          <w:rFonts w:asciiTheme="minorHAnsi" w:hAnsiTheme="minorHAnsi" w:cstheme="minorHAnsi"/>
          <w:color w:val="000000" w:themeColor="text1"/>
        </w:rPr>
        <w:t>T</w:t>
      </w:r>
      <w:r w:rsidRPr="00C4324C">
        <w:rPr>
          <w:rFonts w:asciiTheme="minorHAnsi" w:hAnsiTheme="minorHAnsi" w:cstheme="minorHAnsi"/>
          <w:color w:val="000000" w:themeColor="text1"/>
        </w:rPr>
        <w:t xml:space="preserve">urn on the </w:t>
      </w:r>
      <w:r w:rsidR="00055144" w:rsidRPr="00C4324C">
        <w:rPr>
          <w:rFonts w:asciiTheme="minorHAnsi" w:hAnsiTheme="minorHAnsi" w:cstheme="minorHAnsi"/>
          <w:bCs/>
          <w:color w:val="000000" w:themeColor="text1"/>
        </w:rPr>
        <w:t>r</w:t>
      </w:r>
      <w:r w:rsidR="00F27003" w:rsidRPr="00C4324C">
        <w:rPr>
          <w:rFonts w:asciiTheme="minorHAnsi" w:hAnsiTheme="minorHAnsi" w:cstheme="minorHAnsi"/>
          <w:bCs/>
          <w:color w:val="000000" w:themeColor="text1"/>
        </w:rPr>
        <w:t>eflection high</w:t>
      </w:r>
      <w:r w:rsidR="00020CD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27003" w:rsidRPr="00C4324C">
        <w:rPr>
          <w:rFonts w:asciiTheme="minorHAnsi" w:hAnsiTheme="minorHAnsi" w:cstheme="minorHAnsi"/>
          <w:bCs/>
          <w:color w:val="000000" w:themeColor="text1"/>
        </w:rPr>
        <w:t xml:space="preserve">energy electron diffraction </w:t>
      </w:r>
      <w:r w:rsidR="00055144" w:rsidRPr="00C4324C">
        <w:rPr>
          <w:rFonts w:asciiTheme="minorHAnsi" w:hAnsiTheme="minorHAnsi" w:cstheme="minorHAnsi"/>
          <w:bCs/>
          <w:color w:val="000000" w:themeColor="text1"/>
        </w:rPr>
        <w:t xml:space="preserve">gun </w:t>
      </w:r>
      <w:r w:rsidR="00F27003" w:rsidRPr="00C4324C">
        <w:rPr>
          <w:rFonts w:asciiTheme="minorHAnsi" w:hAnsiTheme="minorHAnsi" w:cstheme="minorHAnsi"/>
          <w:bCs/>
          <w:color w:val="000000" w:themeColor="text1"/>
        </w:rPr>
        <w:t>(</w:t>
      </w:r>
      <w:r w:rsidRPr="00C4324C">
        <w:rPr>
          <w:rFonts w:asciiTheme="minorHAnsi" w:hAnsiTheme="minorHAnsi" w:cstheme="minorHAnsi"/>
          <w:color w:val="000000" w:themeColor="text1"/>
        </w:rPr>
        <w:t>RHEED</w:t>
      </w:r>
      <w:r w:rsidR="00F27003" w:rsidRPr="00C4324C">
        <w:rPr>
          <w:rFonts w:asciiTheme="minorHAnsi" w:hAnsiTheme="minorHAnsi" w:cstheme="minorHAnsi"/>
          <w:color w:val="000000" w:themeColor="text1"/>
        </w:rPr>
        <w:t>)</w:t>
      </w:r>
      <w:r w:rsidRPr="00C4324C">
        <w:rPr>
          <w:rFonts w:asciiTheme="minorHAnsi" w:hAnsiTheme="minorHAnsi" w:cstheme="minorHAnsi"/>
          <w:color w:val="000000" w:themeColor="text1"/>
        </w:rPr>
        <w:t xml:space="preserve">, </w:t>
      </w:r>
      <w:r w:rsidR="00554AC9">
        <w:rPr>
          <w:rFonts w:asciiTheme="minorHAnsi" w:hAnsiTheme="minorHAnsi" w:cstheme="minorHAnsi"/>
          <w:color w:val="000000" w:themeColor="text1"/>
        </w:rPr>
        <w:t xml:space="preserve">13.56 </w:t>
      </w:r>
      <w:proofErr w:type="spellStart"/>
      <w:r w:rsidR="00554AC9">
        <w:rPr>
          <w:rFonts w:asciiTheme="minorHAnsi" w:hAnsiTheme="minorHAnsi" w:cstheme="minorHAnsi"/>
          <w:color w:val="000000" w:themeColor="text1"/>
        </w:rPr>
        <w:t>Mhz</w:t>
      </w:r>
      <w:proofErr w:type="spellEnd"/>
      <w:r w:rsidR="00554AC9">
        <w:rPr>
          <w:rFonts w:asciiTheme="minorHAnsi" w:hAnsiTheme="minorHAnsi" w:cstheme="minorHAnsi"/>
          <w:color w:val="000000" w:themeColor="text1"/>
        </w:rPr>
        <w:t xml:space="preserve"> </w:t>
      </w:r>
      <w:r w:rsidR="00F27003" w:rsidRPr="00C4324C">
        <w:rPr>
          <w:rFonts w:asciiTheme="minorHAnsi" w:hAnsiTheme="minorHAnsi" w:cstheme="minorHAnsi"/>
          <w:color w:val="000000" w:themeColor="text1"/>
        </w:rPr>
        <w:t>radio frequency (</w:t>
      </w:r>
      <w:r w:rsidRPr="00C4324C">
        <w:rPr>
          <w:rFonts w:asciiTheme="minorHAnsi" w:hAnsiTheme="minorHAnsi" w:cstheme="minorHAnsi"/>
          <w:color w:val="000000" w:themeColor="text1"/>
        </w:rPr>
        <w:t>rf</w:t>
      </w:r>
      <w:r w:rsidR="00F27003" w:rsidRPr="00C4324C">
        <w:rPr>
          <w:rFonts w:asciiTheme="minorHAnsi" w:hAnsiTheme="minorHAnsi" w:cstheme="minorHAnsi"/>
          <w:color w:val="000000" w:themeColor="text1"/>
        </w:rPr>
        <w:t>) plasma generator</w:t>
      </w:r>
      <w:r w:rsidRPr="00C4324C">
        <w:rPr>
          <w:rFonts w:asciiTheme="minorHAnsi" w:hAnsiTheme="minorHAnsi" w:cstheme="minorHAnsi"/>
          <w:color w:val="000000" w:themeColor="text1"/>
        </w:rPr>
        <w:t xml:space="preserve">, 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and </w:t>
      </w:r>
      <w:r w:rsidR="00517A8D" w:rsidRPr="00C4324C">
        <w:rPr>
          <w:rFonts w:asciiTheme="minorHAnsi" w:hAnsiTheme="minorHAnsi" w:cstheme="minorHAnsi"/>
        </w:rPr>
        <w:t xml:space="preserve">quartz crystal microbalance </w:t>
      </w:r>
      <w:r w:rsidR="00F27003" w:rsidRPr="00C4324C">
        <w:rPr>
          <w:rFonts w:asciiTheme="minorHAnsi" w:hAnsiTheme="minorHAnsi" w:cstheme="minorHAnsi"/>
        </w:rPr>
        <w:t xml:space="preserve">(QCM) </w:t>
      </w:r>
      <w:r w:rsidR="00517A8D" w:rsidRPr="00C4324C">
        <w:rPr>
          <w:rFonts w:asciiTheme="minorHAnsi" w:hAnsiTheme="minorHAnsi" w:cstheme="minorHAnsi"/>
        </w:rPr>
        <w:t>system</w:t>
      </w:r>
      <w:r w:rsidR="00E47A1D" w:rsidRPr="00C4324C">
        <w:rPr>
          <w:rFonts w:asciiTheme="minorHAnsi" w:hAnsiTheme="minorHAnsi" w:cstheme="minorHAnsi"/>
          <w:color w:val="000000" w:themeColor="text1"/>
        </w:rPr>
        <w:t xml:space="preserve">. </w:t>
      </w:r>
    </w:p>
    <w:p w14:paraId="10FFBAE9" w14:textId="77777777" w:rsidR="00BC6B36" w:rsidRPr="00C4324C" w:rsidRDefault="00BC6B36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808080"/>
        </w:rPr>
      </w:pPr>
    </w:p>
    <w:p w14:paraId="3513A6FD" w14:textId="0922138C" w:rsidR="00F27003" w:rsidRDefault="00BC6B36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C4324C">
        <w:rPr>
          <w:rFonts w:asciiTheme="minorHAnsi" w:hAnsiTheme="minorHAnsi" w:cstheme="minorHAnsi"/>
          <w:b/>
          <w:color w:val="000000" w:themeColor="text1"/>
        </w:rPr>
        <w:t xml:space="preserve">3. </w:t>
      </w:r>
      <w:r w:rsidR="00F27003" w:rsidRPr="00C4324C">
        <w:rPr>
          <w:rFonts w:asciiTheme="minorHAnsi" w:hAnsiTheme="minorHAnsi" w:cstheme="minorHAnsi"/>
          <w:b/>
          <w:color w:val="000000" w:themeColor="text1"/>
        </w:rPr>
        <w:t>S</w:t>
      </w:r>
      <w:r w:rsidRPr="00C4324C">
        <w:rPr>
          <w:rFonts w:asciiTheme="minorHAnsi" w:hAnsiTheme="minorHAnsi" w:cstheme="minorHAnsi"/>
          <w:b/>
          <w:color w:val="000000" w:themeColor="text1"/>
        </w:rPr>
        <w:t xml:space="preserve">ubstrate </w:t>
      </w:r>
      <w:r w:rsidR="001B73C1" w:rsidRPr="00C4324C">
        <w:rPr>
          <w:rFonts w:asciiTheme="minorHAnsi" w:hAnsiTheme="minorHAnsi" w:cstheme="minorHAnsi"/>
          <w:b/>
          <w:color w:val="000000" w:themeColor="text1"/>
        </w:rPr>
        <w:t>l</w:t>
      </w:r>
      <w:r w:rsidRPr="00C4324C">
        <w:rPr>
          <w:rFonts w:asciiTheme="minorHAnsi" w:hAnsiTheme="minorHAnsi" w:cstheme="minorHAnsi"/>
          <w:b/>
          <w:color w:val="000000" w:themeColor="text1"/>
        </w:rPr>
        <w:t>oading</w:t>
      </w:r>
    </w:p>
    <w:p w14:paraId="7B549F5F" w14:textId="77777777" w:rsidR="00425AF8" w:rsidRPr="00C4324C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2614F09E" w14:textId="3A70C651" w:rsidR="00E47A1D" w:rsidRDefault="00BC6B36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3.1 </w:t>
      </w:r>
      <w:r w:rsidR="00F27003" w:rsidRPr="00C4324C">
        <w:rPr>
          <w:rFonts w:asciiTheme="minorHAnsi" w:hAnsiTheme="minorHAnsi" w:cstheme="minorHAnsi"/>
          <w:color w:val="000000" w:themeColor="text1"/>
        </w:rPr>
        <w:t xml:space="preserve">Fast entry lock </w:t>
      </w:r>
    </w:p>
    <w:p w14:paraId="1374E280" w14:textId="77777777" w:rsidR="00425AF8" w:rsidRPr="00C4324C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16B9AC3D" w14:textId="07BABB4F" w:rsidR="00554AC9" w:rsidRDefault="009D04D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3.1.1 </w:t>
      </w:r>
      <w:r w:rsidR="00554AC9">
        <w:rPr>
          <w:rFonts w:asciiTheme="minorHAnsi" w:hAnsiTheme="minorHAnsi" w:cstheme="minorHAnsi"/>
          <w:color w:val="000000" w:themeColor="text1"/>
        </w:rPr>
        <w:t>Mount a</w:t>
      </w:r>
      <w:r w:rsidR="00554AC9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554AC9">
        <w:rPr>
          <w:rFonts w:asciiTheme="minorHAnsi" w:hAnsiTheme="minorHAnsi" w:cstheme="minorHAnsi"/>
          <w:color w:val="000000" w:themeColor="text1"/>
        </w:rPr>
        <w:t xml:space="preserve">clean MgO </w:t>
      </w:r>
      <w:r w:rsidR="00554AC9" w:rsidRPr="00C4324C">
        <w:rPr>
          <w:rFonts w:asciiTheme="minorHAnsi" w:hAnsiTheme="minorHAnsi" w:cstheme="minorHAnsi"/>
          <w:color w:val="000000" w:themeColor="text1"/>
        </w:rPr>
        <w:t xml:space="preserve">substrate on the molybdenum sample holder </w:t>
      </w:r>
      <w:r w:rsidR="00554AC9">
        <w:rPr>
          <w:rFonts w:asciiTheme="minorHAnsi" w:hAnsiTheme="minorHAnsi" w:cstheme="minorHAnsi"/>
          <w:color w:val="000000" w:themeColor="text1"/>
        </w:rPr>
        <w:t>(</w:t>
      </w:r>
      <w:r w:rsidR="00554AC9" w:rsidRPr="001F0EA4">
        <w:rPr>
          <w:rFonts w:asciiTheme="minorHAnsi" w:hAnsiTheme="minorHAnsi" w:cstheme="minorHAnsi"/>
          <w:b/>
          <w:color w:val="000000" w:themeColor="text1"/>
        </w:rPr>
        <w:t>Fig</w:t>
      </w:r>
      <w:r w:rsidR="00020CD3" w:rsidRPr="001F0EA4">
        <w:rPr>
          <w:rFonts w:asciiTheme="minorHAnsi" w:hAnsiTheme="minorHAnsi" w:cstheme="minorHAnsi"/>
          <w:b/>
          <w:color w:val="000000" w:themeColor="text1"/>
        </w:rPr>
        <w:t xml:space="preserve">ure </w:t>
      </w:r>
      <w:r w:rsidR="00554AC9" w:rsidRPr="001F0EA4">
        <w:rPr>
          <w:rFonts w:asciiTheme="minorHAnsi" w:hAnsiTheme="minorHAnsi" w:cstheme="minorHAnsi"/>
          <w:b/>
          <w:color w:val="000000" w:themeColor="text1"/>
        </w:rPr>
        <w:t>2A</w:t>
      </w:r>
      <w:r w:rsidR="00554AC9">
        <w:rPr>
          <w:rFonts w:asciiTheme="minorHAnsi" w:hAnsiTheme="minorHAnsi" w:cstheme="minorHAnsi"/>
          <w:color w:val="000000" w:themeColor="text1"/>
        </w:rPr>
        <w:t xml:space="preserve">) </w:t>
      </w:r>
      <w:r w:rsidR="00B6174F" w:rsidRPr="00C4324C">
        <w:rPr>
          <w:rFonts w:asciiTheme="minorHAnsi" w:hAnsiTheme="minorHAnsi" w:cstheme="minorHAnsi"/>
          <w:color w:val="000000" w:themeColor="text1"/>
        </w:rPr>
        <w:t>using tungsten</w:t>
      </w:r>
      <w:r w:rsidR="00554AC9" w:rsidRPr="00C4324C">
        <w:rPr>
          <w:rFonts w:asciiTheme="minorHAnsi" w:hAnsiTheme="minorHAnsi" w:cstheme="minorHAnsi"/>
          <w:color w:val="000000" w:themeColor="text1"/>
        </w:rPr>
        <w:t xml:space="preserve"> spring clip</w:t>
      </w:r>
      <w:r w:rsidR="00554AC9">
        <w:rPr>
          <w:rFonts w:asciiTheme="minorHAnsi" w:hAnsiTheme="minorHAnsi" w:cstheme="minorHAnsi"/>
          <w:color w:val="000000" w:themeColor="text1"/>
        </w:rPr>
        <w:t>s</w:t>
      </w:r>
      <w:r w:rsidR="00554AC9" w:rsidRPr="00C4324C">
        <w:rPr>
          <w:rFonts w:asciiTheme="minorHAnsi" w:hAnsiTheme="minorHAnsi" w:cstheme="minorHAnsi"/>
          <w:color w:val="000000" w:themeColor="text1"/>
        </w:rPr>
        <w:t>.</w:t>
      </w:r>
    </w:p>
    <w:p w14:paraId="7755C6BD" w14:textId="77777777" w:rsidR="00425AF8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F085C47" w14:textId="45748FB3" w:rsidR="00E47A1D" w:rsidRDefault="009D04D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3.1.2 </w:t>
      </w:r>
      <w:r w:rsidR="00F27003" w:rsidRPr="00C4324C">
        <w:rPr>
          <w:rFonts w:asciiTheme="minorHAnsi" w:hAnsiTheme="minorHAnsi" w:cstheme="minorHAnsi"/>
          <w:color w:val="000000" w:themeColor="text1"/>
        </w:rPr>
        <w:t>T</w:t>
      </w:r>
      <w:r w:rsidR="00E47A1D" w:rsidRPr="00C4324C">
        <w:rPr>
          <w:rFonts w:asciiTheme="minorHAnsi" w:hAnsiTheme="minorHAnsi" w:cstheme="minorHAnsi"/>
          <w:color w:val="000000" w:themeColor="text1"/>
        </w:rPr>
        <w:t>urn off the turbo pump o</w:t>
      </w:r>
      <w:r w:rsidR="00554AC9">
        <w:rPr>
          <w:rFonts w:asciiTheme="minorHAnsi" w:hAnsiTheme="minorHAnsi" w:cstheme="minorHAnsi"/>
          <w:color w:val="000000" w:themeColor="text1"/>
        </w:rPr>
        <w:t>n the</w:t>
      </w:r>
      <w:r w:rsidR="00E47A1D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554AC9">
        <w:rPr>
          <w:rFonts w:asciiTheme="minorHAnsi" w:hAnsiTheme="minorHAnsi" w:cstheme="minorHAnsi"/>
          <w:color w:val="000000" w:themeColor="text1"/>
        </w:rPr>
        <w:t>fast entry lock (</w:t>
      </w:r>
      <w:r w:rsidR="00E47A1D" w:rsidRPr="00C4324C">
        <w:rPr>
          <w:rFonts w:asciiTheme="minorHAnsi" w:hAnsiTheme="minorHAnsi" w:cstheme="minorHAnsi"/>
          <w:color w:val="000000" w:themeColor="text1"/>
        </w:rPr>
        <w:t>FEL</w:t>
      </w:r>
      <w:r w:rsidR="00554AC9">
        <w:rPr>
          <w:rFonts w:asciiTheme="minorHAnsi" w:hAnsiTheme="minorHAnsi" w:cstheme="minorHAnsi"/>
          <w:color w:val="000000" w:themeColor="text1"/>
        </w:rPr>
        <w:t>)</w:t>
      </w:r>
      <w:r w:rsidR="004B081A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F27003" w:rsidRPr="00C4324C">
        <w:rPr>
          <w:rFonts w:asciiTheme="minorHAnsi" w:hAnsiTheme="minorHAnsi" w:cstheme="minorHAnsi"/>
          <w:color w:val="000000" w:themeColor="text1"/>
        </w:rPr>
        <w:t xml:space="preserve">and </w:t>
      </w:r>
      <w:r w:rsidR="00E47A1D" w:rsidRPr="00C4324C">
        <w:rPr>
          <w:rFonts w:asciiTheme="minorHAnsi" w:hAnsiTheme="minorHAnsi" w:cstheme="minorHAnsi"/>
          <w:color w:val="000000" w:themeColor="text1"/>
        </w:rPr>
        <w:t xml:space="preserve">vent the </w:t>
      </w:r>
      <w:r w:rsidR="00F27003" w:rsidRPr="00C4324C">
        <w:rPr>
          <w:rFonts w:asciiTheme="minorHAnsi" w:hAnsiTheme="minorHAnsi" w:cstheme="minorHAnsi"/>
          <w:color w:val="000000" w:themeColor="text1"/>
        </w:rPr>
        <w:t xml:space="preserve">FEL </w:t>
      </w:r>
      <w:r w:rsidR="00E47A1D" w:rsidRPr="00C4324C">
        <w:rPr>
          <w:rFonts w:asciiTheme="minorHAnsi" w:hAnsiTheme="minorHAnsi" w:cstheme="minorHAnsi"/>
          <w:color w:val="000000" w:themeColor="text1"/>
        </w:rPr>
        <w:t>chamber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 with nitrogen</w:t>
      </w:r>
      <w:r w:rsidR="00F27003" w:rsidRPr="00C4324C">
        <w:rPr>
          <w:rFonts w:asciiTheme="minorHAnsi" w:hAnsiTheme="minorHAnsi" w:cstheme="minorHAnsi"/>
          <w:color w:val="000000" w:themeColor="text1"/>
        </w:rPr>
        <w:t xml:space="preserve">. </w:t>
      </w:r>
      <w:r w:rsidR="004B081A" w:rsidRPr="00C4324C">
        <w:rPr>
          <w:rFonts w:asciiTheme="minorHAnsi" w:hAnsiTheme="minorHAnsi" w:cstheme="minorHAnsi"/>
          <w:color w:val="000000" w:themeColor="text1"/>
        </w:rPr>
        <w:t xml:space="preserve">Open the FEL when </w:t>
      </w:r>
      <w:r w:rsidR="00554AC9">
        <w:rPr>
          <w:rFonts w:asciiTheme="minorHAnsi" w:hAnsiTheme="minorHAnsi" w:cstheme="minorHAnsi"/>
          <w:color w:val="000000" w:themeColor="text1"/>
        </w:rPr>
        <w:t xml:space="preserve">the </w:t>
      </w:r>
      <w:r w:rsidR="004B081A" w:rsidRPr="00C4324C">
        <w:rPr>
          <w:rFonts w:asciiTheme="minorHAnsi" w:hAnsiTheme="minorHAnsi" w:cstheme="minorHAnsi"/>
          <w:color w:val="000000" w:themeColor="text1"/>
        </w:rPr>
        <w:t xml:space="preserve">chamber pressure reaches </w:t>
      </w:r>
      <w:r w:rsidR="009E34FC">
        <w:rPr>
          <w:rFonts w:asciiTheme="minorHAnsi" w:hAnsiTheme="minorHAnsi" w:cstheme="minorHAnsi"/>
          <w:color w:val="000000" w:themeColor="text1"/>
        </w:rPr>
        <w:t>atmospheric pressure</w:t>
      </w:r>
      <w:r w:rsidR="004B081A" w:rsidRPr="00C4324C">
        <w:rPr>
          <w:rFonts w:asciiTheme="minorHAnsi" w:hAnsiTheme="minorHAnsi" w:cstheme="minorHAnsi"/>
          <w:color w:val="000000" w:themeColor="text1"/>
        </w:rPr>
        <w:t>.</w:t>
      </w:r>
    </w:p>
    <w:p w14:paraId="23B9A09E" w14:textId="77777777" w:rsidR="00425AF8" w:rsidRPr="00C4324C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3D0C2D63" w14:textId="1526C025" w:rsidR="00E47A1D" w:rsidRDefault="009D04D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3.1.3 </w:t>
      </w:r>
      <w:r w:rsidR="00B7550E">
        <w:rPr>
          <w:rFonts w:asciiTheme="minorHAnsi" w:hAnsiTheme="minorHAnsi" w:cstheme="minorHAnsi"/>
          <w:color w:val="000000" w:themeColor="text1"/>
        </w:rPr>
        <w:t>Remove</w:t>
      </w:r>
      <w:r w:rsidR="00E47A1D" w:rsidRPr="00C4324C">
        <w:rPr>
          <w:rFonts w:asciiTheme="minorHAnsi" w:hAnsiTheme="minorHAnsi" w:cstheme="minorHAnsi"/>
          <w:color w:val="000000" w:themeColor="text1"/>
        </w:rPr>
        <w:t xml:space="preserve"> the </w:t>
      </w:r>
      <w:r w:rsidR="00554AC9">
        <w:rPr>
          <w:rFonts w:asciiTheme="minorHAnsi" w:hAnsiTheme="minorHAnsi" w:cstheme="minorHAnsi"/>
          <w:color w:val="000000" w:themeColor="text1"/>
        </w:rPr>
        <w:t>s</w:t>
      </w:r>
      <w:r w:rsidR="00B7550E">
        <w:rPr>
          <w:rFonts w:asciiTheme="minorHAnsi" w:hAnsiTheme="minorHAnsi" w:cstheme="minorHAnsi"/>
          <w:color w:val="000000" w:themeColor="text1"/>
        </w:rPr>
        <w:t>ampler</w:t>
      </w:r>
      <w:r w:rsidR="00554AC9">
        <w:rPr>
          <w:rFonts w:asciiTheme="minorHAnsi" w:hAnsiTheme="minorHAnsi" w:cstheme="minorHAnsi"/>
          <w:color w:val="000000" w:themeColor="text1"/>
        </w:rPr>
        <w:t xml:space="preserve"> holder </w:t>
      </w:r>
      <w:r w:rsidR="00F27003" w:rsidRPr="00C4324C">
        <w:rPr>
          <w:rFonts w:asciiTheme="minorHAnsi" w:hAnsiTheme="minorHAnsi" w:cstheme="minorHAnsi"/>
          <w:color w:val="000000" w:themeColor="text1"/>
        </w:rPr>
        <w:t xml:space="preserve">cassette </w:t>
      </w:r>
      <w:r w:rsidR="00554AC9">
        <w:rPr>
          <w:rFonts w:asciiTheme="minorHAnsi" w:hAnsiTheme="minorHAnsi" w:cstheme="minorHAnsi"/>
          <w:color w:val="000000" w:themeColor="text1"/>
        </w:rPr>
        <w:t>out of the FEL</w:t>
      </w:r>
      <w:r w:rsidR="009E34FC">
        <w:rPr>
          <w:rFonts w:asciiTheme="minorHAnsi" w:hAnsiTheme="minorHAnsi" w:cstheme="minorHAnsi"/>
          <w:color w:val="000000" w:themeColor="text1"/>
        </w:rPr>
        <w:t xml:space="preserve"> and load the sample holder with the substrate into the cassette</w:t>
      </w:r>
      <w:r w:rsidR="00554AC9">
        <w:rPr>
          <w:rFonts w:asciiTheme="minorHAnsi" w:hAnsiTheme="minorHAnsi" w:cstheme="minorHAnsi"/>
          <w:color w:val="000000" w:themeColor="text1"/>
        </w:rPr>
        <w:t>.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 </w:t>
      </w:r>
    </w:p>
    <w:p w14:paraId="1AEC5A25" w14:textId="77777777" w:rsidR="00425AF8" w:rsidRPr="00C4324C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ED7391A" w14:textId="77061A10" w:rsidR="00D263AC" w:rsidRDefault="009D04D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3.1.4 </w:t>
      </w:r>
      <w:r w:rsidR="004B081A" w:rsidRPr="00C4324C">
        <w:rPr>
          <w:rFonts w:asciiTheme="minorHAnsi" w:hAnsiTheme="minorHAnsi" w:cstheme="minorHAnsi"/>
          <w:color w:val="000000" w:themeColor="text1"/>
        </w:rPr>
        <w:t>L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oad </w:t>
      </w:r>
      <w:r w:rsidR="004B081A" w:rsidRPr="00C4324C">
        <w:rPr>
          <w:rFonts w:asciiTheme="minorHAnsi" w:hAnsiTheme="minorHAnsi" w:cstheme="minorHAnsi"/>
          <w:color w:val="000000" w:themeColor="text1"/>
        </w:rPr>
        <w:t xml:space="preserve">the cassette </w:t>
      </w:r>
      <w:r w:rsidR="009E34FC">
        <w:rPr>
          <w:rFonts w:asciiTheme="minorHAnsi" w:hAnsiTheme="minorHAnsi" w:cstheme="minorHAnsi"/>
          <w:color w:val="000000" w:themeColor="text1"/>
        </w:rPr>
        <w:t xml:space="preserve">back </w:t>
      </w:r>
      <w:r w:rsidR="00055144" w:rsidRPr="00C4324C">
        <w:rPr>
          <w:rFonts w:asciiTheme="minorHAnsi" w:hAnsiTheme="minorHAnsi" w:cstheme="minorHAnsi"/>
          <w:color w:val="000000" w:themeColor="text1"/>
        </w:rPr>
        <w:t>in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to the </w:t>
      </w:r>
      <w:r w:rsidR="004B081A" w:rsidRPr="00C4324C">
        <w:rPr>
          <w:rFonts w:asciiTheme="minorHAnsi" w:hAnsiTheme="minorHAnsi" w:cstheme="minorHAnsi"/>
          <w:color w:val="000000" w:themeColor="text1"/>
        </w:rPr>
        <w:t xml:space="preserve">FEL 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and turn the turbo 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pump 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back on. </w:t>
      </w:r>
    </w:p>
    <w:p w14:paraId="4022BD44" w14:textId="77777777" w:rsidR="00425AF8" w:rsidRPr="00C4324C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752E04B5" w14:textId="70791F0E" w:rsidR="00055144" w:rsidRDefault="009D04D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3.1.5</w:t>
      </w:r>
      <w:r w:rsidR="00B45063">
        <w:rPr>
          <w:rFonts w:asciiTheme="minorHAnsi" w:hAnsiTheme="minorHAnsi" w:cstheme="minorHAnsi"/>
          <w:color w:val="000000" w:themeColor="text1"/>
        </w:rPr>
        <w:t xml:space="preserve"> 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Wait for the pressure in the </w:t>
      </w:r>
      <w:r w:rsidR="00554AC9">
        <w:rPr>
          <w:rFonts w:asciiTheme="minorHAnsi" w:hAnsiTheme="minorHAnsi" w:cstheme="minorHAnsi"/>
          <w:color w:val="000000" w:themeColor="text1"/>
        </w:rPr>
        <w:t>FEL</w:t>
      </w:r>
      <w:r w:rsidR="00554AC9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055144" w:rsidRPr="00C4324C">
        <w:rPr>
          <w:rFonts w:asciiTheme="minorHAnsi" w:hAnsiTheme="minorHAnsi" w:cstheme="minorHAnsi"/>
          <w:color w:val="000000" w:themeColor="text1"/>
        </w:rPr>
        <w:t>to drop to 10</w:t>
      </w:r>
      <w:r w:rsidR="00055144" w:rsidRPr="00C4324C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="001B73C1" w:rsidRPr="00C4324C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E357AE" w:rsidRPr="00C4324C">
        <w:rPr>
          <w:rFonts w:asciiTheme="minorHAnsi" w:hAnsiTheme="minorHAnsi" w:cstheme="minorHAnsi"/>
          <w:color w:val="000000" w:themeColor="text1"/>
        </w:rPr>
        <w:t>Torr</w:t>
      </w:r>
      <w:r w:rsidR="00B7550E">
        <w:rPr>
          <w:rFonts w:asciiTheme="minorHAnsi" w:hAnsiTheme="minorHAnsi" w:cstheme="minorHAnsi"/>
          <w:color w:val="000000" w:themeColor="text1"/>
        </w:rPr>
        <w:t>.</w:t>
      </w:r>
    </w:p>
    <w:p w14:paraId="7E2DBAF3" w14:textId="77777777" w:rsidR="00425AF8" w:rsidRPr="00C4324C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E5B9EB2" w14:textId="331A6749" w:rsidR="00BC6B36" w:rsidRPr="00C4324C" w:rsidRDefault="009D04D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3.1.6</w:t>
      </w:r>
      <w:r w:rsidR="00020CD3">
        <w:rPr>
          <w:rFonts w:asciiTheme="minorHAnsi" w:hAnsiTheme="minorHAnsi" w:cstheme="minorHAnsi"/>
          <w:color w:val="000000" w:themeColor="text1"/>
        </w:rPr>
        <w:t xml:space="preserve"> Increase</w:t>
      </w:r>
      <w:r w:rsidR="00B45063">
        <w:rPr>
          <w:rFonts w:asciiTheme="minorHAnsi" w:hAnsiTheme="minorHAnsi" w:cstheme="minorHAnsi"/>
          <w:color w:val="000000" w:themeColor="text1"/>
        </w:rPr>
        <w:t xml:space="preserve"> the temperatu</w:t>
      </w:r>
      <w:r w:rsidR="00B72B85">
        <w:rPr>
          <w:rFonts w:asciiTheme="minorHAnsi" w:hAnsiTheme="minorHAnsi" w:cstheme="minorHAnsi"/>
          <w:color w:val="000000" w:themeColor="text1"/>
        </w:rPr>
        <w:t>r</w:t>
      </w:r>
      <w:r w:rsidR="00B45063">
        <w:rPr>
          <w:rFonts w:asciiTheme="minorHAnsi" w:hAnsiTheme="minorHAnsi" w:cstheme="minorHAnsi"/>
          <w:color w:val="000000" w:themeColor="text1"/>
        </w:rPr>
        <w:t xml:space="preserve">e of the </w:t>
      </w:r>
      <w:r w:rsidR="00B72B85">
        <w:rPr>
          <w:rFonts w:asciiTheme="minorHAnsi" w:hAnsiTheme="minorHAnsi" w:cstheme="minorHAnsi"/>
          <w:color w:val="000000" w:themeColor="text1"/>
        </w:rPr>
        <w:t>fast entry lock</w:t>
      </w:r>
      <w:r w:rsidR="00B45063">
        <w:rPr>
          <w:rFonts w:asciiTheme="minorHAnsi" w:hAnsiTheme="minorHAnsi" w:cstheme="minorHAnsi"/>
          <w:color w:val="000000" w:themeColor="text1"/>
        </w:rPr>
        <w:t xml:space="preserve"> to </w:t>
      </w:r>
      <w:r w:rsidR="00B45063" w:rsidRPr="00C4324C">
        <w:rPr>
          <w:rFonts w:asciiTheme="minorHAnsi" w:hAnsiTheme="minorHAnsi" w:cstheme="minorHAnsi"/>
          <w:color w:val="000000" w:themeColor="text1"/>
        </w:rPr>
        <w:t>100</w:t>
      </w:r>
      <w:r w:rsidR="00B45063">
        <w:rPr>
          <w:rFonts w:asciiTheme="minorHAnsi" w:hAnsiTheme="minorHAnsi" w:cstheme="minorHAnsi"/>
          <w:color w:val="000000" w:themeColor="text1"/>
        </w:rPr>
        <w:t xml:space="preserve"> </w:t>
      </w:r>
      <w:r w:rsidR="00B45063" w:rsidRPr="00C4324C">
        <w:rPr>
          <w:rFonts w:asciiTheme="minorHAnsi" w:hAnsiTheme="minorHAnsi" w:cstheme="minorHAnsi"/>
          <w:color w:val="000000" w:themeColor="text1"/>
        </w:rPr>
        <w:t>°C</w:t>
      </w:r>
      <w:r w:rsidR="00B45063">
        <w:rPr>
          <w:rFonts w:asciiTheme="minorHAnsi" w:hAnsiTheme="minorHAnsi" w:cstheme="minorHAnsi"/>
          <w:color w:val="000000" w:themeColor="text1"/>
        </w:rPr>
        <w:t xml:space="preserve"> </w:t>
      </w:r>
      <w:r w:rsidR="00020CD3">
        <w:rPr>
          <w:rFonts w:asciiTheme="minorHAnsi" w:hAnsiTheme="minorHAnsi" w:cstheme="minorHAnsi"/>
          <w:color w:val="000000" w:themeColor="text1"/>
        </w:rPr>
        <w:t>over a period of</w:t>
      </w:r>
      <w:r w:rsidR="00B45063">
        <w:rPr>
          <w:rFonts w:asciiTheme="minorHAnsi" w:hAnsiTheme="minorHAnsi" w:cstheme="minorHAnsi"/>
          <w:color w:val="000000" w:themeColor="text1"/>
        </w:rPr>
        <w:t xml:space="preserve"> 5 min and d</w:t>
      </w:r>
      <w:r w:rsidR="004B081A" w:rsidRPr="00C4324C">
        <w:rPr>
          <w:rFonts w:asciiTheme="minorHAnsi" w:hAnsiTheme="minorHAnsi" w:cstheme="minorHAnsi"/>
          <w:color w:val="000000" w:themeColor="text1"/>
        </w:rPr>
        <w:t>egas the substrates with the holders</w:t>
      </w:r>
      <w:r w:rsidR="00C4324C" w:rsidRPr="00C4324C">
        <w:rPr>
          <w:rFonts w:asciiTheme="minorHAnsi" w:hAnsiTheme="minorHAnsi" w:cstheme="minorHAnsi"/>
          <w:color w:val="000000" w:themeColor="text1"/>
        </w:rPr>
        <w:t xml:space="preserve"> for </w:t>
      </w:r>
      <w:r w:rsidR="00BC6B36" w:rsidRPr="00C4324C">
        <w:rPr>
          <w:rFonts w:asciiTheme="minorHAnsi" w:hAnsiTheme="minorHAnsi" w:cstheme="minorHAnsi"/>
          <w:color w:val="000000" w:themeColor="text1"/>
        </w:rPr>
        <w:t>30 min</w:t>
      </w:r>
      <w:r w:rsidR="009E34FC">
        <w:rPr>
          <w:rFonts w:asciiTheme="minorHAnsi" w:hAnsiTheme="minorHAnsi" w:cstheme="minorHAnsi"/>
          <w:color w:val="000000" w:themeColor="text1"/>
        </w:rPr>
        <w:t xml:space="preserve"> in the </w:t>
      </w:r>
      <w:r w:rsidR="00B72B85">
        <w:rPr>
          <w:rFonts w:asciiTheme="minorHAnsi" w:hAnsiTheme="minorHAnsi" w:cstheme="minorHAnsi"/>
          <w:color w:val="000000" w:themeColor="text1"/>
        </w:rPr>
        <w:t>fast entry lock</w:t>
      </w:r>
      <w:r w:rsidR="004B081A" w:rsidRPr="00C4324C">
        <w:rPr>
          <w:rFonts w:asciiTheme="minorHAnsi" w:hAnsiTheme="minorHAnsi" w:cstheme="minorHAnsi"/>
          <w:color w:val="000000" w:themeColor="text1"/>
        </w:rPr>
        <w:t>.</w:t>
      </w:r>
      <w:r w:rsidR="009D44CC">
        <w:rPr>
          <w:rFonts w:asciiTheme="minorHAnsi" w:hAnsiTheme="minorHAnsi" w:cstheme="minorHAnsi"/>
          <w:color w:val="000000" w:themeColor="text1"/>
        </w:rPr>
        <w:t xml:space="preserve"> </w:t>
      </w:r>
    </w:p>
    <w:p w14:paraId="0390E242" w14:textId="77777777" w:rsidR="004B081A" w:rsidRPr="00BA3018" w:rsidRDefault="004B081A" w:rsidP="001F0EA4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color w:val="000000" w:themeColor="text1"/>
          <w:lang w:val="en-CA" w:eastAsia="zh-CN"/>
        </w:rPr>
      </w:pPr>
    </w:p>
    <w:p w14:paraId="54066F5C" w14:textId="16F93849" w:rsidR="00BC6B36" w:rsidRPr="00C4324C" w:rsidRDefault="00BC6B3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3.2 </w:t>
      </w:r>
      <w:r w:rsidR="00B72B85" w:rsidRPr="00C4324C">
        <w:rPr>
          <w:rFonts w:asciiTheme="minorHAnsi" w:hAnsiTheme="minorHAnsi" w:cstheme="minorHAnsi"/>
          <w:color w:val="000000" w:themeColor="text1"/>
        </w:rPr>
        <w:t xml:space="preserve">Make sure the pressure in the </w:t>
      </w:r>
      <w:r w:rsidR="00B72B85">
        <w:rPr>
          <w:rFonts w:asciiTheme="minorHAnsi" w:hAnsiTheme="minorHAnsi" w:cstheme="minorHAnsi"/>
          <w:color w:val="000000" w:themeColor="text1"/>
        </w:rPr>
        <w:t>fast entry lock</w:t>
      </w:r>
      <w:r w:rsidR="00B72B85" w:rsidRPr="00C4324C">
        <w:rPr>
          <w:rFonts w:asciiTheme="minorHAnsi" w:hAnsiTheme="minorHAnsi" w:cstheme="minorHAnsi"/>
          <w:color w:val="000000" w:themeColor="text1"/>
        </w:rPr>
        <w:t xml:space="preserve"> is below 10</w:t>
      </w:r>
      <w:r w:rsidR="00B72B85" w:rsidRPr="00C4324C">
        <w:rPr>
          <w:rFonts w:asciiTheme="minorHAnsi" w:hAnsiTheme="minorHAnsi" w:cstheme="minorHAnsi"/>
          <w:color w:val="000000" w:themeColor="text1"/>
          <w:vertAlign w:val="superscript"/>
        </w:rPr>
        <w:t>-7</w:t>
      </w:r>
      <w:r w:rsidR="00B72B85" w:rsidRPr="00C4324C">
        <w:rPr>
          <w:rFonts w:asciiTheme="minorHAnsi" w:hAnsiTheme="minorHAnsi" w:cstheme="minorHAnsi"/>
          <w:color w:val="000000" w:themeColor="text1"/>
        </w:rPr>
        <w:t xml:space="preserve"> Torr before opening the vacuum valve to the preparation chamber.</w:t>
      </w:r>
      <w:r w:rsidR="00B72B85">
        <w:rPr>
          <w:rFonts w:asciiTheme="minorHAnsi" w:hAnsiTheme="minorHAnsi" w:cstheme="minorHAnsi"/>
          <w:color w:val="000000" w:themeColor="text1"/>
        </w:rPr>
        <w:t xml:space="preserve"> </w:t>
      </w:r>
      <w:r w:rsidR="004B081A" w:rsidRPr="00C4324C">
        <w:rPr>
          <w:rFonts w:asciiTheme="minorHAnsi" w:hAnsiTheme="minorHAnsi" w:cstheme="minorHAnsi"/>
          <w:color w:val="000000" w:themeColor="text1"/>
        </w:rPr>
        <w:t>T</w:t>
      </w:r>
      <w:r w:rsidR="00D263AC" w:rsidRPr="00C4324C">
        <w:rPr>
          <w:rFonts w:asciiTheme="minorHAnsi" w:hAnsiTheme="minorHAnsi" w:cstheme="minorHAnsi"/>
          <w:color w:val="000000" w:themeColor="text1"/>
        </w:rPr>
        <w:t>ransfer the holder</w:t>
      </w:r>
      <w:r w:rsidR="004B081A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B72B85">
        <w:rPr>
          <w:rFonts w:asciiTheme="minorHAnsi" w:hAnsiTheme="minorHAnsi" w:cstheme="minorHAnsi"/>
          <w:color w:val="000000" w:themeColor="text1"/>
        </w:rPr>
        <w:t>using</w:t>
      </w:r>
      <w:r w:rsidR="00B72B85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055144" w:rsidRPr="00C4324C">
        <w:rPr>
          <w:rFonts w:asciiTheme="minorHAnsi" w:hAnsiTheme="minorHAnsi" w:cstheme="minorHAnsi"/>
          <w:color w:val="000000" w:themeColor="text1"/>
        </w:rPr>
        <w:t xml:space="preserve">the </w:t>
      </w:r>
      <w:r w:rsidR="001B73C1" w:rsidRPr="00C4324C">
        <w:rPr>
          <w:rFonts w:asciiTheme="minorHAnsi" w:hAnsiTheme="minorHAnsi" w:cstheme="minorHAnsi"/>
          <w:color w:val="000000" w:themeColor="text1"/>
        </w:rPr>
        <w:t>wobble stick</w:t>
      </w:r>
      <w:r w:rsidR="004B081A" w:rsidRPr="00C4324C">
        <w:rPr>
          <w:rFonts w:asciiTheme="minorHAnsi" w:hAnsiTheme="minorHAnsi" w:cstheme="minorHAnsi"/>
          <w:color w:val="000000" w:themeColor="text1"/>
        </w:rPr>
        <w:t xml:space="preserve"> transfer mechanism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 to the </w:t>
      </w:r>
      <w:r w:rsidRPr="00C4324C">
        <w:rPr>
          <w:rFonts w:asciiTheme="minorHAnsi" w:hAnsiTheme="minorHAnsi" w:cstheme="minorHAnsi"/>
          <w:color w:val="000000" w:themeColor="text1"/>
        </w:rPr>
        <w:t>preparation chamber</w:t>
      </w:r>
      <w:r w:rsidR="00B72B85">
        <w:rPr>
          <w:rFonts w:asciiTheme="minorHAnsi" w:hAnsiTheme="minorHAnsi" w:cstheme="minorHAnsi"/>
          <w:color w:val="000000" w:themeColor="text1"/>
        </w:rPr>
        <w:t>, then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B72B85">
        <w:rPr>
          <w:rFonts w:asciiTheme="minorHAnsi" w:hAnsiTheme="minorHAnsi" w:cstheme="minorHAnsi"/>
          <w:color w:val="000000" w:themeColor="text1"/>
        </w:rPr>
        <w:t>ramp up</w:t>
      </w:r>
      <w:r w:rsidR="00BF35EF">
        <w:rPr>
          <w:rFonts w:asciiTheme="minorHAnsi" w:hAnsiTheme="minorHAnsi" w:cstheme="minorHAnsi"/>
          <w:color w:val="000000" w:themeColor="text1"/>
        </w:rPr>
        <w:t xml:space="preserve"> the</w:t>
      </w:r>
      <w:r w:rsidR="00AA5F48">
        <w:rPr>
          <w:rFonts w:asciiTheme="minorHAnsi" w:hAnsiTheme="minorHAnsi" w:cstheme="minorHAnsi"/>
          <w:color w:val="000000" w:themeColor="text1"/>
        </w:rPr>
        <w:t xml:space="preserve"> degassing</w:t>
      </w:r>
      <w:r w:rsidR="00BF35EF">
        <w:rPr>
          <w:rFonts w:asciiTheme="minorHAnsi" w:hAnsiTheme="minorHAnsi" w:cstheme="minorHAnsi"/>
          <w:color w:val="000000" w:themeColor="text1"/>
        </w:rPr>
        <w:t xml:space="preserve"> </w:t>
      </w:r>
      <w:r w:rsidR="00B72B85">
        <w:rPr>
          <w:rFonts w:asciiTheme="minorHAnsi" w:hAnsiTheme="minorHAnsi" w:cstheme="minorHAnsi"/>
          <w:color w:val="000000" w:themeColor="text1"/>
        </w:rPr>
        <w:t>station</w:t>
      </w:r>
      <w:r w:rsidR="00BF35EF">
        <w:rPr>
          <w:rFonts w:asciiTheme="minorHAnsi" w:hAnsiTheme="minorHAnsi" w:cstheme="minorHAnsi"/>
          <w:color w:val="000000" w:themeColor="text1"/>
        </w:rPr>
        <w:t xml:space="preserve"> to </w:t>
      </w:r>
      <w:r w:rsidR="00BF35EF" w:rsidRPr="00C4324C">
        <w:rPr>
          <w:rFonts w:asciiTheme="minorHAnsi" w:hAnsiTheme="minorHAnsi" w:cstheme="minorHAnsi"/>
          <w:color w:val="000000" w:themeColor="text1"/>
        </w:rPr>
        <w:t>400</w:t>
      </w:r>
      <w:r w:rsidR="00BF35EF">
        <w:rPr>
          <w:rFonts w:asciiTheme="minorHAnsi" w:hAnsiTheme="minorHAnsi" w:cstheme="minorHAnsi"/>
          <w:color w:val="000000" w:themeColor="text1"/>
        </w:rPr>
        <w:t xml:space="preserve"> </w:t>
      </w:r>
      <w:r w:rsidR="00BF35EF" w:rsidRPr="00C4324C">
        <w:rPr>
          <w:rFonts w:asciiTheme="minorHAnsi" w:hAnsiTheme="minorHAnsi" w:cstheme="minorHAnsi"/>
          <w:color w:val="000000" w:themeColor="text1"/>
        </w:rPr>
        <w:t>°C</w:t>
      </w:r>
      <w:r w:rsidR="00AA5F48">
        <w:rPr>
          <w:rFonts w:asciiTheme="minorHAnsi" w:hAnsiTheme="minorHAnsi" w:cstheme="minorHAnsi"/>
          <w:color w:val="000000" w:themeColor="text1"/>
        </w:rPr>
        <w:t xml:space="preserve"> </w:t>
      </w:r>
      <w:r w:rsidR="00B72B85">
        <w:rPr>
          <w:rFonts w:asciiTheme="minorHAnsi" w:hAnsiTheme="minorHAnsi" w:cstheme="minorHAnsi"/>
          <w:color w:val="000000" w:themeColor="text1"/>
        </w:rPr>
        <w:t xml:space="preserve">and allow </w:t>
      </w:r>
      <w:r w:rsidR="00020CD3">
        <w:rPr>
          <w:rFonts w:asciiTheme="minorHAnsi" w:hAnsiTheme="minorHAnsi" w:cstheme="minorHAnsi"/>
          <w:color w:val="000000" w:themeColor="text1"/>
        </w:rPr>
        <w:t xml:space="preserve">it </w:t>
      </w:r>
      <w:r w:rsidR="00B72B85">
        <w:rPr>
          <w:rFonts w:asciiTheme="minorHAnsi" w:hAnsiTheme="minorHAnsi" w:cstheme="minorHAnsi"/>
          <w:color w:val="000000" w:themeColor="text1"/>
        </w:rPr>
        <w:t>to degas for 5 h</w:t>
      </w:r>
      <w:r w:rsidR="004B081A" w:rsidRPr="00C4324C">
        <w:rPr>
          <w:rFonts w:asciiTheme="minorHAnsi" w:hAnsiTheme="minorHAnsi" w:cstheme="minorHAnsi"/>
          <w:color w:val="000000" w:themeColor="text1"/>
        </w:rPr>
        <w:t xml:space="preserve">. </w:t>
      </w:r>
    </w:p>
    <w:p w14:paraId="3BCB2F57" w14:textId="77777777" w:rsidR="004B081A" w:rsidRPr="00C4324C" w:rsidRDefault="004B081A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42C12E1" w14:textId="2241B233" w:rsidR="009E34FC" w:rsidRPr="00C4324C" w:rsidRDefault="009E34FC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3.3 Transfer the degassed holder</w:t>
      </w:r>
      <w:r w:rsidR="00B7550E">
        <w:rPr>
          <w:rFonts w:asciiTheme="minorHAnsi" w:hAnsiTheme="minorHAnsi" w:cstheme="minorHAnsi"/>
          <w:color w:val="000000" w:themeColor="text1"/>
        </w:rPr>
        <w:t xml:space="preserve"> by the </w:t>
      </w:r>
      <w:r w:rsidR="00B7550E" w:rsidRPr="00C4324C">
        <w:rPr>
          <w:rFonts w:asciiTheme="minorHAnsi" w:hAnsiTheme="minorHAnsi" w:cstheme="minorHAnsi"/>
          <w:color w:val="000000" w:themeColor="text1"/>
        </w:rPr>
        <w:t>trolley transfer mechanism</w:t>
      </w:r>
      <w:r w:rsidRPr="00C4324C">
        <w:rPr>
          <w:rFonts w:asciiTheme="minorHAnsi" w:hAnsiTheme="minorHAnsi" w:cstheme="minorHAnsi"/>
          <w:color w:val="000000" w:themeColor="text1"/>
        </w:rPr>
        <w:t xml:space="preserve"> to the </w:t>
      </w:r>
      <w:r>
        <w:rPr>
          <w:rFonts w:asciiTheme="minorHAnsi" w:hAnsiTheme="minorHAnsi" w:cstheme="minorHAnsi"/>
          <w:color w:val="000000" w:themeColor="text1"/>
        </w:rPr>
        <w:t xml:space="preserve">sample manipulator in the </w:t>
      </w:r>
      <w:r w:rsidRPr="00C4324C">
        <w:rPr>
          <w:rFonts w:asciiTheme="minorHAnsi" w:hAnsiTheme="minorHAnsi" w:cstheme="minorHAnsi"/>
          <w:color w:val="000000" w:themeColor="text1"/>
        </w:rPr>
        <w:t>growth chamber</w:t>
      </w:r>
      <w:r w:rsidR="00B7550E">
        <w:rPr>
          <w:rFonts w:asciiTheme="minorHAnsi" w:hAnsiTheme="minorHAnsi" w:cstheme="minorHAnsi"/>
          <w:color w:val="000000" w:themeColor="text1"/>
        </w:rPr>
        <w:t>.</w:t>
      </w:r>
      <w:r w:rsidR="00020CD3">
        <w:rPr>
          <w:rFonts w:asciiTheme="minorHAnsi" w:hAnsiTheme="minorHAnsi" w:cstheme="minorHAnsi"/>
          <w:color w:val="000000" w:themeColor="text1"/>
        </w:rPr>
        <w:t xml:space="preserve"> Increase</w:t>
      </w:r>
      <w:r w:rsidR="00EB45A2">
        <w:rPr>
          <w:rFonts w:asciiTheme="minorHAnsi" w:hAnsiTheme="minorHAnsi" w:cstheme="minorHAnsi"/>
          <w:color w:val="000000" w:themeColor="text1"/>
        </w:rPr>
        <w:t xml:space="preserve"> the substrate temp</w:t>
      </w:r>
      <w:r w:rsidR="00B72B85">
        <w:rPr>
          <w:rFonts w:asciiTheme="minorHAnsi" w:hAnsiTheme="minorHAnsi" w:cstheme="minorHAnsi"/>
          <w:color w:val="000000" w:themeColor="text1"/>
        </w:rPr>
        <w:t>e</w:t>
      </w:r>
      <w:r w:rsidR="00EB45A2">
        <w:rPr>
          <w:rFonts w:asciiTheme="minorHAnsi" w:hAnsiTheme="minorHAnsi" w:cstheme="minorHAnsi"/>
          <w:color w:val="000000" w:themeColor="text1"/>
        </w:rPr>
        <w:t>rat</w:t>
      </w:r>
      <w:r w:rsidR="00B72B85">
        <w:rPr>
          <w:rFonts w:asciiTheme="minorHAnsi" w:hAnsiTheme="minorHAnsi" w:cstheme="minorHAnsi"/>
          <w:color w:val="000000" w:themeColor="text1"/>
        </w:rPr>
        <w:t>ur</w:t>
      </w:r>
      <w:r w:rsidR="00EB45A2">
        <w:rPr>
          <w:rFonts w:asciiTheme="minorHAnsi" w:hAnsiTheme="minorHAnsi" w:cstheme="minorHAnsi"/>
          <w:color w:val="000000" w:themeColor="text1"/>
        </w:rPr>
        <w:t xml:space="preserve">e up to </w:t>
      </w:r>
      <w:r w:rsidR="00EB45A2" w:rsidRPr="00C4324C">
        <w:rPr>
          <w:rFonts w:asciiTheme="minorHAnsi" w:hAnsiTheme="minorHAnsi" w:cstheme="minorHAnsi"/>
          <w:color w:val="000000" w:themeColor="text1"/>
        </w:rPr>
        <w:t>750</w:t>
      </w:r>
      <w:r w:rsidR="00EB45A2">
        <w:rPr>
          <w:rFonts w:asciiTheme="minorHAnsi" w:hAnsiTheme="minorHAnsi" w:cstheme="minorHAnsi"/>
          <w:color w:val="000000" w:themeColor="text1"/>
        </w:rPr>
        <w:t xml:space="preserve"> </w:t>
      </w:r>
      <w:r w:rsidR="00EB45A2" w:rsidRPr="00C4324C">
        <w:rPr>
          <w:rFonts w:asciiTheme="minorHAnsi" w:hAnsiTheme="minorHAnsi" w:cstheme="minorHAnsi"/>
          <w:color w:val="000000" w:themeColor="text1"/>
        </w:rPr>
        <w:t>°C</w:t>
      </w:r>
      <w:r w:rsidR="00EB45A2">
        <w:rPr>
          <w:rFonts w:asciiTheme="minorHAnsi" w:hAnsiTheme="minorHAnsi" w:cstheme="minorHAnsi"/>
          <w:color w:val="000000" w:themeColor="text1"/>
        </w:rPr>
        <w:t xml:space="preserve"> </w:t>
      </w:r>
      <w:r w:rsidR="00020CD3">
        <w:rPr>
          <w:rFonts w:asciiTheme="minorHAnsi" w:hAnsiTheme="minorHAnsi" w:cstheme="minorHAnsi"/>
          <w:color w:val="000000" w:themeColor="text1"/>
        </w:rPr>
        <w:t>over a period of</w:t>
      </w:r>
      <w:r w:rsidR="00EB45A2">
        <w:rPr>
          <w:rFonts w:asciiTheme="minorHAnsi" w:hAnsiTheme="minorHAnsi" w:cstheme="minorHAnsi"/>
          <w:color w:val="000000" w:themeColor="text1"/>
        </w:rPr>
        <w:t xml:space="preserve"> 30 min and </w:t>
      </w:r>
      <w:r w:rsidR="00B72B85">
        <w:rPr>
          <w:rFonts w:asciiTheme="minorHAnsi" w:hAnsiTheme="minorHAnsi" w:cstheme="minorHAnsi"/>
          <w:color w:val="000000" w:themeColor="text1"/>
        </w:rPr>
        <w:t>allow</w:t>
      </w:r>
      <w:r>
        <w:rPr>
          <w:rFonts w:asciiTheme="minorHAnsi" w:hAnsiTheme="minorHAnsi" w:cstheme="minorHAnsi"/>
          <w:color w:val="000000" w:themeColor="text1"/>
        </w:rPr>
        <w:t xml:space="preserve"> the sample </w:t>
      </w:r>
      <w:r w:rsidR="00B72B85">
        <w:rPr>
          <w:rFonts w:asciiTheme="minorHAnsi" w:hAnsiTheme="minorHAnsi" w:cstheme="minorHAnsi"/>
          <w:color w:val="000000" w:themeColor="text1"/>
        </w:rPr>
        <w:t xml:space="preserve">to outgas </w:t>
      </w:r>
      <w:r>
        <w:rPr>
          <w:rFonts w:asciiTheme="minorHAnsi" w:hAnsiTheme="minorHAnsi" w:cstheme="minorHAnsi"/>
          <w:color w:val="000000" w:themeColor="text1"/>
        </w:rPr>
        <w:t>in the manipulator</w:t>
      </w:r>
      <w:r w:rsidRPr="00C4324C">
        <w:rPr>
          <w:rFonts w:asciiTheme="minorHAnsi" w:hAnsiTheme="minorHAnsi" w:cstheme="minorHAnsi"/>
          <w:color w:val="000000" w:themeColor="text1"/>
        </w:rPr>
        <w:t xml:space="preserve"> for </w:t>
      </w:r>
      <w:r w:rsidR="00B72B85">
        <w:rPr>
          <w:rFonts w:asciiTheme="minorHAnsi" w:hAnsiTheme="minorHAnsi" w:cstheme="minorHAnsi"/>
          <w:color w:val="000000" w:themeColor="text1"/>
        </w:rPr>
        <w:t xml:space="preserve">another </w:t>
      </w:r>
      <w:r w:rsidRPr="00C4324C">
        <w:rPr>
          <w:rFonts w:asciiTheme="minorHAnsi" w:hAnsiTheme="minorHAnsi" w:cstheme="minorHAnsi"/>
          <w:color w:val="000000" w:themeColor="text1"/>
        </w:rPr>
        <w:t>30 min</w:t>
      </w:r>
      <w:r>
        <w:rPr>
          <w:rFonts w:asciiTheme="minorHAnsi" w:hAnsiTheme="minorHAnsi" w:cstheme="minorHAnsi"/>
          <w:color w:val="000000" w:themeColor="text1"/>
        </w:rPr>
        <w:t xml:space="preserve">. Make sure the cooling water is turned on in the </w:t>
      </w:r>
      <w:proofErr w:type="spellStart"/>
      <w:r>
        <w:rPr>
          <w:rFonts w:asciiTheme="minorHAnsi" w:hAnsiTheme="minorHAnsi" w:cstheme="minorHAnsi"/>
          <w:color w:val="000000" w:themeColor="text1"/>
        </w:rPr>
        <w:t>cryoshroud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to avoid overheating the </w:t>
      </w:r>
      <w:proofErr w:type="spellStart"/>
      <w:r>
        <w:rPr>
          <w:rFonts w:asciiTheme="minorHAnsi" w:hAnsiTheme="minorHAnsi" w:cstheme="minorHAnsi"/>
          <w:color w:val="000000" w:themeColor="text1"/>
        </w:rPr>
        <w:t>cryoshroud</w:t>
      </w:r>
      <w:proofErr w:type="spellEnd"/>
      <w:r>
        <w:rPr>
          <w:rFonts w:asciiTheme="minorHAnsi" w:hAnsiTheme="minorHAnsi" w:cstheme="minorHAnsi"/>
          <w:color w:val="000000" w:themeColor="text1"/>
        </w:rPr>
        <w:t>.</w:t>
      </w:r>
    </w:p>
    <w:p w14:paraId="38F351A7" w14:textId="77777777" w:rsidR="00401455" w:rsidRPr="00C4324C" w:rsidRDefault="0040145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172BA08D" w14:textId="4D5E1C87" w:rsidR="00BC6B36" w:rsidRPr="00C4324C" w:rsidRDefault="00BC6B3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3.4 </w:t>
      </w:r>
      <w:r w:rsidR="00B72B85">
        <w:rPr>
          <w:rFonts w:asciiTheme="minorHAnsi" w:hAnsiTheme="minorHAnsi" w:cstheme="minorHAnsi"/>
          <w:color w:val="000000" w:themeColor="text1"/>
        </w:rPr>
        <w:t>Drop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401455" w:rsidRPr="00C4324C">
        <w:rPr>
          <w:rFonts w:asciiTheme="minorHAnsi" w:hAnsiTheme="minorHAnsi" w:cstheme="minorHAnsi"/>
          <w:color w:val="000000" w:themeColor="text1"/>
        </w:rPr>
        <w:t xml:space="preserve">the temperature of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the </w:t>
      </w:r>
      <w:r w:rsidR="00401455" w:rsidRPr="00C4324C">
        <w:rPr>
          <w:rFonts w:asciiTheme="minorHAnsi" w:hAnsiTheme="minorHAnsi" w:cstheme="minorHAnsi"/>
          <w:color w:val="000000" w:themeColor="text1"/>
        </w:rPr>
        <w:t>substrate</w:t>
      </w:r>
      <w:r w:rsidR="00DF5947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>to 150</w:t>
      </w:r>
      <w:r w:rsidR="000569FF">
        <w:rPr>
          <w:rFonts w:asciiTheme="minorHAnsi" w:hAnsiTheme="minorHAnsi" w:cstheme="minorHAnsi"/>
          <w:color w:val="000000" w:themeColor="text1"/>
        </w:rPr>
        <w:t xml:space="preserve"> </w:t>
      </w:r>
      <w:r w:rsidR="000246FF" w:rsidRPr="00C4324C">
        <w:rPr>
          <w:rFonts w:asciiTheme="minorHAnsi" w:hAnsiTheme="minorHAnsi" w:cstheme="minorHAnsi"/>
          <w:color w:val="000000" w:themeColor="text1"/>
        </w:rPr>
        <w:t>°C</w:t>
      </w:r>
      <w:r w:rsidRPr="00C4324C">
        <w:rPr>
          <w:rFonts w:asciiTheme="minorHAnsi" w:hAnsiTheme="minorHAnsi" w:cstheme="minorHAnsi"/>
          <w:color w:val="000000" w:themeColor="text1"/>
        </w:rPr>
        <w:t xml:space="preserve"> for Zn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401455" w:rsidRPr="00C4324C">
        <w:rPr>
          <w:rFonts w:asciiTheme="minorHAnsi" w:hAnsiTheme="minorHAnsi" w:cstheme="minorHAnsi"/>
          <w:color w:val="000000" w:themeColor="text1"/>
        </w:rPr>
        <w:t xml:space="preserve">film growth </w:t>
      </w:r>
      <w:r w:rsidRPr="00C4324C">
        <w:rPr>
          <w:rFonts w:asciiTheme="minorHAnsi" w:hAnsiTheme="minorHAnsi" w:cstheme="minorHAnsi"/>
          <w:color w:val="000000" w:themeColor="text1"/>
        </w:rPr>
        <w:t>and 330</w:t>
      </w:r>
      <w:r w:rsidR="000569FF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0246FF" w:rsidRPr="00C4324C">
        <w:rPr>
          <w:rFonts w:asciiTheme="minorHAnsi" w:hAnsiTheme="minorHAnsi" w:cstheme="minorHAnsi"/>
          <w:color w:val="000000" w:themeColor="text1"/>
        </w:rPr>
        <w:t>°C</w:t>
      </w:r>
      <w:r w:rsidR="00DF5947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for </w:t>
      </w:r>
      <w:r w:rsidRPr="00C4324C">
        <w:rPr>
          <w:rFonts w:asciiTheme="minorHAnsi" w:hAnsiTheme="minorHAnsi" w:cstheme="minorHAnsi"/>
          <w:color w:val="000000" w:themeColor="text1"/>
        </w:rPr>
        <w:t>Mg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01455" w:rsidRPr="00C4324C">
        <w:rPr>
          <w:rFonts w:asciiTheme="minorHAnsi" w:hAnsiTheme="minorHAnsi" w:cstheme="minorHAnsi"/>
          <w:color w:val="000000" w:themeColor="text1"/>
        </w:rPr>
        <w:t xml:space="preserve"> film growth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using the thermocouple in the sample manipulator to measure the sample temperature</w:t>
      </w:r>
      <w:r w:rsidR="00401455" w:rsidRPr="00C4324C">
        <w:rPr>
          <w:rFonts w:asciiTheme="minorHAnsi" w:hAnsiTheme="minorHAnsi" w:cstheme="minorHAnsi"/>
          <w:color w:val="000000" w:themeColor="text1"/>
        </w:rPr>
        <w:t>.</w:t>
      </w:r>
    </w:p>
    <w:p w14:paraId="036CF823" w14:textId="77777777" w:rsidR="00401455" w:rsidRPr="00C4324C" w:rsidRDefault="0040145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7D255660" w14:textId="05EB194B" w:rsidR="00D263AC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3.5 </w:t>
      </w:r>
      <w:r w:rsidR="00D263AC" w:rsidRPr="00C4324C">
        <w:rPr>
          <w:rFonts w:asciiTheme="minorHAnsi" w:hAnsiTheme="minorHAnsi" w:cstheme="minorHAnsi"/>
          <w:color w:val="000000" w:themeColor="text1"/>
        </w:rPr>
        <w:t>In-situ RHEED</w:t>
      </w:r>
    </w:p>
    <w:p w14:paraId="27360965" w14:textId="77777777" w:rsidR="006C0D49" w:rsidRPr="00C4324C" w:rsidRDefault="006C0D49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7E9CCA22" w14:textId="0CEDF567" w:rsidR="00D263AC" w:rsidRDefault="009D04D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3.5.1 </w:t>
      </w:r>
      <w:r w:rsidR="00020CD3">
        <w:rPr>
          <w:rFonts w:asciiTheme="minorHAnsi" w:hAnsiTheme="minorHAnsi" w:cstheme="minorHAnsi"/>
          <w:color w:val="000000" w:themeColor="text1"/>
        </w:rPr>
        <w:t>Set</w:t>
      </w:r>
      <w:r w:rsidR="00401455" w:rsidRPr="00C4324C">
        <w:rPr>
          <w:rFonts w:asciiTheme="minorHAnsi" w:hAnsiTheme="minorHAnsi" w:cstheme="minorHAnsi"/>
          <w:color w:val="000000" w:themeColor="text1"/>
        </w:rPr>
        <w:t xml:space="preserve"> the voltage o</w:t>
      </w:r>
      <w:r w:rsidR="009E34FC">
        <w:rPr>
          <w:rFonts w:asciiTheme="minorHAnsi" w:hAnsiTheme="minorHAnsi" w:cstheme="minorHAnsi"/>
          <w:color w:val="000000" w:themeColor="text1"/>
        </w:rPr>
        <w:t>n the</w:t>
      </w:r>
      <w:r w:rsidR="00401455" w:rsidRPr="00C4324C">
        <w:rPr>
          <w:rFonts w:asciiTheme="minorHAnsi" w:hAnsiTheme="minorHAnsi" w:cstheme="minorHAnsi"/>
          <w:color w:val="000000" w:themeColor="text1"/>
        </w:rPr>
        <w:t xml:space="preserve"> electron gun to </w:t>
      </w:r>
      <w:r w:rsidR="00401455" w:rsidRPr="00C4324C">
        <w:rPr>
          <w:rFonts w:asciiTheme="minorHAnsi" w:hAnsiTheme="minorHAnsi" w:cstheme="minorHAnsi"/>
        </w:rPr>
        <w:t>15</w:t>
      </w:r>
      <w:r w:rsidR="00554AC9">
        <w:rPr>
          <w:rFonts w:asciiTheme="minorHAnsi" w:hAnsiTheme="minorHAnsi" w:cstheme="minorHAnsi"/>
        </w:rPr>
        <w:t xml:space="preserve"> </w:t>
      </w:r>
      <w:r w:rsidR="00401455" w:rsidRPr="00C4324C">
        <w:rPr>
          <w:rFonts w:asciiTheme="minorHAnsi" w:hAnsiTheme="minorHAnsi" w:cstheme="minorHAnsi"/>
        </w:rPr>
        <w:t>kV</w:t>
      </w:r>
      <w:r w:rsidR="00401455" w:rsidRPr="00C4324C">
        <w:rPr>
          <w:rFonts w:asciiTheme="minorHAnsi" w:hAnsiTheme="minorHAnsi" w:cstheme="minorHAnsi"/>
          <w:color w:val="000000" w:themeColor="text1"/>
        </w:rPr>
        <w:t xml:space="preserve"> and </w:t>
      </w:r>
      <w:r w:rsidR="00DF21B2" w:rsidRPr="00C4324C">
        <w:rPr>
          <w:rFonts w:asciiTheme="minorHAnsi" w:hAnsiTheme="minorHAnsi" w:cstheme="minorHAnsi"/>
          <w:color w:val="000000" w:themeColor="text1"/>
        </w:rPr>
        <w:t xml:space="preserve">filament </w:t>
      </w:r>
      <w:r w:rsidR="00401455" w:rsidRPr="00C4324C">
        <w:rPr>
          <w:rFonts w:asciiTheme="minorHAnsi" w:hAnsiTheme="minorHAnsi" w:cstheme="minorHAnsi"/>
          <w:color w:val="000000" w:themeColor="text1"/>
        </w:rPr>
        <w:t xml:space="preserve">current to </w:t>
      </w:r>
      <w:r w:rsidR="00FE158B" w:rsidRPr="00C4324C">
        <w:rPr>
          <w:rFonts w:asciiTheme="minorHAnsi" w:hAnsiTheme="minorHAnsi" w:cstheme="minorHAnsi"/>
          <w:color w:val="000000" w:themeColor="text1"/>
        </w:rPr>
        <w:t>1.5 A</w:t>
      </w:r>
      <w:r w:rsidR="00401455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once the </w:t>
      </w:r>
      <w:r w:rsidR="00FE158B" w:rsidRPr="00C4324C">
        <w:rPr>
          <w:rFonts w:asciiTheme="minorHAnsi" w:hAnsiTheme="minorHAnsi" w:cstheme="minorHAnsi"/>
          <w:color w:val="000000" w:themeColor="text1"/>
        </w:rPr>
        <w:t xml:space="preserve">growth 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chamber pressure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is </w:t>
      </w:r>
      <w:r w:rsidR="00FE158B" w:rsidRPr="00C4324C">
        <w:rPr>
          <w:rFonts w:asciiTheme="minorHAnsi" w:hAnsiTheme="minorHAnsi" w:cstheme="minorHAnsi"/>
          <w:color w:val="000000" w:themeColor="text1"/>
        </w:rPr>
        <w:t>below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 1</w:t>
      </w:r>
      <w:r w:rsidR="00020CD3">
        <w:rPr>
          <w:rFonts w:asciiTheme="minorHAnsi" w:hAnsiTheme="minorHAnsi" w:cstheme="minorHAnsi"/>
          <w:color w:val="000000" w:themeColor="text1"/>
        </w:rPr>
        <w:t xml:space="preserve"> x</w:t>
      </w:r>
      <w:r w:rsidR="00614665" w:rsidRPr="00C4324C">
        <w:rPr>
          <w:rFonts w:asciiTheme="minorHAnsi" w:hAnsiTheme="minorHAnsi" w:cstheme="minorHAnsi"/>
          <w:color w:val="000000" w:themeColor="text1"/>
        </w:rPr>
        <w:t xml:space="preserve"> 10</w:t>
      </w:r>
      <w:r w:rsidR="00D263AC" w:rsidRPr="00C4324C">
        <w:rPr>
          <w:rFonts w:asciiTheme="minorHAnsi" w:hAnsiTheme="minorHAnsi" w:cstheme="minorHAnsi"/>
          <w:color w:val="000000" w:themeColor="text1"/>
          <w:vertAlign w:val="superscript"/>
        </w:rPr>
        <w:t>-7</w:t>
      </w:r>
      <w:r w:rsidR="00614665" w:rsidRPr="00C4324C">
        <w:rPr>
          <w:rFonts w:asciiTheme="minorHAnsi" w:hAnsiTheme="minorHAnsi" w:cstheme="minorHAnsi"/>
          <w:color w:val="000000" w:themeColor="text1"/>
        </w:rPr>
        <w:t xml:space="preserve"> T</w:t>
      </w:r>
      <w:r w:rsidR="00D263AC" w:rsidRPr="00C4324C">
        <w:rPr>
          <w:rFonts w:asciiTheme="minorHAnsi" w:hAnsiTheme="minorHAnsi" w:cstheme="minorHAnsi"/>
          <w:color w:val="000000" w:themeColor="text1"/>
        </w:rPr>
        <w:t>orr</w:t>
      </w:r>
      <w:r w:rsidR="00614665" w:rsidRPr="00C4324C">
        <w:rPr>
          <w:rFonts w:asciiTheme="minorHAnsi" w:hAnsiTheme="minorHAnsi" w:cstheme="minorHAnsi"/>
          <w:color w:val="000000" w:themeColor="text1"/>
        </w:rPr>
        <w:t>.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 </w:t>
      </w:r>
    </w:p>
    <w:p w14:paraId="2FCEAD5F" w14:textId="77777777" w:rsidR="00425AF8" w:rsidRPr="00C4324C" w:rsidRDefault="00425AF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7988F34" w14:textId="6C997058" w:rsidR="0040279F" w:rsidRDefault="009D04D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3.5.2 </w:t>
      </w:r>
      <w:r w:rsidR="00614665" w:rsidRPr="00C4324C">
        <w:rPr>
          <w:rFonts w:asciiTheme="minorHAnsi" w:hAnsiTheme="minorHAnsi" w:cstheme="minorHAnsi"/>
          <w:color w:val="000000" w:themeColor="text1"/>
        </w:rPr>
        <w:t>R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otate the substrate holder </w:t>
      </w:r>
      <w:r w:rsidR="00614665" w:rsidRPr="00C4324C">
        <w:rPr>
          <w:rFonts w:asciiTheme="minorHAnsi" w:hAnsiTheme="minorHAnsi" w:cstheme="minorHAnsi"/>
          <w:color w:val="000000" w:themeColor="text1"/>
        </w:rPr>
        <w:t>until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020CD3">
        <w:rPr>
          <w:rFonts w:asciiTheme="minorHAnsi" w:hAnsiTheme="minorHAnsi" w:cstheme="minorHAnsi"/>
          <w:color w:val="000000" w:themeColor="text1"/>
        </w:rPr>
        <w:t xml:space="preserve">1)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the electron gun is aligned </w:t>
      </w:r>
      <w:r w:rsidR="009E34FC">
        <w:rPr>
          <w:rFonts w:asciiTheme="minorHAnsi" w:hAnsiTheme="minorHAnsi" w:cstheme="minorHAnsi"/>
          <w:color w:val="000000" w:themeColor="text1"/>
        </w:rPr>
        <w:t>along a principle</w:t>
      </w:r>
      <w:r w:rsidR="00B7550E">
        <w:rPr>
          <w:rFonts w:asciiTheme="minorHAnsi" w:hAnsiTheme="minorHAnsi" w:cstheme="minorHAnsi"/>
          <w:color w:val="000000" w:themeColor="text1"/>
        </w:rPr>
        <w:t xml:space="preserve">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crystallographic axis of the substrate and </w:t>
      </w:r>
      <w:r w:rsidR="00020CD3">
        <w:rPr>
          <w:rFonts w:asciiTheme="minorHAnsi" w:hAnsiTheme="minorHAnsi" w:cstheme="minorHAnsi"/>
          <w:color w:val="000000" w:themeColor="text1"/>
        </w:rPr>
        <w:t xml:space="preserve">2)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a </w:t>
      </w:r>
      <w:r w:rsidR="00D263AC" w:rsidRPr="00C4324C">
        <w:rPr>
          <w:rFonts w:asciiTheme="minorHAnsi" w:hAnsiTheme="minorHAnsi" w:cstheme="minorHAnsi"/>
          <w:color w:val="000000" w:themeColor="text1"/>
        </w:rPr>
        <w:t xml:space="preserve">clear </w:t>
      </w:r>
      <w:r w:rsidR="006146D3" w:rsidRPr="00C4324C">
        <w:rPr>
          <w:rFonts w:asciiTheme="minorHAnsi" w:hAnsiTheme="minorHAnsi" w:cstheme="minorHAnsi"/>
          <w:color w:val="000000" w:themeColor="text1"/>
        </w:rPr>
        <w:t>single crystal</w:t>
      </w:r>
      <w:r w:rsidR="00B7550E">
        <w:rPr>
          <w:rFonts w:asciiTheme="minorHAnsi" w:hAnsiTheme="minorHAnsi" w:cstheme="minorHAnsi"/>
          <w:color w:val="000000" w:themeColor="text1"/>
        </w:rPr>
        <w:t xml:space="preserve"> electron</w:t>
      </w:r>
      <w:r w:rsidR="006146D3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554AC9">
        <w:rPr>
          <w:rFonts w:asciiTheme="minorHAnsi" w:hAnsiTheme="minorHAnsi" w:cstheme="minorHAnsi"/>
          <w:color w:val="000000" w:themeColor="text1"/>
        </w:rPr>
        <w:t xml:space="preserve">diffraction </w:t>
      </w:r>
      <w:r w:rsidR="006146D3" w:rsidRPr="00C4324C">
        <w:rPr>
          <w:rFonts w:asciiTheme="minorHAnsi" w:hAnsiTheme="minorHAnsi" w:cstheme="minorHAnsi"/>
          <w:color w:val="000000" w:themeColor="text1"/>
        </w:rPr>
        <w:t>pattern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is visible</w:t>
      </w:r>
      <w:r w:rsidR="00614665" w:rsidRPr="00C4324C">
        <w:rPr>
          <w:rFonts w:asciiTheme="minorHAnsi" w:hAnsiTheme="minorHAnsi" w:cstheme="minorHAnsi"/>
          <w:color w:val="000000" w:themeColor="text1"/>
        </w:rPr>
        <w:t>.</w:t>
      </w:r>
    </w:p>
    <w:p w14:paraId="1DB095BE" w14:textId="77777777" w:rsidR="00425AF8" w:rsidRPr="00C4324C" w:rsidRDefault="00425AF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3AF0F465" w14:textId="7F299D29" w:rsidR="00DF21B2" w:rsidRPr="00C4324C" w:rsidRDefault="009D04D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3.5.3 </w:t>
      </w:r>
      <w:r w:rsidR="001B73C1" w:rsidRPr="00C4324C">
        <w:rPr>
          <w:rFonts w:asciiTheme="minorHAnsi" w:hAnsiTheme="minorHAnsi" w:cstheme="minorHAnsi"/>
          <w:color w:val="000000" w:themeColor="text1"/>
        </w:rPr>
        <w:t>Take a picture</w:t>
      </w:r>
      <w:r w:rsidR="004D4FC7" w:rsidRPr="00C4324C">
        <w:rPr>
          <w:rFonts w:asciiTheme="minorHAnsi" w:hAnsiTheme="minorHAnsi" w:cstheme="minorHAnsi"/>
          <w:color w:val="000000" w:themeColor="text1"/>
        </w:rPr>
        <w:t xml:space="preserve"> of the RHEED pattern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and save the picture</w:t>
      </w:r>
      <w:r w:rsidR="004D4FC7" w:rsidRPr="00C4324C">
        <w:rPr>
          <w:rFonts w:asciiTheme="minorHAnsi" w:hAnsiTheme="minorHAnsi" w:cstheme="minorHAnsi"/>
          <w:color w:val="000000" w:themeColor="text1"/>
        </w:rPr>
        <w:t xml:space="preserve">. </w:t>
      </w:r>
    </w:p>
    <w:p w14:paraId="1D7EC237" w14:textId="77777777" w:rsidR="00DF21B2" w:rsidRPr="00C4324C" w:rsidRDefault="00DF21B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D499E34" w14:textId="41F8D08D" w:rsidR="00DF21B2" w:rsidRPr="00C4324C" w:rsidRDefault="00E357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3.6</w:t>
      </w:r>
      <w:r w:rsidR="00DF21B2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1E6FFD">
        <w:rPr>
          <w:rFonts w:asciiTheme="minorHAnsi" w:hAnsiTheme="minorHAnsi" w:cstheme="minorHAnsi"/>
          <w:color w:val="000000" w:themeColor="text1"/>
        </w:rPr>
        <w:t>C</w:t>
      </w:r>
      <w:r w:rsidR="00DF21B2" w:rsidRPr="00C4324C">
        <w:rPr>
          <w:rFonts w:asciiTheme="minorHAnsi" w:hAnsiTheme="minorHAnsi" w:cstheme="minorHAnsi"/>
          <w:color w:val="000000" w:themeColor="text1"/>
        </w:rPr>
        <w:t xml:space="preserve">lose the shutter on the effusion cell and stop the flow of </w:t>
      </w:r>
      <w:r w:rsidR="00425AF8" w:rsidRPr="00C4324C">
        <w:rPr>
          <w:rFonts w:asciiTheme="minorHAnsi" w:hAnsiTheme="minorHAnsi" w:cstheme="minorHAnsi"/>
          <w:color w:val="000000" w:themeColor="text1"/>
        </w:rPr>
        <w:t>nitrogen</w:t>
      </w:r>
      <w:r w:rsidR="00020CD3">
        <w:rPr>
          <w:rFonts w:asciiTheme="minorHAnsi" w:hAnsiTheme="minorHAnsi" w:cstheme="minorHAnsi"/>
          <w:color w:val="000000" w:themeColor="text1"/>
        </w:rPr>
        <w:t>.</w:t>
      </w:r>
      <w:r w:rsidR="00421E77">
        <w:rPr>
          <w:rFonts w:asciiTheme="minorHAnsi" w:hAnsiTheme="minorHAnsi" w:cstheme="minorHAnsi"/>
          <w:color w:val="000000" w:themeColor="text1"/>
        </w:rPr>
        <w:t xml:space="preserve"> </w:t>
      </w:r>
      <w:r w:rsidR="00020CD3">
        <w:rPr>
          <w:rFonts w:asciiTheme="minorHAnsi" w:hAnsiTheme="minorHAnsi" w:cstheme="minorHAnsi"/>
          <w:color w:val="000000" w:themeColor="text1"/>
        </w:rPr>
        <w:t>M</w:t>
      </w:r>
      <w:r w:rsidR="00421E77">
        <w:rPr>
          <w:rFonts w:asciiTheme="minorHAnsi" w:hAnsiTheme="minorHAnsi" w:cstheme="minorHAnsi"/>
          <w:color w:val="000000" w:themeColor="text1"/>
        </w:rPr>
        <w:t xml:space="preserve">easure the </w:t>
      </w:r>
      <w:r w:rsidR="00421E77" w:rsidRPr="00C4324C">
        <w:rPr>
          <w:rFonts w:asciiTheme="minorHAnsi" w:hAnsiTheme="minorHAnsi" w:cstheme="minorHAnsi"/>
          <w:color w:val="000000" w:themeColor="text1"/>
        </w:rPr>
        <w:t>RHEED pattern for the deposited film</w:t>
      </w:r>
      <w:r w:rsidR="00421E77">
        <w:rPr>
          <w:rFonts w:asciiTheme="minorHAnsi" w:hAnsiTheme="minorHAnsi" w:cstheme="minorHAnsi"/>
          <w:color w:val="000000" w:themeColor="text1"/>
        </w:rPr>
        <w:t xml:space="preserve"> when </w:t>
      </w:r>
      <w:r w:rsidR="00DF21B2" w:rsidRPr="00C4324C">
        <w:rPr>
          <w:rFonts w:asciiTheme="minorHAnsi" w:hAnsiTheme="minorHAnsi" w:cstheme="minorHAnsi"/>
          <w:color w:val="000000" w:themeColor="text1"/>
        </w:rPr>
        <w:t>the chamber pressure is below 10</w:t>
      </w:r>
      <w:r w:rsidR="00DF21B2" w:rsidRPr="00C4324C">
        <w:rPr>
          <w:rFonts w:asciiTheme="minorHAnsi" w:hAnsiTheme="minorHAnsi" w:cstheme="minorHAnsi"/>
          <w:color w:val="000000" w:themeColor="text1"/>
          <w:vertAlign w:val="superscript"/>
        </w:rPr>
        <w:t>-7</w:t>
      </w:r>
      <w:r w:rsidR="00DF21B2" w:rsidRPr="00C4324C">
        <w:rPr>
          <w:rFonts w:asciiTheme="minorHAnsi" w:hAnsiTheme="minorHAnsi" w:cstheme="minorHAnsi"/>
          <w:color w:val="000000" w:themeColor="text1"/>
        </w:rPr>
        <w:t xml:space="preserve"> Torr.</w:t>
      </w:r>
    </w:p>
    <w:p w14:paraId="52E92A66" w14:textId="3ED5749B" w:rsidR="00D83B08" w:rsidRPr="00C4324C" w:rsidRDefault="00D83B0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</w:p>
    <w:p w14:paraId="66800F59" w14:textId="24DB2916" w:rsidR="00CB12BA" w:rsidRDefault="00D83B0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C4324C">
        <w:rPr>
          <w:rFonts w:asciiTheme="minorHAnsi" w:hAnsiTheme="minorHAnsi" w:cstheme="minorHAnsi"/>
          <w:b/>
          <w:color w:val="000000" w:themeColor="text1"/>
        </w:rPr>
        <w:t xml:space="preserve">4. </w:t>
      </w:r>
      <w:r w:rsidR="004D4FC7" w:rsidRPr="00C4324C">
        <w:rPr>
          <w:rFonts w:asciiTheme="minorHAnsi" w:hAnsiTheme="minorHAnsi" w:cstheme="minorHAnsi"/>
          <w:b/>
          <w:color w:val="000000" w:themeColor="text1"/>
        </w:rPr>
        <w:t>M</w:t>
      </w:r>
      <w:r w:rsidRPr="00C4324C">
        <w:rPr>
          <w:rFonts w:asciiTheme="minorHAnsi" w:hAnsiTheme="minorHAnsi" w:cstheme="minorHAnsi"/>
          <w:b/>
          <w:color w:val="000000" w:themeColor="text1"/>
        </w:rPr>
        <w:t xml:space="preserve">etal </w:t>
      </w:r>
      <w:r w:rsidR="00CB12BA">
        <w:rPr>
          <w:rFonts w:asciiTheme="minorHAnsi" w:hAnsiTheme="minorHAnsi" w:cstheme="minorHAnsi"/>
          <w:b/>
          <w:color w:val="000000" w:themeColor="text1"/>
        </w:rPr>
        <w:t>flux measurements</w:t>
      </w:r>
    </w:p>
    <w:p w14:paraId="157C1005" w14:textId="77777777" w:rsidR="00425AF8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662C8931" w14:textId="016594CE" w:rsidR="00CB12BA" w:rsidRDefault="00CB12B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4</w:t>
      </w:r>
      <w:r w:rsidRPr="00C4324C">
        <w:rPr>
          <w:rFonts w:asciiTheme="minorHAnsi" w:hAnsiTheme="minorHAnsi" w:cstheme="minorHAnsi"/>
          <w:color w:val="000000" w:themeColor="text1"/>
        </w:rPr>
        <w:t>.1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7550E">
        <w:rPr>
          <w:rFonts w:asciiTheme="minorHAnsi" w:hAnsiTheme="minorHAnsi" w:cstheme="minorHAnsi"/>
          <w:color w:val="000000" w:themeColor="text1"/>
        </w:rPr>
        <w:t>Use s</w:t>
      </w:r>
      <w:r>
        <w:rPr>
          <w:rFonts w:asciiTheme="minorHAnsi" w:hAnsiTheme="minorHAnsi" w:cstheme="minorHAnsi"/>
          <w:color w:val="000000" w:themeColor="text1"/>
        </w:rPr>
        <w:t xml:space="preserve">tandard </w:t>
      </w:r>
      <w:r w:rsidR="009E34FC">
        <w:rPr>
          <w:rFonts w:asciiTheme="minorHAnsi" w:hAnsiTheme="minorHAnsi" w:cstheme="minorHAnsi"/>
          <w:color w:val="000000" w:themeColor="text1"/>
        </w:rPr>
        <w:t>group</w:t>
      </w:r>
      <w:r w:rsidR="00020CD3">
        <w:rPr>
          <w:rFonts w:asciiTheme="minorHAnsi" w:hAnsiTheme="minorHAnsi" w:cstheme="minorHAnsi"/>
          <w:color w:val="000000" w:themeColor="text1"/>
        </w:rPr>
        <w:t xml:space="preserve"> </w:t>
      </w:r>
      <w:r w:rsidR="009E34FC">
        <w:rPr>
          <w:rFonts w:asciiTheme="minorHAnsi" w:hAnsiTheme="minorHAnsi" w:cstheme="minorHAnsi"/>
          <w:color w:val="000000" w:themeColor="text1"/>
        </w:rPr>
        <w:t xml:space="preserve">III </w:t>
      </w:r>
      <w:r>
        <w:rPr>
          <w:rFonts w:asciiTheme="minorHAnsi" w:hAnsiTheme="minorHAnsi" w:cstheme="minorHAnsi"/>
          <w:color w:val="000000" w:themeColor="text1"/>
        </w:rPr>
        <w:t xml:space="preserve">type effusion cells or low temperature effusion cells for Mg and Zn. </w:t>
      </w:r>
    </w:p>
    <w:p w14:paraId="55980A58" w14:textId="77777777" w:rsidR="00CB12BA" w:rsidRDefault="00CB12BA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4D1C13D" w14:textId="6EC6A6B1" w:rsidR="00CB12BA" w:rsidRDefault="00CB12B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4.2 </w:t>
      </w:r>
      <w:r w:rsidR="00B7550E">
        <w:rPr>
          <w:rFonts w:asciiTheme="minorHAnsi" w:hAnsiTheme="minorHAnsi" w:cstheme="minorHAnsi"/>
          <w:color w:val="000000" w:themeColor="text1"/>
        </w:rPr>
        <w:t>Load t</w:t>
      </w:r>
      <w:r>
        <w:rPr>
          <w:rFonts w:asciiTheme="minorHAnsi" w:hAnsiTheme="minorHAnsi" w:cstheme="minorHAnsi"/>
          <w:color w:val="000000" w:themeColor="text1"/>
        </w:rPr>
        <w:t xml:space="preserve">he crucibles with 15 g and 25 g of high purity Mg and Zn shot, </w:t>
      </w:r>
      <w:r w:rsidR="00477A00">
        <w:rPr>
          <w:rFonts w:asciiTheme="minorHAnsi" w:hAnsiTheme="minorHAnsi" w:cstheme="minorHAnsi"/>
          <w:color w:val="000000" w:themeColor="text1"/>
        </w:rPr>
        <w:t>r</w:t>
      </w:r>
      <w:r>
        <w:rPr>
          <w:rFonts w:asciiTheme="minorHAnsi" w:hAnsiTheme="minorHAnsi" w:cstheme="minorHAnsi"/>
          <w:color w:val="000000" w:themeColor="text1"/>
        </w:rPr>
        <w:t xml:space="preserve">espectively.  </w:t>
      </w:r>
    </w:p>
    <w:p w14:paraId="3051707A" w14:textId="77777777" w:rsidR="00CB12BA" w:rsidRDefault="00CB12BA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360C4265" w14:textId="6A5644A8" w:rsidR="00CB12BA" w:rsidRPr="00C4324C" w:rsidRDefault="00CB12B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4.3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When the growth chamber has achieved a vacuum of 10</w:t>
      </w:r>
      <w:r w:rsidRPr="00CB12BA">
        <w:rPr>
          <w:rFonts w:asciiTheme="minorHAnsi" w:hAnsiTheme="minorHAnsi" w:cstheme="minorHAnsi"/>
          <w:color w:val="000000" w:themeColor="text1"/>
          <w:vertAlign w:val="superscript"/>
        </w:rPr>
        <w:t>-8</w:t>
      </w:r>
      <w:r>
        <w:rPr>
          <w:rFonts w:asciiTheme="minorHAnsi" w:hAnsiTheme="minorHAnsi" w:cstheme="minorHAnsi"/>
          <w:color w:val="000000" w:themeColor="text1"/>
        </w:rPr>
        <w:t xml:space="preserve"> Torr </w:t>
      </w:r>
      <w:r w:rsidR="00554AC9">
        <w:rPr>
          <w:rFonts w:asciiTheme="minorHAnsi" w:hAnsiTheme="minorHAnsi" w:cstheme="minorHAnsi"/>
          <w:color w:val="000000" w:themeColor="text1"/>
        </w:rPr>
        <w:t>or better</w:t>
      </w:r>
      <w:r w:rsidR="00020CD3">
        <w:rPr>
          <w:rFonts w:asciiTheme="minorHAnsi" w:hAnsiTheme="minorHAnsi" w:cstheme="minorHAnsi"/>
          <w:color w:val="000000" w:themeColor="text1"/>
        </w:rPr>
        <w:t>,</w:t>
      </w:r>
      <w:r w:rsidR="00554AC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and before loading the substrate holder, </w:t>
      </w:r>
      <w:r w:rsidR="00B7550E">
        <w:rPr>
          <w:rFonts w:asciiTheme="minorHAnsi" w:hAnsiTheme="minorHAnsi" w:cstheme="minorHAnsi"/>
          <w:color w:val="000000" w:themeColor="text1"/>
        </w:rPr>
        <w:t xml:space="preserve">outgas </w:t>
      </w:r>
      <w:r w:rsidRPr="00C4324C">
        <w:rPr>
          <w:rFonts w:asciiTheme="minorHAnsi" w:hAnsiTheme="minorHAnsi" w:cstheme="minorHAnsi"/>
          <w:color w:val="000000" w:themeColor="text1"/>
        </w:rPr>
        <w:t xml:space="preserve">the Zn or Mg source effusion cells up to </w:t>
      </w:r>
      <w:r>
        <w:rPr>
          <w:rFonts w:asciiTheme="minorHAnsi" w:hAnsiTheme="minorHAnsi" w:cstheme="minorHAnsi"/>
          <w:color w:val="000000" w:themeColor="text1"/>
        </w:rPr>
        <w:t>250</w:t>
      </w:r>
      <w:r w:rsidR="000569FF">
        <w:rPr>
          <w:rFonts w:asciiTheme="minorHAnsi" w:hAnsiTheme="minorHAnsi" w:cstheme="minorHAnsi"/>
          <w:color w:val="000000" w:themeColor="text1"/>
        </w:rPr>
        <w:t xml:space="preserve"> </w:t>
      </w:r>
      <w:r w:rsidR="000246FF" w:rsidRPr="00C4324C">
        <w:rPr>
          <w:rFonts w:asciiTheme="minorHAnsi" w:hAnsiTheme="minorHAnsi" w:cstheme="minorHAnsi"/>
          <w:color w:val="000000" w:themeColor="text1"/>
        </w:rPr>
        <w:t>°C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72B85">
        <w:rPr>
          <w:rFonts w:asciiTheme="minorHAnsi" w:hAnsiTheme="minorHAnsi" w:cstheme="minorHAnsi"/>
          <w:color w:val="000000" w:themeColor="text1"/>
        </w:rPr>
        <w:t>at a</w:t>
      </w:r>
      <w:r w:rsidR="00BB4A1B">
        <w:rPr>
          <w:rFonts w:asciiTheme="minorHAnsi" w:hAnsiTheme="minorHAnsi" w:cstheme="minorHAnsi"/>
          <w:color w:val="000000" w:themeColor="text1"/>
        </w:rPr>
        <w:t xml:space="preserve"> ramp rate </w:t>
      </w:r>
      <w:r w:rsidR="00B72B85">
        <w:rPr>
          <w:rFonts w:asciiTheme="minorHAnsi" w:hAnsiTheme="minorHAnsi" w:cstheme="minorHAnsi"/>
          <w:color w:val="000000" w:themeColor="text1"/>
        </w:rPr>
        <w:t xml:space="preserve">of </w:t>
      </w:r>
      <w:r w:rsidR="00BB4A1B">
        <w:rPr>
          <w:rFonts w:asciiTheme="minorHAnsi" w:hAnsiTheme="minorHAnsi" w:cstheme="minorHAnsi"/>
          <w:color w:val="000000" w:themeColor="text1"/>
        </w:rPr>
        <w:t>~</w:t>
      </w:r>
      <w:r w:rsidR="00AE1DAA">
        <w:rPr>
          <w:rFonts w:asciiTheme="minorHAnsi" w:hAnsiTheme="minorHAnsi" w:cstheme="minorHAnsi"/>
          <w:color w:val="000000" w:themeColor="text1"/>
        </w:rPr>
        <w:t>20</w:t>
      </w:r>
      <w:r w:rsidR="00BB4A1B">
        <w:rPr>
          <w:rFonts w:asciiTheme="minorHAnsi" w:hAnsiTheme="minorHAnsi" w:cstheme="minorHAnsi"/>
          <w:color w:val="000000" w:themeColor="text1"/>
        </w:rPr>
        <w:t xml:space="preserve"> </w:t>
      </w:r>
      <w:r w:rsidR="00BB4A1B" w:rsidRPr="00C4324C">
        <w:rPr>
          <w:rFonts w:asciiTheme="minorHAnsi" w:hAnsiTheme="minorHAnsi" w:cstheme="minorHAnsi"/>
          <w:color w:val="000000" w:themeColor="text1"/>
        </w:rPr>
        <w:t>°C</w:t>
      </w:r>
      <w:r w:rsidR="00BB4A1B">
        <w:rPr>
          <w:rFonts w:asciiTheme="minorHAnsi" w:hAnsiTheme="minorHAnsi" w:cstheme="minorHAnsi"/>
          <w:color w:val="000000" w:themeColor="text1"/>
        </w:rPr>
        <w:t xml:space="preserve">/min </w:t>
      </w:r>
      <w:r w:rsidRPr="00C4324C">
        <w:rPr>
          <w:rFonts w:asciiTheme="minorHAnsi" w:hAnsiTheme="minorHAnsi" w:cstheme="minorHAnsi"/>
          <w:color w:val="000000" w:themeColor="text1"/>
        </w:rPr>
        <w:t xml:space="preserve">and </w:t>
      </w:r>
      <w:r>
        <w:rPr>
          <w:rFonts w:asciiTheme="minorHAnsi" w:hAnsiTheme="minorHAnsi" w:cstheme="minorHAnsi"/>
          <w:color w:val="000000" w:themeColor="text1"/>
        </w:rPr>
        <w:t xml:space="preserve">allow </w:t>
      </w:r>
      <w:r w:rsidR="00020CD3">
        <w:rPr>
          <w:rFonts w:asciiTheme="minorHAnsi" w:hAnsiTheme="minorHAnsi" w:cstheme="minorHAnsi"/>
          <w:color w:val="000000" w:themeColor="text1"/>
        </w:rPr>
        <w:t xml:space="preserve">it </w:t>
      </w:r>
      <w:r>
        <w:rPr>
          <w:rFonts w:asciiTheme="minorHAnsi" w:hAnsiTheme="minorHAnsi" w:cstheme="minorHAnsi"/>
          <w:color w:val="000000" w:themeColor="text1"/>
        </w:rPr>
        <w:t xml:space="preserve">to outgas for </w:t>
      </w:r>
      <w:r w:rsidR="00B7550E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 xml:space="preserve"> h</w:t>
      </w:r>
      <w:r w:rsidR="00B7550E">
        <w:rPr>
          <w:rFonts w:asciiTheme="minorHAnsi" w:hAnsiTheme="minorHAnsi" w:cstheme="minorHAnsi"/>
          <w:color w:val="000000" w:themeColor="text1"/>
        </w:rPr>
        <w:t xml:space="preserve"> with </w:t>
      </w:r>
      <w:r w:rsidR="00020CD3">
        <w:rPr>
          <w:rFonts w:asciiTheme="minorHAnsi" w:hAnsiTheme="minorHAnsi" w:cstheme="minorHAnsi"/>
          <w:color w:val="000000" w:themeColor="text1"/>
        </w:rPr>
        <w:t xml:space="preserve">the </w:t>
      </w:r>
      <w:r w:rsidR="00B7550E">
        <w:rPr>
          <w:rFonts w:asciiTheme="minorHAnsi" w:hAnsiTheme="minorHAnsi" w:cstheme="minorHAnsi"/>
          <w:color w:val="000000" w:themeColor="text1"/>
        </w:rPr>
        <w:t>shutters closed</w:t>
      </w:r>
      <w:r w:rsidRPr="00C4324C">
        <w:rPr>
          <w:rFonts w:asciiTheme="minorHAnsi" w:hAnsiTheme="minorHAnsi" w:cstheme="minorHAnsi"/>
          <w:color w:val="000000" w:themeColor="text1"/>
        </w:rPr>
        <w:t xml:space="preserve">. </w:t>
      </w:r>
    </w:p>
    <w:p w14:paraId="113578C8" w14:textId="77777777" w:rsidR="00CB12BA" w:rsidRPr="00C4324C" w:rsidRDefault="00CB12BA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130C7F60" w14:textId="1184B5A9" w:rsidR="00CB12BA" w:rsidRPr="00C4324C" w:rsidRDefault="00CB12BA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4.4 After the substrate has been loaded into the sample manipulator, h</w:t>
      </w:r>
      <w:r w:rsidRPr="00C4324C">
        <w:rPr>
          <w:rFonts w:asciiTheme="minorHAnsi" w:hAnsiTheme="minorHAnsi" w:cstheme="minorHAnsi"/>
          <w:color w:val="000000" w:themeColor="text1"/>
        </w:rPr>
        <w:t xml:space="preserve">eat the Zn </w:t>
      </w:r>
      <w:r w:rsidR="009E34FC">
        <w:rPr>
          <w:rFonts w:asciiTheme="minorHAnsi" w:hAnsiTheme="minorHAnsi" w:cstheme="minorHAnsi"/>
          <w:color w:val="000000" w:themeColor="text1"/>
        </w:rPr>
        <w:t>and/</w:t>
      </w:r>
      <w:r w:rsidRPr="00C4324C">
        <w:rPr>
          <w:rFonts w:asciiTheme="minorHAnsi" w:hAnsiTheme="minorHAnsi" w:cstheme="minorHAnsi"/>
          <w:color w:val="000000" w:themeColor="text1"/>
        </w:rPr>
        <w:t>or Mg effusion cells to 350</w:t>
      </w:r>
      <w:r w:rsidR="000569FF">
        <w:rPr>
          <w:rFonts w:asciiTheme="minorHAnsi" w:hAnsiTheme="minorHAnsi" w:cstheme="minorHAnsi"/>
          <w:color w:val="000000" w:themeColor="text1"/>
        </w:rPr>
        <w:t xml:space="preserve"> </w:t>
      </w:r>
      <w:r w:rsidR="000246FF" w:rsidRPr="00C4324C">
        <w:rPr>
          <w:rFonts w:asciiTheme="minorHAnsi" w:hAnsiTheme="minorHAnsi" w:cstheme="minorHAnsi"/>
          <w:color w:val="000000" w:themeColor="text1"/>
        </w:rPr>
        <w:t>°C</w:t>
      </w:r>
      <w:r w:rsidRPr="00C4324C">
        <w:rPr>
          <w:rFonts w:asciiTheme="minorHAnsi" w:hAnsiTheme="minorHAnsi" w:cstheme="minorHAnsi"/>
          <w:color w:val="000000" w:themeColor="text1"/>
        </w:rPr>
        <w:t xml:space="preserve"> or 390</w:t>
      </w:r>
      <w:r w:rsidR="000569FF">
        <w:rPr>
          <w:rFonts w:asciiTheme="minorHAnsi" w:hAnsiTheme="minorHAnsi" w:cstheme="minorHAnsi"/>
          <w:color w:val="000000" w:themeColor="text1"/>
        </w:rPr>
        <w:t xml:space="preserve"> </w:t>
      </w:r>
      <w:r w:rsidR="000246FF" w:rsidRPr="00C4324C">
        <w:rPr>
          <w:rFonts w:asciiTheme="minorHAnsi" w:hAnsiTheme="minorHAnsi" w:cstheme="minorHAnsi"/>
          <w:color w:val="000000" w:themeColor="text1"/>
        </w:rPr>
        <w:t>°C</w:t>
      </w:r>
      <w:r w:rsidR="00AE1DAA">
        <w:rPr>
          <w:rFonts w:asciiTheme="minorHAnsi" w:hAnsiTheme="minorHAnsi" w:cstheme="minorHAnsi"/>
          <w:color w:val="000000" w:themeColor="text1"/>
        </w:rPr>
        <w:t xml:space="preserve"> </w:t>
      </w:r>
      <w:r w:rsidR="00B72B85" w:rsidRPr="00C4324C">
        <w:rPr>
          <w:rFonts w:asciiTheme="minorHAnsi" w:hAnsiTheme="minorHAnsi" w:cstheme="minorHAnsi"/>
          <w:color w:val="000000" w:themeColor="text1"/>
        </w:rPr>
        <w:t xml:space="preserve">respectively, </w:t>
      </w:r>
      <w:r w:rsidR="00B72B85">
        <w:rPr>
          <w:rFonts w:asciiTheme="minorHAnsi" w:hAnsiTheme="minorHAnsi" w:cstheme="minorHAnsi"/>
          <w:color w:val="000000" w:themeColor="text1"/>
        </w:rPr>
        <w:t xml:space="preserve">at a </w:t>
      </w:r>
      <w:r w:rsidR="00AE1DAA">
        <w:rPr>
          <w:rFonts w:asciiTheme="minorHAnsi" w:hAnsiTheme="minorHAnsi" w:cstheme="minorHAnsi"/>
          <w:color w:val="000000" w:themeColor="text1"/>
        </w:rPr>
        <w:t xml:space="preserve">ramp rate </w:t>
      </w:r>
      <w:r w:rsidR="00B72B85">
        <w:rPr>
          <w:rFonts w:asciiTheme="minorHAnsi" w:hAnsiTheme="minorHAnsi" w:cstheme="minorHAnsi"/>
          <w:color w:val="000000" w:themeColor="text1"/>
        </w:rPr>
        <w:t xml:space="preserve">of </w:t>
      </w:r>
      <w:r w:rsidR="00AE1DAA">
        <w:rPr>
          <w:rFonts w:asciiTheme="minorHAnsi" w:hAnsiTheme="minorHAnsi" w:cstheme="minorHAnsi"/>
          <w:color w:val="000000" w:themeColor="text1"/>
        </w:rPr>
        <w:t xml:space="preserve">~10 </w:t>
      </w:r>
      <w:r w:rsidR="00AE1DAA" w:rsidRPr="00C4324C">
        <w:rPr>
          <w:rFonts w:asciiTheme="minorHAnsi" w:hAnsiTheme="minorHAnsi" w:cstheme="minorHAnsi"/>
          <w:color w:val="000000" w:themeColor="text1"/>
        </w:rPr>
        <w:t>°C</w:t>
      </w:r>
      <w:r w:rsidR="00AE1DAA">
        <w:rPr>
          <w:rFonts w:asciiTheme="minorHAnsi" w:hAnsiTheme="minorHAnsi" w:cstheme="minorHAnsi"/>
          <w:color w:val="000000" w:themeColor="text1"/>
        </w:rPr>
        <w:t>/min</w:t>
      </w:r>
      <w:r w:rsidRPr="00C4324C">
        <w:rPr>
          <w:rFonts w:asciiTheme="minorHAnsi" w:hAnsiTheme="minorHAnsi" w:cstheme="minorHAnsi"/>
          <w:color w:val="000000" w:themeColor="text1"/>
        </w:rPr>
        <w:t xml:space="preserve">, and wait </w:t>
      </w:r>
      <w:r w:rsidR="00B7550E">
        <w:rPr>
          <w:rFonts w:asciiTheme="minorHAnsi" w:hAnsiTheme="minorHAnsi" w:cstheme="minorHAnsi"/>
          <w:color w:val="000000" w:themeColor="text1"/>
        </w:rPr>
        <w:t>10</w:t>
      </w:r>
      <w:r w:rsidRPr="00C4324C">
        <w:rPr>
          <w:rFonts w:asciiTheme="minorHAnsi" w:hAnsiTheme="minorHAnsi" w:cstheme="minorHAnsi"/>
          <w:color w:val="000000" w:themeColor="text1"/>
        </w:rPr>
        <w:t xml:space="preserve"> min</w:t>
      </w:r>
      <w:r>
        <w:rPr>
          <w:rFonts w:asciiTheme="minorHAnsi" w:hAnsiTheme="minorHAnsi" w:cstheme="minorHAnsi"/>
          <w:color w:val="000000" w:themeColor="text1"/>
        </w:rPr>
        <w:t xml:space="preserve"> for them to stabilize with the shutters closed</w:t>
      </w:r>
      <w:r w:rsidRPr="00C4324C">
        <w:rPr>
          <w:rFonts w:asciiTheme="minorHAnsi" w:hAnsiTheme="minorHAnsi" w:cstheme="minorHAnsi"/>
          <w:color w:val="000000" w:themeColor="text1"/>
        </w:rPr>
        <w:t xml:space="preserve">. </w:t>
      </w:r>
    </w:p>
    <w:p w14:paraId="45D28CEB" w14:textId="77777777" w:rsidR="00CB12BA" w:rsidRDefault="00CB12BA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4488676B" w14:textId="77850D4D" w:rsidR="00D83B08" w:rsidRPr="00CB12BA" w:rsidRDefault="00CB12B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B12BA">
        <w:rPr>
          <w:rFonts w:asciiTheme="minorHAnsi" w:hAnsiTheme="minorHAnsi" w:cstheme="minorHAnsi"/>
          <w:color w:val="000000" w:themeColor="text1"/>
        </w:rPr>
        <w:t>4.5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B12BA">
        <w:rPr>
          <w:rFonts w:asciiTheme="minorHAnsi" w:hAnsiTheme="minorHAnsi" w:cstheme="minorHAnsi"/>
          <w:color w:val="000000" w:themeColor="text1"/>
        </w:rPr>
        <w:t xml:space="preserve">Use the </w:t>
      </w:r>
      <w:r>
        <w:rPr>
          <w:rFonts w:asciiTheme="minorHAnsi" w:hAnsiTheme="minorHAnsi" w:cstheme="minorHAnsi"/>
          <w:color w:val="000000" w:themeColor="text1"/>
        </w:rPr>
        <w:t xml:space="preserve">retractable </w:t>
      </w:r>
      <w:r w:rsidRPr="00CB12BA">
        <w:rPr>
          <w:rFonts w:asciiTheme="minorHAnsi" w:hAnsiTheme="minorHAnsi" w:cstheme="minorHAnsi"/>
          <w:color w:val="000000" w:themeColor="text1"/>
        </w:rPr>
        <w:t xml:space="preserve">quartz crystal monitor </w:t>
      </w:r>
      <w:r>
        <w:rPr>
          <w:rFonts w:asciiTheme="minorHAnsi" w:hAnsiTheme="minorHAnsi" w:cstheme="minorHAnsi"/>
          <w:color w:val="000000" w:themeColor="text1"/>
        </w:rPr>
        <w:t>to measure the metal flux.</w:t>
      </w:r>
      <w:r w:rsidR="00D83B08" w:rsidRPr="00CB12B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Position the</w:t>
      </w:r>
      <w:r w:rsidR="00A53AD2" w:rsidRPr="00CB12BA">
        <w:rPr>
          <w:rFonts w:asciiTheme="minorHAnsi" w:hAnsiTheme="minorHAnsi" w:cstheme="minorHAnsi"/>
          <w:color w:val="000000" w:themeColor="text1"/>
        </w:rPr>
        <w:t xml:space="preserve"> </w:t>
      </w:r>
      <w:r w:rsidR="00517A8D" w:rsidRPr="00CB12BA">
        <w:rPr>
          <w:rFonts w:asciiTheme="minorHAnsi" w:hAnsiTheme="minorHAnsi" w:cstheme="minorHAnsi"/>
          <w:color w:val="000000" w:themeColor="text1"/>
        </w:rPr>
        <w:t xml:space="preserve">quartz crystal </w:t>
      </w:r>
      <w:r w:rsidR="001B73C1" w:rsidRPr="00CB12BA">
        <w:rPr>
          <w:rFonts w:asciiTheme="minorHAnsi" w:hAnsiTheme="minorHAnsi" w:cstheme="minorHAnsi"/>
          <w:color w:val="000000" w:themeColor="text1"/>
        </w:rPr>
        <w:t xml:space="preserve">sensor in front </w:t>
      </w:r>
      <w:r w:rsidR="00517A8D" w:rsidRPr="00CB12BA">
        <w:rPr>
          <w:rFonts w:asciiTheme="minorHAnsi" w:hAnsiTheme="minorHAnsi" w:cstheme="minorHAnsi"/>
          <w:color w:val="000000" w:themeColor="text1"/>
        </w:rPr>
        <w:t xml:space="preserve">of the substrate inside the chamber. </w:t>
      </w:r>
      <w:r w:rsidR="00B76A64" w:rsidRPr="00CB12BA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>ake sure the substrate</w:t>
      </w:r>
      <w:r w:rsidR="00517A8D" w:rsidRPr="00CB12B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is</w:t>
      </w:r>
      <w:r w:rsidR="00517A8D" w:rsidRPr="00CB12BA">
        <w:rPr>
          <w:rFonts w:asciiTheme="minorHAnsi" w:hAnsiTheme="minorHAnsi" w:cstheme="minorHAnsi"/>
          <w:color w:val="000000" w:themeColor="text1"/>
        </w:rPr>
        <w:t xml:space="preserve"> fully covered</w:t>
      </w:r>
      <w:r w:rsidR="00517A8D" w:rsidRPr="00CB12BA">
        <w:rPr>
          <w:rFonts w:asciiTheme="minorHAnsi" w:hAnsiTheme="minorHAnsi" w:cstheme="minorHAnsi"/>
        </w:rPr>
        <w:t xml:space="preserve"> </w:t>
      </w:r>
      <w:r w:rsidR="00B76A64" w:rsidRPr="00CB12BA">
        <w:rPr>
          <w:rFonts w:asciiTheme="minorHAnsi" w:hAnsiTheme="minorHAnsi" w:cstheme="minorHAnsi"/>
          <w:color w:val="000000" w:themeColor="text1"/>
        </w:rPr>
        <w:t>by the detector</w:t>
      </w:r>
      <w:r w:rsidR="00B7550E">
        <w:rPr>
          <w:rFonts w:asciiTheme="minorHAnsi" w:hAnsiTheme="minorHAnsi" w:cstheme="minorHAnsi"/>
          <w:color w:val="000000" w:themeColor="text1"/>
        </w:rPr>
        <w:t xml:space="preserve"> so that no metal is deposited on the substrate. </w:t>
      </w:r>
    </w:p>
    <w:p w14:paraId="4F55BDF1" w14:textId="77777777" w:rsidR="00B76A64" w:rsidRPr="00C4324C" w:rsidRDefault="00B76A64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023190FE" w14:textId="57BB71F3" w:rsidR="00517A8D" w:rsidRPr="00C4324C" w:rsidRDefault="00CB12BA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4.6</w:t>
      </w:r>
      <w:r w:rsidR="00B76A64" w:rsidRPr="00C4324C">
        <w:rPr>
          <w:rFonts w:asciiTheme="minorHAnsi" w:hAnsiTheme="minorHAnsi" w:cstheme="minorHAnsi"/>
          <w:color w:val="000000" w:themeColor="text1"/>
        </w:rPr>
        <w:t xml:space="preserve"> Input the</w:t>
      </w:r>
      <w:r w:rsidR="0040279F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517A8D" w:rsidRPr="00C4324C">
        <w:rPr>
          <w:rFonts w:asciiTheme="minorHAnsi" w:hAnsiTheme="minorHAnsi" w:cstheme="minorHAnsi"/>
          <w:color w:val="000000" w:themeColor="text1"/>
        </w:rPr>
        <w:t xml:space="preserve">density </w:t>
      </w:r>
      <w:r w:rsidR="00554AC9">
        <w:rPr>
          <w:rFonts w:asciiTheme="minorHAnsi" w:hAnsiTheme="minorHAnsi" w:cstheme="minorHAnsi"/>
          <w:color w:val="000000" w:themeColor="text1"/>
        </w:rPr>
        <w:t xml:space="preserve">of the metal </w:t>
      </w:r>
      <w:r w:rsidR="009E34FC">
        <w:rPr>
          <w:rFonts w:asciiTheme="minorHAnsi" w:hAnsiTheme="minorHAnsi" w:cstheme="minorHAnsi"/>
          <w:color w:val="000000" w:themeColor="text1"/>
        </w:rPr>
        <w:t xml:space="preserve">of interest </w:t>
      </w:r>
      <w:r w:rsidR="00517A8D" w:rsidRPr="00C4324C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517A8D" w:rsidRPr="00C4324C">
        <w:rPr>
          <w:rFonts w:asciiTheme="minorHAnsi" w:hAnsiTheme="minorHAnsi" w:cstheme="minorHAnsi"/>
        </w:rPr>
        <w:t>ρ</w:t>
      </w:r>
      <w:r w:rsidR="00517A8D" w:rsidRPr="00C4324C">
        <w:rPr>
          <w:rFonts w:asciiTheme="minorHAnsi" w:hAnsiTheme="minorHAnsi" w:cstheme="minorHAnsi"/>
          <w:vertAlign w:val="subscript"/>
        </w:rPr>
        <w:t>Zn</w:t>
      </w:r>
      <w:proofErr w:type="spellEnd"/>
      <w:r w:rsidR="00517A8D" w:rsidRPr="00C4324C">
        <w:rPr>
          <w:rFonts w:asciiTheme="minorHAnsi" w:hAnsiTheme="minorHAnsi" w:cstheme="minorHAnsi"/>
        </w:rPr>
        <w:t xml:space="preserve"> = 7.14 g/cm</w:t>
      </w:r>
      <w:r w:rsidR="00517A8D" w:rsidRPr="00C4324C">
        <w:rPr>
          <w:rFonts w:asciiTheme="minorHAnsi" w:hAnsiTheme="minorHAnsi" w:cstheme="minorHAnsi"/>
          <w:vertAlign w:val="superscript"/>
        </w:rPr>
        <w:t>3</w:t>
      </w:r>
      <w:r w:rsidR="00517A8D" w:rsidRPr="00C4324C">
        <w:rPr>
          <w:rFonts w:asciiTheme="minorHAnsi" w:hAnsiTheme="minorHAnsi" w:cstheme="minorHAnsi"/>
        </w:rPr>
        <w:t xml:space="preserve">, </w:t>
      </w:r>
      <w:proofErr w:type="spellStart"/>
      <w:r w:rsidR="00517A8D" w:rsidRPr="00C4324C">
        <w:rPr>
          <w:rFonts w:asciiTheme="minorHAnsi" w:hAnsiTheme="minorHAnsi" w:cstheme="minorHAnsi"/>
        </w:rPr>
        <w:t>ρ</w:t>
      </w:r>
      <w:r w:rsidR="00517A8D" w:rsidRPr="00C4324C">
        <w:rPr>
          <w:rFonts w:asciiTheme="minorHAnsi" w:hAnsiTheme="minorHAnsi" w:cstheme="minorHAnsi"/>
          <w:vertAlign w:val="subscript"/>
        </w:rPr>
        <w:t>Mg</w:t>
      </w:r>
      <w:proofErr w:type="spellEnd"/>
      <w:r w:rsidR="00517A8D" w:rsidRPr="00C4324C">
        <w:rPr>
          <w:rFonts w:asciiTheme="minorHAnsi" w:hAnsiTheme="minorHAnsi" w:cstheme="minorHAnsi"/>
        </w:rPr>
        <w:t xml:space="preserve"> = 1.74 g/cm</w:t>
      </w:r>
      <w:r w:rsidR="00517A8D" w:rsidRPr="00C4324C">
        <w:rPr>
          <w:rFonts w:asciiTheme="minorHAnsi" w:hAnsiTheme="minorHAnsi" w:cstheme="minorHAnsi"/>
          <w:vertAlign w:val="superscript"/>
        </w:rPr>
        <w:t>3</w:t>
      </w:r>
      <w:r w:rsidR="00517A8D" w:rsidRPr="00C4324C">
        <w:rPr>
          <w:rFonts w:asciiTheme="minorHAnsi" w:hAnsiTheme="minorHAnsi" w:cstheme="minorHAnsi"/>
        </w:rPr>
        <w:t>)</w:t>
      </w:r>
      <w:r w:rsidR="00B76A64" w:rsidRPr="00C4324C">
        <w:rPr>
          <w:rFonts w:asciiTheme="minorHAnsi" w:hAnsiTheme="minorHAnsi" w:cstheme="minorHAnsi"/>
        </w:rPr>
        <w:t xml:space="preserve"> </w:t>
      </w:r>
      <w:r w:rsidR="00554AC9">
        <w:rPr>
          <w:rFonts w:asciiTheme="minorHAnsi" w:hAnsiTheme="minorHAnsi" w:cstheme="minorHAnsi"/>
        </w:rPr>
        <w:t>in</w:t>
      </w:r>
      <w:r w:rsidR="00B76A64" w:rsidRPr="00C4324C">
        <w:rPr>
          <w:rFonts w:asciiTheme="minorHAnsi" w:hAnsiTheme="minorHAnsi" w:cstheme="minorHAnsi"/>
        </w:rPr>
        <w:t xml:space="preserve">to the </w:t>
      </w:r>
      <w:r w:rsidR="00C4324C" w:rsidRPr="00C4324C">
        <w:rPr>
          <w:rFonts w:asciiTheme="minorHAnsi" w:hAnsiTheme="minorHAnsi" w:cstheme="minorHAnsi"/>
        </w:rPr>
        <w:t>quartz crystal monitor (QCM)</w:t>
      </w:r>
      <w:r w:rsidR="00B76A64" w:rsidRPr="00C4324C">
        <w:rPr>
          <w:rFonts w:asciiTheme="minorHAnsi" w:hAnsiTheme="minorHAnsi" w:cstheme="minorHAnsi"/>
        </w:rPr>
        <w:t xml:space="preserve"> controller. </w:t>
      </w:r>
    </w:p>
    <w:p w14:paraId="3DCE1535" w14:textId="77777777" w:rsidR="00B76A64" w:rsidRPr="00C4324C" w:rsidRDefault="00B76A64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81E5562" w14:textId="32855ACF" w:rsidR="0040279F" w:rsidRPr="00C4324C" w:rsidRDefault="00CB12B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4.7</w:t>
      </w:r>
      <w:r w:rsidR="00B76A64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C160DE">
        <w:rPr>
          <w:rFonts w:asciiTheme="minorHAnsi" w:hAnsiTheme="minorHAnsi" w:cstheme="minorHAnsi"/>
          <w:color w:val="000000" w:themeColor="text1"/>
        </w:rPr>
        <w:t>T</w:t>
      </w:r>
      <w:r w:rsidR="00B7550E">
        <w:rPr>
          <w:rFonts w:asciiTheme="minorHAnsi" w:hAnsiTheme="minorHAnsi" w:cstheme="minorHAnsi"/>
          <w:color w:val="000000" w:themeColor="text1"/>
        </w:rPr>
        <w:t>o calibrate the flux, o</w:t>
      </w:r>
      <w:r w:rsidR="00517A8D" w:rsidRPr="00C4324C">
        <w:rPr>
          <w:rFonts w:asciiTheme="minorHAnsi" w:hAnsiTheme="minorHAnsi" w:cstheme="minorHAnsi"/>
        </w:rPr>
        <w:t>pen the shutter</w:t>
      </w:r>
      <w:r w:rsidR="00B76A64" w:rsidRPr="00C4324C">
        <w:rPr>
          <w:rFonts w:asciiTheme="minorHAnsi" w:hAnsiTheme="minorHAnsi" w:cstheme="minorHAnsi"/>
        </w:rPr>
        <w:t xml:space="preserve"> </w:t>
      </w:r>
      <w:r w:rsidR="001B73C1" w:rsidRPr="00C4324C">
        <w:rPr>
          <w:rFonts w:asciiTheme="minorHAnsi" w:hAnsiTheme="minorHAnsi" w:cstheme="minorHAnsi"/>
        </w:rPr>
        <w:t xml:space="preserve">for one of </w:t>
      </w:r>
      <w:r w:rsidR="00B76A64" w:rsidRPr="00C4324C">
        <w:rPr>
          <w:rFonts w:asciiTheme="minorHAnsi" w:hAnsiTheme="minorHAnsi" w:cstheme="minorHAnsi"/>
        </w:rPr>
        <w:t xml:space="preserve">the </w:t>
      </w:r>
      <w:r w:rsidR="001B73C1" w:rsidRPr="00C4324C">
        <w:rPr>
          <w:rFonts w:asciiTheme="minorHAnsi" w:hAnsiTheme="minorHAnsi" w:cstheme="minorHAnsi"/>
        </w:rPr>
        <w:t>m</w:t>
      </w:r>
      <w:r w:rsidR="005C7FBA" w:rsidRPr="00C4324C">
        <w:rPr>
          <w:rFonts w:asciiTheme="minorHAnsi" w:hAnsiTheme="minorHAnsi" w:cstheme="minorHAnsi"/>
        </w:rPr>
        <w:t>etal sources</w:t>
      </w:r>
      <w:r w:rsidR="00B7550E">
        <w:rPr>
          <w:rFonts w:asciiTheme="minorHAnsi" w:hAnsiTheme="minorHAnsi" w:cstheme="minorHAnsi"/>
        </w:rPr>
        <w:t xml:space="preserve"> and allow the </w:t>
      </w:r>
      <w:r w:rsidR="00C16E8F">
        <w:rPr>
          <w:rFonts w:asciiTheme="minorHAnsi" w:hAnsiTheme="minorHAnsi" w:cstheme="minorHAnsi"/>
        </w:rPr>
        <w:t>effusion</w:t>
      </w:r>
      <w:r w:rsidR="00B7550E">
        <w:rPr>
          <w:rFonts w:asciiTheme="minorHAnsi" w:hAnsiTheme="minorHAnsi" w:cstheme="minorHAnsi"/>
        </w:rPr>
        <w:t xml:space="preserve"> cell to deposit on the sensor</w:t>
      </w:r>
      <w:r w:rsidR="005C7FBA" w:rsidRPr="00C4324C">
        <w:rPr>
          <w:rFonts w:asciiTheme="minorHAnsi" w:hAnsiTheme="minorHAnsi" w:cstheme="minorHAnsi"/>
        </w:rPr>
        <w:t>. T</w:t>
      </w:r>
      <w:r w:rsidR="00517A8D" w:rsidRPr="00C4324C">
        <w:rPr>
          <w:rFonts w:asciiTheme="minorHAnsi" w:hAnsiTheme="minorHAnsi" w:cstheme="minorHAnsi"/>
        </w:rPr>
        <w:t>he QCM system converts its internal measurement of mass to thickness</w:t>
      </w:r>
      <w:r w:rsidR="005C7FBA" w:rsidRPr="00C4324C">
        <w:rPr>
          <w:rFonts w:asciiTheme="minorHAnsi" w:hAnsiTheme="minorHAnsi" w:cstheme="minorHAnsi"/>
        </w:rPr>
        <w:t>.</w:t>
      </w:r>
    </w:p>
    <w:p w14:paraId="5751AF96" w14:textId="77777777" w:rsidR="00A02BC7" w:rsidRPr="00C4324C" w:rsidRDefault="00A02BC7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89F73F6" w14:textId="40F97CF5" w:rsidR="00517A8D" w:rsidRPr="00C4324C" w:rsidRDefault="0040279F">
      <w:pPr>
        <w:rPr>
          <w:rFonts w:asciiTheme="minorHAnsi" w:eastAsia="DengXian" w:hAnsiTheme="minorHAnsi" w:cstheme="minorHAnsi"/>
          <w:color w:val="000000" w:themeColor="text1"/>
          <w:lang w:val="en-US" w:eastAsia="en-US"/>
        </w:rPr>
      </w:pPr>
      <w:r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>4.</w:t>
      </w:r>
      <w:r w:rsidR="00CB12BA">
        <w:rPr>
          <w:rFonts w:asciiTheme="minorHAnsi" w:eastAsia="DengXian" w:hAnsiTheme="minorHAnsi" w:cstheme="minorHAnsi"/>
          <w:color w:val="000000" w:themeColor="text1"/>
          <w:lang w:val="en-US" w:eastAsia="en-US"/>
        </w:rPr>
        <w:t>8</w:t>
      </w:r>
      <w:r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 </w:t>
      </w:r>
      <w:r w:rsidR="005C7FBA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Calculate the elemental flux </w:t>
      </w:r>
      <w:r w:rsidR="00554AC9">
        <w:rPr>
          <w:rFonts w:asciiTheme="minorHAnsi" w:eastAsia="DengXian" w:hAnsiTheme="minorHAnsi" w:cstheme="minorHAnsi"/>
          <w:color w:val="000000" w:themeColor="text1"/>
          <w:lang w:val="en-US" w:eastAsia="en-US"/>
        </w:rPr>
        <w:t>from</w:t>
      </w:r>
      <w:r w:rsidR="00554AC9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 </w:t>
      </w:r>
      <w:r w:rsidR="005C7FBA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the slope of </w:t>
      </w:r>
      <w:r w:rsidR="00554AC9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the </w:t>
      </w:r>
      <w:r w:rsidR="001B73C1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increasing </w:t>
      </w:r>
      <w:r w:rsidR="005C7FBA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thickness </w:t>
      </w:r>
      <w:r w:rsidR="001B73C1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as a function of time </w:t>
      </w:r>
      <w:r w:rsidR="009E34FC">
        <w:rPr>
          <w:rFonts w:asciiTheme="minorHAnsi" w:eastAsia="DengXian" w:hAnsiTheme="minorHAnsi" w:cstheme="minorHAnsi"/>
          <w:color w:val="000000" w:themeColor="text1"/>
          <w:lang w:val="en-US" w:eastAsia="en-US"/>
        </w:rPr>
        <w:t>shown on the QCM</w:t>
      </w:r>
      <w:r w:rsidR="005C7FBA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>. T</w:t>
      </w:r>
      <w:r w:rsidR="00517A8D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he </w:t>
      </w:r>
      <w:r w:rsidR="009E34FC">
        <w:rPr>
          <w:rFonts w:asciiTheme="minorHAnsi" w:eastAsia="DengXian" w:hAnsiTheme="minorHAnsi" w:cstheme="minorHAnsi"/>
          <w:color w:val="000000" w:themeColor="text1"/>
          <w:lang w:val="en-US" w:eastAsia="en-US"/>
        </w:rPr>
        <w:t>rate of increase of the</w:t>
      </w:r>
      <w:r w:rsidR="001B73C1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 </w:t>
      </w:r>
      <w:r w:rsidR="00517A8D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>thickness over a few minutes is proportional to the elemental flux.</w:t>
      </w:r>
      <w:r w:rsidR="0089148D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 In </w:t>
      </w:r>
      <w:r w:rsidR="001B73C1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two example </w:t>
      </w:r>
      <w:r w:rsidR="0089148D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>case</w:t>
      </w:r>
      <w:r w:rsidR="001B73C1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>s</w:t>
      </w:r>
      <w:r w:rsidR="0089148D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, </w:t>
      </w:r>
      <w:r w:rsidR="001B73C1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a </w:t>
      </w:r>
      <w:r w:rsidR="0089148D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Zn flux </w:t>
      </w:r>
      <w:r w:rsidR="001B73C1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of </w:t>
      </w:r>
      <w:r w:rsidR="0089148D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0.45 nm/s and </w:t>
      </w:r>
      <w:r w:rsidR="001B73C1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a </w:t>
      </w:r>
      <w:r w:rsidR="0089148D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Mg flux </w:t>
      </w:r>
      <w:r w:rsidR="001B73C1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of </w:t>
      </w:r>
      <w:r w:rsidR="0089148D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>1.0 nm/s</w:t>
      </w:r>
      <w:r w:rsidR="00C160DE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 are obtained</w:t>
      </w:r>
      <w:r w:rsidR="0089148D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. </w:t>
      </w:r>
      <w:r w:rsidR="00517A8D" w:rsidRPr="00C4324C">
        <w:rPr>
          <w:rFonts w:asciiTheme="minorHAnsi" w:eastAsia="DengXian" w:hAnsiTheme="minorHAnsi" w:cstheme="minorHAnsi"/>
          <w:color w:val="000000" w:themeColor="text1"/>
          <w:lang w:val="en-US" w:eastAsia="en-US"/>
        </w:rPr>
        <w:t xml:space="preserve"> </w:t>
      </w:r>
    </w:p>
    <w:p w14:paraId="75555A6F" w14:textId="77777777" w:rsidR="005C7FBA" w:rsidRPr="00C4324C" w:rsidRDefault="005C7FBA">
      <w:pPr>
        <w:rPr>
          <w:rFonts w:asciiTheme="minorHAnsi" w:eastAsia="DengXian" w:hAnsiTheme="minorHAnsi" w:cstheme="minorHAnsi"/>
          <w:color w:val="000000" w:themeColor="text1"/>
          <w:lang w:val="en-US" w:eastAsia="en-US"/>
        </w:rPr>
      </w:pPr>
    </w:p>
    <w:p w14:paraId="202099C8" w14:textId="3B4D46F9" w:rsidR="0040279F" w:rsidRPr="00C4324C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4.</w:t>
      </w:r>
      <w:r w:rsidR="00CB12BA">
        <w:rPr>
          <w:rFonts w:asciiTheme="minorHAnsi" w:hAnsiTheme="minorHAnsi" w:cstheme="minorHAnsi"/>
          <w:color w:val="000000" w:themeColor="text1"/>
        </w:rPr>
        <w:t>9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5C7FBA" w:rsidRPr="00C4324C">
        <w:rPr>
          <w:rFonts w:asciiTheme="minorHAnsi" w:hAnsiTheme="minorHAnsi" w:cstheme="minorHAnsi"/>
          <w:color w:val="000000" w:themeColor="text1"/>
        </w:rPr>
        <w:t>C</w:t>
      </w:r>
      <w:r w:rsidRPr="00C4324C">
        <w:rPr>
          <w:rFonts w:asciiTheme="minorHAnsi" w:hAnsiTheme="minorHAnsi" w:cstheme="minorHAnsi"/>
          <w:color w:val="000000" w:themeColor="text1"/>
        </w:rPr>
        <w:t xml:space="preserve">hange the temperature </w:t>
      </w:r>
      <w:r w:rsidR="00517A8D" w:rsidRPr="00C4324C">
        <w:rPr>
          <w:rFonts w:asciiTheme="minorHAnsi" w:hAnsiTheme="minorHAnsi" w:cstheme="minorHAnsi"/>
          <w:color w:val="000000" w:themeColor="text1"/>
        </w:rPr>
        <w:t xml:space="preserve">of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the </w:t>
      </w:r>
      <w:r w:rsidR="00517A8D" w:rsidRPr="00C4324C">
        <w:rPr>
          <w:rFonts w:asciiTheme="minorHAnsi" w:hAnsiTheme="minorHAnsi" w:cstheme="minorHAnsi"/>
          <w:color w:val="000000" w:themeColor="text1"/>
        </w:rPr>
        <w:t xml:space="preserve">effusion cells and repeat </w:t>
      </w:r>
      <w:r w:rsidR="00C160DE">
        <w:rPr>
          <w:rFonts w:asciiTheme="minorHAnsi" w:hAnsiTheme="minorHAnsi" w:cstheme="minorHAnsi"/>
          <w:color w:val="000000" w:themeColor="text1"/>
        </w:rPr>
        <w:t xml:space="preserve">step </w:t>
      </w:r>
      <w:r w:rsidR="00C4324C" w:rsidRPr="00C4324C">
        <w:rPr>
          <w:rFonts w:asciiTheme="minorHAnsi" w:hAnsiTheme="minorHAnsi" w:cstheme="minorHAnsi"/>
          <w:color w:val="000000" w:themeColor="text1"/>
        </w:rPr>
        <w:t>4.</w:t>
      </w:r>
      <w:r w:rsidR="00554AC9">
        <w:rPr>
          <w:rFonts w:asciiTheme="minorHAnsi" w:hAnsiTheme="minorHAnsi" w:cstheme="minorHAnsi"/>
          <w:color w:val="000000" w:themeColor="text1"/>
        </w:rPr>
        <w:t>8</w:t>
      </w:r>
      <w:r w:rsidR="00C4324C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F931C6" w:rsidRPr="00C4324C">
        <w:rPr>
          <w:rFonts w:asciiTheme="minorHAnsi" w:hAnsiTheme="minorHAnsi" w:cstheme="minorHAnsi"/>
          <w:color w:val="000000" w:themeColor="text1"/>
        </w:rPr>
        <w:t xml:space="preserve">if </w:t>
      </w:r>
      <w:r w:rsidRPr="00C4324C">
        <w:rPr>
          <w:rFonts w:asciiTheme="minorHAnsi" w:hAnsiTheme="minorHAnsi" w:cstheme="minorHAnsi"/>
          <w:color w:val="000000" w:themeColor="text1"/>
        </w:rPr>
        <w:t xml:space="preserve">the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temperature dependence of the </w:t>
      </w:r>
      <w:r w:rsidRPr="00C4324C">
        <w:rPr>
          <w:rFonts w:asciiTheme="minorHAnsi" w:hAnsiTheme="minorHAnsi" w:cstheme="minorHAnsi"/>
          <w:color w:val="000000" w:themeColor="text1"/>
        </w:rPr>
        <w:t>flux</w:t>
      </w:r>
      <w:r w:rsidR="00F931C6" w:rsidRPr="00C4324C">
        <w:rPr>
          <w:rFonts w:asciiTheme="minorHAnsi" w:hAnsiTheme="minorHAnsi" w:cstheme="minorHAnsi"/>
          <w:color w:val="000000" w:themeColor="text1"/>
        </w:rPr>
        <w:t xml:space="preserve"> is required</w:t>
      </w:r>
      <w:r w:rsidR="005C7FBA" w:rsidRPr="00C4324C">
        <w:rPr>
          <w:rFonts w:asciiTheme="minorHAnsi" w:hAnsiTheme="minorHAnsi" w:cstheme="minorHAnsi"/>
          <w:color w:val="000000" w:themeColor="text1"/>
        </w:rPr>
        <w:t>.</w:t>
      </w:r>
      <w:r w:rsidR="00C4324C" w:rsidRPr="00C4324C">
        <w:rPr>
          <w:rFonts w:asciiTheme="minorHAnsi" w:hAnsiTheme="minorHAnsi" w:cstheme="minorHAnsi"/>
          <w:color w:val="000000" w:themeColor="text1"/>
        </w:rPr>
        <w:t xml:space="preserve">  The </w:t>
      </w:r>
      <w:r w:rsidR="00CB12BA">
        <w:rPr>
          <w:rFonts w:asciiTheme="minorHAnsi" w:hAnsiTheme="minorHAnsi" w:cstheme="minorHAnsi"/>
          <w:color w:val="000000" w:themeColor="text1"/>
        </w:rPr>
        <w:t xml:space="preserve">measured </w:t>
      </w:r>
      <w:r w:rsidR="00C4324C" w:rsidRPr="00C4324C">
        <w:rPr>
          <w:rFonts w:asciiTheme="minorHAnsi" w:hAnsiTheme="minorHAnsi" w:cstheme="minorHAnsi"/>
          <w:color w:val="000000" w:themeColor="text1"/>
        </w:rPr>
        <w:t xml:space="preserve">temperature dependence of the Mg and Zn flux is shown </w:t>
      </w:r>
      <w:r w:rsidR="00C4324C" w:rsidRPr="001F0EA4">
        <w:rPr>
          <w:rFonts w:asciiTheme="minorHAnsi" w:hAnsiTheme="minorHAnsi" w:cstheme="minorHAnsi"/>
          <w:b/>
          <w:color w:val="000000" w:themeColor="text1"/>
        </w:rPr>
        <w:t>in Fig</w:t>
      </w:r>
      <w:r w:rsidR="00C160DE" w:rsidRPr="001F0EA4">
        <w:rPr>
          <w:rFonts w:asciiTheme="minorHAnsi" w:hAnsiTheme="minorHAnsi" w:cstheme="minorHAnsi"/>
          <w:b/>
          <w:color w:val="000000" w:themeColor="text1"/>
        </w:rPr>
        <w:t>ure</w:t>
      </w:r>
      <w:r w:rsidR="00CB12BA" w:rsidRPr="001F0EA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222B5" w:rsidRPr="001F0EA4">
        <w:rPr>
          <w:rFonts w:asciiTheme="minorHAnsi" w:hAnsiTheme="minorHAnsi" w:cstheme="minorHAnsi"/>
          <w:b/>
          <w:color w:val="000000" w:themeColor="text1"/>
        </w:rPr>
        <w:t>3</w:t>
      </w:r>
      <w:r w:rsidR="00CB12BA">
        <w:rPr>
          <w:rFonts w:asciiTheme="minorHAnsi" w:hAnsiTheme="minorHAnsi" w:cstheme="minorHAnsi"/>
          <w:color w:val="000000" w:themeColor="text1"/>
        </w:rPr>
        <w:t xml:space="preserve"> for </w:t>
      </w:r>
      <w:r w:rsidR="00C160DE">
        <w:rPr>
          <w:rFonts w:asciiTheme="minorHAnsi" w:hAnsiTheme="minorHAnsi" w:cstheme="minorHAnsi"/>
          <w:color w:val="000000" w:themeColor="text1"/>
        </w:rPr>
        <w:t>this specific</w:t>
      </w:r>
      <w:r w:rsidR="00CB12BA">
        <w:rPr>
          <w:rFonts w:asciiTheme="minorHAnsi" w:hAnsiTheme="minorHAnsi" w:cstheme="minorHAnsi"/>
          <w:color w:val="000000" w:themeColor="text1"/>
        </w:rPr>
        <w:t xml:space="preserve"> growth system.</w:t>
      </w:r>
    </w:p>
    <w:p w14:paraId="5705942F" w14:textId="77777777" w:rsidR="001B73C1" w:rsidRPr="00C4324C" w:rsidRDefault="001B73C1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56A242C8" w14:textId="1EA88857" w:rsidR="00194908" w:rsidRPr="00C4324C" w:rsidRDefault="00CB12BA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4.10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When the flux measurements are complete</w:t>
      </w:r>
      <w:r w:rsidR="00C160DE">
        <w:rPr>
          <w:rFonts w:asciiTheme="minorHAnsi" w:hAnsiTheme="minorHAnsi" w:cstheme="minorHAnsi"/>
          <w:color w:val="000000" w:themeColor="text1"/>
        </w:rPr>
        <w:t>,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close the shutters on the effusion </w:t>
      </w:r>
      <w:r w:rsidR="004D5273" w:rsidRPr="00C4324C">
        <w:rPr>
          <w:rFonts w:asciiTheme="minorHAnsi" w:hAnsiTheme="minorHAnsi" w:cstheme="minorHAnsi"/>
          <w:color w:val="000000" w:themeColor="text1"/>
        </w:rPr>
        <w:t>cells</w:t>
      </w:r>
      <w:r w:rsidR="004D5273">
        <w:rPr>
          <w:rFonts w:asciiTheme="minorHAnsi" w:hAnsiTheme="minorHAnsi" w:cstheme="minorHAnsi"/>
          <w:color w:val="000000" w:themeColor="text1"/>
        </w:rPr>
        <w:t xml:space="preserve"> and</w:t>
      </w:r>
      <w:r w:rsidR="00194908">
        <w:rPr>
          <w:rFonts w:asciiTheme="minorHAnsi" w:hAnsiTheme="minorHAnsi" w:cstheme="minorHAnsi"/>
          <w:color w:val="000000" w:themeColor="text1"/>
        </w:rPr>
        <w:t xml:space="preserve"> r</w:t>
      </w:r>
      <w:r w:rsidR="00194908" w:rsidRPr="00C4324C">
        <w:rPr>
          <w:rFonts w:asciiTheme="minorHAnsi" w:hAnsiTheme="minorHAnsi" w:cstheme="minorHAnsi"/>
          <w:color w:val="000000" w:themeColor="text1"/>
        </w:rPr>
        <w:t xml:space="preserve">etract the </w:t>
      </w:r>
      <w:r w:rsidR="00194908" w:rsidRPr="00C4324C">
        <w:rPr>
          <w:rFonts w:asciiTheme="minorHAnsi" w:hAnsiTheme="minorHAnsi" w:cstheme="minorHAnsi"/>
        </w:rPr>
        <w:t xml:space="preserve">quartz crystal </w:t>
      </w:r>
      <w:r w:rsidR="00554AC9">
        <w:rPr>
          <w:rFonts w:asciiTheme="minorHAnsi" w:hAnsiTheme="minorHAnsi" w:cstheme="minorHAnsi"/>
        </w:rPr>
        <w:t>sensor</w:t>
      </w:r>
      <w:r w:rsidR="00194908" w:rsidRPr="00C4324C">
        <w:rPr>
          <w:rFonts w:asciiTheme="minorHAnsi" w:hAnsiTheme="minorHAnsi" w:cstheme="minorHAnsi"/>
        </w:rPr>
        <w:t xml:space="preserve">. </w:t>
      </w:r>
    </w:p>
    <w:p w14:paraId="15B90270" w14:textId="77777777" w:rsidR="0040279F" w:rsidRPr="00C4324C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130D82A0" w14:textId="3642EDDB" w:rsidR="0040279F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C4324C">
        <w:rPr>
          <w:rFonts w:asciiTheme="minorHAnsi" w:hAnsiTheme="minorHAnsi" w:cstheme="minorHAnsi"/>
          <w:b/>
          <w:color w:val="000000" w:themeColor="text1"/>
        </w:rPr>
        <w:t xml:space="preserve">5. Nitrogen </w:t>
      </w:r>
      <w:r w:rsidR="001B73C1" w:rsidRPr="00C4324C">
        <w:rPr>
          <w:rFonts w:asciiTheme="minorHAnsi" w:hAnsiTheme="minorHAnsi" w:cstheme="minorHAnsi"/>
          <w:b/>
          <w:color w:val="000000" w:themeColor="text1"/>
        </w:rPr>
        <w:t>plasma</w:t>
      </w:r>
    </w:p>
    <w:p w14:paraId="40ABAC1F" w14:textId="77777777" w:rsidR="00425AF8" w:rsidRPr="00C4324C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6DF923ED" w14:textId="428328D4" w:rsidR="005C7FBA" w:rsidRPr="00C4324C" w:rsidRDefault="006146D3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5.</w:t>
      </w:r>
      <w:r w:rsidR="005C7FBA" w:rsidRPr="00C4324C">
        <w:rPr>
          <w:rFonts w:asciiTheme="minorHAnsi" w:hAnsiTheme="minorHAnsi" w:cstheme="minorHAnsi"/>
          <w:color w:val="000000" w:themeColor="text1"/>
        </w:rPr>
        <w:t>1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5C7FBA" w:rsidRPr="00C4324C">
        <w:rPr>
          <w:rFonts w:asciiTheme="minorHAnsi" w:hAnsiTheme="minorHAnsi" w:cstheme="minorHAnsi"/>
          <w:color w:val="000000" w:themeColor="text1"/>
        </w:rPr>
        <w:t>T</w:t>
      </w:r>
      <w:r w:rsidRPr="00C4324C">
        <w:rPr>
          <w:rFonts w:asciiTheme="minorHAnsi" w:hAnsiTheme="minorHAnsi" w:cstheme="minorHAnsi"/>
          <w:color w:val="000000" w:themeColor="text1"/>
        </w:rPr>
        <w:t xml:space="preserve">urn off the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filament </w:t>
      </w:r>
      <w:r w:rsidR="00CB12BA">
        <w:rPr>
          <w:rFonts w:asciiTheme="minorHAnsi" w:hAnsiTheme="minorHAnsi" w:cstheme="minorHAnsi"/>
          <w:color w:val="000000" w:themeColor="text1"/>
        </w:rPr>
        <w:t>current and high voltage on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the </w:t>
      </w:r>
      <w:r w:rsidRPr="00C4324C">
        <w:rPr>
          <w:rFonts w:asciiTheme="minorHAnsi" w:hAnsiTheme="minorHAnsi" w:cstheme="minorHAnsi"/>
          <w:color w:val="000000" w:themeColor="text1"/>
        </w:rPr>
        <w:t>RHEED</w:t>
      </w:r>
      <w:r w:rsidR="00A53AD2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1B73C1" w:rsidRPr="00C4324C">
        <w:rPr>
          <w:rFonts w:asciiTheme="minorHAnsi" w:hAnsiTheme="minorHAnsi" w:cstheme="minorHAnsi"/>
          <w:color w:val="000000" w:themeColor="text1"/>
        </w:rPr>
        <w:t>gun to prevent damage in the presence of a high N</w:t>
      </w:r>
      <w:r w:rsidR="001B73C1"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gas pressure in the growth chamber</w:t>
      </w:r>
      <w:r w:rsidR="00A53AD2" w:rsidRPr="00C4324C">
        <w:rPr>
          <w:rFonts w:asciiTheme="minorHAnsi" w:hAnsiTheme="minorHAnsi" w:cstheme="minorHAnsi"/>
          <w:color w:val="000000" w:themeColor="text1"/>
        </w:rPr>
        <w:t xml:space="preserve">. </w:t>
      </w:r>
    </w:p>
    <w:p w14:paraId="0AA1372B" w14:textId="2BF1954B" w:rsidR="006146D3" w:rsidRPr="00C4324C" w:rsidRDefault="006146D3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</w:p>
    <w:p w14:paraId="2EF94AAF" w14:textId="08C7262B" w:rsidR="005C7FBA" w:rsidRPr="00C4324C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5.</w:t>
      </w:r>
      <w:r w:rsidR="005C7FBA" w:rsidRPr="00C4324C">
        <w:rPr>
          <w:rFonts w:asciiTheme="minorHAnsi" w:hAnsiTheme="minorHAnsi" w:cstheme="minorHAnsi"/>
          <w:color w:val="000000" w:themeColor="text1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5C7FBA" w:rsidRPr="00C4324C">
        <w:rPr>
          <w:rFonts w:asciiTheme="minorHAnsi" w:hAnsiTheme="minorHAnsi" w:cstheme="minorHAnsi"/>
          <w:color w:val="000000" w:themeColor="text1"/>
        </w:rPr>
        <w:t>O</w:t>
      </w:r>
      <w:r w:rsidRPr="00C4324C">
        <w:rPr>
          <w:rFonts w:asciiTheme="minorHAnsi" w:hAnsiTheme="minorHAnsi" w:cstheme="minorHAnsi"/>
          <w:color w:val="000000" w:themeColor="text1"/>
        </w:rPr>
        <w:t>pen the gas valve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on the high pressure </w:t>
      </w:r>
      <w:r w:rsidR="00337FE9">
        <w:rPr>
          <w:rFonts w:asciiTheme="minorHAnsi" w:hAnsiTheme="minorHAnsi" w:cstheme="minorHAnsi"/>
          <w:color w:val="000000" w:themeColor="text1"/>
        </w:rPr>
        <w:t>N</w:t>
      </w:r>
      <w:r w:rsidR="00337FE9" w:rsidRPr="00337FE9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337FE9">
        <w:rPr>
          <w:rFonts w:asciiTheme="minorHAnsi" w:hAnsiTheme="minorHAnsi" w:cstheme="minorHAnsi"/>
          <w:color w:val="000000" w:themeColor="text1"/>
        </w:rPr>
        <w:t xml:space="preserve"> </w:t>
      </w:r>
      <w:r w:rsidR="001B73C1" w:rsidRPr="00C4324C">
        <w:rPr>
          <w:rFonts w:asciiTheme="minorHAnsi" w:hAnsiTheme="minorHAnsi" w:cstheme="minorHAnsi"/>
          <w:color w:val="000000" w:themeColor="text1"/>
        </w:rPr>
        <w:t>cylinder</w:t>
      </w:r>
      <w:r w:rsidR="005C7FBA" w:rsidRPr="00C4324C">
        <w:rPr>
          <w:rFonts w:asciiTheme="minorHAnsi" w:hAnsiTheme="minorHAnsi" w:cstheme="minorHAnsi"/>
          <w:color w:val="000000" w:themeColor="text1"/>
        </w:rPr>
        <w:t xml:space="preserve">. </w:t>
      </w:r>
    </w:p>
    <w:p w14:paraId="58C71E8E" w14:textId="46FB3A53" w:rsidR="0040279F" w:rsidRPr="00C4324C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</w:p>
    <w:p w14:paraId="0569592D" w14:textId="6D458682" w:rsidR="005C7FBA" w:rsidRPr="00C4324C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5.</w:t>
      </w:r>
      <w:r w:rsidR="005C7FBA" w:rsidRPr="00C4324C">
        <w:rPr>
          <w:rFonts w:asciiTheme="minorHAnsi" w:hAnsiTheme="minorHAnsi" w:cstheme="minorHAnsi"/>
          <w:color w:val="000000" w:themeColor="text1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C16E8F">
        <w:rPr>
          <w:rFonts w:asciiTheme="minorHAnsi" w:hAnsiTheme="minorHAnsi" w:cstheme="minorHAnsi"/>
          <w:color w:val="000000" w:themeColor="text1"/>
        </w:rPr>
        <w:t>Slowly o</w:t>
      </w:r>
      <w:r w:rsidR="001B73C1" w:rsidRPr="00C4324C">
        <w:rPr>
          <w:rFonts w:asciiTheme="minorHAnsi" w:hAnsiTheme="minorHAnsi" w:cstheme="minorHAnsi"/>
          <w:color w:val="000000" w:themeColor="text1"/>
        </w:rPr>
        <w:t>pen the leak valve slowly until</w:t>
      </w:r>
      <w:r w:rsidR="005C7FBA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 xml:space="preserve">the </w:t>
      </w:r>
      <w:r w:rsidR="005C7FBA" w:rsidRPr="00C4324C">
        <w:rPr>
          <w:rFonts w:asciiTheme="minorHAnsi" w:hAnsiTheme="minorHAnsi" w:cstheme="minorHAnsi"/>
          <w:color w:val="000000" w:themeColor="text1"/>
        </w:rPr>
        <w:t xml:space="preserve">nitrogen </w:t>
      </w:r>
      <w:r w:rsidRPr="00C4324C">
        <w:rPr>
          <w:rFonts w:asciiTheme="minorHAnsi" w:hAnsiTheme="minorHAnsi" w:cstheme="minorHAnsi"/>
          <w:color w:val="000000" w:themeColor="text1"/>
        </w:rPr>
        <w:t xml:space="preserve">pressure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in the </w:t>
      </w:r>
      <w:r w:rsidR="004D5273">
        <w:rPr>
          <w:rFonts w:asciiTheme="minorHAnsi" w:hAnsiTheme="minorHAnsi" w:cstheme="minorHAnsi"/>
          <w:color w:val="000000" w:themeColor="text1"/>
        </w:rPr>
        <w:t xml:space="preserve">growth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chamber </w:t>
      </w:r>
      <w:r w:rsidR="005C7FBA" w:rsidRPr="00C4324C">
        <w:rPr>
          <w:rFonts w:asciiTheme="minorHAnsi" w:hAnsiTheme="minorHAnsi" w:cstheme="minorHAnsi"/>
          <w:color w:val="000000" w:themeColor="text1"/>
        </w:rPr>
        <w:t>reaches 3</w:t>
      </w:r>
      <w:r w:rsidR="004D5273">
        <w:rPr>
          <w:rFonts w:asciiTheme="minorHAnsi" w:hAnsiTheme="minorHAnsi" w:cstheme="minorHAnsi"/>
          <w:color w:val="000000" w:themeColor="text1"/>
        </w:rPr>
        <w:t xml:space="preserve"> </w:t>
      </w:r>
      <w:r w:rsidR="00C160DE">
        <w:rPr>
          <w:rFonts w:asciiTheme="minorHAnsi" w:hAnsiTheme="minorHAnsi" w:cstheme="minorHAnsi"/>
          <w:color w:val="000000" w:themeColor="text1"/>
        </w:rPr>
        <w:t>x</w:t>
      </w:r>
      <w:r w:rsidR="004D5273">
        <w:rPr>
          <w:rFonts w:asciiTheme="minorHAnsi" w:hAnsiTheme="minorHAnsi" w:cstheme="minorHAnsi"/>
          <w:color w:val="000000" w:themeColor="text1"/>
        </w:rPr>
        <w:t xml:space="preserve"> </w:t>
      </w:r>
      <w:r w:rsidR="005C7FBA" w:rsidRPr="00C4324C">
        <w:rPr>
          <w:rFonts w:asciiTheme="minorHAnsi" w:hAnsiTheme="minorHAnsi" w:cstheme="minorHAnsi"/>
          <w:color w:val="000000" w:themeColor="text1"/>
        </w:rPr>
        <w:t>10</w:t>
      </w:r>
      <w:r w:rsidR="005C7FBA" w:rsidRPr="00C4324C">
        <w:rPr>
          <w:rFonts w:asciiTheme="minorHAnsi" w:hAnsiTheme="minorHAnsi" w:cstheme="minorHAnsi"/>
          <w:color w:val="000000" w:themeColor="text1"/>
          <w:vertAlign w:val="superscript"/>
        </w:rPr>
        <w:t>-5</w:t>
      </w:r>
      <w:r w:rsidR="00C160DE">
        <w:rPr>
          <w:rFonts w:asciiTheme="minorHAnsi" w:hAnsiTheme="minorHAnsi" w:cstheme="minorHAnsi"/>
          <w:color w:val="000000" w:themeColor="text1"/>
        </w:rPr>
        <w:t>–</w:t>
      </w:r>
      <w:r w:rsidR="005C7FBA" w:rsidRPr="00C4324C">
        <w:rPr>
          <w:rFonts w:asciiTheme="minorHAnsi" w:hAnsiTheme="minorHAnsi" w:cstheme="minorHAnsi"/>
          <w:color w:val="000000" w:themeColor="text1"/>
        </w:rPr>
        <w:t>4</w:t>
      </w:r>
      <w:r w:rsidR="004D5273">
        <w:rPr>
          <w:rFonts w:asciiTheme="minorHAnsi" w:hAnsiTheme="minorHAnsi" w:cstheme="minorHAnsi"/>
          <w:color w:val="000000" w:themeColor="text1"/>
        </w:rPr>
        <w:t xml:space="preserve"> </w:t>
      </w:r>
      <w:r w:rsidR="00C160DE">
        <w:rPr>
          <w:rFonts w:asciiTheme="minorHAnsi" w:hAnsiTheme="minorHAnsi" w:cstheme="minorHAnsi"/>
          <w:color w:val="000000" w:themeColor="text1"/>
        </w:rPr>
        <w:t>x</w:t>
      </w:r>
      <w:r w:rsidR="004D5273">
        <w:rPr>
          <w:rFonts w:asciiTheme="minorHAnsi" w:hAnsiTheme="minorHAnsi" w:cstheme="minorHAnsi"/>
          <w:color w:val="000000" w:themeColor="text1"/>
        </w:rPr>
        <w:t xml:space="preserve"> </w:t>
      </w:r>
      <w:r w:rsidR="005C7FBA" w:rsidRPr="00C4324C">
        <w:rPr>
          <w:rFonts w:asciiTheme="minorHAnsi" w:hAnsiTheme="minorHAnsi" w:cstheme="minorHAnsi"/>
          <w:color w:val="000000" w:themeColor="text1"/>
        </w:rPr>
        <w:t>10</w:t>
      </w:r>
      <w:r w:rsidR="005C7FBA" w:rsidRPr="00C4324C">
        <w:rPr>
          <w:rFonts w:asciiTheme="minorHAnsi" w:hAnsiTheme="minorHAnsi" w:cstheme="minorHAnsi"/>
          <w:color w:val="000000" w:themeColor="text1"/>
          <w:vertAlign w:val="superscript"/>
        </w:rPr>
        <w:t>-5</w:t>
      </w:r>
      <w:r w:rsidR="005C7FBA" w:rsidRPr="00C4324C">
        <w:rPr>
          <w:rFonts w:asciiTheme="minorHAnsi" w:hAnsiTheme="minorHAnsi" w:cstheme="minorHAnsi"/>
          <w:color w:val="000000" w:themeColor="text1"/>
        </w:rPr>
        <w:t xml:space="preserve"> Torr. </w:t>
      </w:r>
    </w:p>
    <w:p w14:paraId="6B84D36E" w14:textId="7137D167" w:rsidR="0040279F" w:rsidRPr="00C4324C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</w:p>
    <w:p w14:paraId="36414A8F" w14:textId="4BA405FD" w:rsidR="0040279F" w:rsidRPr="00C4324C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5.</w:t>
      </w:r>
      <w:r w:rsidR="00B0728C" w:rsidRPr="00C4324C">
        <w:rPr>
          <w:rFonts w:asciiTheme="minorHAnsi" w:hAnsiTheme="minorHAnsi" w:cstheme="minorHAnsi"/>
          <w:color w:val="000000" w:themeColor="text1"/>
        </w:rPr>
        <w:t>4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5C7FBA" w:rsidRPr="00C4324C">
        <w:rPr>
          <w:rFonts w:asciiTheme="minorHAnsi" w:hAnsiTheme="minorHAnsi" w:cstheme="minorHAnsi"/>
          <w:color w:val="000000" w:themeColor="text1"/>
        </w:rPr>
        <w:t>Set the</w:t>
      </w:r>
      <w:r w:rsidR="0073175B" w:rsidRPr="00C4324C">
        <w:rPr>
          <w:rFonts w:asciiTheme="minorHAnsi" w:hAnsiTheme="minorHAnsi" w:cstheme="minorHAnsi"/>
          <w:color w:val="000000" w:themeColor="text1"/>
        </w:rPr>
        <w:t xml:space="preserve"> power of the</w:t>
      </w:r>
      <w:r w:rsidR="005C7FBA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73175B" w:rsidRPr="00C4324C">
        <w:rPr>
          <w:rFonts w:asciiTheme="minorHAnsi" w:hAnsiTheme="minorHAnsi" w:cstheme="minorHAnsi"/>
          <w:color w:val="000000" w:themeColor="text1"/>
        </w:rPr>
        <w:t xml:space="preserve">plasma generator </w:t>
      </w:r>
      <w:r w:rsidRPr="00C4324C">
        <w:rPr>
          <w:rFonts w:asciiTheme="minorHAnsi" w:hAnsiTheme="minorHAnsi" w:cstheme="minorHAnsi"/>
          <w:color w:val="000000" w:themeColor="text1"/>
        </w:rPr>
        <w:t>to 300</w:t>
      </w:r>
      <w:r w:rsidR="000246FF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>W</w:t>
      </w:r>
      <w:r w:rsidR="0073175B" w:rsidRPr="00C4324C">
        <w:rPr>
          <w:rFonts w:asciiTheme="minorHAnsi" w:hAnsiTheme="minorHAnsi" w:cstheme="minorHAnsi"/>
          <w:color w:val="000000" w:themeColor="text1"/>
        </w:rPr>
        <w:t>.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</w:p>
    <w:p w14:paraId="1130583A" w14:textId="77777777" w:rsidR="0073175B" w:rsidRPr="00C4324C" w:rsidRDefault="0073175B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74D31FE" w14:textId="77777777" w:rsidR="004D5273" w:rsidRDefault="0040279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5.</w:t>
      </w:r>
      <w:r w:rsidR="002653E4" w:rsidRPr="00C4324C">
        <w:rPr>
          <w:rFonts w:asciiTheme="minorHAnsi" w:hAnsiTheme="minorHAnsi" w:cstheme="minorHAnsi"/>
          <w:color w:val="000000" w:themeColor="text1"/>
        </w:rPr>
        <w:t>5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73175B" w:rsidRPr="00C4324C">
        <w:rPr>
          <w:rFonts w:asciiTheme="minorHAnsi" w:hAnsiTheme="minorHAnsi" w:cstheme="minorHAnsi"/>
          <w:color w:val="000000" w:themeColor="text1"/>
        </w:rPr>
        <w:t>I</w:t>
      </w:r>
      <w:r w:rsidRPr="00C4324C">
        <w:rPr>
          <w:rFonts w:asciiTheme="minorHAnsi" w:hAnsiTheme="minorHAnsi" w:cstheme="minorHAnsi"/>
          <w:color w:val="000000" w:themeColor="text1"/>
        </w:rPr>
        <w:t>gnite the plasma</w:t>
      </w:r>
      <w:r w:rsidR="0073175B" w:rsidRPr="00C4324C">
        <w:rPr>
          <w:rFonts w:asciiTheme="minorHAnsi" w:hAnsiTheme="minorHAnsi" w:cstheme="minorHAnsi"/>
          <w:color w:val="000000" w:themeColor="text1"/>
        </w:rPr>
        <w:t xml:space="preserve"> with </w:t>
      </w:r>
      <w:r w:rsidR="00CB12BA">
        <w:rPr>
          <w:rFonts w:asciiTheme="minorHAnsi" w:hAnsiTheme="minorHAnsi" w:cstheme="minorHAnsi"/>
          <w:color w:val="000000" w:themeColor="text1"/>
        </w:rPr>
        <w:t xml:space="preserve">the </w:t>
      </w:r>
      <w:r w:rsidR="0073175B" w:rsidRPr="00C4324C">
        <w:rPr>
          <w:rFonts w:asciiTheme="minorHAnsi" w:hAnsiTheme="minorHAnsi" w:cstheme="minorHAnsi"/>
          <w:color w:val="000000" w:themeColor="text1"/>
        </w:rPr>
        <w:t xml:space="preserve">ignitor </w:t>
      </w:r>
      <w:r w:rsidR="001B73C1" w:rsidRPr="00C4324C">
        <w:rPr>
          <w:rFonts w:asciiTheme="minorHAnsi" w:hAnsiTheme="minorHAnsi" w:cstheme="minorHAnsi"/>
          <w:color w:val="000000" w:themeColor="text1"/>
        </w:rPr>
        <w:t>on the plasma source.  A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CB12BA">
        <w:rPr>
          <w:rFonts w:asciiTheme="minorHAnsi" w:hAnsiTheme="minorHAnsi" w:cstheme="minorHAnsi"/>
          <w:color w:val="000000" w:themeColor="text1"/>
        </w:rPr>
        <w:t xml:space="preserve">bright </w:t>
      </w:r>
      <w:r w:rsidRPr="00C4324C">
        <w:rPr>
          <w:rFonts w:asciiTheme="minorHAnsi" w:hAnsiTheme="minorHAnsi" w:cstheme="minorHAnsi"/>
          <w:color w:val="000000" w:themeColor="text1"/>
        </w:rPr>
        <w:t>purple</w:t>
      </w:r>
      <w:r w:rsidR="0073175B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CB12BA">
        <w:rPr>
          <w:rFonts w:asciiTheme="minorHAnsi" w:hAnsiTheme="minorHAnsi" w:cstheme="minorHAnsi"/>
          <w:color w:val="000000" w:themeColor="text1"/>
        </w:rPr>
        <w:t>glow</w:t>
      </w:r>
      <w:r w:rsidR="0073175B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1B73C1" w:rsidRPr="00C4324C">
        <w:rPr>
          <w:rFonts w:asciiTheme="minorHAnsi" w:hAnsiTheme="minorHAnsi" w:cstheme="minorHAnsi"/>
          <w:color w:val="000000" w:themeColor="text1"/>
        </w:rPr>
        <w:t>will be visible</w:t>
      </w:r>
      <w:r w:rsidR="0073175B" w:rsidRPr="00C4324C">
        <w:rPr>
          <w:rFonts w:asciiTheme="minorHAnsi" w:hAnsiTheme="minorHAnsi" w:cstheme="minorHAnsi"/>
          <w:color w:val="000000" w:themeColor="text1"/>
        </w:rPr>
        <w:t xml:space="preserve"> from the viewport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when the plasma ignites</w:t>
      </w:r>
      <w:r w:rsidR="00CB12BA">
        <w:rPr>
          <w:rFonts w:asciiTheme="minorHAnsi" w:hAnsiTheme="minorHAnsi" w:cstheme="minorHAnsi"/>
          <w:color w:val="000000" w:themeColor="text1"/>
        </w:rPr>
        <w:t xml:space="preserve">, as shown in </w:t>
      </w:r>
      <w:r w:rsidR="00CB12BA" w:rsidRPr="004D5273">
        <w:rPr>
          <w:rFonts w:asciiTheme="minorHAnsi" w:hAnsiTheme="minorHAnsi" w:cstheme="minorHAnsi"/>
          <w:b/>
          <w:color w:val="000000" w:themeColor="text1"/>
        </w:rPr>
        <w:t>Fig</w:t>
      </w:r>
      <w:r w:rsidR="004D5273" w:rsidRPr="004D5273">
        <w:rPr>
          <w:rFonts w:asciiTheme="minorHAnsi" w:hAnsiTheme="minorHAnsi" w:cstheme="minorHAnsi"/>
          <w:b/>
          <w:color w:val="000000" w:themeColor="text1"/>
        </w:rPr>
        <w:t>ure</w:t>
      </w:r>
      <w:r w:rsidR="00D66BCA" w:rsidRPr="004D527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865E8" w:rsidRPr="004D5273">
        <w:rPr>
          <w:rFonts w:asciiTheme="minorHAnsi" w:hAnsiTheme="minorHAnsi" w:cstheme="minorHAnsi"/>
          <w:b/>
          <w:color w:val="000000" w:themeColor="text1"/>
        </w:rPr>
        <w:t>2B</w:t>
      </w:r>
      <w:r w:rsidR="00A865E8">
        <w:rPr>
          <w:rFonts w:asciiTheme="minorHAnsi" w:hAnsiTheme="minorHAnsi" w:cstheme="minorHAnsi"/>
          <w:color w:val="000000" w:themeColor="text1"/>
        </w:rPr>
        <w:t>.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</w:p>
    <w:p w14:paraId="1AA50B95" w14:textId="77777777" w:rsidR="004D5273" w:rsidRDefault="004D527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7E39437F" w14:textId="3185F818" w:rsidR="0040279F" w:rsidRPr="00C4324C" w:rsidRDefault="004D527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5.6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Adjust the control on the rf matching box to minimize </w:t>
      </w:r>
      <w:r w:rsidR="0073175B" w:rsidRPr="00C4324C">
        <w:rPr>
          <w:rFonts w:asciiTheme="minorHAnsi" w:hAnsiTheme="minorHAnsi" w:cstheme="minorHAnsi"/>
          <w:color w:val="000000" w:themeColor="text1"/>
        </w:rPr>
        <w:t>the reflected powe</w:t>
      </w:r>
      <w:r w:rsidR="001B73C1" w:rsidRPr="00C4324C">
        <w:rPr>
          <w:rFonts w:asciiTheme="minorHAnsi" w:hAnsiTheme="minorHAnsi" w:cstheme="minorHAnsi"/>
          <w:color w:val="000000" w:themeColor="text1"/>
        </w:rPr>
        <w:t>r as much as possible</w:t>
      </w:r>
      <w:r w:rsidR="0073175B" w:rsidRPr="00C4324C">
        <w:rPr>
          <w:rFonts w:asciiTheme="minorHAnsi" w:hAnsiTheme="minorHAnsi" w:cstheme="minorHAnsi"/>
          <w:color w:val="000000" w:themeColor="text1"/>
        </w:rPr>
        <w:t>.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CB12BA">
        <w:rPr>
          <w:rFonts w:asciiTheme="minorHAnsi" w:hAnsiTheme="minorHAnsi" w:cstheme="minorHAnsi"/>
          <w:color w:val="000000" w:themeColor="text1"/>
        </w:rPr>
        <w:t xml:space="preserve">A reflected power of less than </w:t>
      </w:r>
      <w:r w:rsidR="00194908">
        <w:rPr>
          <w:rFonts w:asciiTheme="minorHAnsi" w:hAnsiTheme="minorHAnsi" w:cstheme="minorHAnsi"/>
          <w:color w:val="000000" w:themeColor="text1"/>
        </w:rPr>
        <w:t>15 W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is </w:t>
      </w:r>
      <w:r w:rsidR="007B6881">
        <w:rPr>
          <w:rFonts w:asciiTheme="minorHAnsi" w:hAnsiTheme="minorHAnsi" w:cstheme="minorHAnsi"/>
          <w:color w:val="000000" w:themeColor="text1"/>
        </w:rPr>
        <w:t>good</w:t>
      </w:r>
      <w:r w:rsidR="00A62F52">
        <w:rPr>
          <w:rFonts w:asciiTheme="minorHAnsi" w:hAnsiTheme="minorHAnsi" w:cstheme="minorHAnsi"/>
          <w:color w:val="000000" w:themeColor="text1"/>
        </w:rPr>
        <w:t>;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A62F52">
        <w:rPr>
          <w:rFonts w:asciiTheme="minorHAnsi" w:hAnsiTheme="minorHAnsi" w:cstheme="minorHAnsi"/>
          <w:color w:val="000000" w:themeColor="text1"/>
        </w:rPr>
        <w:t>i</w:t>
      </w:r>
      <w:r w:rsidR="00C16E8F">
        <w:rPr>
          <w:rFonts w:asciiTheme="minorHAnsi" w:hAnsiTheme="minorHAnsi" w:cstheme="minorHAnsi"/>
          <w:color w:val="000000" w:themeColor="text1"/>
        </w:rPr>
        <w:t>n this case,</w:t>
      </w:r>
      <w:r w:rsidR="00CB12BA">
        <w:rPr>
          <w:rFonts w:asciiTheme="minorHAnsi" w:hAnsiTheme="minorHAnsi" w:cstheme="minorHAnsi"/>
          <w:color w:val="000000" w:themeColor="text1"/>
        </w:rPr>
        <w:t xml:space="preserve"> the reflected power</w:t>
      </w:r>
      <w:r w:rsidR="00C16E8F">
        <w:rPr>
          <w:rFonts w:asciiTheme="minorHAnsi" w:hAnsiTheme="minorHAnsi" w:cstheme="minorHAnsi"/>
          <w:color w:val="000000" w:themeColor="text1"/>
        </w:rPr>
        <w:t xml:space="preserve"> </w:t>
      </w:r>
      <w:r w:rsidR="00A62F52">
        <w:rPr>
          <w:rFonts w:asciiTheme="minorHAnsi" w:hAnsiTheme="minorHAnsi" w:cstheme="minorHAnsi"/>
          <w:color w:val="000000" w:themeColor="text1"/>
        </w:rPr>
        <w:t>is</w:t>
      </w:r>
      <w:r w:rsidR="00C16E8F">
        <w:rPr>
          <w:rFonts w:asciiTheme="minorHAnsi" w:hAnsiTheme="minorHAnsi" w:cstheme="minorHAnsi"/>
          <w:color w:val="000000" w:themeColor="text1"/>
        </w:rPr>
        <w:t xml:space="preserve"> reduced</w:t>
      </w:r>
      <w:r w:rsidR="00CB12BA">
        <w:rPr>
          <w:rFonts w:asciiTheme="minorHAnsi" w:hAnsiTheme="minorHAnsi" w:cstheme="minorHAnsi"/>
          <w:color w:val="000000" w:themeColor="text1"/>
        </w:rPr>
        <w:t xml:space="preserve"> to </w:t>
      </w:r>
      <w:r w:rsidR="00194908">
        <w:rPr>
          <w:rFonts w:asciiTheme="minorHAnsi" w:hAnsiTheme="minorHAnsi" w:cstheme="minorHAnsi"/>
          <w:color w:val="000000" w:themeColor="text1"/>
        </w:rPr>
        <w:t>12 W</w:t>
      </w:r>
      <w:r w:rsidR="00CB12BA">
        <w:rPr>
          <w:rFonts w:asciiTheme="minorHAnsi" w:hAnsiTheme="minorHAnsi" w:cstheme="minorHAnsi"/>
          <w:color w:val="000000" w:themeColor="text1"/>
        </w:rPr>
        <w:t>.</w:t>
      </w:r>
    </w:p>
    <w:p w14:paraId="0F19CC6A" w14:textId="787B6726" w:rsidR="0040279F" w:rsidRPr="00C4324C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C864CB3" w14:textId="0C7F0178" w:rsidR="002653E4" w:rsidRDefault="004A2F57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C4324C">
        <w:rPr>
          <w:rFonts w:asciiTheme="minorHAnsi" w:hAnsiTheme="minorHAnsi" w:cstheme="minorHAnsi"/>
          <w:b/>
          <w:color w:val="000000" w:themeColor="text1"/>
        </w:rPr>
        <w:t xml:space="preserve">6. </w:t>
      </w:r>
      <w:r w:rsidR="00194908">
        <w:rPr>
          <w:rFonts w:asciiTheme="minorHAnsi" w:hAnsiTheme="minorHAnsi" w:cstheme="minorHAnsi"/>
          <w:b/>
          <w:color w:val="000000" w:themeColor="text1"/>
        </w:rPr>
        <w:t>I</w:t>
      </w:r>
      <w:r w:rsidRPr="00C4324C">
        <w:rPr>
          <w:rFonts w:asciiTheme="minorHAnsi" w:hAnsiTheme="minorHAnsi" w:cstheme="minorHAnsi"/>
          <w:b/>
          <w:color w:val="000000" w:themeColor="text1"/>
        </w:rPr>
        <w:t>n</w:t>
      </w:r>
      <w:r w:rsidR="00C160D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b/>
          <w:color w:val="000000" w:themeColor="text1"/>
        </w:rPr>
        <w:t>situ laser</w:t>
      </w:r>
      <w:r w:rsidR="004C31EB" w:rsidRPr="00C4324C">
        <w:rPr>
          <w:rFonts w:asciiTheme="minorHAnsi" w:hAnsiTheme="minorHAnsi" w:cstheme="minorHAnsi"/>
          <w:b/>
          <w:color w:val="000000" w:themeColor="text1"/>
        </w:rPr>
        <w:t xml:space="preserve"> light</w:t>
      </w:r>
      <w:r w:rsidRPr="00C4324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C31EB" w:rsidRPr="00C4324C">
        <w:rPr>
          <w:rFonts w:asciiTheme="minorHAnsi" w:hAnsiTheme="minorHAnsi" w:cstheme="minorHAnsi"/>
          <w:b/>
          <w:color w:val="000000" w:themeColor="text1"/>
        </w:rPr>
        <w:t>scattering</w:t>
      </w:r>
      <w:r w:rsidRPr="00C4324C">
        <w:rPr>
          <w:rFonts w:asciiTheme="minorHAnsi" w:hAnsiTheme="minorHAnsi" w:cstheme="minorHAnsi"/>
          <w:b/>
          <w:color w:val="000000" w:themeColor="text1"/>
        </w:rPr>
        <w:t xml:space="preserve">   </w:t>
      </w:r>
    </w:p>
    <w:p w14:paraId="086A4651" w14:textId="77777777" w:rsidR="00425AF8" w:rsidRPr="00C4324C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1A6F597E" w14:textId="12D638A9" w:rsidR="002653E4" w:rsidRPr="00C4324C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6.</w:t>
      </w:r>
      <w:r w:rsidR="009E34FC">
        <w:rPr>
          <w:rFonts w:asciiTheme="minorHAnsi" w:hAnsiTheme="minorHAnsi" w:cstheme="minorHAnsi"/>
          <w:color w:val="000000" w:themeColor="text1"/>
        </w:rPr>
        <w:t>1</w:t>
      </w:r>
      <w:r w:rsidR="000246FF">
        <w:rPr>
          <w:rFonts w:asciiTheme="minorHAnsi" w:hAnsiTheme="minorHAnsi" w:cstheme="minorHAnsi"/>
          <w:color w:val="000000" w:themeColor="text1"/>
        </w:rPr>
        <w:t xml:space="preserve"> </w:t>
      </w:r>
      <w:r w:rsidR="00554AC9">
        <w:rPr>
          <w:rFonts w:asciiTheme="minorHAnsi" w:hAnsiTheme="minorHAnsi" w:cstheme="minorHAnsi"/>
          <w:color w:val="000000" w:themeColor="text1"/>
        </w:rPr>
        <w:t xml:space="preserve">Focus the </w:t>
      </w:r>
      <w:r w:rsidR="000933DB">
        <w:rPr>
          <w:rFonts w:asciiTheme="minorHAnsi" w:hAnsiTheme="minorHAnsi" w:cstheme="minorHAnsi"/>
          <w:color w:val="000000" w:themeColor="text1"/>
        </w:rPr>
        <w:t>chopp</w:t>
      </w:r>
      <w:r w:rsidR="00B72B85">
        <w:rPr>
          <w:rFonts w:asciiTheme="minorHAnsi" w:hAnsiTheme="minorHAnsi" w:cstheme="minorHAnsi"/>
          <w:color w:val="000000" w:themeColor="text1"/>
        </w:rPr>
        <w:t>ed</w:t>
      </w:r>
      <w:r w:rsidR="000933DB">
        <w:rPr>
          <w:rFonts w:asciiTheme="minorHAnsi" w:hAnsiTheme="minorHAnsi" w:cstheme="minorHAnsi"/>
          <w:color w:val="000000" w:themeColor="text1"/>
        </w:rPr>
        <w:t xml:space="preserve"> 488 nm </w:t>
      </w:r>
      <w:r w:rsidR="00B10A7C">
        <w:rPr>
          <w:rFonts w:asciiTheme="minorHAnsi" w:hAnsiTheme="minorHAnsi" w:cstheme="minorHAnsi"/>
          <w:color w:val="000000" w:themeColor="text1"/>
        </w:rPr>
        <w:t xml:space="preserve">Argon </w:t>
      </w:r>
      <w:r w:rsidR="00554AC9">
        <w:rPr>
          <w:rFonts w:asciiTheme="minorHAnsi" w:hAnsiTheme="minorHAnsi" w:cstheme="minorHAnsi"/>
          <w:color w:val="000000" w:themeColor="text1"/>
        </w:rPr>
        <w:t>laser light reflected from the substrate in the growth chamber onto the Si photodiode so that an electrical signal can be detected by the lock-in amplifier. This is accomplished by adjusting</w:t>
      </w:r>
      <w:r w:rsidR="00554AC9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4A2F57" w:rsidRPr="00C4324C">
        <w:rPr>
          <w:rFonts w:asciiTheme="minorHAnsi" w:hAnsiTheme="minorHAnsi" w:cstheme="minorHAnsi"/>
          <w:color w:val="000000" w:themeColor="text1"/>
        </w:rPr>
        <w:t xml:space="preserve">the </w:t>
      </w:r>
      <w:r w:rsidR="00CB12BA">
        <w:rPr>
          <w:rFonts w:asciiTheme="minorHAnsi" w:hAnsiTheme="minorHAnsi" w:cstheme="minorHAnsi"/>
          <w:color w:val="000000" w:themeColor="text1"/>
        </w:rPr>
        <w:t>angle</w:t>
      </w:r>
      <w:r w:rsidR="004A2F57" w:rsidRPr="00C4324C">
        <w:rPr>
          <w:rFonts w:asciiTheme="minorHAnsi" w:hAnsiTheme="minorHAnsi" w:cstheme="minorHAnsi"/>
          <w:color w:val="000000" w:themeColor="text1"/>
        </w:rPr>
        <w:t xml:space="preserve"> of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the </w:t>
      </w:r>
      <w:r w:rsidR="004A2F57" w:rsidRPr="00C4324C">
        <w:rPr>
          <w:rFonts w:asciiTheme="minorHAnsi" w:hAnsiTheme="minorHAnsi" w:cstheme="minorHAnsi"/>
          <w:color w:val="000000" w:themeColor="text1"/>
        </w:rPr>
        <w:t>substrate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by rotating the substrate holder around two axes and</w:t>
      </w:r>
      <w:r w:rsidR="00554AC9">
        <w:rPr>
          <w:rFonts w:asciiTheme="minorHAnsi" w:hAnsiTheme="minorHAnsi" w:cstheme="minorHAnsi"/>
          <w:color w:val="000000" w:themeColor="text1"/>
        </w:rPr>
        <w:t xml:space="preserve"> </w:t>
      </w:r>
      <w:r w:rsidR="00CB12BA">
        <w:rPr>
          <w:rFonts w:asciiTheme="minorHAnsi" w:hAnsiTheme="minorHAnsi" w:cstheme="minorHAnsi"/>
          <w:color w:val="000000" w:themeColor="text1"/>
        </w:rPr>
        <w:t>adjust</w:t>
      </w:r>
      <w:r w:rsidR="00554AC9">
        <w:rPr>
          <w:rFonts w:asciiTheme="minorHAnsi" w:hAnsiTheme="minorHAnsi" w:cstheme="minorHAnsi"/>
          <w:color w:val="000000" w:themeColor="text1"/>
        </w:rPr>
        <w:t>ing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the position of the</w:t>
      </w:r>
      <w:r w:rsidR="004A2F57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1B73C1" w:rsidRPr="00C4324C">
        <w:rPr>
          <w:rFonts w:asciiTheme="minorHAnsi" w:hAnsiTheme="minorHAnsi" w:cstheme="minorHAnsi"/>
          <w:color w:val="000000" w:themeColor="text1"/>
        </w:rPr>
        <w:t>Si detector</w:t>
      </w:r>
      <w:r w:rsidR="00A62F52">
        <w:rPr>
          <w:rFonts w:asciiTheme="minorHAnsi" w:hAnsiTheme="minorHAnsi" w:cstheme="minorHAnsi"/>
          <w:color w:val="000000" w:themeColor="text1"/>
        </w:rPr>
        <w:t>,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A62F52">
        <w:rPr>
          <w:rFonts w:asciiTheme="minorHAnsi" w:hAnsiTheme="minorHAnsi" w:cstheme="minorHAnsi"/>
          <w:color w:val="000000" w:themeColor="text1"/>
        </w:rPr>
        <w:t>then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4A2F57" w:rsidRPr="00C4324C">
        <w:rPr>
          <w:rFonts w:asciiTheme="minorHAnsi" w:hAnsiTheme="minorHAnsi" w:cstheme="minorHAnsi"/>
          <w:color w:val="000000" w:themeColor="text1"/>
        </w:rPr>
        <w:t>fo</w:t>
      </w:r>
      <w:r w:rsidR="001B73C1" w:rsidRPr="00C4324C">
        <w:rPr>
          <w:rFonts w:asciiTheme="minorHAnsi" w:hAnsiTheme="minorHAnsi" w:cstheme="minorHAnsi"/>
          <w:color w:val="000000" w:themeColor="text1"/>
        </w:rPr>
        <w:t>cusing</w:t>
      </w:r>
      <w:r w:rsidR="00A62F52">
        <w:rPr>
          <w:rFonts w:asciiTheme="minorHAnsi" w:hAnsiTheme="minorHAnsi" w:cstheme="minorHAnsi"/>
          <w:color w:val="000000" w:themeColor="text1"/>
        </w:rPr>
        <w:t xml:space="preserve"> the</w:t>
      </w:r>
      <w:r w:rsidR="004A2F57" w:rsidRPr="00C4324C">
        <w:rPr>
          <w:rFonts w:asciiTheme="minorHAnsi" w:hAnsiTheme="minorHAnsi" w:cstheme="minorHAnsi"/>
          <w:color w:val="000000" w:themeColor="text1"/>
        </w:rPr>
        <w:t xml:space="preserve"> lens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that collects the reflected light</w:t>
      </w:r>
      <w:r w:rsidR="00564D52">
        <w:rPr>
          <w:rFonts w:asciiTheme="minorHAnsi" w:hAnsiTheme="minorHAnsi" w:cstheme="minorHAnsi"/>
          <w:color w:val="000000" w:themeColor="text1"/>
        </w:rPr>
        <w:t xml:space="preserve"> </w:t>
      </w:r>
      <w:r w:rsidR="00B72B85">
        <w:rPr>
          <w:rFonts w:asciiTheme="minorHAnsi" w:hAnsiTheme="minorHAnsi" w:cstheme="minorHAnsi"/>
          <w:color w:val="000000" w:themeColor="text1"/>
        </w:rPr>
        <w:t>as shown in</w:t>
      </w:r>
      <w:r w:rsidR="00564D52">
        <w:rPr>
          <w:rFonts w:asciiTheme="minorHAnsi" w:hAnsiTheme="minorHAnsi" w:cstheme="minorHAnsi"/>
          <w:color w:val="000000" w:themeColor="text1"/>
        </w:rPr>
        <w:t xml:space="preserve"> </w:t>
      </w:r>
      <w:r w:rsidR="00564D52" w:rsidRPr="001F0EA4">
        <w:rPr>
          <w:rFonts w:asciiTheme="minorHAnsi" w:hAnsiTheme="minorHAnsi" w:cstheme="minorHAnsi"/>
          <w:b/>
          <w:color w:val="000000" w:themeColor="text1"/>
        </w:rPr>
        <w:t>Fig</w:t>
      </w:r>
      <w:r w:rsidR="004D5273" w:rsidRPr="001F0EA4">
        <w:rPr>
          <w:rFonts w:asciiTheme="minorHAnsi" w:hAnsiTheme="minorHAnsi" w:cstheme="minorHAnsi"/>
          <w:b/>
          <w:color w:val="000000" w:themeColor="text1"/>
        </w:rPr>
        <w:t>ure</w:t>
      </w:r>
      <w:r w:rsidR="00564D52" w:rsidRPr="001F0EA4">
        <w:rPr>
          <w:rFonts w:asciiTheme="minorHAnsi" w:hAnsiTheme="minorHAnsi" w:cstheme="minorHAnsi"/>
          <w:b/>
          <w:color w:val="000000" w:themeColor="text1"/>
        </w:rPr>
        <w:t xml:space="preserve"> 4</w:t>
      </w:r>
      <w:r w:rsidR="00554AC9">
        <w:rPr>
          <w:rFonts w:asciiTheme="minorHAnsi" w:hAnsiTheme="minorHAnsi" w:cstheme="minorHAnsi"/>
          <w:color w:val="000000" w:themeColor="text1"/>
        </w:rPr>
        <w:t xml:space="preserve">. </w:t>
      </w:r>
      <w:r w:rsidR="004A2F57" w:rsidRPr="00C4324C">
        <w:rPr>
          <w:rFonts w:asciiTheme="minorHAnsi" w:hAnsiTheme="minorHAnsi" w:cstheme="minorHAnsi"/>
          <w:color w:val="000000" w:themeColor="text1"/>
        </w:rPr>
        <w:t xml:space="preserve"> </w:t>
      </w:r>
    </w:p>
    <w:p w14:paraId="020A01F0" w14:textId="5A1A2171" w:rsidR="004A2F57" w:rsidRPr="00C4324C" w:rsidRDefault="0040279F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  </w:t>
      </w:r>
    </w:p>
    <w:p w14:paraId="61B00D6F" w14:textId="6FBE1735" w:rsidR="0040279F" w:rsidRPr="00C4324C" w:rsidRDefault="004A2F57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6.</w:t>
      </w:r>
      <w:r w:rsidR="009E34FC">
        <w:rPr>
          <w:rFonts w:asciiTheme="minorHAnsi" w:hAnsiTheme="minorHAnsi" w:cstheme="minorHAnsi"/>
          <w:color w:val="000000" w:themeColor="text1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2653E4" w:rsidRPr="00C4324C">
        <w:rPr>
          <w:rFonts w:asciiTheme="minorHAnsi" w:hAnsiTheme="minorHAnsi" w:cstheme="minorHAnsi"/>
          <w:color w:val="000000" w:themeColor="text1"/>
        </w:rPr>
        <w:t>O</w:t>
      </w:r>
      <w:r w:rsidRPr="00C4324C">
        <w:rPr>
          <w:rFonts w:asciiTheme="minorHAnsi" w:hAnsiTheme="minorHAnsi" w:cstheme="minorHAnsi"/>
          <w:color w:val="000000" w:themeColor="text1"/>
        </w:rPr>
        <w:t xml:space="preserve">pen the shutter of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one of </w:t>
      </w:r>
      <w:r w:rsidRPr="00C4324C">
        <w:rPr>
          <w:rFonts w:asciiTheme="minorHAnsi" w:hAnsiTheme="minorHAnsi" w:cstheme="minorHAnsi"/>
          <w:color w:val="000000" w:themeColor="text1"/>
        </w:rPr>
        <w:t>the metal source</w:t>
      </w:r>
      <w:r w:rsidR="002653E4" w:rsidRPr="00C4324C">
        <w:rPr>
          <w:rFonts w:asciiTheme="minorHAnsi" w:hAnsiTheme="minorHAnsi" w:cstheme="minorHAnsi"/>
          <w:color w:val="000000" w:themeColor="text1"/>
        </w:rPr>
        <w:t>s.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</w:p>
    <w:p w14:paraId="791B8455" w14:textId="77777777" w:rsidR="002653E4" w:rsidRPr="00C4324C" w:rsidRDefault="002653E4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77175F19" w14:textId="3F486D7B" w:rsidR="006F63F5" w:rsidRPr="00C4324C" w:rsidRDefault="004A2F57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6.</w:t>
      </w:r>
      <w:r w:rsidR="009E34FC">
        <w:rPr>
          <w:rFonts w:asciiTheme="minorHAnsi" w:hAnsiTheme="minorHAnsi" w:cstheme="minorHAnsi"/>
          <w:color w:val="000000" w:themeColor="text1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2653E4" w:rsidRPr="00C4324C">
        <w:rPr>
          <w:rFonts w:asciiTheme="minorHAnsi" w:hAnsiTheme="minorHAnsi" w:cstheme="minorHAnsi"/>
          <w:color w:val="000000" w:themeColor="text1"/>
        </w:rPr>
        <w:t>R</w:t>
      </w:r>
      <w:r w:rsidRPr="00C4324C">
        <w:rPr>
          <w:rFonts w:asciiTheme="minorHAnsi" w:hAnsiTheme="minorHAnsi" w:cstheme="minorHAnsi"/>
          <w:color w:val="000000" w:themeColor="text1"/>
        </w:rPr>
        <w:t xml:space="preserve">ecord the </w:t>
      </w:r>
      <w:r w:rsidR="002653E4" w:rsidRPr="00C4324C">
        <w:rPr>
          <w:rFonts w:asciiTheme="minorHAnsi" w:hAnsiTheme="minorHAnsi" w:cstheme="minorHAnsi"/>
          <w:color w:val="000000" w:themeColor="text1"/>
        </w:rPr>
        <w:t>time</w:t>
      </w:r>
      <w:r w:rsidR="00A62F52">
        <w:rPr>
          <w:rFonts w:asciiTheme="minorHAnsi" w:hAnsiTheme="minorHAnsi" w:cstheme="minorHAnsi"/>
          <w:color w:val="000000" w:themeColor="text1"/>
        </w:rPr>
        <w:t>-</w:t>
      </w:r>
      <w:r w:rsidR="002653E4" w:rsidRPr="00C4324C">
        <w:rPr>
          <w:rFonts w:asciiTheme="minorHAnsi" w:hAnsiTheme="minorHAnsi" w:cstheme="minorHAnsi"/>
          <w:color w:val="000000" w:themeColor="text1"/>
        </w:rPr>
        <w:t>dependen</w:t>
      </w:r>
      <w:r w:rsidR="001B73C1" w:rsidRPr="00C4324C">
        <w:rPr>
          <w:rFonts w:asciiTheme="minorHAnsi" w:hAnsiTheme="minorHAnsi" w:cstheme="minorHAnsi"/>
          <w:color w:val="000000" w:themeColor="text1"/>
        </w:rPr>
        <w:t>t</w:t>
      </w:r>
      <w:r w:rsidR="002653E4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 xml:space="preserve">reflectivity </w:t>
      </w:r>
      <w:r w:rsidR="00E36D21">
        <w:rPr>
          <w:rFonts w:asciiTheme="minorHAnsi" w:hAnsiTheme="minorHAnsi" w:cstheme="minorHAnsi"/>
          <w:color w:val="000000" w:themeColor="text1"/>
        </w:rPr>
        <w:t>with a computer-</w:t>
      </w:r>
      <w:r w:rsidR="001B73C1" w:rsidRPr="00C4324C">
        <w:rPr>
          <w:rFonts w:asciiTheme="minorHAnsi" w:hAnsiTheme="minorHAnsi" w:cstheme="minorHAnsi"/>
          <w:color w:val="000000" w:themeColor="text1"/>
        </w:rPr>
        <w:t>controlled data logger</w:t>
      </w:r>
      <w:r w:rsidR="002653E4" w:rsidRPr="00C4324C">
        <w:rPr>
          <w:rFonts w:asciiTheme="minorHAnsi" w:hAnsiTheme="minorHAnsi" w:cstheme="minorHAnsi"/>
          <w:color w:val="000000" w:themeColor="text1"/>
        </w:rPr>
        <w:t>.</w:t>
      </w:r>
      <w:r w:rsidR="004D5273">
        <w:rPr>
          <w:rFonts w:asciiTheme="minorHAnsi" w:hAnsiTheme="minorHAnsi" w:cstheme="minorHAnsi"/>
          <w:color w:val="000000" w:themeColor="text1"/>
        </w:rPr>
        <w:t xml:space="preserve"> </w:t>
      </w:r>
      <w:r w:rsidR="002653E4" w:rsidRPr="00C4324C">
        <w:rPr>
          <w:rFonts w:asciiTheme="minorHAnsi" w:hAnsiTheme="minorHAnsi" w:cstheme="minorHAnsi"/>
          <w:color w:val="000000" w:themeColor="text1"/>
        </w:rPr>
        <w:t>T</w:t>
      </w:r>
      <w:r w:rsidRPr="00C4324C">
        <w:rPr>
          <w:rFonts w:asciiTheme="minorHAnsi" w:hAnsiTheme="minorHAnsi" w:cstheme="minorHAnsi"/>
          <w:color w:val="000000" w:themeColor="text1"/>
        </w:rPr>
        <w:t xml:space="preserve">he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growth of an </w:t>
      </w:r>
      <w:r w:rsidRPr="00C4324C">
        <w:rPr>
          <w:rFonts w:asciiTheme="minorHAnsi" w:hAnsiTheme="minorHAnsi" w:cstheme="minorHAnsi"/>
          <w:color w:val="000000" w:themeColor="text1"/>
        </w:rPr>
        <w:t xml:space="preserve">epitaxial film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will produce an oscillatory reflected signal with time associated with thin film </w:t>
      </w:r>
      <w:r w:rsidR="00554AC9">
        <w:rPr>
          <w:rFonts w:asciiTheme="minorHAnsi" w:hAnsiTheme="minorHAnsi" w:cstheme="minorHAnsi"/>
          <w:color w:val="000000" w:themeColor="text1"/>
        </w:rPr>
        <w:t xml:space="preserve">optical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interference between the </w:t>
      </w:r>
      <w:r w:rsidR="00554AC9">
        <w:rPr>
          <w:rFonts w:asciiTheme="minorHAnsi" w:hAnsiTheme="minorHAnsi" w:cstheme="minorHAnsi"/>
          <w:color w:val="000000" w:themeColor="text1"/>
        </w:rPr>
        <w:t>front and back surface</w:t>
      </w:r>
      <w:r w:rsidR="009E34FC">
        <w:rPr>
          <w:rFonts w:asciiTheme="minorHAnsi" w:hAnsiTheme="minorHAnsi" w:cstheme="minorHAnsi"/>
          <w:color w:val="000000" w:themeColor="text1"/>
        </w:rPr>
        <w:t>s</w:t>
      </w:r>
      <w:r w:rsidR="00554AC9">
        <w:rPr>
          <w:rFonts w:asciiTheme="minorHAnsi" w:hAnsiTheme="minorHAnsi" w:cstheme="minorHAnsi"/>
          <w:color w:val="000000" w:themeColor="text1"/>
        </w:rPr>
        <w:t xml:space="preserve"> of the film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.  </w:t>
      </w:r>
    </w:p>
    <w:p w14:paraId="261BE469" w14:textId="77777777" w:rsidR="002653E4" w:rsidRPr="00C4324C" w:rsidRDefault="002653E4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1A27380F" w14:textId="01808ADA" w:rsidR="006F63F5" w:rsidRPr="00C4324C" w:rsidRDefault="006F63F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6.</w:t>
      </w:r>
      <w:r w:rsidR="009E34FC">
        <w:rPr>
          <w:rFonts w:asciiTheme="minorHAnsi" w:hAnsiTheme="minorHAnsi" w:cstheme="minorHAnsi"/>
          <w:color w:val="000000" w:themeColor="text1"/>
        </w:rPr>
        <w:t>4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C16E8F">
        <w:rPr>
          <w:rFonts w:asciiTheme="minorHAnsi" w:hAnsiTheme="minorHAnsi" w:cstheme="minorHAnsi"/>
          <w:color w:val="000000" w:themeColor="text1"/>
        </w:rPr>
        <w:t xml:space="preserve">To protect the film from oxidation in air, deposit </w:t>
      </w:r>
      <w:r w:rsidR="001B73C1" w:rsidRPr="00C4324C">
        <w:rPr>
          <w:rFonts w:asciiTheme="minorHAnsi" w:hAnsiTheme="minorHAnsi" w:cstheme="minorHAnsi"/>
          <w:color w:val="000000" w:themeColor="text1"/>
        </w:rPr>
        <w:t>an encapsulation layer</w:t>
      </w:r>
      <w:r w:rsidR="00C16E8F">
        <w:rPr>
          <w:rFonts w:asciiTheme="minorHAnsi" w:hAnsiTheme="minorHAnsi" w:cstheme="minorHAnsi"/>
          <w:color w:val="000000" w:themeColor="text1"/>
        </w:rPr>
        <w:t xml:space="preserve"> to </w:t>
      </w:r>
      <w:r w:rsidR="001B73C1" w:rsidRPr="00C4324C">
        <w:rPr>
          <w:rFonts w:asciiTheme="minorHAnsi" w:hAnsiTheme="minorHAnsi" w:cstheme="minorHAnsi"/>
          <w:color w:val="000000" w:themeColor="text1"/>
        </w:rPr>
        <w:t>protect the film from oxidation in air. This is especially important for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2653E4" w:rsidRPr="00C4324C">
        <w:rPr>
          <w:rFonts w:asciiTheme="minorHAnsi" w:hAnsiTheme="minorHAnsi" w:cstheme="minorHAnsi"/>
          <w:color w:val="000000" w:themeColor="text1"/>
        </w:rPr>
        <w:t>M</w:t>
      </w:r>
      <w:r w:rsidRPr="00C4324C">
        <w:rPr>
          <w:rFonts w:asciiTheme="minorHAnsi" w:hAnsiTheme="minorHAnsi" w:cstheme="minorHAnsi"/>
          <w:color w:val="000000" w:themeColor="text1"/>
        </w:rPr>
        <w:t>g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2653E4"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B73C1" w:rsidRPr="00C4324C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="001B73C1" w:rsidRPr="00C4324C">
        <w:rPr>
          <w:rFonts w:asciiTheme="minorHAnsi" w:hAnsiTheme="minorHAnsi" w:cstheme="minorHAnsi"/>
          <w:color w:val="000000" w:themeColor="text1"/>
        </w:rPr>
        <w:t>which oxidizes rapidly in air.</w:t>
      </w:r>
    </w:p>
    <w:p w14:paraId="4484B2C9" w14:textId="77777777" w:rsidR="001B73C1" w:rsidRPr="00C4324C" w:rsidRDefault="001B73C1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3895E08" w14:textId="287988B6" w:rsidR="001B73C1" w:rsidRPr="00C4324C" w:rsidRDefault="00E357AE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6.</w:t>
      </w:r>
      <w:r w:rsidR="009E34FC">
        <w:rPr>
          <w:rFonts w:asciiTheme="minorHAnsi" w:hAnsiTheme="minorHAnsi" w:cstheme="minorHAnsi"/>
          <w:color w:val="000000" w:themeColor="text1"/>
        </w:rPr>
        <w:t>5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In order to deposit a MgO encapsulation layer</w:t>
      </w:r>
      <w:r w:rsidR="00E36D21">
        <w:rPr>
          <w:rFonts w:asciiTheme="minorHAnsi" w:hAnsiTheme="minorHAnsi" w:cstheme="minorHAnsi"/>
          <w:color w:val="000000" w:themeColor="text1"/>
        </w:rPr>
        <w:t>,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c</w:t>
      </w:r>
      <w:r w:rsidR="002653E4" w:rsidRPr="00C4324C">
        <w:rPr>
          <w:rFonts w:asciiTheme="minorHAnsi" w:hAnsiTheme="minorHAnsi" w:cstheme="minorHAnsi"/>
          <w:color w:val="000000" w:themeColor="text1"/>
        </w:rPr>
        <w:t>lose</w:t>
      </w:r>
      <w:r w:rsidR="006F63F5" w:rsidRPr="00C4324C">
        <w:rPr>
          <w:rFonts w:asciiTheme="minorHAnsi" w:hAnsiTheme="minorHAnsi" w:cstheme="minorHAnsi"/>
          <w:color w:val="000000" w:themeColor="text1"/>
        </w:rPr>
        <w:t xml:space="preserve"> the nitrogen gas, switch to </w:t>
      </w:r>
      <w:r w:rsidR="007955EE" w:rsidRPr="00C4324C">
        <w:rPr>
          <w:rFonts w:asciiTheme="minorHAnsi" w:hAnsiTheme="minorHAnsi" w:cstheme="minorHAnsi"/>
          <w:color w:val="000000" w:themeColor="text1"/>
        </w:rPr>
        <w:t>oxygen</w:t>
      </w:r>
      <w:r w:rsidR="006F63F5" w:rsidRPr="00C4324C">
        <w:rPr>
          <w:rFonts w:asciiTheme="minorHAnsi" w:hAnsiTheme="minorHAnsi" w:cstheme="minorHAnsi"/>
          <w:color w:val="000000" w:themeColor="text1"/>
        </w:rPr>
        <w:t xml:space="preserve"> gas, </w:t>
      </w:r>
      <w:r w:rsidR="002653E4" w:rsidRPr="00C4324C">
        <w:rPr>
          <w:rFonts w:asciiTheme="minorHAnsi" w:hAnsiTheme="minorHAnsi" w:cstheme="minorHAnsi"/>
          <w:color w:val="000000" w:themeColor="text1"/>
        </w:rPr>
        <w:t xml:space="preserve">repeat </w:t>
      </w:r>
      <w:r w:rsidR="00A62F52">
        <w:rPr>
          <w:rFonts w:asciiTheme="minorHAnsi" w:hAnsiTheme="minorHAnsi" w:cstheme="minorHAnsi"/>
          <w:color w:val="000000" w:themeColor="text1"/>
        </w:rPr>
        <w:t xml:space="preserve">step </w:t>
      </w:r>
      <w:r w:rsidR="002653E4" w:rsidRPr="00C4324C">
        <w:rPr>
          <w:rFonts w:asciiTheme="minorHAnsi" w:hAnsiTheme="minorHAnsi" w:cstheme="minorHAnsi"/>
          <w:color w:val="000000" w:themeColor="text1"/>
        </w:rPr>
        <w:t>5.3</w:t>
      </w:r>
      <w:r w:rsidR="00A62F52">
        <w:rPr>
          <w:rFonts w:asciiTheme="minorHAnsi" w:hAnsiTheme="minorHAnsi" w:cstheme="minorHAnsi"/>
          <w:color w:val="000000" w:themeColor="text1"/>
        </w:rPr>
        <w:t>,</w:t>
      </w:r>
      <w:r w:rsidR="002653E4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B0728C" w:rsidRPr="00C4324C">
        <w:rPr>
          <w:rFonts w:asciiTheme="minorHAnsi" w:hAnsiTheme="minorHAnsi" w:cstheme="minorHAnsi"/>
          <w:color w:val="000000" w:themeColor="text1"/>
        </w:rPr>
        <w:t xml:space="preserve">and </w:t>
      </w:r>
      <w:r w:rsidR="007955EE" w:rsidRPr="00C4324C">
        <w:rPr>
          <w:rFonts w:asciiTheme="minorHAnsi" w:hAnsiTheme="minorHAnsi" w:cstheme="minorHAnsi"/>
          <w:color w:val="000000" w:themeColor="text1"/>
        </w:rPr>
        <w:t>increas</w:t>
      </w:r>
      <w:r w:rsidR="00B0728C" w:rsidRPr="00C4324C">
        <w:rPr>
          <w:rFonts w:asciiTheme="minorHAnsi" w:hAnsiTheme="minorHAnsi" w:cstheme="minorHAnsi"/>
          <w:color w:val="000000" w:themeColor="text1"/>
        </w:rPr>
        <w:t>e the oxygen pressure to 1</w:t>
      </w:r>
      <w:r w:rsidR="00A62F52">
        <w:rPr>
          <w:rFonts w:asciiTheme="minorHAnsi" w:hAnsiTheme="minorHAnsi" w:cstheme="minorHAnsi"/>
          <w:color w:val="000000" w:themeColor="text1"/>
        </w:rPr>
        <w:t xml:space="preserve"> x </w:t>
      </w:r>
      <w:r w:rsidR="00B0728C" w:rsidRPr="00C4324C">
        <w:rPr>
          <w:rFonts w:asciiTheme="minorHAnsi" w:hAnsiTheme="minorHAnsi" w:cstheme="minorHAnsi"/>
          <w:color w:val="000000" w:themeColor="text1"/>
        </w:rPr>
        <w:t>10</w:t>
      </w:r>
      <w:r w:rsidR="00B0728C" w:rsidRPr="00C4324C">
        <w:rPr>
          <w:rFonts w:asciiTheme="minorHAnsi" w:hAnsiTheme="minorHAnsi" w:cstheme="minorHAnsi"/>
          <w:color w:val="000000" w:themeColor="text1"/>
          <w:vertAlign w:val="superscript"/>
        </w:rPr>
        <w:t>-5</w:t>
      </w:r>
      <w:r w:rsidR="00E36D21">
        <w:rPr>
          <w:rFonts w:asciiTheme="minorHAnsi" w:hAnsiTheme="minorHAnsi" w:cstheme="minorHAnsi"/>
          <w:color w:val="000000" w:themeColor="text1"/>
        </w:rPr>
        <w:t xml:space="preserve"> Torr</w:t>
      </w:r>
      <w:r w:rsidR="00B0728C" w:rsidRPr="00C4324C">
        <w:rPr>
          <w:rFonts w:asciiTheme="minorHAnsi" w:hAnsiTheme="minorHAnsi" w:cstheme="minorHAnsi"/>
          <w:color w:val="000000" w:themeColor="text1"/>
        </w:rPr>
        <w:t>.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 </w:t>
      </w:r>
    </w:p>
    <w:p w14:paraId="6359CBE2" w14:textId="77777777" w:rsidR="001B73C1" w:rsidRPr="00C4324C" w:rsidRDefault="001B73C1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42D5DB6" w14:textId="65A2DA24" w:rsidR="001B73C1" w:rsidRPr="00C4324C" w:rsidRDefault="00E357AE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6.</w:t>
      </w:r>
      <w:r w:rsidR="009E34FC">
        <w:rPr>
          <w:rFonts w:asciiTheme="minorHAnsi" w:hAnsiTheme="minorHAnsi" w:cstheme="minorHAnsi"/>
          <w:color w:val="000000" w:themeColor="text1"/>
        </w:rPr>
        <w:t>6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B0728C" w:rsidRPr="00C4324C">
        <w:rPr>
          <w:rFonts w:asciiTheme="minorHAnsi" w:hAnsiTheme="minorHAnsi" w:cstheme="minorHAnsi"/>
          <w:color w:val="000000" w:themeColor="text1"/>
        </w:rPr>
        <w:t>Set the power of the plasma generator to 250</w:t>
      </w:r>
      <w:r w:rsidR="00E36D21">
        <w:rPr>
          <w:rFonts w:asciiTheme="minorHAnsi" w:hAnsiTheme="minorHAnsi" w:cstheme="minorHAnsi"/>
          <w:color w:val="000000" w:themeColor="text1"/>
        </w:rPr>
        <w:t xml:space="preserve"> </w:t>
      </w:r>
      <w:r w:rsidR="00B0728C" w:rsidRPr="00C4324C">
        <w:rPr>
          <w:rFonts w:asciiTheme="minorHAnsi" w:hAnsiTheme="minorHAnsi" w:cstheme="minorHAnsi"/>
          <w:color w:val="000000" w:themeColor="text1"/>
        </w:rPr>
        <w:t xml:space="preserve">W and repeat </w:t>
      </w:r>
      <w:r w:rsidR="00A62F52">
        <w:rPr>
          <w:rFonts w:asciiTheme="minorHAnsi" w:hAnsiTheme="minorHAnsi" w:cstheme="minorHAnsi"/>
          <w:color w:val="000000" w:themeColor="text1"/>
        </w:rPr>
        <w:t xml:space="preserve">step </w:t>
      </w:r>
      <w:r w:rsidR="00B0728C" w:rsidRPr="00C4324C">
        <w:rPr>
          <w:rFonts w:asciiTheme="minorHAnsi" w:hAnsiTheme="minorHAnsi" w:cstheme="minorHAnsi"/>
          <w:color w:val="000000" w:themeColor="text1"/>
        </w:rPr>
        <w:t xml:space="preserve">5.5. </w:t>
      </w:r>
      <w:r w:rsidR="009E34FC">
        <w:rPr>
          <w:rFonts w:asciiTheme="minorHAnsi" w:hAnsiTheme="minorHAnsi" w:cstheme="minorHAnsi"/>
          <w:color w:val="000000" w:themeColor="text1"/>
        </w:rPr>
        <w:t xml:space="preserve">The plasma starts at lower rf power with oxygen gas than with nitrogen gas. </w:t>
      </w:r>
    </w:p>
    <w:p w14:paraId="57232B77" w14:textId="77777777" w:rsidR="001B73C1" w:rsidRPr="00C4324C" w:rsidRDefault="001B73C1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01898F44" w14:textId="3F0AD045" w:rsidR="00A62F52" w:rsidRDefault="00E357AE" w:rsidP="00E8187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C4324C">
        <w:rPr>
          <w:rFonts w:asciiTheme="minorHAnsi" w:hAnsiTheme="minorHAnsi" w:cstheme="minorHAnsi"/>
          <w:color w:val="000000" w:themeColor="text1"/>
        </w:rPr>
        <w:t>6.</w:t>
      </w:r>
      <w:r w:rsidR="009E34FC">
        <w:rPr>
          <w:rFonts w:asciiTheme="minorHAnsi" w:hAnsiTheme="minorHAnsi" w:cstheme="minorHAnsi"/>
          <w:color w:val="000000" w:themeColor="text1"/>
        </w:rPr>
        <w:t>7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B0728C" w:rsidRPr="00C4324C">
        <w:rPr>
          <w:rFonts w:asciiTheme="minorHAnsi" w:hAnsiTheme="minorHAnsi" w:cstheme="minorHAnsi"/>
          <w:color w:val="000000" w:themeColor="text1"/>
        </w:rPr>
        <w:t>O</w:t>
      </w:r>
      <w:r w:rsidR="006F63F5" w:rsidRPr="00C4324C">
        <w:rPr>
          <w:rFonts w:asciiTheme="minorHAnsi" w:hAnsiTheme="minorHAnsi" w:cstheme="minorHAnsi"/>
          <w:color w:val="000000" w:themeColor="text1"/>
        </w:rPr>
        <w:t xml:space="preserve">pen </w:t>
      </w:r>
      <w:r w:rsidR="00B0728C" w:rsidRPr="00C4324C">
        <w:rPr>
          <w:rFonts w:asciiTheme="minorHAnsi" w:hAnsiTheme="minorHAnsi" w:cstheme="minorHAnsi"/>
          <w:color w:val="000000" w:themeColor="text1"/>
        </w:rPr>
        <w:t xml:space="preserve">the </w:t>
      </w:r>
      <w:r w:rsidR="006F63F5" w:rsidRPr="00C4324C">
        <w:rPr>
          <w:rFonts w:asciiTheme="minorHAnsi" w:hAnsiTheme="minorHAnsi" w:cstheme="minorHAnsi"/>
          <w:color w:val="000000" w:themeColor="text1"/>
        </w:rPr>
        <w:t>shutter</w:t>
      </w:r>
      <w:r w:rsidR="00B0728C" w:rsidRPr="00C4324C">
        <w:rPr>
          <w:rFonts w:asciiTheme="minorHAnsi" w:hAnsiTheme="minorHAnsi" w:cstheme="minorHAnsi"/>
          <w:color w:val="000000" w:themeColor="text1"/>
        </w:rPr>
        <w:t xml:space="preserve"> o</w:t>
      </w:r>
      <w:r w:rsidR="00F931C6" w:rsidRPr="00C4324C">
        <w:rPr>
          <w:rFonts w:asciiTheme="minorHAnsi" w:hAnsiTheme="minorHAnsi" w:cstheme="minorHAnsi"/>
          <w:color w:val="000000" w:themeColor="text1"/>
        </w:rPr>
        <w:t>n</w:t>
      </w:r>
      <w:r w:rsidR="00B0728C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1B73C1" w:rsidRPr="00C4324C">
        <w:rPr>
          <w:rFonts w:asciiTheme="minorHAnsi" w:hAnsiTheme="minorHAnsi" w:cstheme="minorHAnsi"/>
          <w:color w:val="000000" w:themeColor="text1"/>
        </w:rPr>
        <w:t xml:space="preserve">the </w:t>
      </w:r>
      <w:r w:rsidR="00B0728C" w:rsidRPr="00C4324C">
        <w:rPr>
          <w:rFonts w:asciiTheme="minorHAnsi" w:hAnsiTheme="minorHAnsi" w:cstheme="minorHAnsi"/>
          <w:color w:val="000000" w:themeColor="text1"/>
        </w:rPr>
        <w:t>Mg source</w:t>
      </w:r>
      <w:r w:rsidR="006F63F5" w:rsidRPr="00C4324C">
        <w:rPr>
          <w:rFonts w:asciiTheme="minorHAnsi" w:hAnsiTheme="minorHAnsi" w:cstheme="minorHAnsi"/>
          <w:color w:val="000000" w:themeColor="text1"/>
        </w:rPr>
        <w:t xml:space="preserve">, </w:t>
      </w:r>
      <w:r w:rsidR="00B0728C" w:rsidRPr="00C4324C">
        <w:rPr>
          <w:rFonts w:asciiTheme="minorHAnsi" w:hAnsiTheme="minorHAnsi" w:cstheme="minorHAnsi"/>
          <w:color w:val="000000" w:themeColor="text1"/>
        </w:rPr>
        <w:t>and re</w:t>
      </w:r>
      <w:r w:rsidR="00A62F52">
        <w:rPr>
          <w:rFonts w:asciiTheme="minorHAnsi" w:hAnsiTheme="minorHAnsi" w:cstheme="minorHAnsi"/>
          <w:color w:val="000000" w:themeColor="text1"/>
        </w:rPr>
        <w:t xml:space="preserve">peat step </w:t>
      </w:r>
      <w:r w:rsidR="00B0728C" w:rsidRPr="00C4324C">
        <w:rPr>
          <w:rFonts w:asciiTheme="minorHAnsi" w:hAnsiTheme="minorHAnsi" w:cstheme="minorHAnsi"/>
          <w:color w:val="000000" w:themeColor="text1"/>
        </w:rPr>
        <w:t xml:space="preserve">6.4 </w:t>
      </w:r>
      <w:r w:rsidR="00F931C6" w:rsidRPr="00C4324C">
        <w:rPr>
          <w:rFonts w:asciiTheme="minorHAnsi" w:hAnsiTheme="minorHAnsi" w:cstheme="minorHAnsi"/>
          <w:color w:val="000000" w:themeColor="text1"/>
        </w:rPr>
        <w:t xml:space="preserve">for </w:t>
      </w:r>
      <w:r w:rsidR="006F63F5" w:rsidRPr="00C4324C">
        <w:rPr>
          <w:rFonts w:asciiTheme="minorHAnsi" w:hAnsiTheme="minorHAnsi" w:cstheme="minorHAnsi"/>
          <w:color w:val="000000" w:themeColor="text1"/>
        </w:rPr>
        <w:t>5</w:t>
      </w:r>
      <w:r w:rsidR="00A62F52">
        <w:rPr>
          <w:rFonts w:asciiTheme="minorHAnsi" w:hAnsiTheme="minorHAnsi" w:cstheme="minorHAnsi"/>
          <w:color w:val="000000" w:themeColor="text1"/>
        </w:rPr>
        <w:t>–</w:t>
      </w:r>
      <w:r w:rsidR="00DA7E22" w:rsidRPr="00C4324C">
        <w:rPr>
          <w:rFonts w:asciiTheme="minorHAnsi" w:hAnsiTheme="minorHAnsi" w:cstheme="minorHAnsi"/>
          <w:color w:val="000000" w:themeColor="text1"/>
        </w:rPr>
        <w:t>10</w:t>
      </w:r>
      <w:r w:rsidR="006F63F5" w:rsidRPr="00C4324C">
        <w:rPr>
          <w:rFonts w:asciiTheme="minorHAnsi" w:hAnsiTheme="minorHAnsi" w:cstheme="minorHAnsi"/>
          <w:color w:val="000000" w:themeColor="text1"/>
        </w:rPr>
        <w:t xml:space="preserve"> min</w:t>
      </w:r>
      <w:r w:rsidR="00B0728C" w:rsidRPr="00C4324C">
        <w:rPr>
          <w:rFonts w:asciiTheme="minorHAnsi" w:hAnsiTheme="minorHAnsi" w:cstheme="minorHAnsi"/>
          <w:color w:val="000000" w:themeColor="text1"/>
        </w:rPr>
        <w:t>.</w:t>
      </w:r>
      <w:r w:rsidR="00F931C6" w:rsidRPr="00C4324C">
        <w:rPr>
          <w:rFonts w:asciiTheme="minorHAnsi" w:hAnsiTheme="minorHAnsi" w:cstheme="minorHAnsi"/>
        </w:rPr>
        <w:t xml:space="preserve"> </w:t>
      </w:r>
    </w:p>
    <w:p w14:paraId="03D1A553" w14:textId="77777777" w:rsidR="00A62F52" w:rsidRDefault="00A62F52" w:rsidP="00E8187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18669E3D" w14:textId="7B5FA55A" w:rsidR="00B0728C" w:rsidRDefault="00A62F52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F931C6" w:rsidRPr="00C4324C">
        <w:rPr>
          <w:rFonts w:asciiTheme="minorHAnsi" w:hAnsiTheme="minorHAnsi" w:cstheme="minorHAnsi"/>
        </w:rPr>
        <w:t xml:space="preserve">This will produce a MgO film that is about 10 nm thick. </w:t>
      </w:r>
      <w:r w:rsidR="00DA7E22" w:rsidRPr="00C4324C">
        <w:rPr>
          <w:rFonts w:asciiTheme="minorHAnsi" w:hAnsiTheme="minorHAnsi" w:cstheme="minorHAnsi"/>
        </w:rPr>
        <w:t>The uncapped Mg</w:t>
      </w:r>
      <w:r w:rsidR="00DA7E22" w:rsidRPr="00C4324C">
        <w:rPr>
          <w:rFonts w:asciiTheme="minorHAnsi" w:hAnsiTheme="minorHAnsi" w:cstheme="minorHAnsi"/>
          <w:vertAlign w:val="subscript"/>
        </w:rPr>
        <w:t>3</w:t>
      </w:r>
      <w:r w:rsidR="00DA7E22" w:rsidRPr="00C4324C">
        <w:rPr>
          <w:rFonts w:asciiTheme="minorHAnsi" w:hAnsiTheme="minorHAnsi" w:cstheme="minorHAnsi"/>
        </w:rPr>
        <w:t>N</w:t>
      </w:r>
      <w:r w:rsidR="00DA7E22" w:rsidRPr="00C4324C">
        <w:rPr>
          <w:rFonts w:asciiTheme="minorHAnsi" w:hAnsiTheme="minorHAnsi" w:cstheme="minorHAnsi"/>
          <w:vertAlign w:val="subscript"/>
        </w:rPr>
        <w:t>2</w:t>
      </w:r>
      <w:r w:rsidR="00DA7E22" w:rsidRPr="00C4324C">
        <w:rPr>
          <w:rFonts w:asciiTheme="minorHAnsi" w:hAnsiTheme="minorHAnsi" w:cstheme="minorHAnsi"/>
        </w:rPr>
        <w:t xml:space="preserve"> films are yellow but fade quickly to a whitish color within 20 s </w:t>
      </w:r>
      <w:r>
        <w:rPr>
          <w:rFonts w:asciiTheme="minorHAnsi" w:hAnsiTheme="minorHAnsi" w:cstheme="minorHAnsi"/>
        </w:rPr>
        <w:t>up</w:t>
      </w:r>
      <w:r w:rsidR="00DA7E22" w:rsidRPr="00C4324C">
        <w:rPr>
          <w:rFonts w:asciiTheme="minorHAnsi" w:hAnsiTheme="minorHAnsi" w:cstheme="minorHAnsi"/>
        </w:rPr>
        <w:t xml:space="preserve">on exposure to air. Consequently, </w:t>
      </w:r>
      <w:r w:rsidR="00F931C6" w:rsidRPr="00C4324C">
        <w:rPr>
          <w:rFonts w:asciiTheme="minorHAnsi" w:hAnsiTheme="minorHAnsi" w:cstheme="minorHAnsi"/>
        </w:rPr>
        <w:t>an</w:t>
      </w:r>
      <w:r w:rsidR="008B799F" w:rsidRPr="00C4324C">
        <w:rPr>
          <w:rFonts w:asciiTheme="minorHAnsi" w:hAnsiTheme="minorHAnsi" w:cstheme="minorHAnsi"/>
        </w:rPr>
        <w:t xml:space="preserve"> </w:t>
      </w:r>
      <w:bookmarkStart w:id="0" w:name="OLE_LINK5"/>
      <w:bookmarkStart w:id="1" w:name="OLE_LINK6"/>
      <w:r w:rsidR="008B799F" w:rsidRPr="00C4324C">
        <w:rPr>
          <w:rFonts w:asciiTheme="minorHAnsi" w:hAnsiTheme="minorHAnsi" w:cstheme="minorHAnsi"/>
        </w:rPr>
        <w:t>encapsulation</w:t>
      </w:r>
      <w:bookmarkEnd w:id="0"/>
      <w:bookmarkEnd w:id="1"/>
      <w:r w:rsidR="008B799F" w:rsidRPr="00C4324C">
        <w:rPr>
          <w:rFonts w:asciiTheme="minorHAnsi" w:hAnsiTheme="minorHAnsi" w:cstheme="minorHAnsi"/>
        </w:rPr>
        <w:t xml:space="preserve"> layer </w:t>
      </w:r>
      <w:r w:rsidR="00F931C6" w:rsidRPr="00C4324C">
        <w:rPr>
          <w:rFonts w:asciiTheme="minorHAnsi" w:hAnsiTheme="minorHAnsi" w:cstheme="minorHAnsi"/>
        </w:rPr>
        <w:t xml:space="preserve">is </w:t>
      </w:r>
      <w:r w:rsidR="008B799F" w:rsidRPr="00C4324C">
        <w:rPr>
          <w:rFonts w:asciiTheme="minorHAnsi" w:hAnsiTheme="minorHAnsi" w:cstheme="minorHAnsi"/>
        </w:rPr>
        <w:t>required</w:t>
      </w:r>
      <w:r w:rsidR="00F931C6" w:rsidRPr="00C4324C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allow</w:t>
      </w:r>
      <w:r w:rsidR="00F931C6" w:rsidRPr="00C4324C">
        <w:rPr>
          <w:rFonts w:asciiTheme="minorHAnsi" w:hAnsiTheme="minorHAnsi" w:cstheme="minorHAnsi"/>
        </w:rPr>
        <w:t xml:space="preserve"> time</w:t>
      </w:r>
      <w:r>
        <w:rPr>
          <w:rFonts w:asciiTheme="minorHAnsi" w:hAnsiTheme="minorHAnsi" w:cstheme="minorHAnsi"/>
        </w:rPr>
        <w:t xml:space="preserve"> for</w:t>
      </w:r>
      <w:r w:rsidR="00F931C6" w:rsidRPr="00C4324C">
        <w:rPr>
          <w:rFonts w:asciiTheme="minorHAnsi" w:hAnsiTheme="minorHAnsi" w:cstheme="minorHAnsi"/>
        </w:rPr>
        <w:t xml:space="preserve"> measurements on the films </w:t>
      </w:r>
      <w:r w:rsidR="00554AC9">
        <w:rPr>
          <w:rFonts w:asciiTheme="minorHAnsi" w:hAnsiTheme="minorHAnsi" w:cstheme="minorHAnsi"/>
        </w:rPr>
        <w:t xml:space="preserve">before they oxidize </w:t>
      </w:r>
      <w:r w:rsidR="00F931C6" w:rsidRPr="00C4324C">
        <w:rPr>
          <w:rFonts w:asciiTheme="minorHAnsi" w:hAnsiTheme="minorHAnsi" w:cstheme="minorHAnsi"/>
        </w:rPr>
        <w:t>after remov</w:t>
      </w:r>
      <w:r>
        <w:rPr>
          <w:rFonts w:asciiTheme="minorHAnsi" w:hAnsiTheme="minorHAnsi" w:cstheme="minorHAnsi"/>
        </w:rPr>
        <w:t>al</w:t>
      </w:r>
      <w:r w:rsidR="00F931C6" w:rsidRPr="00C4324C">
        <w:rPr>
          <w:rFonts w:asciiTheme="minorHAnsi" w:hAnsiTheme="minorHAnsi" w:cstheme="minorHAnsi"/>
        </w:rPr>
        <w:t xml:space="preserve"> from the vacuum chamber. </w:t>
      </w:r>
    </w:p>
    <w:p w14:paraId="60B0A370" w14:textId="77777777" w:rsidR="00E36D21" w:rsidRDefault="00E36D21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2FA2E4D9" w14:textId="1F5758C5" w:rsidR="00E36D21" w:rsidRDefault="00E36D21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</w:t>
      </w:r>
      <w:r w:rsidRPr="00C4324C">
        <w:rPr>
          <w:rFonts w:asciiTheme="minorHAnsi" w:hAnsiTheme="minorHAnsi" w:cstheme="minorHAnsi"/>
          <w:color w:val="000000" w:themeColor="text1"/>
        </w:rPr>
        <w:t>.</w:t>
      </w:r>
      <w:r w:rsidR="009E34FC">
        <w:rPr>
          <w:rFonts w:asciiTheme="minorHAnsi" w:hAnsiTheme="minorHAnsi" w:cstheme="minorHAnsi"/>
          <w:color w:val="000000" w:themeColor="text1"/>
        </w:rPr>
        <w:t>8</w:t>
      </w:r>
      <w:r w:rsidRPr="00C4324C">
        <w:rPr>
          <w:rFonts w:asciiTheme="minorHAnsi" w:hAnsiTheme="minorHAnsi" w:cstheme="minorHAnsi"/>
          <w:color w:val="000000" w:themeColor="text1"/>
        </w:rPr>
        <w:t xml:space="preserve"> Close the gas valves, turn off the laser, and ramp down the substrate and cell </w:t>
      </w:r>
      <w:r w:rsidRPr="00C4324C">
        <w:rPr>
          <w:rFonts w:asciiTheme="minorHAnsi" w:hAnsiTheme="minorHAnsi" w:cstheme="minorHAnsi"/>
        </w:rPr>
        <w:t>temperature</w:t>
      </w:r>
      <w:r w:rsidR="009E34FC">
        <w:rPr>
          <w:rFonts w:asciiTheme="minorHAnsi" w:hAnsiTheme="minorHAnsi" w:cstheme="minorHAnsi"/>
        </w:rPr>
        <w:t>s</w:t>
      </w:r>
      <w:r w:rsidRPr="00C4324C">
        <w:rPr>
          <w:rFonts w:asciiTheme="minorHAnsi" w:hAnsiTheme="minorHAnsi" w:cstheme="minorHAnsi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 xml:space="preserve">to ~25 </w:t>
      </w:r>
      <w:r w:rsidR="000246FF" w:rsidRPr="00C4324C">
        <w:rPr>
          <w:rFonts w:asciiTheme="minorHAnsi" w:hAnsiTheme="minorHAnsi" w:cstheme="minorHAnsi"/>
          <w:color w:val="000000" w:themeColor="text1"/>
        </w:rPr>
        <w:t>°C</w:t>
      </w:r>
      <w:r w:rsidR="0036515B">
        <w:rPr>
          <w:rFonts w:asciiTheme="minorHAnsi" w:hAnsiTheme="minorHAnsi" w:cstheme="minorHAnsi"/>
          <w:color w:val="000000" w:themeColor="text1"/>
        </w:rPr>
        <w:t xml:space="preserve"> in 30 min</w:t>
      </w:r>
      <w:r w:rsidRPr="00C4324C">
        <w:rPr>
          <w:rFonts w:asciiTheme="minorHAnsi" w:hAnsiTheme="minorHAnsi" w:cstheme="minorHAnsi"/>
          <w:color w:val="000000" w:themeColor="text1"/>
        </w:rPr>
        <w:t>. Turn off the cooling water and</w:t>
      </w:r>
      <w:r w:rsidR="00A62F52">
        <w:rPr>
          <w:rFonts w:asciiTheme="minorHAnsi" w:hAnsiTheme="minorHAnsi" w:cstheme="minorHAnsi"/>
          <w:color w:val="000000" w:themeColor="text1"/>
        </w:rPr>
        <w:t xml:space="preserve"> the</w:t>
      </w:r>
      <w:r w:rsidRPr="00C4324C">
        <w:rPr>
          <w:rFonts w:asciiTheme="minorHAnsi" w:hAnsiTheme="minorHAnsi" w:cstheme="minorHAnsi"/>
          <w:color w:val="000000" w:themeColor="text1"/>
        </w:rPr>
        <w:t xml:space="preserve"> rf power to the plasma source.    </w:t>
      </w:r>
    </w:p>
    <w:p w14:paraId="2D5CF7B2" w14:textId="77777777" w:rsidR="00CE0995" w:rsidRDefault="00CE0995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ECA9E88" w14:textId="698621CD" w:rsidR="00CE0995" w:rsidRPr="00C4324C" w:rsidRDefault="00CE0995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6.</w:t>
      </w:r>
      <w:r w:rsidR="009E34FC">
        <w:rPr>
          <w:rFonts w:asciiTheme="minorHAnsi" w:hAnsiTheme="minorHAnsi" w:cstheme="minorHAnsi"/>
          <w:color w:val="000000" w:themeColor="text1"/>
        </w:rPr>
        <w:t>9</w:t>
      </w:r>
      <w:r>
        <w:rPr>
          <w:rFonts w:asciiTheme="minorHAnsi" w:hAnsiTheme="minorHAnsi" w:cstheme="minorHAnsi"/>
          <w:color w:val="000000" w:themeColor="text1"/>
        </w:rPr>
        <w:t xml:space="preserve"> After </w:t>
      </w:r>
      <w:r w:rsidR="004D5273">
        <w:rPr>
          <w:rFonts w:asciiTheme="minorHAnsi" w:hAnsiTheme="minorHAnsi" w:cstheme="minorHAnsi"/>
          <w:color w:val="000000" w:themeColor="text1"/>
        </w:rPr>
        <w:t>several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25AF8">
        <w:rPr>
          <w:rFonts w:asciiTheme="minorHAnsi" w:hAnsiTheme="minorHAnsi" w:cstheme="minorHAnsi"/>
          <w:color w:val="000000" w:themeColor="text1"/>
        </w:rPr>
        <w:t>growth</w:t>
      </w:r>
      <w:r>
        <w:rPr>
          <w:rFonts w:asciiTheme="minorHAnsi" w:hAnsiTheme="minorHAnsi" w:cstheme="minorHAnsi"/>
          <w:color w:val="000000" w:themeColor="text1"/>
        </w:rPr>
        <w:t xml:space="preserve"> runs</w:t>
      </w:r>
      <w:r w:rsidR="00A62F52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the optical windows become covered with metal. </w:t>
      </w:r>
      <w:r w:rsidR="00A62F52">
        <w:rPr>
          <w:rFonts w:asciiTheme="minorHAnsi" w:hAnsiTheme="minorHAnsi" w:cstheme="minorHAnsi"/>
          <w:color w:val="000000" w:themeColor="text1"/>
        </w:rPr>
        <w:t>R</w:t>
      </w:r>
      <w:r>
        <w:rPr>
          <w:rFonts w:asciiTheme="minorHAnsi" w:hAnsiTheme="minorHAnsi" w:cstheme="minorHAnsi"/>
          <w:color w:val="000000" w:themeColor="text1"/>
        </w:rPr>
        <w:t>emove</w:t>
      </w:r>
      <w:r w:rsidR="00A62F52">
        <w:rPr>
          <w:rFonts w:asciiTheme="minorHAnsi" w:hAnsiTheme="minorHAnsi" w:cstheme="minorHAnsi"/>
          <w:color w:val="000000" w:themeColor="text1"/>
        </w:rPr>
        <w:t xml:space="preserve"> the metal</w:t>
      </w:r>
      <w:r>
        <w:rPr>
          <w:rFonts w:asciiTheme="minorHAnsi" w:hAnsiTheme="minorHAnsi" w:cstheme="minorHAnsi"/>
          <w:color w:val="000000" w:themeColor="text1"/>
        </w:rPr>
        <w:t xml:space="preserve"> by wrapping the window in aluminum foil and heating it with heating tape to 400</w:t>
      </w:r>
      <w:r w:rsidR="000246F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color w:val="000000" w:themeColor="text1"/>
        </w:rPr>
        <w:t>°</w:t>
      </w:r>
      <w:r>
        <w:rPr>
          <w:rFonts w:asciiTheme="minorHAnsi" w:hAnsiTheme="minorHAnsi" w:cstheme="minorHAnsi"/>
          <w:color w:val="000000" w:themeColor="text1"/>
        </w:rPr>
        <w:t xml:space="preserve">C </w:t>
      </w:r>
      <w:r w:rsidR="00A62F52">
        <w:rPr>
          <w:rFonts w:asciiTheme="minorHAnsi" w:hAnsiTheme="minorHAnsi" w:cstheme="minorHAnsi"/>
          <w:color w:val="000000" w:themeColor="text1"/>
        </w:rPr>
        <w:t>and</w:t>
      </w:r>
      <w:r w:rsidR="0036515B">
        <w:rPr>
          <w:rFonts w:asciiTheme="minorHAnsi" w:hAnsiTheme="minorHAnsi" w:cstheme="minorHAnsi"/>
          <w:color w:val="000000" w:themeColor="text1"/>
        </w:rPr>
        <w:t xml:space="preserve"> </w:t>
      </w:r>
      <w:r w:rsidR="00B72B85">
        <w:rPr>
          <w:rFonts w:asciiTheme="minorHAnsi" w:hAnsiTheme="minorHAnsi" w:cstheme="minorHAnsi"/>
          <w:color w:val="000000" w:themeColor="text1"/>
        </w:rPr>
        <w:t>a</w:t>
      </w:r>
      <w:r w:rsidR="0036515B">
        <w:rPr>
          <w:rFonts w:asciiTheme="minorHAnsi" w:hAnsiTheme="minorHAnsi" w:cstheme="minorHAnsi"/>
          <w:color w:val="000000" w:themeColor="text1"/>
        </w:rPr>
        <w:t xml:space="preserve"> temperature ramp rate </w:t>
      </w:r>
      <w:r w:rsidR="00A62F52">
        <w:rPr>
          <w:rFonts w:asciiTheme="minorHAnsi" w:hAnsiTheme="minorHAnsi" w:cstheme="minorHAnsi"/>
          <w:color w:val="000000" w:themeColor="text1"/>
        </w:rPr>
        <w:t xml:space="preserve">of </w:t>
      </w:r>
      <w:r w:rsidR="0036515B">
        <w:rPr>
          <w:rFonts w:asciiTheme="minorHAnsi" w:hAnsiTheme="minorHAnsi" w:cstheme="minorHAnsi"/>
          <w:color w:val="000000" w:themeColor="text1"/>
        </w:rPr>
        <w:t xml:space="preserve">~15 </w:t>
      </w:r>
      <w:r w:rsidR="0036515B">
        <w:rPr>
          <w:color w:val="000000" w:themeColor="text1"/>
        </w:rPr>
        <w:t>°</w:t>
      </w:r>
      <w:r w:rsidR="0036515B">
        <w:rPr>
          <w:rFonts w:asciiTheme="minorHAnsi" w:hAnsiTheme="minorHAnsi" w:cstheme="minorHAnsi"/>
          <w:color w:val="000000" w:themeColor="text1"/>
        </w:rPr>
        <w:t>C/min</w:t>
      </w:r>
      <w:r w:rsidR="00B72B85">
        <w:rPr>
          <w:rFonts w:asciiTheme="minorHAnsi" w:hAnsiTheme="minorHAnsi" w:cstheme="minorHAnsi"/>
          <w:color w:val="000000" w:themeColor="text1"/>
        </w:rPr>
        <w:t xml:space="preserve"> or slower</w:t>
      </w:r>
      <w:r w:rsidR="0036515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over </w:t>
      </w:r>
      <w:r w:rsidR="00A62F52">
        <w:rPr>
          <w:rFonts w:asciiTheme="minorHAnsi" w:hAnsiTheme="minorHAnsi" w:cstheme="minorHAnsi"/>
          <w:color w:val="000000" w:themeColor="text1"/>
        </w:rPr>
        <w:t xml:space="preserve">the course of </w:t>
      </w:r>
      <w:r>
        <w:rPr>
          <w:rFonts w:asciiTheme="minorHAnsi" w:hAnsiTheme="minorHAnsi" w:cstheme="minorHAnsi"/>
          <w:color w:val="000000" w:themeColor="text1"/>
        </w:rPr>
        <w:t>a weekend.</w:t>
      </w:r>
    </w:p>
    <w:p w14:paraId="4AAD1FD9" w14:textId="7299EC97" w:rsidR="004A2F57" w:rsidRPr="00C4324C" w:rsidRDefault="004A2F57" w:rsidP="001F0EA4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277B6872" w14:textId="2067BAD3" w:rsidR="009D1765" w:rsidRDefault="004A2F57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C4324C">
        <w:rPr>
          <w:rFonts w:asciiTheme="minorHAnsi" w:hAnsiTheme="minorHAnsi" w:cstheme="minorHAnsi"/>
          <w:b/>
          <w:color w:val="000000" w:themeColor="text1"/>
        </w:rPr>
        <w:t xml:space="preserve">7. </w:t>
      </w:r>
      <w:r w:rsidR="00E36D21">
        <w:rPr>
          <w:rFonts w:asciiTheme="minorHAnsi" w:hAnsiTheme="minorHAnsi" w:cstheme="minorHAnsi"/>
          <w:b/>
          <w:color w:val="000000" w:themeColor="text1"/>
        </w:rPr>
        <w:t>Growth rate determination</w:t>
      </w:r>
      <w:r w:rsidR="00A02BC7" w:rsidRPr="00C4324C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467700D3" w14:textId="77777777" w:rsidR="00425AF8" w:rsidRPr="00C4324C" w:rsidRDefault="00425AF8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5C9B0B61" w14:textId="308B9699" w:rsidR="00377F60" w:rsidRPr="00C4324C" w:rsidRDefault="00C16E8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7.1 </w:t>
      </w:r>
      <w:r w:rsidR="009910A7">
        <w:rPr>
          <w:rFonts w:asciiTheme="minorHAnsi" w:hAnsiTheme="minorHAnsi" w:cstheme="minorHAnsi"/>
          <w:color w:val="000000" w:themeColor="text1"/>
        </w:rPr>
        <w:t xml:space="preserve">Use </w:t>
      </w:r>
      <w:r w:rsidR="00A62F52" w:rsidRPr="001F0EA4">
        <w:rPr>
          <w:rFonts w:asciiTheme="minorHAnsi" w:hAnsiTheme="minorHAnsi" w:cstheme="minorHAnsi"/>
          <w:b/>
          <w:color w:val="000000" w:themeColor="text1"/>
        </w:rPr>
        <w:t>Equation 1</w:t>
      </w:r>
      <w:r w:rsidR="009910A7">
        <w:rPr>
          <w:rFonts w:asciiTheme="minorHAnsi" w:hAnsiTheme="minorHAnsi" w:cstheme="minorHAnsi"/>
          <w:color w:val="000000" w:themeColor="text1"/>
        </w:rPr>
        <w:t xml:space="preserve"> </w:t>
      </w:r>
      <w:r w:rsidR="00A62F52">
        <w:rPr>
          <w:rFonts w:asciiTheme="minorHAnsi" w:hAnsiTheme="minorHAnsi" w:cstheme="minorHAnsi"/>
          <w:color w:val="000000" w:themeColor="text1"/>
        </w:rPr>
        <w:t xml:space="preserve">below </w:t>
      </w:r>
      <w:r w:rsidR="009910A7">
        <w:rPr>
          <w:rFonts w:asciiTheme="minorHAnsi" w:hAnsiTheme="minorHAnsi" w:cstheme="minorHAnsi"/>
          <w:color w:val="000000" w:themeColor="text1"/>
        </w:rPr>
        <w:t>to describe the</w:t>
      </w:r>
      <w:r w:rsidR="009D1765" w:rsidRPr="00C4324C">
        <w:rPr>
          <w:rFonts w:asciiTheme="minorHAnsi" w:hAnsiTheme="minorHAnsi" w:cstheme="minorHAnsi"/>
          <w:color w:val="000000" w:themeColor="text1"/>
        </w:rPr>
        <w:t xml:space="preserve"> optical reflectivity </w:t>
      </w:r>
      <w:r w:rsidR="00F931C6" w:rsidRPr="00C4324C">
        <w:rPr>
          <w:rFonts w:asciiTheme="minorHAnsi" w:hAnsiTheme="minorHAnsi" w:cstheme="minorHAnsi"/>
          <w:color w:val="000000" w:themeColor="text1"/>
        </w:rPr>
        <w:t>of the sample</w:t>
      </w:r>
      <w:r w:rsidR="009E34FC" w:rsidRPr="003044CC">
        <w:rPr>
          <w:rFonts w:asciiTheme="minorHAnsi" w:hAnsiTheme="minorHAnsi" w:cstheme="minorHAnsi"/>
          <w:color w:val="000000" w:themeColor="text1"/>
          <w:vertAlign w:val="superscript"/>
        </w:rPr>
        <w:t>11,</w:t>
      </w:r>
      <w:r w:rsidR="00847DD5">
        <w:rPr>
          <w:rFonts w:asciiTheme="minorHAnsi" w:hAnsiTheme="minorHAnsi" w:cstheme="minorHAnsi"/>
          <w:color w:val="000000" w:themeColor="text1"/>
          <w:vertAlign w:val="superscript"/>
        </w:rPr>
        <w:t>19</w:t>
      </w:r>
      <w:r w:rsidR="00A62F52">
        <w:rPr>
          <w:rFonts w:asciiTheme="minorHAnsi" w:hAnsiTheme="minorHAnsi" w:cstheme="minorHAnsi"/>
          <w:color w:val="000000" w:themeColor="text1"/>
        </w:rPr>
        <w:t>.</w:t>
      </w:r>
    </w:p>
    <w:p w14:paraId="1F85F4D0" w14:textId="77777777" w:rsidR="00475CFD" w:rsidRPr="00C4324C" w:rsidRDefault="00475CFD" w:rsidP="001F0EA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0E3F7F7" w14:textId="6E825803" w:rsidR="001A2C2D" w:rsidRPr="00C4324C" w:rsidRDefault="00D26749" w:rsidP="00B6174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  <m:oMath>
        <m:r>
          <m:rPr>
            <m:scr m:val="script"/>
          </m:rPr>
          <w:rPr>
            <w:rFonts w:ascii="Cambria Math" w:hAnsi="Cambria Math" w:cstheme="minorHAnsi"/>
            <w:color w:val="000000" w:themeColor="text1"/>
          </w:rPr>
          <m:t>R=</m:t>
        </m:r>
        <m:r>
          <w:rPr>
            <w:rFonts w:ascii="Cambria Math" w:hAnsi="Cambria Math" w:cstheme="minorHAnsi"/>
            <w:color w:val="000000" w:themeColor="text1"/>
          </w:rPr>
          <m:t>R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1</m:t>
                </m:r>
              </m:sub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p>
            </m:sSubSup>
            <m:r>
              <w:rPr>
                <w:rFonts w:ascii="Cambria Math" w:hAnsi="Cambria Math" w:cstheme="minorHAnsi"/>
                <w:color w:val="000000" w:themeColor="text1"/>
              </w:rPr>
              <m:t>+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b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p>
            </m:sSubSup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-4α(t)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</w:rPr>
              <m:t>+2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-2α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</w:rPr>
              <m:t>cos(2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δ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color w:val="000000" w:themeColor="text1"/>
              </w:rPr>
              <m:t>(t))</m:t>
            </m:r>
          </m:num>
          <m:den>
            <m:r>
              <w:rPr>
                <w:rFonts w:ascii="Cambria Math" w:hAnsi="Cambria Math" w:cstheme="minorHAnsi"/>
                <w:color w:val="000000" w:themeColor="text1"/>
              </w:rPr>
              <m:t>1+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  <w:color w:val="000000" w:themeColor="text1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b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p>
            </m:sSubSup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-4α(t)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</w:rPr>
              <m:t>+2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-2α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</w:rPr>
              <m:t>cos(2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δ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color w:val="000000" w:themeColor="text1"/>
              </w:rPr>
              <m:t>(t))</m:t>
            </m:r>
          </m:den>
        </m:f>
      </m:oMath>
      <w:r w:rsidR="0078697B" w:rsidRPr="00C4324C">
        <w:rPr>
          <w:rFonts w:asciiTheme="minorHAnsi" w:hAnsiTheme="minorHAnsi" w:cstheme="minorHAnsi"/>
          <w:color w:val="000000" w:themeColor="text1"/>
        </w:rPr>
        <w:t xml:space="preserve">                                       (1)</w:t>
      </w:r>
    </w:p>
    <w:p w14:paraId="398BA072" w14:textId="1CA7666B" w:rsidR="006305D7" w:rsidRPr="00C4324C" w:rsidRDefault="006305D7" w:rsidP="00B6174F">
      <w:pPr>
        <w:rPr>
          <w:rFonts w:asciiTheme="minorHAnsi" w:hAnsiTheme="minorHAnsi" w:cstheme="minorHAnsi"/>
          <w:b/>
          <w:color w:val="000000" w:themeColor="text1"/>
        </w:rPr>
      </w:pPr>
    </w:p>
    <w:p w14:paraId="629A6F6F" w14:textId="63EBB875" w:rsidR="00A62F52" w:rsidRDefault="00A62F52" w:rsidP="00B617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7955EE" w:rsidRPr="00C4324C">
        <w:rPr>
          <w:rFonts w:asciiTheme="minorHAnsi" w:hAnsiTheme="minorHAnsi" w:cstheme="minorHAnsi"/>
        </w:rPr>
        <w:t>here</w:t>
      </w:r>
      <w:r>
        <w:rPr>
          <w:rFonts w:asciiTheme="minorHAnsi" w:hAnsiTheme="minorHAnsi" w:cstheme="minorHAnsi"/>
        </w:rPr>
        <w:t>:</w:t>
      </w:r>
    </w:p>
    <w:p w14:paraId="2DA42D61" w14:textId="00BCC229" w:rsidR="007955EE" w:rsidRPr="00C4324C" w:rsidRDefault="007955EE" w:rsidP="00B6174F">
      <w:pPr>
        <w:jc w:val="center"/>
        <w:rPr>
          <w:rFonts w:asciiTheme="minorHAnsi" w:hAnsiTheme="minorHAnsi" w:cstheme="minorHAnsi"/>
        </w:rPr>
      </w:pPr>
    </w:p>
    <w:p w14:paraId="6799FD94" w14:textId="50BEB80A" w:rsidR="00D26749" w:rsidRPr="00C4324C" w:rsidRDefault="001F0EA4" w:rsidP="00B6174F">
      <w:pPr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r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1-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theme="minorHAnsi"/>
              </w:rPr>
              <m:t>1+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</m:den>
        </m:f>
      </m:oMath>
      <w:r w:rsidR="0078697B" w:rsidRPr="00C4324C">
        <w:rPr>
          <w:rFonts w:asciiTheme="minorHAnsi" w:hAnsiTheme="minorHAnsi" w:cstheme="minorHAnsi"/>
        </w:rPr>
        <w:t xml:space="preserve">                                                    (1</w:t>
      </w:r>
      <w:r w:rsidR="00A62F52">
        <w:rPr>
          <w:rFonts w:asciiTheme="minorHAnsi" w:hAnsiTheme="minorHAnsi" w:cstheme="minorHAnsi"/>
        </w:rPr>
        <w:t xml:space="preserve"> </w:t>
      </w:r>
      <w:r w:rsidR="0078697B" w:rsidRPr="00C4324C">
        <w:rPr>
          <w:rFonts w:asciiTheme="minorHAnsi" w:hAnsiTheme="minorHAnsi" w:cstheme="minorHAnsi"/>
        </w:rPr>
        <w:t>-</w:t>
      </w:r>
      <w:r w:rsidR="00A62F52">
        <w:rPr>
          <w:rFonts w:asciiTheme="minorHAnsi" w:hAnsiTheme="minorHAnsi" w:cstheme="minorHAnsi"/>
        </w:rPr>
        <w:t xml:space="preserve"> </w:t>
      </w:r>
      <w:r w:rsidR="0078697B" w:rsidRPr="00C4324C">
        <w:rPr>
          <w:rFonts w:asciiTheme="minorHAnsi" w:hAnsiTheme="minorHAnsi" w:cstheme="minorHAnsi"/>
        </w:rPr>
        <w:t>a)</w:t>
      </w:r>
    </w:p>
    <w:p w14:paraId="0B07F300" w14:textId="5869840C" w:rsidR="007955EE" w:rsidRPr="00C4324C" w:rsidRDefault="007955EE" w:rsidP="00B6174F">
      <w:pPr>
        <w:rPr>
          <w:rFonts w:asciiTheme="minorHAnsi" w:hAnsiTheme="minorHAnsi" w:cstheme="minorHAnsi"/>
        </w:rPr>
      </w:pPr>
      <w:r w:rsidRPr="00C4324C">
        <w:rPr>
          <w:rFonts w:asciiTheme="minorHAnsi" w:hAnsiTheme="minorHAnsi" w:cstheme="minorHAnsi"/>
        </w:rPr>
        <w:fldChar w:fldCharType="begin"/>
      </w:r>
      <w:r w:rsidRPr="00C4324C">
        <w:rPr>
          <w:rFonts w:asciiTheme="minorHAnsi" w:hAnsiTheme="minorHAnsi" w:cstheme="minorHAnsi"/>
        </w:rPr>
        <w:instrText xml:space="preserve"> QUOTE </w:instrText>
      </w:r>
      <w:r w:rsidR="001F0EA4">
        <w:rPr>
          <w:rFonts w:asciiTheme="minorHAnsi" w:hAnsiTheme="minorHAnsi" w:cstheme="minorHAnsi"/>
          <w:noProof/>
          <w:position w:val="-16"/>
        </w:rPr>
        <w:pict w14:anchorId="74E1A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7.6pt;height:20.4pt;mso-width-percent:0;mso-height-percent:0;mso-width-percent:0;mso-height-percent:0" equationxml="&lt;?xml version=&quot;1.0&quot; encoding=&quot;UTF-8&quot; standalone=&quot;yes&quot;?&gt;&#10;&#10;&#10;&#10;&#10;&#10;&#10;&#10;&#10;&#10;&#10;&#10;&#10;&#10;&#10;&lt;?mso-application progid=&quot;Word.Document&quot;?&gt;&#10;&#10;&#10;&#10;&#10;&#10;&#10;&#10;&#10;&#10;&#10;&#10;&#10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225&quot;/&gt;&lt;w:doNotEmbedSystemFonts/&gt;&lt;w:stylePaneFormatFilter w:val=&quot;3F01&quot;/&gt;&lt;w:defaultTabStop w:val=&quot;720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EE705F&quot;/&gt;&lt;wsp:rsid wsp:val=&quot;00001806&quot;/&gt;&lt;wsp:rsid wsp:val=&quot;00005815&quot;/&gt;&lt;wsp:rsid wsp:val=&quot;000072CB&quot;/&gt;&lt;wsp:rsid wsp:val=&quot;00007DBC&quot;/&gt;&lt;wsp:rsid wsp:val=&quot;00007EA1&quot;/&gt;&lt;wsp:rsid wsp:val=&quot;000100F0&quot;/&gt;&lt;wsp:rsid wsp:val=&quot;00012FF9&quot;/&gt;&lt;wsp:rsid wsp:val=&quot;0001381F&quot;/&gt;&lt;wsp:rsid wsp:val=&quot;00021434&quot;/&gt;&lt;wsp:rsid wsp:val=&quot;00021DF3&quot;/&gt;&lt;wsp:rsid wsp:val=&quot;00023869&quot;/&gt;&lt;wsp:rsid wsp:val=&quot;00024598&quot;/&gt;&lt;wsp:rsid wsp:val=&quot;00027213&quot;/&gt;&lt;wsp:rsid wsp:val=&quot;00032769&quot;/&gt;&lt;wsp:rsid wsp:val=&quot;00037B58&quot;/&gt;&lt;wsp:rsid wsp:val=&quot;00040CC1&quot;/&gt;&lt;wsp:rsid wsp:val=&quot;000441D5&quot;/&gt;&lt;wsp:rsid wsp:val=&quot;00051B73&quot;/&gt;&lt;wsp:rsid wsp:val=&quot;000549C6&quot;/&gt;&lt;wsp:rsid wsp:val=&quot;00055630&quot;/&gt;&lt;wsp:rsid wsp:val=&quot;0005674C&quot;/&gt;&lt;wsp:rsid wsp:val=&quot;00060ABE&quot;/&gt;&lt;wsp:rsid wsp:val=&quot;00061A50&quot;/&gt;&lt;wsp:rsid wsp:val=&quot;00064104&quot;/&gt;&lt;wsp:rsid wsp:val=&quot;00066025&quot;/&gt;&lt;wsp:rsid wsp:val=&quot;000701D1&quot;/&gt;&lt;wsp:rsid wsp:val=&quot;00080A20&quot;/&gt;&lt;wsp:rsid wsp:val=&quot;00082796&quot;/&gt;&lt;wsp:rsid wsp:val=&quot;00087C0A&quot;/&gt;&lt;wsp:rsid wsp:val=&quot;00093BC4&quot;/&gt;&lt;wsp:rsid wsp:val=&quot;00097929&quot;/&gt;&lt;wsp:rsid wsp:val=&quot;000A1E80&quot;/&gt;&lt;wsp:rsid wsp:val=&quot;000A3B70&quot;/&gt;&lt;wsp:rsid wsp:val=&quot;000A5153&quot;/&gt;&lt;wsp:rsid wsp:val=&quot;000B10AE&quot;/&gt;&lt;wsp:rsid wsp:val=&quot;000B30BF&quot;/&gt;&lt;wsp:rsid wsp:val=&quot;000B566B&quot;/&gt;&lt;wsp:rsid wsp:val=&quot;000B662E&quot;/&gt;&lt;wsp:rsid wsp:val=&quot;000B7294&quot;/&gt;&lt;wsp:rsid wsp:val=&quot;000B75D0&quot;/&gt;&lt;wsp:rsid wsp:val=&quot;000C1CF8&quot;/&gt;&lt;wsp:rsid wsp:val=&quot;000C49CF&quot;/&gt;&lt;wsp:rsid wsp:val=&quot;000C52E9&quot;/&gt;&lt;wsp:rsid wsp:val=&quot;000C5CDC&quot;/&gt;&lt;wsp:rsid wsp:val=&quot;000C65DC&quot;/&gt;&lt;wsp:rsid wsp:val=&quot;000C66F3&quot;/&gt;&lt;wsp:rsid wsp:val=&quot;000C6900&quot;/&gt;&lt;wsp:rsid wsp:val=&quot;000D31E8&quot;/&gt;&lt;wsp:rsid wsp:val=&quot;000D3505&quot;/&gt;&lt;wsp:rsid wsp:val=&quot;000D76E4&quot;/&gt;&lt;wsp:rsid wsp:val=&quot;000E3816&quot;/&gt;&lt;wsp:rsid wsp:val=&quot;000E4F77&quot;/&gt;&lt;wsp:rsid wsp:val=&quot;000F265C&quot;/&gt;&lt;wsp:rsid wsp:val=&quot;000F3AFA&quot;/&gt;&lt;wsp:rsid wsp:val=&quot;000F5712&quot;/&gt;&lt;wsp:rsid wsp:val=&quot;000F6611&quot;/&gt;&lt;wsp:rsid wsp:val=&quot;000F70A9&quot;/&gt;&lt;wsp:rsid wsp:val=&quot;000F7E22&quot;/&gt;&lt;wsp:rsid wsp:val=&quot;00112EEB&quot;/&gt;&lt;wsp:rsid wsp:val=&quot;0012563A&quot;/&gt;&lt;wsp:rsid wsp:val=&quot;001313A7&quot;/&gt;&lt;wsp:rsid wsp:val=&quot;0013276F&quot;/&gt;&lt;wsp:rsid wsp:val=&quot;00135487&quot;/&gt;&lt;wsp:rsid wsp:val=&quot;00152A23&quot;/&gt;&lt;wsp:rsid wsp:val=&quot;0016062F&quot;/&gt;&lt;wsp:rsid wsp:val=&quot;001618F1&quot;/&gt;&lt;wsp:rsid wsp:val=&quot;00162CB7&quot;/&gt;&lt;wsp:rsid wsp:val=&quot;00171E5B&quot;/&gt;&lt;wsp:rsid wsp:val=&quot;00171F94&quot;/&gt;&lt;wsp:rsid wsp:val=&quot;0017668A&quot;/&gt;&lt;wsp:rsid wsp:val=&quot;001766FE&quot;/&gt;&lt;wsp:rsid wsp:val=&quot;001771E7&quot;/&gt;&lt;wsp:rsid wsp:val=&quot;00192006&quot;/&gt;&lt;wsp:rsid wsp:val=&quot;00193180&quot;/&gt;&lt;wsp:rsid wsp:val=&quot;001A58B8&quot;/&gt;&lt;wsp:rsid wsp:val=&quot;001B2E2D&quot;/&gt;&lt;wsp:rsid wsp:val=&quot;001B5CD2&quot;/&gt;&lt;wsp:rsid wsp:val=&quot;001B7924&quot;/&gt;&lt;wsp:rsid wsp:val=&quot;001C0BEE&quot;/&gt;&lt;wsp:rsid wsp:val=&quot;001C2A98&quot;/&gt;&lt;wsp:rsid wsp:val=&quot;001D3D7D&quot;/&gt;&lt;wsp:rsid wsp:val=&quot;001D3FFF&quot;/&gt;&lt;wsp:rsid wsp:val=&quot;001D625F&quot;/&gt;&lt;wsp:rsid wsp:val=&quot;001D7576&quot;/&gt;&lt;wsp:rsid wsp:val=&quot;001E14A0&quot;/&gt;&lt;wsp:rsid wsp:val=&quot;001E451E&quot;/&gt;&lt;wsp:rsid wsp:val=&quot;001E7376&quot;/&gt;&lt;wsp:rsid wsp:val=&quot;001F225C&quot;/&gt;&lt;wsp:rsid wsp:val=&quot;00201CFA&quot;/&gt;&lt;wsp:rsid wsp:val=&quot;0020220D&quot;/&gt;&lt;wsp:rsid wsp:val=&quot;00202448&quot;/&gt;&lt;wsp:rsid wsp:val=&quot;00202D15&quot;/&gt;&lt;wsp:rsid wsp:val=&quot;00214BEE&quot;/&gt;&lt;wsp:rsid wsp:val=&quot;002205B8&quot;/&gt;&lt;wsp:rsid wsp:val=&quot;00223AE0&quot;/&gt;&lt;wsp:rsid wsp:val=&quot;00224159&quot;/&gt;&lt;wsp:rsid wsp:val=&quot;002259E5&quot;/&gt;&lt;wsp:rsid wsp:val=&quot;00226140&quot;/&gt;&lt;wsp:rsid wsp:val=&quot;002274F3&quot;/&gt;&lt;wsp:rsid wsp:val=&quot;0023094C&quot;/&gt;&lt;wsp:rsid wsp:val=&quot;00234BE3&quot;/&gt;&lt;wsp:rsid wsp:val=&quot;00235A90&quot;/&gt;&lt;wsp:rsid wsp:val=&quot;00241E48&quot;/&gt;&lt;wsp:rsid wsp:val=&quot;0024214E&quot;/&gt;&lt;wsp:rsid wsp:val=&quot;00242623&quot;/&gt;&lt;wsp:rsid wsp:val=&quot;00250558&quot;/&gt;&lt;wsp:rsid wsp:val=&quot;002604AE&quot;/&gt;&lt;wsp:rsid wsp:val=&quot;00260652&quot;/&gt;&lt;wsp:rsid wsp:val=&quot;00261F25&quot;/&gt;&lt;wsp:rsid wsp:val=&quot;002637C2&quot;/&gt;&lt;wsp:rsid wsp:val=&quot;002648A9&quot;/&gt;&lt;wsp:rsid wsp:val=&quot;0026553C&quot;/&gt;&lt;wsp:rsid wsp:val=&quot;00267DD5&quot;/&gt;&lt;wsp:rsid wsp:val=&quot;00274A0A&quot;/&gt;&lt;wsp:rsid wsp:val=&quot;00277593&quot;/&gt;&lt;wsp:rsid wsp:val=&quot;00280918&quot;/&gt;&lt;wsp:rsid wsp:val=&quot;00282AF6&quot;/&gt;&lt;wsp:rsid wsp:val=&quot;0028371B&quot;/&gt;&lt;wsp:rsid wsp:val=&quot;00287085&quot;/&gt;&lt;wsp:rsid wsp:val=&quot;00290AF9&quot;/&gt;&lt;wsp:rsid wsp:val=&quot;002967CF&quot;/&gt;&lt;wsp:rsid wsp:val=&quot;00297788&quot;/&gt;&lt;wsp:rsid wsp:val=&quot;002A484B&quot;/&gt;&lt;wsp:rsid wsp:val=&quot;002A64A6&quot;/&gt;&lt;wsp:rsid wsp:val=&quot;002A75BD&quot;/&gt;&lt;wsp:rsid wsp:val=&quot;002C47D4&quot;/&gt;&lt;wsp:rsid wsp:val=&quot;002D0F38&quot;/&gt;&lt;wsp:rsid wsp:val=&quot;002D77E3&quot;/&gt;&lt;wsp:rsid wsp:val=&quot;002F273F&quot;/&gt;&lt;wsp:rsid wsp:val=&quot;002F2859&quot;/&gt;&lt;wsp:rsid wsp:val=&quot;002F6E3C&quot;/&gt;&lt;wsp:rsid wsp:val=&quot;0030117D&quot;/&gt;&lt;wsp:rsid wsp:val=&quot;003035B9&quot;/&gt;&lt;wsp:rsid wsp:val=&quot;00303C87&quot;/&gt;&lt;wsp:rsid wsp:val=&quot;003070ED&quot;/&gt;&lt;wsp:rsid wsp:val=&quot;003120CB&quot;/&gt;&lt;wsp:rsid wsp:val=&quot;00320153&quot;/&gt;&lt;wsp:rsid wsp:val=&quot;00320367&quot;/&gt;&lt;wsp:rsid wsp:val=&quot;00322871&quot;/&gt;&lt;wsp:rsid wsp:val=&quot;00326FB3&quot;/&gt;&lt;wsp:rsid wsp:val=&quot;003316D4&quot;/&gt;&lt;wsp:rsid wsp:val=&quot;00333822&quot;/&gt;&lt;wsp:rsid wsp:val=&quot;00336715&quot;/&gt;&lt;wsp:rsid wsp:val=&quot;00340DFD&quot;/&gt;&lt;wsp:rsid wsp:val=&quot;00350CD7&quot;/&gt;&lt;wsp:rsid wsp:val=&quot;00360C17&quot;/&gt;&lt;wsp:rsid wsp:val=&quot;003621C6&quot;/&gt;&lt;wsp:rsid wsp:val=&quot;003622B8&quot;/&gt;&lt;wsp:rsid wsp:val=&quot;00366B76&quot;/&gt;&lt;wsp:rsid wsp:val=&quot;00373051&quot;/&gt;&lt;wsp:rsid wsp:val=&quot;00373B8F&quot;/&gt;&lt;wsp:rsid wsp:val=&quot;00373F84&quot;/&gt;&lt;wsp:rsid wsp:val=&quot;00376D95&quot;/&gt;&lt;wsp:rsid wsp:val=&quot;003772B4&quot;/&gt;&lt;wsp:rsid wsp:val=&quot;00377FBB&quot;/&gt;&lt;wsp:rsid wsp:val=&quot;00392EDE&quot;/&gt;&lt;wsp:rsid wsp:val=&quot;003A16FC&quot;/&gt;&lt;wsp:rsid wsp:val=&quot;003A3F6C&quot;/&gt;&lt;wsp:rsid wsp:val=&quot;003A4FCD&quot;/&gt;&lt;wsp:rsid wsp:val=&quot;003B075C&quot;/&gt;&lt;wsp:rsid wsp:val=&quot;003B0944&quot;/&gt;&lt;wsp:rsid wsp:val=&quot;003B1593&quot;/&gt;&lt;wsp:rsid wsp:val=&quot;003B4381&quot;/&gt;&lt;wsp:rsid wsp:val=&quot;003C1043&quot;/&gt;&lt;wsp:rsid wsp:val=&quot;003C1A30&quot;/&gt;&lt;wsp:rsid wsp:val=&quot;003C6779&quot;/&gt;&lt;wsp:rsid wsp:val=&quot;003D2998&quot;/&gt;&lt;wsp:rsid wsp:val=&quot;003D2F0A&quot;/&gt;&lt;wsp:rsid wsp:val=&quot;003D3891&quot;/&gt;&lt;wsp:rsid wsp:val=&quot;003E0F4F&quot;/&gt;&lt;wsp:rsid wsp:val=&quot;003E18AC&quot;/&gt;&lt;wsp:rsid wsp:val=&quot;003E210B&quot;/&gt;&lt;wsp:rsid wsp:val=&quot;003E2A12&quot;/&gt;&lt;wsp:rsid wsp:val=&quot;003E3384&quot;/&gt;&lt;wsp:rsid wsp:val=&quot;003E548E&quot;/&gt;&lt;wsp:rsid wsp:val=&quot;0040279F&quot;/&gt;&lt;wsp:rsid wsp:val=&quot;004148E1&quot;/&gt;&lt;wsp:rsid wsp:val=&quot;00414CFA&quot;/&gt;&lt;wsp:rsid wsp:val=&quot;00420BE9&quot;/&gt;&lt;wsp:rsid wsp:val=&quot;00423AD8&quot;/&gt;&lt;wsp:rsid wsp:val=&quot;00424C85&quot;/&gt;&lt;wsp:rsid wsp:val=&quot;004260BD&quot;/&gt;&lt;wsp:rsid wsp:val=&quot;00427340&quot;/&gt;&lt;wsp:rsid wsp:val=&quot;0043012F&quot;/&gt;&lt;wsp:rsid wsp:val=&quot;00430F1F&quot;/&gt;&lt;wsp:rsid wsp:val=&quot;004326EA&quot;/&gt;&lt;wsp:rsid wsp:val=&quot;0044456B&quot;/&gt;&lt;wsp:rsid wsp:val=&quot;00447BD1&quot;/&gt;&lt;wsp:rsid wsp:val=&quot;004507F3&quot;/&gt;&lt;wsp:rsid wsp:val=&quot;00450AF4&quot;/&gt;&lt;wsp:rsid wsp:val=&quot;004671C7&quot;/&gt;&lt;wsp:rsid wsp:val=&quot;00467A3D&quot;/&gt;&lt;wsp:rsid wsp:val=&quot;00472F4D&quot;/&gt;&lt;wsp:rsid wsp:val=&quot;004730BF&quot;/&gt;&lt;wsp:rsid wsp:val=&quot;0047535C&quot;/&gt;&lt;wsp:rsid wsp:val=&quot;00485870&quot;/&gt;&lt;wsp:rsid wsp:val=&quot;00485FE8&quot;/&gt;&lt;wsp:rsid wsp:val=&quot;00492EB5&quot;/&gt;&lt;wsp:rsid wsp:val=&quot;00494F77&quot;/&gt;&lt;wsp:rsid wsp:val=&quot;00497721&quot;/&gt;&lt;wsp:rsid wsp:val=&quot;004A0229&quot;/&gt;&lt;wsp:rsid wsp:val=&quot;004A2F57&quot;/&gt;&lt;wsp:rsid wsp:val=&quot;004A35D2&quot;/&gt;&lt;wsp:rsid wsp:val=&quot;004B2F00&quot;/&gt;&lt;wsp:rsid wsp:val=&quot;004B6E31&quot;/&gt;&lt;wsp:rsid wsp:val=&quot;004C1D66&quot;/&gt;&lt;wsp:rsid wsp:val=&quot;004C31D7&quot;/&gt;&lt;wsp:rsid wsp:val=&quot;004C4AD2&quot;/&gt;&lt;wsp:rsid wsp:val=&quot;004D1F21&quot;/&gt;&lt;wsp:rsid wsp:val=&quot;004D59D8&quot;/&gt;&lt;wsp:rsid wsp:val=&quot;004D5DA1&quot;/&gt;&lt;wsp:rsid wsp:val=&quot;004D6B8E&quot;/&gt;&lt;wsp:rsid wsp:val=&quot;004E150F&quot;/&gt;&lt;wsp:rsid wsp:val=&quot;004E23A1&quot;/&gt;&lt;wsp:rsid wsp:val=&quot;004E3489&quot;/&gt;&lt;wsp:rsid wsp:val=&quot;004E3AFA&quot;/&gt;&lt;wsp:rsid wsp:val=&quot;004F05EE&quot;/&gt;&lt;wsp:rsid wsp:val=&quot;00502A0A&quot;/&gt;&lt;wsp:rsid wsp:val=&quot;00505E4C&quot;/&gt;&lt;wsp:rsid wsp:val=&quot;00507C50&quot;/&gt;&lt;wsp:rsid wsp:val=&quot;00517A8D&quot;/&gt;&lt;wsp:rsid wsp:val=&quot;00517C3A&quot;/&gt;&lt;wsp:rsid wsp:val=&quot;00527BF4&quot;/&gt;&lt;wsp:rsid wsp:val=&quot;00534F6C&quot;/&gt;&lt;wsp:rsid wsp:val=&quot;0053646D&quot;/&gt;&lt;wsp:rsid wsp:val=&quot;00540AAD&quot;/&gt;&lt;wsp:rsid wsp:val=&quot;00546458&quot;/&gt;&lt;wsp:rsid wsp:val=&quot;0055087C&quot;/&gt;&lt;wsp:rsid wsp:val=&quot;00553413&quot;/&gt;&lt;wsp:rsid wsp:val=&quot;00560E31&quot;/&gt;&lt;wsp:rsid wsp:val=&quot;0058219C&quot;/&gt;&lt;wsp:rsid wsp:val=&quot;0058707F&quot;/&gt;&lt;wsp:rsid wsp:val=&quot;005931FE&quot;/&gt;&lt;wsp:rsid wsp:val=&quot;005B0072&quot;/&gt;&lt;wsp:rsid wsp:val=&quot;005B0732&quot;/&gt;&lt;wsp:rsid wsp:val=&quot;005B38A0&quot;/&gt;&lt;wsp:rsid wsp:val=&quot;005B491C&quot;/&gt;&lt;wsp:rsid wsp:val=&quot;005B4DBF&quot;/&gt;&lt;wsp:rsid wsp:val=&quot;005B5DE2&quot;/&gt;&lt;wsp:rsid wsp:val=&quot;005B674C&quot;/&gt;&lt;wsp:rsid wsp:val=&quot;005C7561&quot;/&gt;&lt;wsp:rsid wsp:val=&quot;005D1E57&quot;/&gt;&lt;wsp:rsid wsp:val=&quot;005D2F57&quot;/&gt;&lt;wsp:rsid wsp:val=&quot;005D34F6&quot;/&gt;&lt;wsp:rsid wsp:val=&quot;005E1884&quot;/&gt;&lt;wsp:rsid wsp:val=&quot;005F373A&quot;/&gt;&lt;wsp:rsid wsp:val=&quot;005F6B0E&quot;/&gt;&lt;wsp:rsid wsp:val=&quot;005F760E&quot;/&gt;&lt;wsp:rsid wsp:val=&quot;005F7B1D&quot;/&gt;&lt;wsp:rsid wsp:val=&quot;0060222A&quot;/&gt;&lt;wsp:rsid wsp:val=&quot;00610C21&quot;/&gt;&lt;wsp:rsid wsp:val=&quot;00611907&quot;/&gt;&lt;wsp:rsid wsp:val=&quot;00613116&quot;/&gt;&lt;wsp:rsid wsp:val=&quot;006146D3&quot;/&gt;&lt;wsp:rsid wsp:val=&quot;006202A6&quot;/&gt;&lt;wsp:rsid wsp:val=&quot;00621C4E&quot;/&gt;&lt;wsp:rsid wsp:val=&quot;006305D7&quot;/&gt;&lt;wsp:rsid wsp:val=&quot;00633A01&quot;/&gt;&lt;wsp:rsid wsp:val=&quot;006341F7&quot;/&gt;&lt;wsp:rsid wsp:val=&quot;00635014&quot;/&gt;&lt;wsp:rsid wsp:val=&quot;006361A0&quot;/&gt;&lt;wsp:rsid wsp:val=&quot;006369CE&quot;/&gt;&lt;wsp:rsid wsp:val=&quot;00637066&quot;/&gt;&lt;wsp:rsid wsp:val=&quot;006411CA&quot;/&gt;&lt;wsp:rsid wsp:val=&quot;0064397A&quot;/&gt;&lt;wsp:rsid wsp:val=&quot;00650AD2&quot;/&gt;&lt;wsp:rsid wsp:val=&quot;006562AE&quot;/&gt;&lt;wsp:rsid wsp:val=&quot;006619C8&quot;/&gt;&lt;wsp:rsid wsp:val=&quot;00671710&quot;/&gt;&lt;wsp:rsid wsp:val=&quot;00673414&quot;/&gt;&lt;wsp:rsid wsp:val=&quot;00676079&quot;/&gt;&lt;wsp:rsid wsp:val=&quot;00676ECD&quot;/&gt;&lt;wsp:rsid wsp:val=&quot;00677D0A&quot;/&gt;&lt;wsp:rsid wsp:val=&quot;0068185F&quot;/&gt;&lt;wsp:rsid wsp:val=&quot;006A01CF&quot;/&gt;&lt;wsp:rsid wsp:val=&quot;006B074C&quot;/&gt;&lt;wsp:rsid wsp:val=&quot;006B4E7C&quot;/&gt;&lt;wsp:rsid wsp:val=&quot;006B5D8C&quot;/&gt;&lt;wsp:rsid wsp:val=&quot;006B72D4&quot;/&gt;&lt;wsp:rsid wsp:val=&quot;006C11CC&quot;/&gt;&lt;wsp:rsid wsp:val=&quot;006C1AEB&quot;/&gt;&lt;wsp:rsid wsp:val=&quot;006C57FE&quot;/&gt;&lt;wsp:rsid wsp:val=&quot;006E4B63&quot;/&gt;&lt;wsp:rsid wsp:val=&quot;006E5EAA&quot;/&gt;&lt;wsp:rsid wsp:val=&quot;006F06E4&quot;/&gt;&lt;wsp:rsid wsp:val=&quot;006F1C20&quot;/&gt;&lt;wsp:rsid wsp:val=&quot;006F63F5&quot;/&gt;&lt;wsp:rsid wsp:val=&quot;006F7B41&quot;/&gt;&lt;wsp:rsid wsp:val=&quot;00702B5D&quot;/&gt;&lt;wsp:rsid wsp:val=&quot;00703ED2&quot;/&gt;&lt;wsp:rsid wsp:val=&quot;0070755C&quot;/&gt;&lt;wsp:rsid wsp:val=&quot;00707B8D&quot;/&gt;&lt;wsp:rsid wsp:val=&quot;0071114C&quot;/&gt;&lt;wsp:rsid wsp:val=&quot;00713636&quot;/&gt;&lt;wsp:rsid wsp:val=&quot;00714B8C&quot;/&gt;&lt;wsp:rsid wsp:val=&quot;0071675D&quot;/&gt;&lt;wsp:rsid wsp:val=&quot;00735CF5&quot;/&gt;&lt;wsp:rsid wsp:val=&quot;0074063A&quot;/&gt;&lt;wsp:rsid wsp:val=&quot;00743BA1&quot;/&gt;&lt;wsp:rsid wsp:val=&quot;00745F1E&quot;/&gt;&lt;wsp:rsid wsp:val=&quot;007515FE&quot;/&gt;&lt;wsp:rsid wsp:val=&quot;00754918&quot;/&gt;&lt;wsp:rsid wsp:val=&quot;007601D0&quot;/&gt;&lt;wsp:rsid wsp:val=&quot;0076109D&quot;/&gt;&lt;wsp:rsid wsp:val=&quot;0076326D&quot;/&gt;&lt;wsp:rsid wsp:val=&quot;00765BC6&quot;/&gt;&lt;wsp:rsid wsp:val=&quot;00767107&quot;/&gt;&lt;wsp:rsid wsp:val=&quot;00773BFD&quot;/&gt;&lt;wsp:rsid wsp:val=&quot;007743B3&quot;/&gt;&lt;wsp:rsid wsp:val=&quot;00774490&quot;/&gt;&lt;wsp:rsid wsp:val=&quot;007819FF&quot;/&gt;&lt;wsp:rsid wsp:val=&quot;00784A4C&quot;/&gt;&lt;wsp:rsid wsp:val=&quot;00784BC6&quot;/&gt;&lt;wsp:rsid wsp:val=&quot;0078523D&quot;/&gt;&lt;wsp:rsid wsp:val=&quot;007931DF&quot;/&gt;&lt;wsp:rsid wsp:val=&quot;00794183&quot;/&gt;&lt;wsp:rsid wsp:val=&quot;007955EE&quot;/&gt;&lt;wsp:rsid wsp:val=&quot;007A0172&quot;/&gt;&lt;wsp:rsid wsp:val=&quot;007A2511&quot;/&gt;&lt;wsp:rsid wsp:val=&quot;007A260E&quot;/&gt;&lt;wsp:rsid wsp:val=&quot;007A4D4C&quot;/&gt;&lt;wsp:rsid wsp:val=&quot;007A5CB9&quot;/&gt;&lt;wsp:rsid wsp:val=&quot;007B6D43&quot;/&gt;&lt;wsp:rsid wsp:val=&quot;007B7470&quot;/&gt;&lt;wsp:rsid wsp:val=&quot;007B7C6E&quot;/&gt;&lt;wsp:rsid wsp:val=&quot;007D44D7&quot;/&gt;&lt;wsp:rsid wsp:val=&quot;007D621A&quot;/&gt;&lt;wsp:rsid wsp:val=&quot;007E2887&quot;/&gt;&lt;wsp:rsid wsp:val=&quot;007E2ED7&quot;/&gt;&lt;wsp:rsid wsp:val=&quot;007E5278&quot;/&gt;&lt;wsp:rsid wsp:val=&quot;007E749C&quot;/&gt;&lt;wsp:rsid wsp:val=&quot;007F1B5C&quot;/&gt;&lt;wsp:rsid wsp:val=&quot;007F2024&quot;/&gt;&lt;wsp:rsid wsp:val=&quot;00801257&quot;/&gt;&lt;wsp:rsid wsp:val=&quot;00803B0A&quot;/&gt;&lt;wsp:rsid wsp:val=&quot;00804DED&quot;/&gt;&lt;wsp:rsid wsp:val=&quot;00805B96&quot;/&gt;&lt;wsp:rsid wsp:val=&quot;008115A5&quot;/&gt;&lt;wsp:rsid wsp:val=&quot;00811D46&quot;/&gt;&lt;wsp:rsid wsp:val=&quot;0081415D&quot;/&gt;&lt;wsp:rsid wsp:val=&quot;00820229&quot;/&gt;&lt;wsp:rsid wsp:val=&quot;00822448&quot;/&gt;&lt;wsp:rsid wsp:val=&quot;00822ABE&quot;/&gt;&lt;wsp:rsid wsp:val=&quot;00827F51&quot;/&gt;&lt;wsp:rsid wsp:val=&quot;0083104E&quot;/&gt;&lt;wsp:rsid wsp:val=&quot;008335E9&quot;/&gt;&lt;wsp:rsid wsp:val=&quot;008343BE&quot;/&gt;&lt;wsp:rsid wsp:val=&quot;00840B5E&quot;/&gt;&lt;wsp:rsid wsp:val=&quot;00840FB4&quot;/&gt;&lt;wsp:rsid wsp:val=&quot;008410B2&quot;/&gt;&lt;wsp:rsid wsp:val=&quot;008461AF&quot;/&gt;&lt;wsp:rsid wsp:val=&quot;008500A0&quot;/&gt;&lt;wsp:rsid wsp:val=&quot;0085351C&quot;/&gt;&lt;wsp:rsid wsp:val=&quot;008549CA&quot;/&gt;&lt;wsp:rsid wsp:val=&quot;008556C3&quot;/&gt;&lt;wsp:rsid wsp:val=&quot;0085687C&quot;/&gt;&lt;wsp:rsid wsp:val=&quot;00866075&quot;/&gt;&lt;wsp:rsid wsp:val=&quot;008706C5&quot;/&gt;&lt;wsp:rsid wsp:val=&quot;00873707&quot;/&gt;&lt;wsp:rsid wsp:val=&quot;008763E1&quot;/&gt;&lt;wsp:rsid wsp:val=&quot;00877EC8&quot;/&gt;&lt;wsp:rsid wsp:val=&quot;00880F36&quot;/&gt;&lt;wsp:rsid wsp:val=&quot;00885530&quot;/&gt;&lt;wsp:rsid wsp:val=&quot;008910D1&quot;/&gt;&lt;wsp:rsid wsp:val=&quot;0089296C&quot;/&gt;&lt;wsp:rsid wsp:val=&quot;00895356&quot;/&gt;&lt;wsp:rsid wsp:val=&quot;00896ABD&quot;/&gt;&lt;wsp:rsid wsp:val=&quot;008A3456&quot;/&gt;&lt;wsp:rsid wsp:val=&quot;008A7A9C&quot;/&gt;&lt;wsp:rsid wsp:val=&quot;008B5218&quot;/&gt;&lt;wsp:rsid wsp:val=&quot;008B7102&quot;/&gt;&lt;wsp:rsid wsp:val=&quot;008C3B7D&quot;/&gt;&lt;wsp:rsid wsp:val=&quot;008C6705&quot;/&gt;&lt;wsp:rsid wsp:val=&quot;008D0F90&quot;/&gt;&lt;wsp:rsid wsp:val=&quot;008D3715&quot;/&gt;&lt;wsp:rsid wsp:val=&quot;008D5465&quot;/&gt;&lt;wsp:rsid wsp:val=&quot;008D7EB7&quot;/&gt;&lt;wsp:rsid wsp:val=&quot;008E3684&quot;/&gt;&lt;wsp:rsid wsp:val=&quot;008E57F5&quot;/&gt;&lt;wsp:rsid wsp:val=&quot;008E7606&quot;/&gt;&lt;wsp:rsid wsp:val=&quot;008F1DAA&quot;/&gt;&lt;wsp:rsid wsp:val=&quot;008F3EBD&quot;/&gt;&lt;wsp:rsid wsp:val=&quot;008F60B2&quot;/&gt;&lt;wsp:rsid wsp:val=&quot;008F7C41&quot;/&gt;&lt;wsp:rsid wsp:val=&quot;009031E2&quot;/&gt;&lt;wsp:rsid wsp:val=&quot;0091276C&quot;/&gt;&lt;wsp:rsid wsp:val=&quot;009165AC&quot;/&gt;&lt;wsp:rsid wsp:val=&quot;0092053F&quot;/&gt;&lt;wsp:rsid wsp:val=&quot;0092340A&quot;/&gt;&lt;wsp:rsid wsp:val=&quot;009313D9&quot;/&gt;&lt;wsp:rsid wsp:val=&quot;00935B7F&quot;/&gt;&lt;wsp:rsid wsp:val=&quot;009367A5&quot;/&gt;&lt;wsp:rsid wsp:val=&quot;00941293&quot;/&gt;&lt;wsp:rsid wsp:val=&quot;00950C17&quot;/&gt;&lt;wsp:rsid wsp:val=&quot;00954740&quot;/&gt;&lt;wsp:rsid wsp:val=&quot;00963ABC&quot;/&gt;&lt;wsp:rsid wsp:val=&quot;00965D21&quot;/&gt;&lt;wsp:rsid wsp:val=&quot;00967764&quot;/&gt;&lt;wsp:rsid wsp:val=&quot;00970B0E&quot;/&gt;&lt;wsp:rsid wsp:val=&quot;00976D03&quot;/&gt;&lt;wsp:rsid wsp:val=&quot;00977B30&quot;/&gt;&lt;wsp:rsid wsp:val=&quot;009815EF&quot;/&gt;&lt;wsp:rsid wsp:val=&quot;00982F41&quot;/&gt;&lt;wsp:rsid wsp:val=&quot;00985090&quot;/&gt;&lt;wsp:rsid wsp:val=&quot;00987710&quot;/&gt;&lt;wsp:rsid wsp:val=&quot;009904AB&quot;/&gt;&lt;wsp:rsid wsp:val=&quot;00995688&quot;/&gt;&lt;wsp:rsid wsp:val=&quot;009958A6&quot;/&gt;&lt;wsp:rsid wsp:val=&quot;00996456&quot;/&gt;&lt;wsp:rsid wsp:val=&quot;009A04F5&quot;/&gt;&lt;wsp:rsid wsp:val=&quot;009A15EF&quot;/&gt;&lt;wsp:rsid wsp:val=&quot;009A2375&quot;/&gt;&lt;wsp:rsid wsp:val=&quot;009A38A5&quot;/&gt;&lt;wsp:rsid wsp:val=&quot;009B118B&quot;/&gt;&lt;wsp:rsid wsp:val=&quot;009B1737&quot;/&gt;&lt;wsp:rsid wsp:val=&quot;009B3D4B&quot;/&gt;&lt;wsp:rsid wsp:val=&quot;009B5B99&quot;/&gt;&lt;wsp:rsid wsp:val=&quot;009B6EFC&quot;/&gt;&lt;wsp:rsid wsp:val=&quot;009C0BD0&quot;/&gt;&lt;wsp:rsid wsp:val=&quot;009C2DF8&quot;/&gt;&lt;wsp:rsid wsp:val=&quot;009C68B7&quot;/&gt;&lt;wsp:rsid wsp:val=&quot;009D0834&quot;/&gt;&lt;wsp:rsid wsp:val=&quot;009D0A1E&quot;/&gt;&lt;wsp:rsid wsp:val=&quot;009D52BC&quot;/&gt;&lt;wsp:rsid wsp:val=&quot;009D7D0A&quot;/&gt;&lt;wsp:rsid wsp:val=&quot;009F01B1&quot;/&gt;&lt;wsp:rsid wsp:val=&quot;009F0DBB&quot;/&gt;&lt;wsp:rsid wsp:val=&quot;009F3887&quot;/&gt;&lt;wsp:rsid wsp:val=&quot;009F732B&quot;/&gt;&lt;wsp:rsid wsp:val=&quot;00A01FE0&quot;/&gt;&lt;wsp:rsid wsp:val=&quot;00A10656&quot;/&gt;&lt;wsp:rsid wsp:val=&quot;00A12FA6&quot;/&gt;&lt;wsp:rsid wsp:val=&quot;00A1339B&quot;/&gt;&lt;wsp:rsid wsp:val=&quot;00A14ABA&quot;/&gt;&lt;wsp:rsid wsp:val=&quot;00A24CB6&quot;/&gt;&lt;wsp:rsid wsp:val=&quot;00A26CD2&quot;/&gt;&lt;wsp:rsid wsp:val=&quot;00A2755F&quot;/&gt;&lt;wsp:rsid wsp:val=&quot;00A27667&quot;/&gt;&lt;wsp:rsid wsp:val=&quot;00A32979&quot;/&gt;&lt;wsp:rsid wsp:val=&quot;00A34A67&quot;/&gt;&lt;wsp:rsid wsp:val=&quot;00A37462&quot;/&gt;&lt;wsp:rsid wsp:val=&quot;00A459E1&quot;/&gt;&lt;wsp:rsid wsp:val=&quot;00A507E7&quot;/&gt;&lt;wsp:rsid wsp:val=&quot;00A52296&quot;/&gt;&lt;wsp:rsid wsp:val=&quot;00A53AD2&quot;/&gt;&lt;wsp:rsid wsp:val=&quot;00A55661&quot;/&gt;&lt;wsp:rsid wsp:val=&quot;00A61B70&quot;/&gt;&lt;wsp:rsid wsp:val=&quot;00A61FA8&quot;/&gt;&lt;wsp:rsid wsp:val=&quot;00A629D2&quot;/&gt;&lt;wsp:rsid wsp:val=&quot;00A637F4&quot;/&gt;&lt;wsp:rsid wsp:val=&quot;00A65485&quot;/&gt;&lt;wsp:rsid wsp:val=&quot;00A66E05&quot;/&gt;&lt;wsp:rsid wsp:val=&quot;00A70753&quot;/&gt;&lt;wsp:rsid wsp:val=&quot;00A712D2&quot;/&gt;&lt;wsp:rsid wsp:val=&quot;00A81399&quot;/&gt;&lt;wsp:rsid wsp:val=&quot;00A82C8A&quot;/&gt;&lt;wsp:rsid wsp:val=&quot;00A852FF&quot;/&gt;&lt;wsp:rsid wsp:val=&quot;00A87337&quot;/&gt;&lt;wsp:rsid wsp:val=&quot;00A90C97&quot;/&gt;&lt;wsp:rsid wsp:val=&quot;00A960C8&quot;/&gt;&lt;wsp:rsid wsp:val=&quot;00AA1B4F&quot;/&gt;&lt;wsp:rsid wsp:val=&quot;00AA48FD&quot;/&gt;&lt;wsp:rsid wsp:val=&quot;00AA54F3&quot;/&gt;&lt;wsp:rsid wsp:val=&quot;00AA6B43&quot;/&gt;&lt;wsp:rsid wsp:val=&quot;00AB367A&quot;/&gt;&lt;wsp:rsid wsp:val=&quot;00AC01D1&quot;/&gt;&lt;wsp:rsid wsp:val=&quot;00AD6A05&quot;/&gt;&lt;wsp:rsid wsp:val=&quot;00AE272B&quot;/&gt;&lt;wsp:rsid wsp:val=&quot;00AE3E3A&quot;/&gt;&lt;wsp:rsid wsp:val=&quot;00AE77B4&quot;/&gt;&lt;wsp:rsid wsp:val=&quot;00AE7C1A&quot;/&gt;&lt;wsp:rsid wsp:val=&quot;00AF0D9C&quot;/&gt;&lt;wsp:rsid wsp:val=&quot;00AF13AB&quot;/&gt;&lt;wsp:rsid wsp:val=&quot;00AF1D36&quot;/&gt;&lt;wsp:rsid wsp:val=&quot;00AF5F75&quot;/&gt;&lt;wsp:rsid wsp:val=&quot;00AF6001&quot;/&gt;&lt;wsp:rsid wsp:val=&quot;00B001AA&quot;/&gt;&lt;wsp:rsid wsp:val=&quot;00B01A16&quot;/&gt;&lt;wsp:rsid wsp:val=&quot;00B07F45&quot;/&gt;&lt;wsp:rsid wsp:val=&quot;00B1021A&quot;/&gt;&lt;wsp:rsid wsp:val=&quot;00B107DC&quot;/&gt;&lt;wsp:rsid wsp:val=&quot;00B10D92&quot;/&gt;&lt;wsp:rsid wsp:val=&quot;00B15A1F&quot;/&gt;&lt;wsp:rsid wsp:val=&quot;00B15FE9&quot;/&gt;&lt;wsp:rsid wsp:val=&quot;00B177D7&quot;/&gt;&lt;wsp:rsid wsp:val=&quot;00B2148A&quot;/&gt;&lt;wsp:rsid wsp:val=&quot;00B220C2&quot;/&gt;&lt;wsp:rsid wsp:val=&quot;00B25B32&quot;/&gt;&lt;wsp:rsid wsp:val=&quot;00B27556&quot;/&gt;&lt;wsp:rsid wsp:val=&quot;00B36C42&quot;/&gt;&lt;wsp:rsid wsp:val=&quot;00B42EA7&quot;/&gt;&lt;wsp:rsid wsp:val=&quot;00B5337C&quot;/&gt;&lt;wsp:rsid wsp:val=&quot;00B53FDE&quot;/&gt;&lt;wsp:rsid wsp:val=&quot;00B56397&quot;/&gt;&lt;wsp:rsid wsp:val=&quot;00B6027B&quot;/&gt;&lt;wsp:rsid wsp:val=&quot;00B67AFF&quot;/&gt;&lt;wsp:rsid wsp:val=&quot;00B70B59&quot;/&gt;&lt;wsp:rsid wsp:val=&quot;00B73657&quot;/&gt;&lt;wsp:rsid wsp:val=&quot;00B81190&quot;/&gt;&lt;wsp:rsid wsp:val=&quot;00BA1735&quot;/&gt;&lt;wsp:rsid wsp:val=&quot;00BA19FA&quot;/&gt;&lt;wsp:rsid wsp:val=&quot;00BA4288&quot;/&gt;&lt;wsp:rsid wsp:val=&quot;00BB48E5&quot;/&gt;&lt;wsp:rsid wsp:val=&quot;00BB5607&quot;/&gt;&lt;wsp:rsid wsp:val=&quot;00BB5ACA&quot;/&gt;&lt;wsp:rsid wsp:val=&quot;00BC3823&quot;/&gt;&lt;wsp:rsid wsp:val=&quot;00BC5841&quot;/&gt;&lt;wsp:rsid wsp:val=&quot;00BC6B36&quot;/&gt;&lt;wsp:rsid wsp:val=&quot;00BD60B4&quot;/&gt;&lt;wsp:rsid wsp:val=&quot;00BE40C0&quot;/&gt;&lt;wsp:rsid wsp:val=&quot;00BE5F4A&quot;/&gt;&lt;wsp:rsid wsp:val=&quot;00BF09B0&quot;/&gt;&lt;wsp:rsid wsp:val=&quot;00BF1544&quot;/&gt;&lt;wsp:rsid wsp:val=&quot;00BF1B53&quot;/&gt;&lt;wsp:rsid wsp:val=&quot;00BF7D6D&quot;/&gt;&lt;wsp:rsid wsp:val=&quot;00C00065&quot;/&gt;&lt;wsp:rsid wsp:val=&quot;00C06F06&quot;/&gt;&lt;wsp:rsid wsp:val=&quot;00C10453&quot;/&gt;&lt;wsp:rsid wsp:val=&quot;00C135CB&quot;/&gt;&lt;wsp:rsid wsp:val=&quot;00C20FAD&quot;/&gt;&lt;wsp:rsid wsp:val=&quot;00C2375F&quot;/&gt;&lt;wsp:rsid wsp:val=&quot;00C247CB&quot;/&gt;&lt;wsp:rsid wsp:val=&quot;00C27B4F&quot;/&gt;&lt;wsp:rsid wsp:val=&quot;00C32E66&quot;/&gt;&lt;wsp:rsid wsp:val=&quot;00C3355F&quot;/&gt;&lt;wsp:rsid wsp:val=&quot;00C3569A&quot;/&gt;&lt;wsp:rsid wsp:val=&quot;00C43F48&quot;/&gt;&lt;wsp:rsid wsp:val=&quot;00C448FF&quot;/&gt;&lt;wsp:rsid wsp:val=&quot;00C45E57&quot;/&gt;&lt;wsp:rsid wsp:val=&quot;00C52F29&quot;/&gt;&lt;wsp:rsid wsp:val=&quot;00C56CE6&quot;/&gt;&lt;wsp:rsid wsp:val=&quot;00C5745F&quot;/&gt;&lt;wsp:rsid wsp:val=&quot;00C61A98&quot;/&gt;&lt;wsp:rsid wsp:val=&quot;00C63201&quot;/&gt;&lt;wsp:rsid wsp:val=&quot;00C64E62&quot;/&gt;&lt;wsp:rsid wsp:val=&quot;00C651D5&quot;/&gt;&lt;wsp:rsid wsp:val=&quot;00C65CCC&quot;/&gt;&lt;wsp:rsid wsp:val=&quot;00C747EA&quot;/&gt;&lt;wsp:rsid wsp:val=&quot;00C7618F&quot;/&gt;&lt;wsp:rsid wsp:val=&quot;00C765A9&quot;/&gt;&lt;wsp:rsid wsp:val=&quot;00C8162D&quot;/&gt;&lt;wsp:rsid wsp:val=&quot;00C83A0B&quot;/&gt;&lt;wsp:rsid wsp:val=&quot;00C842D0&quot;/&gt;&lt;wsp:rsid wsp:val=&quot;00C84ED1&quot;/&gt;&lt;wsp:rsid wsp:val=&quot;00C9038F&quot;/&gt;&lt;wsp:rsid wsp:val=&quot;00C92AAB&quot;/&gt;&lt;wsp:rsid wsp:val=&quot;00CA2435&quot;/&gt;&lt;wsp:rsid wsp:val=&quot;00CD0E2F&quot;/&gt;&lt;wsp:rsid wsp:val=&quot;00CD2F20&quot;/&gt;&lt;wsp:rsid wsp:val=&quot;00CD6B20&quot;/&gt;&lt;wsp:rsid wsp:val=&quot;00CE1339&quot;/&gt;&lt;wsp:rsid wsp:val=&quot;00CE61CC&quot;/&gt;&lt;wsp:rsid wsp:val=&quot;00CE6E42&quot;/&gt;&lt;wsp:rsid wsp:val=&quot;00CF20B7&quot;/&gt;&lt;wsp:rsid wsp:val=&quot;00CF6692&quot;/&gt;&lt;wsp:rsid wsp:val=&quot;00CF7441&quot;/&gt;&lt;wsp:rsid wsp:val=&quot;00D00D16&quot;/&gt;&lt;wsp:rsid wsp:val=&quot;00D03C6C&quot;/&gt;&lt;wsp:rsid wsp:val=&quot;00D06288&quot;/&gt;&lt;wsp:rsid wsp:val=&quot;00D068C7&quot;/&gt;&lt;wsp:rsid wsp:val=&quot;00D128A4&quot;/&gt;&lt;wsp:rsid wsp:val=&quot;00D148A2&quot;/&gt;&lt;wsp:rsid wsp:val=&quot;00D15131&quot;/&gt;&lt;wsp:rsid wsp:val=&quot;00D20954&quot;/&gt;&lt;wsp:rsid wsp:val=&quot;00D21C39&quot;/&gt;&lt;wsp:rsid wsp:val=&quot;00D21FC6&quot;/&gt;&lt;wsp:rsid wsp:val=&quot;00D2243A&quot;/&gt;&lt;wsp:rsid wsp:val=&quot;00D263AC&quot;/&gt;&lt;wsp:rsid wsp:val=&quot;00D33393&quot;/&gt;&lt;wsp:rsid wsp:val=&quot;00D33D36&quot;/&gt;&lt;wsp:rsid wsp:val=&quot;00D34D94&quot;/&gt;&lt;wsp:rsid wsp:val=&quot;00D409E2&quot;/&gt;&lt;wsp:rsid wsp:val=&quot;00D427D7&quot;/&gt;&lt;wsp:rsid wsp:val=&quot;00D44E62&quot;/&gt;&lt;wsp:rsid wsp:val=&quot;00D51570&quot;/&gt;&lt;wsp:rsid wsp:val=&quot;00D556AD&quot;/&gt;&lt;wsp:rsid wsp:val=&quot;00D60381&quot;/&gt;&lt;wsp:rsid wsp:val=&quot;00D616DE&quot;/&gt;&lt;wsp:rsid wsp:val=&quot;00D62201&quot;/&gt;&lt;wsp:rsid wsp:val=&quot;00D651D1&quot;/&gt;&lt;wsp:rsid wsp:val=&quot;00D717BB&quot;/&gt;&lt;wsp:rsid wsp:val=&quot;00D7226B&quot;/&gt;&lt;wsp:rsid wsp:val=&quot;00D72707&quot;/&gt;&lt;wsp:rsid wsp:val=&quot;00D75A9C&quot;/&gt;&lt;wsp:rsid wsp:val=&quot;00D83B08&quot;/&gt;&lt;wsp:rsid wsp:val=&quot;00D83DA1&quot;/&gt;&lt;wsp:rsid wsp:val=&quot;00D90871&quot;/&gt;&lt;wsp:rsid wsp:val=&quot;00D9155F&quot;/&gt;&lt;wsp:rsid wsp:val=&quot;00D9403F&quot;/&gt;&lt;wsp:rsid wsp:val=&quot;00D959B4&quot;/&gt;&lt;wsp:rsid wsp:val=&quot;00D96D84&quot;/&gt;&lt;wsp:rsid wsp:val=&quot;00DA44DE&quot;/&gt;&lt;wsp:rsid wsp:val=&quot;00DB620A&quot;/&gt;&lt;wsp:rsid wsp:val=&quot;00DC3832&quot;/&gt;&lt;wsp:rsid wsp:val=&quot;00DC7A51&quot;/&gt;&lt;wsp:rsid wsp:val=&quot;00DE5B5F&quot;/&gt;&lt;wsp:rsid wsp:val=&quot;00E00696&quot;/&gt;&lt;wsp:rsid wsp:val=&quot;00E060C2&quot;/&gt;&lt;wsp:rsid wsp:val=&quot;00E06324&quot;/&gt;&lt;wsp:rsid wsp:val=&quot;00E12FB0&quot;/&gt;&lt;wsp:rsid wsp:val=&quot;00E14814&quot;/&gt;&lt;wsp:rsid wsp:val=&quot;00E1591B&quot;/&gt;&lt;wsp:rsid wsp:val=&quot;00E16A50&quot;/&gt;&lt;wsp:rsid wsp:val=&quot;00E245F1&quot;/&gt;&lt;wsp:rsid wsp:val=&quot;00E249D5&quot;/&gt;&lt;wsp:rsid wsp:val=&quot;00E2659A&quot;/&gt;&lt;wsp:rsid wsp:val=&quot;00E27DD5&quot;/&gt;&lt;wsp:rsid wsp:val=&quot;00E33C68&quot;/&gt;&lt;wsp:rsid wsp:val=&quot;00E34EEB&quot;/&gt;&lt;wsp:rsid wsp:val=&quot;00E44EB9&quot;/&gt;&lt;wsp:rsid wsp:val=&quot;00E46358&quot;/&gt;&lt;wsp:rsid wsp:val=&quot;00E471DC&quot;/&gt;&lt;wsp:rsid wsp:val=&quot;00E47A1D&quot;/&gt;&lt;wsp:rsid wsp:val=&quot;00E50EB4&quot;/&gt;&lt;wsp:rsid wsp:val=&quot;00E532FC&quot;/&gt;&lt;wsp:rsid wsp:val=&quot;00E55BB0&quot;/&gt;&lt;wsp:rsid wsp:val=&quot;00E609E5&quot;/&gt;&lt;wsp:rsid wsp:val=&quot;00E60F27&quot;/&gt;&lt;wsp:rsid wsp:val=&quot;00E64D93&quot;/&gt;&lt;wsp:rsid wsp:val=&quot;00E65E5E&quot;/&gt;&lt;wsp:rsid wsp:val=&quot;00E65EDB&quot;/&gt;&lt;wsp:rsid wsp:val=&quot;00E66927&quot;/&gt;&lt;wsp:rsid wsp:val=&quot;00E677B8&quot;/&gt;&lt;wsp:rsid wsp:val=&quot;00E67FA1&quot;/&gt;&lt;wsp:rsid wsp:val=&quot;00E73D53&quot;/&gt;&lt;wsp:rsid wsp:val=&quot;00E75111&quot;/&gt;&lt;wsp:rsid wsp:val=&quot;00E768E0&quot;/&gt;&lt;wsp:rsid wsp:val=&quot;00E77296&quot;/&gt;&lt;wsp:rsid wsp:val=&quot;00E93763&quot;/&gt;&lt;wsp:rsid wsp:val=&quot;00EA427A&quot;/&gt;&lt;wsp:rsid wsp:val=&quot;00EA723B&quot;/&gt;&lt;wsp:rsid wsp:val=&quot;00EB6350&quot;/&gt;&lt;wsp:rsid wsp:val=&quot;00EC09EA&quot;/&gt;&lt;wsp:rsid wsp:val=&quot;00EC2F62&quot;/&gt;&lt;wsp:rsid wsp:val=&quot;00EC62EB&quot;/&gt;&lt;wsp:rsid wsp:val=&quot;00EC6E9F&quot;/&gt;&lt;wsp:rsid wsp:val=&quot;00ED44F0&quot;/&gt;&lt;wsp:rsid wsp:val=&quot;00ED4B33&quot;/&gt;&lt;wsp:rsid wsp:val=&quot;00ED7DD6&quot;/&gt;&lt;wsp:rsid wsp:val=&quot;00EE15A1&quot;/&gt;&lt;wsp:rsid wsp:val=&quot;00EE2A7C&quot;/&gt;&lt;wsp:rsid wsp:val=&quot;00EE2C42&quot;/&gt;&lt;wsp:rsid wsp:val=&quot;00EE341B&quot;/&gt;&lt;wsp:rsid wsp:val=&quot;00EE4453&quot;/&gt;&lt;wsp:rsid wsp:val=&quot;00EE5FCE&quot;/&gt;&lt;wsp:rsid wsp:val=&quot;00EE6AB5&quot;/&gt;&lt;wsp:rsid wsp:val=&quot;00EE6BBD&quot;/&gt;&lt;wsp:rsid wsp:val=&quot;00EE6E1E&quot;/&gt;&lt;wsp:rsid wsp:val=&quot;00EE705F&quot;/&gt;&lt;wsp:rsid wsp:val=&quot;00EF4332&quot;/&gt;&lt;wsp:rsid wsp:val=&quot;00EF54FD&quot;/&gt;&lt;wsp:rsid wsp:val=&quot;00EF73D1&quot;/&gt;&lt;wsp:rsid wsp:val=&quot;00F13112&quot;/&gt;&lt;wsp:rsid wsp:val=&quot;00F16FE6&quot;/&gt;&lt;wsp:rsid wsp:val=&quot;00F238BD&quot;/&gt;&lt;wsp:rsid wsp:val=&quot;00F24992&quot;/&gt;&lt;wsp:rsid wsp:val=&quot;00F32F2F&quot;/&gt;&lt;wsp:rsid wsp:val=&quot;00F33F3F&quot;/&gt;&lt;wsp:rsid wsp:val=&quot;00F35798&quot;/&gt;&lt;wsp:rsid wsp:val=&quot;00F35BDD&quot;/&gt;&lt;wsp:rsid wsp:val=&quot;00F403FD&quot;/&gt;&lt;wsp:rsid wsp:val=&quot;00F41E72&quot;/&gt;&lt;wsp:rsid wsp:val=&quot;00F50300&quot;/&gt;&lt;wsp:rsid wsp:val=&quot;00F56E39&quot;/&gt;&lt;wsp:rsid wsp:val=&quot;00F623E9&quot;/&gt;&lt;wsp:rsid wsp:val=&quot;00F63951&quot;/&gt;&lt;wsp:rsid wsp:val=&quot;00F63C86&quot;/&gt;&lt;wsp:rsid wsp:val=&quot;00F766BE&quot;/&gt;&lt;wsp:rsid wsp:val=&quot;00F77EB9&quot;/&gt;&lt;wsp:rsid wsp:val=&quot;00F80635&quot;/&gt;&lt;wsp:rsid wsp:val=&quot;00F815D1&quot;/&gt;&lt;wsp:rsid wsp:val=&quot;00F81E7E&quot;/&gt;&lt;wsp:rsid wsp:val=&quot;00F81F0F&quot;/&gt;&lt;wsp:rsid wsp:val=&quot;00F825F4&quot;/&gt;&lt;wsp:rsid wsp:val=&quot;00F86BA5&quot;/&gt;&lt;wsp:rsid wsp:val=&quot;00F92AA1&quot;/&gt;&lt;wsp:rsid wsp:val=&quot;00F932DE&quot;/&gt;&lt;wsp:rsid wsp:val=&quot;00F963DD&quot;/&gt;&lt;wsp:rsid wsp:val=&quot;00FA2045&quot;/&gt;&lt;wsp:rsid wsp:val=&quot;00FA7A66&quot;/&gt;&lt;wsp:rsid wsp:val=&quot;00FB1AA9&quot;/&gt;&lt;wsp:rsid wsp:val=&quot;00FB4B5A&quot;/&gt;&lt;wsp:rsid wsp:val=&quot;00FB5DAA&quot;/&gt;&lt;wsp:rsid wsp:val=&quot;00FC04B9&quot;/&gt;&lt;wsp:rsid wsp:val=&quot;00FC161A&quot;/&gt;&lt;wsp:rsid wsp:val=&quot;00FC23D5&quot;/&gt;&lt;wsp:rsid wsp:val=&quot;00FC4C1A&quot;/&gt;&lt;wsp:rsid wsp:val=&quot;00FC6468&quot;/&gt;&lt;wsp:rsid wsp:val=&quot;00FC6D49&quot;/&gt;&lt;wsp:rsid wsp:val=&quot;00FC6F1C&quot;/&gt;&lt;wsp:rsid wsp:val=&quot;00FD4922&quot;/&gt;&lt;wsp:rsid wsp:val=&quot;00FD6461&quot;/&gt;&lt;wsp:rsid wsp:val=&quot;00FE0281&quot;/&gt;&lt;wsp:rsid wsp:val=&quot;00FE7083&quot;/&gt;&lt;wsp:rsid wsp:val=&quot;00FF019F&quot;/&gt;&lt;wsp:rsid wsp:val=&quot;00FF644B&quot;/&gt;&lt;/wsp:rsids&gt;&lt;/w:docPr&gt;&lt;w:body&gt;&lt;wx:sect&gt;&lt;w:p wsp:rsidR=&quot;00000000&quot; wsp:rsidRDefault=&quot;004D6B8E&quot; wsp:rsidP=&quot;004D6B8E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m:r&gt;&lt;w:rPr&gt;&lt;w:rFonts w:ascii=&quot;Cambria Math&quot; w:h-ansi=&quot;Cambria Math&quot;/&gt;&lt;wx:font wx:val=&quot;Cambria Math&quot;/&gt;&lt;w:i/&gt;&lt;/w:rPr&gt;&lt;m:t&gt;-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-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/w:rPr&gt;&lt;m:t&gt;1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C4324C">
        <w:rPr>
          <w:rFonts w:asciiTheme="minorHAnsi" w:hAnsiTheme="minorHAnsi" w:cstheme="minorHAnsi"/>
        </w:rPr>
        <w:instrText xml:space="preserve"> </w:instrText>
      </w:r>
      <w:r w:rsidRPr="00C4324C">
        <w:rPr>
          <w:rFonts w:asciiTheme="minorHAnsi" w:hAnsiTheme="minorHAnsi" w:cstheme="minorHAnsi"/>
        </w:rPr>
        <w:fldChar w:fldCharType="end"/>
      </w:r>
      <m:oMath>
        <m:r>
          <m:rPr>
            <m:sty m:val="p"/>
          </m:rPr>
          <w:rPr>
            <w:rFonts w:ascii="Cambria Math" w:hAnsi="Cambria Math" w:cstheme="minorHAnsi"/>
          </w:rPr>
          <w:br/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r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den>
        </m:f>
      </m:oMath>
      <w:r w:rsidR="0078697B" w:rsidRPr="00C4324C">
        <w:rPr>
          <w:rFonts w:asciiTheme="minorHAnsi" w:hAnsiTheme="minorHAnsi" w:cstheme="minorHAnsi"/>
        </w:rPr>
        <w:t xml:space="preserve">                                                   (1</w:t>
      </w:r>
      <w:r w:rsidR="00A62F52">
        <w:rPr>
          <w:rFonts w:asciiTheme="minorHAnsi" w:hAnsiTheme="minorHAnsi" w:cstheme="minorHAnsi"/>
        </w:rPr>
        <w:t xml:space="preserve"> </w:t>
      </w:r>
      <w:r w:rsidR="0078697B" w:rsidRPr="00C4324C">
        <w:rPr>
          <w:rFonts w:asciiTheme="minorHAnsi" w:hAnsiTheme="minorHAnsi" w:cstheme="minorHAnsi"/>
        </w:rPr>
        <w:t>-</w:t>
      </w:r>
      <w:r w:rsidR="00A62F52">
        <w:rPr>
          <w:rFonts w:asciiTheme="minorHAnsi" w:hAnsiTheme="minorHAnsi" w:cstheme="minorHAnsi"/>
        </w:rPr>
        <w:t xml:space="preserve"> </w:t>
      </w:r>
      <w:r w:rsidR="0078697B" w:rsidRPr="00C4324C">
        <w:rPr>
          <w:rFonts w:asciiTheme="minorHAnsi" w:hAnsiTheme="minorHAnsi" w:cstheme="minorHAnsi"/>
        </w:rPr>
        <w:t>b)</w:t>
      </w:r>
    </w:p>
    <w:p w14:paraId="6DE12C0C" w14:textId="77777777" w:rsidR="008E51B8" w:rsidRPr="00C4324C" w:rsidRDefault="008E51B8" w:rsidP="00B6174F">
      <w:pPr>
        <w:rPr>
          <w:rFonts w:asciiTheme="minorHAnsi" w:hAnsiTheme="minorHAnsi" w:cstheme="minorHAnsi"/>
        </w:rPr>
      </w:pPr>
    </w:p>
    <w:p w14:paraId="395A9BD6" w14:textId="006742A0" w:rsidR="008E51B8" w:rsidRPr="00C4324C" w:rsidRDefault="001F0EA4" w:rsidP="00B6174F">
      <w:pPr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δ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(t)=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2π</m:t>
            </m:r>
          </m:num>
          <m:den>
            <m:r>
              <w:rPr>
                <w:rFonts w:ascii="Cambria Math" w:hAnsi="Cambria Math" w:cstheme="minorHAnsi"/>
              </w:rPr>
              <m:t>λ</m:t>
            </m:r>
          </m:den>
        </m:f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gt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sin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p>
        </m:sSup>
      </m:oMath>
      <w:r w:rsidR="0078697B" w:rsidRPr="00C4324C">
        <w:rPr>
          <w:rFonts w:asciiTheme="minorHAnsi" w:hAnsiTheme="minorHAnsi" w:cstheme="minorHAnsi"/>
        </w:rPr>
        <w:t xml:space="preserve">                   (1</w:t>
      </w:r>
      <w:r w:rsidR="00A62F52">
        <w:rPr>
          <w:rFonts w:asciiTheme="minorHAnsi" w:hAnsiTheme="minorHAnsi" w:cstheme="minorHAnsi"/>
        </w:rPr>
        <w:t xml:space="preserve"> </w:t>
      </w:r>
      <w:r w:rsidR="0078697B" w:rsidRPr="00C4324C">
        <w:rPr>
          <w:rFonts w:asciiTheme="minorHAnsi" w:hAnsiTheme="minorHAnsi" w:cstheme="minorHAnsi"/>
        </w:rPr>
        <w:t>-</w:t>
      </w:r>
      <w:r w:rsidR="00A62F52">
        <w:rPr>
          <w:rFonts w:asciiTheme="minorHAnsi" w:hAnsiTheme="minorHAnsi" w:cstheme="minorHAnsi"/>
        </w:rPr>
        <w:t xml:space="preserve"> </w:t>
      </w:r>
      <w:r w:rsidR="0078697B" w:rsidRPr="00C4324C">
        <w:rPr>
          <w:rFonts w:asciiTheme="minorHAnsi" w:hAnsiTheme="minorHAnsi" w:cstheme="minorHAnsi"/>
        </w:rPr>
        <w:t>c)</w:t>
      </w:r>
    </w:p>
    <w:p w14:paraId="5055CB78" w14:textId="77777777" w:rsidR="008E51B8" w:rsidRPr="00C4324C" w:rsidRDefault="008E51B8" w:rsidP="00B6174F">
      <w:pPr>
        <w:rPr>
          <w:rFonts w:asciiTheme="minorHAnsi" w:hAnsiTheme="minorHAnsi" w:cstheme="minorHAnsi"/>
        </w:rPr>
      </w:pPr>
    </w:p>
    <w:p w14:paraId="0A4F3B66" w14:textId="1421B6C1" w:rsidR="002C6674" w:rsidRPr="00C4324C" w:rsidRDefault="008E51B8" w:rsidP="00B6174F">
      <w:pPr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α(t)=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2π</m:t>
            </m:r>
          </m:num>
          <m:den>
            <m:r>
              <w:rPr>
                <w:rFonts w:ascii="Cambria Math" w:hAnsi="Cambria Math" w:cstheme="minorHAnsi"/>
              </w:rPr>
              <m:t>λ</m:t>
            </m:r>
          </m:den>
        </m:f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gt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sin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p>
        </m:sSup>
      </m:oMath>
      <w:r w:rsidR="0078697B" w:rsidRPr="00C4324C">
        <w:rPr>
          <w:rFonts w:asciiTheme="minorHAnsi" w:hAnsiTheme="minorHAnsi" w:cstheme="minorHAnsi"/>
        </w:rPr>
        <w:t xml:space="preserve">                                  (1</w:t>
      </w:r>
      <w:r w:rsidR="00A62F52">
        <w:rPr>
          <w:rFonts w:asciiTheme="minorHAnsi" w:hAnsiTheme="minorHAnsi" w:cstheme="minorHAnsi"/>
        </w:rPr>
        <w:t xml:space="preserve"> </w:t>
      </w:r>
      <w:r w:rsidR="0078697B" w:rsidRPr="00C4324C">
        <w:rPr>
          <w:rFonts w:asciiTheme="minorHAnsi" w:hAnsiTheme="minorHAnsi" w:cstheme="minorHAnsi"/>
        </w:rPr>
        <w:t>-</w:t>
      </w:r>
      <w:r w:rsidR="00A62F52">
        <w:rPr>
          <w:rFonts w:asciiTheme="minorHAnsi" w:hAnsiTheme="minorHAnsi" w:cstheme="minorHAnsi"/>
        </w:rPr>
        <w:t xml:space="preserve"> </w:t>
      </w:r>
      <w:r w:rsidR="0078697B" w:rsidRPr="00C4324C">
        <w:rPr>
          <w:rFonts w:asciiTheme="minorHAnsi" w:hAnsiTheme="minorHAnsi" w:cstheme="minorHAnsi"/>
        </w:rPr>
        <w:t>d)</w:t>
      </w:r>
    </w:p>
    <w:p w14:paraId="6BE714B1" w14:textId="1CA678CC" w:rsidR="007955EE" w:rsidRPr="00C4324C" w:rsidRDefault="007955EE" w:rsidP="00B6174F">
      <w:pPr>
        <w:jc w:val="center"/>
        <w:rPr>
          <w:rFonts w:asciiTheme="minorHAnsi" w:hAnsiTheme="minorHAnsi" w:cstheme="minorHAnsi"/>
        </w:rPr>
      </w:pPr>
      <w:r w:rsidRPr="00C4324C">
        <w:rPr>
          <w:rFonts w:asciiTheme="minorHAnsi" w:hAnsiTheme="minorHAnsi" w:cstheme="minorHAnsi"/>
        </w:rPr>
        <w:fldChar w:fldCharType="begin"/>
      </w:r>
      <w:r w:rsidRPr="00C4324C">
        <w:rPr>
          <w:rFonts w:asciiTheme="minorHAnsi" w:hAnsiTheme="minorHAnsi" w:cstheme="minorHAnsi"/>
        </w:rPr>
        <w:instrText xml:space="preserve"> QUOTE </w:instrText>
      </w:r>
      <w:r w:rsidR="001F0EA4">
        <w:rPr>
          <w:rFonts w:asciiTheme="minorHAnsi" w:hAnsiTheme="minorHAnsi" w:cstheme="minorHAnsi"/>
          <w:noProof/>
          <w:position w:val="-18"/>
        </w:rPr>
        <w:pict w14:anchorId="3210E263">
          <v:shape id="_x0000_i1026" type="#_x0000_t75" alt="" style="width:164.4pt;height:30.6pt;mso-width-percent:0;mso-height-percent:0;mso-width-percent:0;mso-height-percent:0" equationxml="&lt;?xml version=&quot;1.0&quot; encoding=&quot;UTF-8&quot; standalone=&quot;yes&quot;?&gt;&#10;&#10;&#10;&#10;&#10;&#10;&#10;&#10;&#10;&#10;&#10;&#10;&#10;&#10;&#10;&lt;?mso-application progid=&quot;Word.Document&quot;?&gt;&#10;&#10;&#10;&#10;&#10;&#10;&#10;&#10;&#10;&#10;&#10;&#10;&#10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225&quot;/&gt;&lt;w:doNotEmbedSystemFonts/&gt;&lt;w:stylePaneFormatFilter w:val=&quot;3F01&quot;/&gt;&lt;w:defaultTabStop w:val=&quot;720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EE705F&quot;/&gt;&lt;wsp:rsid wsp:val=&quot;00001806&quot;/&gt;&lt;wsp:rsid wsp:val=&quot;00005815&quot;/&gt;&lt;wsp:rsid wsp:val=&quot;000072CB&quot;/&gt;&lt;wsp:rsid wsp:val=&quot;00007DBC&quot;/&gt;&lt;wsp:rsid wsp:val=&quot;00007EA1&quot;/&gt;&lt;wsp:rsid wsp:val=&quot;000100F0&quot;/&gt;&lt;wsp:rsid wsp:val=&quot;00012FF9&quot;/&gt;&lt;wsp:rsid wsp:val=&quot;0001381F&quot;/&gt;&lt;wsp:rsid wsp:val=&quot;00021434&quot;/&gt;&lt;wsp:rsid wsp:val=&quot;00021DF3&quot;/&gt;&lt;wsp:rsid wsp:val=&quot;00023869&quot;/&gt;&lt;wsp:rsid wsp:val=&quot;00024598&quot;/&gt;&lt;wsp:rsid wsp:val=&quot;00027213&quot;/&gt;&lt;wsp:rsid wsp:val=&quot;00032769&quot;/&gt;&lt;wsp:rsid wsp:val=&quot;00037B58&quot;/&gt;&lt;wsp:rsid wsp:val=&quot;00040CC1&quot;/&gt;&lt;wsp:rsid wsp:val=&quot;000441D5&quot;/&gt;&lt;wsp:rsid wsp:val=&quot;00051B73&quot;/&gt;&lt;wsp:rsid wsp:val=&quot;000549C6&quot;/&gt;&lt;wsp:rsid wsp:val=&quot;00055630&quot;/&gt;&lt;wsp:rsid wsp:val=&quot;0005674C&quot;/&gt;&lt;wsp:rsid wsp:val=&quot;00060ABE&quot;/&gt;&lt;wsp:rsid wsp:val=&quot;00061A50&quot;/&gt;&lt;wsp:rsid wsp:val=&quot;00064104&quot;/&gt;&lt;wsp:rsid wsp:val=&quot;00066025&quot;/&gt;&lt;wsp:rsid wsp:val=&quot;000701D1&quot;/&gt;&lt;wsp:rsid wsp:val=&quot;00080A20&quot;/&gt;&lt;wsp:rsid wsp:val=&quot;00082796&quot;/&gt;&lt;wsp:rsid wsp:val=&quot;00087C0A&quot;/&gt;&lt;wsp:rsid wsp:val=&quot;00093BC4&quot;/&gt;&lt;wsp:rsid wsp:val=&quot;00097929&quot;/&gt;&lt;wsp:rsid wsp:val=&quot;000A1E80&quot;/&gt;&lt;wsp:rsid wsp:val=&quot;000A3B70&quot;/&gt;&lt;wsp:rsid wsp:val=&quot;000A5153&quot;/&gt;&lt;wsp:rsid wsp:val=&quot;000B10AE&quot;/&gt;&lt;wsp:rsid wsp:val=&quot;000B30BF&quot;/&gt;&lt;wsp:rsid wsp:val=&quot;000B566B&quot;/&gt;&lt;wsp:rsid wsp:val=&quot;000B662E&quot;/&gt;&lt;wsp:rsid wsp:val=&quot;000B7294&quot;/&gt;&lt;wsp:rsid wsp:val=&quot;000B75D0&quot;/&gt;&lt;wsp:rsid wsp:val=&quot;000C1CF8&quot;/&gt;&lt;wsp:rsid wsp:val=&quot;000C49CF&quot;/&gt;&lt;wsp:rsid wsp:val=&quot;000C52E9&quot;/&gt;&lt;wsp:rsid wsp:val=&quot;000C5CDC&quot;/&gt;&lt;wsp:rsid wsp:val=&quot;000C65DC&quot;/&gt;&lt;wsp:rsid wsp:val=&quot;000C66F3&quot;/&gt;&lt;wsp:rsid wsp:val=&quot;000C6900&quot;/&gt;&lt;wsp:rsid wsp:val=&quot;000D31E8&quot;/&gt;&lt;wsp:rsid wsp:val=&quot;000D3505&quot;/&gt;&lt;wsp:rsid wsp:val=&quot;000D76E4&quot;/&gt;&lt;wsp:rsid wsp:val=&quot;000E3816&quot;/&gt;&lt;wsp:rsid wsp:val=&quot;000E4F77&quot;/&gt;&lt;wsp:rsid wsp:val=&quot;000F265C&quot;/&gt;&lt;wsp:rsid wsp:val=&quot;000F3AFA&quot;/&gt;&lt;wsp:rsid wsp:val=&quot;000F5712&quot;/&gt;&lt;wsp:rsid wsp:val=&quot;000F6611&quot;/&gt;&lt;wsp:rsid wsp:val=&quot;000F70A9&quot;/&gt;&lt;wsp:rsid wsp:val=&quot;000F7E22&quot;/&gt;&lt;wsp:rsid wsp:val=&quot;00112EEB&quot;/&gt;&lt;wsp:rsid wsp:val=&quot;0012563A&quot;/&gt;&lt;wsp:rsid wsp:val=&quot;001313A7&quot;/&gt;&lt;wsp:rsid wsp:val=&quot;0013276F&quot;/&gt;&lt;wsp:rsid wsp:val=&quot;00135487&quot;/&gt;&lt;wsp:rsid wsp:val=&quot;00152A23&quot;/&gt;&lt;wsp:rsid wsp:val=&quot;0016062F&quot;/&gt;&lt;wsp:rsid wsp:val=&quot;001618F1&quot;/&gt;&lt;wsp:rsid wsp:val=&quot;00162CB7&quot;/&gt;&lt;wsp:rsid wsp:val=&quot;00171E5B&quot;/&gt;&lt;wsp:rsid wsp:val=&quot;00171F94&quot;/&gt;&lt;wsp:rsid wsp:val=&quot;0017668A&quot;/&gt;&lt;wsp:rsid wsp:val=&quot;001766FE&quot;/&gt;&lt;wsp:rsid wsp:val=&quot;001771E7&quot;/&gt;&lt;wsp:rsid wsp:val=&quot;00192006&quot;/&gt;&lt;wsp:rsid wsp:val=&quot;00193180&quot;/&gt;&lt;wsp:rsid wsp:val=&quot;001A58B8&quot;/&gt;&lt;wsp:rsid wsp:val=&quot;001B2E2D&quot;/&gt;&lt;wsp:rsid wsp:val=&quot;001B5CD2&quot;/&gt;&lt;wsp:rsid wsp:val=&quot;001B7924&quot;/&gt;&lt;wsp:rsid wsp:val=&quot;001C0BEE&quot;/&gt;&lt;wsp:rsid wsp:val=&quot;001C2A98&quot;/&gt;&lt;wsp:rsid wsp:val=&quot;001D3D7D&quot;/&gt;&lt;wsp:rsid wsp:val=&quot;001D3FFF&quot;/&gt;&lt;wsp:rsid wsp:val=&quot;001D625F&quot;/&gt;&lt;wsp:rsid wsp:val=&quot;001D7576&quot;/&gt;&lt;wsp:rsid wsp:val=&quot;001E14A0&quot;/&gt;&lt;wsp:rsid wsp:val=&quot;001E451E&quot;/&gt;&lt;wsp:rsid wsp:val=&quot;001E7376&quot;/&gt;&lt;wsp:rsid wsp:val=&quot;001F225C&quot;/&gt;&lt;wsp:rsid wsp:val=&quot;00201CFA&quot;/&gt;&lt;wsp:rsid wsp:val=&quot;0020220D&quot;/&gt;&lt;wsp:rsid wsp:val=&quot;00202448&quot;/&gt;&lt;wsp:rsid wsp:val=&quot;00202D15&quot;/&gt;&lt;wsp:rsid wsp:val=&quot;00214BEE&quot;/&gt;&lt;wsp:rsid wsp:val=&quot;002205B8&quot;/&gt;&lt;wsp:rsid wsp:val=&quot;00223AE0&quot;/&gt;&lt;wsp:rsid wsp:val=&quot;00224159&quot;/&gt;&lt;wsp:rsid wsp:val=&quot;002259E5&quot;/&gt;&lt;wsp:rsid wsp:val=&quot;00226140&quot;/&gt;&lt;wsp:rsid wsp:val=&quot;002274F3&quot;/&gt;&lt;wsp:rsid wsp:val=&quot;0023094C&quot;/&gt;&lt;wsp:rsid wsp:val=&quot;00234BE3&quot;/&gt;&lt;wsp:rsid wsp:val=&quot;00235A90&quot;/&gt;&lt;wsp:rsid wsp:val=&quot;00241E48&quot;/&gt;&lt;wsp:rsid wsp:val=&quot;0024214E&quot;/&gt;&lt;wsp:rsid wsp:val=&quot;00242623&quot;/&gt;&lt;wsp:rsid wsp:val=&quot;00250558&quot;/&gt;&lt;wsp:rsid wsp:val=&quot;002604AE&quot;/&gt;&lt;wsp:rsid wsp:val=&quot;00260652&quot;/&gt;&lt;wsp:rsid wsp:val=&quot;00261F25&quot;/&gt;&lt;wsp:rsid wsp:val=&quot;002637C2&quot;/&gt;&lt;wsp:rsid wsp:val=&quot;002648A9&quot;/&gt;&lt;wsp:rsid wsp:val=&quot;0026553C&quot;/&gt;&lt;wsp:rsid wsp:val=&quot;00267DD5&quot;/&gt;&lt;wsp:rsid wsp:val=&quot;00274A0A&quot;/&gt;&lt;wsp:rsid wsp:val=&quot;00277593&quot;/&gt;&lt;wsp:rsid wsp:val=&quot;00280918&quot;/&gt;&lt;wsp:rsid wsp:val=&quot;00282AF6&quot;/&gt;&lt;wsp:rsid wsp:val=&quot;0028371B&quot;/&gt;&lt;wsp:rsid wsp:val=&quot;00287085&quot;/&gt;&lt;wsp:rsid wsp:val=&quot;00290AF9&quot;/&gt;&lt;wsp:rsid wsp:val=&quot;002967CF&quot;/&gt;&lt;wsp:rsid wsp:val=&quot;00297788&quot;/&gt;&lt;wsp:rsid wsp:val=&quot;002A484B&quot;/&gt;&lt;wsp:rsid wsp:val=&quot;002A64A6&quot;/&gt;&lt;wsp:rsid wsp:val=&quot;002A75BD&quot;/&gt;&lt;wsp:rsid wsp:val=&quot;002C47D4&quot;/&gt;&lt;wsp:rsid wsp:val=&quot;002D0F38&quot;/&gt;&lt;wsp:rsid wsp:val=&quot;002D77E3&quot;/&gt;&lt;wsp:rsid wsp:val=&quot;002F273F&quot;/&gt;&lt;wsp:rsid wsp:val=&quot;002F2859&quot;/&gt;&lt;wsp:rsid wsp:val=&quot;002F6E3C&quot;/&gt;&lt;wsp:rsid wsp:val=&quot;0030117D&quot;/&gt;&lt;wsp:rsid wsp:val=&quot;003035B9&quot;/&gt;&lt;wsp:rsid wsp:val=&quot;00303C87&quot;/&gt;&lt;wsp:rsid wsp:val=&quot;003070ED&quot;/&gt;&lt;wsp:rsid wsp:val=&quot;003120CB&quot;/&gt;&lt;wsp:rsid wsp:val=&quot;00320153&quot;/&gt;&lt;wsp:rsid wsp:val=&quot;00320367&quot;/&gt;&lt;wsp:rsid wsp:val=&quot;00322871&quot;/&gt;&lt;wsp:rsid wsp:val=&quot;00326FB3&quot;/&gt;&lt;wsp:rsid wsp:val=&quot;003316D4&quot;/&gt;&lt;wsp:rsid wsp:val=&quot;00333822&quot;/&gt;&lt;wsp:rsid wsp:val=&quot;00336715&quot;/&gt;&lt;wsp:rsid wsp:val=&quot;00340DFD&quot;/&gt;&lt;wsp:rsid wsp:val=&quot;00350CD7&quot;/&gt;&lt;wsp:rsid wsp:val=&quot;00360C17&quot;/&gt;&lt;wsp:rsid wsp:val=&quot;003621C6&quot;/&gt;&lt;wsp:rsid wsp:val=&quot;003622B8&quot;/&gt;&lt;wsp:rsid wsp:val=&quot;00366B76&quot;/&gt;&lt;wsp:rsid wsp:val=&quot;00373051&quot;/&gt;&lt;wsp:rsid wsp:val=&quot;00373B8F&quot;/&gt;&lt;wsp:rsid wsp:val=&quot;00373F84&quot;/&gt;&lt;wsp:rsid wsp:val=&quot;00376D95&quot;/&gt;&lt;wsp:rsid wsp:val=&quot;003772B4&quot;/&gt;&lt;wsp:rsid wsp:val=&quot;00377FBB&quot;/&gt;&lt;wsp:rsid wsp:val=&quot;00392EDE&quot;/&gt;&lt;wsp:rsid wsp:val=&quot;003A16FC&quot;/&gt;&lt;wsp:rsid wsp:val=&quot;003A3F6C&quot;/&gt;&lt;wsp:rsid wsp:val=&quot;003A4FCD&quot;/&gt;&lt;wsp:rsid wsp:val=&quot;003B075C&quot;/&gt;&lt;wsp:rsid wsp:val=&quot;003B0944&quot;/&gt;&lt;wsp:rsid wsp:val=&quot;003B1593&quot;/&gt;&lt;wsp:rsid wsp:val=&quot;003B4381&quot;/&gt;&lt;wsp:rsid wsp:val=&quot;003C1043&quot;/&gt;&lt;wsp:rsid wsp:val=&quot;003C1A30&quot;/&gt;&lt;wsp:rsid wsp:val=&quot;003C6779&quot;/&gt;&lt;wsp:rsid wsp:val=&quot;003D2998&quot;/&gt;&lt;wsp:rsid wsp:val=&quot;003D2F0A&quot;/&gt;&lt;wsp:rsid wsp:val=&quot;003D3891&quot;/&gt;&lt;wsp:rsid wsp:val=&quot;003E0F4F&quot;/&gt;&lt;wsp:rsid wsp:val=&quot;003E18AC&quot;/&gt;&lt;wsp:rsid wsp:val=&quot;003E210B&quot;/&gt;&lt;wsp:rsid wsp:val=&quot;003E2A12&quot;/&gt;&lt;wsp:rsid wsp:val=&quot;003E3384&quot;/&gt;&lt;wsp:rsid wsp:val=&quot;003E548E&quot;/&gt;&lt;wsp:rsid wsp:val=&quot;0040279F&quot;/&gt;&lt;wsp:rsid wsp:val=&quot;004148E1&quot;/&gt;&lt;wsp:rsid wsp:val=&quot;00414CFA&quot;/&gt;&lt;wsp:rsid wsp:val=&quot;00420BE9&quot;/&gt;&lt;wsp:rsid wsp:val=&quot;00423AD8&quot;/&gt;&lt;wsp:rsid wsp:val=&quot;00424C85&quot;/&gt;&lt;wsp:rsid wsp:val=&quot;004260BD&quot;/&gt;&lt;wsp:rsid wsp:val=&quot;00427340&quot;/&gt;&lt;wsp:rsid wsp:val=&quot;0043012F&quot;/&gt;&lt;wsp:rsid wsp:val=&quot;00430F1F&quot;/&gt;&lt;wsp:rsid wsp:val=&quot;004326EA&quot;/&gt;&lt;wsp:rsid wsp:val=&quot;0044456B&quot;/&gt;&lt;wsp:rsid wsp:val=&quot;00447BD1&quot;/&gt;&lt;wsp:rsid wsp:val=&quot;004507F3&quot;/&gt;&lt;wsp:rsid wsp:val=&quot;00450AF4&quot;/&gt;&lt;wsp:rsid wsp:val=&quot;004671C7&quot;/&gt;&lt;wsp:rsid wsp:val=&quot;00467A3D&quot;/&gt;&lt;wsp:rsid wsp:val=&quot;00472F4D&quot;/&gt;&lt;wsp:rsid wsp:val=&quot;004730BF&quot;/&gt;&lt;wsp:rsid wsp:val=&quot;0047535C&quot;/&gt;&lt;wsp:rsid wsp:val=&quot;00485870&quot;/&gt;&lt;wsp:rsid wsp:val=&quot;00485FE8&quot;/&gt;&lt;wsp:rsid wsp:val=&quot;00492EB5&quot;/&gt;&lt;wsp:rsid wsp:val=&quot;00494F77&quot;/&gt;&lt;wsp:rsid wsp:val=&quot;00497721&quot;/&gt;&lt;wsp:rsid wsp:val=&quot;004A0229&quot;/&gt;&lt;wsp:rsid wsp:val=&quot;004A2F57&quot;/&gt;&lt;wsp:rsid wsp:val=&quot;004A35D2&quot;/&gt;&lt;wsp:rsid wsp:val=&quot;004B2F00&quot;/&gt;&lt;wsp:rsid wsp:val=&quot;004B6E31&quot;/&gt;&lt;wsp:rsid wsp:val=&quot;004C1D66&quot;/&gt;&lt;wsp:rsid wsp:val=&quot;004C31D7&quot;/&gt;&lt;wsp:rsid wsp:val=&quot;004C4AD2&quot;/&gt;&lt;wsp:rsid wsp:val=&quot;004D1F21&quot;/&gt;&lt;wsp:rsid wsp:val=&quot;004D59D8&quot;/&gt;&lt;wsp:rsid wsp:val=&quot;004D5DA1&quot;/&gt;&lt;wsp:rsid wsp:val=&quot;004E150F&quot;/&gt;&lt;wsp:rsid wsp:val=&quot;004E23A1&quot;/&gt;&lt;wsp:rsid wsp:val=&quot;004E3489&quot;/&gt;&lt;wsp:rsid wsp:val=&quot;004E3AFA&quot;/&gt;&lt;wsp:rsid wsp:val=&quot;004F05EE&quot;/&gt;&lt;wsp:rsid wsp:val=&quot;00502A0A&quot;/&gt;&lt;wsp:rsid wsp:val=&quot;00505E4C&quot;/&gt;&lt;wsp:rsid wsp:val=&quot;00507C50&quot;/&gt;&lt;wsp:rsid wsp:val=&quot;00517A8D&quot;/&gt;&lt;wsp:rsid wsp:val=&quot;00517C3A&quot;/&gt;&lt;wsp:rsid wsp:val=&quot;00527BF4&quot;/&gt;&lt;wsp:rsid wsp:val=&quot;00534F6C&quot;/&gt;&lt;wsp:rsid wsp:val=&quot;0053646D&quot;/&gt;&lt;wsp:rsid wsp:val=&quot;00540AAD&quot;/&gt;&lt;wsp:rsid wsp:val=&quot;00546458&quot;/&gt;&lt;wsp:rsid wsp:val=&quot;0055087C&quot;/&gt;&lt;wsp:rsid wsp:val=&quot;00553413&quot;/&gt;&lt;wsp:rsid wsp:val=&quot;00560E31&quot;/&gt;&lt;wsp:rsid wsp:val=&quot;0058219C&quot;/&gt;&lt;wsp:rsid wsp:val=&quot;0058707F&quot;/&gt;&lt;wsp:rsid wsp:val=&quot;005931FE&quot;/&gt;&lt;wsp:rsid wsp:val=&quot;005B0072&quot;/&gt;&lt;wsp:rsid wsp:val=&quot;005B0732&quot;/&gt;&lt;wsp:rsid wsp:val=&quot;005B38A0&quot;/&gt;&lt;wsp:rsid wsp:val=&quot;005B491C&quot;/&gt;&lt;wsp:rsid wsp:val=&quot;005B4DBF&quot;/&gt;&lt;wsp:rsid wsp:val=&quot;005B5DE2&quot;/&gt;&lt;wsp:rsid wsp:val=&quot;005B674C&quot;/&gt;&lt;wsp:rsid wsp:val=&quot;005C7561&quot;/&gt;&lt;wsp:rsid wsp:val=&quot;005D1E57&quot;/&gt;&lt;wsp:rsid wsp:val=&quot;005D2F57&quot;/&gt;&lt;wsp:rsid wsp:val=&quot;005D34F6&quot;/&gt;&lt;wsp:rsid wsp:val=&quot;005E1884&quot;/&gt;&lt;wsp:rsid wsp:val=&quot;005F373A&quot;/&gt;&lt;wsp:rsid wsp:val=&quot;005F6B0E&quot;/&gt;&lt;wsp:rsid wsp:val=&quot;005F760E&quot;/&gt;&lt;wsp:rsid wsp:val=&quot;005F7B1D&quot;/&gt;&lt;wsp:rsid wsp:val=&quot;0060222A&quot;/&gt;&lt;wsp:rsid wsp:val=&quot;00610C21&quot;/&gt;&lt;wsp:rsid wsp:val=&quot;00611907&quot;/&gt;&lt;wsp:rsid wsp:val=&quot;00613116&quot;/&gt;&lt;wsp:rsid wsp:val=&quot;006146D3&quot;/&gt;&lt;wsp:rsid wsp:val=&quot;006202A6&quot;/&gt;&lt;wsp:rsid wsp:val=&quot;00621C4E&quot;/&gt;&lt;wsp:rsid wsp:val=&quot;006305D7&quot;/&gt;&lt;wsp:rsid wsp:val=&quot;00633A01&quot;/&gt;&lt;wsp:rsid wsp:val=&quot;006341F7&quot;/&gt;&lt;wsp:rsid wsp:val=&quot;00635014&quot;/&gt;&lt;wsp:rsid wsp:val=&quot;006361A0&quot;/&gt;&lt;wsp:rsid wsp:val=&quot;006369CE&quot;/&gt;&lt;wsp:rsid wsp:val=&quot;00637066&quot;/&gt;&lt;wsp:rsid wsp:val=&quot;006411CA&quot;/&gt;&lt;wsp:rsid wsp:val=&quot;0064397A&quot;/&gt;&lt;wsp:rsid wsp:val=&quot;00650AD2&quot;/&gt;&lt;wsp:rsid wsp:val=&quot;006562AE&quot;/&gt;&lt;wsp:rsid wsp:val=&quot;006619C8&quot;/&gt;&lt;wsp:rsid wsp:val=&quot;00671710&quot;/&gt;&lt;wsp:rsid wsp:val=&quot;00673414&quot;/&gt;&lt;wsp:rsid wsp:val=&quot;00676079&quot;/&gt;&lt;wsp:rsid wsp:val=&quot;00676ECD&quot;/&gt;&lt;wsp:rsid wsp:val=&quot;00677D0A&quot;/&gt;&lt;wsp:rsid wsp:val=&quot;0068185F&quot;/&gt;&lt;wsp:rsid wsp:val=&quot;006A01CF&quot;/&gt;&lt;wsp:rsid wsp:val=&quot;006B074C&quot;/&gt;&lt;wsp:rsid wsp:val=&quot;006B4E7C&quot;/&gt;&lt;wsp:rsid wsp:val=&quot;006B5D8C&quot;/&gt;&lt;wsp:rsid wsp:val=&quot;006B72D4&quot;/&gt;&lt;wsp:rsid wsp:val=&quot;006C11CC&quot;/&gt;&lt;wsp:rsid wsp:val=&quot;006C1AEB&quot;/&gt;&lt;wsp:rsid wsp:val=&quot;006C57FE&quot;/&gt;&lt;wsp:rsid wsp:val=&quot;006E4B63&quot;/&gt;&lt;wsp:rsid wsp:val=&quot;006E5EAA&quot;/&gt;&lt;wsp:rsid wsp:val=&quot;006F06E4&quot;/&gt;&lt;wsp:rsid wsp:val=&quot;006F1C20&quot;/&gt;&lt;wsp:rsid wsp:val=&quot;006F63F5&quot;/&gt;&lt;wsp:rsid wsp:val=&quot;006F7B41&quot;/&gt;&lt;wsp:rsid wsp:val=&quot;00702B5D&quot;/&gt;&lt;wsp:rsid wsp:val=&quot;00703ED2&quot;/&gt;&lt;wsp:rsid wsp:val=&quot;0070755C&quot;/&gt;&lt;wsp:rsid wsp:val=&quot;00707B8D&quot;/&gt;&lt;wsp:rsid wsp:val=&quot;0071114C&quot;/&gt;&lt;wsp:rsid wsp:val=&quot;00713636&quot;/&gt;&lt;wsp:rsid wsp:val=&quot;00714B8C&quot;/&gt;&lt;wsp:rsid wsp:val=&quot;0071675D&quot;/&gt;&lt;wsp:rsid wsp:val=&quot;00735CF5&quot;/&gt;&lt;wsp:rsid wsp:val=&quot;0074063A&quot;/&gt;&lt;wsp:rsid wsp:val=&quot;00743BA1&quot;/&gt;&lt;wsp:rsid wsp:val=&quot;00745F1E&quot;/&gt;&lt;wsp:rsid wsp:val=&quot;007515FE&quot;/&gt;&lt;wsp:rsid wsp:val=&quot;00754918&quot;/&gt;&lt;wsp:rsid wsp:val=&quot;007601D0&quot;/&gt;&lt;wsp:rsid wsp:val=&quot;0076109D&quot;/&gt;&lt;wsp:rsid wsp:val=&quot;0076326D&quot;/&gt;&lt;wsp:rsid wsp:val=&quot;00765BC6&quot;/&gt;&lt;wsp:rsid wsp:val=&quot;00767107&quot;/&gt;&lt;wsp:rsid wsp:val=&quot;00773BFD&quot;/&gt;&lt;wsp:rsid wsp:val=&quot;007743B3&quot;/&gt;&lt;wsp:rsid wsp:val=&quot;00774490&quot;/&gt;&lt;wsp:rsid wsp:val=&quot;007819FF&quot;/&gt;&lt;wsp:rsid wsp:val=&quot;00784A4C&quot;/&gt;&lt;wsp:rsid wsp:val=&quot;00784BC6&quot;/&gt;&lt;wsp:rsid wsp:val=&quot;0078523D&quot;/&gt;&lt;wsp:rsid wsp:val=&quot;007931DF&quot;/&gt;&lt;wsp:rsid wsp:val=&quot;00794183&quot;/&gt;&lt;wsp:rsid wsp:val=&quot;007955EE&quot;/&gt;&lt;wsp:rsid wsp:val=&quot;007A0172&quot;/&gt;&lt;wsp:rsid wsp:val=&quot;007A2511&quot;/&gt;&lt;wsp:rsid wsp:val=&quot;007A260E&quot;/&gt;&lt;wsp:rsid wsp:val=&quot;007A4D4C&quot;/&gt;&lt;wsp:rsid wsp:val=&quot;007A5CB9&quot;/&gt;&lt;wsp:rsid wsp:val=&quot;007B6D43&quot;/&gt;&lt;wsp:rsid wsp:val=&quot;007B7470&quot;/&gt;&lt;wsp:rsid wsp:val=&quot;007B7C6E&quot;/&gt;&lt;wsp:rsid wsp:val=&quot;007D44D7&quot;/&gt;&lt;wsp:rsid wsp:val=&quot;007D621A&quot;/&gt;&lt;wsp:rsid wsp:val=&quot;007E2887&quot;/&gt;&lt;wsp:rsid wsp:val=&quot;007E2ED7&quot;/&gt;&lt;wsp:rsid wsp:val=&quot;007E5278&quot;/&gt;&lt;wsp:rsid wsp:val=&quot;007E749C&quot;/&gt;&lt;wsp:rsid wsp:val=&quot;007F1B5C&quot;/&gt;&lt;wsp:rsid wsp:val=&quot;007F2024&quot;/&gt;&lt;wsp:rsid wsp:val=&quot;00801257&quot;/&gt;&lt;wsp:rsid wsp:val=&quot;00803B0A&quot;/&gt;&lt;wsp:rsid wsp:val=&quot;00804DED&quot;/&gt;&lt;wsp:rsid wsp:val=&quot;00805B96&quot;/&gt;&lt;wsp:rsid wsp:val=&quot;008115A5&quot;/&gt;&lt;wsp:rsid wsp:val=&quot;00811D46&quot;/&gt;&lt;wsp:rsid wsp:val=&quot;0081415D&quot;/&gt;&lt;wsp:rsid wsp:val=&quot;00820229&quot;/&gt;&lt;wsp:rsid wsp:val=&quot;00822448&quot;/&gt;&lt;wsp:rsid wsp:val=&quot;00822ABE&quot;/&gt;&lt;wsp:rsid wsp:val=&quot;00827F51&quot;/&gt;&lt;wsp:rsid wsp:val=&quot;0083104E&quot;/&gt;&lt;wsp:rsid wsp:val=&quot;008335E9&quot;/&gt;&lt;wsp:rsid wsp:val=&quot;008343BE&quot;/&gt;&lt;wsp:rsid wsp:val=&quot;00840B5E&quot;/&gt;&lt;wsp:rsid wsp:val=&quot;00840FB4&quot;/&gt;&lt;wsp:rsid wsp:val=&quot;008410B2&quot;/&gt;&lt;wsp:rsid wsp:val=&quot;008461AF&quot;/&gt;&lt;wsp:rsid wsp:val=&quot;008500A0&quot;/&gt;&lt;wsp:rsid wsp:val=&quot;0085351C&quot;/&gt;&lt;wsp:rsid wsp:val=&quot;008549CA&quot;/&gt;&lt;wsp:rsid wsp:val=&quot;008556C3&quot;/&gt;&lt;wsp:rsid wsp:val=&quot;0085687C&quot;/&gt;&lt;wsp:rsid wsp:val=&quot;00866075&quot;/&gt;&lt;wsp:rsid wsp:val=&quot;008706C5&quot;/&gt;&lt;wsp:rsid wsp:val=&quot;00873707&quot;/&gt;&lt;wsp:rsid wsp:val=&quot;008763E1&quot;/&gt;&lt;wsp:rsid wsp:val=&quot;00877EC8&quot;/&gt;&lt;wsp:rsid wsp:val=&quot;00880F36&quot;/&gt;&lt;wsp:rsid wsp:val=&quot;00885530&quot;/&gt;&lt;wsp:rsid wsp:val=&quot;008910D1&quot;/&gt;&lt;wsp:rsid wsp:val=&quot;0089296C&quot;/&gt;&lt;wsp:rsid wsp:val=&quot;00895356&quot;/&gt;&lt;wsp:rsid wsp:val=&quot;00896ABD&quot;/&gt;&lt;wsp:rsid wsp:val=&quot;008A3456&quot;/&gt;&lt;wsp:rsid wsp:val=&quot;008A7A9C&quot;/&gt;&lt;wsp:rsid wsp:val=&quot;008B5218&quot;/&gt;&lt;wsp:rsid wsp:val=&quot;008B7102&quot;/&gt;&lt;wsp:rsid wsp:val=&quot;008C3B7D&quot;/&gt;&lt;wsp:rsid wsp:val=&quot;008C6705&quot;/&gt;&lt;wsp:rsid wsp:val=&quot;008D0F90&quot;/&gt;&lt;wsp:rsid wsp:val=&quot;008D3715&quot;/&gt;&lt;wsp:rsid wsp:val=&quot;008D5465&quot;/&gt;&lt;wsp:rsid wsp:val=&quot;008D7EB7&quot;/&gt;&lt;wsp:rsid wsp:val=&quot;008E3684&quot;/&gt;&lt;wsp:rsid wsp:val=&quot;008E57F5&quot;/&gt;&lt;wsp:rsid wsp:val=&quot;008E7606&quot;/&gt;&lt;wsp:rsid wsp:val=&quot;008F1DAA&quot;/&gt;&lt;wsp:rsid wsp:val=&quot;008F3EBD&quot;/&gt;&lt;wsp:rsid wsp:val=&quot;008F60B2&quot;/&gt;&lt;wsp:rsid wsp:val=&quot;008F7C41&quot;/&gt;&lt;wsp:rsid wsp:val=&quot;009031E2&quot;/&gt;&lt;wsp:rsid wsp:val=&quot;0091276C&quot;/&gt;&lt;wsp:rsid wsp:val=&quot;009165AC&quot;/&gt;&lt;wsp:rsid wsp:val=&quot;0092053F&quot;/&gt;&lt;wsp:rsid wsp:val=&quot;0092340A&quot;/&gt;&lt;wsp:rsid wsp:val=&quot;009313D9&quot;/&gt;&lt;wsp:rsid wsp:val=&quot;00935B7F&quot;/&gt;&lt;wsp:rsid wsp:val=&quot;009367A5&quot;/&gt;&lt;wsp:rsid wsp:val=&quot;00941293&quot;/&gt;&lt;wsp:rsid wsp:val=&quot;00950C17&quot;/&gt;&lt;wsp:rsid wsp:val=&quot;00954740&quot;/&gt;&lt;wsp:rsid wsp:val=&quot;00963ABC&quot;/&gt;&lt;wsp:rsid wsp:val=&quot;00965D21&quot;/&gt;&lt;wsp:rsid wsp:val=&quot;00967764&quot;/&gt;&lt;wsp:rsid wsp:val=&quot;00970B0E&quot;/&gt;&lt;wsp:rsid wsp:val=&quot;00976D03&quot;/&gt;&lt;wsp:rsid wsp:val=&quot;00977B30&quot;/&gt;&lt;wsp:rsid wsp:val=&quot;009815EF&quot;/&gt;&lt;wsp:rsid wsp:val=&quot;00982F41&quot;/&gt;&lt;wsp:rsid wsp:val=&quot;00985090&quot;/&gt;&lt;wsp:rsid wsp:val=&quot;00987710&quot;/&gt;&lt;wsp:rsid wsp:val=&quot;009904AB&quot;/&gt;&lt;wsp:rsid wsp:val=&quot;00995688&quot;/&gt;&lt;wsp:rsid wsp:val=&quot;009958A6&quot;/&gt;&lt;wsp:rsid wsp:val=&quot;00996456&quot;/&gt;&lt;wsp:rsid wsp:val=&quot;009A04F5&quot;/&gt;&lt;wsp:rsid wsp:val=&quot;009A15EF&quot;/&gt;&lt;wsp:rsid wsp:val=&quot;009A2375&quot;/&gt;&lt;wsp:rsid wsp:val=&quot;009A38A5&quot;/&gt;&lt;wsp:rsid wsp:val=&quot;009B118B&quot;/&gt;&lt;wsp:rsid wsp:val=&quot;009B1737&quot;/&gt;&lt;wsp:rsid wsp:val=&quot;009B3D4B&quot;/&gt;&lt;wsp:rsid wsp:val=&quot;009B5B99&quot;/&gt;&lt;wsp:rsid wsp:val=&quot;009B6EFC&quot;/&gt;&lt;wsp:rsid wsp:val=&quot;009C0BD0&quot;/&gt;&lt;wsp:rsid wsp:val=&quot;009C2DF8&quot;/&gt;&lt;wsp:rsid wsp:val=&quot;009C68B7&quot;/&gt;&lt;wsp:rsid wsp:val=&quot;009D0834&quot;/&gt;&lt;wsp:rsid wsp:val=&quot;009D0A1E&quot;/&gt;&lt;wsp:rsid wsp:val=&quot;009D52BC&quot;/&gt;&lt;wsp:rsid wsp:val=&quot;009D7D0A&quot;/&gt;&lt;wsp:rsid wsp:val=&quot;009F01B1&quot;/&gt;&lt;wsp:rsid wsp:val=&quot;009F0DBB&quot;/&gt;&lt;wsp:rsid wsp:val=&quot;009F3887&quot;/&gt;&lt;wsp:rsid wsp:val=&quot;009F732B&quot;/&gt;&lt;wsp:rsid wsp:val=&quot;00A01FE0&quot;/&gt;&lt;wsp:rsid wsp:val=&quot;00A10656&quot;/&gt;&lt;wsp:rsid wsp:val=&quot;00A12FA6&quot;/&gt;&lt;wsp:rsid wsp:val=&quot;00A1339B&quot;/&gt;&lt;wsp:rsid wsp:val=&quot;00A14ABA&quot;/&gt;&lt;wsp:rsid wsp:val=&quot;00A24CB6&quot;/&gt;&lt;wsp:rsid wsp:val=&quot;00A26CD2&quot;/&gt;&lt;wsp:rsid wsp:val=&quot;00A2755F&quot;/&gt;&lt;wsp:rsid wsp:val=&quot;00A27667&quot;/&gt;&lt;wsp:rsid wsp:val=&quot;00A32979&quot;/&gt;&lt;wsp:rsid wsp:val=&quot;00A34A67&quot;/&gt;&lt;wsp:rsid wsp:val=&quot;00A37462&quot;/&gt;&lt;wsp:rsid wsp:val=&quot;00A375F1&quot;/&gt;&lt;wsp:rsid wsp:val=&quot;00A459E1&quot;/&gt;&lt;wsp:rsid wsp:val=&quot;00A507E7&quot;/&gt;&lt;wsp:rsid wsp:val=&quot;00A52296&quot;/&gt;&lt;wsp:rsid wsp:val=&quot;00A53AD2&quot;/&gt;&lt;wsp:rsid wsp:val=&quot;00A55661&quot;/&gt;&lt;wsp:rsid wsp:val=&quot;00A61B70&quot;/&gt;&lt;wsp:rsid wsp:val=&quot;00A61FA8&quot;/&gt;&lt;wsp:rsid wsp:val=&quot;00A629D2&quot;/&gt;&lt;wsp:rsid wsp:val=&quot;00A637F4&quot;/&gt;&lt;wsp:rsid wsp:val=&quot;00A65485&quot;/&gt;&lt;wsp:rsid wsp:val=&quot;00A66E05&quot;/&gt;&lt;wsp:rsid wsp:val=&quot;00A70753&quot;/&gt;&lt;wsp:rsid wsp:val=&quot;00A712D2&quot;/&gt;&lt;wsp:rsid wsp:val=&quot;00A81399&quot;/&gt;&lt;wsp:rsid wsp:val=&quot;00A82C8A&quot;/&gt;&lt;wsp:rsid wsp:val=&quot;00A852FF&quot;/&gt;&lt;wsp:rsid wsp:val=&quot;00A87337&quot;/&gt;&lt;wsp:rsid wsp:val=&quot;00A90C97&quot;/&gt;&lt;wsp:rsid wsp:val=&quot;00A960C8&quot;/&gt;&lt;wsp:rsid wsp:val=&quot;00AA1B4F&quot;/&gt;&lt;wsp:rsid wsp:val=&quot;00AA48FD&quot;/&gt;&lt;wsp:rsid wsp:val=&quot;00AA54F3&quot;/&gt;&lt;wsp:rsid wsp:val=&quot;00AA6B43&quot;/&gt;&lt;wsp:rsid wsp:val=&quot;00AB367A&quot;/&gt;&lt;wsp:rsid wsp:val=&quot;00AC01D1&quot;/&gt;&lt;wsp:rsid wsp:val=&quot;00AD6A05&quot;/&gt;&lt;wsp:rsid wsp:val=&quot;00AE272B&quot;/&gt;&lt;wsp:rsid wsp:val=&quot;00AE3E3A&quot;/&gt;&lt;wsp:rsid wsp:val=&quot;00AE77B4&quot;/&gt;&lt;wsp:rsid wsp:val=&quot;00AE7C1A&quot;/&gt;&lt;wsp:rsid wsp:val=&quot;00AF0D9C&quot;/&gt;&lt;wsp:rsid wsp:val=&quot;00AF13AB&quot;/&gt;&lt;wsp:rsid wsp:val=&quot;00AF1D36&quot;/&gt;&lt;wsp:rsid wsp:val=&quot;00AF5F75&quot;/&gt;&lt;wsp:rsid wsp:val=&quot;00AF6001&quot;/&gt;&lt;wsp:rsid wsp:val=&quot;00B001AA&quot;/&gt;&lt;wsp:rsid wsp:val=&quot;00B01A16&quot;/&gt;&lt;wsp:rsid wsp:val=&quot;00B07F45&quot;/&gt;&lt;wsp:rsid wsp:val=&quot;00B1021A&quot;/&gt;&lt;wsp:rsid wsp:val=&quot;00B107DC&quot;/&gt;&lt;wsp:rsid wsp:val=&quot;00B10D92&quot;/&gt;&lt;wsp:rsid wsp:val=&quot;00B15A1F&quot;/&gt;&lt;wsp:rsid wsp:val=&quot;00B15FE9&quot;/&gt;&lt;wsp:rsid wsp:val=&quot;00B177D7&quot;/&gt;&lt;wsp:rsid wsp:val=&quot;00B2148A&quot;/&gt;&lt;wsp:rsid wsp:val=&quot;00B220C2&quot;/&gt;&lt;wsp:rsid wsp:val=&quot;00B25B32&quot;/&gt;&lt;wsp:rsid wsp:val=&quot;00B27556&quot;/&gt;&lt;wsp:rsid wsp:val=&quot;00B36C42&quot;/&gt;&lt;wsp:rsid wsp:val=&quot;00B42EA7&quot;/&gt;&lt;wsp:rsid wsp:val=&quot;00B5337C&quot;/&gt;&lt;wsp:rsid wsp:val=&quot;00B53FDE&quot;/&gt;&lt;wsp:rsid wsp:val=&quot;00B56397&quot;/&gt;&lt;wsp:rsid wsp:val=&quot;00B6027B&quot;/&gt;&lt;wsp:rsid wsp:val=&quot;00B67AFF&quot;/&gt;&lt;wsp:rsid wsp:val=&quot;00B70B59&quot;/&gt;&lt;wsp:rsid wsp:val=&quot;00B73657&quot;/&gt;&lt;wsp:rsid wsp:val=&quot;00B81190&quot;/&gt;&lt;wsp:rsid wsp:val=&quot;00BA1735&quot;/&gt;&lt;wsp:rsid wsp:val=&quot;00BA19FA&quot;/&gt;&lt;wsp:rsid wsp:val=&quot;00BA4288&quot;/&gt;&lt;wsp:rsid wsp:val=&quot;00BB48E5&quot;/&gt;&lt;wsp:rsid wsp:val=&quot;00BB5607&quot;/&gt;&lt;wsp:rsid wsp:val=&quot;00BB5ACA&quot;/&gt;&lt;wsp:rsid wsp:val=&quot;00BC3823&quot;/&gt;&lt;wsp:rsid wsp:val=&quot;00BC5841&quot;/&gt;&lt;wsp:rsid wsp:val=&quot;00BC6B36&quot;/&gt;&lt;wsp:rsid wsp:val=&quot;00BD60B4&quot;/&gt;&lt;wsp:rsid wsp:val=&quot;00BE40C0&quot;/&gt;&lt;wsp:rsid wsp:val=&quot;00BE5F4A&quot;/&gt;&lt;wsp:rsid wsp:val=&quot;00BF09B0&quot;/&gt;&lt;wsp:rsid wsp:val=&quot;00BF1544&quot;/&gt;&lt;wsp:rsid wsp:val=&quot;00BF1B53&quot;/&gt;&lt;wsp:rsid wsp:val=&quot;00BF7D6D&quot;/&gt;&lt;wsp:rsid wsp:val=&quot;00C00065&quot;/&gt;&lt;wsp:rsid wsp:val=&quot;00C06F06&quot;/&gt;&lt;wsp:rsid wsp:val=&quot;00C10453&quot;/&gt;&lt;wsp:rsid wsp:val=&quot;00C135CB&quot;/&gt;&lt;wsp:rsid wsp:val=&quot;00C20FAD&quot;/&gt;&lt;wsp:rsid wsp:val=&quot;00C2375F&quot;/&gt;&lt;wsp:rsid wsp:val=&quot;00C247CB&quot;/&gt;&lt;wsp:rsid wsp:val=&quot;00C27B4F&quot;/&gt;&lt;wsp:rsid wsp:val=&quot;00C32E66&quot;/&gt;&lt;wsp:rsid wsp:val=&quot;00C3355F&quot;/&gt;&lt;wsp:rsid wsp:val=&quot;00C3569A&quot;/&gt;&lt;wsp:rsid wsp:val=&quot;00C43F48&quot;/&gt;&lt;wsp:rsid wsp:val=&quot;00C448FF&quot;/&gt;&lt;wsp:rsid wsp:val=&quot;00C45E57&quot;/&gt;&lt;wsp:rsid wsp:val=&quot;00C52F29&quot;/&gt;&lt;wsp:rsid wsp:val=&quot;00C56CE6&quot;/&gt;&lt;wsp:rsid wsp:val=&quot;00C5745F&quot;/&gt;&lt;wsp:rsid wsp:val=&quot;00C61A98&quot;/&gt;&lt;wsp:rsid wsp:val=&quot;00C63201&quot;/&gt;&lt;wsp:rsid wsp:val=&quot;00C64E62&quot;/&gt;&lt;wsp:rsid wsp:val=&quot;00C651D5&quot;/&gt;&lt;wsp:rsid wsp:val=&quot;00C65CCC&quot;/&gt;&lt;wsp:rsid wsp:val=&quot;00C747EA&quot;/&gt;&lt;wsp:rsid wsp:val=&quot;00C7618F&quot;/&gt;&lt;wsp:rsid wsp:val=&quot;00C765A9&quot;/&gt;&lt;wsp:rsid wsp:val=&quot;00C8162D&quot;/&gt;&lt;wsp:rsid wsp:val=&quot;00C83A0B&quot;/&gt;&lt;wsp:rsid wsp:val=&quot;00C842D0&quot;/&gt;&lt;wsp:rsid wsp:val=&quot;00C84ED1&quot;/&gt;&lt;wsp:rsid wsp:val=&quot;00C9038F&quot;/&gt;&lt;wsp:rsid wsp:val=&quot;00C92AAB&quot;/&gt;&lt;wsp:rsid wsp:val=&quot;00CA2435&quot;/&gt;&lt;wsp:rsid wsp:val=&quot;00CD0E2F&quot;/&gt;&lt;wsp:rsid wsp:val=&quot;00CD2F20&quot;/&gt;&lt;wsp:rsid wsp:val=&quot;00CD6B20&quot;/&gt;&lt;wsp:rsid wsp:val=&quot;00CE1339&quot;/&gt;&lt;wsp:rsid wsp:val=&quot;00CE61CC&quot;/&gt;&lt;wsp:rsid wsp:val=&quot;00CE6E42&quot;/&gt;&lt;wsp:rsid wsp:val=&quot;00CF20B7&quot;/&gt;&lt;wsp:rsid wsp:val=&quot;00CF6692&quot;/&gt;&lt;wsp:rsid wsp:val=&quot;00CF7441&quot;/&gt;&lt;wsp:rsid wsp:val=&quot;00D00D16&quot;/&gt;&lt;wsp:rsid wsp:val=&quot;00D03C6C&quot;/&gt;&lt;wsp:rsid wsp:val=&quot;00D06288&quot;/&gt;&lt;wsp:rsid wsp:val=&quot;00D068C7&quot;/&gt;&lt;wsp:rsid wsp:val=&quot;00D128A4&quot;/&gt;&lt;wsp:rsid wsp:val=&quot;00D148A2&quot;/&gt;&lt;wsp:rsid wsp:val=&quot;00D15131&quot;/&gt;&lt;wsp:rsid wsp:val=&quot;00D20954&quot;/&gt;&lt;wsp:rsid wsp:val=&quot;00D21C39&quot;/&gt;&lt;wsp:rsid wsp:val=&quot;00D21FC6&quot;/&gt;&lt;wsp:rsid wsp:val=&quot;00D2243A&quot;/&gt;&lt;wsp:rsid wsp:val=&quot;00D263AC&quot;/&gt;&lt;wsp:rsid wsp:val=&quot;00D33393&quot;/&gt;&lt;wsp:rsid wsp:val=&quot;00D33D36&quot;/&gt;&lt;wsp:rsid wsp:val=&quot;00D34D94&quot;/&gt;&lt;wsp:rsid wsp:val=&quot;00D409E2&quot;/&gt;&lt;wsp:rsid wsp:val=&quot;00D427D7&quot;/&gt;&lt;wsp:rsid wsp:val=&quot;00D44E62&quot;/&gt;&lt;wsp:rsid wsp:val=&quot;00D51570&quot;/&gt;&lt;wsp:rsid wsp:val=&quot;00D556AD&quot;/&gt;&lt;wsp:rsid wsp:val=&quot;00D60381&quot;/&gt;&lt;wsp:rsid wsp:val=&quot;00D616DE&quot;/&gt;&lt;wsp:rsid wsp:val=&quot;00D62201&quot;/&gt;&lt;wsp:rsid wsp:val=&quot;00D651D1&quot;/&gt;&lt;wsp:rsid wsp:val=&quot;00D717BB&quot;/&gt;&lt;wsp:rsid wsp:val=&quot;00D7226B&quot;/&gt;&lt;wsp:rsid wsp:val=&quot;00D72707&quot;/&gt;&lt;wsp:rsid wsp:val=&quot;00D75A9C&quot;/&gt;&lt;wsp:rsid wsp:val=&quot;00D83B08&quot;/&gt;&lt;wsp:rsid wsp:val=&quot;00D83DA1&quot;/&gt;&lt;wsp:rsid wsp:val=&quot;00D90871&quot;/&gt;&lt;wsp:rsid wsp:val=&quot;00D9155F&quot;/&gt;&lt;wsp:rsid wsp:val=&quot;00D9403F&quot;/&gt;&lt;wsp:rsid wsp:val=&quot;00D959B4&quot;/&gt;&lt;wsp:rsid wsp:val=&quot;00D96D84&quot;/&gt;&lt;wsp:rsid wsp:val=&quot;00DA44DE&quot;/&gt;&lt;wsp:rsid wsp:val=&quot;00DB620A&quot;/&gt;&lt;wsp:rsid wsp:val=&quot;00DC3832&quot;/&gt;&lt;wsp:rsid wsp:val=&quot;00DC7A51&quot;/&gt;&lt;wsp:rsid wsp:val=&quot;00DE5B5F&quot;/&gt;&lt;wsp:rsid wsp:val=&quot;00E00696&quot;/&gt;&lt;wsp:rsid wsp:val=&quot;00E060C2&quot;/&gt;&lt;wsp:rsid wsp:val=&quot;00E06324&quot;/&gt;&lt;wsp:rsid wsp:val=&quot;00E12FB0&quot;/&gt;&lt;wsp:rsid wsp:val=&quot;00E14814&quot;/&gt;&lt;wsp:rsid wsp:val=&quot;00E1591B&quot;/&gt;&lt;wsp:rsid wsp:val=&quot;00E16A50&quot;/&gt;&lt;wsp:rsid wsp:val=&quot;00E245F1&quot;/&gt;&lt;wsp:rsid wsp:val=&quot;00E249D5&quot;/&gt;&lt;wsp:rsid wsp:val=&quot;00E2659A&quot;/&gt;&lt;wsp:rsid wsp:val=&quot;00E27DD5&quot;/&gt;&lt;wsp:rsid wsp:val=&quot;00E33C68&quot;/&gt;&lt;wsp:rsid wsp:val=&quot;00E34EEB&quot;/&gt;&lt;wsp:rsid wsp:val=&quot;00E44EB9&quot;/&gt;&lt;wsp:rsid wsp:val=&quot;00E46358&quot;/&gt;&lt;wsp:rsid wsp:val=&quot;00E471DC&quot;/&gt;&lt;wsp:rsid wsp:val=&quot;00E47A1D&quot;/&gt;&lt;wsp:rsid wsp:val=&quot;00E50EB4&quot;/&gt;&lt;wsp:rsid wsp:val=&quot;00E532FC&quot;/&gt;&lt;wsp:rsid wsp:val=&quot;00E55BB0&quot;/&gt;&lt;wsp:rsid wsp:val=&quot;00E609E5&quot;/&gt;&lt;wsp:rsid wsp:val=&quot;00E60F27&quot;/&gt;&lt;wsp:rsid wsp:val=&quot;00E64D93&quot;/&gt;&lt;wsp:rsid wsp:val=&quot;00E65E5E&quot;/&gt;&lt;wsp:rsid wsp:val=&quot;00E65EDB&quot;/&gt;&lt;wsp:rsid wsp:val=&quot;00E66927&quot;/&gt;&lt;wsp:rsid wsp:val=&quot;00E677B8&quot;/&gt;&lt;wsp:rsid wsp:val=&quot;00E67FA1&quot;/&gt;&lt;wsp:rsid wsp:val=&quot;00E73D53&quot;/&gt;&lt;wsp:rsid wsp:val=&quot;00E75111&quot;/&gt;&lt;wsp:rsid wsp:val=&quot;00E768E0&quot;/&gt;&lt;wsp:rsid wsp:val=&quot;00E77296&quot;/&gt;&lt;wsp:rsid wsp:val=&quot;00E93763&quot;/&gt;&lt;wsp:rsid wsp:val=&quot;00EA427A&quot;/&gt;&lt;wsp:rsid wsp:val=&quot;00EA723B&quot;/&gt;&lt;wsp:rsid wsp:val=&quot;00EB6350&quot;/&gt;&lt;wsp:rsid wsp:val=&quot;00EC09EA&quot;/&gt;&lt;wsp:rsid wsp:val=&quot;00EC2F62&quot;/&gt;&lt;wsp:rsid wsp:val=&quot;00EC62EB&quot;/&gt;&lt;wsp:rsid wsp:val=&quot;00EC6E9F&quot;/&gt;&lt;wsp:rsid wsp:val=&quot;00ED44F0&quot;/&gt;&lt;wsp:rsid wsp:val=&quot;00ED4B33&quot;/&gt;&lt;wsp:rsid wsp:val=&quot;00ED7DD6&quot;/&gt;&lt;wsp:rsid wsp:val=&quot;00EE15A1&quot;/&gt;&lt;wsp:rsid wsp:val=&quot;00EE2A7C&quot;/&gt;&lt;wsp:rsid wsp:val=&quot;00EE2C42&quot;/&gt;&lt;wsp:rsid wsp:val=&quot;00EE341B&quot;/&gt;&lt;wsp:rsid wsp:val=&quot;00EE4453&quot;/&gt;&lt;wsp:rsid wsp:val=&quot;00EE5FCE&quot;/&gt;&lt;wsp:rsid wsp:val=&quot;00EE6AB5&quot;/&gt;&lt;wsp:rsid wsp:val=&quot;00EE6BBD&quot;/&gt;&lt;wsp:rsid wsp:val=&quot;00EE6E1E&quot;/&gt;&lt;wsp:rsid wsp:val=&quot;00EE705F&quot;/&gt;&lt;wsp:rsid wsp:val=&quot;00EF4332&quot;/&gt;&lt;wsp:rsid wsp:val=&quot;00EF54FD&quot;/&gt;&lt;wsp:rsid wsp:val=&quot;00EF73D1&quot;/&gt;&lt;wsp:rsid wsp:val=&quot;00F13112&quot;/&gt;&lt;wsp:rsid wsp:val=&quot;00F16FE6&quot;/&gt;&lt;wsp:rsid wsp:val=&quot;00F238BD&quot;/&gt;&lt;wsp:rsid wsp:val=&quot;00F24992&quot;/&gt;&lt;wsp:rsid wsp:val=&quot;00F32F2F&quot;/&gt;&lt;wsp:rsid wsp:val=&quot;00F33F3F&quot;/&gt;&lt;wsp:rsid wsp:val=&quot;00F35798&quot;/&gt;&lt;wsp:rsid wsp:val=&quot;00F35BDD&quot;/&gt;&lt;wsp:rsid wsp:val=&quot;00F403FD&quot;/&gt;&lt;wsp:rsid wsp:val=&quot;00F41E72&quot;/&gt;&lt;wsp:rsid wsp:val=&quot;00F50300&quot;/&gt;&lt;wsp:rsid wsp:val=&quot;00F56E39&quot;/&gt;&lt;wsp:rsid wsp:val=&quot;00F623E9&quot;/&gt;&lt;wsp:rsid wsp:val=&quot;00F63951&quot;/&gt;&lt;wsp:rsid wsp:val=&quot;00F63C86&quot;/&gt;&lt;wsp:rsid wsp:val=&quot;00F766BE&quot;/&gt;&lt;wsp:rsid wsp:val=&quot;00F77EB9&quot;/&gt;&lt;wsp:rsid wsp:val=&quot;00F80635&quot;/&gt;&lt;wsp:rsid wsp:val=&quot;00F815D1&quot;/&gt;&lt;wsp:rsid wsp:val=&quot;00F81E7E&quot;/&gt;&lt;wsp:rsid wsp:val=&quot;00F81F0F&quot;/&gt;&lt;wsp:rsid wsp:val=&quot;00F825F4&quot;/&gt;&lt;wsp:rsid wsp:val=&quot;00F86BA5&quot;/&gt;&lt;wsp:rsid wsp:val=&quot;00F92AA1&quot;/&gt;&lt;wsp:rsid wsp:val=&quot;00F932DE&quot;/&gt;&lt;wsp:rsid wsp:val=&quot;00F963DD&quot;/&gt;&lt;wsp:rsid wsp:val=&quot;00FA2045&quot;/&gt;&lt;wsp:rsid wsp:val=&quot;00FA7A66&quot;/&gt;&lt;wsp:rsid wsp:val=&quot;00FB1AA9&quot;/&gt;&lt;wsp:rsid wsp:val=&quot;00FB4B5A&quot;/&gt;&lt;wsp:rsid wsp:val=&quot;00FB5DAA&quot;/&gt;&lt;wsp:rsid wsp:val=&quot;00FC04B9&quot;/&gt;&lt;wsp:rsid wsp:val=&quot;00FC161A&quot;/&gt;&lt;wsp:rsid wsp:val=&quot;00FC23D5&quot;/&gt;&lt;wsp:rsid wsp:val=&quot;00FC4C1A&quot;/&gt;&lt;wsp:rsid wsp:val=&quot;00FC6468&quot;/&gt;&lt;wsp:rsid wsp:val=&quot;00FC6D49&quot;/&gt;&lt;wsp:rsid wsp:val=&quot;00FC6F1C&quot;/&gt;&lt;wsp:rsid wsp:val=&quot;00FD4922&quot;/&gt;&lt;wsp:rsid wsp:val=&quot;00FD6461&quot;/&gt;&lt;wsp:rsid wsp:val=&quot;00FE0281&quot;/&gt;&lt;wsp:rsid wsp:val=&quot;00FE7083&quot;/&gt;&lt;wsp:rsid wsp:val=&quot;00FF019F&quot;/&gt;&lt;wsp:rsid wsp:val=&quot;00FF644B&quot;/&gt;&lt;/wsp:rsids&gt;&lt;/w:docPr&gt;&lt;w:body&gt;&lt;wx:sect&gt;&lt;w:p wsp:rsidR=&quot;00000000&quot; wsp:rsidRDefault=&quot;00A375F1&quot; wsp:rsidP=&quot;00A375F1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Œ¥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t&lt;/m:t&gt;&lt;/m:r&gt;&lt;/m:e&gt;&lt;/m:d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œÄ&lt;/m:t&gt;&lt;/m:r&gt;&lt;/m:num&gt;&lt;m:den&gt;&lt;m:r&gt;&lt;w:rPr&gt;&lt;w:rFonts w:ascii=&quot;Cambria Math&quot; w:h-ansi=&quot;Cambria Math&quot;/&gt;&lt;wx:font wx:val=&quot;Cambria Math&quot;/&gt;&lt;w:i/&gt;&lt;/w:rPr&gt;&lt;m:t&gt;Œª&lt;/m:t&gt;&lt;/m:r&gt;&lt;/m:den&gt;&lt;/m:f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gt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d&gt;&lt;m:dPr&gt;&lt;m:begChr m:val=&quot;[&quot;/&gt;&lt;m:endChr m:val=&quot;]&quot;/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1-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d&gt;&lt;m:dPr&gt;&lt;m:ctrlPr&gt;&lt;w:rPr&gt;&lt;w:rFonts w:ascii=&quot;Cambria Math&quot; w:h-ansi=&quot;Cambria Math&quot;/&gt;&lt;wx:font wx:val=&quot;Cambria Math&quot;/&gt;&lt;w:i/&gt;&lt;/w:rPr&gt;&lt;/m:ctrlPr&gt;&lt;/m:dPr&gt;&lt;m:e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sin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Œ?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den&gt;&lt;/m:f&gt;&lt;/m:e&gt;&lt;/m:d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e&gt;&lt;/m:d&gt;&lt;/m:e&gt;&lt;m:sup&gt;&lt;m:f&gt;&lt;m:fPr&gt;&lt;m:type m:val=&quot;skw&quot;/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C4324C">
        <w:rPr>
          <w:rFonts w:asciiTheme="minorHAnsi" w:hAnsiTheme="minorHAnsi" w:cstheme="minorHAnsi"/>
        </w:rPr>
        <w:instrText xml:space="preserve"> </w:instrText>
      </w:r>
      <w:r w:rsidRPr="00C4324C">
        <w:rPr>
          <w:rFonts w:asciiTheme="minorHAnsi" w:hAnsiTheme="minorHAnsi" w:cstheme="minorHAnsi"/>
        </w:rPr>
        <w:fldChar w:fldCharType="end"/>
      </w:r>
    </w:p>
    <w:p w14:paraId="0326C6E3" w14:textId="27441717" w:rsidR="00475CFD" w:rsidRPr="00C4324C" w:rsidRDefault="00A62F52">
      <w:pPr>
        <w:tabs>
          <w:tab w:val="center" w:pos="4680"/>
          <w:tab w:val="left" w:pos="67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 </w:t>
      </w:r>
      <w:r w:rsidR="008E51B8" w:rsidRPr="00C4324C">
        <w:rPr>
          <w:rFonts w:asciiTheme="minorHAnsi" w:hAnsiTheme="minorHAnsi" w:cstheme="minorHAnsi"/>
        </w:rPr>
        <w:t>where</w:t>
      </w:r>
      <w:r>
        <w:rPr>
          <w:rFonts w:asciiTheme="minorHAnsi" w:hAnsiTheme="minorHAnsi" w:cstheme="minorHAnsi"/>
        </w:rPr>
        <w:t>:</w:t>
      </w:r>
      <w:r w:rsidR="008E51B8" w:rsidRPr="00C4324C">
        <w:rPr>
          <w:rFonts w:asciiTheme="minorHAnsi" w:hAnsiTheme="minorHAnsi" w:cstheme="minorHAnsi"/>
        </w:rPr>
        <w:t xml:space="preserve"> </w:t>
      </w:r>
      <w:r w:rsidR="008E51B8" w:rsidRPr="00C4324C">
        <w:rPr>
          <w:rFonts w:asciiTheme="minorHAnsi" w:hAnsiTheme="minorHAnsi" w:cstheme="minorHAnsi"/>
          <w:i/>
        </w:rPr>
        <w:t>n</w:t>
      </w:r>
      <w:r w:rsidR="008E51B8" w:rsidRPr="00C4324C">
        <w:rPr>
          <w:rFonts w:asciiTheme="minorHAnsi" w:hAnsiTheme="minorHAnsi" w:cstheme="minorHAnsi"/>
          <w:vertAlign w:val="subscript"/>
        </w:rPr>
        <w:t>2</w:t>
      </w:r>
      <w:r w:rsidR="000246FF">
        <w:rPr>
          <w:rFonts w:asciiTheme="minorHAnsi" w:hAnsiTheme="minorHAnsi" w:cstheme="minorHAnsi"/>
          <w:vertAlign w:val="subscript"/>
        </w:rPr>
        <w:t xml:space="preserve"> </w:t>
      </w:r>
      <w:r w:rsidR="008E51B8" w:rsidRPr="00C4324C">
        <w:rPr>
          <w:rFonts w:asciiTheme="minorHAnsi" w:hAnsiTheme="minorHAnsi" w:cstheme="minorHAnsi"/>
        </w:rPr>
        <w:t>=</w:t>
      </w:r>
      <w:r w:rsidR="000246FF">
        <w:rPr>
          <w:rFonts w:asciiTheme="minorHAnsi" w:hAnsiTheme="minorHAnsi" w:cstheme="minorHAnsi"/>
        </w:rPr>
        <w:t xml:space="preserve"> </w:t>
      </w:r>
      <w:r w:rsidR="008E51B8" w:rsidRPr="00C4324C">
        <w:rPr>
          <w:rFonts w:asciiTheme="minorHAnsi" w:hAnsiTheme="minorHAnsi" w:cstheme="minorHAnsi"/>
        </w:rPr>
        <w:t>1.74</w:t>
      </w:r>
      <w:r w:rsidR="00E64038" w:rsidRPr="00C4324C">
        <w:rPr>
          <w:rFonts w:asciiTheme="minorHAnsi" w:hAnsiTheme="minorHAnsi" w:cstheme="minorHAnsi"/>
        </w:rPr>
        <w:t>7</w:t>
      </w:r>
      <w:r w:rsidR="008E51B8" w:rsidRPr="00C4324C">
        <w:rPr>
          <w:rFonts w:asciiTheme="minorHAnsi" w:hAnsiTheme="minorHAnsi" w:cstheme="minorHAnsi"/>
        </w:rPr>
        <w:t xml:space="preserve"> </w:t>
      </w:r>
      <w:r w:rsidR="00F931C6" w:rsidRPr="00C4324C">
        <w:rPr>
          <w:rFonts w:asciiTheme="minorHAnsi" w:hAnsiTheme="minorHAnsi" w:cstheme="minorHAnsi"/>
        </w:rPr>
        <w:t xml:space="preserve">is the refractive index of the </w:t>
      </w:r>
      <w:r w:rsidR="00475CFD" w:rsidRPr="00C4324C">
        <w:rPr>
          <w:rFonts w:asciiTheme="minorHAnsi" w:hAnsiTheme="minorHAnsi" w:cstheme="minorHAnsi"/>
        </w:rPr>
        <w:t>MgO</w:t>
      </w:r>
      <w:r w:rsidR="00F931C6" w:rsidRPr="00C4324C">
        <w:rPr>
          <w:rFonts w:asciiTheme="minorHAnsi" w:hAnsiTheme="minorHAnsi" w:cstheme="minorHAnsi"/>
        </w:rPr>
        <w:t xml:space="preserve"> substrate</w:t>
      </w:r>
      <w:r w:rsidR="00475CFD" w:rsidRPr="00C4324C">
        <w:rPr>
          <w:rFonts w:asciiTheme="minorHAnsi" w:hAnsiTheme="minorHAnsi" w:cstheme="minorHAnsi"/>
        </w:rPr>
        <w:t xml:space="preserve"> </w:t>
      </w:r>
      <w:r w:rsidR="008E51B8" w:rsidRPr="00C4324C">
        <w:rPr>
          <w:rFonts w:asciiTheme="minorHAnsi" w:hAnsiTheme="minorHAnsi" w:cstheme="minorHAnsi"/>
        </w:rPr>
        <w:t xml:space="preserve">at </w:t>
      </w:r>
      <w:r w:rsidR="00E36D21">
        <w:rPr>
          <w:rFonts w:asciiTheme="minorHAnsi" w:hAnsiTheme="minorHAnsi" w:cstheme="minorHAnsi"/>
        </w:rPr>
        <w:t>a wavelength of 488</w:t>
      </w:r>
      <w:r w:rsidR="004F083C">
        <w:rPr>
          <w:rFonts w:asciiTheme="minorHAnsi" w:hAnsiTheme="minorHAnsi" w:cstheme="minorHAnsi"/>
        </w:rPr>
        <w:t xml:space="preserve"> </w:t>
      </w:r>
      <w:r w:rsidR="00E36D21">
        <w:rPr>
          <w:rFonts w:asciiTheme="minorHAnsi" w:hAnsiTheme="minorHAnsi" w:cstheme="minorHAnsi"/>
        </w:rPr>
        <w:t>nm</w:t>
      </w:r>
      <w:r>
        <w:rPr>
          <w:rFonts w:asciiTheme="minorHAnsi" w:hAnsiTheme="minorHAnsi" w:cstheme="minorHAnsi"/>
        </w:rPr>
        <w:t>;</w:t>
      </w:r>
      <w:r w:rsidR="008E51B8" w:rsidRPr="00C4324C">
        <w:rPr>
          <w:rFonts w:asciiTheme="minorHAnsi" w:hAnsiTheme="minorHAnsi" w:cstheme="minorHAnsi"/>
        </w:rPr>
        <w:t xml:space="preserve"> </w:t>
      </w:r>
      <w:r w:rsidR="000823DA" w:rsidRPr="00E36D21">
        <w:rPr>
          <w:rFonts w:ascii="Symbol" w:hAnsi="Symbol" w:cstheme="minorHAnsi"/>
          <w:i/>
        </w:rPr>
        <w:t></w:t>
      </w:r>
      <w:r w:rsidR="000823DA" w:rsidRPr="00C4324C">
        <w:rPr>
          <w:rFonts w:asciiTheme="minorHAnsi" w:hAnsiTheme="minorHAnsi" w:cstheme="minorHAnsi"/>
          <w:vertAlign w:val="subscript"/>
        </w:rPr>
        <w:t>0</w:t>
      </w:r>
      <w:r w:rsidR="000823DA" w:rsidRPr="00C4324C">
        <w:rPr>
          <w:rFonts w:asciiTheme="minorHAnsi" w:hAnsiTheme="minorHAnsi" w:cstheme="minorHAnsi"/>
        </w:rPr>
        <w:t xml:space="preserve"> is the angle of the incident beam measured with respect to the substrate surface normal</w:t>
      </w:r>
      <w:r>
        <w:rPr>
          <w:rFonts w:asciiTheme="minorHAnsi" w:hAnsiTheme="minorHAnsi" w:cstheme="minorHAnsi"/>
        </w:rPr>
        <w:t>;</w:t>
      </w:r>
      <w:r w:rsidR="00A03D2D" w:rsidRPr="00C4324C">
        <w:rPr>
          <w:rFonts w:asciiTheme="minorHAnsi" w:hAnsiTheme="minorHAnsi" w:cstheme="minorHAnsi"/>
        </w:rPr>
        <w:t xml:space="preserve"> </w:t>
      </w:r>
      <w:r w:rsidR="000823DA" w:rsidRPr="00C4324C">
        <w:rPr>
          <w:rFonts w:asciiTheme="minorHAnsi" w:hAnsiTheme="minorHAnsi" w:cstheme="minorHAnsi"/>
        </w:rPr>
        <w:t xml:space="preserve">and </w:t>
      </w:r>
      <w:r w:rsidR="000823DA" w:rsidRPr="00C4324C">
        <w:rPr>
          <w:rFonts w:asciiTheme="minorHAnsi" w:hAnsiTheme="minorHAnsi" w:cstheme="minorHAnsi"/>
          <w:i/>
        </w:rPr>
        <w:t xml:space="preserve">t </w:t>
      </w:r>
      <w:r w:rsidR="000823DA" w:rsidRPr="00C4324C">
        <w:rPr>
          <w:rFonts w:asciiTheme="minorHAnsi" w:hAnsiTheme="minorHAnsi" w:cstheme="minorHAnsi"/>
        </w:rPr>
        <w:t xml:space="preserve">is time. </w:t>
      </w:r>
      <w:r w:rsidR="00475CFD" w:rsidRPr="00C4324C">
        <w:rPr>
          <w:rFonts w:asciiTheme="minorHAnsi" w:hAnsiTheme="minorHAnsi" w:cstheme="minorHAnsi"/>
        </w:rPr>
        <w:t xml:space="preserve">The optical constants </w:t>
      </w:r>
      <w:r w:rsidR="00F931C6" w:rsidRPr="00C4324C">
        <w:rPr>
          <w:rFonts w:asciiTheme="minorHAnsi" w:hAnsiTheme="minorHAnsi" w:cstheme="minorHAnsi"/>
        </w:rPr>
        <w:t xml:space="preserve">of the film </w:t>
      </w:r>
      <w:r>
        <w:rPr>
          <w:rFonts w:asciiTheme="minorHAnsi" w:hAnsiTheme="minorHAnsi" w:cstheme="minorHAnsi"/>
        </w:rPr>
        <w:t>(</w:t>
      </w:r>
      <w:r w:rsidR="00475CFD" w:rsidRPr="00C4324C">
        <w:rPr>
          <w:rFonts w:asciiTheme="minorHAnsi" w:hAnsiTheme="minorHAnsi" w:cstheme="minorHAnsi"/>
          <w:i/>
        </w:rPr>
        <w:t>n</w:t>
      </w:r>
      <w:r w:rsidR="00475CFD" w:rsidRPr="00C4324C">
        <w:rPr>
          <w:rFonts w:asciiTheme="minorHAnsi" w:hAnsiTheme="minorHAnsi" w:cstheme="minorHAnsi"/>
          <w:i/>
          <w:vertAlign w:val="subscript"/>
        </w:rPr>
        <w:t>1</w:t>
      </w:r>
      <w:r w:rsidR="00475CFD" w:rsidRPr="00C4324C">
        <w:rPr>
          <w:rFonts w:asciiTheme="minorHAnsi" w:hAnsiTheme="minorHAnsi" w:cstheme="minorHAnsi"/>
        </w:rPr>
        <w:t xml:space="preserve"> and </w:t>
      </w:r>
      <w:r w:rsidR="00475CFD" w:rsidRPr="00C4324C">
        <w:rPr>
          <w:rFonts w:asciiTheme="minorHAnsi" w:hAnsiTheme="minorHAnsi" w:cstheme="minorHAnsi"/>
          <w:i/>
        </w:rPr>
        <w:t>k</w:t>
      </w:r>
      <w:r w:rsidR="00475CFD" w:rsidRPr="00C4324C">
        <w:rPr>
          <w:rFonts w:asciiTheme="minorHAnsi" w:hAnsiTheme="minorHAnsi" w:cstheme="minorHAnsi"/>
          <w:i/>
          <w:vertAlign w:val="subscript"/>
        </w:rPr>
        <w:t>1</w:t>
      </w:r>
      <w:r>
        <w:rPr>
          <w:rFonts w:asciiTheme="minorHAnsi" w:hAnsiTheme="minorHAnsi" w:cstheme="minorHAnsi"/>
          <w:i/>
        </w:rPr>
        <w:t>)</w:t>
      </w:r>
      <w:r w:rsidR="00475CFD" w:rsidRPr="00C4324C">
        <w:rPr>
          <w:rFonts w:asciiTheme="minorHAnsi" w:hAnsiTheme="minorHAnsi" w:cstheme="minorHAnsi"/>
        </w:rPr>
        <w:t xml:space="preserve"> and</w:t>
      </w:r>
      <w:r w:rsidR="00F931C6" w:rsidRPr="00C4324C">
        <w:rPr>
          <w:rFonts w:asciiTheme="minorHAnsi" w:hAnsiTheme="minorHAnsi" w:cstheme="minorHAnsi"/>
        </w:rPr>
        <w:t xml:space="preserve"> </w:t>
      </w:r>
      <w:r w:rsidR="00475CFD" w:rsidRPr="00C4324C">
        <w:rPr>
          <w:rFonts w:asciiTheme="minorHAnsi" w:hAnsiTheme="minorHAnsi" w:cstheme="minorHAnsi"/>
        </w:rPr>
        <w:t>growth rate</w:t>
      </w:r>
      <w:r w:rsidR="00475CFD" w:rsidRPr="00C4324C">
        <w:rPr>
          <w:rFonts w:asciiTheme="minorHAnsi" w:hAnsiTheme="minorHAnsi" w:cstheme="minorHAnsi"/>
        </w:rPr>
        <w:sym w:font="Symbol" w:char="F020"/>
      </w:r>
      <m:oMath>
        <m:r>
          <w:rPr>
            <w:rFonts w:ascii="Cambria Math" w:hAnsi="Cambria Math" w:cstheme="minorHAnsi"/>
          </w:rPr>
          <m:t xml:space="preserve">(g) </m:t>
        </m:r>
      </m:oMath>
      <w:r w:rsidR="00F931C6" w:rsidRPr="00C4324C">
        <w:rPr>
          <w:rFonts w:asciiTheme="minorHAnsi" w:hAnsiTheme="minorHAnsi" w:cstheme="minorHAnsi"/>
        </w:rPr>
        <w:t xml:space="preserve">are obtained by fitting the reflectivity as a function of time </w:t>
      </w:r>
      <w:r>
        <w:rPr>
          <w:rFonts w:asciiTheme="minorHAnsi" w:hAnsiTheme="minorHAnsi" w:cstheme="minorHAnsi"/>
        </w:rPr>
        <w:t>in</w:t>
      </w:r>
      <w:r w:rsidR="00F931C6" w:rsidRPr="00C4324C">
        <w:rPr>
          <w:rFonts w:asciiTheme="minorHAnsi" w:hAnsiTheme="minorHAnsi" w:cstheme="minorHAnsi"/>
        </w:rPr>
        <w:t xml:space="preserve"> </w:t>
      </w:r>
      <w:r w:rsidR="00F931C6" w:rsidRPr="001F0EA4">
        <w:rPr>
          <w:rFonts w:asciiTheme="minorHAnsi" w:hAnsiTheme="minorHAnsi" w:cstheme="minorHAnsi"/>
          <w:b/>
        </w:rPr>
        <w:t>Eq</w:t>
      </w:r>
      <w:r w:rsidRPr="001F0EA4">
        <w:rPr>
          <w:rFonts w:asciiTheme="minorHAnsi" w:hAnsiTheme="minorHAnsi" w:cstheme="minorHAnsi"/>
          <w:b/>
        </w:rPr>
        <w:t>uation</w:t>
      </w:r>
      <w:r w:rsidR="00F931C6" w:rsidRPr="001F0EA4">
        <w:rPr>
          <w:rFonts w:asciiTheme="minorHAnsi" w:hAnsiTheme="minorHAnsi" w:cstheme="minorHAnsi"/>
          <w:b/>
        </w:rPr>
        <w:t xml:space="preserve"> 1.</w:t>
      </w:r>
      <w:r w:rsidR="00475CFD" w:rsidRPr="00C4324C">
        <w:rPr>
          <w:rFonts w:asciiTheme="minorHAnsi" w:hAnsiTheme="minorHAnsi" w:cstheme="minorHAnsi"/>
        </w:rPr>
        <w:t xml:space="preserve">  </w:t>
      </w:r>
    </w:p>
    <w:p w14:paraId="4B7AF3A9" w14:textId="49CF4CD0" w:rsidR="007955EE" w:rsidRPr="00C4324C" w:rsidRDefault="00DA17F9">
      <w:pPr>
        <w:tabs>
          <w:tab w:val="center" w:pos="4680"/>
          <w:tab w:val="left" w:pos="6738"/>
        </w:tabs>
        <w:rPr>
          <w:rFonts w:asciiTheme="minorHAnsi" w:hAnsiTheme="minorHAnsi" w:cstheme="minorHAnsi"/>
          <w:b/>
          <w:color w:val="000000" w:themeColor="text1"/>
        </w:rPr>
      </w:pPr>
      <w:r w:rsidRPr="00C4324C">
        <w:rPr>
          <w:rFonts w:asciiTheme="minorHAnsi" w:hAnsiTheme="minorHAnsi" w:cstheme="minorHAnsi"/>
        </w:rPr>
        <w:tab/>
      </w:r>
      <w:r w:rsidR="007955EE" w:rsidRPr="00C4324C">
        <w:rPr>
          <w:rFonts w:asciiTheme="minorHAnsi" w:hAnsiTheme="minorHAnsi" w:cstheme="minorHAnsi"/>
        </w:rPr>
        <w:fldChar w:fldCharType="begin"/>
      </w:r>
      <w:r w:rsidR="007955EE" w:rsidRPr="00C4324C">
        <w:rPr>
          <w:rFonts w:asciiTheme="minorHAnsi" w:hAnsiTheme="minorHAnsi" w:cstheme="minorHAnsi"/>
        </w:rPr>
        <w:instrText xml:space="preserve"> QUOTE </w:instrText>
      </w:r>
      <w:r w:rsidR="001F0EA4">
        <w:rPr>
          <w:rFonts w:asciiTheme="minorHAnsi" w:hAnsiTheme="minorHAnsi" w:cstheme="minorHAnsi"/>
          <w:noProof/>
          <w:position w:val="-18"/>
        </w:rPr>
        <w:pict w14:anchorId="357B918C">
          <v:shape id="_x0000_i1027" type="#_x0000_t75" alt="" style="width:159.6pt;height:30.6pt;mso-width-percent:0;mso-height-percent:0;mso-width-percent:0;mso-height-percent:0" equationxml="&lt;?xml version=&quot;1.0&quot; encoding=&quot;UTF-8&quot; standalone=&quot;yes&quot;?&gt;&#10;&#10;&#10;&#10;&#10;&#10;&#10;&#10;&#10;&#10;&#10;&#10;&#10;&#10;&#10;&lt;?mso-application progid=&quot;Word.Document&quot;?&gt;&#10;&#10;&#10;&#10;&#10;&#10;&#10;&#10;&#10;&#10;&#10;&#10;&#10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225&quot;/&gt;&lt;w:doNotEmbedSystemFonts/&gt;&lt;w:stylePaneFormatFilter w:val=&quot;3F01&quot;/&gt;&lt;w:defaultTabStop w:val=&quot;720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EE705F&quot;/&gt;&lt;wsp:rsid wsp:val=&quot;00001806&quot;/&gt;&lt;wsp:rsid wsp:val=&quot;00005815&quot;/&gt;&lt;wsp:rsid wsp:val=&quot;000072CB&quot;/&gt;&lt;wsp:rsid wsp:val=&quot;00007DBC&quot;/&gt;&lt;wsp:rsid wsp:val=&quot;00007EA1&quot;/&gt;&lt;wsp:rsid wsp:val=&quot;000100F0&quot;/&gt;&lt;wsp:rsid wsp:val=&quot;00012FF9&quot;/&gt;&lt;wsp:rsid wsp:val=&quot;0001381F&quot;/&gt;&lt;wsp:rsid wsp:val=&quot;00021434&quot;/&gt;&lt;wsp:rsid wsp:val=&quot;00021DF3&quot;/&gt;&lt;wsp:rsid wsp:val=&quot;00023869&quot;/&gt;&lt;wsp:rsid wsp:val=&quot;00024598&quot;/&gt;&lt;wsp:rsid wsp:val=&quot;00027213&quot;/&gt;&lt;wsp:rsid wsp:val=&quot;00032769&quot;/&gt;&lt;wsp:rsid wsp:val=&quot;00037B58&quot;/&gt;&lt;wsp:rsid wsp:val=&quot;00040CC1&quot;/&gt;&lt;wsp:rsid wsp:val=&quot;000441D5&quot;/&gt;&lt;wsp:rsid wsp:val=&quot;00051B73&quot;/&gt;&lt;wsp:rsid wsp:val=&quot;000549C6&quot;/&gt;&lt;wsp:rsid wsp:val=&quot;00055630&quot;/&gt;&lt;wsp:rsid wsp:val=&quot;0005674C&quot;/&gt;&lt;wsp:rsid wsp:val=&quot;00060ABE&quot;/&gt;&lt;wsp:rsid wsp:val=&quot;00061A50&quot;/&gt;&lt;wsp:rsid wsp:val=&quot;00064104&quot;/&gt;&lt;wsp:rsid wsp:val=&quot;00066025&quot;/&gt;&lt;wsp:rsid wsp:val=&quot;000701D1&quot;/&gt;&lt;wsp:rsid wsp:val=&quot;00080A20&quot;/&gt;&lt;wsp:rsid wsp:val=&quot;00082796&quot;/&gt;&lt;wsp:rsid wsp:val=&quot;00087C0A&quot;/&gt;&lt;wsp:rsid wsp:val=&quot;00093BC4&quot;/&gt;&lt;wsp:rsid wsp:val=&quot;00097929&quot;/&gt;&lt;wsp:rsid wsp:val=&quot;000A1E80&quot;/&gt;&lt;wsp:rsid wsp:val=&quot;000A3B70&quot;/&gt;&lt;wsp:rsid wsp:val=&quot;000A5153&quot;/&gt;&lt;wsp:rsid wsp:val=&quot;000B10AE&quot;/&gt;&lt;wsp:rsid wsp:val=&quot;000B30BF&quot;/&gt;&lt;wsp:rsid wsp:val=&quot;000B566B&quot;/&gt;&lt;wsp:rsid wsp:val=&quot;000B662E&quot;/&gt;&lt;wsp:rsid wsp:val=&quot;000B7294&quot;/&gt;&lt;wsp:rsid wsp:val=&quot;000B75D0&quot;/&gt;&lt;wsp:rsid wsp:val=&quot;000C1CF8&quot;/&gt;&lt;wsp:rsid wsp:val=&quot;000C49CF&quot;/&gt;&lt;wsp:rsid wsp:val=&quot;000C52E9&quot;/&gt;&lt;wsp:rsid wsp:val=&quot;000C5CDC&quot;/&gt;&lt;wsp:rsid wsp:val=&quot;000C65DC&quot;/&gt;&lt;wsp:rsid wsp:val=&quot;000C66F3&quot;/&gt;&lt;wsp:rsid wsp:val=&quot;000C6900&quot;/&gt;&lt;wsp:rsid wsp:val=&quot;000D31E8&quot;/&gt;&lt;wsp:rsid wsp:val=&quot;000D3505&quot;/&gt;&lt;wsp:rsid wsp:val=&quot;000D76E4&quot;/&gt;&lt;wsp:rsid wsp:val=&quot;000E3816&quot;/&gt;&lt;wsp:rsid wsp:val=&quot;000E4F77&quot;/&gt;&lt;wsp:rsid wsp:val=&quot;000F265C&quot;/&gt;&lt;wsp:rsid wsp:val=&quot;000F3AFA&quot;/&gt;&lt;wsp:rsid wsp:val=&quot;000F5712&quot;/&gt;&lt;wsp:rsid wsp:val=&quot;000F6611&quot;/&gt;&lt;wsp:rsid wsp:val=&quot;000F70A9&quot;/&gt;&lt;wsp:rsid wsp:val=&quot;000F7E22&quot;/&gt;&lt;wsp:rsid wsp:val=&quot;00112EEB&quot;/&gt;&lt;wsp:rsid wsp:val=&quot;0012563A&quot;/&gt;&lt;wsp:rsid wsp:val=&quot;001313A7&quot;/&gt;&lt;wsp:rsid wsp:val=&quot;0013276F&quot;/&gt;&lt;wsp:rsid wsp:val=&quot;00135487&quot;/&gt;&lt;wsp:rsid wsp:val=&quot;00152A23&quot;/&gt;&lt;wsp:rsid wsp:val=&quot;0016062F&quot;/&gt;&lt;wsp:rsid wsp:val=&quot;001618F1&quot;/&gt;&lt;wsp:rsid wsp:val=&quot;00162CB7&quot;/&gt;&lt;wsp:rsid wsp:val=&quot;00171E5B&quot;/&gt;&lt;wsp:rsid wsp:val=&quot;00171F94&quot;/&gt;&lt;wsp:rsid wsp:val=&quot;0017668A&quot;/&gt;&lt;wsp:rsid wsp:val=&quot;001766FE&quot;/&gt;&lt;wsp:rsid wsp:val=&quot;001771E7&quot;/&gt;&lt;wsp:rsid wsp:val=&quot;00192006&quot;/&gt;&lt;wsp:rsid wsp:val=&quot;00193180&quot;/&gt;&lt;wsp:rsid wsp:val=&quot;001A58B8&quot;/&gt;&lt;wsp:rsid wsp:val=&quot;001B2E2D&quot;/&gt;&lt;wsp:rsid wsp:val=&quot;001B5CD2&quot;/&gt;&lt;wsp:rsid wsp:val=&quot;001B7924&quot;/&gt;&lt;wsp:rsid wsp:val=&quot;001C0BEE&quot;/&gt;&lt;wsp:rsid wsp:val=&quot;001C2A98&quot;/&gt;&lt;wsp:rsid wsp:val=&quot;001D3D7D&quot;/&gt;&lt;wsp:rsid wsp:val=&quot;001D3FFF&quot;/&gt;&lt;wsp:rsid wsp:val=&quot;001D625F&quot;/&gt;&lt;wsp:rsid wsp:val=&quot;001D7576&quot;/&gt;&lt;wsp:rsid wsp:val=&quot;001E14A0&quot;/&gt;&lt;wsp:rsid wsp:val=&quot;001E451E&quot;/&gt;&lt;wsp:rsid wsp:val=&quot;001E7376&quot;/&gt;&lt;wsp:rsid wsp:val=&quot;001F225C&quot;/&gt;&lt;wsp:rsid wsp:val=&quot;00201CFA&quot;/&gt;&lt;wsp:rsid wsp:val=&quot;0020220D&quot;/&gt;&lt;wsp:rsid wsp:val=&quot;00202448&quot;/&gt;&lt;wsp:rsid wsp:val=&quot;00202D15&quot;/&gt;&lt;wsp:rsid wsp:val=&quot;00214BEE&quot;/&gt;&lt;wsp:rsid wsp:val=&quot;002205B8&quot;/&gt;&lt;wsp:rsid wsp:val=&quot;00223AE0&quot;/&gt;&lt;wsp:rsid wsp:val=&quot;00224159&quot;/&gt;&lt;wsp:rsid wsp:val=&quot;002259E5&quot;/&gt;&lt;wsp:rsid wsp:val=&quot;00226140&quot;/&gt;&lt;wsp:rsid wsp:val=&quot;002274F3&quot;/&gt;&lt;wsp:rsid wsp:val=&quot;0023094C&quot;/&gt;&lt;wsp:rsid wsp:val=&quot;00234BE3&quot;/&gt;&lt;wsp:rsid wsp:val=&quot;00235A90&quot;/&gt;&lt;wsp:rsid wsp:val=&quot;00241E48&quot;/&gt;&lt;wsp:rsid wsp:val=&quot;0024214E&quot;/&gt;&lt;wsp:rsid wsp:val=&quot;00242623&quot;/&gt;&lt;wsp:rsid wsp:val=&quot;00250558&quot;/&gt;&lt;wsp:rsid wsp:val=&quot;002604AE&quot;/&gt;&lt;wsp:rsid wsp:val=&quot;00260652&quot;/&gt;&lt;wsp:rsid wsp:val=&quot;00261F25&quot;/&gt;&lt;wsp:rsid wsp:val=&quot;002637C2&quot;/&gt;&lt;wsp:rsid wsp:val=&quot;002648A9&quot;/&gt;&lt;wsp:rsid wsp:val=&quot;0026553C&quot;/&gt;&lt;wsp:rsid wsp:val=&quot;00267DD5&quot;/&gt;&lt;wsp:rsid wsp:val=&quot;00274A0A&quot;/&gt;&lt;wsp:rsid wsp:val=&quot;00277593&quot;/&gt;&lt;wsp:rsid wsp:val=&quot;00280918&quot;/&gt;&lt;wsp:rsid wsp:val=&quot;00282AF6&quot;/&gt;&lt;wsp:rsid wsp:val=&quot;0028371B&quot;/&gt;&lt;wsp:rsid wsp:val=&quot;00287085&quot;/&gt;&lt;wsp:rsid wsp:val=&quot;00290AF9&quot;/&gt;&lt;wsp:rsid wsp:val=&quot;002967CF&quot;/&gt;&lt;wsp:rsid wsp:val=&quot;00297788&quot;/&gt;&lt;wsp:rsid wsp:val=&quot;002A484B&quot;/&gt;&lt;wsp:rsid wsp:val=&quot;002A64A6&quot;/&gt;&lt;wsp:rsid wsp:val=&quot;002A75BD&quot;/&gt;&lt;wsp:rsid wsp:val=&quot;002C47D4&quot;/&gt;&lt;wsp:rsid wsp:val=&quot;002D0F38&quot;/&gt;&lt;wsp:rsid wsp:val=&quot;002D77E3&quot;/&gt;&lt;wsp:rsid wsp:val=&quot;002F273F&quot;/&gt;&lt;wsp:rsid wsp:val=&quot;002F2859&quot;/&gt;&lt;wsp:rsid wsp:val=&quot;002F6E3C&quot;/&gt;&lt;wsp:rsid wsp:val=&quot;0030117D&quot;/&gt;&lt;wsp:rsid wsp:val=&quot;003035B9&quot;/&gt;&lt;wsp:rsid wsp:val=&quot;00303C87&quot;/&gt;&lt;wsp:rsid wsp:val=&quot;003070ED&quot;/&gt;&lt;wsp:rsid wsp:val=&quot;003120CB&quot;/&gt;&lt;wsp:rsid wsp:val=&quot;00320153&quot;/&gt;&lt;wsp:rsid wsp:val=&quot;00320367&quot;/&gt;&lt;wsp:rsid wsp:val=&quot;00322871&quot;/&gt;&lt;wsp:rsid wsp:val=&quot;00326FB3&quot;/&gt;&lt;wsp:rsid wsp:val=&quot;003316D4&quot;/&gt;&lt;wsp:rsid wsp:val=&quot;00333822&quot;/&gt;&lt;wsp:rsid wsp:val=&quot;00336715&quot;/&gt;&lt;wsp:rsid wsp:val=&quot;00340DFD&quot;/&gt;&lt;wsp:rsid wsp:val=&quot;00350CD7&quot;/&gt;&lt;wsp:rsid wsp:val=&quot;00360C17&quot;/&gt;&lt;wsp:rsid wsp:val=&quot;003621C6&quot;/&gt;&lt;wsp:rsid wsp:val=&quot;003622B8&quot;/&gt;&lt;wsp:rsid wsp:val=&quot;00366B76&quot;/&gt;&lt;wsp:rsid wsp:val=&quot;00373051&quot;/&gt;&lt;wsp:rsid wsp:val=&quot;00373B8F&quot;/&gt;&lt;wsp:rsid wsp:val=&quot;00373F84&quot;/&gt;&lt;wsp:rsid wsp:val=&quot;00376D95&quot;/&gt;&lt;wsp:rsid wsp:val=&quot;003772B4&quot;/&gt;&lt;wsp:rsid wsp:val=&quot;00377FBB&quot;/&gt;&lt;wsp:rsid wsp:val=&quot;00392EDE&quot;/&gt;&lt;wsp:rsid wsp:val=&quot;003A16FC&quot;/&gt;&lt;wsp:rsid wsp:val=&quot;003A3F6C&quot;/&gt;&lt;wsp:rsid wsp:val=&quot;003A4FCD&quot;/&gt;&lt;wsp:rsid wsp:val=&quot;003B075C&quot;/&gt;&lt;wsp:rsid wsp:val=&quot;003B0944&quot;/&gt;&lt;wsp:rsid wsp:val=&quot;003B1593&quot;/&gt;&lt;wsp:rsid wsp:val=&quot;003B4381&quot;/&gt;&lt;wsp:rsid wsp:val=&quot;003C1043&quot;/&gt;&lt;wsp:rsid wsp:val=&quot;003C1A30&quot;/&gt;&lt;wsp:rsid wsp:val=&quot;003C6779&quot;/&gt;&lt;wsp:rsid wsp:val=&quot;003D2998&quot;/&gt;&lt;wsp:rsid wsp:val=&quot;003D2F0A&quot;/&gt;&lt;wsp:rsid wsp:val=&quot;003D3891&quot;/&gt;&lt;wsp:rsid wsp:val=&quot;003E0F4F&quot;/&gt;&lt;wsp:rsid wsp:val=&quot;003E18AC&quot;/&gt;&lt;wsp:rsid wsp:val=&quot;003E210B&quot;/&gt;&lt;wsp:rsid wsp:val=&quot;003E2A12&quot;/&gt;&lt;wsp:rsid wsp:val=&quot;003E3384&quot;/&gt;&lt;wsp:rsid wsp:val=&quot;003E548E&quot;/&gt;&lt;wsp:rsid wsp:val=&quot;0040279F&quot;/&gt;&lt;wsp:rsid wsp:val=&quot;004148E1&quot;/&gt;&lt;wsp:rsid wsp:val=&quot;00414CFA&quot;/&gt;&lt;wsp:rsid wsp:val=&quot;00420BE9&quot;/&gt;&lt;wsp:rsid wsp:val=&quot;00423AD8&quot;/&gt;&lt;wsp:rsid wsp:val=&quot;00424C85&quot;/&gt;&lt;wsp:rsid wsp:val=&quot;004260BD&quot;/&gt;&lt;wsp:rsid wsp:val=&quot;00427340&quot;/&gt;&lt;wsp:rsid wsp:val=&quot;0043012F&quot;/&gt;&lt;wsp:rsid wsp:val=&quot;00430F1F&quot;/&gt;&lt;wsp:rsid wsp:val=&quot;004326EA&quot;/&gt;&lt;wsp:rsid wsp:val=&quot;0044456B&quot;/&gt;&lt;wsp:rsid wsp:val=&quot;00447BD1&quot;/&gt;&lt;wsp:rsid wsp:val=&quot;004507F3&quot;/&gt;&lt;wsp:rsid wsp:val=&quot;00450AF4&quot;/&gt;&lt;wsp:rsid wsp:val=&quot;004671C7&quot;/&gt;&lt;wsp:rsid wsp:val=&quot;00467A3D&quot;/&gt;&lt;wsp:rsid wsp:val=&quot;00472F4D&quot;/&gt;&lt;wsp:rsid wsp:val=&quot;004730BF&quot;/&gt;&lt;wsp:rsid wsp:val=&quot;0047535C&quot;/&gt;&lt;wsp:rsid wsp:val=&quot;00485870&quot;/&gt;&lt;wsp:rsid wsp:val=&quot;00485FE8&quot;/&gt;&lt;wsp:rsid wsp:val=&quot;00492EB5&quot;/&gt;&lt;wsp:rsid wsp:val=&quot;00494F77&quot;/&gt;&lt;wsp:rsid wsp:val=&quot;00497721&quot;/&gt;&lt;wsp:rsid wsp:val=&quot;004A0229&quot;/&gt;&lt;wsp:rsid wsp:val=&quot;004A2F57&quot;/&gt;&lt;wsp:rsid wsp:val=&quot;004A35D2&quot;/&gt;&lt;wsp:rsid wsp:val=&quot;004B2F00&quot;/&gt;&lt;wsp:rsid wsp:val=&quot;004B6E31&quot;/&gt;&lt;wsp:rsid wsp:val=&quot;004C1D66&quot;/&gt;&lt;wsp:rsid wsp:val=&quot;004C31D7&quot;/&gt;&lt;wsp:rsid wsp:val=&quot;004C4AD2&quot;/&gt;&lt;wsp:rsid wsp:val=&quot;004D1F21&quot;/&gt;&lt;wsp:rsid wsp:val=&quot;004D59D8&quot;/&gt;&lt;wsp:rsid wsp:val=&quot;004D5DA1&quot;/&gt;&lt;wsp:rsid wsp:val=&quot;004E150F&quot;/&gt;&lt;wsp:rsid wsp:val=&quot;004E23A1&quot;/&gt;&lt;wsp:rsid wsp:val=&quot;004E3489&quot;/&gt;&lt;wsp:rsid wsp:val=&quot;004E3AFA&quot;/&gt;&lt;wsp:rsid wsp:val=&quot;004F05EE&quot;/&gt;&lt;wsp:rsid wsp:val=&quot;00502A0A&quot;/&gt;&lt;wsp:rsid wsp:val=&quot;00505E4C&quot;/&gt;&lt;wsp:rsid wsp:val=&quot;00507C50&quot;/&gt;&lt;wsp:rsid wsp:val=&quot;00517A8D&quot;/&gt;&lt;wsp:rsid wsp:val=&quot;00517C3A&quot;/&gt;&lt;wsp:rsid wsp:val=&quot;00527BF4&quot;/&gt;&lt;wsp:rsid wsp:val=&quot;00534F6C&quot;/&gt;&lt;wsp:rsid wsp:val=&quot;0053646D&quot;/&gt;&lt;wsp:rsid wsp:val=&quot;00540AAD&quot;/&gt;&lt;wsp:rsid wsp:val=&quot;00546458&quot;/&gt;&lt;wsp:rsid wsp:val=&quot;0055087C&quot;/&gt;&lt;wsp:rsid wsp:val=&quot;00553413&quot;/&gt;&lt;wsp:rsid wsp:val=&quot;00560E31&quot;/&gt;&lt;wsp:rsid wsp:val=&quot;0058219C&quot;/&gt;&lt;wsp:rsid wsp:val=&quot;0058707F&quot;/&gt;&lt;wsp:rsid wsp:val=&quot;005931FE&quot;/&gt;&lt;wsp:rsid wsp:val=&quot;005B0072&quot;/&gt;&lt;wsp:rsid wsp:val=&quot;005B0732&quot;/&gt;&lt;wsp:rsid wsp:val=&quot;005B38A0&quot;/&gt;&lt;wsp:rsid wsp:val=&quot;005B491C&quot;/&gt;&lt;wsp:rsid wsp:val=&quot;005B4DBF&quot;/&gt;&lt;wsp:rsid wsp:val=&quot;005B5DE2&quot;/&gt;&lt;wsp:rsid wsp:val=&quot;005B674C&quot;/&gt;&lt;wsp:rsid wsp:val=&quot;005C7561&quot;/&gt;&lt;wsp:rsid wsp:val=&quot;005D1E57&quot;/&gt;&lt;wsp:rsid wsp:val=&quot;005D2F57&quot;/&gt;&lt;wsp:rsid wsp:val=&quot;005D34F6&quot;/&gt;&lt;wsp:rsid wsp:val=&quot;005E1884&quot;/&gt;&lt;wsp:rsid wsp:val=&quot;005F373A&quot;/&gt;&lt;wsp:rsid wsp:val=&quot;005F6B0E&quot;/&gt;&lt;wsp:rsid wsp:val=&quot;005F760E&quot;/&gt;&lt;wsp:rsid wsp:val=&quot;005F7B1D&quot;/&gt;&lt;wsp:rsid wsp:val=&quot;0060222A&quot;/&gt;&lt;wsp:rsid wsp:val=&quot;00610C21&quot;/&gt;&lt;wsp:rsid wsp:val=&quot;00611907&quot;/&gt;&lt;wsp:rsid wsp:val=&quot;00613116&quot;/&gt;&lt;wsp:rsid wsp:val=&quot;006146D3&quot;/&gt;&lt;wsp:rsid wsp:val=&quot;006202A6&quot;/&gt;&lt;wsp:rsid wsp:val=&quot;00621C4E&quot;/&gt;&lt;wsp:rsid wsp:val=&quot;00622952&quot;/&gt;&lt;wsp:rsid wsp:val=&quot;006305D7&quot;/&gt;&lt;wsp:rsid wsp:val=&quot;00633A01&quot;/&gt;&lt;wsp:rsid wsp:val=&quot;006341F7&quot;/&gt;&lt;wsp:rsid wsp:val=&quot;00635014&quot;/&gt;&lt;wsp:rsid wsp:val=&quot;006361A0&quot;/&gt;&lt;wsp:rsid wsp:val=&quot;006369CE&quot;/&gt;&lt;wsp:rsid wsp:val=&quot;00637066&quot;/&gt;&lt;wsp:rsid wsp:val=&quot;006411CA&quot;/&gt;&lt;wsp:rsid wsp:val=&quot;0064397A&quot;/&gt;&lt;wsp:rsid wsp:val=&quot;00650AD2&quot;/&gt;&lt;wsp:rsid wsp:val=&quot;006562AE&quot;/&gt;&lt;wsp:rsid wsp:val=&quot;006619C8&quot;/&gt;&lt;wsp:rsid wsp:val=&quot;00671710&quot;/&gt;&lt;wsp:rsid wsp:val=&quot;00673414&quot;/&gt;&lt;wsp:rsid wsp:val=&quot;00676079&quot;/&gt;&lt;wsp:rsid wsp:val=&quot;00676ECD&quot;/&gt;&lt;wsp:rsid wsp:val=&quot;00677D0A&quot;/&gt;&lt;wsp:rsid wsp:val=&quot;0068185F&quot;/&gt;&lt;wsp:rsid wsp:val=&quot;006A01CF&quot;/&gt;&lt;wsp:rsid wsp:val=&quot;006B074C&quot;/&gt;&lt;wsp:rsid wsp:val=&quot;006B4E7C&quot;/&gt;&lt;wsp:rsid wsp:val=&quot;006B5D8C&quot;/&gt;&lt;wsp:rsid wsp:val=&quot;006B72D4&quot;/&gt;&lt;wsp:rsid wsp:val=&quot;006C11CC&quot;/&gt;&lt;wsp:rsid wsp:val=&quot;006C1AEB&quot;/&gt;&lt;wsp:rsid wsp:val=&quot;006C57FE&quot;/&gt;&lt;wsp:rsid wsp:val=&quot;006E4B63&quot;/&gt;&lt;wsp:rsid wsp:val=&quot;006E5EAA&quot;/&gt;&lt;wsp:rsid wsp:val=&quot;006F06E4&quot;/&gt;&lt;wsp:rsid wsp:val=&quot;006F1C20&quot;/&gt;&lt;wsp:rsid wsp:val=&quot;006F63F5&quot;/&gt;&lt;wsp:rsid wsp:val=&quot;006F7B41&quot;/&gt;&lt;wsp:rsid wsp:val=&quot;00702B5D&quot;/&gt;&lt;wsp:rsid wsp:val=&quot;00703ED2&quot;/&gt;&lt;wsp:rsid wsp:val=&quot;0070755C&quot;/&gt;&lt;wsp:rsid wsp:val=&quot;00707B8D&quot;/&gt;&lt;wsp:rsid wsp:val=&quot;0071114C&quot;/&gt;&lt;wsp:rsid wsp:val=&quot;00713636&quot;/&gt;&lt;wsp:rsid wsp:val=&quot;00714B8C&quot;/&gt;&lt;wsp:rsid wsp:val=&quot;0071675D&quot;/&gt;&lt;wsp:rsid wsp:val=&quot;00735CF5&quot;/&gt;&lt;wsp:rsid wsp:val=&quot;0074063A&quot;/&gt;&lt;wsp:rsid wsp:val=&quot;00743BA1&quot;/&gt;&lt;wsp:rsid wsp:val=&quot;00745F1E&quot;/&gt;&lt;wsp:rsid wsp:val=&quot;007515FE&quot;/&gt;&lt;wsp:rsid wsp:val=&quot;00754918&quot;/&gt;&lt;wsp:rsid wsp:val=&quot;007601D0&quot;/&gt;&lt;wsp:rsid wsp:val=&quot;0076109D&quot;/&gt;&lt;wsp:rsid wsp:val=&quot;0076326D&quot;/&gt;&lt;wsp:rsid wsp:val=&quot;00765BC6&quot;/&gt;&lt;wsp:rsid wsp:val=&quot;00767107&quot;/&gt;&lt;wsp:rsid wsp:val=&quot;00773BFD&quot;/&gt;&lt;wsp:rsid wsp:val=&quot;007743B3&quot;/&gt;&lt;wsp:rsid wsp:val=&quot;00774490&quot;/&gt;&lt;wsp:rsid wsp:val=&quot;007819FF&quot;/&gt;&lt;wsp:rsid wsp:val=&quot;00784A4C&quot;/&gt;&lt;wsp:rsid wsp:val=&quot;00784BC6&quot;/&gt;&lt;wsp:rsid wsp:val=&quot;0078523D&quot;/&gt;&lt;wsp:rsid wsp:val=&quot;007931DF&quot;/&gt;&lt;wsp:rsid wsp:val=&quot;00794183&quot;/&gt;&lt;wsp:rsid wsp:val=&quot;007955EE&quot;/&gt;&lt;wsp:rsid wsp:val=&quot;007A0172&quot;/&gt;&lt;wsp:rsid wsp:val=&quot;007A2511&quot;/&gt;&lt;wsp:rsid wsp:val=&quot;007A260E&quot;/&gt;&lt;wsp:rsid wsp:val=&quot;007A4D4C&quot;/&gt;&lt;wsp:rsid wsp:val=&quot;007A5CB9&quot;/&gt;&lt;wsp:rsid wsp:val=&quot;007B6D43&quot;/&gt;&lt;wsp:rsid wsp:val=&quot;007B7470&quot;/&gt;&lt;wsp:rsid wsp:val=&quot;007B7C6E&quot;/&gt;&lt;wsp:rsid wsp:val=&quot;007D44D7&quot;/&gt;&lt;wsp:rsid wsp:val=&quot;007D621A&quot;/&gt;&lt;wsp:rsid wsp:val=&quot;007E2887&quot;/&gt;&lt;wsp:rsid wsp:val=&quot;007E2ED7&quot;/&gt;&lt;wsp:rsid wsp:val=&quot;007E5278&quot;/&gt;&lt;wsp:rsid wsp:val=&quot;007E749C&quot;/&gt;&lt;wsp:rsid wsp:val=&quot;007F1B5C&quot;/&gt;&lt;wsp:rsid wsp:val=&quot;007F2024&quot;/&gt;&lt;wsp:rsid wsp:val=&quot;00801257&quot;/&gt;&lt;wsp:rsid wsp:val=&quot;00803B0A&quot;/&gt;&lt;wsp:rsid wsp:val=&quot;00804DED&quot;/&gt;&lt;wsp:rsid wsp:val=&quot;00805B96&quot;/&gt;&lt;wsp:rsid wsp:val=&quot;008115A5&quot;/&gt;&lt;wsp:rsid wsp:val=&quot;00811D46&quot;/&gt;&lt;wsp:rsid wsp:val=&quot;0081415D&quot;/&gt;&lt;wsp:rsid wsp:val=&quot;00820229&quot;/&gt;&lt;wsp:rsid wsp:val=&quot;00822448&quot;/&gt;&lt;wsp:rsid wsp:val=&quot;00822ABE&quot;/&gt;&lt;wsp:rsid wsp:val=&quot;00827F51&quot;/&gt;&lt;wsp:rsid wsp:val=&quot;0083104E&quot;/&gt;&lt;wsp:rsid wsp:val=&quot;008335E9&quot;/&gt;&lt;wsp:rsid wsp:val=&quot;008343BE&quot;/&gt;&lt;wsp:rsid wsp:val=&quot;00840B5E&quot;/&gt;&lt;wsp:rsid wsp:val=&quot;00840FB4&quot;/&gt;&lt;wsp:rsid wsp:val=&quot;008410B2&quot;/&gt;&lt;wsp:rsid wsp:val=&quot;008461AF&quot;/&gt;&lt;wsp:rsid wsp:val=&quot;008500A0&quot;/&gt;&lt;wsp:rsid wsp:val=&quot;0085351C&quot;/&gt;&lt;wsp:rsid wsp:val=&quot;008549CA&quot;/&gt;&lt;wsp:rsid wsp:val=&quot;008556C3&quot;/&gt;&lt;wsp:rsid wsp:val=&quot;0085687C&quot;/&gt;&lt;wsp:rsid wsp:val=&quot;00866075&quot;/&gt;&lt;wsp:rsid wsp:val=&quot;008706C5&quot;/&gt;&lt;wsp:rsid wsp:val=&quot;00873707&quot;/&gt;&lt;wsp:rsid wsp:val=&quot;008763E1&quot;/&gt;&lt;wsp:rsid wsp:val=&quot;00877EC8&quot;/&gt;&lt;wsp:rsid wsp:val=&quot;00880F36&quot;/&gt;&lt;wsp:rsid wsp:val=&quot;00885530&quot;/&gt;&lt;wsp:rsid wsp:val=&quot;008910D1&quot;/&gt;&lt;wsp:rsid wsp:val=&quot;0089296C&quot;/&gt;&lt;wsp:rsid wsp:val=&quot;00895356&quot;/&gt;&lt;wsp:rsid wsp:val=&quot;00896ABD&quot;/&gt;&lt;wsp:rsid wsp:val=&quot;008A3456&quot;/&gt;&lt;wsp:rsid wsp:val=&quot;008A7A9C&quot;/&gt;&lt;wsp:rsid wsp:val=&quot;008B5218&quot;/&gt;&lt;wsp:rsid wsp:val=&quot;008B7102&quot;/&gt;&lt;wsp:rsid wsp:val=&quot;008C3B7D&quot;/&gt;&lt;wsp:rsid wsp:val=&quot;008C6705&quot;/&gt;&lt;wsp:rsid wsp:val=&quot;008D0F90&quot;/&gt;&lt;wsp:rsid wsp:val=&quot;008D3715&quot;/&gt;&lt;wsp:rsid wsp:val=&quot;008D5465&quot;/&gt;&lt;wsp:rsid wsp:val=&quot;008D7EB7&quot;/&gt;&lt;wsp:rsid wsp:val=&quot;008E3684&quot;/&gt;&lt;wsp:rsid wsp:val=&quot;008E57F5&quot;/&gt;&lt;wsp:rsid wsp:val=&quot;008E7606&quot;/&gt;&lt;wsp:rsid wsp:val=&quot;008F1DAA&quot;/&gt;&lt;wsp:rsid wsp:val=&quot;008F3EBD&quot;/&gt;&lt;wsp:rsid wsp:val=&quot;008F60B2&quot;/&gt;&lt;wsp:rsid wsp:val=&quot;008F7C41&quot;/&gt;&lt;wsp:rsid wsp:val=&quot;009031E2&quot;/&gt;&lt;wsp:rsid wsp:val=&quot;0091276C&quot;/&gt;&lt;wsp:rsid wsp:val=&quot;009165AC&quot;/&gt;&lt;wsp:rsid wsp:val=&quot;0092053F&quot;/&gt;&lt;wsp:rsid wsp:val=&quot;0092340A&quot;/&gt;&lt;wsp:rsid wsp:val=&quot;009313D9&quot;/&gt;&lt;wsp:rsid wsp:val=&quot;00935B7F&quot;/&gt;&lt;wsp:rsid wsp:val=&quot;009367A5&quot;/&gt;&lt;wsp:rsid wsp:val=&quot;00941293&quot;/&gt;&lt;wsp:rsid wsp:val=&quot;00950C17&quot;/&gt;&lt;wsp:rsid wsp:val=&quot;00954740&quot;/&gt;&lt;wsp:rsid wsp:val=&quot;00963ABC&quot;/&gt;&lt;wsp:rsid wsp:val=&quot;00965D21&quot;/&gt;&lt;wsp:rsid wsp:val=&quot;00967764&quot;/&gt;&lt;wsp:rsid wsp:val=&quot;00970B0E&quot;/&gt;&lt;wsp:rsid wsp:val=&quot;00976D03&quot;/&gt;&lt;wsp:rsid wsp:val=&quot;00977B30&quot;/&gt;&lt;wsp:rsid wsp:val=&quot;009815EF&quot;/&gt;&lt;wsp:rsid wsp:val=&quot;00982F41&quot;/&gt;&lt;wsp:rsid wsp:val=&quot;00985090&quot;/&gt;&lt;wsp:rsid wsp:val=&quot;00987710&quot;/&gt;&lt;wsp:rsid wsp:val=&quot;009904AB&quot;/&gt;&lt;wsp:rsid wsp:val=&quot;00995688&quot;/&gt;&lt;wsp:rsid wsp:val=&quot;009958A6&quot;/&gt;&lt;wsp:rsid wsp:val=&quot;00996456&quot;/&gt;&lt;wsp:rsid wsp:val=&quot;009A04F5&quot;/&gt;&lt;wsp:rsid wsp:val=&quot;009A15EF&quot;/&gt;&lt;wsp:rsid wsp:val=&quot;009A2375&quot;/&gt;&lt;wsp:rsid wsp:val=&quot;009A38A5&quot;/&gt;&lt;wsp:rsid wsp:val=&quot;009B118B&quot;/&gt;&lt;wsp:rsid wsp:val=&quot;009B1737&quot;/&gt;&lt;wsp:rsid wsp:val=&quot;009B3D4B&quot;/&gt;&lt;wsp:rsid wsp:val=&quot;009B5B99&quot;/&gt;&lt;wsp:rsid wsp:val=&quot;009B6EFC&quot;/&gt;&lt;wsp:rsid wsp:val=&quot;009C0BD0&quot;/&gt;&lt;wsp:rsid wsp:val=&quot;009C2DF8&quot;/&gt;&lt;wsp:rsid wsp:val=&quot;009C68B7&quot;/&gt;&lt;wsp:rsid wsp:val=&quot;009D0834&quot;/&gt;&lt;wsp:rsid wsp:val=&quot;009D0A1E&quot;/&gt;&lt;wsp:rsid wsp:val=&quot;009D52BC&quot;/&gt;&lt;wsp:rsid wsp:val=&quot;009D7D0A&quot;/&gt;&lt;wsp:rsid wsp:val=&quot;009F01B1&quot;/&gt;&lt;wsp:rsid wsp:val=&quot;009F0DBB&quot;/&gt;&lt;wsp:rsid wsp:val=&quot;009F3887&quot;/&gt;&lt;wsp:rsid wsp:val=&quot;009F732B&quot;/&gt;&lt;wsp:rsid wsp:val=&quot;00A01FE0&quot;/&gt;&lt;wsp:rsid wsp:val=&quot;00A10656&quot;/&gt;&lt;wsp:rsid wsp:val=&quot;00A12FA6&quot;/&gt;&lt;wsp:rsid wsp:val=&quot;00A1339B&quot;/&gt;&lt;wsp:rsid wsp:val=&quot;00A14ABA&quot;/&gt;&lt;wsp:rsid wsp:val=&quot;00A24CB6&quot;/&gt;&lt;wsp:rsid wsp:val=&quot;00A26CD2&quot;/&gt;&lt;wsp:rsid wsp:val=&quot;00A2755F&quot;/&gt;&lt;wsp:rsid wsp:val=&quot;00A27667&quot;/&gt;&lt;wsp:rsid wsp:val=&quot;00A32979&quot;/&gt;&lt;wsp:rsid wsp:val=&quot;00A34A67&quot;/&gt;&lt;wsp:rsid wsp:val=&quot;00A37462&quot;/&gt;&lt;wsp:rsid wsp:val=&quot;00A459E1&quot;/&gt;&lt;wsp:rsid wsp:val=&quot;00A507E7&quot;/&gt;&lt;wsp:rsid wsp:val=&quot;00A52296&quot;/&gt;&lt;wsp:rsid wsp:val=&quot;00A53AD2&quot;/&gt;&lt;wsp:rsid wsp:val=&quot;00A55661&quot;/&gt;&lt;wsp:rsid wsp:val=&quot;00A61B70&quot;/&gt;&lt;wsp:rsid wsp:val=&quot;00A61FA8&quot;/&gt;&lt;wsp:rsid wsp:val=&quot;00A629D2&quot;/&gt;&lt;wsp:rsid wsp:val=&quot;00A637F4&quot;/&gt;&lt;wsp:rsid wsp:val=&quot;00A65485&quot;/&gt;&lt;wsp:rsid wsp:val=&quot;00A66E05&quot;/&gt;&lt;wsp:rsid wsp:val=&quot;00A70753&quot;/&gt;&lt;wsp:rsid wsp:val=&quot;00A712D2&quot;/&gt;&lt;wsp:rsid wsp:val=&quot;00A81399&quot;/&gt;&lt;wsp:rsid wsp:val=&quot;00A82C8A&quot;/&gt;&lt;wsp:rsid wsp:val=&quot;00A852FF&quot;/&gt;&lt;wsp:rsid wsp:val=&quot;00A87337&quot;/&gt;&lt;wsp:rsid wsp:val=&quot;00A90C97&quot;/&gt;&lt;wsp:rsid wsp:val=&quot;00A960C8&quot;/&gt;&lt;wsp:rsid wsp:val=&quot;00AA1B4F&quot;/&gt;&lt;wsp:rsid wsp:val=&quot;00AA48FD&quot;/&gt;&lt;wsp:rsid wsp:val=&quot;00AA54F3&quot;/&gt;&lt;wsp:rsid wsp:val=&quot;00AA6B43&quot;/&gt;&lt;wsp:rsid wsp:val=&quot;00AB367A&quot;/&gt;&lt;wsp:rsid wsp:val=&quot;00AC01D1&quot;/&gt;&lt;wsp:rsid wsp:val=&quot;00AD6A05&quot;/&gt;&lt;wsp:rsid wsp:val=&quot;00AE272B&quot;/&gt;&lt;wsp:rsid wsp:val=&quot;00AE3E3A&quot;/&gt;&lt;wsp:rsid wsp:val=&quot;00AE77B4&quot;/&gt;&lt;wsp:rsid wsp:val=&quot;00AE7C1A&quot;/&gt;&lt;wsp:rsid wsp:val=&quot;00AF0D9C&quot;/&gt;&lt;wsp:rsid wsp:val=&quot;00AF13AB&quot;/&gt;&lt;wsp:rsid wsp:val=&quot;00AF1D36&quot;/&gt;&lt;wsp:rsid wsp:val=&quot;00AF5F75&quot;/&gt;&lt;wsp:rsid wsp:val=&quot;00AF6001&quot;/&gt;&lt;wsp:rsid wsp:val=&quot;00B001AA&quot;/&gt;&lt;wsp:rsid wsp:val=&quot;00B01A16&quot;/&gt;&lt;wsp:rsid wsp:val=&quot;00B07F45&quot;/&gt;&lt;wsp:rsid wsp:val=&quot;00B1021A&quot;/&gt;&lt;wsp:rsid wsp:val=&quot;00B107DC&quot;/&gt;&lt;wsp:rsid wsp:val=&quot;00B10D92&quot;/&gt;&lt;wsp:rsid wsp:val=&quot;00B15A1F&quot;/&gt;&lt;wsp:rsid wsp:val=&quot;00B15FE9&quot;/&gt;&lt;wsp:rsid wsp:val=&quot;00B177D7&quot;/&gt;&lt;wsp:rsid wsp:val=&quot;00B2148A&quot;/&gt;&lt;wsp:rsid wsp:val=&quot;00B220C2&quot;/&gt;&lt;wsp:rsid wsp:val=&quot;00B25B32&quot;/&gt;&lt;wsp:rsid wsp:val=&quot;00B27556&quot;/&gt;&lt;wsp:rsid wsp:val=&quot;00B36C42&quot;/&gt;&lt;wsp:rsid wsp:val=&quot;00B42EA7&quot;/&gt;&lt;wsp:rsid wsp:val=&quot;00B5337C&quot;/&gt;&lt;wsp:rsid wsp:val=&quot;00B53FDE&quot;/&gt;&lt;wsp:rsid wsp:val=&quot;00B56397&quot;/&gt;&lt;wsp:rsid wsp:val=&quot;00B6027B&quot;/&gt;&lt;wsp:rsid wsp:val=&quot;00B67AFF&quot;/&gt;&lt;wsp:rsid wsp:val=&quot;00B70B59&quot;/&gt;&lt;wsp:rsid wsp:val=&quot;00B73657&quot;/&gt;&lt;wsp:rsid wsp:val=&quot;00B81190&quot;/&gt;&lt;wsp:rsid wsp:val=&quot;00BA1735&quot;/&gt;&lt;wsp:rsid wsp:val=&quot;00BA19FA&quot;/&gt;&lt;wsp:rsid wsp:val=&quot;00BA4288&quot;/&gt;&lt;wsp:rsid wsp:val=&quot;00BB48E5&quot;/&gt;&lt;wsp:rsid wsp:val=&quot;00BB5607&quot;/&gt;&lt;wsp:rsid wsp:val=&quot;00BB5ACA&quot;/&gt;&lt;wsp:rsid wsp:val=&quot;00BC3823&quot;/&gt;&lt;wsp:rsid wsp:val=&quot;00BC5841&quot;/&gt;&lt;wsp:rsid wsp:val=&quot;00BC6B36&quot;/&gt;&lt;wsp:rsid wsp:val=&quot;00BD60B4&quot;/&gt;&lt;wsp:rsid wsp:val=&quot;00BE40C0&quot;/&gt;&lt;wsp:rsid wsp:val=&quot;00BE5F4A&quot;/&gt;&lt;wsp:rsid wsp:val=&quot;00BF09B0&quot;/&gt;&lt;wsp:rsid wsp:val=&quot;00BF1544&quot;/&gt;&lt;wsp:rsid wsp:val=&quot;00BF1B53&quot;/&gt;&lt;wsp:rsid wsp:val=&quot;00BF7D6D&quot;/&gt;&lt;wsp:rsid wsp:val=&quot;00C00065&quot;/&gt;&lt;wsp:rsid wsp:val=&quot;00C06F06&quot;/&gt;&lt;wsp:rsid wsp:val=&quot;00C10453&quot;/&gt;&lt;wsp:rsid wsp:val=&quot;00C135CB&quot;/&gt;&lt;wsp:rsid wsp:val=&quot;00C20FAD&quot;/&gt;&lt;wsp:rsid wsp:val=&quot;00C2375F&quot;/&gt;&lt;wsp:rsid wsp:val=&quot;00C247CB&quot;/&gt;&lt;wsp:rsid wsp:val=&quot;00C27B4F&quot;/&gt;&lt;wsp:rsid wsp:val=&quot;00C32E66&quot;/&gt;&lt;wsp:rsid wsp:val=&quot;00C3355F&quot;/&gt;&lt;wsp:rsid wsp:val=&quot;00C3569A&quot;/&gt;&lt;wsp:rsid wsp:val=&quot;00C43F48&quot;/&gt;&lt;wsp:rsid wsp:val=&quot;00C448FF&quot;/&gt;&lt;wsp:rsid wsp:val=&quot;00C45E57&quot;/&gt;&lt;wsp:rsid wsp:val=&quot;00C52F29&quot;/&gt;&lt;wsp:rsid wsp:val=&quot;00C56CE6&quot;/&gt;&lt;wsp:rsid wsp:val=&quot;00C5745F&quot;/&gt;&lt;wsp:rsid wsp:val=&quot;00C61A98&quot;/&gt;&lt;wsp:rsid wsp:val=&quot;00C63201&quot;/&gt;&lt;wsp:rsid wsp:val=&quot;00C64E62&quot;/&gt;&lt;wsp:rsid wsp:val=&quot;00C651D5&quot;/&gt;&lt;wsp:rsid wsp:val=&quot;00C65CCC&quot;/&gt;&lt;wsp:rsid wsp:val=&quot;00C747EA&quot;/&gt;&lt;wsp:rsid wsp:val=&quot;00C7618F&quot;/&gt;&lt;wsp:rsid wsp:val=&quot;00C765A9&quot;/&gt;&lt;wsp:rsid wsp:val=&quot;00C8162D&quot;/&gt;&lt;wsp:rsid wsp:val=&quot;00C83A0B&quot;/&gt;&lt;wsp:rsid wsp:val=&quot;00C842D0&quot;/&gt;&lt;wsp:rsid wsp:val=&quot;00C84ED1&quot;/&gt;&lt;wsp:rsid wsp:val=&quot;00C9038F&quot;/&gt;&lt;wsp:rsid wsp:val=&quot;00C92AAB&quot;/&gt;&lt;wsp:rsid wsp:val=&quot;00CA2435&quot;/&gt;&lt;wsp:rsid wsp:val=&quot;00CD0E2F&quot;/&gt;&lt;wsp:rsid wsp:val=&quot;00CD2F20&quot;/&gt;&lt;wsp:rsid wsp:val=&quot;00CD6B20&quot;/&gt;&lt;wsp:rsid wsp:val=&quot;00CE1339&quot;/&gt;&lt;wsp:rsid wsp:val=&quot;00CE61CC&quot;/&gt;&lt;wsp:rsid wsp:val=&quot;00CE6E42&quot;/&gt;&lt;wsp:rsid wsp:val=&quot;00CF20B7&quot;/&gt;&lt;wsp:rsid wsp:val=&quot;00CF6692&quot;/&gt;&lt;wsp:rsid wsp:val=&quot;00CF7441&quot;/&gt;&lt;wsp:rsid wsp:val=&quot;00D00D16&quot;/&gt;&lt;wsp:rsid wsp:val=&quot;00D03C6C&quot;/&gt;&lt;wsp:rsid wsp:val=&quot;00D06288&quot;/&gt;&lt;wsp:rsid wsp:val=&quot;00D068C7&quot;/&gt;&lt;wsp:rsid wsp:val=&quot;00D128A4&quot;/&gt;&lt;wsp:rsid wsp:val=&quot;00D148A2&quot;/&gt;&lt;wsp:rsid wsp:val=&quot;00D15131&quot;/&gt;&lt;wsp:rsid wsp:val=&quot;00D20954&quot;/&gt;&lt;wsp:rsid wsp:val=&quot;00D21C39&quot;/&gt;&lt;wsp:rsid wsp:val=&quot;00D21FC6&quot;/&gt;&lt;wsp:rsid wsp:val=&quot;00D2243A&quot;/&gt;&lt;wsp:rsid wsp:val=&quot;00D263AC&quot;/&gt;&lt;wsp:rsid wsp:val=&quot;00D33393&quot;/&gt;&lt;wsp:rsid wsp:val=&quot;00D33D36&quot;/&gt;&lt;wsp:rsid wsp:val=&quot;00D34D94&quot;/&gt;&lt;wsp:rsid wsp:val=&quot;00D409E2&quot;/&gt;&lt;wsp:rsid wsp:val=&quot;00D427D7&quot;/&gt;&lt;wsp:rsid wsp:val=&quot;00D44E62&quot;/&gt;&lt;wsp:rsid wsp:val=&quot;00D51570&quot;/&gt;&lt;wsp:rsid wsp:val=&quot;00D556AD&quot;/&gt;&lt;wsp:rsid wsp:val=&quot;00D60381&quot;/&gt;&lt;wsp:rsid wsp:val=&quot;00D616DE&quot;/&gt;&lt;wsp:rsid wsp:val=&quot;00D62201&quot;/&gt;&lt;wsp:rsid wsp:val=&quot;00D651D1&quot;/&gt;&lt;wsp:rsid wsp:val=&quot;00D717BB&quot;/&gt;&lt;wsp:rsid wsp:val=&quot;00D7226B&quot;/&gt;&lt;wsp:rsid wsp:val=&quot;00D72707&quot;/&gt;&lt;wsp:rsid wsp:val=&quot;00D75A9C&quot;/&gt;&lt;wsp:rsid wsp:val=&quot;00D83B08&quot;/&gt;&lt;wsp:rsid wsp:val=&quot;00D83DA1&quot;/&gt;&lt;wsp:rsid wsp:val=&quot;00D90871&quot;/&gt;&lt;wsp:rsid wsp:val=&quot;00D9155F&quot;/&gt;&lt;wsp:rsid wsp:val=&quot;00D9403F&quot;/&gt;&lt;wsp:rsid wsp:val=&quot;00D959B4&quot;/&gt;&lt;wsp:rsid wsp:val=&quot;00D96D84&quot;/&gt;&lt;wsp:rsid wsp:val=&quot;00DA44DE&quot;/&gt;&lt;wsp:rsid wsp:val=&quot;00DB620A&quot;/&gt;&lt;wsp:rsid wsp:val=&quot;00DC3832&quot;/&gt;&lt;wsp:rsid wsp:val=&quot;00DC7A51&quot;/&gt;&lt;wsp:rsid wsp:val=&quot;00DE5B5F&quot;/&gt;&lt;wsp:rsid wsp:val=&quot;00E00696&quot;/&gt;&lt;wsp:rsid wsp:val=&quot;00E060C2&quot;/&gt;&lt;wsp:rsid wsp:val=&quot;00E06324&quot;/&gt;&lt;wsp:rsid wsp:val=&quot;00E12FB0&quot;/&gt;&lt;wsp:rsid wsp:val=&quot;00E14814&quot;/&gt;&lt;wsp:rsid wsp:val=&quot;00E1591B&quot;/&gt;&lt;wsp:rsid wsp:val=&quot;00E16A50&quot;/&gt;&lt;wsp:rsid wsp:val=&quot;00E245F1&quot;/&gt;&lt;wsp:rsid wsp:val=&quot;00E249D5&quot;/&gt;&lt;wsp:rsid wsp:val=&quot;00E2659A&quot;/&gt;&lt;wsp:rsid wsp:val=&quot;00E27DD5&quot;/&gt;&lt;wsp:rsid wsp:val=&quot;00E33C68&quot;/&gt;&lt;wsp:rsid wsp:val=&quot;00E34EEB&quot;/&gt;&lt;wsp:rsid wsp:val=&quot;00E44EB9&quot;/&gt;&lt;wsp:rsid wsp:val=&quot;00E46358&quot;/&gt;&lt;wsp:rsid wsp:val=&quot;00E471DC&quot;/&gt;&lt;wsp:rsid wsp:val=&quot;00E47A1D&quot;/&gt;&lt;wsp:rsid wsp:val=&quot;00E50EB4&quot;/&gt;&lt;wsp:rsid wsp:val=&quot;00E532FC&quot;/&gt;&lt;wsp:rsid wsp:val=&quot;00E55BB0&quot;/&gt;&lt;wsp:rsid wsp:val=&quot;00E609E5&quot;/&gt;&lt;wsp:rsid wsp:val=&quot;00E60F27&quot;/&gt;&lt;wsp:rsid wsp:val=&quot;00E64D93&quot;/&gt;&lt;wsp:rsid wsp:val=&quot;00E65E5E&quot;/&gt;&lt;wsp:rsid wsp:val=&quot;00E65EDB&quot;/&gt;&lt;wsp:rsid wsp:val=&quot;00E66927&quot;/&gt;&lt;wsp:rsid wsp:val=&quot;00E677B8&quot;/&gt;&lt;wsp:rsid wsp:val=&quot;00E67FA1&quot;/&gt;&lt;wsp:rsid wsp:val=&quot;00E73D53&quot;/&gt;&lt;wsp:rsid wsp:val=&quot;00E75111&quot;/&gt;&lt;wsp:rsid wsp:val=&quot;00E768E0&quot;/&gt;&lt;wsp:rsid wsp:val=&quot;00E77296&quot;/&gt;&lt;wsp:rsid wsp:val=&quot;00E93763&quot;/&gt;&lt;wsp:rsid wsp:val=&quot;00EA427A&quot;/&gt;&lt;wsp:rsid wsp:val=&quot;00EA723B&quot;/&gt;&lt;wsp:rsid wsp:val=&quot;00EB6350&quot;/&gt;&lt;wsp:rsid wsp:val=&quot;00EC09EA&quot;/&gt;&lt;wsp:rsid wsp:val=&quot;00EC2F62&quot;/&gt;&lt;wsp:rsid wsp:val=&quot;00EC62EB&quot;/&gt;&lt;wsp:rsid wsp:val=&quot;00EC6E9F&quot;/&gt;&lt;wsp:rsid wsp:val=&quot;00ED44F0&quot;/&gt;&lt;wsp:rsid wsp:val=&quot;00ED4B33&quot;/&gt;&lt;wsp:rsid wsp:val=&quot;00ED7DD6&quot;/&gt;&lt;wsp:rsid wsp:val=&quot;00EE15A1&quot;/&gt;&lt;wsp:rsid wsp:val=&quot;00EE2A7C&quot;/&gt;&lt;wsp:rsid wsp:val=&quot;00EE2C42&quot;/&gt;&lt;wsp:rsid wsp:val=&quot;00EE341B&quot;/&gt;&lt;wsp:rsid wsp:val=&quot;00EE4453&quot;/&gt;&lt;wsp:rsid wsp:val=&quot;00EE5FCE&quot;/&gt;&lt;wsp:rsid wsp:val=&quot;00EE6AB5&quot;/&gt;&lt;wsp:rsid wsp:val=&quot;00EE6BBD&quot;/&gt;&lt;wsp:rsid wsp:val=&quot;00EE6E1E&quot;/&gt;&lt;wsp:rsid wsp:val=&quot;00EE705F&quot;/&gt;&lt;wsp:rsid wsp:val=&quot;00EF4332&quot;/&gt;&lt;wsp:rsid wsp:val=&quot;00EF54FD&quot;/&gt;&lt;wsp:rsid wsp:val=&quot;00EF73D1&quot;/&gt;&lt;wsp:rsid wsp:val=&quot;00F13112&quot;/&gt;&lt;wsp:rsid wsp:val=&quot;00F16FE6&quot;/&gt;&lt;wsp:rsid wsp:val=&quot;00F238BD&quot;/&gt;&lt;wsp:rsid wsp:val=&quot;00F24992&quot;/&gt;&lt;wsp:rsid wsp:val=&quot;00F32F2F&quot;/&gt;&lt;wsp:rsid wsp:val=&quot;00F33F3F&quot;/&gt;&lt;wsp:rsid wsp:val=&quot;00F35798&quot;/&gt;&lt;wsp:rsid wsp:val=&quot;00F35BDD&quot;/&gt;&lt;wsp:rsid wsp:val=&quot;00F403FD&quot;/&gt;&lt;wsp:rsid wsp:val=&quot;00F41E72&quot;/&gt;&lt;wsp:rsid wsp:val=&quot;00F50300&quot;/&gt;&lt;wsp:rsid wsp:val=&quot;00F56E39&quot;/&gt;&lt;wsp:rsid wsp:val=&quot;00F623E9&quot;/&gt;&lt;wsp:rsid wsp:val=&quot;00F63951&quot;/&gt;&lt;wsp:rsid wsp:val=&quot;00F63C86&quot;/&gt;&lt;wsp:rsid wsp:val=&quot;00F766BE&quot;/&gt;&lt;wsp:rsid wsp:val=&quot;00F77EB9&quot;/&gt;&lt;wsp:rsid wsp:val=&quot;00F80635&quot;/&gt;&lt;wsp:rsid wsp:val=&quot;00F815D1&quot;/&gt;&lt;wsp:rsid wsp:val=&quot;00F81E7E&quot;/&gt;&lt;wsp:rsid wsp:val=&quot;00F81F0F&quot;/&gt;&lt;wsp:rsid wsp:val=&quot;00F825F4&quot;/&gt;&lt;wsp:rsid wsp:val=&quot;00F86BA5&quot;/&gt;&lt;wsp:rsid wsp:val=&quot;00F92AA1&quot;/&gt;&lt;wsp:rsid wsp:val=&quot;00F932DE&quot;/&gt;&lt;wsp:rsid wsp:val=&quot;00F963DD&quot;/&gt;&lt;wsp:rsid wsp:val=&quot;00FA2045&quot;/&gt;&lt;wsp:rsid wsp:val=&quot;00FA7A66&quot;/&gt;&lt;wsp:rsid wsp:val=&quot;00FB1AA9&quot;/&gt;&lt;wsp:rsid wsp:val=&quot;00FB4B5A&quot;/&gt;&lt;wsp:rsid wsp:val=&quot;00FB5DAA&quot;/&gt;&lt;wsp:rsid wsp:val=&quot;00FC04B9&quot;/&gt;&lt;wsp:rsid wsp:val=&quot;00FC161A&quot;/&gt;&lt;wsp:rsid wsp:val=&quot;00FC23D5&quot;/&gt;&lt;wsp:rsid wsp:val=&quot;00FC4C1A&quot;/&gt;&lt;wsp:rsid wsp:val=&quot;00FC6468&quot;/&gt;&lt;wsp:rsid wsp:val=&quot;00FC6D49&quot;/&gt;&lt;wsp:rsid wsp:val=&quot;00FC6F1C&quot;/&gt;&lt;wsp:rsid wsp:val=&quot;00FD4922&quot;/&gt;&lt;wsp:rsid wsp:val=&quot;00FD6461&quot;/&gt;&lt;wsp:rsid wsp:val=&quot;00FE0281&quot;/&gt;&lt;wsp:rsid wsp:val=&quot;00FE7083&quot;/&gt;&lt;wsp:rsid wsp:val=&quot;00FF019F&quot;/&gt;&lt;wsp:rsid wsp:val=&quot;00FF644B&quot;/&gt;&lt;/wsp:rsids&gt;&lt;/w:docPr&gt;&lt;w:body&gt;&lt;wx:sect&gt;&lt;w:p wsp:rsidR=&quot;00000000&quot; wsp:rsidRDefault=&quot;00622952&quot; wsp:rsidP=&quot;00622952&quot;&gt;&lt;m:oMathPara&gt;&lt;m:oMath&gt;&lt;m:r&gt;&lt;w:rPr&gt;&lt;w:rFonts w:ascii=&quot;Cambria Math&quot; w:h-ansi=&quot;Cambria Math&quot;/&gt;&lt;wx:font wx:val=&quot;Cambria Math&quot;/&gt;&lt;w:i/&gt;&lt;/w:rPr&gt;&lt;m:t&gt;Œ±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t&lt;/m:t&gt;&lt;/m:r&gt;&lt;/m:e&gt;&lt;/m:d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œÄ&lt;/m:t&gt;&lt;/m:r&gt;&lt;/m:num&gt;&lt;m:den&gt;&lt;m:r&gt;&lt;w:rPr&gt;&lt;w:rFonts w:ascii=&quot;Cambria Math&quot; w:h-ansi=&quot;Cambria Math&quot;/&gt;&lt;wx:font wx:val=&quot;Cambria Math&quot;/&gt;&lt;w:i/&gt;&lt;/w:rPr&gt;&lt;m:t&gt;Œª&lt;/m:t&gt;&lt;/m:r&gt;&lt;/m:den&gt;&lt;/m:f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k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gt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d&gt;&lt;m:dPr&gt;&lt;m:begChr m:val=&quot;[&quot;/&gt;&lt;m:endChr m:val=&quot;]&quot;/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1-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d&gt;&lt;m:dPr&gt;&lt;m:ctrlPr&gt;&lt;w:rPr&gt;&lt;w:rFonts w:ascii=&quot;Cambria Math&quot; w:h-ansi=&quot;Cambria Math&quot;/&gt;&lt;wx:font wx:val=&quot;Cambria Math&quot;/&gt;&lt;w:i/&gt;&lt;/w:rPr&gt;&lt;/m:ctrlPr&gt;&lt;/m:dPr&gt;&lt;m:e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sin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Œ?&lt;/m:t&gt;&lt;/m:r&gt;&lt;/m:e&gt;&lt;m:sub&gt;&lt;m:r&gt;&lt;w:rPr&gt;&lt;w:rFonts w:ascii=&quot;Cambria Math&quot; w:h-ansi=&quot;Cambria Math&quot;/&gt;&lt;wx:font wx:val=&quot;Cambria Math&quot;/&gt;&lt;w:i/&gt;&lt;/w:rPr&gt;&lt;m:t&gt;0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den&gt;&lt;/m:f&gt;&lt;/m:e&gt;&lt;/m:d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e&gt;&lt;/m:d&gt;&lt;/m:e&gt;&lt;m:sup&gt;&lt;m:f&gt;&lt;m:fPr&gt;&lt;m:type m:val=&quot;skw&quot;/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7955EE" w:rsidRPr="00C4324C">
        <w:rPr>
          <w:rFonts w:asciiTheme="minorHAnsi" w:hAnsiTheme="minorHAnsi" w:cstheme="minorHAnsi"/>
        </w:rPr>
        <w:instrText xml:space="preserve"> </w:instrText>
      </w:r>
      <w:r w:rsidR="007955EE" w:rsidRPr="00C4324C">
        <w:rPr>
          <w:rFonts w:asciiTheme="minorHAnsi" w:hAnsiTheme="minorHAnsi" w:cstheme="minorHAnsi"/>
        </w:rPr>
        <w:fldChar w:fldCharType="end"/>
      </w:r>
      <w:r w:rsidRPr="00C4324C">
        <w:rPr>
          <w:rFonts w:asciiTheme="minorHAnsi" w:hAnsiTheme="minorHAnsi" w:cstheme="minorHAnsi"/>
        </w:rPr>
        <w:tab/>
      </w:r>
    </w:p>
    <w:p w14:paraId="3C970537" w14:textId="452142D6" w:rsidR="006305D7" w:rsidRDefault="006305D7" w:rsidP="00E81879">
      <w:pPr>
        <w:rPr>
          <w:rFonts w:asciiTheme="minorHAnsi" w:hAnsiTheme="minorHAnsi" w:cstheme="minorHAnsi"/>
          <w:b/>
          <w:bCs/>
        </w:rPr>
      </w:pPr>
      <w:r w:rsidRPr="00C4324C">
        <w:rPr>
          <w:rFonts w:asciiTheme="minorHAnsi" w:hAnsiTheme="minorHAnsi" w:cstheme="minorHAnsi"/>
          <w:b/>
        </w:rPr>
        <w:t>REPRESENTATIVE RESULTS</w:t>
      </w:r>
      <w:r w:rsidRPr="00C4324C">
        <w:rPr>
          <w:rFonts w:asciiTheme="minorHAnsi" w:hAnsiTheme="minorHAnsi" w:cstheme="minorHAnsi"/>
          <w:b/>
          <w:bCs/>
        </w:rPr>
        <w:t xml:space="preserve">: </w:t>
      </w:r>
    </w:p>
    <w:p w14:paraId="280DE2BC" w14:textId="77777777" w:rsidR="00A62F52" w:rsidRDefault="00A62F52">
      <w:pPr>
        <w:rPr>
          <w:rFonts w:asciiTheme="minorHAnsi" w:hAnsiTheme="minorHAnsi" w:cstheme="minorHAnsi"/>
          <w:b/>
          <w:bCs/>
        </w:rPr>
      </w:pPr>
    </w:p>
    <w:p w14:paraId="6501B474" w14:textId="49709748" w:rsidR="00E36D21" w:rsidRDefault="00E36D21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The black object in the inset in </w:t>
      </w:r>
      <w:r w:rsidRPr="001F0EA4">
        <w:rPr>
          <w:rFonts w:asciiTheme="minorHAnsi" w:hAnsiTheme="minorHAnsi" w:cstheme="minorHAnsi"/>
          <w:b/>
          <w:color w:val="000000" w:themeColor="text1"/>
        </w:rPr>
        <w:t>Fig</w:t>
      </w:r>
      <w:r w:rsidR="00A62F52" w:rsidRPr="001F0EA4">
        <w:rPr>
          <w:rFonts w:asciiTheme="minorHAnsi" w:hAnsiTheme="minorHAnsi" w:cstheme="minorHAnsi"/>
          <w:b/>
          <w:color w:val="000000" w:themeColor="text1"/>
        </w:rPr>
        <w:t>ure</w:t>
      </w:r>
      <w:r w:rsidRPr="001F0EA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64D52" w:rsidRPr="001F0EA4">
        <w:rPr>
          <w:rFonts w:asciiTheme="minorHAnsi" w:hAnsiTheme="minorHAnsi" w:cstheme="minorHAnsi"/>
          <w:b/>
          <w:color w:val="000000" w:themeColor="text1"/>
        </w:rPr>
        <w:t>5</w:t>
      </w:r>
      <w:r w:rsidR="004C3CAC" w:rsidRPr="001F0EA4">
        <w:rPr>
          <w:rFonts w:asciiTheme="minorHAnsi" w:hAnsiTheme="minorHAnsi" w:cstheme="minorHAnsi"/>
          <w:b/>
          <w:color w:val="000000" w:themeColor="text1"/>
        </w:rPr>
        <w:t>B</w:t>
      </w:r>
      <w:r w:rsidRPr="00C4324C">
        <w:rPr>
          <w:rFonts w:asciiTheme="minorHAnsi" w:hAnsiTheme="minorHAnsi" w:cstheme="minorHAnsi"/>
          <w:color w:val="000000" w:themeColor="text1"/>
        </w:rPr>
        <w:t xml:space="preserve"> is a photograph of </w:t>
      </w:r>
      <w:r w:rsidR="00554AC9">
        <w:rPr>
          <w:rFonts w:asciiTheme="minorHAnsi" w:hAnsiTheme="minorHAnsi" w:cstheme="minorHAnsi"/>
          <w:color w:val="000000" w:themeColor="text1"/>
        </w:rPr>
        <w:t>an</w:t>
      </w:r>
      <w:r w:rsidR="00554AC9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 xml:space="preserve">as-grown </w:t>
      </w:r>
      <w:r w:rsidR="004032D0">
        <w:rPr>
          <w:rFonts w:asciiTheme="minorHAnsi" w:hAnsiTheme="minorHAnsi" w:cstheme="minorHAnsi"/>
          <w:color w:val="000000" w:themeColor="text1"/>
        </w:rPr>
        <w:t xml:space="preserve">200 nm </w:t>
      </w:r>
      <w:r w:rsidRPr="00C4324C">
        <w:rPr>
          <w:rFonts w:asciiTheme="minorHAnsi" w:hAnsiTheme="minorHAnsi" w:cstheme="minorHAnsi"/>
          <w:color w:val="000000" w:themeColor="text1"/>
        </w:rPr>
        <w:t>Zn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thin film. </w:t>
      </w:r>
      <w:r w:rsidR="00425AF8" w:rsidRPr="00C4324C">
        <w:rPr>
          <w:rFonts w:asciiTheme="minorHAnsi" w:hAnsiTheme="minorHAnsi" w:cstheme="minorHAnsi"/>
          <w:color w:val="000000" w:themeColor="text1"/>
        </w:rPr>
        <w:t>Similarly,</w:t>
      </w:r>
      <w:r w:rsidRPr="00C4324C">
        <w:rPr>
          <w:rFonts w:asciiTheme="minorHAnsi" w:hAnsiTheme="minorHAnsi" w:cstheme="minorHAnsi"/>
          <w:color w:val="000000" w:themeColor="text1"/>
        </w:rPr>
        <w:t xml:space="preserve"> the yellow object in the inset in </w:t>
      </w:r>
      <w:r w:rsidRPr="001F0EA4">
        <w:rPr>
          <w:rFonts w:asciiTheme="minorHAnsi" w:hAnsiTheme="minorHAnsi" w:cstheme="minorHAnsi"/>
          <w:b/>
          <w:color w:val="000000" w:themeColor="text1"/>
        </w:rPr>
        <w:t>Fig</w:t>
      </w:r>
      <w:r w:rsidR="00A62F52" w:rsidRPr="001F0EA4">
        <w:rPr>
          <w:rFonts w:asciiTheme="minorHAnsi" w:hAnsiTheme="minorHAnsi" w:cstheme="minorHAnsi"/>
          <w:b/>
          <w:color w:val="000000" w:themeColor="text1"/>
        </w:rPr>
        <w:t>ure</w:t>
      </w:r>
      <w:r w:rsidRPr="001F0EA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64D52" w:rsidRPr="001F0EA4">
        <w:rPr>
          <w:rFonts w:asciiTheme="minorHAnsi" w:hAnsiTheme="minorHAnsi" w:cstheme="minorHAnsi"/>
          <w:b/>
          <w:color w:val="000000" w:themeColor="text1"/>
        </w:rPr>
        <w:t>5</w:t>
      </w:r>
      <w:r w:rsidR="004C3CAC" w:rsidRPr="001F0EA4">
        <w:rPr>
          <w:rFonts w:asciiTheme="minorHAnsi" w:hAnsiTheme="minorHAnsi" w:cstheme="minorHAnsi"/>
          <w:b/>
          <w:color w:val="000000" w:themeColor="text1"/>
        </w:rPr>
        <w:t>C</w:t>
      </w:r>
      <w:r w:rsidRPr="00C4324C">
        <w:rPr>
          <w:rFonts w:asciiTheme="minorHAnsi" w:hAnsiTheme="minorHAnsi" w:cstheme="minorHAnsi"/>
          <w:color w:val="000000" w:themeColor="text1"/>
        </w:rPr>
        <w:t xml:space="preserve"> is </w:t>
      </w:r>
      <w:r w:rsidR="00554AC9">
        <w:rPr>
          <w:rFonts w:asciiTheme="minorHAnsi" w:hAnsiTheme="minorHAnsi" w:cstheme="minorHAnsi"/>
          <w:color w:val="000000" w:themeColor="text1"/>
        </w:rPr>
        <w:t>an</w:t>
      </w:r>
      <w:r w:rsidR="00554AC9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 xml:space="preserve">as-grown </w:t>
      </w:r>
      <w:r w:rsidR="004032D0">
        <w:rPr>
          <w:rFonts w:asciiTheme="minorHAnsi" w:hAnsiTheme="minorHAnsi" w:cstheme="minorHAnsi"/>
          <w:color w:val="000000" w:themeColor="text1"/>
        </w:rPr>
        <w:t xml:space="preserve">220 nm </w:t>
      </w:r>
      <w:r w:rsidRPr="00C4324C">
        <w:rPr>
          <w:rFonts w:asciiTheme="minorHAnsi" w:hAnsiTheme="minorHAnsi" w:cstheme="minorHAnsi"/>
          <w:color w:val="000000" w:themeColor="text1"/>
        </w:rPr>
        <w:t>Mg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thin film. The yellow film is transparent </w:t>
      </w:r>
      <w:r>
        <w:rPr>
          <w:rFonts w:asciiTheme="minorHAnsi" w:hAnsiTheme="minorHAnsi" w:cstheme="minorHAnsi"/>
          <w:color w:val="000000" w:themeColor="text1"/>
        </w:rPr>
        <w:t>to</w:t>
      </w:r>
      <w:r w:rsidRPr="00C4324C">
        <w:rPr>
          <w:rFonts w:asciiTheme="minorHAnsi" w:hAnsiTheme="minorHAnsi" w:cstheme="minorHAnsi"/>
          <w:color w:val="000000" w:themeColor="text1"/>
        </w:rPr>
        <w:t xml:space="preserve"> the extent that it is easy</w:t>
      </w:r>
      <w:r w:rsidR="00A62F52">
        <w:rPr>
          <w:rFonts w:asciiTheme="minorHAnsi" w:hAnsiTheme="minorHAnsi" w:cstheme="minorHAnsi"/>
          <w:color w:val="000000" w:themeColor="text1"/>
        </w:rPr>
        <w:t>-</w:t>
      </w:r>
      <w:r w:rsidRPr="00C4324C">
        <w:rPr>
          <w:rFonts w:asciiTheme="minorHAnsi" w:hAnsiTheme="minorHAnsi" w:cstheme="minorHAnsi"/>
          <w:color w:val="000000" w:themeColor="text1"/>
        </w:rPr>
        <w:t>to</w:t>
      </w:r>
      <w:r w:rsidR="00A62F52">
        <w:rPr>
          <w:rFonts w:asciiTheme="minorHAnsi" w:hAnsiTheme="minorHAnsi" w:cstheme="minorHAnsi"/>
          <w:color w:val="000000" w:themeColor="text1"/>
        </w:rPr>
        <w:t>-</w:t>
      </w:r>
      <w:r w:rsidRPr="00C4324C">
        <w:rPr>
          <w:rFonts w:asciiTheme="minorHAnsi" w:hAnsiTheme="minorHAnsi" w:cstheme="minorHAnsi"/>
          <w:color w:val="000000" w:themeColor="text1"/>
        </w:rPr>
        <w:t xml:space="preserve">read text </w:t>
      </w:r>
      <w:r w:rsidR="00554AC9">
        <w:rPr>
          <w:rFonts w:asciiTheme="minorHAnsi" w:hAnsiTheme="minorHAnsi" w:cstheme="minorHAnsi"/>
          <w:color w:val="000000" w:themeColor="text1"/>
        </w:rPr>
        <w:t>placed behind</w:t>
      </w:r>
      <w:r w:rsidR="00554AC9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>the film</w:t>
      </w:r>
      <w:r w:rsidR="001649EC" w:rsidRPr="003044CC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Pr="00C4324C">
        <w:rPr>
          <w:rFonts w:asciiTheme="minorHAnsi" w:hAnsiTheme="minorHAnsi" w:cstheme="minorHAnsi"/>
          <w:color w:val="000000" w:themeColor="text1"/>
        </w:rPr>
        <w:t>.</w:t>
      </w:r>
    </w:p>
    <w:p w14:paraId="667C2E46" w14:textId="77777777" w:rsidR="00E36D21" w:rsidRDefault="00E36D21">
      <w:pPr>
        <w:rPr>
          <w:rFonts w:asciiTheme="minorHAnsi" w:hAnsiTheme="minorHAnsi" w:cstheme="minorHAnsi"/>
          <w:b/>
          <w:bCs/>
        </w:rPr>
      </w:pPr>
    </w:p>
    <w:p w14:paraId="0A43FEC3" w14:textId="455F2C27" w:rsidR="009E34FC" w:rsidRDefault="008234A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eastAsia="DengXian" w:hAnsiTheme="minorHAnsi" w:cstheme="minorHAnsi"/>
          <w:color w:val="000000"/>
          <w:lang w:val="en-US"/>
        </w:rPr>
        <w:t xml:space="preserve">The surface of the </w:t>
      </w:r>
      <w:r w:rsidR="00D17FCF" w:rsidRPr="00C4324C">
        <w:rPr>
          <w:rFonts w:asciiTheme="minorHAnsi" w:eastAsia="DengXian" w:hAnsiTheme="minorHAnsi" w:cstheme="minorHAnsi"/>
          <w:color w:val="000000"/>
          <w:lang w:val="en-US"/>
        </w:rPr>
        <w:t xml:space="preserve">substrate and the </w:t>
      </w:r>
      <w:r w:rsidRPr="00C4324C">
        <w:rPr>
          <w:rFonts w:asciiTheme="minorHAnsi" w:eastAsia="DengXian" w:hAnsiTheme="minorHAnsi" w:cstheme="minorHAnsi"/>
          <w:color w:val="000000"/>
          <w:lang w:val="en-US"/>
        </w:rPr>
        <w:t>films w</w:t>
      </w:r>
      <w:r w:rsidR="000868F5">
        <w:rPr>
          <w:rFonts w:asciiTheme="minorHAnsi" w:eastAsia="DengXian" w:hAnsiTheme="minorHAnsi" w:cstheme="minorHAnsi"/>
          <w:color w:val="000000"/>
          <w:lang w:val="en-US"/>
        </w:rPr>
        <w:t>ere</w:t>
      </w:r>
      <w:r w:rsidRPr="00C4324C">
        <w:rPr>
          <w:rFonts w:asciiTheme="minorHAnsi" w:eastAsia="DengXian" w:hAnsiTheme="minorHAnsi" w:cstheme="minorHAnsi"/>
          <w:color w:val="000000"/>
          <w:lang w:val="en-US"/>
        </w:rPr>
        <w:t xml:space="preserve"> monitored </w:t>
      </w:r>
      <w:r w:rsidRPr="001F0EA4">
        <w:rPr>
          <w:rFonts w:asciiTheme="minorHAnsi" w:eastAsia="DengXian" w:hAnsiTheme="minorHAnsi" w:cstheme="minorHAnsi"/>
          <w:i/>
          <w:color w:val="000000"/>
          <w:lang w:val="en-US"/>
        </w:rPr>
        <w:t>in situ</w:t>
      </w:r>
      <w:r w:rsidRPr="00C4324C">
        <w:rPr>
          <w:rFonts w:asciiTheme="minorHAnsi" w:eastAsia="DengXian" w:hAnsiTheme="minorHAnsi" w:cstheme="minorHAnsi"/>
          <w:color w:val="000000"/>
          <w:lang w:val="en-US"/>
        </w:rPr>
        <w:t xml:space="preserve"> by RHEE</w:t>
      </w:r>
      <w:r w:rsidR="00D17FCF" w:rsidRPr="00C4324C">
        <w:rPr>
          <w:rFonts w:asciiTheme="minorHAnsi" w:eastAsia="DengXian" w:hAnsiTheme="minorHAnsi" w:cstheme="minorHAnsi"/>
          <w:color w:val="000000"/>
          <w:lang w:val="en-US"/>
        </w:rPr>
        <w:t>D</w:t>
      </w:r>
      <w:r w:rsidR="00D17FCF" w:rsidRPr="00C4324C">
        <w:rPr>
          <w:rFonts w:asciiTheme="minorHAnsi" w:hAnsiTheme="minorHAnsi" w:cstheme="minorHAnsi"/>
          <w:color w:val="000000" w:themeColor="text1"/>
        </w:rPr>
        <w:t xml:space="preserve">. </w:t>
      </w:r>
      <w:r w:rsidR="00D17FCF" w:rsidRPr="001F0EA4">
        <w:rPr>
          <w:rFonts w:asciiTheme="minorHAnsi" w:hAnsiTheme="minorHAnsi" w:cstheme="minorHAnsi"/>
          <w:b/>
          <w:color w:val="000000" w:themeColor="text1"/>
        </w:rPr>
        <w:t>Fig</w:t>
      </w:r>
      <w:r w:rsidR="00A62F52" w:rsidRPr="001F0EA4">
        <w:rPr>
          <w:rFonts w:asciiTheme="minorHAnsi" w:hAnsiTheme="minorHAnsi" w:cstheme="minorHAnsi"/>
          <w:b/>
          <w:color w:val="000000" w:themeColor="text1"/>
        </w:rPr>
        <w:t>ure</w:t>
      </w:r>
      <w:r w:rsidR="00D17FCF" w:rsidRPr="001F0EA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64D52" w:rsidRPr="001F0EA4">
        <w:rPr>
          <w:rFonts w:asciiTheme="minorHAnsi" w:hAnsiTheme="minorHAnsi" w:cstheme="minorHAnsi"/>
          <w:b/>
          <w:color w:val="000000" w:themeColor="text1"/>
        </w:rPr>
        <w:t>5</w:t>
      </w:r>
      <w:r w:rsidR="004C3CAC" w:rsidRPr="001F0EA4">
        <w:rPr>
          <w:rFonts w:asciiTheme="minorHAnsi" w:hAnsiTheme="minorHAnsi" w:cstheme="minorHAnsi"/>
          <w:b/>
          <w:color w:val="000000" w:themeColor="text1"/>
        </w:rPr>
        <w:t>A</w:t>
      </w:r>
      <w:r w:rsidR="00D17FCF" w:rsidRPr="00C4324C">
        <w:rPr>
          <w:rFonts w:asciiTheme="minorHAnsi" w:hAnsiTheme="minorHAnsi" w:cstheme="minorHAnsi"/>
          <w:color w:val="000000" w:themeColor="text1"/>
        </w:rPr>
        <w:t xml:space="preserve"> shows the RHEED pattern of </w:t>
      </w:r>
      <w:r w:rsidR="00E36D21">
        <w:rPr>
          <w:rFonts w:asciiTheme="minorHAnsi" w:hAnsiTheme="minorHAnsi" w:cstheme="minorHAnsi"/>
          <w:color w:val="000000" w:themeColor="text1"/>
        </w:rPr>
        <w:t>a</w:t>
      </w:r>
      <w:r w:rsidR="00D17FCF" w:rsidRPr="00C4324C">
        <w:rPr>
          <w:rFonts w:asciiTheme="minorHAnsi" w:hAnsiTheme="minorHAnsi" w:cstheme="minorHAnsi"/>
          <w:color w:val="000000" w:themeColor="text1"/>
        </w:rPr>
        <w:t xml:space="preserve"> bare substrate with the </w:t>
      </w:r>
      <w:r w:rsidR="00A03D2D" w:rsidRPr="00C4324C">
        <w:rPr>
          <w:rFonts w:asciiTheme="minorHAnsi" w:hAnsiTheme="minorHAnsi" w:cstheme="minorHAnsi"/>
          <w:color w:val="000000" w:themeColor="text1"/>
        </w:rPr>
        <w:t>electron beam</w:t>
      </w:r>
      <w:r w:rsidR="00D17FCF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A03D2D" w:rsidRPr="00C4324C">
        <w:rPr>
          <w:rFonts w:asciiTheme="minorHAnsi" w:hAnsiTheme="minorHAnsi" w:cstheme="minorHAnsi"/>
          <w:color w:val="000000" w:themeColor="text1"/>
        </w:rPr>
        <w:t xml:space="preserve">incident along the [110] direction of the </w:t>
      </w:r>
      <w:r w:rsidR="000868F5">
        <w:rPr>
          <w:rFonts w:asciiTheme="minorHAnsi" w:hAnsiTheme="minorHAnsi" w:cstheme="minorHAnsi"/>
          <w:color w:val="000000" w:themeColor="text1"/>
        </w:rPr>
        <w:t>substrate. RHEED</w:t>
      </w:r>
      <w:r w:rsidR="00A03D2D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E357AE" w:rsidRPr="00C4324C">
        <w:rPr>
          <w:rFonts w:asciiTheme="minorHAnsi" w:hAnsiTheme="minorHAnsi" w:cstheme="minorHAnsi"/>
          <w:color w:val="000000" w:themeColor="text1"/>
        </w:rPr>
        <w:t>patterns</w:t>
      </w:r>
      <w:r w:rsidR="00A03D2D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0868F5">
        <w:rPr>
          <w:rFonts w:asciiTheme="minorHAnsi" w:hAnsiTheme="minorHAnsi" w:cstheme="minorHAnsi"/>
          <w:color w:val="000000" w:themeColor="text1"/>
        </w:rPr>
        <w:t xml:space="preserve">for the deposited films </w:t>
      </w:r>
      <w:r w:rsidR="00A03D2D" w:rsidRPr="00C4324C">
        <w:rPr>
          <w:rFonts w:asciiTheme="minorHAnsi" w:hAnsiTheme="minorHAnsi" w:cstheme="minorHAnsi"/>
          <w:color w:val="000000" w:themeColor="text1"/>
        </w:rPr>
        <w:t xml:space="preserve">in </w:t>
      </w:r>
      <w:r w:rsidR="00C4324C" w:rsidRPr="001F0EA4">
        <w:rPr>
          <w:rFonts w:asciiTheme="minorHAnsi" w:eastAsia="DengXian" w:hAnsiTheme="minorHAnsi" w:cstheme="minorHAnsi"/>
          <w:b/>
          <w:color w:val="000000"/>
          <w:lang w:val="en-US"/>
        </w:rPr>
        <w:t>Fig</w:t>
      </w:r>
      <w:r w:rsidR="00A62F52" w:rsidRPr="001F0EA4">
        <w:rPr>
          <w:rFonts w:asciiTheme="minorHAnsi" w:eastAsia="DengXian" w:hAnsiTheme="minorHAnsi" w:cstheme="minorHAnsi"/>
          <w:b/>
          <w:color w:val="000000"/>
          <w:lang w:val="en-US"/>
        </w:rPr>
        <w:t>ure</w:t>
      </w:r>
      <w:r w:rsidRPr="001F0EA4">
        <w:rPr>
          <w:rFonts w:asciiTheme="minorHAnsi" w:eastAsia="DengXian" w:hAnsiTheme="minorHAnsi" w:cstheme="minorHAnsi"/>
          <w:b/>
          <w:color w:val="000000"/>
          <w:lang w:val="en-US"/>
        </w:rPr>
        <w:t xml:space="preserve"> </w:t>
      </w:r>
      <w:r w:rsidR="00564D52" w:rsidRPr="001F0EA4">
        <w:rPr>
          <w:rFonts w:asciiTheme="minorHAnsi" w:eastAsia="DengXian" w:hAnsiTheme="minorHAnsi" w:cstheme="minorHAnsi"/>
          <w:b/>
          <w:color w:val="000000"/>
          <w:lang w:val="en-US"/>
        </w:rPr>
        <w:t>5</w:t>
      </w:r>
      <w:proofErr w:type="gramStart"/>
      <w:r w:rsidR="004C3CAC" w:rsidRPr="001F0EA4">
        <w:rPr>
          <w:rFonts w:asciiTheme="minorHAnsi" w:eastAsia="DengXian" w:hAnsiTheme="minorHAnsi" w:cstheme="minorHAnsi"/>
          <w:b/>
          <w:color w:val="000000"/>
          <w:lang w:val="en-US"/>
        </w:rPr>
        <w:t>B</w:t>
      </w:r>
      <w:r w:rsidR="00A62F52" w:rsidRPr="001F0EA4">
        <w:rPr>
          <w:rFonts w:asciiTheme="minorHAnsi" w:eastAsia="DengXian" w:hAnsiTheme="minorHAnsi" w:cstheme="minorHAnsi"/>
          <w:b/>
          <w:color w:val="000000"/>
          <w:lang w:val="en-US"/>
        </w:rPr>
        <w:t>,</w:t>
      </w:r>
      <w:r w:rsidR="004C3CAC" w:rsidRPr="001F0EA4">
        <w:rPr>
          <w:rFonts w:asciiTheme="minorHAnsi" w:eastAsia="DengXian" w:hAnsiTheme="minorHAnsi" w:cstheme="minorHAnsi"/>
          <w:b/>
          <w:color w:val="000000"/>
          <w:lang w:val="en-US"/>
        </w:rPr>
        <w:t>C</w:t>
      </w:r>
      <w:proofErr w:type="gramEnd"/>
      <w:r w:rsidRPr="00C4324C">
        <w:rPr>
          <w:rFonts w:asciiTheme="minorHAnsi" w:eastAsia="DengXian" w:hAnsiTheme="minorHAnsi" w:cstheme="minorHAnsi"/>
          <w:color w:val="000000"/>
          <w:lang w:val="en-US"/>
        </w:rPr>
        <w:t xml:space="preserve"> </w:t>
      </w:r>
      <w:r w:rsidR="00A03D2D" w:rsidRPr="00C4324C">
        <w:rPr>
          <w:rFonts w:asciiTheme="minorHAnsi" w:eastAsia="DengXian" w:hAnsiTheme="minorHAnsi" w:cstheme="minorHAnsi"/>
          <w:color w:val="000000"/>
          <w:lang w:val="en-US"/>
        </w:rPr>
        <w:t xml:space="preserve">show that </w:t>
      </w:r>
      <w:r w:rsidR="00E357AE" w:rsidRPr="00C4324C">
        <w:rPr>
          <w:rFonts w:asciiTheme="minorHAnsi" w:hAnsiTheme="minorHAnsi" w:cstheme="minorHAnsi"/>
          <w:color w:val="000000" w:themeColor="text1"/>
        </w:rPr>
        <w:t>the</w:t>
      </w:r>
      <w:r w:rsidR="00AE53B8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E36D21">
        <w:rPr>
          <w:rFonts w:asciiTheme="minorHAnsi" w:hAnsiTheme="minorHAnsi" w:cstheme="minorHAnsi"/>
          <w:color w:val="000000" w:themeColor="text1"/>
        </w:rPr>
        <w:t xml:space="preserve">crystal lattices of the </w:t>
      </w:r>
      <w:r w:rsidR="00E24AE2" w:rsidRPr="00C4324C">
        <w:rPr>
          <w:rFonts w:asciiTheme="minorHAnsi" w:hAnsiTheme="minorHAnsi" w:cstheme="minorHAnsi"/>
          <w:color w:val="000000" w:themeColor="text1"/>
        </w:rPr>
        <w:t>Zn</w:t>
      </w:r>
      <w:r w:rsidR="00E24AE2"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E24AE2" w:rsidRPr="00C4324C">
        <w:rPr>
          <w:rFonts w:asciiTheme="minorHAnsi" w:hAnsiTheme="minorHAnsi" w:cstheme="minorHAnsi"/>
          <w:color w:val="000000" w:themeColor="text1"/>
        </w:rPr>
        <w:t>N</w:t>
      </w:r>
      <w:r w:rsidR="00E24AE2"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24AE2" w:rsidRPr="00C4324C">
        <w:rPr>
          <w:rFonts w:asciiTheme="minorHAnsi" w:hAnsiTheme="minorHAnsi" w:cstheme="minorHAnsi"/>
          <w:color w:val="000000" w:themeColor="text1"/>
        </w:rPr>
        <w:t xml:space="preserve"> and Mg</w:t>
      </w:r>
      <w:r w:rsidR="00E24AE2"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E24AE2" w:rsidRPr="00C4324C">
        <w:rPr>
          <w:rFonts w:asciiTheme="minorHAnsi" w:hAnsiTheme="minorHAnsi" w:cstheme="minorHAnsi"/>
          <w:color w:val="000000" w:themeColor="text1"/>
        </w:rPr>
        <w:t>N</w:t>
      </w:r>
      <w:r w:rsidR="00E24AE2"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24AE2" w:rsidRPr="00C4324C">
        <w:rPr>
          <w:rFonts w:asciiTheme="minorHAnsi" w:hAnsiTheme="minorHAnsi" w:cstheme="minorHAnsi"/>
          <w:color w:val="000000" w:themeColor="text1"/>
        </w:rPr>
        <w:t xml:space="preserve"> thin films</w:t>
      </w:r>
      <w:r w:rsidR="00E357AE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A03D2D" w:rsidRPr="00C4324C">
        <w:rPr>
          <w:rFonts w:asciiTheme="minorHAnsi" w:hAnsiTheme="minorHAnsi" w:cstheme="minorHAnsi"/>
          <w:color w:val="000000" w:themeColor="text1"/>
        </w:rPr>
        <w:t>are oriented in the plane of the substrate surface, as expected in the case of epitaxial growth</w:t>
      </w:r>
      <w:r w:rsidRPr="00C4324C">
        <w:rPr>
          <w:rFonts w:asciiTheme="minorHAnsi" w:hAnsiTheme="minorHAnsi" w:cstheme="minorHAnsi"/>
          <w:color w:val="000000" w:themeColor="text1"/>
        </w:rPr>
        <w:t>.</w:t>
      </w:r>
      <w:r w:rsidR="00E24AE2"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9E34FC">
        <w:rPr>
          <w:rFonts w:asciiTheme="minorHAnsi" w:hAnsiTheme="minorHAnsi" w:cstheme="minorHAnsi"/>
          <w:color w:val="000000" w:themeColor="text1"/>
        </w:rPr>
        <w:t xml:space="preserve">The disadvantage of RHEED for growth monitoring under the conditions used here is that the growth process </w:t>
      </w:r>
      <w:r w:rsidR="00A62F52">
        <w:rPr>
          <w:rFonts w:asciiTheme="minorHAnsi" w:hAnsiTheme="minorHAnsi" w:cstheme="minorHAnsi"/>
          <w:color w:val="000000" w:themeColor="text1"/>
        </w:rPr>
        <w:t>must</w:t>
      </w:r>
      <w:r w:rsidR="009E34FC">
        <w:rPr>
          <w:rFonts w:asciiTheme="minorHAnsi" w:hAnsiTheme="minorHAnsi" w:cstheme="minorHAnsi"/>
          <w:color w:val="000000" w:themeColor="text1"/>
        </w:rPr>
        <w:t xml:space="preserve"> be stopped to allow the pressure to drop to 10</w:t>
      </w:r>
      <w:r w:rsidR="009E34FC" w:rsidRPr="000868F5">
        <w:rPr>
          <w:rFonts w:asciiTheme="minorHAnsi" w:hAnsiTheme="minorHAnsi" w:cstheme="minorHAnsi"/>
          <w:color w:val="000000" w:themeColor="text1"/>
          <w:vertAlign w:val="superscript"/>
        </w:rPr>
        <w:t>-7</w:t>
      </w:r>
      <w:r w:rsidR="009E34FC">
        <w:rPr>
          <w:rFonts w:asciiTheme="minorHAnsi" w:hAnsiTheme="minorHAnsi" w:cstheme="minorHAnsi"/>
          <w:color w:val="000000" w:themeColor="text1"/>
        </w:rPr>
        <w:t xml:space="preserve"> Torr </w:t>
      </w:r>
      <w:r w:rsidR="00A62F52">
        <w:rPr>
          <w:rFonts w:asciiTheme="minorHAnsi" w:hAnsiTheme="minorHAnsi" w:cstheme="minorHAnsi"/>
          <w:color w:val="000000" w:themeColor="text1"/>
        </w:rPr>
        <w:t>and</w:t>
      </w:r>
      <w:r w:rsidR="009E34FC">
        <w:rPr>
          <w:rFonts w:asciiTheme="minorHAnsi" w:hAnsiTheme="minorHAnsi" w:cstheme="minorHAnsi"/>
          <w:color w:val="000000" w:themeColor="text1"/>
        </w:rPr>
        <w:t xml:space="preserve"> turn on the electron gun. </w:t>
      </w:r>
    </w:p>
    <w:p w14:paraId="7E583D86" w14:textId="77777777" w:rsidR="000868F5" w:rsidRDefault="000868F5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78931095" w14:textId="3CCBD76D" w:rsidR="000868F5" w:rsidRPr="000868F5" w:rsidRDefault="00E36D21" w:rsidP="00CE098C">
      <w:pPr>
        <w:autoSpaceDE w:val="0"/>
        <w:autoSpaceDN w:val="0"/>
        <w:adjustRightInd w:val="0"/>
        <w:rPr>
          <w:rFonts w:asciiTheme="minorHAnsi" w:eastAsia="DengXian" w:hAnsiTheme="minorHAnsi" w:cstheme="minorHAnsi"/>
          <w:lang w:val="en-US"/>
        </w:rPr>
      </w:pPr>
      <w:r>
        <w:rPr>
          <w:rFonts w:asciiTheme="minorHAnsi" w:eastAsia="DengXian" w:hAnsiTheme="minorHAnsi" w:cstheme="minorHAnsi"/>
          <w:color w:val="000000"/>
          <w:lang w:val="en-US"/>
        </w:rPr>
        <w:t>In contrast with RHEED</w:t>
      </w:r>
      <w:r w:rsidR="00554AC9" w:rsidRPr="00B6174F">
        <w:rPr>
          <w:rFonts w:asciiTheme="minorHAnsi" w:eastAsia="DengXian" w:hAnsiTheme="minorHAnsi" w:cstheme="minorHAnsi"/>
          <w:color w:val="000000"/>
          <w:lang w:val="en-US"/>
        </w:rPr>
        <w:t>,</w:t>
      </w:r>
      <w:r w:rsidRPr="00B6174F">
        <w:rPr>
          <w:rFonts w:asciiTheme="minorHAnsi" w:eastAsia="DengXian" w:hAnsiTheme="minorHAnsi" w:cstheme="minorHAnsi"/>
          <w:color w:val="000000"/>
          <w:lang w:val="en-US"/>
        </w:rPr>
        <w:t xml:space="preserve"> </w:t>
      </w:r>
      <w:r w:rsidR="000868F5" w:rsidRPr="00B6174F">
        <w:rPr>
          <w:rFonts w:asciiTheme="minorHAnsi" w:eastAsia="DengXian" w:hAnsiTheme="minorHAnsi" w:cstheme="minorHAnsi"/>
          <w:color w:val="000000"/>
          <w:lang w:val="en-US"/>
        </w:rPr>
        <w:t>in</w:t>
      </w:r>
      <w:r w:rsidR="00CE098C" w:rsidRPr="00B6174F">
        <w:rPr>
          <w:rFonts w:asciiTheme="minorHAnsi" w:eastAsia="DengXian" w:hAnsiTheme="minorHAnsi" w:cstheme="minorHAnsi"/>
          <w:color w:val="000000"/>
          <w:lang w:val="en-US"/>
        </w:rPr>
        <w:t xml:space="preserve"> </w:t>
      </w:r>
      <w:r w:rsidR="000868F5" w:rsidRPr="00B6174F">
        <w:rPr>
          <w:rFonts w:asciiTheme="minorHAnsi" w:eastAsia="DengXian" w:hAnsiTheme="minorHAnsi" w:cstheme="minorHAnsi"/>
          <w:color w:val="000000"/>
          <w:lang w:val="en-US"/>
        </w:rPr>
        <w:t>situ optical</w:t>
      </w:r>
      <w:r w:rsidR="000868F5">
        <w:rPr>
          <w:rFonts w:asciiTheme="minorHAnsi" w:eastAsia="DengXian" w:hAnsiTheme="minorHAnsi" w:cstheme="minorHAnsi"/>
          <w:color w:val="000000"/>
          <w:lang w:val="en-US"/>
        </w:rPr>
        <w:t xml:space="preserve"> reflectivity measurements are not affected by pressure in the chamber. </w:t>
      </w:r>
      <w:r w:rsidR="00CE098C">
        <w:rPr>
          <w:rFonts w:asciiTheme="minorHAnsi" w:eastAsia="DengXian" w:hAnsiTheme="minorHAnsi" w:cstheme="minorHAnsi"/>
          <w:color w:val="000000"/>
          <w:lang w:val="en-US"/>
        </w:rPr>
        <w:t>T</w:t>
      </w:r>
      <w:r w:rsidR="001649EC">
        <w:rPr>
          <w:rFonts w:asciiTheme="minorHAnsi" w:eastAsia="DengXian" w:hAnsiTheme="minorHAnsi" w:cstheme="minorHAnsi"/>
          <w:color w:val="000000"/>
          <w:lang w:val="en-US"/>
        </w:rPr>
        <w:t>o obtain the growth rate</w:t>
      </w:r>
      <w:r w:rsidR="00CE098C">
        <w:rPr>
          <w:rFonts w:asciiTheme="minorHAnsi" w:eastAsia="DengXian" w:hAnsiTheme="minorHAnsi" w:cstheme="minorHAnsi"/>
          <w:color w:val="000000"/>
          <w:lang w:val="en-US"/>
        </w:rPr>
        <w:t>,</w:t>
      </w:r>
      <w:r w:rsidR="000868F5" w:rsidRPr="00C4324C">
        <w:rPr>
          <w:rFonts w:asciiTheme="minorHAnsi" w:eastAsia="DengXian" w:hAnsiTheme="minorHAnsi" w:cstheme="minorHAnsi"/>
          <w:color w:val="000000"/>
          <w:lang w:val="en-US"/>
        </w:rPr>
        <w:t xml:space="preserve"> </w:t>
      </w:r>
      <w:r w:rsidR="000868F5" w:rsidRPr="001F0EA4">
        <w:rPr>
          <w:rFonts w:asciiTheme="minorHAnsi" w:eastAsia="DengXian" w:hAnsiTheme="minorHAnsi" w:cstheme="minorHAnsi"/>
          <w:i/>
          <w:color w:val="000000"/>
          <w:lang w:val="en-US"/>
        </w:rPr>
        <w:t>in</w:t>
      </w:r>
      <w:r w:rsidR="00CE098C" w:rsidRPr="001F0EA4">
        <w:rPr>
          <w:rFonts w:asciiTheme="minorHAnsi" w:eastAsia="DengXian" w:hAnsiTheme="minorHAnsi" w:cstheme="minorHAnsi"/>
          <w:i/>
          <w:color w:val="000000"/>
          <w:lang w:val="en-US"/>
        </w:rPr>
        <w:t xml:space="preserve"> </w:t>
      </w:r>
      <w:r w:rsidR="000868F5" w:rsidRPr="001F0EA4">
        <w:rPr>
          <w:rFonts w:asciiTheme="minorHAnsi" w:eastAsia="DengXian" w:hAnsiTheme="minorHAnsi" w:cstheme="minorHAnsi"/>
          <w:i/>
          <w:color w:val="000000"/>
          <w:lang w:val="en-US"/>
        </w:rPr>
        <w:t>situ</w:t>
      </w:r>
      <w:r w:rsidR="000868F5" w:rsidRPr="00C4324C">
        <w:rPr>
          <w:rFonts w:asciiTheme="minorHAnsi" w:eastAsia="DengXian" w:hAnsiTheme="minorHAnsi" w:cstheme="minorHAnsi"/>
          <w:color w:val="000000"/>
          <w:lang w:val="en-US"/>
        </w:rPr>
        <w:t xml:space="preserve"> optical reflectivity </w:t>
      </w:r>
      <w:r w:rsidR="00CE098C">
        <w:rPr>
          <w:rFonts w:asciiTheme="minorHAnsi" w:eastAsia="DengXian" w:hAnsiTheme="minorHAnsi" w:cstheme="minorHAnsi"/>
          <w:color w:val="000000"/>
          <w:lang w:val="en-US"/>
        </w:rPr>
        <w:t xml:space="preserve">was fit </w:t>
      </w:r>
      <w:r w:rsidR="000868F5">
        <w:rPr>
          <w:rFonts w:asciiTheme="minorHAnsi" w:eastAsia="DengXian" w:hAnsiTheme="minorHAnsi" w:cstheme="minorHAnsi"/>
          <w:color w:val="000000"/>
          <w:lang w:val="en-US"/>
        </w:rPr>
        <w:t xml:space="preserve">as a function of time shown in </w:t>
      </w:r>
      <w:r w:rsidR="000868F5" w:rsidRPr="001F0EA4">
        <w:rPr>
          <w:rFonts w:asciiTheme="minorHAnsi" w:eastAsia="DengXian" w:hAnsiTheme="minorHAnsi" w:cstheme="minorHAnsi"/>
          <w:b/>
          <w:color w:val="000000"/>
          <w:lang w:val="en-US"/>
        </w:rPr>
        <w:t>Fig</w:t>
      </w:r>
      <w:r w:rsidR="00CE098C" w:rsidRPr="001F0EA4">
        <w:rPr>
          <w:rFonts w:asciiTheme="minorHAnsi" w:eastAsia="DengXian" w:hAnsiTheme="minorHAnsi" w:cstheme="minorHAnsi"/>
          <w:b/>
          <w:color w:val="000000"/>
          <w:lang w:val="en-US"/>
        </w:rPr>
        <w:t>ure</w:t>
      </w:r>
      <w:r w:rsidR="000868F5" w:rsidRPr="001F0EA4">
        <w:rPr>
          <w:rFonts w:asciiTheme="minorHAnsi" w:eastAsia="DengXian" w:hAnsiTheme="minorHAnsi" w:cstheme="minorHAnsi"/>
          <w:b/>
          <w:color w:val="000000"/>
          <w:lang w:val="en-US"/>
        </w:rPr>
        <w:t xml:space="preserve"> </w:t>
      </w:r>
      <w:r w:rsidR="00564D52" w:rsidRPr="001F0EA4">
        <w:rPr>
          <w:rFonts w:asciiTheme="minorHAnsi" w:eastAsia="DengXian" w:hAnsiTheme="minorHAnsi" w:cstheme="minorHAnsi"/>
          <w:b/>
          <w:color w:val="000000"/>
          <w:lang w:val="en-US"/>
        </w:rPr>
        <w:t>6</w:t>
      </w:r>
      <w:r w:rsidR="000868F5">
        <w:rPr>
          <w:rFonts w:asciiTheme="minorHAnsi" w:eastAsia="DengXian" w:hAnsiTheme="minorHAnsi" w:cstheme="minorHAnsi"/>
          <w:color w:val="000000"/>
          <w:lang w:val="en-US"/>
        </w:rPr>
        <w:t xml:space="preserve"> </w:t>
      </w:r>
      <w:r w:rsidR="00CE098C">
        <w:rPr>
          <w:rFonts w:asciiTheme="minorHAnsi" w:eastAsia="DengXian" w:hAnsiTheme="minorHAnsi" w:cstheme="minorHAnsi"/>
          <w:color w:val="000000"/>
          <w:lang w:val="en-US"/>
        </w:rPr>
        <w:t>using</w:t>
      </w:r>
      <w:r w:rsidR="000868F5" w:rsidRPr="00C4324C">
        <w:rPr>
          <w:rFonts w:asciiTheme="minorHAnsi" w:eastAsia="DengXian" w:hAnsiTheme="minorHAnsi" w:cstheme="minorHAnsi"/>
          <w:color w:val="000000"/>
          <w:lang w:val="en-US"/>
        </w:rPr>
        <w:t xml:space="preserve"> </w:t>
      </w:r>
      <w:r w:rsidR="000868F5" w:rsidRPr="001F0EA4">
        <w:rPr>
          <w:rFonts w:asciiTheme="minorHAnsi" w:eastAsia="DengXian" w:hAnsiTheme="minorHAnsi" w:cstheme="minorHAnsi"/>
          <w:b/>
          <w:color w:val="000000"/>
          <w:lang w:val="en-US"/>
        </w:rPr>
        <w:t>Eq</w:t>
      </w:r>
      <w:r w:rsidR="00CE098C" w:rsidRPr="001F0EA4">
        <w:rPr>
          <w:rFonts w:asciiTheme="minorHAnsi" w:eastAsia="DengXian" w:hAnsiTheme="minorHAnsi" w:cstheme="minorHAnsi"/>
          <w:b/>
          <w:color w:val="000000"/>
          <w:lang w:val="en-US"/>
        </w:rPr>
        <w:t>uation</w:t>
      </w:r>
      <w:r w:rsidR="000868F5" w:rsidRPr="001F0EA4">
        <w:rPr>
          <w:rFonts w:asciiTheme="minorHAnsi" w:eastAsia="DengXian" w:hAnsiTheme="minorHAnsi" w:cstheme="minorHAnsi"/>
          <w:b/>
          <w:color w:val="000000"/>
          <w:lang w:val="en-US"/>
        </w:rPr>
        <w:t xml:space="preserve"> 1</w:t>
      </w:r>
      <w:r w:rsidR="000868F5" w:rsidRPr="00C4324C">
        <w:rPr>
          <w:rFonts w:asciiTheme="minorHAnsi" w:eastAsia="DengXian" w:hAnsiTheme="minorHAnsi" w:cstheme="minorHAnsi"/>
          <w:color w:val="000000"/>
          <w:lang w:val="en-US"/>
        </w:rPr>
        <w:t xml:space="preserve">. In this equation, growth time </w:t>
      </w:r>
      <w:r w:rsidR="000868F5" w:rsidRPr="00C4324C">
        <w:rPr>
          <w:rFonts w:asciiTheme="minorHAnsi" w:eastAsia="DengXian" w:hAnsiTheme="minorHAnsi" w:cstheme="minorHAnsi"/>
          <w:i/>
          <w:color w:val="000000"/>
          <w:lang w:val="en-US"/>
        </w:rPr>
        <w:t xml:space="preserve">t </w:t>
      </w:r>
      <w:r w:rsidR="000868F5" w:rsidRPr="00C4324C">
        <w:rPr>
          <w:rFonts w:asciiTheme="minorHAnsi" w:eastAsia="DengXian" w:hAnsiTheme="minorHAnsi" w:cstheme="minorHAnsi"/>
          <w:color w:val="000000"/>
          <w:lang w:val="en-US"/>
        </w:rPr>
        <w:t>is the independent variable</w:t>
      </w:r>
      <w:r w:rsidR="00485A80">
        <w:rPr>
          <w:rFonts w:asciiTheme="minorHAnsi" w:eastAsia="DengXian" w:hAnsiTheme="minorHAnsi" w:cstheme="minorHAnsi"/>
          <w:color w:val="000000"/>
          <w:lang w:val="en-US"/>
        </w:rPr>
        <w:t>,</w:t>
      </w:r>
      <w:r w:rsidR="000868F5" w:rsidRPr="00C4324C">
        <w:rPr>
          <w:rFonts w:asciiTheme="minorHAnsi" w:eastAsia="DengXian" w:hAnsiTheme="minorHAnsi" w:cstheme="minorHAnsi"/>
          <w:color w:val="000000"/>
          <w:lang w:val="en-US"/>
        </w:rPr>
        <w:t xml:space="preserve"> and </w:t>
      </w:r>
      <w:r>
        <w:rPr>
          <w:rFonts w:asciiTheme="minorHAnsi" w:eastAsia="DengXian" w:hAnsiTheme="minorHAnsi" w:cstheme="minorHAnsi"/>
          <w:color w:val="000000"/>
          <w:lang w:val="en-US"/>
        </w:rPr>
        <w:t xml:space="preserve">the optical constants of the film </w:t>
      </w:r>
      <w:r w:rsidR="00485A80">
        <w:rPr>
          <w:rFonts w:asciiTheme="minorHAnsi" w:eastAsia="DengXian" w:hAnsiTheme="minorHAnsi" w:cstheme="minorHAnsi"/>
          <w:color w:val="000000"/>
          <w:lang w:val="en-US"/>
        </w:rPr>
        <w:t>(</w:t>
      </w:r>
      <w:r w:rsidR="000868F5" w:rsidRPr="00C4324C">
        <w:rPr>
          <w:rFonts w:asciiTheme="minorHAnsi" w:hAnsiTheme="minorHAnsi" w:cstheme="minorHAnsi"/>
          <w:i/>
          <w:color w:val="000000" w:themeColor="text1"/>
        </w:rPr>
        <w:t>n</w:t>
      </w:r>
      <w:r w:rsidR="000868F5" w:rsidRPr="00C4324C">
        <w:rPr>
          <w:rFonts w:asciiTheme="minorHAnsi" w:hAnsiTheme="minorHAnsi" w:cstheme="minorHAnsi"/>
          <w:i/>
          <w:color w:val="000000" w:themeColor="text1"/>
          <w:vertAlign w:val="subscript"/>
        </w:rPr>
        <w:t>1</w:t>
      </w:r>
      <w:r w:rsidR="000868F5" w:rsidRPr="00C4324C">
        <w:rPr>
          <w:rFonts w:asciiTheme="minorHAnsi" w:hAnsiTheme="minorHAnsi" w:cstheme="minorHAnsi"/>
          <w:color w:val="000000" w:themeColor="text1"/>
        </w:rPr>
        <w:t xml:space="preserve">, </w:t>
      </w:r>
      <w:r w:rsidR="000868F5" w:rsidRPr="00C4324C">
        <w:rPr>
          <w:rFonts w:asciiTheme="minorHAnsi" w:hAnsiTheme="minorHAnsi" w:cstheme="minorHAnsi"/>
          <w:i/>
          <w:color w:val="000000" w:themeColor="text1"/>
        </w:rPr>
        <w:t>k</w:t>
      </w:r>
      <w:r w:rsidR="000868F5" w:rsidRPr="00C4324C">
        <w:rPr>
          <w:rFonts w:asciiTheme="minorHAnsi" w:hAnsiTheme="minorHAnsi" w:cstheme="minorHAnsi"/>
          <w:i/>
          <w:color w:val="000000" w:themeColor="text1"/>
          <w:vertAlign w:val="subscript"/>
        </w:rPr>
        <w:t>1</w:t>
      </w:r>
      <w:r w:rsidR="00485A80">
        <w:rPr>
          <w:rFonts w:asciiTheme="minorHAnsi" w:hAnsiTheme="minorHAnsi" w:cstheme="minorHAnsi"/>
          <w:color w:val="000000" w:themeColor="text1"/>
        </w:rPr>
        <w:t>)</w:t>
      </w:r>
      <w:r w:rsidR="000868F5" w:rsidRPr="00C4324C">
        <w:rPr>
          <w:rFonts w:asciiTheme="minorHAnsi" w:hAnsiTheme="minorHAnsi" w:cstheme="minorHAnsi"/>
          <w:color w:val="000000" w:themeColor="text1"/>
        </w:rPr>
        <w:t xml:space="preserve"> and</w:t>
      </w:r>
      <w:r w:rsidR="000868F5" w:rsidRPr="00C4324C">
        <w:rPr>
          <w:rFonts w:asciiTheme="minorHAnsi" w:hAnsiTheme="minorHAnsi" w:cstheme="minorHAnsi"/>
          <w:color w:val="000000" w:themeColor="text1"/>
        </w:rPr>
        <w:sym w:font="Symbol" w:char="F020"/>
      </w:r>
      <w:r>
        <w:rPr>
          <w:rFonts w:asciiTheme="minorHAnsi" w:hAnsiTheme="minorHAnsi" w:cstheme="minorHAnsi"/>
          <w:color w:val="000000" w:themeColor="text1"/>
        </w:rPr>
        <w:t xml:space="preserve">growth rate </w:t>
      </w:r>
      <m:oMath>
        <m:r>
          <w:rPr>
            <w:rFonts w:ascii="Cambria Math" w:hAnsi="Cambria Math" w:cstheme="minorHAnsi"/>
            <w:color w:val="000000" w:themeColor="text1"/>
          </w:rPr>
          <m:t>g</m:t>
        </m:r>
      </m:oMath>
      <w:r w:rsidR="000868F5" w:rsidRPr="00C4324C">
        <w:rPr>
          <w:rFonts w:asciiTheme="minorHAnsi" w:hAnsiTheme="minorHAnsi" w:cstheme="minorHAnsi"/>
          <w:color w:val="000000" w:themeColor="text1"/>
        </w:rPr>
        <w:t xml:space="preserve"> are fitting parameters</w:t>
      </w:r>
      <w:r w:rsidR="000868F5" w:rsidRPr="00C4324C">
        <w:rPr>
          <w:rFonts w:asciiTheme="minorHAnsi" w:eastAsia="DengXian" w:hAnsiTheme="minorHAnsi" w:cstheme="minorHAnsi"/>
          <w:color w:val="000000"/>
          <w:lang w:val="en-US"/>
        </w:rPr>
        <w:t>. In</w:t>
      </w:r>
      <w:r w:rsidR="000868F5" w:rsidRPr="001F0EA4">
        <w:rPr>
          <w:rFonts w:asciiTheme="minorHAnsi" w:eastAsia="DengXian" w:hAnsiTheme="minorHAnsi" w:cstheme="minorHAnsi"/>
          <w:b/>
          <w:color w:val="000000"/>
          <w:lang w:val="en-US"/>
        </w:rPr>
        <w:t xml:space="preserve"> Fig</w:t>
      </w:r>
      <w:r w:rsidR="00485A80" w:rsidRPr="001F0EA4">
        <w:rPr>
          <w:rFonts w:asciiTheme="minorHAnsi" w:eastAsia="DengXian" w:hAnsiTheme="minorHAnsi" w:cstheme="minorHAnsi"/>
          <w:b/>
          <w:color w:val="000000"/>
          <w:lang w:val="en-US"/>
        </w:rPr>
        <w:t>ure</w:t>
      </w:r>
      <w:r w:rsidR="000868F5" w:rsidRPr="001F0EA4">
        <w:rPr>
          <w:rFonts w:asciiTheme="minorHAnsi" w:eastAsia="DengXian" w:hAnsiTheme="minorHAnsi" w:cstheme="minorHAnsi"/>
          <w:b/>
          <w:color w:val="000000"/>
          <w:lang w:val="en-US"/>
        </w:rPr>
        <w:t xml:space="preserve"> </w:t>
      </w:r>
      <w:r w:rsidR="00564D52" w:rsidRPr="001F0EA4">
        <w:rPr>
          <w:rFonts w:asciiTheme="minorHAnsi" w:eastAsia="DengXian" w:hAnsiTheme="minorHAnsi" w:cstheme="minorHAnsi"/>
          <w:b/>
          <w:color w:val="000000"/>
          <w:lang w:val="en-US"/>
        </w:rPr>
        <w:t>6</w:t>
      </w:r>
      <w:r w:rsidR="00485A80">
        <w:rPr>
          <w:rFonts w:asciiTheme="minorHAnsi" w:eastAsia="DengXian" w:hAnsiTheme="minorHAnsi" w:cstheme="minorHAnsi"/>
          <w:b/>
          <w:color w:val="000000"/>
          <w:lang w:val="en-US"/>
        </w:rPr>
        <w:t>,</w:t>
      </w:r>
      <w:r w:rsidR="000868F5" w:rsidRPr="001F0EA4">
        <w:rPr>
          <w:rFonts w:asciiTheme="minorHAnsi" w:eastAsia="DengXian" w:hAnsiTheme="minorHAnsi" w:cstheme="minorHAnsi"/>
          <w:b/>
          <w:color w:val="000000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color w:val="000000"/>
          <w:lang w:val="en-US"/>
        </w:rPr>
        <w:t xml:space="preserve">the MgO </w:t>
      </w:r>
      <w:r>
        <w:rPr>
          <w:rFonts w:asciiTheme="minorHAnsi" w:eastAsia="DengXian" w:hAnsiTheme="minorHAnsi" w:cstheme="minorHAnsi"/>
          <w:color w:val="000000"/>
          <w:lang w:val="en-US"/>
        </w:rPr>
        <w:t xml:space="preserve">substrate </w:t>
      </w:r>
      <w:r w:rsidR="000868F5" w:rsidRPr="00C4324C">
        <w:rPr>
          <w:rFonts w:asciiTheme="minorHAnsi" w:eastAsia="DengXian" w:hAnsiTheme="minorHAnsi" w:cstheme="minorHAnsi"/>
          <w:color w:val="000000"/>
          <w:lang w:val="en-US"/>
        </w:rPr>
        <w:t>refractive index, angle of incidence</w:t>
      </w:r>
      <w:r w:rsidR="00485A80">
        <w:rPr>
          <w:rFonts w:asciiTheme="minorHAnsi" w:eastAsia="DengXian" w:hAnsiTheme="minorHAnsi" w:cstheme="minorHAnsi"/>
          <w:color w:val="000000"/>
          <w:lang w:val="en-US"/>
        </w:rPr>
        <w:t>,</w:t>
      </w:r>
      <w:r w:rsidR="000868F5" w:rsidRPr="00C4324C">
        <w:rPr>
          <w:rFonts w:asciiTheme="minorHAnsi" w:eastAsia="DengXian" w:hAnsiTheme="minorHAnsi" w:cstheme="minorHAnsi"/>
          <w:color w:val="000000"/>
          <w:lang w:val="en-US"/>
        </w:rPr>
        <w:t xml:space="preserve"> and wavelength are </w:t>
      </w:r>
      <w:r w:rsidR="000868F5" w:rsidRPr="00C4324C">
        <w:rPr>
          <w:rFonts w:asciiTheme="minorHAnsi" w:eastAsia="DengXian" w:hAnsiTheme="minorHAnsi" w:cstheme="minorHAnsi"/>
          <w:i/>
          <w:lang w:val="en-US"/>
        </w:rPr>
        <w:t>n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2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=</w:t>
      </w:r>
      <w:r w:rsidR="004F083C"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1.747, </w:t>
      </w:r>
      <w:r w:rsidR="000868F5" w:rsidRPr="00CB12BA">
        <w:rPr>
          <w:rFonts w:eastAsia="DengXian"/>
          <w:i/>
          <w:lang w:val="en-US"/>
        </w:rPr>
        <w:t>θ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0</w:t>
      </w:r>
      <w:r w:rsidR="004F083C">
        <w:rPr>
          <w:rFonts w:asciiTheme="minorHAnsi" w:eastAsia="DengXian" w:hAnsiTheme="minorHAnsi" w:cstheme="minorHAnsi"/>
          <w:vertAlign w:val="subscript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=</w:t>
      </w:r>
      <w:r w:rsidR="004F083C"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36.5°</w:t>
      </w:r>
      <w:r w:rsidR="00485A80">
        <w:rPr>
          <w:rFonts w:asciiTheme="minorHAnsi" w:eastAsia="DengXian" w:hAnsiTheme="minorHAnsi" w:cstheme="minorHAnsi"/>
          <w:lang w:val="en-US"/>
        </w:rPr>
        <w:t>,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and λ</w:t>
      </w:r>
      <w:r w:rsidR="004F083C"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=</w:t>
      </w:r>
      <w:r w:rsidR="004F083C"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488 nm, respectively. The fitted refractive index of the film is </w:t>
      </w:r>
      <w:r w:rsidR="000868F5" w:rsidRPr="00C4324C">
        <w:rPr>
          <w:rFonts w:asciiTheme="minorHAnsi" w:eastAsia="DengXian" w:hAnsiTheme="minorHAnsi" w:cstheme="minorHAnsi"/>
          <w:i/>
          <w:lang w:val="en-US"/>
        </w:rPr>
        <w:t>n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1</w:t>
      </w:r>
      <w:r w:rsidR="004F083C">
        <w:rPr>
          <w:rFonts w:asciiTheme="minorHAnsi" w:eastAsia="DengXian" w:hAnsiTheme="minorHAnsi" w:cstheme="minorHAnsi"/>
          <w:vertAlign w:val="subscript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=</w:t>
      </w:r>
      <w:r w:rsidR="004F083C"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2.65,</w:t>
      </w:r>
      <w:r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extinction coefficient is </w:t>
      </w:r>
      <w:r w:rsidR="000868F5" w:rsidRPr="00C4324C">
        <w:rPr>
          <w:rFonts w:asciiTheme="minorHAnsi" w:eastAsia="DengXian" w:hAnsiTheme="minorHAnsi" w:cstheme="minorHAnsi"/>
          <w:i/>
          <w:lang w:val="en-US"/>
        </w:rPr>
        <w:t>k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1</w:t>
      </w:r>
      <w:r w:rsidR="004F083C">
        <w:rPr>
          <w:rFonts w:asciiTheme="minorHAnsi" w:eastAsia="DengXian" w:hAnsiTheme="minorHAnsi" w:cstheme="minorHAnsi"/>
          <w:vertAlign w:val="subscript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=</w:t>
      </w:r>
      <w:r w:rsidR="004F083C"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0.54</w:t>
      </w:r>
      <w:r w:rsidR="00485A80">
        <w:rPr>
          <w:rFonts w:asciiTheme="minorHAnsi" w:eastAsia="DengXian" w:hAnsiTheme="minorHAnsi" w:cstheme="minorHAnsi"/>
          <w:lang w:val="en-US"/>
        </w:rPr>
        <w:t>,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and growth rate is </w:t>
      </w:r>
      <m:oMath>
        <m:r>
          <w:rPr>
            <w:rFonts w:ascii="Cambria Math" w:hAnsi="Cambria Math" w:cstheme="minorHAnsi"/>
            <w:color w:val="000000" w:themeColor="text1"/>
          </w:rPr>
          <m:t>g</m:t>
        </m:r>
      </m:oMath>
      <w:r w:rsidR="004F083C">
        <w:rPr>
          <w:rFonts w:asciiTheme="minorHAnsi" w:eastAsia="DengXian" w:hAnsiTheme="minorHAnsi" w:cstheme="minorHAnsi"/>
          <w:color w:val="000000" w:themeColor="text1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=</w:t>
      </w:r>
      <w:r w:rsidR="004F083C"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0.031 nm/s for the Zn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3</w:t>
      </w:r>
      <w:r w:rsidR="000868F5" w:rsidRPr="00C4324C">
        <w:rPr>
          <w:rFonts w:asciiTheme="minorHAnsi" w:eastAsia="DengXian" w:hAnsiTheme="minorHAnsi" w:cstheme="minorHAnsi"/>
          <w:lang w:val="en-US"/>
        </w:rPr>
        <w:t>N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2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thin film</w:t>
      </w:r>
      <w:r w:rsidR="00485A80">
        <w:rPr>
          <w:rFonts w:asciiTheme="minorHAnsi" w:eastAsia="DengXian" w:hAnsiTheme="minorHAnsi" w:cstheme="minorHAnsi"/>
          <w:lang w:val="en-US"/>
        </w:rPr>
        <w:t xml:space="preserve"> as shown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in </w:t>
      </w:r>
      <w:r w:rsidR="000868F5" w:rsidRPr="001F0EA4">
        <w:rPr>
          <w:rFonts w:asciiTheme="minorHAnsi" w:eastAsia="DengXian" w:hAnsiTheme="minorHAnsi" w:cstheme="minorHAnsi"/>
          <w:b/>
          <w:lang w:val="en-US"/>
        </w:rPr>
        <w:t>Fig</w:t>
      </w:r>
      <w:r w:rsidR="00485A80" w:rsidRPr="001F0EA4">
        <w:rPr>
          <w:rFonts w:asciiTheme="minorHAnsi" w:eastAsia="DengXian" w:hAnsiTheme="minorHAnsi" w:cstheme="minorHAnsi"/>
          <w:b/>
          <w:lang w:val="en-US"/>
        </w:rPr>
        <w:t>ure</w:t>
      </w:r>
      <w:r w:rsidR="000868F5" w:rsidRPr="001F0EA4">
        <w:rPr>
          <w:rFonts w:asciiTheme="minorHAnsi" w:eastAsia="DengXian" w:hAnsiTheme="minorHAnsi" w:cstheme="minorHAnsi"/>
          <w:b/>
          <w:lang w:val="en-US"/>
        </w:rPr>
        <w:t xml:space="preserve"> </w:t>
      </w:r>
      <w:r w:rsidR="00564D52" w:rsidRPr="001F0EA4">
        <w:rPr>
          <w:rFonts w:asciiTheme="minorHAnsi" w:eastAsia="DengXian" w:hAnsiTheme="minorHAnsi" w:cstheme="minorHAnsi"/>
          <w:b/>
          <w:lang w:val="en-US"/>
        </w:rPr>
        <w:t>6</w:t>
      </w:r>
      <w:r w:rsidR="004C3CAC" w:rsidRPr="001F0EA4">
        <w:rPr>
          <w:rFonts w:asciiTheme="minorHAnsi" w:eastAsia="DengXian" w:hAnsiTheme="minorHAnsi" w:cstheme="minorHAnsi"/>
          <w:b/>
          <w:lang w:val="en-US"/>
        </w:rPr>
        <w:t>A</w:t>
      </w:r>
      <w:r w:rsidR="004C3CAC">
        <w:rPr>
          <w:rFonts w:asciiTheme="minorHAnsi" w:eastAsia="DengXian" w:hAnsiTheme="minorHAnsi" w:cstheme="minorHAnsi"/>
          <w:lang w:val="en-US"/>
        </w:rPr>
        <w:t>.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</w:t>
      </w:r>
      <w:r w:rsidR="004D5273" w:rsidRPr="00C4324C">
        <w:rPr>
          <w:rFonts w:asciiTheme="minorHAnsi" w:eastAsia="DengXian" w:hAnsiTheme="minorHAnsi" w:cstheme="minorHAnsi"/>
          <w:lang w:val="en-US"/>
        </w:rPr>
        <w:t>Similarly,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the best fit refractive index for the Mg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3</w:t>
      </w:r>
      <w:r>
        <w:rPr>
          <w:rFonts w:asciiTheme="minorHAnsi" w:eastAsia="DengXian" w:hAnsiTheme="minorHAnsi" w:cstheme="minorHAnsi"/>
          <w:lang w:val="en-US"/>
        </w:rPr>
        <w:t>N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2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film is </w:t>
      </w:r>
      <w:r w:rsidR="000868F5" w:rsidRPr="00C4324C">
        <w:rPr>
          <w:rFonts w:asciiTheme="minorHAnsi" w:eastAsia="DengXian" w:hAnsiTheme="minorHAnsi" w:cstheme="minorHAnsi"/>
          <w:i/>
          <w:lang w:val="en-US"/>
        </w:rPr>
        <w:t>n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1</w:t>
      </w:r>
      <w:r w:rsidR="00FD38F9">
        <w:rPr>
          <w:rFonts w:asciiTheme="minorHAnsi" w:eastAsia="DengXian" w:hAnsiTheme="minorHAnsi" w:cstheme="minorHAnsi"/>
          <w:vertAlign w:val="subscript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=</w:t>
      </w:r>
      <w:r w:rsidR="00FD38F9"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2.4, extinction coefficient is </w:t>
      </w:r>
      <w:r w:rsidR="000868F5" w:rsidRPr="00C4324C">
        <w:rPr>
          <w:rFonts w:asciiTheme="minorHAnsi" w:eastAsia="DengXian" w:hAnsiTheme="minorHAnsi" w:cstheme="minorHAnsi"/>
          <w:i/>
          <w:lang w:val="en-US"/>
        </w:rPr>
        <w:t>k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1</w:t>
      </w:r>
      <w:r w:rsidR="00FD38F9">
        <w:rPr>
          <w:rFonts w:asciiTheme="minorHAnsi" w:eastAsia="DengXian" w:hAnsiTheme="minorHAnsi" w:cstheme="minorHAnsi"/>
          <w:vertAlign w:val="subscript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=</w:t>
      </w:r>
      <w:r w:rsidR="00FD38F9"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0.09, and</w:t>
      </w:r>
      <w:r w:rsidR="00485A80"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growth rate is </w:t>
      </w:r>
      <m:oMath>
        <m:r>
          <w:rPr>
            <w:rFonts w:ascii="Cambria Math" w:hAnsi="Cambria Math" w:cstheme="minorHAnsi"/>
            <w:color w:val="000000" w:themeColor="text1"/>
          </w:rPr>
          <m:t>g</m:t>
        </m:r>
      </m:oMath>
      <w:r w:rsidR="00FD38F9">
        <w:rPr>
          <w:rFonts w:asciiTheme="minorHAnsi" w:eastAsia="DengXian" w:hAnsiTheme="minorHAnsi" w:cstheme="minorHAnsi"/>
          <w:color w:val="000000" w:themeColor="text1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=</w:t>
      </w:r>
      <w:r w:rsidR="00FD38F9">
        <w:rPr>
          <w:rFonts w:asciiTheme="minorHAnsi" w:eastAsia="DengXian" w:hAnsiTheme="minorHAnsi" w:cstheme="minorHAnsi"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>0.033 nm/s</w:t>
      </w:r>
      <w:r w:rsidR="00485A80">
        <w:rPr>
          <w:rFonts w:asciiTheme="minorHAnsi" w:eastAsia="DengXian" w:hAnsiTheme="minorHAnsi" w:cstheme="minorHAnsi"/>
          <w:lang w:val="en-US"/>
        </w:rPr>
        <w:t xml:space="preserve"> as shown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in </w:t>
      </w:r>
      <w:r w:rsidR="000868F5" w:rsidRPr="001F0EA4">
        <w:rPr>
          <w:rFonts w:asciiTheme="minorHAnsi" w:eastAsia="DengXian" w:hAnsiTheme="minorHAnsi" w:cstheme="minorHAnsi"/>
          <w:b/>
          <w:lang w:val="en-US"/>
        </w:rPr>
        <w:t>Fig</w:t>
      </w:r>
      <w:r w:rsidR="00485A80" w:rsidRPr="001F0EA4">
        <w:rPr>
          <w:rFonts w:asciiTheme="minorHAnsi" w:eastAsia="DengXian" w:hAnsiTheme="minorHAnsi" w:cstheme="minorHAnsi"/>
          <w:b/>
          <w:lang w:val="en-US"/>
        </w:rPr>
        <w:t>ure</w:t>
      </w:r>
      <w:r w:rsidR="000868F5" w:rsidRPr="001F0EA4">
        <w:rPr>
          <w:rFonts w:asciiTheme="minorHAnsi" w:eastAsia="DengXian" w:hAnsiTheme="minorHAnsi" w:cstheme="minorHAnsi"/>
          <w:b/>
          <w:lang w:val="en-US"/>
        </w:rPr>
        <w:t xml:space="preserve"> </w:t>
      </w:r>
      <w:r w:rsidR="00564D52" w:rsidRPr="001F0EA4">
        <w:rPr>
          <w:rFonts w:asciiTheme="minorHAnsi" w:eastAsia="DengXian" w:hAnsiTheme="minorHAnsi" w:cstheme="minorHAnsi"/>
          <w:b/>
          <w:lang w:val="en-US"/>
        </w:rPr>
        <w:t>6</w:t>
      </w:r>
      <w:r w:rsidR="004C3CAC" w:rsidRPr="001F0EA4">
        <w:rPr>
          <w:rFonts w:asciiTheme="minorHAnsi" w:eastAsia="DengXian" w:hAnsiTheme="minorHAnsi" w:cstheme="minorHAnsi"/>
          <w:b/>
          <w:lang w:val="en-US"/>
        </w:rPr>
        <w:t>B</w:t>
      </w:r>
      <w:r w:rsidR="004C3CAC">
        <w:rPr>
          <w:rFonts w:asciiTheme="minorHAnsi" w:eastAsia="DengXian" w:hAnsiTheme="minorHAnsi" w:cstheme="minorHAnsi"/>
          <w:lang w:val="en-US"/>
        </w:rPr>
        <w:t xml:space="preserve">. 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The overall decrease in the specular reflection with time in </w:t>
      </w:r>
      <w:r w:rsidR="000868F5" w:rsidRPr="001F0EA4">
        <w:rPr>
          <w:rFonts w:asciiTheme="minorHAnsi" w:eastAsia="DengXian" w:hAnsiTheme="minorHAnsi" w:cstheme="minorHAnsi"/>
          <w:b/>
          <w:lang w:val="en-US"/>
        </w:rPr>
        <w:t>Fig</w:t>
      </w:r>
      <w:r w:rsidR="00485A80" w:rsidRPr="001F0EA4">
        <w:rPr>
          <w:rFonts w:asciiTheme="minorHAnsi" w:eastAsia="DengXian" w:hAnsiTheme="minorHAnsi" w:cstheme="minorHAnsi"/>
          <w:b/>
          <w:lang w:val="en-US"/>
        </w:rPr>
        <w:t>ure</w:t>
      </w:r>
      <w:r w:rsidR="000868F5" w:rsidRPr="001F0EA4">
        <w:rPr>
          <w:rFonts w:asciiTheme="minorHAnsi" w:eastAsia="DengXian" w:hAnsiTheme="minorHAnsi" w:cstheme="minorHAnsi"/>
          <w:b/>
          <w:lang w:val="en-US"/>
        </w:rPr>
        <w:t xml:space="preserve"> </w:t>
      </w:r>
      <w:r w:rsidR="00564D52" w:rsidRPr="001F0EA4">
        <w:rPr>
          <w:rFonts w:asciiTheme="minorHAnsi" w:eastAsia="DengXian" w:hAnsiTheme="minorHAnsi" w:cstheme="minorHAnsi"/>
          <w:b/>
          <w:lang w:val="en-US"/>
        </w:rPr>
        <w:t>6</w:t>
      </w:r>
      <w:r w:rsidR="004C3CAC" w:rsidRPr="001F0EA4">
        <w:rPr>
          <w:rFonts w:asciiTheme="minorHAnsi" w:eastAsia="DengXian" w:hAnsiTheme="minorHAnsi" w:cstheme="minorHAnsi"/>
          <w:b/>
          <w:lang w:val="en-US"/>
        </w:rPr>
        <w:t>B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is </w:t>
      </w:r>
      <w:r w:rsidR="0002708C">
        <w:rPr>
          <w:rFonts w:asciiTheme="minorHAnsi" w:eastAsia="DengXian" w:hAnsiTheme="minorHAnsi" w:cstheme="minorHAnsi"/>
          <w:lang w:val="en-US"/>
        </w:rPr>
        <w:t>believed to be caused by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an increase in </w:t>
      </w:r>
      <w:r>
        <w:rPr>
          <w:rFonts w:asciiTheme="minorHAnsi" w:eastAsia="DengXian" w:hAnsiTheme="minorHAnsi" w:cstheme="minorHAnsi"/>
          <w:lang w:val="en-US"/>
        </w:rPr>
        <w:t xml:space="preserve">surface roughness 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scattering </w:t>
      </w:r>
      <w:r>
        <w:rPr>
          <w:rFonts w:asciiTheme="minorHAnsi" w:eastAsia="DengXian" w:hAnsiTheme="minorHAnsi" w:cstheme="minorHAnsi"/>
          <w:lang w:val="en-US"/>
        </w:rPr>
        <w:t>as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the Mg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3</w:t>
      </w:r>
      <w:r w:rsidR="000868F5" w:rsidRPr="00C4324C">
        <w:rPr>
          <w:rFonts w:asciiTheme="minorHAnsi" w:eastAsia="DengXian" w:hAnsiTheme="minorHAnsi" w:cstheme="minorHAnsi"/>
          <w:lang w:val="en-US"/>
        </w:rPr>
        <w:t>N</w:t>
      </w:r>
      <w:r w:rsidR="000868F5" w:rsidRPr="00C4324C">
        <w:rPr>
          <w:rFonts w:asciiTheme="minorHAnsi" w:eastAsia="DengXian" w:hAnsiTheme="minorHAnsi" w:cstheme="minorHAnsi"/>
          <w:vertAlign w:val="subscript"/>
          <w:lang w:val="en-US"/>
        </w:rPr>
        <w:t>2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thin film </w:t>
      </w:r>
      <w:r w:rsidR="00485A80">
        <w:rPr>
          <w:rFonts w:asciiTheme="minorHAnsi" w:eastAsia="DengXian" w:hAnsiTheme="minorHAnsi" w:cstheme="minorHAnsi"/>
          <w:lang w:val="en-US"/>
        </w:rPr>
        <w:t xml:space="preserve">becomes </w:t>
      </w:r>
      <w:r>
        <w:rPr>
          <w:rFonts w:asciiTheme="minorHAnsi" w:eastAsia="DengXian" w:hAnsiTheme="minorHAnsi" w:cstheme="minorHAnsi"/>
          <w:lang w:val="en-US"/>
        </w:rPr>
        <w:t>thicker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. The effect of the roughness scattering was simulated by multiplying the calculated reflectivity with a decaying exponential, </w:t>
      </w:r>
      <w:r w:rsidR="000868F5" w:rsidRPr="00C4324C">
        <w:rPr>
          <w:rFonts w:asciiTheme="minorHAnsi" w:eastAsia="DengXian" w:hAnsiTheme="minorHAnsi" w:cstheme="minorHAnsi"/>
          <w:i/>
          <w:lang w:val="en-US"/>
        </w:rPr>
        <w:t>e</w:t>
      </w:r>
      <w:r w:rsidR="002B797E">
        <w:rPr>
          <w:rFonts w:asciiTheme="minorHAnsi" w:eastAsia="DengXian" w:hAnsiTheme="minorHAnsi" w:cstheme="minorHAnsi"/>
          <w:i/>
          <w:vertAlign w:val="superscript"/>
          <w:lang w:val="en-US"/>
        </w:rPr>
        <w:t>-</w:t>
      </w:r>
      <w:r w:rsidR="002B797E">
        <w:rPr>
          <w:rFonts w:asciiTheme="minorHAnsi" w:eastAsia="DengXian" w:hAnsiTheme="minorHAnsi" w:cstheme="minorHAnsi"/>
          <w:i/>
          <w:vertAlign w:val="superscript"/>
          <w:lang w:val="en-US"/>
        </w:rPr>
        <w:sym w:font="Symbol" w:char="F062"/>
      </w:r>
      <w:r w:rsidR="000868F5" w:rsidRPr="00C4324C">
        <w:rPr>
          <w:rFonts w:asciiTheme="minorHAnsi" w:eastAsia="DengXian" w:hAnsiTheme="minorHAnsi" w:cstheme="minorHAnsi"/>
          <w:i/>
          <w:vertAlign w:val="superscript"/>
          <w:lang w:val="en-US"/>
        </w:rPr>
        <w:t>t</w:t>
      </w:r>
      <w:r w:rsidR="00485A80">
        <w:rPr>
          <w:rFonts w:asciiTheme="minorHAnsi" w:eastAsia="DengXian" w:hAnsiTheme="minorHAnsi" w:cstheme="minorHAnsi"/>
          <w:i/>
          <w:lang w:val="en-US"/>
        </w:rPr>
        <w:t>,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w</w:t>
      </w:r>
      <w:r>
        <w:rPr>
          <w:rFonts w:asciiTheme="minorHAnsi" w:eastAsia="DengXian" w:hAnsiTheme="minorHAnsi" w:cstheme="minorHAnsi"/>
          <w:lang w:val="en-US"/>
        </w:rPr>
        <w:t xml:space="preserve">here </w:t>
      </w:r>
      <w:r w:rsidR="00C206EC" w:rsidRPr="00C206EC">
        <w:rPr>
          <w:rFonts w:asciiTheme="minorHAnsi" w:eastAsia="DengXian" w:hAnsiTheme="minorHAnsi" w:cstheme="minorHAnsi"/>
          <w:i/>
          <w:lang w:val="en-US"/>
        </w:rPr>
        <w:sym w:font="Symbol" w:char="F062"/>
      </w:r>
      <w:r w:rsidR="00E9537D">
        <w:rPr>
          <w:rFonts w:asciiTheme="minorHAnsi" w:eastAsia="DengXian" w:hAnsiTheme="minorHAnsi" w:cstheme="minorHAnsi"/>
          <w:i/>
          <w:lang w:val="en-US"/>
        </w:rPr>
        <w:t xml:space="preserve"> </w:t>
      </w:r>
      <w:r w:rsidR="00C206EC">
        <w:rPr>
          <w:rFonts w:asciiTheme="minorHAnsi" w:eastAsia="DengXian" w:hAnsiTheme="minorHAnsi" w:cstheme="minorHAnsi"/>
          <w:lang w:val="en-US"/>
        </w:rPr>
        <w:t>=</w:t>
      </w:r>
      <w:r w:rsidR="00E9537D">
        <w:rPr>
          <w:rFonts w:asciiTheme="minorHAnsi" w:eastAsia="DengXian" w:hAnsiTheme="minorHAnsi" w:cstheme="minorHAnsi"/>
          <w:lang w:val="en-US"/>
        </w:rPr>
        <w:t xml:space="preserve"> </w:t>
      </w:r>
      <w:r w:rsidR="00C206EC">
        <w:rPr>
          <w:rFonts w:asciiTheme="minorHAnsi" w:eastAsia="DengXian" w:hAnsiTheme="minorHAnsi" w:cstheme="minorHAnsi"/>
          <w:lang w:val="en-US"/>
        </w:rPr>
        <w:t>8</w:t>
      </w:r>
      <w:r w:rsidR="00C206EC">
        <w:rPr>
          <w:rFonts w:asciiTheme="minorHAnsi" w:eastAsia="DengXian" w:hAnsiTheme="minorHAnsi" w:cstheme="minorHAnsi"/>
          <w:lang w:val="en-US"/>
        </w:rPr>
        <w:sym w:font="Symbol" w:char="F0B4"/>
      </w:r>
      <w:r w:rsidR="00C206EC">
        <w:rPr>
          <w:rFonts w:asciiTheme="minorHAnsi" w:eastAsia="DengXian" w:hAnsiTheme="minorHAnsi" w:cstheme="minorHAnsi"/>
          <w:lang w:val="en-US"/>
        </w:rPr>
        <w:t>10</w:t>
      </w:r>
      <w:r w:rsidR="00C206EC" w:rsidRPr="00C206EC">
        <w:rPr>
          <w:rFonts w:asciiTheme="minorHAnsi" w:eastAsia="DengXian" w:hAnsiTheme="minorHAnsi" w:cstheme="minorHAnsi"/>
          <w:vertAlign w:val="superscript"/>
          <w:lang w:val="en-US"/>
        </w:rPr>
        <w:t>-5</w:t>
      </w:r>
      <w:r w:rsidR="00554AC9">
        <w:rPr>
          <w:rFonts w:asciiTheme="minorHAnsi" w:eastAsia="DengXian" w:hAnsiTheme="minorHAnsi" w:cstheme="minorHAnsi"/>
          <w:lang w:val="en-US"/>
        </w:rPr>
        <w:t xml:space="preserve"> s</w:t>
      </w:r>
      <w:r w:rsidR="00554AC9" w:rsidRPr="003044CC">
        <w:rPr>
          <w:rFonts w:asciiTheme="minorHAnsi" w:eastAsia="DengXian" w:hAnsiTheme="minorHAnsi" w:cstheme="minorHAnsi"/>
          <w:vertAlign w:val="superscript"/>
          <w:lang w:val="en-US"/>
        </w:rPr>
        <w:t>-1</w:t>
      </w:r>
      <w:r w:rsidR="00C206EC">
        <w:rPr>
          <w:rFonts w:asciiTheme="minorHAnsi" w:eastAsia="DengXian" w:hAnsiTheme="minorHAnsi" w:cstheme="minorHAnsi"/>
          <w:lang w:val="en-US"/>
        </w:rPr>
        <w:t xml:space="preserve"> and </w:t>
      </w:r>
      <w:r w:rsidRPr="00C206EC">
        <w:rPr>
          <w:rFonts w:asciiTheme="minorHAnsi" w:eastAsia="DengXian" w:hAnsiTheme="minorHAnsi" w:cstheme="minorHAnsi"/>
          <w:lang w:val="en-US"/>
        </w:rPr>
        <w:t>the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 growth time </w:t>
      </w:r>
      <w:r w:rsidR="000868F5" w:rsidRPr="00C4324C">
        <w:rPr>
          <w:rFonts w:asciiTheme="minorHAnsi" w:eastAsia="DengXian" w:hAnsiTheme="minorHAnsi" w:cstheme="minorHAnsi"/>
          <w:i/>
          <w:lang w:val="en-US"/>
        </w:rPr>
        <w:t xml:space="preserve">t </w:t>
      </w:r>
      <w:r w:rsidRPr="003044CC">
        <w:rPr>
          <w:rFonts w:asciiTheme="minorHAnsi" w:eastAsia="DengXian" w:hAnsiTheme="minorHAnsi" w:cstheme="minorHAnsi"/>
          <w:lang w:val="en-US"/>
        </w:rPr>
        <w:t>is</w:t>
      </w:r>
      <w:r>
        <w:rPr>
          <w:rFonts w:asciiTheme="minorHAnsi" w:eastAsia="DengXian" w:hAnsiTheme="minorHAnsi" w:cstheme="minorHAnsi"/>
          <w:i/>
          <w:lang w:val="en-US"/>
        </w:rPr>
        <w:t xml:space="preserve"> </w:t>
      </w:r>
      <w:r w:rsidR="000868F5" w:rsidRPr="00C4324C">
        <w:rPr>
          <w:rFonts w:asciiTheme="minorHAnsi" w:eastAsia="DengXian" w:hAnsiTheme="minorHAnsi" w:cstheme="minorHAnsi"/>
          <w:lang w:val="en-US"/>
        </w:rPr>
        <w:t xml:space="preserve">measured in seconds. </w:t>
      </w:r>
    </w:p>
    <w:p w14:paraId="5F8B2CFC" w14:textId="77777777" w:rsidR="00F474B1" w:rsidRDefault="00F474B1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7D807131" w14:textId="27B6161D" w:rsidR="00F474B1" w:rsidRPr="00485A80" w:rsidRDefault="00485A80">
      <w:pPr>
        <w:autoSpaceDE w:val="0"/>
        <w:autoSpaceDN w:val="0"/>
        <w:adjustRightInd w:val="0"/>
        <w:rPr>
          <w:rFonts w:asciiTheme="minorHAnsi" w:eastAsia="DengXian" w:hAnsiTheme="minorHAnsi" w:cstheme="minorHAnsi"/>
          <w:color w:val="000000"/>
          <w:lang w:val="en-US"/>
        </w:rPr>
      </w:pPr>
      <w:r>
        <w:rPr>
          <w:rFonts w:asciiTheme="minorHAnsi" w:eastAsia="DengXian" w:hAnsiTheme="minorHAnsi" w:cstheme="minorHAnsi"/>
          <w:color w:val="000000"/>
          <w:lang w:val="en-US"/>
        </w:rPr>
        <w:t>Upo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>n exposure to air</w:t>
      </w:r>
      <w:r>
        <w:rPr>
          <w:rFonts w:asciiTheme="minorHAnsi" w:eastAsia="DengXian" w:hAnsiTheme="minorHAnsi" w:cstheme="minorHAnsi"/>
          <w:color w:val="000000"/>
          <w:lang w:val="en-US"/>
        </w:rPr>
        <w:t>,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 the uncapped yellow Mg</w:t>
      </w:r>
      <w:r w:rsidR="00F474B1" w:rsidRPr="00F474B1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3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>N</w:t>
      </w:r>
      <w:r w:rsidR="00F474B1" w:rsidRPr="00F474B1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2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 films fade</w:t>
      </w:r>
      <w:r>
        <w:rPr>
          <w:rFonts w:asciiTheme="minorHAnsi" w:eastAsia="DengXian" w:hAnsiTheme="minorHAnsi" w:cstheme="minorHAnsi"/>
          <w:color w:val="000000"/>
          <w:lang w:val="en-US"/>
        </w:rPr>
        <w:t>d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 </w:t>
      </w:r>
      <w:r>
        <w:rPr>
          <w:rFonts w:asciiTheme="minorHAnsi" w:eastAsia="DengXian" w:hAnsiTheme="minorHAnsi" w:cstheme="minorHAnsi"/>
          <w:color w:val="000000"/>
          <w:lang w:val="en-US"/>
        </w:rPr>
        <w:t>with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in minutes to a translucent white color. </w:t>
      </w:r>
      <w:r w:rsidR="00554AC9">
        <w:rPr>
          <w:rFonts w:asciiTheme="minorHAnsi" w:eastAsia="DengXian" w:hAnsiTheme="minorHAnsi" w:cstheme="minorHAnsi"/>
          <w:color w:val="000000"/>
          <w:lang w:val="en-US"/>
        </w:rPr>
        <w:t xml:space="preserve">On the other </w:t>
      </w:r>
      <w:r w:rsidR="004D5273">
        <w:rPr>
          <w:rFonts w:asciiTheme="minorHAnsi" w:eastAsia="DengXian" w:hAnsiTheme="minorHAnsi" w:cstheme="minorHAnsi"/>
          <w:color w:val="000000"/>
          <w:lang w:val="en-US"/>
        </w:rPr>
        <w:t>hand,</w:t>
      </w:r>
      <w:r w:rsidR="00554AC9">
        <w:rPr>
          <w:rFonts w:asciiTheme="minorHAnsi" w:eastAsia="DengXian" w:hAnsiTheme="minorHAnsi" w:cstheme="minorHAnsi"/>
          <w:color w:val="000000"/>
          <w:lang w:val="en-US"/>
        </w:rPr>
        <w:t xml:space="preserve"> t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>he Mg</w:t>
      </w:r>
      <w:r w:rsidR="00F474B1" w:rsidRPr="00F474B1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3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>N</w:t>
      </w:r>
      <w:r w:rsidR="00F474B1" w:rsidRPr="00F474B1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2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 films </w:t>
      </w:r>
      <w:r w:rsidR="00E36D21">
        <w:rPr>
          <w:rFonts w:asciiTheme="minorHAnsi" w:eastAsia="DengXian" w:hAnsiTheme="minorHAnsi" w:cstheme="minorHAnsi"/>
          <w:color w:val="000000"/>
          <w:lang w:val="en-US"/>
        </w:rPr>
        <w:t xml:space="preserve">that were 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capped with MgO </w:t>
      </w:r>
      <w:r>
        <w:rPr>
          <w:rFonts w:asciiTheme="minorHAnsi" w:eastAsia="DengXian" w:hAnsiTheme="minorHAnsi" w:cstheme="minorHAnsi"/>
          <w:color w:val="000000"/>
          <w:lang w:val="en-US"/>
        </w:rPr>
        <w:t>were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 relatively stable. </w:t>
      </w:r>
      <w:r w:rsidR="001649EC">
        <w:rPr>
          <w:rFonts w:asciiTheme="minorHAnsi" w:eastAsia="DengXian" w:hAnsiTheme="minorHAnsi" w:cstheme="minorHAnsi"/>
          <w:color w:val="000000"/>
          <w:lang w:val="en-US"/>
        </w:rPr>
        <w:t>To further protect the capped Mg</w:t>
      </w:r>
      <w:r w:rsidR="001649EC" w:rsidRPr="00F474B1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3</w:t>
      </w:r>
      <w:r w:rsidR="001649EC">
        <w:rPr>
          <w:rFonts w:asciiTheme="minorHAnsi" w:eastAsia="DengXian" w:hAnsiTheme="minorHAnsi" w:cstheme="minorHAnsi"/>
          <w:color w:val="000000"/>
          <w:lang w:val="en-US"/>
        </w:rPr>
        <w:t>N</w:t>
      </w:r>
      <w:r w:rsidR="001649EC" w:rsidRPr="00F474B1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2</w:t>
      </w:r>
      <w:r w:rsidR="001649EC">
        <w:rPr>
          <w:rFonts w:asciiTheme="minorHAnsi" w:eastAsia="DengXian" w:hAnsiTheme="minorHAnsi" w:cstheme="minorHAnsi"/>
          <w:color w:val="000000"/>
          <w:lang w:val="en-US"/>
        </w:rPr>
        <w:t xml:space="preserve"> films from oxidation</w:t>
      </w:r>
      <w:r>
        <w:rPr>
          <w:rFonts w:asciiTheme="minorHAnsi" w:eastAsia="DengXian" w:hAnsiTheme="minorHAnsi" w:cstheme="minorHAnsi"/>
          <w:color w:val="000000"/>
          <w:lang w:val="en-US"/>
        </w:rPr>
        <w:t>,</w:t>
      </w:r>
      <w:r w:rsidR="001649EC">
        <w:rPr>
          <w:rFonts w:asciiTheme="minorHAnsi" w:eastAsia="DengXian" w:hAnsiTheme="minorHAnsi" w:cstheme="minorHAnsi"/>
          <w:color w:val="000000"/>
          <w:lang w:val="en-US"/>
        </w:rPr>
        <w:t xml:space="preserve"> the Mg</w:t>
      </w:r>
      <w:r w:rsidR="001649EC" w:rsidRPr="00E034BC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3</w:t>
      </w:r>
      <w:r w:rsidR="001649EC">
        <w:rPr>
          <w:rFonts w:asciiTheme="minorHAnsi" w:eastAsia="DengXian" w:hAnsiTheme="minorHAnsi" w:cstheme="minorHAnsi"/>
          <w:color w:val="000000"/>
          <w:lang w:val="en-US"/>
        </w:rPr>
        <w:t>N</w:t>
      </w:r>
      <w:r w:rsidR="001649EC" w:rsidRPr="00E034BC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2</w:t>
      </w:r>
      <w:r w:rsidR="001649EC">
        <w:rPr>
          <w:rFonts w:asciiTheme="minorHAnsi" w:eastAsia="DengXian" w:hAnsiTheme="minorHAnsi" w:cstheme="minorHAnsi"/>
          <w:color w:val="000000"/>
          <w:lang w:val="en-US"/>
        </w:rPr>
        <w:t>/MgO heterostructures were coated with a CaF</w:t>
      </w:r>
      <w:r w:rsidR="001649EC" w:rsidRPr="00F474B1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2</w:t>
      </w:r>
      <w:r w:rsidR="001649EC">
        <w:rPr>
          <w:rFonts w:asciiTheme="minorHAnsi" w:eastAsia="DengXian" w:hAnsiTheme="minorHAnsi" w:cstheme="minorHAnsi"/>
          <w:color w:val="000000"/>
          <w:lang w:val="en-US"/>
        </w:rPr>
        <w:t xml:space="preserve"> layer deposited by electron beam evaporation.  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  Uncapped Zn</w:t>
      </w:r>
      <w:r w:rsidR="00F474B1" w:rsidRPr="00477A00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3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>N</w:t>
      </w:r>
      <w:r w:rsidR="00F474B1" w:rsidRPr="00477A00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2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 is more stable</w:t>
      </w:r>
      <w:r>
        <w:rPr>
          <w:rFonts w:asciiTheme="minorHAnsi" w:eastAsia="DengXian" w:hAnsiTheme="minorHAnsi" w:cstheme="minorHAnsi"/>
          <w:color w:val="000000"/>
          <w:lang w:val="en-US"/>
        </w:rPr>
        <w:t>;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 however</w:t>
      </w:r>
      <w:r>
        <w:rPr>
          <w:rFonts w:asciiTheme="minorHAnsi" w:eastAsia="DengXian" w:hAnsiTheme="minorHAnsi" w:cstheme="minorHAnsi"/>
          <w:color w:val="000000"/>
          <w:lang w:val="en-US"/>
        </w:rPr>
        <w:t>,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 the initially black Zn</w:t>
      </w:r>
      <w:r w:rsidR="00F474B1" w:rsidRPr="00F474B1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3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>N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softHyphen/>
      </w:r>
      <w:r w:rsidR="00F474B1" w:rsidRPr="00F474B1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2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 films also oxidize</w:t>
      </w:r>
      <w:r>
        <w:rPr>
          <w:rFonts w:asciiTheme="minorHAnsi" w:eastAsia="DengXian" w:hAnsiTheme="minorHAnsi" w:cstheme="minorHAnsi"/>
          <w:color w:val="000000"/>
          <w:lang w:val="en-US"/>
        </w:rPr>
        <w:t>d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 over time </w:t>
      </w:r>
      <w:r>
        <w:rPr>
          <w:rFonts w:asciiTheme="minorHAnsi" w:eastAsia="DengXian" w:hAnsiTheme="minorHAnsi" w:cstheme="minorHAnsi"/>
          <w:color w:val="000000"/>
          <w:lang w:val="en-US"/>
        </w:rPr>
        <w:t xml:space="preserve">and 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>turn</w:t>
      </w:r>
      <w:r>
        <w:rPr>
          <w:rFonts w:asciiTheme="minorHAnsi" w:eastAsia="DengXian" w:hAnsiTheme="minorHAnsi" w:cstheme="minorHAnsi"/>
          <w:color w:val="000000"/>
          <w:lang w:val="en-US"/>
        </w:rPr>
        <w:t xml:space="preserve">ed 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 xml:space="preserve">grey </w:t>
      </w:r>
      <w:r>
        <w:rPr>
          <w:rFonts w:asciiTheme="minorHAnsi" w:eastAsia="DengXian" w:hAnsiTheme="minorHAnsi" w:cstheme="minorHAnsi"/>
          <w:color w:val="000000"/>
          <w:lang w:val="en-US"/>
        </w:rPr>
        <w:t>with</w:t>
      </w:r>
      <w:r w:rsidR="00F474B1">
        <w:rPr>
          <w:rFonts w:asciiTheme="minorHAnsi" w:eastAsia="DengXian" w:hAnsiTheme="minorHAnsi" w:cstheme="minorHAnsi"/>
          <w:color w:val="000000"/>
          <w:lang w:val="en-US"/>
        </w:rPr>
        <w:t>in a few months. The oxidation reaction</w:t>
      </w:r>
      <w:r w:rsidR="000868F5">
        <w:rPr>
          <w:rFonts w:asciiTheme="minorHAnsi" w:eastAsia="DengXian" w:hAnsiTheme="minorHAnsi" w:cstheme="minorHAnsi"/>
          <w:color w:val="000000"/>
          <w:lang w:val="en-US"/>
        </w:rPr>
        <w:t xml:space="preserve"> is believed to involve the formation of </w:t>
      </w:r>
      <w:r w:rsidR="00554AC9">
        <w:rPr>
          <w:rFonts w:asciiTheme="minorHAnsi" w:eastAsia="DengXian" w:hAnsiTheme="minorHAnsi" w:cstheme="minorHAnsi"/>
          <w:color w:val="000000"/>
          <w:lang w:val="en-US"/>
        </w:rPr>
        <w:t xml:space="preserve">magnesium </w:t>
      </w:r>
      <w:r w:rsidR="000868F5">
        <w:rPr>
          <w:rFonts w:asciiTheme="minorHAnsi" w:eastAsia="DengXian" w:hAnsiTheme="minorHAnsi" w:cstheme="minorHAnsi"/>
          <w:color w:val="000000"/>
          <w:lang w:val="en-US"/>
        </w:rPr>
        <w:t>hydroxide and</w:t>
      </w:r>
      <w:r w:rsidR="001649EC">
        <w:rPr>
          <w:rFonts w:asciiTheme="minorHAnsi" w:eastAsia="DengXian" w:hAnsiTheme="minorHAnsi" w:cstheme="minorHAnsi"/>
          <w:color w:val="000000"/>
          <w:lang w:val="en-US"/>
        </w:rPr>
        <w:t xml:space="preserve"> release </w:t>
      </w:r>
      <w:r w:rsidR="000868F5">
        <w:rPr>
          <w:rFonts w:asciiTheme="minorHAnsi" w:eastAsia="DengXian" w:hAnsiTheme="minorHAnsi" w:cstheme="minorHAnsi"/>
          <w:color w:val="000000"/>
          <w:lang w:val="en-US"/>
        </w:rPr>
        <w:t>ammonia</w:t>
      </w:r>
      <w:r w:rsidR="009E34FC">
        <w:rPr>
          <w:rFonts w:asciiTheme="minorHAnsi" w:eastAsia="DengXian" w:hAnsiTheme="minorHAnsi" w:cstheme="minorHAnsi"/>
          <w:color w:val="000000"/>
          <w:lang w:val="en-US"/>
        </w:rPr>
        <w:t xml:space="preserve"> accordin</w:t>
      </w:r>
      <w:r w:rsidR="001649EC">
        <w:rPr>
          <w:rFonts w:asciiTheme="minorHAnsi" w:eastAsia="DengXian" w:hAnsiTheme="minorHAnsi" w:cstheme="minorHAnsi"/>
          <w:color w:val="000000"/>
          <w:lang w:val="en-US"/>
        </w:rPr>
        <w:t>g to the following chemical reaction</w:t>
      </w:r>
      <w:r w:rsidR="00A8091C" w:rsidRPr="000868F5">
        <w:rPr>
          <w:rFonts w:asciiTheme="minorHAnsi" w:eastAsia="DengXian" w:hAnsiTheme="minorHAnsi" w:cstheme="minorHAnsi"/>
          <w:color w:val="000000"/>
          <w:vertAlign w:val="superscript"/>
          <w:lang w:val="en-US"/>
        </w:rPr>
        <w:t>20</w:t>
      </w:r>
      <w:r>
        <w:rPr>
          <w:rFonts w:asciiTheme="minorHAnsi" w:eastAsia="DengXian" w:hAnsiTheme="minorHAnsi" w:cstheme="minorHAnsi"/>
          <w:color w:val="000000"/>
          <w:lang w:val="en-US"/>
        </w:rPr>
        <w:t xml:space="preserve">. A </w:t>
      </w:r>
      <w:proofErr w:type="spellStart"/>
      <w:r>
        <w:rPr>
          <w:rFonts w:asciiTheme="minorHAnsi" w:eastAsia="DengXian" w:hAnsiTheme="minorHAnsi" w:cstheme="minorHAnsi"/>
          <w:color w:val="000000"/>
          <w:lang w:val="en-US"/>
        </w:rPr>
        <w:t>ZnO</w:t>
      </w:r>
      <w:proofErr w:type="spellEnd"/>
      <w:r>
        <w:rPr>
          <w:rFonts w:asciiTheme="minorHAnsi" w:eastAsia="DengXian" w:hAnsiTheme="minorHAnsi" w:cstheme="minorHAnsi"/>
          <w:color w:val="000000"/>
          <w:lang w:val="en-US"/>
        </w:rPr>
        <w:t xml:space="preserve"> layer deposited using a similar method to the MgO can also be used as a protective layer to prevent oxidation. </w:t>
      </w:r>
    </w:p>
    <w:p w14:paraId="529FB62F" w14:textId="77777777" w:rsidR="000868F5" w:rsidRDefault="000868F5">
      <w:pPr>
        <w:autoSpaceDE w:val="0"/>
        <w:autoSpaceDN w:val="0"/>
        <w:adjustRightInd w:val="0"/>
        <w:rPr>
          <w:rFonts w:asciiTheme="minorHAnsi" w:eastAsia="DengXian" w:hAnsiTheme="minorHAnsi" w:cstheme="minorHAnsi"/>
          <w:color w:val="000000"/>
          <w:lang w:val="en-US"/>
        </w:rPr>
      </w:pPr>
    </w:p>
    <w:p w14:paraId="798DD926" w14:textId="6C99BD53" w:rsidR="000868F5" w:rsidRDefault="000868F5" w:rsidP="001F0EA4">
      <w:pPr>
        <w:autoSpaceDE w:val="0"/>
        <w:autoSpaceDN w:val="0"/>
        <w:adjustRightInd w:val="0"/>
        <w:jc w:val="center"/>
        <w:rPr>
          <w:rFonts w:asciiTheme="minorHAnsi" w:eastAsia="DengXian" w:hAnsiTheme="minorHAnsi" w:cstheme="minorHAnsi"/>
          <w:color w:val="000000"/>
          <w:vertAlign w:val="subscript"/>
          <w:lang w:val="en-US"/>
        </w:rPr>
      </w:pPr>
      <w:r>
        <w:rPr>
          <w:rFonts w:asciiTheme="minorHAnsi" w:eastAsia="DengXian" w:hAnsiTheme="minorHAnsi" w:cstheme="minorHAnsi"/>
          <w:color w:val="000000"/>
          <w:lang w:val="en-US"/>
        </w:rPr>
        <w:t>Mg</w:t>
      </w:r>
      <w:r w:rsidRPr="000868F5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3</w:t>
      </w:r>
      <w:r>
        <w:rPr>
          <w:rFonts w:asciiTheme="minorHAnsi" w:eastAsia="DengXian" w:hAnsiTheme="minorHAnsi" w:cstheme="minorHAnsi"/>
          <w:color w:val="000000"/>
          <w:lang w:val="en-US"/>
        </w:rPr>
        <w:t>N</w:t>
      </w:r>
      <w:r w:rsidRPr="000868F5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2</w:t>
      </w:r>
      <w:r w:rsidR="00E9537D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 xml:space="preserve"> </w:t>
      </w:r>
      <w:r>
        <w:rPr>
          <w:rFonts w:asciiTheme="minorHAnsi" w:eastAsia="DengXian" w:hAnsiTheme="minorHAnsi" w:cstheme="minorHAnsi"/>
          <w:color w:val="000000"/>
          <w:lang w:val="en-US"/>
        </w:rPr>
        <w:t>+</w:t>
      </w:r>
      <w:r w:rsidR="00E9537D">
        <w:rPr>
          <w:rFonts w:asciiTheme="minorHAnsi" w:eastAsia="DengXian" w:hAnsiTheme="minorHAnsi" w:cstheme="minorHAnsi"/>
          <w:color w:val="000000"/>
          <w:lang w:val="en-US"/>
        </w:rPr>
        <w:t xml:space="preserve"> </w:t>
      </w:r>
      <w:r>
        <w:rPr>
          <w:rFonts w:asciiTheme="minorHAnsi" w:eastAsia="DengXian" w:hAnsiTheme="minorHAnsi" w:cstheme="minorHAnsi"/>
          <w:color w:val="000000"/>
          <w:lang w:val="en-US"/>
        </w:rPr>
        <w:t>6H</w:t>
      </w:r>
      <w:r w:rsidRPr="000868F5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2</w:t>
      </w:r>
      <w:r>
        <w:rPr>
          <w:rFonts w:asciiTheme="minorHAnsi" w:eastAsia="DengXian" w:hAnsiTheme="minorHAnsi" w:cstheme="minorHAnsi"/>
          <w:color w:val="000000"/>
          <w:lang w:val="en-US"/>
        </w:rPr>
        <w:t>O</w:t>
      </w:r>
      <w:r w:rsidR="00E9537D">
        <w:rPr>
          <w:rFonts w:asciiTheme="minorHAnsi" w:eastAsia="DengXian" w:hAnsiTheme="minorHAnsi" w:cstheme="minorHAnsi"/>
          <w:color w:val="000000"/>
          <w:lang w:val="en-US"/>
        </w:rPr>
        <w:t xml:space="preserve"> </w:t>
      </w:r>
      <m:oMath>
        <m:r>
          <w:rPr>
            <w:rFonts w:ascii="Cambria Math" w:eastAsia="DengXian" w:hAnsi="Cambria Math" w:cstheme="minorHAnsi"/>
            <w:color w:val="000000"/>
            <w:lang w:val="en-US"/>
          </w:rPr>
          <m:t>→</m:t>
        </m:r>
      </m:oMath>
      <w:r w:rsidR="00E9537D">
        <w:rPr>
          <w:rFonts w:asciiTheme="minorHAnsi" w:eastAsia="DengXian" w:hAnsiTheme="minorHAnsi" w:cstheme="minorHAnsi"/>
          <w:color w:val="000000"/>
          <w:lang w:val="en-US"/>
        </w:rPr>
        <w:t xml:space="preserve"> </w:t>
      </w:r>
      <w:r>
        <w:rPr>
          <w:rFonts w:asciiTheme="minorHAnsi" w:eastAsia="DengXian" w:hAnsiTheme="minorHAnsi" w:cstheme="minorHAnsi"/>
          <w:color w:val="000000"/>
          <w:lang w:val="en-US"/>
        </w:rPr>
        <w:t>3</w:t>
      </w:r>
      <w:proofErr w:type="gramStart"/>
      <w:r>
        <w:rPr>
          <w:rFonts w:asciiTheme="minorHAnsi" w:eastAsia="DengXian" w:hAnsiTheme="minorHAnsi" w:cstheme="minorHAnsi"/>
          <w:color w:val="000000"/>
          <w:lang w:val="en-US"/>
        </w:rPr>
        <w:t>Mg(</w:t>
      </w:r>
      <w:proofErr w:type="gramEnd"/>
      <w:r>
        <w:rPr>
          <w:rFonts w:asciiTheme="minorHAnsi" w:eastAsia="DengXian" w:hAnsiTheme="minorHAnsi" w:cstheme="minorHAnsi"/>
          <w:color w:val="000000"/>
          <w:lang w:val="en-US"/>
        </w:rPr>
        <w:t>OH)</w:t>
      </w:r>
      <w:r w:rsidRPr="000868F5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2</w:t>
      </w:r>
      <w:r w:rsidR="00E9537D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 xml:space="preserve"> </w:t>
      </w:r>
      <w:r>
        <w:rPr>
          <w:rFonts w:asciiTheme="minorHAnsi" w:eastAsia="DengXian" w:hAnsiTheme="minorHAnsi" w:cstheme="minorHAnsi"/>
          <w:color w:val="000000"/>
          <w:lang w:val="en-US"/>
        </w:rPr>
        <w:t>+</w:t>
      </w:r>
      <w:r w:rsidR="00E9537D">
        <w:rPr>
          <w:rFonts w:asciiTheme="minorHAnsi" w:eastAsia="DengXian" w:hAnsiTheme="minorHAnsi" w:cstheme="minorHAnsi"/>
          <w:color w:val="000000"/>
          <w:lang w:val="en-US"/>
        </w:rPr>
        <w:t xml:space="preserve"> </w:t>
      </w:r>
      <w:r>
        <w:rPr>
          <w:rFonts w:asciiTheme="minorHAnsi" w:eastAsia="DengXian" w:hAnsiTheme="minorHAnsi" w:cstheme="minorHAnsi"/>
          <w:color w:val="000000"/>
          <w:lang w:val="en-US"/>
        </w:rPr>
        <w:t>2NH</w:t>
      </w:r>
      <w:r w:rsidRPr="000868F5">
        <w:rPr>
          <w:rFonts w:asciiTheme="minorHAnsi" w:eastAsia="DengXian" w:hAnsiTheme="minorHAnsi" w:cstheme="minorHAnsi"/>
          <w:color w:val="000000"/>
          <w:vertAlign w:val="subscript"/>
          <w:lang w:val="en-US"/>
        </w:rPr>
        <w:t>3</w:t>
      </w:r>
    </w:p>
    <w:p w14:paraId="3081F5CD" w14:textId="24EAF50C" w:rsidR="00485A80" w:rsidRPr="00C4324C" w:rsidRDefault="00485A80">
      <w:pPr>
        <w:autoSpaceDE w:val="0"/>
        <w:autoSpaceDN w:val="0"/>
        <w:adjustRightInd w:val="0"/>
        <w:rPr>
          <w:rFonts w:asciiTheme="minorHAnsi" w:eastAsia="DengXian" w:hAnsiTheme="minorHAnsi" w:cstheme="minorHAnsi"/>
          <w:color w:val="000000"/>
          <w:lang w:val="en-US"/>
        </w:rPr>
      </w:pPr>
    </w:p>
    <w:p w14:paraId="4B26D4F4" w14:textId="4B80F3B0" w:rsidR="006D2E9E" w:rsidRDefault="006D2E9E" w:rsidP="00E818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FIGURE LEGENDS:</w:t>
      </w:r>
    </w:p>
    <w:p w14:paraId="2D1193CF" w14:textId="77777777" w:rsidR="00485A80" w:rsidRDefault="00485A80">
      <w:pPr>
        <w:rPr>
          <w:rFonts w:asciiTheme="minorHAnsi" w:hAnsiTheme="minorHAnsi" w:cstheme="minorHAnsi"/>
          <w:b/>
        </w:rPr>
      </w:pPr>
    </w:p>
    <w:p w14:paraId="40A86FF5" w14:textId="5946AE21" w:rsidR="006D2E9E" w:rsidRDefault="006D2E9E">
      <w:pPr>
        <w:rPr>
          <w:rFonts w:asciiTheme="minorHAnsi" w:hAnsiTheme="minorHAnsi" w:cstheme="minorHAnsi"/>
        </w:rPr>
      </w:pPr>
      <w:r w:rsidRPr="00285D3A">
        <w:rPr>
          <w:rFonts w:asciiTheme="minorHAnsi" w:hAnsiTheme="minorHAnsi" w:cstheme="minorHAnsi"/>
          <w:b/>
        </w:rPr>
        <w:t>Figure 1</w:t>
      </w:r>
      <w:r w:rsidR="00485A80">
        <w:rPr>
          <w:rFonts w:asciiTheme="minorHAnsi" w:hAnsiTheme="minorHAnsi" w:cstheme="minorHAnsi"/>
          <w:b/>
        </w:rPr>
        <w:t>:</w:t>
      </w:r>
      <w:r w:rsidRPr="00285D3A">
        <w:rPr>
          <w:rFonts w:asciiTheme="minorHAnsi" w:hAnsiTheme="minorHAnsi" w:cstheme="minorHAnsi"/>
          <w:b/>
        </w:rPr>
        <w:t xml:space="preserve"> View of the VG V80H molecular beam epitaxy growth chamber</w:t>
      </w:r>
      <w:r>
        <w:rPr>
          <w:rFonts w:asciiTheme="minorHAnsi" w:hAnsiTheme="minorHAnsi" w:cstheme="minorHAnsi"/>
        </w:rPr>
        <w:t>. This picture shows the MBE growth chamber with (clockwise) the RHEED screen and camera housing, quadrupole residual gas analyzer, optical hardware on laser light scattering port, Mg effusion cell, N-plasma source</w:t>
      </w:r>
      <w:r w:rsidR="00485A8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rf matching box, and the Zn effusion cell.</w:t>
      </w:r>
    </w:p>
    <w:p w14:paraId="18DBEB0A" w14:textId="77777777" w:rsidR="006D2E9E" w:rsidRDefault="006D2E9E">
      <w:pPr>
        <w:rPr>
          <w:rFonts w:asciiTheme="minorHAnsi" w:hAnsiTheme="minorHAnsi" w:cstheme="minorHAnsi"/>
        </w:rPr>
      </w:pPr>
    </w:p>
    <w:p w14:paraId="47D49ABA" w14:textId="450158CF" w:rsidR="006D2E9E" w:rsidRDefault="006D2E9E">
      <w:pPr>
        <w:rPr>
          <w:rFonts w:asciiTheme="minorHAnsi" w:hAnsiTheme="minorHAnsi" w:cstheme="minorHAnsi"/>
        </w:rPr>
      </w:pPr>
      <w:r w:rsidRPr="00B02333">
        <w:rPr>
          <w:rFonts w:asciiTheme="minorHAnsi" w:eastAsiaTheme="minorEastAsia" w:hAnsiTheme="minorHAnsi" w:cstheme="minorBidi"/>
          <w:b/>
        </w:rPr>
        <w:t>Figure 2</w:t>
      </w:r>
      <w:r w:rsidR="00485A80">
        <w:rPr>
          <w:rFonts w:asciiTheme="minorHAnsi" w:eastAsiaTheme="minorEastAsia" w:hAnsiTheme="minorHAnsi" w:cstheme="minorBidi"/>
          <w:b/>
        </w:rPr>
        <w:t>:</w:t>
      </w:r>
      <w:r w:rsidRPr="00C6641D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  <w:b/>
        </w:rPr>
        <w:t>Substrate holder and glow from plasma source</w:t>
      </w:r>
      <w:r w:rsidRPr="00B02333">
        <w:rPr>
          <w:rFonts w:asciiTheme="minorHAnsi" w:eastAsiaTheme="minorEastAsia" w:hAnsiTheme="minorHAnsi" w:cstheme="minorBidi"/>
          <w:b/>
        </w:rPr>
        <w:t>.</w:t>
      </w:r>
      <w:r>
        <w:rPr>
          <w:rFonts w:asciiTheme="minorHAnsi" w:eastAsiaTheme="minorEastAsia" w:hAnsiTheme="minorHAnsi" w:cstheme="minorBidi"/>
        </w:rPr>
        <w:t xml:space="preserve"> </w:t>
      </w:r>
      <w:r w:rsidR="00485A80">
        <w:rPr>
          <w:rFonts w:asciiTheme="minorHAnsi" w:eastAsiaTheme="minorEastAsia" w:hAnsiTheme="minorHAnsi" w:cstheme="minorBidi"/>
        </w:rPr>
        <w:t>(</w:t>
      </w:r>
      <w:r w:rsidRPr="00840ABF">
        <w:rPr>
          <w:rFonts w:asciiTheme="minorHAnsi" w:hAnsiTheme="minorHAnsi" w:cstheme="minorHAnsi"/>
          <w:b/>
        </w:rPr>
        <w:t>A</w:t>
      </w:r>
      <w:r w:rsidR="00485A80" w:rsidRPr="00CE3BF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485A80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olybdenum sample holder plate with two tungsten wire clips holding the square MgO substrate in place</w:t>
      </w:r>
      <w:r w:rsidR="00485A8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485A80">
        <w:rPr>
          <w:rFonts w:asciiTheme="minorHAnsi" w:hAnsiTheme="minorHAnsi" w:cstheme="minorHAnsi"/>
        </w:rPr>
        <w:t>(</w:t>
      </w:r>
      <w:r w:rsidRPr="00840ABF">
        <w:rPr>
          <w:rFonts w:asciiTheme="minorHAnsi" w:hAnsiTheme="minorHAnsi" w:cstheme="minorHAnsi"/>
          <w:b/>
          <w:color w:val="000000" w:themeColor="text1"/>
        </w:rPr>
        <w:t>B</w:t>
      </w:r>
      <w:r w:rsidR="00485A80" w:rsidRPr="00CE3BFD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</w:rPr>
        <w:t xml:space="preserve"> </w:t>
      </w:r>
      <w:r w:rsidR="00485A80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urple glow </w:t>
      </w:r>
      <w:r w:rsidR="00485A80">
        <w:rPr>
          <w:rFonts w:asciiTheme="minorHAnsi" w:hAnsiTheme="minorHAnsi" w:cstheme="minorHAnsi"/>
        </w:rPr>
        <w:t>originating</w:t>
      </w:r>
      <w:r>
        <w:rPr>
          <w:rFonts w:asciiTheme="minorHAnsi" w:hAnsiTheme="minorHAnsi" w:cstheme="minorHAnsi"/>
        </w:rPr>
        <w:t xml:space="preserve"> from the back w</w:t>
      </w:r>
      <w:bookmarkStart w:id="2" w:name="_GoBack"/>
      <w:bookmarkEnd w:id="2"/>
      <w:r>
        <w:rPr>
          <w:rFonts w:asciiTheme="minorHAnsi" w:hAnsiTheme="minorHAnsi" w:cstheme="minorHAnsi"/>
        </w:rPr>
        <w:t>indow of the plasma source when operati</w:t>
      </w:r>
      <w:r w:rsidR="00485A80">
        <w:rPr>
          <w:rFonts w:asciiTheme="minorHAnsi" w:hAnsiTheme="minorHAnsi" w:cstheme="minorHAnsi"/>
        </w:rPr>
        <w:t>ng</w:t>
      </w:r>
      <w:r>
        <w:rPr>
          <w:rFonts w:asciiTheme="minorHAnsi" w:hAnsiTheme="minorHAnsi" w:cstheme="minorHAnsi"/>
        </w:rPr>
        <w:t xml:space="preserve"> with N</w:t>
      </w:r>
      <w:r w:rsidRPr="00E00A39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 xml:space="preserve"> gas.</w:t>
      </w:r>
    </w:p>
    <w:p w14:paraId="42409EF9" w14:textId="77777777" w:rsidR="006D2E9E" w:rsidRDefault="006D2E9E">
      <w:pPr>
        <w:rPr>
          <w:rFonts w:asciiTheme="minorHAnsi" w:hAnsiTheme="minorHAnsi" w:cstheme="minorHAnsi"/>
        </w:rPr>
      </w:pPr>
    </w:p>
    <w:p w14:paraId="441F8249" w14:textId="4FF9397F" w:rsidR="006D2E9E" w:rsidRPr="003044CC" w:rsidRDefault="006D2E9E">
      <w:pPr>
        <w:rPr>
          <w:rFonts w:asciiTheme="minorHAnsi" w:hAnsiTheme="minorHAnsi" w:cstheme="minorHAnsi"/>
        </w:rPr>
      </w:pPr>
      <w:r w:rsidRPr="000F5BD1">
        <w:rPr>
          <w:rFonts w:asciiTheme="minorHAnsi" w:hAnsiTheme="minorHAnsi" w:cstheme="minorHAnsi"/>
          <w:b/>
        </w:rPr>
        <w:t>Figure 3</w:t>
      </w:r>
      <w:r w:rsidR="00485A80">
        <w:rPr>
          <w:rFonts w:asciiTheme="minorHAnsi" w:hAnsiTheme="minorHAnsi" w:cstheme="minorHAnsi"/>
          <w:b/>
        </w:rPr>
        <w:t>:</w:t>
      </w:r>
      <w:r w:rsidRPr="000F5BD1">
        <w:rPr>
          <w:rFonts w:asciiTheme="minorHAnsi" w:hAnsiTheme="minorHAnsi" w:cstheme="minorHAnsi"/>
          <w:b/>
        </w:rPr>
        <w:t xml:space="preserve"> Metal flux as a function of effusion cell temperature. </w:t>
      </w:r>
      <w:r>
        <w:rPr>
          <w:rFonts w:asciiTheme="minorHAnsi" w:hAnsiTheme="minorHAnsi" w:cstheme="minorHAnsi"/>
        </w:rPr>
        <w:t xml:space="preserve">The lines are fit to the temperature dependence of the metal fluxes using an Arrhenius relation as discussed in the text. </w:t>
      </w:r>
    </w:p>
    <w:p w14:paraId="07D5FD78" w14:textId="77777777" w:rsidR="006D2E9E" w:rsidRDefault="006D2E9E" w:rsidP="001F0EA4">
      <w:pPr>
        <w:rPr>
          <w:rFonts w:asciiTheme="minorHAnsi" w:hAnsiTheme="minorHAnsi" w:cstheme="minorHAnsi"/>
        </w:rPr>
      </w:pPr>
    </w:p>
    <w:p w14:paraId="37699AFE" w14:textId="5A12087D" w:rsidR="006D2E9E" w:rsidRPr="003044CC" w:rsidRDefault="006D2E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Figure 4</w:t>
      </w:r>
      <w:r w:rsidR="00485A80">
        <w:rPr>
          <w:rFonts w:asciiTheme="minorHAnsi" w:hAnsiTheme="minorHAnsi" w:cstheme="minorHAnsi"/>
          <w:b/>
        </w:rPr>
        <w:t>:</w:t>
      </w:r>
      <w:r w:rsidRPr="000F5BD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Schematic of the </w:t>
      </w:r>
      <w:r w:rsidR="001F0EA4">
        <w:rPr>
          <w:rFonts w:asciiTheme="minorHAnsi" w:hAnsiTheme="minorHAnsi" w:cstheme="minorHAnsi"/>
          <w:b/>
        </w:rPr>
        <w:t>in-situ</w:t>
      </w:r>
      <w:r>
        <w:rPr>
          <w:rFonts w:asciiTheme="minorHAnsi" w:hAnsiTheme="minorHAnsi" w:cstheme="minorHAnsi"/>
          <w:b/>
        </w:rPr>
        <w:t xml:space="preserve"> laser light scattering setup. </w:t>
      </w:r>
    </w:p>
    <w:p w14:paraId="696BD72A" w14:textId="77777777" w:rsidR="006D2E9E" w:rsidRPr="00C4324C" w:rsidRDefault="006D2E9E" w:rsidP="001F0EA4">
      <w:pPr>
        <w:rPr>
          <w:rFonts w:asciiTheme="minorHAnsi" w:hAnsiTheme="minorHAnsi" w:cstheme="minorHAnsi"/>
        </w:rPr>
      </w:pPr>
    </w:p>
    <w:p w14:paraId="692A5EBE" w14:textId="76EECD48" w:rsidR="006D2E9E" w:rsidRPr="00C4324C" w:rsidRDefault="006D2E9E">
      <w:pPr>
        <w:rPr>
          <w:rFonts w:asciiTheme="minorHAnsi" w:hAnsiTheme="minorHAnsi" w:cstheme="minorHAnsi"/>
        </w:rPr>
      </w:pPr>
      <w:r w:rsidRPr="00F3414D">
        <w:rPr>
          <w:rFonts w:asciiTheme="minorHAnsi" w:hAnsiTheme="minorHAnsi" w:cstheme="minorHAnsi"/>
          <w:b/>
        </w:rPr>
        <w:t xml:space="preserve">Figure </w:t>
      </w:r>
      <w:r>
        <w:rPr>
          <w:rFonts w:asciiTheme="minorHAnsi" w:hAnsiTheme="minorHAnsi" w:cstheme="minorHAnsi"/>
          <w:b/>
        </w:rPr>
        <w:t>5</w:t>
      </w:r>
      <w:r w:rsidR="00485A80">
        <w:rPr>
          <w:rFonts w:asciiTheme="minorHAnsi" w:hAnsiTheme="minorHAnsi" w:cstheme="minorHAnsi"/>
          <w:b/>
        </w:rPr>
        <w:t>:</w:t>
      </w:r>
      <w:r w:rsidRPr="00F3414D">
        <w:rPr>
          <w:rFonts w:asciiTheme="minorHAnsi" w:hAnsiTheme="minorHAnsi" w:cstheme="minorHAnsi"/>
          <w:b/>
        </w:rPr>
        <w:t xml:space="preserve"> RHEED patterns.</w:t>
      </w:r>
      <w:r>
        <w:rPr>
          <w:rFonts w:asciiTheme="minorHAnsi" w:hAnsiTheme="minorHAnsi" w:cstheme="minorHAnsi"/>
        </w:rPr>
        <w:t xml:space="preserve"> </w:t>
      </w:r>
      <w:r w:rsidR="00485A80">
        <w:rPr>
          <w:rFonts w:asciiTheme="minorHAnsi" w:hAnsiTheme="minorHAnsi" w:cstheme="minorHAnsi"/>
        </w:rPr>
        <w:t>(</w:t>
      </w:r>
      <w:r w:rsidRPr="00F3414D">
        <w:rPr>
          <w:rFonts w:asciiTheme="minorHAnsi" w:hAnsiTheme="minorHAnsi" w:cstheme="minorHAnsi"/>
          <w:b/>
          <w:color w:val="000000" w:themeColor="text1"/>
        </w:rPr>
        <w:t>A</w:t>
      </w:r>
      <w:r w:rsidR="00485A80" w:rsidRPr="00CE3BFD">
        <w:rPr>
          <w:rFonts w:asciiTheme="minorHAnsi" w:hAnsiTheme="minorHAnsi" w:cstheme="minorHAnsi"/>
          <w:color w:val="000000" w:themeColor="text1"/>
        </w:rPr>
        <w:t>)</w:t>
      </w:r>
      <w:r w:rsidRPr="00CE3BFD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</w:rPr>
        <w:t xml:space="preserve">RHEED </w:t>
      </w:r>
      <w:r>
        <w:rPr>
          <w:rFonts w:asciiTheme="minorHAnsi" w:hAnsiTheme="minorHAnsi" w:cstheme="minorHAnsi"/>
        </w:rPr>
        <w:t xml:space="preserve">diffraction </w:t>
      </w:r>
      <w:r w:rsidRPr="00C4324C">
        <w:rPr>
          <w:rFonts w:asciiTheme="minorHAnsi" w:hAnsiTheme="minorHAnsi" w:cstheme="minorHAnsi"/>
        </w:rPr>
        <w:t xml:space="preserve">pattern </w:t>
      </w:r>
      <w:r>
        <w:rPr>
          <w:rFonts w:asciiTheme="minorHAnsi" w:hAnsiTheme="minorHAnsi" w:cstheme="minorHAnsi"/>
        </w:rPr>
        <w:t>for</w:t>
      </w:r>
      <w:r w:rsidRPr="00C4324C">
        <w:rPr>
          <w:rFonts w:asciiTheme="minorHAnsi" w:hAnsiTheme="minorHAnsi" w:cstheme="minorHAnsi"/>
        </w:rPr>
        <w:t xml:space="preserve"> MgO substrate. </w:t>
      </w:r>
      <w:r w:rsidR="00485A80">
        <w:rPr>
          <w:rFonts w:asciiTheme="minorHAnsi" w:hAnsiTheme="minorHAnsi" w:cstheme="minorHAnsi"/>
        </w:rPr>
        <w:t>(</w:t>
      </w:r>
      <w:r w:rsidRPr="000F5BD1">
        <w:rPr>
          <w:rFonts w:asciiTheme="minorHAnsi" w:hAnsiTheme="minorHAnsi" w:cstheme="minorHAnsi"/>
          <w:b/>
        </w:rPr>
        <w:t>B</w:t>
      </w:r>
      <w:r w:rsidR="00485A80" w:rsidRPr="00CE3BFD">
        <w:rPr>
          <w:rFonts w:asciiTheme="minorHAnsi" w:hAnsiTheme="minorHAnsi" w:cstheme="minorHAnsi"/>
        </w:rPr>
        <w:t>)</w:t>
      </w:r>
      <w:r w:rsidRPr="00CE3BFD">
        <w:rPr>
          <w:rFonts w:asciiTheme="minorHAnsi" w:hAnsiTheme="minorHAnsi" w:cstheme="minorHAnsi"/>
        </w:rPr>
        <w:t xml:space="preserve"> </w:t>
      </w:r>
      <w:r w:rsidRPr="00C4324C">
        <w:rPr>
          <w:rFonts w:asciiTheme="minorHAnsi" w:hAnsiTheme="minorHAnsi" w:cstheme="minorHAnsi"/>
        </w:rPr>
        <w:t>RHEED pattern of as-grown Zn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 xml:space="preserve">2 </w:t>
      </w:r>
      <w:r w:rsidRPr="00C4324C">
        <w:rPr>
          <w:rFonts w:asciiTheme="minorHAnsi" w:hAnsiTheme="minorHAnsi" w:cstheme="minorHAnsi"/>
        </w:rPr>
        <w:t>film with photograph of black Zn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 xml:space="preserve">2 </w:t>
      </w:r>
      <w:r w:rsidRPr="00C4324C">
        <w:rPr>
          <w:rFonts w:asciiTheme="minorHAnsi" w:hAnsiTheme="minorHAnsi" w:cstheme="minorHAnsi"/>
        </w:rPr>
        <w:t xml:space="preserve">film. </w:t>
      </w:r>
      <w:r w:rsidR="00485A80">
        <w:rPr>
          <w:rFonts w:asciiTheme="minorHAnsi" w:hAnsiTheme="minorHAnsi" w:cstheme="minorHAnsi"/>
        </w:rPr>
        <w:t>(</w:t>
      </w:r>
      <w:r w:rsidRPr="000F5BD1">
        <w:rPr>
          <w:rFonts w:asciiTheme="minorHAnsi" w:hAnsiTheme="minorHAnsi" w:cstheme="minorHAnsi"/>
          <w:b/>
        </w:rPr>
        <w:t>C</w:t>
      </w:r>
      <w:r w:rsidR="00485A80" w:rsidRPr="00CE3BFD">
        <w:rPr>
          <w:rFonts w:asciiTheme="minorHAnsi" w:hAnsiTheme="minorHAnsi" w:cstheme="minorHAnsi"/>
        </w:rPr>
        <w:t>)</w:t>
      </w:r>
      <w:r w:rsidRPr="00C4324C">
        <w:rPr>
          <w:rFonts w:asciiTheme="minorHAnsi" w:hAnsiTheme="minorHAnsi" w:cstheme="minorHAnsi"/>
        </w:rPr>
        <w:t xml:space="preserve"> RHEED pattern of as-grown Mg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 xml:space="preserve">2 </w:t>
      </w:r>
      <w:r w:rsidRPr="00C4324C">
        <w:rPr>
          <w:rFonts w:asciiTheme="minorHAnsi" w:hAnsiTheme="minorHAnsi" w:cstheme="minorHAnsi"/>
        </w:rPr>
        <w:t>substrate with photograph of yellow Mg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 xml:space="preserve">2 </w:t>
      </w:r>
      <w:r w:rsidRPr="00C4324C">
        <w:rPr>
          <w:rFonts w:asciiTheme="minorHAnsi" w:hAnsiTheme="minorHAnsi" w:cstheme="minorHAnsi"/>
        </w:rPr>
        <w:t>film.</w:t>
      </w:r>
    </w:p>
    <w:p w14:paraId="19817BDD" w14:textId="77777777" w:rsidR="006D2E9E" w:rsidRPr="00C4324C" w:rsidRDefault="006D2E9E" w:rsidP="001F0EA4">
      <w:pPr>
        <w:rPr>
          <w:rFonts w:asciiTheme="minorHAnsi" w:hAnsiTheme="minorHAnsi" w:cstheme="minorHAnsi"/>
        </w:rPr>
      </w:pPr>
    </w:p>
    <w:p w14:paraId="177982C9" w14:textId="5D08B692" w:rsidR="006D2E9E" w:rsidRPr="00C4324C" w:rsidRDefault="006D2E9E">
      <w:pPr>
        <w:rPr>
          <w:rFonts w:asciiTheme="minorHAnsi" w:hAnsiTheme="minorHAnsi" w:cstheme="minorHAnsi"/>
        </w:rPr>
      </w:pPr>
      <w:r w:rsidRPr="00F3414D">
        <w:rPr>
          <w:rFonts w:asciiTheme="minorHAnsi" w:hAnsiTheme="minorHAnsi" w:cstheme="minorHAnsi"/>
          <w:b/>
        </w:rPr>
        <w:t xml:space="preserve">Figure </w:t>
      </w:r>
      <w:r>
        <w:rPr>
          <w:rFonts w:asciiTheme="minorHAnsi" w:hAnsiTheme="minorHAnsi" w:cstheme="minorHAnsi"/>
          <w:b/>
        </w:rPr>
        <w:t>6</w:t>
      </w:r>
      <w:r w:rsidR="00485A80">
        <w:rPr>
          <w:rFonts w:asciiTheme="minorHAnsi" w:hAnsiTheme="minorHAnsi" w:cstheme="minorHAnsi"/>
          <w:b/>
        </w:rPr>
        <w:t>:</w:t>
      </w:r>
      <w:r w:rsidRPr="00F3414D">
        <w:rPr>
          <w:rFonts w:asciiTheme="minorHAnsi" w:hAnsiTheme="minorHAnsi" w:cstheme="minorHAnsi"/>
          <w:b/>
        </w:rPr>
        <w:t xml:space="preserve"> In situ specular reflectivity</w:t>
      </w:r>
      <w:r>
        <w:rPr>
          <w:rFonts w:asciiTheme="minorHAnsi" w:hAnsiTheme="minorHAnsi" w:cstheme="minorHAnsi"/>
          <w:b/>
        </w:rPr>
        <w:t>.</w:t>
      </w:r>
      <w:r w:rsidRPr="00C4324C">
        <w:rPr>
          <w:rFonts w:asciiTheme="minorHAnsi" w:hAnsiTheme="minorHAnsi" w:cstheme="minorHAnsi"/>
        </w:rPr>
        <w:t xml:space="preserve"> </w:t>
      </w:r>
      <w:r w:rsidRPr="00CE3BFD">
        <w:rPr>
          <w:rFonts w:asciiTheme="minorHAnsi" w:hAnsiTheme="minorHAnsi" w:cstheme="minorHAnsi"/>
        </w:rPr>
        <w:t>In situ</w:t>
      </w:r>
      <w:r w:rsidRPr="00C4324C">
        <w:rPr>
          <w:rFonts w:asciiTheme="minorHAnsi" w:hAnsiTheme="minorHAnsi" w:cstheme="minorHAnsi"/>
        </w:rPr>
        <w:t xml:space="preserve"> specular reflectivity at 488 nm of </w:t>
      </w:r>
      <w:r w:rsidR="00485A80">
        <w:rPr>
          <w:rFonts w:asciiTheme="minorHAnsi" w:hAnsiTheme="minorHAnsi" w:cstheme="minorHAnsi"/>
        </w:rPr>
        <w:t>(</w:t>
      </w:r>
      <w:r w:rsidRPr="000F5BD1">
        <w:rPr>
          <w:rFonts w:asciiTheme="minorHAnsi" w:hAnsiTheme="minorHAnsi" w:cstheme="minorHAnsi"/>
          <w:b/>
        </w:rPr>
        <w:t>A</w:t>
      </w:r>
      <w:r w:rsidR="00485A80" w:rsidRPr="00CE3BFD">
        <w:rPr>
          <w:rFonts w:asciiTheme="minorHAnsi" w:hAnsiTheme="minorHAnsi" w:cstheme="minorHAnsi"/>
        </w:rPr>
        <w:t>)</w:t>
      </w:r>
      <w:r w:rsidR="00485A80">
        <w:rPr>
          <w:rFonts w:asciiTheme="minorHAnsi" w:hAnsiTheme="minorHAnsi" w:cstheme="minorHAnsi"/>
          <w:b/>
        </w:rPr>
        <w:t xml:space="preserve"> </w:t>
      </w:r>
      <w:r w:rsidRPr="00C4324C">
        <w:rPr>
          <w:rFonts w:asciiTheme="minorHAnsi" w:hAnsiTheme="minorHAnsi" w:cstheme="minorHAnsi"/>
        </w:rPr>
        <w:t>Zn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>2</w:t>
      </w:r>
      <w:r w:rsidRPr="00C4324C">
        <w:rPr>
          <w:rFonts w:asciiTheme="minorHAnsi" w:hAnsiTheme="minorHAnsi" w:cstheme="minorHAnsi"/>
        </w:rPr>
        <w:t xml:space="preserve"> and </w:t>
      </w:r>
      <w:r w:rsidR="00485A80">
        <w:rPr>
          <w:rFonts w:asciiTheme="minorHAnsi" w:hAnsiTheme="minorHAnsi" w:cstheme="minorHAnsi"/>
        </w:rPr>
        <w:t>(</w:t>
      </w:r>
      <w:r w:rsidRPr="000F5BD1">
        <w:rPr>
          <w:rFonts w:asciiTheme="minorHAnsi" w:hAnsiTheme="minorHAnsi" w:cstheme="minorHAnsi"/>
          <w:b/>
        </w:rPr>
        <w:t>B</w:t>
      </w:r>
      <w:r w:rsidR="00485A80" w:rsidRPr="00CE3BFD">
        <w:rPr>
          <w:rFonts w:asciiTheme="minorHAnsi" w:hAnsiTheme="minorHAnsi" w:cstheme="minorHAnsi"/>
        </w:rPr>
        <w:t>)</w:t>
      </w:r>
      <w:r w:rsidRPr="00C4324C">
        <w:rPr>
          <w:rFonts w:asciiTheme="minorHAnsi" w:hAnsiTheme="minorHAnsi" w:cstheme="minorHAnsi"/>
        </w:rPr>
        <w:t xml:space="preserve"> Mg</w:t>
      </w:r>
      <w:r w:rsidRPr="00C4324C">
        <w:rPr>
          <w:rFonts w:asciiTheme="minorHAnsi" w:hAnsiTheme="minorHAnsi" w:cstheme="minorHAnsi"/>
          <w:vertAlign w:val="subscript"/>
        </w:rPr>
        <w:t>3</w:t>
      </w:r>
      <w:r w:rsidRPr="00C4324C">
        <w:rPr>
          <w:rFonts w:asciiTheme="minorHAnsi" w:hAnsiTheme="minorHAnsi" w:cstheme="minorHAnsi"/>
        </w:rPr>
        <w:t>N</w:t>
      </w:r>
      <w:r w:rsidRPr="00C4324C">
        <w:rPr>
          <w:rFonts w:asciiTheme="minorHAnsi" w:hAnsiTheme="minorHAnsi" w:cstheme="minorHAnsi"/>
          <w:vertAlign w:val="subscript"/>
        </w:rPr>
        <w:t>2</w:t>
      </w:r>
      <w:r w:rsidRPr="00C4324C">
        <w:rPr>
          <w:rFonts w:asciiTheme="minorHAnsi" w:hAnsiTheme="minorHAnsi" w:cstheme="minorHAnsi"/>
        </w:rPr>
        <w:t xml:space="preserve"> films</w:t>
      </w:r>
      <w:r>
        <w:rPr>
          <w:rFonts w:asciiTheme="minorHAnsi" w:hAnsiTheme="minorHAnsi" w:cstheme="minorHAnsi"/>
        </w:rPr>
        <w:t xml:space="preserve"> during growth</w:t>
      </w:r>
      <w:r w:rsidRPr="00C4324C">
        <w:rPr>
          <w:rFonts w:asciiTheme="minorHAnsi" w:hAnsiTheme="minorHAnsi" w:cstheme="minorHAnsi"/>
        </w:rPr>
        <w:t>. The calculated reflectivity (red line) is best</w:t>
      </w:r>
      <w:r w:rsidR="00485A80">
        <w:rPr>
          <w:rFonts w:asciiTheme="minorHAnsi" w:hAnsiTheme="minorHAnsi" w:cstheme="minorHAnsi"/>
        </w:rPr>
        <w:t>-</w:t>
      </w:r>
      <w:r w:rsidRPr="00C4324C">
        <w:rPr>
          <w:rFonts w:asciiTheme="minorHAnsi" w:hAnsiTheme="minorHAnsi" w:cstheme="minorHAnsi"/>
        </w:rPr>
        <w:t>fit to the experimental data (blue circles) as discussed in the text.</w:t>
      </w:r>
    </w:p>
    <w:p w14:paraId="3487AE85" w14:textId="77777777" w:rsidR="006305D7" w:rsidRPr="00C4324C" w:rsidRDefault="006305D7">
      <w:pPr>
        <w:rPr>
          <w:rFonts w:asciiTheme="minorHAnsi" w:hAnsiTheme="minorHAnsi" w:cstheme="minorHAnsi"/>
          <w:b/>
        </w:rPr>
      </w:pPr>
    </w:p>
    <w:p w14:paraId="570FFE78" w14:textId="0489175F" w:rsidR="00121DA2" w:rsidRDefault="006305D7" w:rsidP="00E81879">
      <w:pPr>
        <w:rPr>
          <w:rFonts w:asciiTheme="minorHAnsi" w:hAnsiTheme="minorHAnsi" w:cstheme="minorHAnsi"/>
        </w:rPr>
      </w:pPr>
      <w:r w:rsidRPr="00C4324C">
        <w:rPr>
          <w:rFonts w:asciiTheme="minorHAnsi" w:hAnsiTheme="minorHAnsi" w:cstheme="minorHAnsi"/>
          <w:b/>
        </w:rPr>
        <w:t>DISCUSSION</w:t>
      </w:r>
      <w:r w:rsidRPr="00C4324C">
        <w:rPr>
          <w:rFonts w:asciiTheme="minorHAnsi" w:hAnsiTheme="minorHAnsi" w:cstheme="minorHAnsi"/>
          <w:b/>
          <w:bCs/>
        </w:rPr>
        <w:t xml:space="preserve">: </w:t>
      </w:r>
      <w:r w:rsidR="00BB4EDD" w:rsidRPr="00C4324C">
        <w:rPr>
          <w:rFonts w:asciiTheme="minorHAnsi" w:hAnsiTheme="minorHAnsi" w:cstheme="minorHAnsi"/>
        </w:rPr>
        <w:t xml:space="preserve">   </w:t>
      </w:r>
    </w:p>
    <w:p w14:paraId="1A524333" w14:textId="77777777" w:rsidR="00485A80" w:rsidRPr="00C4324C" w:rsidRDefault="00485A80">
      <w:pPr>
        <w:rPr>
          <w:rFonts w:asciiTheme="minorHAnsi" w:hAnsiTheme="minorHAnsi" w:cstheme="minorHAnsi"/>
          <w:b/>
          <w:bCs/>
        </w:rPr>
      </w:pPr>
    </w:p>
    <w:p w14:paraId="381BA68E" w14:textId="785368CE" w:rsidR="008F673C" w:rsidRPr="002E142B" w:rsidRDefault="001649E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 variety of considerations </w:t>
      </w:r>
      <w:r w:rsidR="001B6206">
        <w:rPr>
          <w:rFonts w:asciiTheme="minorHAnsi" w:hAnsiTheme="minorHAnsi" w:cstheme="minorHAnsi"/>
          <w:color w:val="000000" w:themeColor="text1"/>
        </w:rPr>
        <w:t>is</w:t>
      </w:r>
      <w:r>
        <w:rPr>
          <w:rFonts w:asciiTheme="minorHAnsi" w:hAnsiTheme="minorHAnsi" w:cstheme="minorHAnsi"/>
          <w:color w:val="000000" w:themeColor="text1"/>
        </w:rPr>
        <w:t xml:space="preserve"> involved in the choice of substrates and establishing the growth conditions that optimize the structural and electronic properties of the films.</w:t>
      </w:r>
      <w:r w:rsidR="001B6206">
        <w:rPr>
          <w:rFonts w:asciiTheme="minorHAnsi" w:hAnsiTheme="minorHAnsi" w:cstheme="minorHAnsi"/>
          <w:color w:val="000000" w:themeColor="text1"/>
        </w:rPr>
        <w:t xml:space="preserve"> </w:t>
      </w:r>
      <w:r w:rsidRPr="008F673C">
        <w:rPr>
          <w:rFonts w:asciiTheme="minorHAnsi" w:hAnsiTheme="minorHAnsi" w:cstheme="minorHAnsi"/>
          <w:color w:val="000000" w:themeColor="text1"/>
        </w:rPr>
        <w:t>The MgO substrates are heated at high temperature in air (1000</w:t>
      </w:r>
      <w:r w:rsidR="005668DF" w:rsidRPr="008F673C">
        <w:rPr>
          <w:rFonts w:asciiTheme="minorHAnsi" w:hAnsiTheme="minorHAnsi" w:cstheme="minorHAnsi"/>
          <w:color w:val="000000" w:themeColor="text1"/>
        </w:rPr>
        <w:t xml:space="preserve"> </w:t>
      </w:r>
      <w:r w:rsidRPr="008F673C">
        <w:rPr>
          <w:rFonts w:asciiTheme="minorHAnsi" w:hAnsiTheme="minorHAnsi" w:cstheme="minorHAnsi"/>
          <w:color w:val="000000" w:themeColor="text1"/>
        </w:rPr>
        <w:t xml:space="preserve">°C) to remove carbon contamination </w:t>
      </w:r>
      <w:r w:rsidRPr="00EF6BFA">
        <w:rPr>
          <w:rFonts w:asciiTheme="minorHAnsi" w:hAnsiTheme="minorHAnsi" w:cstheme="minorHAnsi"/>
          <w:color w:val="000000" w:themeColor="text1"/>
        </w:rPr>
        <w:t xml:space="preserve">from the surface and improve the crystalline order in the substrate surface. </w:t>
      </w:r>
      <w:r w:rsidR="008F673C" w:rsidRPr="002E142B">
        <w:rPr>
          <w:rFonts w:asciiTheme="minorHAnsi" w:hAnsiTheme="minorHAnsi" w:cstheme="minorHAnsi"/>
          <w:color w:val="000000" w:themeColor="text1"/>
        </w:rPr>
        <w:t xml:space="preserve">Ultrasonic cleaning in acetone is </w:t>
      </w:r>
      <w:r w:rsidR="001B6206">
        <w:rPr>
          <w:rFonts w:asciiTheme="minorHAnsi" w:hAnsiTheme="minorHAnsi" w:cstheme="minorHAnsi"/>
          <w:color w:val="000000" w:themeColor="text1"/>
        </w:rPr>
        <w:t xml:space="preserve">a </w:t>
      </w:r>
      <w:r w:rsidR="008F673C" w:rsidRPr="002E142B">
        <w:rPr>
          <w:rFonts w:asciiTheme="minorHAnsi" w:hAnsiTheme="minorHAnsi" w:cstheme="minorHAnsi"/>
          <w:color w:val="000000" w:themeColor="text1"/>
        </w:rPr>
        <w:t xml:space="preserve">good alternative </w:t>
      </w:r>
      <w:r w:rsidR="001B6206">
        <w:rPr>
          <w:rFonts w:asciiTheme="minorHAnsi" w:hAnsiTheme="minorHAnsi" w:cstheme="minorHAnsi"/>
          <w:color w:val="000000" w:themeColor="text1"/>
        </w:rPr>
        <w:t>method</w:t>
      </w:r>
      <w:r w:rsidR="008F673C" w:rsidRPr="002E142B">
        <w:rPr>
          <w:rFonts w:asciiTheme="minorHAnsi" w:hAnsiTheme="minorHAnsi" w:cstheme="minorHAnsi"/>
          <w:color w:val="000000" w:themeColor="text1"/>
        </w:rPr>
        <w:t xml:space="preserve"> to clean the MgO substrates. </w:t>
      </w:r>
    </w:p>
    <w:p w14:paraId="3FE62C6C" w14:textId="77777777" w:rsidR="001B6206" w:rsidRDefault="001B6206" w:rsidP="00E81879">
      <w:pPr>
        <w:rPr>
          <w:rFonts w:asciiTheme="minorHAnsi" w:hAnsiTheme="minorHAnsi" w:cstheme="minorHAnsi"/>
          <w:color w:val="000000" w:themeColor="text1"/>
        </w:rPr>
      </w:pPr>
    </w:p>
    <w:p w14:paraId="5351D2C5" w14:textId="1E81E757" w:rsidR="001649EC" w:rsidRPr="00C4324C" w:rsidRDefault="001649EC">
      <w:pPr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The (400) </w:t>
      </w:r>
      <w:r>
        <w:rPr>
          <w:rFonts w:asciiTheme="minorHAnsi" w:hAnsiTheme="minorHAnsi" w:cstheme="minorHAnsi"/>
          <w:color w:val="000000" w:themeColor="text1"/>
        </w:rPr>
        <w:t>X</w:t>
      </w:r>
      <w:r w:rsidRPr="00C4324C">
        <w:rPr>
          <w:rFonts w:asciiTheme="minorHAnsi" w:hAnsiTheme="minorHAnsi" w:cstheme="minorHAnsi"/>
          <w:color w:val="000000" w:themeColor="text1"/>
        </w:rPr>
        <w:t xml:space="preserve">-ray diffraction </w:t>
      </w:r>
      <w:r>
        <w:rPr>
          <w:rFonts w:asciiTheme="minorHAnsi" w:hAnsiTheme="minorHAnsi" w:cstheme="minorHAnsi"/>
          <w:color w:val="000000" w:themeColor="text1"/>
        </w:rPr>
        <w:t>peak</w:t>
      </w:r>
      <w:r w:rsidRPr="00C4324C">
        <w:rPr>
          <w:rFonts w:asciiTheme="minorHAnsi" w:hAnsiTheme="minorHAnsi" w:cstheme="minorHAnsi"/>
          <w:color w:val="000000" w:themeColor="text1"/>
        </w:rPr>
        <w:t xml:space="preserve"> for the Zn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films was found to be narrower when the film was grown on high</w:t>
      </w:r>
      <w:r w:rsidR="001B6206">
        <w:rPr>
          <w:rFonts w:asciiTheme="minorHAnsi" w:hAnsiTheme="minorHAnsi" w:cstheme="minorHAnsi"/>
          <w:color w:val="000000" w:themeColor="text1"/>
        </w:rPr>
        <w:t>-</w:t>
      </w:r>
      <w:r w:rsidRPr="00C4324C">
        <w:rPr>
          <w:rFonts w:asciiTheme="minorHAnsi" w:hAnsiTheme="minorHAnsi" w:cstheme="minorHAnsi"/>
          <w:color w:val="000000" w:themeColor="text1"/>
        </w:rPr>
        <w:t>temperature</w:t>
      </w:r>
      <w:r w:rsidR="001B6206">
        <w:rPr>
          <w:rFonts w:asciiTheme="minorHAnsi" w:hAnsiTheme="minorHAnsi" w:cstheme="minorHAnsi"/>
          <w:color w:val="000000" w:themeColor="text1"/>
        </w:rPr>
        <w:t>,</w:t>
      </w:r>
      <w:r w:rsidRPr="00C4324C">
        <w:rPr>
          <w:rFonts w:asciiTheme="minorHAnsi" w:hAnsiTheme="minorHAnsi" w:cstheme="minorHAnsi"/>
          <w:color w:val="000000" w:themeColor="text1"/>
        </w:rPr>
        <w:t xml:space="preserve"> annealed MgO substrates </w:t>
      </w:r>
      <w:r w:rsidR="001B6206">
        <w:rPr>
          <w:rFonts w:asciiTheme="minorHAnsi" w:hAnsiTheme="minorHAnsi" w:cstheme="minorHAnsi"/>
          <w:color w:val="000000" w:themeColor="text1"/>
        </w:rPr>
        <w:t>compared to when grown</w:t>
      </w:r>
      <w:r w:rsidRPr="00C4324C">
        <w:rPr>
          <w:rFonts w:asciiTheme="minorHAnsi" w:hAnsiTheme="minorHAnsi" w:cstheme="minorHAnsi"/>
          <w:color w:val="000000" w:themeColor="text1"/>
        </w:rPr>
        <w:t xml:space="preserve"> on unannealed substrates. The lattice constant of MgO (0.421 nm) is significantly smaller than (half</w:t>
      </w:r>
      <w:r w:rsidR="001B6206">
        <w:rPr>
          <w:rFonts w:asciiTheme="minorHAnsi" w:hAnsiTheme="minorHAnsi" w:cstheme="minorHAnsi"/>
          <w:color w:val="000000" w:themeColor="text1"/>
        </w:rPr>
        <w:t xml:space="preserve"> of</w:t>
      </w:r>
      <w:r w:rsidRPr="00C4324C">
        <w:rPr>
          <w:rFonts w:asciiTheme="minorHAnsi" w:hAnsiTheme="minorHAnsi" w:cstheme="minorHAnsi"/>
          <w:color w:val="000000" w:themeColor="text1"/>
        </w:rPr>
        <w:t>) the lattice constant of Zn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(0.976 nm) or Mg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(0.995 nm)</w:t>
      </w:r>
      <w:r>
        <w:rPr>
          <w:rFonts w:asciiTheme="minorHAnsi" w:hAnsiTheme="minorHAnsi" w:cstheme="minorHAnsi"/>
          <w:color w:val="000000" w:themeColor="text1"/>
        </w:rPr>
        <w:t xml:space="preserve"> and not well</w:t>
      </w:r>
      <w:r w:rsidR="001B6206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matched to the semiconductor films</w:t>
      </w:r>
      <w:r w:rsidRPr="00C4324C">
        <w:rPr>
          <w:rFonts w:asciiTheme="minorHAnsi" w:hAnsiTheme="minorHAnsi" w:cstheme="minorHAnsi"/>
          <w:color w:val="000000" w:themeColor="text1"/>
        </w:rPr>
        <w:t>. The lattice constants of the commercially available group</w:t>
      </w:r>
      <w:r w:rsidR="001B6206">
        <w:rPr>
          <w:rFonts w:asciiTheme="minorHAnsi" w:hAnsiTheme="minorHAnsi" w:cstheme="minorHAnsi"/>
          <w:color w:val="000000" w:themeColor="text1"/>
        </w:rPr>
        <w:t>s</w:t>
      </w:r>
      <w:r w:rsidRPr="00C4324C">
        <w:rPr>
          <w:rFonts w:asciiTheme="minorHAnsi" w:hAnsiTheme="minorHAnsi" w:cstheme="minorHAnsi"/>
          <w:color w:val="000000" w:themeColor="text1"/>
        </w:rPr>
        <w:t xml:space="preserve"> IV, III-V</w:t>
      </w:r>
      <w:r w:rsidR="001B6206">
        <w:rPr>
          <w:rFonts w:asciiTheme="minorHAnsi" w:hAnsiTheme="minorHAnsi" w:cstheme="minorHAnsi"/>
          <w:color w:val="000000" w:themeColor="text1"/>
        </w:rPr>
        <w:t>,</w:t>
      </w:r>
      <w:r w:rsidRPr="00C4324C">
        <w:rPr>
          <w:rFonts w:asciiTheme="minorHAnsi" w:hAnsiTheme="minorHAnsi" w:cstheme="minorHAnsi"/>
          <w:color w:val="000000" w:themeColor="text1"/>
        </w:rPr>
        <w:t xml:space="preserve"> and II-VI substrates are all larger than the lattice constants of Mg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and Zn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. A </w:t>
      </w:r>
      <w:r w:rsidR="001B6206">
        <w:rPr>
          <w:rFonts w:asciiTheme="minorHAnsi" w:hAnsiTheme="minorHAnsi" w:cstheme="minorHAnsi"/>
          <w:color w:val="000000" w:themeColor="text1"/>
        </w:rPr>
        <w:t>more well-</w:t>
      </w:r>
      <w:r w:rsidRPr="00C4324C">
        <w:rPr>
          <w:rFonts w:asciiTheme="minorHAnsi" w:hAnsiTheme="minorHAnsi" w:cstheme="minorHAnsi"/>
          <w:color w:val="000000" w:themeColor="text1"/>
        </w:rPr>
        <w:t xml:space="preserve">matched substrate </w:t>
      </w:r>
      <w:r w:rsidR="001B6206">
        <w:rPr>
          <w:rFonts w:asciiTheme="minorHAnsi" w:hAnsiTheme="minorHAnsi" w:cstheme="minorHAnsi"/>
          <w:color w:val="000000" w:themeColor="text1"/>
        </w:rPr>
        <w:t>is</w:t>
      </w:r>
      <w:r w:rsidRPr="00C4324C">
        <w:rPr>
          <w:rFonts w:asciiTheme="minorHAnsi" w:hAnsiTheme="minorHAnsi" w:cstheme="minorHAnsi"/>
          <w:color w:val="000000" w:themeColor="text1"/>
        </w:rPr>
        <w:t xml:space="preserve"> desirable. Silicon, which has a lattice constant of 0.543 nm, is </w:t>
      </w:r>
      <w:r>
        <w:rPr>
          <w:rFonts w:asciiTheme="minorHAnsi" w:hAnsiTheme="minorHAnsi" w:cstheme="minorHAnsi"/>
          <w:color w:val="000000" w:themeColor="text1"/>
        </w:rPr>
        <w:t xml:space="preserve">somewhat </w:t>
      </w:r>
      <w:r w:rsidR="001B6206">
        <w:rPr>
          <w:rFonts w:asciiTheme="minorHAnsi" w:hAnsiTheme="minorHAnsi" w:cstheme="minorHAnsi"/>
          <w:color w:val="000000" w:themeColor="text1"/>
        </w:rPr>
        <w:t>more well-</w:t>
      </w:r>
      <w:r w:rsidRPr="00C4324C">
        <w:rPr>
          <w:rFonts w:asciiTheme="minorHAnsi" w:hAnsiTheme="minorHAnsi" w:cstheme="minorHAnsi"/>
          <w:color w:val="000000" w:themeColor="text1"/>
        </w:rPr>
        <w:t>matched to Mg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than MgO </w:t>
      </w:r>
      <w:r w:rsidRPr="00C4324C">
        <w:rPr>
          <w:rFonts w:asciiTheme="minorHAnsi" w:hAnsiTheme="minorHAnsi" w:cstheme="minorHAnsi"/>
          <w:color w:val="000000" w:themeColor="text1"/>
        </w:rPr>
        <w:t xml:space="preserve">and </w:t>
      </w:r>
      <w:r w:rsidR="001B6206">
        <w:rPr>
          <w:rFonts w:asciiTheme="minorHAnsi" w:hAnsiTheme="minorHAnsi" w:cstheme="minorHAnsi"/>
          <w:color w:val="000000" w:themeColor="text1"/>
        </w:rPr>
        <w:t xml:space="preserve">is </w:t>
      </w:r>
      <w:r w:rsidRPr="00C4324C">
        <w:rPr>
          <w:rFonts w:asciiTheme="minorHAnsi" w:hAnsiTheme="minorHAnsi" w:cstheme="minorHAnsi"/>
          <w:color w:val="000000" w:themeColor="text1"/>
        </w:rPr>
        <w:t xml:space="preserve">worth </w:t>
      </w:r>
      <w:r w:rsidR="00BE33ED">
        <w:rPr>
          <w:rFonts w:asciiTheme="minorHAnsi" w:hAnsiTheme="minorHAnsi" w:cstheme="minorHAnsi"/>
          <w:color w:val="000000" w:themeColor="text1"/>
        </w:rPr>
        <w:t xml:space="preserve">to be </w:t>
      </w:r>
      <w:r w:rsidR="00BE33ED" w:rsidRPr="00C4324C">
        <w:rPr>
          <w:rFonts w:asciiTheme="minorHAnsi" w:hAnsiTheme="minorHAnsi" w:cstheme="minorHAnsi"/>
          <w:color w:val="000000" w:themeColor="text1"/>
        </w:rPr>
        <w:t>explor</w:t>
      </w:r>
      <w:r w:rsidR="00BE33ED">
        <w:rPr>
          <w:rFonts w:asciiTheme="minorHAnsi" w:hAnsiTheme="minorHAnsi" w:cstheme="minorHAnsi"/>
          <w:color w:val="000000" w:themeColor="text1"/>
        </w:rPr>
        <w:t>ed</w:t>
      </w:r>
      <w:r w:rsidRPr="00C4324C">
        <w:rPr>
          <w:rFonts w:asciiTheme="minorHAnsi" w:hAnsiTheme="minorHAnsi" w:cstheme="minorHAnsi"/>
          <w:color w:val="000000" w:themeColor="text1"/>
        </w:rPr>
        <w:t>. Zn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films were also grown on A-plane sapphire substrates. The structural quality of these films was not as good</w:t>
      </w:r>
      <w:r>
        <w:rPr>
          <w:rFonts w:asciiTheme="minorHAnsi" w:hAnsiTheme="minorHAnsi" w:cstheme="minorHAnsi"/>
          <w:color w:val="000000" w:themeColor="text1"/>
        </w:rPr>
        <w:t xml:space="preserve"> as </w:t>
      </w:r>
      <w:r w:rsidR="001B6206">
        <w:rPr>
          <w:rFonts w:asciiTheme="minorHAnsi" w:hAnsiTheme="minorHAnsi" w:cstheme="minorHAnsi"/>
          <w:color w:val="000000" w:themeColor="text1"/>
        </w:rPr>
        <w:t>that seen in the</w:t>
      </w:r>
      <w:r>
        <w:rPr>
          <w:rFonts w:asciiTheme="minorHAnsi" w:hAnsiTheme="minorHAnsi" w:cstheme="minorHAnsi"/>
          <w:color w:val="000000" w:themeColor="text1"/>
        </w:rPr>
        <w:t xml:space="preserve"> MgO substrates</w:t>
      </w:r>
      <w:r w:rsidRPr="00C4324C">
        <w:rPr>
          <w:rFonts w:asciiTheme="minorHAnsi" w:hAnsiTheme="minorHAnsi" w:cstheme="minorHAnsi"/>
          <w:color w:val="000000" w:themeColor="text1"/>
        </w:rPr>
        <w:t>, as indicated by the RHEED spots and width of the (400) Zn</w:t>
      </w:r>
      <w:r w:rsidRPr="00711933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C4324C">
        <w:rPr>
          <w:rFonts w:asciiTheme="minorHAnsi" w:hAnsiTheme="minorHAnsi" w:cstheme="minorHAnsi"/>
          <w:color w:val="000000" w:themeColor="text1"/>
        </w:rPr>
        <w:t>N</w:t>
      </w:r>
      <w:r w:rsidRPr="0071193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X</w:t>
      </w:r>
      <w:r w:rsidRPr="00C4324C">
        <w:rPr>
          <w:rFonts w:asciiTheme="minorHAnsi" w:hAnsiTheme="minorHAnsi" w:cstheme="minorHAnsi"/>
          <w:color w:val="000000" w:themeColor="text1"/>
        </w:rPr>
        <w:t>-ray diffraction peak. In the case of the sapphire substrates</w:t>
      </w:r>
      <w:r w:rsidR="001B6206">
        <w:rPr>
          <w:rFonts w:asciiTheme="minorHAnsi" w:hAnsiTheme="minorHAnsi" w:cstheme="minorHAnsi"/>
          <w:color w:val="000000" w:themeColor="text1"/>
        </w:rPr>
        <w:t>,</w:t>
      </w:r>
      <w:r w:rsidRPr="00C4324C">
        <w:rPr>
          <w:rFonts w:asciiTheme="minorHAnsi" w:hAnsiTheme="minorHAnsi" w:cstheme="minorHAnsi"/>
          <w:color w:val="000000" w:themeColor="text1"/>
        </w:rPr>
        <w:t xml:space="preserve"> the backside was coated with Cr (50 nm) and Mo (200 nm) to improve thermal coupling between the substrate holder </w:t>
      </w:r>
      <w:r w:rsidR="00B6174F" w:rsidRPr="00C4324C">
        <w:rPr>
          <w:rFonts w:asciiTheme="minorHAnsi" w:hAnsiTheme="minorHAnsi" w:cstheme="minorHAnsi"/>
          <w:color w:val="000000" w:themeColor="text1"/>
        </w:rPr>
        <w:t xml:space="preserve">and </w:t>
      </w:r>
      <w:r w:rsidR="00B6174F">
        <w:rPr>
          <w:rFonts w:asciiTheme="minorHAnsi" w:hAnsiTheme="minorHAnsi" w:cstheme="minorHAnsi"/>
          <w:color w:val="000000" w:themeColor="text1"/>
        </w:rPr>
        <w:t>substrate</w:t>
      </w:r>
      <w:r w:rsidRPr="00C4324C">
        <w:rPr>
          <w:rFonts w:asciiTheme="minorHAnsi" w:hAnsiTheme="minorHAnsi" w:cstheme="minorHAnsi"/>
          <w:color w:val="000000" w:themeColor="text1"/>
        </w:rPr>
        <w:t xml:space="preserve">. </w:t>
      </w:r>
    </w:p>
    <w:p w14:paraId="050FB134" w14:textId="77777777" w:rsidR="001649EC" w:rsidRPr="00C4324C" w:rsidRDefault="001649EC">
      <w:pPr>
        <w:rPr>
          <w:rFonts w:asciiTheme="minorHAnsi" w:hAnsiTheme="minorHAnsi" w:cstheme="minorHAnsi"/>
          <w:color w:val="000000" w:themeColor="text1"/>
        </w:rPr>
      </w:pPr>
    </w:p>
    <w:p w14:paraId="460DBF01" w14:textId="44DDCB16" w:rsidR="001649EC" w:rsidRPr="00C4324C" w:rsidRDefault="001649EC">
      <w:pPr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 xml:space="preserve">The substrate temperature is measured during growth with a thermocouple located in the </w:t>
      </w:r>
      <w:r>
        <w:rPr>
          <w:rFonts w:asciiTheme="minorHAnsi" w:hAnsiTheme="minorHAnsi" w:cstheme="minorHAnsi"/>
          <w:color w:val="000000" w:themeColor="text1"/>
        </w:rPr>
        <w:t xml:space="preserve">enclosed </w:t>
      </w:r>
      <w:r w:rsidRPr="00C4324C">
        <w:rPr>
          <w:rFonts w:asciiTheme="minorHAnsi" w:hAnsiTheme="minorHAnsi" w:cstheme="minorHAnsi"/>
          <w:color w:val="000000" w:themeColor="text1"/>
        </w:rPr>
        <w:t>vacuum space between the substrate holder and heater</w:t>
      </w:r>
      <w:r w:rsidR="001B6206">
        <w:rPr>
          <w:rFonts w:asciiTheme="minorHAnsi" w:hAnsiTheme="minorHAnsi" w:cstheme="minorHAnsi"/>
          <w:color w:val="000000" w:themeColor="text1"/>
        </w:rPr>
        <w:t>, and</w:t>
      </w:r>
      <w:r w:rsidRPr="00C4324C">
        <w:rPr>
          <w:rFonts w:asciiTheme="minorHAnsi" w:hAnsiTheme="minorHAnsi" w:cstheme="minorHAnsi"/>
          <w:color w:val="000000" w:themeColor="text1"/>
        </w:rPr>
        <w:t xml:space="preserve"> it is not in physical contact with the substrate holder or the substrate. As a result</w:t>
      </w:r>
      <w:r w:rsidR="001B6206">
        <w:rPr>
          <w:rFonts w:asciiTheme="minorHAnsi" w:hAnsiTheme="minorHAnsi" w:cstheme="minorHAnsi"/>
          <w:color w:val="000000" w:themeColor="text1"/>
        </w:rPr>
        <w:t>,</w:t>
      </w:r>
      <w:r w:rsidRPr="00C4324C">
        <w:rPr>
          <w:rFonts w:asciiTheme="minorHAnsi" w:hAnsiTheme="minorHAnsi" w:cstheme="minorHAnsi"/>
          <w:color w:val="000000" w:themeColor="text1"/>
        </w:rPr>
        <w:t xml:space="preserve"> </w:t>
      </w:r>
      <w:r w:rsidR="001B6206">
        <w:rPr>
          <w:rFonts w:asciiTheme="minorHAnsi" w:hAnsiTheme="minorHAnsi" w:cstheme="minorHAnsi"/>
          <w:color w:val="000000" w:themeColor="text1"/>
        </w:rPr>
        <w:t>it was</w:t>
      </w:r>
      <w:r w:rsidRPr="00C4324C">
        <w:rPr>
          <w:rFonts w:asciiTheme="minorHAnsi" w:hAnsiTheme="minorHAnsi" w:cstheme="minorHAnsi"/>
          <w:color w:val="000000" w:themeColor="text1"/>
        </w:rPr>
        <w:t xml:space="preserve"> expect</w:t>
      </w:r>
      <w:r w:rsidR="001B6206">
        <w:rPr>
          <w:rFonts w:asciiTheme="minorHAnsi" w:hAnsiTheme="minorHAnsi" w:cstheme="minorHAnsi"/>
          <w:color w:val="000000" w:themeColor="text1"/>
        </w:rPr>
        <w:t>ed that</w:t>
      </w:r>
      <w:r w:rsidRPr="00C4324C">
        <w:rPr>
          <w:rFonts w:asciiTheme="minorHAnsi" w:hAnsiTheme="minorHAnsi" w:cstheme="minorHAnsi"/>
          <w:color w:val="000000" w:themeColor="text1"/>
        </w:rPr>
        <w:t xml:space="preserve"> the actual substrate temperature </w:t>
      </w:r>
      <w:r w:rsidR="001B6206">
        <w:rPr>
          <w:rFonts w:asciiTheme="minorHAnsi" w:hAnsiTheme="minorHAnsi" w:cstheme="minorHAnsi"/>
          <w:color w:val="000000" w:themeColor="text1"/>
        </w:rPr>
        <w:t>would</w:t>
      </w:r>
      <w:r w:rsidRPr="00C4324C">
        <w:rPr>
          <w:rFonts w:asciiTheme="minorHAnsi" w:hAnsiTheme="minorHAnsi" w:cstheme="minorHAnsi"/>
          <w:color w:val="000000" w:themeColor="text1"/>
        </w:rPr>
        <w:t xml:space="preserve"> be lower than the sensor temperature. </w:t>
      </w:r>
      <w:r>
        <w:rPr>
          <w:rFonts w:asciiTheme="minorHAnsi" w:hAnsiTheme="minorHAnsi" w:cstheme="minorHAnsi"/>
          <w:color w:val="000000" w:themeColor="text1"/>
        </w:rPr>
        <w:t>Successful Mg</w:t>
      </w:r>
      <w:r w:rsidRPr="00711933">
        <w:rPr>
          <w:rFonts w:asciiTheme="minorHAnsi" w:hAnsiTheme="minorHAnsi" w:cstheme="minorHAnsi"/>
          <w:color w:val="000000" w:themeColor="text1"/>
          <w:vertAlign w:val="subscript"/>
        </w:rPr>
        <w:t>3</w:t>
      </w:r>
      <w:r>
        <w:rPr>
          <w:rFonts w:asciiTheme="minorHAnsi" w:hAnsiTheme="minorHAnsi" w:cstheme="minorHAnsi"/>
          <w:color w:val="000000" w:themeColor="text1"/>
        </w:rPr>
        <w:t>N</w:t>
      </w:r>
      <w:r w:rsidRPr="00711933"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</w:rPr>
        <w:t xml:space="preserve"> and Zn</w:t>
      </w:r>
      <w:r w:rsidRPr="00711933">
        <w:rPr>
          <w:rFonts w:asciiTheme="minorHAnsi" w:hAnsiTheme="minorHAnsi" w:cstheme="minorHAnsi"/>
          <w:color w:val="000000" w:themeColor="text1"/>
          <w:vertAlign w:val="subscript"/>
        </w:rPr>
        <w:t>3</w:t>
      </w:r>
      <w:r>
        <w:rPr>
          <w:rFonts w:asciiTheme="minorHAnsi" w:hAnsiTheme="minorHAnsi" w:cstheme="minorHAnsi"/>
          <w:color w:val="000000" w:themeColor="text1"/>
        </w:rPr>
        <w:t>N</w:t>
      </w:r>
      <w:r w:rsidRPr="00711933"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</w:rPr>
        <w:t xml:space="preserve"> growths were obtained with thermocouple temperatures in the 300</w:t>
      </w:r>
      <w:r w:rsidR="001B6206">
        <w:rPr>
          <w:rFonts w:asciiTheme="minorHAnsi" w:hAnsiTheme="minorHAnsi" w:cstheme="minorHAnsi"/>
          <w:color w:val="000000" w:themeColor="text1"/>
        </w:rPr>
        <w:t>–</w:t>
      </w:r>
      <w:r>
        <w:rPr>
          <w:rFonts w:asciiTheme="minorHAnsi" w:hAnsiTheme="minorHAnsi" w:cstheme="minorHAnsi"/>
          <w:color w:val="000000" w:themeColor="text1"/>
        </w:rPr>
        <w:t>350</w:t>
      </w:r>
      <w:r w:rsidR="00E9537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°</w:t>
      </w:r>
      <w:r>
        <w:rPr>
          <w:rFonts w:asciiTheme="minorHAnsi" w:hAnsiTheme="minorHAnsi" w:cstheme="minorHAnsi"/>
          <w:color w:val="000000" w:themeColor="text1"/>
        </w:rPr>
        <w:t>C and 140</w:t>
      </w:r>
      <w:r w:rsidR="001B6206">
        <w:rPr>
          <w:rFonts w:asciiTheme="minorHAnsi" w:hAnsiTheme="minorHAnsi" w:cstheme="minorHAnsi"/>
          <w:color w:val="000000" w:themeColor="text1"/>
        </w:rPr>
        <w:t>–</w:t>
      </w:r>
      <w:r>
        <w:rPr>
          <w:rFonts w:asciiTheme="minorHAnsi" w:hAnsiTheme="minorHAnsi" w:cstheme="minorHAnsi"/>
          <w:color w:val="000000" w:themeColor="text1"/>
        </w:rPr>
        <w:t>180</w:t>
      </w:r>
      <w:r w:rsidR="00E9537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°</w:t>
      </w:r>
      <w:r>
        <w:rPr>
          <w:rFonts w:asciiTheme="minorHAnsi" w:hAnsiTheme="minorHAnsi" w:cstheme="minorHAnsi"/>
          <w:color w:val="000000" w:themeColor="text1"/>
        </w:rPr>
        <w:t>C ranges, respectively.</w:t>
      </w:r>
    </w:p>
    <w:p w14:paraId="18655C29" w14:textId="77777777" w:rsidR="001649EC" w:rsidRPr="00C4324C" w:rsidRDefault="001649EC">
      <w:pPr>
        <w:rPr>
          <w:rFonts w:asciiTheme="minorHAnsi" w:hAnsiTheme="minorHAnsi" w:cstheme="minorHAnsi"/>
          <w:color w:val="000000" w:themeColor="text1"/>
        </w:rPr>
      </w:pPr>
    </w:p>
    <w:p w14:paraId="038D5FB9" w14:textId="751C0A41" w:rsidR="001649EC" w:rsidRDefault="001649EC">
      <w:pPr>
        <w:autoSpaceDE w:val="0"/>
        <w:autoSpaceDN w:val="0"/>
        <w:adjustRightInd w:val="0"/>
        <w:rPr>
          <w:rFonts w:asciiTheme="minorHAnsi" w:eastAsia="DengXian" w:hAnsiTheme="minorHAnsi" w:cstheme="minorHAnsi"/>
          <w:lang w:val="en-US"/>
        </w:rPr>
      </w:pPr>
      <w:r>
        <w:rPr>
          <w:rFonts w:asciiTheme="minorHAnsi" w:eastAsia="DengXian" w:hAnsiTheme="minorHAnsi" w:cstheme="minorHAnsi"/>
          <w:lang w:val="en-US"/>
        </w:rPr>
        <w:t xml:space="preserve">High growth temperature increases the mobility of the ad-atoms on the growing surface and may be expected to produce material with fewer structural defects. </w:t>
      </w:r>
      <w:r w:rsidR="004D5273">
        <w:rPr>
          <w:rFonts w:asciiTheme="minorHAnsi" w:eastAsia="DengXian" w:hAnsiTheme="minorHAnsi" w:cstheme="minorHAnsi"/>
          <w:lang w:val="en-US"/>
        </w:rPr>
        <w:t>However,</w:t>
      </w:r>
      <w:r>
        <w:rPr>
          <w:rFonts w:asciiTheme="minorHAnsi" w:eastAsia="DengXian" w:hAnsiTheme="minorHAnsi" w:cstheme="minorHAnsi"/>
          <w:lang w:val="en-US"/>
        </w:rPr>
        <w:t xml:space="preserve"> at high substrate temperatures</w:t>
      </w:r>
      <w:r w:rsidR="001B6206">
        <w:rPr>
          <w:rFonts w:asciiTheme="minorHAnsi" w:eastAsia="DengXian" w:hAnsiTheme="minorHAnsi" w:cstheme="minorHAnsi"/>
          <w:lang w:val="en-US"/>
        </w:rPr>
        <w:t>,</w:t>
      </w:r>
      <w:r>
        <w:rPr>
          <w:rFonts w:asciiTheme="minorHAnsi" w:eastAsia="DengXian" w:hAnsiTheme="minorHAnsi" w:cstheme="minorHAnsi"/>
          <w:lang w:val="en-US"/>
        </w:rPr>
        <w:t xml:space="preserve"> the growth rate is lower, which </w:t>
      </w:r>
      <w:r w:rsidR="001B6206">
        <w:rPr>
          <w:rFonts w:asciiTheme="minorHAnsi" w:eastAsia="DengXian" w:hAnsiTheme="minorHAnsi" w:cstheme="minorHAnsi"/>
          <w:lang w:val="en-US"/>
        </w:rPr>
        <w:t>is</w:t>
      </w:r>
      <w:r>
        <w:rPr>
          <w:rFonts w:asciiTheme="minorHAnsi" w:eastAsia="DengXian" w:hAnsiTheme="minorHAnsi" w:cstheme="minorHAnsi"/>
          <w:lang w:val="en-US"/>
        </w:rPr>
        <w:t xml:space="preserve"> interpret</w:t>
      </w:r>
      <w:r w:rsidR="001B6206">
        <w:rPr>
          <w:rFonts w:asciiTheme="minorHAnsi" w:eastAsia="DengXian" w:hAnsiTheme="minorHAnsi" w:cstheme="minorHAnsi"/>
          <w:lang w:val="en-US"/>
        </w:rPr>
        <w:t>ed</w:t>
      </w:r>
      <w:r>
        <w:rPr>
          <w:rFonts w:asciiTheme="minorHAnsi" w:eastAsia="DengXian" w:hAnsiTheme="minorHAnsi" w:cstheme="minorHAnsi"/>
          <w:lang w:val="en-US"/>
        </w:rPr>
        <w:t xml:space="preserve"> as being due to re-evaporation of metal atoms from the surface. At high metal flux</w:t>
      </w:r>
      <w:r w:rsidR="001B6206">
        <w:rPr>
          <w:rFonts w:asciiTheme="minorHAnsi" w:eastAsia="DengXian" w:hAnsiTheme="minorHAnsi" w:cstheme="minorHAnsi"/>
          <w:lang w:val="en-US"/>
        </w:rPr>
        <w:t>,</w:t>
      </w:r>
      <w:r w:rsidRPr="00C4324C">
        <w:rPr>
          <w:rFonts w:asciiTheme="minorHAnsi" w:eastAsia="DengXian" w:hAnsiTheme="minorHAnsi" w:cstheme="minorHAnsi"/>
          <w:lang w:val="en-US"/>
        </w:rPr>
        <w:t xml:space="preserve"> film growth rate is limited by the </w:t>
      </w:r>
      <w:r>
        <w:rPr>
          <w:rFonts w:asciiTheme="minorHAnsi" w:eastAsia="DengXian" w:hAnsiTheme="minorHAnsi" w:cstheme="minorHAnsi"/>
          <w:lang w:val="en-US"/>
        </w:rPr>
        <w:t>supply of</w:t>
      </w:r>
      <w:r w:rsidRPr="00C4324C">
        <w:rPr>
          <w:rFonts w:asciiTheme="minorHAnsi" w:eastAsia="DengXian" w:hAnsiTheme="minorHAnsi" w:cstheme="minorHAnsi"/>
          <w:lang w:val="en-US"/>
        </w:rPr>
        <w:t xml:space="preserve"> active nitrogen. The active nitrogen is maximized at high rf power applied to the plasma source (300 W max) and at </w:t>
      </w:r>
      <w:r w:rsidR="001B6206">
        <w:rPr>
          <w:rFonts w:asciiTheme="minorHAnsi" w:eastAsia="DengXian" w:hAnsiTheme="minorHAnsi" w:cstheme="minorHAnsi"/>
          <w:lang w:val="en-US"/>
        </w:rPr>
        <w:t xml:space="preserve">a </w:t>
      </w:r>
      <w:r w:rsidRPr="00C4324C">
        <w:rPr>
          <w:rFonts w:asciiTheme="minorHAnsi" w:eastAsia="DengXian" w:hAnsiTheme="minorHAnsi" w:cstheme="minorHAnsi"/>
          <w:lang w:val="en-US"/>
        </w:rPr>
        <w:t>high nitrogen flow rate. The N</w:t>
      </w:r>
      <w:r w:rsidRPr="00C4324C">
        <w:rPr>
          <w:rFonts w:asciiTheme="minorHAnsi" w:eastAsia="DengXian" w:hAnsiTheme="minorHAnsi" w:cstheme="minorHAnsi"/>
          <w:vertAlign w:val="subscript"/>
          <w:lang w:val="en-US"/>
        </w:rPr>
        <w:t>2</w:t>
      </w:r>
      <w:r w:rsidRPr="00C4324C">
        <w:rPr>
          <w:rFonts w:asciiTheme="minorHAnsi" w:eastAsia="DengXian" w:hAnsiTheme="minorHAnsi" w:cstheme="minorHAnsi"/>
          <w:lang w:val="en-US"/>
        </w:rPr>
        <w:t xml:space="preserve"> flow rate is limited by the maximum pressure in the growth chamber, which in </w:t>
      </w:r>
      <w:r w:rsidR="001B6206">
        <w:rPr>
          <w:rFonts w:asciiTheme="minorHAnsi" w:eastAsia="DengXian" w:hAnsiTheme="minorHAnsi" w:cstheme="minorHAnsi"/>
          <w:lang w:val="en-US"/>
        </w:rPr>
        <w:t>this</w:t>
      </w:r>
      <w:r w:rsidRPr="00C4324C">
        <w:rPr>
          <w:rFonts w:asciiTheme="minorHAnsi" w:eastAsia="DengXian" w:hAnsiTheme="minorHAnsi" w:cstheme="minorHAnsi"/>
          <w:lang w:val="en-US"/>
        </w:rPr>
        <w:t xml:space="preserve"> case </w:t>
      </w:r>
      <w:r w:rsidR="001B6206">
        <w:rPr>
          <w:rFonts w:asciiTheme="minorHAnsi" w:eastAsia="DengXian" w:hAnsiTheme="minorHAnsi" w:cstheme="minorHAnsi"/>
          <w:lang w:val="en-US"/>
        </w:rPr>
        <w:t>was</w:t>
      </w:r>
      <w:r w:rsidRPr="00C4324C">
        <w:rPr>
          <w:rFonts w:asciiTheme="minorHAnsi" w:eastAsia="DengXian" w:hAnsiTheme="minorHAnsi" w:cstheme="minorHAnsi"/>
          <w:lang w:val="en-US"/>
        </w:rPr>
        <w:t xml:space="preserve"> in the mid 10</w:t>
      </w:r>
      <w:r w:rsidRPr="00C4324C">
        <w:rPr>
          <w:rFonts w:asciiTheme="minorHAnsi" w:eastAsia="DengXian" w:hAnsiTheme="minorHAnsi" w:cstheme="minorHAnsi"/>
          <w:vertAlign w:val="superscript"/>
          <w:lang w:val="en-US"/>
        </w:rPr>
        <w:t>-5</w:t>
      </w:r>
      <w:r w:rsidRPr="00C4324C">
        <w:rPr>
          <w:rFonts w:asciiTheme="minorHAnsi" w:eastAsia="DengXian" w:hAnsiTheme="minorHAnsi" w:cstheme="minorHAnsi"/>
          <w:lang w:val="en-US"/>
        </w:rPr>
        <w:t xml:space="preserve"> Torr range. </w:t>
      </w:r>
      <w:r>
        <w:rPr>
          <w:rFonts w:asciiTheme="minorHAnsi" w:eastAsia="DengXian" w:hAnsiTheme="minorHAnsi" w:cstheme="minorHAnsi"/>
          <w:lang w:val="en-US"/>
        </w:rPr>
        <w:t>Ammonia is a possible</w:t>
      </w:r>
      <w:r w:rsidRPr="00C4324C">
        <w:rPr>
          <w:rFonts w:asciiTheme="minorHAnsi" w:eastAsia="DengXian" w:hAnsiTheme="minorHAnsi" w:cstheme="minorHAnsi"/>
          <w:lang w:val="en-US"/>
        </w:rPr>
        <w:t xml:space="preserve"> alternative </w:t>
      </w:r>
      <w:r>
        <w:rPr>
          <w:rFonts w:asciiTheme="minorHAnsi" w:eastAsia="DengXian" w:hAnsiTheme="minorHAnsi" w:cstheme="minorHAnsi"/>
          <w:lang w:val="en-US"/>
        </w:rPr>
        <w:t xml:space="preserve">nitrogen </w:t>
      </w:r>
      <w:r w:rsidRPr="00C4324C">
        <w:rPr>
          <w:rFonts w:asciiTheme="minorHAnsi" w:eastAsia="DengXian" w:hAnsiTheme="minorHAnsi" w:cstheme="minorHAnsi"/>
          <w:lang w:val="en-US"/>
        </w:rPr>
        <w:t>source</w:t>
      </w:r>
      <w:r>
        <w:rPr>
          <w:rFonts w:asciiTheme="minorHAnsi" w:eastAsia="DengXian" w:hAnsiTheme="minorHAnsi" w:cstheme="minorHAnsi"/>
          <w:lang w:val="en-US"/>
        </w:rPr>
        <w:t xml:space="preserve">. </w:t>
      </w:r>
      <w:r w:rsidRPr="00C4324C">
        <w:rPr>
          <w:rFonts w:asciiTheme="minorHAnsi" w:eastAsia="DengXian" w:hAnsiTheme="minorHAnsi" w:cstheme="minorHAnsi"/>
          <w:lang w:val="en-US"/>
        </w:rPr>
        <w:t xml:space="preserve">Mg and Zn </w:t>
      </w:r>
      <w:r>
        <w:rPr>
          <w:rFonts w:asciiTheme="minorHAnsi" w:eastAsia="DengXian" w:hAnsiTheme="minorHAnsi" w:cstheme="minorHAnsi"/>
          <w:lang w:val="en-US"/>
        </w:rPr>
        <w:t>will react with NH</w:t>
      </w:r>
      <w:r>
        <w:rPr>
          <w:rFonts w:asciiTheme="minorHAnsi" w:eastAsia="DengXian" w:hAnsiTheme="minorHAnsi" w:cstheme="minorHAnsi"/>
          <w:lang w:val="en-US"/>
        </w:rPr>
        <w:softHyphen/>
      </w:r>
      <w:r w:rsidRPr="00711933">
        <w:rPr>
          <w:rFonts w:asciiTheme="minorHAnsi" w:eastAsia="DengXian" w:hAnsiTheme="minorHAnsi" w:cstheme="minorHAnsi"/>
          <w:vertAlign w:val="subscript"/>
          <w:lang w:val="en-US"/>
        </w:rPr>
        <w:t>3</w:t>
      </w:r>
      <w:r>
        <w:rPr>
          <w:rFonts w:asciiTheme="minorHAnsi" w:eastAsia="DengXian" w:hAnsiTheme="minorHAnsi" w:cstheme="minorHAnsi"/>
          <w:lang w:val="en-US"/>
        </w:rPr>
        <w:t xml:space="preserve"> at </w:t>
      </w:r>
      <w:r w:rsidR="001B6206">
        <w:rPr>
          <w:rFonts w:asciiTheme="minorHAnsi" w:eastAsia="DengXian" w:hAnsiTheme="minorHAnsi" w:cstheme="minorHAnsi"/>
          <w:lang w:val="en-US"/>
        </w:rPr>
        <w:t xml:space="preserve">a </w:t>
      </w:r>
      <w:r>
        <w:rPr>
          <w:rFonts w:asciiTheme="minorHAnsi" w:eastAsia="DengXian" w:hAnsiTheme="minorHAnsi" w:cstheme="minorHAnsi"/>
          <w:lang w:val="en-US"/>
        </w:rPr>
        <w:t>high temperature</w:t>
      </w:r>
      <w:r w:rsidRPr="00C4324C">
        <w:rPr>
          <w:rFonts w:asciiTheme="minorHAnsi" w:eastAsia="DengXian" w:hAnsiTheme="minorHAnsi" w:cstheme="minorHAnsi"/>
          <w:lang w:val="en-US"/>
        </w:rPr>
        <w:t xml:space="preserve"> without plasma</w:t>
      </w:r>
      <w:r>
        <w:rPr>
          <w:rFonts w:asciiTheme="minorHAnsi" w:eastAsia="DengXian" w:hAnsiTheme="minorHAnsi" w:cstheme="minorHAnsi"/>
          <w:lang w:val="en-US"/>
        </w:rPr>
        <w:t xml:space="preserve"> activation</w:t>
      </w:r>
      <w:r w:rsidR="001B6206">
        <w:rPr>
          <w:rFonts w:asciiTheme="minorHAnsi" w:eastAsia="DengXian" w:hAnsiTheme="minorHAnsi" w:cstheme="minorHAnsi"/>
          <w:lang w:val="en-US"/>
        </w:rPr>
        <w:t>;</w:t>
      </w:r>
      <w:r>
        <w:rPr>
          <w:rFonts w:asciiTheme="minorHAnsi" w:eastAsia="DengXian" w:hAnsiTheme="minorHAnsi" w:cstheme="minorHAnsi"/>
          <w:lang w:val="en-US"/>
        </w:rPr>
        <w:t xml:space="preserve"> however</w:t>
      </w:r>
      <w:r w:rsidR="001B6206">
        <w:rPr>
          <w:rFonts w:asciiTheme="minorHAnsi" w:eastAsia="DengXian" w:hAnsiTheme="minorHAnsi" w:cstheme="minorHAnsi"/>
          <w:lang w:val="en-US"/>
        </w:rPr>
        <w:t>,</w:t>
      </w:r>
      <w:r w:rsidRPr="00C4324C">
        <w:rPr>
          <w:rFonts w:asciiTheme="minorHAnsi" w:eastAsia="DengXian" w:hAnsiTheme="minorHAnsi" w:cstheme="minorHAnsi"/>
          <w:lang w:val="en-US"/>
        </w:rPr>
        <w:t xml:space="preserve"> </w:t>
      </w:r>
      <w:r>
        <w:rPr>
          <w:rFonts w:asciiTheme="minorHAnsi" w:eastAsia="DengXian" w:hAnsiTheme="minorHAnsi" w:cstheme="minorHAnsi"/>
          <w:lang w:val="en-US"/>
        </w:rPr>
        <w:t>it is unclear whether the residence time of Mg and Zn atoms on the surface will be long enough to support film growth at temperatures for which NH</w:t>
      </w:r>
      <w:r w:rsidRPr="00711933">
        <w:rPr>
          <w:rFonts w:asciiTheme="minorHAnsi" w:eastAsia="DengXian" w:hAnsiTheme="minorHAnsi" w:cstheme="minorHAnsi"/>
          <w:vertAlign w:val="subscript"/>
          <w:lang w:val="en-US"/>
        </w:rPr>
        <w:t>3</w:t>
      </w:r>
      <w:r>
        <w:rPr>
          <w:rFonts w:asciiTheme="minorHAnsi" w:eastAsia="DengXian" w:hAnsiTheme="minorHAnsi" w:cstheme="minorHAnsi"/>
          <w:lang w:val="en-US"/>
        </w:rPr>
        <w:t xml:space="preserve"> will react with the metals.</w:t>
      </w:r>
    </w:p>
    <w:p w14:paraId="619DF2FA" w14:textId="77777777" w:rsidR="001649EC" w:rsidRDefault="001649EC">
      <w:pPr>
        <w:autoSpaceDE w:val="0"/>
        <w:autoSpaceDN w:val="0"/>
        <w:adjustRightInd w:val="0"/>
        <w:rPr>
          <w:rFonts w:asciiTheme="minorHAnsi" w:eastAsia="DengXian" w:hAnsiTheme="minorHAnsi" w:cstheme="minorHAnsi"/>
          <w:lang w:val="en-US"/>
        </w:rPr>
      </w:pPr>
    </w:p>
    <w:p w14:paraId="037F588F" w14:textId="1914D69C" w:rsidR="001649EC" w:rsidRPr="00C4324C" w:rsidRDefault="00421E77">
      <w:pPr>
        <w:autoSpaceDE w:val="0"/>
        <w:autoSpaceDN w:val="0"/>
        <w:adjustRightInd w:val="0"/>
        <w:rPr>
          <w:rFonts w:asciiTheme="minorHAnsi" w:eastAsia="DengXian" w:hAnsiTheme="minorHAnsi" w:cstheme="minorHAnsi"/>
          <w:lang w:val="en-US"/>
        </w:rPr>
      </w:pP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1B6206">
        <w:rPr>
          <w:rFonts w:asciiTheme="minorHAnsi" w:hAnsiTheme="minorHAnsi" w:cstheme="minorHAnsi"/>
          <w:color w:val="000000" w:themeColor="text1"/>
        </w:rPr>
        <w:t>these</w:t>
      </w:r>
      <w:r>
        <w:rPr>
          <w:rFonts w:asciiTheme="minorHAnsi" w:hAnsiTheme="minorHAnsi" w:cstheme="minorHAnsi"/>
          <w:color w:val="000000" w:themeColor="text1"/>
        </w:rPr>
        <w:t xml:space="preserve"> experiments</w:t>
      </w:r>
      <w:r w:rsidR="001B6206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effusion cells </w:t>
      </w:r>
      <w:r w:rsidR="001B6206">
        <w:rPr>
          <w:rFonts w:asciiTheme="minorHAnsi" w:hAnsiTheme="minorHAnsi" w:cstheme="minorHAnsi"/>
          <w:color w:val="000000" w:themeColor="text1"/>
        </w:rPr>
        <w:t xml:space="preserve">were used </w:t>
      </w:r>
      <w:r>
        <w:rPr>
          <w:rFonts w:asciiTheme="minorHAnsi" w:hAnsiTheme="minorHAnsi" w:cstheme="minorHAnsi"/>
          <w:color w:val="000000" w:themeColor="text1"/>
        </w:rPr>
        <w:t xml:space="preserve">with pyrolytic boron nitride (PBN) crucibles with capacities of 40 cc for Mg and 25 cc for Zn. </w:t>
      </w:r>
      <w:r w:rsidR="001649EC" w:rsidRPr="001F0EA4">
        <w:rPr>
          <w:rFonts w:asciiTheme="minorHAnsi" w:eastAsia="DengXian" w:hAnsiTheme="minorHAnsi" w:cstheme="minorHAnsi"/>
          <w:b/>
          <w:lang w:val="en-US"/>
        </w:rPr>
        <w:t>Figure 3</w:t>
      </w:r>
      <w:r w:rsidR="001649EC">
        <w:rPr>
          <w:rFonts w:asciiTheme="minorHAnsi" w:eastAsia="DengXian" w:hAnsiTheme="minorHAnsi" w:cstheme="minorHAnsi"/>
          <w:lang w:val="en-US"/>
        </w:rPr>
        <w:t xml:space="preserve"> shows the temperature dependence of the Mg and Zn fluxes from the effusion cells. The straight lines in </w:t>
      </w:r>
      <w:r w:rsidR="001649EC" w:rsidRPr="001F0EA4">
        <w:rPr>
          <w:rFonts w:asciiTheme="minorHAnsi" w:eastAsia="DengXian" w:hAnsiTheme="minorHAnsi" w:cstheme="minorHAnsi"/>
          <w:b/>
          <w:lang w:val="en-US"/>
        </w:rPr>
        <w:t>Fig</w:t>
      </w:r>
      <w:r w:rsidR="001B6206" w:rsidRPr="001F0EA4">
        <w:rPr>
          <w:rFonts w:asciiTheme="minorHAnsi" w:eastAsia="DengXian" w:hAnsiTheme="minorHAnsi" w:cstheme="minorHAnsi"/>
          <w:b/>
          <w:lang w:val="en-US"/>
        </w:rPr>
        <w:t>ure</w:t>
      </w:r>
      <w:r w:rsidR="001649EC" w:rsidRPr="001F0EA4">
        <w:rPr>
          <w:rFonts w:asciiTheme="minorHAnsi" w:eastAsia="DengXian" w:hAnsiTheme="minorHAnsi" w:cstheme="minorHAnsi"/>
          <w:b/>
          <w:lang w:val="en-US"/>
        </w:rPr>
        <w:t xml:space="preserve"> 3</w:t>
      </w:r>
      <w:r w:rsidR="001649EC">
        <w:rPr>
          <w:rFonts w:asciiTheme="minorHAnsi" w:eastAsia="DengXian" w:hAnsiTheme="minorHAnsi" w:cstheme="minorHAnsi"/>
          <w:lang w:val="en-US"/>
        </w:rPr>
        <w:t xml:space="preserve"> are fit to the measured temperature dependence of the fluxes. The fits have the form </w:t>
      </w:r>
      <m:oMath>
        <m:r>
          <w:rPr>
            <w:rFonts w:ascii="Cambria Math" w:eastAsia="DengXian" w:hAnsi="Cambria Math" w:cstheme="minorHAnsi"/>
            <w:lang w:val="en-US"/>
          </w:rPr>
          <m:t>Flux=A exp</m:t>
        </m:r>
        <m:d>
          <m:dPr>
            <m:ctrlPr>
              <w:rPr>
                <w:rFonts w:ascii="Cambria Math" w:eastAsia="DengXian" w:hAnsi="Cambria Math" w:cstheme="minorHAnsi"/>
                <w:i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DengXian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="DengXian" w:hAnsi="Cambria Math" w:cstheme="minorHAnsi"/>
                    <w:lang w:val="en-US"/>
                  </w:rPr>
                  <m:t>-B</m:t>
                </m:r>
              </m:num>
              <m:den>
                <m:r>
                  <w:rPr>
                    <w:rFonts w:ascii="Cambria Math" w:eastAsia="DengXian" w:hAnsi="Cambria Math" w:cstheme="minorHAnsi"/>
                    <w:lang w:val="en-US"/>
                  </w:rPr>
                  <m:t>kT</m:t>
                </m:r>
              </m:den>
            </m:f>
          </m:e>
        </m:d>
      </m:oMath>
      <w:r w:rsidR="001B6206">
        <w:rPr>
          <w:rFonts w:asciiTheme="minorHAnsi" w:eastAsia="DengXian" w:hAnsiTheme="minorHAnsi" w:cstheme="minorHAnsi"/>
          <w:lang w:val="en-US"/>
        </w:rPr>
        <w:t>,</w:t>
      </w:r>
      <w:r w:rsidR="001649EC">
        <w:rPr>
          <w:rFonts w:asciiTheme="minorHAnsi" w:eastAsia="DengXian" w:hAnsiTheme="minorHAnsi" w:cstheme="minorHAnsi"/>
          <w:lang w:val="en-US"/>
        </w:rPr>
        <w:t xml:space="preserve"> and the fitting parameters (A,B) are (8.5</w:t>
      </w:r>
      <w:r w:rsidR="005668DF">
        <w:rPr>
          <w:rFonts w:asciiTheme="minorHAnsi" w:eastAsia="DengXian" w:hAnsiTheme="minorHAnsi" w:cstheme="minorHAnsi"/>
          <w:lang w:val="en-US"/>
        </w:rPr>
        <w:t xml:space="preserve"> </w:t>
      </w:r>
      <w:r w:rsidR="001649EC">
        <w:rPr>
          <w:rFonts w:asciiTheme="minorHAnsi" w:eastAsia="DengXian" w:hAnsiTheme="minorHAnsi" w:cstheme="minorHAnsi"/>
          <w:lang w:val="en-US"/>
        </w:rPr>
        <w:t>x</w:t>
      </w:r>
      <w:r w:rsidR="005668DF">
        <w:rPr>
          <w:rFonts w:asciiTheme="minorHAnsi" w:eastAsia="DengXian" w:hAnsiTheme="minorHAnsi" w:cstheme="minorHAnsi"/>
          <w:lang w:val="en-US"/>
        </w:rPr>
        <w:t xml:space="preserve"> </w:t>
      </w:r>
      <w:r w:rsidR="001649EC">
        <w:rPr>
          <w:rFonts w:asciiTheme="minorHAnsi" w:eastAsia="DengXian" w:hAnsiTheme="minorHAnsi" w:cstheme="minorHAnsi"/>
          <w:lang w:val="en-US"/>
        </w:rPr>
        <w:t>10</w:t>
      </w:r>
      <w:r w:rsidR="001649EC" w:rsidRPr="000746EB">
        <w:rPr>
          <w:rFonts w:asciiTheme="minorHAnsi" w:eastAsia="DengXian" w:hAnsiTheme="minorHAnsi" w:cstheme="minorHAnsi"/>
          <w:vertAlign w:val="superscript"/>
          <w:lang w:val="en-US"/>
        </w:rPr>
        <w:t>17</w:t>
      </w:r>
      <w:r w:rsidR="001649EC">
        <w:rPr>
          <w:rFonts w:asciiTheme="minorHAnsi" w:eastAsia="DengXian" w:hAnsiTheme="minorHAnsi" w:cstheme="minorHAnsi"/>
          <w:lang w:val="en-US"/>
        </w:rPr>
        <w:t xml:space="preserve"> nm/s, 2.3 eV) and (1.3</w:t>
      </w:r>
      <w:r w:rsidR="005668DF">
        <w:rPr>
          <w:rFonts w:asciiTheme="minorHAnsi" w:eastAsia="DengXian" w:hAnsiTheme="minorHAnsi" w:cstheme="minorHAnsi"/>
          <w:lang w:val="en-US"/>
        </w:rPr>
        <w:t xml:space="preserve"> </w:t>
      </w:r>
      <w:r w:rsidR="001649EC">
        <w:rPr>
          <w:rFonts w:asciiTheme="minorHAnsi" w:eastAsia="DengXian" w:hAnsiTheme="minorHAnsi" w:cstheme="minorHAnsi"/>
          <w:lang w:val="en-US"/>
        </w:rPr>
        <w:t>x</w:t>
      </w:r>
      <w:r w:rsidR="005668DF">
        <w:rPr>
          <w:rFonts w:asciiTheme="minorHAnsi" w:eastAsia="DengXian" w:hAnsiTheme="minorHAnsi" w:cstheme="minorHAnsi"/>
          <w:lang w:val="en-US"/>
        </w:rPr>
        <w:t xml:space="preserve"> </w:t>
      </w:r>
      <w:r w:rsidR="001649EC">
        <w:rPr>
          <w:rFonts w:asciiTheme="minorHAnsi" w:eastAsia="DengXian" w:hAnsiTheme="minorHAnsi" w:cstheme="minorHAnsi"/>
          <w:lang w:val="en-US"/>
        </w:rPr>
        <w:t>10</w:t>
      </w:r>
      <w:r w:rsidR="001649EC">
        <w:rPr>
          <w:rFonts w:asciiTheme="minorHAnsi" w:eastAsia="DengXian" w:hAnsiTheme="minorHAnsi" w:cstheme="minorHAnsi"/>
          <w:vertAlign w:val="superscript"/>
          <w:lang w:val="en-US"/>
        </w:rPr>
        <w:t>15</w:t>
      </w:r>
      <w:r w:rsidR="001649EC">
        <w:rPr>
          <w:rFonts w:asciiTheme="minorHAnsi" w:eastAsia="DengXian" w:hAnsiTheme="minorHAnsi" w:cstheme="minorHAnsi"/>
          <w:lang w:val="en-US"/>
        </w:rPr>
        <w:t xml:space="preserve"> nm/s, 1.9 eV) for the Mg and Zn sources, respectively. The flux approximately doubles with each </w:t>
      </w:r>
      <w:r w:rsidR="00A50A71">
        <w:rPr>
          <w:rFonts w:asciiTheme="minorHAnsi" w:eastAsia="DengXian" w:hAnsiTheme="minorHAnsi" w:cstheme="minorHAnsi"/>
          <w:lang w:val="en-US"/>
        </w:rPr>
        <w:t>10</w:t>
      </w:r>
      <w:r w:rsidR="005668DF">
        <w:rPr>
          <w:rFonts w:asciiTheme="minorHAnsi" w:eastAsia="DengXian" w:hAnsiTheme="minorHAnsi" w:cstheme="minorHAnsi"/>
          <w:lang w:val="en-US"/>
        </w:rPr>
        <w:t xml:space="preserve"> </w:t>
      </w:r>
      <w:r w:rsidR="00A50A71">
        <w:rPr>
          <w:rFonts w:ascii="Calibri" w:eastAsia="DengXian" w:hAnsi="Calibri" w:cs="Calibri"/>
          <w:lang w:val="en-US"/>
        </w:rPr>
        <w:t>°</w:t>
      </w:r>
      <w:r w:rsidR="00A50A71">
        <w:rPr>
          <w:rFonts w:asciiTheme="minorHAnsi" w:eastAsia="DengXian" w:hAnsiTheme="minorHAnsi" w:cstheme="minorHAnsi"/>
          <w:lang w:val="en-US"/>
        </w:rPr>
        <w:t xml:space="preserve">C and </w:t>
      </w:r>
      <w:r w:rsidR="001649EC">
        <w:rPr>
          <w:rFonts w:asciiTheme="minorHAnsi" w:eastAsia="DengXian" w:hAnsiTheme="minorHAnsi" w:cstheme="minorHAnsi"/>
          <w:lang w:val="en-US"/>
        </w:rPr>
        <w:t>12</w:t>
      </w:r>
      <w:r w:rsidR="005668DF">
        <w:rPr>
          <w:rFonts w:asciiTheme="minorHAnsi" w:eastAsia="DengXian" w:hAnsiTheme="minorHAnsi" w:cstheme="minorHAnsi"/>
          <w:lang w:val="en-US"/>
        </w:rPr>
        <w:t xml:space="preserve"> </w:t>
      </w:r>
      <w:r w:rsidR="001649EC">
        <w:rPr>
          <w:rFonts w:ascii="Calibri" w:eastAsia="DengXian" w:hAnsi="Calibri" w:cs="Calibri"/>
          <w:lang w:val="en-US"/>
        </w:rPr>
        <w:t>°</w:t>
      </w:r>
      <w:r w:rsidR="001649EC">
        <w:rPr>
          <w:rFonts w:asciiTheme="minorHAnsi" w:eastAsia="DengXian" w:hAnsiTheme="minorHAnsi" w:cstheme="minorHAnsi"/>
          <w:lang w:val="en-US"/>
        </w:rPr>
        <w:t xml:space="preserve">C increase in the effusion cell temperature for </w:t>
      </w:r>
      <w:r w:rsidR="00A50A71">
        <w:rPr>
          <w:rFonts w:asciiTheme="minorHAnsi" w:eastAsia="DengXian" w:hAnsiTheme="minorHAnsi" w:cstheme="minorHAnsi"/>
          <w:lang w:val="en-US"/>
        </w:rPr>
        <w:t>Mg and Zn</w:t>
      </w:r>
      <w:r w:rsidR="001B6206">
        <w:rPr>
          <w:rFonts w:asciiTheme="minorHAnsi" w:eastAsia="DengXian" w:hAnsiTheme="minorHAnsi" w:cstheme="minorHAnsi"/>
          <w:lang w:val="en-US"/>
        </w:rPr>
        <w:t>,</w:t>
      </w:r>
      <w:r w:rsidR="00A50A71">
        <w:rPr>
          <w:rFonts w:asciiTheme="minorHAnsi" w:eastAsia="DengXian" w:hAnsiTheme="minorHAnsi" w:cstheme="minorHAnsi"/>
          <w:lang w:val="en-US"/>
        </w:rPr>
        <w:t xml:space="preserve"> respectively</w:t>
      </w:r>
      <w:r w:rsidR="001649EC">
        <w:rPr>
          <w:rFonts w:asciiTheme="minorHAnsi" w:eastAsia="DengXian" w:hAnsiTheme="minorHAnsi" w:cstheme="minorHAnsi"/>
          <w:lang w:val="en-US"/>
        </w:rPr>
        <w:t xml:space="preserve">. For the growth illustrated in </w:t>
      </w:r>
      <w:r w:rsidR="001649EC" w:rsidRPr="001F0EA4">
        <w:rPr>
          <w:rFonts w:asciiTheme="minorHAnsi" w:eastAsia="DengXian" w:hAnsiTheme="minorHAnsi" w:cstheme="minorHAnsi"/>
          <w:b/>
          <w:lang w:val="en-US"/>
        </w:rPr>
        <w:t>Fig</w:t>
      </w:r>
      <w:r w:rsidR="001B6206" w:rsidRPr="001F0EA4">
        <w:rPr>
          <w:rFonts w:asciiTheme="minorHAnsi" w:eastAsia="DengXian" w:hAnsiTheme="minorHAnsi" w:cstheme="minorHAnsi"/>
          <w:b/>
          <w:lang w:val="en-US"/>
        </w:rPr>
        <w:t>ure</w:t>
      </w:r>
      <w:r w:rsidR="001649EC" w:rsidRPr="001F0EA4">
        <w:rPr>
          <w:rFonts w:asciiTheme="minorHAnsi" w:eastAsia="DengXian" w:hAnsiTheme="minorHAnsi" w:cstheme="minorHAnsi"/>
          <w:b/>
          <w:lang w:val="en-US"/>
        </w:rPr>
        <w:t xml:space="preserve"> </w:t>
      </w:r>
      <w:r w:rsidR="00564D52" w:rsidRPr="001F0EA4">
        <w:rPr>
          <w:rFonts w:asciiTheme="minorHAnsi" w:eastAsia="DengXian" w:hAnsiTheme="minorHAnsi" w:cstheme="minorHAnsi"/>
          <w:b/>
          <w:lang w:val="en-US"/>
        </w:rPr>
        <w:t>6</w:t>
      </w:r>
      <w:r w:rsidR="001B6206">
        <w:rPr>
          <w:rFonts w:asciiTheme="minorHAnsi" w:eastAsia="DengXian" w:hAnsiTheme="minorHAnsi" w:cstheme="minorHAnsi"/>
          <w:b/>
          <w:lang w:val="en-US"/>
        </w:rPr>
        <w:t>,</w:t>
      </w:r>
      <w:r w:rsidR="001649EC">
        <w:rPr>
          <w:rFonts w:asciiTheme="minorHAnsi" w:eastAsia="DengXian" w:hAnsiTheme="minorHAnsi" w:cstheme="minorHAnsi"/>
          <w:lang w:val="en-US"/>
        </w:rPr>
        <w:t xml:space="preserve"> the metal fluxes were near the maxima in </w:t>
      </w:r>
      <w:r w:rsidR="001649EC" w:rsidRPr="001F0EA4">
        <w:rPr>
          <w:rFonts w:asciiTheme="minorHAnsi" w:eastAsia="DengXian" w:hAnsiTheme="minorHAnsi" w:cstheme="minorHAnsi"/>
          <w:b/>
          <w:lang w:val="en-US"/>
        </w:rPr>
        <w:t>Fig</w:t>
      </w:r>
      <w:r w:rsidR="001B6206" w:rsidRPr="001F0EA4">
        <w:rPr>
          <w:rFonts w:asciiTheme="minorHAnsi" w:eastAsia="DengXian" w:hAnsiTheme="minorHAnsi" w:cstheme="minorHAnsi"/>
          <w:b/>
          <w:lang w:val="en-US"/>
        </w:rPr>
        <w:t>ure</w:t>
      </w:r>
      <w:r w:rsidR="001649EC" w:rsidRPr="001F0EA4">
        <w:rPr>
          <w:rFonts w:asciiTheme="minorHAnsi" w:eastAsia="DengXian" w:hAnsiTheme="minorHAnsi" w:cstheme="minorHAnsi"/>
          <w:b/>
          <w:lang w:val="en-US"/>
        </w:rPr>
        <w:t xml:space="preserve"> 3</w:t>
      </w:r>
      <w:r w:rsidR="001649EC">
        <w:rPr>
          <w:rFonts w:asciiTheme="minorHAnsi" w:eastAsia="DengXian" w:hAnsiTheme="minorHAnsi" w:cstheme="minorHAnsi"/>
          <w:lang w:val="en-US"/>
        </w:rPr>
        <w:t xml:space="preserve"> (~1 nm/s with Mg flux higher than Zn flux) but the film growth rates were only 0.03 nm/s. This shows that the metal utilization efficiency is low, with Mg being lower than Zn and most of the metal re-evaporating.</w:t>
      </w:r>
    </w:p>
    <w:p w14:paraId="47752377" w14:textId="77777777" w:rsidR="001649EC" w:rsidRDefault="001649EC">
      <w:pPr>
        <w:rPr>
          <w:rFonts w:asciiTheme="minorHAnsi" w:hAnsiTheme="minorHAnsi" w:cstheme="minorHAnsi"/>
          <w:color w:val="000000" w:themeColor="text1"/>
        </w:rPr>
      </w:pPr>
    </w:p>
    <w:p w14:paraId="73DE6AF0" w14:textId="7677F5B1" w:rsidR="001649EC" w:rsidRDefault="001649E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high N</w:t>
      </w:r>
      <w:r w:rsidRPr="00711933"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</w:rPr>
        <w:t xml:space="preserve"> background pressure during growth precludes the continuous monitoring of the film growth with RHEED. Differential pumping of the RHEED gun </w:t>
      </w:r>
      <w:r w:rsidR="00BE33ED">
        <w:rPr>
          <w:rFonts w:asciiTheme="minorHAnsi" w:hAnsiTheme="minorHAnsi" w:cstheme="minorHAnsi"/>
          <w:color w:val="000000" w:themeColor="text1"/>
        </w:rPr>
        <w:t xml:space="preserve">can </w:t>
      </w:r>
      <w:r>
        <w:rPr>
          <w:rFonts w:asciiTheme="minorHAnsi" w:hAnsiTheme="minorHAnsi" w:cstheme="minorHAnsi"/>
          <w:color w:val="000000" w:themeColor="text1"/>
        </w:rPr>
        <w:t xml:space="preserve">solve this problem. </w:t>
      </w:r>
      <w:r w:rsidRPr="001F0EA4">
        <w:rPr>
          <w:rFonts w:asciiTheme="minorHAnsi" w:hAnsiTheme="minorHAnsi" w:cstheme="minorHAnsi"/>
          <w:i/>
          <w:color w:val="000000" w:themeColor="text1"/>
        </w:rPr>
        <w:t>In</w:t>
      </w:r>
      <w:r w:rsidR="001B6206" w:rsidRPr="001F0EA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F0EA4">
        <w:rPr>
          <w:rFonts w:asciiTheme="minorHAnsi" w:hAnsiTheme="minorHAnsi" w:cstheme="minorHAnsi"/>
          <w:i/>
          <w:color w:val="000000" w:themeColor="text1"/>
        </w:rPr>
        <w:t>situ</w:t>
      </w:r>
      <w:r>
        <w:rPr>
          <w:rFonts w:asciiTheme="minorHAnsi" w:hAnsiTheme="minorHAnsi" w:cstheme="minorHAnsi"/>
          <w:color w:val="000000" w:themeColor="text1"/>
        </w:rPr>
        <w:t xml:space="preserve"> optical reflectivity measurements </w:t>
      </w:r>
      <w:r w:rsidR="00083D66">
        <w:rPr>
          <w:rFonts w:asciiTheme="minorHAnsi" w:hAnsiTheme="minorHAnsi" w:cstheme="minorHAnsi"/>
          <w:color w:val="000000" w:themeColor="text1"/>
        </w:rPr>
        <w:t>serve as</w:t>
      </w:r>
      <w:r>
        <w:rPr>
          <w:rFonts w:asciiTheme="minorHAnsi" w:hAnsiTheme="minorHAnsi" w:cstheme="minorHAnsi"/>
          <w:color w:val="000000" w:themeColor="text1"/>
        </w:rPr>
        <w:t xml:space="preserve"> a complementary monitoring tool that is not affected by gas pressure and provides an accurate and reliable technique for determining the growth rate.</w:t>
      </w:r>
      <w:r w:rsidR="006D2E9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 non-specular or diffuse reflectivity of the substrate </w:t>
      </w:r>
      <w:r w:rsidR="00BE33ED">
        <w:rPr>
          <w:rFonts w:asciiTheme="minorHAnsi" w:hAnsiTheme="minorHAnsi" w:cstheme="minorHAnsi"/>
          <w:color w:val="000000" w:themeColor="text1"/>
        </w:rPr>
        <w:t xml:space="preserve">can </w:t>
      </w:r>
      <w:r>
        <w:rPr>
          <w:rFonts w:asciiTheme="minorHAnsi" w:hAnsiTheme="minorHAnsi" w:cstheme="minorHAnsi"/>
          <w:color w:val="000000" w:themeColor="text1"/>
        </w:rPr>
        <w:t>also be measured</w:t>
      </w:r>
      <w:r w:rsidRPr="001F0EA4">
        <w:rPr>
          <w:rFonts w:asciiTheme="minorHAnsi" w:hAnsiTheme="minorHAnsi" w:cstheme="minorHAnsi"/>
          <w:i/>
          <w:color w:val="000000" w:themeColor="text1"/>
        </w:rPr>
        <w:t xml:space="preserve"> in</w:t>
      </w:r>
      <w:r w:rsidR="00083D66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F0EA4">
        <w:rPr>
          <w:rFonts w:asciiTheme="minorHAnsi" w:hAnsiTheme="minorHAnsi" w:cstheme="minorHAnsi"/>
          <w:i/>
          <w:color w:val="000000" w:themeColor="text1"/>
        </w:rPr>
        <w:t xml:space="preserve">situ </w:t>
      </w:r>
      <w:r>
        <w:rPr>
          <w:rFonts w:asciiTheme="minorHAnsi" w:hAnsiTheme="minorHAnsi" w:cstheme="minorHAnsi"/>
          <w:color w:val="000000" w:themeColor="text1"/>
        </w:rPr>
        <w:t>and will provide information on surface roughness during growth.</w:t>
      </w:r>
    </w:p>
    <w:p w14:paraId="36B969CE" w14:textId="77777777" w:rsidR="001649EC" w:rsidRDefault="001649EC">
      <w:pPr>
        <w:rPr>
          <w:rFonts w:asciiTheme="minorHAnsi" w:hAnsiTheme="minorHAnsi" w:cstheme="minorHAnsi"/>
          <w:color w:val="000000" w:themeColor="text1"/>
        </w:rPr>
      </w:pPr>
    </w:p>
    <w:p w14:paraId="021CDDFB" w14:textId="7319755E" w:rsidR="001649EC" w:rsidRPr="001F0EA4" w:rsidRDefault="001649EC">
      <w:pPr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The base pressure in the MBE growth chamber is 10</w:t>
      </w:r>
      <w:r w:rsidRPr="00C4324C">
        <w:rPr>
          <w:rFonts w:asciiTheme="minorHAnsi" w:hAnsiTheme="minorHAnsi" w:cstheme="minorHAnsi"/>
          <w:color w:val="000000" w:themeColor="text1"/>
          <w:vertAlign w:val="superscript"/>
        </w:rPr>
        <w:t>-8</w:t>
      </w:r>
      <w:r w:rsidRPr="00C4324C">
        <w:rPr>
          <w:rFonts w:asciiTheme="minorHAnsi" w:hAnsiTheme="minorHAnsi" w:cstheme="minorHAnsi"/>
          <w:color w:val="000000" w:themeColor="text1"/>
        </w:rPr>
        <w:t xml:space="preserve"> Torr with the N</w:t>
      </w:r>
      <w:r w:rsidRPr="00C4324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C4324C">
        <w:rPr>
          <w:rFonts w:asciiTheme="minorHAnsi" w:hAnsiTheme="minorHAnsi" w:cstheme="minorHAnsi"/>
          <w:color w:val="000000" w:themeColor="text1"/>
        </w:rPr>
        <w:t xml:space="preserve"> gas turned off. The </w:t>
      </w:r>
      <w:proofErr w:type="spellStart"/>
      <w:r w:rsidRPr="00C4324C">
        <w:rPr>
          <w:rFonts w:asciiTheme="minorHAnsi" w:hAnsiTheme="minorHAnsi" w:cstheme="minorHAnsi"/>
          <w:color w:val="000000" w:themeColor="text1"/>
        </w:rPr>
        <w:t>cryoshroud</w:t>
      </w:r>
      <w:proofErr w:type="spellEnd"/>
      <w:r w:rsidRPr="00C4324C">
        <w:rPr>
          <w:rFonts w:asciiTheme="minorHAnsi" w:hAnsiTheme="minorHAnsi" w:cstheme="minorHAnsi"/>
          <w:color w:val="000000" w:themeColor="text1"/>
        </w:rPr>
        <w:t xml:space="preserve"> in the growth chamber is cooled with water</w:t>
      </w:r>
      <w:r>
        <w:rPr>
          <w:rFonts w:asciiTheme="minorHAnsi" w:hAnsiTheme="minorHAnsi" w:cstheme="minorHAnsi"/>
          <w:color w:val="000000" w:themeColor="text1"/>
        </w:rPr>
        <w:t xml:space="preserve"> during film growth</w:t>
      </w:r>
      <w:r w:rsidRPr="00C4324C">
        <w:rPr>
          <w:rFonts w:asciiTheme="minorHAnsi" w:hAnsiTheme="minorHAnsi" w:cstheme="minorHAnsi"/>
          <w:color w:val="000000" w:themeColor="text1"/>
        </w:rPr>
        <w:t>.</w:t>
      </w:r>
      <w:r w:rsidR="006D2E9E">
        <w:rPr>
          <w:rFonts w:asciiTheme="minorHAnsi" w:hAnsiTheme="minorHAnsi" w:cstheme="minorHAnsi"/>
          <w:color w:val="000000" w:themeColor="text1"/>
        </w:rPr>
        <w:t xml:space="preserve"> </w:t>
      </w:r>
      <w:r w:rsidRPr="00C4324C">
        <w:rPr>
          <w:rFonts w:asciiTheme="minorHAnsi" w:hAnsiTheme="minorHAnsi" w:cstheme="minorHAnsi"/>
          <w:color w:val="000000" w:themeColor="text1"/>
        </w:rPr>
        <w:t>Under these conditions</w:t>
      </w:r>
      <w:r w:rsidR="00083D66">
        <w:rPr>
          <w:rFonts w:asciiTheme="minorHAnsi" w:hAnsiTheme="minorHAnsi" w:cstheme="minorHAnsi"/>
          <w:color w:val="000000" w:themeColor="text1"/>
        </w:rPr>
        <w:t>,</w:t>
      </w:r>
      <w:r w:rsidRPr="00C4324C">
        <w:rPr>
          <w:rFonts w:asciiTheme="minorHAnsi" w:hAnsiTheme="minorHAnsi" w:cstheme="minorHAnsi"/>
          <w:color w:val="000000" w:themeColor="text1"/>
        </w:rPr>
        <w:t xml:space="preserve"> some residual oxygen contamination can be expected in the films.</w:t>
      </w:r>
      <w:r w:rsidR="006D2E9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 residual water vapour pressure in the growth chamber </w:t>
      </w:r>
      <w:r w:rsidR="00BE33ED">
        <w:rPr>
          <w:rFonts w:asciiTheme="minorHAnsi" w:hAnsiTheme="minorHAnsi" w:cstheme="minorHAnsi"/>
          <w:color w:val="000000" w:themeColor="text1"/>
        </w:rPr>
        <w:t>can</w:t>
      </w:r>
      <w:r>
        <w:rPr>
          <w:rFonts w:asciiTheme="minorHAnsi" w:hAnsiTheme="minorHAnsi" w:cstheme="minorHAnsi"/>
          <w:color w:val="000000" w:themeColor="text1"/>
        </w:rPr>
        <w:t xml:space="preserve"> be reduced with a lower temperature coolant in the shroud</w:t>
      </w:r>
      <w:r w:rsidR="00083D66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such as silicone oil at -80</w:t>
      </w:r>
      <w:r w:rsidR="005668D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°</w:t>
      </w:r>
      <w:r>
        <w:rPr>
          <w:rFonts w:asciiTheme="minorHAnsi" w:hAnsiTheme="minorHAnsi" w:cstheme="minorHAnsi"/>
          <w:color w:val="000000" w:themeColor="text1"/>
        </w:rPr>
        <w:t>C</w:t>
      </w:r>
      <w:r>
        <w:rPr>
          <w:rFonts w:asciiTheme="minorHAnsi" w:hAnsiTheme="minorHAnsi" w:cstheme="minorHAnsi"/>
          <w:color w:val="000000" w:themeColor="text1"/>
          <w:vertAlign w:val="superscript"/>
        </w:rPr>
        <w:t>21</w:t>
      </w:r>
      <w:r w:rsidR="00083D66">
        <w:rPr>
          <w:rFonts w:asciiTheme="minorHAnsi" w:hAnsiTheme="minorHAnsi" w:cstheme="minorHAnsi"/>
          <w:color w:val="000000" w:themeColor="text1"/>
        </w:rPr>
        <w:t>.</w:t>
      </w:r>
    </w:p>
    <w:p w14:paraId="287C8701" w14:textId="77777777" w:rsidR="001649EC" w:rsidRPr="00C4324C" w:rsidRDefault="001649EC">
      <w:pPr>
        <w:rPr>
          <w:rFonts w:asciiTheme="minorHAnsi" w:hAnsiTheme="minorHAnsi" w:cstheme="minorHAnsi"/>
        </w:rPr>
      </w:pPr>
    </w:p>
    <w:p w14:paraId="4C53FA45" w14:textId="521A53D4" w:rsidR="001649EC" w:rsidRPr="00C279E9" w:rsidRDefault="001649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conclusion</w:t>
      </w:r>
      <w:r w:rsidR="00083D66">
        <w:rPr>
          <w:rFonts w:asciiTheme="minorHAnsi" w:hAnsiTheme="minorHAnsi" w:cstheme="minorHAnsi"/>
        </w:rPr>
        <w:t xml:space="preserve">, this protocol </w:t>
      </w:r>
      <w:r>
        <w:rPr>
          <w:rFonts w:asciiTheme="minorHAnsi" w:hAnsiTheme="minorHAnsi" w:cstheme="minorHAnsi"/>
        </w:rPr>
        <w:t>describe</w:t>
      </w:r>
      <w:r w:rsidR="00083D6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how to grow single crystal films of Mg</w:t>
      </w:r>
      <w:r w:rsidRPr="000746EB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>N</w:t>
      </w:r>
      <w:r w:rsidRPr="000746EB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 xml:space="preserve"> and Zn</w:t>
      </w:r>
      <w:r w:rsidRPr="000746EB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>N</w:t>
      </w:r>
      <w:r w:rsidRPr="000746EB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 xml:space="preserve"> by plasma</w:t>
      </w:r>
      <w:r w:rsidR="00083D6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assisted molecular beam epitaxy and provide</w:t>
      </w:r>
      <w:r w:rsidR="00083D6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suggestions for how the growth process </w:t>
      </w:r>
      <w:r w:rsidR="00083D66">
        <w:rPr>
          <w:rFonts w:asciiTheme="minorHAnsi" w:hAnsiTheme="minorHAnsi" w:cstheme="minorHAnsi"/>
        </w:rPr>
        <w:t>can</w:t>
      </w:r>
      <w:r>
        <w:rPr>
          <w:rFonts w:asciiTheme="minorHAnsi" w:hAnsiTheme="minorHAnsi" w:cstheme="minorHAnsi"/>
        </w:rPr>
        <w:t xml:space="preserve"> be changed to further improve film quality. </w:t>
      </w:r>
      <w:r w:rsidR="00B72B85">
        <w:rPr>
          <w:rFonts w:asciiTheme="minorHAnsi" w:hAnsiTheme="minorHAnsi" w:cstheme="minorHAnsi"/>
        </w:rPr>
        <w:t>T</w:t>
      </w:r>
      <w:r w:rsidR="00266923">
        <w:rPr>
          <w:rFonts w:asciiTheme="minorHAnsi" w:hAnsiTheme="minorHAnsi" w:cstheme="minorHAnsi"/>
        </w:rPr>
        <w:t>hese materials did not show</w:t>
      </w:r>
      <w:r w:rsidR="00B6174F">
        <w:rPr>
          <w:rFonts w:asciiTheme="minorHAnsi" w:hAnsiTheme="minorHAnsi" w:cstheme="minorHAnsi"/>
        </w:rPr>
        <w:t xml:space="preserve"> </w:t>
      </w:r>
      <w:r w:rsidR="00266923">
        <w:rPr>
          <w:rFonts w:asciiTheme="minorHAnsi" w:hAnsiTheme="minorHAnsi" w:cstheme="minorHAnsi"/>
        </w:rPr>
        <w:t xml:space="preserve">photoluminescence at </w:t>
      </w:r>
      <w:r w:rsidR="00083D66">
        <w:rPr>
          <w:rFonts w:asciiTheme="minorHAnsi" w:hAnsiTheme="minorHAnsi" w:cstheme="minorHAnsi"/>
        </w:rPr>
        <w:t xml:space="preserve">either </w:t>
      </w:r>
      <w:r w:rsidR="00266923">
        <w:rPr>
          <w:rFonts w:asciiTheme="minorHAnsi" w:hAnsiTheme="minorHAnsi" w:cstheme="minorHAnsi"/>
        </w:rPr>
        <w:t xml:space="preserve">room temperature or a low temperature. There is </w:t>
      </w:r>
      <w:r w:rsidR="00F8528D">
        <w:rPr>
          <w:rFonts w:asciiTheme="minorHAnsi" w:hAnsiTheme="minorHAnsi" w:cstheme="minorHAnsi"/>
        </w:rPr>
        <w:t xml:space="preserve">a </w:t>
      </w:r>
      <w:r w:rsidR="00266923">
        <w:rPr>
          <w:rFonts w:asciiTheme="minorHAnsi" w:hAnsiTheme="minorHAnsi" w:cstheme="minorHAnsi"/>
        </w:rPr>
        <w:t xml:space="preserve">need to make a further </w:t>
      </w:r>
      <w:r w:rsidR="00B72B85">
        <w:rPr>
          <w:rFonts w:asciiTheme="minorHAnsi" w:hAnsiTheme="minorHAnsi" w:cstheme="minorHAnsi"/>
        </w:rPr>
        <w:t>defect density in the films</w:t>
      </w:r>
      <w:r w:rsidR="00266923">
        <w:rPr>
          <w:rFonts w:asciiTheme="minorHAnsi" w:hAnsiTheme="minorHAnsi" w:cstheme="minorHAnsi"/>
        </w:rPr>
        <w:t xml:space="preserve">. </w:t>
      </w:r>
      <w:r w:rsidR="00B72B85">
        <w:rPr>
          <w:rFonts w:asciiTheme="minorHAnsi" w:hAnsiTheme="minorHAnsi" w:cstheme="minorHAnsi"/>
        </w:rPr>
        <w:t>Mg</w:t>
      </w:r>
      <w:r w:rsidR="00B72B85" w:rsidRPr="000746EB">
        <w:rPr>
          <w:rFonts w:asciiTheme="minorHAnsi" w:hAnsiTheme="minorHAnsi" w:cstheme="minorHAnsi"/>
          <w:vertAlign w:val="subscript"/>
        </w:rPr>
        <w:t>3</w:t>
      </w:r>
      <w:r w:rsidR="00B72B85">
        <w:rPr>
          <w:rFonts w:asciiTheme="minorHAnsi" w:hAnsiTheme="minorHAnsi" w:cstheme="minorHAnsi"/>
        </w:rPr>
        <w:t>N</w:t>
      </w:r>
      <w:r w:rsidR="00B72B85" w:rsidRPr="000746EB">
        <w:rPr>
          <w:rFonts w:asciiTheme="minorHAnsi" w:hAnsiTheme="minorHAnsi" w:cstheme="minorHAnsi"/>
          <w:vertAlign w:val="subscript"/>
        </w:rPr>
        <w:t>2</w:t>
      </w:r>
      <w:r w:rsidR="00B72B85">
        <w:rPr>
          <w:rFonts w:asciiTheme="minorHAnsi" w:hAnsiTheme="minorHAnsi" w:cstheme="minorHAnsi"/>
        </w:rPr>
        <w:t>-Zn</w:t>
      </w:r>
      <w:r w:rsidR="00B72B85" w:rsidRPr="000746EB">
        <w:rPr>
          <w:rFonts w:asciiTheme="minorHAnsi" w:hAnsiTheme="minorHAnsi" w:cstheme="minorHAnsi"/>
          <w:vertAlign w:val="subscript"/>
        </w:rPr>
        <w:t>3</w:t>
      </w:r>
      <w:r w:rsidR="00B72B85">
        <w:rPr>
          <w:rFonts w:asciiTheme="minorHAnsi" w:hAnsiTheme="minorHAnsi" w:cstheme="minorHAnsi"/>
        </w:rPr>
        <w:t>N</w:t>
      </w:r>
      <w:r w:rsidR="00B72B85" w:rsidRPr="000746EB">
        <w:rPr>
          <w:rFonts w:asciiTheme="minorHAnsi" w:hAnsiTheme="minorHAnsi" w:cstheme="minorHAnsi"/>
          <w:vertAlign w:val="subscript"/>
        </w:rPr>
        <w:t>2</w:t>
      </w:r>
      <w:r w:rsidR="00B72B85">
        <w:rPr>
          <w:rFonts w:asciiTheme="minorHAnsi" w:hAnsiTheme="minorHAnsi" w:cstheme="minorHAnsi"/>
        </w:rPr>
        <w:t xml:space="preserve"> alloys </w:t>
      </w:r>
      <w:r w:rsidR="00BE33ED">
        <w:rPr>
          <w:rFonts w:asciiTheme="minorHAnsi" w:hAnsiTheme="minorHAnsi" w:cstheme="minorHAnsi"/>
        </w:rPr>
        <w:t xml:space="preserve">can </w:t>
      </w:r>
      <w:r w:rsidR="00B72B85">
        <w:rPr>
          <w:rFonts w:asciiTheme="minorHAnsi" w:hAnsiTheme="minorHAnsi" w:cstheme="minorHAnsi"/>
        </w:rPr>
        <w:t>also be grown by</w:t>
      </w:r>
      <w:r w:rsidR="00B72B85" w:rsidDel="00B72B85">
        <w:rPr>
          <w:rFonts w:asciiTheme="minorHAnsi" w:hAnsiTheme="minorHAnsi" w:cstheme="minorHAnsi"/>
        </w:rPr>
        <w:t xml:space="preserve"> </w:t>
      </w:r>
      <w:r w:rsidR="00B72B85">
        <w:rPr>
          <w:rFonts w:asciiTheme="minorHAnsi" w:hAnsiTheme="minorHAnsi" w:cstheme="minorHAnsi"/>
        </w:rPr>
        <w:t>p</w:t>
      </w:r>
      <w:r w:rsidR="00C279E9">
        <w:rPr>
          <w:rFonts w:asciiTheme="minorHAnsi" w:hAnsiTheme="minorHAnsi" w:cstheme="minorHAnsi"/>
        </w:rPr>
        <w:t>lasma</w:t>
      </w:r>
      <w:r w:rsidR="00083D66">
        <w:rPr>
          <w:rFonts w:asciiTheme="minorHAnsi" w:hAnsiTheme="minorHAnsi" w:cstheme="minorHAnsi"/>
        </w:rPr>
        <w:t>-</w:t>
      </w:r>
      <w:r w:rsidR="00C279E9">
        <w:rPr>
          <w:rFonts w:asciiTheme="minorHAnsi" w:hAnsiTheme="minorHAnsi" w:cstheme="minorHAnsi"/>
        </w:rPr>
        <w:t xml:space="preserve">assisted molecular beam epitaxy. </w:t>
      </w:r>
    </w:p>
    <w:p w14:paraId="196FDF8E" w14:textId="4584F6F3" w:rsidR="004C31EB" w:rsidRPr="00C4324C" w:rsidRDefault="004C31EB">
      <w:pPr>
        <w:rPr>
          <w:rFonts w:asciiTheme="minorHAnsi" w:hAnsiTheme="minorHAnsi" w:cstheme="minorHAnsi"/>
          <w:b/>
          <w:bCs/>
        </w:rPr>
      </w:pPr>
    </w:p>
    <w:p w14:paraId="3136E49D" w14:textId="4A7584AE" w:rsidR="006305D7" w:rsidRPr="00C4324C" w:rsidRDefault="006305D7">
      <w:pPr>
        <w:rPr>
          <w:rFonts w:asciiTheme="minorHAnsi" w:hAnsiTheme="minorHAnsi" w:cstheme="minorHAnsi"/>
        </w:rPr>
      </w:pPr>
      <w:r w:rsidRPr="00C4324C">
        <w:rPr>
          <w:rFonts w:asciiTheme="minorHAnsi" w:hAnsiTheme="minorHAnsi" w:cstheme="minorHAnsi"/>
          <w:b/>
          <w:bCs/>
        </w:rPr>
        <w:t>ACKNOWLEDGMENTS:</w:t>
      </w:r>
      <w:r w:rsidRPr="00C4324C">
        <w:rPr>
          <w:rFonts w:asciiTheme="minorHAnsi" w:hAnsiTheme="minorHAnsi" w:cstheme="minorHAnsi"/>
        </w:rPr>
        <w:t xml:space="preserve"> </w:t>
      </w:r>
    </w:p>
    <w:p w14:paraId="21ED266A" w14:textId="553DEC81" w:rsidR="006305D7" w:rsidRPr="00C4324C" w:rsidRDefault="00A81399">
      <w:pPr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T</w:t>
      </w:r>
      <w:r w:rsidR="00FC6F1C" w:rsidRPr="00C4324C">
        <w:rPr>
          <w:rFonts w:asciiTheme="minorHAnsi" w:hAnsiTheme="minorHAnsi" w:cstheme="minorHAnsi"/>
          <w:color w:val="000000" w:themeColor="text1"/>
        </w:rPr>
        <w:t xml:space="preserve">his work </w:t>
      </w:r>
      <w:r w:rsidRPr="00C4324C">
        <w:rPr>
          <w:rFonts w:asciiTheme="minorHAnsi" w:hAnsiTheme="minorHAnsi" w:cstheme="minorHAnsi"/>
          <w:color w:val="000000" w:themeColor="text1"/>
        </w:rPr>
        <w:t xml:space="preserve">was supported by the Natural Sciences and Engineering Research Council of Canada.    </w:t>
      </w:r>
    </w:p>
    <w:p w14:paraId="21E78002" w14:textId="77777777" w:rsidR="006305D7" w:rsidRPr="00C4324C" w:rsidRDefault="006305D7">
      <w:pPr>
        <w:rPr>
          <w:rFonts w:asciiTheme="minorHAnsi" w:hAnsiTheme="minorHAnsi" w:cstheme="minorHAnsi"/>
          <w:color w:val="000000" w:themeColor="text1"/>
        </w:rPr>
      </w:pPr>
    </w:p>
    <w:p w14:paraId="49269BDA" w14:textId="4CE1CE20" w:rsidR="006305D7" w:rsidRPr="00C4324C" w:rsidRDefault="006305D7">
      <w:pPr>
        <w:rPr>
          <w:rFonts w:asciiTheme="minorHAnsi" w:hAnsiTheme="minorHAnsi" w:cstheme="minorHAnsi"/>
          <w:b/>
        </w:rPr>
      </w:pPr>
      <w:r w:rsidRPr="00C4324C">
        <w:rPr>
          <w:rFonts w:asciiTheme="minorHAnsi" w:hAnsiTheme="minorHAnsi" w:cstheme="minorHAnsi"/>
          <w:b/>
        </w:rPr>
        <w:t xml:space="preserve">DISCLOSURES: </w:t>
      </w:r>
    </w:p>
    <w:p w14:paraId="6935CCD7" w14:textId="1800E212" w:rsidR="006305D7" w:rsidRPr="00C4324C" w:rsidRDefault="006305D7">
      <w:pPr>
        <w:rPr>
          <w:rFonts w:asciiTheme="minorHAnsi" w:hAnsiTheme="minorHAnsi" w:cstheme="minorHAnsi"/>
          <w:color w:val="000000" w:themeColor="text1"/>
        </w:rPr>
      </w:pPr>
      <w:r w:rsidRPr="00C4324C">
        <w:rPr>
          <w:rFonts w:asciiTheme="minorHAnsi" w:hAnsiTheme="minorHAnsi" w:cstheme="minorHAnsi"/>
          <w:color w:val="000000" w:themeColor="text1"/>
        </w:rPr>
        <w:t>The authors have nothing to disclose</w:t>
      </w:r>
      <w:r w:rsidR="0070755C" w:rsidRPr="00C4324C">
        <w:rPr>
          <w:rFonts w:asciiTheme="minorHAnsi" w:hAnsiTheme="minorHAnsi" w:cstheme="minorHAnsi"/>
          <w:color w:val="000000" w:themeColor="text1"/>
        </w:rPr>
        <w:t>.</w:t>
      </w:r>
    </w:p>
    <w:p w14:paraId="50003B5B" w14:textId="77777777" w:rsidR="006305D7" w:rsidRPr="00C4324C" w:rsidRDefault="006305D7">
      <w:pPr>
        <w:rPr>
          <w:rFonts w:asciiTheme="minorHAnsi" w:hAnsiTheme="minorHAnsi" w:cstheme="minorHAnsi"/>
          <w:color w:val="7F7F7F"/>
        </w:rPr>
      </w:pPr>
    </w:p>
    <w:p w14:paraId="52E1BD09" w14:textId="0E0FB2B4" w:rsidR="00044B34" w:rsidRDefault="006305D7">
      <w:pPr>
        <w:rPr>
          <w:rFonts w:asciiTheme="minorHAnsi" w:hAnsiTheme="minorHAnsi" w:cstheme="minorHAnsi"/>
          <w:color w:val="7F7F7F"/>
        </w:rPr>
      </w:pPr>
      <w:r w:rsidRPr="00C4324C">
        <w:rPr>
          <w:rFonts w:asciiTheme="minorHAnsi" w:hAnsiTheme="minorHAnsi" w:cstheme="minorHAnsi"/>
          <w:b/>
          <w:bCs/>
        </w:rPr>
        <w:t>REFERENCES</w:t>
      </w:r>
      <w:r w:rsidR="00083D66">
        <w:rPr>
          <w:rFonts w:asciiTheme="minorHAnsi" w:hAnsiTheme="minorHAnsi" w:cstheme="minorHAnsi"/>
        </w:rPr>
        <w:t>:</w:t>
      </w:r>
    </w:p>
    <w:p w14:paraId="3F37A4ED" w14:textId="0B474915" w:rsidR="00937959" w:rsidRDefault="00937959">
      <w:pPr>
        <w:pStyle w:val="Heading3"/>
        <w:overflowPunct w:val="0"/>
        <w:snapToGrid w:val="0"/>
        <w:spacing w:before="0"/>
        <w:jc w:val="left"/>
        <w:rPr>
          <w:rFonts w:asciiTheme="minorHAnsi" w:eastAsia="Times New Roman" w:hAnsiTheme="minorHAnsi" w:cstheme="minorHAnsi"/>
          <w:b w:val="0"/>
          <w:color w:val="000000" w:themeColor="text1"/>
          <w:lang w:val="en-CA" w:eastAsia="zh-CN"/>
        </w:rPr>
      </w:pPr>
      <w:r w:rsidRPr="00A8091C">
        <w:rPr>
          <w:rFonts w:asciiTheme="minorHAnsi" w:hAnsiTheme="minorHAnsi" w:cstheme="minorHAnsi"/>
          <w:b w:val="0"/>
          <w:color w:val="000000" w:themeColor="text1"/>
        </w:rPr>
        <w:t xml:space="preserve">1.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proofErr w:type="spellStart"/>
      <w:r w:rsidRPr="00A8091C">
        <w:rPr>
          <w:rFonts w:asciiTheme="minorHAnsi" w:hAnsiTheme="minorHAnsi" w:cstheme="minorHAnsi"/>
          <w:b w:val="0"/>
          <w:color w:val="000000" w:themeColor="text1"/>
        </w:rPr>
        <w:t>Suda</w:t>
      </w:r>
      <w:proofErr w:type="spellEnd"/>
      <w:r w:rsidRPr="00A8091C">
        <w:rPr>
          <w:rFonts w:asciiTheme="minorHAnsi" w:hAnsiTheme="minorHAnsi" w:cstheme="minorHAnsi"/>
          <w:b w:val="0"/>
          <w:color w:val="000000" w:themeColor="text1"/>
        </w:rPr>
        <w:t xml:space="preserve">, T., </w:t>
      </w:r>
      <w:proofErr w:type="spellStart"/>
      <w:r w:rsidRPr="00A8091C">
        <w:rPr>
          <w:rFonts w:asciiTheme="minorHAnsi" w:hAnsiTheme="minorHAnsi" w:cstheme="minorHAnsi"/>
          <w:b w:val="0"/>
          <w:color w:val="000000" w:themeColor="text1"/>
        </w:rPr>
        <w:t>Kakishita</w:t>
      </w:r>
      <w:proofErr w:type="spellEnd"/>
      <w:r w:rsidRPr="00A8091C">
        <w:rPr>
          <w:rFonts w:asciiTheme="minorHAnsi" w:hAnsiTheme="minorHAnsi" w:cstheme="minorHAnsi"/>
          <w:b w:val="0"/>
          <w:color w:val="000000" w:themeColor="text1"/>
        </w:rPr>
        <w:t>, K. Band-gap energy and electron effective mass of polycrystalline </w:t>
      </w:r>
      <w:r w:rsidRPr="00A8091C">
        <w:rPr>
          <w:rStyle w:val="mi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</w:rPr>
        <w:t>Zn</w:t>
      </w:r>
      <w:r w:rsidRPr="00A8091C">
        <w:rPr>
          <w:rStyle w:val="mn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vertAlign w:val="subscript"/>
        </w:rPr>
        <w:t>3</w:t>
      </w:r>
      <w:r w:rsidRPr="00A8091C">
        <w:rPr>
          <w:rStyle w:val="mi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</w:rPr>
        <w:t>N</w:t>
      </w:r>
      <w:r w:rsidRPr="00A8091C">
        <w:rPr>
          <w:rStyle w:val="mn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  <w:vertAlign w:val="subscript"/>
        </w:rPr>
        <w:t>2</w:t>
      </w:r>
      <w:r w:rsidRPr="00A8091C">
        <w:rPr>
          <w:rStyle w:val="mn"/>
          <w:rFonts w:asciiTheme="minorHAnsi" w:hAnsiTheme="minorHAnsi" w:cstheme="minorHAnsi"/>
          <w:b w:val="0"/>
          <w:bCs w:val="0"/>
          <w:color w:val="000000" w:themeColor="text1"/>
          <w:bdr w:val="none" w:sz="0" w:space="0" w:color="auto" w:frame="1"/>
        </w:rPr>
        <w:t>.</w:t>
      </w:r>
      <w:r w:rsidRPr="00A8091C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 w:val="0"/>
          <w:i/>
          <w:color w:val="000000" w:themeColor="text1"/>
        </w:rPr>
        <w:t>J</w:t>
      </w:r>
      <w:r>
        <w:rPr>
          <w:rFonts w:asciiTheme="minorHAnsi" w:hAnsiTheme="minorHAnsi" w:cstheme="minorHAnsi"/>
          <w:b w:val="0"/>
          <w:i/>
          <w:color w:val="000000" w:themeColor="text1"/>
        </w:rPr>
        <w:t>ournal of</w:t>
      </w:r>
      <w:r w:rsidRPr="00A8091C">
        <w:rPr>
          <w:rFonts w:asciiTheme="minorHAnsi" w:hAnsiTheme="minorHAnsi" w:cstheme="minorHAnsi"/>
          <w:b w:val="0"/>
          <w:i/>
          <w:color w:val="000000" w:themeColor="text1"/>
        </w:rPr>
        <w:t xml:space="preserve"> Appl</w:t>
      </w:r>
      <w:r>
        <w:rPr>
          <w:rFonts w:asciiTheme="minorHAnsi" w:hAnsiTheme="minorHAnsi" w:cstheme="minorHAnsi"/>
          <w:b w:val="0"/>
          <w:i/>
          <w:color w:val="000000" w:themeColor="text1"/>
        </w:rPr>
        <w:t>ied</w:t>
      </w:r>
      <w:r w:rsidRPr="00A8091C">
        <w:rPr>
          <w:rFonts w:asciiTheme="minorHAnsi" w:hAnsiTheme="minorHAnsi" w:cstheme="minorHAnsi"/>
          <w:b w:val="0"/>
          <w:i/>
          <w:color w:val="000000" w:themeColor="text1"/>
        </w:rPr>
        <w:t xml:space="preserve"> Phys</w:t>
      </w:r>
      <w:r>
        <w:rPr>
          <w:rFonts w:asciiTheme="minorHAnsi" w:hAnsiTheme="minorHAnsi" w:cstheme="minorHAnsi"/>
          <w:b w:val="0"/>
          <w:i/>
          <w:color w:val="000000" w:themeColor="text1"/>
        </w:rPr>
        <w:t xml:space="preserve">ics. </w:t>
      </w:r>
      <w:r w:rsidRPr="00A8091C">
        <w:rPr>
          <w:rFonts w:asciiTheme="minorHAnsi" w:hAnsiTheme="minorHAnsi" w:cstheme="minorHAnsi"/>
          <w:color w:val="000000" w:themeColor="text1"/>
        </w:rPr>
        <w:t xml:space="preserve">99 </w:t>
      </w:r>
      <w:r w:rsidRPr="00A8091C">
        <w:rPr>
          <w:rFonts w:asciiTheme="minorHAnsi" w:hAnsiTheme="minorHAnsi" w:cstheme="minorHAnsi"/>
          <w:b w:val="0"/>
          <w:color w:val="000000" w:themeColor="text1"/>
        </w:rPr>
        <w:t>(7), 076101.1-076101.3</w:t>
      </w:r>
      <w:r w:rsidRPr="00A8091C">
        <w:rPr>
          <w:rFonts w:asciiTheme="minorHAnsi" w:eastAsia="Times New Roman" w:hAnsiTheme="minorHAnsi" w:cstheme="minorHAnsi"/>
          <w:b w:val="0"/>
          <w:color w:val="000000" w:themeColor="text1"/>
          <w:lang w:val="en-CA" w:eastAsia="zh-CN"/>
        </w:rPr>
        <w:t xml:space="preserve"> (2006).</w:t>
      </w:r>
    </w:p>
    <w:p w14:paraId="54BEF156" w14:textId="77777777" w:rsidR="00937959" w:rsidRPr="00044B34" w:rsidRDefault="00937959">
      <w:pPr>
        <w:pStyle w:val="Heading1"/>
        <w:shd w:val="clear" w:color="auto" w:fill="FFFFFF"/>
        <w:overflowPunct w:val="0"/>
        <w:snapToGrid w:val="0"/>
        <w:spacing w:before="0" w:after="0"/>
        <w:jc w:val="left"/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en-CA" w:eastAsia="zh-CN"/>
        </w:rPr>
      </w:pP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2. 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Hu, J., Bando, Y., Zhan, J., </w:t>
      </w:r>
      <w:proofErr w:type="spellStart"/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Zhi</w:t>
      </w:r>
      <w:proofErr w:type="spellEnd"/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C., </w:t>
      </w:r>
      <w:proofErr w:type="spellStart"/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Golberg</w:t>
      </w:r>
      <w:proofErr w:type="spellEnd"/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, D. Carbon nanotubes as nanoreactors for fabrication of single-crystalline Mg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  <w:vertAlign w:val="subscript"/>
        </w:rPr>
        <w:t>3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N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  <w:vertAlign w:val="subscript"/>
        </w:rPr>
        <w:t>2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nanowires. </w:t>
      </w:r>
      <w:r w:rsidRPr="001F0EA4"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>Nano Letters.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 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(6), 1136-1140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en-CA" w:eastAsia="zh-CN"/>
        </w:rPr>
        <w:t xml:space="preserve"> 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(2006).</w:t>
      </w:r>
    </w:p>
    <w:p w14:paraId="3C3D56E5" w14:textId="2B87E132" w:rsidR="00937959" w:rsidRPr="00044B34" w:rsidRDefault="00937959">
      <w:pPr>
        <w:overflowPunct w:val="0"/>
        <w:snapToGrid w:val="0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  <w:r w:rsidRPr="00A8091C">
        <w:rPr>
          <w:rFonts w:asciiTheme="minorHAnsi" w:hAnsiTheme="minorHAnsi" w:cstheme="minorHAnsi"/>
          <w:color w:val="000000" w:themeColor="text1"/>
        </w:rPr>
        <w:t xml:space="preserve">3.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>Fang, C.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>M., Groot, R.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A., </w:t>
      </w:r>
      <w:proofErr w:type="spellStart"/>
      <w:r w:rsidRPr="00A8091C">
        <w:rPr>
          <w:rFonts w:asciiTheme="minorHAnsi" w:hAnsiTheme="minorHAnsi" w:cstheme="minorHAnsi"/>
          <w:color w:val="000000" w:themeColor="text1"/>
        </w:rPr>
        <w:t>Bruls</w:t>
      </w:r>
      <w:proofErr w:type="spellEnd"/>
      <w:r w:rsidRPr="00A8091C">
        <w:rPr>
          <w:rFonts w:asciiTheme="minorHAnsi" w:hAnsiTheme="minorHAnsi" w:cstheme="minorHAnsi"/>
          <w:color w:val="000000" w:themeColor="text1"/>
        </w:rPr>
        <w:t>, R.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J., </w:t>
      </w:r>
      <w:proofErr w:type="spellStart"/>
      <w:r w:rsidRPr="00A8091C">
        <w:rPr>
          <w:rFonts w:asciiTheme="minorHAnsi" w:hAnsiTheme="minorHAnsi" w:cstheme="minorHAnsi"/>
          <w:color w:val="000000" w:themeColor="text1"/>
        </w:rPr>
        <w:t>Hintzen</w:t>
      </w:r>
      <w:proofErr w:type="spellEnd"/>
      <w:r w:rsidRPr="00A8091C">
        <w:rPr>
          <w:rFonts w:asciiTheme="minorHAnsi" w:hAnsiTheme="minorHAnsi" w:cstheme="minorHAnsi"/>
          <w:color w:val="000000" w:themeColor="text1"/>
        </w:rPr>
        <w:t>, H.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T., With, G. </w:t>
      </w:r>
      <w:r w:rsidRPr="001F0EA4">
        <w:rPr>
          <w:rFonts w:asciiTheme="minorHAnsi" w:hAnsiTheme="minorHAnsi" w:cstheme="minorHAnsi"/>
          <w:iCs/>
          <w:color w:val="000000" w:themeColor="text1"/>
          <w:bdr w:val="none" w:sz="0" w:space="0" w:color="auto" w:frame="1"/>
        </w:rPr>
        <w:t>Ab initio</w:t>
      </w:r>
      <w:r w:rsidRPr="00A8091C">
        <w:rPr>
          <w:rFonts w:asciiTheme="minorHAnsi" w:hAnsiTheme="minorHAnsi" w:cstheme="minorHAnsi"/>
          <w:color w:val="000000" w:themeColor="text1"/>
        </w:rPr>
        <w:t> band structure calculations of Mg</w:t>
      </w:r>
      <w:r w:rsidRPr="00A8091C">
        <w:rPr>
          <w:rFonts w:asciiTheme="minorHAnsi" w:hAnsiTheme="minorHAnsi" w:cstheme="minorHAnsi"/>
          <w:color w:val="000000" w:themeColor="text1"/>
          <w:bdr w:val="none" w:sz="0" w:space="0" w:color="auto" w:frame="1"/>
          <w:vertAlign w:val="subscript"/>
        </w:rPr>
        <w:t>3</w:t>
      </w:r>
      <w:r w:rsidRPr="00A8091C">
        <w:rPr>
          <w:rFonts w:asciiTheme="minorHAnsi" w:hAnsiTheme="minorHAnsi" w:cstheme="minorHAnsi"/>
          <w:color w:val="000000" w:themeColor="text1"/>
        </w:rPr>
        <w:t>N</w:t>
      </w:r>
      <w:r w:rsidRPr="00A8091C">
        <w:rPr>
          <w:rFonts w:asciiTheme="minorHAnsi" w:hAnsiTheme="minorHAnsi" w:cstheme="minorHAnsi"/>
          <w:color w:val="000000" w:themeColor="text1"/>
          <w:bdr w:val="none" w:sz="0" w:space="0" w:color="auto" w:frame="1"/>
          <w:vertAlign w:val="subscript"/>
        </w:rPr>
        <w:t>2</w:t>
      </w:r>
      <w:r w:rsidRPr="00A8091C">
        <w:rPr>
          <w:rFonts w:asciiTheme="minorHAnsi" w:hAnsiTheme="minorHAnsi" w:cstheme="minorHAnsi"/>
          <w:color w:val="000000" w:themeColor="text1"/>
        </w:rPr>
        <w:t> and MgSiN</w:t>
      </w:r>
      <w:r w:rsidRPr="00A8091C">
        <w:rPr>
          <w:rFonts w:asciiTheme="minorHAnsi" w:hAnsiTheme="minorHAnsi" w:cstheme="minorHAnsi"/>
          <w:color w:val="000000" w:themeColor="text1"/>
          <w:bdr w:val="none" w:sz="0" w:space="0" w:color="auto" w:frame="1"/>
          <w:vertAlign w:val="subscript"/>
        </w:rPr>
        <w:t>2</w:t>
      </w:r>
      <w:r w:rsidRPr="00A8091C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. </w:t>
      </w:r>
      <w:r w:rsidRPr="00A8091C">
        <w:rPr>
          <w:rFonts w:asciiTheme="minorHAnsi" w:hAnsiTheme="minorHAnsi" w:cstheme="minorHAnsi"/>
          <w:i/>
          <w:color w:val="000000" w:themeColor="text1"/>
        </w:rPr>
        <w:t>J</w:t>
      </w:r>
      <w:r>
        <w:rPr>
          <w:rFonts w:asciiTheme="minorHAnsi" w:hAnsiTheme="minorHAnsi" w:cstheme="minorHAnsi"/>
          <w:i/>
          <w:color w:val="000000" w:themeColor="text1"/>
        </w:rPr>
        <w:t>ournal of</w:t>
      </w:r>
      <w:r w:rsidRPr="00A8091C">
        <w:rPr>
          <w:rFonts w:asciiTheme="minorHAnsi" w:hAnsiTheme="minorHAnsi" w:cstheme="minorHAnsi"/>
          <w:i/>
          <w:color w:val="000000" w:themeColor="text1"/>
        </w:rPr>
        <w:t xml:space="preserve"> Phys</w:t>
      </w:r>
      <w:r>
        <w:rPr>
          <w:rFonts w:asciiTheme="minorHAnsi" w:hAnsiTheme="minorHAnsi" w:cstheme="minorHAnsi"/>
          <w:i/>
          <w:color w:val="000000" w:themeColor="text1"/>
        </w:rPr>
        <w:t>ics</w:t>
      </w:r>
      <w:r w:rsidRPr="00A8091C">
        <w:rPr>
          <w:rFonts w:asciiTheme="minorHAnsi" w:hAnsiTheme="minorHAnsi" w:cstheme="minorHAnsi"/>
          <w:i/>
          <w:color w:val="000000" w:themeColor="text1"/>
        </w:rPr>
        <w:t>: Condens</w:t>
      </w:r>
      <w:r>
        <w:rPr>
          <w:rFonts w:asciiTheme="minorHAnsi" w:hAnsiTheme="minorHAnsi" w:cstheme="minorHAnsi"/>
          <w:i/>
          <w:color w:val="000000" w:themeColor="text1"/>
        </w:rPr>
        <w:t>ed</w:t>
      </w:r>
      <w:r w:rsidRPr="00A8091C">
        <w:rPr>
          <w:rFonts w:asciiTheme="minorHAnsi" w:hAnsiTheme="minorHAnsi" w:cstheme="minorHAnsi"/>
          <w:i/>
          <w:color w:val="000000" w:themeColor="text1"/>
        </w:rPr>
        <w:t xml:space="preserve"> Matter</w:t>
      </w:r>
      <w:r>
        <w:rPr>
          <w:rFonts w:asciiTheme="minorHAnsi" w:hAnsiTheme="minorHAnsi" w:cstheme="minorHAnsi"/>
          <w:i/>
          <w:color w:val="000000" w:themeColor="text1"/>
        </w:rPr>
        <w:t>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/>
          <w:color w:val="000000" w:themeColor="text1"/>
        </w:rPr>
        <w:t>11</w:t>
      </w:r>
      <w:r w:rsidRPr="00A8091C">
        <w:rPr>
          <w:rFonts w:asciiTheme="minorHAnsi" w:hAnsiTheme="minorHAnsi" w:cstheme="minorHAnsi"/>
          <w:color w:val="000000" w:themeColor="text1"/>
        </w:rPr>
        <w:t xml:space="preserve"> (25), 4833-4842</w:t>
      </w:r>
      <w:r w:rsidRPr="00A8091C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(1999).</w:t>
      </w:r>
    </w:p>
    <w:p w14:paraId="183B6330" w14:textId="4B5476F2" w:rsidR="00937959" w:rsidRPr="00A8091C" w:rsidRDefault="00937959">
      <w:pPr>
        <w:pStyle w:val="Heading2"/>
        <w:shd w:val="clear" w:color="auto" w:fill="FFFFFF"/>
        <w:overflowPunct w:val="0"/>
        <w:snapToGrid w:val="0"/>
        <w:jc w:val="left"/>
        <w:rPr>
          <w:rFonts w:asciiTheme="minorHAnsi" w:eastAsia="Times New Roman" w:hAnsiTheme="minorHAnsi" w:cstheme="minorHAnsi"/>
          <w:b w:val="0"/>
          <w:color w:val="FF0000"/>
          <w:szCs w:val="24"/>
          <w:lang w:val="en-CA" w:eastAsia="zh-CN"/>
        </w:rPr>
      </w:pPr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4. </w:t>
      </w:r>
      <w:r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proofErr w:type="spellStart"/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>Yoo</w:t>
      </w:r>
      <w:proofErr w:type="spellEnd"/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>, S.</w:t>
      </w:r>
      <w:r w:rsidR="00083D66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H., Walsh, A., </w:t>
      </w:r>
      <w:proofErr w:type="spellStart"/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>Scanlonc</w:t>
      </w:r>
      <w:proofErr w:type="spellEnd"/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>, D.</w:t>
      </w:r>
      <w:r w:rsidR="00083D66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O., Soon, A. </w:t>
      </w:r>
      <w:r w:rsidRPr="00A8091C">
        <w:rPr>
          <w:rFonts w:asciiTheme="minorHAnsi" w:hAnsiTheme="minorHAnsi" w:cstheme="minorHAnsi"/>
          <w:b w:val="0"/>
          <w:color w:val="000000" w:themeColor="text1"/>
          <w:spacing w:val="-5"/>
          <w:szCs w:val="24"/>
        </w:rPr>
        <w:t>Electronic structure and band alignment of zinc nitride, Zn</w:t>
      </w:r>
      <w:r w:rsidRPr="00A8091C">
        <w:rPr>
          <w:rFonts w:asciiTheme="minorHAnsi" w:hAnsiTheme="minorHAnsi" w:cstheme="minorHAnsi"/>
          <w:b w:val="0"/>
          <w:color w:val="000000" w:themeColor="text1"/>
          <w:spacing w:val="-5"/>
          <w:szCs w:val="24"/>
          <w:vertAlign w:val="subscript"/>
        </w:rPr>
        <w:t>3</w:t>
      </w:r>
      <w:r w:rsidRPr="00A8091C">
        <w:rPr>
          <w:rFonts w:asciiTheme="minorHAnsi" w:hAnsiTheme="minorHAnsi" w:cstheme="minorHAnsi"/>
          <w:b w:val="0"/>
          <w:color w:val="000000" w:themeColor="text1"/>
          <w:spacing w:val="-5"/>
          <w:szCs w:val="24"/>
        </w:rPr>
        <w:t>N</w:t>
      </w:r>
      <w:r w:rsidRPr="00A8091C">
        <w:rPr>
          <w:rFonts w:asciiTheme="minorHAnsi" w:hAnsiTheme="minorHAnsi" w:cstheme="minorHAnsi"/>
          <w:b w:val="0"/>
          <w:color w:val="000000" w:themeColor="text1"/>
          <w:spacing w:val="-5"/>
          <w:szCs w:val="24"/>
          <w:vertAlign w:val="subscript"/>
        </w:rPr>
        <w:t>2</w:t>
      </w:r>
      <w:r w:rsidRPr="00A8091C">
        <w:rPr>
          <w:rFonts w:asciiTheme="minorHAnsi" w:hAnsiTheme="minorHAnsi" w:cstheme="minorHAnsi"/>
          <w:b w:val="0"/>
          <w:color w:val="000000" w:themeColor="text1"/>
          <w:spacing w:val="-5"/>
          <w:szCs w:val="24"/>
        </w:rPr>
        <w:t xml:space="preserve">. </w:t>
      </w:r>
      <w:r w:rsidRPr="00A8091C">
        <w:rPr>
          <w:rFonts w:asciiTheme="minorHAnsi" w:hAnsiTheme="minorHAnsi" w:cstheme="minorHAnsi"/>
          <w:b w:val="0"/>
          <w:i/>
          <w:color w:val="000000" w:themeColor="text1"/>
          <w:szCs w:val="24"/>
        </w:rPr>
        <w:t>RSC Adv</w:t>
      </w:r>
      <w:r>
        <w:rPr>
          <w:rFonts w:asciiTheme="minorHAnsi" w:hAnsiTheme="minorHAnsi" w:cstheme="minorHAnsi"/>
          <w:b w:val="0"/>
          <w:i/>
          <w:color w:val="000000" w:themeColor="text1"/>
          <w:szCs w:val="24"/>
        </w:rPr>
        <w:t>ances</w:t>
      </w:r>
      <w:r w:rsidRPr="00A8091C">
        <w:rPr>
          <w:rFonts w:asciiTheme="minorHAnsi" w:hAnsiTheme="minorHAnsi" w:cstheme="minorHAnsi"/>
          <w:b w:val="0"/>
          <w:i/>
          <w:color w:val="000000" w:themeColor="text1"/>
          <w:szCs w:val="24"/>
        </w:rPr>
        <w:t>.</w:t>
      </w:r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  <w:szCs w:val="24"/>
        </w:rPr>
        <w:t xml:space="preserve">4 </w:t>
      </w:r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>(7), 3306-3311</w:t>
      </w:r>
      <w:r w:rsidRPr="00A8091C">
        <w:rPr>
          <w:rFonts w:asciiTheme="minorHAnsi" w:eastAsia="Times New Roman" w:hAnsiTheme="minorHAnsi" w:cstheme="minorHAnsi"/>
          <w:b w:val="0"/>
          <w:color w:val="000000" w:themeColor="text1"/>
          <w:szCs w:val="24"/>
          <w:lang w:val="en-CA" w:eastAsia="zh-CN"/>
        </w:rPr>
        <w:t xml:space="preserve"> (2014).</w:t>
      </w:r>
    </w:p>
    <w:p w14:paraId="3958F3AB" w14:textId="015A72BD" w:rsidR="00937959" w:rsidRPr="00A8091C" w:rsidRDefault="00937959">
      <w:pPr>
        <w:pStyle w:val="Heading1"/>
        <w:overflowPunct w:val="0"/>
        <w:snapToGrid w:val="0"/>
        <w:spacing w:before="0" w:after="0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lang w:val="en-CA" w:eastAsia="zh-CN"/>
        </w:rPr>
      </w:pP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5. </w:t>
      </w: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Partin, D.</w:t>
      </w:r>
      <w:r w:rsidR="00083D66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E., Williams, D.</w:t>
      </w:r>
      <w:r w:rsidR="00083D66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J., O’Keeffe, M. </w:t>
      </w:r>
      <w:r w:rsidRPr="00A8091C">
        <w:rPr>
          <w:rStyle w:val="title-text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The crystal structures of Mg</w:t>
      </w:r>
      <w:r w:rsidRPr="00A8091C">
        <w:rPr>
          <w:rStyle w:val="title-text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vertAlign w:val="subscript"/>
        </w:rPr>
        <w:t>3</w:t>
      </w:r>
      <w:r w:rsidRPr="00A8091C">
        <w:rPr>
          <w:rStyle w:val="title-text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N</w:t>
      </w:r>
      <w:r w:rsidRPr="00A8091C">
        <w:rPr>
          <w:rStyle w:val="title-text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vertAlign w:val="subscript"/>
        </w:rPr>
        <w:t>2</w:t>
      </w:r>
      <w:r>
        <w:rPr>
          <w:rStyle w:val="title-text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vertAlign w:val="subscript"/>
        </w:rPr>
        <w:t xml:space="preserve"> </w:t>
      </w:r>
      <w:r w:rsidRPr="00A8091C">
        <w:rPr>
          <w:rStyle w:val="title-text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and Zn</w:t>
      </w:r>
      <w:r w:rsidRPr="00A8091C">
        <w:rPr>
          <w:rStyle w:val="title-text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vertAlign w:val="subscript"/>
        </w:rPr>
        <w:t>3</w:t>
      </w:r>
      <w:r w:rsidRPr="00A8091C">
        <w:rPr>
          <w:rStyle w:val="title-text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N</w:t>
      </w:r>
      <w:r w:rsidRPr="00A8091C">
        <w:rPr>
          <w:rStyle w:val="title-text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vertAlign w:val="subscript"/>
        </w:rPr>
        <w:t>2</w:t>
      </w:r>
      <w:r w:rsidRPr="00A8091C">
        <w:rPr>
          <w:rStyle w:val="title-text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. </w:t>
      </w:r>
      <w:r w:rsidRPr="00A8091C"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>J</w:t>
      </w:r>
      <w:r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>ournal of</w:t>
      </w:r>
      <w:r w:rsidRPr="00A8091C"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 xml:space="preserve"> </w:t>
      </w:r>
      <w:r w:rsidR="006D2E9E" w:rsidRPr="00A8091C"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>Solid-State</w:t>
      </w:r>
      <w:r w:rsidRPr="00A8091C"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 xml:space="preserve"> Chem</w:t>
      </w:r>
      <w:r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>istry.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  <w:sz w:val="24"/>
          <w:szCs w:val="24"/>
        </w:rPr>
        <w:t>132</w:t>
      </w:r>
      <w:r w:rsidR="00083D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091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(1), 56-59 (1997).</w:t>
      </w:r>
    </w:p>
    <w:p w14:paraId="29BC18F1" w14:textId="48CB6C1E" w:rsidR="00937959" w:rsidRPr="00044B34" w:rsidRDefault="00937959">
      <w:pPr>
        <w:overflowPunct w:val="0"/>
        <w:snapToGrid w:val="0"/>
        <w:rPr>
          <w:rFonts w:asciiTheme="minorHAnsi" w:hAnsiTheme="minorHAnsi" w:cstheme="minorHAnsi"/>
          <w:color w:val="000000" w:themeColor="text1"/>
        </w:rPr>
      </w:pPr>
      <w:r w:rsidRPr="00A8091C">
        <w:rPr>
          <w:rFonts w:asciiTheme="minorHAnsi" w:hAnsiTheme="minorHAnsi" w:cstheme="minorHAnsi"/>
          <w:color w:val="000000" w:themeColor="text1"/>
        </w:rPr>
        <w:t xml:space="preserve">6.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Ullah, M., Murtaza, G., </w:t>
      </w:r>
      <w:proofErr w:type="spellStart"/>
      <w:r w:rsidRPr="00A8091C">
        <w:rPr>
          <w:rFonts w:asciiTheme="minorHAnsi" w:hAnsiTheme="minorHAnsi" w:cstheme="minorHAnsi"/>
          <w:color w:val="000000" w:themeColor="text1"/>
        </w:rPr>
        <w:t>Ramay</w:t>
      </w:r>
      <w:proofErr w:type="spellEnd"/>
      <w:r w:rsidRPr="00A8091C">
        <w:rPr>
          <w:rFonts w:asciiTheme="minorHAnsi" w:hAnsiTheme="minorHAnsi" w:cstheme="minorHAnsi"/>
          <w:color w:val="000000" w:themeColor="text1"/>
        </w:rPr>
        <w:t>, S.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M., Mahmood, A. 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>Structural, electronic, optical and thermoelectric properties of Mg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3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>X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2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(X</w:t>
      </w:r>
      <w:r w:rsidR="00083D6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= N, P, As, Sb, Bi) compounds. </w:t>
      </w:r>
      <w:r w:rsidRPr="00A8091C">
        <w:rPr>
          <w:rFonts w:asciiTheme="minorHAnsi" w:hAnsiTheme="minorHAnsi" w:cstheme="minorHAnsi"/>
          <w:i/>
          <w:color w:val="000000" w:themeColor="text1"/>
        </w:rPr>
        <w:t>Mater</w:t>
      </w:r>
      <w:r>
        <w:rPr>
          <w:rFonts w:asciiTheme="minorHAnsi" w:hAnsiTheme="minorHAnsi" w:cstheme="minorHAnsi"/>
          <w:i/>
          <w:color w:val="000000" w:themeColor="text1"/>
        </w:rPr>
        <w:t xml:space="preserve">ials </w:t>
      </w:r>
      <w:r w:rsidRPr="00A8091C">
        <w:rPr>
          <w:rFonts w:asciiTheme="minorHAnsi" w:hAnsiTheme="minorHAnsi" w:cstheme="minorHAnsi"/>
          <w:i/>
          <w:color w:val="000000" w:themeColor="text1"/>
        </w:rPr>
        <w:t>Res</w:t>
      </w:r>
      <w:r>
        <w:rPr>
          <w:rFonts w:asciiTheme="minorHAnsi" w:hAnsiTheme="minorHAnsi" w:cstheme="minorHAnsi"/>
          <w:i/>
          <w:color w:val="000000" w:themeColor="text1"/>
        </w:rPr>
        <w:t>earch</w:t>
      </w:r>
      <w:r w:rsidRPr="00A8091C">
        <w:rPr>
          <w:rFonts w:asciiTheme="minorHAnsi" w:hAnsiTheme="minorHAnsi" w:cstheme="minorHAnsi"/>
          <w:i/>
          <w:color w:val="000000" w:themeColor="text1"/>
        </w:rPr>
        <w:t xml:space="preserve"> Bull</w:t>
      </w:r>
      <w:r>
        <w:rPr>
          <w:rFonts w:asciiTheme="minorHAnsi" w:hAnsiTheme="minorHAnsi" w:cstheme="minorHAnsi"/>
          <w:i/>
          <w:color w:val="000000" w:themeColor="text1"/>
        </w:rPr>
        <w:t>etin.</w:t>
      </w:r>
      <w:r w:rsidR="00083D6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/>
          <w:color w:val="000000" w:themeColor="text1"/>
        </w:rPr>
        <w:t>91</w:t>
      </w:r>
      <w:r w:rsidRPr="00A8091C">
        <w:rPr>
          <w:rFonts w:asciiTheme="minorHAnsi" w:hAnsiTheme="minorHAnsi" w:cstheme="minorHAnsi"/>
          <w:color w:val="000000" w:themeColor="text1"/>
        </w:rPr>
        <w:t>, 22-30 (2017).</w:t>
      </w:r>
    </w:p>
    <w:p w14:paraId="3015A773" w14:textId="77DA296E" w:rsidR="00937959" w:rsidRPr="00044B34" w:rsidRDefault="00937959">
      <w:pPr>
        <w:overflowPunct w:val="0"/>
        <w:snapToGrid w:val="0"/>
        <w:rPr>
          <w:rFonts w:asciiTheme="minorHAnsi" w:hAnsiTheme="minorHAnsi" w:cstheme="minorHAnsi"/>
          <w:color w:val="000000" w:themeColor="text1"/>
        </w:rPr>
      </w:pPr>
      <w:r w:rsidRPr="00A8091C">
        <w:rPr>
          <w:rFonts w:asciiTheme="minorHAnsi" w:hAnsiTheme="minorHAnsi" w:cstheme="minorHAnsi"/>
          <w:bCs/>
          <w:color w:val="000000" w:themeColor="text1"/>
        </w:rPr>
        <w:t xml:space="preserve">7. 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Cs/>
          <w:color w:val="000000" w:themeColor="text1"/>
        </w:rPr>
        <w:t>Li, C.</w:t>
      </w:r>
      <w:r w:rsidR="00083D6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Cs/>
          <w:color w:val="000000" w:themeColor="text1"/>
        </w:rPr>
        <w:t xml:space="preserve">T. </w:t>
      </w:r>
      <w:r w:rsidRPr="00A8091C">
        <w:rPr>
          <w:rFonts w:asciiTheme="minorHAnsi" w:hAnsiTheme="minorHAnsi" w:cstheme="minorHAnsi"/>
          <w:bCs/>
          <w:i/>
          <w:color w:val="000000" w:themeColor="text1"/>
        </w:rPr>
        <w:t>et. al.</w:t>
      </w:r>
      <w:r w:rsidRPr="00A8091C">
        <w:rPr>
          <w:rFonts w:asciiTheme="minorHAnsi" w:hAnsiTheme="minorHAnsi" w:cstheme="minorHAnsi"/>
          <w:bCs/>
          <w:color w:val="000000" w:themeColor="text1"/>
        </w:rPr>
        <w:t xml:space="preserve"> Electrocatalytic zinc composites as the efficient counter electrodes of dye-sensitized solar cells: study on the electrochemical performance and density functional theory Calculations.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Cs/>
          <w:i/>
          <w:color w:val="000000" w:themeColor="text1"/>
        </w:rPr>
        <w:t>ACS Appl</w:t>
      </w:r>
      <w:r>
        <w:rPr>
          <w:rFonts w:asciiTheme="minorHAnsi" w:hAnsiTheme="minorHAnsi" w:cstheme="minorHAnsi"/>
          <w:bCs/>
          <w:i/>
          <w:color w:val="000000" w:themeColor="text1"/>
        </w:rPr>
        <w:t>ied</w:t>
      </w:r>
      <w:r w:rsidRPr="00A8091C">
        <w:rPr>
          <w:rFonts w:asciiTheme="minorHAnsi" w:hAnsiTheme="minorHAnsi" w:cstheme="minorHAnsi"/>
          <w:bCs/>
          <w:i/>
          <w:color w:val="000000" w:themeColor="text1"/>
        </w:rPr>
        <w:t xml:space="preserve"> Mater</w:t>
      </w:r>
      <w:r>
        <w:rPr>
          <w:rFonts w:asciiTheme="minorHAnsi" w:hAnsiTheme="minorHAnsi" w:cstheme="minorHAnsi"/>
          <w:bCs/>
          <w:i/>
          <w:color w:val="000000" w:themeColor="text1"/>
        </w:rPr>
        <w:t>ials &amp;</w:t>
      </w:r>
      <w:r w:rsidRPr="00A8091C">
        <w:rPr>
          <w:rFonts w:asciiTheme="minorHAnsi" w:hAnsiTheme="minorHAnsi" w:cstheme="minorHAnsi"/>
          <w:bCs/>
          <w:i/>
          <w:color w:val="000000" w:themeColor="text1"/>
        </w:rPr>
        <w:t xml:space="preserve"> Interfaces</w:t>
      </w:r>
      <w:r>
        <w:rPr>
          <w:rFonts w:asciiTheme="minorHAnsi" w:hAnsiTheme="minorHAnsi" w:cstheme="minorHAnsi"/>
          <w:bCs/>
          <w:i/>
          <w:color w:val="000000" w:themeColor="text1"/>
        </w:rPr>
        <w:t>.</w:t>
      </w:r>
      <w:r w:rsidRPr="00A8091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/>
          <w:bCs/>
          <w:color w:val="000000" w:themeColor="text1"/>
        </w:rPr>
        <w:t xml:space="preserve">7 </w:t>
      </w:r>
      <w:r w:rsidRPr="00A8091C">
        <w:rPr>
          <w:rFonts w:asciiTheme="minorHAnsi" w:hAnsiTheme="minorHAnsi" w:cstheme="minorHAnsi"/>
          <w:bCs/>
          <w:color w:val="000000" w:themeColor="text1"/>
        </w:rPr>
        <w:t xml:space="preserve">(51), </w:t>
      </w:r>
      <w:r w:rsidRPr="00A8091C">
        <w:rPr>
          <w:rFonts w:asciiTheme="minorHAnsi" w:hAnsiTheme="minorHAnsi" w:cstheme="minorHAnsi"/>
          <w:color w:val="000000" w:themeColor="text1"/>
        </w:rPr>
        <w:t>28254-28263 (2015).</w:t>
      </w:r>
    </w:p>
    <w:p w14:paraId="49C5AEB5" w14:textId="77777777" w:rsidR="00937959" w:rsidRPr="00A8091C" w:rsidRDefault="00937959">
      <w:pPr>
        <w:overflowPunct w:val="0"/>
        <w:snapToGrid w:val="0"/>
        <w:rPr>
          <w:rFonts w:asciiTheme="minorHAnsi" w:hAnsiTheme="minorHAnsi" w:cstheme="minorHAnsi"/>
          <w:color w:val="FF0000"/>
        </w:rPr>
      </w:pPr>
      <w:r w:rsidRPr="00A8091C">
        <w:rPr>
          <w:rFonts w:asciiTheme="minorHAnsi" w:hAnsiTheme="minorHAnsi" w:cstheme="minorHAnsi"/>
          <w:color w:val="000000" w:themeColor="text1"/>
        </w:rPr>
        <w:t xml:space="preserve">8.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Sinha, S., Choudhury, D., </w:t>
      </w:r>
      <w:proofErr w:type="spellStart"/>
      <w:r w:rsidRPr="00A8091C">
        <w:rPr>
          <w:rFonts w:asciiTheme="minorHAnsi" w:hAnsiTheme="minorHAnsi" w:cstheme="minorHAnsi"/>
          <w:color w:val="000000" w:themeColor="text1"/>
        </w:rPr>
        <w:t>Rajaraman</w:t>
      </w:r>
      <w:proofErr w:type="spellEnd"/>
      <w:r w:rsidRPr="00A8091C">
        <w:rPr>
          <w:rFonts w:asciiTheme="minorHAnsi" w:hAnsiTheme="minorHAnsi" w:cstheme="minorHAnsi"/>
          <w:color w:val="000000" w:themeColor="text1"/>
        </w:rPr>
        <w:t>, G., Sarkar, S.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Atomic layer deposition of Zn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3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>N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2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thin films: growth mechanism and application in thin film transistor.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i/>
          <w:color w:val="000000" w:themeColor="text1"/>
        </w:rPr>
        <w:t>RSC Adv</w:t>
      </w:r>
      <w:r>
        <w:rPr>
          <w:rFonts w:asciiTheme="minorHAnsi" w:hAnsiTheme="minorHAnsi" w:cstheme="minorHAnsi"/>
          <w:i/>
          <w:color w:val="000000" w:themeColor="text1"/>
        </w:rPr>
        <w:t>ances.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/>
          <w:color w:val="000000" w:themeColor="text1"/>
        </w:rPr>
        <w:t xml:space="preserve">5 </w:t>
      </w:r>
      <w:r w:rsidRPr="00A8091C">
        <w:rPr>
          <w:rFonts w:asciiTheme="minorHAnsi" w:hAnsiTheme="minorHAnsi" w:cstheme="minorHAnsi"/>
          <w:color w:val="000000" w:themeColor="text1"/>
        </w:rPr>
        <w:t>(29), 22712–22717 (2015).</w:t>
      </w:r>
    </w:p>
    <w:p w14:paraId="3FCC3DFB" w14:textId="1B1F89DB" w:rsidR="00937959" w:rsidRDefault="00937959">
      <w:pPr>
        <w:pStyle w:val="Heading2"/>
        <w:shd w:val="clear" w:color="auto" w:fill="FFFFFF"/>
        <w:overflowPunct w:val="0"/>
        <w:snapToGrid w:val="0"/>
        <w:jc w:val="left"/>
        <w:rPr>
          <w:rFonts w:asciiTheme="minorHAnsi" w:hAnsiTheme="minorHAnsi" w:cstheme="minorHAnsi"/>
          <w:b w:val="0"/>
          <w:color w:val="000000" w:themeColor="text1"/>
          <w:szCs w:val="24"/>
          <w:shd w:val="clear" w:color="auto" w:fill="FFFFFF"/>
        </w:rPr>
      </w:pPr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9. </w:t>
      </w:r>
      <w:r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>Bhattacharyya, S.</w:t>
      </w:r>
      <w:r w:rsidR="00083D66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R., </w:t>
      </w:r>
      <w:proofErr w:type="spellStart"/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>Ayouchi</w:t>
      </w:r>
      <w:proofErr w:type="spellEnd"/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, R., </w:t>
      </w:r>
      <w:proofErr w:type="spellStart"/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>Pinnisch</w:t>
      </w:r>
      <w:proofErr w:type="spellEnd"/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, M., Schwarz, R. Transfer characteristic of zinc nitride based thin film transistors. </w:t>
      </w:r>
      <w:proofErr w:type="spellStart"/>
      <w:r w:rsidRPr="00A8091C">
        <w:rPr>
          <w:rFonts w:asciiTheme="minorHAnsi" w:hAnsiTheme="minorHAnsi" w:cstheme="minorHAnsi"/>
          <w:b w:val="0"/>
          <w:i/>
          <w:color w:val="000000" w:themeColor="text1"/>
          <w:szCs w:val="24"/>
        </w:rPr>
        <w:t>Phys</w:t>
      </w:r>
      <w:r>
        <w:rPr>
          <w:rFonts w:asciiTheme="minorHAnsi" w:hAnsiTheme="minorHAnsi" w:cstheme="minorHAnsi"/>
          <w:b w:val="0"/>
          <w:i/>
          <w:color w:val="000000" w:themeColor="text1"/>
          <w:szCs w:val="24"/>
        </w:rPr>
        <w:t>ica</w:t>
      </w:r>
      <w:proofErr w:type="spellEnd"/>
      <w:r w:rsidRPr="00A8091C">
        <w:rPr>
          <w:rFonts w:asciiTheme="minorHAnsi" w:hAnsiTheme="minorHAnsi" w:cstheme="minorHAnsi"/>
          <w:b w:val="0"/>
          <w:i/>
          <w:color w:val="000000" w:themeColor="text1"/>
          <w:szCs w:val="24"/>
        </w:rPr>
        <w:t xml:space="preserve"> Status Solidi C</w:t>
      </w:r>
      <w:r>
        <w:rPr>
          <w:rFonts w:asciiTheme="minorHAnsi" w:hAnsiTheme="minorHAnsi" w:cstheme="minorHAnsi"/>
          <w:b w:val="0"/>
          <w:i/>
          <w:color w:val="000000" w:themeColor="text1"/>
          <w:szCs w:val="24"/>
        </w:rPr>
        <w:t>.</w:t>
      </w:r>
      <w:r w:rsidRPr="00A8091C">
        <w:rPr>
          <w:rFonts w:asciiTheme="minorHAnsi" w:hAnsiTheme="minorHAnsi" w:cstheme="minorHAnsi"/>
          <w:b w:val="0"/>
          <w:i/>
          <w:color w:val="000000" w:themeColor="text1"/>
          <w:szCs w:val="24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  <w:szCs w:val="24"/>
        </w:rPr>
        <w:t xml:space="preserve">9 </w:t>
      </w:r>
      <w:r w:rsidRPr="00A8091C">
        <w:rPr>
          <w:rFonts w:asciiTheme="minorHAnsi" w:hAnsiTheme="minorHAnsi" w:cstheme="minorHAnsi"/>
          <w:b w:val="0"/>
          <w:color w:val="000000" w:themeColor="text1"/>
          <w:szCs w:val="24"/>
        </w:rPr>
        <w:t>(3-4), 469–472</w:t>
      </w:r>
      <w:r w:rsidRPr="00A8091C">
        <w:rPr>
          <w:rFonts w:asciiTheme="minorHAnsi" w:hAnsiTheme="minorHAnsi" w:cstheme="minorHAnsi"/>
          <w:b w:val="0"/>
          <w:color w:val="000000" w:themeColor="text1"/>
          <w:szCs w:val="24"/>
          <w:shd w:val="clear" w:color="auto" w:fill="FFFFFF"/>
        </w:rPr>
        <w:t xml:space="preserve"> (2012).</w:t>
      </w:r>
    </w:p>
    <w:p w14:paraId="19729310" w14:textId="77777777" w:rsidR="00937959" w:rsidRPr="00A8091C" w:rsidRDefault="00937959">
      <w:pPr>
        <w:overflowPunct w:val="0"/>
        <w:snapToGrid w:val="0"/>
        <w:rPr>
          <w:rFonts w:asciiTheme="minorHAnsi" w:hAnsiTheme="minorHAnsi" w:cstheme="minorHAnsi"/>
          <w:color w:val="000000" w:themeColor="text1"/>
        </w:rPr>
      </w:pPr>
      <w:r w:rsidRPr="00A8091C">
        <w:rPr>
          <w:rFonts w:asciiTheme="minorHAnsi" w:hAnsiTheme="minorHAnsi" w:cstheme="minorHAnsi"/>
          <w:color w:val="000000" w:themeColor="text1"/>
        </w:rPr>
        <w:t>10.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Pr="00A8091C">
        <w:rPr>
          <w:rFonts w:asciiTheme="minorHAnsi" w:hAnsiTheme="minorHAnsi" w:cstheme="minorHAnsi"/>
          <w:color w:val="000000" w:themeColor="text1"/>
        </w:rPr>
        <w:t xml:space="preserve">Wu, P., </w:t>
      </w:r>
      <w:proofErr w:type="spellStart"/>
      <w:r w:rsidRPr="00A8091C">
        <w:rPr>
          <w:rFonts w:asciiTheme="minorHAnsi" w:hAnsiTheme="minorHAnsi" w:cstheme="minorHAnsi"/>
          <w:color w:val="000000" w:themeColor="text1"/>
        </w:rPr>
        <w:t>Tiedje</w:t>
      </w:r>
      <w:proofErr w:type="spellEnd"/>
      <w:r w:rsidRPr="00A8091C">
        <w:rPr>
          <w:rFonts w:asciiTheme="minorHAnsi" w:hAnsiTheme="minorHAnsi" w:cstheme="minorHAnsi"/>
          <w:color w:val="000000" w:themeColor="text1"/>
        </w:rPr>
        <w:t>, T. Molecular beam epitaxy growth and optical properties of Mg</w:t>
      </w:r>
      <w:r w:rsidRPr="00A8091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A8091C">
        <w:rPr>
          <w:rFonts w:asciiTheme="minorHAnsi" w:hAnsiTheme="minorHAnsi" w:cstheme="minorHAnsi"/>
          <w:color w:val="000000" w:themeColor="text1"/>
        </w:rPr>
        <w:t>N</w:t>
      </w:r>
      <w:r w:rsidRPr="00A8091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A8091C">
        <w:rPr>
          <w:rFonts w:asciiTheme="minorHAnsi" w:hAnsiTheme="minorHAnsi" w:cstheme="minorHAnsi"/>
          <w:color w:val="000000" w:themeColor="text1"/>
        </w:rPr>
        <w:t xml:space="preserve"> films. </w:t>
      </w:r>
      <w:r w:rsidRPr="00A8091C">
        <w:rPr>
          <w:rFonts w:asciiTheme="minorHAnsi" w:hAnsiTheme="minorHAnsi" w:cstheme="minorHAnsi"/>
          <w:i/>
          <w:color w:val="000000" w:themeColor="text1"/>
        </w:rPr>
        <w:t>Appl</w:t>
      </w:r>
      <w:r>
        <w:rPr>
          <w:rFonts w:asciiTheme="minorHAnsi" w:hAnsiTheme="minorHAnsi" w:cstheme="minorHAnsi"/>
          <w:i/>
          <w:color w:val="000000" w:themeColor="text1"/>
        </w:rPr>
        <w:t>ied</w:t>
      </w:r>
      <w:r w:rsidRPr="00A8091C">
        <w:rPr>
          <w:rFonts w:asciiTheme="minorHAnsi" w:hAnsiTheme="minorHAnsi" w:cstheme="minorHAnsi"/>
          <w:i/>
          <w:color w:val="000000" w:themeColor="text1"/>
        </w:rPr>
        <w:t xml:space="preserve"> Phys</w:t>
      </w:r>
      <w:r>
        <w:rPr>
          <w:rFonts w:asciiTheme="minorHAnsi" w:hAnsiTheme="minorHAnsi" w:cstheme="minorHAnsi"/>
          <w:i/>
          <w:color w:val="000000" w:themeColor="text1"/>
        </w:rPr>
        <w:t>ics</w:t>
      </w:r>
      <w:r w:rsidRPr="00A8091C">
        <w:rPr>
          <w:rFonts w:asciiTheme="minorHAnsi" w:hAnsiTheme="minorHAnsi" w:cstheme="minorHAnsi"/>
          <w:i/>
          <w:color w:val="000000" w:themeColor="text1"/>
        </w:rPr>
        <w:t xml:space="preserve"> Lett</w:t>
      </w:r>
      <w:r>
        <w:rPr>
          <w:rFonts w:asciiTheme="minorHAnsi" w:hAnsiTheme="minorHAnsi" w:cstheme="minorHAnsi"/>
          <w:i/>
          <w:color w:val="000000" w:themeColor="text1"/>
        </w:rPr>
        <w:t>ers.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/>
          <w:color w:val="000000" w:themeColor="text1"/>
        </w:rPr>
        <w:t xml:space="preserve">113 </w:t>
      </w:r>
      <w:r w:rsidRPr="00A8091C">
        <w:rPr>
          <w:rFonts w:asciiTheme="minorHAnsi" w:hAnsiTheme="minorHAnsi" w:cstheme="minorHAnsi"/>
          <w:color w:val="000000" w:themeColor="text1"/>
        </w:rPr>
        <w:t>(8), 082101.1-082101.4 (2018).</w:t>
      </w:r>
    </w:p>
    <w:p w14:paraId="5B808E39" w14:textId="3EFF8B4C" w:rsidR="00937959" w:rsidRPr="00A8091C" w:rsidRDefault="00937959">
      <w:pPr>
        <w:overflowPunct w:val="0"/>
        <w:snapToGrid w:val="0"/>
        <w:rPr>
          <w:rFonts w:asciiTheme="minorHAnsi" w:hAnsiTheme="minorHAnsi" w:cstheme="minorHAnsi"/>
          <w:color w:val="000000" w:themeColor="text1"/>
        </w:rPr>
      </w:pPr>
      <w:r w:rsidRPr="00A8091C">
        <w:rPr>
          <w:rFonts w:asciiTheme="minorHAnsi" w:hAnsiTheme="minorHAnsi" w:cstheme="minorHAnsi"/>
          <w:color w:val="000000" w:themeColor="text1"/>
        </w:rPr>
        <w:t>11.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 Wu, P.</w:t>
      </w:r>
      <w:r w:rsidR="00083D66">
        <w:rPr>
          <w:rFonts w:asciiTheme="minorHAnsi" w:hAnsiTheme="minorHAnsi" w:cstheme="minorHAnsi"/>
          <w:color w:val="000000" w:themeColor="text1"/>
        </w:rPr>
        <w:t xml:space="preserve"> et al. </w:t>
      </w:r>
      <w:r w:rsidRPr="00A8091C">
        <w:rPr>
          <w:rFonts w:asciiTheme="minorHAnsi" w:hAnsiTheme="minorHAnsi" w:cstheme="minorHAnsi"/>
          <w:color w:val="000000" w:themeColor="text1"/>
        </w:rPr>
        <w:t>Molecular beam epitaxy growth and optical properties of single crystal Zn</w:t>
      </w:r>
      <w:r w:rsidRPr="00A8091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A8091C">
        <w:rPr>
          <w:rFonts w:asciiTheme="minorHAnsi" w:hAnsiTheme="minorHAnsi" w:cstheme="minorHAnsi"/>
          <w:color w:val="000000" w:themeColor="text1"/>
        </w:rPr>
        <w:t>N</w:t>
      </w:r>
      <w:r w:rsidRPr="00A8091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A8091C">
        <w:rPr>
          <w:rFonts w:asciiTheme="minorHAnsi" w:hAnsiTheme="minorHAnsi" w:cstheme="minorHAnsi"/>
          <w:color w:val="000000" w:themeColor="text1"/>
        </w:rPr>
        <w:t xml:space="preserve"> films.</w:t>
      </w:r>
      <w:r w:rsidRPr="00A8091C">
        <w:rPr>
          <w:rFonts w:asciiTheme="minorHAnsi" w:hAnsiTheme="minorHAnsi" w:cstheme="minorHAnsi"/>
          <w:i/>
          <w:color w:val="000000" w:themeColor="text1"/>
        </w:rPr>
        <w:t xml:space="preserve"> Semicond</w:t>
      </w:r>
      <w:r>
        <w:rPr>
          <w:rFonts w:asciiTheme="minorHAnsi" w:hAnsiTheme="minorHAnsi" w:cstheme="minorHAnsi"/>
          <w:i/>
          <w:color w:val="000000" w:themeColor="text1"/>
        </w:rPr>
        <w:t xml:space="preserve">uctor </w:t>
      </w:r>
      <w:r w:rsidRPr="00A8091C">
        <w:rPr>
          <w:rFonts w:asciiTheme="minorHAnsi" w:hAnsiTheme="minorHAnsi" w:cstheme="minorHAnsi"/>
          <w:i/>
          <w:color w:val="000000" w:themeColor="text1"/>
        </w:rPr>
        <w:t>Sci</w:t>
      </w:r>
      <w:r>
        <w:rPr>
          <w:rFonts w:asciiTheme="minorHAnsi" w:hAnsiTheme="minorHAnsi" w:cstheme="minorHAnsi"/>
          <w:i/>
          <w:color w:val="000000" w:themeColor="text1"/>
        </w:rPr>
        <w:t xml:space="preserve">ence and </w:t>
      </w:r>
      <w:r w:rsidRPr="00A8091C">
        <w:rPr>
          <w:rFonts w:asciiTheme="minorHAnsi" w:hAnsiTheme="minorHAnsi" w:cstheme="minorHAnsi"/>
          <w:i/>
          <w:color w:val="000000" w:themeColor="text1"/>
        </w:rPr>
        <w:t>Technol</w:t>
      </w:r>
      <w:r>
        <w:rPr>
          <w:rFonts w:asciiTheme="minorHAnsi" w:hAnsiTheme="minorHAnsi" w:cstheme="minorHAnsi"/>
          <w:i/>
          <w:color w:val="000000" w:themeColor="text1"/>
        </w:rPr>
        <w:t>ogy.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/>
          <w:color w:val="000000" w:themeColor="text1"/>
        </w:rPr>
        <w:t xml:space="preserve">31 </w:t>
      </w:r>
      <w:r w:rsidRPr="00A8091C">
        <w:rPr>
          <w:rFonts w:asciiTheme="minorHAnsi" w:hAnsiTheme="minorHAnsi" w:cstheme="minorHAnsi"/>
          <w:color w:val="000000" w:themeColor="text1"/>
        </w:rPr>
        <w:t>(10), 10LT01.1-10LT01.4 (2016).</w:t>
      </w:r>
    </w:p>
    <w:p w14:paraId="6DDD107F" w14:textId="4F248965" w:rsidR="00937959" w:rsidRPr="00A8091C" w:rsidRDefault="00937959">
      <w:pPr>
        <w:overflowPunct w:val="0"/>
        <w:snapToGrid w:val="0"/>
        <w:rPr>
          <w:rFonts w:asciiTheme="minorHAnsi" w:hAnsiTheme="minorHAnsi" w:cstheme="minorHAnsi"/>
          <w:color w:val="FF0000"/>
        </w:rPr>
      </w:pPr>
      <w:r w:rsidRPr="00A8091C">
        <w:rPr>
          <w:rFonts w:asciiTheme="minorHAnsi" w:hAnsiTheme="minorHAnsi" w:cstheme="minorHAnsi"/>
          <w:color w:val="000000" w:themeColor="text1"/>
        </w:rPr>
        <w:t xml:space="preserve">12.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Jiang, N., </w:t>
      </w:r>
      <w:proofErr w:type="spellStart"/>
      <w:r w:rsidRPr="00A8091C">
        <w:rPr>
          <w:rFonts w:asciiTheme="minorHAnsi" w:hAnsiTheme="minorHAnsi" w:cstheme="minorHAnsi"/>
          <w:color w:val="000000" w:themeColor="text1"/>
        </w:rPr>
        <w:t>Georgiev</w:t>
      </w:r>
      <w:proofErr w:type="spellEnd"/>
      <w:r w:rsidRPr="00A8091C">
        <w:rPr>
          <w:rFonts w:asciiTheme="minorHAnsi" w:hAnsiTheme="minorHAnsi" w:cstheme="minorHAnsi"/>
          <w:color w:val="000000" w:themeColor="text1"/>
        </w:rPr>
        <w:t>, D.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G, </w:t>
      </w:r>
      <w:proofErr w:type="spellStart"/>
      <w:r w:rsidRPr="00A8091C">
        <w:rPr>
          <w:rFonts w:asciiTheme="minorHAnsi" w:hAnsiTheme="minorHAnsi" w:cstheme="minorHAnsi"/>
          <w:color w:val="000000" w:themeColor="text1"/>
        </w:rPr>
        <w:t>Jayatissa</w:t>
      </w:r>
      <w:proofErr w:type="spellEnd"/>
      <w:r w:rsidRPr="00A8091C">
        <w:rPr>
          <w:rFonts w:asciiTheme="minorHAnsi" w:hAnsiTheme="minorHAnsi" w:cstheme="minorHAnsi"/>
          <w:color w:val="000000" w:themeColor="text1"/>
        </w:rPr>
        <w:t>, A.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H. The effects of the pressure and the oxygen content of the sputtering gas on the structure and the properties of zinc oxy-nitride thin films deposited by reactive sputtering of zinc. </w:t>
      </w:r>
      <w:r w:rsidRPr="00A8091C">
        <w:rPr>
          <w:rFonts w:asciiTheme="minorHAnsi" w:hAnsiTheme="minorHAnsi" w:cstheme="minorHAnsi"/>
          <w:i/>
          <w:color w:val="000000" w:themeColor="text1"/>
        </w:rPr>
        <w:t>Semicond</w:t>
      </w:r>
      <w:r>
        <w:rPr>
          <w:rFonts w:asciiTheme="minorHAnsi" w:hAnsiTheme="minorHAnsi" w:cstheme="minorHAnsi"/>
          <w:i/>
          <w:color w:val="000000" w:themeColor="text1"/>
        </w:rPr>
        <w:t xml:space="preserve">uctor </w:t>
      </w:r>
      <w:r w:rsidRPr="00A8091C">
        <w:rPr>
          <w:rFonts w:asciiTheme="minorHAnsi" w:hAnsiTheme="minorHAnsi" w:cstheme="minorHAnsi"/>
          <w:i/>
          <w:color w:val="000000" w:themeColor="text1"/>
        </w:rPr>
        <w:t>Sci</w:t>
      </w:r>
      <w:r>
        <w:rPr>
          <w:rFonts w:asciiTheme="minorHAnsi" w:hAnsiTheme="minorHAnsi" w:cstheme="minorHAnsi"/>
          <w:i/>
          <w:color w:val="000000" w:themeColor="text1"/>
        </w:rPr>
        <w:t xml:space="preserve">ence and </w:t>
      </w:r>
      <w:r w:rsidRPr="00A8091C">
        <w:rPr>
          <w:rFonts w:asciiTheme="minorHAnsi" w:hAnsiTheme="minorHAnsi" w:cstheme="minorHAnsi"/>
          <w:i/>
          <w:color w:val="000000" w:themeColor="text1"/>
        </w:rPr>
        <w:t>Technol</w:t>
      </w:r>
      <w:r>
        <w:rPr>
          <w:rFonts w:asciiTheme="minorHAnsi" w:hAnsiTheme="minorHAnsi" w:cstheme="minorHAnsi"/>
          <w:i/>
          <w:color w:val="000000" w:themeColor="text1"/>
        </w:rPr>
        <w:t>ogy.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/>
          <w:color w:val="000000" w:themeColor="text1"/>
        </w:rPr>
        <w:t xml:space="preserve">28 </w:t>
      </w:r>
      <w:r w:rsidRPr="00A8091C">
        <w:rPr>
          <w:rFonts w:asciiTheme="minorHAnsi" w:hAnsiTheme="minorHAnsi" w:cstheme="minorHAnsi"/>
          <w:color w:val="000000" w:themeColor="text1"/>
        </w:rPr>
        <w:t>(2), 025009 (2013).</w:t>
      </w:r>
    </w:p>
    <w:p w14:paraId="54CED8A3" w14:textId="77777777" w:rsidR="00937959" w:rsidRPr="00A8091C" w:rsidRDefault="00937959">
      <w:pPr>
        <w:overflowPunct w:val="0"/>
        <w:snapToGrid w:val="0"/>
        <w:rPr>
          <w:rFonts w:asciiTheme="minorHAnsi" w:hAnsiTheme="minorHAnsi" w:cstheme="minorHAnsi"/>
          <w:color w:val="FF0000"/>
        </w:rPr>
      </w:pPr>
      <w:r w:rsidRPr="00A8091C">
        <w:rPr>
          <w:rFonts w:asciiTheme="minorHAnsi" w:hAnsiTheme="minorHAnsi" w:cstheme="minorHAnsi"/>
          <w:color w:val="000000" w:themeColor="text1"/>
        </w:rPr>
        <w:t xml:space="preserve">13.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Nakano, Y., Morikawa, T., </w:t>
      </w:r>
      <w:proofErr w:type="spellStart"/>
      <w:r w:rsidRPr="00A8091C">
        <w:rPr>
          <w:rFonts w:asciiTheme="minorHAnsi" w:hAnsiTheme="minorHAnsi" w:cstheme="minorHAnsi"/>
          <w:color w:val="000000" w:themeColor="text1"/>
        </w:rPr>
        <w:t>Ohwaki</w:t>
      </w:r>
      <w:proofErr w:type="spellEnd"/>
      <w:r w:rsidRPr="00A8091C">
        <w:rPr>
          <w:rFonts w:asciiTheme="minorHAnsi" w:hAnsiTheme="minorHAnsi" w:cstheme="minorHAnsi"/>
          <w:color w:val="000000" w:themeColor="text1"/>
        </w:rPr>
        <w:t xml:space="preserve">, T., </w:t>
      </w:r>
      <w:proofErr w:type="spellStart"/>
      <w:r w:rsidRPr="00A8091C">
        <w:rPr>
          <w:rFonts w:asciiTheme="minorHAnsi" w:hAnsiTheme="minorHAnsi" w:cstheme="minorHAnsi"/>
          <w:color w:val="000000" w:themeColor="text1"/>
        </w:rPr>
        <w:t>Taga</w:t>
      </w:r>
      <w:proofErr w:type="spellEnd"/>
      <w:r w:rsidRPr="00A8091C">
        <w:rPr>
          <w:rFonts w:asciiTheme="minorHAnsi" w:hAnsiTheme="minorHAnsi" w:cstheme="minorHAnsi"/>
          <w:color w:val="000000" w:themeColor="text1"/>
        </w:rPr>
        <w:t xml:space="preserve">, Y. 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Electrical characterization of p-type N-doped </w:t>
      </w:r>
      <w:proofErr w:type="spellStart"/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>ZnO</w:t>
      </w:r>
      <w:proofErr w:type="spellEnd"/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films prepared by thermal oxidation of sputtered Zn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3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>N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2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films. </w:t>
      </w:r>
      <w:r w:rsidRPr="00A8091C">
        <w:rPr>
          <w:rFonts w:asciiTheme="minorHAnsi" w:hAnsiTheme="minorHAnsi" w:cstheme="minorHAnsi"/>
          <w:i/>
          <w:color w:val="000000" w:themeColor="text1"/>
        </w:rPr>
        <w:t>Appl</w:t>
      </w:r>
      <w:r>
        <w:rPr>
          <w:rFonts w:asciiTheme="minorHAnsi" w:hAnsiTheme="minorHAnsi" w:cstheme="minorHAnsi"/>
          <w:i/>
          <w:color w:val="000000" w:themeColor="text1"/>
        </w:rPr>
        <w:t>ied</w:t>
      </w:r>
      <w:r w:rsidRPr="00A8091C">
        <w:rPr>
          <w:rFonts w:asciiTheme="minorHAnsi" w:hAnsiTheme="minorHAnsi" w:cstheme="minorHAnsi"/>
          <w:i/>
          <w:color w:val="000000" w:themeColor="text1"/>
        </w:rPr>
        <w:t xml:space="preserve"> Phys</w:t>
      </w:r>
      <w:r>
        <w:rPr>
          <w:rFonts w:asciiTheme="minorHAnsi" w:hAnsiTheme="minorHAnsi" w:cstheme="minorHAnsi"/>
          <w:i/>
          <w:color w:val="000000" w:themeColor="text1"/>
        </w:rPr>
        <w:t>ics</w:t>
      </w:r>
      <w:r w:rsidRPr="00A8091C">
        <w:rPr>
          <w:rFonts w:asciiTheme="minorHAnsi" w:hAnsiTheme="minorHAnsi" w:cstheme="minorHAnsi"/>
          <w:i/>
          <w:color w:val="000000" w:themeColor="text1"/>
        </w:rPr>
        <w:t xml:space="preserve"> Lett</w:t>
      </w:r>
      <w:r>
        <w:rPr>
          <w:rFonts w:asciiTheme="minorHAnsi" w:hAnsiTheme="minorHAnsi" w:cstheme="minorHAnsi"/>
          <w:i/>
          <w:color w:val="000000" w:themeColor="text1"/>
        </w:rPr>
        <w:t>ers.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88 </w:t>
      </w:r>
      <w:r w:rsidRPr="00A809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(17), 172103.1-172103.3 </w:t>
      </w:r>
      <w:r w:rsidRPr="00A8091C">
        <w:rPr>
          <w:rFonts w:asciiTheme="minorHAnsi" w:hAnsiTheme="minorHAnsi" w:cstheme="minorHAnsi"/>
          <w:color w:val="000000" w:themeColor="text1"/>
        </w:rPr>
        <w:t xml:space="preserve">(2006). </w:t>
      </w:r>
    </w:p>
    <w:p w14:paraId="1E59D2D6" w14:textId="77777777" w:rsidR="00937959" w:rsidRPr="00044B34" w:rsidRDefault="00937959">
      <w:pPr>
        <w:overflowPunct w:val="0"/>
        <w:snapToGrid w:val="0"/>
        <w:rPr>
          <w:rFonts w:asciiTheme="minorHAnsi" w:hAnsiTheme="minorHAnsi" w:cstheme="minorHAnsi"/>
          <w:color w:val="000000" w:themeColor="text1"/>
        </w:rPr>
      </w:pPr>
      <w:r w:rsidRPr="00A8091C">
        <w:rPr>
          <w:rFonts w:asciiTheme="minorHAnsi" w:hAnsiTheme="minorHAnsi" w:cstheme="minorHAnsi"/>
          <w:color w:val="000000" w:themeColor="text1"/>
        </w:rPr>
        <w:t xml:space="preserve">14.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Cao, X., Yamaguchi, Y., Ninomiya, Y., Yamada, N. Comparative study of electron transport mechanisms in epitaxial and polycrystalline zinc nitride films. </w:t>
      </w:r>
      <w:r w:rsidRPr="001654B4">
        <w:rPr>
          <w:rFonts w:asciiTheme="minorHAnsi" w:hAnsiTheme="minorHAnsi" w:cstheme="minorHAnsi"/>
          <w:i/>
          <w:color w:val="000000" w:themeColor="text1"/>
        </w:rPr>
        <w:t>J</w:t>
      </w:r>
      <w:r w:rsidRPr="00044322">
        <w:rPr>
          <w:rFonts w:asciiTheme="minorHAnsi" w:hAnsiTheme="minorHAnsi" w:cstheme="minorHAnsi"/>
          <w:i/>
          <w:color w:val="000000" w:themeColor="text1"/>
        </w:rPr>
        <w:t>ournal of</w:t>
      </w:r>
      <w:r w:rsidRPr="001654B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044322">
        <w:rPr>
          <w:rFonts w:asciiTheme="minorHAnsi" w:hAnsiTheme="minorHAnsi" w:cstheme="minorHAnsi"/>
          <w:i/>
          <w:color w:val="000000" w:themeColor="text1"/>
        </w:rPr>
        <w:t>Applied</w:t>
      </w:r>
      <w:r w:rsidRPr="001654B4">
        <w:rPr>
          <w:rFonts w:asciiTheme="minorHAnsi" w:hAnsiTheme="minorHAnsi" w:cstheme="minorHAnsi"/>
          <w:i/>
          <w:color w:val="000000" w:themeColor="text1"/>
        </w:rPr>
        <w:t xml:space="preserve"> Phys</w:t>
      </w:r>
      <w:r w:rsidRPr="00044322">
        <w:rPr>
          <w:rFonts w:asciiTheme="minorHAnsi" w:hAnsiTheme="minorHAnsi" w:cstheme="minorHAnsi"/>
          <w:i/>
          <w:color w:val="000000" w:themeColor="text1"/>
        </w:rPr>
        <w:t>ics</w:t>
      </w:r>
      <w:r>
        <w:rPr>
          <w:rFonts w:asciiTheme="minorHAnsi" w:hAnsiTheme="minorHAnsi" w:cstheme="minorHAnsi"/>
          <w:i/>
          <w:color w:val="000000" w:themeColor="text1"/>
        </w:rPr>
        <w:t>.</w:t>
      </w:r>
      <w:r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b/>
          <w:color w:val="000000" w:themeColor="text1"/>
        </w:rPr>
        <w:t xml:space="preserve">119 </w:t>
      </w:r>
      <w:r w:rsidRPr="00A8091C">
        <w:rPr>
          <w:rFonts w:asciiTheme="minorHAnsi" w:hAnsiTheme="minorHAnsi" w:cstheme="minorHAnsi"/>
          <w:color w:val="000000" w:themeColor="text1"/>
        </w:rPr>
        <w:t>(2), 025104.1-025104.10 (2016).</w:t>
      </w:r>
    </w:p>
    <w:p w14:paraId="76FA2B9D" w14:textId="77777777" w:rsidR="00937959" w:rsidRPr="00A8091C" w:rsidRDefault="00937959">
      <w:pPr>
        <w:overflowPunct w:val="0"/>
        <w:snapToGrid w:val="0"/>
        <w:rPr>
          <w:rFonts w:asciiTheme="minorHAnsi" w:hAnsiTheme="minorHAnsi" w:cstheme="minorHAnsi"/>
          <w:color w:val="000000" w:themeColor="text1"/>
        </w:rPr>
      </w:pPr>
      <w:r w:rsidRPr="00A8091C">
        <w:rPr>
          <w:rFonts w:asciiTheme="minorHAnsi" w:hAnsiTheme="minorHAnsi" w:cstheme="minorHAnsi"/>
          <w:color w:val="000000" w:themeColor="text1"/>
        </w:rPr>
        <w:t xml:space="preserve">15.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color w:val="000000" w:themeColor="text1"/>
        </w:rPr>
        <w:t>Jia, J., </w:t>
      </w:r>
      <w:proofErr w:type="spellStart"/>
      <w:r w:rsidRPr="00A8091C">
        <w:rPr>
          <w:rFonts w:asciiTheme="minorHAnsi" w:hAnsiTheme="minorHAnsi" w:cstheme="minorHAnsi"/>
          <w:color w:val="000000" w:themeColor="text1"/>
        </w:rPr>
        <w:t>Kamijo</w:t>
      </w:r>
      <w:proofErr w:type="spellEnd"/>
      <w:r w:rsidRPr="00A8091C">
        <w:rPr>
          <w:rFonts w:asciiTheme="minorHAnsi" w:hAnsiTheme="minorHAnsi" w:cstheme="minorHAnsi"/>
          <w:color w:val="000000" w:themeColor="text1"/>
        </w:rPr>
        <w:t>, H., Nakamura, S., </w:t>
      </w:r>
      <w:proofErr w:type="spellStart"/>
      <w:r w:rsidRPr="00A8091C">
        <w:rPr>
          <w:rFonts w:asciiTheme="minorHAnsi" w:hAnsiTheme="minorHAnsi" w:cstheme="minorHAnsi"/>
          <w:color w:val="000000" w:themeColor="text1"/>
        </w:rPr>
        <w:t>Shigesato</w:t>
      </w:r>
      <w:proofErr w:type="spellEnd"/>
      <w:r w:rsidRPr="00A8091C">
        <w:rPr>
          <w:rFonts w:asciiTheme="minorHAnsi" w:hAnsiTheme="minorHAnsi" w:cstheme="minorHAnsi"/>
          <w:color w:val="000000" w:themeColor="text1"/>
        </w:rPr>
        <w:t>, Y. How the sputtering process influence structural, optical, and electrical properties of Zn</w:t>
      </w:r>
      <w:r w:rsidRPr="00A8091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A8091C">
        <w:rPr>
          <w:rFonts w:asciiTheme="minorHAnsi" w:hAnsiTheme="minorHAnsi" w:cstheme="minorHAnsi"/>
          <w:color w:val="000000" w:themeColor="text1"/>
        </w:rPr>
        <w:t>N</w:t>
      </w:r>
      <w:r w:rsidRPr="00A8091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A8091C">
        <w:rPr>
          <w:rFonts w:asciiTheme="minorHAnsi" w:hAnsiTheme="minorHAnsi" w:cstheme="minorHAnsi"/>
          <w:color w:val="000000" w:themeColor="text1"/>
        </w:rPr>
        <w:t> films</w:t>
      </w:r>
      <w:r>
        <w:rPr>
          <w:rFonts w:asciiTheme="minorHAnsi" w:hAnsiTheme="minorHAnsi" w:cstheme="minorHAnsi"/>
          <w:color w:val="000000" w:themeColor="text1"/>
        </w:rPr>
        <w:t>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A8091C">
        <w:rPr>
          <w:rFonts w:asciiTheme="minorHAnsi" w:hAnsiTheme="minorHAnsi" w:cstheme="minorHAnsi"/>
          <w:i/>
          <w:color w:val="000000" w:themeColor="text1"/>
        </w:rPr>
        <w:t>MRS Commun</w:t>
      </w:r>
      <w:r>
        <w:rPr>
          <w:rFonts w:asciiTheme="minorHAnsi" w:hAnsiTheme="minorHAnsi" w:cstheme="minorHAnsi"/>
          <w:i/>
          <w:color w:val="000000" w:themeColor="text1"/>
        </w:rPr>
        <w:t>ications</w:t>
      </w:r>
      <w:r w:rsidRPr="00A8091C">
        <w:rPr>
          <w:rFonts w:asciiTheme="minorHAnsi" w:hAnsiTheme="minorHAnsi" w:cstheme="minorHAnsi"/>
          <w:i/>
          <w:color w:val="000000" w:themeColor="text1"/>
        </w:rPr>
        <w:t>.</w:t>
      </w:r>
      <w:r w:rsidRPr="00A8091C">
        <w:rPr>
          <w:rFonts w:asciiTheme="minorHAnsi" w:hAnsiTheme="minorHAnsi" w:cstheme="minorHAnsi"/>
          <w:color w:val="000000" w:themeColor="text1"/>
        </w:rPr>
        <w:t> </w:t>
      </w:r>
      <w:r w:rsidRPr="00A8091C">
        <w:rPr>
          <w:rFonts w:asciiTheme="minorHAnsi" w:hAnsiTheme="minorHAnsi" w:cstheme="minorHAnsi"/>
          <w:b/>
          <w:color w:val="000000" w:themeColor="text1"/>
        </w:rPr>
        <w:t xml:space="preserve">8 </w:t>
      </w:r>
      <w:r w:rsidRPr="00A8091C">
        <w:rPr>
          <w:rFonts w:asciiTheme="minorHAnsi" w:hAnsiTheme="minorHAnsi" w:cstheme="minorHAnsi"/>
          <w:color w:val="000000" w:themeColor="text1"/>
        </w:rPr>
        <w:t>(2), 314-321</w:t>
      </w:r>
      <w:r w:rsidRPr="00A8091C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(2018).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</w:p>
    <w:p w14:paraId="76681800" w14:textId="77777777" w:rsidR="00937959" w:rsidRPr="00044B34" w:rsidRDefault="00937959">
      <w:pPr>
        <w:overflowPunct w:val="0"/>
        <w:snapToGrid w:val="0"/>
        <w:rPr>
          <w:rFonts w:asciiTheme="minorHAnsi" w:hAnsiTheme="minorHAnsi" w:cstheme="minorHAnsi"/>
          <w:color w:val="000000" w:themeColor="text1"/>
        </w:rPr>
      </w:pPr>
      <w:r w:rsidRPr="00044B34">
        <w:rPr>
          <w:rFonts w:asciiTheme="minorHAnsi" w:hAnsiTheme="minorHAnsi" w:cstheme="minorHAnsi"/>
          <w:color w:val="000000" w:themeColor="text1"/>
        </w:rPr>
        <w:t>16. 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44B34">
        <w:rPr>
          <w:rFonts w:asciiTheme="minorHAnsi" w:hAnsiTheme="minorHAnsi" w:cstheme="minorHAnsi"/>
          <w:color w:val="000000" w:themeColor="text1"/>
        </w:rPr>
        <w:t>Trapalis</w:t>
      </w:r>
      <w:proofErr w:type="spellEnd"/>
      <w:r w:rsidRPr="00044B34">
        <w:rPr>
          <w:rFonts w:asciiTheme="minorHAnsi" w:hAnsiTheme="minorHAnsi" w:cstheme="minorHAnsi"/>
          <w:color w:val="000000" w:themeColor="text1"/>
        </w:rPr>
        <w:t xml:space="preserve">, A., </w:t>
      </w:r>
      <w:proofErr w:type="spellStart"/>
      <w:r w:rsidRPr="00044B34">
        <w:rPr>
          <w:rFonts w:asciiTheme="minorHAnsi" w:hAnsiTheme="minorHAnsi" w:cstheme="minorHAnsi"/>
          <w:color w:val="000000" w:themeColor="text1"/>
        </w:rPr>
        <w:t>Hefferman</w:t>
      </w:r>
      <w:proofErr w:type="spellEnd"/>
      <w:r w:rsidRPr="00044B34">
        <w:rPr>
          <w:rFonts w:asciiTheme="minorHAnsi" w:hAnsiTheme="minorHAnsi" w:cstheme="minorHAnsi"/>
          <w:color w:val="000000" w:themeColor="text1"/>
        </w:rPr>
        <w:t xml:space="preserve">, J., Farrer, I., Sherman, J., Kean, A. Structural, electrical and optical characterization of as-grown and oxidized zinc nitride films. </w:t>
      </w:r>
      <w:r w:rsidRPr="001654B4">
        <w:rPr>
          <w:rFonts w:asciiTheme="minorHAnsi" w:hAnsiTheme="minorHAnsi" w:cstheme="minorHAnsi"/>
          <w:i/>
          <w:color w:val="000000" w:themeColor="text1"/>
        </w:rPr>
        <w:t>J</w:t>
      </w:r>
      <w:r w:rsidRPr="00044322">
        <w:rPr>
          <w:rFonts w:asciiTheme="minorHAnsi" w:hAnsiTheme="minorHAnsi" w:cstheme="minorHAnsi"/>
          <w:i/>
          <w:color w:val="000000" w:themeColor="text1"/>
        </w:rPr>
        <w:t>ournal of</w:t>
      </w:r>
      <w:r w:rsidRPr="001654B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044322">
        <w:rPr>
          <w:rFonts w:asciiTheme="minorHAnsi" w:hAnsiTheme="minorHAnsi" w:cstheme="minorHAnsi"/>
          <w:i/>
          <w:color w:val="000000" w:themeColor="text1"/>
        </w:rPr>
        <w:t>Applied</w:t>
      </w:r>
      <w:r w:rsidRPr="001654B4">
        <w:rPr>
          <w:rFonts w:asciiTheme="minorHAnsi" w:hAnsiTheme="minorHAnsi" w:cstheme="minorHAnsi"/>
          <w:i/>
          <w:color w:val="000000" w:themeColor="text1"/>
        </w:rPr>
        <w:t xml:space="preserve"> Phys</w:t>
      </w:r>
      <w:r w:rsidRPr="00044322">
        <w:rPr>
          <w:rFonts w:asciiTheme="minorHAnsi" w:hAnsiTheme="minorHAnsi" w:cstheme="minorHAnsi"/>
          <w:i/>
          <w:color w:val="000000" w:themeColor="text1"/>
        </w:rPr>
        <w:t>ic</w:t>
      </w:r>
      <w:r w:rsidRPr="00F2297A">
        <w:rPr>
          <w:rFonts w:asciiTheme="minorHAnsi" w:hAnsiTheme="minorHAnsi" w:cstheme="minorHAnsi"/>
          <w:i/>
          <w:color w:val="000000" w:themeColor="text1"/>
        </w:rPr>
        <w:t>s</w:t>
      </w:r>
      <w:r w:rsidRPr="00044322">
        <w:rPr>
          <w:rFonts w:asciiTheme="minorHAnsi" w:hAnsiTheme="minorHAnsi" w:cstheme="minorHAnsi"/>
          <w:i/>
          <w:color w:val="000000" w:themeColor="text1"/>
        </w:rPr>
        <w:t>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044B34">
        <w:rPr>
          <w:rFonts w:asciiTheme="minorHAnsi" w:hAnsiTheme="minorHAnsi" w:cstheme="minorHAnsi"/>
          <w:b/>
          <w:color w:val="000000" w:themeColor="text1"/>
        </w:rPr>
        <w:t xml:space="preserve">120 </w:t>
      </w:r>
      <w:r w:rsidRPr="00044B34">
        <w:rPr>
          <w:rFonts w:asciiTheme="minorHAnsi" w:hAnsiTheme="minorHAnsi" w:cstheme="minorHAnsi"/>
          <w:color w:val="000000" w:themeColor="text1"/>
        </w:rPr>
        <w:t>(20), 205102.1-205102.9 (2016).</w:t>
      </w:r>
    </w:p>
    <w:p w14:paraId="126D9C7B" w14:textId="60AAC00B" w:rsidR="00937959" w:rsidRPr="00A8091C" w:rsidRDefault="00937959">
      <w:pPr>
        <w:overflowPunct w:val="0"/>
        <w:snapToGrid w:val="0"/>
        <w:rPr>
          <w:rFonts w:asciiTheme="minorHAnsi" w:hAnsiTheme="minorHAnsi" w:cstheme="minorHAnsi"/>
          <w:color w:val="FF0000"/>
        </w:rPr>
      </w:pPr>
      <w:r w:rsidRPr="00044B34">
        <w:rPr>
          <w:rFonts w:asciiTheme="minorHAnsi" w:hAnsiTheme="minorHAnsi" w:cstheme="minorHAnsi"/>
          <w:color w:val="000000" w:themeColor="text1"/>
        </w:rPr>
        <w:t xml:space="preserve">17.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44B34">
        <w:rPr>
          <w:rFonts w:asciiTheme="minorHAnsi" w:hAnsiTheme="minorHAnsi" w:cstheme="minorHAnsi"/>
          <w:color w:val="000000" w:themeColor="text1"/>
        </w:rPr>
        <w:t>Núñez</w:t>
      </w:r>
      <w:proofErr w:type="spellEnd"/>
      <w:r w:rsidRPr="00044B34">
        <w:rPr>
          <w:rFonts w:asciiTheme="minorHAnsi" w:hAnsiTheme="minorHAnsi" w:cstheme="minorHAnsi"/>
          <w:color w:val="000000" w:themeColor="text1"/>
        </w:rPr>
        <w:t>, C.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044B34">
        <w:rPr>
          <w:rFonts w:asciiTheme="minorHAnsi" w:hAnsiTheme="minorHAnsi" w:cstheme="minorHAnsi"/>
          <w:color w:val="000000" w:themeColor="text1"/>
        </w:rPr>
        <w:t>G.</w:t>
      </w:r>
      <w:r w:rsidR="00083D66">
        <w:rPr>
          <w:rFonts w:asciiTheme="minorHAnsi" w:hAnsiTheme="minorHAnsi" w:cstheme="minorHAnsi"/>
          <w:color w:val="000000" w:themeColor="text1"/>
        </w:rPr>
        <w:t xml:space="preserve"> et al</w:t>
      </w:r>
      <w:r w:rsidRPr="00044B34">
        <w:rPr>
          <w:rFonts w:asciiTheme="minorHAnsi" w:hAnsiTheme="minorHAnsi" w:cstheme="minorHAnsi"/>
          <w:color w:val="000000" w:themeColor="text1"/>
        </w:rPr>
        <w:t xml:space="preserve">. On the zinc nitride properties and the unintentional incorporation of oxygen. </w:t>
      </w:r>
      <w:r w:rsidRPr="00044B34">
        <w:rPr>
          <w:rFonts w:asciiTheme="minorHAnsi" w:hAnsiTheme="minorHAnsi" w:cstheme="minorHAnsi"/>
          <w:i/>
          <w:color w:val="000000" w:themeColor="text1"/>
        </w:rPr>
        <w:t>Thin Solid Films.</w:t>
      </w:r>
      <w:r w:rsidRPr="00044B34">
        <w:rPr>
          <w:rFonts w:asciiTheme="minorHAnsi" w:hAnsiTheme="minorHAnsi" w:cstheme="minorHAnsi"/>
          <w:color w:val="000000" w:themeColor="text1"/>
        </w:rPr>
        <w:t xml:space="preserve"> </w:t>
      </w:r>
      <w:r w:rsidRPr="00044B34">
        <w:rPr>
          <w:rFonts w:asciiTheme="minorHAnsi" w:hAnsiTheme="minorHAnsi" w:cstheme="minorHAnsi"/>
          <w:b/>
          <w:color w:val="000000" w:themeColor="text1"/>
        </w:rPr>
        <w:t xml:space="preserve">520 </w:t>
      </w:r>
      <w:r w:rsidRPr="00044B34">
        <w:rPr>
          <w:rFonts w:asciiTheme="minorHAnsi" w:hAnsiTheme="minorHAnsi" w:cstheme="minorHAnsi"/>
          <w:color w:val="000000" w:themeColor="text1"/>
        </w:rPr>
        <w:t>(6), 1924-1929 (2012).</w:t>
      </w:r>
      <w:r w:rsidRPr="00A8091C">
        <w:rPr>
          <w:rFonts w:asciiTheme="minorHAnsi" w:hAnsiTheme="minorHAnsi" w:cstheme="minorHAnsi"/>
          <w:color w:val="FF0000"/>
        </w:rPr>
        <w:t xml:space="preserve">   </w:t>
      </w:r>
    </w:p>
    <w:p w14:paraId="1218E47E" w14:textId="77777777" w:rsidR="00937959" w:rsidRPr="00A8091C" w:rsidRDefault="00937959">
      <w:pPr>
        <w:overflowPunct w:val="0"/>
        <w:snapToGrid w:val="0"/>
        <w:rPr>
          <w:rFonts w:asciiTheme="minorHAnsi" w:hAnsiTheme="minorHAnsi" w:cstheme="minorHAnsi"/>
          <w:color w:val="FF0000"/>
        </w:rPr>
      </w:pPr>
      <w:r w:rsidRPr="00044B34">
        <w:rPr>
          <w:rFonts w:asciiTheme="minorHAnsi" w:hAnsiTheme="minorHAnsi" w:cstheme="minorHAnsi"/>
          <w:color w:val="000000" w:themeColor="text1"/>
        </w:rPr>
        <w:t xml:space="preserve">18.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44B34">
        <w:rPr>
          <w:rFonts w:asciiTheme="minorHAnsi" w:hAnsiTheme="minorHAnsi" w:cstheme="minorHAnsi"/>
          <w:color w:val="000000" w:themeColor="text1"/>
        </w:rPr>
        <w:t>Oshima</w:t>
      </w:r>
      <w:proofErr w:type="spellEnd"/>
      <w:r w:rsidRPr="00044B34">
        <w:rPr>
          <w:rFonts w:asciiTheme="minorHAnsi" w:hAnsiTheme="minorHAnsi" w:cstheme="minorHAnsi"/>
          <w:color w:val="000000" w:themeColor="text1"/>
        </w:rPr>
        <w:t xml:space="preserve">, T., Fujita, S. </w:t>
      </w:r>
      <w:r w:rsidRPr="00044B34">
        <w:rPr>
          <w:rFonts w:asciiTheme="minorHAnsi" w:eastAsia="Meiryo" w:hAnsiTheme="minorHAnsi" w:cstheme="minorHAnsi"/>
          <w:bCs/>
          <w:color w:val="000000" w:themeColor="text1"/>
        </w:rPr>
        <w:t>(111)-oriented Zn</w:t>
      </w:r>
      <w:r w:rsidRPr="00044B34">
        <w:rPr>
          <w:rFonts w:asciiTheme="minorHAnsi" w:eastAsia="Meiryo" w:hAnsiTheme="minorHAnsi" w:cstheme="minorHAnsi"/>
          <w:bCs/>
          <w:color w:val="000000" w:themeColor="text1"/>
          <w:vertAlign w:val="subscript"/>
        </w:rPr>
        <w:t>3</w:t>
      </w:r>
      <w:r w:rsidRPr="00044B34">
        <w:rPr>
          <w:rFonts w:asciiTheme="minorHAnsi" w:eastAsia="Meiryo" w:hAnsiTheme="minorHAnsi" w:cstheme="minorHAnsi"/>
          <w:bCs/>
          <w:color w:val="000000" w:themeColor="text1"/>
        </w:rPr>
        <w:t>N</w:t>
      </w:r>
      <w:r w:rsidRPr="00044B34">
        <w:rPr>
          <w:rFonts w:asciiTheme="minorHAnsi" w:eastAsia="Meiryo" w:hAnsiTheme="minorHAnsi" w:cstheme="minorHAnsi"/>
          <w:bCs/>
          <w:color w:val="000000" w:themeColor="text1"/>
          <w:vertAlign w:val="subscript"/>
        </w:rPr>
        <w:t>2</w:t>
      </w:r>
      <w:r w:rsidRPr="00044B34">
        <w:rPr>
          <w:rFonts w:asciiTheme="minorHAnsi" w:eastAsia="Meiryo" w:hAnsiTheme="minorHAnsi" w:cstheme="minorHAnsi"/>
          <w:bCs/>
          <w:color w:val="000000" w:themeColor="text1"/>
        </w:rPr>
        <w:t xml:space="preserve"> growth on a-plane sapphire substrates by molecular beam epitaxy. </w:t>
      </w:r>
      <w:r w:rsidRPr="00044B34">
        <w:rPr>
          <w:rFonts w:asciiTheme="minorHAnsi" w:hAnsiTheme="minorHAnsi" w:cstheme="minorHAnsi"/>
          <w:i/>
          <w:color w:val="000000" w:themeColor="text1"/>
        </w:rPr>
        <w:t>J</w:t>
      </w:r>
      <w:r>
        <w:rPr>
          <w:rFonts w:asciiTheme="minorHAnsi" w:hAnsiTheme="minorHAnsi" w:cstheme="minorHAnsi"/>
          <w:i/>
          <w:color w:val="000000" w:themeColor="text1"/>
        </w:rPr>
        <w:t>apanese</w:t>
      </w:r>
      <w:r w:rsidRPr="00044B3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654B4">
        <w:rPr>
          <w:rFonts w:asciiTheme="minorHAnsi" w:hAnsiTheme="minorHAnsi" w:cstheme="minorHAnsi"/>
          <w:i/>
          <w:color w:val="000000" w:themeColor="text1"/>
        </w:rPr>
        <w:t>J</w:t>
      </w:r>
      <w:r w:rsidRPr="00044322">
        <w:rPr>
          <w:rFonts w:asciiTheme="minorHAnsi" w:hAnsiTheme="minorHAnsi" w:cstheme="minorHAnsi"/>
          <w:i/>
          <w:color w:val="000000" w:themeColor="text1"/>
        </w:rPr>
        <w:t>ournal of</w:t>
      </w:r>
      <w:r w:rsidRPr="001654B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044322">
        <w:rPr>
          <w:rFonts w:asciiTheme="minorHAnsi" w:hAnsiTheme="minorHAnsi" w:cstheme="minorHAnsi"/>
          <w:i/>
          <w:color w:val="000000" w:themeColor="text1"/>
        </w:rPr>
        <w:t>Applied</w:t>
      </w:r>
      <w:r w:rsidRPr="001654B4">
        <w:rPr>
          <w:rFonts w:asciiTheme="minorHAnsi" w:hAnsiTheme="minorHAnsi" w:cstheme="minorHAnsi"/>
          <w:i/>
          <w:color w:val="000000" w:themeColor="text1"/>
        </w:rPr>
        <w:t xml:space="preserve"> Phys</w:t>
      </w:r>
      <w:r w:rsidRPr="00044322">
        <w:rPr>
          <w:rFonts w:asciiTheme="minorHAnsi" w:hAnsiTheme="minorHAnsi" w:cstheme="minorHAnsi"/>
          <w:i/>
          <w:color w:val="000000" w:themeColor="text1"/>
        </w:rPr>
        <w:t>ics.</w:t>
      </w:r>
      <w:r w:rsidRPr="00A8091C">
        <w:rPr>
          <w:rFonts w:asciiTheme="minorHAnsi" w:hAnsiTheme="minorHAnsi" w:cstheme="minorHAnsi"/>
          <w:color w:val="000000" w:themeColor="text1"/>
        </w:rPr>
        <w:t xml:space="preserve"> </w:t>
      </w:r>
      <w:r w:rsidRPr="00044B34">
        <w:rPr>
          <w:rFonts w:asciiTheme="minorHAnsi" w:hAnsiTheme="minorHAnsi" w:cstheme="minorHAnsi"/>
          <w:b/>
          <w:color w:val="000000" w:themeColor="text1"/>
        </w:rPr>
        <w:t xml:space="preserve">45 </w:t>
      </w:r>
      <w:r w:rsidRPr="00044B34">
        <w:rPr>
          <w:rFonts w:asciiTheme="minorHAnsi" w:hAnsiTheme="minorHAnsi" w:cstheme="minorHAnsi"/>
          <w:color w:val="000000" w:themeColor="text1"/>
        </w:rPr>
        <w:t>(11), 8653–8655</w:t>
      </w:r>
      <w:r w:rsidRPr="00044B34">
        <w:rPr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(2006).</w:t>
      </w:r>
    </w:p>
    <w:p w14:paraId="60026607" w14:textId="1EF31412" w:rsidR="00937959" w:rsidRPr="00044B34" w:rsidRDefault="00937959">
      <w:pPr>
        <w:overflowPunct w:val="0"/>
        <w:snapToGrid w:val="0"/>
        <w:rPr>
          <w:rFonts w:asciiTheme="minorHAnsi" w:hAnsiTheme="minorHAnsi" w:cstheme="minorHAnsi"/>
          <w:color w:val="000000" w:themeColor="text1"/>
        </w:rPr>
      </w:pPr>
      <w:r w:rsidRPr="00044B34">
        <w:rPr>
          <w:rFonts w:asciiTheme="minorHAnsi" w:hAnsiTheme="minorHAnsi" w:cstheme="minorHAnsi"/>
          <w:color w:val="000000" w:themeColor="text1"/>
        </w:rPr>
        <w:t xml:space="preserve">19.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44B34">
        <w:rPr>
          <w:rFonts w:asciiTheme="minorHAnsi" w:hAnsiTheme="minorHAnsi" w:cstheme="minorHAnsi"/>
          <w:color w:val="000000" w:themeColor="text1"/>
        </w:rPr>
        <w:t>Heavens, O.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044B34">
        <w:rPr>
          <w:rFonts w:asciiTheme="minorHAnsi" w:hAnsiTheme="minorHAnsi" w:cstheme="minorHAnsi"/>
          <w:color w:val="000000" w:themeColor="text1"/>
        </w:rPr>
        <w:t xml:space="preserve">S. </w:t>
      </w:r>
      <w:r w:rsidRPr="00044B34">
        <w:rPr>
          <w:rFonts w:asciiTheme="minorHAnsi" w:hAnsiTheme="minorHAnsi" w:cstheme="minorHAnsi"/>
          <w:i/>
          <w:color w:val="000000" w:themeColor="text1"/>
        </w:rPr>
        <w:t>Optical properties of thin solid films</w:t>
      </w:r>
      <w:r w:rsidRPr="00044B34">
        <w:rPr>
          <w:rFonts w:asciiTheme="minorHAnsi" w:hAnsiTheme="minorHAnsi" w:cstheme="minorHAnsi"/>
          <w:color w:val="000000" w:themeColor="text1"/>
        </w:rPr>
        <w:t>. Butterworth, London, 46-48 (1955)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710F37B" w14:textId="6CF1441E" w:rsidR="00937959" w:rsidRDefault="00937959">
      <w:pPr>
        <w:overflowPunct w:val="0"/>
        <w:snapToGrid w:val="0"/>
        <w:rPr>
          <w:rFonts w:asciiTheme="minorHAnsi" w:hAnsiTheme="minorHAnsi" w:cstheme="minorHAnsi"/>
          <w:color w:val="000000" w:themeColor="text1"/>
        </w:rPr>
      </w:pPr>
      <w:r w:rsidRPr="00044B34">
        <w:rPr>
          <w:rFonts w:asciiTheme="minorHAnsi" w:hAnsiTheme="minorHAnsi" w:cstheme="minorHAnsi"/>
          <w:color w:val="000000" w:themeColor="text1"/>
        </w:rPr>
        <w:t xml:space="preserve">20.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44B34">
        <w:rPr>
          <w:rFonts w:asciiTheme="minorHAnsi" w:hAnsiTheme="minorHAnsi" w:cstheme="minorHAnsi"/>
          <w:color w:val="000000" w:themeColor="text1"/>
        </w:rPr>
        <w:t>Heyns</w:t>
      </w:r>
      <w:proofErr w:type="spellEnd"/>
      <w:r w:rsidRPr="00044B34">
        <w:rPr>
          <w:rFonts w:asciiTheme="minorHAnsi" w:hAnsiTheme="minorHAnsi" w:cstheme="minorHAnsi"/>
          <w:color w:val="000000" w:themeColor="text1"/>
        </w:rPr>
        <w:t>, A.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044B34">
        <w:rPr>
          <w:rFonts w:asciiTheme="minorHAnsi" w:hAnsiTheme="minorHAnsi" w:cstheme="minorHAnsi"/>
          <w:color w:val="000000" w:themeColor="text1"/>
        </w:rPr>
        <w:t>H., Prinsloo, L.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044B34">
        <w:rPr>
          <w:rFonts w:asciiTheme="minorHAnsi" w:hAnsiTheme="minorHAnsi" w:cstheme="minorHAnsi"/>
          <w:color w:val="000000" w:themeColor="text1"/>
        </w:rPr>
        <w:t>C., Range, K.</w:t>
      </w:r>
      <w:r w:rsidR="00083D66">
        <w:rPr>
          <w:rFonts w:asciiTheme="minorHAnsi" w:hAnsiTheme="minorHAnsi" w:cstheme="minorHAnsi"/>
          <w:color w:val="000000" w:themeColor="text1"/>
        </w:rPr>
        <w:t xml:space="preserve"> </w:t>
      </w:r>
      <w:r w:rsidRPr="00044B34">
        <w:rPr>
          <w:rFonts w:asciiTheme="minorHAnsi" w:hAnsiTheme="minorHAnsi" w:cstheme="minorHAnsi"/>
          <w:color w:val="000000" w:themeColor="text1"/>
        </w:rPr>
        <w:t xml:space="preserve">-J., Stassen, M. The vibrational spectra and decomposition of </w:t>
      </w:r>
      <w:r w:rsidRPr="00044B34">
        <w:rPr>
          <w:rFonts w:ascii="Symbol" w:hAnsi="Symbol" w:cstheme="minorHAnsi"/>
          <w:color w:val="000000" w:themeColor="text1"/>
        </w:rPr>
        <w:t></w:t>
      </w:r>
      <w:r w:rsidRPr="00044B34">
        <w:rPr>
          <w:rFonts w:asciiTheme="minorHAnsi" w:hAnsiTheme="minorHAnsi" w:cstheme="minorHAnsi"/>
          <w:color w:val="000000" w:themeColor="text1"/>
        </w:rPr>
        <w:t>-calcium nitride (</w:t>
      </w:r>
      <w:r w:rsidRPr="00044B34">
        <w:rPr>
          <w:rFonts w:ascii="Symbol" w:hAnsi="Symbol" w:cstheme="minorHAnsi"/>
          <w:color w:val="000000" w:themeColor="text1"/>
        </w:rPr>
        <w:t></w:t>
      </w:r>
      <w:r w:rsidRPr="00044B34">
        <w:rPr>
          <w:rFonts w:asciiTheme="minorHAnsi" w:hAnsiTheme="minorHAnsi" w:cstheme="minorHAnsi"/>
          <w:color w:val="000000" w:themeColor="text1"/>
        </w:rPr>
        <w:t>-Ca</w:t>
      </w:r>
      <w:r w:rsidRPr="00044B3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044B34">
        <w:rPr>
          <w:rFonts w:asciiTheme="minorHAnsi" w:hAnsiTheme="minorHAnsi" w:cstheme="minorHAnsi"/>
          <w:color w:val="000000" w:themeColor="text1"/>
        </w:rPr>
        <w:t>N</w:t>
      </w:r>
      <w:r w:rsidRPr="00044B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044B34">
        <w:rPr>
          <w:rFonts w:asciiTheme="minorHAnsi" w:hAnsiTheme="minorHAnsi" w:cstheme="minorHAnsi"/>
          <w:color w:val="000000" w:themeColor="text1"/>
        </w:rPr>
        <w:t>) and magnesium nitride (Mg</w:t>
      </w:r>
      <w:r w:rsidRPr="00044B3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044B34">
        <w:rPr>
          <w:rFonts w:asciiTheme="minorHAnsi" w:hAnsiTheme="minorHAnsi" w:cstheme="minorHAnsi"/>
          <w:color w:val="000000" w:themeColor="text1"/>
        </w:rPr>
        <w:t>N</w:t>
      </w:r>
      <w:r w:rsidRPr="00044B3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044B34">
        <w:rPr>
          <w:rFonts w:asciiTheme="minorHAnsi" w:hAnsiTheme="minorHAnsi" w:cstheme="minorHAnsi"/>
          <w:color w:val="000000" w:themeColor="text1"/>
        </w:rPr>
        <w:t xml:space="preserve">). </w:t>
      </w:r>
      <w:r w:rsidRPr="001F0EA4">
        <w:rPr>
          <w:rFonts w:asciiTheme="minorHAnsi" w:hAnsiTheme="minorHAnsi" w:cstheme="minorHAnsi"/>
          <w:i/>
          <w:color w:val="000000" w:themeColor="text1"/>
        </w:rPr>
        <w:t xml:space="preserve">Journal of </w:t>
      </w:r>
      <w:r w:rsidR="001F0EA4" w:rsidRPr="001F0EA4">
        <w:rPr>
          <w:rFonts w:asciiTheme="minorHAnsi" w:hAnsiTheme="minorHAnsi" w:cstheme="minorHAnsi"/>
          <w:i/>
          <w:color w:val="000000" w:themeColor="text1"/>
        </w:rPr>
        <w:t>Solid</w:t>
      </w:r>
      <w:r w:rsidR="001F0EA4">
        <w:rPr>
          <w:rFonts w:asciiTheme="minorHAnsi" w:hAnsiTheme="minorHAnsi" w:cstheme="minorHAnsi"/>
          <w:i/>
          <w:color w:val="000000" w:themeColor="text1"/>
        </w:rPr>
        <w:t>-State</w:t>
      </w:r>
      <w:r w:rsidRPr="001F0EA4">
        <w:rPr>
          <w:rFonts w:asciiTheme="minorHAnsi" w:hAnsiTheme="minorHAnsi" w:cstheme="minorHAnsi"/>
          <w:i/>
          <w:color w:val="000000" w:themeColor="text1"/>
        </w:rPr>
        <w:t xml:space="preserve"> Chemistry.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336DF">
        <w:rPr>
          <w:rFonts w:asciiTheme="minorHAnsi" w:hAnsiTheme="minorHAnsi" w:cstheme="minorHAnsi"/>
          <w:b/>
          <w:color w:val="000000" w:themeColor="text1"/>
        </w:rPr>
        <w:t>137</w:t>
      </w:r>
      <w:r w:rsidRPr="00044B34">
        <w:rPr>
          <w:rFonts w:asciiTheme="minorHAnsi" w:hAnsiTheme="minorHAnsi" w:cstheme="minorHAnsi"/>
          <w:color w:val="000000" w:themeColor="text1"/>
        </w:rPr>
        <w:t>, 33-41 (1998)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7621F16" w14:textId="429AEFA8" w:rsidR="00D437C2" w:rsidRPr="003044CC" w:rsidRDefault="00937959" w:rsidP="001F0EA4">
      <w:pPr>
        <w:overflowPunct w:val="0"/>
        <w:snapToGri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21. Lewis, R.</w:t>
      </w:r>
      <w:r w:rsidR="00083D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B., </w:t>
      </w:r>
      <w:proofErr w:type="spellStart"/>
      <w:r>
        <w:rPr>
          <w:rFonts w:asciiTheme="minorHAnsi" w:hAnsiTheme="minorHAnsi" w:cstheme="minorHAnsi"/>
        </w:rPr>
        <w:t>Bahrami-Yekta</w:t>
      </w:r>
      <w:proofErr w:type="spellEnd"/>
      <w:r>
        <w:rPr>
          <w:rFonts w:asciiTheme="minorHAnsi" w:hAnsiTheme="minorHAnsi" w:cstheme="minorHAnsi"/>
        </w:rPr>
        <w:t>, V., Patel, M.</w:t>
      </w:r>
      <w:r w:rsidR="00083D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J., </w:t>
      </w:r>
      <w:proofErr w:type="spellStart"/>
      <w:r>
        <w:rPr>
          <w:rFonts w:asciiTheme="minorHAnsi" w:hAnsiTheme="minorHAnsi" w:cstheme="minorHAnsi"/>
        </w:rPr>
        <w:t>Tiedje</w:t>
      </w:r>
      <w:proofErr w:type="spellEnd"/>
      <w:r>
        <w:rPr>
          <w:rFonts w:asciiTheme="minorHAnsi" w:hAnsiTheme="minorHAnsi" w:cstheme="minorHAnsi"/>
        </w:rPr>
        <w:t xml:space="preserve">, T., </w:t>
      </w:r>
      <w:proofErr w:type="spellStart"/>
      <w:r>
        <w:rPr>
          <w:rFonts w:asciiTheme="minorHAnsi" w:hAnsiTheme="minorHAnsi" w:cstheme="minorHAnsi"/>
        </w:rPr>
        <w:t>Masnadi</w:t>
      </w:r>
      <w:proofErr w:type="spellEnd"/>
      <w:r>
        <w:rPr>
          <w:rFonts w:asciiTheme="minorHAnsi" w:hAnsiTheme="minorHAnsi" w:cstheme="minorHAnsi"/>
        </w:rPr>
        <w:t xml:space="preserve">-Shirazi, M. Closed-cycle cooling of </w:t>
      </w:r>
      <w:proofErr w:type="spellStart"/>
      <w:r>
        <w:rPr>
          <w:rFonts w:asciiTheme="minorHAnsi" w:hAnsiTheme="minorHAnsi" w:cstheme="minorHAnsi"/>
        </w:rPr>
        <w:t>cryopanels</w:t>
      </w:r>
      <w:proofErr w:type="spellEnd"/>
      <w:r>
        <w:rPr>
          <w:rFonts w:asciiTheme="minorHAnsi" w:hAnsiTheme="minorHAnsi" w:cstheme="minorHAnsi"/>
        </w:rPr>
        <w:t xml:space="preserve"> in molecular beam epitaxy. </w:t>
      </w:r>
      <w:r w:rsidRPr="001F0EA4">
        <w:rPr>
          <w:rFonts w:asciiTheme="minorHAnsi" w:hAnsiTheme="minorHAnsi" w:cstheme="minorHAnsi"/>
          <w:i/>
        </w:rPr>
        <w:t>Journal of Vacuum Science Technology B</w:t>
      </w:r>
      <w:r>
        <w:rPr>
          <w:rFonts w:asciiTheme="minorHAnsi" w:hAnsiTheme="minorHAnsi" w:cstheme="minorHAnsi"/>
        </w:rPr>
        <w:t xml:space="preserve">. </w:t>
      </w:r>
      <w:r w:rsidRPr="001F0EA4">
        <w:rPr>
          <w:rFonts w:asciiTheme="minorHAnsi" w:hAnsiTheme="minorHAnsi" w:cstheme="minorHAnsi"/>
          <w:b/>
        </w:rPr>
        <w:t>32</w:t>
      </w:r>
      <w:r>
        <w:rPr>
          <w:rFonts w:asciiTheme="minorHAnsi" w:hAnsiTheme="minorHAnsi" w:cstheme="minorHAnsi"/>
        </w:rPr>
        <w:t xml:space="preserve"> (2) 02C102.1-02C102.7 (2014).</w:t>
      </w:r>
    </w:p>
    <w:sectPr w:rsidR="00D437C2" w:rsidRPr="003044CC" w:rsidSect="00C4324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7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99E67" w14:textId="77777777" w:rsidR="00AA6DBE" w:rsidRDefault="00AA6DBE" w:rsidP="00621C4E">
      <w:r>
        <w:separator/>
      </w:r>
    </w:p>
  </w:endnote>
  <w:endnote w:type="continuationSeparator" w:id="0">
    <w:p w14:paraId="7B908D3B" w14:textId="77777777" w:rsidR="00AA6DBE" w:rsidRDefault="00AA6DB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46E40" w14:textId="01A8BCEA" w:rsidR="001F0EA4" w:rsidRPr="00494F77" w:rsidRDefault="001F0EA4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>
      <w:rPr>
        <w:noProof/>
      </w:rPr>
      <w:t>2</w:t>
    </w:r>
    <w:r w:rsidRPr="00494F77">
      <w:fldChar w:fldCharType="end"/>
    </w:r>
    <w:r w:rsidRPr="00494F77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92457" w14:textId="3F7DFA88" w:rsidR="001F0EA4" w:rsidRDefault="001F0EA4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>
      <w:rPr>
        <w:noProof/>
        <w:sz w:val="22"/>
      </w:rPr>
      <w:t>2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</w:t>
    </w:r>
  </w:p>
  <w:p w14:paraId="5F00FB43" w14:textId="77777777" w:rsidR="001F0EA4" w:rsidRPr="00BD60B4" w:rsidRDefault="001F0EA4" w:rsidP="00D2243A"/>
  <w:p w14:paraId="1AB3F114" w14:textId="77777777" w:rsidR="001F0EA4" w:rsidRDefault="001F0EA4" w:rsidP="0062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EE33C" w14:textId="77777777" w:rsidR="00AA6DBE" w:rsidRDefault="00AA6DBE" w:rsidP="00621C4E">
      <w:r>
        <w:separator/>
      </w:r>
    </w:p>
  </w:footnote>
  <w:footnote w:type="continuationSeparator" w:id="0">
    <w:p w14:paraId="3B1C93DA" w14:textId="77777777" w:rsidR="00AA6DBE" w:rsidRDefault="00AA6DB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8FB98" w14:textId="77777777" w:rsidR="001F0EA4" w:rsidRDefault="001F0EA4" w:rsidP="0078697B">
    <w:pPr>
      <w:pStyle w:val="Header"/>
      <w:tabs>
        <w:tab w:val="left" w:pos="5787"/>
      </w:tabs>
      <w:rPr>
        <w:sz w:val="22"/>
      </w:rPr>
    </w:pPr>
    <w:r w:rsidRPr="009A38A5">
      <w:rPr>
        <w:sz w:val="22"/>
      </w:rPr>
      <w:tab/>
    </w:r>
    <w:r w:rsidRPr="009A38A5">
      <w:rPr>
        <w:sz w:val="22"/>
      </w:rPr>
      <w:tab/>
    </w:r>
  </w:p>
  <w:p w14:paraId="537BE002" w14:textId="65EE8248" w:rsidR="001F0EA4" w:rsidRPr="006F06E4" w:rsidRDefault="001F0EA4" w:rsidP="0078697B">
    <w:pPr>
      <w:pStyle w:val="Header"/>
      <w:tabs>
        <w:tab w:val="left" w:pos="5787"/>
      </w:tabs>
      <w:rPr>
        <w:b/>
        <w:color w:val="1F497D"/>
        <w:sz w:val="28"/>
        <w:szCs w:val="28"/>
      </w:rPr>
    </w:pP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BF994" w14:textId="4A7AE9A4" w:rsidR="001F0EA4" w:rsidRPr="006F06E4" w:rsidRDefault="001F0EA4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91D9D"/>
    <w:multiLevelType w:val="hybridMultilevel"/>
    <w:tmpl w:val="AFE4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763E"/>
    <w:multiLevelType w:val="hybridMultilevel"/>
    <w:tmpl w:val="47E2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7685"/>
    <w:multiLevelType w:val="hybridMultilevel"/>
    <w:tmpl w:val="1B4E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2283"/>
    <w:multiLevelType w:val="hybridMultilevel"/>
    <w:tmpl w:val="4EFA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621D7"/>
    <w:multiLevelType w:val="hybridMultilevel"/>
    <w:tmpl w:val="39EC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71DF9"/>
    <w:multiLevelType w:val="hybridMultilevel"/>
    <w:tmpl w:val="0E38C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F1C68"/>
    <w:multiLevelType w:val="multilevel"/>
    <w:tmpl w:val="2A50A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D064A7"/>
    <w:multiLevelType w:val="multilevel"/>
    <w:tmpl w:val="486829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806"/>
    <w:rsid w:val="00005815"/>
    <w:rsid w:val="000072CB"/>
    <w:rsid w:val="00007DBC"/>
    <w:rsid w:val="00007EA1"/>
    <w:rsid w:val="000100F0"/>
    <w:rsid w:val="00012FF9"/>
    <w:rsid w:val="0001381F"/>
    <w:rsid w:val="000139E5"/>
    <w:rsid w:val="00020CD3"/>
    <w:rsid w:val="00021434"/>
    <w:rsid w:val="00021DF3"/>
    <w:rsid w:val="00022C5D"/>
    <w:rsid w:val="00023869"/>
    <w:rsid w:val="00024598"/>
    <w:rsid w:val="000246FF"/>
    <w:rsid w:val="0002708C"/>
    <w:rsid w:val="00027213"/>
    <w:rsid w:val="000318D5"/>
    <w:rsid w:val="00032769"/>
    <w:rsid w:val="00036B71"/>
    <w:rsid w:val="00037B58"/>
    <w:rsid w:val="00040CC1"/>
    <w:rsid w:val="000440A6"/>
    <w:rsid w:val="000441D5"/>
    <w:rsid w:val="00044B34"/>
    <w:rsid w:val="00051B73"/>
    <w:rsid w:val="000549C6"/>
    <w:rsid w:val="00055144"/>
    <w:rsid w:val="00055630"/>
    <w:rsid w:val="0005674C"/>
    <w:rsid w:val="000569FF"/>
    <w:rsid w:val="00060ABE"/>
    <w:rsid w:val="00061A50"/>
    <w:rsid w:val="00062786"/>
    <w:rsid w:val="00064104"/>
    <w:rsid w:val="0006500F"/>
    <w:rsid w:val="00066025"/>
    <w:rsid w:val="000701D1"/>
    <w:rsid w:val="00080A20"/>
    <w:rsid w:val="000823DA"/>
    <w:rsid w:val="00082796"/>
    <w:rsid w:val="000836C2"/>
    <w:rsid w:val="00083D66"/>
    <w:rsid w:val="000868F5"/>
    <w:rsid w:val="00087C0A"/>
    <w:rsid w:val="000933DB"/>
    <w:rsid w:val="00093BC4"/>
    <w:rsid w:val="00097202"/>
    <w:rsid w:val="00097929"/>
    <w:rsid w:val="000A1E80"/>
    <w:rsid w:val="000A3B70"/>
    <w:rsid w:val="000A50DF"/>
    <w:rsid w:val="000A5153"/>
    <w:rsid w:val="000A5CAB"/>
    <w:rsid w:val="000B0550"/>
    <w:rsid w:val="000B10AE"/>
    <w:rsid w:val="000B30BF"/>
    <w:rsid w:val="000B3BC5"/>
    <w:rsid w:val="000B566B"/>
    <w:rsid w:val="000B662E"/>
    <w:rsid w:val="000B7294"/>
    <w:rsid w:val="000B7351"/>
    <w:rsid w:val="000B75D0"/>
    <w:rsid w:val="000C1CF8"/>
    <w:rsid w:val="000C49CF"/>
    <w:rsid w:val="000C52E9"/>
    <w:rsid w:val="000C533E"/>
    <w:rsid w:val="000C5CDC"/>
    <w:rsid w:val="000C65DC"/>
    <w:rsid w:val="000C66F3"/>
    <w:rsid w:val="000C6900"/>
    <w:rsid w:val="000D31E8"/>
    <w:rsid w:val="000D3505"/>
    <w:rsid w:val="000D76E4"/>
    <w:rsid w:val="000E293D"/>
    <w:rsid w:val="000E3816"/>
    <w:rsid w:val="000E4F77"/>
    <w:rsid w:val="000F265C"/>
    <w:rsid w:val="000F3AFA"/>
    <w:rsid w:val="000F5712"/>
    <w:rsid w:val="000F5C76"/>
    <w:rsid w:val="000F6611"/>
    <w:rsid w:val="000F70A9"/>
    <w:rsid w:val="000F7E22"/>
    <w:rsid w:val="00102311"/>
    <w:rsid w:val="00112EEB"/>
    <w:rsid w:val="00113D60"/>
    <w:rsid w:val="00121DA2"/>
    <w:rsid w:val="0012563A"/>
    <w:rsid w:val="001313A7"/>
    <w:rsid w:val="00131633"/>
    <w:rsid w:val="0013276F"/>
    <w:rsid w:val="00133C4B"/>
    <w:rsid w:val="00135487"/>
    <w:rsid w:val="00152A23"/>
    <w:rsid w:val="00153A67"/>
    <w:rsid w:val="0016062F"/>
    <w:rsid w:val="001618F1"/>
    <w:rsid w:val="00162CB7"/>
    <w:rsid w:val="001649EC"/>
    <w:rsid w:val="00171E5B"/>
    <w:rsid w:val="00171F94"/>
    <w:rsid w:val="00176582"/>
    <w:rsid w:val="0017668A"/>
    <w:rsid w:val="001766FE"/>
    <w:rsid w:val="001771E7"/>
    <w:rsid w:val="00192006"/>
    <w:rsid w:val="00193180"/>
    <w:rsid w:val="00194908"/>
    <w:rsid w:val="001A2C2D"/>
    <w:rsid w:val="001A58B8"/>
    <w:rsid w:val="001B2E2D"/>
    <w:rsid w:val="001B3039"/>
    <w:rsid w:val="001B5CD2"/>
    <w:rsid w:val="001B6206"/>
    <w:rsid w:val="001B73C1"/>
    <w:rsid w:val="001B7924"/>
    <w:rsid w:val="001C0BEE"/>
    <w:rsid w:val="001C2A98"/>
    <w:rsid w:val="001D1786"/>
    <w:rsid w:val="001D3D7D"/>
    <w:rsid w:val="001D3FFF"/>
    <w:rsid w:val="001D625F"/>
    <w:rsid w:val="001D7576"/>
    <w:rsid w:val="001E14A0"/>
    <w:rsid w:val="001E451E"/>
    <w:rsid w:val="001E6FFD"/>
    <w:rsid w:val="001E7376"/>
    <w:rsid w:val="001F0EA4"/>
    <w:rsid w:val="001F225C"/>
    <w:rsid w:val="00201CFA"/>
    <w:rsid w:val="0020220D"/>
    <w:rsid w:val="00202448"/>
    <w:rsid w:val="00202D15"/>
    <w:rsid w:val="00214BEE"/>
    <w:rsid w:val="002205B8"/>
    <w:rsid w:val="002222B5"/>
    <w:rsid w:val="00223AE0"/>
    <w:rsid w:val="00224159"/>
    <w:rsid w:val="002259E5"/>
    <w:rsid w:val="00226140"/>
    <w:rsid w:val="002274F3"/>
    <w:rsid w:val="0023094C"/>
    <w:rsid w:val="0023304A"/>
    <w:rsid w:val="00234BE3"/>
    <w:rsid w:val="00235A90"/>
    <w:rsid w:val="00241E48"/>
    <w:rsid w:val="0024214E"/>
    <w:rsid w:val="00242623"/>
    <w:rsid w:val="00250558"/>
    <w:rsid w:val="00257FC0"/>
    <w:rsid w:val="002604AE"/>
    <w:rsid w:val="00260652"/>
    <w:rsid w:val="00261F25"/>
    <w:rsid w:val="002637C2"/>
    <w:rsid w:val="002648A9"/>
    <w:rsid w:val="002653E4"/>
    <w:rsid w:val="0026553C"/>
    <w:rsid w:val="00266923"/>
    <w:rsid w:val="00267DD5"/>
    <w:rsid w:val="00274A0A"/>
    <w:rsid w:val="00277593"/>
    <w:rsid w:val="00280918"/>
    <w:rsid w:val="00282AF6"/>
    <w:rsid w:val="0028371B"/>
    <w:rsid w:val="00287085"/>
    <w:rsid w:val="002875AC"/>
    <w:rsid w:val="00290AF9"/>
    <w:rsid w:val="00290B7A"/>
    <w:rsid w:val="00292F13"/>
    <w:rsid w:val="002967CF"/>
    <w:rsid w:val="00297788"/>
    <w:rsid w:val="002A484B"/>
    <w:rsid w:val="002A64A6"/>
    <w:rsid w:val="002A75BD"/>
    <w:rsid w:val="002B3CD2"/>
    <w:rsid w:val="002B797E"/>
    <w:rsid w:val="002C47D4"/>
    <w:rsid w:val="002C6674"/>
    <w:rsid w:val="002C723A"/>
    <w:rsid w:val="002D0F38"/>
    <w:rsid w:val="002D713B"/>
    <w:rsid w:val="002D76AE"/>
    <w:rsid w:val="002D77E3"/>
    <w:rsid w:val="002E142B"/>
    <w:rsid w:val="002E3786"/>
    <w:rsid w:val="002E79DA"/>
    <w:rsid w:val="002F273F"/>
    <w:rsid w:val="002F2859"/>
    <w:rsid w:val="002F5F36"/>
    <w:rsid w:val="002F6E3C"/>
    <w:rsid w:val="0030117D"/>
    <w:rsid w:val="003035B9"/>
    <w:rsid w:val="00303C87"/>
    <w:rsid w:val="003044CC"/>
    <w:rsid w:val="003070ED"/>
    <w:rsid w:val="003120CB"/>
    <w:rsid w:val="00320153"/>
    <w:rsid w:val="00320367"/>
    <w:rsid w:val="0032240D"/>
    <w:rsid w:val="00322871"/>
    <w:rsid w:val="00326FB3"/>
    <w:rsid w:val="003316D4"/>
    <w:rsid w:val="00333822"/>
    <w:rsid w:val="00336715"/>
    <w:rsid w:val="00337FE9"/>
    <w:rsid w:val="00340DFD"/>
    <w:rsid w:val="00341CF0"/>
    <w:rsid w:val="00350CD7"/>
    <w:rsid w:val="00355244"/>
    <w:rsid w:val="00360C17"/>
    <w:rsid w:val="003621C6"/>
    <w:rsid w:val="003622B8"/>
    <w:rsid w:val="0036515B"/>
    <w:rsid w:val="00366B76"/>
    <w:rsid w:val="00371525"/>
    <w:rsid w:val="00372B84"/>
    <w:rsid w:val="00373051"/>
    <w:rsid w:val="00373B8F"/>
    <w:rsid w:val="00373F84"/>
    <w:rsid w:val="00376D95"/>
    <w:rsid w:val="003772B4"/>
    <w:rsid w:val="00377F60"/>
    <w:rsid w:val="00377FBB"/>
    <w:rsid w:val="00392EDE"/>
    <w:rsid w:val="003A16FC"/>
    <w:rsid w:val="003A3F6C"/>
    <w:rsid w:val="003A4F5B"/>
    <w:rsid w:val="003A4FCD"/>
    <w:rsid w:val="003A6843"/>
    <w:rsid w:val="003B075C"/>
    <w:rsid w:val="003B0944"/>
    <w:rsid w:val="003B1593"/>
    <w:rsid w:val="003B390E"/>
    <w:rsid w:val="003B4381"/>
    <w:rsid w:val="003C1043"/>
    <w:rsid w:val="003C1A30"/>
    <w:rsid w:val="003C6779"/>
    <w:rsid w:val="003D2998"/>
    <w:rsid w:val="003D2F0A"/>
    <w:rsid w:val="003D3891"/>
    <w:rsid w:val="003E0F4F"/>
    <w:rsid w:val="003E18AC"/>
    <w:rsid w:val="003E210B"/>
    <w:rsid w:val="003E2A12"/>
    <w:rsid w:val="003E3384"/>
    <w:rsid w:val="003E548E"/>
    <w:rsid w:val="003E64D6"/>
    <w:rsid w:val="003F6F79"/>
    <w:rsid w:val="00401455"/>
    <w:rsid w:val="0040279F"/>
    <w:rsid w:val="004032D0"/>
    <w:rsid w:val="0040728C"/>
    <w:rsid w:val="004148E1"/>
    <w:rsid w:val="00414CFA"/>
    <w:rsid w:val="00420BE9"/>
    <w:rsid w:val="00421E77"/>
    <w:rsid w:val="00423AD8"/>
    <w:rsid w:val="00424C85"/>
    <w:rsid w:val="00425AF8"/>
    <w:rsid w:val="004260BD"/>
    <w:rsid w:val="00427340"/>
    <w:rsid w:val="0043012F"/>
    <w:rsid w:val="00430F1F"/>
    <w:rsid w:val="004326EA"/>
    <w:rsid w:val="00436006"/>
    <w:rsid w:val="0044456B"/>
    <w:rsid w:val="00447BD1"/>
    <w:rsid w:val="004507F3"/>
    <w:rsid w:val="00450AF4"/>
    <w:rsid w:val="004671C7"/>
    <w:rsid w:val="00467A3D"/>
    <w:rsid w:val="00472CA2"/>
    <w:rsid w:val="00472F4D"/>
    <w:rsid w:val="004730BF"/>
    <w:rsid w:val="0047535C"/>
    <w:rsid w:val="00475CFD"/>
    <w:rsid w:val="00477A00"/>
    <w:rsid w:val="00485870"/>
    <w:rsid w:val="00485A80"/>
    <w:rsid w:val="00485FE8"/>
    <w:rsid w:val="00492EB5"/>
    <w:rsid w:val="00494F77"/>
    <w:rsid w:val="00496266"/>
    <w:rsid w:val="00497721"/>
    <w:rsid w:val="004A0229"/>
    <w:rsid w:val="004A120F"/>
    <w:rsid w:val="004A2F57"/>
    <w:rsid w:val="004A35D2"/>
    <w:rsid w:val="004B081A"/>
    <w:rsid w:val="004B2F00"/>
    <w:rsid w:val="004B5309"/>
    <w:rsid w:val="004B6E31"/>
    <w:rsid w:val="004C1D66"/>
    <w:rsid w:val="004C31D7"/>
    <w:rsid w:val="004C31EB"/>
    <w:rsid w:val="004C3CAC"/>
    <w:rsid w:val="004C4AD2"/>
    <w:rsid w:val="004D1F21"/>
    <w:rsid w:val="004D4FC7"/>
    <w:rsid w:val="004D5273"/>
    <w:rsid w:val="004D59D8"/>
    <w:rsid w:val="004D5DA1"/>
    <w:rsid w:val="004D6EB0"/>
    <w:rsid w:val="004E150F"/>
    <w:rsid w:val="004E23A1"/>
    <w:rsid w:val="004E3489"/>
    <w:rsid w:val="004E3AFA"/>
    <w:rsid w:val="004E772E"/>
    <w:rsid w:val="004F05EE"/>
    <w:rsid w:val="004F083C"/>
    <w:rsid w:val="00502A0A"/>
    <w:rsid w:val="00505E4C"/>
    <w:rsid w:val="00507057"/>
    <w:rsid w:val="00507C50"/>
    <w:rsid w:val="00517A8D"/>
    <w:rsid w:val="00517C3A"/>
    <w:rsid w:val="005220EC"/>
    <w:rsid w:val="00527BF4"/>
    <w:rsid w:val="00534F6C"/>
    <w:rsid w:val="0053646D"/>
    <w:rsid w:val="00540AAD"/>
    <w:rsid w:val="00546458"/>
    <w:rsid w:val="00550146"/>
    <w:rsid w:val="0055087C"/>
    <w:rsid w:val="00553413"/>
    <w:rsid w:val="00554AC9"/>
    <w:rsid w:val="005603B4"/>
    <w:rsid w:val="00560E31"/>
    <w:rsid w:val="00564D52"/>
    <w:rsid w:val="005668DF"/>
    <w:rsid w:val="005818CF"/>
    <w:rsid w:val="0058219C"/>
    <w:rsid w:val="0058418E"/>
    <w:rsid w:val="0058707F"/>
    <w:rsid w:val="005931FE"/>
    <w:rsid w:val="005A51FA"/>
    <w:rsid w:val="005B0072"/>
    <w:rsid w:val="005B0732"/>
    <w:rsid w:val="005B38A0"/>
    <w:rsid w:val="005B491C"/>
    <w:rsid w:val="005B4DBF"/>
    <w:rsid w:val="005B5DE2"/>
    <w:rsid w:val="005B674C"/>
    <w:rsid w:val="005C7561"/>
    <w:rsid w:val="005C7FBA"/>
    <w:rsid w:val="005D1E57"/>
    <w:rsid w:val="005D2F57"/>
    <w:rsid w:val="005D34F6"/>
    <w:rsid w:val="005E1884"/>
    <w:rsid w:val="005E1A60"/>
    <w:rsid w:val="005F373A"/>
    <w:rsid w:val="005F6B0E"/>
    <w:rsid w:val="005F760E"/>
    <w:rsid w:val="005F7B1D"/>
    <w:rsid w:val="0060222A"/>
    <w:rsid w:val="006107C3"/>
    <w:rsid w:val="00610C21"/>
    <w:rsid w:val="00611907"/>
    <w:rsid w:val="00613116"/>
    <w:rsid w:val="00614665"/>
    <w:rsid w:val="006146D3"/>
    <w:rsid w:val="006202A6"/>
    <w:rsid w:val="00621C4E"/>
    <w:rsid w:val="006305D7"/>
    <w:rsid w:val="00633A01"/>
    <w:rsid w:val="006341F7"/>
    <w:rsid w:val="00635014"/>
    <w:rsid w:val="006361A0"/>
    <w:rsid w:val="006369CE"/>
    <w:rsid w:val="00637066"/>
    <w:rsid w:val="006411CA"/>
    <w:rsid w:val="0064397A"/>
    <w:rsid w:val="00650AD2"/>
    <w:rsid w:val="00655181"/>
    <w:rsid w:val="00655991"/>
    <w:rsid w:val="006562AE"/>
    <w:rsid w:val="006619C8"/>
    <w:rsid w:val="0066235B"/>
    <w:rsid w:val="00671710"/>
    <w:rsid w:val="00673414"/>
    <w:rsid w:val="00676079"/>
    <w:rsid w:val="00676ECD"/>
    <w:rsid w:val="00677D0A"/>
    <w:rsid w:val="0068185F"/>
    <w:rsid w:val="006A01CF"/>
    <w:rsid w:val="006A6838"/>
    <w:rsid w:val="006B0083"/>
    <w:rsid w:val="006B074C"/>
    <w:rsid w:val="006B4E7C"/>
    <w:rsid w:val="006B5D8C"/>
    <w:rsid w:val="006B72D4"/>
    <w:rsid w:val="006C0D49"/>
    <w:rsid w:val="006C11CC"/>
    <w:rsid w:val="006C1AEB"/>
    <w:rsid w:val="006C57FE"/>
    <w:rsid w:val="006C7F36"/>
    <w:rsid w:val="006D10BC"/>
    <w:rsid w:val="006D1AAE"/>
    <w:rsid w:val="006D2E9E"/>
    <w:rsid w:val="006D56BE"/>
    <w:rsid w:val="006E4B63"/>
    <w:rsid w:val="006E5EAA"/>
    <w:rsid w:val="006F06E4"/>
    <w:rsid w:val="006F1C20"/>
    <w:rsid w:val="006F63F5"/>
    <w:rsid w:val="006F7B41"/>
    <w:rsid w:val="00702B5D"/>
    <w:rsid w:val="00703ED2"/>
    <w:rsid w:val="0070755C"/>
    <w:rsid w:val="00707B8D"/>
    <w:rsid w:val="0071114C"/>
    <w:rsid w:val="00713636"/>
    <w:rsid w:val="00714B8C"/>
    <w:rsid w:val="0071675D"/>
    <w:rsid w:val="0073175B"/>
    <w:rsid w:val="00735CF5"/>
    <w:rsid w:val="0074063A"/>
    <w:rsid w:val="00740C48"/>
    <w:rsid w:val="00743BA1"/>
    <w:rsid w:val="00743FBE"/>
    <w:rsid w:val="00745F1E"/>
    <w:rsid w:val="007464BD"/>
    <w:rsid w:val="007515FE"/>
    <w:rsid w:val="00754918"/>
    <w:rsid w:val="007601D0"/>
    <w:rsid w:val="0076109D"/>
    <w:rsid w:val="0076326D"/>
    <w:rsid w:val="007644E6"/>
    <w:rsid w:val="00765BC6"/>
    <w:rsid w:val="00767107"/>
    <w:rsid w:val="00773BFD"/>
    <w:rsid w:val="007743B3"/>
    <w:rsid w:val="00774490"/>
    <w:rsid w:val="007819FF"/>
    <w:rsid w:val="00781DBB"/>
    <w:rsid w:val="00784055"/>
    <w:rsid w:val="00784A4C"/>
    <w:rsid w:val="00784BC6"/>
    <w:rsid w:val="0078523D"/>
    <w:rsid w:val="00785686"/>
    <w:rsid w:val="0078697B"/>
    <w:rsid w:val="007931DF"/>
    <w:rsid w:val="00794183"/>
    <w:rsid w:val="007955EE"/>
    <w:rsid w:val="007A0172"/>
    <w:rsid w:val="007A242A"/>
    <w:rsid w:val="007A2511"/>
    <w:rsid w:val="007A260E"/>
    <w:rsid w:val="007A4D4C"/>
    <w:rsid w:val="007A5CB9"/>
    <w:rsid w:val="007B4373"/>
    <w:rsid w:val="007B6881"/>
    <w:rsid w:val="007B6D43"/>
    <w:rsid w:val="007B7470"/>
    <w:rsid w:val="007B7C6E"/>
    <w:rsid w:val="007C20B4"/>
    <w:rsid w:val="007D44D7"/>
    <w:rsid w:val="007D546D"/>
    <w:rsid w:val="007D621A"/>
    <w:rsid w:val="007E12C3"/>
    <w:rsid w:val="007E2887"/>
    <w:rsid w:val="007E2ED7"/>
    <w:rsid w:val="007E5278"/>
    <w:rsid w:val="007E5357"/>
    <w:rsid w:val="007E749C"/>
    <w:rsid w:val="007F1B5C"/>
    <w:rsid w:val="007F2024"/>
    <w:rsid w:val="00801257"/>
    <w:rsid w:val="00803203"/>
    <w:rsid w:val="00803B0A"/>
    <w:rsid w:val="00804DED"/>
    <w:rsid w:val="00805B96"/>
    <w:rsid w:val="008115A5"/>
    <w:rsid w:val="00811D46"/>
    <w:rsid w:val="0081415D"/>
    <w:rsid w:val="00820229"/>
    <w:rsid w:val="00821166"/>
    <w:rsid w:val="0082172C"/>
    <w:rsid w:val="00822448"/>
    <w:rsid w:val="00822ABE"/>
    <w:rsid w:val="008234A9"/>
    <w:rsid w:val="00824EF5"/>
    <w:rsid w:val="00827F51"/>
    <w:rsid w:val="0083104E"/>
    <w:rsid w:val="008335E9"/>
    <w:rsid w:val="008343BE"/>
    <w:rsid w:val="00840B5E"/>
    <w:rsid w:val="00840FB4"/>
    <w:rsid w:val="008410B2"/>
    <w:rsid w:val="008443EF"/>
    <w:rsid w:val="00844EAB"/>
    <w:rsid w:val="008461AF"/>
    <w:rsid w:val="0084662F"/>
    <w:rsid w:val="00847DD5"/>
    <w:rsid w:val="008500A0"/>
    <w:rsid w:val="0085351C"/>
    <w:rsid w:val="008549CA"/>
    <w:rsid w:val="008556C3"/>
    <w:rsid w:val="0085687C"/>
    <w:rsid w:val="00866075"/>
    <w:rsid w:val="0086718F"/>
    <w:rsid w:val="008706C5"/>
    <w:rsid w:val="00871443"/>
    <w:rsid w:val="00873707"/>
    <w:rsid w:val="008763E1"/>
    <w:rsid w:val="00877EC8"/>
    <w:rsid w:val="00880F36"/>
    <w:rsid w:val="00885530"/>
    <w:rsid w:val="008910D1"/>
    <w:rsid w:val="0089148D"/>
    <w:rsid w:val="0089296C"/>
    <w:rsid w:val="00894DAE"/>
    <w:rsid w:val="00895356"/>
    <w:rsid w:val="00896ABD"/>
    <w:rsid w:val="008A3456"/>
    <w:rsid w:val="008A7A9C"/>
    <w:rsid w:val="008B5218"/>
    <w:rsid w:val="008B7102"/>
    <w:rsid w:val="008B799F"/>
    <w:rsid w:val="008B7EA3"/>
    <w:rsid w:val="008C3B7D"/>
    <w:rsid w:val="008C6705"/>
    <w:rsid w:val="008D0F90"/>
    <w:rsid w:val="008D3715"/>
    <w:rsid w:val="008D5465"/>
    <w:rsid w:val="008D7EB7"/>
    <w:rsid w:val="008E3684"/>
    <w:rsid w:val="008E51B8"/>
    <w:rsid w:val="008E57F5"/>
    <w:rsid w:val="008E7606"/>
    <w:rsid w:val="008F1794"/>
    <w:rsid w:val="008F1DAA"/>
    <w:rsid w:val="008F2FF8"/>
    <w:rsid w:val="008F3EBD"/>
    <w:rsid w:val="008F60B2"/>
    <w:rsid w:val="008F673C"/>
    <w:rsid w:val="008F7C41"/>
    <w:rsid w:val="009031E2"/>
    <w:rsid w:val="0091276C"/>
    <w:rsid w:val="009165AC"/>
    <w:rsid w:val="0092053F"/>
    <w:rsid w:val="0092340A"/>
    <w:rsid w:val="00927566"/>
    <w:rsid w:val="009313D9"/>
    <w:rsid w:val="00935B7F"/>
    <w:rsid w:val="009367A5"/>
    <w:rsid w:val="00937959"/>
    <w:rsid w:val="00941293"/>
    <w:rsid w:val="00950C17"/>
    <w:rsid w:val="00954740"/>
    <w:rsid w:val="00963ABC"/>
    <w:rsid w:val="00965D21"/>
    <w:rsid w:val="00967764"/>
    <w:rsid w:val="00970B0E"/>
    <w:rsid w:val="00974F2F"/>
    <w:rsid w:val="00976D03"/>
    <w:rsid w:val="00977B30"/>
    <w:rsid w:val="009815EF"/>
    <w:rsid w:val="00982F41"/>
    <w:rsid w:val="00984FFD"/>
    <w:rsid w:val="00985090"/>
    <w:rsid w:val="00987710"/>
    <w:rsid w:val="0099027D"/>
    <w:rsid w:val="009904AB"/>
    <w:rsid w:val="009910A7"/>
    <w:rsid w:val="00995688"/>
    <w:rsid w:val="009958A6"/>
    <w:rsid w:val="00996456"/>
    <w:rsid w:val="009A04F5"/>
    <w:rsid w:val="009A15EF"/>
    <w:rsid w:val="009A2375"/>
    <w:rsid w:val="009A38A5"/>
    <w:rsid w:val="009B118B"/>
    <w:rsid w:val="009B1737"/>
    <w:rsid w:val="009B3D4B"/>
    <w:rsid w:val="009B5B99"/>
    <w:rsid w:val="009B6EFC"/>
    <w:rsid w:val="009C0BD0"/>
    <w:rsid w:val="009C0E5F"/>
    <w:rsid w:val="009C2DF8"/>
    <w:rsid w:val="009C68B7"/>
    <w:rsid w:val="009D04DF"/>
    <w:rsid w:val="009D0834"/>
    <w:rsid w:val="009D0A1E"/>
    <w:rsid w:val="009D1765"/>
    <w:rsid w:val="009D44CC"/>
    <w:rsid w:val="009D52BC"/>
    <w:rsid w:val="009D7D0A"/>
    <w:rsid w:val="009E0849"/>
    <w:rsid w:val="009E34FC"/>
    <w:rsid w:val="009E47A3"/>
    <w:rsid w:val="009F01B1"/>
    <w:rsid w:val="009F0DBB"/>
    <w:rsid w:val="009F3887"/>
    <w:rsid w:val="009F732B"/>
    <w:rsid w:val="00A01FE0"/>
    <w:rsid w:val="00A02BC7"/>
    <w:rsid w:val="00A03D2D"/>
    <w:rsid w:val="00A10656"/>
    <w:rsid w:val="00A12FA6"/>
    <w:rsid w:val="00A1339B"/>
    <w:rsid w:val="00A14ABA"/>
    <w:rsid w:val="00A24CB6"/>
    <w:rsid w:val="00A25462"/>
    <w:rsid w:val="00A26CD2"/>
    <w:rsid w:val="00A2755F"/>
    <w:rsid w:val="00A27667"/>
    <w:rsid w:val="00A32979"/>
    <w:rsid w:val="00A34A67"/>
    <w:rsid w:val="00A37462"/>
    <w:rsid w:val="00A4117E"/>
    <w:rsid w:val="00A459E1"/>
    <w:rsid w:val="00A460FF"/>
    <w:rsid w:val="00A505AC"/>
    <w:rsid w:val="00A507E7"/>
    <w:rsid w:val="00A509BA"/>
    <w:rsid w:val="00A50A71"/>
    <w:rsid w:val="00A52296"/>
    <w:rsid w:val="00A53AD2"/>
    <w:rsid w:val="00A55661"/>
    <w:rsid w:val="00A61B70"/>
    <w:rsid w:val="00A61FA8"/>
    <w:rsid w:val="00A629D2"/>
    <w:rsid w:val="00A62F52"/>
    <w:rsid w:val="00A637F4"/>
    <w:rsid w:val="00A641B5"/>
    <w:rsid w:val="00A65485"/>
    <w:rsid w:val="00A66E05"/>
    <w:rsid w:val="00A70753"/>
    <w:rsid w:val="00A712D2"/>
    <w:rsid w:val="00A8091C"/>
    <w:rsid w:val="00A81399"/>
    <w:rsid w:val="00A82C8A"/>
    <w:rsid w:val="00A852FF"/>
    <w:rsid w:val="00A85F21"/>
    <w:rsid w:val="00A865E8"/>
    <w:rsid w:val="00A87337"/>
    <w:rsid w:val="00A90C97"/>
    <w:rsid w:val="00A960C8"/>
    <w:rsid w:val="00AA1B4F"/>
    <w:rsid w:val="00AA48FD"/>
    <w:rsid w:val="00AA54F3"/>
    <w:rsid w:val="00AA5F48"/>
    <w:rsid w:val="00AA677E"/>
    <w:rsid w:val="00AA6B43"/>
    <w:rsid w:val="00AA6DBE"/>
    <w:rsid w:val="00AB367A"/>
    <w:rsid w:val="00AB4DC2"/>
    <w:rsid w:val="00AC01D1"/>
    <w:rsid w:val="00AD6A05"/>
    <w:rsid w:val="00AE1DAA"/>
    <w:rsid w:val="00AE272B"/>
    <w:rsid w:val="00AE2ED4"/>
    <w:rsid w:val="00AE3E3A"/>
    <w:rsid w:val="00AE53B8"/>
    <w:rsid w:val="00AE6E33"/>
    <w:rsid w:val="00AE77B4"/>
    <w:rsid w:val="00AE7C1A"/>
    <w:rsid w:val="00AF0D9C"/>
    <w:rsid w:val="00AF13AB"/>
    <w:rsid w:val="00AF1D36"/>
    <w:rsid w:val="00AF5F75"/>
    <w:rsid w:val="00AF6001"/>
    <w:rsid w:val="00B001AA"/>
    <w:rsid w:val="00B01A16"/>
    <w:rsid w:val="00B02333"/>
    <w:rsid w:val="00B0728C"/>
    <w:rsid w:val="00B07F45"/>
    <w:rsid w:val="00B1021A"/>
    <w:rsid w:val="00B107DC"/>
    <w:rsid w:val="00B10A7C"/>
    <w:rsid w:val="00B10D92"/>
    <w:rsid w:val="00B15A1F"/>
    <w:rsid w:val="00B15FE9"/>
    <w:rsid w:val="00B16F06"/>
    <w:rsid w:val="00B177D7"/>
    <w:rsid w:val="00B20FC5"/>
    <w:rsid w:val="00B2148A"/>
    <w:rsid w:val="00B220C2"/>
    <w:rsid w:val="00B23210"/>
    <w:rsid w:val="00B244AC"/>
    <w:rsid w:val="00B25B32"/>
    <w:rsid w:val="00B27556"/>
    <w:rsid w:val="00B34D2C"/>
    <w:rsid w:val="00B36C42"/>
    <w:rsid w:val="00B42EA7"/>
    <w:rsid w:val="00B45063"/>
    <w:rsid w:val="00B5337C"/>
    <w:rsid w:val="00B53FDE"/>
    <w:rsid w:val="00B54188"/>
    <w:rsid w:val="00B56397"/>
    <w:rsid w:val="00B6027B"/>
    <w:rsid w:val="00B6174F"/>
    <w:rsid w:val="00B67AFF"/>
    <w:rsid w:val="00B70B59"/>
    <w:rsid w:val="00B72B85"/>
    <w:rsid w:val="00B73657"/>
    <w:rsid w:val="00B7550E"/>
    <w:rsid w:val="00B76A64"/>
    <w:rsid w:val="00B81190"/>
    <w:rsid w:val="00B868B7"/>
    <w:rsid w:val="00B927FC"/>
    <w:rsid w:val="00BA1735"/>
    <w:rsid w:val="00BA19FA"/>
    <w:rsid w:val="00BA3018"/>
    <w:rsid w:val="00BA4288"/>
    <w:rsid w:val="00BB48E5"/>
    <w:rsid w:val="00BB4A1B"/>
    <w:rsid w:val="00BB4EDD"/>
    <w:rsid w:val="00BB5607"/>
    <w:rsid w:val="00BB5ACA"/>
    <w:rsid w:val="00BC3823"/>
    <w:rsid w:val="00BC5841"/>
    <w:rsid w:val="00BC6B36"/>
    <w:rsid w:val="00BD60B4"/>
    <w:rsid w:val="00BE33ED"/>
    <w:rsid w:val="00BE40C0"/>
    <w:rsid w:val="00BE490B"/>
    <w:rsid w:val="00BE5F4A"/>
    <w:rsid w:val="00BF09B0"/>
    <w:rsid w:val="00BF1544"/>
    <w:rsid w:val="00BF1B53"/>
    <w:rsid w:val="00BF35EF"/>
    <w:rsid w:val="00BF6FBB"/>
    <w:rsid w:val="00BF7D6D"/>
    <w:rsid w:val="00C00065"/>
    <w:rsid w:val="00C06F06"/>
    <w:rsid w:val="00C10453"/>
    <w:rsid w:val="00C135CB"/>
    <w:rsid w:val="00C160DE"/>
    <w:rsid w:val="00C16E8F"/>
    <w:rsid w:val="00C206EC"/>
    <w:rsid w:val="00C20FAD"/>
    <w:rsid w:val="00C2375F"/>
    <w:rsid w:val="00C247CB"/>
    <w:rsid w:val="00C26953"/>
    <w:rsid w:val="00C279E9"/>
    <w:rsid w:val="00C27B4F"/>
    <w:rsid w:val="00C303F4"/>
    <w:rsid w:val="00C32E66"/>
    <w:rsid w:val="00C334E8"/>
    <w:rsid w:val="00C3355F"/>
    <w:rsid w:val="00C3569A"/>
    <w:rsid w:val="00C4324C"/>
    <w:rsid w:val="00C43F48"/>
    <w:rsid w:val="00C448FF"/>
    <w:rsid w:val="00C45E57"/>
    <w:rsid w:val="00C45ED0"/>
    <w:rsid w:val="00C520FC"/>
    <w:rsid w:val="00C52F29"/>
    <w:rsid w:val="00C56CE6"/>
    <w:rsid w:val="00C5745F"/>
    <w:rsid w:val="00C61A98"/>
    <w:rsid w:val="00C63201"/>
    <w:rsid w:val="00C64E62"/>
    <w:rsid w:val="00C651D5"/>
    <w:rsid w:val="00C653CA"/>
    <w:rsid w:val="00C65CCC"/>
    <w:rsid w:val="00C70E36"/>
    <w:rsid w:val="00C747EA"/>
    <w:rsid w:val="00C7618F"/>
    <w:rsid w:val="00C765A9"/>
    <w:rsid w:val="00C80038"/>
    <w:rsid w:val="00C80570"/>
    <w:rsid w:val="00C8162D"/>
    <w:rsid w:val="00C83A0B"/>
    <w:rsid w:val="00C842D0"/>
    <w:rsid w:val="00C84ED1"/>
    <w:rsid w:val="00C868BD"/>
    <w:rsid w:val="00C9038F"/>
    <w:rsid w:val="00C92AAB"/>
    <w:rsid w:val="00CA2273"/>
    <w:rsid w:val="00CA2435"/>
    <w:rsid w:val="00CA29F7"/>
    <w:rsid w:val="00CB12BA"/>
    <w:rsid w:val="00CD0E2F"/>
    <w:rsid w:val="00CD2F20"/>
    <w:rsid w:val="00CD6B20"/>
    <w:rsid w:val="00CE0559"/>
    <w:rsid w:val="00CE098C"/>
    <w:rsid w:val="00CE0995"/>
    <w:rsid w:val="00CE1339"/>
    <w:rsid w:val="00CE185B"/>
    <w:rsid w:val="00CE3BFD"/>
    <w:rsid w:val="00CE61CC"/>
    <w:rsid w:val="00CE6E42"/>
    <w:rsid w:val="00CF20B7"/>
    <w:rsid w:val="00CF210E"/>
    <w:rsid w:val="00CF6692"/>
    <w:rsid w:val="00CF7441"/>
    <w:rsid w:val="00D00D16"/>
    <w:rsid w:val="00D018C8"/>
    <w:rsid w:val="00D03C6C"/>
    <w:rsid w:val="00D05168"/>
    <w:rsid w:val="00D06288"/>
    <w:rsid w:val="00D068C7"/>
    <w:rsid w:val="00D128A4"/>
    <w:rsid w:val="00D148A2"/>
    <w:rsid w:val="00D15131"/>
    <w:rsid w:val="00D17FCF"/>
    <w:rsid w:val="00D20954"/>
    <w:rsid w:val="00D21C39"/>
    <w:rsid w:val="00D21FC6"/>
    <w:rsid w:val="00D2243A"/>
    <w:rsid w:val="00D263AC"/>
    <w:rsid w:val="00D26749"/>
    <w:rsid w:val="00D33393"/>
    <w:rsid w:val="00D33D36"/>
    <w:rsid w:val="00D34D94"/>
    <w:rsid w:val="00D409E2"/>
    <w:rsid w:val="00D427D7"/>
    <w:rsid w:val="00D437C2"/>
    <w:rsid w:val="00D44E62"/>
    <w:rsid w:val="00D45E71"/>
    <w:rsid w:val="00D51110"/>
    <w:rsid w:val="00D51570"/>
    <w:rsid w:val="00D51613"/>
    <w:rsid w:val="00D556AD"/>
    <w:rsid w:val="00D60289"/>
    <w:rsid w:val="00D60381"/>
    <w:rsid w:val="00D616DE"/>
    <w:rsid w:val="00D62201"/>
    <w:rsid w:val="00D63942"/>
    <w:rsid w:val="00D651D1"/>
    <w:rsid w:val="00D66BCA"/>
    <w:rsid w:val="00D717BB"/>
    <w:rsid w:val="00D7226B"/>
    <w:rsid w:val="00D72707"/>
    <w:rsid w:val="00D75A9C"/>
    <w:rsid w:val="00D83B08"/>
    <w:rsid w:val="00D83DA1"/>
    <w:rsid w:val="00D90871"/>
    <w:rsid w:val="00D9155F"/>
    <w:rsid w:val="00D93952"/>
    <w:rsid w:val="00D9403F"/>
    <w:rsid w:val="00D9530B"/>
    <w:rsid w:val="00D959B4"/>
    <w:rsid w:val="00D96D84"/>
    <w:rsid w:val="00DA17F9"/>
    <w:rsid w:val="00DA44DE"/>
    <w:rsid w:val="00DA7E22"/>
    <w:rsid w:val="00DB620A"/>
    <w:rsid w:val="00DC243D"/>
    <w:rsid w:val="00DC3832"/>
    <w:rsid w:val="00DC6C3D"/>
    <w:rsid w:val="00DC7A51"/>
    <w:rsid w:val="00DE5B5F"/>
    <w:rsid w:val="00DF21B2"/>
    <w:rsid w:val="00DF5947"/>
    <w:rsid w:val="00E00696"/>
    <w:rsid w:val="00E060C2"/>
    <w:rsid w:val="00E06324"/>
    <w:rsid w:val="00E12FB0"/>
    <w:rsid w:val="00E14814"/>
    <w:rsid w:val="00E1591B"/>
    <w:rsid w:val="00E16A50"/>
    <w:rsid w:val="00E217DB"/>
    <w:rsid w:val="00E2458A"/>
    <w:rsid w:val="00E245F1"/>
    <w:rsid w:val="00E249D5"/>
    <w:rsid w:val="00E24AE2"/>
    <w:rsid w:val="00E2659A"/>
    <w:rsid w:val="00E27DD5"/>
    <w:rsid w:val="00E33C68"/>
    <w:rsid w:val="00E34EEB"/>
    <w:rsid w:val="00E357AE"/>
    <w:rsid w:val="00E36D21"/>
    <w:rsid w:val="00E44EB9"/>
    <w:rsid w:val="00E46358"/>
    <w:rsid w:val="00E471DC"/>
    <w:rsid w:val="00E47A1D"/>
    <w:rsid w:val="00E50EB4"/>
    <w:rsid w:val="00E532FC"/>
    <w:rsid w:val="00E535AA"/>
    <w:rsid w:val="00E54796"/>
    <w:rsid w:val="00E5558A"/>
    <w:rsid w:val="00E55BB0"/>
    <w:rsid w:val="00E561B3"/>
    <w:rsid w:val="00E609E5"/>
    <w:rsid w:val="00E60F27"/>
    <w:rsid w:val="00E63282"/>
    <w:rsid w:val="00E64038"/>
    <w:rsid w:val="00E64D93"/>
    <w:rsid w:val="00E65E5E"/>
    <w:rsid w:val="00E65EDB"/>
    <w:rsid w:val="00E66927"/>
    <w:rsid w:val="00E677B8"/>
    <w:rsid w:val="00E67FA1"/>
    <w:rsid w:val="00E73D53"/>
    <w:rsid w:val="00E75111"/>
    <w:rsid w:val="00E768E0"/>
    <w:rsid w:val="00E7727F"/>
    <w:rsid w:val="00E77296"/>
    <w:rsid w:val="00E81879"/>
    <w:rsid w:val="00E838F7"/>
    <w:rsid w:val="00E90CCE"/>
    <w:rsid w:val="00E93763"/>
    <w:rsid w:val="00E9537D"/>
    <w:rsid w:val="00EA427A"/>
    <w:rsid w:val="00EA723B"/>
    <w:rsid w:val="00EB45A2"/>
    <w:rsid w:val="00EB6350"/>
    <w:rsid w:val="00EC09EA"/>
    <w:rsid w:val="00EC2F62"/>
    <w:rsid w:val="00EC62EB"/>
    <w:rsid w:val="00EC6E9F"/>
    <w:rsid w:val="00ED44F0"/>
    <w:rsid w:val="00ED4B33"/>
    <w:rsid w:val="00ED7DD6"/>
    <w:rsid w:val="00EE15A1"/>
    <w:rsid w:val="00EE2A7C"/>
    <w:rsid w:val="00EE2C42"/>
    <w:rsid w:val="00EE2CEC"/>
    <w:rsid w:val="00EE341B"/>
    <w:rsid w:val="00EE4453"/>
    <w:rsid w:val="00EE5FCE"/>
    <w:rsid w:val="00EE6AB5"/>
    <w:rsid w:val="00EE6BBD"/>
    <w:rsid w:val="00EE6E1E"/>
    <w:rsid w:val="00EE705F"/>
    <w:rsid w:val="00EF0157"/>
    <w:rsid w:val="00EF0FD7"/>
    <w:rsid w:val="00EF4089"/>
    <w:rsid w:val="00EF4332"/>
    <w:rsid w:val="00EF54FD"/>
    <w:rsid w:val="00EF6BFA"/>
    <w:rsid w:val="00EF73D1"/>
    <w:rsid w:val="00F13112"/>
    <w:rsid w:val="00F16FE6"/>
    <w:rsid w:val="00F238BD"/>
    <w:rsid w:val="00F24992"/>
    <w:rsid w:val="00F27003"/>
    <w:rsid w:val="00F32F2F"/>
    <w:rsid w:val="00F336DF"/>
    <w:rsid w:val="00F33F3F"/>
    <w:rsid w:val="00F3414D"/>
    <w:rsid w:val="00F35798"/>
    <w:rsid w:val="00F35BDD"/>
    <w:rsid w:val="00F403FD"/>
    <w:rsid w:val="00F41E72"/>
    <w:rsid w:val="00F47008"/>
    <w:rsid w:val="00F474B1"/>
    <w:rsid w:val="00F50300"/>
    <w:rsid w:val="00F56E39"/>
    <w:rsid w:val="00F623E9"/>
    <w:rsid w:val="00F63951"/>
    <w:rsid w:val="00F63C86"/>
    <w:rsid w:val="00F760B7"/>
    <w:rsid w:val="00F766BE"/>
    <w:rsid w:val="00F77EB9"/>
    <w:rsid w:val="00F80635"/>
    <w:rsid w:val="00F815D1"/>
    <w:rsid w:val="00F81E7E"/>
    <w:rsid w:val="00F81F0F"/>
    <w:rsid w:val="00F825F4"/>
    <w:rsid w:val="00F8528D"/>
    <w:rsid w:val="00F86BA5"/>
    <w:rsid w:val="00F92AA1"/>
    <w:rsid w:val="00F931C6"/>
    <w:rsid w:val="00F932DE"/>
    <w:rsid w:val="00F963DD"/>
    <w:rsid w:val="00F97A98"/>
    <w:rsid w:val="00FA2045"/>
    <w:rsid w:val="00FA7A66"/>
    <w:rsid w:val="00FB1AA9"/>
    <w:rsid w:val="00FB40D1"/>
    <w:rsid w:val="00FB4B5A"/>
    <w:rsid w:val="00FB5DAA"/>
    <w:rsid w:val="00FB63D5"/>
    <w:rsid w:val="00FC04B9"/>
    <w:rsid w:val="00FC161A"/>
    <w:rsid w:val="00FC23D5"/>
    <w:rsid w:val="00FC4C1A"/>
    <w:rsid w:val="00FC6468"/>
    <w:rsid w:val="00FC6D49"/>
    <w:rsid w:val="00FC6F1C"/>
    <w:rsid w:val="00FD38F9"/>
    <w:rsid w:val="00FD4922"/>
    <w:rsid w:val="00FD4D00"/>
    <w:rsid w:val="00FD6461"/>
    <w:rsid w:val="00FE0281"/>
    <w:rsid w:val="00FE158B"/>
    <w:rsid w:val="00FE7083"/>
    <w:rsid w:val="00FF019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C90554"/>
  <w15:docId w15:val="{D4036C40-8EA0-A346-B849-CA757B75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5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eastAsia="DengXian" w:hAnsi="Calibri"/>
      <w:b/>
      <w:bCs/>
      <w:color w:val="000000"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eastAsia="DengXian" w:hAnsi="Calibri"/>
      <w:b/>
      <w:bCs/>
      <w:iCs/>
      <w:color w:val="000000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="Cambria" w:eastAsia="MS Gothic" w:hAnsi="Cambria"/>
      <w:b/>
      <w:bCs/>
      <w:color w:val="4F81BD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DengXian" w:hAnsi="Calibri" w:cs="Calibri"/>
      <w:color w:val="000000"/>
      <w:lang w:val="en-US"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DengXian" w:hAnsi="Calibri" w:cs="Calibri"/>
      <w:color w:val="000000"/>
      <w:lang w:val="en-US"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DengXian" w:hAnsi="Calibri" w:cs="Calibri"/>
      <w:color w:val="000000"/>
      <w:lang w:val="en-US"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eastAsia="DengXian" w:hAnsi="Calibri" w:cs="Calibri"/>
      <w:color w:val="000000"/>
      <w:lang w:val="en-US" w:eastAsia="en-US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eastAsia="DengXian" w:hAnsi="Lucida Grande" w:cs="Calibri"/>
      <w:color w:val="000000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uiPriority w:val="9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DengXian" w:hAnsi="Calibri" w:cs="Calibri"/>
      <w:color w:val="7F7F7F"/>
      <w:lang w:val="en-US"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DengXian" w:hAnsi="Calibri" w:cs="Calibri"/>
      <w:color w:val="000000"/>
      <w:lang w:val="en-US" w:eastAsia="en-US"/>
    </w:rPr>
  </w:style>
  <w:style w:type="character" w:customStyle="1" w:styleId="Heading3Char">
    <w:name w:val="Heading 3 Char"/>
    <w:link w:val="Heading3"/>
    <w:uiPriority w:val="9"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nowrap">
    <w:name w:val="nowrap"/>
    <w:rsid w:val="0001381F"/>
  </w:style>
  <w:style w:type="character" w:styleId="Emphasis">
    <w:name w:val="Emphasis"/>
    <w:uiPriority w:val="20"/>
    <w:qFormat/>
    <w:rsid w:val="0016062F"/>
    <w:rPr>
      <w:i/>
      <w:iCs/>
    </w:rPr>
  </w:style>
  <w:style w:type="character" w:styleId="Strong">
    <w:name w:val="Strong"/>
    <w:uiPriority w:val="22"/>
    <w:qFormat/>
    <w:rsid w:val="00C10453"/>
    <w:rPr>
      <w:b/>
      <w:bCs/>
    </w:rPr>
  </w:style>
  <w:style w:type="paragraph" w:customStyle="1" w:styleId="nova-e-listitem">
    <w:name w:val="nova-e-list__item"/>
    <w:basedOn w:val="Normal"/>
    <w:rsid w:val="00C27B4F"/>
    <w:pPr>
      <w:spacing w:before="100" w:beforeAutospacing="1" w:after="100" w:afterAutospacing="1"/>
    </w:pPr>
  </w:style>
  <w:style w:type="paragraph" w:customStyle="1" w:styleId="frfield">
    <w:name w:val="fr_field"/>
    <w:basedOn w:val="Normal"/>
    <w:rsid w:val="00F35798"/>
    <w:pPr>
      <w:spacing w:before="100" w:beforeAutospacing="1" w:after="100" w:afterAutospacing="1"/>
    </w:pPr>
  </w:style>
  <w:style w:type="character" w:customStyle="1" w:styleId="frlabel">
    <w:name w:val="fr_label"/>
    <w:rsid w:val="00F35798"/>
  </w:style>
  <w:style w:type="character" w:customStyle="1" w:styleId="title-text">
    <w:name w:val="title-text"/>
    <w:rsid w:val="0005674C"/>
  </w:style>
  <w:style w:type="paragraph" w:customStyle="1" w:styleId="source">
    <w:name w:val="source"/>
    <w:basedOn w:val="Normal"/>
    <w:rsid w:val="00E27DD5"/>
    <w:pPr>
      <w:spacing w:before="100" w:beforeAutospacing="1" w:after="100" w:afterAutospacing="1"/>
    </w:pPr>
  </w:style>
  <w:style w:type="character" w:customStyle="1" w:styleId="mi">
    <w:name w:val="mi"/>
    <w:rsid w:val="00E27DD5"/>
  </w:style>
  <w:style w:type="character" w:customStyle="1" w:styleId="mn">
    <w:name w:val="mn"/>
    <w:rsid w:val="00E27DD5"/>
  </w:style>
  <w:style w:type="character" w:styleId="LineNumber">
    <w:name w:val="line number"/>
    <w:basedOn w:val="DefaultParagraphFont"/>
    <w:uiPriority w:val="99"/>
    <w:semiHidden/>
    <w:unhideWhenUsed/>
    <w:rsid w:val="00A2755F"/>
  </w:style>
  <w:style w:type="table" w:styleId="TableGrid">
    <w:name w:val="Table Grid"/>
    <w:basedOn w:val="TableNormal"/>
    <w:uiPriority w:val="59"/>
    <w:rsid w:val="00FD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5244"/>
    <w:rPr>
      <w:color w:val="808080"/>
    </w:rPr>
  </w:style>
  <w:style w:type="character" w:customStyle="1" w:styleId="topic-highlight">
    <w:name w:val="topic-highlight"/>
    <w:basedOn w:val="DefaultParagraphFont"/>
    <w:rsid w:val="0002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68378A-01FA-4BAC-A31D-F25DD955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4064</Words>
  <Characters>23169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Please suggest names of 5 peer reviewers with their institutional affiliation and email address</vt:lpstr>
      <vt:lpstr>        1.  Suda, T., Kakishita, K. Band-gap energy and electron effective mass of polyc</vt:lpstr>
      <vt:lpstr>2.  Hu, J., Bando, Y., Zhan, J., Zhi, C., Golberg, D. Carbon nanotubes as nanore</vt:lpstr>
      <vt:lpstr>    4.  Yoo, S. H., Walsh, A., Scanlonc, D. O., Soon, A. Electronic structure and ba</vt:lpstr>
      <vt:lpstr>5.  Partin, D. E., Williams, D. J., O’Keeffe, M. The crystal structures of Mg3N2</vt:lpstr>
      <vt:lpstr>    9.  Bhattacharyya, S. R., Ayouchi, R., Pinnisch, M., Schwarz, R. Transfer charac</vt:lpstr>
    </vt:vector>
  </TitlesOfParts>
  <Company/>
  <LinksUpToDate>false</LinksUpToDate>
  <CharactersWithSpaces>27179</CharactersWithSpaces>
  <SharedDoc>false</SharedDoc>
  <HLinks>
    <vt:vector size="24" baseType="variant">
      <vt:variant>
        <vt:i4>7733355</vt:i4>
      </vt:variant>
      <vt:variant>
        <vt:i4>21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  <vt:variant>
        <vt:i4>3735666</vt:i4>
      </vt:variant>
      <vt:variant>
        <vt:i4>6</vt:i4>
      </vt:variant>
      <vt:variant>
        <vt:i4>0</vt:i4>
      </vt:variant>
      <vt:variant>
        <vt:i4>5</vt:i4>
      </vt:variant>
      <vt:variant>
        <vt:lpwstr>http://www.jove.com/publish/ready-to-start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mailto:submissions@jove.com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cp:lastModifiedBy>Vineeta Bajaj</cp:lastModifiedBy>
  <cp:revision>3</cp:revision>
  <cp:lastPrinted>2013-05-29T17:32:00Z</cp:lastPrinted>
  <dcterms:created xsi:type="dcterms:W3CDTF">2019-04-16T12:11:00Z</dcterms:created>
  <dcterms:modified xsi:type="dcterms:W3CDTF">2019-04-16T12:11:00Z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