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5C846" w14:textId="77777777" w:rsidR="006305D7" w:rsidRPr="00FA3626" w:rsidRDefault="006305D7" w:rsidP="00BD07B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bCs/>
          <w:color w:val="auto"/>
        </w:rPr>
        <w:t>TITLE:</w:t>
      </w:r>
    </w:p>
    <w:p w14:paraId="1BA0CBF2" w14:textId="084778D3" w:rsidR="007A4DD6" w:rsidRPr="00FA3626" w:rsidRDefault="00D203A3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Metathesis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E6769" w:rsidRPr="00FA3626">
        <w:rPr>
          <w:rFonts w:asciiTheme="minorHAnsi" w:hAnsiTheme="minorHAnsi" w:cstheme="minorHAnsi"/>
          <w:color w:val="auto"/>
        </w:rPr>
        <w:t>b</w:t>
      </w:r>
      <w:r w:rsidR="00AE4545" w:rsidRPr="00FA3626">
        <w:rPr>
          <w:rFonts w:asciiTheme="minorHAnsi" w:hAnsiTheme="minorHAnsi" w:cstheme="minorHAnsi"/>
          <w:color w:val="auto"/>
        </w:rPr>
        <w:t>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E4545" w:rsidRPr="00FA3626">
        <w:rPr>
          <w:rFonts w:asciiTheme="minorHAnsi" w:hAnsiTheme="minorHAnsi" w:cstheme="minorHAnsi"/>
          <w:color w:val="auto"/>
        </w:rPr>
        <w:t>Silica-</w:t>
      </w:r>
      <w:r w:rsidR="00B23330" w:rsidRPr="00FA3626">
        <w:rPr>
          <w:rFonts w:asciiTheme="minorHAnsi" w:hAnsiTheme="minorHAnsi" w:cstheme="minorHAnsi"/>
          <w:color w:val="auto"/>
        </w:rPr>
        <w:t>S</w:t>
      </w:r>
      <w:r w:rsidR="00AE4545" w:rsidRPr="00FA3626">
        <w:rPr>
          <w:rFonts w:asciiTheme="minorHAnsi" w:hAnsiTheme="minorHAnsi" w:cstheme="minorHAnsi"/>
          <w:color w:val="auto"/>
        </w:rPr>
        <w:t>upported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E4545" w:rsidRPr="00FA3626">
        <w:rPr>
          <w:rFonts w:asciiTheme="minorHAnsi" w:hAnsiTheme="minorHAnsi" w:cstheme="minorHAnsi"/>
          <w:color w:val="auto"/>
        </w:rPr>
        <w:t>C</w:t>
      </w:r>
      <w:r w:rsidR="007F49C2" w:rsidRPr="00FA3626">
        <w:rPr>
          <w:rFonts w:asciiTheme="minorHAnsi" w:hAnsiTheme="minorHAnsi" w:cstheme="minorHAnsi"/>
          <w:color w:val="auto"/>
        </w:rPr>
        <w:t>atalysts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C61D4" w:rsidRPr="00FA3626">
        <w:rPr>
          <w:rFonts w:asciiTheme="minorHAnsi" w:hAnsiTheme="minorHAnsi" w:cstheme="minorHAnsi"/>
          <w:color w:val="auto"/>
        </w:rPr>
        <w:t>U</w:t>
      </w:r>
      <w:r w:rsidR="00AE4545" w:rsidRPr="00FA3626">
        <w:rPr>
          <w:rFonts w:asciiTheme="minorHAnsi" w:hAnsiTheme="minorHAnsi" w:cstheme="minorHAnsi"/>
          <w:color w:val="auto"/>
        </w:rPr>
        <w:t>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E6769" w:rsidRPr="00FA3626">
        <w:rPr>
          <w:rFonts w:asciiTheme="minorHAnsi" w:hAnsiTheme="minorHAnsi" w:cstheme="minorHAnsi"/>
          <w:color w:val="auto"/>
        </w:rPr>
        <w:t>Methodology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2790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E4545"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E4545" w:rsidRPr="00FA3626">
        <w:rPr>
          <w:rFonts w:asciiTheme="minorHAnsi" w:hAnsiTheme="minorHAnsi" w:cstheme="minorHAnsi"/>
          <w:color w:val="auto"/>
        </w:rPr>
        <w:t>Organometallic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E4545" w:rsidRPr="00FA3626">
        <w:rPr>
          <w:rFonts w:asciiTheme="minorHAnsi" w:hAnsiTheme="minorHAnsi" w:cstheme="minorHAnsi"/>
          <w:color w:val="auto"/>
        </w:rPr>
        <w:t>C</w:t>
      </w:r>
      <w:r w:rsidR="00536E61" w:rsidRPr="00FA3626">
        <w:rPr>
          <w:rFonts w:asciiTheme="minorHAnsi" w:hAnsiTheme="minorHAnsi" w:cstheme="minorHAnsi"/>
          <w:color w:val="auto"/>
        </w:rPr>
        <w:t>hemistry</w:t>
      </w:r>
    </w:p>
    <w:p w14:paraId="02BCC455" w14:textId="77777777" w:rsidR="007A4DD6" w:rsidRPr="00FA3626" w:rsidRDefault="007A4DD6" w:rsidP="00BD07BC">
      <w:pPr>
        <w:rPr>
          <w:rFonts w:asciiTheme="minorHAnsi" w:hAnsiTheme="minorHAnsi" w:cstheme="minorHAnsi"/>
          <w:b/>
          <w:bCs/>
          <w:color w:val="auto"/>
        </w:rPr>
      </w:pPr>
    </w:p>
    <w:p w14:paraId="1EC4AAF3" w14:textId="5AE7B86B" w:rsidR="006305D7" w:rsidRPr="00FA3626" w:rsidRDefault="006305D7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bCs/>
          <w:color w:val="auto"/>
        </w:rPr>
        <w:t>AUTHORS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B662E" w:rsidRPr="00FA3626">
        <w:rPr>
          <w:rFonts w:asciiTheme="minorHAnsi" w:hAnsiTheme="minorHAnsi" w:cstheme="minorHAnsi"/>
          <w:b/>
          <w:bCs/>
          <w:color w:val="auto"/>
        </w:rPr>
        <w:t>&amp;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B662E" w:rsidRPr="00FA3626">
        <w:rPr>
          <w:rFonts w:asciiTheme="minorHAnsi" w:hAnsiTheme="minorHAnsi" w:cstheme="minorHAnsi"/>
          <w:b/>
          <w:bCs/>
          <w:color w:val="auto"/>
        </w:rPr>
        <w:t>AFFILIATIONS</w:t>
      </w:r>
      <w:r w:rsidRPr="00FA3626">
        <w:rPr>
          <w:rFonts w:asciiTheme="minorHAnsi" w:hAnsiTheme="minorHAnsi" w:cstheme="minorHAnsi"/>
          <w:b/>
          <w:bCs/>
          <w:color w:val="auto"/>
        </w:rPr>
        <w:t>:</w:t>
      </w:r>
    </w:p>
    <w:p w14:paraId="44C1D5B4" w14:textId="46E1A677" w:rsidR="00B23330" w:rsidRPr="00FA3626" w:rsidRDefault="007F49C2" w:rsidP="00BD07BC">
      <w:pPr>
        <w:rPr>
          <w:rFonts w:asciiTheme="minorHAnsi" w:hAnsiTheme="minorHAnsi" w:cstheme="minorHAnsi"/>
          <w:color w:val="auto"/>
          <w:vertAlign w:val="superscript"/>
        </w:rPr>
      </w:pPr>
      <w:proofErr w:type="spellStart"/>
      <w:r w:rsidRPr="00FA3626">
        <w:rPr>
          <w:rFonts w:asciiTheme="minorHAnsi" w:hAnsiTheme="minorHAnsi" w:cstheme="minorHAnsi"/>
          <w:color w:val="auto"/>
        </w:rPr>
        <w:t>Maha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Aljuhani</w:t>
      </w:r>
      <w:r w:rsidR="00E131FE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B23330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FA3626">
        <w:rPr>
          <w:rFonts w:asciiTheme="minorHAnsi" w:hAnsiTheme="minorHAnsi" w:cstheme="minorHAnsi"/>
          <w:color w:val="auto"/>
        </w:rPr>
        <w:t>Jérémie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</w:t>
      </w:r>
      <w:r w:rsidR="004C05F6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</w:t>
      </w:r>
      <w:r w:rsidR="004C05F6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Pelletier</w:t>
      </w:r>
      <w:r w:rsidR="00E131FE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B23330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16F53" w:rsidRPr="00FA3626">
        <w:rPr>
          <w:rFonts w:asciiTheme="minorHAnsi" w:hAnsiTheme="minorHAnsi" w:cstheme="minorHAnsi"/>
          <w:color w:val="auto"/>
        </w:rPr>
        <w:t>Jean-Marie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16F53" w:rsidRPr="00FA3626">
        <w:rPr>
          <w:rFonts w:asciiTheme="minorHAnsi" w:hAnsiTheme="minorHAnsi" w:cstheme="minorHAnsi"/>
          <w:color w:val="auto"/>
        </w:rPr>
        <w:t>Basset</w:t>
      </w:r>
      <w:r w:rsidR="00E131FE" w:rsidRPr="00FA3626">
        <w:rPr>
          <w:rFonts w:asciiTheme="minorHAnsi" w:hAnsiTheme="minorHAnsi" w:cstheme="minorHAnsi"/>
          <w:color w:val="auto"/>
          <w:vertAlign w:val="superscript"/>
        </w:rPr>
        <w:t>1</w:t>
      </w:r>
    </w:p>
    <w:p w14:paraId="79DEFD59" w14:textId="0BD3F9B6" w:rsidR="00D04A95" w:rsidRPr="00FA3626" w:rsidRDefault="0073057E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 xml:space="preserve"> </w:t>
      </w:r>
    </w:p>
    <w:p w14:paraId="7AAA44B3" w14:textId="7F0D8BF4" w:rsidR="00246A37" w:rsidRPr="00FA3626" w:rsidRDefault="00E131FE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246A37" w:rsidRPr="00FA3626">
        <w:rPr>
          <w:rFonts w:asciiTheme="minorHAnsi" w:hAnsiTheme="minorHAnsi" w:cstheme="minorHAnsi"/>
          <w:color w:val="auto"/>
        </w:rPr>
        <w:t>KAUST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6A37" w:rsidRPr="00FA3626">
        <w:rPr>
          <w:rFonts w:asciiTheme="minorHAnsi" w:hAnsiTheme="minorHAnsi" w:cstheme="minorHAnsi"/>
          <w:color w:val="auto"/>
        </w:rPr>
        <w:t>Catalysis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6A37" w:rsidRPr="00FA3626">
        <w:rPr>
          <w:rFonts w:asciiTheme="minorHAnsi" w:hAnsiTheme="minorHAnsi" w:cstheme="minorHAnsi"/>
          <w:color w:val="auto"/>
        </w:rPr>
        <w:t>Center,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6A37" w:rsidRPr="00FA3626">
        <w:rPr>
          <w:rFonts w:asciiTheme="minorHAnsi" w:hAnsiTheme="minorHAnsi" w:cstheme="minorHAnsi"/>
          <w:color w:val="auto"/>
        </w:rPr>
        <w:t>Division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6A37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6A37" w:rsidRPr="00FA3626">
        <w:rPr>
          <w:rFonts w:asciiTheme="minorHAnsi" w:hAnsiTheme="minorHAnsi" w:cstheme="minorHAnsi"/>
          <w:color w:val="auto"/>
        </w:rPr>
        <w:t>Physical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6A37" w:rsidRPr="00FA3626">
        <w:rPr>
          <w:rFonts w:asciiTheme="minorHAnsi" w:hAnsiTheme="minorHAnsi" w:cstheme="minorHAnsi"/>
          <w:color w:val="auto"/>
        </w:rPr>
        <w:t>Sciences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6A37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6A37" w:rsidRPr="00FA3626">
        <w:rPr>
          <w:rFonts w:asciiTheme="minorHAnsi" w:hAnsiTheme="minorHAnsi" w:cstheme="minorHAnsi"/>
          <w:color w:val="auto"/>
        </w:rPr>
        <w:t>Engineering,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6A37" w:rsidRPr="00FA3626">
        <w:rPr>
          <w:rFonts w:asciiTheme="minorHAnsi" w:hAnsiTheme="minorHAnsi" w:cstheme="minorHAnsi"/>
          <w:color w:val="auto"/>
        </w:rPr>
        <w:t>King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6A37" w:rsidRPr="00FA3626">
        <w:rPr>
          <w:rFonts w:asciiTheme="minorHAnsi" w:hAnsiTheme="minorHAnsi" w:cstheme="minorHAnsi"/>
          <w:color w:val="auto"/>
        </w:rPr>
        <w:t>Abdullah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6A37" w:rsidRPr="00FA3626">
        <w:rPr>
          <w:rFonts w:asciiTheme="minorHAnsi" w:hAnsiTheme="minorHAnsi" w:cstheme="minorHAnsi"/>
          <w:color w:val="auto"/>
        </w:rPr>
        <w:t>University</w:t>
      </w:r>
    </w:p>
    <w:p w14:paraId="711A9384" w14:textId="1D91DA13" w:rsidR="00246A37" w:rsidRPr="00FA3626" w:rsidRDefault="003E6769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Science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Tech</w:t>
      </w:r>
      <w:r w:rsidR="00246A37" w:rsidRPr="00FA3626">
        <w:rPr>
          <w:rFonts w:asciiTheme="minorHAnsi" w:hAnsiTheme="minorHAnsi" w:cstheme="minorHAnsi"/>
          <w:color w:val="auto"/>
        </w:rPr>
        <w:t>nology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6A37" w:rsidRPr="00FA3626">
        <w:rPr>
          <w:rFonts w:asciiTheme="minorHAnsi" w:hAnsiTheme="minorHAnsi" w:cstheme="minorHAnsi"/>
          <w:color w:val="auto"/>
        </w:rPr>
        <w:t>(KAUST),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46A37" w:rsidRPr="00FA3626">
        <w:rPr>
          <w:rFonts w:asciiTheme="minorHAnsi" w:hAnsiTheme="minorHAnsi" w:cstheme="minorHAnsi"/>
          <w:color w:val="auto"/>
        </w:rPr>
        <w:t>Thuwal</w:t>
      </w:r>
      <w:proofErr w:type="spellEnd"/>
      <w:r w:rsidR="00246A37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6A37" w:rsidRPr="00FA3626">
        <w:rPr>
          <w:rFonts w:asciiTheme="minorHAnsi" w:hAnsiTheme="minorHAnsi" w:cstheme="minorHAnsi"/>
          <w:color w:val="auto"/>
        </w:rPr>
        <w:t>Saudi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6A37" w:rsidRPr="00FA3626">
        <w:rPr>
          <w:rFonts w:asciiTheme="minorHAnsi" w:hAnsiTheme="minorHAnsi" w:cstheme="minorHAnsi"/>
          <w:color w:val="auto"/>
        </w:rPr>
        <w:t>Arabia</w:t>
      </w:r>
    </w:p>
    <w:p w14:paraId="6F470103" w14:textId="09291D8B" w:rsidR="003638CD" w:rsidRPr="00FA3626" w:rsidRDefault="003638CD" w:rsidP="00BD07BC">
      <w:pPr>
        <w:rPr>
          <w:rFonts w:asciiTheme="minorHAnsi" w:hAnsiTheme="minorHAnsi" w:cstheme="minorHAnsi"/>
          <w:color w:val="auto"/>
        </w:rPr>
      </w:pPr>
    </w:p>
    <w:p w14:paraId="095F1AB7" w14:textId="51B14B6F" w:rsidR="00B23330" w:rsidRPr="00FA3626" w:rsidRDefault="00B23330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Corresponding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author:</w:t>
      </w:r>
    </w:p>
    <w:p w14:paraId="6EC69918" w14:textId="081E21D5" w:rsidR="00B23330" w:rsidRPr="00FA3626" w:rsidRDefault="00B23330" w:rsidP="00BD07BC">
      <w:pPr>
        <w:rPr>
          <w:rFonts w:asciiTheme="minorHAnsi" w:hAnsiTheme="minorHAnsi" w:cstheme="minorHAnsi"/>
          <w:color w:val="auto"/>
        </w:rPr>
      </w:pPr>
      <w:proofErr w:type="spellStart"/>
      <w:r w:rsidRPr="00FA3626">
        <w:rPr>
          <w:rFonts w:asciiTheme="minorHAnsi" w:hAnsiTheme="minorHAnsi" w:cstheme="minorHAnsi"/>
          <w:color w:val="auto"/>
        </w:rPr>
        <w:t>Jérémie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Pelletier</w:t>
      </w:r>
      <w:r w:rsidRPr="00FA3626">
        <w:rPr>
          <w:rFonts w:asciiTheme="minorHAnsi" w:hAnsiTheme="minorHAnsi" w:cstheme="minorHAnsi"/>
          <w:color w:val="auto"/>
        </w:rPr>
        <w:tab/>
        <w:t>(</w:t>
      </w:r>
      <w:r w:rsidRPr="00FA3626">
        <w:rPr>
          <w:rStyle w:val="a4"/>
          <w:rFonts w:asciiTheme="minorHAnsi" w:hAnsiTheme="minorHAnsi" w:cstheme="minorHAnsi"/>
          <w:bCs/>
          <w:color w:val="auto"/>
          <w:u w:val="none"/>
        </w:rPr>
        <w:t>jeremie.pelletier@kaust.edu.sa)</w:t>
      </w:r>
    </w:p>
    <w:p w14:paraId="2DE3495B" w14:textId="77777777" w:rsidR="00B23330" w:rsidRPr="00FA3626" w:rsidRDefault="00B23330" w:rsidP="00BD07BC">
      <w:pPr>
        <w:rPr>
          <w:rFonts w:asciiTheme="minorHAnsi" w:hAnsiTheme="minorHAnsi" w:cstheme="minorHAnsi"/>
          <w:color w:val="auto"/>
        </w:rPr>
      </w:pPr>
    </w:p>
    <w:p w14:paraId="3E191468" w14:textId="7F67C1D2" w:rsidR="003638CD" w:rsidRPr="00FA3626" w:rsidRDefault="00E131FE" w:rsidP="00BD07BC">
      <w:pPr>
        <w:rPr>
          <w:rFonts w:asciiTheme="minorHAnsi" w:hAnsiTheme="minorHAnsi" w:cstheme="minorHAnsi"/>
          <w:bCs/>
          <w:color w:val="auto"/>
        </w:rPr>
      </w:pPr>
      <w:r w:rsidRPr="00FA3626">
        <w:rPr>
          <w:rFonts w:asciiTheme="minorHAnsi" w:hAnsiTheme="minorHAnsi" w:cstheme="minorHAnsi"/>
          <w:bCs/>
          <w:color w:val="auto"/>
        </w:rPr>
        <w:t>Email</w:t>
      </w:r>
      <w:r w:rsidR="0073057E" w:rsidRPr="00FA3626">
        <w:rPr>
          <w:rFonts w:asciiTheme="minorHAnsi" w:hAnsiTheme="minorHAnsi" w:cstheme="minorHAnsi"/>
          <w:bCs/>
          <w:color w:val="auto"/>
        </w:rPr>
        <w:t xml:space="preserve"> </w:t>
      </w:r>
      <w:r w:rsidR="00B23330" w:rsidRPr="00FA3626">
        <w:rPr>
          <w:rFonts w:asciiTheme="minorHAnsi" w:hAnsiTheme="minorHAnsi" w:cstheme="minorHAnsi"/>
          <w:bCs/>
          <w:color w:val="auto"/>
        </w:rPr>
        <w:t>addresses</w:t>
      </w:r>
      <w:r w:rsidR="0073057E" w:rsidRPr="00FA3626">
        <w:rPr>
          <w:rFonts w:asciiTheme="minorHAnsi" w:hAnsiTheme="minorHAnsi" w:cstheme="minorHAnsi"/>
          <w:bCs/>
          <w:color w:val="auto"/>
        </w:rPr>
        <w:t xml:space="preserve"> </w:t>
      </w:r>
      <w:r w:rsidR="00B23330" w:rsidRPr="00FA3626">
        <w:rPr>
          <w:rFonts w:asciiTheme="minorHAnsi" w:hAnsiTheme="minorHAnsi" w:cstheme="minorHAnsi"/>
          <w:bCs/>
          <w:color w:val="auto"/>
        </w:rPr>
        <w:t>of</w:t>
      </w:r>
      <w:r w:rsidR="0073057E" w:rsidRPr="00FA3626">
        <w:rPr>
          <w:rFonts w:asciiTheme="minorHAnsi" w:hAnsiTheme="minorHAnsi" w:cstheme="minorHAnsi"/>
          <w:bCs/>
          <w:color w:val="auto"/>
        </w:rPr>
        <w:t xml:space="preserve"> </w:t>
      </w:r>
      <w:r w:rsidR="00B23330" w:rsidRPr="00FA3626">
        <w:rPr>
          <w:rFonts w:asciiTheme="minorHAnsi" w:hAnsiTheme="minorHAnsi" w:cstheme="minorHAnsi"/>
          <w:bCs/>
          <w:color w:val="auto"/>
        </w:rPr>
        <w:t>co-authors:</w:t>
      </w:r>
      <w:r w:rsidR="0073057E" w:rsidRPr="00FA3626">
        <w:rPr>
          <w:rFonts w:asciiTheme="minorHAnsi" w:hAnsiTheme="minorHAnsi" w:cstheme="minorHAnsi"/>
          <w:bCs/>
          <w:color w:val="auto"/>
        </w:rPr>
        <w:t xml:space="preserve"> </w:t>
      </w:r>
    </w:p>
    <w:p w14:paraId="4B86E5F2" w14:textId="4A839AF6" w:rsidR="003638CD" w:rsidRPr="00FA3626" w:rsidRDefault="00B23330" w:rsidP="00BD07BC">
      <w:pPr>
        <w:rPr>
          <w:rFonts w:asciiTheme="minorHAnsi" w:hAnsiTheme="minorHAnsi" w:cstheme="minorHAnsi"/>
          <w:bCs/>
          <w:color w:val="auto"/>
        </w:rPr>
      </w:pPr>
      <w:proofErr w:type="spellStart"/>
      <w:r w:rsidRPr="00FA3626">
        <w:rPr>
          <w:rFonts w:asciiTheme="minorHAnsi" w:hAnsiTheme="minorHAnsi" w:cstheme="minorHAnsi"/>
          <w:color w:val="auto"/>
        </w:rPr>
        <w:t>Maha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FA3626">
        <w:rPr>
          <w:rFonts w:asciiTheme="minorHAnsi" w:hAnsiTheme="minorHAnsi" w:cstheme="minorHAnsi"/>
          <w:color w:val="auto"/>
        </w:rPr>
        <w:t>Aljuhani</w:t>
      </w:r>
      <w:proofErr w:type="spellEnd"/>
      <w:r w:rsidRPr="00FA3626">
        <w:rPr>
          <w:rStyle w:val="a4"/>
          <w:rFonts w:asciiTheme="minorHAnsi" w:hAnsiTheme="minorHAnsi" w:cstheme="minorHAnsi"/>
          <w:bCs/>
          <w:color w:val="auto"/>
          <w:u w:val="none"/>
        </w:rPr>
        <w:tab/>
        <w:t>(</w:t>
      </w:r>
      <w:r w:rsidR="003638CD" w:rsidRPr="00FA3626">
        <w:rPr>
          <w:rStyle w:val="a4"/>
          <w:rFonts w:asciiTheme="minorHAnsi" w:hAnsiTheme="minorHAnsi" w:cstheme="minorHAnsi"/>
          <w:bCs/>
          <w:color w:val="auto"/>
          <w:u w:val="none"/>
        </w:rPr>
        <w:t>maha.alrefaialjuhani@kaust.edu.sa</w:t>
      </w:r>
      <w:r w:rsidRPr="00FA3626">
        <w:rPr>
          <w:rFonts w:asciiTheme="minorHAnsi" w:hAnsiTheme="minorHAnsi" w:cstheme="minorHAnsi"/>
          <w:bCs/>
          <w:color w:val="auto"/>
        </w:rPr>
        <w:t>)</w:t>
      </w:r>
    </w:p>
    <w:p w14:paraId="239A1EF9" w14:textId="09847695" w:rsidR="007F49C2" w:rsidRPr="00FA3626" w:rsidRDefault="00B23330" w:rsidP="00BD07BC">
      <w:pPr>
        <w:rPr>
          <w:rFonts w:asciiTheme="minorHAnsi" w:hAnsiTheme="minorHAnsi" w:cstheme="minorHAnsi"/>
          <w:bCs/>
          <w:color w:val="auto"/>
        </w:rPr>
      </w:pPr>
      <w:r w:rsidRPr="00FA3626">
        <w:rPr>
          <w:rFonts w:asciiTheme="minorHAnsi" w:hAnsiTheme="minorHAnsi" w:cstheme="minorHAnsi"/>
          <w:color w:val="auto"/>
        </w:rPr>
        <w:t>Jean-Marie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Basset</w:t>
      </w:r>
      <w:r w:rsidR="0073057E" w:rsidRPr="00FA3626">
        <w:rPr>
          <w:rStyle w:val="a4"/>
          <w:rFonts w:asciiTheme="minorHAnsi" w:hAnsiTheme="minorHAnsi" w:cstheme="minorHAnsi"/>
          <w:bCs/>
          <w:color w:val="auto"/>
          <w:u w:val="none"/>
        </w:rPr>
        <w:t xml:space="preserve"> </w:t>
      </w:r>
      <w:r w:rsidRPr="00FA3626">
        <w:rPr>
          <w:rStyle w:val="a4"/>
          <w:rFonts w:asciiTheme="minorHAnsi" w:hAnsiTheme="minorHAnsi" w:cstheme="minorHAnsi"/>
          <w:bCs/>
          <w:color w:val="auto"/>
          <w:u w:val="none"/>
        </w:rPr>
        <w:tab/>
        <w:t>(</w:t>
      </w:r>
      <w:r w:rsidR="003638CD" w:rsidRPr="00FA3626">
        <w:rPr>
          <w:rStyle w:val="a4"/>
          <w:rFonts w:asciiTheme="minorHAnsi" w:hAnsiTheme="minorHAnsi" w:cstheme="minorHAnsi"/>
          <w:bCs/>
          <w:color w:val="auto"/>
          <w:u w:val="none"/>
        </w:rPr>
        <w:t>jeanmarie.basset@kaust.edu.sa</w:t>
      </w:r>
      <w:r w:rsidRPr="00FA3626">
        <w:rPr>
          <w:rFonts w:asciiTheme="minorHAnsi" w:hAnsiTheme="minorHAnsi" w:cstheme="minorHAnsi"/>
          <w:bCs/>
          <w:color w:val="auto"/>
        </w:rPr>
        <w:t>)</w:t>
      </w:r>
    </w:p>
    <w:p w14:paraId="6AA2FF36" w14:textId="77777777" w:rsidR="00140849" w:rsidRPr="00FA3626" w:rsidRDefault="00140849" w:rsidP="00BD07B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0A25A2C5" w14:textId="4C934E48" w:rsidR="006305D7" w:rsidRPr="00FA3626" w:rsidRDefault="006305D7" w:rsidP="00BD07B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bCs/>
          <w:color w:val="auto"/>
        </w:rPr>
        <w:t>KEYWORDS: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60E22579" w14:textId="781F4DDC" w:rsidR="007A4DD6" w:rsidRPr="00FA3626" w:rsidRDefault="00C606F7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 xml:space="preserve">surface </w:t>
      </w:r>
      <w:r w:rsidR="00F70B1D" w:rsidRPr="00FA3626">
        <w:rPr>
          <w:rFonts w:asciiTheme="minorHAnsi" w:hAnsiTheme="minorHAnsi" w:cstheme="minorHAnsi"/>
          <w:color w:val="auto"/>
        </w:rPr>
        <w:t>organometallic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70B1D" w:rsidRPr="00FA3626">
        <w:rPr>
          <w:rFonts w:asciiTheme="minorHAnsi" w:hAnsiTheme="minorHAnsi" w:cstheme="minorHAnsi"/>
          <w:color w:val="auto"/>
        </w:rPr>
        <w:t>chemistry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26E13" w:rsidRPr="00FA3626">
        <w:rPr>
          <w:rFonts w:asciiTheme="minorHAnsi" w:hAnsiTheme="minorHAnsi" w:cstheme="minorHAnsi"/>
          <w:color w:val="auto"/>
        </w:rPr>
        <w:t>(SOMC),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067FA" w:rsidRPr="00FA3626">
        <w:rPr>
          <w:rFonts w:asciiTheme="minorHAnsi" w:hAnsiTheme="minorHAnsi" w:cstheme="minorHAnsi"/>
          <w:color w:val="auto"/>
        </w:rPr>
        <w:t>m</w:t>
      </w:r>
      <w:r w:rsidR="008D130E" w:rsidRPr="00FA3626">
        <w:rPr>
          <w:rFonts w:asciiTheme="minorHAnsi" w:hAnsiTheme="minorHAnsi" w:cstheme="minorHAnsi"/>
          <w:color w:val="auto"/>
        </w:rPr>
        <w:t>etal-nitrogen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130E" w:rsidRPr="00FA3626">
        <w:rPr>
          <w:rFonts w:asciiTheme="minorHAnsi" w:hAnsiTheme="minorHAnsi" w:cstheme="minorHAnsi"/>
          <w:color w:val="auto"/>
        </w:rPr>
        <w:t>fragments,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26E13" w:rsidRPr="00FA3626">
        <w:rPr>
          <w:rFonts w:asciiTheme="minorHAnsi" w:hAnsiTheme="minorHAnsi" w:cstheme="minorHAnsi"/>
          <w:color w:val="auto"/>
        </w:rPr>
        <w:t>c</w:t>
      </w:r>
      <w:r w:rsidR="007F49C2" w:rsidRPr="00FA3626">
        <w:rPr>
          <w:rFonts w:asciiTheme="minorHAnsi" w:hAnsiTheme="minorHAnsi" w:cstheme="minorHAnsi"/>
          <w:color w:val="auto"/>
        </w:rPr>
        <w:t>atalysis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F49C2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F49C2" w:rsidRPr="00FA3626">
        <w:rPr>
          <w:rFonts w:asciiTheme="minorHAnsi" w:hAnsiTheme="minorHAnsi" w:cstheme="minorHAnsi"/>
          <w:color w:val="auto"/>
        </w:rPr>
        <w:t>design,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F49C2" w:rsidRPr="00FA3626">
        <w:rPr>
          <w:rFonts w:asciiTheme="minorHAnsi" w:hAnsiTheme="minorHAnsi" w:cstheme="minorHAnsi"/>
          <w:color w:val="auto"/>
        </w:rPr>
        <w:t>heterogeneous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F49C2" w:rsidRPr="00FA3626">
        <w:rPr>
          <w:rFonts w:asciiTheme="minorHAnsi" w:hAnsiTheme="minorHAnsi" w:cstheme="minorHAnsi"/>
          <w:color w:val="auto"/>
        </w:rPr>
        <w:t>catalysis,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130E" w:rsidRPr="00FA3626">
        <w:rPr>
          <w:rFonts w:asciiTheme="minorHAnsi" w:hAnsiTheme="minorHAnsi" w:cstheme="minorHAnsi"/>
          <w:color w:val="auto"/>
        </w:rPr>
        <w:t>dehydroxylated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130E" w:rsidRPr="00FA3626">
        <w:rPr>
          <w:rFonts w:asciiTheme="minorHAnsi" w:hAnsiTheme="minorHAnsi" w:cstheme="minorHAnsi"/>
          <w:color w:val="auto"/>
        </w:rPr>
        <w:t>silica,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130E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130E" w:rsidRPr="00FA3626">
        <w:rPr>
          <w:rFonts w:asciiTheme="minorHAnsi" w:hAnsiTheme="minorHAnsi" w:cstheme="minorHAnsi"/>
          <w:color w:val="auto"/>
        </w:rPr>
        <w:t>metathesis,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454E5" w:rsidRPr="00FA3626">
        <w:rPr>
          <w:rFonts w:asciiTheme="minorHAnsi" w:hAnsiTheme="minorHAnsi" w:cstheme="minorHAnsi"/>
          <w:color w:val="auto"/>
        </w:rPr>
        <w:t>well-defined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454E5" w:rsidRPr="00FA3626">
        <w:rPr>
          <w:rFonts w:asciiTheme="minorHAnsi" w:hAnsiTheme="minorHAnsi" w:cstheme="minorHAnsi"/>
          <w:color w:val="auto"/>
        </w:rPr>
        <w:t>single-site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454E5" w:rsidRPr="00FA3626">
        <w:rPr>
          <w:rFonts w:asciiTheme="minorHAnsi" w:hAnsiTheme="minorHAnsi" w:cstheme="minorHAnsi"/>
          <w:color w:val="auto"/>
        </w:rPr>
        <w:t>catalysts</w:t>
      </w:r>
    </w:p>
    <w:p w14:paraId="5EC47EDA" w14:textId="77777777" w:rsidR="006305D7" w:rsidRPr="00FA3626" w:rsidRDefault="006305D7" w:rsidP="00BD07B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ADE44B2" w14:textId="63FAFA43" w:rsidR="00771898" w:rsidRPr="00FA3626" w:rsidRDefault="00F70B1D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FA3626">
        <w:rPr>
          <w:rFonts w:asciiTheme="minorHAnsi" w:hAnsiTheme="minorHAnsi" w:cstheme="minorHAnsi"/>
          <w:b/>
          <w:bCs/>
          <w:color w:val="auto"/>
        </w:rPr>
        <w:t>: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7BFE3C73" w14:textId="2F632EE5" w:rsidR="007A4DD6" w:rsidRPr="00FA3626" w:rsidRDefault="00F70B1D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n</w:t>
      </w:r>
      <w:r w:rsidR="004663CD" w:rsidRPr="00FA3626">
        <w:rPr>
          <w:rFonts w:asciiTheme="minorHAnsi" w:hAnsiTheme="minorHAnsi" w:cstheme="minorHAnsi"/>
          <w:color w:val="auto"/>
        </w:rPr>
        <w:t>ew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</w:t>
      </w:r>
      <w:r w:rsidR="004663CD" w:rsidRPr="00FA3626">
        <w:rPr>
          <w:rFonts w:asciiTheme="minorHAnsi" w:hAnsiTheme="minorHAnsi" w:cstheme="minorHAnsi"/>
          <w:color w:val="auto"/>
        </w:rPr>
        <w:t>roup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63CD" w:rsidRPr="00FA3626">
        <w:rPr>
          <w:rFonts w:asciiTheme="minorHAnsi" w:hAnsiTheme="minorHAnsi" w:cstheme="minorHAnsi"/>
          <w:color w:val="auto"/>
        </w:rPr>
        <w:t>IV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63CD" w:rsidRPr="00FA3626">
        <w:rPr>
          <w:rFonts w:asciiTheme="minorHAnsi" w:hAnsiTheme="minorHAnsi" w:cstheme="minorHAnsi"/>
          <w:color w:val="auto"/>
        </w:rPr>
        <w:t>metal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F49C2" w:rsidRPr="00FA3626">
        <w:rPr>
          <w:rFonts w:asciiTheme="minorHAnsi" w:hAnsiTheme="minorHAnsi" w:cstheme="minorHAnsi"/>
          <w:color w:val="auto"/>
        </w:rPr>
        <w:t>catalyst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63CD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63CD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63CD" w:rsidRPr="00FA3626">
        <w:rPr>
          <w:rFonts w:asciiTheme="minorHAnsi" w:hAnsiTheme="minorHAnsi" w:cstheme="minorHAnsi"/>
          <w:color w:val="auto"/>
        </w:rPr>
        <w:t>metathesis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63CD" w:rsidRPr="00FA3626">
        <w:rPr>
          <w:rFonts w:asciiTheme="minorHAnsi" w:hAnsiTheme="minorHAnsi" w:cstheme="minorHAnsi"/>
          <w:color w:val="auto"/>
        </w:rPr>
        <w:t>prepared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F49C2" w:rsidRPr="00FA3626">
        <w:rPr>
          <w:rFonts w:asciiTheme="minorHAnsi" w:hAnsiTheme="minorHAnsi" w:cstheme="minorHAnsi"/>
          <w:color w:val="auto"/>
        </w:rPr>
        <w:t>b</w:t>
      </w:r>
      <w:r w:rsidR="0088518F" w:rsidRPr="00FA3626">
        <w:rPr>
          <w:rFonts w:asciiTheme="minorHAnsi" w:hAnsiTheme="minorHAnsi" w:cstheme="minorHAnsi"/>
          <w:color w:val="auto"/>
        </w:rPr>
        <w:t>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518F" w:rsidRPr="00FA3626">
        <w:rPr>
          <w:rFonts w:asciiTheme="minorHAnsi" w:hAnsiTheme="minorHAnsi" w:cstheme="minorHAnsi"/>
          <w:color w:val="auto"/>
        </w:rPr>
        <w:t>grafting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518F" w:rsidRPr="00FA3626">
        <w:rPr>
          <w:rFonts w:asciiTheme="minorHAnsi" w:hAnsiTheme="minorHAnsi" w:cstheme="minorHAnsi"/>
          <w:color w:val="auto"/>
        </w:rPr>
        <w:t>amine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518F" w:rsidRPr="00FA3626">
        <w:rPr>
          <w:rFonts w:asciiTheme="minorHAnsi" w:hAnsiTheme="minorHAnsi" w:cstheme="minorHAnsi"/>
          <w:color w:val="auto"/>
        </w:rPr>
        <w:t>metal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518F" w:rsidRPr="00FA3626">
        <w:rPr>
          <w:rFonts w:asciiTheme="minorHAnsi" w:hAnsiTheme="minorHAnsi" w:cstheme="minorHAnsi"/>
          <w:color w:val="auto"/>
        </w:rPr>
        <w:t>complex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F49C2" w:rsidRPr="00FA3626">
        <w:rPr>
          <w:rFonts w:asciiTheme="minorHAnsi" w:hAnsiTheme="minorHAnsi" w:cstheme="minorHAnsi"/>
          <w:color w:val="auto"/>
        </w:rPr>
        <w:t>ont</w:t>
      </w:r>
      <w:r w:rsidR="004663CD" w:rsidRPr="00FA3626">
        <w:rPr>
          <w:rFonts w:asciiTheme="minorHAnsi" w:hAnsiTheme="minorHAnsi" w:cstheme="minorHAnsi"/>
          <w:color w:val="auto"/>
        </w:rPr>
        <w:t>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63CD" w:rsidRPr="00FA3626">
        <w:rPr>
          <w:rFonts w:asciiTheme="minorHAnsi" w:hAnsiTheme="minorHAnsi" w:cstheme="minorHAnsi"/>
          <w:color w:val="auto"/>
        </w:rPr>
        <w:t>dehydroxylated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63CD" w:rsidRPr="00FA3626">
        <w:rPr>
          <w:rFonts w:asciiTheme="minorHAnsi" w:hAnsiTheme="minorHAnsi" w:cstheme="minorHAnsi"/>
          <w:color w:val="auto"/>
        </w:rPr>
        <w:t>silica</w:t>
      </w:r>
      <w:r w:rsidR="001454E5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</w:t>
      </w:r>
      <w:r w:rsidR="00F05674" w:rsidRPr="00FA3626">
        <w:rPr>
          <w:rFonts w:asciiTheme="minorHAnsi" w:hAnsiTheme="minorHAnsi" w:cstheme="minorHAnsi"/>
          <w:color w:val="auto"/>
        </w:rPr>
        <w:t>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05674" w:rsidRPr="00FA3626">
        <w:rPr>
          <w:rFonts w:asciiTheme="minorHAnsi" w:hAnsiTheme="minorHAnsi" w:cstheme="minorHAnsi"/>
          <w:color w:val="auto"/>
        </w:rPr>
        <w:t>fragments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454E5" w:rsidRPr="00FA3626">
        <w:rPr>
          <w:rFonts w:asciiTheme="minorHAnsi" w:hAnsiTheme="minorHAnsi" w:cstheme="minorHAnsi"/>
          <w:color w:val="auto"/>
        </w:rPr>
        <w:t>characterized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using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606F7" w:rsidRPr="00FA3626">
        <w:rPr>
          <w:rFonts w:asciiTheme="minorHAnsi" w:hAnsiTheme="minorHAnsi" w:cstheme="minorHAnsi"/>
          <w:color w:val="auto"/>
        </w:rPr>
        <w:t>FT-IR</w:t>
      </w:r>
      <w:r w:rsidR="009817E2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17E2" w:rsidRPr="00FA3626">
        <w:rPr>
          <w:rFonts w:asciiTheme="minorHAnsi" w:hAnsiTheme="minorHAnsi" w:cstheme="minorHAnsi"/>
          <w:color w:val="auto"/>
        </w:rPr>
        <w:t>elemental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17E2" w:rsidRPr="00FA3626">
        <w:rPr>
          <w:rFonts w:asciiTheme="minorHAnsi" w:hAnsiTheme="minorHAnsi" w:cstheme="minorHAnsi"/>
          <w:color w:val="auto"/>
        </w:rPr>
        <w:t>microanalysis</w:t>
      </w:r>
      <w:r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17E2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21516" w:rsidRPr="00FA3626">
        <w:rPr>
          <w:rFonts w:asciiTheme="minorHAnsi" w:hAnsiTheme="minorHAnsi" w:cstheme="minorHAnsi"/>
          <w:color w:val="auto"/>
        </w:rPr>
        <w:t>s</w:t>
      </w:r>
      <w:r w:rsidRPr="00FA3626">
        <w:rPr>
          <w:rFonts w:asciiTheme="minorHAnsi" w:hAnsiTheme="minorHAnsi" w:cstheme="minorHAnsi"/>
          <w:color w:val="auto"/>
        </w:rPr>
        <w:t>olid-state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NMR</w:t>
      </w:r>
      <w:r w:rsidR="00C606F7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spectroscopy</w:t>
      </w:r>
      <w:r w:rsidR="001454E5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57B1" w:rsidRPr="00FA3626">
        <w:rPr>
          <w:rFonts w:asciiTheme="minorHAnsi" w:hAnsiTheme="minorHAnsi" w:cstheme="minorHAnsi"/>
          <w:color w:val="auto"/>
        </w:rPr>
        <w:t>Further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dynamic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nuclear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polarization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enhanced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NMR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spectroscopy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57B1" w:rsidRPr="00FA3626">
        <w:rPr>
          <w:rFonts w:asciiTheme="minorHAnsi" w:hAnsiTheme="minorHAnsi" w:cstheme="minorHAnsi"/>
          <w:color w:val="auto"/>
        </w:rPr>
        <w:t>experiments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complement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determination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57B1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57B1" w:rsidRPr="00FA3626">
        <w:rPr>
          <w:rFonts w:asciiTheme="minorHAnsi" w:hAnsiTheme="minorHAnsi" w:cstheme="minorHAnsi"/>
          <w:color w:val="auto"/>
        </w:rPr>
        <w:t>coordination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57B1" w:rsidRPr="00FA3626">
        <w:rPr>
          <w:rFonts w:asciiTheme="minorHAnsi" w:hAnsiTheme="minorHAnsi" w:cstheme="minorHAnsi"/>
          <w:color w:val="auto"/>
        </w:rPr>
        <w:t>sphere</w:t>
      </w:r>
      <w:r w:rsidR="001454E5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6361F52C" w14:textId="77777777" w:rsidR="006305D7" w:rsidRPr="00FA3626" w:rsidRDefault="006305D7" w:rsidP="00BD07BC">
      <w:pPr>
        <w:rPr>
          <w:rFonts w:asciiTheme="minorHAnsi" w:hAnsiTheme="minorHAnsi" w:cstheme="minorHAnsi"/>
          <w:color w:val="auto"/>
        </w:rPr>
      </w:pPr>
    </w:p>
    <w:p w14:paraId="79EC4D63" w14:textId="0B0AC2B0" w:rsidR="00771898" w:rsidRPr="00FA3626" w:rsidRDefault="006305D7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bCs/>
          <w:color w:val="auto"/>
        </w:rPr>
        <w:t>ABSTRACT: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474AC10D" w14:textId="28F2D49C" w:rsidR="00D80FFD" w:rsidRPr="00FA3626" w:rsidRDefault="00D21516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protocol,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70B1D" w:rsidRPr="00FA3626">
        <w:rPr>
          <w:rFonts w:asciiTheme="minorHAnsi" w:hAnsiTheme="minorHAnsi" w:cstheme="minorHAnsi"/>
          <w:color w:val="auto"/>
        </w:rPr>
        <w:t>w</w:t>
      </w:r>
      <w:r w:rsidR="004421DF" w:rsidRPr="00FA3626">
        <w:rPr>
          <w:rFonts w:asciiTheme="minorHAnsi" w:hAnsiTheme="minorHAnsi" w:cstheme="minorHAnsi"/>
          <w:color w:val="auto"/>
        </w:rPr>
        <w:t>ell-defined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single</w:t>
      </w:r>
      <w:r w:rsidR="004421DF" w:rsidRPr="00FA3626">
        <w:rPr>
          <w:rFonts w:asciiTheme="minorHAnsi" w:hAnsiTheme="minorHAnsi" w:cstheme="minorHAnsi"/>
          <w:color w:val="auto"/>
        </w:rPr>
        <w:noBreakHyphen/>
        <w:t>site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s</w:t>
      </w:r>
      <w:r w:rsidR="00B15F95" w:rsidRPr="00FA3626">
        <w:rPr>
          <w:rFonts w:asciiTheme="minorHAnsi" w:hAnsiTheme="minorHAnsi" w:cstheme="minorHAnsi"/>
          <w:color w:val="auto"/>
        </w:rPr>
        <w:t>ilica-supported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63CD" w:rsidRPr="00FA3626">
        <w:rPr>
          <w:rFonts w:asciiTheme="minorHAnsi" w:hAnsiTheme="minorHAnsi" w:cstheme="minorHAnsi"/>
          <w:color w:val="auto"/>
        </w:rPr>
        <w:t>heterogeneous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15F95" w:rsidRPr="00FA3626">
        <w:rPr>
          <w:rFonts w:asciiTheme="minorHAnsi" w:hAnsiTheme="minorHAnsi" w:cstheme="minorHAnsi"/>
          <w:color w:val="auto"/>
        </w:rPr>
        <w:t>catalyst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A0FFD" w:rsidRPr="00FA3626">
        <w:rPr>
          <w:color w:val="auto"/>
        </w:rPr>
        <w:t>[(≡Si-O</w:t>
      </w:r>
      <w:proofErr w:type="gramStart"/>
      <w:r w:rsidR="006A0FFD" w:rsidRPr="00FA3626">
        <w:rPr>
          <w:color w:val="auto"/>
        </w:rPr>
        <w:t>-)Hf</w:t>
      </w:r>
      <w:proofErr w:type="gramEnd"/>
      <w:r w:rsidR="006A0FFD" w:rsidRPr="00FA3626">
        <w:rPr>
          <w:color w:val="auto"/>
        </w:rPr>
        <w:t>(=</w:t>
      </w:r>
      <w:proofErr w:type="spellStart"/>
      <w:r w:rsidR="006A0FFD" w:rsidRPr="00FA3626">
        <w:rPr>
          <w:color w:val="auto"/>
        </w:rPr>
        <w:t>NMe</w:t>
      </w:r>
      <w:proofErr w:type="spellEnd"/>
      <w:r w:rsidR="006A0FFD" w:rsidRPr="00FA3626">
        <w:rPr>
          <w:color w:val="auto"/>
        </w:rPr>
        <w:t>)(η</w:t>
      </w:r>
      <w:r w:rsidR="006A0FFD" w:rsidRPr="00FA3626">
        <w:rPr>
          <w:color w:val="auto"/>
          <w:vertAlign w:val="superscript"/>
        </w:rPr>
        <w:t>1</w:t>
      </w:r>
      <w:r w:rsidR="006A0FFD" w:rsidRPr="00FA3626">
        <w:rPr>
          <w:color w:val="auto"/>
        </w:rPr>
        <w:t>-NMe</w:t>
      </w:r>
      <w:r w:rsidR="006A0FFD" w:rsidRPr="00FA3626">
        <w:rPr>
          <w:color w:val="auto"/>
          <w:vertAlign w:val="subscript"/>
        </w:rPr>
        <w:t>2</w:t>
      </w:r>
      <w:r w:rsidR="006A0FFD" w:rsidRPr="00FA3626">
        <w:rPr>
          <w:color w:val="auto"/>
        </w:rPr>
        <w:t>)]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124A8" w:rsidRPr="00FA3626">
        <w:rPr>
          <w:rFonts w:asciiTheme="minorHAnsi" w:hAnsiTheme="minorHAnsi" w:cstheme="minorHAnsi"/>
          <w:color w:val="auto"/>
        </w:rPr>
        <w:t>designed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124A8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15F95" w:rsidRPr="00FA3626">
        <w:rPr>
          <w:rFonts w:asciiTheme="minorHAnsi" w:hAnsiTheme="minorHAnsi" w:cstheme="minorHAnsi"/>
          <w:color w:val="auto"/>
        </w:rPr>
        <w:t>prepared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E6769" w:rsidRPr="00FA3626">
        <w:rPr>
          <w:rFonts w:asciiTheme="minorHAnsi" w:hAnsiTheme="minorHAnsi" w:cstheme="minorHAnsi"/>
          <w:color w:val="auto"/>
        </w:rPr>
        <w:t>according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318E3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17E2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17E2" w:rsidRPr="00FA3626">
        <w:rPr>
          <w:rFonts w:asciiTheme="minorHAnsi" w:hAnsiTheme="minorHAnsi" w:cstheme="minorHAnsi"/>
          <w:color w:val="auto"/>
        </w:rPr>
        <w:t>methodology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developed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F640E"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F640E" w:rsidRPr="00FA3626">
        <w:rPr>
          <w:rFonts w:asciiTheme="minorHAnsi" w:hAnsiTheme="minorHAnsi" w:cstheme="minorHAnsi"/>
          <w:color w:val="auto"/>
        </w:rPr>
        <w:t>organometallic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F640E" w:rsidRPr="00FA3626">
        <w:rPr>
          <w:rFonts w:asciiTheme="minorHAnsi" w:hAnsiTheme="minorHAnsi" w:cstheme="minorHAnsi"/>
          <w:color w:val="auto"/>
        </w:rPr>
        <w:t>c</w:t>
      </w:r>
      <w:r w:rsidR="007318E3" w:rsidRPr="00FA3626">
        <w:rPr>
          <w:rFonts w:asciiTheme="minorHAnsi" w:hAnsiTheme="minorHAnsi" w:cstheme="minorHAnsi"/>
          <w:color w:val="auto"/>
        </w:rPr>
        <w:t>hemistry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318E3" w:rsidRPr="00FA3626">
        <w:rPr>
          <w:rFonts w:asciiTheme="minorHAnsi" w:hAnsiTheme="minorHAnsi" w:cstheme="minorHAnsi"/>
          <w:color w:val="auto"/>
        </w:rPr>
        <w:t>(SOMC).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framework,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15F95" w:rsidRPr="00FA3626">
        <w:rPr>
          <w:rFonts w:asciiTheme="minorHAnsi" w:hAnsiTheme="minorHAnsi" w:cstheme="minorHAnsi"/>
          <w:color w:val="auto"/>
        </w:rPr>
        <w:t>catalytic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15F95" w:rsidRPr="00FA3626">
        <w:rPr>
          <w:rFonts w:asciiTheme="minorHAnsi" w:hAnsiTheme="minorHAnsi" w:cstheme="minorHAnsi"/>
          <w:color w:val="auto"/>
        </w:rPr>
        <w:t>cycle</w:t>
      </w:r>
      <w:r w:rsidR="00FA2907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124A8" w:rsidRPr="00FA3626">
        <w:rPr>
          <w:rFonts w:asciiTheme="minorHAnsi" w:hAnsiTheme="minorHAnsi" w:cstheme="minorHAnsi"/>
          <w:color w:val="auto"/>
        </w:rPr>
        <w:t>can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124A8" w:rsidRPr="00FA3626">
        <w:rPr>
          <w:rFonts w:asciiTheme="minorHAnsi" w:hAnsiTheme="minorHAnsi" w:cstheme="minorHAnsi"/>
          <w:color w:val="auto"/>
        </w:rPr>
        <w:t>be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124A8" w:rsidRPr="00FA3626">
        <w:rPr>
          <w:rFonts w:asciiTheme="minorHAnsi" w:hAnsiTheme="minorHAnsi" w:cstheme="minorHAnsi"/>
          <w:color w:val="auto"/>
        </w:rPr>
        <w:t>determined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C0CC3" w:rsidRPr="00FA3626">
        <w:rPr>
          <w:rFonts w:asciiTheme="minorHAnsi" w:hAnsiTheme="minorHAnsi" w:cstheme="minorHAnsi"/>
          <w:color w:val="auto"/>
        </w:rPr>
        <w:t>isolating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crucial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15F95" w:rsidRPr="00FA3626">
        <w:rPr>
          <w:rFonts w:asciiTheme="minorHAnsi" w:hAnsiTheme="minorHAnsi" w:cstheme="minorHAnsi"/>
          <w:color w:val="auto"/>
        </w:rPr>
        <w:t>intermediates</w:t>
      </w:r>
      <w:r w:rsidR="00633A5D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All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air-sensitive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materials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handled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under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inert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atmosphere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(</w:t>
      </w:r>
      <w:r w:rsidR="00FA2907" w:rsidRPr="00FA3626">
        <w:rPr>
          <w:rFonts w:asciiTheme="minorHAnsi" w:hAnsiTheme="minorHAnsi" w:cstheme="minorHAnsi"/>
          <w:color w:val="auto"/>
        </w:rPr>
        <w:t>using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gloveboxes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Schlenk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line)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high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vacuum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lines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(</w:t>
      </w:r>
      <w:r w:rsidR="00B40F47" w:rsidRPr="00FA3626">
        <w:rPr>
          <w:rFonts w:asciiTheme="minorHAnsi" w:hAnsiTheme="minorHAnsi" w:cstheme="minorHAnsi"/>
          <w:color w:val="auto"/>
        </w:rPr>
        <w:t>HVLs,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&lt;10</w:t>
      </w:r>
      <w:r w:rsidR="00633A5D" w:rsidRPr="00FA3626">
        <w:rPr>
          <w:rFonts w:asciiTheme="minorHAnsi" w:hAnsiTheme="minorHAnsi" w:cstheme="minorHAnsi"/>
          <w:color w:val="auto"/>
          <w:vertAlign w:val="superscript"/>
        </w:rPr>
        <w:t>-5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mbar).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p</w:t>
      </w:r>
      <w:r w:rsidR="00B94C06" w:rsidRPr="00FA3626">
        <w:rPr>
          <w:rFonts w:asciiTheme="minorHAnsi" w:hAnsiTheme="minorHAnsi" w:cstheme="minorHAnsi"/>
          <w:color w:val="auto"/>
        </w:rPr>
        <w:t>reparation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SiO</w:t>
      </w:r>
      <w:r w:rsidR="00B925F7" w:rsidRPr="00FA3626">
        <w:rPr>
          <w:rFonts w:asciiTheme="minorHAnsi" w:hAnsiTheme="minorHAnsi" w:cstheme="minorHAnsi"/>
          <w:color w:val="auto"/>
          <w:vertAlign w:val="subscript"/>
        </w:rPr>
        <w:t>2-700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(</w:t>
      </w:r>
      <w:r w:rsidR="00CC0CC3"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dehydroxylated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700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°</w:t>
      </w:r>
      <w:r w:rsidR="00B925F7" w:rsidRPr="00FA3626">
        <w:rPr>
          <w:rFonts w:asciiTheme="minorHAnsi" w:hAnsiTheme="minorHAnsi" w:cstheme="minorHAnsi"/>
          <w:color w:val="auto"/>
        </w:rPr>
        <w:t>C)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263A" w:rsidRPr="00FA3626">
        <w:rPr>
          <w:rFonts w:asciiTheme="minorHAnsi" w:hAnsiTheme="minorHAnsi" w:cstheme="minorHAnsi"/>
          <w:color w:val="auto"/>
        </w:rPr>
        <w:t>subsequent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applications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(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grafting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complexe</w:t>
      </w:r>
      <w:r w:rsidR="00B925F7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263A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263A" w:rsidRPr="00FA3626">
        <w:rPr>
          <w:rFonts w:asciiTheme="minorHAnsi" w:hAnsiTheme="minorHAnsi" w:cstheme="minorHAnsi"/>
          <w:color w:val="auto"/>
        </w:rPr>
        <w:t>catalytic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263A" w:rsidRPr="00FA3626">
        <w:rPr>
          <w:rFonts w:asciiTheme="minorHAnsi" w:hAnsiTheme="minorHAnsi" w:cstheme="minorHAnsi"/>
          <w:color w:val="auto"/>
        </w:rPr>
        <w:t>runs</w:t>
      </w:r>
      <w:r w:rsidR="00633A5D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4C06" w:rsidRPr="00FA3626">
        <w:rPr>
          <w:rFonts w:asciiTheme="minorHAnsi" w:hAnsiTheme="minorHAnsi" w:cstheme="minorHAnsi"/>
          <w:color w:val="auto"/>
        </w:rPr>
        <w:t>requires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4A0F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4C06" w:rsidRPr="00FA3626">
        <w:rPr>
          <w:rFonts w:asciiTheme="minorHAnsi" w:hAnsiTheme="minorHAnsi" w:cstheme="minorHAnsi"/>
          <w:color w:val="auto"/>
        </w:rPr>
        <w:t>use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E6A2D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HVLs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4C06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double-</w:t>
      </w:r>
      <w:r w:rsidR="003E6769" w:rsidRPr="00FA3626">
        <w:rPr>
          <w:rFonts w:asciiTheme="minorHAnsi" w:hAnsiTheme="minorHAnsi" w:cstheme="minorHAnsi"/>
          <w:color w:val="auto"/>
        </w:rPr>
        <w:t>S</w:t>
      </w:r>
      <w:r w:rsidR="00B94C06" w:rsidRPr="00FA3626">
        <w:rPr>
          <w:rFonts w:asciiTheme="minorHAnsi" w:hAnsiTheme="minorHAnsi" w:cstheme="minorHAnsi"/>
          <w:color w:val="auto"/>
        </w:rPr>
        <w:t>chlenk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3A5D" w:rsidRPr="00FA3626">
        <w:rPr>
          <w:rFonts w:asciiTheme="minorHAnsi" w:hAnsiTheme="minorHAnsi" w:cstheme="minorHAnsi"/>
          <w:color w:val="auto"/>
        </w:rPr>
        <w:t>techniques</w:t>
      </w:r>
      <w:r w:rsidR="00EE4DC6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E4DC6" w:rsidRPr="00FA3626">
        <w:rPr>
          <w:rFonts w:asciiTheme="minorHAnsi" w:hAnsiTheme="minorHAnsi" w:cstheme="minorHAnsi"/>
          <w:color w:val="auto"/>
        </w:rPr>
        <w:t>S</w:t>
      </w:r>
      <w:r w:rsidR="00B94C06" w:rsidRPr="00FA3626">
        <w:rPr>
          <w:rFonts w:asciiTheme="minorHAnsi" w:hAnsiTheme="minorHAnsi" w:cstheme="minorHAnsi"/>
          <w:color w:val="auto"/>
        </w:rPr>
        <w:t>everal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6996" w:rsidRPr="00FA3626">
        <w:rPr>
          <w:rFonts w:asciiTheme="minorHAnsi" w:hAnsiTheme="minorHAnsi" w:cstheme="minorHAnsi"/>
          <w:color w:val="auto"/>
        </w:rPr>
        <w:t>well-known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4C06" w:rsidRPr="00FA3626">
        <w:rPr>
          <w:rFonts w:asciiTheme="minorHAnsi" w:hAnsiTheme="minorHAnsi" w:cstheme="minorHAnsi"/>
          <w:color w:val="auto"/>
        </w:rPr>
        <w:t>characterization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4C06" w:rsidRPr="00FA3626">
        <w:rPr>
          <w:rFonts w:asciiTheme="minorHAnsi" w:hAnsiTheme="minorHAnsi" w:cstheme="minorHAnsi"/>
          <w:color w:val="auto"/>
        </w:rPr>
        <w:t>methods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4C06" w:rsidRPr="00FA3626">
        <w:rPr>
          <w:rFonts w:asciiTheme="minorHAnsi" w:hAnsiTheme="minorHAnsi" w:cstheme="minorHAnsi"/>
          <w:color w:val="auto"/>
        </w:rPr>
        <w:t>used</w:t>
      </w:r>
      <w:r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4C06" w:rsidRPr="00FA3626">
        <w:rPr>
          <w:rFonts w:asciiTheme="minorHAnsi" w:hAnsiTheme="minorHAnsi" w:cstheme="minorHAnsi"/>
          <w:color w:val="auto"/>
        </w:rPr>
        <w:t>such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4C06" w:rsidRPr="00FA3626">
        <w:rPr>
          <w:rFonts w:asciiTheme="minorHAnsi" w:hAnsiTheme="minorHAnsi" w:cstheme="minorHAnsi"/>
          <w:color w:val="auto"/>
        </w:rPr>
        <w:t>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F</w:t>
      </w:r>
      <w:r w:rsidR="00A91E2D" w:rsidRPr="00FA3626">
        <w:rPr>
          <w:rFonts w:asciiTheme="minorHAnsi" w:hAnsiTheme="minorHAnsi" w:cstheme="minorHAnsi"/>
          <w:color w:val="auto"/>
        </w:rPr>
        <w:t>ourier-transform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91E2D" w:rsidRPr="00FA3626">
        <w:rPr>
          <w:rFonts w:asciiTheme="minorHAnsi" w:hAnsiTheme="minorHAnsi" w:cstheme="minorHAnsi"/>
          <w:color w:val="auto"/>
        </w:rPr>
        <w:t>infrared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91E2D" w:rsidRPr="00FA3626">
        <w:rPr>
          <w:rFonts w:asciiTheme="minorHAnsi" w:hAnsiTheme="minorHAnsi" w:cstheme="minorHAnsi"/>
          <w:color w:val="auto"/>
        </w:rPr>
        <w:t>spectroscopy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91E2D" w:rsidRPr="00FA3626">
        <w:rPr>
          <w:rFonts w:asciiTheme="minorHAnsi" w:hAnsiTheme="minorHAnsi" w:cstheme="minorHAnsi"/>
          <w:color w:val="auto"/>
        </w:rPr>
        <w:t>(</w:t>
      </w:r>
      <w:r w:rsidR="00B925F7" w:rsidRPr="00FA3626">
        <w:rPr>
          <w:rFonts w:asciiTheme="minorHAnsi" w:hAnsiTheme="minorHAnsi" w:cstheme="minorHAnsi"/>
          <w:color w:val="auto"/>
        </w:rPr>
        <w:t>FTIR</w:t>
      </w:r>
      <w:r w:rsidR="00A91E2D" w:rsidRPr="00FA3626">
        <w:rPr>
          <w:rFonts w:asciiTheme="minorHAnsi" w:hAnsiTheme="minorHAnsi" w:cstheme="minorHAnsi"/>
          <w:color w:val="auto"/>
        </w:rPr>
        <w:t>)</w:t>
      </w:r>
      <w:r w:rsidR="00B925F7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elemental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microanalysis,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solid-state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nuclear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magnetic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resonance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spectroscopy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(SS</w:t>
      </w:r>
      <w:r w:rsidR="00B925F7" w:rsidRPr="00FA3626">
        <w:rPr>
          <w:rFonts w:asciiTheme="minorHAnsi" w:hAnsiTheme="minorHAnsi" w:cstheme="minorHAnsi"/>
          <w:color w:val="auto"/>
        </w:rPr>
        <w:t>NMR</w:t>
      </w:r>
      <w:r w:rsidRPr="00FA3626">
        <w:rPr>
          <w:rFonts w:asciiTheme="minorHAnsi" w:hAnsiTheme="minorHAnsi" w:cstheme="minorHAnsi"/>
          <w:color w:val="auto"/>
        </w:rPr>
        <w:t>),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state-of-the-</w:t>
      </w:r>
      <w:r w:rsidR="00B94C06" w:rsidRPr="00FA3626">
        <w:rPr>
          <w:rFonts w:asciiTheme="minorHAnsi" w:hAnsiTheme="minorHAnsi" w:cstheme="minorHAnsi"/>
          <w:color w:val="auto"/>
        </w:rPr>
        <w:t>art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83054" w:rsidRPr="00FA3626">
        <w:rPr>
          <w:rFonts w:asciiTheme="minorHAnsi" w:hAnsiTheme="minorHAnsi" w:cstheme="minorHAnsi"/>
          <w:color w:val="auto"/>
        </w:rPr>
        <w:t>dynamic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83054" w:rsidRPr="00FA3626">
        <w:rPr>
          <w:rFonts w:asciiTheme="minorHAnsi" w:hAnsiTheme="minorHAnsi" w:cstheme="minorHAnsi"/>
          <w:color w:val="auto"/>
        </w:rPr>
        <w:t>nuclear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83054" w:rsidRPr="00FA3626">
        <w:rPr>
          <w:rFonts w:asciiTheme="minorHAnsi" w:hAnsiTheme="minorHAnsi" w:cstheme="minorHAnsi"/>
          <w:color w:val="auto"/>
        </w:rPr>
        <w:t>polariz</w:t>
      </w:r>
      <w:r w:rsidR="001A7DA3" w:rsidRPr="00FA3626">
        <w:rPr>
          <w:rFonts w:asciiTheme="minorHAnsi" w:hAnsiTheme="minorHAnsi" w:cstheme="minorHAnsi"/>
          <w:color w:val="auto"/>
        </w:rPr>
        <w:t>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A7DA3"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A7DA3" w:rsidRPr="00FA3626">
        <w:rPr>
          <w:rFonts w:asciiTheme="minorHAnsi" w:hAnsiTheme="minorHAnsi" w:cstheme="minorHAnsi"/>
          <w:color w:val="auto"/>
        </w:rPr>
        <w:t>enhanced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A7DA3" w:rsidRPr="00FA3626">
        <w:rPr>
          <w:rFonts w:asciiTheme="minorHAnsi" w:hAnsiTheme="minorHAnsi" w:cstheme="minorHAnsi"/>
          <w:color w:val="auto"/>
        </w:rPr>
        <w:t>NMR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A7DA3" w:rsidRPr="00FA3626">
        <w:rPr>
          <w:rFonts w:asciiTheme="minorHAnsi" w:hAnsiTheme="minorHAnsi" w:cstheme="minorHAnsi"/>
          <w:color w:val="auto"/>
        </w:rPr>
        <w:t>spectroscopy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A7DA3" w:rsidRPr="00FA3626">
        <w:rPr>
          <w:rFonts w:asciiTheme="minorHAnsi" w:hAnsiTheme="minorHAnsi" w:cstheme="minorHAnsi"/>
          <w:color w:val="auto"/>
        </w:rPr>
        <w:t>(</w:t>
      </w:r>
      <w:r w:rsidR="00B94C06" w:rsidRPr="00FA3626">
        <w:rPr>
          <w:rFonts w:asciiTheme="minorHAnsi" w:hAnsiTheme="minorHAnsi" w:cstheme="minorHAnsi"/>
          <w:color w:val="auto"/>
        </w:rPr>
        <w:t>DNP-SENS</w:t>
      </w:r>
      <w:r w:rsidR="001A7DA3" w:rsidRPr="00FA3626">
        <w:rPr>
          <w:rFonts w:asciiTheme="minorHAnsi" w:hAnsiTheme="minorHAnsi" w:cstheme="minorHAnsi"/>
          <w:color w:val="auto"/>
        </w:rPr>
        <w:t>)</w:t>
      </w:r>
      <w:r w:rsidR="00B94C06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FTIR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elemental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microanalysis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permit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scientists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establish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grafting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its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124A8" w:rsidRPr="00FA3626">
        <w:rPr>
          <w:rFonts w:asciiTheme="minorHAnsi" w:hAnsiTheme="minorHAnsi" w:cstheme="minorHAnsi"/>
          <w:color w:val="auto"/>
        </w:rPr>
        <w:t>stoichiometry</w:t>
      </w:r>
      <w:r w:rsidR="00F60610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B925F7" w:rsidRPr="00FA3626">
        <w:rPr>
          <w:rFonts w:asciiTheme="minorHAnsi" w:hAnsiTheme="minorHAnsi" w:cstheme="minorHAnsi"/>
          <w:color w:val="auto"/>
        </w:rPr>
        <w:t>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  <w:vertAlign w:val="superscript"/>
        </w:rPr>
        <w:t>13</w:t>
      </w:r>
      <w:r w:rsidR="00B925F7" w:rsidRPr="00FA3626">
        <w:rPr>
          <w:rFonts w:asciiTheme="minorHAnsi" w:hAnsiTheme="minorHAnsi" w:cstheme="minorHAnsi"/>
          <w:color w:val="auto"/>
        </w:rPr>
        <w:t>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SSNMR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allow</w:t>
      </w:r>
      <w:r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124A8" w:rsidRPr="00FA3626">
        <w:rPr>
          <w:rFonts w:asciiTheme="minorHAnsi" w:hAnsiTheme="minorHAnsi" w:cstheme="minorHAnsi"/>
          <w:color w:val="auto"/>
        </w:rPr>
        <w:t>structural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25F7" w:rsidRPr="00FA3626">
        <w:rPr>
          <w:rFonts w:asciiTheme="minorHAnsi" w:hAnsiTheme="minorHAnsi" w:cstheme="minorHAnsi"/>
          <w:color w:val="auto"/>
        </w:rPr>
        <w:t>determin</w:t>
      </w:r>
      <w:r w:rsidR="00FA2907" w:rsidRPr="00FA3626">
        <w:rPr>
          <w:rFonts w:asciiTheme="minorHAnsi" w:hAnsiTheme="minorHAnsi" w:cstheme="minorHAnsi"/>
          <w:color w:val="auto"/>
        </w:rPr>
        <w:t>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hydrocarbon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ligands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coordination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sphere</w:t>
      </w:r>
      <w:r w:rsidR="00B925F7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DNP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SENS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emerging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F1BD2" w:rsidRPr="00FA3626">
        <w:rPr>
          <w:rFonts w:asciiTheme="minorHAnsi" w:hAnsiTheme="minorHAnsi" w:cstheme="minorHAnsi"/>
          <w:color w:val="auto"/>
        </w:rPr>
        <w:t>powerful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technique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solid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0610" w:rsidRPr="00FA3626">
        <w:rPr>
          <w:rFonts w:asciiTheme="minorHAnsi" w:hAnsiTheme="minorHAnsi" w:cstheme="minorHAnsi"/>
          <w:color w:val="auto"/>
        </w:rPr>
        <w:t>characterization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C0CC3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C0CC3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C0CC3" w:rsidRPr="00FA3626">
        <w:rPr>
          <w:rFonts w:asciiTheme="minorHAnsi" w:hAnsiTheme="minorHAnsi" w:cstheme="minorHAnsi"/>
          <w:color w:val="auto"/>
        </w:rPr>
        <w:t>detection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C0CC3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C0CC3" w:rsidRPr="00FA3626">
        <w:rPr>
          <w:rFonts w:asciiTheme="minorHAnsi" w:hAnsiTheme="minorHAnsi" w:cstheme="minorHAnsi"/>
          <w:color w:val="auto"/>
        </w:rPr>
        <w:t>poorly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C0CC3" w:rsidRPr="00FA3626">
        <w:rPr>
          <w:rFonts w:asciiTheme="minorHAnsi" w:hAnsiTheme="minorHAnsi" w:cstheme="minorHAnsi"/>
          <w:color w:val="auto"/>
        </w:rPr>
        <w:t>sensitive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C0CC3" w:rsidRPr="00FA3626">
        <w:rPr>
          <w:rFonts w:asciiTheme="minorHAnsi" w:hAnsiTheme="minorHAnsi" w:cstheme="minorHAnsi"/>
          <w:color w:val="auto"/>
        </w:rPr>
        <w:t>nuclei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C0CC3" w:rsidRPr="00FA3626">
        <w:rPr>
          <w:rFonts w:asciiTheme="minorHAnsi" w:hAnsiTheme="minorHAnsi" w:cstheme="minorHAnsi"/>
          <w:color w:val="auto"/>
        </w:rPr>
        <w:t>(</w:t>
      </w:r>
      <w:r w:rsidR="00CC0CC3" w:rsidRPr="00FA3626">
        <w:rPr>
          <w:rFonts w:asciiTheme="minorHAnsi" w:hAnsiTheme="minorHAnsi" w:cstheme="minorHAnsi"/>
          <w:color w:val="auto"/>
          <w:vertAlign w:val="superscript"/>
        </w:rPr>
        <w:t>15</w:t>
      </w:r>
      <w:r w:rsidR="00CC0CC3" w:rsidRPr="00FA3626">
        <w:rPr>
          <w:rFonts w:asciiTheme="minorHAnsi" w:hAnsiTheme="minorHAnsi" w:cstheme="minorHAnsi"/>
          <w:color w:val="auto"/>
        </w:rPr>
        <w:t>N</w:t>
      </w:r>
      <w:r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our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case</w:t>
      </w:r>
      <w:r w:rsidR="00CC0CC3" w:rsidRPr="00FA3626">
        <w:rPr>
          <w:rFonts w:asciiTheme="minorHAnsi" w:hAnsiTheme="minorHAnsi" w:cstheme="minorHAnsi"/>
          <w:color w:val="auto"/>
        </w:rPr>
        <w:t>)</w:t>
      </w:r>
      <w:r w:rsidR="00F60610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SiO</w:t>
      </w:r>
      <w:r w:rsidR="0083263A" w:rsidRPr="00FA3626">
        <w:rPr>
          <w:rFonts w:asciiTheme="minorHAnsi" w:hAnsiTheme="minorHAnsi" w:cstheme="minorHAnsi"/>
          <w:color w:val="auto"/>
          <w:vertAlign w:val="subscript"/>
        </w:rPr>
        <w:t>2-700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treated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about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one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eq</w:t>
      </w:r>
      <w:r w:rsidR="00CF640E" w:rsidRPr="00FA3626">
        <w:rPr>
          <w:rFonts w:asciiTheme="minorHAnsi" w:hAnsiTheme="minorHAnsi" w:cstheme="minorHAnsi"/>
          <w:color w:val="auto"/>
        </w:rPr>
        <w:t>uivalent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F640E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F640E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F640E" w:rsidRPr="00FA3626">
        <w:rPr>
          <w:rFonts w:asciiTheme="minorHAnsi" w:hAnsiTheme="minorHAnsi" w:cstheme="minorHAnsi"/>
          <w:color w:val="auto"/>
        </w:rPr>
        <w:lastRenderedPageBreak/>
        <w:t>metal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F640E" w:rsidRPr="00FA3626">
        <w:rPr>
          <w:rFonts w:asciiTheme="minorHAnsi" w:hAnsiTheme="minorHAnsi" w:cstheme="minorHAnsi"/>
          <w:color w:val="auto"/>
        </w:rPr>
        <w:t>precursor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compared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amount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silanol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(</w:t>
      </w:r>
      <w:r w:rsidR="0083263A" w:rsidRPr="00FA3626">
        <w:rPr>
          <w:rFonts w:asciiTheme="minorHAnsi" w:hAnsiTheme="minorHAnsi" w:cstheme="minorHAnsi"/>
          <w:color w:val="auto"/>
        </w:rPr>
        <w:t>0.</w:t>
      </w:r>
      <w:r w:rsidR="00EF6CBA" w:rsidRPr="00FA3626">
        <w:rPr>
          <w:rFonts w:asciiTheme="minorHAnsi" w:hAnsiTheme="minorHAnsi" w:cstheme="minorHAnsi"/>
          <w:color w:val="auto"/>
        </w:rPr>
        <w:t>3</w:t>
      </w:r>
      <w:r w:rsidR="00CC0CC3" w:rsidRPr="00FA3626">
        <w:rPr>
          <w:rFonts w:asciiTheme="minorHAnsi" w:hAnsiTheme="minorHAnsi" w:cstheme="minorHAnsi"/>
          <w:color w:val="auto"/>
        </w:rPr>
        <w:t>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mmol</w:t>
      </w:r>
      <w:r w:rsidRPr="00FA3626">
        <w:rPr>
          <w:rFonts w:asciiTheme="minorHAnsi" w:hAnsiTheme="minorHAnsi" w:cstheme="minorHAnsi"/>
          <w:color w:val="auto"/>
        </w:rPr>
        <w:t>·</w:t>
      </w:r>
      <w:r w:rsidR="00EF6CBA" w:rsidRPr="00FA3626">
        <w:rPr>
          <w:rFonts w:asciiTheme="minorHAnsi" w:hAnsiTheme="minorHAnsi" w:cstheme="minorHAnsi"/>
          <w:color w:val="auto"/>
        </w:rPr>
        <w:t>g</w:t>
      </w:r>
      <w:r w:rsidR="00EF6CBA" w:rsidRPr="00FA3626">
        <w:rPr>
          <w:rFonts w:asciiTheme="minorHAnsi" w:hAnsiTheme="minorHAnsi" w:cstheme="minorHAnsi"/>
          <w:color w:val="auto"/>
          <w:vertAlign w:val="superscript"/>
        </w:rPr>
        <w:t>-1</w:t>
      </w:r>
      <w:r w:rsidR="00EF6CBA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pentane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room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temperature.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Then,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v</w:t>
      </w:r>
      <w:r w:rsidR="00EF6CBA" w:rsidRPr="00FA3626">
        <w:rPr>
          <w:rFonts w:asciiTheme="minorHAnsi" w:hAnsiTheme="minorHAnsi" w:cstheme="minorHAnsi"/>
          <w:color w:val="auto"/>
        </w:rPr>
        <w:t>olatiles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removed</w:t>
      </w:r>
      <w:r w:rsidR="00464A0F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powder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samples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dried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under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dynamic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high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vacuum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afford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desired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materials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F1AE2" w:rsidRPr="00FA3626">
        <w:rPr>
          <w:color w:val="auto"/>
        </w:rPr>
        <w:t>[(≡Si-O</w:t>
      </w:r>
      <w:proofErr w:type="gramStart"/>
      <w:r w:rsidR="003F1AE2" w:rsidRPr="00FA3626">
        <w:rPr>
          <w:color w:val="auto"/>
        </w:rPr>
        <w:t>-)Hf</w:t>
      </w:r>
      <w:proofErr w:type="gramEnd"/>
      <w:r w:rsidR="003F1AE2" w:rsidRPr="00FA3626">
        <w:rPr>
          <w:color w:val="auto"/>
        </w:rPr>
        <w:t>(η</w:t>
      </w:r>
      <w:r w:rsidR="003F1AE2" w:rsidRPr="00FA3626">
        <w:rPr>
          <w:color w:val="auto"/>
          <w:vertAlign w:val="superscript"/>
        </w:rPr>
        <w:t>2</w:t>
      </w:r>
      <w:r w:rsidRPr="00FA3626">
        <w:rPr>
          <w:color w:val="auto"/>
        </w:rPr>
        <w:t>π</w:t>
      </w:r>
      <w:r w:rsidR="003F1AE2" w:rsidRPr="00FA3626">
        <w:rPr>
          <w:color w:val="auto"/>
        </w:rPr>
        <w:t>-MeNCH</w:t>
      </w:r>
      <w:r w:rsidR="003F1AE2" w:rsidRPr="00FA3626">
        <w:rPr>
          <w:color w:val="auto"/>
          <w:vertAlign w:val="subscript"/>
        </w:rPr>
        <w:t>2</w:t>
      </w:r>
      <w:r w:rsidR="003F1AE2" w:rsidRPr="00FA3626">
        <w:rPr>
          <w:color w:val="auto"/>
        </w:rPr>
        <w:t>)(η</w:t>
      </w:r>
      <w:r w:rsidR="003F1AE2" w:rsidRPr="00FA3626">
        <w:rPr>
          <w:color w:val="auto"/>
          <w:vertAlign w:val="superscript"/>
        </w:rPr>
        <w:t>1</w:t>
      </w:r>
      <w:r w:rsidR="003F1AE2" w:rsidRPr="00FA3626">
        <w:rPr>
          <w:color w:val="auto"/>
        </w:rPr>
        <w:t>-NMe</w:t>
      </w:r>
      <w:r w:rsidR="003F1AE2" w:rsidRPr="00FA3626">
        <w:rPr>
          <w:color w:val="auto"/>
          <w:vertAlign w:val="subscript"/>
        </w:rPr>
        <w:t>2</w:t>
      </w:r>
      <w:r w:rsidR="003F1AE2" w:rsidRPr="00FA3626">
        <w:rPr>
          <w:color w:val="auto"/>
        </w:rPr>
        <w:t>)(η</w:t>
      </w:r>
      <w:r w:rsidR="003F1AE2" w:rsidRPr="00FA3626">
        <w:rPr>
          <w:color w:val="auto"/>
          <w:vertAlign w:val="superscript"/>
        </w:rPr>
        <w:t>1</w:t>
      </w:r>
      <w:r w:rsidR="003F1AE2" w:rsidRPr="00FA3626">
        <w:rPr>
          <w:color w:val="auto"/>
        </w:rPr>
        <w:t>-HNMe</w:t>
      </w:r>
      <w:r w:rsidR="003F1AE2" w:rsidRPr="00FA3626">
        <w:rPr>
          <w:color w:val="auto"/>
          <w:vertAlign w:val="subscript"/>
        </w:rPr>
        <w:t>2</w:t>
      </w:r>
      <w:r w:rsidR="003F1AE2" w:rsidRPr="00FA3626">
        <w:rPr>
          <w:color w:val="auto"/>
        </w:rPr>
        <w:t>)]</w:t>
      </w:r>
      <w:r w:rsidR="00EF6CBA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56EBD" w:rsidRPr="00FA3626">
        <w:rPr>
          <w:rFonts w:asciiTheme="minorHAnsi" w:hAnsiTheme="minorHAnsi" w:cstheme="minorHAnsi"/>
          <w:color w:val="auto"/>
        </w:rPr>
        <w:t>After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41F72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thermal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treatment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under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high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vacuum,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grafted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56EBD" w:rsidRPr="00FA3626">
        <w:rPr>
          <w:rFonts w:asciiTheme="minorHAnsi" w:hAnsiTheme="minorHAnsi" w:cstheme="minorHAnsi"/>
          <w:color w:val="auto"/>
        </w:rPr>
        <w:t>complex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converted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into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metal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F6CBA" w:rsidRPr="00FA3626">
        <w:rPr>
          <w:rFonts w:asciiTheme="minorHAnsi" w:hAnsiTheme="minorHAnsi" w:cstheme="minorHAnsi"/>
          <w:color w:val="auto"/>
        </w:rPr>
        <w:t>imido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E5EC6"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E5EC6" w:rsidRPr="00FA3626">
        <w:rPr>
          <w:rFonts w:asciiTheme="minorHAnsi" w:hAnsiTheme="minorHAnsi" w:cstheme="minorHAnsi"/>
          <w:color w:val="auto"/>
        </w:rPr>
        <w:t>complex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color w:val="auto"/>
        </w:rPr>
        <w:t>[(≡Si-O</w:t>
      </w:r>
      <w:proofErr w:type="gramStart"/>
      <w:r w:rsidR="00FA2907" w:rsidRPr="00FA3626">
        <w:rPr>
          <w:color w:val="auto"/>
        </w:rPr>
        <w:t>-)Hf</w:t>
      </w:r>
      <w:proofErr w:type="gramEnd"/>
      <w:r w:rsidR="00FA2907" w:rsidRPr="00FA3626">
        <w:rPr>
          <w:color w:val="auto"/>
        </w:rPr>
        <w:t>(=</w:t>
      </w:r>
      <w:proofErr w:type="spellStart"/>
      <w:r w:rsidR="00FA2907" w:rsidRPr="00FA3626">
        <w:rPr>
          <w:color w:val="auto"/>
        </w:rPr>
        <w:t>NMe</w:t>
      </w:r>
      <w:proofErr w:type="spellEnd"/>
      <w:r w:rsidR="00FA2907" w:rsidRPr="00FA3626">
        <w:rPr>
          <w:color w:val="auto"/>
        </w:rPr>
        <w:t>)(η</w:t>
      </w:r>
      <w:r w:rsidR="00FA2907" w:rsidRPr="00FA3626">
        <w:rPr>
          <w:color w:val="auto"/>
          <w:vertAlign w:val="superscript"/>
        </w:rPr>
        <w:t>1</w:t>
      </w:r>
      <w:r w:rsidR="00FA2907" w:rsidRPr="00FA3626">
        <w:rPr>
          <w:color w:val="auto"/>
        </w:rPr>
        <w:t>-NMe</w:t>
      </w:r>
      <w:r w:rsidR="00FA2907" w:rsidRPr="00FA3626">
        <w:rPr>
          <w:color w:val="auto"/>
          <w:vertAlign w:val="subscript"/>
        </w:rPr>
        <w:t>2</w:t>
      </w:r>
      <w:r w:rsidR="00FA2907" w:rsidRPr="00FA3626">
        <w:rPr>
          <w:color w:val="auto"/>
        </w:rPr>
        <w:t>)]</w:t>
      </w:r>
      <w:r w:rsidR="00EF6CBA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color w:val="auto"/>
        </w:rPr>
        <w:t>[(≡Si-O</w:t>
      </w:r>
      <w:proofErr w:type="gramStart"/>
      <w:r w:rsidR="00FA2907" w:rsidRPr="00FA3626">
        <w:rPr>
          <w:color w:val="auto"/>
        </w:rPr>
        <w:t>-)Hf</w:t>
      </w:r>
      <w:proofErr w:type="gramEnd"/>
      <w:r w:rsidR="00FA2907" w:rsidRPr="00FA3626">
        <w:rPr>
          <w:color w:val="auto"/>
        </w:rPr>
        <w:t>(=</w:t>
      </w:r>
      <w:proofErr w:type="spellStart"/>
      <w:r w:rsidR="00FA2907" w:rsidRPr="00FA3626">
        <w:rPr>
          <w:color w:val="auto"/>
        </w:rPr>
        <w:t>NMe</w:t>
      </w:r>
      <w:proofErr w:type="spellEnd"/>
      <w:r w:rsidR="00FA2907" w:rsidRPr="00FA3626">
        <w:rPr>
          <w:color w:val="auto"/>
        </w:rPr>
        <w:t>)(η</w:t>
      </w:r>
      <w:r w:rsidR="00FA2907" w:rsidRPr="00FA3626">
        <w:rPr>
          <w:color w:val="auto"/>
          <w:vertAlign w:val="superscript"/>
        </w:rPr>
        <w:t>1</w:t>
      </w:r>
      <w:r w:rsidR="00FA2907" w:rsidRPr="00FA3626">
        <w:rPr>
          <w:color w:val="auto"/>
        </w:rPr>
        <w:t>-NMe</w:t>
      </w:r>
      <w:r w:rsidR="00FA2907" w:rsidRPr="00FA3626">
        <w:rPr>
          <w:color w:val="auto"/>
          <w:vertAlign w:val="subscript"/>
        </w:rPr>
        <w:t>2</w:t>
      </w:r>
      <w:r w:rsidR="00FA2907" w:rsidRPr="00FA3626">
        <w:rPr>
          <w:color w:val="auto"/>
        </w:rPr>
        <w:t>)]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4A6D" w:rsidRPr="00FA3626">
        <w:rPr>
          <w:rFonts w:asciiTheme="minorHAnsi" w:hAnsiTheme="minorHAnsi" w:cstheme="minorHAnsi"/>
          <w:color w:val="auto"/>
        </w:rPr>
        <w:t>effectively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4A6D" w:rsidRPr="00FA3626">
        <w:rPr>
          <w:rFonts w:asciiTheme="minorHAnsi" w:hAnsiTheme="minorHAnsi" w:cstheme="minorHAnsi"/>
          <w:color w:val="auto"/>
        </w:rPr>
        <w:t>promote</w:t>
      </w:r>
      <w:r w:rsidR="006447EE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41F72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4A6D" w:rsidRPr="00FA3626">
        <w:rPr>
          <w:rFonts w:asciiTheme="minorHAnsi" w:hAnsiTheme="minorHAnsi" w:cstheme="minorHAnsi"/>
          <w:color w:val="auto"/>
        </w:rPr>
        <w:t>metathesis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4A6D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4A6D" w:rsidRPr="00FA3626">
        <w:rPr>
          <w:rFonts w:asciiTheme="minorHAnsi" w:hAnsiTheme="minorHAnsi" w:cstheme="minorHAnsi"/>
          <w:color w:val="auto"/>
        </w:rPr>
        <w:t>imines</w:t>
      </w:r>
      <w:r w:rsidR="00E41F72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using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4A0F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E5EC6" w:rsidRPr="00FA3626">
        <w:rPr>
          <w:rFonts w:asciiTheme="minorHAnsi" w:hAnsiTheme="minorHAnsi" w:cstheme="minorHAnsi"/>
          <w:color w:val="auto"/>
        </w:rPr>
        <w:t>combination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E5EC6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E5EC6" w:rsidRPr="00FA3626">
        <w:rPr>
          <w:rFonts w:asciiTheme="minorHAnsi" w:hAnsiTheme="minorHAnsi" w:cstheme="minorHAnsi"/>
          <w:color w:val="auto"/>
        </w:rPr>
        <w:t>two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E5EC6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E5EC6" w:rsidRPr="00FA3626">
        <w:rPr>
          <w:rFonts w:asciiTheme="minorHAnsi" w:hAnsiTheme="minorHAnsi" w:cstheme="minorHAnsi"/>
          <w:color w:val="auto"/>
        </w:rPr>
        <w:t>substrates</w:t>
      </w:r>
      <w:r w:rsidR="00964DBE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4A6D" w:rsidRPr="00FA3626">
        <w:rPr>
          <w:rFonts w:asciiTheme="minorHAnsi" w:hAnsiTheme="minorHAnsi" w:cstheme="minorHAnsi"/>
          <w:color w:val="auto"/>
        </w:rPr>
        <w:t>N-(4-</w:t>
      </w:r>
      <w:r w:rsidR="004C1A41" w:rsidRPr="00FA3626">
        <w:rPr>
          <w:rFonts w:asciiTheme="minorHAnsi" w:hAnsiTheme="minorHAnsi" w:cstheme="minorHAnsi"/>
          <w:color w:val="auto"/>
        </w:rPr>
        <w:t>p</w:t>
      </w:r>
      <w:r w:rsidR="00FA4A6D" w:rsidRPr="00FA3626">
        <w:rPr>
          <w:rFonts w:asciiTheme="minorHAnsi" w:hAnsiTheme="minorHAnsi" w:cstheme="minorHAnsi"/>
          <w:color w:val="auto"/>
        </w:rPr>
        <w:t>henylbenzylidene)benzylamine,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4DBE" w:rsidRPr="00FA3626">
        <w:rPr>
          <w:rFonts w:asciiTheme="minorHAnsi" w:hAnsiTheme="minorHAnsi" w:cstheme="minorHAnsi"/>
          <w:color w:val="auto"/>
        </w:rPr>
        <w:t xml:space="preserve">or </w:t>
      </w:r>
      <w:r w:rsidR="00FA4A6D" w:rsidRPr="00FA3626">
        <w:rPr>
          <w:rFonts w:asciiTheme="minorHAnsi" w:hAnsiTheme="minorHAnsi" w:cstheme="minorHAnsi"/>
          <w:color w:val="auto"/>
        </w:rPr>
        <w:t>N-(4-</w:t>
      </w:r>
      <w:r w:rsidR="004C1A41" w:rsidRPr="00FA3626">
        <w:rPr>
          <w:rFonts w:asciiTheme="minorHAnsi" w:hAnsiTheme="minorHAnsi" w:cstheme="minorHAnsi"/>
          <w:color w:val="auto"/>
        </w:rPr>
        <w:t>f</w:t>
      </w:r>
      <w:r w:rsidR="00FA4A6D" w:rsidRPr="00FA3626">
        <w:rPr>
          <w:rFonts w:asciiTheme="minorHAnsi" w:hAnsiTheme="minorHAnsi" w:cstheme="minorHAnsi"/>
          <w:color w:val="auto"/>
        </w:rPr>
        <w:t>luorobenzylidene)-4-fluoroaniline,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4DBE" w:rsidRPr="00FA3626">
        <w:rPr>
          <w:rFonts w:asciiTheme="minorHAnsi" w:hAnsiTheme="minorHAnsi" w:cstheme="minorHAnsi"/>
          <w:color w:val="auto"/>
        </w:rPr>
        <w:t xml:space="preserve">with </w:t>
      </w:r>
      <w:r w:rsidR="00FA4A6D" w:rsidRPr="00FA3626">
        <w:rPr>
          <w:rFonts w:asciiTheme="minorHAnsi" w:hAnsiTheme="minorHAnsi" w:cstheme="minorHAnsi"/>
          <w:color w:val="auto"/>
        </w:rPr>
        <w:t>N-</w:t>
      </w:r>
      <w:proofErr w:type="spellStart"/>
      <w:r w:rsidR="004C1A41" w:rsidRPr="00FA3626">
        <w:rPr>
          <w:rFonts w:asciiTheme="minorHAnsi" w:hAnsiTheme="minorHAnsi" w:cstheme="minorHAnsi"/>
          <w:color w:val="auto"/>
        </w:rPr>
        <w:t>b</w:t>
      </w:r>
      <w:r w:rsidR="00FA4A6D" w:rsidRPr="00FA3626">
        <w:rPr>
          <w:rFonts w:asciiTheme="minorHAnsi" w:hAnsiTheme="minorHAnsi" w:cstheme="minorHAnsi"/>
          <w:color w:val="auto"/>
        </w:rPr>
        <w:t>enzylidenetert</w:t>
      </w:r>
      <w:proofErr w:type="spellEnd"/>
      <w:r w:rsidR="00FA4A6D" w:rsidRPr="00FA3626">
        <w:rPr>
          <w:rFonts w:asciiTheme="minorHAnsi" w:hAnsiTheme="minorHAnsi" w:cstheme="minorHAnsi"/>
          <w:color w:val="auto"/>
        </w:rPr>
        <w:t>-butylamine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4A6D" w:rsidRPr="00FA3626">
        <w:rPr>
          <w:rFonts w:asciiTheme="minorHAnsi" w:hAnsiTheme="minorHAnsi" w:cstheme="minorHAnsi"/>
          <w:color w:val="auto"/>
        </w:rPr>
        <w:t>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E5EC6" w:rsidRPr="00FA3626">
        <w:rPr>
          <w:rFonts w:asciiTheme="minorHAnsi" w:hAnsiTheme="minorHAnsi" w:cstheme="minorHAnsi"/>
          <w:color w:val="auto"/>
        </w:rPr>
        <w:t>substrates.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41F72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41F72" w:rsidRPr="00FA3626">
        <w:rPr>
          <w:rFonts w:asciiTheme="minorHAnsi" w:hAnsiTheme="minorHAnsi" w:cstheme="minorHAnsi"/>
          <w:color w:val="auto"/>
        </w:rPr>
        <w:t>s</w:t>
      </w:r>
      <w:r w:rsidR="00FA2907" w:rsidRPr="00FA3626">
        <w:rPr>
          <w:rFonts w:asciiTheme="minorHAnsi" w:hAnsiTheme="minorHAnsi" w:cstheme="minorHAnsi"/>
          <w:color w:val="auto"/>
        </w:rPr>
        <w:t>ignif</w:t>
      </w:r>
      <w:r w:rsidR="00232CEA" w:rsidRPr="00FA3626">
        <w:rPr>
          <w:rFonts w:asciiTheme="minorHAnsi" w:hAnsiTheme="minorHAnsi" w:cstheme="minorHAnsi"/>
          <w:color w:val="auto"/>
        </w:rPr>
        <w:t>i</w:t>
      </w:r>
      <w:r w:rsidR="00FA2907" w:rsidRPr="00FA3626">
        <w:rPr>
          <w:rFonts w:asciiTheme="minorHAnsi" w:hAnsiTheme="minorHAnsi" w:cstheme="minorHAnsi"/>
          <w:color w:val="auto"/>
        </w:rPr>
        <w:t>cantly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l</w:t>
      </w:r>
      <w:r w:rsidR="00E50096" w:rsidRPr="00FA3626">
        <w:rPr>
          <w:rFonts w:asciiTheme="minorHAnsi" w:hAnsiTheme="minorHAnsi" w:cstheme="minorHAnsi"/>
          <w:color w:val="auto"/>
        </w:rPr>
        <w:t>ower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56EBD" w:rsidRPr="00FA3626">
        <w:rPr>
          <w:rFonts w:asciiTheme="minorHAnsi" w:hAnsiTheme="minorHAnsi" w:cstheme="minorHAnsi"/>
          <w:color w:val="auto"/>
        </w:rPr>
        <w:t>conversion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41F72"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50096" w:rsidRPr="00FA3626">
        <w:rPr>
          <w:rFonts w:asciiTheme="minorHAnsi" w:hAnsiTheme="minorHAnsi" w:cstheme="minorHAnsi"/>
          <w:color w:val="auto"/>
        </w:rPr>
        <w:t>observed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50096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50096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50096" w:rsidRPr="00FA3626">
        <w:rPr>
          <w:rFonts w:asciiTheme="minorHAnsi" w:hAnsiTheme="minorHAnsi" w:cstheme="minorHAnsi"/>
          <w:color w:val="auto"/>
        </w:rPr>
        <w:t>blank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50096" w:rsidRPr="00FA3626">
        <w:rPr>
          <w:rFonts w:asciiTheme="minorHAnsi" w:hAnsiTheme="minorHAnsi" w:cstheme="minorHAnsi"/>
          <w:color w:val="auto"/>
        </w:rPr>
        <w:t>runs</w:t>
      </w:r>
      <w:r w:rsidR="00E41F72" w:rsidRPr="00FA3626">
        <w:rPr>
          <w:rFonts w:asciiTheme="minorHAnsi" w:hAnsiTheme="minorHAnsi" w:cstheme="minorHAnsi"/>
          <w:color w:val="auto"/>
        </w:rPr>
        <w:t>;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50096" w:rsidRPr="00FA3626">
        <w:rPr>
          <w:rFonts w:asciiTheme="minorHAnsi" w:hAnsiTheme="minorHAnsi" w:cstheme="minorHAnsi"/>
          <w:color w:val="auto"/>
        </w:rPr>
        <w:t>thus</w:t>
      </w:r>
      <w:r w:rsidR="00E41F72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presence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50096" w:rsidRPr="00FA3626">
        <w:rPr>
          <w:rFonts w:asciiTheme="minorHAnsi" w:hAnsiTheme="minorHAnsi" w:cstheme="minorHAnsi"/>
          <w:color w:val="auto"/>
        </w:rPr>
        <w:t>imido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50096" w:rsidRPr="00FA3626">
        <w:rPr>
          <w:rFonts w:asciiTheme="minorHAnsi" w:hAnsiTheme="minorHAnsi" w:cstheme="minorHAnsi"/>
          <w:color w:val="auto"/>
        </w:rPr>
        <w:t>group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color w:val="auto"/>
        </w:rPr>
        <w:t>[(≡Si-O</w:t>
      </w:r>
      <w:proofErr w:type="gramStart"/>
      <w:r w:rsidR="00FA2907" w:rsidRPr="00FA3626">
        <w:rPr>
          <w:color w:val="auto"/>
        </w:rPr>
        <w:t>-)Hf</w:t>
      </w:r>
      <w:proofErr w:type="gramEnd"/>
      <w:r w:rsidR="00FA2907" w:rsidRPr="00FA3626">
        <w:rPr>
          <w:color w:val="auto"/>
        </w:rPr>
        <w:t>(=</w:t>
      </w:r>
      <w:proofErr w:type="spellStart"/>
      <w:r w:rsidR="00FA2907" w:rsidRPr="00FA3626">
        <w:rPr>
          <w:color w:val="auto"/>
        </w:rPr>
        <w:t>NMe</w:t>
      </w:r>
      <w:proofErr w:type="spellEnd"/>
      <w:r w:rsidR="00FA2907" w:rsidRPr="00FA3626">
        <w:rPr>
          <w:color w:val="auto"/>
        </w:rPr>
        <w:t>)(η</w:t>
      </w:r>
      <w:r w:rsidR="00FA2907" w:rsidRPr="00FA3626">
        <w:rPr>
          <w:color w:val="auto"/>
          <w:vertAlign w:val="superscript"/>
        </w:rPr>
        <w:t>1</w:t>
      </w:r>
      <w:r w:rsidR="00FA2907" w:rsidRPr="00FA3626">
        <w:rPr>
          <w:color w:val="auto"/>
        </w:rPr>
        <w:t>-NMe</w:t>
      </w:r>
      <w:r w:rsidR="00FA2907" w:rsidRPr="00FA3626">
        <w:rPr>
          <w:color w:val="auto"/>
          <w:vertAlign w:val="subscript"/>
        </w:rPr>
        <w:t>2</w:t>
      </w:r>
      <w:r w:rsidR="00FA2907" w:rsidRPr="00FA3626">
        <w:rPr>
          <w:color w:val="auto"/>
        </w:rPr>
        <w:t>)]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41F72"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50096" w:rsidRPr="00FA3626">
        <w:rPr>
          <w:rFonts w:asciiTheme="minorHAnsi" w:hAnsiTheme="minorHAnsi" w:cstheme="minorHAnsi"/>
          <w:color w:val="auto"/>
        </w:rPr>
        <w:t>correlated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50096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50096" w:rsidRPr="00FA3626">
        <w:rPr>
          <w:rFonts w:asciiTheme="minorHAnsi" w:hAnsiTheme="minorHAnsi" w:cstheme="minorHAnsi"/>
          <w:color w:val="auto"/>
        </w:rPr>
        <w:t>th</w:t>
      </w:r>
      <w:r w:rsidR="00FA2907" w:rsidRPr="00FA3626">
        <w:rPr>
          <w:rFonts w:asciiTheme="minorHAnsi" w:hAnsiTheme="minorHAnsi" w:cstheme="minorHAnsi"/>
          <w:color w:val="auto"/>
        </w:rPr>
        <w:t>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catalytic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50096" w:rsidRPr="00FA3626">
        <w:rPr>
          <w:rFonts w:asciiTheme="minorHAnsi" w:hAnsiTheme="minorHAnsi" w:cstheme="minorHAnsi"/>
          <w:color w:val="auto"/>
        </w:rPr>
        <w:t>performance.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4D7CEE04" w14:textId="77777777" w:rsidR="00F50626" w:rsidRPr="00FA3626" w:rsidRDefault="00F50626" w:rsidP="00BD07BC">
      <w:pPr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14:paraId="4CC3E672" w14:textId="37694321" w:rsidR="006305D7" w:rsidRPr="00FA3626" w:rsidRDefault="006305D7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INTRODUCTION</w:t>
      </w:r>
      <w:r w:rsidRPr="00FA3626">
        <w:rPr>
          <w:rFonts w:asciiTheme="minorHAnsi" w:hAnsiTheme="minorHAnsi" w:cstheme="minorHAnsi"/>
          <w:b/>
          <w:bCs/>
          <w:color w:val="auto"/>
        </w:rPr>
        <w:t>: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33C07A5C" w14:textId="5CD3ECE6" w:rsidR="00B305F9" w:rsidRPr="00FA3626" w:rsidRDefault="00840E2E" w:rsidP="00BD07BC">
      <w:pPr>
        <w:pStyle w:val="a3"/>
        <w:spacing w:before="0" w:beforeAutospacing="0" w:after="0" w:afterAutospacing="0"/>
        <w:rPr>
          <w:rFonts w:asciiTheme="minorHAnsi" w:hAnsiTheme="minorHAnsi"/>
          <w:color w:val="auto"/>
        </w:rPr>
      </w:pPr>
      <w:r w:rsidRPr="00FA3626">
        <w:rPr>
          <w:rFonts w:asciiTheme="minorHAnsi" w:hAnsiTheme="minorHAnsi"/>
          <w:color w:val="auto"/>
        </w:rPr>
        <w:t>SOMC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has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FD1094" w:rsidRPr="00FA3626">
        <w:rPr>
          <w:rFonts w:asciiTheme="minorHAnsi" w:hAnsiTheme="minorHAnsi"/>
          <w:color w:val="auto"/>
        </w:rPr>
        <w:t>a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rich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library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of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surface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complexes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active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for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a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wide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range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of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catalytic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reactions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2E725D" w:rsidRPr="00FA3626">
        <w:rPr>
          <w:rFonts w:asciiTheme="minorHAnsi" w:hAnsiTheme="minorHAnsi"/>
          <w:color w:val="auto"/>
        </w:rPr>
        <w:t>and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unparalleled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track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record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isolate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catalytic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intermediate</w:t>
      </w:r>
      <w:r w:rsidR="00AC5DED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201AEE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1AEE" w:rsidRPr="00FA3626">
        <w:rPr>
          <w:rFonts w:asciiTheme="minorHAnsi" w:hAnsiTheme="minorHAnsi" w:cstheme="minorHAnsi"/>
          <w:color w:val="auto"/>
        </w:rPr>
        <w:t>heterogeneous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1AEE" w:rsidRPr="00FA3626">
        <w:rPr>
          <w:rFonts w:asciiTheme="minorHAnsi" w:hAnsiTheme="minorHAnsi" w:cstheme="minorHAnsi"/>
          <w:color w:val="auto"/>
        </w:rPr>
        <w:t>catalysis.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Single</w:t>
      </w:r>
      <w:r w:rsidR="0073057E" w:rsidRPr="00FA3626">
        <w:rPr>
          <w:rFonts w:asciiTheme="minorHAnsi" w:hAnsiTheme="minorHAnsi" w:cstheme="minorHAnsi"/>
          <w:color w:val="auto"/>
        </w:rPr>
        <w:t>-</w:t>
      </w:r>
      <w:r w:rsidR="002E725D" w:rsidRPr="00FA3626">
        <w:rPr>
          <w:rFonts w:asciiTheme="minorHAnsi" w:hAnsiTheme="minorHAnsi" w:cstheme="minorHAnsi"/>
          <w:color w:val="auto"/>
        </w:rPr>
        <w:t>site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catalyst</w:t>
      </w:r>
      <w:r w:rsidR="0038442B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have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been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prepared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4DBE" w:rsidRPr="00FA3626">
        <w:rPr>
          <w:rFonts w:asciiTheme="minorHAnsi" w:hAnsiTheme="minorHAnsi" w:cstheme="minorHAnsi"/>
          <w:color w:val="auto"/>
        </w:rPr>
        <w:t xml:space="preserve">the reaction of </w:t>
      </w:r>
      <w:r w:rsidR="002E725D" w:rsidRPr="00FA3626">
        <w:rPr>
          <w:rFonts w:asciiTheme="minorHAnsi" w:hAnsiTheme="minorHAnsi" w:cstheme="minorHAnsi"/>
          <w:color w:val="auto"/>
        </w:rPr>
        <w:t>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organometallic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compound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(or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coordination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compound)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very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clean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highly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dehydroxylated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metal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oxide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(e.g.,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725D" w:rsidRPr="00FA3626">
        <w:rPr>
          <w:rFonts w:asciiTheme="minorHAnsi" w:hAnsiTheme="minorHAnsi" w:cstheme="minorHAnsi"/>
          <w:color w:val="auto"/>
        </w:rPr>
        <w:t>silica).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Recently</w:t>
      </w:r>
      <w:r w:rsidR="0073057E" w:rsidRPr="00FA3626">
        <w:rPr>
          <w:rFonts w:asciiTheme="minorHAnsi" w:hAnsiTheme="minorHAnsi" w:cstheme="minorHAnsi"/>
          <w:color w:val="auto"/>
        </w:rPr>
        <w:t xml:space="preserve">, </w:t>
      </w:r>
      <w:r w:rsidR="0038442B" w:rsidRPr="00FA3626">
        <w:rPr>
          <w:rFonts w:asciiTheme="minorHAnsi" w:hAnsiTheme="minorHAnsi" w:cstheme="minorHAnsi"/>
          <w:color w:val="auto"/>
        </w:rPr>
        <w:t>we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have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442B" w:rsidRPr="00FA3626">
        <w:rPr>
          <w:rFonts w:asciiTheme="minorHAnsi" w:hAnsiTheme="minorHAnsi" w:cstheme="minorHAnsi"/>
          <w:color w:val="auto"/>
        </w:rPr>
        <w:t>identified</w:t>
      </w:r>
      <w:r w:rsidR="0073057E" w:rsidRPr="00FA3626">
        <w:rPr>
          <w:rFonts w:asciiTheme="minorHAnsi" w:hAnsiTheme="minorHAnsi" w:cstheme="minorHAnsi"/>
          <w:color w:val="auto"/>
        </w:rPr>
        <w:t xml:space="preserve"> s</w:t>
      </w:r>
      <w:r w:rsidR="00F8503E" w:rsidRPr="00FA3626">
        <w:rPr>
          <w:rFonts w:asciiTheme="minorHAnsi" w:hAnsiTheme="minorHAnsi"/>
          <w:color w:val="auto"/>
        </w:rPr>
        <w:t>urface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F8503E" w:rsidRPr="00FA3626">
        <w:rPr>
          <w:rFonts w:asciiTheme="minorHAnsi" w:hAnsiTheme="minorHAnsi"/>
          <w:color w:val="auto"/>
        </w:rPr>
        <w:t>organometallic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fragments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F8503E" w:rsidRPr="00FA3626">
        <w:rPr>
          <w:rFonts w:asciiTheme="minorHAnsi" w:hAnsiTheme="minorHAnsi"/>
          <w:color w:val="auto"/>
        </w:rPr>
        <w:t>(SOMF)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(</w:t>
      </w:r>
      <w:r w:rsidR="00964DBE" w:rsidRPr="00FA3626">
        <w:rPr>
          <w:rFonts w:asciiTheme="minorHAnsi" w:hAnsiTheme="minorHAnsi"/>
          <w:color w:val="auto"/>
        </w:rPr>
        <w:t xml:space="preserve">e.g., </w:t>
      </w:r>
      <w:r w:rsidRPr="00FA3626">
        <w:rPr>
          <w:rFonts w:asciiTheme="minorHAnsi" w:hAnsiTheme="minorHAnsi"/>
          <w:color w:val="auto"/>
        </w:rPr>
        <w:t>M</w:t>
      </w:r>
      <w:r w:rsidR="0073057E" w:rsidRPr="00FA3626">
        <w:rPr>
          <w:rFonts w:asciiTheme="minorHAnsi" w:hAnsiTheme="minorHAnsi"/>
          <w:noProof/>
          <w:color w:val="auto"/>
        </w:rPr>
        <w:t>=</w:t>
      </w:r>
      <w:r w:rsidRPr="00FA3626">
        <w:rPr>
          <w:rFonts w:asciiTheme="minorHAnsi" w:hAnsiTheme="minorHAnsi"/>
          <w:color w:val="auto"/>
        </w:rPr>
        <w:t>C,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M–C,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M–H,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M–NC</w:t>
      </w:r>
      <w:r w:rsidR="003818E8" w:rsidRPr="00FA3626">
        <w:rPr>
          <w:rFonts w:asciiTheme="minorHAnsi" w:hAnsiTheme="minorHAnsi"/>
          <w:color w:val="auto"/>
        </w:rPr>
        <w:t>,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M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>=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O,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M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>=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CR</w:t>
      </w:r>
      <w:r w:rsidR="003818E8" w:rsidRPr="00FA3626">
        <w:rPr>
          <w:rFonts w:asciiTheme="minorHAnsi" w:hAnsiTheme="minorHAnsi"/>
          <w:color w:val="auto"/>
          <w:shd w:val="clear" w:color="auto" w:fill="FFFFFF"/>
          <w:vertAlign w:val="subscript"/>
        </w:rPr>
        <w:t>2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,</w:t>
      </w:r>
      <w:r w:rsidR="0073057E" w:rsidRPr="00FA3626">
        <w:rPr>
          <w:rFonts w:asciiTheme="minorHAnsi" w:hAnsiTheme="minorHAnsi"/>
          <w:color w:val="auto"/>
          <w:shd w:val="clear" w:color="auto" w:fill="FFFFFF"/>
          <w:vertAlign w:val="subscript"/>
        </w:rPr>
        <w:t xml:space="preserve"> 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and</w:t>
      </w:r>
      <w:r w:rsidR="0073057E" w:rsidRPr="00FA3626">
        <w:rPr>
          <w:rFonts w:asciiTheme="minorHAnsi" w:hAnsiTheme="minorHAnsi"/>
          <w:color w:val="auto"/>
          <w:shd w:val="clear" w:color="auto" w:fill="FFFFFF"/>
          <w:vertAlign w:val="subscript"/>
        </w:rPr>
        <w:t xml:space="preserve"> 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M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>=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NR</w:t>
      </w:r>
      <w:r w:rsidRPr="00FA3626">
        <w:rPr>
          <w:rFonts w:asciiTheme="minorHAnsi" w:hAnsiTheme="minorHAnsi"/>
          <w:color w:val="auto"/>
        </w:rPr>
        <w:t>)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38442B" w:rsidRPr="00FA3626">
        <w:rPr>
          <w:rFonts w:asciiTheme="minorHAnsi" w:hAnsiTheme="minorHAnsi"/>
          <w:color w:val="auto"/>
        </w:rPr>
        <w:t>that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2E725D" w:rsidRPr="00FA3626">
        <w:rPr>
          <w:rFonts w:asciiTheme="minorHAnsi" w:hAnsiTheme="minorHAnsi"/>
          <w:color w:val="auto"/>
        </w:rPr>
        <w:t>have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2E725D" w:rsidRPr="00FA3626">
        <w:rPr>
          <w:rFonts w:asciiTheme="minorHAnsi" w:hAnsiTheme="minorHAnsi"/>
          <w:color w:val="auto"/>
        </w:rPr>
        <w:t>a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pivotal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2E725D" w:rsidRPr="00FA3626">
        <w:rPr>
          <w:rFonts w:asciiTheme="minorHAnsi" w:hAnsiTheme="minorHAnsi"/>
          <w:color w:val="auto"/>
        </w:rPr>
        <w:t>role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toward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targeted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catalysis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2E725D" w:rsidRPr="00FA3626">
        <w:rPr>
          <w:rFonts w:asciiTheme="minorHAnsi" w:hAnsiTheme="minorHAnsi"/>
          <w:color w:val="auto"/>
        </w:rPr>
        <w:t>reactivity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(</w:t>
      </w:r>
      <w:r w:rsidRPr="00FA3626">
        <w:rPr>
          <w:rStyle w:val="af8"/>
          <w:rFonts w:asciiTheme="minorHAnsi" w:hAnsiTheme="minorHAnsi"/>
          <w:i w:val="0"/>
          <w:color w:val="auto"/>
        </w:rPr>
        <w:t>e.g.</w:t>
      </w:r>
      <w:r w:rsidR="0073057E" w:rsidRPr="00FA3626">
        <w:rPr>
          <w:rFonts w:asciiTheme="minorHAnsi" w:hAnsiTheme="minorHAnsi"/>
          <w:color w:val="auto"/>
        </w:rPr>
        <w:t xml:space="preserve">, 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alkane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oxidation</w:t>
      </w:r>
      <w:r w:rsidR="003818E8" w:rsidRPr="00FA3626">
        <w:rPr>
          <w:rFonts w:asciiTheme="minorHAnsi" w:hAnsiTheme="minorHAnsi"/>
          <w:noProof/>
          <w:color w:val="auto"/>
          <w:shd w:val="clear" w:color="auto" w:fill="FFFFFF"/>
          <w:vertAlign w:val="superscript"/>
        </w:rPr>
        <w:t>1</w:t>
      </w:r>
      <w:r w:rsidR="0073057E" w:rsidRPr="00FA3626">
        <w:rPr>
          <w:rFonts w:asciiTheme="minorHAnsi" w:hAnsiTheme="minorHAnsi"/>
          <w:noProof/>
          <w:color w:val="auto"/>
          <w:shd w:val="clear" w:color="auto" w:fill="FFFFFF"/>
          <w:vertAlign w:val="superscript"/>
        </w:rPr>
        <w:t>–</w:t>
      </w:r>
      <w:r w:rsidR="003818E8" w:rsidRPr="00FA3626">
        <w:rPr>
          <w:rFonts w:asciiTheme="minorHAnsi" w:hAnsiTheme="minorHAnsi"/>
          <w:noProof/>
          <w:color w:val="auto"/>
          <w:shd w:val="clear" w:color="auto" w:fill="FFFFFF"/>
          <w:vertAlign w:val="superscript"/>
        </w:rPr>
        <w:t>3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,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alkane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metathesis</w:t>
      </w:r>
      <w:r w:rsidR="003818E8" w:rsidRPr="00FA3626">
        <w:rPr>
          <w:rFonts w:asciiTheme="minorHAnsi" w:hAnsiTheme="minorHAnsi"/>
          <w:noProof/>
          <w:color w:val="auto"/>
          <w:shd w:val="clear" w:color="auto" w:fill="FFFFFF"/>
          <w:vertAlign w:val="superscript"/>
        </w:rPr>
        <w:t>4</w:t>
      </w:r>
      <w:r w:rsidR="0073057E" w:rsidRPr="00FA3626">
        <w:rPr>
          <w:rFonts w:asciiTheme="minorHAnsi" w:hAnsiTheme="minorHAnsi"/>
          <w:noProof/>
          <w:color w:val="auto"/>
          <w:shd w:val="clear" w:color="auto" w:fill="FFFFFF"/>
          <w:vertAlign w:val="superscript"/>
        </w:rPr>
        <w:t>–</w:t>
      </w:r>
      <w:r w:rsidR="003818E8" w:rsidRPr="00FA3626">
        <w:rPr>
          <w:rFonts w:asciiTheme="minorHAnsi" w:hAnsiTheme="minorHAnsi"/>
          <w:noProof/>
          <w:color w:val="auto"/>
          <w:shd w:val="clear" w:color="auto" w:fill="FFFFFF"/>
          <w:vertAlign w:val="superscript"/>
        </w:rPr>
        <w:t>5</w:t>
      </w:r>
      <w:r w:rsidR="003818E8" w:rsidRPr="00FA3626">
        <w:rPr>
          <w:rFonts w:asciiTheme="minorHAnsi" w:hAnsiTheme="minorHAnsi"/>
          <w:color w:val="auto"/>
        </w:rPr>
        <w:t>,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alkene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metathesis</w:t>
      </w:r>
      <w:r w:rsidR="003818E8" w:rsidRPr="00FA3626">
        <w:rPr>
          <w:rFonts w:asciiTheme="minorHAnsi" w:hAnsiTheme="minorHAnsi"/>
          <w:noProof/>
          <w:color w:val="auto"/>
          <w:vertAlign w:val="superscript"/>
        </w:rPr>
        <w:t>6</w:t>
      </w:r>
      <w:r w:rsidR="003818E8" w:rsidRPr="00FA3626">
        <w:rPr>
          <w:rFonts w:asciiTheme="minorHAnsi" w:hAnsiTheme="minorHAnsi"/>
          <w:color w:val="auto"/>
        </w:rPr>
        <w:t>,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FD1094" w:rsidRPr="00FA3626">
        <w:rPr>
          <w:rFonts w:asciiTheme="minorHAnsi" w:hAnsiTheme="minorHAnsi"/>
          <w:color w:val="auto"/>
        </w:rPr>
        <w:t>imine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FD1094" w:rsidRPr="00FA3626">
        <w:rPr>
          <w:rFonts w:asciiTheme="minorHAnsi" w:hAnsiTheme="minorHAnsi"/>
          <w:color w:val="auto"/>
        </w:rPr>
        <w:t>metathesis</w:t>
      </w:r>
      <w:r w:rsidR="003818E8" w:rsidRPr="00FA3626">
        <w:rPr>
          <w:rFonts w:asciiTheme="minorHAnsi" w:hAnsiTheme="minorHAnsi"/>
          <w:noProof/>
          <w:color w:val="auto"/>
          <w:vertAlign w:val="superscript"/>
        </w:rPr>
        <w:t>7</w:t>
      </w:r>
      <w:r w:rsidR="0073057E" w:rsidRPr="00FA3626">
        <w:rPr>
          <w:rFonts w:asciiTheme="minorHAnsi" w:hAnsiTheme="minorHAnsi"/>
          <w:noProof/>
          <w:color w:val="auto"/>
          <w:vertAlign w:val="superscript"/>
        </w:rPr>
        <w:t>–</w:t>
      </w:r>
      <w:r w:rsidR="003818E8" w:rsidRPr="00FA3626">
        <w:rPr>
          <w:rFonts w:asciiTheme="minorHAnsi" w:hAnsiTheme="minorHAnsi"/>
          <w:noProof/>
          <w:color w:val="auto"/>
          <w:vertAlign w:val="superscript"/>
        </w:rPr>
        <w:t>9</w:t>
      </w:r>
      <w:r w:rsidR="003818E8" w:rsidRPr="00FA3626">
        <w:rPr>
          <w:rFonts w:asciiTheme="minorHAnsi" w:hAnsiTheme="minorHAnsi"/>
          <w:color w:val="auto"/>
        </w:rPr>
        <w:t>).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[M]</w:t>
      </w:r>
      <w:r w:rsidR="0073057E" w:rsidRPr="00FA3626">
        <w:rPr>
          <w:rFonts w:asciiTheme="minorHAnsi" w:hAnsiTheme="minorHAnsi"/>
          <w:color w:val="auto"/>
        </w:rPr>
        <w:t>=</w:t>
      </w:r>
      <w:r w:rsidRPr="00FA3626">
        <w:rPr>
          <w:rFonts w:asciiTheme="minorHAnsi" w:hAnsiTheme="minorHAnsi"/>
          <w:color w:val="auto"/>
        </w:rPr>
        <w:t>NR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fragments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38442B" w:rsidRPr="00FA3626">
        <w:rPr>
          <w:rFonts w:asciiTheme="minorHAnsi" w:hAnsiTheme="minorHAnsi"/>
          <w:color w:val="auto"/>
        </w:rPr>
        <w:t>have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38442B" w:rsidRPr="00FA3626">
        <w:rPr>
          <w:rFonts w:asciiTheme="minorHAnsi" w:hAnsiTheme="minorHAnsi"/>
          <w:color w:val="auto"/>
        </w:rPr>
        <w:t>received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38442B" w:rsidRPr="00FA3626">
        <w:rPr>
          <w:rFonts w:asciiTheme="minorHAnsi" w:hAnsiTheme="minorHAnsi"/>
          <w:color w:val="auto"/>
        </w:rPr>
        <w:t>less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38442B" w:rsidRPr="00FA3626">
        <w:rPr>
          <w:rFonts w:asciiTheme="minorHAnsi" w:hAnsiTheme="minorHAnsi"/>
          <w:color w:val="auto"/>
        </w:rPr>
        <w:t>attention;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their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characterization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and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reactivity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studies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remain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</w:rPr>
        <w:t>limited</w:t>
      </w:r>
      <w:r w:rsidR="003818E8" w:rsidRPr="00FA3626">
        <w:rPr>
          <w:rFonts w:asciiTheme="minorHAnsi" w:hAnsiTheme="minorHAnsi"/>
          <w:color w:val="auto"/>
        </w:rPr>
        <w:t>,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yet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38442B" w:rsidRPr="00FA3626">
        <w:rPr>
          <w:rFonts w:asciiTheme="minorHAnsi" w:hAnsiTheme="minorHAnsi"/>
          <w:color w:val="auto"/>
          <w:shd w:val="clear" w:color="auto" w:fill="FFFFFF"/>
        </w:rPr>
        <w:t>they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can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act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as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an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intermediate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in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FD1094" w:rsidRPr="00FA3626">
        <w:rPr>
          <w:rFonts w:asciiTheme="minorHAnsi" w:hAnsiTheme="minorHAnsi"/>
          <w:color w:val="auto"/>
          <w:shd w:val="clear" w:color="auto" w:fill="FFFFFF"/>
        </w:rPr>
        <w:t>carbon</w:t>
      </w:r>
      <w:r w:rsidR="006F4ED1" w:rsidRPr="00FA3626">
        <w:rPr>
          <w:rFonts w:asciiTheme="minorHAnsi" w:hAnsiTheme="minorHAnsi"/>
          <w:color w:val="auto"/>
          <w:shd w:val="clear" w:color="auto" w:fill="FFFFFF"/>
        </w:rPr>
        <w:t>-</w:t>
      </w:r>
      <w:r w:rsidR="00FD1094" w:rsidRPr="00FA3626">
        <w:rPr>
          <w:rFonts w:asciiTheme="minorHAnsi" w:hAnsiTheme="minorHAnsi"/>
          <w:color w:val="auto"/>
          <w:shd w:val="clear" w:color="auto" w:fill="FFFFFF"/>
        </w:rPr>
        <w:t>nitrogen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FD1094" w:rsidRPr="00FA3626">
        <w:rPr>
          <w:rFonts w:asciiTheme="minorHAnsi" w:hAnsiTheme="minorHAnsi"/>
          <w:color w:val="auto"/>
          <w:shd w:val="clear" w:color="auto" w:fill="FFFFFF"/>
        </w:rPr>
        <w:t>transformation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reactions</w:t>
      </w:r>
      <w:r w:rsidR="003818E8" w:rsidRPr="00FA3626">
        <w:rPr>
          <w:rFonts w:asciiTheme="minorHAnsi" w:hAnsiTheme="minorHAnsi"/>
          <w:noProof/>
          <w:color w:val="auto"/>
          <w:shd w:val="clear" w:color="auto" w:fill="FFFFFF"/>
          <w:vertAlign w:val="superscript"/>
        </w:rPr>
        <w:t>10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.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The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importance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of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imido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complexes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38442B" w:rsidRPr="00FA3626">
        <w:rPr>
          <w:rFonts w:asciiTheme="minorHAnsi" w:hAnsiTheme="minorHAnsi"/>
          <w:color w:val="auto"/>
          <w:shd w:val="clear" w:color="auto" w:fill="FFFFFF"/>
        </w:rPr>
        <w:t>(bearing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38442B" w:rsidRPr="00FA3626">
        <w:rPr>
          <w:rFonts w:asciiTheme="minorHAnsi" w:hAnsiTheme="minorHAnsi"/>
          <w:color w:val="auto"/>
          <w:shd w:val="clear" w:color="auto" w:fill="FFFFFF"/>
        </w:rPr>
        <w:t>a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38442B" w:rsidRPr="00FA3626">
        <w:rPr>
          <w:rFonts w:asciiTheme="minorHAnsi" w:hAnsiTheme="minorHAnsi"/>
          <w:color w:val="auto"/>
        </w:rPr>
        <w:t>[M]</w:t>
      </w:r>
      <w:r w:rsidR="0073057E" w:rsidRPr="00FA3626">
        <w:rPr>
          <w:rFonts w:asciiTheme="minorHAnsi" w:hAnsiTheme="minorHAnsi"/>
          <w:color w:val="auto"/>
        </w:rPr>
        <w:t>=</w:t>
      </w:r>
      <w:r w:rsidR="0038442B" w:rsidRPr="00FA3626">
        <w:rPr>
          <w:rFonts w:asciiTheme="minorHAnsi" w:hAnsiTheme="minorHAnsi"/>
          <w:color w:val="auto"/>
        </w:rPr>
        <w:t>NR</w:t>
      </w:r>
      <w:r w:rsidR="0038442B" w:rsidRPr="00FA3626">
        <w:rPr>
          <w:rFonts w:asciiTheme="minorHAnsi" w:hAnsiTheme="minorHAnsi"/>
          <w:color w:val="auto"/>
          <w:shd w:val="clear" w:color="auto" w:fill="FFFFFF"/>
        </w:rPr>
        <w:t>)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is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their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3818E8" w:rsidRPr="00FA3626">
        <w:rPr>
          <w:rFonts w:asciiTheme="minorHAnsi" w:hAnsiTheme="minorHAnsi"/>
          <w:color w:val="auto"/>
          <w:shd w:val="clear" w:color="auto" w:fill="FFFFFF"/>
        </w:rPr>
        <w:t>well-established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organic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synthesis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and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catalysis</w:t>
      </w:r>
      <w:r w:rsidR="00201AEE" w:rsidRPr="00FA3626">
        <w:rPr>
          <w:rFonts w:asciiTheme="minorHAnsi" w:hAnsiTheme="minorHAnsi"/>
          <w:noProof/>
          <w:color w:val="auto"/>
          <w:shd w:val="clear" w:color="auto" w:fill="FFFFFF"/>
          <w:vertAlign w:val="superscript"/>
        </w:rPr>
        <w:t>11</w:t>
      </w:r>
      <w:r w:rsidR="0073057E" w:rsidRPr="00FA3626">
        <w:rPr>
          <w:rFonts w:asciiTheme="minorHAnsi" w:hAnsiTheme="minorHAnsi"/>
          <w:noProof/>
          <w:color w:val="auto"/>
          <w:shd w:val="clear" w:color="auto" w:fill="FFFFFF"/>
          <w:vertAlign w:val="superscript"/>
        </w:rPr>
        <w:t>–</w:t>
      </w:r>
      <w:r w:rsidR="00201AEE" w:rsidRPr="00FA3626">
        <w:rPr>
          <w:rFonts w:asciiTheme="minorHAnsi" w:hAnsiTheme="minorHAnsi"/>
          <w:noProof/>
          <w:color w:val="auto"/>
          <w:shd w:val="clear" w:color="auto" w:fill="FFFFFF"/>
          <w:vertAlign w:val="superscript"/>
        </w:rPr>
        <w:t>12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.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Stoichiometric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or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catalytic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reactions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may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occur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at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the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M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>=</w:t>
      </w:r>
      <w:r w:rsidRPr="00FA3626">
        <w:rPr>
          <w:rFonts w:asciiTheme="minorHAnsi" w:hAnsiTheme="minorHAnsi"/>
          <w:color w:val="auto"/>
          <w:shd w:val="clear" w:color="auto" w:fill="FFFFFF"/>
        </w:rPr>
        <w:t>NR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fragment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itself</w:t>
      </w:r>
      <w:r w:rsidR="003818E8" w:rsidRPr="00FA3626">
        <w:rPr>
          <w:rFonts w:asciiTheme="minorHAnsi" w:hAnsiTheme="minorHAnsi"/>
          <w:noProof/>
          <w:color w:val="auto"/>
          <w:shd w:val="clear" w:color="auto" w:fill="FFFFFF"/>
          <w:vertAlign w:val="superscript"/>
        </w:rPr>
        <w:t>13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,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or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the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imido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group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may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remain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a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spectator,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as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in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Schrock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>’</w:t>
      </w:r>
      <w:r w:rsidRPr="00FA3626">
        <w:rPr>
          <w:rFonts w:asciiTheme="minorHAnsi" w:hAnsiTheme="minorHAnsi"/>
          <w:color w:val="auto"/>
          <w:shd w:val="clear" w:color="auto" w:fill="FFFFFF"/>
        </w:rPr>
        <w:t>s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E725D" w:rsidRPr="00FA3626">
        <w:rPr>
          <w:rFonts w:asciiTheme="minorHAnsi" w:hAnsiTheme="minorHAnsi"/>
          <w:color w:val="auto"/>
          <w:shd w:val="clear" w:color="auto" w:fill="FFFFFF"/>
        </w:rPr>
        <w:t>catalysts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E725D" w:rsidRPr="00FA3626">
        <w:rPr>
          <w:rFonts w:asciiTheme="minorHAnsi" w:hAnsiTheme="minorHAnsi"/>
          <w:color w:val="auto"/>
          <w:shd w:val="clear" w:color="auto" w:fill="FFFFFF"/>
        </w:rPr>
        <w:t>for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olefin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metathesis</w:t>
      </w:r>
      <w:r w:rsidR="003818E8" w:rsidRPr="00FA3626">
        <w:rPr>
          <w:rFonts w:asciiTheme="minorHAnsi" w:hAnsiTheme="minorHAnsi"/>
          <w:noProof/>
          <w:color w:val="auto"/>
          <w:shd w:val="clear" w:color="auto" w:fill="FFFFFF"/>
          <w:vertAlign w:val="superscript"/>
        </w:rPr>
        <w:t>14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38442B" w:rsidRPr="00FA3626">
        <w:rPr>
          <w:rFonts w:asciiTheme="minorHAnsi" w:hAnsiTheme="minorHAnsi"/>
          <w:color w:val="auto"/>
          <w:shd w:val="clear" w:color="auto" w:fill="FFFFFF"/>
        </w:rPr>
        <w:t>or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38442B" w:rsidRPr="00FA3626">
        <w:rPr>
          <w:rFonts w:asciiTheme="minorHAnsi" w:hAnsiTheme="minorHAnsi"/>
          <w:color w:val="auto"/>
          <w:shd w:val="clear" w:color="auto" w:fill="FFFFFF"/>
        </w:rPr>
        <w:t>some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Zie</w:t>
      </w:r>
      <w:r w:rsidR="008C466F" w:rsidRPr="00FA3626">
        <w:rPr>
          <w:rFonts w:asciiTheme="minorHAnsi" w:hAnsiTheme="minorHAnsi"/>
          <w:color w:val="auto"/>
          <w:shd w:val="clear" w:color="auto" w:fill="FFFFFF"/>
        </w:rPr>
        <w:t>gler–Natta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>-</w:t>
      </w:r>
      <w:r w:rsidR="008C466F" w:rsidRPr="00FA3626">
        <w:rPr>
          <w:rFonts w:asciiTheme="minorHAnsi" w:hAnsiTheme="minorHAnsi"/>
          <w:color w:val="auto"/>
          <w:shd w:val="clear" w:color="auto" w:fill="FFFFFF"/>
        </w:rPr>
        <w:t>type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8C466F" w:rsidRPr="00FA3626">
        <w:rPr>
          <w:rFonts w:asciiTheme="minorHAnsi" w:hAnsiTheme="minorHAnsi"/>
          <w:color w:val="auto"/>
          <w:shd w:val="clear" w:color="auto" w:fill="FFFFFF"/>
        </w:rPr>
        <w:t>olefin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8C466F" w:rsidRPr="00FA3626">
        <w:rPr>
          <w:rFonts w:asciiTheme="minorHAnsi" w:hAnsiTheme="minorHAnsi"/>
          <w:color w:val="auto"/>
          <w:shd w:val="clear" w:color="auto" w:fill="FFFFFF"/>
        </w:rPr>
        <w:t>polymeriz</w:t>
      </w:r>
      <w:r w:rsidRPr="00FA3626">
        <w:rPr>
          <w:rFonts w:asciiTheme="minorHAnsi" w:hAnsiTheme="minorHAnsi"/>
          <w:color w:val="auto"/>
          <w:shd w:val="clear" w:color="auto" w:fill="FFFFFF"/>
        </w:rPr>
        <w:t>ation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Pr="00FA3626">
        <w:rPr>
          <w:rFonts w:asciiTheme="minorHAnsi" w:hAnsiTheme="minorHAnsi"/>
          <w:color w:val="auto"/>
          <w:shd w:val="clear" w:color="auto" w:fill="FFFFFF"/>
        </w:rPr>
        <w:t>catalysts</w:t>
      </w:r>
      <w:r w:rsidR="003818E8" w:rsidRPr="00FA3626">
        <w:rPr>
          <w:rFonts w:asciiTheme="minorHAnsi" w:hAnsiTheme="minorHAnsi"/>
          <w:noProof/>
          <w:color w:val="auto"/>
          <w:shd w:val="clear" w:color="auto" w:fill="FFFFFF"/>
          <w:vertAlign w:val="superscript"/>
        </w:rPr>
        <w:t>15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.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8B00DD"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B00DD" w:rsidRPr="00FA3626">
        <w:rPr>
          <w:rFonts w:asciiTheme="minorHAnsi" w:hAnsiTheme="minorHAnsi" w:cstheme="minorHAnsi"/>
          <w:color w:val="auto"/>
        </w:rPr>
        <w:t>paper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B00DD" w:rsidRPr="00FA3626">
        <w:rPr>
          <w:rFonts w:asciiTheme="minorHAnsi" w:hAnsiTheme="minorHAnsi" w:cstheme="minorHAnsi"/>
          <w:color w:val="auto"/>
        </w:rPr>
        <w:t>deal</w:t>
      </w:r>
      <w:r w:rsidR="0073057E" w:rsidRPr="00FA3626">
        <w:rPr>
          <w:rFonts w:asciiTheme="minorHAnsi" w:hAnsiTheme="minorHAnsi" w:cstheme="minorHAnsi"/>
          <w:color w:val="auto"/>
        </w:rPr>
        <w:t xml:space="preserve">s </w:t>
      </w:r>
      <w:r w:rsidR="008B00DD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B00DD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B00DD" w:rsidRPr="00FA3626">
        <w:rPr>
          <w:rFonts w:asciiTheme="minorHAnsi" w:hAnsiTheme="minorHAnsi" w:cstheme="minorHAnsi"/>
          <w:color w:val="auto"/>
        </w:rPr>
        <w:t>reaction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B00DD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B00DD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B00DD" w:rsidRPr="00FA3626">
        <w:rPr>
          <w:rFonts w:asciiTheme="minorHAnsi" w:hAnsiTheme="minorHAnsi" w:cstheme="minorHAnsi"/>
          <w:color w:val="auto"/>
        </w:rPr>
        <w:t>metathesis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B00DD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a </w:t>
      </w:r>
      <w:r w:rsidR="008B00DD" w:rsidRPr="00FA3626">
        <w:rPr>
          <w:rFonts w:asciiTheme="minorHAnsi" w:hAnsiTheme="minorHAnsi" w:cstheme="minorHAnsi"/>
          <w:color w:val="auto"/>
        </w:rPr>
        <w:t>group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B00DD" w:rsidRPr="00FA3626">
        <w:rPr>
          <w:rFonts w:asciiTheme="minorHAnsi" w:hAnsiTheme="minorHAnsi" w:cstheme="minorHAnsi"/>
          <w:color w:val="auto"/>
        </w:rPr>
        <w:t>IV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704D4" w:rsidRPr="00FA3626">
        <w:rPr>
          <w:rFonts w:asciiTheme="minorHAnsi" w:hAnsiTheme="minorHAnsi" w:cstheme="minorHAnsi"/>
          <w:color w:val="auto"/>
        </w:rPr>
        <w:t>organometallic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704D4" w:rsidRPr="00FA3626">
        <w:rPr>
          <w:rFonts w:asciiTheme="minorHAnsi" w:hAnsiTheme="minorHAnsi" w:cstheme="minorHAnsi"/>
          <w:color w:val="auto"/>
        </w:rPr>
        <w:t>complex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5110" w:rsidRPr="00FA3626">
        <w:rPr>
          <w:rFonts w:asciiTheme="minorHAnsi" w:hAnsiTheme="minorHAnsi" w:cstheme="minorHAnsi"/>
          <w:color w:val="auto"/>
        </w:rPr>
        <w:t>bearing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5110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704D4" w:rsidRPr="00FA3626">
        <w:rPr>
          <w:rFonts w:asciiTheme="minorHAnsi" w:hAnsiTheme="minorHAnsi" w:cstheme="minorHAnsi"/>
          <w:color w:val="auto"/>
        </w:rPr>
        <w:t>meta</w:t>
      </w:r>
      <w:r w:rsidRPr="00FA3626">
        <w:rPr>
          <w:rFonts w:asciiTheme="minorHAnsi" w:hAnsiTheme="minorHAnsi" w:cstheme="minorHAnsi"/>
          <w:color w:val="auto"/>
        </w:rPr>
        <w:t>l</w:t>
      </w:r>
      <w:r w:rsidR="00A704D4" w:rsidRPr="00FA3626">
        <w:rPr>
          <w:rFonts w:asciiTheme="minorHAnsi" w:hAnsiTheme="minorHAnsi" w:cstheme="minorHAnsi"/>
          <w:color w:val="auto"/>
        </w:rPr>
        <w:t>la</w:t>
      </w:r>
      <w:r w:rsidR="001C5110" w:rsidRPr="00FA3626">
        <w:rPr>
          <w:rFonts w:asciiTheme="minorHAnsi" w:hAnsiTheme="minorHAnsi" w:cstheme="minorHAnsi"/>
          <w:color w:val="auto"/>
        </w:rPr>
        <w:t>aziridine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704D4" w:rsidRPr="00FA3626">
        <w:rPr>
          <w:rFonts w:asciiTheme="minorHAnsi" w:hAnsiTheme="minorHAnsi" w:cstheme="minorHAnsi"/>
          <w:color w:val="auto"/>
        </w:rPr>
        <w:t>fragment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704D4" w:rsidRPr="00FA3626">
        <w:rPr>
          <w:rFonts w:asciiTheme="minorHAnsi" w:hAnsiTheme="minorHAnsi" w:cstheme="minorHAnsi"/>
          <w:color w:val="auto"/>
        </w:rPr>
        <w:t>which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704D4" w:rsidRPr="00FA3626">
        <w:rPr>
          <w:rFonts w:asciiTheme="minorHAnsi" w:hAnsiTheme="minorHAnsi" w:cstheme="minorHAnsi"/>
          <w:color w:val="auto"/>
        </w:rPr>
        <w:t>transfer</w:t>
      </w:r>
      <w:r w:rsidR="00290C5D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704D4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 xml:space="preserve">a </w:t>
      </w:r>
      <w:r w:rsidR="001C5110" w:rsidRPr="00FA3626">
        <w:rPr>
          <w:rFonts w:asciiTheme="minorHAnsi" w:hAnsiTheme="minorHAnsi" w:cstheme="minorHAnsi"/>
          <w:color w:val="auto"/>
        </w:rPr>
        <w:t>metal-</w:t>
      </w:r>
      <w:r w:rsidR="00A704D4" w:rsidRPr="00FA3626">
        <w:rPr>
          <w:rFonts w:asciiTheme="minorHAnsi" w:hAnsiTheme="minorHAnsi" w:cstheme="minorHAnsi"/>
          <w:color w:val="auto"/>
        </w:rPr>
        <w:t>imido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5110" w:rsidRPr="00FA3626">
        <w:rPr>
          <w:rFonts w:asciiTheme="minorHAnsi" w:hAnsiTheme="minorHAnsi" w:cstheme="minorHAnsi"/>
          <w:color w:val="auto"/>
        </w:rPr>
        <w:t>fragment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5110" w:rsidRPr="00FA3626">
        <w:rPr>
          <w:rFonts w:asciiTheme="minorHAnsi" w:hAnsiTheme="minorHAnsi" w:cstheme="minorHAnsi"/>
          <w:color w:val="auto"/>
        </w:rPr>
        <w:t>that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5110" w:rsidRPr="00FA3626">
        <w:rPr>
          <w:rFonts w:asciiTheme="minorHAnsi" w:hAnsiTheme="minorHAnsi" w:cstheme="minorHAnsi"/>
          <w:color w:val="auto"/>
        </w:rPr>
        <w:t>promotes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5110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5110" w:rsidRPr="00FA3626">
        <w:rPr>
          <w:rFonts w:asciiTheme="minorHAnsi" w:hAnsiTheme="minorHAnsi" w:cstheme="minorHAnsi"/>
          <w:color w:val="auto"/>
        </w:rPr>
        <w:t>catalysis</w:t>
      </w:r>
      <w:r w:rsidR="003818E8" w:rsidRPr="00FA3626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0D3CFD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Catalytic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imine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metathesis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is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analogous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to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olefin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metathesis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in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that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two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different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imines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afford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a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statistical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mixture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of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all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possible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886375" w:rsidRPr="00FA3626">
        <w:rPr>
          <w:rFonts w:asciiTheme="minorHAnsi" w:hAnsiTheme="minorHAnsi"/>
          <w:color w:val="auto"/>
          <w:shd w:val="clear" w:color="auto" w:fill="FFFFFF"/>
        </w:rPr>
        <w:t>=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NR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exchange</w:t>
      </w:r>
      <w:r w:rsidR="0073057E" w:rsidRPr="00FA3626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201AEE" w:rsidRPr="00FA3626">
        <w:rPr>
          <w:rFonts w:asciiTheme="minorHAnsi" w:hAnsiTheme="minorHAnsi"/>
          <w:color w:val="auto"/>
          <w:shd w:val="clear" w:color="auto" w:fill="FFFFFF"/>
        </w:rPr>
        <w:t>products.</w:t>
      </w:r>
    </w:p>
    <w:p w14:paraId="6A7AFF51" w14:textId="77777777" w:rsidR="006E3273" w:rsidRPr="00FA3626" w:rsidRDefault="006E3273" w:rsidP="00BD07BC">
      <w:pPr>
        <w:rPr>
          <w:rFonts w:asciiTheme="minorHAnsi" w:hAnsiTheme="minorHAnsi" w:cstheme="minorHAnsi"/>
          <w:color w:val="auto"/>
        </w:rPr>
      </w:pPr>
    </w:p>
    <w:p w14:paraId="163A8B0B" w14:textId="62CB1E29" w:rsidR="00DD13DB" w:rsidRPr="00FA3626" w:rsidRDefault="005D2534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Metathesis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reaction</w:t>
      </w:r>
      <w:r w:rsidR="00E27233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318E3" w:rsidRPr="00FA3626">
        <w:rPr>
          <w:rFonts w:asciiTheme="minorHAnsi" w:hAnsiTheme="minorHAnsi" w:cstheme="minorHAnsi"/>
          <w:color w:val="auto"/>
        </w:rPr>
        <w:t>w</w:t>
      </w:r>
      <w:r w:rsidR="00E27233" w:rsidRPr="00FA3626">
        <w:rPr>
          <w:rFonts w:asciiTheme="minorHAnsi" w:hAnsiTheme="minorHAnsi" w:cstheme="minorHAnsi"/>
          <w:color w:val="auto"/>
        </w:rPr>
        <w:t>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318E3" w:rsidRPr="00FA3626">
        <w:rPr>
          <w:rFonts w:asciiTheme="minorHAnsi" w:hAnsiTheme="minorHAnsi" w:cstheme="minorHAnsi"/>
          <w:color w:val="auto"/>
        </w:rPr>
        <w:t>disc</w:t>
      </w:r>
      <w:r w:rsidR="00E27233" w:rsidRPr="00FA3626">
        <w:rPr>
          <w:rFonts w:asciiTheme="minorHAnsi" w:hAnsiTheme="minorHAnsi" w:cstheme="minorHAnsi"/>
          <w:color w:val="auto"/>
        </w:rPr>
        <w:t>overed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1964</w:t>
      </w:r>
      <w:r w:rsidR="003818E8" w:rsidRPr="00FA3626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27233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73F3C" w:rsidRPr="00FA3626">
        <w:rPr>
          <w:rFonts w:asciiTheme="minorHAnsi" w:hAnsiTheme="minorHAnsi" w:cstheme="minorHAnsi"/>
          <w:color w:val="auto"/>
        </w:rPr>
        <w:t>Phill</w:t>
      </w:r>
      <w:r w:rsidR="002D169F" w:rsidRPr="00FA3626">
        <w:rPr>
          <w:rFonts w:asciiTheme="minorHAnsi" w:hAnsiTheme="minorHAnsi" w:cstheme="minorHAnsi"/>
          <w:color w:val="auto"/>
        </w:rPr>
        <w:t>ips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D169F" w:rsidRPr="00FA3626">
        <w:rPr>
          <w:rFonts w:asciiTheme="minorHAnsi" w:hAnsiTheme="minorHAnsi" w:cstheme="minorHAnsi"/>
          <w:color w:val="auto"/>
        </w:rPr>
        <w:t>Petroleum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D169F" w:rsidRPr="00FA3626">
        <w:rPr>
          <w:rFonts w:asciiTheme="minorHAnsi" w:hAnsiTheme="minorHAnsi" w:cstheme="minorHAnsi"/>
          <w:color w:val="auto"/>
        </w:rPr>
        <w:t>Co.,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D169F" w:rsidRPr="00FA3626">
        <w:rPr>
          <w:rFonts w:asciiTheme="minorHAnsi" w:hAnsiTheme="minorHAnsi" w:cstheme="minorHAnsi"/>
          <w:color w:val="auto"/>
        </w:rPr>
        <w:t>Ba</w:t>
      </w:r>
      <w:r w:rsidR="00886375" w:rsidRPr="00FA3626">
        <w:rPr>
          <w:rFonts w:asciiTheme="minorHAnsi" w:hAnsiTheme="minorHAnsi" w:cstheme="minorHAnsi"/>
          <w:color w:val="auto"/>
        </w:rPr>
        <w:t>r</w:t>
      </w:r>
      <w:r w:rsidR="002D169F" w:rsidRPr="00FA3626">
        <w:rPr>
          <w:rFonts w:asciiTheme="minorHAnsi" w:hAnsiTheme="minorHAnsi" w:cstheme="minorHAnsi"/>
          <w:color w:val="auto"/>
        </w:rPr>
        <w:t>tlesville</w:t>
      </w:r>
      <w:r w:rsidR="00886375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73F3C" w:rsidRPr="00FA3626">
        <w:rPr>
          <w:rFonts w:asciiTheme="minorHAnsi" w:hAnsiTheme="minorHAnsi" w:cstheme="minorHAnsi"/>
          <w:color w:val="auto"/>
        </w:rPr>
        <w:t>Okla</w:t>
      </w:r>
      <w:r w:rsidR="00886375" w:rsidRPr="00FA3626">
        <w:rPr>
          <w:rFonts w:asciiTheme="minorHAnsi" w:hAnsiTheme="minorHAnsi" w:cstheme="minorHAnsi"/>
          <w:color w:val="auto"/>
        </w:rPr>
        <w:t>homa</w:t>
      </w:r>
      <w:r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variety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heterogeneous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catalysts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were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developed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olefin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metathesis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>(</w:t>
      </w:r>
      <w:r w:rsidRPr="00FA3626">
        <w:rPr>
          <w:rFonts w:asciiTheme="minorHAnsi" w:hAnsiTheme="minorHAnsi" w:cstheme="minorHAnsi"/>
          <w:color w:val="auto"/>
        </w:rPr>
        <w:t>e.g.</w:t>
      </w:r>
      <w:r w:rsidR="00886375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tungsten,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molybdenum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oxide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alumina</w:t>
      </w:r>
      <w:r w:rsidR="00886375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rhenium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oxide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alumina</w:t>
      </w:r>
      <w:r w:rsidR="00886375" w:rsidRPr="00FA3626">
        <w:rPr>
          <w:rFonts w:asciiTheme="minorHAnsi" w:hAnsiTheme="minorHAnsi" w:cstheme="minorHAnsi"/>
          <w:color w:val="auto"/>
        </w:rPr>
        <w:t>)</w:t>
      </w:r>
      <w:r w:rsidR="003818E8" w:rsidRPr="00FA3626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FB7274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Most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p</w:t>
      </w:r>
      <w:r w:rsidR="00FA2907" w:rsidRPr="00FA3626">
        <w:rPr>
          <w:rFonts w:asciiTheme="minorHAnsi" w:hAnsiTheme="minorHAnsi" w:cstheme="minorHAnsi"/>
          <w:color w:val="auto"/>
        </w:rPr>
        <w:t>rogress</w:t>
      </w:r>
      <w:r w:rsidR="004A581E" w:rsidRPr="00FA3626">
        <w:rPr>
          <w:rFonts w:asciiTheme="minorHAnsi" w:hAnsiTheme="minorHAnsi" w:cstheme="minorHAnsi"/>
          <w:color w:val="auto"/>
        </w:rPr>
        <w:t>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were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reported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o</w:t>
      </w:r>
      <w:r w:rsidRPr="00FA3626">
        <w:rPr>
          <w:rFonts w:asciiTheme="minorHAnsi" w:hAnsiTheme="minorHAnsi" w:cstheme="minorHAnsi"/>
          <w:color w:val="auto"/>
        </w:rPr>
        <w:t>lefin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metathesis</w:t>
      </w:r>
      <w:r w:rsidR="003818E8" w:rsidRPr="00FA3626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886375" w:rsidRPr="00FA3626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3818E8" w:rsidRPr="00FA3626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advanced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general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understanding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color w:val="auto"/>
        </w:rPr>
        <w:t>hyd</w:t>
      </w:r>
      <w:r w:rsidR="004A581E" w:rsidRPr="00FA3626">
        <w:rPr>
          <w:rFonts w:asciiTheme="minorHAnsi" w:hAnsiTheme="minorHAnsi" w:cstheme="minorHAnsi"/>
          <w:color w:val="auto"/>
        </w:rPr>
        <w:t>rocarbon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transformations.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They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were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recognized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7274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7274" w:rsidRPr="00FA3626">
        <w:rPr>
          <w:rFonts w:asciiTheme="minorHAnsi" w:hAnsiTheme="minorHAnsi" w:cstheme="minorHAnsi"/>
          <w:color w:val="auto"/>
        </w:rPr>
        <w:t>2005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13DB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 xml:space="preserve">the award of the </w:t>
      </w:r>
      <w:r w:rsidR="00FB7274" w:rsidRPr="00FA3626">
        <w:rPr>
          <w:rFonts w:asciiTheme="minorHAnsi" w:hAnsiTheme="minorHAnsi" w:cstheme="minorHAnsi"/>
          <w:color w:val="auto"/>
        </w:rPr>
        <w:t>Nobel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7274" w:rsidRPr="00FA3626">
        <w:rPr>
          <w:rFonts w:asciiTheme="minorHAnsi" w:hAnsiTheme="minorHAnsi" w:cstheme="minorHAnsi"/>
          <w:color w:val="auto"/>
        </w:rPr>
        <w:t>Prize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>to scientists who worked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7274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13DB" w:rsidRPr="00FA3626">
        <w:rPr>
          <w:rFonts w:asciiTheme="minorHAnsi" w:hAnsiTheme="minorHAnsi" w:cstheme="minorHAnsi"/>
          <w:color w:val="auto"/>
        </w:rPr>
        <w:t>olefin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13DB" w:rsidRPr="00FA3626">
        <w:rPr>
          <w:rFonts w:asciiTheme="minorHAnsi" w:hAnsiTheme="minorHAnsi" w:cstheme="minorHAnsi"/>
          <w:color w:val="auto"/>
        </w:rPr>
        <w:t>metathesis</w:t>
      </w:r>
      <w:r w:rsidR="00FB7274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>namely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1266E" w:rsidRPr="00FA3626">
        <w:rPr>
          <w:rFonts w:asciiTheme="minorHAnsi" w:hAnsiTheme="minorHAnsi" w:cstheme="minorHAnsi"/>
          <w:color w:val="auto"/>
        </w:rPr>
        <w:t>Richard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1266E" w:rsidRPr="00FA3626">
        <w:rPr>
          <w:rFonts w:asciiTheme="minorHAnsi" w:hAnsiTheme="minorHAnsi" w:cstheme="minorHAnsi"/>
          <w:color w:val="auto"/>
        </w:rPr>
        <w:t>R.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1266E" w:rsidRPr="00FA3626">
        <w:rPr>
          <w:rFonts w:asciiTheme="minorHAnsi" w:hAnsiTheme="minorHAnsi" w:cstheme="minorHAnsi"/>
          <w:color w:val="auto"/>
        </w:rPr>
        <w:t>Schrock,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7274" w:rsidRPr="00FA3626">
        <w:rPr>
          <w:rFonts w:asciiTheme="minorHAnsi" w:hAnsiTheme="minorHAnsi" w:cstheme="minorHAnsi"/>
          <w:color w:val="auto"/>
        </w:rPr>
        <w:t>Yves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7274" w:rsidRPr="00FA3626">
        <w:rPr>
          <w:rFonts w:asciiTheme="minorHAnsi" w:hAnsiTheme="minorHAnsi" w:cstheme="minorHAnsi"/>
          <w:color w:val="auto"/>
        </w:rPr>
        <w:t>Chauvin</w:t>
      </w:r>
      <w:r w:rsidR="003D4745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1266E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1266E" w:rsidRPr="00FA3626">
        <w:rPr>
          <w:rFonts w:asciiTheme="minorHAnsi" w:hAnsiTheme="minorHAnsi" w:cstheme="minorHAnsi"/>
          <w:color w:val="auto"/>
        </w:rPr>
        <w:t>Robert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1266E" w:rsidRPr="00FA3626">
        <w:rPr>
          <w:rFonts w:asciiTheme="minorHAnsi" w:hAnsiTheme="minorHAnsi" w:cstheme="minorHAnsi"/>
          <w:color w:val="auto"/>
        </w:rPr>
        <w:t>Grubbs</w:t>
      </w:r>
      <w:r w:rsidR="00D51324" w:rsidRPr="00FA3626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DD13DB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>The c</w:t>
      </w:r>
      <w:r w:rsidR="00A87C5D" w:rsidRPr="00FA3626">
        <w:rPr>
          <w:rFonts w:asciiTheme="minorHAnsi" w:hAnsiTheme="minorHAnsi" w:cstheme="minorHAnsi"/>
          <w:color w:val="auto"/>
        </w:rPr>
        <w:t>hemistry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metal-alkylidene-mediated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olefin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metathesis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processes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>has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broaden</w:t>
      </w:r>
      <w:r w:rsidR="0031740B" w:rsidRPr="00FA3626">
        <w:rPr>
          <w:rFonts w:asciiTheme="minorHAnsi" w:hAnsiTheme="minorHAnsi" w:cstheme="minorHAnsi"/>
          <w:color w:val="auto"/>
        </w:rPr>
        <w:t>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not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only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pure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hydrocarbon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organic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synthesis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possibilities</w:t>
      </w:r>
      <w:r w:rsidR="00D51324" w:rsidRPr="00FA3626">
        <w:rPr>
          <w:rFonts w:asciiTheme="minorHAnsi" w:hAnsiTheme="minorHAnsi" w:cstheme="minorHAnsi"/>
          <w:noProof/>
          <w:color w:val="auto"/>
          <w:vertAlign w:val="superscript"/>
        </w:rPr>
        <w:t>22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but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also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 xml:space="preserve">made it possible to </w:t>
      </w:r>
      <w:r w:rsidR="00A87C5D" w:rsidRPr="00FA3626">
        <w:rPr>
          <w:rFonts w:asciiTheme="minorHAnsi" w:hAnsiTheme="minorHAnsi" w:cstheme="minorHAnsi"/>
          <w:color w:val="auto"/>
        </w:rPr>
        <w:t>deliver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chemicals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new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carbon-heteroatom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double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bond</w:t>
      </w:r>
      <w:r w:rsidR="00FA2907" w:rsidRPr="00FA3626">
        <w:rPr>
          <w:rFonts w:asciiTheme="minorHAnsi" w:hAnsiTheme="minorHAnsi" w:cstheme="minorHAnsi"/>
          <w:color w:val="auto"/>
        </w:rPr>
        <w:t>s</w:t>
      </w:r>
      <w:r w:rsidR="0040702A" w:rsidRPr="00FA3626">
        <w:rPr>
          <w:rFonts w:asciiTheme="minorHAnsi" w:hAnsiTheme="minorHAnsi"/>
          <w:noProof/>
          <w:color w:val="auto"/>
          <w:vertAlign w:val="superscript"/>
        </w:rPr>
        <w:t>7,</w:t>
      </w:r>
      <w:r w:rsidR="00D51324" w:rsidRPr="00FA3626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953635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Alkane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metathesis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was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discovered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later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Basset’s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group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require</w:t>
      </w:r>
      <w:r w:rsidR="00886375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multifunctional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581E" w:rsidRPr="00FA3626">
        <w:rPr>
          <w:rFonts w:asciiTheme="minorHAnsi" w:hAnsiTheme="minorHAnsi" w:cstheme="minorHAnsi"/>
          <w:color w:val="auto"/>
        </w:rPr>
        <w:t>catalysts</w:t>
      </w:r>
      <w:r w:rsidR="001D2F2C" w:rsidRPr="00FA3626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886375" w:rsidRPr="00FA3626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D51324" w:rsidRPr="00FA362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1D2F2C" w:rsidRPr="00FA3626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503C10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Less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attention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>has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been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dedicated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D169F" w:rsidRPr="00FA3626">
        <w:rPr>
          <w:rFonts w:asciiTheme="minorHAnsi" w:hAnsiTheme="minorHAnsi" w:cstheme="minorHAnsi"/>
          <w:color w:val="auto"/>
        </w:rPr>
        <w:t>metathesis</w:t>
      </w:r>
      <w:r w:rsidR="00A87C5D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yet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can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be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promising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C69FF" w:rsidRPr="00FA3626">
        <w:rPr>
          <w:rFonts w:asciiTheme="minorHAnsi" w:hAnsiTheme="minorHAnsi" w:cstheme="minorHAnsi"/>
          <w:color w:val="auto"/>
        </w:rPr>
        <w:t>route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C69FF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C69FF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C69FF" w:rsidRPr="00FA3626">
        <w:rPr>
          <w:rFonts w:asciiTheme="minorHAnsi" w:hAnsiTheme="minorHAnsi" w:cstheme="minorHAnsi"/>
          <w:color w:val="auto"/>
        </w:rPr>
        <w:t>variety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C69FF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C69FF" w:rsidRPr="00FA3626">
        <w:rPr>
          <w:rFonts w:asciiTheme="minorHAnsi" w:hAnsiTheme="minorHAnsi" w:cstheme="minorHAnsi"/>
          <w:color w:val="auto"/>
        </w:rPr>
        <w:t>nitrogen-</w:t>
      </w:r>
      <w:r w:rsidR="00A87C5D" w:rsidRPr="00FA3626">
        <w:rPr>
          <w:rFonts w:asciiTheme="minorHAnsi" w:hAnsiTheme="minorHAnsi" w:cstheme="minorHAnsi"/>
          <w:color w:val="auto"/>
        </w:rPr>
        <w:t>containing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compounds.</w:t>
      </w:r>
    </w:p>
    <w:p w14:paraId="03181DC2" w14:textId="57314E6E" w:rsidR="005D2534" w:rsidRPr="00FA3626" w:rsidRDefault="0073057E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 xml:space="preserve"> </w:t>
      </w:r>
    </w:p>
    <w:p w14:paraId="7A22F9E7" w14:textId="0BD31781" w:rsidR="008D77FD" w:rsidRPr="00FA3626" w:rsidRDefault="004134E7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Metal-mediated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catalytic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systems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can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selectively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metathesize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carb</w:t>
      </w:r>
      <w:r w:rsidR="00953635" w:rsidRPr="00FA3626">
        <w:rPr>
          <w:rFonts w:asciiTheme="minorHAnsi" w:hAnsiTheme="minorHAnsi" w:cstheme="minorHAnsi"/>
          <w:color w:val="auto"/>
        </w:rPr>
        <w:t>on-nitrogen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bonds</w:t>
      </w:r>
      <w:r w:rsidR="001D2F2C" w:rsidRPr="00FA3626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886375" w:rsidRPr="00FA3626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CE2393" w:rsidRPr="00FA362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1D2F2C" w:rsidRPr="00FA362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953635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7C5D" w:rsidRPr="00FA3626">
        <w:rPr>
          <w:rFonts w:asciiTheme="minorHAnsi" w:hAnsiTheme="minorHAnsi" w:cstheme="minorHAnsi"/>
          <w:color w:val="auto"/>
        </w:rPr>
        <w:t>H</w:t>
      </w:r>
      <w:r w:rsidR="008D77FD" w:rsidRPr="00FA3626">
        <w:rPr>
          <w:rFonts w:asciiTheme="minorHAnsi" w:hAnsiTheme="minorHAnsi" w:cstheme="minorHAnsi"/>
          <w:color w:val="auto"/>
        </w:rPr>
        <w:t>omogeneous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catalytic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systems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>have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been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3635" w:rsidRPr="00FA3626">
        <w:rPr>
          <w:rFonts w:asciiTheme="minorHAnsi" w:hAnsiTheme="minorHAnsi" w:cstheme="minorHAnsi"/>
          <w:color w:val="auto"/>
        </w:rPr>
        <w:t>employed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metathesis,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yet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no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defini</w:t>
      </w:r>
      <w:r w:rsidR="000D3CFD" w:rsidRPr="00FA3626">
        <w:rPr>
          <w:rFonts w:asciiTheme="minorHAnsi" w:hAnsiTheme="minorHAnsi" w:cstheme="minorHAnsi"/>
          <w:color w:val="auto"/>
        </w:rPr>
        <w:t>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D3CFD" w:rsidRPr="00FA3626">
        <w:rPr>
          <w:rFonts w:asciiTheme="minorHAnsi" w:hAnsiTheme="minorHAnsi" w:cstheme="minorHAnsi"/>
          <w:color w:val="auto"/>
        </w:rPr>
        <w:t>mechanism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>has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D3CFD" w:rsidRPr="00FA3626">
        <w:rPr>
          <w:rFonts w:asciiTheme="minorHAnsi" w:hAnsiTheme="minorHAnsi" w:cstheme="minorHAnsi"/>
          <w:color w:val="auto"/>
        </w:rPr>
        <w:t>been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D3CFD" w:rsidRPr="00FA3626">
        <w:rPr>
          <w:rFonts w:asciiTheme="minorHAnsi" w:hAnsiTheme="minorHAnsi" w:cstheme="minorHAnsi"/>
          <w:color w:val="auto"/>
        </w:rPr>
        <w:t>validated</w:t>
      </w:r>
      <w:r w:rsidR="001D2F2C" w:rsidRPr="00FA3626">
        <w:rPr>
          <w:rFonts w:asciiTheme="minorHAnsi" w:hAnsiTheme="minorHAnsi" w:cstheme="minorHAnsi"/>
          <w:noProof/>
          <w:color w:val="auto"/>
          <w:vertAlign w:val="superscript"/>
        </w:rPr>
        <w:t>29</w:t>
      </w:r>
      <w:r w:rsidR="000D3CFD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>has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hinder</w:t>
      </w:r>
      <w:r w:rsidR="00D46189" w:rsidRPr="00FA3626">
        <w:rPr>
          <w:rFonts w:asciiTheme="minorHAnsi" w:hAnsiTheme="minorHAnsi" w:cstheme="minorHAnsi"/>
          <w:color w:val="auto"/>
        </w:rPr>
        <w:t>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rational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development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new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efficient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synthetic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pat</w:t>
      </w:r>
      <w:r w:rsidR="00FA2907" w:rsidRPr="00FA3626">
        <w:rPr>
          <w:rFonts w:asciiTheme="minorHAnsi" w:hAnsiTheme="minorHAnsi" w:cstheme="minorHAnsi"/>
          <w:color w:val="auto"/>
        </w:rPr>
        <w:t>hways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yield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new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2907" w:rsidRPr="00FA3626">
        <w:rPr>
          <w:rFonts w:asciiTheme="minorHAnsi" w:hAnsiTheme="minorHAnsi" w:cstheme="minorHAnsi"/>
          <w:color w:val="auto"/>
        </w:rPr>
        <w:t>compounds</w:t>
      </w:r>
      <w:r w:rsidR="008D77FD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>A p</w:t>
      </w:r>
      <w:r w:rsidR="00B64BC3" w:rsidRPr="00FA3626">
        <w:rPr>
          <w:rFonts w:asciiTheme="minorHAnsi" w:hAnsiTheme="minorHAnsi" w:cstheme="minorHAnsi"/>
          <w:color w:val="auto"/>
        </w:rPr>
        <w:t>ractical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64BC3" w:rsidRPr="00FA3626">
        <w:rPr>
          <w:rFonts w:asciiTheme="minorHAnsi" w:hAnsiTheme="minorHAnsi" w:cstheme="minorHAnsi"/>
          <w:color w:val="auto"/>
        </w:rPr>
        <w:t>perspective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64BC3" w:rsidRPr="00FA3626">
        <w:rPr>
          <w:rFonts w:asciiTheme="minorHAnsi" w:hAnsiTheme="minorHAnsi" w:cstheme="minorHAnsi"/>
          <w:color w:val="auto"/>
        </w:rPr>
        <w:t>developing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64BC3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64BC3" w:rsidRPr="00FA3626">
        <w:rPr>
          <w:rFonts w:asciiTheme="minorHAnsi" w:hAnsiTheme="minorHAnsi" w:cstheme="minorHAnsi"/>
          <w:color w:val="auto"/>
        </w:rPr>
        <w:t>metal</w:t>
      </w:r>
      <w:r w:rsidR="00497FDA" w:rsidRPr="00FA3626">
        <w:rPr>
          <w:rFonts w:asciiTheme="minorHAnsi" w:hAnsiTheme="minorHAnsi" w:cstheme="minorHAnsi"/>
          <w:color w:val="auto"/>
        </w:rPr>
        <w:t>-</w:t>
      </w:r>
      <w:r w:rsidR="00B64BC3" w:rsidRPr="00FA3626">
        <w:rPr>
          <w:rFonts w:asciiTheme="minorHAnsi" w:hAnsiTheme="minorHAnsi" w:cstheme="minorHAnsi"/>
          <w:color w:val="auto"/>
        </w:rPr>
        <w:t>catalyzed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64BC3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64BC3" w:rsidRPr="00FA3626">
        <w:rPr>
          <w:rFonts w:asciiTheme="minorHAnsi" w:hAnsiTheme="minorHAnsi" w:cstheme="minorHAnsi"/>
          <w:color w:val="auto"/>
        </w:rPr>
        <w:t>metathesis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64BC3" w:rsidRPr="00FA3626">
        <w:rPr>
          <w:rFonts w:asciiTheme="minorHAnsi" w:hAnsiTheme="minorHAnsi" w:cstheme="minorHAnsi"/>
          <w:color w:val="auto"/>
        </w:rPr>
        <w:t>may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improve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its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0174" w:rsidRPr="00FA3626">
        <w:rPr>
          <w:rFonts w:asciiTheme="minorHAnsi" w:hAnsiTheme="minorHAnsi" w:cstheme="minorHAnsi"/>
          <w:color w:val="auto"/>
        </w:rPr>
        <w:t>selectivity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E0174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its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F131A" w:rsidRPr="00FA3626">
        <w:rPr>
          <w:rFonts w:asciiTheme="minorHAnsi" w:hAnsiTheme="minorHAnsi" w:cstheme="minorHAnsi"/>
          <w:color w:val="auto"/>
        </w:rPr>
        <w:t>tolerances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toward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functional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group</w:t>
      </w:r>
      <w:r w:rsidR="00D46189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compared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D3CFD" w:rsidRPr="00FA3626">
        <w:rPr>
          <w:rFonts w:asciiTheme="minorHAnsi" w:hAnsiTheme="minorHAnsi" w:cstheme="minorHAnsi"/>
          <w:color w:val="auto"/>
        </w:rPr>
        <w:t>acid-catalyzed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D3CFD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D3CFD" w:rsidRPr="00FA3626">
        <w:rPr>
          <w:rFonts w:asciiTheme="minorHAnsi" w:hAnsiTheme="minorHAnsi" w:cstheme="minorHAnsi"/>
          <w:color w:val="auto"/>
        </w:rPr>
        <w:t>exchange</w:t>
      </w:r>
      <w:r w:rsidR="001D2F2C" w:rsidRPr="00FA3626">
        <w:rPr>
          <w:rFonts w:asciiTheme="minorHAnsi" w:hAnsiTheme="minorHAnsi" w:cstheme="minorHAnsi"/>
          <w:noProof/>
          <w:color w:val="auto"/>
          <w:vertAlign w:val="superscript"/>
        </w:rPr>
        <w:t>30</w:t>
      </w:r>
      <w:r w:rsidR="00886375" w:rsidRPr="00FA3626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CE2393" w:rsidRPr="00FA3626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1D2F2C" w:rsidRPr="00FA3626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0D3CFD" w:rsidRPr="00FA3626">
        <w:rPr>
          <w:rFonts w:asciiTheme="minorHAnsi" w:hAnsiTheme="minorHAnsi" w:cstheme="minorHAnsi"/>
          <w:color w:val="auto"/>
        </w:rPr>
        <w:t>.</w:t>
      </w:r>
    </w:p>
    <w:p w14:paraId="2ADA14FF" w14:textId="77777777" w:rsidR="008D77FD" w:rsidRPr="00FA3626" w:rsidRDefault="008D77FD" w:rsidP="00BD07BC">
      <w:pPr>
        <w:rPr>
          <w:rFonts w:asciiTheme="minorHAnsi" w:hAnsiTheme="minorHAnsi" w:cstheme="minorHAnsi"/>
          <w:color w:val="auto"/>
        </w:rPr>
      </w:pPr>
    </w:p>
    <w:p w14:paraId="4DDFAD8B" w14:textId="3C274DFE" w:rsidR="009E0B88" w:rsidRPr="00FA3626" w:rsidRDefault="00CF640E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Employing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rigorous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SOMC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methodology,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we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have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isolated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two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new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well-defined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hafnium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nitrogen-containing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fragments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(</w:t>
      </w:r>
      <w:proofErr w:type="spellStart"/>
      <w:r w:rsidR="003117CE" w:rsidRPr="00FA3626">
        <w:rPr>
          <w:rFonts w:asciiTheme="minorHAnsi" w:hAnsiTheme="minorHAnsi" w:cstheme="minorHAnsi"/>
          <w:color w:val="auto"/>
        </w:rPr>
        <w:t>metallaazir</w:t>
      </w:r>
      <w:r w:rsidR="00366D5F" w:rsidRPr="00FA3626">
        <w:rPr>
          <w:rFonts w:asciiTheme="minorHAnsi" w:hAnsiTheme="minorHAnsi" w:cstheme="minorHAnsi"/>
          <w:color w:val="auto"/>
        </w:rPr>
        <w:t>id</w:t>
      </w:r>
      <w:r w:rsidR="00D46189" w:rsidRPr="00FA3626">
        <w:rPr>
          <w:rFonts w:asciiTheme="minorHAnsi" w:hAnsiTheme="minorHAnsi" w:cstheme="minorHAnsi"/>
          <w:color w:val="auto"/>
        </w:rPr>
        <w:t>i</w:t>
      </w:r>
      <w:r w:rsidR="003117CE" w:rsidRPr="00FA3626">
        <w:rPr>
          <w:rFonts w:asciiTheme="minorHAnsi" w:hAnsiTheme="minorHAnsi" w:cstheme="minorHAnsi"/>
          <w:color w:val="auto"/>
        </w:rPr>
        <w:t>ne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117CE" w:rsidRPr="00FA3626">
        <w:rPr>
          <w:rFonts w:asciiTheme="minorHAnsi" w:hAnsiTheme="minorHAnsi" w:cstheme="minorHAnsi"/>
          <w:color w:val="auto"/>
        </w:rPr>
        <w:t>metal-imido</w:t>
      </w:r>
      <w:r w:rsidR="008D77FD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that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were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fully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characterized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(</w:t>
      </w:r>
      <w:r w:rsidR="00FE5EC6" w:rsidRPr="00FA3626">
        <w:rPr>
          <w:rFonts w:asciiTheme="minorHAnsi" w:hAnsiTheme="minorHAnsi" w:cstheme="minorHAnsi"/>
          <w:color w:val="auto"/>
        </w:rPr>
        <w:t>FT</w:t>
      </w:r>
      <w:r w:rsidR="008D77FD" w:rsidRPr="00FA3626">
        <w:rPr>
          <w:rFonts w:asciiTheme="minorHAnsi" w:hAnsiTheme="minorHAnsi" w:cstheme="minorHAnsi"/>
          <w:color w:val="auto"/>
        </w:rPr>
        <w:t>IR,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solid-state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NMR,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elemental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micro</w:t>
      </w:r>
      <w:r w:rsidR="008D77FD" w:rsidRPr="00FA3626">
        <w:rPr>
          <w:rFonts w:asciiTheme="minorHAnsi" w:hAnsiTheme="minorHAnsi" w:cstheme="minorHAnsi"/>
          <w:color w:val="auto"/>
        </w:rPr>
        <w:t>analysis)</w:t>
      </w:r>
      <w:r w:rsidR="0040702A" w:rsidRPr="00FA3626">
        <w:rPr>
          <w:rFonts w:asciiTheme="minorHAnsi" w:hAnsiTheme="minorHAnsi"/>
          <w:noProof/>
          <w:color w:val="auto"/>
          <w:vertAlign w:val="superscript"/>
        </w:rPr>
        <w:t>7</w:t>
      </w:r>
      <w:r w:rsidR="000D3CFD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Using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h</w:t>
      </w:r>
      <w:r w:rsidR="00B0460B" w:rsidRPr="00FA3626">
        <w:rPr>
          <w:rFonts w:asciiTheme="minorHAnsi" w:hAnsiTheme="minorHAnsi" w:cstheme="minorHAnsi"/>
          <w:color w:val="auto"/>
        </w:rPr>
        <w:t>ighly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0460B" w:rsidRPr="00FA3626">
        <w:rPr>
          <w:rFonts w:asciiTheme="minorHAnsi" w:hAnsiTheme="minorHAnsi" w:cstheme="minorHAnsi"/>
          <w:color w:val="auto"/>
        </w:rPr>
        <w:t>dehydroxylated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0460B"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0460B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0460B" w:rsidRPr="00FA3626">
        <w:rPr>
          <w:rFonts w:asciiTheme="minorHAnsi" w:hAnsiTheme="minorHAnsi" w:cstheme="minorHAnsi"/>
          <w:color w:val="auto"/>
        </w:rPr>
        <w:t>isolated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0460B" w:rsidRPr="00FA3626">
        <w:rPr>
          <w:rFonts w:asciiTheme="minorHAnsi" w:hAnsiTheme="minorHAnsi" w:cstheme="minorHAnsi"/>
          <w:color w:val="auto"/>
        </w:rPr>
        <w:t>silanols</w:t>
      </w:r>
      <w:proofErr w:type="spellEnd"/>
      <w:r w:rsidR="00886375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0460B" w:rsidRPr="00FA3626">
        <w:rPr>
          <w:rFonts w:asciiTheme="minorHAnsi" w:hAnsiTheme="minorHAnsi" w:cstheme="minorHAnsi"/>
          <w:color w:val="auto"/>
        </w:rPr>
        <w:t>SiO</w:t>
      </w:r>
      <w:r w:rsidR="00B0460B" w:rsidRPr="00FA3626">
        <w:rPr>
          <w:rFonts w:asciiTheme="minorHAnsi" w:hAnsiTheme="minorHAnsi" w:cstheme="minorHAnsi"/>
          <w:color w:val="auto"/>
          <w:vertAlign w:val="subscript"/>
        </w:rPr>
        <w:t>2-700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2E32" w:rsidRPr="00FA3626">
        <w:rPr>
          <w:rFonts w:asciiTheme="minorHAnsi" w:hAnsiTheme="minorHAnsi" w:cstheme="minorHAnsi"/>
          <w:color w:val="auto"/>
        </w:rPr>
        <w:t>(</w:t>
      </w:r>
      <w:r w:rsidR="000D3CFD" w:rsidRPr="00FA3626">
        <w:rPr>
          <w:rFonts w:asciiTheme="minorHAnsi" w:hAnsiTheme="minorHAnsi" w:cstheme="minorHAnsi"/>
          <w:b/>
          <w:color w:val="auto"/>
        </w:rPr>
        <w:t>Figure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242E32" w:rsidRPr="00FA3626">
        <w:rPr>
          <w:rFonts w:asciiTheme="minorHAnsi" w:hAnsiTheme="minorHAnsi" w:cstheme="minorHAnsi"/>
          <w:b/>
          <w:color w:val="auto"/>
        </w:rPr>
        <w:t>1</w:t>
      </w:r>
      <w:r w:rsidR="00242E32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>allows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isolation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4A0F" w:rsidRPr="00FA3626">
        <w:rPr>
          <w:rFonts w:asciiTheme="minorHAnsi" w:hAnsiTheme="minorHAnsi" w:cstheme="minorHAnsi"/>
          <w:color w:val="auto"/>
        </w:rPr>
        <w:t>well-defined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4A0F" w:rsidRPr="00FA3626">
        <w:rPr>
          <w:rFonts w:asciiTheme="minorHAnsi" w:hAnsiTheme="minorHAnsi" w:cstheme="minorHAnsi"/>
          <w:color w:val="auto"/>
        </w:rPr>
        <w:t>single-</w:t>
      </w:r>
      <w:r w:rsidR="00B0460B" w:rsidRPr="00FA3626">
        <w:rPr>
          <w:rFonts w:asciiTheme="minorHAnsi" w:hAnsiTheme="minorHAnsi" w:cstheme="minorHAnsi"/>
          <w:color w:val="auto"/>
        </w:rPr>
        <w:t>site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7007A" w:rsidRPr="00FA3626">
        <w:rPr>
          <w:rFonts w:asciiTheme="minorHAnsi" w:hAnsiTheme="minorHAnsi" w:cstheme="minorHAnsi"/>
          <w:color w:val="auto"/>
        </w:rPr>
        <w:t>catalysts</w:t>
      </w:r>
      <w:r w:rsidR="00242E32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74885"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74885" w:rsidRPr="00FA3626">
        <w:rPr>
          <w:rFonts w:asciiTheme="minorHAnsi" w:hAnsiTheme="minorHAnsi" w:cstheme="minorHAnsi"/>
          <w:color w:val="auto"/>
        </w:rPr>
        <w:t>work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considering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M</w:t>
      </w:r>
      <w:r w:rsidR="00886375" w:rsidRPr="00FA3626">
        <w:rPr>
          <w:rFonts w:asciiTheme="minorHAnsi" w:hAnsiTheme="minorHAnsi" w:cstheme="minorHAnsi"/>
          <w:color w:val="auto"/>
        </w:rPr>
        <w:t>–</w:t>
      </w:r>
      <w:r w:rsidR="00BD1CAC" w:rsidRPr="00FA3626">
        <w:rPr>
          <w:rFonts w:asciiTheme="minorHAnsi" w:hAnsiTheme="minorHAnsi" w:cstheme="minorHAnsi"/>
          <w:color w:val="auto"/>
        </w:rPr>
        <w:t>N,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MNC</w:t>
      </w:r>
      <w:r w:rsidR="00886375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M=N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fragments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B4A37" w:rsidRPr="00FA3626">
        <w:rPr>
          <w:rFonts w:asciiTheme="minorHAnsi" w:hAnsiTheme="minorHAnsi" w:cstheme="minorHAnsi"/>
          <w:color w:val="auto"/>
        </w:rPr>
        <w:t>(SF</w:t>
      </w:r>
      <w:r w:rsidR="00886375" w:rsidRPr="00FA3626">
        <w:rPr>
          <w:rFonts w:asciiTheme="minorHAnsi" w:hAnsiTheme="minorHAnsi" w:cstheme="minorHAnsi"/>
          <w:color w:val="auto"/>
        </w:rPr>
        <w:t>s</w:t>
      </w:r>
      <w:r w:rsidR="00BB4A37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key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reaction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inter</w:t>
      </w:r>
      <w:r w:rsidR="00BD1CAC" w:rsidRPr="00FA3626">
        <w:rPr>
          <w:rFonts w:asciiTheme="minorHAnsi" w:hAnsiTheme="minorHAnsi" w:cstheme="minorHAnsi"/>
          <w:color w:val="auto"/>
        </w:rPr>
        <w:t>mediates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E0B88" w:rsidRPr="00FA3626">
        <w:rPr>
          <w:rFonts w:asciiTheme="minorHAnsi" w:hAnsiTheme="minorHAnsi" w:cstheme="minorHAnsi"/>
          <w:color w:val="auto"/>
        </w:rPr>
        <w:t>that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direct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reaction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toward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hydroaminoalkylation</w:t>
      </w:r>
      <w:r w:rsidR="00D51324" w:rsidRPr="00FA362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1D2F2C" w:rsidRPr="00FA3626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metathesis</w:t>
      </w:r>
      <w:r w:rsidR="00D51324" w:rsidRPr="00FA3626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886375" w:rsidRPr="00FA3626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D51324" w:rsidRPr="00FA3626">
        <w:rPr>
          <w:rFonts w:asciiTheme="minorHAnsi" w:hAnsiTheme="minorHAnsi" w:cstheme="minorHAnsi"/>
          <w:noProof/>
          <w:color w:val="auto"/>
          <w:vertAlign w:val="superscript"/>
        </w:rPr>
        <w:t>8,3</w:t>
      </w:r>
      <w:r w:rsidR="001D2F2C" w:rsidRPr="00FA362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8D77FD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study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can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potentially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bring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better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D1CAC" w:rsidRPr="00FA3626">
        <w:rPr>
          <w:rFonts w:asciiTheme="minorHAnsi" w:hAnsiTheme="minorHAnsi" w:cstheme="minorHAnsi"/>
          <w:color w:val="auto"/>
        </w:rPr>
        <w:t>general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understanding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transition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metal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imido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functional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groups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117CE" w:rsidRPr="00FA3626">
        <w:rPr>
          <w:rFonts w:asciiTheme="minorHAnsi" w:hAnsiTheme="minorHAnsi" w:cstheme="minorHAnsi"/>
          <w:color w:val="auto"/>
        </w:rPr>
        <w:t>bore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117CE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E0B88" w:rsidRPr="00FA3626">
        <w:rPr>
          <w:rFonts w:asciiTheme="minorHAnsi" w:hAnsiTheme="minorHAnsi" w:cstheme="minorHAnsi"/>
          <w:color w:val="auto"/>
        </w:rPr>
        <w:t>group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E0B88" w:rsidRPr="00FA3626">
        <w:rPr>
          <w:rFonts w:asciiTheme="minorHAnsi" w:hAnsiTheme="minorHAnsi" w:cstheme="minorHAnsi"/>
          <w:color w:val="auto"/>
        </w:rPr>
        <w:t>IV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117CE" w:rsidRPr="00FA3626">
        <w:rPr>
          <w:rFonts w:asciiTheme="minorHAnsi" w:hAnsiTheme="minorHAnsi" w:cstheme="minorHAnsi"/>
          <w:color w:val="auto"/>
        </w:rPr>
        <w:t>metal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117CE" w:rsidRPr="00FA3626">
        <w:rPr>
          <w:rFonts w:asciiTheme="minorHAnsi" w:hAnsiTheme="minorHAnsi" w:cstheme="minorHAnsi"/>
          <w:color w:val="auto"/>
        </w:rPr>
        <w:t>grafted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117CE" w:rsidRPr="00FA3626">
        <w:rPr>
          <w:rFonts w:asciiTheme="minorHAnsi" w:hAnsiTheme="minorHAnsi" w:cstheme="minorHAnsi"/>
          <w:color w:val="auto"/>
        </w:rPr>
        <w:t>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117CE" w:rsidRPr="00FA3626">
        <w:rPr>
          <w:rFonts w:asciiTheme="minorHAnsi" w:hAnsiTheme="minorHAnsi" w:cstheme="minorHAnsi"/>
          <w:color w:val="auto"/>
        </w:rPr>
        <w:t>silica</w:t>
      </w:r>
      <w:r w:rsidR="00A97913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4541CB88" w14:textId="77777777" w:rsidR="003638CD" w:rsidRPr="00FA3626" w:rsidRDefault="003638CD" w:rsidP="00BD07BC">
      <w:pPr>
        <w:rPr>
          <w:rFonts w:asciiTheme="minorHAnsi" w:hAnsiTheme="minorHAnsi" w:cstheme="minorHAnsi"/>
          <w:color w:val="auto"/>
        </w:rPr>
      </w:pPr>
    </w:p>
    <w:p w14:paraId="0B643AB4" w14:textId="3AE872FB" w:rsidR="008D77FD" w:rsidRPr="00FA3626" w:rsidRDefault="00BD1CAC" w:rsidP="0040702A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One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major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issue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237C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heteroatom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containing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>SFs</w:t>
      </w:r>
      <w:r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including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nitrogen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ones,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has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been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237C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limited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amount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characterization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F3BBB" w:rsidRPr="00FA3626">
        <w:rPr>
          <w:rFonts w:asciiTheme="minorHAnsi" w:hAnsiTheme="minorHAnsi" w:cstheme="minorHAnsi"/>
          <w:color w:val="auto"/>
        </w:rPr>
        <w:t xml:space="preserve">methods </w:t>
      </w:r>
      <w:r w:rsidRPr="00FA3626">
        <w:rPr>
          <w:rFonts w:asciiTheme="minorHAnsi" w:hAnsiTheme="minorHAnsi" w:cstheme="minorHAnsi"/>
          <w:color w:val="auto"/>
        </w:rPr>
        <w:t>available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identify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metal</w:t>
      </w:r>
      <w:r w:rsidR="009E0B88" w:rsidRPr="00FA3626">
        <w:rPr>
          <w:rFonts w:asciiTheme="minorHAnsi" w:hAnsiTheme="minorHAnsi" w:cstheme="minorHAnsi"/>
          <w:color w:val="auto"/>
        </w:rPr>
        <w:t>-hetero</w:t>
      </w:r>
      <w:r w:rsidR="00D46189" w:rsidRPr="00FA3626">
        <w:rPr>
          <w:rFonts w:asciiTheme="minorHAnsi" w:hAnsiTheme="minorHAnsi" w:cstheme="minorHAnsi"/>
          <w:color w:val="auto"/>
        </w:rPr>
        <w:t>atom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coordination</w:t>
      </w:r>
      <w:r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117CE"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117CE" w:rsidRPr="00FA3626">
        <w:rPr>
          <w:rFonts w:asciiTheme="minorHAnsi" w:hAnsiTheme="minorHAnsi" w:cstheme="minorHAnsi"/>
          <w:color w:val="auto"/>
        </w:rPr>
        <w:t>work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showing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117CE" w:rsidRPr="00FA3626">
        <w:rPr>
          <w:rFonts w:asciiTheme="minorHAnsi" w:hAnsiTheme="minorHAnsi" w:cstheme="minorHAnsi"/>
          <w:color w:val="auto"/>
          <w:vertAlign w:val="superscript"/>
        </w:rPr>
        <w:t>15</w:t>
      </w:r>
      <w:r w:rsidR="003117CE" w:rsidRPr="00FA3626">
        <w:rPr>
          <w:rFonts w:asciiTheme="minorHAnsi" w:hAnsiTheme="minorHAnsi" w:cstheme="minorHAnsi"/>
          <w:color w:val="auto"/>
        </w:rPr>
        <w:t>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A7DA3" w:rsidRPr="00FA3626">
        <w:rPr>
          <w:rFonts w:asciiTheme="minorHAnsi" w:hAnsiTheme="minorHAnsi" w:cstheme="minorHAnsi"/>
          <w:color w:val="auto"/>
        </w:rPr>
        <w:t>DNP-SENS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provide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clear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insight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9063C" w:rsidRPr="00FA3626">
        <w:rPr>
          <w:rFonts w:asciiTheme="minorHAnsi" w:hAnsiTheme="minorHAnsi" w:cstheme="minorHAnsi"/>
          <w:color w:val="auto"/>
        </w:rPr>
        <w:t>into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A1414" w:rsidRPr="00FA3626">
        <w:rPr>
          <w:rFonts w:asciiTheme="minorHAnsi" w:hAnsiTheme="minorHAnsi" w:cstheme="minorHAnsi"/>
          <w:color w:val="auto"/>
        </w:rPr>
        <w:t xml:space="preserve">silica-supported </w:t>
      </w:r>
      <w:r w:rsidR="00D46189" w:rsidRPr="00FA3626">
        <w:rPr>
          <w:rFonts w:asciiTheme="minorHAnsi" w:hAnsiTheme="minorHAnsi" w:cstheme="minorHAnsi"/>
          <w:color w:val="auto"/>
        </w:rPr>
        <w:t>nitrogen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moieties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(</w:t>
      </w:r>
      <w:proofErr w:type="spellStart"/>
      <w:r w:rsidR="00D46189" w:rsidRPr="00FA3626">
        <w:rPr>
          <w:rFonts w:asciiTheme="minorHAnsi" w:hAnsiTheme="minorHAnsi" w:cstheme="minorHAnsi"/>
          <w:color w:val="auto"/>
        </w:rPr>
        <w:t>metallaaziridine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metal-imido)</w:t>
      </w:r>
      <w:r w:rsidR="008D77FD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Herein,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we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isolate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 xml:space="preserve">a </w:t>
      </w:r>
      <w:r w:rsidR="008D77FD" w:rsidRPr="00FA3626">
        <w:rPr>
          <w:rFonts w:asciiTheme="minorHAnsi" w:hAnsiTheme="minorHAnsi" w:cstheme="minorHAnsi"/>
          <w:color w:val="auto"/>
        </w:rPr>
        <w:t>silica</w:t>
      </w:r>
      <w:r w:rsidR="00886375" w:rsidRPr="00FA3626">
        <w:rPr>
          <w:rFonts w:asciiTheme="minorHAnsi" w:hAnsiTheme="minorHAnsi" w:cstheme="minorHAnsi"/>
          <w:color w:val="auto"/>
        </w:rPr>
        <w:t>-</w:t>
      </w:r>
      <w:r w:rsidR="008D77FD" w:rsidRPr="00FA3626">
        <w:rPr>
          <w:rFonts w:asciiTheme="minorHAnsi" w:hAnsiTheme="minorHAnsi" w:cstheme="minorHAnsi"/>
          <w:color w:val="auto"/>
        </w:rPr>
        <w:t>supported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well-defined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(imido)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complex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demonstrate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>its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capability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highly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efficient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metathesis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catalyst</w:t>
      </w:r>
      <w:r w:rsidR="0040702A" w:rsidRPr="00FA3626">
        <w:rPr>
          <w:rFonts w:asciiTheme="minorHAnsi" w:hAnsiTheme="minorHAnsi"/>
          <w:noProof/>
          <w:color w:val="auto"/>
          <w:vertAlign w:val="superscript"/>
        </w:rPr>
        <w:t>7</w:t>
      </w:r>
      <w:r w:rsidR="00D51324" w:rsidRPr="00FA3626">
        <w:rPr>
          <w:rFonts w:asciiTheme="minorHAnsi" w:hAnsiTheme="minorHAnsi" w:cstheme="minorHAnsi"/>
          <w:noProof/>
          <w:color w:val="auto"/>
          <w:vertAlign w:val="superscript"/>
        </w:rPr>
        <w:t>,3</w:t>
      </w:r>
      <w:r w:rsidR="001D2F2C" w:rsidRPr="00FA3626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0D3CFD" w:rsidRPr="00FA3626">
        <w:rPr>
          <w:rFonts w:asciiTheme="minorHAnsi" w:hAnsiTheme="minorHAnsi" w:cstheme="minorHAnsi"/>
          <w:color w:val="auto"/>
        </w:rPr>
        <w:t>.</w:t>
      </w:r>
    </w:p>
    <w:p w14:paraId="1F58F55E" w14:textId="77777777" w:rsidR="008D77FD" w:rsidRPr="00FA3626" w:rsidRDefault="008D77FD" w:rsidP="00BD07BC">
      <w:pPr>
        <w:rPr>
          <w:rFonts w:asciiTheme="minorHAnsi" w:hAnsiTheme="minorHAnsi" w:cstheme="minorHAnsi"/>
          <w:color w:val="auto"/>
        </w:rPr>
      </w:pPr>
    </w:p>
    <w:p w14:paraId="32C9DA23" w14:textId="54C8C8AD" w:rsidR="004E0C28" w:rsidRPr="00FA3626" w:rsidRDefault="00EF6CBA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Overall,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work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86375" w:rsidRPr="00FA3626">
        <w:rPr>
          <w:rFonts w:asciiTheme="minorHAnsi" w:hAnsiTheme="minorHAnsi" w:cstheme="minorHAnsi"/>
          <w:color w:val="auto"/>
        </w:rPr>
        <w:t>leads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improved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understanding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metathesis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D77FD" w:rsidRPr="00FA3626">
        <w:rPr>
          <w:rFonts w:asciiTheme="minorHAnsi" w:hAnsiTheme="minorHAnsi" w:cstheme="minorHAnsi"/>
          <w:color w:val="auto"/>
        </w:rPr>
        <w:t>mechanism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catalyzed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complexe</w:t>
      </w:r>
      <w:r w:rsidR="009E0B88" w:rsidRPr="00FA3626">
        <w:rPr>
          <w:rFonts w:asciiTheme="minorHAnsi" w:hAnsiTheme="minorHAnsi" w:cstheme="minorHAnsi"/>
          <w:color w:val="auto"/>
        </w:rPr>
        <w:t>s</w:t>
      </w:r>
      <w:r w:rsidR="008D77FD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protocol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13C9" w:rsidRPr="00FA3626">
        <w:rPr>
          <w:rFonts w:asciiTheme="minorHAnsi" w:hAnsiTheme="minorHAnsi" w:cstheme="minorHAnsi"/>
          <w:color w:val="auto"/>
        </w:rPr>
        <w:t>can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13C9" w:rsidRPr="00FA3626">
        <w:rPr>
          <w:rFonts w:asciiTheme="minorHAnsi" w:hAnsiTheme="minorHAnsi" w:cstheme="minorHAnsi"/>
          <w:color w:val="auto"/>
        </w:rPr>
        <w:t>be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13C9" w:rsidRPr="00FA3626">
        <w:rPr>
          <w:rFonts w:asciiTheme="minorHAnsi" w:hAnsiTheme="minorHAnsi" w:cstheme="minorHAnsi"/>
          <w:color w:val="auto"/>
        </w:rPr>
        <w:t>generalized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13C9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other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early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transition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metal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55C54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55C54" w:rsidRPr="00FA3626">
        <w:rPr>
          <w:rFonts w:asciiTheme="minorHAnsi" w:hAnsiTheme="minorHAnsi" w:cstheme="minorHAnsi"/>
          <w:color w:val="auto"/>
        </w:rPr>
        <w:t>complexes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grafted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highly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dehydroxylated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surfaces</w:t>
      </w:r>
      <w:r w:rsidR="00D46189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Those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46189" w:rsidRPr="00FA3626">
        <w:rPr>
          <w:rFonts w:asciiTheme="minorHAnsi" w:hAnsiTheme="minorHAnsi" w:cstheme="minorHAnsi"/>
          <w:color w:val="auto"/>
        </w:rPr>
        <w:t>species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55C54" w:rsidRPr="00FA3626">
        <w:rPr>
          <w:rFonts w:asciiTheme="minorHAnsi" w:hAnsiTheme="minorHAnsi" w:cstheme="minorHAnsi"/>
          <w:color w:val="auto"/>
        </w:rPr>
        <w:t>could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55C54" w:rsidRPr="00FA3626">
        <w:rPr>
          <w:rFonts w:asciiTheme="minorHAnsi" w:hAnsiTheme="minorHAnsi" w:cstheme="minorHAnsi"/>
          <w:color w:val="auto"/>
        </w:rPr>
        <w:t>be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employed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catalysts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56138" w:rsidRPr="00FA3626">
        <w:rPr>
          <w:rFonts w:asciiTheme="minorHAnsi" w:hAnsiTheme="minorHAnsi" w:cstheme="minorHAnsi"/>
          <w:color w:val="auto"/>
        </w:rPr>
        <w:t xml:space="preserve">but only </w:t>
      </w:r>
      <w:r w:rsidR="00BF3972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hydroamination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17D4E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F3972" w:rsidRPr="00FA3626">
        <w:rPr>
          <w:rFonts w:asciiTheme="minorHAnsi" w:hAnsiTheme="minorHAnsi" w:cstheme="minorHAnsi"/>
          <w:color w:val="auto"/>
        </w:rPr>
        <w:t>hydroaminoalkylation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alkenes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17D4E" w:rsidRPr="00FA3626">
        <w:rPr>
          <w:rFonts w:asciiTheme="minorHAnsi" w:hAnsiTheme="minorHAnsi" w:cstheme="minorHAnsi"/>
          <w:color w:val="auto"/>
        </w:rPr>
        <w:t>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17D4E" w:rsidRPr="00FA3626">
        <w:rPr>
          <w:rFonts w:asciiTheme="minorHAnsi" w:hAnsiTheme="minorHAnsi" w:cstheme="minorHAnsi"/>
          <w:color w:val="auto"/>
        </w:rPr>
        <w:t>alkynes</w:t>
      </w:r>
      <w:r w:rsidR="001D2F2C" w:rsidRPr="00FA3626">
        <w:rPr>
          <w:rFonts w:asciiTheme="minorHAnsi" w:hAnsiTheme="minorHAnsi" w:cstheme="minorHAnsi"/>
          <w:noProof/>
          <w:color w:val="auto"/>
          <w:vertAlign w:val="superscript"/>
        </w:rPr>
        <w:t>26,34</w:t>
      </w:r>
      <w:r w:rsidR="0027026E" w:rsidRPr="00FA3626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D51324" w:rsidRPr="00FA3626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2A6630" w:rsidRPr="00FA3626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0D3CFD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56138" w:rsidRPr="00FA3626">
        <w:rPr>
          <w:rFonts w:asciiTheme="minorHAnsi" w:hAnsiTheme="minorHAnsi" w:cstheme="minorHAnsi"/>
          <w:color w:val="auto"/>
        </w:rPr>
        <w:t>but also 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metathesis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3972" w:rsidRPr="00FA3626">
        <w:rPr>
          <w:rFonts w:asciiTheme="minorHAnsi" w:hAnsiTheme="minorHAnsi" w:cstheme="minorHAnsi"/>
          <w:color w:val="auto"/>
        </w:rPr>
        <w:t>imines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56EBD" w:rsidRPr="00FA3626">
        <w:rPr>
          <w:rFonts w:asciiTheme="minorHAnsi" w:hAnsiTheme="minorHAnsi" w:cstheme="minorHAnsi"/>
          <w:color w:val="auto"/>
        </w:rPr>
        <w:t>representing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7A35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7A35" w:rsidRPr="00FA3626">
        <w:rPr>
          <w:rFonts w:asciiTheme="minorHAnsi" w:hAnsiTheme="minorHAnsi" w:cstheme="minorHAnsi"/>
          <w:color w:val="auto"/>
        </w:rPr>
        <w:t>2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7A35" w:rsidRPr="00FA3626">
        <w:rPr>
          <w:rFonts w:asciiTheme="minorHAnsi" w:hAnsiTheme="minorHAnsi" w:cstheme="minorHAnsi"/>
          <w:color w:val="auto"/>
        </w:rPr>
        <w:t>+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7A35" w:rsidRPr="00FA3626">
        <w:rPr>
          <w:rFonts w:asciiTheme="minorHAnsi" w:hAnsiTheme="minorHAnsi" w:cstheme="minorHAnsi"/>
          <w:color w:val="auto"/>
        </w:rPr>
        <w:t>2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7A35" w:rsidRPr="00FA3626">
        <w:rPr>
          <w:rFonts w:asciiTheme="minorHAnsi" w:hAnsiTheme="minorHAnsi" w:cstheme="minorHAnsi"/>
          <w:color w:val="auto"/>
        </w:rPr>
        <w:t>mechanism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56EBD" w:rsidRPr="00FA3626">
        <w:rPr>
          <w:rFonts w:asciiTheme="minorHAnsi" w:hAnsiTheme="minorHAnsi" w:cstheme="minorHAnsi"/>
          <w:color w:val="auto"/>
        </w:rPr>
        <w:t>including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7A35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7A35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7A35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7A35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7A35" w:rsidRPr="00FA3626">
        <w:rPr>
          <w:rFonts w:asciiTheme="minorHAnsi" w:hAnsiTheme="minorHAnsi" w:cstheme="minorHAnsi"/>
          <w:color w:val="auto"/>
        </w:rPr>
        <w:t>imido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A7A35" w:rsidRPr="00FA3626">
        <w:rPr>
          <w:rFonts w:asciiTheme="minorHAnsi" w:hAnsiTheme="minorHAnsi" w:cstheme="minorHAnsi"/>
          <w:color w:val="auto"/>
        </w:rPr>
        <w:t>groups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0074E" w:rsidRPr="00FA3626">
        <w:rPr>
          <w:rFonts w:asciiTheme="minorHAnsi" w:hAnsiTheme="minorHAnsi" w:cstheme="minorHAnsi"/>
          <w:color w:val="auto"/>
        </w:rPr>
        <w:t>see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0074E" w:rsidRPr="00FA3626">
        <w:rPr>
          <w:rFonts w:asciiTheme="minorHAnsi" w:hAnsiTheme="minorHAnsi" w:cstheme="minorHAnsi"/>
          <w:color w:val="auto"/>
        </w:rPr>
        <w:t>(</w:t>
      </w:r>
      <w:r w:rsidR="000D3CFD" w:rsidRPr="00FA3626">
        <w:rPr>
          <w:b/>
          <w:color w:val="auto"/>
        </w:rPr>
        <w:t>Figure</w:t>
      </w:r>
      <w:r w:rsidR="0073057E" w:rsidRPr="00FA3626">
        <w:rPr>
          <w:b/>
          <w:color w:val="auto"/>
        </w:rPr>
        <w:t xml:space="preserve"> </w:t>
      </w:r>
      <w:r w:rsidR="00E7007A" w:rsidRPr="00FA3626">
        <w:rPr>
          <w:b/>
          <w:color w:val="auto"/>
        </w:rPr>
        <w:t>2</w:t>
      </w:r>
      <w:r w:rsidR="00E0074E" w:rsidRPr="00FA3626">
        <w:rPr>
          <w:rFonts w:asciiTheme="minorHAnsi" w:hAnsiTheme="minorHAnsi" w:cstheme="minorHAnsi"/>
          <w:color w:val="auto"/>
        </w:rPr>
        <w:t>)</w:t>
      </w:r>
      <w:r w:rsidR="008A7A35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41BBC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41BBC" w:rsidRPr="00FA3626">
        <w:rPr>
          <w:rFonts w:asciiTheme="minorHAnsi" w:hAnsiTheme="minorHAnsi" w:cstheme="minorHAnsi"/>
          <w:color w:val="auto"/>
        </w:rPr>
        <w:t>products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94707" w:rsidRPr="00FA3626">
        <w:rPr>
          <w:rFonts w:asciiTheme="minorHAnsi" w:hAnsiTheme="minorHAnsi" w:cstheme="minorHAnsi"/>
          <w:color w:val="auto"/>
        </w:rPr>
        <w:t>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94707" w:rsidRPr="00FA3626">
        <w:rPr>
          <w:rFonts w:asciiTheme="minorHAnsi" w:hAnsiTheme="minorHAnsi" w:cstheme="minorHAnsi"/>
          <w:color w:val="auto"/>
        </w:rPr>
        <w:t>valuable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94707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94707" w:rsidRPr="00FA3626">
        <w:rPr>
          <w:rFonts w:asciiTheme="minorHAnsi" w:hAnsiTheme="minorHAnsi" w:cstheme="minorHAnsi"/>
          <w:color w:val="auto"/>
        </w:rPr>
        <w:t>pharmaceutical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94707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94707" w:rsidRPr="00FA3626">
        <w:rPr>
          <w:rFonts w:asciiTheme="minorHAnsi" w:hAnsiTheme="minorHAnsi" w:cstheme="minorHAnsi"/>
          <w:color w:val="auto"/>
        </w:rPr>
        <w:t>agricultural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D3CFD" w:rsidRPr="00FA3626">
        <w:rPr>
          <w:rFonts w:asciiTheme="minorHAnsi" w:hAnsiTheme="minorHAnsi" w:cstheme="minorHAnsi"/>
          <w:color w:val="auto"/>
        </w:rPr>
        <w:t>applications</w:t>
      </w:r>
      <w:r w:rsidR="002A6630" w:rsidRPr="00FA3626">
        <w:rPr>
          <w:rFonts w:asciiTheme="minorHAnsi" w:hAnsiTheme="minorHAnsi" w:cstheme="minorHAnsi"/>
          <w:noProof/>
          <w:color w:val="auto"/>
          <w:vertAlign w:val="superscript"/>
        </w:rPr>
        <w:t>35</w:t>
      </w:r>
      <w:r w:rsidR="00D51324" w:rsidRPr="00FA3626">
        <w:rPr>
          <w:rFonts w:asciiTheme="minorHAnsi" w:hAnsiTheme="minorHAnsi" w:cstheme="minorHAnsi"/>
          <w:noProof/>
          <w:color w:val="auto"/>
          <w:vertAlign w:val="superscript"/>
        </w:rPr>
        <w:t>,3</w:t>
      </w:r>
      <w:r w:rsidR="002A6630" w:rsidRPr="00FA362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0D3CFD" w:rsidRPr="00FA3626">
        <w:rPr>
          <w:rFonts w:asciiTheme="minorHAnsi" w:hAnsiTheme="minorHAnsi" w:cstheme="minorHAnsi"/>
          <w:color w:val="auto"/>
        </w:rPr>
        <w:t>.</w:t>
      </w:r>
    </w:p>
    <w:p w14:paraId="27000AB3" w14:textId="77777777" w:rsidR="00D15131" w:rsidRPr="00FA3626" w:rsidRDefault="00D15131" w:rsidP="00BD07BC">
      <w:pPr>
        <w:rPr>
          <w:rFonts w:asciiTheme="minorHAnsi" w:hAnsiTheme="minorHAnsi" w:cstheme="minorHAnsi"/>
          <w:b/>
          <w:color w:val="auto"/>
        </w:rPr>
      </w:pPr>
    </w:p>
    <w:p w14:paraId="47A740B4" w14:textId="6059F932" w:rsidR="006305D7" w:rsidRPr="00FA3626" w:rsidRDefault="006305D7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PROTOCOL: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766A24C3" w14:textId="77777777" w:rsidR="009E1C90" w:rsidRPr="00FA3626" w:rsidRDefault="009E1C90" w:rsidP="00BD07BC">
      <w:pPr>
        <w:rPr>
          <w:rFonts w:asciiTheme="minorHAnsi" w:hAnsiTheme="minorHAnsi" w:cstheme="minorHAnsi"/>
          <w:color w:val="auto"/>
        </w:rPr>
      </w:pPr>
    </w:p>
    <w:p w14:paraId="611131D7" w14:textId="3B8AB3CB" w:rsidR="005954C3" w:rsidRPr="00FA3626" w:rsidRDefault="005954C3" w:rsidP="00BD07BC">
      <w:pPr>
        <w:pStyle w:val="af3"/>
        <w:numPr>
          <w:ilvl w:val="0"/>
          <w:numId w:val="35"/>
        </w:numPr>
        <w:rPr>
          <w:rFonts w:asciiTheme="minorHAnsi" w:hAnsiTheme="minorHAnsi" w:cstheme="minorHAnsi"/>
          <w:b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Leak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check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for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all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the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C26491" w:rsidRPr="00FA3626">
        <w:rPr>
          <w:rFonts w:asciiTheme="minorHAnsi" w:hAnsiTheme="minorHAnsi" w:cstheme="minorHAnsi"/>
          <w:b/>
          <w:color w:val="auto"/>
        </w:rPr>
        <w:t>high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C26491" w:rsidRPr="00FA3626">
        <w:rPr>
          <w:rFonts w:asciiTheme="minorHAnsi" w:hAnsiTheme="minorHAnsi" w:cstheme="minorHAnsi"/>
          <w:b/>
          <w:color w:val="auto"/>
        </w:rPr>
        <w:t>vacuum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C26491" w:rsidRPr="00FA3626">
        <w:rPr>
          <w:rFonts w:asciiTheme="minorHAnsi" w:hAnsiTheme="minorHAnsi" w:cstheme="minorHAnsi"/>
          <w:b/>
          <w:color w:val="auto"/>
        </w:rPr>
        <w:t>vessels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b/>
          <w:color w:val="auto"/>
        </w:rPr>
        <w:t>and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b/>
          <w:color w:val="auto"/>
        </w:rPr>
        <w:t>their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b/>
          <w:color w:val="auto"/>
        </w:rPr>
        <w:t>connection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b/>
          <w:color w:val="auto"/>
        </w:rPr>
        <w:t>to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b/>
          <w:color w:val="auto"/>
        </w:rPr>
        <w:t>the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b/>
          <w:color w:val="auto"/>
        </w:rPr>
        <w:t>HVL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</w:p>
    <w:p w14:paraId="342B9729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6BB1FF9C" w14:textId="53203AD4" w:rsidR="003660E3" w:rsidRPr="00FA3626" w:rsidRDefault="003660E3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Connect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vessel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HVL</w:t>
      </w:r>
      <w:r w:rsidR="00497FDA" w:rsidRPr="00FA3626">
        <w:rPr>
          <w:rFonts w:asciiTheme="minorHAnsi" w:hAnsiTheme="minorHAnsi" w:cstheme="minorHAnsi"/>
          <w:color w:val="auto"/>
        </w:rPr>
        <w:t>.</w:t>
      </w:r>
    </w:p>
    <w:p w14:paraId="4548A8F1" w14:textId="77777777" w:rsidR="00CB2973" w:rsidRPr="00FA3626" w:rsidRDefault="00CB2973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7BD90B1F" w14:textId="20041465" w:rsidR="00497FDA" w:rsidRPr="00FA3626" w:rsidRDefault="00497FDA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Check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whether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pressure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increase</w:t>
      </w:r>
      <w:r w:rsidR="00425B8C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alternating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dynamic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static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vacuum.</w:t>
      </w:r>
    </w:p>
    <w:p w14:paraId="29DD91B5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26A80334" w14:textId="167DA6D1" w:rsidR="003660E3" w:rsidRPr="00FA3626" w:rsidRDefault="00497FDA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case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237C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leak,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</w:t>
      </w:r>
      <w:r w:rsidR="003660E3" w:rsidRPr="00FA3626">
        <w:rPr>
          <w:rFonts w:asciiTheme="minorHAnsi" w:hAnsiTheme="minorHAnsi" w:cstheme="minorHAnsi"/>
          <w:color w:val="auto"/>
        </w:rPr>
        <w:t>can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connection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high</w:t>
      </w:r>
      <w:r w:rsidR="00425B8C" w:rsidRPr="00FA3626">
        <w:rPr>
          <w:rFonts w:asciiTheme="minorHAnsi" w:hAnsiTheme="minorHAnsi" w:cstheme="minorHAnsi"/>
          <w:color w:val="auto"/>
        </w:rPr>
        <w:t>-</w:t>
      </w:r>
      <w:r w:rsidR="003660E3" w:rsidRPr="00FA3626">
        <w:rPr>
          <w:rFonts w:asciiTheme="minorHAnsi" w:hAnsiTheme="minorHAnsi" w:cstheme="minorHAnsi"/>
          <w:color w:val="auto"/>
        </w:rPr>
        <w:t>frequency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generator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localize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leaks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holes</w:t>
      </w:r>
      <w:r w:rsidRPr="00FA3626">
        <w:rPr>
          <w:rFonts w:asciiTheme="minorHAnsi" w:hAnsiTheme="minorHAnsi" w:cstheme="minorHAnsi"/>
          <w:color w:val="auto"/>
        </w:rPr>
        <w:t>.</w:t>
      </w:r>
    </w:p>
    <w:p w14:paraId="168F9B5D" w14:textId="77777777" w:rsidR="00433FE2" w:rsidRPr="00FA3626" w:rsidRDefault="00433FE2" w:rsidP="00BD07BC">
      <w:pPr>
        <w:rPr>
          <w:rFonts w:asciiTheme="minorHAnsi" w:hAnsiTheme="minorHAnsi" w:cstheme="minorHAnsi"/>
          <w:b/>
          <w:color w:val="auto"/>
        </w:rPr>
      </w:pPr>
    </w:p>
    <w:p w14:paraId="1E47FE7A" w14:textId="6D75648F" w:rsidR="00064A54" w:rsidRPr="00FA3626" w:rsidRDefault="00064A54" w:rsidP="00BD07BC">
      <w:pPr>
        <w:pStyle w:val="af3"/>
        <w:numPr>
          <w:ilvl w:val="0"/>
          <w:numId w:val="35"/>
        </w:numPr>
        <w:rPr>
          <w:rFonts w:asciiTheme="minorHAnsi" w:hAnsiTheme="minorHAnsi" w:cstheme="minorHAnsi"/>
          <w:b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Dehydroxylated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silica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preparation</w:t>
      </w:r>
    </w:p>
    <w:p w14:paraId="7A8A61F9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4AFA50EE" w14:textId="475BCCC8" w:rsidR="00064A54" w:rsidRPr="00FA3626" w:rsidRDefault="00617D16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Cover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D3CFD" w:rsidRPr="00FA3626">
        <w:rPr>
          <w:rFonts w:asciiTheme="minorHAnsi" w:hAnsiTheme="minorHAnsi" w:cstheme="minorHAnsi"/>
          <w:color w:val="auto"/>
        </w:rPr>
        <w:t>fumed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D3CFD"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D3CFD" w:rsidRPr="00FA3626">
        <w:rPr>
          <w:rFonts w:asciiTheme="minorHAnsi" w:hAnsiTheme="minorHAnsi" w:cstheme="minorHAnsi"/>
          <w:color w:val="auto"/>
        </w:rPr>
        <w:t>(</w:t>
      </w:r>
      <w:r w:rsidRPr="00FA3626">
        <w:rPr>
          <w:rFonts w:asciiTheme="minorHAnsi" w:hAnsiTheme="minorHAnsi" w:cstheme="minorHAnsi"/>
          <w:color w:val="auto"/>
        </w:rPr>
        <w:t>5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D5CEF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D5CEF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D5CEF" w:rsidRPr="00FA3626">
        <w:rPr>
          <w:rFonts w:asciiTheme="minorHAnsi" w:hAnsiTheme="minorHAnsi" w:cstheme="minorHAnsi"/>
          <w:color w:val="auto"/>
        </w:rPr>
        <w:t>100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D5CEF" w:rsidRPr="00FA3626">
        <w:rPr>
          <w:rFonts w:asciiTheme="minorHAnsi" w:hAnsiTheme="minorHAnsi" w:cstheme="minorHAnsi"/>
          <w:color w:val="auto"/>
        </w:rPr>
        <w:t>mL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D5CEF" w:rsidRPr="00FA3626">
        <w:rPr>
          <w:rFonts w:asciiTheme="minorHAnsi" w:hAnsiTheme="minorHAnsi" w:cstheme="minorHAnsi"/>
          <w:color w:val="auto"/>
        </w:rPr>
        <w:t>beaker</w:t>
      </w:r>
      <w:r w:rsidR="00A86D9C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64A54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color w:val="auto"/>
        </w:rPr>
        <w:t>enough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deionized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64A54" w:rsidRPr="00FA3626">
        <w:rPr>
          <w:rFonts w:asciiTheme="minorHAnsi" w:hAnsiTheme="minorHAnsi" w:cstheme="minorHAnsi"/>
          <w:color w:val="auto"/>
        </w:rPr>
        <w:t>water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(ca.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50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</w:t>
      </w:r>
      <w:r w:rsidR="00425B8C" w:rsidRPr="00FA3626">
        <w:rPr>
          <w:rFonts w:asciiTheme="minorHAnsi" w:hAnsiTheme="minorHAnsi" w:cstheme="minorHAnsi"/>
          <w:color w:val="auto"/>
        </w:rPr>
        <w:t>L</w:t>
      </w:r>
      <w:r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6D9C" w:rsidRPr="00FA3626">
        <w:rPr>
          <w:rFonts w:asciiTheme="minorHAnsi" w:hAnsiTheme="minorHAnsi" w:cstheme="minorHAnsi"/>
          <w:color w:val="auto"/>
        </w:rPr>
        <w:t>till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C6AD2"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6D9C" w:rsidRPr="00FA3626">
        <w:rPr>
          <w:rFonts w:asciiTheme="minorHAnsi" w:hAnsiTheme="minorHAnsi" w:cstheme="minorHAnsi"/>
          <w:color w:val="auto"/>
        </w:rPr>
        <w:t>become</w:t>
      </w:r>
      <w:r w:rsidR="009C6AD2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11710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86D9C" w:rsidRPr="00FA3626">
        <w:rPr>
          <w:rFonts w:asciiTheme="minorHAnsi" w:hAnsiTheme="minorHAnsi" w:cstheme="minorHAnsi"/>
          <w:color w:val="auto"/>
        </w:rPr>
        <w:t>compact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C6AD2" w:rsidRPr="00FA3626">
        <w:rPr>
          <w:rFonts w:asciiTheme="minorHAnsi" w:hAnsiTheme="minorHAnsi" w:cstheme="minorHAnsi"/>
          <w:color w:val="auto"/>
        </w:rPr>
        <w:t>gel</w:t>
      </w:r>
      <w:r w:rsidR="00E21FAB" w:rsidRPr="00FA3626">
        <w:rPr>
          <w:rFonts w:asciiTheme="minorHAnsi" w:hAnsiTheme="minorHAnsi" w:cstheme="minorHAnsi"/>
          <w:color w:val="auto"/>
        </w:rPr>
        <w:t>.</w:t>
      </w:r>
    </w:p>
    <w:p w14:paraId="2520E8A9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7FFFA6A7" w14:textId="27CBF2EB" w:rsidR="00064A54" w:rsidRPr="00FA3626" w:rsidRDefault="00064A54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Cover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beaker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color w:val="auto"/>
        </w:rPr>
        <w:t>some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aluminum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foil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color w:val="auto"/>
        </w:rPr>
        <w:t>heat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oven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200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°</w:t>
      </w:r>
      <w:r w:rsidRPr="00FA3626">
        <w:rPr>
          <w:rFonts w:asciiTheme="minorHAnsi" w:hAnsiTheme="minorHAnsi" w:cstheme="minorHAnsi"/>
          <w:color w:val="auto"/>
        </w:rPr>
        <w:t>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overnight</w:t>
      </w:r>
      <w:r w:rsidR="00E27233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3E502ED1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38E1D054" w14:textId="1148B5FC" w:rsidR="000D3CFD" w:rsidRPr="00FA3626" w:rsidRDefault="00A76F91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Grind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transfer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A34E3" w:rsidRPr="00FA3626">
        <w:rPr>
          <w:rFonts w:asciiTheme="minorHAnsi" w:hAnsiTheme="minorHAnsi" w:cstheme="minorHAnsi"/>
          <w:color w:val="auto"/>
        </w:rPr>
        <w:t>(1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A34E3" w:rsidRPr="00FA3626">
        <w:rPr>
          <w:rFonts w:asciiTheme="minorHAnsi" w:hAnsiTheme="minorHAnsi" w:cstheme="minorHAnsi"/>
          <w:color w:val="auto"/>
        </w:rPr>
        <w:t>g)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glass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reactor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A34E3" w:rsidRPr="00FA3626">
        <w:rPr>
          <w:rFonts w:asciiTheme="minorHAnsi" w:hAnsiTheme="minorHAnsi" w:cstheme="minorHAnsi"/>
          <w:color w:val="auto"/>
        </w:rPr>
        <w:t>(</w:t>
      </w:r>
      <w:r w:rsidR="001D5CEF" w:rsidRPr="00FA3626">
        <w:rPr>
          <w:rFonts w:asciiTheme="minorHAnsi" w:hAnsiTheme="minorHAnsi" w:cstheme="minorHAnsi"/>
          <w:color w:val="auto"/>
        </w:rPr>
        <w:t>30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D5CEF" w:rsidRPr="00FA3626">
        <w:rPr>
          <w:rFonts w:asciiTheme="minorHAnsi" w:hAnsiTheme="minorHAnsi" w:cstheme="minorHAnsi"/>
          <w:color w:val="auto"/>
        </w:rPr>
        <w:t>cm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height</w:t>
      </w:r>
      <w:r w:rsidR="00E27233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27233" w:rsidRPr="00FA3626">
        <w:rPr>
          <w:rFonts w:asciiTheme="minorHAnsi" w:hAnsiTheme="minorHAnsi" w:cstheme="minorHAnsi"/>
          <w:color w:val="auto"/>
        </w:rPr>
        <w:t>diameter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27233" w:rsidRPr="00FA3626">
        <w:rPr>
          <w:rFonts w:asciiTheme="minorHAnsi" w:hAnsiTheme="minorHAnsi" w:cstheme="minorHAnsi"/>
          <w:color w:val="auto"/>
        </w:rPr>
        <w:t>4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27233" w:rsidRPr="00FA3626">
        <w:rPr>
          <w:rFonts w:asciiTheme="minorHAnsi" w:hAnsiTheme="minorHAnsi" w:cstheme="minorHAnsi"/>
          <w:color w:val="auto"/>
        </w:rPr>
        <w:t>cm</w:t>
      </w:r>
      <w:r w:rsidR="006A34E3" w:rsidRPr="00FA3626">
        <w:rPr>
          <w:rFonts w:asciiTheme="minorHAnsi" w:hAnsiTheme="minorHAnsi" w:cstheme="minorHAnsi"/>
          <w:color w:val="auto"/>
        </w:rPr>
        <w:t>)</w:t>
      </w:r>
      <w:r w:rsidR="00425B8C" w:rsidRPr="00FA3626">
        <w:rPr>
          <w:rFonts w:asciiTheme="minorHAnsi" w:hAnsiTheme="minorHAnsi" w:cstheme="minorHAnsi"/>
          <w:color w:val="auto"/>
        </w:rPr>
        <w:t>;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A34E3" w:rsidRPr="00FA3626">
        <w:rPr>
          <w:rFonts w:asciiTheme="minorHAnsi" w:hAnsiTheme="minorHAnsi" w:cstheme="minorHAnsi"/>
          <w:color w:val="auto"/>
        </w:rPr>
        <w:t>then</w:t>
      </w:r>
      <w:r w:rsidR="00425B8C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A34E3" w:rsidRPr="00FA3626">
        <w:rPr>
          <w:rFonts w:asciiTheme="minorHAnsi" w:hAnsiTheme="minorHAnsi" w:cstheme="minorHAnsi"/>
          <w:color w:val="auto"/>
        </w:rPr>
        <w:t>close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A34E3"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A34E3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A34E3" w:rsidRPr="00FA3626">
        <w:rPr>
          <w:rFonts w:asciiTheme="minorHAnsi" w:hAnsiTheme="minorHAnsi" w:cstheme="minorHAnsi"/>
          <w:color w:val="auto"/>
        </w:rPr>
        <w:t>cap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A34E3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A34E3" w:rsidRPr="00FA3626">
        <w:rPr>
          <w:rFonts w:asciiTheme="minorHAnsi" w:hAnsiTheme="minorHAnsi" w:cstheme="minorHAnsi"/>
          <w:color w:val="auto"/>
        </w:rPr>
        <w:t>seal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A34E3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A34E3" w:rsidRPr="00FA3626">
        <w:rPr>
          <w:rFonts w:asciiTheme="minorHAnsi" w:hAnsiTheme="minorHAnsi" w:cstheme="minorHAnsi"/>
          <w:color w:val="auto"/>
        </w:rPr>
        <w:t>grease.</w:t>
      </w:r>
    </w:p>
    <w:p w14:paraId="397450E5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2EF12F38" w14:textId="45623FBE" w:rsidR="000D3CFD" w:rsidRPr="00FA3626" w:rsidRDefault="00A76F91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Connect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glass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reactor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color w:val="auto"/>
        </w:rPr>
        <w:t>port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HVL</w:t>
      </w:r>
      <w:r w:rsidR="00E27233" w:rsidRPr="00FA3626">
        <w:rPr>
          <w:rFonts w:asciiTheme="minorHAnsi" w:hAnsiTheme="minorHAnsi" w:cstheme="minorHAnsi"/>
          <w:color w:val="auto"/>
        </w:rPr>
        <w:t>.</w:t>
      </w:r>
    </w:p>
    <w:p w14:paraId="2D4133FE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2DE1BAC3" w14:textId="65342FDE" w:rsidR="000D3CFD" w:rsidRPr="00FA3626" w:rsidRDefault="00A76F91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Start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heating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gradually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reach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700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°</w:t>
      </w:r>
      <w:r w:rsidRPr="00FA3626">
        <w:rPr>
          <w:rFonts w:asciiTheme="minorHAnsi" w:hAnsiTheme="minorHAnsi" w:cstheme="minorHAnsi"/>
          <w:color w:val="auto"/>
        </w:rPr>
        <w:t>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leave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overnight.</w:t>
      </w:r>
    </w:p>
    <w:p w14:paraId="638CD7D7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16B7B65D" w14:textId="1E1D3B4E" w:rsidR="000D3CFD" w:rsidRPr="00FA3626" w:rsidRDefault="00E92D6C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Let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reactor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cool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down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transfer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glovebox.</w:t>
      </w:r>
    </w:p>
    <w:p w14:paraId="01062382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4170B913" w14:textId="1B04CE79" w:rsidR="00497FDA" w:rsidRPr="00FA3626" w:rsidRDefault="00E92D6C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Prepare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13C9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13C9" w:rsidRPr="00FA3626">
        <w:rPr>
          <w:rFonts w:asciiTheme="minorHAnsi" w:hAnsiTheme="minorHAnsi" w:cstheme="minorHAnsi"/>
          <w:color w:val="auto"/>
        </w:rPr>
        <w:t>disc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13C9" w:rsidRPr="00FA3626">
        <w:rPr>
          <w:rFonts w:asciiTheme="minorHAnsi" w:hAnsiTheme="minorHAnsi" w:cstheme="minorHAnsi"/>
          <w:color w:val="auto"/>
        </w:rPr>
        <w:t>pellet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from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dehydroxylated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700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°</w:t>
      </w:r>
      <w:r w:rsidR="004421DF" w:rsidRPr="00FA3626">
        <w:rPr>
          <w:rFonts w:asciiTheme="minorHAnsi" w:hAnsiTheme="minorHAnsi" w:cstheme="minorHAnsi"/>
          <w:color w:val="auto"/>
        </w:rPr>
        <w:t>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color w:val="auto"/>
        </w:rPr>
        <w:t>transmission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FT</w:t>
      </w:r>
      <w:r w:rsidR="00DD32EA" w:rsidRPr="00FA3626">
        <w:rPr>
          <w:rFonts w:asciiTheme="minorHAnsi" w:hAnsiTheme="minorHAnsi" w:cstheme="minorHAnsi"/>
          <w:color w:val="auto"/>
        </w:rPr>
        <w:t>IR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measurement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4A0F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glovebox</w:t>
      </w:r>
      <w:r w:rsidR="00497FDA" w:rsidRPr="00FA3626">
        <w:rPr>
          <w:rFonts w:asciiTheme="minorHAnsi" w:hAnsiTheme="minorHAnsi" w:cstheme="minorHAnsi"/>
          <w:color w:val="auto"/>
        </w:rPr>
        <w:t>.</w:t>
      </w:r>
    </w:p>
    <w:p w14:paraId="7DF3716F" w14:textId="77777777" w:rsidR="00497FDA" w:rsidRPr="00FA3626" w:rsidRDefault="00497FDA" w:rsidP="00BD07BC">
      <w:pPr>
        <w:pStyle w:val="af3"/>
        <w:rPr>
          <w:rFonts w:asciiTheme="minorHAnsi" w:hAnsiTheme="minorHAnsi" w:cstheme="minorHAnsi"/>
          <w:color w:val="auto"/>
        </w:rPr>
      </w:pPr>
    </w:p>
    <w:p w14:paraId="34612493" w14:textId="2271C1C3" w:rsidR="00DD32EA" w:rsidRPr="00FA3626" w:rsidRDefault="00497FDA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O</w:t>
      </w:r>
      <w:r w:rsidR="00DD32EA" w:rsidRPr="00FA3626">
        <w:rPr>
          <w:rFonts w:asciiTheme="minorHAnsi" w:hAnsiTheme="minorHAnsi" w:cstheme="minorHAnsi"/>
          <w:color w:val="auto"/>
        </w:rPr>
        <w:t>bserve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isolated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silanol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signal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FTIR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spectrum.</w:t>
      </w:r>
    </w:p>
    <w:p w14:paraId="2E06405B" w14:textId="77777777" w:rsidR="000122BC" w:rsidRPr="00FA3626" w:rsidRDefault="000122BC" w:rsidP="00BD07BC">
      <w:pPr>
        <w:rPr>
          <w:rFonts w:asciiTheme="minorHAnsi" w:hAnsiTheme="minorHAnsi" w:cstheme="minorHAnsi"/>
          <w:color w:val="auto"/>
        </w:rPr>
      </w:pPr>
    </w:p>
    <w:p w14:paraId="0DC4DC7B" w14:textId="26691FE1" w:rsidR="00E92D6C" w:rsidRPr="00FA3626" w:rsidRDefault="000122BC" w:rsidP="00BD07BC">
      <w:pPr>
        <w:pStyle w:val="af3"/>
        <w:numPr>
          <w:ilvl w:val="0"/>
          <w:numId w:val="35"/>
        </w:numPr>
        <w:rPr>
          <w:rFonts w:asciiTheme="minorHAnsi" w:hAnsiTheme="minorHAnsi" w:cstheme="minorHAnsi"/>
          <w:b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Solvent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preparation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b/>
          <w:color w:val="auto"/>
        </w:rPr>
        <w:t>(removal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425B8C" w:rsidRPr="00FA3626">
        <w:rPr>
          <w:rFonts w:asciiTheme="minorHAnsi" w:hAnsiTheme="minorHAnsi" w:cstheme="minorHAnsi"/>
          <w:b/>
          <w:color w:val="auto"/>
        </w:rPr>
        <w:t>of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b/>
          <w:color w:val="auto"/>
        </w:rPr>
        <w:t>oxygen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b/>
          <w:color w:val="auto"/>
        </w:rPr>
        <w:t>and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b/>
          <w:color w:val="auto"/>
        </w:rPr>
        <w:t>moisture)</w:t>
      </w:r>
    </w:p>
    <w:p w14:paraId="54CF7B13" w14:textId="77777777" w:rsidR="003F1AE2" w:rsidRPr="00FA3626" w:rsidRDefault="003F1AE2" w:rsidP="00BD07BC">
      <w:pPr>
        <w:pStyle w:val="af3"/>
        <w:rPr>
          <w:rFonts w:asciiTheme="minorHAnsi" w:hAnsiTheme="minorHAnsi" w:cstheme="minorHAnsi"/>
          <w:b/>
          <w:color w:val="auto"/>
        </w:rPr>
      </w:pPr>
    </w:p>
    <w:p w14:paraId="45CC8316" w14:textId="57805750" w:rsidR="00574E84" w:rsidRPr="00FA3626" w:rsidRDefault="00574E84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Prepare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sodium</w:t>
      </w:r>
      <w:r w:rsidR="00B40F47" w:rsidRPr="00FA3626">
        <w:rPr>
          <w:rFonts w:asciiTheme="minorHAnsi" w:hAnsiTheme="minorHAnsi" w:cstheme="minorHAnsi"/>
          <w:color w:val="auto"/>
        </w:rPr>
        <w:t>-</w:t>
      </w:r>
      <w:r w:rsidRPr="00FA3626">
        <w:rPr>
          <w:rFonts w:asciiTheme="minorHAnsi" w:hAnsiTheme="minorHAnsi" w:cstheme="minorHAnsi"/>
          <w:color w:val="auto"/>
        </w:rPr>
        <w:t>mirror</w:t>
      </w:r>
      <w:r w:rsidR="00B40F47" w:rsidRPr="00FA3626">
        <w:rPr>
          <w:rFonts w:asciiTheme="minorHAnsi" w:hAnsiTheme="minorHAnsi" w:cstheme="minorHAnsi"/>
          <w:color w:val="auto"/>
        </w:rPr>
        <w:t>-</w:t>
      </w:r>
      <w:r w:rsidRPr="00FA3626">
        <w:rPr>
          <w:rFonts w:asciiTheme="minorHAnsi" w:hAnsiTheme="minorHAnsi" w:cstheme="minorHAnsi"/>
          <w:color w:val="auto"/>
        </w:rPr>
        <w:t>coated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14AAA" w:rsidRPr="00FA3626">
        <w:rPr>
          <w:rFonts w:asciiTheme="minorHAnsi" w:hAnsiTheme="minorHAnsi" w:cstheme="minorHAnsi"/>
          <w:color w:val="auto"/>
        </w:rPr>
        <w:t xml:space="preserve">solvent bomb equipped with a Teflon </w:t>
      </w:r>
      <w:proofErr w:type="spellStart"/>
      <w:r w:rsidR="00A14AAA" w:rsidRPr="00FA3626">
        <w:rPr>
          <w:rFonts w:asciiTheme="minorHAnsi" w:hAnsiTheme="minorHAnsi" w:cstheme="minorHAnsi"/>
          <w:color w:val="auto"/>
        </w:rPr>
        <w:t>stopcok</w:t>
      </w:r>
      <w:proofErr w:type="spellEnd"/>
      <w:r w:rsidR="00497FDA" w:rsidRPr="00FA3626">
        <w:rPr>
          <w:rFonts w:asciiTheme="minorHAnsi" w:hAnsiTheme="minorHAnsi" w:cstheme="minorHAnsi"/>
          <w:color w:val="auto"/>
        </w:rPr>
        <w:t>.</w:t>
      </w:r>
    </w:p>
    <w:p w14:paraId="1286ABBB" w14:textId="77777777" w:rsidR="00494A13" w:rsidRPr="00FA3626" w:rsidRDefault="00494A13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27077B1F" w14:textId="4D378DE9" w:rsidR="000122BC" w:rsidRPr="00FA3626" w:rsidRDefault="00574E84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Transfer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pentane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22BC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14AAA" w:rsidRPr="00FA3626">
        <w:rPr>
          <w:rFonts w:asciiTheme="minorHAnsi" w:hAnsiTheme="minorHAnsi" w:cstheme="minorHAnsi"/>
          <w:color w:val="auto"/>
        </w:rPr>
        <w:t>solvent bomb</w:t>
      </w:r>
      <w:r w:rsidR="000122BC" w:rsidRPr="00FA3626">
        <w:rPr>
          <w:rFonts w:asciiTheme="minorHAnsi" w:hAnsiTheme="minorHAnsi" w:cstheme="minorHAnsi"/>
          <w:color w:val="auto"/>
        </w:rPr>
        <w:t>.</w:t>
      </w:r>
    </w:p>
    <w:p w14:paraId="5376D915" w14:textId="77777777" w:rsidR="00494A13" w:rsidRPr="00FA3626" w:rsidRDefault="00494A13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5D843C18" w14:textId="35167A8A" w:rsidR="000122BC" w:rsidRPr="00FA3626" w:rsidRDefault="000122BC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Connect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14AAA" w:rsidRPr="00FA3626">
        <w:rPr>
          <w:rFonts w:asciiTheme="minorHAnsi" w:hAnsiTheme="minorHAnsi" w:cstheme="minorHAnsi"/>
          <w:color w:val="auto"/>
        </w:rPr>
        <w:t>solvent bomb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F01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HVL</w:t>
      </w:r>
      <w:r w:rsidR="00497FDA" w:rsidRPr="00FA3626">
        <w:rPr>
          <w:rFonts w:asciiTheme="minorHAnsi" w:hAnsiTheme="minorHAnsi" w:cstheme="minorHAnsi"/>
          <w:color w:val="auto"/>
        </w:rPr>
        <w:t>.</w:t>
      </w:r>
    </w:p>
    <w:p w14:paraId="1172E4A8" w14:textId="77777777" w:rsidR="00494A13" w:rsidRPr="00FA3626" w:rsidRDefault="00494A13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00CC6ACF" w14:textId="791A8E68" w:rsidR="000122BC" w:rsidRPr="00FA3626" w:rsidRDefault="00497FDA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Check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22BC" w:rsidRPr="00FA3626">
        <w:rPr>
          <w:rFonts w:asciiTheme="minorHAnsi" w:hAnsiTheme="minorHAnsi" w:cstheme="minorHAnsi"/>
          <w:color w:val="auto"/>
        </w:rPr>
        <w:t>leak</w:t>
      </w:r>
      <w:r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74E84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74E84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74E84" w:rsidRPr="00FA3626">
        <w:rPr>
          <w:rFonts w:asciiTheme="minorHAnsi" w:hAnsiTheme="minorHAnsi" w:cstheme="minorHAnsi"/>
          <w:color w:val="auto"/>
        </w:rPr>
        <w:t>connections</w:t>
      </w:r>
      <w:r w:rsidR="000122BC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7FBAB554" w14:textId="77777777" w:rsidR="00494A13" w:rsidRPr="00FA3626" w:rsidRDefault="00494A13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1135D1A4" w14:textId="67A14C98" w:rsidR="000122BC" w:rsidRPr="00FA3626" w:rsidRDefault="00574E84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Freeze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using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22BC" w:rsidRPr="00FA3626">
        <w:rPr>
          <w:rFonts w:asciiTheme="minorHAnsi" w:hAnsiTheme="minorHAnsi" w:cstheme="minorHAnsi"/>
          <w:color w:val="auto"/>
        </w:rPr>
        <w:t>liquid</w:t>
      </w:r>
      <w:r w:rsidR="00B40F47" w:rsidRPr="00FA3626">
        <w:rPr>
          <w:rFonts w:asciiTheme="minorHAnsi" w:hAnsiTheme="minorHAnsi" w:cstheme="minorHAnsi"/>
          <w:color w:val="auto"/>
        </w:rPr>
        <w:t>-</w:t>
      </w:r>
      <w:r w:rsidR="000122BC" w:rsidRPr="00FA3626">
        <w:rPr>
          <w:rFonts w:asciiTheme="minorHAnsi" w:hAnsiTheme="minorHAnsi" w:cstheme="minorHAnsi"/>
          <w:color w:val="auto"/>
        </w:rPr>
        <w:t>nitrogen</w:t>
      </w:r>
      <w:r w:rsidR="00B40F47" w:rsidRPr="00FA3626">
        <w:rPr>
          <w:rFonts w:asciiTheme="minorHAnsi" w:hAnsiTheme="minorHAnsi" w:cstheme="minorHAnsi"/>
          <w:color w:val="auto"/>
        </w:rPr>
        <w:t>-</w:t>
      </w:r>
      <w:r w:rsidRPr="00FA3626">
        <w:rPr>
          <w:rFonts w:asciiTheme="minorHAnsi" w:hAnsiTheme="minorHAnsi" w:cstheme="minorHAnsi"/>
          <w:color w:val="auto"/>
        </w:rPr>
        <w:t>filled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FA3626">
        <w:rPr>
          <w:rFonts w:asciiTheme="minorHAnsi" w:hAnsiTheme="minorHAnsi" w:cstheme="minorHAnsi"/>
          <w:color w:val="auto"/>
        </w:rPr>
        <w:t>dewar</w:t>
      </w:r>
      <w:proofErr w:type="spellEnd"/>
      <w:r w:rsidR="000122BC" w:rsidRPr="00FA3626">
        <w:rPr>
          <w:rFonts w:asciiTheme="minorHAnsi" w:hAnsiTheme="minorHAnsi" w:cstheme="minorHAnsi"/>
          <w:color w:val="auto"/>
        </w:rPr>
        <w:t>.</w:t>
      </w:r>
    </w:p>
    <w:p w14:paraId="38CB4F7A" w14:textId="77777777" w:rsidR="00494A13" w:rsidRPr="00FA3626" w:rsidRDefault="00494A13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31078859" w14:textId="19146DCA" w:rsidR="000122BC" w:rsidRPr="00FA3626" w:rsidRDefault="00574E84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Evacuate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22BC" w:rsidRPr="00FA3626">
        <w:rPr>
          <w:rFonts w:asciiTheme="minorHAnsi" w:hAnsiTheme="minorHAnsi" w:cstheme="minorHAnsi"/>
          <w:color w:val="auto"/>
        </w:rPr>
        <w:t>till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22BC"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finish</w:t>
      </w:r>
      <w:r w:rsidR="00B40F47" w:rsidRPr="00FA3626">
        <w:rPr>
          <w:rFonts w:asciiTheme="minorHAnsi" w:hAnsiTheme="minorHAnsi" w:cstheme="minorHAnsi"/>
          <w:color w:val="auto"/>
        </w:rPr>
        <w:t>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22BC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degas</w:t>
      </w:r>
      <w:r w:rsidR="000122BC" w:rsidRPr="00FA3626">
        <w:rPr>
          <w:rFonts w:asciiTheme="minorHAnsi" w:hAnsiTheme="minorHAnsi" w:cstheme="minorHAnsi"/>
          <w:color w:val="auto"/>
        </w:rPr>
        <w:t>.</w:t>
      </w:r>
    </w:p>
    <w:p w14:paraId="6AB4CDD0" w14:textId="77777777" w:rsidR="00494A13" w:rsidRPr="00FA3626" w:rsidRDefault="00494A13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09CF67C3" w14:textId="1B8213C2" w:rsidR="00574E84" w:rsidRPr="00FA3626" w:rsidRDefault="00574E84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Stop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evacuation</w:t>
      </w:r>
      <w:r w:rsidR="00497FDA" w:rsidRPr="00FA3626">
        <w:rPr>
          <w:rFonts w:asciiTheme="minorHAnsi" w:hAnsiTheme="minorHAnsi" w:cstheme="minorHAnsi"/>
          <w:color w:val="auto"/>
        </w:rPr>
        <w:t>.</w:t>
      </w:r>
    </w:p>
    <w:p w14:paraId="3548A43E" w14:textId="77777777" w:rsidR="00494A13" w:rsidRPr="00FA3626" w:rsidRDefault="00494A13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0E368AFE" w14:textId="150CDE95" w:rsidR="000122BC" w:rsidRPr="00FA3626" w:rsidRDefault="00574E84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Repeat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f</w:t>
      </w:r>
      <w:r w:rsidR="000122BC" w:rsidRPr="00FA3626">
        <w:rPr>
          <w:rFonts w:asciiTheme="minorHAnsi" w:hAnsiTheme="minorHAnsi" w:cstheme="minorHAnsi"/>
          <w:color w:val="auto"/>
        </w:rPr>
        <w:t>reez</w:t>
      </w:r>
      <w:r w:rsidRPr="00FA3626">
        <w:rPr>
          <w:rFonts w:asciiTheme="minorHAnsi" w:hAnsiTheme="minorHAnsi" w:cstheme="minorHAnsi"/>
          <w:color w:val="auto"/>
        </w:rPr>
        <w:t>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(step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3.5);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22BC" w:rsidRPr="00FA3626">
        <w:rPr>
          <w:rFonts w:asciiTheme="minorHAnsi" w:hAnsiTheme="minorHAnsi" w:cstheme="minorHAnsi"/>
          <w:color w:val="auto"/>
        </w:rPr>
        <w:t>then</w:t>
      </w:r>
      <w:r w:rsidR="00B40F47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perform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22BC" w:rsidRPr="00FA3626">
        <w:rPr>
          <w:rFonts w:asciiTheme="minorHAnsi" w:hAnsiTheme="minorHAnsi" w:cstheme="minorHAnsi"/>
          <w:color w:val="auto"/>
        </w:rPr>
        <w:t>degas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cycle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(steps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3.6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3.7)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least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2x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more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ensure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all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gases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22BC" w:rsidRPr="00FA3626">
        <w:rPr>
          <w:rFonts w:asciiTheme="minorHAnsi" w:hAnsiTheme="minorHAnsi" w:cstheme="minorHAnsi"/>
          <w:color w:val="auto"/>
        </w:rPr>
        <w:t>removed.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216920F2" w14:textId="77777777" w:rsidR="000122BC" w:rsidRPr="00FA3626" w:rsidRDefault="000122BC" w:rsidP="00BD07BC">
      <w:pPr>
        <w:rPr>
          <w:rFonts w:asciiTheme="minorHAnsi" w:hAnsiTheme="minorHAnsi" w:cstheme="minorHAnsi"/>
          <w:color w:val="auto"/>
        </w:rPr>
      </w:pPr>
    </w:p>
    <w:p w14:paraId="5FE22BB0" w14:textId="29C3BB2B" w:rsidR="00A96603" w:rsidRPr="00FA3626" w:rsidRDefault="00A96603" w:rsidP="00BD07BC">
      <w:pPr>
        <w:pStyle w:val="af3"/>
        <w:numPr>
          <w:ilvl w:val="0"/>
          <w:numId w:val="35"/>
        </w:numPr>
        <w:rPr>
          <w:rFonts w:asciiTheme="minorHAnsi" w:hAnsiTheme="minorHAnsi" w:cstheme="minorHAnsi"/>
          <w:b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G</w:t>
      </w:r>
      <w:r w:rsidR="00E21FAB" w:rsidRPr="00FA3626">
        <w:rPr>
          <w:rFonts w:asciiTheme="minorHAnsi" w:hAnsiTheme="minorHAnsi" w:cstheme="minorHAnsi"/>
          <w:b/>
          <w:color w:val="auto"/>
        </w:rPr>
        <w:t>eneral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b/>
          <w:color w:val="auto"/>
        </w:rPr>
        <w:t>procedure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b/>
          <w:color w:val="auto"/>
        </w:rPr>
        <w:t>for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b/>
          <w:color w:val="auto"/>
        </w:rPr>
        <w:t>g</w:t>
      </w:r>
      <w:r w:rsidRPr="00FA3626">
        <w:rPr>
          <w:rFonts w:asciiTheme="minorHAnsi" w:hAnsiTheme="minorHAnsi" w:cstheme="minorHAnsi"/>
          <w:b/>
          <w:color w:val="auto"/>
        </w:rPr>
        <w:t>rafting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metal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complex</w:t>
      </w:r>
      <w:r w:rsidR="00E21FAB" w:rsidRPr="00FA3626">
        <w:rPr>
          <w:rFonts w:asciiTheme="minorHAnsi" w:hAnsiTheme="minorHAnsi" w:cstheme="minorHAnsi"/>
          <w:b/>
          <w:color w:val="auto"/>
        </w:rPr>
        <w:t>es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on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d</w:t>
      </w:r>
      <w:r w:rsidR="004421DF" w:rsidRPr="00FA3626">
        <w:rPr>
          <w:rFonts w:asciiTheme="minorHAnsi" w:hAnsiTheme="minorHAnsi" w:cstheme="minorHAnsi"/>
          <w:b/>
          <w:color w:val="auto"/>
        </w:rPr>
        <w:t>e</w:t>
      </w:r>
      <w:r w:rsidR="00E21FAB" w:rsidRPr="00FA3626">
        <w:rPr>
          <w:rFonts w:asciiTheme="minorHAnsi" w:hAnsiTheme="minorHAnsi" w:cstheme="minorHAnsi"/>
          <w:b/>
          <w:color w:val="auto"/>
        </w:rPr>
        <w:t>hydroxylated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b/>
          <w:color w:val="auto"/>
        </w:rPr>
        <w:t>silica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b/>
          <w:color w:val="auto"/>
        </w:rPr>
        <w:t>using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proofErr w:type="gramStart"/>
      <w:r w:rsidR="00E21FAB" w:rsidRPr="00FA3626">
        <w:rPr>
          <w:rFonts w:asciiTheme="minorHAnsi" w:hAnsiTheme="minorHAnsi" w:cstheme="minorHAnsi"/>
          <w:b/>
          <w:bCs/>
          <w:color w:val="auto"/>
        </w:rPr>
        <w:t>Hf(</w:t>
      </w:r>
      <w:proofErr w:type="gramEnd"/>
      <w:r w:rsidR="00E21FAB" w:rsidRPr="00FA3626">
        <w:rPr>
          <w:rFonts w:asciiTheme="minorHAnsi" w:hAnsiTheme="minorHAnsi" w:cstheme="minorHAnsi"/>
          <w:b/>
          <w:bCs/>
          <w:color w:val="auto"/>
        </w:rPr>
        <w:t>NMe</w:t>
      </w:r>
      <w:r w:rsidR="00E21FAB" w:rsidRPr="00FA3626">
        <w:rPr>
          <w:rFonts w:asciiTheme="minorHAnsi" w:hAnsiTheme="minorHAnsi" w:cstheme="minorHAnsi"/>
          <w:b/>
          <w:bCs/>
          <w:color w:val="auto"/>
          <w:vertAlign w:val="subscript"/>
        </w:rPr>
        <w:t>2</w:t>
      </w:r>
      <w:r w:rsidR="00E21FAB" w:rsidRPr="00FA3626">
        <w:rPr>
          <w:rFonts w:asciiTheme="minorHAnsi" w:hAnsiTheme="minorHAnsi" w:cstheme="minorHAnsi"/>
          <w:b/>
          <w:bCs/>
          <w:color w:val="auto"/>
        </w:rPr>
        <w:t>)</w:t>
      </w:r>
      <w:r w:rsidR="00E21FAB" w:rsidRPr="00FA3626">
        <w:rPr>
          <w:rFonts w:asciiTheme="minorHAnsi" w:hAnsiTheme="minorHAnsi" w:cstheme="minorHAnsi"/>
          <w:b/>
          <w:bCs/>
          <w:color w:val="auto"/>
          <w:vertAlign w:val="subscript"/>
        </w:rPr>
        <w:t>4</w:t>
      </w:r>
    </w:p>
    <w:p w14:paraId="3821BAC0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0460BC89" w14:textId="2C86AD08" w:rsidR="00497FDA" w:rsidRPr="00FA3626" w:rsidRDefault="00497FDA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Dry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double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Schlenk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evacuating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83054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HVL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heating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83054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heat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gun.</w:t>
      </w:r>
    </w:p>
    <w:p w14:paraId="62840E78" w14:textId="77777777" w:rsidR="003836B0" w:rsidRPr="00FA3626" w:rsidRDefault="003836B0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4CEE5633" w14:textId="26273463" w:rsidR="009E0B88" w:rsidRPr="00FA3626" w:rsidRDefault="00D632E9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Put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E0B88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E0B88" w:rsidRPr="00FA3626">
        <w:rPr>
          <w:rFonts w:asciiTheme="minorHAnsi" w:hAnsiTheme="minorHAnsi" w:cstheme="minorHAnsi"/>
          <w:color w:val="auto"/>
        </w:rPr>
        <w:t>dry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E0B88" w:rsidRPr="00FA3626">
        <w:rPr>
          <w:rFonts w:asciiTheme="minorHAnsi" w:hAnsiTheme="minorHAnsi" w:cstheme="minorHAnsi"/>
          <w:color w:val="auto"/>
        </w:rPr>
        <w:t>double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E0B88" w:rsidRPr="00FA3626">
        <w:rPr>
          <w:rFonts w:asciiTheme="minorHAnsi" w:hAnsiTheme="minorHAnsi" w:cstheme="minorHAnsi"/>
          <w:color w:val="auto"/>
        </w:rPr>
        <w:t>Schlenk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</w:t>
      </w:r>
      <w:r w:rsidR="009E0B88" w:rsidRPr="00FA3626">
        <w:rPr>
          <w:rFonts w:asciiTheme="minorHAnsi" w:hAnsiTheme="minorHAnsi" w:cstheme="minorHAnsi"/>
          <w:color w:val="auto"/>
        </w:rPr>
        <w:t>nto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E0B88" w:rsidRPr="00FA3626">
        <w:rPr>
          <w:rFonts w:asciiTheme="minorHAnsi" w:hAnsiTheme="minorHAnsi" w:cstheme="minorHAnsi"/>
          <w:color w:val="auto"/>
        </w:rPr>
        <w:t>glovebox.</w:t>
      </w:r>
    </w:p>
    <w:p w14:paraId="7F2C02CF" w14:textId="77777777" w:rsidR="003836B0" w:rsidRPr="00FA3626" w:rsidRDefault="003836B0" w:rsidP="00BD07BC">
      <w:pPr>
        <w:rPr>
          <w:rFonts w:asciiTheme="minorHAnsi" w:hAnsiTheme="minorHAnsi" w:cstheme="minorHAnsi"/>
          <w:color w:val="auto"/>
        </w:rPr>
      </w:pPr>
    </w:p>
    <w:p w14:paraId="36A4AD2D" w14:textId="38C6EEA5" w:rsidR="000D3CFD" w:rsidRPr="00FA3626" w:rsidRDefault="0073057E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 xml:space="preserve"> </w:t>
      </w:r>
      <w:r w:rsidR="00FB7074" w:rsidRPr="00FA3626">
        <w:rPr>
          <w:rFonts w:asciiTheme="minorHAnsi" w:hAnsiTheme="minorHAnsi" w:cstheme="minorHAnsi"/>
          <w:color w:val="auto"/>
        </w:rPr>
        <w:t>In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the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color w:val="auto"/>
        </w:rPr>
        <w:t>double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9638C5" w:rsidRPr="00FA3626">
        <w:rPr>
          <w:rFonts w:asciiTheme="minorHAnsi" w:hAnsiTheme="minorHAnsi" w:cstheme="minorHAnsi"/>
          <w:color w:val="auto"/>
        </w:rPr>
        <w:t>S</w:t>
      </w:r>
      <w:r w:rsidR="00DF44FD" w:rsidRPr="00FA3626">
        <w:rPr>
          <w:rFonts w:asciiTheme="minorHAnsi" w:hAnsiTheme="minorHAnsi" w:cstheme="minorHAnsi"/>
          <w:color w:val="auto"/>
        </w:rPr>
        <w:t>chlenk</w:t>
      </w:r>
      <w:r w:rsidR="00FE5EC6" w:rsidRPr="00FA3626">
        <w:rPr>
          <w:rFonts w:asciiTheme="minorHAnsi" w:hAnsiTheme="minorHAnsi" w:cstheme="minorHAnsi"/>
          <w:color w:val="auto"/>
        </w:rPr>
        <w:t>,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FB7074" w:rsidRPr="00FA3626">
        <w:rPr>
          <w:rFonts w:asciiTheme="minorHAnsi" w:hAnsiTheme="minorHAnsi" w:cstheme="minorHAnsi"/>
          <w:color w:val="auto"/>
        </w:rPr>
        <w:t>add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FB7074" w:rsidRPr="00FA3626">
        <w:rPr>
          <w:rFonts w:asciiTheme="minorHAnsi" w:hAnsiTheme="minorHAnsi" w:cstheme="minorHAnsi"/>
          <w:color w:val="auto"/>
        </w:rPr>
        <w:t>the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color w:val="auto"/>
        </w:rPr>
        <w:t>precursor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FB7074" w:rsidRPr="00FA3626">
        <w:rPr>
          <w:rFonts w:asciiTheme="minorHAnsi" w:hAnsiTheme="minorHAnsi" w:cstheme="minorHAnsi"/>
          <w:color w:val="auto"/>
        </w:rPr>
        <w:t>complex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A86D9C" w:rsidRPr="00FA3626">
        <w:rPr>
          <w:rFonts w:asciiTheme="minorHAnsi" w:hAnsiTheme="minorHAnsi" w:cstheme="minorHAnsi"/>
          <w:color w:val="auto"/>
        </w:rPr>
        <w:t>Hf(</w:t>
      </w:r>
      <w:proofErr w:type="gramEnd"/>
      <w:r w:rsidR="00A86D9C" w:rsidRPr="00FA3626">
        <w:rPr>
          <w:rFonts w:asciiTheme="minorHAnsi" w:hAnsiTheme="minorHAnsi" w:cstheme="minorHAnsi"/>
          <w:color w:val="auto"/>
        </w:rPr>
        <w:t>NMe</w:t>
      </w:r>
      <w:r w:rsidR="00A86D9C" w:rsidRPr="00FA3626">
        <w:rPr>
          <w:rFonts w:asciiTheme="minorHAnsi" w:hAnsiTheme="minorHAnsi" w:cstheme="minorHAnsi"/>
          <w:color w:val="auto"/>
          <w:vertAlign w:val="subscript"/>
        </w:rPr>
        <w:t>2</w:t>
      </w:r>
      <w:r w:rsidR="00A86D9C" w:rsidRPr="00FA3626">
        <w:rPr>
          <w:rFonts w:asciiTheme="minorHAnsi" w:hAnsiTheme="minorHAnsi" w:cstheme="minorHAnsi"/>
          <w:color w:val="auto"/>
        </w:rPr>
        <w:t>)</w:t>
      </w:r>
      <w:r w:rsidR="00A86D9C" w:rsidRPr="00FA3626">
        <w:rPr>
          <w:rFonts w:asciiTheme="minorHAnsi" w:hAnsiTheme="minorHAnsi" w:cstheme="minorHAnsi"/>
          <w:color w:val="auto"/>
          <w:vertAlign w:val="subscript"/>
        </w:rPr>
        <w:t>4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A86D9C" w:rsidRPr="00FA3626">
        <w:rPr>
          <w:rFonts w:asciiTheme="minorHAnsi" w:hAnsiTheme="minorHAnsi" w:cstheme="minorHAnsi"/>
          <w:color w:val="auto"/>
        </w:rPr>
        <w:t>(</w:t>
      </w:r>
      <w:r w:rsidR="003836B0" w:rsidRPr="00FA3626">
        <w:rPr>
          <w:rFonts w:asciiTheme="minorHAnsi" w:hAnsiTheme="minorHAnsi" w:cstheme="minorHAnsi"/>
          <w:color w:val="auto"/>
        </w:rPr>
        <w:t>0.33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3836B0" w:rsidRPr="00FA3626">
        <w:rPr>
          <w:rFonts w:asciiTheme="minorHAnsi" w:hAnsiTheme="minorHAnsi" w:cstheme="minorHAnsi"/>
          <w:color w:val="auto"/>
        </w:rPr>
        <w:t>mmol,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A86D9C" w:rsidRPr="00FA3626">
        <w:rPr>
          <w:rFonts w:asciiTheme="minorHAnsi" w:hAnsiTheme="minorHAnsi" w:cstheme="minorHAnsi"/>
          <w:color w:val="auto"/>
        </w:rPr>
        <w:t>0.089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A86D9C" w:rsidRPr="00FA3626">
        <w:rPr>
          <w:rFonts w:asciiTheme="minorHAnsi" w:hAnsiTheme="minorHAnsi" w:cstheme="minorHAnsi"/>
          <w:color w:val="auto"/>
        </w:rPr>
        <w:t>mL)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to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FB7074" w:rsidRPr="00FA3626">
        <w:rPr>
          <w:rFonts w:asciiTheme="minorHAnsi" w:hAnsiTheme="minorHAnsi" w:cstheme="minorHAnsi"/>
          <w:color w:val="auto"/>
        </w:rPr>
        <w:t>one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0C2F19" w:rsidRPr="00FA3626">
        <w:rPr>
          <w:rFonts w:asciiTheme="minorHAnsi" w:hAnsiTheme="minorHAnsi" w:cstheme="minorHAnsi"/>
          <w:color w:val="auto"/>
        </w:rPr>
        <w:t>compartment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FB7074" w:rsidRPr="00FA3626">
        <w:rPr>
          <w:rFonts w:asciiTheme="minorHAnsi" w:hAnsiTheme="minorHAnsi" w:cstheme="minorHAnsi"/>
          <w:color w:val="auto"/>
        </w:rPr>
        <w:t>and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the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FB7074" w:rsidRPr="00FA3626">
        <w:rPr>
          <w:rFonts w:asciiTheme="minorHAnsi" w:hAnsiTheme="minorHAnsi" w:cstheme="minorHAnsi"/>
          <w:color w:val="auto"/>
        </w:rPr>
        <w:t>dehy</w:t>
      </w:r>
      <w:r w:rsidR="00FE5EC6" w:rsidRPr="00FA3626">
        <w:rPr>
          <w:rFonts w:asciiTheme="minorHAnsi" w:hAnsiTheme="minorHAnsi" w:cstheme="minorHAnsi"/>
          <w:color w:val="auto"/>
        </w:rPr>
        <w:t>d</w:t>
      </w:r>
      <w:r w:rsidR="00FB7074" w:rsidRPr="00FA3626">
        <w:rPr>
          <w:rFonts w:asciiTheme="minorHAnsi" w:hAnsiTheme="minorHAnsi" w:cstheme="minorHAnsi"/>
          <w:color w:val="auto"/>
        </w:rPr>
        <w:t>roxylated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FB7074" w:rsidRPr="00FA3626">
        <w:rPr>
          <w:rFonts w:asciiTheme="minorHAnsi" w:hAnsiTheme="minorHAnsi" w:cstheme="minorHAnsi"/>
          <w:color w:val="auto"/>
        </w:rPr>
        <w:t>silica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color w:val="auto"/>
        </w:rPr>
        <w:t>(1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color w:val="auto"/>
        </w:rPr>
        <w:t>g)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to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FB7074" w:rsidRPr="00FA3626">
        <w:rPr>
          <w:rFonts w:asciiTheme="minorHAnsi" w:hAnsiTheme="minorHAnsi" w:cstheme="minorHAnsi"/>
          <w:color w:val="auto"/>
        </w:rPr>
        <w:t>the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FB7074" w:rsidRPr="00FA3626">
        <w:rPr>
          <w:rFonts w:asciiTheme="minorHAnsi" w:hAnsiTheme="minorHAnsi" w:cstheme="minorHAnsi"/>
          <w:color w:val="auto"/>
        </w:rPr>
        <w:t>other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FB7074" w:rsidRPr="00FA3626">
        <w:rPr>
          <w:rFonts w:asciiTheme="minorHAnsi" w:hAnsiTheme="minorHAnsi" w:cstheme="minorHAnsi"/>
          <w:color w:val="auto"/>
        </w:rPr>
        <w:t>side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2F1401" w:rsidRPr="00FA3626">
        <w:rPr>
          <w:rFonts w:asciiTheme="minorHAnsi" w:hAnsiTheme="minorHAnsi" w:cstheme="minorHAnsi"/>
          <w:color w:val="auto"/>
        </w:rPr>
        <w:t>w</w:t>
      </w:r>
      <w:r w:rsidR="00464A0F" w:rsidRPr="00FA3626">
        <w:rPr>
          <w:rFonts w:asciiTheme="minorHAnsi" w:hAnsiTheme="minorHAnsi" w:cstheme="minorHAnsi"/>
          <w:color w:val="auto"/>
        </w:rPr>
        <w:t>ith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464A0F" w:rsidRPr="00FA3626">
        <w:rPr>
          <w:rFonts w:asciiTheme="minorHAnsi" w:hAnsiTheme="minorHAnsi" w:cstheme="minorHAnsi"/>
          <w:color w:val="auto"/>
        </w:rPr>
        <w:t>a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464A0F" w:rsidRPr="00FA3626">
        <w:rPr>
          <w:rFonts w:asciiTheme="minorHAnsi" w:hAnsiTheme="minorHAnsi" w:cstheme="minorHAnsi"/>
          <w:color w:val="auto"/>
        </w:rPr>
        <w:t>stir</w:t>
      </w:r>
      <w:r w:rsidRPr="00FA3626">
        <w:rPr>
          <w:rFonts w:asciiTheme="minorHAnsi" w:hAnsiTheme="minorHAnsi" w:cstheme="minorHAnsi"/>
          <w:color w:val="auto"/>
        </w:rPr>
        <w:t xml:space="preserve"> </w:t>
      </w:r>
      <w:r w:rsidR="00464A0F" w:rsidRPr="00FA3626">
        <w:rPr>
          <w:rFonts w:asciiTheme="minorHAnsi" w:hAnsiTheme="minorHAnsi" w:cstheme="minorHAnsi"/>
          <w:color w:val="auto"/>
        </w:rPr>
        <w:t>bar</w:t>
      </w:r>
      <w:r w:rsidR="00FB7074" w:rsidRPr="00FA3626">
        <w:rPr>
          <w:rFonts w:asciiTheme="minorHAnsi" w:hAnsiTheme="minorHAnsi" w:cstheme="minorHAnsi"/>
          <w:color w:val="auto"/>
        </w:rPr>
        <w:t>.</w:t>
      </w:r>
    </w:p>
    <w:p w14:paraId="72A8285F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14743DF8" w14:textId="0E6D7C22" w:rsidR="000D3CFD" w:rsidRPr="00FA3626" w:rsidRDefault="00E21FAB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Close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color w:val="auto"/>
        </w:rPr>
        <w:t>two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color w:val="auto"/>
        </w:rPr>
        <w:t>neck</w:t>
      </w:r>
      <w:r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color w:val="auto"/>
        </w:rPr>
        <w:t>double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color w:val="auto"/>
        </w:rPr>
        <w:t>S</w:t>
      </w:r>
      <w:r w:rsidRPr="00FA3626">
        <w:rPr>
          <w:rFonts w:asciiTheme="minorHAnsi" w:hAnsiTheme="minorHAnsi" w:cstheme="minorHAnsi"/>
          <w:color w:val="auto"/>
        </w:rPr>
        <w:t>chlenk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cap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seal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them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grease.</w:t>
      </w:r>
    </w:p>
    <w:p w14:paraId="0FE8D7B6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3CCEE643" w14:textId="2C092427" w:rsidR="009000CF" w:rsidRPr="00FA3626" w:rsidRDefault="00D632E9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U</w:t>
      </w:r>
      <w:r w:rsidR="00497FDA" w:rsidRPr="00FA3626">
        <w:rPr>
          <w:rFonts w:asciiTheme="minorHAnsi" w:hAnsiTheme="minorHAnsi" w:cstheme="minorHAnsi"/>
          <w:color w:val="auto"/>
        </w:rPr>
        <w:t>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00CF" w:rsidRPr="00FA3626">
        <w:rPr>
          <w:rFonts w:asciiTheme="minorHAnsi" w:hAnsiTheme="minorHAnsi" w:cstheme="minorHAnsi"/>
          <w:color w:val="auto"/>
        </w:rPr>
        <w:t>T-joint</w:t>
      </w:r>
      <w:r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connect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75836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HVL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97FD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38C5"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38C5" w:rsidRPr="00FA3626">
        <w:rPr>
          <w:rFonts w:asciiTheme="minorHAnsi" w:hAnsiTheme="minorHAnsi" w:cstheme="minorHAnsi"/>
          <w:color w:val="auto"/>
        </w:rPr>
        <w:t>S</w:t>
      </w:r>
      <w:r w:rsidR="009000CF" w:rsidRPr="00FA3626">
        <w:rPr>
          <w:rFonts w:asciiTheme="minorHAnsi" w:hAnsiTheme="minorHAnsi" w:cstheme="minorHAnsi"/>
          <w:color w:val="auto"/>
        </w:rPr>
        <w:t>chlenk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00CF" w:rsidRPr="00FA3626">
        <w:rPr>
          <w:rFonts w:asciiTheme="minorHAnsi" w:hAnsiTheme="minorHAnsi" w:cstheme="minorHAnsi"/>
          <w:color w:val="auto"/>
        </w:rPr>
        <w:t>one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00CF" w:rsidRPr="00FA3626">
        <w:rPr>
          <w:rFonts w:asciiTheme="minorHAnsi" w:hAnsiTheme="minorHAnsi" w:cstheme="minorHAnsi"/>
          <w:color w:val="auto"/>
        </w:rPr>
        <w:t>side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00CF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00CF" w:rsidRPr="00FA3626">
        <w:rPr>
          <w:rFonts w:asciiTheme="minorHAnsi" w:hAnsiTheme="minorHAnsi" w:cstheme="minorHAnsi"/>
          <w:color w:val="auto"/>
        </w:rPr>
        <w:t>double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38C5" w:rsidRPr="00FA3626">
        <w:rPr>
          <w:rFonts w:asciiTheme="minorHAnsi" w:hAnsiTheme="minorHAnsi" w:cstheme="minorHAnsi"/>
          <w:color w:val="auto"/>
        </w:rPr>
        <w:t>S</w:t>
      </w:r>
      <w:r w:rsidR="009000CF" w:rsidRPr="00FA3626">
        <w:rPr>
          <w:rFonts w:asciiTheme="minorHAnsi" w:hAnsiTheme="minorHAnsi" w:cstheme="minorHAnsi"/>
          <w:color w:val="auto"/>
        </w:rPr>
        <w:t>chlenk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00CF" w:rsidRPr="00FA3626">
        <w:rPr>
          <w:rFonts w:asciiTheme="minorHAnsi" w:hAnsiTheme="minorHAnsi" w:cstheme="minorHAnsi"/>
          <w:color w:val="auto"/>
        </w:rPr>
        <w:t>other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00CF" w:rsidRPr="00FA3626">
        <w:rPr>
          <w:rFonts w:asciiTheme="minorHAnsi" w:hAnsiTheme="minorHAnsi" w:cstheme="minorHAnsi"/>
          <w:color w:val="auto"/>
        </w:rPr>
        <w:t>side.</w:t>
      </w:r>
    </w:p>
    <w:p w14:paraId="68646FEE" w14:textId="77777777" w:rsidR="009000CF" w:rsidRPr="00FA3626" w:rsidRDefault="009000CF" w:rsidP="00BD07BC">
      <w:pPr>
        <w:pStyle w:val="af3"/>
        <w:rPr>
          <w:rFonts w:asciiTheme="minorHAnsi" w:hAnsiTheme="minorHAnsi" w:cstheme="minorHAnsi"/>
          <w:color w:val="auto"/>
        </w:rPr>
      </w:pPr>
    </w:p>
    <w:p w14:paraId="3FF1047E" w14:textId="7FE5E1BD" w:rsidR="000D3CFD" w:rsidRPr="00FA3626" w:rsidRDefault="00AA0994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Ensure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that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all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connections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00CF" w:rsidRPr="00FA3626">
        <w:rPr>
          <w:rFonts w:asciiTheme="minorHAnsi" w:hAnsiTheme="minorHAnsi" w:cstheme="minorHAnsi"/>
          <w:color w:val="auto"/>
        </w:rPr>
        <w:t>secure</w:t>
      </w:r>
      <w:r w:rsidRPr="00FA3626">
        <w:rPr>
          <w:rFonts w:asciiTheme="minorHAnsi" w:hAnsiTheme="minorHAnsi" w:cstheme="minorHAnsi"/>
          <w:color w:val="auto"/>
        </w:rPr>
        <w:t>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00CF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00CF" w:rsidRPr="00FA3626">
        <w:rPr>
          <w:rFonts w:asciiTheme="minorHAnsi" w:hAnsiTheme="minorHAnsi" w:cstheme="minorHAnsi"/>
          <w:color w:val="auto"/>
        </w:rPr>
        <w:t>metallic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00CF" w:rsidRPr="00FA3626">
        <w:rPr>
          <w:rFonts w:asciiTheme="minorHAnsi" w:hAnsiTheme="minorHAnsi" w:cstheme="minorHAnsi"/>
          <w:color w:val="auto"/>
        </w:rPr>
        <w:t>clip</w:t>
      </w:r>
      <w:r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color w:val="auto"/>
        </w:rPr>
        <w:t>evacuate</w:t>
      </w:r>
      <w:r w:rsidR="00C73D32" w:rsidRPr="00FA3626">
        <w:rPr>
          <w:rFonts w:asciiTheme="minorHAnsi" w:hAnsiTheme="minorHAnsi" w:cstheme="minorHAnsi"/>
          <w:color w:val="auto"/>
        </w:rPr>
        <w:t xml:space="preserve"> the line and </w:t>
      </w:r>
      <w:r w:rsidR="00A14AAA" w:rsidRPr="00FA3626">
        <w:rPr>
          <w:rFonts w:asciiTheme="minorHAnsi" w:hAnsiTheme="minorHAnsi" w:cstheme="minorHAnsi"/>
          <w:color w:val="auto"/>
        </w:rPr>
        <w:t xml:space="preserve">the </w:t>
      </w:r>
      <w:r w:rsidR="00C73D32" w:rsidRPr="00FA3626">
        <w:rPr>
          <w:rFonts w:asciiTheme="minorHAnsi" w:hAnsiTheme="minorHAnsi" w:cstheme="minorHAnsi"/>
          <w:color w:val="auto"/>
        </w:rPr>
        <w:t xml:space="preserve">double </w:t>
      </w:r>
      <w:r w:rsidR="00A14AAA" w:rsidRPr="00FA3626">
        <w:rPr>
          <w:rFonts w:asciiTheme="minorHAnsi" w:hAnsiTheme="minorHAnsi" w:cstheme="minorHAnsi"/>
          <w:color w:val="auto"/>
        </w:rPr>
        <w:t>Schlenk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color w:val="auto"/>
        </w:rPr>
        <w:t>until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color w:val="auto"/>
        </w:rPr>
        <w:t>reaching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color w:val="auto"/>
        </w:rPr>
        <w:t>stable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color w:val="auto"/>
        </w:rPr>
        <w:t>high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21FAB" w:rsidRPr="00FA3626">
        <w:rPr>
          <w:rFonts w:asciiTheme="minorHAnsi" w:hAnsiTheme="minorHAnsi" w:cstheme="minorHAnsi"/>
          <w:color w:val="auto"/>
        </w:rPr>
        <w:t>vacuum</w:t>
      </w:r>
      <w:r w:rsidR="00A14AAA" w:rsidRPr="00FA3626">
        <w:rPr>
          <w:rFonts w:asciiTheme="minorHAnsi" w:hAnsiTheme="minorHAnsi" w:cstheme="minorHAnsi"/>
          <w:color w:val="auto"/>
        </w:rPr>
        <w:t xml:space="preserve"> (10</w:t>
      </w:r>
      <w:r w:rsidR="00A14AAA" w:rsidRPr="00FA3626">
        <w:rPr>
          <w:rFonts w:asciiTheme="minorHAnsi" w:hAnsiTheme="minorHAnsi" w:cstheme="minorHAnsi"/>
          <w:color w:val="auto"/>
          <w:vertAlign w:val="superscript"/>
        </w:rPr>
        <w:t>-5</w:t>
      </w:r>
      <w:r w:rsidR="00A14AAA" w:rsidRPr="00FA3626">
        <w:rPr>
          <w:rFonts w:asciiTheme="minorHAnsi" w:hAnsiTheme="minorHAnsi" w:cstheme="minorHAnsi"/>
          <w:color w:val="auto"/>
        </w:rPr>
        <w:t xml:space="preserve"> mbar)</w:t>
      </w:r>
      <w:r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All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stopcocks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should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evacuated.</w:t>
      </w:r>
    </w:p>
    <w:p w14:paraId="16ECA7AA" w14:textId="77777777" w:rsidR="000D3CFD" w:rsidRPr="00FA3626" w:rsidRDefault="000D3CFD" w:rsidP="00BD07BC">
      <w:pPr>
        <w:rPr>
          <w:rFonts w:asciiTheme="minorHAnsi" w:hAnsiTheme="minorHAnsi" w:cstheme="minorHAnsi"/>
          <w:color w:val="auto"/>
        </w:rPr>
      </w:pPr>
    </w:p>
    <w:p w14:paraId="114B31A2" w14:textId="6F22D82E" w:rsidR="000D3CFD" w:rsidRPr="00FA3626" w:rsidRDefault="004A4E2E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T</w:t>
      </w:r>
      <w:r w:rsidR="0073363C" w:rsidRPr="00FA3626">
        <w:rPr>
          <w:rFonts w:asciiTheme="minorHAnsi" w:hAnsiTheme="minorHAnsi" w:cstheme="minorHAnsi"/>
          <w:color w:val="auto"/>
        </w:rPr>
        <w:t>ransfer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38C5" w:rsidRPr="00FA3626">
        <w:rPr>
          <w:rFonts w:asciiTheme="minorHAnsi" w:hAnsiTheme="minorHAnsi" w:cstheme="minorHAnsi"/>
          <w:color w:val="auto"/>
        </w:rPr>
        <w:t>from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38C5"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38C5" w:rsidRPr="00FA3626">
        <w:rPr>
          <w:rFonts w:asciiTheme="minorHAnsi" w:hAnsiTheme="minorHAnsi" w:cstheme="minorHAnsi"/>
          <w:color w:val="auto"/>
        </w:rPr>
        <w:t>S</w:t>
      </w:r>
      <w:r w:rsidR="00ED0CFE" w:rsidRPr="00FA3626">
        <w:rPr>
          <w:rFonts w:asciiTheme="minorHAnsi" w:hAnsiTheme="minorHAnsi" w:cstheme="minorHAnsi"/>
          <w:color w:val="auto"/>
        </w:rPr>
        <w:t>chlenk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D0CFE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D0CFE" w:rsidRPr="00FA3626">
        <w:rPr>
          <w:rFonts w:asciiTheme="minorHAnsi" w:hAnsiTheme="minorHAnsi" w:cstheme="minorHAnsi"/>
          <w:color w:val="auto"/>
        </w:rPr>
        <w:t>compartment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38C5" w:rsidRPr="00FA3626">
        <w:rPr>
          <w:rFonts w:asciiTheme="minorHAnsi" w:hAnsiTheme="minorHAnsi" w:cstheme="minorHAnsi"/>
          <w:color w:val="auto"/>
        </w:rPr>
        <w:t>double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38C5" w:rsidRPr="00FA3626">
        <w:rPr>
          <w:rFonts w:asciiTheme="minorHAnsi" w:hAnsiTheme="minorHAnsi" w:cstheme="minorHAnsi"/>
          <w:color w:val="auto"/>
        </w:rPr>
        <w:t>S</w:t>
      </w:r>
      <w:r w:rsidR="00ED0CFE" w:rsidRPr="00FA3626">
        <w:rPr>
          <w:rFonts w:asciiTheme="minorHAnsi" w:hAnsiTheme="minorHAnsi" w:cstheme="minorHAnsi"/>
          <w:color w:val="auto"/>
        </w:rPr>
        <w:t>chlenk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containing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precursor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3363C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3363C" w:rsidRPr="00FA3626">
        <w:rPr>
          <w:rFonts w:asciiTheme="minorHAnsi" w:hAnsiTheme="minorHAnsi" w:cstheme="minorHAnsi"/>
          <w:color w:val="auto"/>
        </w:rPr>
        <w:t>distillation</w:t>
      </w:r>
      <w:r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Once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glassware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assembly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under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static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vacuum,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use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liquid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nitrogen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FA3626">
        <w:rPr>
          <w:rFonts w:asciiTheme="minorHAnsi" w:hAnsiTheme="minorHAnsi" w:cstheme="minorHAnsi"/>
          <w:color w:val="auto"/>
        </w:rPr>
        <w:t>dewar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cool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compartment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condense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377C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377C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377C" w:rsidRPr="00FA3626">
        <w:rPr>
          <w:rFonts w:asciiTheme="minorHAnsi" w:hAnsiTheme="minorHAnsi" w:cstheme="minorHAnsi"/>
          <w:color w:val="auto"/>
        </w:rPr>
        <w:t>dissolve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377C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377C" w:rsidRPr="00FA3626">
        <w:rPr>
          <w:rFonts w:asciiTheme="minorHAnsi" w:hAnsiTheme="minorHAnsi" w:cstheme="minorHAnsi"/>
          <w:color w:val="auto"/>
        </w:rPr>
        <w:t>precur</w:t>
      </w:r>
      <w:r w:rsidR="00083054" w:rsidRPr="00FA3626">
        <w:rPr>
          <w:rFonts w:asciiTheme="minorHAnsi" w:hAnsiTheme="minorHAnsi" w:cstheme="minorHAnsi"/>
          <w:color w:val="auto"/>
        </w:rPr>
        <w:t>s</w:t>
      </w:r>
      <w:r w:rsidR="00FA377C" w:rsidRPr="00FA3626">
        <w:rPr>
          <w:rFonts w:asciiTheme="minorHAnsi" w:hAnsiTheme="minorHAnsi" w:cstheme="minorHAnsi"/>
          <w:color w:val="auto"/>
        </w:rPr>
        <w:t>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377C" w:rsidRPr="00FA3626">
        <w:rPr>
          <w:rFonts w:asciiTheme="minorHAnsi" w:hAnsiTheme="minorHAnsi" w:cstheme="minorHAnsi"/>
          <w:color w:val="auto"/>
        </w:rPr>
        <w:t>there</w:t>
      </w:r>
      <w:r w:rsidRPr="00FA3626">
        <w:rPr>
          <w:rFonts w:asciiTheme="minorHAnsi" w:hAnsiTheme="minorHAnsi" w:cstheme="minorHAnsi"/>
          <w:color w:val="auto"/>
        </w:rPr>
        <w:t>.</w:t>
      </w:r>
    </w:p>
    <w:p w14:paraId="7FD9C61A" w14:textId="77777777" w:rsidR="00ED0CFE" w:rsidRPr="00FA3626" w:rsidRDefault="00ED0CFE" w:rsidP="00BD07BC">
      <w:pPr>
        <w:pStyle w:val="af3"/>
        <w:rPr>
          <w:rFonts w:asciiTheme="minorHAnsi" w:hAnsiTheme="minorHAnsi" w:cstheme="minorHAnsi"/>
          <w:color w:val="auto"/>
        </w:rPr>
      </w:pPr>
    </w:p>
    <w:p w14:paraId="65630762" w14:textId="05AE55DF" w:rsidR="000D3CFD" w:rsidRPr="00FA3626" w:rsidRDefault="00FA377C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Transfer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solution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D0CFE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D0CFE"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D0CFE" w:rsidRPr="00FA3626">
        <w:rPr>
          <w:rFonts w:asciiTheme="minorHAnsi" w:hAnsiTheme="minorHAnsi" w:cstheme="minorHAnsi"/>
          <w:color w:val="auto"/>
        </w:rPr>
        <w:t>compartment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gravitation</w:t>
      </w:r>
      <w:r w:rsidR="00ED0CFE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</w:t>
      </w:r>
      <w:r w:rsidR="00B01934" w:rsidRPr="00FA3626">
        <w:rPr>
          <w:rFonts w:asciiTheme="minorHAnsi" w:hAnsiTheme="minorHAnsi" w:cstheme="minorHAnsi"/>
          <w:color w:val="auto"/>
        </w:rPr>
        <w:t>tir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01934" w:rsidRPr="00FA3626">
        <w:rPr>
          <w:rFonts w:asciiTheme="minorHAnsi" w:hAnsiTheme="minorHAnsi" w:cstheme="minorHAnsi"/>
          <w:color w:val="auto"/>
        </w:rPr>
        <w:t>1</w:t>
      </w:r>
      <w:r w:rsidR="00D632E9" w:rsidRPr="00FA3626">
        <w:rPr>
          <w:rFonts w:asciiTheme="minorHAnsi" w:hAnsiTheme="minorHAnsi" w:cstheme="minorHAnsi"/>
          <w:color w:val="auto"/>
        </w:rPr>
        <w:t>–</w:t>
      </w:r>
      <w:r w:rsidR="00B01934" w:rsidRPr="00FA3626">
        <w:rPr>
          <w:rFonts w:asciiTheme="minorHAnsi" w:hAnsiTheme="minorHAnsi" w:cstheme="minorHAnsi"/>
          <w:color w:val="auto"/>
        </w:rPr>
        <w:t>3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01934" w:rsidRPr="00FA3626">
        <w:rPr>
          <w:rFonts w:asciiTheme="minorHAnsi" w:hAnsiTheme="minorHAnsi" w:cstheme="minorHAnsi"/>
          <w:color w:val="auto"/>
        </w:rPr>
        <w:t>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complete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grafting</w:t>
      </w:r>
      <w:r w:rsidR="00B01934" w:rsidRPr="00FA3626">
        <w:rPr>
          <w:rFonts w:asciiTheme="minorHAnsi" w:hAnsiTheme="minorHAnsi" w:cstheme="minorHAnsi"/>
          <w:color w:val="auto"/>
        </w:rPr>
        <w:t>.</w:t>
      </w:r>
    </w:p>
    <w:p w14:paraId="0E0DBD5D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4B94DD81" w14:textId="0C20EDBC" w:rsidR="000D3CFD" w:rsidRPr="00FA3626" w:rsidRDefault="00FA377C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I</w:t>
      </w:r>
      <w:r w:rsidR="00FA796B" w:rsidRPr="00FA3626">
        <w:rPr>
          <w:rFonts w:asciiTheme="minorHAnsi" w:hAnsiTheme="minorHAnsi" w:cstheme="minorHAnsi"/>
          <w:color w:val="auto"/>
        </w:rPr>
        <w:t>ntroduce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796B" w:rsidRPr="00FA3626">
        <w:rPr>
          <w:rFonts w:asciiTheme="minorHAnsi" w:hAnsiTheme="minorHAnsi" w:cstheme="minorHAnsi"/>
          <w:color w:val="auto"/>
        </w:rPr>
        <w:t>extra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796B"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796B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796B" w:rsidRPr="00FA3626">
        <w:rPr>
          <w:rFonts w:asciiTheme="minorHAnsi" w:hAnsiTheme="minorHAnsi" w:cstheme="minorHAnsi"/>
          <w:color w:val="auto"/>
        </w:rPr>
        <w:t>distillation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wash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silica</w:t>
      </w:r>
      <w:r w:rsidR="00FA796B" w:rsidRPr="00FA3626">
        <w:rPr>
          <w:rFonts w:asciiTheme="minorHAnsi" w:hAnsiTheme="minorHAnsi" w:cstheme="minorHAnsi"/>
          <w:color w:val="auto"/>
        </w:rPr>
        <w:t>.</w:t>
      </w:r>
    </w:p>
    <w:p w14:paraId="54387B40" w14:textId="77777777" w:rsidR="00CB2973" w:rsidRPr="00FA3626" w:rsidRDefault="00CB2973" w:rsidP="00BD07BC">
      <w:pPr>
        <w:pStyle w:val="af3"/>
        <w:rPr>
          <w:rFonts w:asciiTheme="minorHAnsi" w:hAnsiTheme="minorHAnsi" w:cstheme="minorHAnsi"/>
          <w:color w:val="auto"/>
        </w:rPr>
      </w:pPr>
    </w:p>
    <w:p w14:paraId="1037546C" w14:textId="306F66EF" w:rsidR="00CB2973" w:rsidRPr="00FA3626" w:rsidRDefault="00CB2973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Start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washing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material</w:t>
      </w:r>
      <w:r w:rsidR="00D632E9" w:rsidRPr="00FA3626">
        <w:rPr>
          <w:rFonts w:asciiTheme="minorHAnsi" w:hAnsiTheme="minorHAnsi" w:cstheme="minorHAnsi"/>
          <w:color w:val="auto"/>
        </w:rPr>
        <w:t>;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D632E9" w:rsidRPr="00FA3626">
        <w:rPr>
          <w:rFonts w:asciiTheme="minorHAnsi" w:hAnsiTheme="minorHAnsi" w:cstheme="minorHAnsi"/>
          <w:color w:val="auto"/>
        </w:rPr>
        <w:t>n,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filter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material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transferring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compartment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632E9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distil</w:t>
      </w:r>
      <w:r w:rsidR="00083054" w:rsidRPr="00FA3626">
        <w:rPr>
          <w:rFonts w:asciiTheme="minorHAnsi" w:hAnsiTheme="minorHAnsi" w:cstheme="minorHAnsi"/>
          <w:color w:val="auto"/>
        </w:rPr>
        <w:t>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solid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compartment.</w:t>
      </w:r>
    </w:p>
    <w:p w14:paraId="626322B5" w14:textId="77777777" w:rsidR="00CB2973" w:rsidRPr="00FA3626" w:rsidRDefault="00CB2973" w:rsidP="00BD07BC">
      <w:pPr>
        <w:rPr>
          <w:rFonts w:asciiTheme="minorHAnsi" w:hAnsiTheme="minorHAnsi" w:cstheme="minorHAnsi"/>
          <w:color w:val="auto"/>
        </w:rPr>
      </w:pPr>
    </w:p>
    <w:p w14:paraId="0593B9F5" w14:textId="30D256E7" w:rsidR="000D3CFD" w:rsidRPr="00FA3626" w:rsidRDefault="007754DE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Remove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87813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87813" w:rsidRPr="00FA3626">
        <w:rPr>
          <w:rFonts w:asciiTheme="minorHAnsi" w:hAnsiTheme="minorHAnsi" w:cstheme="minorHAnsi"/>
          <w:color w:val="auto"/>
        </w:rPr>
        <w:t>waste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87813"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87813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87813" w:rsidRPr="00FA3626">
        <w:rPr>
          <w:rFonts w:asciiTheme="minorHAnsi" w:hAnsiTheme="minorHAnsi" w:cstheme="minorHAnsi"/>
          <w:color w:val="auto"/>
        </w:rPr>
        <w:t>distillation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3363C" w:rsidRPr="00FA3626">
        <w:rPr>
          <w:rFonts w:asciiTheme="minorHAnsi" w:hAnsiTheme="minorHAnsi" w:cstheme="minorHAnsi"/>
          <w:color w:val="auto"/>
        </w:rPr>
        <w:t>using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F59B8" w:rsidRPr="00FA3626">
        <w:rPr>
          <w:rFonts w:asciiTheme="minorHAnsi" w:hAnsiTheme="minorHAnsi" w:cstheme="minorHAnsi"/>
          <w:color w:val="auto"/>
        </w:rPr>
        <w:t>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3363C" w:rsidRPr="00FA3626">
        <w:rPr>
          <w:rFonts w:asciiTheme="minorHAnsi" w:hAnsiTheme="minorHAnsi" w:cstheme="minorHAnsi"/>
          <w:color w:val="auto"/>
        </w:rPr>
        <w:t>interceptor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3363C" w:rsidRPr="00FA3626">
        <w:rPr>
          <w:rFonts w:asciiTheme="minorHAnsi" w:hAnsiTheme="minorHAnsi" w:cstheme="minorHAnsi"/>
          <w:color w:val="auto"/>
        </w:rPr>
        <w:t>(solvent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3363C" w:rsidRPr="00FA3626">
        <w:rPr>
          <w:rFonts w:asciiTheme="minorHAnsi" w:hAnsiTheme="minorHAnsi" w:cstheme="minorHAnsi"/>
          <w:color w:val="auto"/>
        </w:rPr>
        <w:t>trap)</w:t>
      </w:r>
      <w:r w:rsidR="00E87813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Dry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material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using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F59B8" w:rsidRPr="00FA3626">
        <w:rPr>
          <w:rFonts w:asciiTheme="minorHAnsi" w:hAnsiTheme="minorHAnsi" w:cstheme="minorHAnsi"/>
          <w:color w:val="auto"/>
        </w:rPr>
        <w:t>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HVL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continuous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stirring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beginning</w:t>
      </w:r>
      <w:r w:rsidR="000F59B8" w:rsidRPr="00FA3626">
        <w:rPr>
          <w:rFonts w:asciiTheme="minorHAnsi" w:hAnsiTheme="minorHAnsi" w:cstheme="minorHAnsi"/>
          <w:color w:val="auto"/>
        </w:rPr>
        <w:t>;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then</w:t>
      </w:r>
      <w:r w:rsidR="000F59B8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leave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under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F59B8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vacuum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3F3A" w:rsidRPr="00FA3626">
        <w:rPr>
          <w:rFonts w:asciiTheme="minorHAnsi" w:hAnsiTheme="minorHAnsi" w:cstheme="minorHAnsi"/>
          <w:color w:val="auto"/>
        </w:rPr>
        <w:t>overnight.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16691D05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3FB57300" w14:textId="238D5887" w:rsidR="00DD32EA" w:rsidRPr="00FA3626" w:rsidRDefault="009D2089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Prepare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13C9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13C9" w:rsidRPr="00FA3626">
        <w:rPr>
          <w:rFonts w:asciiTheme="minorHAnsi" w:hAnsiTheme="minorHAnsi" w:cstheme="minorHAnsi"/>
          <w:color w:val="auto"/>
        </w:rPr>
        <w:t>disc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13C9" w:rsidRPr="00FA3626">
        <w:rPr>
          <w:rFonts w:asciiTheme="minorHAnsi" w:hAnsiTheme="minorHAnsi" w:cstheme="minorHAnsi"/>
          <w:color w:val="auto"/>
        </w:rPr>
        <w:t>pellet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71E1E" w:rsidRPr="00FA3626">
        <w:rPr>
          <w:rFonts w:asciiTheme="minorHAnsi" w:hAnsiTheme="minorHAnsi" w:cstheme="minorHAnsi"/>
          <w:color w:val="auto"/>
        </w:rPr>
        <w:t>(</w:t>
      </w:r>
      <w:r w:rsidR="00C56138" w:rsidRPr="00FA3626">
        <w:rPr>
          <w:rFonts w:asciiTheme="minorHAnsi" w:hAnsiTheme="minorHAnsi" w:cstheme="minorHAnsi"/>
          <w:color w:val="auto"/>
        </w:rPr>
        <w:t>5</w:t>
      </w:r>
      <w:r w:rsidR="00E71E1E" w:rsidRPr="00FA3626">
        <w:rPr>
          <w:rFonts w:asciiTheme="minorHAnsi" w:hAnsiTheme="minorHAnsi" w:cstheme="minorHAnsi"/>
          <w:color w:val="auto"/>
        </w:rPr>
        <w:t>0-</w:t>
      </w:r>
      <w:r w:rsidR="00C56138" w:rsidRPr="00FA3626">
        <w:rPr>
          <w:rFonts w:asciiTheme="minorHAnsi" w:hAnsiTheme="minorHAnsi" w:cstheme="minorHAnsi"/>
          <w:color w:val="auto"/>
        </w:rPr>
        <w:t>7</w:t>
      </w:r>
      <w:r w:rsidR="00E71E1E" w:rsidRPr="00FA3626">
        <w:rPr>
          <w:rFonts w:asciiTheme="minorHAnsi" w:hAnsiTheme="minorHAnsi" w:cstheme="minorHAnsi"/>
          <w:color w:val="auto"/>
        </w:rPr>
        <w:t>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71E1E" w:rsidRPr="00FA3626">
        <w:rPr>
          <w:rFonts w:asciiTheme="minorHAnsi" w:hAnsiTheme="minorHAnsi" w:cstheme="minorHAnsi"/>
          <w:color w:val="auto"/>
        </w:rPr>
        <w:t>mg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71E1E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71E1E" w:rsidRPr="00FA3626">
        <w:rPr>
          <w:rFonts w:asciiTheme="minorHAnsi" w:hAnsiTheme="minorHAnsi" w:cstheme="minorHAnsi"/>
          <w:color w:val="auto"/>
        </w:rPr>
        <w:t>prepared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71E1E" w:rsidRPr="00FA3626">
        <w:rPr>
          <w:rFonts w:asciiTheme="minorHAnsi" w:hAnsiTheme="minorHAnsi" w:cstheme="minorHAnsi"/>
          <w:color w:val="auto"/>
        </w:rPr>
        <w:t>material)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F59B8" w:rsidRPr="00FA3626">
        <w:rPr>
          <w:rFonts w:asciiTheme="minorHAnsi" w:hAnsiTheme="minorHAnsi" w:cstheme="minorHAnsi"/>
          <w:color w:val="auto"/>
        </w:rPr>
        <w:t>a</w:t>
      </w:r>
      <w:r w:rsidR="0029063C" w:rsidRPr="00FA3626">
        <w:rPr>
          <w:rFonts w:asciiTheme="minorHAnsi" w:hAnsiTheme="minorHAnsi" w:cstheme="minorHAnsi"/>
          <w:color w:val="auto"/>
        </w:rPr>
        <w:t>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21DF" w:rsidRPr="00FA3626">
        <w:rPr>
          <w:rFonts w:asciiTheme="minorHAnsi" w:hAnsiTheme="minorHAnsi" w:cstheme="minorHAnsi"/>
          <w:color w:val="auto"/>
        </w:rPr>
        <w:t>FT</w:t>
      </w:r>
      <w:r w:rsidRPr="00FA3626">
        <w:rPr>
          <w:rFonts w:asciiTheme="minorHAnsi" w:hAnsiTheme="minorHAnsi" w:cstheme="minorHAnsi"/>
          <w:color w:val="auto"/>
        </w:rPr>
        <w:t>IR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measurement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177E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glovebox</w:t>
      </w:r>
      <w:r w:rsidR="00DC2E15" w:rsidRPr="00FA3626">
        <w:rPr>
          <w:rFonts w:asciiTheme="minorHAnsi" w:hAnsiTheme="minorHAnsi" w:cstheme="minorHAnsi"/>
          <w:color w:val="auto"/>
        </w:rPr>
        <w:t>.</w:t>
      </w:r>
    </w:p>
    <w:p w14:paraId="2F09ADBA" w14:textId="77777777" w:rsidR="00DD32EA" w:rsidRPr="00FA3626" w:rsidRDefault="00DD32EA" w:rsidP="00BD07BC">
      <w:pPr>
        <w:pStyle w:val="af3"/>
        <w:rPr>
          <w:rFonts w:asciiTheme="minorHAnsi" w:hAnsiTheme="minorHAnsi" w:cstheme="minorHAnsi"/>
          <w:color w:val="auto"/>
        </w:rPr>
      </w:pPr>
    </w:p>
    <w:p w14:paraId="215A9389" w14:textId="6C900009" w:rsidR="00DD32EA" w:rsidRPr="00FA3626" w:rsidRDefault="00425B8C" w:rsidP="00BD07BC">
      <w:pPr>
        <w:pStyle w:val="af3"/>
        <w:numPr>
          <w:ilvl w:val="0"/>
          <w:numId w:val="35"/>
        </w:numPr>
        <w:rPr>
          <w:rFonts w:asciiTheme="minorHAnsi" w:hAnsiTheme="minorHAnsi" w:cstheme="minorHAnsi"/>
          <w:b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Preparation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of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b/>
          <w:color w:val="auto"/>
        </w:rPr>
        <w:t>the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b/>
          <w:color w:val="auto"/>
        </w:rPr>
        <w:t>catalyst</w:t>
      </w:r>
    </w:p>
    <w:p w14:paraId="023A6CB5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0DF5A173" w14:textId="16A47856" w:rsidR="000D3CFD" w:rsidRPr="00FA3626" w:rsidRDefault="000F59B8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A</w:t>
      </w:r>
      <w:r w:rsidR="00DD32EA" w:rsidRPr="00FA3626">
        <w:rPr>
          <w:rFonts w:asciiTheme="minorHAnsi" w:hAnsiTheme="minorHAnsi" w:cstheme="minorHAnsi"/>
          <w:color w:val="auto"/>
        </w:rPr>
        <w:t>dd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grafted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material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(1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Schlenk</w:t>
      </w:r>
      <w:r w:rsidR="00DD32EA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Connect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HVL</w:t>
      </w:r>
      <w:r w:rsidR="00DD32EA" w:rsidRPr="00FA3626">
        <w:rPr>
          <w:rFonts w:asciiTheme="minorHAnsi" w:hAnsiTheme="minorHAnsi" w:cstheme="minorHAnsi"/>
          <w:color w:val="auto"/>
        </w:rPr>
        <w:t>.</w:t>
      </w:r>
    </w:p>
    <w:p w14:paraId="7E4D1060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3E60BEF4" w14:textId="3EA94B91" w:rsidR="000D3CFD" w:rsidRPr="00FA3626" w:rsidRDefault="00DD32EA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Start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heating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F59B8"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gradually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reach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200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F59B8" w:rsidRPr="00FA3626">
        <w:rPr>
          <w:rFonts w:asciiTheme="minorHAnsi" w:hAnsiTheme="minorHAnsi" w:cstheme="minorHAnsi"/>
          <w:color w:val="auto"/>
        </w:rPr>
        <w:t>°</w:t>
      </w:r>
      <w:r w:rsidRPr="00FA3626">
        <w:rPr>
          <w:rFonts w:asciiTheme="minorHAnsi" w:hAnsiTheme="minorHAnsi" w:cstheme="minorHAnsi"/>
          <w:color w:val="auto"/>
        </w:rPr>
        <w:t>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F59B8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leave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4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h.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Leave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cool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down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under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vacuum.</w:t>
      </w:r>
    </w:p>
    <w:p w14:paraId="625950A9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2C1687CF" w14:textId="2F606707" w:rsidR="00DD32EA" w:rsidRPr="00FA3626" w:rsidRDefault="00B913C9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Prepare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disc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pe</w:t>
      </w:r>
      <w:r w:rsidR="00DD32EA" w:rsidRPr="00FA3626">
        <w:rPr>
          <w:rFonts w:asciiTheme="minorHAnsi" w:hAnsiTheme="minorHAnsi" w:cstheme="minorHAnsi"/>
          <w:color w:val="auto"/>
        </w:rPr>
        <w:t>llet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71E1E" w:rsidRPr="00FA3626">
        <w:rPr>
          <w:rFonts w:asciiTheme="minorHAnsi" w:hAnsiTheme="minorHAnsi" w:cstheme="minorHAnsi"/>
          <w:color w:val="auto"/>
        </w:rPr>
        <w:t>(</w:t>
      </w:r>
      <w:r w:rsidR="00C56138" w:rsidRPr="00FA3626">
        <w:rPr>
          <w:rFonts w:asciiTheme="minorHAnsi" w:hAnsiTheme="minorHAnsi" w:cstheme="minorHAnsi"/>
          <w:color w:val="auto"/>
        </w:rPr>
        <w:t>50-70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71E1E" w:rsidRPr="00FA3626">
        <w:rPr>
          <w:rFonts w:asciiTheme="minorHAnsi" w:hAnsiTheme="minorHAnsi" w:cstheme="minorHAnsi"/>
          <w:color w:val="auto"/>
        </w:rPr>
        <w:t>mg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71E1E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71E1E" w:rsidRPr="00FA3626">
        <w:rPr>
          <w:rFonts w:asciiTheme="minorHAnsi" w:hAnsiTheme="minorHAnsi" w:cstheme="minorHAnsi"/>
          <w:color w:val="auto"/>
        </w:rPr>
        <w:t>prepared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71E1E" w:rsidRPr="00FA3626">
        <w:rPr>
          <w:rFonts w:asciiTheme="minorHAnsi" w:hAnsiTheme="minorHAnsi" w:cstheme="minorHAnsi"/>
          <w:color w:val="auto"/>
        </w:rPr>
        <w:t>material)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F59B8" w:rsidRPr="00FA3626">
        <w:rPr>
          <w:rFonts w:asciiTheme="minorHAnsi" w:hAnsiTheme="minorHAnsi" w:cstheme="minorHAnsi"/>
          <w:color w:val="auto"/>
        </w:rPr>
        <w:t>a</w:t>
      </w:r>
      <w:r w:rsidR="0029063C" w:rsidRPr="00FA3626">
        <w:rPr>
          <w:rFonts w:asciiTheme="minorHAnsi" w:hAnsiTheme="minorHAnsi" w:cstheme="minorHAnsi"/>
          <w:color w:val="auto"/>
        </w:rPr>
        <w:t>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FTIR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measurement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177E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2EA" w:rsidRPr="00FA3626">
        <w:rPr>
          <w:rFonts w:asciiTheme="minorHAnsi" w:hAnsiTheme="minorHAnsi" w:cstheme="minorHAnsi"/>
          <w:color w:val="auto"/>
        </w:rPr>
        <w:t>glovebox.</w:t>
      </w:r>
    </w:p>
    <w:p w14:paraId="7764E6D0" w14:textId="77777777" w:rsidR="00A33712" w:rsidRPr="00FA3626" w:rsidRDefault="00A33712" w:rsidP="00BD07BC">
      <w:pPr>
        <w:ind w:left="360"/>
        <w:rPr>
          <w:rFonts w:asciiTheme="minorHAnsi" w:hAnsiTheme="minorHAnsi" w:cstheme="minorHAnsi"/>
          <w:color w:val="auto"/>
        </w:rPr>
      </w:pPr>
    </w:p>
    <w:p w14:paraId="74F7B8DD" w14:textId="53678368" w:rsidR="00064A54" w:rsidRPr="00FA3626" w:rsidRDefault="006054A3" w:rsidP="00BD07BC">
      <w:pPr>
        <w:pStyle w:val="af3"/>
        <w:numPr>
          <w:ilvl w:val="0"/>
          <w:numId w:val="35"/>
        </w:numPr>
        <w:rPr>
          <w:rFonts w:asciiTheme="minorHAnsi" w:hAnsiTheme="minorHAnsi" w:cstheme="minorHAnsi"/>
          <w:b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Imine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metathesis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c</w:t>
      </w:r>
      <w:r w:rsidR="00A33712" w:rsidRPr="00FA3626">
        <w:rPr>
          <w:rFonts w:asciiTheme="minorHAnsi" w:hAnsiTheme="minorHAnsi" w:cstheme="minorHAnsi"/>
          <w:b/>
          <w:color w:val="auto"/>
        </w:rPr>
        <w:t>atalysis</w:t>
      </w:r>
    </w:p>
    <w:p w14:paraId="50F8581E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3DA2375B" w14:textId="45291FB9" w:rsidR="000D3CFD" w:rsidRPr="00FA3626" w:rsidRDefault="00FD0A01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ampule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tube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F59B8" w:rsidRPr="00FA3626">
        <w:rPr>
          <w:rFonts w:asciiTheme="minorHAnsi" w:hAnsiTheme="minorHAnsi" w:cstheme="minorHAnsi"/>
          <w:color w:val="auto"/>
        </w:rPr>
        <w:t>(</w:t>
      </w:r>
      <w:r w:rsidR="00F87C60" w:rsidRPr="00FA3626">
        <w:rPr>
          <w:rFonts w:asciiTheme="minorHAnsi" w:hAnsiTheme="minorHAnsi" w:cstheme="minorHAnsi"/>
          <w:color w:val="auto"/>
        </w:rPr>
        <w:t>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C12C0" w:rsidRPr="00FA3626">
        <w:rPr>
          <w:rFonts w:asciiTheme="minorHAnsi" w:hAnsiTheme="minorHAnsi" w:cstheme="minorHAnsi"/>
          <w:color w:val="auto"/>
        </w:rPr>
        <w:t>sealed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C12C0" w:rsidRPr="00FA3626">
        <w:rPr>
          <w:rFonts w:asciiTheme="minorHAnsi" w:hAnsiTheme="minorHAnsi" w:cstheme="minorHAnsi"/>
          <w:color w:val="auto"/>
        </w:rPr>
        <w:t>vial</w:t>
      </w:r>
      <w:r w:rsidR="00F87C60" w:rsidRPr="00FA3626">
        <w:rPr>
          <w:rFonts w:asciiTheme="minorHAnsi" w:hAnsiTheme="minorHAnsi" w:cstheme="minorHAnsi"/>
          <w:color w:val="auto"/>
        </w:rPr>
        <w:t>)</w:t>
      </w:r>
      <w:r w:rsidR="000F59B8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add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catalyst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738A7" w:rsidRPr="00FA3626">
        <w:rPr>
          <w:rFonts w:asciiTheme="minorHAnsi" w:hAnsiTheme="minorHAnsi" w:cstheme="minorHAnsi"/>
          <w:color w:val="auto"/>
        </w:rPr>
        <w:t>(0.0031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738A7" w:rsidRPr="00FA3626">
        <w:rPr>
          <w:rFonts w:asciiTheme="minorHAnsi" w:hAnsiTheme="minorHAnsi" w:cstheme="minorHAnsi"/>
          <w:color w:val="auto"/>
        </w:rPr>
        <w:t>mmol,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1183" w:rsidRPr="00FA3626">
        <w:rPr>
          <w:rFonts w:asciiTheme="minorHAnsi" w:hAnsiTheme="minorHAnsi" w:cstheme="minorHAnsi"/>
          <w:color w:val="auto"/>
        </w:rPr>
        <w:t>12.47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1183" w:rsidRPr="00FA3626">
        <w:rPr>
          <w:rFonts w:asciiTheme="minorHAnsi" w:hAnsiTheme="minorHAnsi" w:cstheme="minorHAnsi"/>
          <w:color w:val="auto"/>
        </w:rPr>
        <w:t>mg</w:t>
      </w:r>
      <w:r w:rsidR="00E71E1E" w:rsidRPr="00FA3626">
        <w:rPr>
          <w:rFonts w:asciiTheme="minorHAnsi" w:hAnsiTheme="minorHAnsi" w:cstheme="minorHAnsi"/>
          <w:color w:val="auto"/>
        </w:rPr>
        <w:t>)</w:t>
      </w:r>
      <w:r w:rsidRPr="00FA3626">
        <w:rPr>
          <w:rFonts w:asciiTheme="minorHAnsi" w:hAnsiTheme="minorHAnsi" w:cstheme="minorHAnsi"/>
          <w:color w:val="auto"/>
        </w:rPr>
        <w:t>.</w:t>
      </w:r>
    </w:p>
    <w:p w14:paraId="3D7BC9C5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6027782E" w14:textId="771088A1" w:rsidR="000D3CFD" w:rsidRPr="00FA3626" w:rsidRDefault="00FD0A01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Add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two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substrates</w:t>
      </w:r>
      <w:r w:rsidR="00786638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66D04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66D04" w:rsidRPr="00FA3626">
        <w:rPr>
          <w:rFonts w:asciiTheme="minorHAnsi" w:hAnsiTheme="minorHAnsi" w:cstheme="minorHAnsi"/>
          <w:color w:val="auto"/>
        </w:rPr>
        <w:t>example</w:t>
      </w:r>
      <w:r w:rsidR="00C47208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66D04" w:rsidRPr="00FA3626">
        <w:rPr>
          <w:rFonts w:asciiTheme="minorHAnsi" w:hAnsiTheme="minorHAnsi" w:cstheme="minorHAnsi"/>
          <w:color w:val="auto"/>
        </w:rPr>
        <w:t>N-(4-</w:t>
      </w:r>
      <w:proofErr w:type="gramStart"/>
      <w:r w:rsidR="00166D04" w:rsidRPr="00FA3626">
        <w:rPr>
          <w:rFonts w:asciiTheme="minorHAnsi" w:hAnsiTheme="minorHAnsi" w:cstheme="minorHAnsi"/>
          <w:color w:val="auto"/>
        </w:rPr>
        <w:t>phenylbenzylidene)benzylamine</w:t>
      </w:r>
      <w:proofErr w:type="gram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423E3" w:rsidRPr="00FA3626">
        <w:rPr>
          <w:rFonts w:asciiTheme="minorHAnsi" w:hAnsiTheme="minorHAnsi" w:cstheme="minorHAnsi"/>
          <w:color w:val="auto"/>
        </w:rPr>
        <w:t>(0.0783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423E3" w:rsidRPr="00FA3626">
        <w:rPr>
          <w:rFonts w:asciiTheme="minorHAnsi" w:hAnsiTheme="minorHAnsi" w:cstheme="minorHAnsi"/>
          <w:color w:val="auto"/>
        </w:rPr>
        <w:t>mmol,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1183" w:rsidRPr="00FA3626">
        <w:rPr>
          <w:rFonts w:asciiTheme="minorHAnsi" w:hAnsiTheme="minorHAnsi" w:cstheme="minorHAnsi"/>
          <w:color w:val="auto"/>
        </w:rPr>
        <w:t>21.36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1183" w:rsidRPr="00FA3626">
        <w:rPr>
          <w:rFonts w:asciiTheme="minorHAnsi" w:hAnsiTheme="minorHAnsi" w:cstheme="minorHAnsi"/>
          <w:color w:val="auto"/>
        </w:rPr>
        <w:t>mg</w:t>
      </w:r>
      <w:r w:rsidR="00E71E1E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66D04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66D04" w:rsidRPr="00FA3626">
        <w:rPr>
          <w:rFonts w:asciiTheme="minorHAnsi" w:hAnsiTheme="minorHAnsi" w:cstheme="minorHAnsi"/>
          <w:color w:val="auto"/>
        </w:rPr>
        <w:t>N-benzylidene-tert-butylamine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423E3" w:rsidRPr="00FA3626">
        <w:rPr>
          <w:rFonts w:asciiTheme="minorHAnsi" w:hAnsiTheme="minorHAnsi" w:cstheme="minorHAnsi"/>
          <w:color w:val="auto"/>
        </w:rPr>
        <w:t>(0.0783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423E3" w:rsidRPr="00FA3626">
        <w:rPr>
          <w:rFonts w:asciiTheme="minorHAnsi" w:hAnsiTheme="minorHAnsi" w:cstheme="minorHAnsi"/>
          <w:color w:val="auto"/>
        </w:rPr>
        <w:t>mmol,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1183" w:rsidRPr="00FA3626">
        <w:rPr>
          <w:rFonts w:asciiTheme="minorHAnsi" w:hAnsiTheme="minorHAnsi" w:cstheme="minorHAnsi"/>
          <w:color w:val="auto"/>
        </w:rPr>
        <w:t>13.94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61183" w:rsidRPr="00FA3626">
        <w:rPr>
          <w:rFonts w:asciiTheme="minorHAnsi" w:hAnsiTheme="minorHAnsi" w:cstheme="minorHAnsi"/>
          <w:color w:val="auto"/>
        </w:rPr>
        <w:t>u</w:t>
      </w:r>
      <w:r w:rsidR="00E71E1E" w:rsidRPr="00FA3626">
        <w:rPr>
          <w:rFonts w:asciiTheme="minorHAnsi" w:hAnsiTheme="minorHAnsi" w:cstheme="minorHAnsi"/>
          <w:color w:val="auto"/>
        </w:rPr>
        <w:t>L</w:t>
      </w:r>
      <w:proofErr w:type="spellEnd"/>
      <w:r w:rsidR="00E71E1E" w:rsidRPr="00FA3626">
        <w:rPr>
          <w:rFonts w:asciiTheme="minorHAnsi" w:hAnsiTheme="minorHAnsi" w:cstheme="minorHAnsi"/>
          <w:color w:val="auto"/>
        </w:rPr>
        <w:t>)</w:t>
      </w:r>
      <w:r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1183" w:rsidRPr="00FA3626">
        <w:rPr>
          <w:rFonts w:asciiTheme="minorHAnsi" w:hAnsiTheme="minorHAnsi" w:cstheme="minorHAnsi"/>
          <w:color w:val="auto"/>
        </w:rPr>
        <w:t>Or</w:t>
      </w:r>
      <w:r w:rsidR="00C47208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1183" w:rsidRPr="00FA3626">
        <w:rPr>
          <w:rFonts w:asciiTheme="minorHAnsi" w:hAnsiTheme="minorHAnsi" w:cstheme="minorHAnsi"/>
          <w:color w:val="auto"/>
        </w:rPr>
        <w:t>use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1183" w:rsidRPr="00FA3626">
        <w:rPr>
          <w:rFonts w:asciiTheme="minorHAnsi" w:hAnsiTheme="minorHAnsi" w:cstheme="minorHAnsi"/>
          <w:color w:val="auto"/>
        </w:rPr>
        <w:t>N-(4-</w:t>
      </w:r>
      <w:r w:rsidR="004C1A41" w:rsidRPr="00FA3626">
        <w:rPr>
          <w:rFonts w:asciiTheme="minorHAnsi" w:hAnsiTheme="minorHAnsi" w:cstheme="minorHAnsi"/>
          <w:color w:val="auto"/>
        </w:rPr>
        <w:t>f</w:t>
      </w:r>
      <w:r w:rsidR="00461183" w:rsidRPr="00FA3626">
        <w:rPr>
          <w:rFonts w:asciiTheme="minorHAnsi" w:hAnsiTheme="minorHAnsi" w:cstheme="minorHAnsi"/>
          <w:color w:val="auto"/>
        </w:rPr>
        <w:t>luorobenzylidene)</w:t>
      </w:r>
      <w:r w:rsidR="006423E3" w:rsidRPr="00FA3626">
        <w:rPr>
          <w:rFonts w:asciiTheme="minorHAnsi" w:hAnsiTheme="minorHAnsi" w:cstheme="minorHAnsi"/>
          <w:color w:val="auto"/>
        </w:rPr>
        <w:t>-4-fluoroaniline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423E3" w:rsidRPr="00FA3626">
        <w:rPr>
          <w:rFonts w:asciiTheme="minorHAnsi" w:hAnsiTheme="minorHAnsi" w:cstheme="minorHAnsi"/>
          <w:color w:val="auto"/>
        </w:rPr>
        <w:t>(0.0783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423E3" w:rsidRPr="00FA3626">
        <w:rPr>
          <w:rFonts w:asciiTheme="minorHAnsi" w:hAnsiTheme="minorHAnsi" w:cstheme="minorHAnsi"/>
          <w:color w:val="auto"/>
        </w:rPr>
        <w:t>mmol,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1183" w:rsidRPr="00FA3626">
        <w:rPr>
          <w:rFonts w:asciiTheme="minorHAnsi" w:hAnsiTheme="minorHAnsi" w:cstheme="minorHAnsi"/>
          <w:color w:val="auto"/>
        </w:rPr>
        <w:t>17.00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1183" w:rsidRPr="00FA3626">
        <w:rPr>
          <w:rFonts w:asciiTheme="minorHAnsi" w:hAnsiTheme="minorHAnsi" w:cstheme="minorHAnsi"/>
          <w:color w:val="auto"/>
        </w:rPr>
        <w:t>mg)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1183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1183" w:rsidRPr="00FA3626">
        <w:rPr>
          <w:rFonts w:asciiTheme="minorHAnsi" w:hAnsiTheme="minorHAnsi" w:cstheme="minorHAnsi"/>
          <w:color w:val="auto"/>
        </w:rPr>
        <w:t>N-(4-</w:t>
      </w:r>
      <w:proofErr w:type="gramStart"/>
      <w:r w:rsidR="00461183" w:rsidRPr="00FA3626">
        <w:rPr>
          <w:rFonts w:asciiTheme="minorHAnsi" w:hAnsiTheme="minorHAnsi" w:cstheme="minorHAnsi"/>
          <w:color w:val="auto"/>
        </w:rPr>
        <w:t>phenylbenzyli</w:t>
      </w:r>
      <w:r w:rsidR="006423E3" w:rsidRPr="00FA3626">
        <w:rPr>
          <w:rFonts w:asciiTheme="minorHAnsi" w:hAnsiTheme="minorHAnsi" w:cstheme="minorHAnsi"/>
          <w:color w:val="auto"/>
        </w:rPr>
        <w:t>dene)benzylamine</w:t>
      </w:r>
      <w:proofErr w:type="gram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423E3" w:rsidRPr="00FA3626">
        <w:rPr>
          <w:rFonts w:asciiTheme="minorHAnsi" w:hAnsiTheme="minorHAnsi" w:cstheme="minorHAnsi"/>
          <w:color w:val="auto"/>
        </w:rPr>
        <w:t>(0.0783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423E3" w:rsidRPr="00FA3626">
        <w:rPr>
          <w:rFonts w:asciiTheme="minorHAnsi" w:hAnsiTheme="minorHAnsi" w:cstheme="minorHAnsi"/>
          <w:color w:val="auto"/>
        </w:rPr>
        <w:t>mmol,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1183" w:rsidRPr="00FA3626">
        <w:rPr>
          <w:rFonts w:asciiTheme="minorHAnsi" w:hAnsiTheme="minorHAnsi" w:cstheme="minorHAnsi"/>
          <w:color w:val="auto"/>
        </w:rPr>
        <w:t>21.36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61183" w:rsidRPr="00FA3626">
        <w:rPr>
          <w:rFonts w:asciiTheme="minorHAnsi" w:hAnsiTheme="minorHAnsi" w:cstheme="minorHAnsi"/>
          <w:color w:val="auto"/>
        </w:rPr>
        <w:t>mg).</w:t>
      </w:r>
    </w:p>
    <w:p w14:paraId="6F236F90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74F813AC" w14:textId="5056841F" w:rsidR="000D3CFD" w:rsidRPr="00FA3626" w:rsidRDefault="00712C2C" w:rsidP="007F3BBB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Add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0.5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D0A01" w:rsidRPr="00FA3626">
        <w:rPr>
          <w:rFonts w:asciiTheme="minorHAnsi" w:hAnsiTheme="minorHAnsi" w:cstheme="minorHAnsi"/>
          <w:color w:val="auto"/>
        </w:rPr>
        <w:t>mL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D0A01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D0A01" w:rsidRPr="00FA3626">
        <w:rPr>
          <w:rFonts w:asciiTheme="minorHAnsi" w:hAnsiTheme="minorHAnsi" w:cstheme="minorHAnsi"/>
          <w:color w:val="auto"/>
        </w:rPr>
        <w:t>toluene.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D0A01" w:rsidRPr="00FA3626">
        <w:rPr>
          <w:rFonts w:asciiTheme="minorHAnsi" w:hAnsiTheme="minorHAnsi" w:cstheme="minorHAnsi"/>
          <w:color w:val="auto"/>
        </w:rPr>
        <w:t>Add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47208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D0A01" w:rsidRPr="00FA3626">
        <w:rPr>
          <w:rFonts w:asciiTheme="minorHAnsi" w:hAnsiTheme="minorHAnsi" w:cstheme="minorHAnsi"/>
          <w:color w:val="auto"/>
        </w:rPr>
        <w:t>stirring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D0A01" w:rsidRPr="00FA3626">
        <w:rPr>
          <w:rFonts w:asciiTheme="minorHAnsi" w:hAnsiTheme="minorHAnsi" w:cstheme="minorHAnsi"/>
          <w:color w:val="auto"/>
        </w:rPr>
        <w:t>bar.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Connect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ampule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tube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vacuum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line.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Freeze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ampule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tube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using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liquid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nitrogen.</w:t>
      </w:r>
    </w:p>
    <w:p w14:paraId="053A28E1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495918C1" w14:textId="263A9AA1" w:rsidR="000D3CFD" w:rsidRPr="00FA3626" w:rsidRDefault="00BF22AE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Use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flame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torch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(</w:t>
      </w:r>
      <w:r w:rsidR="00FE5EC6" w:rsidRPr="00FA3626">
        <w:rPr>
          <w:rFonts w:asciiTheme="minorHAnsi" w:hAnsiTheme="minorHAnsi" w:cstheme="minorHAnsi"/>
          <w:color w:val="auto"/>
        </w:rPr>
        <w:t>o</w:t>
      </w:r>
      <w:r w:rsidR="00BC4FE3" w:rsidRPr="00FA3626">
        <w:rPr>
          <w:rFonts w:asciiTheme="minorHAnsi" w:hAnsiTheme="minorHAnsi" w:cstheme="minorHAnsi"/>
          <w:color w:val="auto"/>
        </w:rPr>
        <w:t>xygen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E5EC6" w:rsidRPr="00FA3626">
        <w:rPr>
          <w:rFonts w:asciiTheme="minorHAnsi" w:hAnsiTheme="minorHAnsi" w:cstheme="minorHAnsi"/>
          <w:color w:val="auto"/>
        </w:rPr>
        <w:t>p</w:t>
      </w:r>
      <w:r w:rsidR="00BC4FE3" w:rsidRPr="00FA3626">
        <w:rPr>
          <w:rFonts w:asciiTheme="minorHAnsi" w:hAnsiTheme="minorHAnsi" w:cstheme="minorHAnsi"/>
          <w:color w:val="auto"/>
        </w:rPr>
        <w:t>ropane</w:t>
      </w:r>
      <w:r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seal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227D5" w:rsidRPr="00FA3626">
        <w:rPr>
          <w:rFonts w:asciiTheme="minorHAnsi" w:hAnsiTheme="minorHAnsi" w:cstheme="minorHAnsi"/>
          <w:color w:val="auto"/>
        </w:rPr>
        <w:t>ampule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tube.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227D5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47208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C12C0" w:rsidRPr="00FA3626">
        <w:rPr>
          <w:rFonts w:asciiTheme="minorHAnsi" w:hAnsiTheme="minorHAnsi" w:cstheme="minorHAnsi"/>
          <w:color w:val="auto"/>
        </w:rPr>
        <w:t>sealed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C12C0" w:rsidRPr="00FA3626">
        <w:rPr>
          <w:rFonts w:asciiTheme="minorHAnsi" w:hAnsiTheme="minorHAnsi" w:cstheme="minorHAnsi"/>
          <w:color w:val="auto"/>
        </w:rPr>
        <w:t>vial</w:t>
      </w:r>
      <w:r w:rsidR="00C47208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227D5" w:rsidRPr="00FA3626">
        <w:rPr>
          <w:rFonts w:asciiTheme="minorHAnsi" w:hAnsiTheme="minorHAnsi" w:cstheme="minorHAnsi"/>
          <w:color w:val="auto"/>
        </w:rPr>
        <w:t>just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227D5" w:rsidRPr="00FA3626">
        <w:rPr>
          <w:rFonts w:asciiTheme="minorHAnsi" w:hAnsiTheme="minorHAnsi" w:cstheme="minorHAnsi"/>
          <w:color w:val="auto"/>
        </w:rPr>
        <w:t>close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227D5"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227D5" w:rsidRPr="00FA3626">
        <w:rPr>
          <w:rFonts w:asciiTheme="minorHAnsi" w:hAnsiTheme="minorHAnsi" w:cstheme="minorHAnsi"/>
          <w:color w:val="auto"/>
        </w:rPr>
        <w:t>tightly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227D5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227D5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227D5" w:rsidRPr="00FA3626">
        <w:rPr>
          <w:rFonts w:asciiTheme="minorHAnsi" w:hAnsiTheme="minorHAnsi" w:cstheme="minorHAnsi"/>
          <w:color w:val="auto"/>
        </w:rPr>
        <w:t>compressor.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48411E74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4D42362E" w14:textId="77777777" w:rsidR="00A14AAA" w:rsidRPr="00FA3626" w:rsidRDefault="00FD0A01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Place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tube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i</w:t>
      </w:r>
      <w:r w:rsidRPr="00FA3626">
        <w:rPr>
          <w:rFonts w:asciiTheme="minorHAnsi" w:hAnsiTheme="minorHAnsi" w:cstheme="minorHAnsi"/>
          <w:color w:val="auto"/>
        </w:rPr>
        <w:t>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oil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47208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47208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bath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F22AE" w:rsidRPr="00FA3626">
        <w:rPr>
          <w:rFonts w:asciiTheme="minorHAnsi" w:hAnsiTheme="minorHAnsi" w:cstheme="minorHAnsi"/>
          <w:color w:val="auto"/>
        </w:rPr>
        <w:t>80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47208" w:rsidRPr="00FA3626">
        <w:rPr>
          <w:rFonts w:asciiTheme="minorHAnsi" w:hAnsiTheme="minorHAnsi" w:cstheme="minorHAnsi"/>
          <w:color w:val="auto"/>
        </w:rPr>
        <w:t>°</w:t>
      </w:r>
      <w:r w:rsidR="00BF22AE" w:rsidRPr="00FA3626">
        <w:rPr>
          <w:rFonts w:asciiTheme="minorHAnsi" w:hAnsiTheme="minorHAnsi" w:cstheme="minorHAnsi"/>
          <w:color w:val="auto"/>
        </w:rPr>
        <w:t>C</w:t>
      </w:r>
      <w:r w:rsidR="00A14AAA" w:rsidRPr="00FA3626">
        <w:rPr>
          <w:rFonts w:asciiTheme="minorHAnsi" w:hAnsiTheme="minorHAnsi" w:cstheme="minorHAnsi"/>
          <w:color w:val="auto"/>
        </w:rPr>
        <w:t>.</w:t>
      </w:r>
    </w:p>
    <w:p w14:paraId="0281DFD3" w14:textId="77777777" w:rsidR="00A14AAA" w:rsidRPr="00FA3626" w:rsidRDefault="00A14AAA" w:rsidP="00A14AAA">
      <w:pPr>
        <w:pStyle w:val="af3"/>
        <w:rPr>
          <w:rFonts w:asciiTheme="minorHAnsi" w:hAnsiTheme="minorHAnsi" w:cstheme="minorHAnsi"/>
          <w:color w:val="auto"/>
        </w:rPr>
      </w:pPr>
    </w:p>
    <w:p w14:paraId="08B24CEA" w14:textId="35084C77" w:rsidR="000D3CFD" w:rsidRPr="00FA3626" w:rsidRDefault="00C73D32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 xml:space="preserve"> </w:t>
      </w:r>
      <w:r w:rsidR="00A14AAA" w:rsidRPr="00FA3626">
        <w:rPr>
          <w:rFonts w:asciiTheme="minorHAnsi" w:hAnsiTheme="minorHAnsi" w:cstheme="minorHAnsi"/>
          <w:color w:val="auto"/>
        </w:rPr>
        <w:t>L</w:t>
      </w:r>
      <w:r w:rsidR="00C71202" w:rsidRPr="00FA3626">
        <w:rPr>
          <w:rFonts w:asciiTheme="minorHAnsi" w:hAnsiTheme="minorHAnsi" w:cstheme="minorHAnsi"/>
          <w:color w:val="auto"/>
        </w:rPr>
        <w:t>eave</w:t>
      </w:r>
      <w:r w:rsidR="00A14AAA" w:rsidRPr="00FA3626">
        <w:rPr>
          <w:rFonts w:asciiTheme="minorHAnsi" w:hAnsiTheme="minorHAnsi" w:cstheme="minorHAnsi"/>
          <w:color w:val="auto"/>
        </w:rPr>
        <w:t xml:space="preserve"> the experiment run for up to</w:t>
      </w:r>
      <w:r w:rsidR="00C71202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6 h</w:t>
      </w:r>
      <w:r w:rsidR="00BF22AE" w:rsidRPr="00FA3626">
        <w:rPr>
          <w:rFonts w:asciiTheme="minorHAnsi" w:hAnsiTheme="minorHAnsi" w:cstheme="minorHAnsi"/>
          <w:color w:val="auto"/>
        </w:rPr>
        <w:t>.</w:t>
      </w:r>
      <w:r w:rsidR="00A14AAA" w:rsidRPr="00FA3626">
        <w:rPr>
          <w:rFonts w:asciiTheme="minorHAnsi" w:hAnsiTheme="minorHAnsi" w:cstheme="minorHAnsi"/>
          <w:color w:val="auto"/>
        </w:rPr>
        <w:t xml:space="preserve"> </w:t>
      </w:r>
      <w:r w:rsidR="007E0313" w:rsidRPr="00FA3626">
        <w:rPr>
          <w:rFonts w:asciiTheme="minorHAnsi" w:hAnsiTheme="minorHAnsi" w:cstheme="minorHAnsi"/>
          <w:color w:val="auto"/>
        </w:rPr>
        <w:t>Monitor the r</w:t>
      </w:r>
      <w:r w:rsidR="00A14AAA" w:rsidRPr="00FA3626">
        <w:rPr>
          <w:rFonts w:asciiTheme="minorHAnsi" w:hAnsiTheme="minorHAnsi" w:cstheme="minorHAnsi"/>
          <w:color w:val="auto"/>
        </w:rPr>
        <w:t>eaction at different time from 1 to 6 h.</w:t>
      </w:r>
    </w:p>
    <w:p w14:paraId="6CD87D05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61F31584" w14:textId="596B6CEA" w:rsidR="000D3CFD" w:rsidRPr="00FA3626" w:rsidRDefault="00BF22AE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Freeze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tube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cut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top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using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glass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cutter.</w:t>
      </w:r>
    </w:p>
    <w:p w14:paraId="57D3A11B" w14:textId="77777777" w:rsidR="000D3CFD" w:rsidRPr="00FA3626" w:rsidRDefault="000D3CFD" w:rsidP="00BD07BC">
      <w:pPr>
        <w:pStyle w:val="af3"/>
        <w:ind w:left="1080"/>
        <w:rPr>
          <w:rFonts w:asciiTheme="minorHAnsi" w:hAnsiTheme="minorHAnsi" w:cstheme="minorHAnsi"/>
          <w:color w:val="auto"/>
        </w:rPr>
      </w:pPr>
    </w:p>
    <w:p w14:paraId="1942CB3E" w14:textId="0BE8E679" w:rsidR="00712C2C" w:rsidRPr="00FA3626" w:rsidRDefault="00BF22AE" w:rsidP="00BD07BC">
      <w:pPr>
        <w:pStyle w:val="af3"/>
        <w:numPr>
          <w:ilvl w:val="1"/>
          <w:numId w:val="35"/>
        </w:num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Filter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solution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into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47208" w:rsidRPr="00FA3626">
        <w:rPr>
          <w:rFonts w:asciiTheme="minorHAnsi" w:hAnsiTheme="minorHAnsi" w:cstheme="minorHAnsi"/>
          <w:color w:val="auto"/>
        </w:rPr>
        <w:t>gas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47208" w:rsidRPr="00FA3626">
        <w:rPr>
          <w:rFonts w:asciiTheme="minorHAnsi" w:hAnsiTheme="minorHAnsi" w:cstheme="minorHAnsi"/>
          <w:color w:val="auto"/>
        </w:rPr>
        <w:t>chromatography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47208" w:rsidRPr="00FA3626">
        <w:rPr>
          <w:rFonts w:asciiTheme="minorHAnsi" w:hAnsiTheme="minorHAnsi" w:cstheme="minorHAnsi"/>
          <w:color w:val="auto"/>
        </w:rPr>
        <w:t>(</w:t>
      </w:r>
      <w:r w:rsidRPr="00FA3626">
        <w:rPr>
          <w:rFonts w:asciiTheme="minorHAnsi" w:hAnsiTheme="minorHAnsi" w:cstheme="minorHAnsi"/>
          <w:color w:val="auto"/>
        </w:rPr>
        <w:t>GC</w:t>
      </w:r>
      <w:r w:rsidR="00C47208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vial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05674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47208" w:rsidRPr="00FA3626">
        <w:rPr>
          <w:rFonts w:asciiTheme="minorHAnsi" w:hAnsiTheme="minorHAnsi" w:cstheme="minorHAnsi"/>
          <w:color w:val="auto"/>
        </w:rPr>
        <w:t>GC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73562" w:rsidRPr="00FA3626">
        <w:rPr>
          <w:rFonts w:asciiTheme="minorHAnsi" w:hAnsiTheme="minorHAnsi" w:cstheme="minorHAnsi"/>
          <w:color w:val="auto"/>
        </w:rPr>
        <w:t>mass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73562" w:rsidRPr="00FA3626">
        <w:rPr>
          <w:rFonts w:asciiTheme="minorHAnsi" w:hAnsiTheme="minorHAnsi" w:cstheme="minorHAnsi"/>
          <w:color w:val="auto"/>
        </w:rPr>
        <w:t>spectrometry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73562" w:rsidRPr="00FA3626">
        <w:rPr>
          <w:rFonts w:asciiTheme="minorHAnsi" w:hAnsiTheme="minorHAnsi" w:cstheme="minorHAnsi"/>
          <w:color w:val="auto"/>
        </w:rPr>
        <w:t>(</w:t>
      </w:r>
      <w:r w:rsidR="00F05674" w:rsidRPr="00FA3626">
        <w:rPr>
          <w:rFonts w:asciiTheme="minorHAnsi" w:hAnsiTheme="minorHAnsi" w:cstheme="minorHAnsi"/>
          <w:color w:val="auto"/>
        </w:rPr>
        <w:t>GC-MS</w:t>
      </w:r>
      <w:r w:rsidR="00773562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05674" w:rsidRPr="00FA3626">
        <w:rPr>
          <w:rFonts w:asciiTheme="minorHAnsi" w:hAnsiTheme="minorHAnsi" w:cstheme="minorHAnsi"/>
          <w:color w:val="auto"/>
        </w:rPr>
        <w:t>analysis</w:t>
      </w:r>
      <w:r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12C2C" w:rsidRPr="00FA3626">
        <w:rPr>
          <w:color w:val="auto"/>
        </w:rPr>
        <w:t>Dilute</w:t>
      </w:r>
      <w:r w:rsidR="0073057E" w:rsidRPr="00FA3626">
        <w:rPr>
          <w:color w:val="auto"/>
        </w:rPr>
        <w:t xml:space="preserve"> </w:t>
      </w:r>
      <w:r w:rsidR="00C47208" w:rsidRPr="00FA3626">
        <w:rPr>
          <w:color w:val="auto"/>
        </w:rPr>
        <w:t>the</w:t>
      </w:r>
      <w:r w:rsidR="0073057E" w:rsidRPr="00FA3626">
        <w:rPr>
          <w:color w:val="auto"/>
        </w:rPr>
        <w:t xml:space="preserve"> </w:t>
      </w:r>
      <w:r w:rsidR="00712C2C" w:rsidRPr="00FA3626">
        <w:rPr>
          <w:color w:val="auto"/>
        </w:rPr>
        <w:t>reaction</w:t>
      </w:r>
      <w:r w:rsidR="0073057E" w:rsidRPr="00FA3626">
        <w:rPr>
          <w:color w:val="auto"/>
        </w:rPr>
        <w:t xml:space="preserve"> </w:t>
      </w:r>
      <w:r w:rsidR="00712C2C" w:rsidRPr="00FA3626">
        <w:rPr>
          <w:color w:val="auto"/>
        </w:rPr>
        <w:t>solution</w:t>
      </w:r>
      <w:r w:rsidR="0073057E" w:rsidRPr="00FA3626">
        <w:rPr>
          <w:color w:val="auto"/>
        </w:rPr>
        <w:t xml:space="preserve"> </w:t>
      </w:r>
      <w:r w:rsidR="00712C2C" w:rsidRPr="00FA3626">
        <w:rPr>
          <w:color w:val="auto"/>
        </w:rPr>
        <w:t>to</w:t>
      </w:r>
      <w:r w:rsidR="0073057E" w:rsidRPr="00FA3626">
        <w:rPr>
          <w:color w:val="auto"/>
        </w:rPr>
        <w:t xml:space="preserve"> </w:t>
      </w:r>
      <w:r w:rsidR="00712C2C" w:rsidRPr="00FA3626">
        <w:rPr>
          <w:color w:val="auto"/>
        </w:rPr>
        <w:t>a</w:t>
      </w:r>
      <w:r w:rsidR="0073057E" w:rsidRPr="00FA3626">
        <w:rPr>
          <w:color w:val="auto"/>
        </w:rPr>
        <w:t xml:space="preserve"> </w:t>
      </w:r>
      <w:r w:rsidR="00712C2C" w:rsidRPr="00FA3626">
        <w:rPr>
          <w:color w:val="auto"/>
        </w:rPr>
        <w:t>volume</w:t>
      </w:r>
      <w:r w:rsidR="0073057E" w:rsidRPr="00FA3626">
        <w:rPr>
          <w:color w:val="auto"/>
        </w:rPr>
        <w:t xml:space="preserve"> </w:t>
      </w:r>
      <w:r w:rsidR="00712C2C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712C2C" w:rsidRPr="00FA3626">
        <w:rPr>
          <w:color w:val="auto"/>
        </w:rPr>
        <w:t>1</w:t>
      </w:r>
      <w:r w:rsidR="0073057E" w:rsidRPr="00FA3626">
        <w:rPr>
          <w:color w:val="auto"/>
        </w:rPr>
        <w:t xml:space="preserve"> </w:t>
      </w:r>
      <w:proofErr w:type="spellStart"/>
      <w:r w:rsidR="00712C2C" w:rsidRPr="00FA3626">
        <w:rPr>
          <w:color w:val="auto"/>
        </w:rPr>
        <w:t>mL.</w:t>
      </w:r>
      <w:proofErr w:type="spellEnd"/>
    </w:p>
    <w:p w14:paraId="4AFE3D9D" w14:textId="77777777" w:rsidR="001C1E49" w:rsidRPr="00FA3626" w:rsidRDefault="001C1E49" w:rsidP="00BD07B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168E7C77" w14:textId="019A40E6" w:rsidR="006305D7" w:rsidRPr="00FA3626" w:rsidRDefault="006305D7" w:rsidP="00BD07B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REPRESENTATIVE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RESULTS</w:t>
      </w:r>
      <w:r w:rsidR="00EF1462" w:rsidRPr="00FA3626">
        <w:rPr>
          <w:rFonts w:asciiTheme="minorHAnsi" w:hAnsiTheme="minorHAnsi" w:cstheme="minorHAnsi"/>
          <w:b/>
          <w:color w:val="auto"/>
        </w:rPr>
        <w:t>: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</w:p>
    <w:p w14:paraId="6A6D2351" w14:textId="77777777" w:rsidR="00287D4D" w:rsidRPr="00FA3626" w:rsidRDefault="00287D4D" w:rsidP="00BD07BC">
      <w:pPr>
        <w:rPr>
          <w:rFonts w:asciiTheme="minorHAnsi" w:hAnsiTheme="minorHAnsi" w:cstheme="minorHAnsi"/>
          <w:color w:val="auto"/>
        </w:rPr>
      </w:pPr>
    </w:p>
    <w:p w14:paraId="77F0D8D4" w14:textId="6AD7A691" w:rsidR="008E0B2C" w:rsidRPr="00FA3626" w:rsidRDefault="006E01F6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Firstly, preparing silica 700 a</w:t>
      </w:r>
      <w:r w:rsidR="00711073" w:rsidRPr="00FA3626">
        <w:rPr>
          <w:rFonts w:asciiTheme="minorHAnsi" w:hAnsiTheme="minorHAnsi" w:cstheme="minorHAnsi"/>
          <w:color w:val="auto"/>
        </w:rPr>
        <w:t>s described in section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E0B2C" w:rsidRPr="00FA3626">
        <w:rPr>
          <w:rFonts w:asciiTheme="minorHAnsi" w:hAnsiTheme="minorHAnsi" w:cstheme="minorHAnsi"/>
          <w:color w:val="auto"/>
        </w:rPr>
        <w:t>2</w:t>
      </w:r>
      <w:r w:rsidR="00711073" w:rsidRPr="00FA3626">
        <w:rPr>
          <w:rFonts w:asciiTheme="minorHAnsi" w:hAnsiTheme="minorHAnsi" w:cstheme="minorHAnsi"/>
          <w:color w:val="auto"/>
        </w:rPr>
        <w:t xml:space="preserve"> of the protocol, the </w:t>
      </w:r>
      <w:r w:rsidR="009C6AD2" w:rsidRPr="00FA3626">
        <w:rPr>
          <w:rFonts w:asciiTheme="minorHAnsi" w:hAnsiTheme="minorHAnsi" w:cstheme="minorHAnsi"/>
          <w:color w:val="auto"/>
        </w:rPr>
        <w:t>fumed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523EE" w:rsidRPr="00FA3626">
        <w:rPr>
          <w:rFonts w:asciiTheme="minorHAnsi" w:hAnsiTheme="minorHAnsi" w:cstheme="minorHAnsi"/>
          <w:color w:val="auto"/>
        </w:rPr>
        <w:t>s</w:t>
      </w:r>
      <w:r w:rsidR="009C6AD2" w:rsidRPr="00FA3626">
        <w:rPr>
          <w:rFonts w:asciiTheme="minorHAnsi" w:hAnsiTheme="minorHAnsi" w:cstheme="minorHAnsi"/>
          <w:color w:val="auto"/>
        </w:rPr>
        <w:t>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11073" w:rsidRPr="00FA3626">
        <w:rPr>
          <w:rFonts w:asciiTheme="minorHAnsi" w:hAnsiTheme="minorHAnsi" w:cstheme="minorHAnsi"/>
          <w:color w:val="auto"/>
        </w:rPr>
        <w:t xml:space="preserve">should be </w:t>
      </w:r>
      <w:r w:rsidR="003660E3" w:rsidRPr="00FA3626">
        <w:rPr>
          <w:rFonts w:asciiTheme="minorHAnsi" w:hAnsiTheme="minorHAnsi" w:cstheme="minorHAnsi"/>
          <w:color w:val="auto"/>
        </w:rPr>
        <w:t>mixed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C6AD2" w:rsidRPr="00FA3626">
        <w:rPr>
          <w:rFonts w:asciiTheme="minorHAnsi" w:hAnsiTheme="minorHAnsi" w:cstheme="minorHAnsi"/>
          <w:color w:val="auto"/>
        </w:rPr>
        <w:t>enough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deionized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water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C6AD2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C6AD2" w:rsidRPr="00FA3626">
        <w:rPr>
          <w:rFonts w:asciiTheme="minorHAnsi" w:hAnsiTheme="minorHAnsi" w:cstheme="minorHAnsi"/>
          <w:color w:val="auto"/>
        </w:rPr>
        <w:t>make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C6AD2" w:rsidRPr="00FA3626">
        <w:rPr>
          <w:rFonts w:asciiTheme="minorHAnsi" w:hAnsiTheme="minorHAnsi" w:cstheme="minorHAnsi"/>
          <w:color w:val="auto"/>
        </w:rPr>
        <w:t>it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C6AD2" w:rsidRPr="00FA3626">
        <w:rPr>
          <w:rFonts w:asciiTheme="minorHAnsi" w:hAnsiTheme="minorHAnsi" w:cstheme="minorHAnsi"/>
          <w:color w:val="auto"/>
        </w:rPr>
        <w:t>compact</w:t>
      </w:r>
      <w:r w:rsidR="00711073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left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overnight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oven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120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11073" w:rsidRPr="00FA3626">
        <w:rPr>
          <w:rFonts w:asciiTheme="minorHAnsi" w:hAnsiTheme="minorHAnsi" w:cstheme="minorHAnsi"/>
          <w:color w:val="auto"/>
        </w:rPr>
        <w:t>°</w:t>
      </w:r>
      <w:r w:rsidR="002057D5" w:rsidRPr="00FA3626">
        <w:rPr>
          <w:rFonts w:asciiTheme="minorHAnsi" w:hAnsiTheme="minorHAnsi" w:cstheme="minorHAnsi"/>
          <w:color w:val="auto"/>
        </w:rPr>
        <w:t>C,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11073" w:rsidRPr="00FA3626">
        <w:rPr>
          <w:rFonts w:asciiTheme="minorHAnsi" w:hAnsiTheme="minorHAnsi" w:cstheme="minorHAnsi"/>
          <w:color w:val="auto"/>
        </w:rPr>
        <w:t xml:space="preserve">and </w:t>
      </w:r>
      <w:r w:rsidR="002057D5" w:rsidRPr="00FA3626">
        <w:rPr>
          <w:rFonts w:asciiTheme="minorHAnsi" w:hAnsiTheme="minorHAnsi" w:cstheme="minorHAnsi"/>
          <w:color w:val="auto"/>
        </w:rPr>
        <w:t>then</w:t>
      </w:r>
      <w:r w:rsidR="00711073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loaded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quartz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reactor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15219" w:rsidRPr="00FA3626">
        <w:rPr>
          <w:rFonts w:asciiTheme="minorHAnsi" w:hAnsiTheme="minorHAnsi" w:cstheme="minorHAnsi"/>
          <w:color w:val="auto"/>
        </w:rPr>
        <w:t>(</w:t>
      </w:r>
      <w:r w:rsidR="00F15219" w:rsidRPr="00FA3626">
        <w:rPr>
          <w:rFonts w:asciiTheme="minorHAnsi" w:hAnsiTheme="minorHAnsi" w:cstheme="minorHAnsi"/>
          <w:b/>
          <w:color w:val="auto"/>
        </w:rPr>
        <w:t>Figure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F15219" w:rsidRPr="00FA3626">
        <w:rPr>
          <w:rFonts w:asciiTheme="minorHAnsi" w:hAnsiTheme="minorHAnsi" w:cstheme="minorHAnsi"/>
          <w:b/>
          <w:color w:val="auto"/>
        </w:rPr>
        <w:t>3</w:t>
      </w:r>
      <w:r w:rsidR="002057D5" w:rsidRPr="00FA3626">
        <w:rPr>
          <w:rFonts w:asciiTheme="minorHAnsi" w:hAnsiTheme="minorHAnsi" w:cstheme="minorHAnsi"/>
          <w:color w:val="auto"/>
        </w:rPr>
        <w:t>)</w:t>
      </w:r>
      <w:r w:rsidR="00711073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D</w:t>
      </w:r>
      <w:r w:rsidR="00310B9A" w:rsidRPr="00FA3626">
        <w:rPr>
          <w:rFonts w:asciiTheme="minorHAnsi" w:hAnsiTheme="minorHAnsi" w:cstheme="minorHAnsi"/>
          <w:color w:val="auto"/>
        </w:rPr>
        <w:t>e</w:t>
      </w:r>
      <w:r w:rsidR="002057D5" w:rsidRPr="00FA3626">
        <w:rPr>
          <w:rFonts w:asciiTheme="minorHAnsi" w:hAnsiTheme="minorHAnsi" w:cstheme="minorHAnsi"/>
          <w:color w:val="auto"/>
        </w:rPr>
        <w:t>hydroxylated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SiO</w:t>
      </w:r>
      <w:r w:rsidR="003660E3" w:rsidRPr="00FA3626">
        <w:rPr>
          <w:rFonts w:asciiTheme="minorHAnsi" w:hAnsiTheme="minorHAnsi" w:cstheme="minorHAnsi"/>
          <w:color w:val="auto"/>
          <w:vertAlign w:val="subscript"/>
        </w:rPr>
        <w:t>2-700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color w:val="auto"/>
        </w:rPr>
        <w:t>was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obtained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heating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11073" w:rsidRPr="00FA3626">
        <w:rPr>
          <w:rFonts w:asciiTheme="minorHAnsi" w:hAnsiTheme="minorHAnsi" w:cstheme="minorHAnsi"/>
          <w:color w:val="auto"/>
        </w:rPr>
        <w:t xml:space="preserve">the silica </w:t>
      </w:r>
      <w:r w:rsidR="002057D5" w:rsidRPr="00FA3626">
        <w:rPr>
          <w:rFonts w:asciiTheme="minorHAnsi" w:hAnsiTheme="minorHAnsi" w:cstheme="minorHAnsi"/>
          <w:color w:val="auto"/>
        </w:rPr>
        <w:t>gradually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700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11073" w:rsidRPr="00FA3626">
        <w:rPr>
          <w:rFonts w:asciiTheme="minorHAnsi" w:hAnsiTheme="minorHAnsi" w:cstheme="minorHAnsi"/>
          <w:color w:val="auto"/>
        </w:rPr>
        <w:t>°</w:t>
      </w:r>
      <w:r w:rsidR="002057D5" w:rsidRPr="00FA3626">
        <w:rPr>
          <w:rFonts w:asciiTheme="minorHAnsi" w:hAnsiTheme="minorHAnsi" w:cstheme="minorHAnsi"/>
          <w:color w:val="auto"/>
        </w:rPr>
        <w:t>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under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11073" w:rsidRPr="00FA3626">
        <w:rPr>
          <w:rFonts w:asciiTheme="minorHAnsi" w:hAnsiTheme="minorHAnsi" w:cstheme="minorHAnsi"/>
          <w:color w:val="auto"/>
        </w:rPr>
        <w:t xml:space="preserve">a </w:t>
      </w:r>
      <w:r w:rsidR="002057D5" w:rsidRPr="00FA3626">
        <w:rPr>
          <w:rFonts w:asciiTheme="minorHAnsi" w:hAnsiTheme="minorHAnsi" w:cstheme="minorHAnsi"/>
          <w:color w:val="auto"/>
        </w:rPr>
        <w:t>dynamic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057D5" w:rsidRPr="00FA3626">
        <w:rPr>
          <w:rFonts w:asciiTheme="minorHAnsi" w:hAnsiTheme="minorHAnsi" w:cstheme="minorHAnsi"/>
          <w:color w:val="auto"/>
        </w:rPr>
        <w:t>vacuum</w:t>
      </w:r>
      <w:r w:rsidRPr="00FA3626">
        <w:rPr>
          <w:rFonts w:asciiTheme="minorHAnsi" w:hAnsiTheme="minorHAnsi" w:cstheme="minorHAnsi"/>
          <w:color w:val="auto"/>
        </w:rPr>
        <w:t>, FTIR spectrum for SiO</w:t>
      </w:r>
      <w:r w:rsidRPr="00FA3626">
        <w:rPr>
          <w:rFonts w:asciiTheme="minorHAnsi" w:hAnsiTheme="minorHAnsi" w:cstheme="minorHAnsi"/>
          <w:color w:val="auto"/>
          <w:vertAlign w:val="subscript"/>
        </w:rPr>
        <w:t>2-700</w:t>
      </w:r>
      <w:r w:rsidRPr="00FA3626">
        <w:rPr>
          <w:rFonts w:asciiTheme="minorHAnsi" w:hAnsiTheme="minorHAnsi" w:cstheme="minorHAnsi"/>
          <w:color w:val="auto"/>
        </w:rPr>
        <w:t xml:space="preserve"> in (</w:t>
      </w:r>
      <w:r w:rsidRPr="00FA3626">
        <w:rPr>
          <w:rFonts w:asciiTheme="minorHAnsi" w:hAnsiTheme="minorHAnsi" w:cstheme="minorHAnsi"/>
          <w:b/>
          <w:bCs/>
          <w:color w:val="auto"/>
        </w:rPr>
        <w:t>Figure 1</w:t>
      </w:r>
      <w:r w:rsidRPr="00FA3626">
        <w:rPr>
          <w:rFonts w:asciiTheme="minorHAnsi" w:hAnsiTheme="minorHAnsi" w:cstheme="minorHAnsi"/>
          <w:color w:val="auto"/>
        </w:rPr>
        <w:t>) shows the characteristic isolated silanol of SiO</w:t>
      </w:r>
      <w:r w:rsidRPr="00FA3626">
        <w:rPr>
          <w:rFonts w:asciiTheme="minorHAnsi" w:hAnsiTheme="minorHAnsi" w:cstheme="minorHAnsi"/>
          <w:color w:val="auto"/>
          <w:vertAlign w:val="subscript"/>
        </w:rPr>
        <w:t>2-700</w:t>
      </w:r>
      <w:r w:rsidR="002057D5" w:rsidRPr="00FA3626">
        <w:rPr>
          <w:rFonts w:asciiTheme="minorHAnsi" w:hAnsiTheme="minorHAnsi" w:cstheme="minorHAnsi"/>
          <w:color w:val="auto"/>
        </w:rPr>
        <w:t>.</w:t>
      </w:r>
    </w:p>
    <w:p w14:paraId="6DBB2743" w14:textId="77777777" w:rsidR="00287D4D" w:rsidRPr="00FA3626" w:rsidRDefault="00287D4D" w:rsidP="00BD07BC">
      <w:pPr>
        <w:rPr>
          <w:rFonts w:asciiTheme="minorHAnsi" w:hAnsiTheme="minorHAnsi" w:cstheme="minorHAnsi"/>
          <w:color w:val="auto"/>
        </w:rPr>
      </w:pPr>
    </w:p>
    <w:p w14:paraId="3FDE250F" w14:textId="65D1AD31" w:rsidR="008E0B2C" w:rsidRPr="00FA3626" w:rsidRDefault="00D5730D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grafting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56EBD" w:rsidRPr="00FA3626">
        <w:rPr>
          <w:rFonts w:asciiTheme="minorHAnsi" w:hAnsiTheme="minorHAnsi" w:cstheme="minorHAnsi"/>
          <w:color w:val="auto"/>
        </w:rPr>
        <w:t>metal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complex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color w:val="auto"/>
        </w:rPr>
        <w:t>was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D5CEF" w:rsidRPr="00FA3626">
        <w:rPr>
          <w:rFonts w:asciiTheme="minorHAnsi" w:hAnsiTheme="minorHAnsi" w:cstheme="minorHAnsi"/>
          <w:color w:val="auto"/>
        </w:rPr>
        <w:t>achieved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56EBD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FA3626">
        <w:rPr>
          <w:rFonts w:asciiTheme="minorHAnsi" w:hAnsiTheme="minorHAnsi" w:cstheme="minorHAnsi"/>
          <w:color w:val="auto"/>
        </w:rPr>
        <w:t>protonolysis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reaction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FA3626">
        <w:rPr>
          <w:rFonts w:asciiTheme="minorHAnsi" w:hAnsiTheme="minorHAnsi" w:cstheme="minorHAnsi"/>
          <w:color w:val="auto"/>
        </w:rPr>
        <w:t>amido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85193" w:rsidRPr="00FA3626">
        <w:rPr>
          <w:rFonts w:asciiTheme="minorHAnsi" w:hAnsiTheme="minorHAnsi" w:cstheme="minorHAnsi"/>
          <w:color w:val="auto"/>
        </w:rPr>
        <w:t>ligands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85193" w:rsidRPr="00FA3626">
        <w:rPr>
          <w:rFonts w:asciiTheme="minorHAnsi" w:hAnsiTheme="minorHAnsi" w:cstheme="minorHAnsi"/>
          <w:color w:val="auto"/>
        </w:rPr>
        <w:t>(NMe2)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FA3626">
        <w:rPr>
          <w:rFonts w:asciiTheme="minorHAnsi" w:hAnsiTheme="minorHAnsi" w:cstheme="minorHAnsi"/>
          <w:color w:val="auto"/>
        </w:rPr>
        <w:t>silanols</w:t>
      </w:r>
      <w:proofErr w:type="spellEnd"/>
      <w:r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1485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color w:val="auto"/>
        </w:rPr>
        <w:t xml:space="preserve">the </w:t>
      </w:r>
      <w:r w:rsidR="00381485" w:rsidRPr="00FA3626">
        <w:rPr>
          <w:rFonts w:asciiTheme="minorHAnsi" w:hAnsiTheme="minorHAnsi" w:cstheme="minorHAnsi"/>
          <w:color w:val="auto"/>
        </w:rPr>
        <w:t>g</w:t>
      </w:r>
      <w:r w:rsidR="00632BCE" w:rsidRPr="00FA3626">
        <w:rPr>
          <w:rFonts w:asciiTheme="minorHAnsi" w:hAnsiTheme="minorHAnsi" w:cstheme="minorHAnsi"/>
          <w:color w:val="auto"/>
        </w:rPr>
        <w:t>rafting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organometallic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complexes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onto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highly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dehydroxylated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SiO</w:t>
      </w:r>
      <w:r w:rsidR="003660E3" w:rsidRPr="00FA3626">
        <w:rPr>
          <w:rFonts w:asciiTheme="minorHAnsi" w:hAnsiTheme="minorHAnsi" w:cstheme="minorHAnsi"/>
          <w:color w:val="auto"/>
          <w:vertAlign w:val="subscript"/>
        </w:rPr>
        <w:t>2-700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(</w:t>
      </w:r>
      <w:r w:rsidR="003660E3" w:rsidRPr="00FA3626">
        <w:rPr>
          <w:rFonts w:asciiTheme="minorHAnsi" w:hAnsiTheme="minorHAnsi" w:cstheme="minorHAnsi"/>
          <w:b/>
          <w:color w:val="auto"/>
        </w:rPr>
        <w:t>Figure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F15219" w:rsidRPr="00FA3626">
        <w:rPr>
          <w:rFonts w:asciiTheme="minorHAnsi" w:hAnsiTheme="minorHAnsi" w:cstheme="minorHAnsi"/>
          <w:b/>
          <w:color w:val="auto"/>
        </w:rPr>
        <w:t>4</w:t>
      </w:r>
      <w:r w:rsidR="003660E3" w:rsidRPr="00FA3626">
        <w:rPr>
          <w:rFonts w:asciiTheme="minorHAnsi" w:hAnsiTheme="minorHAnsi" w:cstheme="minorHAnsi"/>
          <w:color w:val="auto"/>
        </w:rPr>
        <w:t>)</w:t>
      </w:r>
      <w:r w:rsidR="006810D6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color w:val="auto"/>
        </w:rPr>
        <w:t>d</w:t>
      </w:r>
      <w:r w:rsidR="00CE1BE3" w:rsidRPr="00FA3626">
        <w:rPr>
          <w:rFonts w:asciiTheme="minorHAnsi" w:hAnsiTheme="minorHAnsi" w:cstheme="minorHAnsi"/>
          <w:color w:val="auto"/>
        </w:rPr>
        <w:t>e</w:t>
      </w:r>
      <w:r w:rsidR="008E0B2C" w:rsidRPr="00FA3626">
        <w:rPr>
          <w:rFonts w:asciiTheme="minorHAnsi" w:hAnsiTheme="minorHAnsi" w:cstheme="minorHAnsi"/>
          <w:color w:val="auto"/>
        </w:rPr>
        <w:t>hydroxylated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E0B2C"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color w:val="auto"/>
        </w:rPr>
        <w:t>was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E0B2C" w:rsidRPr="00FA3626">
        <w:rPr>
          <w:rFonts w:asciiTheme="minorHAnsi" w:hAnsiTheme="minorHAnsi" w:cstheme="minorHAnsi"/>
          <w:color w:val="auto"/>
        </w:rPr>
        <w:t>loaded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complex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632BCE" w:rsidRPr="00FA3626">
        <w:rPr>
          <w:rFonts w:asciiTheme="minorHAnsi" w:hAnsiTheme="minorHAnsi" w:cstheme="minorHAnsi"/>
          <w:color w:val="auto"/>
        </w:rPr>
        <w:t>Hf(</w:t>
      </w:r>
      <w:proofErr w:type="gramEnd"/>
      <w:r w:rsidR="00632BCE" w:rsidRPr="00FA3626">
        <w:rPr>
          <w:rFonts w:asciiTheme="minorHAnsi" w:hAnsiTheme="minorHAnsi" w:cstheme="minorHAnsi"/>
          <w:color w:val="auto"/>
        </w:rPr>
        <w:t>NMe</w:t>
      </w:r>
      <w:r w:rsidR="00632BCE" w:rsidRPr="00FA3626">
        <w:rPr>
          <w:rFonts w:asciiTheme="minorHAnsi" w:hAnsiTheme="minorHAnsi" w:cstheme="minorHAnsi"/>
          <w:color w:val="auto"/>
          <w:vertAlign w:val="subscript"/>
        </w:rPr>
        <w:t>2</w:t>
      </w:r>
      <w:r w:rsidR="00632BCE" w:rsidRPr="00FA3626">
        <w:rPr>
          <w:rFonts w:asciiTheme="minorHAnsi" w:hAnsiTheme="minorHAnsi" w:cstheme="minorHAnsi"/>
          <w:color w:val="auto"/>
        </w:rPr>
        <w:t>)</w:t>
      </w:r>
      <w:r w:rsidR="00632BCE" w:rsidRPr="00FA3626">
        <w:rPr>
          <w:rFonts w:asciiTheme="minorHAnsi" w:hAnsiTheme="minorHAnsi" w:cstheme="minorHAnsi"/>
          <w:color w:val="auto"/>
          <w:vertAlign w:val="subscript"/>
        </w:rPr>
        <w:t>4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E0B2C" w:rsidRPr="00FA3626">
        <w:rPr>
          <w:rFonts w:asciiTheme="minorHAnsi" w:hAnsiTheme="minorHAnsi" w:cstheme="minorHAnsi"/>
          <w:color w:val="auto"/>
        </w:rPr>
        <w:t>in</w:t>
      </w:r>
      <w:r w:rsidR="003660E3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color w:val="auto"/>
        </w:rPr>
        <w:t xml:space="preserve">a </w:t>
      </w:r>
      <w:r w:rsidR="003660E3" w:rsidRPr="00FA3626">
        <w:rPr>
          <w:rFonts w:asciiTheme="minorHAnsi" w:hAnsiTheme="minorHAnsi" w:cstheme="minorHAnsi"/>
          <w:color w:val="auto"/>
        </w:rPr>
        <w:t>double</w:t>
      </w:r>
      <w:r w:rsidR="006810D6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Schlenk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85193" w:rsidRPr="00FA3626">
        <w:rPr>
          <w:rFonts w:asciiTheme="minorHAnsi" w:hAnsiTheme="minorHAnsi" w:cstheme="minorHAnsi"/>
          <w:color w:val="auto"/>
        </w:rPr>
        <w:t>inside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660E3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E0B2C" w:rsidRPr="00FA3626">
        <w:rPr>
          <w:rFonts w:asciiTheme="minorHAnsi" w:hAnsiTheme="minorHAnsi" w:cstheme="minorHAnsi"/>
          <w:color w:val="auto"/>
        </w:rPr>
        <w:t>glovebox.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color w:val="auto"/>
        </w:rPr>
        <w:t>double</w:t>
      </w:r>
      <w:r w:rsidR="006810D6" w:rsidRPr="00FA3626">
        <w:rPr>
          <w:rFonts w:asciiTheme="minorHAnsi" w:hAnsiTheme="minorHAnsi" w:cstheme="minorHAnsi"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color w:val="auto"/>
        </w:rPr>
        <w:t>S</w:t>
      </w:r>
      <w:r w:rsidR="001C28A4" w:rsidRPr="00FA3626">
        <w:rPr>
          <w:rFonts w:asciiTheme="minorHAnsi" w:hAnsiTheme="minorHAnsi" w:cstheme="minorHAnsi"/>
          <w:color w:val="auto"/>
        </w:rPr>
        <w:t>chlenk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color w:val="auto"/>
        </w:rPr>
        <w:t>was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moved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out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glove</w:t>
      </w:r>
      <w:r w:rsidR="00B85193" w:rsidRPr="00FA3626">
        <w:rPr>
          <w:rFonts w:asciiTheme="minorHAnsi" w:hAnsiTheme="minorHAnsi" w:cstheme="minorHAnsi"/>
          <w:color w:val="auto"/>
        </w:rPr>
        <w:t>box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85193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85193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85193" w:rsidRPr="00FA3626">
        <w:rPr>
          <w:rFonts w:asciiTheme="minorHAnsi" w:hAnsiTheme="minorHAnsi" w:cstheme="minorHAnsi"/>
          <w:color w:val="auto"/>
        </w:rPr>
        <w:t>reaction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85193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85193" w:rsidRPr="00FA3626">
        <w:rPr>
          <w:rFonts w:asciiTheme="minorHAnsi" w:hAnsiTheme="minorHAnsi" w:cstheme="minorHAnsi"/>
          <w:color w:val="auto"/>
        </w:rPr>
        <w:t>occur.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85193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85193" w:rsidRPr="00FA3626">
        <w:rPr>
          <w:rFonts w:asciiTheme="minorHAnsi" w:hAnsiTheme="minorHAnsi" w:cstheme="minorHAnsi"/>
          <w:color w:val="auto"/>
        </w:rPr>
        <w:t>g</w:t>
      </w:r>
      <w:r w:rsidR="00632BCE" w:rsidRPr="00FA3626">
        <w:rPr>
          <w:rFonts w:asciiTheme="minorHAnsi" w:hAnsiTheme="minorHAnsi" w:cstheme="minorHAnsi"/>
          <w:color w:val="auto"/>
        </w:rPr>
        <w:t>rafting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reaction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color w:val="auto"/>
        </w:rPr>
        <w:t>lasted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around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3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h</w:t>
      </w:r>
      <w:r w:rsidR="001D5CEF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Three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washing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cycles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color w:val="auto"/>
        </w:rPr>
        <w:t>were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5439E" w:rsidRPr="00FA3626">
        <w:rPr>
          <w:rFonts w:asciiTheme="minorHAnsi" w:hAnsiTheme="minorHAnsi" w:cstheme="minorHAnsi"/>
          <w:color w:val="auto"/>
        </w:rPr>
        <w:t>then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carried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out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filtration</w:t>
      </w:r>
      <w:r w:rsidR="006810D6" w:rsidRPr="00FA3626">
        <w:rPr>
          <w:rFonts w:asciiTheme="minorHAnsi" w:hAnsiTheme="minorHAnsi" w:cstheme="minorHAnsi"/>
          <w:color w:val="auto"/>
        </w:rPr>
        <w:t>;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more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color w:val="auto"/>
        </w:rPr>
        <w:t xml:space="preserve">was transferred </w:t>
      </w:r>
      <w:r w:rsidR="00632BCE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distillation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color w:val="auto"/>
        </w:rPr>
        <w:t>when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needed.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Finally</w:t>
      </w:r>
      <w:r w:rsidR="001C28A4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177E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color w:val="auto"/>
        </w:rPr>
        <w:t>was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distilled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then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removed</w:t>
      </w:r>
      <w:r w:rsidR="006810D6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all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32BCE" w:rsidRPr="00FA3626">
        <w:rPr>
          <w:rFonts w:asciiTheme="minorHAnsi" w:hAnsiTheme="minorHAnsi" w:cstheme="minorHAnsi"/>
          <w:color w:val="auto"/>
        </w:rPr>
        <w:t>volatiles</w:t>
      </w:r>
      <w:r w:rsidR="006810D6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57878" w:rsidRPr="00FA3626">
        <w:rPr>
          <w:rFonts w:asciiTheme="minorHAnsi" w:hAnsiTheme="minorHAnsi" w:cstheme="minorHAnsi"/>
          <w:color w:val="auto"/>
        </w:rPr>
        <w:t>using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color w:val="auto"/>
        </w:rPr>
        <w:t xml:space="preserve">an </w:t>
      </w:r>
      <w:r w:rsidR="00757878" w:rsidRPr="00FA3626">
        <w:rPr>
          <w:rFonts w:asciiTheme="minorHAnsi" w:hAnsiTheme="minorHAnsi" w:cstheme="minorHAnsi"/>
          <w:color w:val="auto"/>
        </w:rPr>
        <w:t>interceptor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57878" w:rsidRPr="00FA3626">
        <w:rPr>
          <w:rFonts w:asciiTheme="minorHAnsi" w:hAnsiTheme="minorHAnsi" w:cstheme="minorHAnsi"/>
          <w:color w:val="auto"/>
        </w:rPr>
        <w:t>(solvent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57878" w:rsidRPr="00FA3626">
        <w:rPr>
          <w:rFonts w:asciiTheme="minorHAnsi" w:hAnsiTheme="minorHAnsi" w:cstheme="minorHAnsi"/>
          <w:color w:val="auto"/>
        </w:rPr>
        <w:t>trap)</w:t>
      </w:r>
      <w:r w:rsidR="001C28A4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All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solids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color w:val="auto"/>
        </w:rPr>
        <w:t>were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dried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57878" w:rsidRPr="00FA3626">
        <w:rPr>
          <w:rFonts w:asciiTheme="minorHAnsi" w:hAnsiTheme="minorHAnsi" w:cstheme="minorHAnsi"/>
          <w:color w:val="auto"/>
        </w:rPr>
        <w:t>connect</w:t>
      </w:r>
      <w:r w:rsidR="001C28A4" w:rsidRPr="00FA3626">
        <w:rPr>
          <w:rFonts w:asciiTheme="minorHAnsi" w:hAnsiTheme="minorHAnsi" w:cstheme="minorHAnsi"/>
          <w:color w:val="auto"/>
        </w:rPr>
        <w:t>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57878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57878" w:rsidRPr="00FA3626">
        <w:rPr>
          <w:rFonts w:asciiTheme="minorHAnsi" w:hAnsiTheme="minorHAnsi" w:cstheme="minorHAnsi"/>
          <w:color w:val="auto"/>
        </w:rPr>
        <w:t>double</w:t>
      </w:r>
      <w:r w:rsidR="006810D6" w:rsidRPr="00FA3626">
        <w:rPr>
          <w:rFonts w:asciiTheme="minorHAnsi" w:hAnsiTheme="minorHAnsi" w:cstheme="minorHAnsi"/>
          <w:color w:val="auto"/>
        </w:rPr>
        <w:t xml:space="preserve"> </w:t>
      </w:r>
      <w:r w:rsidR="00757878" w:rsidRPr="00FA3626">
        <w:rPr>
          <w:rFonts w:asciiTheme="minorHAnsi" w:hAnsiTheme="minorHAnsi" w:cstheme="minorHAnsi"/>
          <w:color w:val="auto"/>
        </w:rPr>
        <w:t>Schlenk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57878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83054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HVL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15219" w:rsidRPr="00FA3626">
        <w:rPr>
          <w:rFonts w:asciiTheme="minorHAnsi" w:hAnsiTheme="minorHAnsi" w:cstheme="minorHAnsi"/>
          <w:color w:val="auto"/>
        </w:rPr>
        <w:t>(</w:t>
      </w:r>
      <w:r w:rsidR="00F15219" w:rsidRPr="00FA3626">
        <w:rPr>
          <w:rFonts w:asciiTheme="minorHAnsi" w:hAnsiTheme="minorHAnsi" w:cstheme="minorHAnsi"/>
          <w:b/>
          <w:color w:val="auto"/>
        </w:rPr>
        <w:t>Figure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F15219" w:rsidRPr="00FA3626">
        <w:rPr>
          <w:rFonts w:asciiTheme="minorHAnsi" w:hAnsiTheme="minorHAnsi" w:cstheme="minorHAnsi"/>
          <w:b/>
          <w:color w:val="auto"/>
        </w:rPr>
        <w:t>4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15219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810D6" w:rsidRPr="00FA3626">
        <w:rPr>
          <w:rFonts w:asciiTheme="minorHAnsi" w:hAnsiTheme="minorHAnsi" w:cstheme="minorHAnsi"/>
          <w:b/>
          <w:color w:val="auto"/>
        </w:rPr>
        <w:t xml:space="preserve">Figure </w:t>
      </w:r>
      <w:r w:rsidR="00F15219" w:rsidRPr="00FA3626">
        <w:rPr>
          <w:rFonts w:asciiTheme="minorHAnsi" w:hAnsiTheme="minorHAnsi" w:cstheme="minorHAnsi"/>
          <w:b/>
          <w:color w:val="auto"/>
        </w:rPr>
        <w:t>5</w:t>
      </w:r>
      <w:r w:rsidR="00310B9A" w:rsidRPr="00FA3626">
        <w:rPr>
          <w:rFonts w:asciiTheme="minorHAnsi" w:hAnsiTheme="minorHAnsi" w:cstheme="minorHAnsi"/>
          <w:color w:val="auto"/>
        </w:rPr>
        <w:t>)</w:t>
      </w:r>
      <w:r w:rsidR="00AC304B" w:rsidRPr="00FA3626">
        <w:rPr>
          <w:rFonts w:asciiTheme="minorHAnsi" w:hAnsiTheme="minorHAnsi" w:cstheme="minorHAnsi"/>
          <w:color w:val="auto"/>
        </w:rPr>
        <w:t>.</w:t>
      </w:r>
    </w:p>
    <w:p w14:paraId="484083B2" w14:textId="77777777" w:rsidR="00287D4D" w:rsidRPr="00FA3626" w:rsidRDefault="00287D4D" w:rsidP="00BD07BC">
      <w:pPr>
        <w:rPr>
          <w:rFonts w:asciiTheme="minorHAnsi" w:hAnsiTheme="minorHAnsi" w:cstheme="minorHAnsi"/>
          <w:color w:val="auto"/>
        </w:rPr>
      </w:pPr>
    </w:p>
    <w:p w14:paraId="6E0915EF" w14:textId="521119DF" w:rsidR="00CA6D5D" w:rsidRPr="00FA3626" w:rsidRDefault="00D5730D" w:rsidP="00CA19B4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Elemental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analysis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1485" w:rsidRPr="00FA3626">
        <w:rPr>
          <w:rFonts w:asciiTheme="minorHAnsi" w:hAnsiTheme="minorHAnsi" w:cstheme="minorHAnsi"/>
          <w:color w:val="auto"/>
        </w:rPr>
        <w:t>using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E01F6" w:rsidRPr="00FA3626">
        <w:rPr>
          <w:rFonts w:asciiTheme="minorHAnsi" w:hAnsiTheme="minorHAnsi" w:cstheme="minorHAnsi"/>
          <w:color w:val="auto"/>
        </w:rPr>
        <w:t>inductively coupled plasma (</w:t>
      </w:r>
      <w:r w:rsidR="00381485" w:rsidRPr="00FA3626">
        <w:rPr>
          <w:rFonts w:asciiTheme="minorHAnsi" w:hAnsiTheme="minorHAnsi" w:cstheme="minorHAnsi"/>
          <w:color w:val="auto"/>
        </w:rPr>
        <w:t>ICP</w:t>
      </w:r>
      <w:r w:rsidR="006E01F6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17E2" w:rsidRPr="00FA3626">
        <w:rPr>
          <w:rFonts w:asciiTheme="minorHAnsi" w:hAnsiTheme="minorHAnsi" w:cstheme="minorHAnsi"/>
          <w:color w:val="auto"/>
        </w:rPr>
        <w:t>(using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4437" w:rsidRPr="00FA3626">
        <w:rPr>
          <w:rFonts w:asciiTheme="minorHAnsi" w:hAnsiTheme="minorHAnsi" w:cstheme="minorHAnsi"/>
          <w:color w:val="auto"/>
        </w:rPr>
        <w:t xml:space="preserve">the </w:t>
      </w:r>
      <w:r w:rsidR="009817E2" w:rsidRPr="00FA3626">
        <w:rPr>
          <w:rFonts w:asciiTheme="minorHAnsi" w:hAnsiTheme="minorHAnsi" w:cstheme="minorHAnsi"/>
          <w:color w:val="auto"/>
        </w:rPr>
        <w:t>EPA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17E2" w:rsidRPr="00FA3626">
        <w:rPr>
          <w:rFonts w:asciiTheme="minorHAnsi" w:hAnsiTheme="minorHAnsi" w:cstheme="minorHAnsi"/>
          <w:color w:val="auto"/>
        </w:rPr>
        <w:t>3052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17E2" w:rsidRPr="00FA3626">
        <w:rPr>
          <w:rFonts w:asciiTheme="minorHAnsi" w:hAnsiTheme="minorHAnsi" w:cstheme="minorHAnsi"/>
          <w:color w:val="auto"/>
        </w:rPr>
        <w:t>method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17E2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17E2" w:rsidRPr="00FA3626">
        <w:rPr>
          <w:rFonts w:asciiTheme="minorHAnsi" w:hAnsiTheme="minorHAnsi" w:cstheme="minorHAnsi"/>
          <w:color w:val="auto"/>
        </w:rPr>
        <w:t>digestion)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1485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C352E" w:rsidRPr="00FA3626">
        <w:rPr>
          <w:rFonts w:asciiTheme="minorHAnsi" w:hAnsiTheme="minorHAnsi" w:cstheme="minorHAnsi"/>
          <w:color w:val="auto"/>
        </w:rPr>
        <w:t xml:space="preserve">carbon, hydrogen, nitrogen, and sulfur analyzer </w:t>
      </w:r>
      <w:r w:rsidR="006E01F6" w:rsidRPr="00FA3626">
        <w:rPr>
          <w:rFonts w:asciiTheme="minorHAnsi" w:hAnsiTheme="minorHAnsi" w:cstheme="minorHAnsi"/>
          <w:color w:val="auto"/>
        </w:rPr>
        <w:t>(</w:t>
      </w:r>
      <w:r w:rsidR="00381485" w:rsidRPr="00FA3626">
        <w:rPr>
          <w:rFonts w:asciiTheme="minorHAnsi" w:hAnsiTheme="minorHAnsi" w:cstheme="minorHAnsi"/>
          <w:color w:val="auto"/>
        </w:rPr>
        <w:t>CHNS</w:t>
      </w:r>
      <w:r w:rsidR="00EC352E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1485" w:rsidRPr="00FA3626">
        <w:rPr>
          <w:rFonts w:asciiTheme="minorHAnsi" w:hAnsiTheme="minorHAnsi" w:cstheme="minorHAnsi"/>
          <w:color w:val="auto"/>
        </w:rPr>
        <w:t>accompanied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1485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1485" w:rsidRPr="00FA3626">
        <w:rPr>
          <w:rFonts w:asciiTheme="minorHAnsi" w:hAnsiTheme="minorHAnsi" w:cstheme="minorHAnsi"/>
          <w:color w:val="auto"/>
        </w:rPr>
        <w:t>FTIR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4437" w:rsidRPr="00FA3626">
        <w:rPr>
          <w:rFonts w:asciiTheme="minorHAnsi" w:hAnsiTheme="minorHAnsi" w:cstheme="minorHAnsi"/>
          <w:color w:val="auto"/>
        </w:rPr>
        <w:t>was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81485" w:rsidRPr="00FA3626">
        <w:rPr>
          <w:rFonts w:asciiTheme="minorHAnsi" w:hAnsiTheme="minorHAnsi" w:cstheme="minorHAnsi"/>
          <w:color w:val="auto"/>
        </w:rPr>
        <w:t>first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A19B4" w:rsidRPr="00FA3626">
        <w:rPr>
          <w:rFonts w:asciiTheme="minorHAnsi" w:hAnsiTheme="minorHAnsi" w:cstheme="minorHAnsi"/>
          <w:color w:val="auto"/>
        </w:rPr>
        <w:t xml:space="preserve">verified </w:t>
      </w:r>
      <w:r w:rsidR="0045439E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44437" w:rsidRPr="00FA3626">
        <w:rPr>
          <w:rFonts w:asciiTheme="minorHAnsi" w:hAnsiTheme="minorHAnsi" w:cstheme="minorHAnsi"/>
          <w:color w:val="auto"/>
        </w:rPr>
        <w:t xml:space="preserve">the </w:t>
      </w:r>
      <w:r w:rsidR="0045439E" w:rsidRPr="00FA3626">
        <w:rPr>
          <w:rFonts w:asciiTheme="minorHAnsi" w:hAnsiTheme="minorHAnsi" w:cstheme="minorHAnsi"/>
          <w:color w:val="auto"/>
        </w:rPr>
        <w:t>determination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5439E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5439E" w:rsidRPr="00FA3626">
        <w:rPr>
          <w:rFonts w:asciiTheme="minorHAnsi" w:hAnsiTheme="minorHAnsi" w:cstheme="minorHAnsi"/>
          <w:color w:val="auto"/>
        </w:rPr>
        <w:t>grafting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5439E" w:rsidRPr="00FA3626">
        <w:rPr>
          <w:rFonts w:asciiTheme="minorHAnsi" w:hAnsiTheme="minorHAnsi" w:cstheme="minorHAnsi"/>
          <w:color w:val="auto"/>
        </w:rPr>
        <w:t>stoichiometry.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Elemental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analysis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show</w:t>
      </w:r>
      <w:r w:rsidR="00244437" w:rsidRPr="00FA3626">
        <w:rPr>
          <w:rFonts w:asciiTheme="minorHAnsi" w:hAnsiTheme="minorHAnsi" w:cstheme="minorHAnsi"/>
          <w:color w:val="auto"/>
        </w:rPr>
        <w:t>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 xml:space="preserve">that </w:t>
      </w:r>
      <w:r w:rsidR="00CE1BE3" w:rsidRPr="00FA3626">
        <w:rPr>
          <w:rFonts w:asciiTheme="minorHAnsi" w:hAnsiTheme="minorHAnsi" w:cstheme="minorHAnsi"/>
          <w:color w:val="auto"/>
        </w:rPr>
        <w:t>N/M</w:t>
      </w:r>
      <w:r w:rsidR="008F3013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=</w:t>
      </w:r>
      <w:r w:rsidR="008F3013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3.9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(theory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=</w:t>
      </w:r>
      <w:r w:rsidR="008F3013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3)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C/M</w:t>
      </w:r>
      <w:r w:rsidR="008F3013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=</w:t>
      </w:r>
      <w:r w:rsidR="008F3013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7.1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(theory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=</w:t>
      </w:r>
      <w:r w:rsidR="008F3013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6)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>the grafted material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color w:val="auto"/>
        </w:rPr>
        <w:t>(</w:t>
      </w:r>
      <w:r w:rsidR="008F3013" w:rsidRPr="00FA3626">
        <w:rPr>
          <w:rFonts w:asciiTheme="minorHAnsi" w:hAnsiTheme="minorHAnsi" w:cstheme="minorHAnsi"/>
          <w:color w:val="auto"/>
        </w:rPr>
        <w:t xml:space="preserve">see </w:t>
      </w:r>
      <w:r w:rsidR="00CE1BE3" w:rsidRPr="00FA3626">
        <w:rPr>
          <w:rFonts w:asciiTheme="minorHAnsi" w:hAnsiTheme="minorHAnsi" w:cstheme="minorHAnsi"/>
          <w:b/>
          <w:color w:val="auto"/>
        </w:rPr>
        <w:t>Table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CE1BE3" w:rsidRPr="00FA3626">
        <w:rPr>
          <w:rFonts w:asciiTheme="minorHAnsi" w:hAnsiTheme="minorHAnsi" w:cstheme="minorHAnsi"/>
          <w:b/>
          <w:color w:val="auto"/>
        </w:rPr>
        <w:t>1</w:t>
      </w:r>
      <w:r w:rsidR="00CE1BE3" w:rsidRPr="00FA3626">
        <w:rPr>
          <w:rFonts w:asciiTheme="minorHAnsi" w:hAnsiTheme="minorHAnsi" w:cstheme="minorHAnsi"/>
          <w:color w:val="auto"/>
        </w:rPr>
        <w:t>)</w:t>
      </w:r>
      <w:r w:rsidR="008F3013" w:rsidRPr="00FA3626">
        <w:rPr>
          <w:rFonts w:asciiTheme="minorHAnsi" w:hAnsiTheme="minorHAnsi" w:cstheme="minorHAnsi"/>
          <w:color w:val="auto"/>
        </w:rPr>
        <w:t>;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b/>
          <w:color w:val="auto"/>
        </w:rPr>
        <w:t>2</w:t>
      </w:r>
      <w:r w:rsidR="008F3013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8F3013" w:rsidRPr="00FA3626">
        <w:rPr>
          <w:color w:val="auto"/>
        </w:rPr>
        <w:t xml:space="preserve">the </w:t>
      </w:r>
      <w:r w:rsidR="00F37C39" w:rsidRPr="00FA3626">
        <w:rPr>
          <w:rFonts w:asciiTheme="minorHAnsi" w:hAnsiTheme="minorHAnsi" w:cstheme="minorHAnsi"/>
          <w:color w:val="auto"/>
        </w:rPr>
        <w:t>N/M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C/M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ratios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>were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2.5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(theory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=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2)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4.6</w:t>
      </w:r>
      <w:r w:rsidR="008F3013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(theory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=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4),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>respectively. T</w:t>
      </w:r>
      <w:r w:rsidR="00F37C39" w:rsidRPr="00FA3626">
        <w:rPr>
          <w:rFonts w:asciiTheme="minorHAnsi" w:hAnsiTheme="minorHAnsi" w:cstheme="minorHAnsi"/>
          <w:color w:val="auto"/>
        </w:rPr>
        <w:t>hus</w:t>
      </w:r>
      <w:r w:rsidR="008F3013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carbon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nitrogen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37C39" w:rsidRPr="00FA3626">
        <w:rPr>
          <w:rFonts w:asciiTheme="minorHAnsi" w:hAnsiTheme="minorHAnsi" w:cstheme="minorHAnsi"/>
          <w:color w:val="auto"/>
        </w:rPr>
        <w:t>contents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 xml:space="preserve">were </w:t>
      </w:r>
      <w:r w:rsidR="00F37C39" w:rsidRPr="00FA3626">
        <w:rPr>
          <w:rFonts w:asciiTheme="minorHAnsi" w:hAnsiTheme="minorHAnsi" w:cstheme="minorHAnsi"/>
          <w:color w:val="auto"/>
        </w:rPr>
        <w:t>declined</w:t>
      </w:r>
      <w:r w:rsidR="00CE1BE3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>For t</w:t>
      </w:r>
      <w:r w:rsidR="00C04139" w:rsidRPr="00FA3626">
        <w:rPr>
          <w:rFonts w:asciiTheme="minorHAnsi" w:hAnsiTheme="minorHAnsi" w:cstheme="minorHAnsi"/>
          <w:color w:val="auto"/>
        </w:rPr>
        <w:t>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04139" w:rsidRPr="00FA3626">
        <w:rPr>
          <w:rFonts w:asciiTheme="minorHAnsi" w:hAnsiTheme="minorHAnsi" w:cstheme="minorHAnsi"/>
          <w:color w:val="auto"/>
        </w:rPr>
        <w:t>p</w:t>
      </w:r>
      <w:r w:rsidR="00B24B22" w:rsidRPr="00FA3626">
        <w:rPr>
          <w:rFonts w:asciiTheme="minorHAnsi" w:hAnsiTheme="minorHAnsi" w:cstheme="minorHAnsi"/>
          <w:color w:val="auto"/>
        </w:rPr>
        <w:t>reparation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24B22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 xml:space="preserve">the </w:t>
      </w:r>
      <w:r w:rsidR="00C04139" w:rsidRPr="00FA3626">
        <w:rPr>
          <w:rFonts w:asciiTheme="minorHAnsi" w:hAnsiTheme="minorHAnsi" w:cstheme="minorHAnsi"/>
          <w:color w:val="auto"/>
        </w:rPr>
        <w:t>samples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24B22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 xml:space="preserve">the </w:t>
      </w:r>
      <w:r w:rsidR="00B24B22" w:rsidRPr="00FA3626">
        <w:rPr>
          <w:rFonts w:asciiTheme="minorHAnsi" w:hAnsiTheme="minorHAnsi" w:cstheme="minorHAnsi"/>
          <w:color w:val="auto"/>
        </w:rPr>
        <w:t>FTIR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24B22" w:rsidRPr="00FA3626">
        <w:rPr>
          <w:rFonts w:asciiTheme="minorHAnsi" w:hAnsiTheme="minorHAnsi" w:cstheme="minorHAnsi"/>
          <w:color w:val="auto"/>
        </w:rPr>
        <w:t>measurement</w:t>
      </w:r>
      <w:r w:rsidR="008F3013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04139" w:rsidRPr="00FA3626">
        <w:rPr>
          <w:rFonts w:asciiTheme="minorHAnsi" w:hAnsiTheme="minorHAnsi" w:cstheme="minorHAnsi"/>
          <w:color w:val="auto"/>
        </w:rPr>
        <w:t>using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 xml:space="preserve">the </w:t>
      </w:r>
      <w:r w:rsidR="00C04139" w:rsidRPr="00FA3626">
        <w:rPr>
          <w:rFonts w:asciiTheme="minorHAnsi" w:hAnsiTheme="minorHAnsi" w:cstheme="minorHAnsi"/>
          <w:color w:val="auto"/>
        </w:rPr>
        <w:t>designed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24B22" w:rsidRPr="00FA3626">
        <w:rPr>
          <w:rFonts w:asciiTheme="minorHAnsi" w:hAnsiTheme="minorHAnsi" w:cstheme="minorHAnsi"/>
          <w:color w:val="auto"/>
        </w:rPr>
        <w:t>FTIR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>c</w:t>
      </w:r>
      <w:r w:rsidR="00B24B22" w:rsidRPr="00FA3626">
        <w:rPr>
          <w:rFonts w:asciiTheme="minorHAnsi" w:hAnsiTheme="minorHAnsi" w:cstheme="minorHAnsi"/>
          <w:color w:val="auto"/>
        </w:rPr>
        <w:t>ell</w:t>
      </w:r>
      <w:r w:rsidR="008F3013" w:rsidRPr="00FA3626">
        <w:rPr>
          <w:rFonts w:asciiTheme="minorHAnsi" w:hAnsiTheme="minorHAnsi" w:cstheme="minorHAnsi"/>
          <w:color w:val="auto"/>
        </w:rPr>
        <w:t>, see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A110A" w:rsidRPr="00FA3626">
        <w:rPr>
          <w:rFonts w:asciiTheme="minorHAnsi" w:hAnsiTheme="minorHAnsi" w:cstheme="minorHAnsi"/>
          <w:b/>
          <w:color w:val="auto"/>
        </w:rPr>
        <w:t>F</w:t>
      </w:r>
      <w:r w:rsidR="00AC304B" w:rsidRPr="00FA3626">
        <w:rPr>
          <w:rFonts w:asciiTheme="minorHAnsi" w:hAnsiTheme="minorHAnsi" w:cstheme="minorHAnsi"/>
          <w:b/>
          <w:color w:val="auto"/>
        </w:rPr>
        <w:t>igure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F15219" w:rsidRPr="00FA3626">
        <w:rPr>
          <w:rFonts w:asciiTheme="minorHAnsi" w:hAnsiTheme="minorHAnsi" w:cstheme="minorHAnsi"/>
          <w:b/>
          <w:color w:val="auto"/>
        </w:rPr>
        <w:t>6</w:t>
      </w:r>
      <w:r w:rsidR="00C04139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first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sample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dehydroxylated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SiO</w:t>
      </w:r>
      <w:r w:rsidR="001C28A4" w:rsidRPr="00FA3626">
        <w:rPr>
          <w:rFonts w:asciiTheme="minorHAnsi" w:hAnsiTheme="minorHAnsi" w:cstheme="minorHAnsi"/>
          <w:color w:val="auto"/>
          <w:vertAlign w:val="subscript"/>
        </w:rPr>
        <w:t>2-700</w:t>
      </w:r>
      <w:r w:rsidR="001C28A4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which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>displayed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characteristic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peak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isolated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silano</w:t>
      </w:r>
      <w:r w:rsidR="00F05674" w:rsidRPr="00FA3626">
        <w:rPr>
          <w:rFonts w:asciiTheme="minorHAnsi" w:hAnsiTheme="minorHAnsi" w:cstheme="minorHAnsi"/>
          <w:color w:val="auto"/>
        </w:rPr>
        <w:t>l</w:t>
      </w:r>
      <w:r w:rsidR="001C28A4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C28A4" w:rsidRPr="00FA3626">
        <w:rPr>
          <w:rFonts w:asciiTheme="minorHAnsi" w:hAnsiTheme="minorHAnsi" w:cstheme="minorHAnsi"/>
          <w:color w:val="auto"/>
        </w:rPr>
        <w:t>A</w:t>
      </w:r>
      <w:r w:rsidR="00AC304B" w:rsidRPr="00FA3626">
        <w:rPr>
          <w:rFonts w:asciiTheme="minorHAnsi" w:hAnsiTheme="minorHAnsi" w:cstheme="minorHAnsi"/>
          <w:color w:val="auto"/>
        </w:rPr>
        <w:t>fter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grafting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complex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dehydroxylated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silica</w:t>
      </w:r>
      <w:r w:rsidR="008F3013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characteristic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peak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A4EF7" w:rsidRPr="00FA3626">
        <w:rPr>
          <w:rFonts w:asciiTheme="minorHAnsi" w:hAnsiTheme="minorHAnsi" w:cstheme="minorHAnsi"/>
          <w:color w:val="auto"/>
        </w:rPr>
        <w:t>almost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A4EF7" w:rsidRPr="00FA3626">
        <w:rPr>
          <w:rFonts w:asciiTheme="minorHAnsi" w:hAnsiTheme="minorHAnsi" w:cstheme="minorHAnsi"/>
          <w:color w:val="auto"/>
        </w:rPr>
        <w:t>completely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>disappeared</w:t>
      </w:r>
      <w:r w:rsidR="00CA4EF7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new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peaks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>appeared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 xml:space="preserve">the </w:t>
      </w:r>
      <w:r w:rsidR="00AC304B" w:rsidRPr="00FA3626">
        <w:rPr>
          <w:rFonts w:asciiTheme="minorHAnsi" w:hAnsiTheme="minorHAnsi" w:cstheme="minorHAnsi"/>
          <w:color w:val="auto"/>
        </w:rPr>
        <w:t>alkyl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region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>at</w:t>
      </w:r>
      <w:r w:rsidR="00C56138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2</w:t>
      </w:r>
      <w:r w:rsidR="008F3013" w:rsidRPr="00FA3626">
        <w:rPr>
          <w:rFonts w:asciiTheme="minorHAnsi" w:hAnsiTheme="minorHAnsi" w:cstheme="minorHAnsi"/>
          <w:color w:val="auto"/>
        </w:rPr>
        <w:t>,</w:t>
      </w:r>
      <w:r w:rsidR="00AC304B" w:rsidRPr="00FA3626">
        <w:rPr>
          <w:rFonts w:asciiTheme="minorHAnsi" w:hAnsiTheme="minorHAnsi" w:cstheme="minorHAnsi"/>
          <w:color w:val="auto"/>
        </w:rPr>
        <w:t>776</w:t>
      </w:r>
      <w:r w:rsidR="00C56138" w:rsidRPr="00FA3626">
        <w:rPr>
          <w:rFonts w:asciiTheme="minorHAnsi" w:hAnsiTheme="minorHAnsi" w:cstheme="minorHAnsi"/>
          <w:color w:val="auto"/>
        </w:rPr>
        <w:t>-2,970</w:t>
      </w:r>
      <w:r w:rsidR="00AC304B" w:rsidRPr="00FA3626">
        <w:rPr>
          <w:rFonts w:asciiTheme="minorHAnsi" w:hAnsiTheme="minorHAnsi" w:cstheme="minorHAnsi"/>
          <w:color w:val="auto"/>
        </w:rPr>
        <w:t>cm</w:t>
      </w:r>
      <w:r w:rsidR="00AC304B" w:rsidRPr="00FA3626">
        <w:rPr>
          <w:rFonts w:asciiTheme="minorHAnsi" w:hAnsiTheme="minorHAnsi" w:cstheme="minorHAnsi"/>
          <w:color w:val="auto"/>
          <w:vertAlign w:val="superscript"/>
        </w:rPr>
        <w:t>-1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and</w:t>
      </w:r>
      <w:r w:rsidR="00C56138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1</w:t>
      </w:r>
      <w:r w:rsidR="008F3013" w:rsidRPr="00FA3626">
        <w:rPr>
          <w:rFonts w:asciiTheme="minorHAnsi" w:hAnsiTheme="minorHAnsi" w:cstheme="minorHAnsi"/>
          <w:color w:val="auto"/>
        </w:rPr>
        <w:t>,</w:t>
      </w:r>
      <w:r w:rsidR="00AC304B" w:rsidRPr="00FA3626">
        <w:rPr>
          <w:rFonts w:asciiTheme="minorHAnsi" w:hAnsiTheme="minorHAnsi" w:cstheme="minorHAnsi"/>
          <w:color w:val="auto"/>
        </w:rPr>
        <w:t>422</w:t>
      </w:r>
      <w:r w:rsidR="00C56138" w:rsidRPr="00FA3626">
        <w:rPr>
          <w:rFonts w:asciiTheme="minorHAnsi" w:hAnsiTheme="minorHAnsi" w:cstheme="minorHAnsi"/>
          <w:color w:val="auto"/>
        </w:rPr>
        <w:t>-1,465</w:t>
      </w:r>
      <w:r w:rsidR="00AC304B" w:rsidRPr="00FA3626">
        <w:rPr>
          <w:rFonts w:asciiTheme="minorHAnsi" w:hAnsiTheme="minorHAnsi" w:cstheme="minorHAnsi"/>
          <w:color w:val="auto"/>
        </w:rPr>
        <w:t>cm</w:t>
      </w:r>
      <w:r w:rsidR="001C28A4" w:rsidRPr="00FA3626">
        <w:rPr>
          <w:rFonts w:asciiTheme="minorHAnsi" w:hAnsiTheme="minorHAnsi" w:cstheme="minorHAnsi"/>
          <w:color w:val="auto"/>
          <w:vertAlign w:val="superscript"/>
        </w:rPr>
        <w:noBreakHyphen/>
      </w:r>
      <w:r w:rsidR="00AC304B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8F3013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>A</w:t>
      </w:r>
      <w:r w:rsidR="00AC304B" w:rsidRPr="00FA3626">
        <w:rPr>
          <w:rFonts w:asciiTheme="minorHAnsi" w:hAnsiTheme="minorHAnsi" w:cstheme="minorHAnsi"/>
          <w:color w:val="auto"/>
        </w:rPr>
        <w:t>fter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 xml:space="preserve">a </w:t>
      </w:r>
      <w:r w:rsidR="00AC304B" w:rsidRPr="00FA3626">
        <w:rPr>
          <w:rFonts w:asciiTheme="minorHAnsi" w:hAnsiTheme="minorHAnsi" w:cstheme="minorHAnsi"/>
          <w:color w:val="auto"/>
        </w:rPr>
        <w:t>heat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treatment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 xml:space="preserve">of prepared material </w:t>
      </w:r>
      <w:r w:rsidR="00AC304B" w:rsidRPr="00FA3626">
        <w:rPr>
          <w:rFonts w:asciiTheme="minorHAnsi" w:hAnsiTheme="minorHAnsi" w:cstheme="minorHAnsi"/>
          <w:color w:val="auto"/>
        </w:rPr>
        <w:t>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200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>°</w:t>
      </w:r>
      <w:r w:rsidR="00AC304B" w:rsidRPr="00FA3626">
        <w:rPr>
          <w:rFonts w:asciiTheme="minorHAnsi" w:hAnsiTheme="minorHAnsi" w:cstheme="minorHAnsi"/>
          <w:color w:val="auto"/>
        </w:rPr>
        <w:t>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>1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h</w:t>
      </w:r>
      <w:r w:rsidR="008F3013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its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>infrared (</w:t>
      </w:r>
      <w:r w:rsidR="00AC304B" w:rsidRPr="00FA3626">
        <w:rPr>
          <w:rFonts w:asciiTheme="minorHAnsi" w:hAnsiTheme="minorHAnsi" w:cstheme="minorHAnsi"/>
          <w:color w:val="auto"/>
        </w:rPr>
        <w:t>IR</w:t>
      </w:r>
      <w:r w:rsidR="008F3013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spectrum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>showed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new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peak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F3013" w:rsidRPr="00FA3626">
        <w:rPr>
          <w:rFonts w:asciiTheme="minorHAnsi" w:hAnsiTheme="minorHAnsi" w:cstheme="minorHAnsi"/>
          <w:color w:val="auto"/>
        </w:rPr>
        <w:t xml:space="preserve">the </w:t>
      </w:r>
      <w:r w:rsidR="00AC304B" w:rsidRPr="00FA3626">
        <w:rPr>
          <w:rFonts w:asciiTheme="minorHAnsi" w:hAnsiTheme="minorHAnsi" w:cstheme="minorHAnsi"/>
          <w:color w:val="auto"/>
        </w:rPr>
        <w:t>imido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fragment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1</w:t>
      </w:r>
      <w:r w:rsidR="008F3013" w:rsidRPr="00FA3626">
        <w:rPr>
          <w:rFonts w:asciiTheme="minorHAnsi" w:hAnsiTheme="minorHAnsi" w:cstheme="minorHAnsi"/>
          <w:color w:val="auto"/>
        </w:rPr>
        <w:t>,</w:t>
      </w:r>
      <w:r w:rsidR="00AC304B" w:rsidRPr="00FA3626">
        <w:rPr>
          <w:rFonts w:asciiTheme="minorHAnsi" w:hAnsiTheme="minorHAnsi" w:cstheme="minorHAnsi"/>
          <w:color w:val="auto"/>
        </w:rPr>
        <w:t>595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C304B" w:rsidRPr="00FA3626">
        <w:rPr>
          <w:rFonts w:asciiTheme="minorHAnsi" w:hAnsiTheme="minorHAnsi" w:cstheme="minorHAnsi"/>
          <w:color w:val="auto"/>
        </w:rPr>
        <w:t>cm</w:t>
      </w:r>
      <w:r w:rsidR="00AC304B" w:rsidRPr="00FA3626">
        <w:rPr>
          <w:rFonts w:asciiTheme="minorHAnsi" w:hAnsiTheme="minorHAnsi" w:cstheme="minorHAnsi"/>
          <w:color w:val="auto"/>
          <w:vertAlign w:val="superscript"/>
        </w:rPr>
        <w:t>-1</w:t>
      </w:r>
      <w:r w:rsidR="00AC304B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6D9B5C98" w14:textId="77777777" w:rsidR="00287D4D" w:rsidRPr="00FA3626" w:rsidRDefault="00287D4D" w:rsidP="00BD07BC">
      <w:pPr>
        <w:rPr>
          <w:rFonts w:asciiTheme="minorHAnsi" w:hAnsiTheme="minorHAnsi" w:cstheme="minorHAnsi"/>
          <w:color w:val="auto"/>
        </w:rPr>
      </w:pPr>
    </w:p>
    <w:p w14:paraId="3D31F402" w14:textId="10AAEE7C" w:rsidR="003E0A5F" w:rsidRPr="00FA3626" w:rsidRDefault="00F7726B" w:rsidP="00BD07BC">
      <w:pPr>
        <w:pStyle w:val="TAMainText"/>
        <w:spacing w:after="0"/>
        <w:ind w:firstLine="0"/>
        <w:rPr>
          <w:rFonts w:asciiTheme="minorHAnsi" w:hAnsiTheme="minorHAnsi"/>
          <w:sz w:val="24"/>
          <w:szCs w:val="24"/>
        </w:rPr>
      </w:pPr>
      <w:r w:rsidRPr="00FA3626">
        <w:rPr>
          <w:rFonts w:asciiTheme="minorHAnsi" w:hAnsiTheme="minorHAnsi" w:cstheme="minorHAnsi"/>
          <w:sz w:val="24"/>
          <w:szCs w:val="24"/>
        </w:rPr>
        <w:t>SS</w:t>
      </w:r>
      <w:r w:rsidR="00D5730D" w:rsidRPr="00FA3626">
        <w:rPr>
          <w:rFonts w:asciiTheme="minorHAnsi" w:hAnsiTheme="minorHAnsi" w:cstheme="minorHAnsi"/>
          <w:sz w:val="24"/>
          <w:szCs w:val="24"/>
        </w:rPr>
        <w:t>NMR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B85193" w:rsidRPr="00FA3626">
        <w:rPr>
          <w:rFonts w:asciiTheme="minorHAnsi" w:hAnsiTheme="minorHAnsi" w:cstheme="minorHAnsi"/>
          <w:sz w:val="24"/>
          <w:szCs w:val="24"/>
        </w:rPr>
        <w:t>experiments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1F01C4" w:rsidRPr="00FA3626">
        <w:rPr>
          <w:rFonts w:asciiTheme="minorHAnsi" w:hAnsiTheme="minorHAnsi" w:cstheme="minorHAnsi"/>
          <w:sz w:val="24"/>
          <w:szCs w:val="24"/>
        </w:rPr>
        <w:t>were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B85193" w:rsidRPr="00FA3626">
        <w:rPr>
          <w:rFonts w:asciiTheme="minorHAnsi" w:hAnsiTheme="minorHAnsi" w:cstheme="minorHAnsi"/>
          <w:sz w:val="24"/>
          <w:szCs w:val="24"/>
        </w:rPr>
        <w:t>carried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B85193" w:rsidRPr="00FA3626">
        <w:rPr>
          <w:rFonts w:asciiTheme="minorHAnsi" w:hAnsiTheme="minorHAnsi" w:cstheme="minorHAnsi"/>
          <w:sz w:val="24"/>
          <w:szCs w:val="24"/>
        </w:rPr>
        <w:t>out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B85193" w:rsidRPr="00FA3626">
        <w:rPr>
          <w:rFonts w:asciiTheme="minorHAnsi" w:hAnsiTheme="minorHAnsi" w:cstheme="minorHAnsi"/>
          <w:sz w:val="24"/>
          <w:szCs w:val="24"/>
        </w:rPr>
        <w:t>for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 w:cstheme="minorHAnsi"/>
          <w:sz w:val="24"/>
          <w:szCs w:val="24"/>
        </w:rPr>
        <w:t>a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 w:cstheme="minorHAnsi"/>
          <w:sz w:val="24"/>
          <w:szCs w:val="24"/>
        </w:rPr>
        <w:t>deeper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 w:cstheme="minorHAnsi"/>
          <w:sz w:val="24"/>
          <w:szCs w:val="24"/>
        </w:rPr>
        <w:t>understanding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 w:cstheme="minorHAnsi"/>
          <w:sz w:val="24"/>
          <w:szCs w:val="24"/>
        </w:rPr>
        <w:t>of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 w:cstheme="minorHAnsi"/>
          <w:sz w:val="24"/>
          <w:szCs w:val="24"/>
        </w:rPr>
        <w:t>the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 w:cstheme="minorHAnsi"/>
          <w:sz w:val="24"/>
          <w:szCs w:val="24"/>
        </w:rPr>
        <w:t>surface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 w:cstheme="minorHAnsi"/>
          <w:sz w:val="24"/>
          <w:szCs w:val="24"/>
        </w:rPr>
        <w:t>structure</w:t>
      </w:r>
      <w:r w:rsidR="00D5730D" w:rsidRPr="00FA3626">
        <w:rPr>
          <w:rFonts w:asciiTheme="minorHAnsi" w:hAnsiTheme="minorHAnsi" w:cstheme="minorHAnsi"/>
          <w:sz w:val="24"/>
          <w:szCs w:val="24"/>
        </w:rPr>
        <w:t>.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 w:cstheme="minorHAnsi"/>
          <w:sz w:val="24"/>
          <w:szCs w:val="24"/>
        </w:rPr>
        <w:t>Samples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310B9A" w:rsidRPr="00FA3626">
        <w:rPr>
          <w:rFonts w:asciiTheme="minorHAnsi" w:hAnsiTheme="minorHAnsi" w:cstheme="minorHAnsi"/>
          <w:sz w:val="24"/>
          <w:szCs w:val="24"/>
        </w:rPr>
        <w:t>for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310B9A" w:rsidRPr="00FA3626">
        <w:rPr>
          <w:rFonts w:asciiTheme="minorHAnsi" w:hAnsiTheme="minorHAnsi" w:cstheme="minorHAnsi"/>
          <w:sz w:val="24"/>
          <w:szCs w:val="24"/>
        </w:rPr>
        <w:t>SSNMR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310B9A" w:rsidRPr="00FA3626">
        <w:rPr>
          <w:rFonts w:asciiTheme="minorHAnsi" w:hAnsiTheme="minorHAnsi" w:cstheme="minorHAnsi"/>
          <w:sz w:val="24"/>
          <w:szCs w:val="24"/>
        </w:rPr>
        <w:t>(</w:t>
      </w:r>
      <w:r w:rsidR="00310B9A" w:rsidRPr="00FA3626">
        <w:rPr>
          <w:rFonts w:asciiTheme="minorHAnsi" w:hAnsiTheme="minorHAnsi" w:cstheme="minorHAnsi"/>
          <w:b/>
          <w:sz w:val="24"/>
          <w:szCs w:val="24"/>
        </w:rPr>
        <w:t>Figure</w:t>
      </w:r>
      <w:r w:rsidR="0073057E" w:rsidRPr="00FA36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15219" w:rsidRPr="00FA3626">
        <w:rPr>
          <w:rFonts w:asciiTheme="minorHAnsi" w:hAnsiTheme="minorHAnsi" w:cstheme="minorHAnsi"/>
          <w:b/>
          <w:sz w:val="24"/>
          <w:szCs w:val="24"/>
        </w:rPr>
        <w:t>7</w:t>
      </w:r>
      <w:r w:rsidR="00287D4D" w:rsidRPr="00FA3626">
        <w:rPr>
          <w:rFonts w:asciiTheme="minorHAnsi" w:hAnsiTheme="minorHAnsi" w:cstheme="minorHAnsi"/>
          <w:sz w:val="24"/>
          <w:szCs w:val="24"/>
        </w:rPr>
        <w:t>)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 w:cstheme="minorHAnsi"/>
          <w:sz w:val="24"/>
          <w:szCs w:val="24"/>
        </w:rPr>
        <w:t>were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 w:cstheme="minorHAnsi"/>
          <w:sz w:val="24"/>
          <w:szCs w:val="24"/>
        </w:rPr>
        <w:t>loaded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 w:cstheme="minorHAnsi"/>
          <w:sz w:val="24"/>
          <w:szCs w:val="24"/>
        </w:rPr>
        <w:t>in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 w:cstheme="minorHAnsi"/>
          <w:sz w:val="24"/>
          <w:szCs w:val="24"/>
        </w:rPr>
        <w:t>a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 w:cstheme="minorHAnsi"/>
          <w:sz w:val="24"/>
          <w:szCs w:val="24"/>
        </w:rPr>
        <w:t>specific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 w:cstheme="minorHAnsi"/>
          <w:sz w:val="24"/>
          <w:szCs w:val="24"/>
        </w:rPr>
        <w:t>rotor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 w:cstheme="minorHAnsi"/>
          <w:sz w:val="24"/>
          <w:szCs w:val="24"/>
        </w:rPr>
        <w:t>(</w:t>
      </w:r>
      <w:r w:rsidR="006461E7" w:rsidRPr="00FA3626">
        <w:rPr>
          <w:rFonts w:asciiTheme="minorHAnsi" w:hAnsiTheme="minorHAnsi" w:cstheme="minorHAnsi"/>
          <w:sz w:val="24"/>
          <w:szCs w:val="24"/>
        </w:rPr>
        <w:t>32.1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1F01C4" w:rsidRPr="00FA3626">
        <w:rPr>
          <w:rFonts w:asciiTheme="minorHAnsi" w:hAnsiTheme="minorHAnsi" w:cstheme="minorHAnsi"/>
          <w:sz w:val="24"/>
          <w:szCs w:val="24"/>
        </w:rPr>
        <w:t>µL</w:t>
      </w:r>
      <w:r w:rsidR="003E0A5F" w:rsidRPr="00FA3626">
        <w:rPr>
          <w:rFonts w:asciiTheme="minorHAnsi" w:hAnsiTheme="minorHAnsi" w:cstheme="minorHAnsi"/>
          <w:sz w:val="24"/>
          <w:szCs w:val="24"/>
        </w:rPr>
        <w:t>)</w:t>
      </w:r>
      <w:r w:rsidR="00287D4D" w:rsidRPr="00FA3626">
        <w:rPr>
          <w:rFonts w:asciiTheme="minorHAnsi" w:hAnsiTheme="minorHAnsi" w:cstheme="minorHAnsi"/>
          <w:sz w:val="24"/>
          <w:szCs w:val="24"/>
        </w:rPr>
        <w:t>.</w:t>
      </w:r>
      <w:r w:rsidR="0073057E" w:rsidRPr="00FA3626">
        <w:rPr>
          <w:rFonts w:asciiTheme="minorHAnsi" w:hAnsiTheme="minorHAnsi" w:cs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  <w:vertAlign w:val="superscript"/>
        </w:rPr>
        <w:t>1</w:t>
      </w:r>
      <w:r w:rsidR="00287D4D" w:rsidRPr="00FA3626">
        <w:rPr>
          <w:rFonts w:asciiTheme="minorHAnsi" w:hAnsiTheme="minorHAnsi"/>
          <w:sz w:val="24"/>
          <w:szCs w:val="24"/>
        </w:rPr>
        <w:t>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CA50BA" w:rsidRPr="00FA3626">
        <w:rPr>
          <w:rFonts w:asciiTheme="minorHAnsi" w:hAnsiTheme="minorHAnsi"/>
          <w:sz w:val="24"/>
          <w:szCs w:val="24"/>
        </w:rPr>
        <w:t>SS</w:t>
      </w:r>
      <w:r w:rsidR="00287D4D" w:rsidRPr="00FA3626">
        <w:rPr>
          <w:rFonts w:asciiTheme="minorHAnsi" w:hAnsiTheme="minorHAnsi"/>
          <w:sz w:val="24"/>
          <w:szCs w:val="24"/>
        </w:rPr>
        <w:t>NMR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spectrum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of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921D80" w:rsidRPr="00FA3626">
        <w:rPr>
          <w:rFonts w:asciiTheme="minorHAnsi" w:hAnsiTheme="minorHAnsi"/>
          <w:sz w:val="24"/>
          <w:szCs w:val="24"/>
        </w:rPr>
        <w:t>the grafted material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F01C4" w:rsidRPr="00FA3626">
        <w:rPr>
          <w:rFonts w:asciiTheme="minorHAnsi" w:hAnsiTheme="minorHAnsi"/>
          <w:sz w:val="24"/>
          <w:szCs w:val="24"/>
        </w:rPr>
        <w:t>displayed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420AF" w:rsidRPr="00FA3626">
        <w:rPr>
          <w:rFonts w:asciiTheme="minorHAnsi" w:hAnsiTheme="minorHAnsi"/>
          <w:sz w:val="24"/>
          <w:szCs w:val="24"/>
        </w:rPr>
        <w:t>broad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420AF" w:rsidRPr="00FA3626">
        <w:rPr>
          <w:rFonts w:asciiTheme="minorHAnsi" w:hAnsiTheme="minorHAnsi"/>
          <w:sz w:val="24"/>
          <w:szCs w:val="24"/>
        </w:rPr>
        <w:t>peaks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C28A4" w:rsidRPr="00FA3626">
        <w:rPr>
          <w:rFonts w:asciiTheme="minorHAnsi" w:hAnsiTheme="minorHAnsi"/>
          <w:sz w:val="24"/>
          <w:szCs w:val="24"/>
        </w:rPr>
        <w:t>2.2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C28A4"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C28A4" w:rsidRPr="00FA3626">
        <w:rPr>
          <w:rFonts w:asciiTheme="minorHAnsi" w:hAnsiTheme="minorHAnsi"/>
          <w:sz w:val="24"/>
          <w:szCs w:val="24"/>
        </w:rPr>
        <w:t>2.7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C28A4" w:rsidRPr="00FA3626">
        <w:rPr>
          <w:rFonts w:asciiTheme="minorHAnsi" w:hAnsiTheme="minorHAnsi"/>
          <w:sz w:val="24"/>
          <w:szCs w:val="24"/>
        </w:rPr>
        <w:t>ppm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420AF" w:rsidRPr="00FA3626">
        <w:rPr>
          <w:rFonts w:asciiTheme="minorHAnsi" w:hAnsiTheme="minorHAnsi"/>
          <w:sz w:val="24"/>
          <w:szCs w:val="24"/>
        </w:rPr>
        <w:t>for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420AF" w:rsidRPr="00FA3626">
        <w:rPr>
          <w:rFonts w:asciiTheme="minorHAnsi" w:hAnsiTheme="minorHAnsi"/>
          <w:sz w:val="24"/>
          <w:szCs w:val="24"/>
        </w:rPr>
        <w:t>alkyl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420AF" w:rsidRPr="00FA3626">
        <w:rPr>
          <w:rFonts w:asciiTheme="minorHAnsi" w:hAnsiTheme="minorHAnsi"/>
          <w:sz w:val="24"/>
          <w:szCs w:val="24"/>
        </w:rPr>
        <w:t>groups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bonded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to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nitrogen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ligands.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breadth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of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resonances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F01C4" w:rsidRPr="00FA3626">
        <w:rPr>
          <w:rFonts w:asciiTheme="minorHAnsi" w:hAnsiTheme="minorHAnsi"/>
          <w:sz w:val="24"/>
          <w:szCs w:val="24"/>
        </w:rPr>
        <w:t>was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expected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  <w:vertAlign w:val="superscript"/>
        </w:rPr>
        <w:t>1</w:t>
      </w:r>
      <w:r w:rsidR="003E0A5F" w:rsidRPr="00FA3626">
        <w:rPr>
          <w:rFonts w:asciiTheme="minorHAnsi" w:hAnsiTheme="minorHAnsi"/>
          <w:sz w:val="24"/>
          <w:szCs w:val="24"/>
        </w:rPr>
        <w:t>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SSNMR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(in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6461E7" w:rsidRPr="00FA3626">
        <w:rPr>
          <w:rFonts w:asciiTheme="minorHAnsi" w:hAnsiTheme="minorHAnsi"/>
          <w:sz w:val="24"/>
          <w:szCs w:val="24"/>
        </w:rPr>
        <w:t>contrast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to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liquid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NMR)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F01C4" w:rsidRPr="00FA3626">
        <w:rPr>
          <w:rFonts w:asciiTheme="minorHAnsi" w:hAnsiTheme="minorHAnsi"/>
          <w:sz w:val="24"/>
          <w:szCs w:val="24"/>
        </w:rPr>
        <w:t>was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also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associated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with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420AF" w:rsidRPr="00FA3626">
        <w:rPr>
          <w:rFonts w:asciiTheme="minorHAnsi" w:hAnsiTheme="minorHAnsi"/>
          <w:sz w:val="24"/>
          <w:szCs w:val="24"/>
        </w:rPr>
        <w:t>less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420AF" w:rsidRPr="00FA3626">
        <w:rPr>
          <w:rFonts w:asciiTheme="minorHAnsi" w:hAnsiTheme="minorHAnsi"/>
          <w:sz w:val="24"/>
          <w:szCs w:val="24"/>
        </w:rPr>
        <w:t>mobile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surface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species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(</w:t>
      </w:r>
      <w:r w:rsidR="00287D4D" w:rsidRPr="00FA3626">
        <w:rPr>
          <w:rFonts w:asciiTheme="minorHAnsi" w:hAnsiTheme="minorHAnsi"/>
          <w:b/>
          <w:sz w:val="24"/>
          <w:szCs w:val="24"/>
        </w:rPr>
        <w:t>Figure</w:t>
      </w:r>
      <w:r w:rsidR="0073057E" w:rsidRPr="00FA3626">
        <w:rPr>
          <w:rFonts w:asciiTheme="minorHAnsi" w:hAnsiTheme="minorHAnsi"/>
          <w:b/>
          <w:sz w:val="24"/>
          <w:szCs w:val="24"/>
        </w:rPr>
        <w:t xml:space="preserve"> </w:t>
      </w:r>
      <w:r w:rsidR="00F15219" w:rsidRPr="00FA3626">
        <w:rPr>
          <w:rFonts w:asciiTheme="minorHAnsi" w:hAnsiTheme="minorHAnsi"/>
          <w:b/>
          <w:sz w:val="24"/>
          <w:szCs w:val="24"/>
        </w:rPr>
        <w:t>7</w:t>
      </w:r>
      <w:r w:rsidR="00C56138" w:rsidRPr="00FA3626">
        <w:rPr>
          <w:rFonts w:asciiTheme="minorHAnsi" w:hAnsiTheme="minorHAnsi"/>
          <w:b/>
          <w:sz w:val="24"/>
          <w:szCs w:val="24"/>
        </w:rPr>
        <w:t>B</w:t>
      </w:r>
      <w:r w:rsidR="00287D4D" w:rsidRPr="00FA3626">
        <w:rPr>
          <w:rFonts w:asciiTheme="minorHAnsi" w:hAnsiTheme="minorHAnsi"/>
          <w:sz w:val="24"/>
          <w:szCs w:val="24"/>
        </w:rPr>
        <w:t>).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</w:p>
    <w:p w14:paraId="66187723" w14:textId="77777777" w:rsidR="006461E7" w:rsidRPr="00FA3626" w:rsidRDefault="006461E7" w:rsidP="00BD07BC">
      <w:pPr>
        <w:pStyle w:val="TAMainText"/>
        <w:spacing w:after="0"/>
        <w:ind w:firstLine="0"/>
        <w:rPr>
          <w:rFonts w:asciiTheme="minorHAnsi" w:hAnsiTheme="minorHAnsi"/>
          <w:sz w:val="24"/>
          <w:szCs w:val="24"/>
        </w:rPr>
      </w:pPr>
    </w:p>
    <w:p w14:paraId="4781B83A" w14:textId="6F5376F1" w:rsidR="00CA50BA" w:rsidRPr="00FA3626" w:rsidRDefault="00287D4D" w:rsidP="00BD07BC">
      <w:pPr>
        <w:pStyle w:val="TAMainText"/>
        <w:spacing w:after="0"/>
        <w:ind w:firstLine="0"/>
        <w:rPr>
          <w:rFonts w:asciiTheme="minorHAnsi" w:hAnsiTheme="minorHAnsi" w:cstheme="minorHAnsi"/>
          <w:sz w:val="24"/>
          <w:szCs w:val="24"/>
        </w:rPr>
      </w:pPr>
      <w:r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  <w:vertAlign w:val="superscript"/>
        </w:rPr>
        <w:t>13</w:t>
      </w:r>
      <w:r w:rsidRPr="00FA3626">
        <w:rPr>
          <w:rFonts w:asciiTheme="minorHAnsi" w:hAnsiTheme="minorHAnsi"/>
          <w:sz w:val="24"/>
          <w:szCs w:val="24"/>
        </w:rPr>
        <w:t>C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76333" w:rsidRPr="00FA3626">
        <w:rPr>
          <w:rFonts w:asciiTheme="minorHAnsi" w:hAnsiTheme="minorHAnsi"/>
          <w:sz w:val="24"/>
          <w:szCs w:val="24"/>
        </w:rPr>
        <w:t>cross</w:t>
      </w:r>
      <w:r w:rsidR="00F44084" w:rsidRPr="00FA3626">
        <w:rPr>
          <w:rFonts w:asciiTheme="minorHAnsi" w:hAnsiTheme="minorHAnsi"/>
          <w:sz w:val="24"/>
          <w:szCs w:val="24"/>
        </w:rPr>
        <w:t>-</w:t>
      </w:r>
      <w:r w:rsidR="00476333" w:rsidRPr="00FA3626">
        <w:rPr>
          <w:rFonts w:asciiTheme="minorHAnsi" w:hAnsiTheme="minorHAnsi"/>
          <w:sz w:val="24"/>
          <w:szCs w:val="24"/>
        </w:rPr>
        <w:t>polarized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76333" w:rsidRPr="00FA3626">
        <w:rPr>
          <w:rFonts w:asciiTheme="minorHAnsi" w:hAnsiTheme="minorHAnsi"/>
          <w:sz w:val="24"/>
          <w:szCs w:val="24"/>
        </w:rPr>
        <w:t>magic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76333" w:rsidRPr="00FA3626">
        <w:rPr>
          <w:rFonts w:asciiTheme="minorHAnsi" w:hAnsiTheme="minorHAnsi"/>
          <w:sz w:val="24"/>
          <w:szCs w:val="24"/>
        </w:rPr>
        <w:t>angle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76333" w:rsidRPr="00FA3626">
        <w:rPr>
          <w:rFonts w:asciiTheme="minorHAnsi" w:hAnsiTheme="minorHAnsi"/>
          <w:sz w:val="24"/>
          <w:szCs w:val="24"/>
        </w:rPr>
        <w:t>spinning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76333" w:rsidRPr="00FA3626">
        <w:rPr>
          <w:rFonts w:asciiTheme="minorHAnsi" w:hAnsiTheme="minorHAnsi"/>
          <w:sz w:val="24"/>
          <w:szCs w:val="24"/>
        </w:rPr>
        <w:t>(CP-</w:t>
      </w:r>
      <w:r w:rsidRPr="00FA3626">
        <w:rPr>
          <w:rFonts w:asciiTheme="minorHAnsi" w:hAnsiTheme="minorHAnsi"/>
          <w:sz w:val="24"/>
          <w:szCs w:val="24"/>
        </w:rPr>
        <w:t>MAS</w:t>
      </w:r>
      <w:r w:rsidR="00476333" w:rsidRPr="00FA3626">
        <w:rPr>
          <w:rFonts w:asciiTheme="minorHAnsi" w:hAnsiTheme="minorHAnsi"/>
          <w:sz w:val="24"/>
          <w:szCs w:val="24"/>
        </w:rPr>
        <w:t>)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spectrum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44084" w:rsidRPr="00FA3626">
        <w:rPr>
          <w:rFonts w:asciiTheme="minorHAnsi" w:hAnsiTheme="minorHAnsi"/>
          <w:sz w:val="24"/>
          <w:szCs w:val="24"/>
        </w:rPr>
        <w:t>displayed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signals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that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44084" w:rsidRPr="00FA3626">
        <w:rPr>
          <w:rFonts w:asciiTheme="minorHAnsi" w:hAnsiTheme="minorHAnsi"/>
          <w:sz w:val="24"/>
          <w:szCs w:val="24"/>
        </w:rPr>
        <w:t>were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less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5439E" w:rsidRPr="00FA3626">
        <w:rPr>
          <w:rFonts w:asciiTheme="minorHAnsi" w:hAnsiTheme="minorHAnsi"/>
          <w:sz w:val="24"/>
          <w:szCs w:val="24"/>
        </w:rPr>
        <w:t>broadened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but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44084" w:rsidRPr="00FA3626">
        <w:rPr>
          <w:rFonts w:asciiTheme="minorHAnsi" w:hAnsiTheme="minorHAnsi"/>
          <w:sz w:val="24"/>
          <w:szCs w:val="24"/>
        </w:rPr>
        <w:t>had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a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l</w:t>
      </w:r>
      <w:r w:rsidR="00AC177E" w:rsidRPr="00FA3626">
        <w:rPr>
          <w:rFonts w:asciiTheme="minorHAnsi" w:hAnsiTheme="minorHAnsi"/>
          <w:sz w:val="24"/>
          <w:szCs w:val="24"/>
        </w:rPr>
        <w:t>ow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AC177E" w:rsidRPr="00FA3626">
        <w:rPr>
          <w:rFonts w:asciiTheme="minorHAnsi" w:hAnsiTheme="minorHAnsi"/>
          <w:sz w:val="24"/>
          <w:szCs w:val="24"/>
        </w:rPr>
        <w:t>sensitivity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AC177E" w:rsidRPr="00FA3626">
        <w:rPr>
          <w:rFonts w:asciiTheme="minorHAnsi" w:hAnsiTheme="minorHAnsi"/>
          <w:sz w:val="24"/>
          <w:szCs w:val="24"/>
        </w:rPr>
        <w:t>(alike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AC177E" w:rsidRPr="00FA3626">
        <w:rPr>
          <w:rFonts w:asciiTheme="minorHAnsi" w:hAnsiTheme="minorHAnsi"/>
          <w:sz w:val="24"/>
          <w:szCs w:val="24"/>
        </w:rPr>
        <w:t>liquid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AC177E" w:rsidRPr="00FA3626">
        <w:rPr>
          <w:rFonts w:asciiTheme="minorHAnsi" w:hAnsiTheme="minorHAnsi"/>
          <w:sz w:val="24"/>
          <w:szCs w:val="24"/>
        </w:rPr>
        <w:t>NM</w:t>
      </w:r>
      <w:r w:rsidR="003E0A5F" w:rsidRPr="00FA3626">
        <w:rPr>
          <w:rFonts w:asciiTheme="minorHAnsi" w:hAnsiTheme="minorHAnsi"/>
          <w:sz w:val="24"/>
          <w:szCs w:val="24"/>
        </w:rPr>
        <w:t>R).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spectrum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of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921D80" w:rsidRPr="00FA3626">
        <w:rPr>
          <w:rFonts w:asciiTheme="minorHAnsi" w:hAnsiTheme="minorHAnsi"/>
          <w:sz w:val="24"/>
          <w:szCs w:val="24"/>
        </w:rPr>
        <w:t>the grafted material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44084" w:rsidRPr="00FA3626">
        <w:rPr>
          <w:rFonts w:asciiTheme="minorHAnsi" w:hAnsiTheme="minorHAnsi"/>
          <w:sz w:val="24"/>
          <w:szCs w:val="24"/>
        </w:rPr>
        <w:t>revealed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two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overlapping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420AF" w:rsidRPr="00FA3626">
        <w:rPr>
          <w:rFonts w:asciiTheme="minorHAnsi" w:hAnsiTheme="minorHAnsi"/>
          <w:sz w:val="24"/>
          <w:szCs w:val="24"/>
        </w:rPr>
        <w:t>peak</w:t>
      </w:r>
      <w:r w:rsidR="001308B4" w:rsidRPr="00FA3626">
        <w:rPr>
          <w:rFonts w:asciiTheme="minorHAnsi" w:hAnsiTheme="minorHAnsi"/>
          <w:sz w:val="24"/>
          <w:szCs w:val="24"/>
        </w:rPr>
        <w:t>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37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67AD6" w:rsidRPr="00FA3626">
        <w:rPr>
          <w:rFonts w:asciiTheme="minorHAnsi" w:hAnsiTheme="minorHAnsi"/>
          <w:sz w:val="24"/>
          <w:szCs w:val="24"/>
        </w:rPr>
        <w:t>ppm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-N-(CH</w:t>
      </w:r>
      <w:r w:rsidR="001308B4" w:rsidRPr="00FA3626">
        <w:rPr>
          <w:rFonts w:asciiTheme="minorHAnsi" w:hAnsiTheme="minorHAnsi"/>
          <w:sz w:val="24"/>
          <w:szCs w:val="24"/>
          <w:vertAlign w:val="subscript"/>
        </w:rPr>
        <w:t>3</w:t>
      </w:r>
      <w:r w:rsidR="001308B4" w:rsidRPr="00FA3626">
        <w:rPr>
          <w:rFonts w:asciiTheme="minorHAnsi" w:hAnsiTheme="minorHAnsi"/>
          <w:sz w:val="24"/>
          <w:szCs w:val="24"/>
        </w:rPr>
        <w:t>)</w:t>
      </w:r>
      <w:r w:rsidR="001308B4" w:rsidRPr="00FA3626">
        <w:rPr>
          <w:rFonts w:asciiTheme="minorHAnsi" w:hAnsiTheme="minorHAnsi"/>
          <w:sz w:val="24"/>
          <w:szCs w:val="24"/>
          <w:vertAlign w:val="subscript"/>
        </w:rPr>
        <w:t>2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67AD6"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44084"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C28A4" w:rsidRPr="00FA3626">
        <w:rPr>
          <w:rFonts w:asciiTheme="minorHAnsi" w:hAnsiTheme="minorHAnsi"/>
          <w:sz w:val="24"/>
          <w:szCs w:val="24"/>
        </w:rPr>
        <w:t>46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C28A4" w:rsidRPr="00FA3626">
        <w:rPr>
          <w:rFonts w:asciiTheme="minorHAnsi" w:hAnsiTheme="minorHAnsi"/>
          <w:sz w:val="24"/>
          <w:szCs w:val="24"/>
        </w:rPr>
        <w:t>ppm,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C28A4" w:rsidRPr="00FA3626">
        <w:rPr>
          <w:rFonts w:asciiTheme="minorHAnsi" w:hAnsiTheme="minorHAnsi"/>
          <w:sz w:val="24"/>
          <w:szCs w:val="24"/>
        </w:rPr>
        <w:t>attributed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C28A4" w:rsidRPr="00FA3626">
        <w:rPr>
          <w:rFonts w:asciiTheme="minorHAnsi" w:hAnsiTheme="minorHAnsi"/>
          <w:sz w:val="24"/>
          <w:szCs w:val="24"/>
        </w:rPr>
        <w:t>to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nonequivalent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methyl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group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-N-(CH</w:t>
      </w:r>
      <w:r w:rsidR="001308B4" w:rsidRPr="00FA3626">
        <w:rPr>
          <w:rFonts w:asciiTheme="minorHAnsi" w:hAnsiTheme="minorHAnsi"/>
          <w:sz w:val="24"/>
          <w:szCs w:val="24"/>
          <w:vertAlign w:val="subscript"/>
        </w:rPr>
        <w:t>3</w:t>
      </w:r>
      <w:r w:rsidR="001308B4" w:rsidRPr="00FA3626">
        <w:rPr>
          <w:rFonts w:asciiTheme="minorHAnsi" w:hAnsiTheme="minorHAnsi"/>
          <w:sz w:val="24"/>
          <w:szCs w:val="24"/>
        </w:rPr>
        <w:t>)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alongside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a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low-intensity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peak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81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ppm</w:t>
      </w:r>
      <w:r w:rsidR="003E0A5F" w:rsidRPr="00FA3626">
        <w:rPr>
          <w:rFonts w:asciiTheme="minorHAnsi" w:hAnsiTheme="minorHAnsi"/>
          <w:sz w:val="24"/>
          <w:szCs w:val="24"/>
        </w:rPr>
        <w:t>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A319C4" w:rsidRPr="00FA3626">
        <w:rPr>
          <w:rFonts w:asciiTheme="minorHAnsi" w:hAnsiTheme="minorHAnsi"/>
          <w:sz w:val="24"/>
          <w:szCs w:val="24"/>
        </w:rPr>
        <w:t>A h</w:t>
      </w:r>
      <w:r w:rsidR="00841E77" w:rsidRPr="00FA3626">
        <w:rPr>
          <w:rFonts w:asciiTheme="minorHAnsi" w:hAnsiTheme="minorHAnsi"/>
          <w:sz w:val="24"/>
          <w:szCs w:val="24"/>
        </w:rPr>
        <w:t>eteronuclear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841E77" w:rsidRPr="00FA3626">
        <w:rPr>
          <w:rFonts w:asciiTheme="minorHAnsi" w:hAnsiTheme="minorHAnsi"/>
          <w:sz w:val="24"/>
          <w:szCs w:val="24"/>
        </w:rPr>
        <w:t>correlation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841E77" w:rsidRPr="00FA3626">
        <w:rPr>
          <w:rFonts w:asciiTheme="minorHAnsi" w:hAnsiTheme="minorHAnsi"/>
          <w:sz w:val="24"/>
          <w:szCs w:val="24"/>
        </w:rPr>
        <w:t>spectroscopy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841E77" w:rsidRPr="00FA3626">
        <w:rPr>
          <w:rFonts w:asciiTheme="minorHAnsi" w:hAnsiTheme="minorHAnsi"/>
          <w:sz w:val="24"/>
          <w:szCs w:val="24"/>
        </w:rPr>
        <w:t>(</w:t>
      </w:r>
      <w:r w:rsidR="003E0A5F" w:rsidRPr="00FA3626">
        <w:rPr>
          <w:rFonts w:asciiTheme="minorHAnsi" w:hAnsiTheme="minorHAnsi"/>
          <w:sz w:val="24"/>
          <w:szCs w:val="24"/>
        </w:rPr>
        <w:t>HETCOR</w:t>
      </w:r>
      <w:r w:rsidR="00841E77" w:rsidRPr="00FA3626">
        <w:rPr>
          <w:rFonts w:asciiTheme="minorHAnsi" w:hAnsiTheme="minorHAnsi"/>
          <w:sz w:val="24"/>
          <w:szCs w:val="24"/>
        </w:rPr>
        <w:t>)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experiment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0E6163" w:rsidRPr="00FA3626">
        <w:rPr>
          <w:rFonts w:asciiTheme="minorHAnsi" w:hAnsiTheme="minorHAnsi"/>
          <w:sz w:val="24"/>
          <w:szCs w:val="24"/>
        </w:rPr>
        <w:t>was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carried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out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to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show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correlation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between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proton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carbon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directly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bonded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to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each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other.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3E0A5F" w:rsidRPr="00FA3626">
        <w:rPr>
          <w:rFonts w:asciiTheme="minorHAnsi" w:hAnsiTheme="minorHAnsi"/>
          <w:sz w:val="24"/>
          <w:szCs w:val="24"/>
        </w:rPr>
        <w:t>81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ppm</w:t>
      </w:r>
      <w:proofErr w:type="gramEnd"/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signal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A319C4" w:rsidRPr="00FA3626">
        <w:rPr>
          <w:rFonts w:asciiTheme="minorHAnsi" w:hAnsiTheme="minorHAnsi"/>
          <w:sz w:val="24"/>
          <w:szCs w:val="24"/>
        </w:rPr>
        <w:t>was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correlated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with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proton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peak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2.7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ppm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HETCOR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spectrum</w:t>
      </w:r>
      <w:r w:rsidR="0040702A" w:rsidRPr="00FA3626">
        <w:rPr>
          <w:rFonts w:asciiTheme="minorHAnsi" w:hAnsiTheme="minorHAnsi"/>
          <w:noProof/>
          <w:vertAlign w:val="superscript"/>
        </w:rPr>
        <w:t>7</w:t>
      </w:r>
      <w:r w:rsidR="00CE1BE3" w:rsidRPr="00FA3626">
        <w:rPr>
          <w:rFonts w:asciiTheme="minorHAnsi" w:hAnsiTheme="minorHAnsi"/>
          <w:sz w:val="24"/>
          <w:szCs w:val="24"/>
        </w:rPr>
        <w:t>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As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previously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reported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with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1308B4" w:rsidRPr="00FA3626">
        <w:rPr>
          <w:rFonts w:asciiTheme="minorHAnsi" w:hAnsiTheme="minorHAnsi"/>
          <w:sz w:val="24"/>
          <w:szCs w:val="24"/>
        </w:rPr>
        <w:t>zirconiaaziridene</w:t>
      </w:r>
      <w:proofErr w:type="spellEnd"/>
      <w:r w:rsidR="001B7C2B" w:rsidRPr="00FA3626">
        <w:rPr>
          <w:rFonts w:asciiTheme="minorHAnsi" w:hAnsiTheme="minorHAnsi"/>
          <w:sz w:val="24"/>
          <w:szCs w:val="24"/>
        </w:rPr>
        <w:t>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this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peak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B7C2B" w:rsidRPr="00FA3626">
        <w:rPr>
          <w:rFonts w:asciiTheme="minorHAnsi" w:hAnsiTheme="minorHAnsi"/>
          <w:sz w:val="24"/>
          <w:szCs w:val="24"/>
        </w:rPr>
        <w:t>represented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7C85" w:rsidRPr="00FA3626">
        <w:rPr>
          <w:rFonts w:asciiTheme="minorHAnsi" w:hAnsiTheme="minorHAnsi"/>
          <w:sz w:val="24"/>
          <w:szCs w:val="24"/>
        </w:rPr>
        <w:t xml:space="preserve">the </w:t>
      </w:r>
      <w:r w:rsidRPr="00FA3626">
        <w:rPr>
          <w:rFonts w:asciiTheme="minorHAnsi" w:hAnsiTheme="minorHAnsi"/>
          <w:sz w:val="24"/>
          <w:szCs w:val="24"/>
        </w:rPr>
        <w:t>methylene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(CH</w:t>
      </w:r>
      <w:r w:rsidRPr="00FA3626">
        <w:rPr>
          <w:rFonts w:asciiTheme="minorHAnsi" w:hAnsiTheme="minorHAnsi"/>
          <w:sz w:val="24"/>
          <w:szCs w:val="24"/>
          <w:vertAlign w:val="subscript"/>
        </w:rPr>
        <w:t>2</w:t>
      </w:r>
      <w:r w:rsidRPr="00FA3626">
        <w:rPr>
          <w:rFonts w:asciiTheme="minorHAnsi" w:hAnsiTheme="minorHAnsi"/>
          <w:sz w:val="24"/>
          <w:szCs w:val="24"/>
        </w:rPr>
        <w:t>)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group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a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85193" w:rsidRPr="00FA3626">
        <w:rPr>
          <w:rFonts w:asciiTheme="minorHAnsi" w:hAnsiTheme="minorHAnsi"/>
          <w:sz w:val="24"/>
          <w:szCs w:val="24"/>
        </w:rPr>
        <w:t>metallaaziridine</w:t>
      </w:r>
      <w:proofErr w:type="spellEnd"/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08B4" w:rsidRPr="00FA3626">
        <w:rPr>
          <w:rFonts w:asciiTheme="minorHAnsi" w:hAnsiTheme="minorHAnsi"/>
          <w:sz w:val="24"/>
          <w:szCs w:val="24"/>
        </w:rPr>
        <w:t>cycle</w:t>
      </w:r>
      <w:r w:rsidR="002A6630" w:rsidRPr="00FA3626">
        <w:rPr>
          <w:rFonts w:asciiTheme="minorHAnsi" w:hAnsiTheme="minorHAnsi"/>
          <w:noProof/>
          <w:sz w:val="24"/>
          <w:szCs w:val="24"/>
          <w:vertAlign w:val="superscript"/>
        </w:rPr>
        <w:t>39</w:t>
      </w:r>
      <w:r w:rsidR="00CE1BE3" w:rsidRPr="00FA3626">
        <w:rPr>
          <w:rFonts w:asciiTheme="minorHAnsi" w:hAnsiTheme="minorHAnsi"/>
          <w:sz w:val="24"/>
          <w:szCs w:val="24"/>
        </w:rPr>
        <w:t>.</w:t>
      </w:r>
    </w:p>
    <w:p w14:paraId="0B41604F" w14:textId="77777777" w:rsidR="006461E7" w:rsidRPr="00FA3626" w:rsidRDefault="006461E7" w:rsidP="00BD07BC">
      <w:pPr>
        <w:pStyle w:val="TAMainText"/>
        <w:spacing w:after="0"/>
        <w:ind w:firstLine="0"/>
        <w:rPr>
          <w:rFonts w:asciiTheme="minorHAnsi" w:hAnsiTheme="minorHAnsi"/>
          <w:sz w:val="24"/>
          <w:szCs w:val="24"/>
        </w:rPr>
      </w:pPr>
    </w:p>
    <w:p w14:paraId="430A2810" w14:textId="3B9D2455" w:rsidR="00D64145" w:rsidRPr="00FA3626" w:rsidRDefault="00893F1F" w:rsidP="00EC352E">
      <w:pPr>
        <w:pStyle w:val="TAMainText"/>
        <w:spacing w:after="0"/>
        <w:ind w:firstLine="0"/>
        <w:rPr>
          <w:rFonts w:asciiTheme="minorHAnsi" w:hAnsiTheme="minorHAnsi"/>
          <w:sz w:val="24"/>
          <w:szCs w:val="24"/>
        </w:rPr>
      </w:pPr>
      <w:r w:rsidRPr="00FA3626">
        <w:rPr>
          <w:rFonts w:asciiTheme="minorHAnsi" w:hAnsiTheme="minorHAnsi"/>
          <w:sz w:val="24"/>
          <w:szCs w:val="24"/>
        </w:rPr>
        <w:t>A m</w:t>
      </w:r>
      <w:r w:rsidR="003E0A5F" w:rsidRPr="00FA3626">
        <w:rPr>
          <w:rFonts w:asciiTheme="minorHAnsi" w:hAnsiTheme="minorHAnsi"/>
          <w:sz w:val="24"/>
          <w:szCs w:val="24"/>
        </w:rPr>
        <w:t>ultiple</w:t>
      </w:r>
      <w:r w:rsidR="006347E8" w:rsidRPr="00FA3626">
        <w:rPr>
          <w:rFonts w:asciiTheme="minorHAnsi" w:hAnsiTheme="minorHAnsi"/>
          <w:sz w:val="24"/>
          <w:szCs w:val="24"/>
        </w:rPr>
        <w:t>-</w:t>
      </w:r>
      <w:r w:rsidR="003E0A5F" w:rsidRPr="00FA3626">
        <w:rPr>
          <w:rFonts w:asciiTheme="minorHAnsi" w:hAnsiTheme="minorHAnsi"/>
          <w:sz w:val="24"/>
          <w:szCs w:val="24"/>
        </w:rPr>
        <w:t>quantum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experiment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makes it possible to visualize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correlation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between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proximal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protons.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Double</w:t>
      </w:r>
      <w:r w:rsidR="006347E8" w:rsidRPr="00FA3626">
        <w:rPr>
          <w:rFonts w:asciiTheme="minorHAnsi" w:hAnsiTheme="minorHAnsi"/>
          <w:sz w:val="24"/>
          <w:szCs w:val="24"/>
        </w:rPr>
        <w:t>-</w:t>
      </w:r>
      <w:r w:rsidR="00BB28DD" w:rsidRPr="00FA3626">
        <w:rPr>
          <w:rFonts w:asciiTheme="minorHAnsi" w:hAnsiTheme="minorHAnsi"/>
          <w:sz w:val="24"/>
          <w:szCs w:val="24"/>
        </w:rPr>
        <w:t>quantum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4C7" w:rsidRPr="00FA3626">
        <w:rPr>
          <w:rFonts w:asciiTheme="minorHAnsi" w:hAnsiTheme="minorHAnsi"/>
          <w:sz w:val="24"/>
          <w:szCs w:val="24"/>
        </w:rPr>
        <w:t>(DQ)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NMR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85193" w:rsidRPr="00FA3626">
        <w:rPr>
          <w:rFonts w:asciiTheme="minorHAnsi" w:hAnsiTheme="minorHAnsi"/>
          <w:sz w:val="24"/>
          <w:szCs w:val="24"/>
        </w:rPr>
        <w:t>indicates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sum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of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two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single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quantum</w:t>
      </w:r>
      <w:r w:rsidR="00A14AAA" w:rsidRPr="00FA3626">
        <w:rPr>
          <w:rFonts w:asciiTheme="minorHAnsi" w:hAnsiTheme="minorHAnsi"/>
          <w:sz w:val="24"/>
          <w:szCs w:val="24"/>
        </w:rPr>
        <w:t xml:space="preserve"> </w:t>
      </w:r>
      <w:r w:rsidR="00EC352E" w:rsidRPr="00FA3626">
        <w:rPr>
          <w:rFonts w:asciiTheme="minorHAnsi" w:hAnsiTheme="minorHAnsi"/>
          <w:sz w:val="24"/>
          <w:szCs w:val="24"/>
        </w:rPr>
        <w:t>NMR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A14AAA" w:rsidRPr="00FA3626">
        <w:rPr>
          <w:rFonts w:asciiTheme="minorHAnsi" w:hAnsiTheme="minorHAnsi"/>
          <w:sz w:val="24"/>
          <w:szCs w:val="24"/>
        </w:rPr>
        <w:t xml:space="preserve">frequencies </w:t>
      </w:r>
      <w:r w:rsidR="002874C7" w:rsidRPr="00FA3626">
        <w:rPr>
          <w:rFonts w:asciiTheme="minorHAnsi" w:hAnsiTheme="minorHAnsi"/>
          <w:sz w:val="24"/>
          <w:szCs w:val="24"/>
        </w:rPr>
        <w:t>to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4C7" w:rsidRPr="00FA3626">
        <w:rPr>
          <w:rFonts w:asciiTheme="minorHAnsi" w:hAnsiTheme="minorHAnsi"/>
          <w:sz w:val="24"/>
          <w:szCs w:val="24"/>
        </w:rPr>
        <w:t>provide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an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autocorrelation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peak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located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4C7" w:rsidRPr="00FA3626">
        <w:rPr>
          <w:rFonts w:asciiTheme="minorHAnsi" w:hAnsiTheme="minorHAnsi"/>
          <w:sz w:val="24"/>
          <w:szCs w:val="24"/>
        </w:rPr>
        <w:t>where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ω1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=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2ω2.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Similarly,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4C7" w:rsidRPr="00FA3626">
        <w:rPr>
          <w:rFonts w:asciiTheme="minorHAnsi" w:hAnsiTheme="minorHAnsi"/>
          <w:sz w:val="24"/>
          <w:szCs w:val="24"/>
        </w:rPr>
        <w:t>for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4C7" w:rsidRPr="00FA3626">
        <w:rPr>
          <w:rFonts w:asciiTheme="minorHAnsi" w:hAnsiTheme="minorHAnsi"/>
          <w:sz w:val="24"/>
          <w:szCs w:val="24"/>
        </w:rPr>
        <w:t>triple</w:t>
      </w:r>
      <w:r w:rsidR="006347E8" w:rsidRPr="00FA3626">
        <w:rPr>
          <w:rFonts w:asciiTheme="minorHAnsi" w:hAnsiTheme="minorHAnsi"/>
          <w:sz w:val="24"/>
          <w:szCs w:val="24"/>
        </w:rPr>
        <w:t>-</w:t>
      </w:r>
      <w:r w:rsidR="002874C7" w:rsidRPr="00FA3626">
        <w:rPr>
          <w:rFonts w:asciiTheme="minorHAnsi" w:hAnsiTheme="minorHAnsi"/>
          <w:sz w:val="24"/>
          <w:szCs w:val="24"/>
        </w:rPr>
        <w:t>quantum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4C7" w:rsidRPr="00FA3626">
        <w:rPr>
          <w:rFonts w:asciiTheme="minorHAnsi" w:hAnsiTheme="minorHAnsi"/>
          <w:sz w:val="24"/>
          <w:szCs w:val="24"/>
        </w:rPr>
        <w:t>(</w:t>
      </w:r>
      <w:r w:rsidR="00BB28DD" w:rsidRPr="00FA3626">
        <w:rPr>
          <w:rFonts w:asciiTheme="minorHAnsi" w:hAnsiTheme="minorHAnsi"/>
          <w:sz w:val="24"/>
          <w:szCs w:val="24"/>
        </w:rPr>
        <w:t>TQ</w:t>
      </w:r>
      <w:r w:rsidR="002874C7" w:rsidRPr="00FA3626">
        <w:rPr>
          <w:rFonts w:asciiTheme="minorHAnsi" w:hAnsiTheme="minorHAnsi"/>
          <w:sz w:val="24"/>
          <w:szCs w:val="24"/>
        </w:rPr>
        <w:t>)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4C7" w:rsidRPr="00FA3626">
        <w:rPr>
          <w:rFonts w:asciiTheme="minorHAnsi" w:hAnsiTheme="minorHAnsi"/>
          <w:sz w:val="24"/>
          <w:szCs w:val="24"/>
        </w:rPr>
        <w:t>NMR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4C7" w:rsidRPr="00FA3626">
        <w:rPr>
          <w:rFonts w:asciiTheme="minorHAnsi" w:hAnsiTheme="minorHAnsi"/>
          <w:sz w:val="24"/>
          <w:szCs w:val="24"/>
        </w:rPr>
        <w:t>impart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4C7" w:rsidRPr="00FA3626">
        <w:rPr>
          <w:rFonts w:asciiTheme="minorHAnsi" w:hAnsiTheme="minorHAnsi"/>
          <w:sz w:val="24"/>
          <w:szCs w:val="24"/>
        </w:rPr>
        <w:t>from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4C7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4C7" w:rsidRPr="00FA3626">
        <w:rPr>
          <w:rFonts w:asciiTheme="minorHAnsi" w:hAnsiTheme="minorHAnsi"/>
          <w:sz w:val="24"/>
          <w:szCs w:val="24"/>
        </w:rPr>
        <w:t>sum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4C7" w:rsidRPr="00FA3626">
        <w:rPr>
          <w:rFonts w:asciiTheme="minorHAnsi" w:hAnsiTheme="minorHAnsi"/>
          <w:sz w:val="24"/>
          <w:szCs w:val="24"/>
        </w:rPr>
        <w:t>of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three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protons</w:t>
      </w:r>
      <w:r w:rsidR="00EC352E" w:rsidRPr="00FA3626">
        <w:rPr>
          <w:rFonts w:asciiTheme="minorHAnsi" w:hAnsiTheme="minorHAnsi"/>
          <w:sz w:val="24"/>
          <w:szCs w:val="24"/>
        </w:rPr>
        <w:t xml:space="preserve"> single quantum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4C7" w:rsidRPr="00FA3626">
        <w:rPr>
          <w:rFonts w:asciiTheme="minorHAnsi" w:hAnsiTheme="minorHAnsi"/>
          <w:sz w:val="24"/>
          <w:szCs w:val="24"/>
        </w:rPr>
        <w:t>frequencies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4C7" w:rsidRPr="00FA3626">
        <w:rPr>
          <w:rFonts w:asciiTheme="minorHAnsi" w:hAnsiTheme="minorHAnsi"/>
          <w:sz w:val="24"/>
          <w:szCs w:val="24"/>
        </w:rPr>
        <w:t>where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ω1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=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B28DD" w:rsidRPr="00FA3626">
        <w:rPr>
          <w:rFonts w:asciiTheme="minorHAnsi" w:hAnsiTheme="minorHAnsi"/>
          <w:sz w:val="24"/>
          <w:szCs w:val="24"/>
        </w:rPr>
        <w:t>3ω2.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CH</w:t>
      </w:r>
      <w:r w:rsidR="003E0A5F" w:rsidRPr="00FA3626">
        <w:rPr>
          <w:rFonts w:asciiTheme="minorHAnsi" w:hAnsiTheme="minorHAnsi"/>
          <w:sz w:val="24"/>
          <w:szCs w:val="24"/>
          <w:vertAlign w:val="subscript"/>
        </w:rPr>
        <w:t>2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CH</w:t>
      </w:r>
      <w:r w:rsidR="003E0A5F" w:rsidRPr="00FA3626">
        <w:rPr>
          <w:rFonts w:asciiTheme="minorHAnsi" w:hAnsiTheme="minorHAnsi"/>
          <w:sz w:val="24"/>
          <w:szCs w:val="24"/>
          <w:vertAlign w:val="subscript"/>
        </w:rPr>
        <w:t>3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afford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characteristic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autocorrelation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peaks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6347E8" w:rsidRPr="00FA3626">
        <w:rPr>
          <w:rFonts w:asciiTheme="minorHAnsi" w:hAnsiTheme="minorHAnsi"/>
          <w:sz w:val="24"/>
          <w:szCs w:val="24"/>
        </w:rPr>
        <w:t xml:space="preserve">the </w:t>
      </w:r>
      <w:r w:rsidR="003E0A5F" w:rsidRPr="00FA3626">
        <w:rPr>
          <w:rFonts w:asciiTheme="minorHAnsi" w:hAnsiTheme="minorHAnsi"/>
          <w:sz w:val="24"/>
          <w:szCs w:val="24"/>
        </w:rPr>
        <w:t>double</w:t>
      </w:r>
      <w:r w:rsidR="006347E8" w:rsidRPr="00FA3626">
        <w:rPr>
          <w:rFonts w:asciiTheme="minorHAnsi" w:hAnsiTheme="minorHAnsi"/>
          <w:sz w:val="24"/>
          <w:szCs w:val="24"/>
        </w:rPr>
        <w:t>-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triple</w:t>
      </w:r>
      <w:r w:rsidR="006347E8" w:rsidRPr="00FA3626">
        <w:rPr>
          <w:rFonts w:asciiTheme="minorHAnsi" w:hAnsiTheme="minorHAnsi"/>
          <w:sz w:val="24"/>
          <w:szCs w:val="24"/>
        </w:rPr>
        <w:t>-</w:t>
      </w:r>
      <w:r w:rsidR="003E0A5F" w:rsidRPr="00FA3626">
        <w:rPr>
          <w:rFonts w:asciiTheme="minorHAnsi" w:hAnsiTheme="minorHAnsi"/>
          <w:sz w:val="24"/>
          <w:szCs w:val="24"/>
        </w:rPr>
        <w:t>quantum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5439E" w:rsidRPr="00FA3626">
        <w:rPr>
          <w:rFonts w:asciiTheme="minorHAnsi" w:hAnsiTheme="minorHAnsi"/>
          <w:sz w:val="24"/>
          <w:szCs w:val="24"/>
        </w:rPr>
        <w:t>dimension</w:t>
      </w:r>
      <w:r w:rsidR="006347E8" w:rsidRPr="00FA3626">
        <w:rPr>
          <w:rFonts w:asciiTheme="minorHAnsi" w:hAnsiTheme="minorHAnsi"/>
          <w:sz w:val="24"/>
          <w:szCs w:val="24"/>
        </w:rPr>
        <w:t>s</w:t>
      </w:r>
      <w:r w:rsidR="003E0A5F" w:rsidRPr="00FA3626">
        <w:rPr>
          <w:rFonts w:asciiTheme="minorHAnsi" w:hAnsiTheme="minorHAnsi"/>
          <w:sz w:val="24"/>
          <w:szCs w:val="24"/>
        </w:rPr>
        <w:t>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E0A5F" w:rsidRPr="00FA3626">
        <w:rPr>
          <w:rFonts w:asciiTheme="minorHAnsi" w:hAnsiTheme="minorHAnsi"/>
          <w:sz w:val="24"/>
          <w:szCs w:val="24"/>
        </w:rPr>
        <w:t>respectively.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DQ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TQ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5439E" w:rsidRPr="00FA3626">
        <w:rPr>
          <w:rFonts w:asciiTheme="minorHAnsi" w:hAnsiTheme="minorHAnsi"/>
          <w:sz w:val="24"/>
          <w:szCs w:val="24"/>
        </w:rPr>
        <w:t>proton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5439E" w:rsidRPr="00FA3626">
        <w:rPr>
          <w:rFonts w:asciiTheme="minorHAnsi" w:hAnsiTheme="minorHAnsi"/>
          <w:sz w:val="24"/>
          <w:szCs w:val="24"/>
        </w:rPr>
        <w:t>SS</w:t>
      </w:r>
      <w:r w:rsidR="002874C7" w:rsidRPr="00FA3626">
        <w:rPr>
          <w:rFonts w:asciiTheme="minorHAnsi" w:hAnsiTheme="minorHAnsi"/>
          <w:sz w:val="24"/>
          <w:szCs w:val="24"/>
        </w:rPr>
        <w:t>NMR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experiments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were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performed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with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921D80" w:rsidRPr="00FA3626">
        <w:rPr>
          <w:rFonts w:asciiTheme="minorHAnsi" w:hAnsiTheme="minorHAnsi"/>
          <w:sz w:val="24"/>
          <w:szCs w:val="24"/>
        </w:rPr>
        <w:t>the grafted material</w:t>
      </w:r>
      <w:r w:rsidR="00287D4D" w:rsidRPr="00FA3626">
        <w:rPr>
          <w:rFonts w:asciiTheme="minorHAnsi" w:hAnsiTheme="minorHAnsi"/>
          <w:sz w:val="24"/>
          <w:szCs w:val="24"/>
        </w:rPr>
        <w:t>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6347E8" w:rsidRPr="00FA3626">
        <w:rPr>
          <w:rFonts w:asciiTheme="minorHAnsi" w:hAnsiTheme="minorHAnsi"/>
          <w:sz w:val="24"/>
          <w:szCs w:val="24"/>
        </w:rPr>
        <w:t>For t</w:t>
      </w:r>
      <w:r w:rsidR="00A56EBD" w:rsidRPr="00FA3626">
        <w:rPr>
          <w:rFonts w:asciiTheme="minorHAnsi" w:hAnsiTheme="minorHAnsi"/>
          <w:sz w:val="24"/>
          <w:szCs w:val="24"/>
        </w:rPr>
        <w:t>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A56EBD" w:rsidRPr="00FA3626">
        <w:rPr>
          <w:rFonts w:asciiTheme="minorHAnsi" w:hAnsiTheme="minorHAnsi"/>
          <w:sz w:val="24"/>
          <w:szCs w:val="24"/>
        </w:rPr>
        <w:t>st</w:t>
      </w:r>
      <w:r w:rsidR="00DE537D" w:rsidRPr="00FA3626">
        <w:rPr>
          <w:rFonts w:asciiTheme="minorHAnsi" w:hAnsiTheme="minorHAnsi"/>
          <w:sz w:val="24"/>
          <w:szCs w:val="24"/>
        </w:rPr>
        <w:t>r</w:t>
      </w:r>
      <w:r w:rsidR="00A56EBD" w:rsidRPr="00FA3626">
        <w:rPr>
          <w:rFonts w:asciiTheme="minorHAnsi" w:hAnsiTheme="minorHAnsi"/>
          <w:sz w:val="24"/>
          <w:szCs w:val="24"/>
        </w:rPr>
        <w:t>ongest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autocorrelation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peak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observed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for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signal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2.2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ppm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both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DQ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TQ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spectra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(appearing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4.4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6347E8" w:rsidRPr="00FA3626">
        <w:rPr>
          <w:rFonts w:asciiTheme="minorHAnsi" w:hAnsiTheme="minorHAnsi"/>
          <w:sz w:val="24"/>
          <w:szCs w:val="24"/>
        </w:rPr>
        <w:t xml:space="preserve">ppm </w:t>
      </w:r>
      <w:r w:rsidR="00287D4D"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6.6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ppm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A56EBD" w:rsidRPr="00FA3626">
        <w:rPr>
          <w:rFonts w:asciiTheme="minorHAnsi" w:hAnsiTheme="minorHAnsi"/>
          <w:sz w:val="24"/>
          <w:szCs w:val="24"/>
        </w:rPr>
        <w:t>DQ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A56EBD"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A56EBD" w:rsidRPr="00FA3626">
        <w:rPr>
          <w:rFonts w:asciiTheme="minorHAnsi" w:hAnsiTheme="minorHAnsi"/>
          <w:sz w:val="24"/>
          <w:szCs w:val="24"/>
        </w:rPr>
        <w:t>TQ</w:t>
      </w:r>
      <w:r w:rsidR="006347E8" w:rsidRPr="00FA3626">
        <w:rPr>
          <w:rFonts w:asciiTheme="minorHAnsi" w:hAnsiTheme="minorHAnsi"/>
          <w:sz w:val="24"/>
          <w:szCs w:val="24"/>
        </w:rPr>
        <w:t>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A56EBD" w:rsidRPr="00FA3626">
        <w:rPr>
          <w:rFonts w:asciiTheme="minorHAnsi" w:hAnsiTheme="minorHAnsi"/>
          <w:sz w:val="24"/>
          <w:szCs w:val="24"/>
        </w:rPr>
        <w:t>respectively</w:t>
      </w:r>
      <w:r w:rsidR="00287D4D" w:rsidRPr="00FA3626">
        <w:rPr>
          <w:rFonts w:asciiTheme="minorHAnsi" w:hAnsiTheme="minorHAnsi"/>
          <w:sz w:val="24"/>
          <w:szCs w:val="24"/>
        </w:rPr>
        <w:t>),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A56EBD" w:rsidRPr="00FA3626">
        <w:rPr>
          <w:rFonts w:asciiTheme="minorHAnsi" w:hAnsiTheme="minorHAnsi"/>
          <w:sz w:val="24"/>
          <w:szCs w:val="24"/>
        </w:rPr>
        <w:t>revealing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A56EBD" w:rsidRPr="00FA3626">
        <w:rPr>
          <w:rFonts w:asciiTheme="minorHAnsi" w:hAnsiTheme="minorHAnsi"/>
          <w:sz w:val="24"/>
          <w:szCs w:val="24"/>
        </w:rPr>
        <w:t>–CH</w:t>
      </w:r>
      <w:r w:rsidR="00A56EBD" w:rsidRPr="00FA3626">
        <w:rPr>
          <w:rFonts w:asciiTheme="minorHAnsi" w:hAnsiTheme="minorHAnsi"/>
          <w:sz w:val="24"/>
          <w:szCs w:val="24"/>
          <w:vertAlign w:val="subscript"/>
        </w:rPr>
        <w:t>3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10B9A" w:rsidRPr="00FA3626">
        <w:rPr>
          <w:rFonts w:asciiTheme="minorHAnsi" w:hAnsiTheme="minorHAnsi"/>
          <w:sz w:val="24"/>
          <w:szCs w:val="24"/>
        </w:rPr>
        <w:t>protons</w:t>
      </w:r>
      <w:r w:rsidR="006347E8" w:rsidRPr="00FA3626">
        <w:rPr>
          <w:rFonts w:asciiTheme="minorHAnsi" w:hAnsiTheme="minorHAnsi"/>
          <w:sz w:val="24"/>
          <w:szCs w:val="24"/>
        </w:rPr>
        <w:t>, see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10B9A" w:rsidRPr="00FA3626">
        <w:rPr>
          <w:rFonts w:asciiTheme="minorHAnsi" w:hAnsiTheme="minorHAnsi"/>
          <w:b/>
          <w:sz w:val="24"/>
          <w:szCs w:val="24"/>
        </w:rPr>
        <w:t>Figure</w:t>
      </w:r>
      <w:r w:rsidR="0073057E" w:rsidRPr="00FA3626">
        <w:rPr>
          <w:rFonts w:asciiTheme="minorHAnsi" w:hAnsiTheme="minorHAnsi"/>
          <w:b/>
          <w:sz w:val="24"/>
          <w:szCs w:val="24"/>
        </w:rPr>
        <w:t xml:space="preserve"> </w:t>
      </w:r>
      <w:r w:rsidR="00F15219" w:rsidRPr="00FA3626">
        <w:rPr>
          <w:rFonts w:asciiTheme="minorHAnsi" w:hAnsiTheme="minorHAnsi"/>
          <w:b/>
          <w:sz w:val="24"/>
          <w:szCs w:val="24"/>
        </w:rPr>
        <w:t>7</w:t>
      </w:r>
      <w:r w:rsidR="008C61C6" w:rsidRPr="00FA3626">
        <w:rPr>
          <w:rFonts w:asciiTheme="minorHAnsi" w:hAnsiTheme="minorHAnsi"/>
          <w:sz w:val="24"/>
          <w:szCs w:val="24"/>
        </w:rPr>
        <w:t>B</w:t>
      </w:r>
      <w:r w:rsidR="00287D4D" w:rsidRPr="00FA3626">
        <w:rPr>
          <w:rFonts w:asciiTheme="minorHAnsi" w:hAnsiTheme="minorHAnsi"/>
          <w:sz w:val="24"/>
          <w:szCs w:val="24"/>
        </w:rPr>
        <w:t>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E537D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E537D" w:rsidRPr="00FA3626">
        <w:rPr>
          <w:rFonts w:asciiTheme="minorHAnsi" w:hAnsiTheme="minorHAnsi"/>
          <w:sz w:val="24"/>
          <w:szCs w:val="24"/>
        </w:rPr>
        <w:t>second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E537D" w:rsidRPr="00FA3626">
        <w:rPr>
          <w:rFonts w:asciiTheme="minorHAnsi" w:hAnsiTheme="minorHAnsi"/>
          <w:sz w:val="24"/>
          <w:szCs w:val="24"/>
        </w:rPr>
        <w:t>overlapping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E537D" w:rsidRPr="00FA3626">
        <w:rPr>
          <w:rFonts w:asciiTheme="minorHAnsi" w:hAnsiTheme="minorHAnsi"/>
          <w:sz w:val="24"/>
          <w:szCs w:val="24"/>
        </w:rPr>
        <w:t>peak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E537D" w:rsidRPr="00FA3626">
        <w:rPr>
          <w:rFonts w:asciiTheme="minorHAnsi" w:hAnsiTheme="minorHAnsi"/>
          <w:sz w:val="24"/>
          <w:szCs w:val="24"/>
        </w:rPr>
        <w:t>for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proton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2.7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ppm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6347E8" w:rsidRPr="00FA3626">
        <w:rPr>
          <w:rFonts w:asciiTheme="minorHAnsi" w:hAnsiTheme="minorHAnsi"/>
          <w:sz w:val="24"/>
          <w:szCs w:val="24"/>
        </w:rPr>
        <w:t>showed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an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autocorrelation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only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EA33D6" w:rsidRPr="00FA3626">
        <w:rPr>
          <w:rFonts w:asciiTheme="minorHAnsi" w:hAnsiTheme="minorHAnsi"/>
          <w:sz w:val="24"/>
          <w:szCs w:val="24"/>
        </w:rPr>
        <w:t>double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EA33D6" w:rsidRPr="00FA3626">
        <w:rPr>
          <w:rFonts w:asciiTheme="minorHAnsi" w:hAnsiTheme="minorHAnsi"/>
          <w:sz w:val="24"/>
          <w:szCs w:val="24"/>
        </w:rPr>
        <w:t>quantum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EA33D6" w:rsidRPr="00FA3626">
        <w:rPr>
          <w:rFonts w:asciiTheme="minorHAnsi" w:hAnsiTheme="minorHAnsi"/>
          <w:sz w:val="24"/>
          <w:szCs w:val="24"/>
        </w:rPr>
        <w:t>(</w:t>
      </w:r>
      <w:r w:rsidR="00287D4D" w:rsidRPr="00FA3626">
        <w:rPr>
          <w:rFonts w:asciiTheme="minorHAnsi" w:hAnsiTheme="minorHAnsi"/>
          <w:sz w:val="24"/>
          <w:szCs w:val="24"/>
        </w:rPr>
        <w:t>DQ</w:t>
      </w:r>
      <w:r w:rsidR="00EA33D6" w:rsidRPr="00FA3626">
        <w:rPr>
          <w:rFonts w:asciiTheme="minorHAnsi" w:hAnsiTheme="minorHAnsi"/>
          <w:sz w:val="24"/>
          <w:szCs w:val="24"/>
        </w:rPr>
        <w:t>)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spectrum</w:t>
      </w:r>
      <w:r w:rsidR="006347E8" w:rsidRPr="00FA3626">
        <w:rPr>
          <w:rFonts w:asciiTheme="minorHAnsi" w:hAnsiTheme="minorHAnsi"/>
          <w:sz w:val="24"/>
          <w:szCs w:val="24"/>
        </w:rPr>
        <w:t>;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E537D" w:rsidRPr="00FA3626">
        <w:rPr>
          <w:rFonts w:asciiTheme="minorHAnsi" w:hAnsiTheme="minorHAnsi"/>
          <w:sz w:val="24"/>
          <w:szCs w:val="24"/>
        </w:rPr>
        <w:t>thus</w:t>
      </w:r>
      <w:r w:rsidR="006347E8" w:rsidRPr="00FA3626">
        <w:rPr>
          <w:rFonts w:asciiTheme="minorHAnsi" w:hAnsiTheme="minorHAnsi"/>
          <w:sz w:val="24"/>
          <w:szCs w:val="24"/>
        </w:rPr>
        <w:t>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E537D" w:rsidRPr="00FA3626">
        <w:rPr>
          <w:rFonts w:asciiTheme="minorHAnsi" w:hAnsiTheme="minorHAnsi"/>
          <w:sz w:val="24"/>
          <w:szCs w:val="24"/>
        </w:rPr>
        <w:t>it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confirms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presence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of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a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methylen</w:t>
      </w:r>
      <w:r w:rsidR="006347E8" w:rsidRPr="00FA3626">
        <w:rPr>
          <w:rFonts w:asciiTheme="minorHAnsi" w:hAnsiTheme="minorHAnsi"/>
          <w:sz w:val="24"/>
          <w:szCs w:val="24"/>
        </w:rPr>
        <w:t>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E537D" w:rsidRPr="00FA3626">
        <w:rPr>
          <w:rFonts w:asciiTheme="minorHAnsi" w:hAnsiTheme="minorHAnsi"/>
          <w:sz w:val="24"/>
          <w:szCs w:val="24"/>
        </w:rPr>
        <w:t>group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(-CH</w:t>
      </w:r>
      <w:r w:rsidR="00287D4D" w:rsidRPr="00FA3626">
        <w:rPr>
          <w:rFonts w:asciiTheme="minorHAnsi" w:hAnsiTheme="minorHAnsi"/>
          <w:sz w:val="24"/>
          <w:szCs w:val="24"/>
          <w:vertAlign w:val="subscript"/>
        </w:rPr>
        <w:t>2</w:t>
      </w:r>
      <w:r w:rsidR="00287D4D" w:rsidRPr="00FA3626">
        <w:rPr>
          <w:rFonts w:asciiTheme="minorHAnsi" w:hAnsiTheme="minorHAnsi"/>
          <w:sz w:val="24"/>
          <w:szCs w:val="24"/>
        </w:rPr>
        <w:t>-)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E537D" w:rsidRPr="00FA3626">
        <w:rPr>
          <w:rFonts w:asciiTheme="minorHAnsi" w:hAnsiTheme="minorHAnsi"/>
          <w:sz w:val="24"/>
          <w:szCs w:val="24"/>
        </w:rPr>
        <w:t>grafted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87D4D" w:rsidRPr="00FA3626">
        <w:rPr>
          <w:rFonts w:asciiTheme="minorHAnsi" w:hAnsiTheme="minorHAnsi"/>
          <w:sz w:val="24"/>
          <w:szCs w:val="24"/>
        </w:rPr>
        <w:t>species</w:t>
      </w:r>
      <w:r w:rsidR="00DE537D" w:rsidRPr="00FA3626">
        <w:rPr>
          <w:rFonts w:asciiTheme="minorHAnsi" w:hAnsiTheme="minorHAnsi"/>
          <w:sz w:val="24"/>
          <w:szCs w:val="24"/>
        </w:rPr>
        <w:t>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</w:p>
    <w:p w14:paraId="2A043679" w14:textId="77777777" w:rsidR="0012468E" w:rsidRPr="00FA3626" w:rsidRDefault="0012468E" w:rsidP="00BD07BC">
      <w:pPr>
        <w:pStyle w:val="TAMainText"/>
        <w:spacing w:after="0"/>
        <w:ind w:firstLine="0"/>
        <w:rPr>
          <w:rFonts w:asciiTheme="minorHAnsi" w:hAnsiTheme="minorHAnsi"/>
          <w:sz w:val="24"/>
          <w:szCs w:val="24"/>
          <w:vertAlign w:val="superscript"/>
        </w:rPr>
      </w:pPr>
    </w:p>
    <w:p w14:paraId="3C448BB4" w14:textId="00327666" w:rsidR="00167AD6" w:rsidRPr="00FA3626" w:rsidRDefault="00167AD6" w:rsidP="00BD07BC">
      <w:pPr>
        <w:pStyle w:val="TAMainText"/>
        <w:spacing w:after="0"/>
        <w:ind w:firstLine="0"/>
        <w:rPr>
          <w:rFonts w:asciiTheme="minorHAnsi" w:hAnsiTheme="minorHAnsi" w:cstheme="minorHAnsi"/>
          <w:sz w:val="24"/>
          <w:szCs w:val="24"/>
        </w:rPr>
      </w:pPr>
      <w:r w:rsidRPr="00FA3626">
        <w:rPr>
          <w:rFonts w:asciiTheme="minorHAnsi" w:hAnsiTheme="minorHAnsi"/>
          <w:sz w:val="24"/>
          <w:szCs w:val="24"/>
          <w:vertAlign w:val="superscript"/>
        </w:rPr>
        <w:t>15</w:t>
      </w:r>
      <w:r w:rsidRPr="00FA3626">
        <w:rPr>
          <w:rFonts w:asciiTheme="minorHAnsi" w:hAnsiTheme="minorHAnsi"/>
          <w:sz w:val="24"/>
          <w:szCs w:val="24"/>
        </w:rPr>
        <w:t>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SSNMR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experiments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using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10B9A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10B9A" w:rsidRPr="00FA3626">
        <w:rPr>
          <w:rFonts w:asciiTheme="minorHAnsi" w:hAnsiTheme="minorHAnsi"/>
          <w:sz w:val="24"/>
          <w:szCs w:val="24"/>
        </w:rPr>
        <w:t>DNP-SENS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10B9A" w:rsidRPr="00FA3626">
        <w:rPr>
          <w:rFonts w:asciiTheme="minorHAnsi" w:hAnsiTheme="minorHAnsi"/>
          <w:sz w:val="24"/>
          <w:szCs w:val="24"/>
        </w:rPr>
        <w:t>technique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10B9A" w:rsidRPr="00FA3626">
        <w:rPr>
          <w:rFonts w:asciiTheme="minorHAnsi" w:hAnsiTheme="minorHAnsi"/>
          <w:sz w:val="24"/>
          <w:szCs w:val="24"/>
        </w:rPr>
        <w:t>(</w:t>
      </w:r>
      <w:r w:rsidR="00310B9A" w:rsidRPr="00FA3626">
        <w:rPr>
          <w:rFonts w:asciiTheme="minorHAnsi" w:hAnsiTheme="minorHAnsi"/>
          <w:b/>
          <w:sz w:val="24"/>
          <w:szCs w:val="24"/>
        </w:rPr>
        <w:t>Figure</w:t>
      </w:r>
      <w:r w:rsidR="0073057E" w:rsidRPr="00FA3626">
        <w:rPr>
          <w:rFonts w:asciiTheme="minorHAnsi" w:hAnsiTheme="minorHAnsi"/>
          <w:b/>
          <w:sz w:val="24"/>
          <w:szCs w:val="24"/>
        </w:rPr>
        <w:t xml:space="preserve"> </w:t>
      </w:r>
      <w:r w:rsidR="00F15219" w:rsidRPr="00FA3626">
        <w:rPr>
          <w:rFonts w:asciiTheme="minorHAnsi" w:hAnsiTheme="minorHAnsi"/>
          <w:b/>
          <w:sz w:val="24"/>
          <w:szCs w:val="24"/>
        </w:rPr>
        <w:t>7</w:t>
      </w:r>
      <w:r w:rsidR="00C56138" w:rsidRPr="00FA3626">
        <w:rPr>
          <w:rFonts w:asciiTheme="minorHAnsi" w:hAnsiTheme="minorHAnsi"/>
          <w:b/>
          <w:sz w:val="24"/>
          <w:szCs w:val="24"/>
        </w:rPr>
        <w:t>B</w:t>
      </w:r>
      <w:r w:rsidRPr="00FA3626">
        <w:rPr>
          <w:rFonts w:asciiTheme="minorHAnsi" w:hAnsiTheme="minorHAnsi"/>
          <w:sz w:val="24"/>
          <w:szCs w:val="24"/>
        </w:rPr>
        <w:t>)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were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carried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out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to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characterize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nitrogen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atoms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coordinated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to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metal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center</w:t>
      </w:r>
      <w:r w:rsidRPr="00FA3626">
        <w:rPr>
          <w:rFonts w:asciiTheme="minorHAnsi" w:hAnsiTheme="minorHAnsi"/>
          <w:sz w:val="24"/>
          <w:szCs w:val="24"/>
        </w:rPr>
        <w:t>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spectrum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obtained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for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921D80" w:rsidRPr="00FA3626">
        <w:rPr>
          <w:rFonts w:asciiTheme="minorHAnsi" w:hAnsiTheme="minorHAnsi"/>
          <w:sz w:val="24"/>
          <w:szCs w:val="24"/>
        </w:rPr>
        <w:t>the grafted material</w:t>
      </w:r>
      <w:r w:rsidR="0073057E" w:rsidRPr="00FA3626">
        <w:rPr>
          <w:rFonts w:asciiTheme="minorHAnsi" w:hAnsiTheme="minorHAnsi"/>
          <w:b/>
          <w:sz w:val="24"/>
          <w:szCs w:val="24"/>
        </w:rPr>
        <w:t xml:space="preserve"> </w:t>
      </w:r>
      <w:r w:rsidR="0020625F" w:rsidRPr="00FA3626">
        <w:rPr>
          <w:rFonts w:asciiTheme="minorHAnsi" w:hAnsiTheme="minorHAnsi"/>
          <w:sz w:val="24"/>
          <w:szCs w:val="24"/>
        </w:rPr>
        <w:t>displayed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two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E537D" w:rsidRPr="00FA3626">
        <w:rPr>
          <w:rFonts w:asciiTheme="minorHAnsi" w:hAnsiTheme="minorHAnsi"/>
          <w:sz w:val="24"/>
          <w:szCs w:val="24"/>
        </w:rPr>
        <w:t>peaks</w:t>
      </w:r>
      <w:r w:rsidRPr="00FA3626">
        <w:rPr>
          <w:rFonts w:asciiTheme="minorHAnsi" w:hAnsiTheme="minorHAnsi"/>
          <w:sz w:val="24"/>
          <w:szCs w:val="24"/>
        </w:rPr>
        <w:t>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E537D" w:rsidRPr="00FA3626">
        <w:rPr>
          <w:rFonts w:asciiTheme="minorHAnsi" w:hAnsiTheme="minorHAnsi"/>
          <w:sz w:val="24"/>
          <w:szCs w:val="24"/>
        </w:rPr>
        <w:t>around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7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32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ppm.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FA3626">
        <w:rPr>
          <w:rFonts w:asciiTheme="minorHAnsi" w:hAnsiTheme="minorHAnsi"/>
          <w:sz w:val="24"/>
          <w:szCs w:val="24"/>
        </w:rPr>
        <w:t>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basis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of</w:t>
      </w:r>
      <w:proofErr w:type="gramEnd"/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its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relative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E537D" w:rsidRPr="00FA3626">
        <w:rPr>
          <w:rFonts w:asciiTheme="minorHAnsi" w:hAnsiTheme="minorHAnsi"/>
          <w:sz w:val="24"/>
          <w:szCs w:val="24"/>
        </w:rPr>
        <w:t>intensity</w:t>
      </w:r>
      <w:r w:rsidRPr="00FA3626">
        <w:rPr>
          <w:rFonts w:asciiTheme="minorHAnsi" w:hAnsiTheme="minorHAnsi"/>
          <w:sz w:val="24"/>
          <w:szCs w:val="24"/>
        </w:rPr>
        <w:t>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intense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signal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downfield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32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ppm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was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assigned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sz w:val="24"/>
          <w:szCs w:val="24"/>
        </w:rPr>
        <w:t>nitrogen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083054" w:rsidRPr="00FA3626">
        <w:rPr>
          <w:rFonts w:asciiTheme="minorHAnsi" w:hAnsiTheme="minorHAnsi"/>
          <w:sz w:val="24"/>
          <w:szCs w:val="24"/>
        </w:rPr>
        <w:t>nuclei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of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(η</w:t>
      </w:r>
      <w:r w:rsidRPr="00FA3626">
        <w:rPr>
          <w:rFonts w:asciiTheme="minorHAnsi" w:hAnsiTheme="minorHAnsi"/>
          <w:sz w:val="24"/>
          <w:szCs w:val="24"/>
          <w:vertAlign w:val="superscript"/>
        </w:rPr>
        <w:t>2</w:t>
      </w:r>
      <w:r w:rsidRPr="00FA3626">
        <w:rPr>
          <w:rFonts w:asciiTheme="minorHAnsi" w:hAnsiTheme="minorHAnsi"/>
          <w:sz w:val="24"/>
          <w:szCs w:val="24"/>
        </w:rPr>
        <w:t>-NMeCH</w:t>
      </w:r>
      <w:r w:rsidRPr="00FA3626">
        <w:rPr>
          <w:rFonts w:asciiTheme="minorHAnsi" w:hAnsiTheme="minorHAnsi"/>
          <w:sz w:val="24"/>
          <w:szCs w:val="24"/>
          <w:vertAlign w:val="subscript"/>
        </w:rPr>
        <w:t>2</w:t>
      </w:r>
      <w:r w:rsidRPr="00FA3626">
        <w:rPr>
          <w:rFonts w:asciiTheme="minorHAnsi" w:hAnsiTheme="minorHAnsi"/>
          <w:sz w:val="24"/>
          <w:szCs w:val="24"/>
        </w:rPr>
        <w:t>)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(-NMe</w:t>
      </w:r>
      <w:r w:rsidRPr="00FA3626">
        <w:rPr>
          <w:rFonts w:asciiTheme="minorHAnsi" w:hAnsiTheme="minorHAnsi"/>
          <w:sz w:val="24"/>
          <w:szCs w:val="24"/>
          <w:vertAlign w:val="subscript"/>
        </w:rPr>
        <w:t>2</w:t>
      </w:r>
      <w:r w:rsidRPr="00FA3626">
        <w:rPr>
          <w:rFonts w:asciiTheme="minorHAnsi" w:hAnsiTheme="minorHAnsi"/>
          <w:sz w:val="24"/>
          <w:szCs w:val="24"/>
        </w:rPr>
        <w:t>)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functionalities.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weak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upfield-shifted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sz w:val="24"/>
          <w:szCs w:val="24"/>
        </w:rPr>
        <w:t>peak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7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ppm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was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attributed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to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468E" w:rsidRPr="00FA3626">
        <w:rPr>
          <w:rFonts w:asciiTheme="minorHAnsi" w:hAnsiTheme="minorHAnsi"/>
          <w:sz w:val="24"/>
          <w:szCs w:val="24"/>
        </w:rPr>
        <w:t>an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NH(CH</w:t>
      </w:r>
      <w:r w:rsidRPr="00FA3626">
        <w:rPr>
          <w:rFonts w:asciiTheme="minorHAnsi" w:hAnsiTheme="minorHAnsi"/>
          <w:sz w:val="24"/>
          <w:szCs w:val="24"/>
          <w:vertAlign w:val="subscript"/>
        </w:rPr>
        <w:t>3</w:t>
      </w:r>
      <w:r w:rsidRPr="00FA3626">
        <w:rPr>
          <w:rFonts w:asciiTheme="minorHAnsi" w:hAnsiTheme="minorHAnsi"/>
          <w:sz w:val="24"/>
          <w:szCs w:val="24"/>
        </w:rPr>
        <w:t>)</w:t>
      </w:r>
      <w:r w:rsidRPr="00FA3626">
        <w:rPr>
          <w:rFonts w:asciiTheme="minorHAnsi" w:hAnsiTheme="minorHAnsi"/>
          <w:sz w:val="24"/>
          <w:szCs w:val="24"/>
          <w:vertAlign w:val="subscript"/>
        </w:rPr>
        <w:t>2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moiety</w:t>
      </w:r>
      <w:r w:rsidR="0020625F" w:rsidRPr="00FA3626">
        <w:rPr>
          <w:rFonts w:asciiTheme="minorHAnsi" w:hAnsiTheme="minorHAnsi"/>
          <w:sz w:val="24"/>
          <w:szCs w:val="24"/>
        </w:rPr>
        <w:t>;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sz w:val="24"/>
          <w:szCs w:val="24"/>
        </w:rPr>
        <w:t>upon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heat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treatment</w:t>
      </w:r>
      <w:r w:rsidR="0020625F" w:rsidRPr="00FA3626">
        <w:rPr>
          <w:rFonts w:asciiTheme="minorHAnsi" w:hAnsiTheme="minorHAnsi"/>
          <w:sz w:val="24"/>
          <w:szCs w:val="24"/>
        </w:rPr>
        <w:t>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-HNMe</w:t>
      </w:r>
      <w:r w:rsidRPr="00FA3626">
        <w:rPr>
          <w:rFonts w:asciiTheme="minorHAnsi" w:hAnsiTheme="minorHAnsi"/>
          <w:sz w:val="24"/>
          <w:szCs w:val="24"/>
          <w:vertAlign w:val="subscript"/>
        </w:rPr>
        <w:t>2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remains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surface.</w:t>
      </w:r>
    </w:p>
    <w:p w14:paraId="2BA1D296" w14:textId="77777777" w:rsidR="002A110A" w:rsidRPr="00FA3626" w:rsidRDefault="002A110A" w:rsidP="00BD07BC">
      <w:pPr>
        <w:pStyle w:val="TAMainText"/>
        <w:spacing w:after="0"/>
        <w:ind w:firstLine="0"/>
        <w:rPr>
          <w:rFonts w:asciiTheme="minorHAnsi" w:hAnsiTheme="minorHAnsi"/>
          <w:sz w:val="24"/>
          <w:szCs w:val="24"/>
        </w:rPr>
      </w:pPr>
    </w:p>
    <w:p w14:paraId="7A189D94" w14:textId="0C2722A6" w:rsidR="002A110A" w:rsidRPr="00FA3626" w:rsidRDefault="00167AD6" w:rsidP="00BD07BC">
      <w:pPr>
        <w:pStyle w:val="TAMainText"/>
        <w:spacing w:after="0"/>
        <w:ind w:firstLine="0"/>
        <w:rPr>
          <w:rFonts w:asciiTheme="minorHAnsi" w:hAnsiTheme="minorHAnsi"/>
          <w:sz w:val="24"/>
          <w:szCs w:val="24"/>
        </w:rPr>
      </w:pPr>
      <w:r w:rsidRPr="00FA3626">
        <w:rPr>
          <w:rFonts w:asciiTheme="minorHAnsi" w:hAnsiTheme="minorHAnsi"/>
          <w:sz w:val="24"/>
          <w:szCs w:val="24"/>
        </w:rPr>
        <w:t>For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6BE8" w:rsidRPr="00FA3626">
        <w:rPr>
          <w:rFonts w:asciiTheme="minorHAnsi" w:hAnsiTheme="minorHAnsi"/>
          <w:sz w:val="24"/>
          <w:szCs w:val="24"/>
        </w:rPr>
        <w:t xml:space="preserve">the </w:t>
      </w:r>
      <w:r w:rsidRPr="00FA3626">
        <w:rPr>
          <w:rFonts w:asciiTheme="minorHAnsi" w:hAnsiTheme="minorHAnsi"/>
          <w:sz w:val="24"/>
          <w:szCs w:val="24"/>
        </w:rPr>
        <w:t>imido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0E6163" w:rsidRPr="00FA3626">
        <w:rPr>
          <w:rFonts w:asciiTheme="minorHAnsi" w:hAnsiTheme="minorHAnsi"/>
          <w:sz w:val="24"/>
          <w:szCs w:val="24"/>
        </w:rPr>
        <w:t>metal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sz w:val="24"/>
          <w:szCs w:val="24"/>
        </w:rPr>
        <w:t>fragment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sz w:val="24"/>
          <w:szCs w:val="24"/>
        </w:rPr>
        <w:t>in</w:t>
      </w:r>
      <w:r w:rsidR="00EC352E" w:rsidRPr="00FA3626">
        <w:rPr>
          <w:rFonts w:asciiTheme="minorHAnsi" w:hAnsiTheme="minorHAnsi"/>
          <w:sz w:val="24"/>
          <w:szCs w:val="24"/>
        </w:rPr>
        <w:t xml:space="preserve"> catalyst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b/>
          <w:sz w:val="24"/>
          <w:szCs w:val="24"/>
        </w:rPr>
        <w:t>2</w:t>
      </w:r>
      <w:r w:rsidR="00126BE8" w:rsidRPr="00FA3626">
        <w:rPr>
          <w:rFonts w:asciiTheme="minorHAnsi" w:hAnsiTheme="minorHAnsi"/>
          <w:sz w:val="24"/>
          <w:szCs w:val="24"/>
        </w:rPr>
        <w:t>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sz w:val="24"/>
          <w:szCs w:val="24"/>
        </w:rPr>
        <w:t>generated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sz w:val="24"/>
          <w:szCs w:val="24"/>
        </w:rPr>
        <w:t>after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sz w:val="24"/>
          <w:szCs w:val="24"/>
        </w:rPr>
        <w:t>heat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sz w:val="24"/>
          <w:szCs w:val="24"/>
        </w:rPr>
        <w:t>treatment</w:t>
      </w:r>
      <w:r w:rsidR="00126BE8" w:rsidRPr="00FA3626">
        <w:rPr>
          <w:rFonts w:asciiTheme="minorHAnsi" w:hAnsiTheme="minorHAnsi"/>
          <w:sz w:val="24"/>
          <w:szCs w:val="24"/>
        </w:rPr>
        <w:t>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sz w:val="24"/>
          <w:szCs w:val="24"/>
        </w:rPr>
        <w:t>one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broad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sz w:val="24"/>
          <w:szCs w:val="24"/>
        </w:rPr>
        <w:t>peak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6BE8" w:rsidRPr="00FA3626">
        <w:rPr>
          <w:rFonts w:asciiTheme="minorHAnsi" w:hAnsiTheme="minorHAnsi"/>
          <w:sz w:val="24"/>
          <w:szCs w:val="24"/>
        </w:rPr>
        <w:t>appeared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2.2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ppm,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sz w:val="24"/>
          <w:szCs w:val="24"/>
        </w:rPr>
        <w:t>weak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71DCE" w:rsidRPr="00FA3626">
        <w:rPr>
          <w:rFonts w:asciiTheme="minorHAnsi" w:hAnsiTheme="minorHAnsi"/>
          <w:sz w:val="24"/>
          <w:szCs w:val="24"/>
        </w:rPr>
        <w:t>peaks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1.2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0.7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ppm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26BE8" w:rsidRPr="00FA3626">
        <w:rPr>
          <w:rFonts w:asciiTheme="minorHAnsi" w:hAnsiTheme="minorHAnsi"/>
          <w:sz w:val="24"/>
          <w:szCs w:val="24"/>
        </w:rPr>
        <w:t xml:space="preserve">the </w:t>
      </w:r>
      <w:r w:rsidRPr="00FA3626">
        <w:rPr>
          <w:rFonts w:asciiTheme="minorHAnsi" w:hAnsiTheme="minorHAnsi"/>
          <w:sz w:val="24"/>
          <w:szCs w:val="24"/>
          <w:vertAlign w:val="superscript"/>
        </w:rPr>
        <w:t>1</w:t>
      </w:r>
      <w:r w:rsidRPr="00FA3626">
        <w:rPr>
          <w:rFonts w:asciiTheme="minorHAnsi" w:hAnsiTheme="minorHAnsi"/>
          <w:sz w:val="24"/>
          <w:szCs w:val="24"/>
        </w:rPr>
        <w:t>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NMR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spectrum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attributed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some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minor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impurities,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dimethylamine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moieties.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For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  <w:vertAlign w:val="superscript"/>
        </w:rPr>
        <w:t>13</w:t>
      </w:r>
      <w:r w:rsidR="003A1FC3" w:rsidRPr="00FA3626">
        <w:rPr>
          <w:rFonts w:asciiTheme="minorHAnsi" w:hAnsiTheme="minorHAnsi"/>
          <w:sz w:val="24"/>
          <w:szCs w:val="24"/>
        </w:rPr>
        <w:t>C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8C323D" w:rsidRPr="00FA3626">
        <w:rPr>
          <w:rFonts w:asciiTheme="minorHAnsi" w:hAnsiTheme="minorHAnsi"/>
          <w:sz w:val="24"/>
          <w:szCs w:val="24"/>
        </w:rPr>
        <w:t>CP-</w:t>
      </w:r>
      <w:r w:rsidR="003A1FC3" w:rsidRPr="00FA3626">
        <w:rPr>
          <w:rFonts w:asciiTheme="minorHAnsi" w:hAnsiTheme="minorHAnsi"/>
          <w:sz w:val="24"/>
          <w:szCs w:val="24"/>
        </w:rPr>
        <w:t>MAS</w:t>
      </w:r>
      <w:r w:rsidR="00907CE9" w:rsidRPr="00FA3626">
        <w:rPr>
          <w:rFonts w:asciiTheme="minorHAnsi" w:hAnsiTheme="minorHAnsi"/>
          <w:sz w:val="24"/>
          <w:szCs w:val="24"/>
        </w:rPr>
        <w:t>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NMR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spectrum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37C85" w:rsidRPr="00FA3626">
        <w:rPr>
          <w:rFonts w:asciiTheme="minorHAnsi" w:hAnsiTheme="minorHAnsi"/>
          <w:sz w:val="24"/>
          <w:szCs w:val="24"/>
        </w:rPr>
        <w:t xml:space="preserve">displays </w:t>
      </w:r>
      <w:r w:rsidRPr="00FA3626">
        <w:rPr>
          <w:rFonts w:asciiTheme="minorHAnsi" w:hAnsiTheme="minorHAnsi"/>
          <w:sz w:val="24"/>
          <w:szCs w:val="24"/>
        </w:rPr>
        <w:t>two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peaks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37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48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ppm</w:t>
      </w:r>
      <w:r w:rsidR="003A1FC3" w:rsidRPr="00FA3626">
        <w:rPr>
          <w:rFonts w:asciiTheme="minorHAnsi" w:hAnsiTheme="minorHAnsi"/>
          <w:sz w:val="24"/>
          <w:szCs w:val="24"/>
        </w:rPr>
        <w:t>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Interestingly,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peak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for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(-CH</w:t>
      </w:r>
      <w:r w:rsidRPr="00FA3626">
        <w:rPr>
          <w:rFonts w:asciiTheme="minorHAnsi" w:hAnsiTheme="minorHAnsi"/>
          <w:sz w:val="24"/>
          <w:szCs w:val="24"/>
          <w:vertAlign w:val="subscript"/>
        </w:rPr>
        <w:t>2</w:t>
      </w:r>
      <w:r w:rsidR="003A1FC3" w:rsidRPr="00FA3626">
        <w:rPr>
          <w:rFonts w:asciiTheme="minorHAnsi" w:hAnsiTheme="minorHAnsi"/>
          <w:sz w:val="24"/>
          <w:szCs w:val="24"/>
        </w:rPr>
        <w:t>-)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3E15" w:rsidRPr="00FA3626">
        <w:rPr>
          <w:rFonts w:asciiTheme="minorHAnsi" w:hAnsiTheme="minorHAnsi"/>
          <w:sz w:val="24"/>
          <w:szCs w:val="24"/>
        </w:rPr>
        <w:t>metallaaziridine</w:t>
      </w:r>
      <w:proofErr w:type="spellEnd"/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disappeared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10B9A" w:rsidRPr="00FA3626">
        <w:rPr>
          <w:rFonts w:asciiTheme="minorHAnsi" w:hAnsiTheme="minorHAnsi"/>
          <w:sz w:val="24"/>
          <w:szCs w:val="24"/>
        </w:rPr>
        <w:t>(</w:t>
      </w:r>
      <w:r w:rsidR="00310B9A" w:rsidRPr="00FA3626">
        <w:rPr>
          <w:rFonts w:asciiTheme="minorHAnsi" w:hAnsiTheme="minorHAnsi"/>
          <w:b/>
          <w:sz w:val="24"/>
          <w:szCs w:val="24"/>
        </w:rPr>
        <w:t>Figure</w:t>
      </w:r>
      <w:r w:rsidR="0073057E" w:rsidRPr="00FA3626">
        <w:rPr>
          <w:rFonts w:asciiTheme="minorHAnsi" w:hAnsiTheme="minorHAnsi"/>
          <w:b/>
          <w:sz w:val="24"/>
          <w:szCs w:val="24"/>
        </w:rPr>
        <w:t xml:space="preserve"> </w:t>
      </w:r>
      <w:r w:rsidR="00F15219" w:rsidRPr="00FA3626">
        <w:rPr>
          <w:rFonts w:asciiTheme="minorHAnsi" w:hAnsiTheme="minorHAnsi"/>
          <w:b/>
          <w:sz w:val="24"/>
          <w:szCs w:val="24"/>
        </w:rPr>
        <w:t>7</w:t>
      </w:r>
      <w:r w:rsidR="00C56138" w:rsidRPr="00FA3626">
        <w:rPr>
          <w:rFonts w:asciiTheme="minorHAnsi" w:hAnsiTheme="minorHAnsi"/>
          <w:sz w:val="24"/>
          <w:szCs w:val="24"/>
        </w:rPr>
        <w:t>C</w:t>
      </w:r>
      <w:r w:rsidR="003A1FC3" w:rsidRPr="00FA3626">
        <w:rPr>
          <w:rFonts w:asciiTheme="minorHAnsi" w:hAnsiTheme="minorHAnsi"/>
          <w:sz w:val="24"/>
          <w:szCs w:val="24"/>
        </w:rPr>
        <w:t>).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Additionally</w:t>
      </w:r>
      <w:r w:rsidRPr="00FA3626">
        <w:rPr>
          <w:rFonts w:asciiTheme="minorHAnsi" w:hAnsiTheme="minorHAnsi"/>
          <w:sz w:val="24"/>
          <w:szCs w:val="24"/>
        </w:rPr>
        <w:t>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we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infer</w:t>
      </w:r>
      <w:r w:rsidR="00453E15" w:rsidRPr="00FA3626">
        <w:rPr>
          <w:rFonts w:asciiTheme="minorHAnsi" w:hAnsiTheme="minorHAnsi"/>
          <w:sz w:val="24"/>
          <w:szCs w:val="24"/>
        </w:rPr>
        <w:t>red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53E15" w:rsidRPr="00FA3626">
        <w:rPr>
          <w:rFonts w:asciiTheme="minorHAnsi" w:hAnsiTheme="minorHAnsi"/>
          <w:sz w:val="24"/>
          <w:szCs w:val="24"/>
        </w:rPr>
        <w:t>from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multiple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quantum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experiments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that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  <w:vertAlign w:val="superscript"/>
        </w:rPr>
        <w:t>1</w:t>
      </w:r>
      <w:r w:rsidR="003A1FC3" w:rsidRPr="00FA3626">
        <w:rPr>
          <w:rFonts w:asciiTheme="minorHAnsi" w:hAnsiTheme="minorHAnsi"/>
          <w:sz w:val="24"/>
          <w:szCs w:val="24"/>
        </w:rPr>
        <w:t>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peak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appearing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2.2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ppm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represent</w:t>
      </w:r>
      <w:r w:rsidR="00453E15" w:rsidRPr="00FA3626">
        <w:rPr>
          <w:rFonts w:asciiTheme="minorHAnsi" w:hAnsiTheme="minorHAnsi"/>
          <w:sz w:val="24"/>
          <w:szCs w:val="24"/>
        </w:rPr>
        <w:t>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(</w:t>
      </w:r>
      <w:r w:rsidRPr="00FA3626">
        <w:rPr>
          <w:rFonts w:asciiTheme="minorHAnsi" w:hAnsiTheme="minorHAnsi"/>
          <w:sz w:val="24"/>
          <w:szCs w:val="24"/>
        </w:rPr>
        <w:t>-CH</w:t>
      </w:r>
      <w:r w:rsidRPr="00FA3626">
        <w:rPr>
          <w:rFonts w:asciiTheme="minorHAnsi" w:hAnsiTheme="minorHAnsi"/>
          <w:sz w:val="24"/>
          <w:szCs w:val="24"/>
          <w:vertAlign w:val="subscript"/>
        </w:rPr>
        <w:t>3</w:t>
      </w:r>
      <w:r w:rsidR="003A1FC3" w:rsidRPr="00FA3626">
        <w:rPr>
          <w:rFonts w:asciiTheme="minorHAnsi" w:hAnsiTheme="minorHAnsi"/>
          <w:sz w:val="24"/>
          <w:szCs w:val="24"/>
        </w:rPr>
        <w:t>)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protons</w:t>
      </w:r>
      <w:r w:rsidRPr="00FA3626">
        <w:rPr>
          <w:rFonts w:asciiTheme="minorHAnsi" w:hAnsiTheme="minorHAnsi"/>
          <w:sz w:val="24"/>
          <w:szCs w:val="24"/>
        </w:rPr>
        <w:t>.</w:t>
      </w:r>
      <w:r w:rsidR="0073057E" w:rsidRPr="00FA3626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For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53E15" w:rsidRPr="00FA3626">
        <w:rPr>
          <w:rFonts w:asciiTheme="minorHAnsi" w:hAnsiTheme="minorHAnsi"/>
          <w:sz w:val="24"/>
          <w:szCs w:val="24"/>
        </w:rPr>
        <w:t xml:space="preserve">the </w:t>
      </w:r>
      <w:r w:rsidR="005C29E9" w:rsidRPr="00FA3626">
        <w:rPr>
          <w:rFonts w:asciiTheme="minorHAnsi" w:hAnsiTheme="minorHAnsi"/>
          <w:sz w:val="24"/>
          <w:szCs w:val="24"/>
          <w:vertAlign w:val="superscript"/>
        </w:rPr>
        <w:t>15</w:t>
      </w:r>
      <w:r w:rsidR="005C29E9" w:rsidRPr="00FA3626">
        <w:rPr>
          <w:rFonts w:asciiTheme="minorHAnsi" w:hAnsiTheme="minorHAnsi"/>
          <w:sz w:val="24"/>
          <w:szCs w:val="24"/>
        </w:rPr>
        <w:t>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5C29E9" w:rsidRPr="00FA3626">
        <w:rPr>
          <w:rFonts w:asciiTheme="minorHAnsi" w:hAnsiTheme="minorHAnsi"/>
          <w:sz w:val="24"/>
          <w:szCs w:val="24"/>
        </w:rPr>
        <w:t>SSNMR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spectrum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of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53E15" w:rsidRPr="00FA3626">
        <w:rPr>
          <w:rFonts w:asciiTheme="minorHAnsi" w:hAnsiTheme="minorHAnsi"/>
          <w:sz w:val="24"/>
          <w:szCs w:val="24"/>
        </w:rPr>
        <w:t xml:space="preserve">the </w:t>
      </w:r>
      <w:r w:rsidR="000E6163" w:rsidRPr="00FA3626">
        <w:rPr>
          <w:rFonts w:asciiTheme="minorHAnsi" w:hAnsiTheme="minorHAnsi"/>
          <w:sz w:val="24"/>
          <w:szCs w:val="24"/>
        </w:rPr>
        <w:t>imido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metal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fragment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BF6FD6" w:rsidRPr="00FA3626">
        <w:rPr>
          <w:rFonts w:asciiTheme="minorHAnsi" w:hAnsiTheme="minorHAnsi"/>
          <w:b/>
          <w:sz w:val="24"/>
          <w:szCs w:val="24"/>
        </w:rPr>
        <w:t>2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10B9A" w:rsidRPr="00FA3626">
        <w:rPr>
          <w:rFonts w:asciiTheme="minorHAnsi" w:hAnsiTheme="minorHAnsi"/>
          <w:sz w:val="24"/>
          <w:szCs w:val="24"/>
        </w:rPr>
        <w:t>(</w:t>
      </w:r>
      <w:r w:rsidR="00310B9A" w:rsidRPr="00FA3626">
        <w:rPr>
          <w:rFonts w:asciiTheme="minorHAnsi" w:hAnsiTheme="minorHAnsi"/>
          <w:b/>
          <w:sz w:val="24"/>
          <w:szCs w:val="24"/>
        </w:rPr>
        <w:t>Figure</w:t>
      </w:r>
      <w:r w:rsidR="0073057E" w:rsidRPr="00FA3626">
        <w:rPr>
          <w:rFonts w:asciiTheme="minorHAnsi" w:hAnsiTheme="minorHAnsi"/>
          <w:b/>
          <w:sz w:val="24"/>
          <w:szCs w:val="24"/>
        </w:rPr>
        <w:t xml:space="preserve"> </w:t>
      </w:r>
      <w:r w:rsidR="00F15219" w:rsidRPr="00FA3626">
        <w:rPr>
          <w:rFonts w:asciiTheme="minorHAnsi" w:hAnsiTheme="minorHAnsi"/>
          <w:b/>
          <w:sz w:val="24"/>
          <w:szCs w:val="24"/>
        </w:rPr>
        <w:t>7</w:t>
      </w:r>
      <w:r w:rsidR="00C56138" w:rsidRPr="00FA3626">
        <w:rPr>
          <w:rFonts w:asciiTheme="minorHAnsi" w:hAnsiTheme="minorHAnsi"/>
          <w:b/>
          <w:sz w:val="24"/>
          <w:szCs w:val="24"/>
        </w:rPr>
        <w:t>C</w:t>
      </w:r>
      <w:r w:rsidRPr="00FA3626">
        <w:rPr>
          <w:rFonts w:asciiTheme="minorHAnsi" w:hAnsiTheme="minorHAnsi"/>
          <w:sz w:val="24"/>
          <w:szCs w:val="24"/>
        </w:rPr>
        <w:t>),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an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additional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A1FC3" w:rsidRPr="00FA3626">
        <w:rPr>
          <w:rFonts w:asciiTheme="minorHAnsi" w:hAnsiTheme="minorHAnsi"/>
          <w:sz w:val="24"/>
          <w:szCs w:val="24"/>
        </w:rPr>
        <w:t>down</w:t>
      </w:r>
      <w:r w:rsidR="00EA0044" w:rsidRPr="00FA3626">
        <w:rPr>
          <w:rFonts w:asciiTheme="minorHAnsi" w:hAnsiTheme="minorHAnsi"/>
          <w:sz w:val="24"/>
          <w:szCs w:val="24"/>
        </w:rPr>
        <w:t>field-shifted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EA0044" w:rsidRPr="00FA3626">
        <w:rPr>
          <w:rFonts w:asciiTheme="minorHAnsi" w:hAnsiTheme="minorHAnsi"/>
          <w:sz w:val="24"/>
          <w:szCs w:val="24"/>
        </w:rPr>
        <w:t>peak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113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ppm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along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with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a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EA0044" w:rsidRPr="00FA3626">
        <w:rPr>
          <w:rFonts w:asciiTheme="minorHAnsi" w:hAnsiTheme="minorHAnsi"/>
          <w:sz w:val="24"/>
          <w:szCs w:val="24"/>
        </w:rPr>
        <w:t>peak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5C29E9" w:rsidRPr="00FA3626">
        <w:rPr>
          <w:rFonts w:asciiTheme="minorHAnsi" w:hAnsiTheme="minorHAnsi"/>
          <w:sz w:val="24"/>
          <w:szCs w:val="24"/>
        </w:rPr>
        <w:t>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5C29E9" w:rsidRPr="00FA3626">
        <w:rPr>
          <w:rFonts w:asciiTheme="minorHAnsi" w:hAnsiTheme="minorHAnsi"/>
          <w:sz w:val="24"/>
          <w:szCs w:val="24"/>
        </w:rPr>
        <w:t>34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5C29E9" w:rsidRPr="00FA3626">
        <w:rPr>
          <w:rFonts w:asciiTheme="minorHAnsi" w:hAnsiTheme="minorHAnsi"/>
          <w:sz w:val="24"/>
          <w:szCs w:val="24"/>
        </w:rPr>
        <w:t>ppm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53E15" w:rsidRPr="00FA3626">
        <w:rPr>
          <w:rFonts w:asciiTheme="minorHAnsi" w:hAnsiTheme="minorHAnsi"/>
          <w:sz w:val="24"/>
          <w:szCs w:val="24"/>
        </w:rPr>
        <w:t>became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much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less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intense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EA0044" w:rsidRPr="00FA3626">
        <w:rPr>
          <w:rFonts w:asciiTheme="minorHAnsi" w:hAnsiTheme="minorHAnsi"/>
          <w:sz w:val="24"/>
          <w:szCs w:val="24"/>
        </w:rPr>
        <w:t>after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53E15" w:rsidRPr="00FA3626">
        <w:rPr>
          <w:rFonts w:asciiTheme="minorHAnsi" w:hAnsiTheme="minorHAnsi"/>
          <w:sz w:val="24"/>
          <w:szCs w:val="24"/>
        </w:rPr>
        <w:t xml:space="preserve">the </w:t>
      </w:r>
      <w:r w:rsidR="00EA0044" w:rsidRPr="00FA3626">
        <w:rPr>
          <w:rFonts w:asciiTheme="minorHAnsi" w:hAnsiTheme="minorHAnsi"/>
          <w:sz w:val="24"/>
          <w:szCs w:val="24"/>
        </w:rPr>
        <w:t>heat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EA0044" w:rsidRPr="00FA3626">
        <w:rPr>
          <w:rFonts w:asciiTheme="minorHAnsi" w:hAnsiTheme="minorHAnsi"/>
          <w:sz w:val="24"/>
          <w:szCs w:val="24"/>
        </w:rPr>
        <w:t>treatment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EA0044" w:rsidRPr="00FA3626">
        <w:rPr>
          <w:rFonts w:asciiTheme="minorHAnsi" w:hAnsiTheme="minorHAnsi"/>
          <w:sz w:val="24"/>
          <w:szCs w:val="24"/>
        </w:rPr>
        <w:t>of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921D80" w:rsidRPr="00FA3626">
        <w:rPr>
          <w:rFonts w:asciiTheme="minorHAnsi" w:hAnsiTheme="minorHAnsi"/>
          <w:sz w:val="24"/>
          <w:szCs w:val="24"/>
        </w:rPr>
        <w:t>the grafted material</w:t>
      </w:r>
      <w:r w:rsidR="002A110A" w:rsidRPr="00FA3626">
        <w:rPr>
          <w:rFonts w:asciiTheme="minorHAnsi" w:hAnsiTheme="minorHAnsi"/>
          <w:sz w:val="24"/>
          <w:szCs w:val="24"/>
        </w:rPr>
        <w:t>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2A110A" w:rsidRPr="00FA3626">
        <w:rPr>
          <w:rFonts w:asciiTheme="minorHAnsi" w:hAnsiTheme="minorHAnsi"/>
          <w:sz w:val="24"/>
          <w:szCs w:val="24"/>
        </w:rPr>
        <w:t>113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ppm</w:t>
      </w:r>
      <w:proofErr w:type="gramEnd"/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peak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53E15" w:rsidRPr="00FA3626">
        <w:rPr>
          <w:rFonts w:asciiTheme="minorHAnsi" w:hAnsiTheme="minorHAnsi"/>
          <w:sz w:val="24"/>
          <w:szCs w:val="24"/>
        </w:rPr>
        <w:t>was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EA0044" w:rsidRPr="00FA3626">
        <w:rPr>
          <w:rFonts w:asciiTheme="minorHAnsi" w:hAnsiTheme="minorHAnsi"/>
          <w:sz w:val="24"/>
          <w:szCs w:val="24"/>
        </w:rPr>
        <w:t>assigned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to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EA0044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EA0044" w:rsidRPr="00FA3626">
        <w:rPr>
          <w:rFonts w:asciiTheme="minorHAnsi" w:hAnsiTheme="minorHAnsi"/>
          <w:sz w:val="24"/>
          <w:szCs w:val="24"/>
        </w:rPr>
        <w:t>new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EA0044" w:rsidRPr="00FA3626">
        <w:rPr>
          <w:rFonts w:asciiTheme="minorHAnsi" w:hAnsiTheme="minorHAnsi"/>
          <w:sz w:val="24"/>
          <w:szCs w:val="24"/>
        </w:rPr>
        <w:t>fragment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EA0044" w:rsidRPr="00FA3626">
        <w:rPr>
          <w:rFonts w:asciiTheme="minorHAnsi" w:hAnsiTheme="minorHAnsi"/>
          <w:sz w:val="24"/>
          <w:szCs w:val="24"/>
        </w:rPr>
        <w:t>generated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from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hafnium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imido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moieties</w:t>
      </w:r>
      <w:r w:rsidR="00F71DCE" w:rsidRPr="00FA3626">
        <w:rPr>
          <w:rFonts w:asciiTheme="minorHAnsi" w:hAnsiTheme="minorHAnsi"/>
          <w:sz w:val="24"/>
          <w:szCs w:val="24"/>
        </w:rPr>
        <w:t>.</w:t>
      </w:r>
    </w:p>
    <w:p w14:paraId="1D6235D9" w14:textId="77777777" w:rsidR="00287D4D" w:rsidRPr="00FA3626" w:rsidRDefault="00287D4D" w:rsidP="00BD07BC">
      <w:pPr>
        <w:pStyle w:val="TAMainText"/>
        <w:spacing w:after="0"/>
        <w:ind w:firstLine="0"/>
        <w:rPr>
          <w:rFonts w:asciiTheme="minorHAnsi" w:hAnsiTheme="minorHAnsi"/>
          <w:sz w:val="24"/>
          <w:szCs w:val="24"/>
        </w:rPr>
      </w:pPr>
    </w:p>
    <w:p w14:paraId="5BB87BB4" w14:textId="12A5F951" w:rsidR="00FE7F67" w:rsidRPr="00FA3626" w:rsidRDefault="00AC218A" w:rsidP="00BD07BC">
      <w:pPr>
        <w:pStyle w:val="TAMainText"/>
        <w:spacing w:after="0"/>
        <w:ind w:firstLine="0"/>
        <w:rPr>
          <w:rFonts w:asciiTheme="minorHAnsi" w:hAnsiTheme="minorHAnsi"/>
          <w:sz w:val="24"/>
          <w:szCs w:val="24"/>
        </w:rPr>
      </w:pPr>
      <w:r w:rsidRPr="00FA3626">
        <w:rPr>
          <w:rFonts w:asciiTheme="minorHAnsi" w:hAnsiTheme="minorHAnsi"/>
          <w:sz w:val="24"/>
          <w:szCs w:val="24"/>
        </w:rPr>
        <w:t>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a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glovebox</w:t>
      </w:r>
      <w:r w:rsidR="00453E15" w:rsidRPr="00FA3626">
        <w:rPr>
          <w:rFonts w:asciiTheme="minorHAnsi" w:hAnsiTheme="minorHAnsi"/>
          <w:sz w:val="24"/>
          <w:szCs w:val="24"/>
        </w:rPr>
        <w:t>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i</w:t>
      </w:r>
      <w:r w:rsidR="00F9622C" w:rsidRPr="00FA3626">
        <w:rPr>
          <w:rFonts w:asciiTheme="minorHAnsi" w:hAnsiTheme="minorHAnsi"/>
          <w:sz w:val="24"/>
          <w:szCs w:val="24"/>
        </w:rPr>
        <w:t>mine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9622C" w:rsidRPr="00FA3626">
        <w:rPr>
          <w:rFonts w:asciiTheme="minorHAnsi" w:hAnsiTheme="minorHAnsi"/>
          <w:sz w:val="24"/>
          <w:szCs w:val="24"/>
        </w:rPr>
        <w:t>substrate</w:t>
      </w:r>
      <w:r w:rsidRPr="00FA3626">
        <w:rPr>
          <w:rFonts w:asciiTheme="minorHAnsi" w:hAnsiTheme="minorHAnsi"/>
          <w:sz w:val="24"/>
          <w:szCs w:val="24"/>
        </w:rPr>
        <w:t>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with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53E15" w:rsidRPr="00FA3626">
        <w:rPr>
          <w:rFonts w:asciiTheme="minorHAnsi" w:hAnsiTheme="minorHAnsi"/>
          <w:sz w:val="24"/>
          <w:szCs w:val="24"/>
        </w:rPr>
        <w:t xml:space="preserve">a </w:t>
      </w:r>
      <w:r w:rsidR="00F9622C" w:rsidRPr="00FA3626">
        <w:rPr>
          <w:rFonts w:asciiTheme="minorHAnsi" w:hAnsiTheme="minorHAnsi"/>
          <w:sz w:val="24"/>
          <w:szCs w:val="24"/>
        </w:rPr>
        <w:t>catalyst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453E15" w:rsidRPr="00FA3626">
        <w:rPr>
          <w:rFonts w:asciiTheme="minorHAnsi" w:hAnsiTheme="minorHAnsi"/>
          <w:sz w:val="24"/>
          <w:szCs w:val="24"/>
        </w:rPr>
        <w:t xml:space="preserve">were </w:t>
      </w:r>
      <w:r w:rsidR="00F9622C" w:rsidRPr="00FA3626">
        <w:rPr>
          <w:rFonts w:asciiTheme="minorHAnsi" w:hAnsiTheme="minorHAnsi"/>
          <w:sz w:val="24"/>
          <w:szCs w:val="24"/>
        </w:rPr>
        <w:t>loaded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9622C" w:rsidRPr="00FA3626">
        <w:rPr>
          <w:rFonts w:asciiTheme="minorHAnsi" w:hAnsiTheme="minorHAnsi"/>
          <w:sz w:val="24"/>
          <w:szCs w:val="24"/>
        </w:rPr>
        <w:t>either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9622C" w:rsidRPr="00FA3626">
        <w:rPr>
          <w:rFonts w:asciiTheme="minorHAnsi" w:hAnsiTheme="minorHAnsi"/>
          <w:sz w:val="24"/>
          <w:szCs w:val="24"/>
        </w:rPr>
        <w:t>in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9622C" w:rsidRPr="00FA3626">
        <w:rPr>
          <w:rFonts w:asciiTheme="minorHAnsi" w:hAnsiTheme="minorHAnsi"/>
          <w:sz w:val="24"/>
          <w:szCs w:val="24"/>
        </w:rPr>
        <w:t>an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9622C" w:rsidRPr="00FA3626">
        <w:rPr>
          <w:rFonts w:asciiTheme="minorHAnsi" w:hAnsiTheme="minorHAnsi"/>
          <w:sz w:val="24"/>
          <w:szCs w:val="24"/>
        </w:rPr>
        <w:t>ampule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9622C" w:rsidRPr="00FA3626">
        <w:rPr>
          <w:rFonts w:asciiTheme="minorHAnsi" w:hAnsiTheme="minorHAnsi"/>
          <w:sz w:val="24"/>
          <w:szCs w:val="24"/>
        </w:rPr>
        <w:t>tube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9622C" w:rsidRPr="00FA3626">
        <w:rPr>
          <w:rFonts w:asciiTheme="minorHAnsi" w:hAnsiTheme="minorHAnsi"/>
          <w:sz w:val="24"/>
          <w:szCs w:val="24"/>
        </w:rPr>
        <w:t>or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9622C" w:rsidRPr="00FA3626">
        <w:rPr>
          <w:rFonts w:asciiTheme="minorHAnsi" w:hAnsiTheme="minorHAnsi"/>
          <w:sz w:val="24"/>
          <w:szCs w:val="24"/>
        </w:rPr>
        <w:t>a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C28A4" w:rsidRPr="00FA3626">
        <w:rPr>
          <w:rFonts w:asciiTheme="minorHAnsi" w:hAnsiTheme="minorHAnsi"/>
          <w:sz w:val="24"/>
          <w:szCs w:val="24"/>
        </w:rPr>
        <w:t>sealed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1C28A4" w:rsidRPr="00FA3626">
        <w:rPr>
          <w:rFonts w:asciiTheme="minorHAnsi" w:hAnsiTheme="minorHAnsi"/>
          <w:sz w:val="24"/>
          <w:szCs w:val="24"/>
        </w:rPr>
        <w:t>vial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C1B38" w:rsidRPr="00FA3626">
        <w:rPr>
          <w:rFonts w:asciiTheme="minorHAnsi" w:hAnsiTheme="minorHAnsi"/>
          <w:sz w:val="24"/>
          <w:szCs w:val="24"/>
        </w:rPr>
        <w:t>with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C1B38" w:rsidRPr="00FA3626">
        <w:rPr>
          <w:rFonts w:asciiTheme="minorHAnsi" w:hAnsiTheme="minorHAnsi"/>
          <w:sz w:val="24"/>
          <w:szCs w:val="24"/>
        </w:rPr>
        <w:t>toluene</w:t>
      </w:r>
      <w:r w:rsidR="00F15219" w:rsidRPr="00FA3626">
        <w:rPr>
          <w:rFonts w:asciiTheme="minorHAnsi" w:hAnsiTheme="minorHAnsi"/>
          <w:sz w:val="24"/>
          <w:szCs w:val="24"/>
        </w:rPr>
        <w:t>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15219" w:rsidRPr="00FA3626">
        <w:rPr>
          <w:rFonts w:asciiTheme="minorHAnsi" w:hAnsiTheme="minorHAnsi"/>
          <w:sz w:val="24"/>
          <w:szCs w:val="24"/>
        </w:rPr>
        <w:t>and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F15219" w:rsidRPr="00FA3626">
        <w:rPr>
          <w:rFonts w:asciiTheme="minorHAnsi" w:hAnsiTheme="minorHAnsi"/>
          <w:b/>
          <w:sz w:val="24"/>
          <w:szCs w:val="24"/>
        </w:rPr>
        <w:t>Figure</w:t>
      </w:r>
      <w:r w:rsidR="0073057E" w:rsidRPr="00FA3626">
        <w:rPr>
          <w:rFonts w:asciiTheme="minorHAnsi" w:hAnsiTheme="minorHAnsi"/>
          <w:b/>
          <w:sz w:val="24"/>
          <w:szCs w:val="24"/>
        </w:rPr>
        <w:t xml:space="preserve"> </w:t>
      </w:r>
      <w:r w:rsidR="00F15219" w:rsidRPr="00FA3626">
        <w:rPr>
          <w:rFonts w:asciiTheme="minorHAnsi" w:hAnsiTheme="minorHAnsi"/>
          <w:b/>
          <w:sz w:val="24"/>
          <w:szCs w:val="24"/>
        </w:rPr>
        <w:t>8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10B9A" w:rsidRPr="00FA3626">
        <w:rPr>
          <w:rFonts w:asciiTheme="minorHAnsi" w:hAnsiTheme="minorHAnsi"/>
          <w:sz w:val="24"/>
          <w:szCs w:val="24"/>
        </w:rPr>
        <w:t>s</w:t>
      </w:r>
      <w:r w:rsidR="002A110A" w:rsidRPr="00FA3626">
        <w:rPr>
          <w:rFonts w:asciiTheme="minorHAnsi" w:hAnsiTheme="minorHAnsi"/>
          <w:sz w:val="24"/>
          <w:szCs w:val="24"/>
        </w:rPr>
        <w:t>hows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DC1B38" w:rsidRPr="00FA3626">
        <w:rPr>
          <w:rFonts w:asciiTheme="minorHAnsi" w:hAnsiTheme="minorHAnsi"/>
          <w:sz w:val="24"/>
          <w:szCs w:val="24"/>
        </w:rPr>
        <w:t>the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re</w:t>
      </w:r>
      <w:r w:rsidR="000E6163" w:rsidRPr="00FA3626">
        <w:rPr>
          <w:rFonts w:asciiTheme="minorHAnsi" w:hAnsiTheme="minorHAnsi"/>
          <w:sz w:val="24"/>
          <w:szCs w:val="24"/>
        </w:rPr>
        <w:t>action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0E6163" w:rsidRPr="00FA3626">
        <w:rPr>
          <w:rFonts w:asciiTheme="minorHAnsi" w:hAnsiTheme="minorHAnsi"/>
          <w:sz w:val="24"/>
          <w:szCs w:val="24"/>
        </w:rPr>
        <w:t>of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0E6163" w:rsidRPr="00FA3626">
        <w:rPr>
          <w:rFonts w:asciiTheme="minorHAnsi" w:hAnsiTheme="minorHAnsi"/>
          <w:sz w:val="24"/>
          <w:szCs w:val="24"/>
        </w:rPr>
        <w:t>imine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0E6163" w:rsidRPr="00FA3626">
        <w:rPr>
          <w:rFonts w:asciiTheme="minorHAnsi" w:hAnsiTheme="minorHAnsi"/>
          <w:sz w:val="24"/>
          <w:szCs w:val="24"/>
        </w:rPr>
        <w:t>metathesis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0E6163" w:rsidRPr="00FA3626">
        <w:rPr>
          <w:rFonts w:asciiTheme="minorHAnsi" w:hAnsiTheme="minorHAnsi"/>
          <w:sz w:val="24"/>
          <w:szCs w:val="24"/>
        </w:rPr>
        <w:t>with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420AF" w:rsidRPr="00FA3626">
        <w:rPr>
          <w:rFonts w:asciiTheme="minorHAnsi" w:hAnsiTheme="minorHAnsi"/>
          <w:sz w:val="24"/>
          <w:szCs w:val="24"/>
        </w:rPr>
        <w:t>three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420AF" w:rsidRPr="00FA3626">
        <w:rPr>
          <w:rFonts w:asciiTheme="minorHAnsi" w:hAnsiTheme="minorHAnsi"/>
          <w:sz w:val="24"/>
          <w:szCs w:val="24"/>
        </w:rPr>
        <w:t>imine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420AF" w:rsidRPr="00FA3626">
        <w:rPr>
          <w:rFonts w:asciiTheme="minorHAnsi" w:hAnsiTheme="minorHAnsi"/>
          <w:sz w:val="24"/>
          <w:szCs w:val="24"/>
        </w:rPr>
        <w:t>compounds</w:t>
      </w:r>
      <w:r w:rsidR="00453E15" w:rsidRPr="00FA3626">
        <w:rPr>
          <w:rFonts w:asciiTheme="minorHAnsi" w:hAnsiTheme="minorHAnsi"/>
          <w:sz w:val="24"/>
          <w:szCs w:val="24"/>
        </w:rPr>
        <w:t>, namely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N-(4-</w:t>
      </w:r>
      <w:proofErr w:type="gramStart"/>
      <w:r w:rsidR="004C1A41" w:rsidRPr="00FA3626">
        <w:rPr>
          <w:rFonts w:asciiTheme="minorHAnsi" w:hAnsiTheme="minorHAnsi"/>
          <w:sz w:val="24"/>
          <w:szCs w:val="24"/>
        </w:rPr>
        <w:t>p</w:t>
      </w:r>
      <w:r w:rsidR="002A110A" w:rsidRPr="00FA3626">
        <w:rPr>
          <w:rFonts w:asciiTheme="minorHAnsi" w:hAnsiTheme="minorHAnsi"/>
          <w:sz w:val="24"/>
          <w:szCs w:val="24"/>
        </w:rPr>
        <w:t>henylbenzylidene)benzylamine</w:t>
      </w:r>
      <w:proofErr w:type="gramEnd"/>
      <w:r w:rsidR="002A110A" w:rsidRPr="00FA3626">
        <w:rPr>
          <w:rFonts w:asciiTheme="minorHAnsi" w:hAnsiTheme="minorHAnsi"/>
          <w:sz w:val="24"/>
          <w:szCs w:val="24"/>
        </w:rPr>
        <w:t>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N-(4-</w:t>
      </w:r>
      <w:r w:rsidR="004C1A41" w:rsidRPr="00FA3626">
        <w:rPr>
          <w:rFonts w:asciiTheme="minorHAnsi" w:hAnsiTheme="minorHAnsi"/>
          <w:sz w:val="24"/>
          <w:szCs w:val="24"/>
        </w:rPr>
        <w:t>f</w:t>
      </w:r>
      <w:r w:rsidR="002A110A" w:rsidRPr="00FA3626">
        <w:rPr>
          <w:rFonts w:asciiTheme="minorHAnsi" w:hAnsiTheme="minorHAnsi"/>
          <w:sz w:val="24"/>
          <w:szCs w:val="24"/>
        </w:rPr>
        <w:t>luorobenzylidene)-4-fluoroaniline,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an</w:t>
      </w:r>
      <w:r w:rsidR="003420AF" w:rsidRPr="00FA3626">
        <w:rPr>
          <w:rFonts w:asciiTheme="minorHAnsi" w:hAnsiTheme="minorHAnsi"/>
          <w:sz w:val="24"/>
          <w:szCs w:val="24"/>
        </w:rPr>
        <w:t>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3420AF" w:rsidRPr="00FA3626">
        <w:rPr>
          <w:rFonts w:asciiTheme="minorHAnsi" w:hAnsiTheme="minorHAnsi"/>
          <w:sz w:val="24"/>
          <w:szCs w:val="24"/>
        </w:rPr>
        <w:t>N-</w:t>
      </w:r>
      <w:proofErr w:type="spellStart"/>
      <w:r w:rsidR="004C1A41" w:rsidRPr="00FA3626">
        <w:rPr>
          <w:rFonts w:asciiTheme="minorHAnsi" w:hAnsiTheme="minorHAnsi"/>
          <w:sz w:val="24"/>
          <w:szCs w:val="24"/>
        </w:rPr>
        <w:t>b</w:t>
      </w:r>
      <w:r w:rsidR="003420AF" w:rsidRPr="00FA3626">
        <w:rPr>
          <w:rFonts w:asciiTheme="minorHAnsi" w:hAnsiTheme="minorHAnsi"/>
          <w:sz w:val="24"/>
          <w:szCs w:val="24"/>
        </w:rPr>
        <w:t>enzylidenetert</w:t>
      </w:r>
      <w:proofErr w:type="spellEnd"/>
      <w:r w:rsidR="003420AF" w:rsidRPr="00FA3626">
        <w:rPr>
          <w:rFonts w:asciiTheme="minorHAnsi" w:hAnsiTheme="minorHAnsi"/>
          <w:sz w:val="24"/>
          <w:szCs w:val="24"/>
        </w:rPr>
        <w:t>-butylamine</w:t>
      </w:r>
      <w:r w:rsidR="002A110A" w:rsidRPr="00FA3626">
        <w:rPr>
          <w:rFonts w:asciiTheme="minorHAnsi" w:hAnsiTheme="minorHAnsi"/>
          <w:sz w:val="24"/>
          <w:szCs w:val="24"/>
        </w:rPr>
        <w:t>.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Mass</w:t>
      </w:r>
      <w:r w:rsidR="00453E15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spectra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for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products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analyzed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by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="002A110A" w:rsidRPr="00FA3626">
        <w:rPr>
          <w:rFonts w:asciiTheme="minorHAnsi" w:hAnsiTheme="minorHAnsi"/>
          <w:sz w:val="24"/>
          <w:szCs w:val="24"/>
        </w:rPr>
        <w:t>GC-MS</w:t>
      </w:r>
      <w:r w:rsidR="0073057E" w:rsidRPr="00FA3626">
        <w:rPr>
          <w:rFonts w:asciiTheme="minorHAnsi" w:hAnsiTheme="minorHAnsi"/>
          <w:sz w:val="24"/>
          <w:szCs w:val="24"/>
        </w:rPr>
        <w:t xml:space="preserve"> </w:t>
      </w:r>
      <w:r w:rsidRPr="00FA3626">
        <w:rPr>
          <w:rFonts w:asciiTheme="minorHAnsi" w:hAnsiTheme="minorHAnsi"/>
          <w:sz w:val="24"/>
          <w:szCs w:val="24"/>
        </w:rPr>
        <w:t>(</w:t>
      </w:r>
      <w:r w:rsidRPr="00FA3626">
        <w:rPr>
          <w:rFonts w:asciiTheme="minorHAnsi" w:hAnsiTheme="minorHAnsi"/>
          <w:b/>
          <w:sz w:val="24"/>
          <w:szCs w:val="24"/>
        </w:rPr>
        <w:t>Figure</w:t>
      </w:r>
      <w:r w:rsidR="0073057E" w:rsidRPr="00FA3626">
        <w:rPr>
          <w:rFonts w:asciiTheme="minorHAnsi" w:hAnsiTheme="minorHAnsi"/>
          <w:b/>
          <w:sz w:val="24"/>
          <w:szCs w:val="24"/>
        </w:rPr>
        <w:t xml:space="preserve"> </w:t>
      </w:r>
      <w:r w:rsidR="00F15219" w:rsidRPr="00FA3626">
        <w:rPr>
          <w:rFonts w:asciiTheme="minorHAnsi" w:hAnsiTheme="minorHAnsi"/>
          <w:b/>
          <w:sz w:val="24"/>
          <w:szCs w:val="24"/>
        </w:rPr>
        <w:t>8</w:t>
      </w:r>
      <w:r w:rsidRPr="00FA3626">
        <w:rPr>
          <w:rFonts w:asciiTheme="minorHAnsi" w:hAnsiTheme="minorHAnsi"/>
          <w:sz w:val="24"/>
          <w:szCs w:val="24"/>
        </w:rPr>
        <w:t>)</w:t>
      </w:r>
      <w:r w:rsidR="00EC352E" w:rsidRPr="00FA3626">
        <w:rPr>
          <w:rFonts w:asciiTheme="minorHAnsi" w:hAnsiTheme="minorHAnsi"/>
          <w:sz w:val="24"/>
          <w:szCs w:val="24"/>
        </w:rPr>
        <w:t xml:space="preserve"> are </w:t>
      </w:r>
      <w:r w:rsidR="00EC352E" w:rsidRPr="00FA3626">
        <w:rPr>
          <w:rFonts w:asciiTheme="minorHAnsi" w:hAnsiTheme="minorHAnsi"/>
          <w:b/>
          <w:bCs/>
          <w:sz w:val="24"/>
          <w:szCs w:val="24"/>
        </w:rPr>
        <w:t>a”</w:t>
      </w:r>
      <w:r w:rsidR="00EC352E" w:rsidRPr="00FA3626">
        <w:rPr>
          <w:rFonts w:asciiTheme="minorHAnsi" w:hAnsiTheme="minorHAnsi"/>
          <w:sz w:val="24"/>
          <w:szCs w:val="24"/>
        </w:rPr>
        <w:t xml:space="preserve"> (1-([1,1'-biphenyl]-4-yl)-N-(tert-butyl)</w:t>
      </w:r>
      <w:proofErr w:type="spellStart"/>
      <w:r w:rsidR="00EC352E" w:rsidRPr="00FA3626">
        <w:rPr>
          <w:rFonts w:asciiTheme="minorHAnsi" w:hAnsiTheme="minorHAnsi"/>
          <w:sz w:val="24"/>
          <w:szCs w:val="24"/>
        </w:rPr>
        <w:t>methanimine</w:t>
      </w:r>
      <w:proofErr w:type="spellEnd"/>
      <w:r w:rsidR="00EC352E" w:rsidRPr="00FA3626">
        <w:rPr>
          <w:rFonts w:asciiTheme="minorHAnsi" w:hAnsiTheme="minorHAnsi"/>
          <w:sz w:val="24"/>
          <w:szCs w:val="24"/>
        </w:rPr>
        <w:t xml:space="preserve">), </w:t>
      </w:r>
      <w:r w:rsidR="00EC352E" w:rsidRPr="00FA3626">
        <w:rPr>
          <w:rFonts w:asciiTheme="minorHAnsi" w:hAnsiTheme="minorHAnsi"/>
          <w:b/>
          <w:bCs/>
          <w:sz w:val="24"/>
          <w:szCs w:val="24"/>
        </w:rPr>
        <w:t>c’</w:t>
      </w:r>
      <w:r w:rsidR="00EC352E" w:rsidRPr="00FA3626">
        <w:rPr>
          <w:rFonts w:asciiTheme="minorHAnsi" w:hAnsiTheme="minorHAnsi"/>
          <w:sz w:val="24"/>
          <w:szCs w:val="24"/>
        </w:rPr>
        <w:t xml:space="preserve"> (N,1-diphenylmethanimine),</w:t>
      </w:r>
      <w:r w:rsidR="00EC352E" w:rsidRPr="00FA3626">
        <w:rPr>
          <w:b/>
          <w:bCs/>
        </w:rPr>
        <w:t xml:space="preserve"> </w:t>
      </w:r>
      <w:r w:rsidR="00EC352E" w:rsidRPr="00FA3626">
        <w:rPr>
          <w:rFonts w:asciiTheme="minorHAnsi" w:hAnsiTheme="minorHAnsi"/>
          <w:b/>
          <w:bCs/>
          <w:sz w:val="24"/>
          <w:szCs w:val="24"/>
        </w:rPr>
        <w:t>a’</w:t>
      </w:r>
      <w:r w:rsidR="00EC352E" w:rsidRPr="00FA3626">
        <w:rPr>
          <w:rFonts w:asciiTheme="minorHAnsi" w:hAnsiTheme="minorHAnsi"/>
          <w:sz w:val="24"/>
          <w:szCs w:val="24"/>
        </w:rPr>
        <w:t xml:space="preserve"> (1-([1,1'-biphenyl]-4-yl)-N-(3-fluorophenyl)</w:t>
      </w:r>
      <w:proofErr w:type="spellStart"/>
      <w:r w:rsidR="00EC352E" w:rsidRPr="00FA3626">
        <w:rPr>
          <w:rFonts w:asciiTheme="minorHAnsi" w:hAnsiTheme="minorHAnsi"/>
          <w:sz w:val="24"/>
          <w:szCs w:val="24"/>
        </w:rPr>
        <w:t>methanimine</w:t>
      </w:r>
      <w:proofErr w:type="spellEnd"/>
      <w:r w:rsidR="00EC352E" w:rsidRPr="00FA3626">
        <w:rPr>
          <w:rFonts w:asciiTheme="minorHAnsi" w:hAnsiTheme="minorHAnsi"/>
          <w:sz w:val="24"/>
          <w:szCs w:val="24"/>
        </w:rPr>
        <w:t xml:space="preserve">) and </w:t>
      </w:r>
      <w:r w:rsidR="00EC352E" w:rsidRPr="00FA3626">
        <w:rPr>
          <w:rFonts w:asciiTheme="minorHAnsi" w:hAnsiTheme="minorHAnsi"/>
          <w:b/>
          <w:bCs/>
          <w:sz w:val="24"/>
          <w:szCs w:val="24"/>
        </w:rPr>
        <w:t>b’</w:t>
      </w:r>
      <w:r w:rsidR="00EC352E" w:rsidRPr="00FA3626">
        <w:rPr>
          <w:rFonts w:asciiTheme="minorHAnsi" w:hAnsiTheme="minorHAnsi"/>
          <w:sz w:val="24"/>
          <w:szCs w:val="24"/>
        </w:rPr>
        <w:t xml:space="preserve"> (1-(4-fluorophenyl)-N-</w:t>
      </w:r>
      <w:proofErr w:type="spellStart"/>
      <w:r w:rsidR="00EC352E" w:rsidRPr="00FA3626">
        <w:rPr>
          <w:rFonts w:asciiTheme="minorHAnsi" w:hAnsiTheme="minorHAnsi"/>
          <w:sz w:val="24"/>
          <w:szCs w:val="24"/>
        </w:rPr>
        <w:t>phenylmethanimine</w:t>
      </w:r>
      <w:proofErr w:type="spellEnd"/>
      <w:r w:rsidR="00EC352E" w:rsidRPr="00FA3626">
        <w:rPr>
          <w:rFonts w:asciiTheme="minorHAnsi" w:hAnsiTheme="minorHAnsi"/>
          <w:sz w:val="24"/>
          <w:szCs w:val="24"/>
        </w:rPr>
        <w:t>)</w:t>
      </w:r>
      <w:r w:rsidR="002A110A" w:rsidRPr="00FA3626">
        <w:rPr>
          <w:rFonts w:asciiTheme="minorHAnsi" w:hAnsiTheme="minorHAnsi"/>
          <w:sz w:val="24"/>
          <w:szCs w:val="24"/>
        </w:rPr>
        <w:t>.</w:t>
      </w:r>
    </w:p>
    <w:p w14:paraId="4F6E993B" w14:textId="77777777" w:rsidR="005A7DD5" w:rsidRPr="00FA3626" w:rsidRDefault="005A7DD5" w:rsidP="00BD07BC">
      <w:pPr>
        <w:rPr>
          <w:rFonts w:asciiTheme="minorHAnsi" w:hAnsiTheme="minorHAnsi" w:cstheme="minorHAnsi"/>
          <w:color w:val="auto"/>
        </w:rPr>
      </w:pPr>
    </w:p>
    <w:p w14:paraId="217C78BB" w14:textId="539BF2B7" w:rsidR="001A48F3" w:rsidRPr="00FA3626" w:rsidRDefault="001A48F3" w:rsidP="001A48F3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Imine metathesis is a combination of two imine substrates mixed with the catalyst to produce a new two imine substrates after characterizing by GC-MS. To calculate the conversion percentage</w:t>
      </w:r>
      <w:r w:rsidR="00B70793" w:rsidRPr="00FA3626">
        <w:rPr>
          <w:rFonts w:asciiTheme="minorHAnsi" w:hAnsiTheme="minorHAnsi" w:cstheme="minorHAnsi"/>
          <w:color w:val="auto"/>
        </w:rPr>
        <w:t xml:space="preserve"> as shown in (</w:t>
      </w:r>
      <w:r w:rsidR="00B70793" w:rsidRPr="00FA3626">
        <w:rPr>
          <w:rFonts w:asciiTheme="minorHAnsi" w:hAnsiTheme="minorHAnsi" w:cstheme="minorHAnsi"/>
          <w:b/>
          <w:bCs/>
          <w:color w:val="auto"/>
        </w:rPr>
        <w:t>Table 2</w:t>
      </w:r>
      <w:r w:rsidR="00B70793" w:rsidRPr="00FA3626">
        <w:rPr>
          <w:rFonts w:asciiTheme="minorHAnsi" w:hAnsiTheme="minorHAnsi" w:cstheme="minorHAnsi"/>
          <w:color w:val="auto"/>
        </w:rPr>
        <w:t>)</w:t>
      </w:r>
      <w:r w:rsidRPr="00FA3626">
        <w:rPr>
          <w:rFonts w:asciiTheme="minorHAnsi" w:hAnsiTheme="minorHAnsi" w:cstheme="minorHAnsi"/>
          <w:color w:val="auto"/>
        </w:rPr>
        <w:t>, use the following formulas.</w:t>
      </w:r>
    </w:p>
    <w:p w14:paraId="3F305708" w14:textId="77777777" w:rsidR="001A48F3" w:rsidRPr="00FA3626" w:rsidRDefault="001A48F3" w:rsidP="001A48F3">
      <w:pPr>
        <w:rPr>
          <w:rFonts w:asciiTheme="minorHAnsi" w:hAnsiTheme="minorHAnsi" w:cstheme="minorHAnsi"/>
          <w:color w:val="auto"/>
        </w:rPr>
      </w:pPr>
    </w:p>
    <w:p w14:paraId="3C87911E" w14:textId="77777777" w:rsidR="001A48F3" w:rsidRPr="00FA3626" w:rsidRDefault="001A48F3" w:rsidP="001A48F3">
      <w:pPr>
        <w:rPr>
          <w:rFonts w:asciiTheme="minorHAnsi" w:hAnsiTheme="minorHAnsi" w:cstheme="minorHAnsi"/>
          <w:color w:val="auto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color w:val="auto"/>
              <w:sz w:val="18"/>
              <w:szCs w:val="18"/>
            </w:rPr>
            <m:t>conversion of imine substrate</m:t>
          </m:r>
          <m:r>
            <w:rPr>
              <w:rFonts w:ascii="Cambria Math" w:hAnsi="Cambria Math" w:cstheme="minorHAnsi"/>
              <w:color w:val="auto"/>
              <w:sz w:val="18"/>
              <w:szCs w:val="18"/>
            </w:rPr>
            <m:t xml:space="preserve"> (1) %=</m:t>
          </m:r>
          <m:f>
            <m:fPr>
              <m:ctrlPr>
                <w:rPr>
                  <w:rFonts w:ascii="Cambria Math" w:hAnsi="Cambria Math" w:cstheme="minorHAnsi"/>
                  <w:i/>
                  <w:color w:val="auto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auto"/>
                  <w:sz w:val="18"/>
                  <w:szCs w:val="18"/>
                </w:rPr>
                <m:t xml:space="preserve"> ((area of the blank imine substrate (1) – area of actual imine substrate (1))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auto"/>
                  <w:sz w:val="18"/>
                  <w:szCs w:val="18"/>
                </w:rPr>
                <m:t>area of the blank imine substrate (1)</m:t>
              </m:r>
            </m:den>
          </m:f>
          <m:r>
            <w:rPr>
              <w:rFonts w:ascii="Cambria Math" w:hAnsi="Cambria Math" w:cstheme="minorHAnsi"/>
              <w:color w:val="auto"/>
              <w:sz w:val="18"/>
              <w:szCs w:val="18"/>
            </w:rPr>
            <m:t>×100</m:t>
          </m:r>
        </m:oMath>
      </m:oMathPara>
    </w:p>
    <w:p w14:paraId="37D7031E" w14:textId="77777777" w:rsidR="001A48F3" w:rsidRPr="00FA3626" w:rsidRDefault="001A48F3" w:rsidP="001A48F3">
      <w:pPr>
        <w:rPr>
          <w:rFonts w:asciiTheme="minorHAnsi" w:hAnsiTheme="minorHAnsi" w:cstheme="minorHAnsi"/>
          <w:color w:val="auto"/>
        </w:rPr>
      </w:pPr>
    </w:p>
    <w:p w14:paraId="4E9F59DC" w14:textId="77777777" w:rsidR="001A48F3" w:rsidRPr="00FA3626" w:rsidRDefault="001A48F3" w:rsidP="001A48F3">
      <w:pPr>
        <w:rPr>
          <w:rFonts w:asciiTheme="minorHAnsi" w:hAnsiTheme="minorHAnsi" w:cstheme="minorHAnsi"/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color w:val="auto"/>
              <w:sz w:val="18"/>
              <w:szCs w:val="18"/>
            </w:rPr>
            <m:t>conversion of imine substrate</m:t>
          </m:r>
          <m:r>
            <w:rPr>
              <w:rFonts w:ascii="Cambria Math" w:hAnsi="Cambria Math" w:cstheme="minorHAnsi"/>
              <w:color w:val="auto"/>
              <w:sz w:val="18"/>
              <w:szCs w:val="18"/>
            </w:rPr>
            <m:t xml:space="preserve"> (2) %=</m:t>
          </m:r>
          <m:f>
            <m:fPr>
              <m:ctrlPr>
                <w:rPr>
                  <w:rFonts w:ascii="Cambria Math" w:hAnsi="Cambria Math" w:cstheme="minorHAnsi"/>
                  <w:i/>
                  <w:color w:val="auto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auto"/>
                  <w:sz w:val="18"/>
                  <w:szCs w:val="18"/>
                </w:rPr>
                <m:t xml:space="preserve"> ((area of the blank imine substrate (2) – area of actual imine substrate (2))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auto"/>
                  <w:sz w:val="18"/>
                  <w:szCs w:val="18"/>
                </w:rPr>
                <m:t>area of the blank imine substrate (2)</m:t>
              </m:r>
            </m:den>
          </m:f>
          <m:r>
            <w:rPr>
              <w:rFonts w:ascii="Cambria Math" w:hAnsi="Cambria Math" w:cstheme="minorHAnsi"/>
              <w:color w:val="auto"/>
              <w:sz w:val="18"/>
              <w:szCs w:val="18"/>
            </w:rPr>
            <m:t>×100</m:t>
          </m:r>
        </m:oMath>
      </m:oMathPara>
    </w:p>
    <w:p w14:paraId="4396632E" w14:textId="77777777" w:rsidR="001A48F3" w:rsidRPr="00FA3626" w:rsidRDefault="001A48F3" w:rsidP="00BD07BC">
      <w:pPr>
        <w:rPr>
          <w:rFonts w:asciiTheme="minorHAnsi" w:hAnsiTheme="minorHAnsi" w:cstheme="minorHAnsi"/>
          <w:color w:val="auto"/>
        </w:rPr>
      </w:pPr>
    </w:p>
    <w:p w14:paraId="60F95B67" w14:textId="27CC14DF" w:rsidR="00B32616" w:rsidRPr="00FA3626" w:rsidRDefault="00B32616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FIGURE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13621E" w:rsidRPr="00FA3626">
        <w:rPr>
          <w:rFonts w:asciiTheme="minorHAnsi" w:hAnsiTheme="minorHAnsi" w:cstheme="minorHAnsi"/>
          <w:b/>
          <w:color w:val="auto"/>
        </w:rPr>
        <w:t>AND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13621E" w:rsidRPr="00FA3626">
        <w:rPr>
          <w:rFonts w:asciiTheme="minorHAnsi" w:hAnsiTheme="minorHAnsi" w:cstheme="minorHAnsi"/>
          <w:b/>
          <w:color w:val="auto"/>
        </w:rPr>
        <w:t>TABLE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LEGENDS: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22692E26" w14:textId="77777777" w:rsidR="00425B8C" w:rsidRPr="00FA3626" w:rsidRDefault="00425B8C" w:rsidP="00BD07BC">
      <w:pPr>
        <w:rPr>
          <w:rFonts w:asciiTheme="minorHAnsi" w:hAnsiTheme="minorHAnsi" w:cstheme="minorHAnsi"/>
          <w:color w:val="auto"/>
        </w:rPr>
      </w:pPr>
    </w:p>
    <w:p w14:paraId="3BA95CA8" w14:textId="5898417D" w:rsidR="003638CD" w:rsidRPr="00FA3626" w:rsidRDefault="003638CD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Figure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1</w:t>
      </w:r>
      <w:r w:rsidR="00252371" w:rsidRPr="00FA3626">
        <w:rPr>
          <w:rFonts w:asciiTheme="minorHAnsi" w:hAnsiTheme="minorHAnsi" w:cstheme="minorHAnsi"/>
          <w:b/>
          <w:color w:val="auto"/>
        </w:rPr>
        <w:t>: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FA3626">
        <w:rPr>
          <w:rFonts w:asciiTheme="minorHAnsi" w:hAnsiTheme="minorHAnsi" w:cstheme="minorHAnsi"/>
          <w:b/>
          <w:color w:val="auto"/>
        </w:rPr>
        <w:t>Dehydroxylation</w:t>
      </w:r>
      <w:proofErr w:type="spellEnd"/>
      <w:r w:rsidRPr="00FA3626">
        <w:rPr>
          <w:rFonts w:asciiTheme="minorHAnsi" w:hAnsiTheme="minorHAnsi" w:cstheme="minorHAnsi"/>
          <w:b/>
          <w:color w:val="auto"/>
        </w:rPr>
        <w:t>.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Cs/>
          <w:color w:val="auto"/>
        </w:rPr>
        <w:t>Formation</w:t>
      </w:r>
      <w:r w:rsidR="0073057E" w:rsidRPr="00FA3626">
        <w:rPr>
          <w:rFonts w:asciiTheme="minorHAnsi" w:hAnsiTheme="minorHAnsi" w:cstheme="minorHAnsi"/>
          <w:bCs/>
          <w:color w:val="auto"/>
        </w:rPr>
        <w:t xml:space="preserve"> </w:t>
      </w:r>
      <w:r w:rsidRPr="00FA3626">
        <w:rPr>
          <w:rFonts w:asciiTheme="minorHAnsi" w:hAnsiTheme="minorHAnsi" w:cstheme="minorHAnsi"/>
          <w:bCs/>
          <w:color w:val="auto"/>
        </w:rPr>
        <w:t>of</w:t>
      </w:r>
      <w:r w:rsidR="0073057E" w:rsidRPr="00FA3626">
        <w:rPr>
          <w:rFonts w:asciiTheme="minorHAnsi" w:hAnsiTheme="minorHAnsi" w:cstheme="minorHAnsi"/>
          <w:bCs/>
          <w:color w:val="auto"/>
        </w:rPr>
        <w:t xml:space="preserve"> </w:t>
      </w:r>
      <w:r w:rsidRPr="00FA3626">
        <w:rPr>
          <w:rFonts w:asciiTheme="minorHAnsi" w:hAnsiTheme="minorHAnsi" w:cstheme="minorHAnsi"/>
          <w:bCs/>
          <w:color w:val="auto"/>
        </w:rPr>
        <w:t>isolated</w:t>
      </w:r>
      <w:r w:rsidR="0073057E" w:rsidRPr="00FA3626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FA3626">
        <w:rPr>
          <w:rFonts w:asciiTheme="minorHAnsi" w:hAnsiTheme="minorHAnsi" w:cstheme="minorHAnsi"/>
          <w:bCs/>
          <w:color w:val="auto"/>
        </w:rPr>
        <w:t>silanols</w:t>
      </w:r>
      <w:proofErr w:type="spellEnd"/>
      <w:r w:rsidR="0073057E" w:rsidRPr="00FA3626">
        <w:rPr>
          <w:rFonts w:asciiTheme="minorHAnsi" w:hAnsiTheme="minorHAnsi" w:cstheme="minorHAnsi"/>
          <w:bCs/>
          <w:color w:val="auto"/>
        </w:rPr>
        <w:t xml:space="preserve"> </w:t>
      </w:r>
      <w:r w:rsidRPr="00FA3626">
        <w:rPr>
          <w:rFonts w:asciiTheme="minorHAnsi" w:hAnsiTheme="minorHAnsi" w:cstheme="minorHAnsi"/>
          <w:bCs/>
          <w:color w:val="auto"/>
        </w:rPr>
        <w:t>by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FA3626">
        <w:rPr>
          <w:rFonts w:asciiTheme="minorHAnsi" w:hAnsiTheme="minorHAnsi" w:cstheme="minorHAnsi"/>
          <w:color w:val="auto"/>
        </w:rPr>
        <w:t>dehydroxylation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produce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50AC6" w:rsidRPr="00FA3626">
        <w:rPr>
          <w:rFonts w:asciiTheme="minorHAnsi" w:hAnsiTheme="minorHAnsi" w:cstheme="minorHAnsi"/>
          <w:color w:val="auto"/>
        </w:rPr>
        <w:t>s</w:t>
      </w:r>
      <w:r w:rsidRPr="00FA3626">
        <w:rPr>
          <w:rFonts w:asciiTheme="minorHAnsi" w:hAnsiTheme="minorHAnsi" w:cstheme="minorHAnsi"/>
          <w:color w:val="auto"/>
        </w:rPr>
        <w:t>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50AC6" w:rsidRPr="00FA3626">
        <w:rPr>
          <w:rFonts w:asciiTheme="minorHAnsi" w:hAnsiTheme="minorHAnsi" w:cstheme="minorHAnsi"/>
          <w:color w:val="auto"/>
        </w:rPr>
        <w:t>dehydroxylated at 700 °C (SiO</w:t>
      </w:r>
      <w:r w:rsidR="00B50AC6" w:rsidRPr="00FA3626">
        <w:rPr>
          <w:rFonts w:asciiTheme="minorHAnsi" w:hAnsiTheme="minorHAnsi" w:cstheme="minorHAnsi"/>
          <w:color w:val="auto"/>
          <w:vertAlign w:val="subscript"/>
        </w:rPr>
        <w:t>2-700</w:t>
      </w:r>
      <w:r w:rsidR="00B50AC6" w:rsidRPr="00FA3626">
        <w:rPr>
          <w:rFonts w:asciiTheme="minorHAnsi" w:hAnsiTheme="minorHAnsi" w:cstheme="minorHAnsi"/>
          <w:color w:val="auto"/>
        </w:rPr>
        <w:t>)</w:t>
      </w:r>
      <w:r w:rsidRPr="00FA3626">
        <w:rPr>
          <w:rFonts w:asciiTheme="minorHAnsi" w:hAnsiTheme="minorHAnsi" w:cstheme="minorHAnsi"/>
          <w:color w:val="auto"/>
        </w:rPr>
        <w:t>.</w:t>
      </w:r>
    </w:p>
    <w:p w14:paraId="0178BDE0" w14:textId="77777777" w:rsidR="003638CD" w:rsidRPr="00FA3626" w:rsidRDefault="003638CD" w:rsidP="00BD07BC">
      <w:pPr>
        <w:rPr>
          <w:rFonts w:asciiTheme="minorHAnsi" w:hAnsiTheme="minorHAnsi" w:cstheme="minorHAnsi"/>
          <w:color w:val="auto"/>
        </w:rPr>
      </w:pPr>
    </w:p>
    <w:p w14:paraId="1018F4BF" w14:textId="641546DA" w:rsidR="003638CD" w:rsidRPr="00FA3626" w:rsidRDefault="003638CD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Figure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2</w:t>
      </w:r>
      <w:r w:rsidR="00252371" w:rsidRPr="00FA3626">
        <w:rPr>
          <w:rFonts w:asciiTheme="minorHAnsi" w:hAnsiTheme="minorHAnsi" w:cstheme="minorHAnsi"/>
          <w:b/>
          <w:color w:val="auto"/>
        </w:rPr>
        <w:t>: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bCs/>
          <w:color w:val="auto"/>
        </w:rPr>
        <w:t>General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bCs/>
          <w:color w:val="auto"/>
        </w:rPr>
        <w:t>reaction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bCs/>
          <w:color w:val="auto"/>
        </w:rPr>
        <w:t>scheme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of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the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imine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metathesis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mechanism</w:t>
      </w:r>
      <w:r w:rsidRPr="00FA3626">
        <w:rPr>
          <w:rFonts w:asciiTheme="minorHAnsi" w:hAnsiTheme="minorHAnsi" w:cstheme="minorHAnsi"/>
          <w:b/>
          <w:noProof/>
          <w:color w:val="auto"/>
          <w:vertAlign w:val="superscript"/>
        </w:rPr>
        <w:t>7</w:t>
      </w:r>
      <w:r w:rsidRPr="00FA3626">
        <w:rPr>
          <w:rFonts w:asciiTheme="minorHAnsi" w:hAnsiTheme="minorHAnsi" w:cstheme="minorHAnsi"/>
          <w:b/>
          <w:color w:val="auto"/>
        </w:rPr>
        <w:t>.</w:t>
      </w:r>
    </w:p>
    <w:p w14:paraId="69289437" w14:textId="77777777" w:rsidR="003638CD" w:rsidRPr="00FA3626" w:rsidRDefault="003638CD" w:rsidP="00BD07BC">
      <w:pPr>
        <w:rPr>
          <w:rFonts w:asciiTheme="minorHAnsi" w:hAnsiTheme="minorHAnsi" w:cstheme="minorHAnsi"/>
          <w:color w:val="auto"/>
        </w:rPr>
      </w:pPr>
    </w:p>
    <w:p w14:paraId="7DF71F6C" w14:textId="25D03927" w:rsidR="003200EA" w:rsidRPr="00FA3626" w:rsidRDefault="00F15219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Figure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3</w:t>
      </w:r>
      <w:r w:rsidR="00252371" w:rsidRPr="00FA3626">
        <w:rPr>
          <w:rFonts w:asciiTheme="minorHAnsi" w:hAnsiTheme="minorHAnsi" w:cstheme="minorHAnsi"/>
          <w:b/>
          <w:color w:val="auto"/>
        </w:rPr>
        <w:t>: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="00CE06AB" w:rsidRPr="00FA3626">
        <w:rPr>
          <w:rFonts w:asciiTheme="minorHAnsi" w:hAnsiTheme="minorHAnsi" w:cstheme="minorHAnsi"/>
          <w:b/>
          <w:bCs/>
          <w:color w:val="auto"/>
        </w:rPr>
        <w:t>De</w:t>
      </w:r>
      <w:r w:rsidR="003200EA" w:rsidRPr="00FA3626">
        <w:rPr>
          <w:rFonts w:asciiTheme="minorHAnsi" w:hAnsiTheme="minorHAnsi" w:cstheme="minorHAnsi"/>
          <w:b/>
          <w:bCs/>
          <w:color w:val="auto"/>
        </w:rPr>
        <w:t>hydroxylation</w:t>
      </w:r>
      <w:proofErr w:type="spellEnd"/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200EA" w:rsidRPr="00FA3626">
        <w:rPr>
          <w:rFonts w:asciiTheme="minorHAnsi" w:hAnsiTheme="minorHAnsi" w:cstheme="minorHAnsi"/>
          <w:b/>
          <w:bCs/>
          <w:color w:val="auto"/>
        </w:rPr>
        <w:t>of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200EA" w:rsidRPr="00FA3626">
        <w:rPr>
          <w:rFonts w:asciiTheme="minorHAnsi" w:hAnsiTheme="minorHAnsi" w:cstheme="minorHAnsi"/>
          <w:b/>
          <w:bCs/>
          <w:color w:val="auto"/>
        </w:rPr>
        <w:t>silica</w:t>
      </w:r>
      <w:r w:rsidR="003200EA" w:rsidRPr="00FA3626">
        <w:rPr>
          <w:rFonts w:asciiTheme="minorHAnsi" w:hAnsiTheme="minorHAnsi" w:cstheme="minorHAnsi"/>
          <w:b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3B1C" w:rsidRPr="00FA3626">
        <w:rPr>
          <w:rFonts w:asciiTheme="minorHAnsi" w:hAnsiTheme="minorHAnsi" w:cstheme="minorHAnsi"/>
          <w:color w:val="auto"/>
        </w:rPr>
        <w:t>The r</w:t>
      </w:r>
      <w:r w:rsidR="00123BF3" w:rsidRPr="00FA3626">
        <w:rPr>
          <w:rFonts w:asciiTheme="minorHAnsi" w:hAnsiTheme="minorHAnsi" w:cstheme="minorHAnsi"/>
          <w:color w:val="auto"/>
        </w:rPr>
        <w:t>eactor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3B1C" w:rsidRPr="00FA3626">
        <w:rPr>
          <w:rFonts w:asciiTheme="minorHAnsi" w:hAnsiTheme="minorHAnsi" w:cstheme="minorHAnsi"/>
          <w:color w:val="auto"/>
        </w:rPr>
        <w:t xml:space="preserve">was </w:t>
      </w:r>
      <w:r w:rsidR="00123BF3" w:rsidRPr="00FA3626">
        <w:rPr>
          <w:rFonts w:asciiTheme="minorHAnsi" w:hAnsiTheme="minorHAnsi" w:cstheme="minorHAnsi"/>
          <w:color w:val="auto"/>
        </w:rPr>
        <w:t>inserted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3B1C" w:rsidRPr="00FA3626">
        <w:rPr>
          <w:rFonts w:asciiTheme="minorHAnsi" w:hAnsiTheme="minorHAnsi" w:cstheme="minorHAnsi"/>
          <w:color w:val="auto"/>
        </w:rPr>
        <w:t>into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23BF3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23BF3" w:rsidRPr="00FA3626">
        <w:rPr>
          <w:rFonts w:asciiTheme="minorHAnsi" w:hAnsiTheme="minorHAnsi" w:cstheme="minorHAnsi"/>
          <w:color w:val="auto"/>
        </w:rPr>
        <w:t>oven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23BF3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23BF3" w:rsidRPr="00FA3626">
        <w:rPr>
          <w:rFonts w:asciiTheme="minorHAnsi" w:hAnsiTheme="minorHAnsi" w:cstheme="minorHAnsi"/>
          <w:color w:val="auto"/>
        </w:rPr>
        <w:t>connected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23BF3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3B1C" w:rsidRPr="00FA3626">
        <w:rPr>
          <w:rFonts w:asciiTheme="minorHAnsi" w:hAnsiTheme="minorHAnsi" w:cstheme="minorHAnsi"/>
          <w:color w:val="auto"/>
        </w:rPr>
        <w:t xml:space="preserve">a </w:t>
      </w:r>
      <w:r w:rsidR="00123BF3" w:rsidRPr="00FA3626">
        <w:rPr>
          <w:rFonts w:asciiTheme="minorHAnsi" w:hAnsiTheme="minorHAnsi" w:cstheme="minorHAnsi"/>
          <w:color w:val="auto"/>
        </w:rPr>
        <w:t>high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23BF3" w:rsidRPr="00FA3626">
        <w:rPr>
          <w:rFonts w:asciiTheme="minorHAnsi" w:hAnsiTheme="minorHAnsi" w:cstheme="minorHAnsi"/>
          <w:color w:val="auto"/>
        </w:rPr>
        <w:t>vacuum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23BF3" w:rsidRPr="00FA3626">
        <w:rPr>
          <w:rFonts w:asciiTheme="minorHAnsi" w:hAnsiTheme="minorHAnsi" w:cstheme="minorHAnsi"/>
          <w:color w:val="auto"/>
        </w:rPr>
        <w:t>line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23BF3" w:rsidRPr="00FA3626">
        <w:rPr>
          <w:rFonts w:asciiTheme="minorHAnsi" w:hAnsiTheme="minorHAnsi" w:cstheme="minorHAnsi"/>
          <w:color w:val="auto"/>
        </w:rPr>
        <w:t>(HVL)</w:t>
      </w:r>
      <w:r w:rsidR="00973B1C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3B1C" w:rsidRPr="00FA3626">
        <w:rPr>
          <w:rFonts w:asciiTheme="minorHAnsi" w:hAnsiTheme="minorHAnsi" w:cstheme="minorHAnsi"/>
          <w:color w:val="auto"/>
        </w:rPr>
        <w:t xml:space="preserve">The photograph shows the </w:t>
      </w:r>
      <w:r w:rsidR="00123BF3" w:rsidRPr="00FA3626">
        <w:rPr>
          <w:rFonts w:asciiTheme="minorHAnsi" w:hAnsiTheme="minorHAnsi" w:cstheme="minorHAnsi"/>
          <w:color w:val="auto"/>
        </w:rPr>
        <w:t>actual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23BF3" w:rsidRPr="00FA3626">
        <w:rPr>
          <w:rFonts w:asciiTheme="minorHAnsi" w:hAnsiTheme="minorHAnsi" w:cstheme="minorHAnsi"/>
          <w:color w:val="auto"/>
        </w:rPr>
        <w:t>setup.</w:t>
      </w:r>
    </w:p>
    <w:p w14:paraId="0C7D70A4" w14:textId="18A61791" w:rsidR="003200EA" w:rsidRPr="00FA3626" w:rsidRDefault="003200EA" w:rsidP="00BD07BC">
      <w:pPr>
        <w:rPr>
          <w:rFonts w:asciiTheme="minorHAnsi" w:hAnsiTheme="minorHAnsi" w:cstheme="minorHAnsi"/>
          <w:color w:val="auto"/>
        </w:rPr>
      </w:pPr>
    </w:p>
    <w:p w14:paraId="4357078A" w14:textId="005B723C" w:rsidR="00904F61" w:rsidRPr="00FA3626" w:rsidRDefault="00F15219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Figure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4</w:t>
      </w:r>
      <w:r w:rsidR="00252371" w:rsidRPr="00FA3626">
        <w:rPr>
          <w:rFonts w:asciiTheme="minorHAnsi" w:hAnsiTheme="minorHAnsi" w:cstheme="minorHAnsi"/>
          <w:b/>
          <w:color w:val="auto"/>
        </w:rPr>
        <w:t>: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b/>
          <w:bCs/>
          <w:color w:val="auto"/>
        </w:rPr>
        <w:t>Grafting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b/>
          <w:bCs/>
          <w:color w:val="auto"/>
        </w:rPr>
        <w:t>in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b/>
          <w:bCs/>
          <w:color w:val="auto"/>
        </w:rPr>
        <w:t>a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b/>
          <w:bCs/>
          <w:color w:val="auto"/>
        </w:rPr>
        <w:t>double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b/>
          <w:bCs/>
          <w:color w:val="auto"/>
        </w:rPr>
        <w:t>S</w:t>
      </w:r>
      <w:r w:rsidR="00904F61" w:rsidRPr="00FA3626">
        <w:rPr>
          <w:rFonts w:asciiTheme="minorHAnsi" w:hAnsiTheme="minorHAnsi" w:cstheme="minorHAnsi"/>
          <w:b/>
          <w:bCs/>
          <w:color w:val="auto"/>
        </w:rPr>
        <w:t>chlenk</w:t>
      </w:r>
      <w:r w:rsidR="00904F61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249B" w:rsidRPr="00FA3626">
        <w:rPr>
          <w:rFonts w:asciiTheme="minorHAnsi" w:hAnsiTheme="minorHAnsi" w:cstheme="minorHAnsi"/>
          <w:color w:val="auto"/>
        </w:rPr>
        <w:t>Schematic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249B" w:rsidRPr="00FA3626">
        <w:rPr>
          <w:rFonts w:asciiTheme="minorHAnsi" w:hAnsiTheme="minorHAnsi" w:cstheme="minorHAnsi"/>
          <w:color w:val="auto"/>
        </w:rPr>
        <w:t>representation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4747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4747" w:rsidRPr="00FA3626">
        <w:rPr>
          <w:rFonts w:asciiTheme="minorHAnsi" w:hAnsiTheme="minorHAnsi" w:cstheme="minorHAnsi"/>
          <w:color w:val="auto"/>
        </w:rPr>
        <w:t xml:space="preserve">the </w:t>
      </w:r>
      <w:r w:rsidR="0096249B" w:rsidRPr="00FA3626">
        <w:rPr>
          <w:rFonts w:asciiTheme="minorHAnsi" w:hAnsiTheme="minorHAnsi" w:cstheme="minorHAnsi"/>
          <w:color w:val="auto"/>
        </w:rPr>
        <w:t>grafting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249B" w:rsidRPr="00FA3626">
        <w:rPr>
          <w:rFonts w:asciiTheme="minorHAnsi" w:hAnsiTheme="minorHAnsi" w:cstheme="minorHAnsi"/>
          <w:color w:val="auto"/>
        </w:rPr>
        <w:t>process</w:t>
      </w:r>
      <w:r w:rsidR="00F64747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4747" w:rsidRPr="00FA3626">
        <w:rPr>
          <w:rFonts w:asciiTheme="minorHAnsi" w:hAnsiTheme="minorHAnsi" w:cstheme="minorHAnsi"/>
          <w:color w:val="auto"/>
        </w:rPr>
        <w:t>The photograph shows 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249B" w:rsidRPr="00FA3626">
        <w:rPr>
          <w:rFonts w:asciiTheme="minorHAnsi" w:hAnsiTheme="minorHAnsi" w:cstheme="minorHAnsi"/>
          <w:color w:val="auto"/>
        </w:rPr>
        <w:t>actual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6249B" w:rsidRPr="00FA3626">
        <w:rPr>
          <w:rFonts w:asciiTheme="minorHAnsi" w:hAnsiTheme="minorHAnsi" w:cstheme="minorHAnsi"/>
          <w:color w:val="auto"/>
        </w:rPr>
        <w:t>setup.</w:t>
      </w:r>
    </w:p>
    <w:p w14:paraId="53E31BEE" w14:textId="36E2D8BD" w:rsidR="001F7501" w:rsidRPr="00FA3626" w:rsidRDefault="001F7501" w:rsidP="00BD07BC">
      <w:pPr>
        <w:rPr>
          <w:rFonts w:asciiTheme="minorHAnsi" w:hAnsiTheme="minorHAnsi" w:cstheme="minorHAnsi"/>
          <w:color w:val="auto"/>
        </w:rPr>
      </w:pPr>
    </w:p>
    <w:p w14:paraId="7CC9094D" w14:textId="0C035BE6" w:rsidR="003200EA" w:rsidRPr="00FA3626" w:rsidRDefault="00F15219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Figure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Pr="00FA3626">
        <w:rPr>
          <w:rFonts w:asciiTheme="minorHAnsi" w:hAnsiTheme="minorHAnsi" w:cstheme="minorHAnsi"/>
          <w:b/>
          <w:color w:val="auto"/>
        </w:rPr>
        <w:t>5</w:t>
      </w:r>
      <w:r w:rsidR="00252371" w:rsidRPr="00FA3626">
        <w:rPr>
          <w:rFonts w:asciiTheme="minorHAnsi" w:hAnsiTheme="minorHAnsi" w:cstheme="minorHAnsi"/>
          <w:b/>
          <w:color w:val="auto"/>
        </w:rPr>
        <w:t>: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F7501" w:rsidRPr="00FA3626">
        <w:rPr>
          <w:rFonts w:asciiTheme="minorHAnsi" w:hAnsiTheme="minorHAnsi" w:cstheme="minorHAnsi"/>
          <w:b/>
          <w:bCs/>
          <w:color w:val="auto"/>
        </w:rPr>
        <w:t>Handlin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g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grafting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in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64747" w:rsidRPr="00FA3626">
        <w:rPr>
          <w:rFonts w:asciiTheme="minorHAnsi" w:hAnsiTheme="minorHAnsi" w:cstheme="minorHAnsi"/>
          <w:b/>
          <w:bCs/>
          <w:color w:val="auto"/>
        </w:rPr>
        <w:t xml:space="preserve">a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double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Schlenk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with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00B91" w:rsidRPr="00FA3626">
        <w:rPr>
          <w:rFonts w:asciiTheme="minorHAnsi" w:hAnsiTheme="minorHAnsi" w:cstheme="minorHAnsi"/>
          <w:b/>
          <w:bCs/>
          <w:color w:val="auto"/>
        </w:rPr>
        <w:t>a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C323D" w:rsidRPr="00FA3626">
        <w:rPr>
          <w:rFonts w:asciiTheme="minorHAnsi" w:hAnsiTheme="minorHAnsi" w:cstheme="minorHAnsi"/>
          <w:b/>
          <w:bCs/>
          <w:color w:val="auto"/>
        </w:rPr>
        <w:t>high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C323D" w:rsidRPr="00FA3626">
        <w:rPr>
          <w:rFonts w:asciiTheme="minorHAnsi" w:hAnsiTheme="minorHAnsi" w:cstheme="minorHAnsi"/>
          <w:b/>
          <w:bCs/>
          <w:color w:val="auto"/>
        </w:rPr>
        <w:t>vacuum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C323D" w:rsidRPr="00FA3626">
        <w:rPr>
          <w:rFonts w:asciiTheme="minorHAnsi" w:hAnsiTheme="minorHAnsi" w:cstheme="minorHAnsi"/>
          <w:b/>
          <w:bCs/>
          <w:color w:val="auto"/>
        </w:rPr>
        <w:t>line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C323D" w:rsidRPr="00FA3626">
        <w:rPr>
          <w:rFonts w:asciiTheme="minorHAnsi" w:hAnsiTheme="minorHAnsi" w:cstheme="minorHAnsi"/>
          <w:b/>
          <w:bCs/>
          <w:color w:val="auto"/>
        </w:rPr>
        <w:t>(</w:t>
      </w:r>
      <w:r w:rsidR="001F7501" w:rsidRPr="00FA3626">
        <w:rPr>
          <w:rFonts w:asciiTheme="minorHAnsi" w:hAnsiTheme="minorHAnsi" w:cstheme="minorHAnsi"/>
          <w:b/>
          <w:bCs/>
          <w:color w:val="auto"/>
        </w:rPr>
        <w:t>HVL</w:t>
      </w:r>
      <w:r w:rsidR="008C323D" w:rsidRPr="00FA3626">
        <w:rPr>
          <w:rFonts w:asciiTheme="minorHAnsi" w:hAnsiTheme="minorHAnsi" w:cstheme="minorHAnsi"/>
          <w:b/>
          <w:bCs/>
          <w:color w:val="auto"/>
        </w:rPr>
        <w:t>)</w:t>
      </w:r>
      <w:r w:rsidR="00310B9A" w:rsidRPr="00FA3626">
        <w:rPr>
          <w:rFonts w:asciiTheme="minorHAnsi" w:hAnsiTheme="minorHAnsi" w:cstheme="minorHAnsi"/>
          <w:b/>
          <w:bCs/>
          <w:color w:val="auto"/>
        </w:rPr>
        <w:t>.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color w:val="auto"/>
        </w:rPr>
        <w:t>First</w:t>
      </w:r>
      <w:r w:rsidR="00252371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4747" w:rsidRPr="00FA3626">
        <w:rPr>
          <w:rFonts w:asciiTheme="minorHAnsi" w:hAnsiTheme="minorHAnsi" w:cstheme="minorHAnsi"/>
          <w:color w:val="auto"/>
        </w:rPr>
        <w:t xml:space="preserve">the </w:t>
      </w:r>
      <w:r w:rsidR="00901718"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color w:val="auto"/>
        </w:rPr>
        <w:t>transfer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color w:val="auto"/>
        </w:rPr>
        <w:t>procedure</w:t>
      </w:r>
      <w:r w:rsidR="00F64747" w:rsidRPr="00FA3626">
        <w:rPr>
          <w:rFonts w:asciiTheme="minorHAnsi" w:hAnsiTheme="minorHAnsi" w:cstheme="minorHAnsi"/>
          <w:color w:val="auto"/>
        </w:rPr>
        <w:t xml:space="preserve"> was performed</w:t>
      </w:r>
      <w:r w:rsidR="00901718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color w:val="auto"/>
        </w:rPr>
        <w:t>followed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4747" w:rsidRPr="00FA3626">
        <w:rPr>
          <w:rFonts w:asciiTheme="minorHAnsi" w:hAnsiTheme="minorHAnsi" w:cstheme="minorHAnsi"/>
          <w:color w:val="auto"/>
        </w:rPr>
        <w:t xml:space="preserve">the </w:t>
      </w:r>
      <w:r w:rsidR="00901718" w:rsidRPr="00FA3626">
        <w:rPr>
          <w:rFonts w:asciiTheme="minorHAnsi" w:hAnsiTheme="minorHAnsi" w:cstheme="minorHAnsi"/>
          <w:color w:val="auto"/>
        </w:rPr>
        <w:t>washing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color w:val="auto"/>
        </w:rPr>
        <w:t>procedure,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color w:val="auto"/>
        </w:rPr>
        <w:t>removal,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color w:val="auto"/>
        </w:rPr>
        <w:t>drying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color w:val="auto"/>
        </w:rPr>
        <w:t>material.</w:t>
      </w:r>
    </w:p>
    <w:p w14:paraId="4776DCD0" w14:textId="77777777" w:rsidR="003200EA" w:rsidRPr="00FA3626" w:rsidRDefault="003200EA" w:rsidP="00BD07BC">
      <w:pPr>
        <w:rPr>
          <w:rFonts w:asciiTheme="minorHAnsi" w:hAnsiTheme="minorHAnsi" w:cstheme="minorHAnsi"/>
          <w:bCs/>
          <w:color w:val="auto"/>
        </w:rPr>
      </w:pPr>
    </w:p>
    <w:p w14:paraId="3601EB8F" w14:textId="42C873CF" w:rsidR="00DD3DFF" w:rsidRPr="00FA3626" w:rsidRDefault="00310B9A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Figure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F15219" w:rsidRPr="00FA3626">
        <w:rPr>
          <w:rFonts w:asciiTheme="minorHAnsi" w:hAnsiTheme="minorHAnsi" w:cstheme="minorHAnsi"/>
          <w:b/>
          <w:color w:val="auto"/>
        </w:rPr>
        <w:t>6</w:t>
      </w:r>
      <w:r w:rsidR="00252371" w:rsidRPr="00FA3626">
        <w:rPr>
          <w:rFonts w:asciiTheme="minorHAnsi" w:hAnsiTheme="minorHAnsi" w:cstheme="minorHAnsi"/>
          <w:b/>
          <w:color w:val="auto"/>
        </w:rPr>
        <w:t>: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Fourier-transform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infrared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spectroscopy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(FTIR)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measurement.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4747" w:rsidRPr="00FA3626">
        <w:rPr>
          <w:rFonts w:asciiTheme="minorHAnsi" w:hAnsiTheme="minorHAnsi" w:cstheme="minorHAnsi"/>
          <w:color w:val="auto"/>
        </w:rPr>
        <w:t>(</w:t>
      </w:r>
      <w:r w:rsidR="00904F61" w:rsidRPr="00FA3626">
        <w:rPr>
          <w:rFonts w:asciiTheme="minorHAnsi" w:hAnsiTheme="minorHAnsi" w:cstheme="minorHAnsi"/>
          <w:b/>
          <w:color w:val="auto"/>
        </w:rPr>
        <w:t>A</w:t>
      </w:r>
      <w:r w:rsidR="00904F61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FTIR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disc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pellet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preparation</w:t>
      </w:r>
      <w:r w:rsidR="00F64747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64747" w:rsidRPr="00FA3626">
        <w:rPr>
          <w:rFonts w:asciiTheme="minorHAnsi" w:hAnsiTheme="minorHAnsi" w:cstheme="minorHAnsi"/>
          <w:color w:val="auto"/>
        </w:rPr>
        <w:t>(</w:t>
      </w:r>
      <w:r w:rsidR="00904F61" w:rsidRPr="00FA3626">
        <w:rPr>
          <w:rFonts w:asciiTheme="minorHAnsi" w:hAnsiTheme="minorHAnsi" w:cstheme="minorHAnsi"/>
          <w:b/>
          <w:color w:val="auto"/>
        </w:rPr>
        <w:t>B</w:t>
      </w:r>
      <w:r w:rsidR="00904F61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913C9" w:rsidRPr="00FA3626">
        <w:rPr>
          <w:rFonts w:asciiTheme="minorHAnsi" w:hAnsiTheme="minorHAnsi" w:cstheme="minorHAnsi"/>
          <w:color w:val="auto"/>
        </w:rPr>
        <w:t>FT</w:t>
      </w:r>
      <w:r w:rsidR="00DD3DFF" w:rsidRPr="00FA3626">
        <w:rPr>
          <w:rFonts w:asciiTheme="minorHAnsi" w:hAnsiTheme="minorHAnsi" w:cstheme="minorHAnsi"/>
          <w:color w:val="auto"/>
        </w:rPr>
        <w:t>IR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spectra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support,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SiO</w:t>
      </w:r>
      <w:r w:rsidR="00DD3DFF" w:rsidRPr="00FA3626">
        <w:rPr>
          <w:rFonts w:asciiTheme="minorHAnsi" w:hAnsiTheme="minorHAnsi" w:cstheme="minorHAnsi"/>
          <w:color w:val="auto"/>
          <w:vertAlign w:val="subscript"/>
        </w:rPr>
        <w:t>2-700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F4EF1" w:rsidRPr="00FA3626">
        <w:rPr>
          <w:rFonts w:asciiTheme="minorHAnsi" w:hAnsiTheme="minorHAnsi" w:cstheme="minorHAnsi"/>
          <w:color w:val="auto"/>
        </w:rPr>
        <w:t xml:space="preserve">have a characteristic signal for </w:t>
      </w:r>
      <w:r w:rsidR="00DD3DFF" w:rsidRPr="00FA3626">
        <w:rPr>
          <w:rFonts w:asciiTheme="minorHAnsi" w:hAnsiTheme="minorHAnsi" w:cstheme="minorHAnsi"/>
          <w:color w:val="auto"/>
        </w:rPr>
        <w:t>isolated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D3DFF" w:rsidRPr="00FA3626">
        <w:rPr>
          <w:rFonts w:asciiTheme="minorHAnsi" w:hAnsiTheme="minorHAnsi" w:cstheme="minorHAnsi"/>
          <w:color w:val="auto"/>
        </w:rPr>
        <w:t>silanol</w:t>
      </w:r>
      <w:r w:rsidR="004A2E47" w:rsidRPr="00FA3626">
        <w:rPr>
          <w:rFonts w:asciiTheme="minorHAnsi" w:hAnsiTheme="minorHAnsi" w:cstheme="minorHAnsi"/>
          <w:color w:val="auto"/>
        </w:rPr>
        <w:t>s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observed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3</w:t>
      </w:r>
      <w:r w:rsidR="00921D80" w:rsidRPr="00FA3626">
        <w:rPr>
          <w:rFonts w:asciiTheme="minorHAnsi" w:hAnsiTheme="minorHAnsi" w:cstheme="minorHAnsi"/>
          <w:color w:val="auto"/>
        </w:rPr>
        <w:t>,</w:t>
      </w:r>
      <w:r w:rsidR="00DD3DFF" w:rsidRPr="00FA3626">
        <w:rPr>
          <w:rFonts w:asciiTheme="minorHAnsi" w:hAnsiTheme="minorHAnsi" w:cstheme="minorHAnsi"/>
          <w:color w:val="auto"/>
        </w:rPr>
        <w:t>747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cm</w:t>
      </w:r>
      <w:r w:rsidR="00DD3DFF" w:rsidRPr="00FA3626">
        <w:rPr>
          <w:rFonts w:asciiTheme="minorHAnsi" w:hAnsiTheme="minorHAnsi" w:cstheme="minorHAnsi"/>
          <w:color w:val="auto"/>
          <w:vertAlign w:val="superscript"/>
        </w:rPr>
        <w:t>-1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undertone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between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1</w:t>
      </w:r>
      <w:r w:rsidR="00921D80" w:rsidRPr="00FA3626">
        <w:rPr>
          <w:rFonts w:asciiTheme="minorHAnsi" w:hAnsiTheme="minorHAnsi" w:cstheme="minorHAnsi"/>
          <w:color w:val="auto"/>
        </w:rPr>
        <w:t>,</w:t>
      </w:r>
      <w:r w:rsidR="00DD3DFF" w:rsidRPr="00FA3626">
        <w:rPr>
          <w:rFonts w:asciiTheme="minorHAnsi" w:hAnsiTheme="minorHAnsi" w:cstheme="minorHAnsi"/>
          <w:color w:val="auto"/>
        </w:rPr>
        <w:t>400</w:t>
      </w:r>
      <w:r w:rsidR="00C56138" w:rsidRPr="00FA3626">
        <w:rPr>
          <w:rFonts w:asciiTheme="minorHAnsi" w:hAnsiTheme="minorHAnsi" w:cstheme="minorHAnsi"/>
          <w:color w:val="auto"/>
        </w:rPr>
        <w:t xml:space="preserve">-2000 </w:t>
      </w:r>
      <w:r w:rsidR="00DD3DFF" w:rsidRPr="00FA3626">
        <w:rPr>
          <w:rFonts w:asciiTheme="minorHAnsi" w:hAnsiTheme="minorHAnsi" w:cstheme="minorHAnsi"/>
          <w:color w:val="auto"/>
        </w:rPr>
        <w:t>cm</w:t>
      </w:r>
      <w:r w:rsidR="00DD3DFF" w:rsidRPr="00FA3626">
        <w:rPr>
          <w:rFonts w:asciiTheme="minorHAnsi" w:hAnsiTheme="minorHAnsi" w:cstheme="minorHAnsi"/>
          <w:color w:val="auto"/>
          <w:vertAlign w:val="superscript"/>
        </w:rPr>
        <w:t>-1</w:t>
      </w:r>
      <w:r w:rsidR="009703A8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color w:val="auto"/>
        </w:rPr>
        <w:t>grafted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703A8" w:rsidRPr="00FA3626">
        <w:rPr>
          <w:rFonts w:asciiTheme="minorHAnsi" w:hAnsiTheme="minorHAnsi" w:cstheme="minorHAnsi"/>
          <w:color w:val="auto"/>
        </w:rPr>
        <w:t>complex</w:t>
      </w:r>
      <w:r w:rsidR="00921D80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strong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new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A0044" w:rsidRPr="00FA3626">
        <w:rPr>
          <w:rFonts w:asciiTheme="minorHAnsi" w:hAnsiTheme="minorHAnsi" w:cstheme="minorHAnsi"/>
          <w:color w:val="auto"/>
        </w:rPr>
        <w:t>signals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appeared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regions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A3626" w:rsidRPr="00FA3626">
        <w:rPr>
          <w:rFonts w:asciiTheme="minorHAnsi" w:hAnsiTheme="minorHAnsi" w:cstheme="minorHAnsi"/>
          <w:color w:val="auto"/>
        </w:rPr>
        <w:t xml:space="preserve">of </w:t>
      </w:r>
      <w:r w:rsidR="00DD3DFF" w:rsidRPr="00FA3626">
        <w:rPr>
          <w:rFonts w:asciiTheme="minorHAnsi" w:hAnsiTheme="minorHAnsi" w:cstheme="minorHAnsi"/>
          <w:color w:val="auto"/>
        </w:rPr>
        <w:t>2</w:t>
      </w:r>
      <w:r w:rsidR="00921D80" w:rsidRPr="00FA3626">
        <w:rPr>
          <w:rFonts w:asciiTheme="minorHAnsi" w:hAnsiTheme="minorHAnsi" w:cstheme="minorHAnsi"/>
          <w:color w:val="auto"/>
        </w:rPr>
        <w:t>,</w:t>
      </w:r>
      <w:r w:rsidR="00DD3DFF" w:rsidRPr="00FA3626">
        <w:rPr>
          <w:rFonts w:asciiTheme="minorHAnsi" w:hAnsiTheme="minorHAnsi" w:cstheme="minorHAnsi"/>
          <w:color w:val="auto"/>
        </w:rPr>
        <w:t>800–3</w:t>
      </w:r>
      <w:r w:rsidR="00921D80" w:rsidRPr="00FA3626">
        <w:rPr>
          <w:rFonts w:asciiTheme="minorHAnsi" w:hAnsiTheme="minorHAnsi" w:cstheme="minorHAnsi"/>
          <w:color w:val="auto"/>
        </w:rPr>
        <w:t>,</w:t>
      </w:r>
      <w:r w:rsidR="00DD3DFF" w:rsidRPr="00FA3626">
        <w:rPr>
          <w:rFonts w:asciiTheme="minorHAnsi" w:hAnsiTheme="minorHAnsi" w:cstheme="minorHAnsi"/>
          <w:color w:val="auto"/>
        </w:rPr>
        <w:t>000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cm</w:t>
      </w:r>
      <w:r w:rsidR="00DD3DFF" w:rsidRPr="00FA3626">
        <w:rPr>
          <w:rFonts w:asciiTheme="minorHAnsi" w:hAnsiTheme="minorHAnsi" w:cstheme="minorHAnsi"/>
          <w:color w:val="auto"/>
          <w:vertAlign w:val="superscript"/>
        </w:rPr>
        <w:t>-1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1</w:t>
      </w:r>
      <w:r w:rsidR="00921D80" w:rsidRPr="00FA3626">
        <w:rPr>
          <w:rFonts w:asciiTheme="minorHAnsi" w:hAnsiTheme="minorHAnsi" w:cstheme="minorHAnsi"/>
          <w:color w:val="auto"/>
        </w:rPr>
        <w:t>,</w:t>
      </w:r>
      <w:r w:rsidR="00DD3DFF" w:rsidRPr="00FA3626">
        <w:rPr>
          <w:rFonts w:asciiTheme="minorHAnsi" w:hAnsiTheme="minorHAnsi" w:cstheme="minorHAnsi"/>
          <w:color w:val="auto"/>
        </w:rPr>
        <w:t>400–1</w:t>
      </w:r>
      <w:r w:rsidR="00921D80" w:rsidRPr="00FA3626">
        <w:rPr>
          <w:rFonts w:asciiTheme="minorHAnsi" w:hAnsiTheme="minorHAnsi" w:cstheme="minorHAnsi"/>
          <w:color w:val="auto"/>
        </w:rPr>
        <w:t>,</w:t>
      </w:r>
      <w:r w:rsidR="00DD3DFF" w:rsidRPr="00FA3626">
        <w:rPr>
          <w:rFonts w:asciiTheme="minorHAnsi" w:hAnsiTheme="minorHAnsi" w:cstheme="minorHAnsi"/>
          <w:color w:val="auto"/>
        </w:rPr>
        <w:t>500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cm</w:t>
      </w:r>
      <w:r w:rsidR="00DD3DFF" w:rsidRPr="00FA3626">
        <w:rPr>
          <w:rFonts w:asciiTheme="minorHAnsi" w:hAnsiTheme="minorHAnsi" w:cstheme="minorHAnsi"/>
          <w:color w:val="auto"/>
          <w:vertAlign w:val="superscript"/>
        </w:rPr>
        <w:t>-1</w:t>
      </w:r>
      <w:r w:rsidR="004A2E47" w:rsidRPr="00FA3626">
        <w:rPr>
          <w:rFonts w:asciiTheme="minorHAnsi" w:hAnsiTheme="minorHAnsi" w:cstheme="minorHAnsi"/>
          <w:color w:val="auto"/>
        </w:rPr>
        <w:t xml:space="preserve">. They </w:t>
      </w:r>
      <w:r w:rsidR="00DD3DFF" w:rsidRPr="00FA3626">
        <w:rPr>
          <w:rFonts w:asciiTheme="minorHAnsi" w:hAnsiTheme="minorHAnsi" w:cstheme="minorHAnsi"/>
          <w:color w:val="auto"/>
        </w:rPr>
        <w:t>represent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F4EF1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alkyl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group</w:t>
      </w:r>
      <w:r w:rsidR="00AF4EF1" w:rsidRPr="00FA3626">
        <w:rPr>
          <w:rFonts w:asciiTheme="minorHAnsi" w:hAnsiTheme="minorHAnsi" w:cstheme="minorHAnsi"/>
          <w:color w:val="auto"/>
        </w:rPr>
        <w:t>s</w:t>
      </w:r>
      <w:r w:rsidR="00714669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14669" w:rsidRPr="00FA3626">
        <w:rPr>
          <w:rFonts w:asciiTheme="minorHAnsi" w:hAnsiTheme="minorHAnsi" w:cstheme="minorHAnsi"/>
          <w:color w:val="auto"/>
        </w:rPr>
        <w:t>A</w:t>
      </w:r>
      <w:r w:rsidR="00DD3DFF" w:rsidRPr="00FA3626">
        <w:rPr>
          <w:rFonts w:asciiTheme="minorHAnsi" w:hAnsiTheme="minorHAnsi" w:cstheme="minorHAnsi"/>
          <w:color w:val="auto"/>
        </w:rPr>
        <w:t>fter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heat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treatment</w:t>
      </w:r>
      <w:r w:rsidR="00FA3626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14669" w:rsidRPr="00FA3626">
        <w:rPr>
          <w:rFonts w:asciiTheme="minorHAnsi" w:hAnsiTheme="minorHAnsi" w:cstheme="minorHAnsi"/>
          <w:color w:val="auto"/>
        </w:rPr>
        <w:t xml:space="preserve">spectrum shows </w:t>
      </w:r>
      <w:r w:rsidR="00DD3DFF" w:rsidRPr="00FA3626">
        <w:rPr>
          <w:rFonts w:asciiTheme="minorHAnsi" w:hAnsiTheme="minorHAnsi" w:cstheme="minorHAnsi"/>
          <w:color w:val="auto"/>
        </w:rPr>
        <w:t>a</w:t>
      </w:r>
      <w:r w:rsidR="004A2E47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new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signal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AF4EF1" w:rsidRPr="00FA3626">
        <w:rPr>
          <w:rFonts w:asciiTheme="minorHAnsi" w:hAnsiTheme="minorHAnsi" w:cstheme="minorHAnsi"/>
          <w:color w:val="auto"/>
        </w:rPr>
        <w:t xml:space="preserve">appeared </w:t>
      </w:r>
      <w:r w:rsidR="00DD3DFF" w:rsidRPr="00FA3626">
        <w:rPr>
          <w:rFonts w:asciiTheme="minorHAnsi" w:hAnsiTheme="minorHAnsi" w:cstheme="minorHAnsi"/>
          <w:color w:val="auto"/>
        </w:rPr>
        <w:t>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1</w:t>
      </w:r>
      <w:r w:rsidR="00921D80" w:rsidRPr="00FA3626">
        <w:rPr>
          <w:rFonts w:asciiTheme="minorHAnsi" w:hAnsiTheme="minorHAnsi" w:cstheme="minorHAnsi"/>
          <w:color w:val="auto"/>
        </w:rPr>
        <w:t>,</w:t>
      </w:r>
      <w:r w:rsidR="00DD3DFF" w:rsidRPr="00FA3626">
        <w:rPr>
          <w:rFonts w:asciiTheme="minorHAnsi" w:hAnsiTheme="minorHAnsi" w:cstheme="minorHAnsi"/>
          <w:color w:val="auto"/>
        </w:rPr>
        <w:t>595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cm</w:t>
      </w:r>
      <w:r w:rsidR="00DD3DFF" w:rsidRPr="00FA3626">
        <w:rPr>
          <w:rFonts w:asciiTheme="minorHAnsi" w:hAnsiTheme="minorHAnsi" w:cstheme="minorHAnsi"/>
          <w:color w:val="auto"/>
          <w:vertAlign w:val="superscript"/>
        </w:rPr>
        <w:t>-1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 xml:space="preserve">the </w:t>
      </w:r>
      <w:r w:rsidR="00DD3DFF" w:rsidRPr="00FA3626">
        <w:rPr>
          <w:rFonts w:asciiTheme="minorHAnsi" w:hAnsiTheme="minorHAnsi" w:cstheme="minorHAnsi"/>
          <w:color w:val="auto"/>
        </w:rPr>
        <w:t>imido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group</w:t>
      </w:r>
      <w:r w:rsidR="0040702A" w:rsidRPr="00FA3626">
        <w:rPr>
          <w:rFonts w:asciiTheme="minorHAnsi" w:hAnsiTheme="minorHAnsi"/>
          <w:noProof/>
          <w:color w:val="auto"/>
          <w:vertAlign w:val="superscript"/>
        </w:rPr>
        <w:t>7</w:t>
      </w:r>
      <w:r w:rsidR="009F5055" w:rsidRPr="00FA3626">
        <w:rPr>
          <w:rFonts w:asciiTheme="minorHAnsi" w:hAnsiTheme="minorHAnsi" w:cstheme="minorHAnsi"/>
          <w:color w:val="auto"/>
        </w:rPr>
        <w:t>.</w:t>
      </w:r>
    </w:p>
    <w:p w14:paraId="02B6982E" w14:textId="4CB550C1" w:rsidR="00DD3DFF" w:rsidRPr="00FA3626" w:rsidRDefault="00DD3DFF" w:rsidP="00BD07BC">
      <w:pPr>
        <w:rPr>
          <w:rFonts w:asciiTheme="minorHAnsi" w:hAnsiTheme="minorHAnsi" w:cstheme="minorHAnsi"/>
          <w:color w:val="auto"/>
        </w:rPr>
      </w:pPr>
    </w:p>
    <w:p w14:paraId="31F8DE46" w14:textId="226063DB" w:rsidR="00DD3DFF" w:rsidRPr="00FA3626" w:rsidRDefault="00310B9A" w:rsidP="007A24B6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Figure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F15219" w:rsidRPr="00FA3626">
        <w:rPr>
          <w:rFonts w:asciiTheme="minorHAnsi" w:hAnsiTheme="minorHAnsi" w:cstheme="minorHAnsi"/>
          <w:b/>
          <w:color w:val="auto"/>
        </w:rPr>
        <w:t>7</w:t>
      </w:r>
      <w:r w:rsidR="00252371" w:rsidRPr="00FA3626">
        <w:rPr>
          <w:rFonts w:asciiTheme="minorHAnsi" w:hAnsiTheme="minorHAnsi" w:cstheme="minorHAnsi"/>
          <w:b/>
          <w:color w:val="auto"/>
        </w:rPr>
        <w:t>: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NMR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data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b/>
          <w:bCs/>
          <w:color w:val="auto"/>
        </w:rPr>
        <w:t>from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b/>
          <w:bCs/>
          <w:color w:val="auto"/>
        </w:rPr>
        <w:t xml:space="preserve">the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grafted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material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and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b/>
          <w:bCs/>
          <w:color w:val="auto"/>
        </w:rPr>
        <w:t xml:space="preserve">the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catalyst.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>(</w:t>
      </w:r>
      <w:r w:rsidR="00151BA0" w:rsidRPr="00FA3626">
        <w:rPr>
          <w:rFonts w:asciiTheme="minorHAnsi" w:hAnsiTheme="minorHAnsi" w:cstheme="minorHAnsi"/>
          <w:b/>
          <w:color w:val="auto"/>
        </w:rPr>
        <w:t>A</w:t>
      </w:r>
      <w:r w:rsidR="00904F61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Pre</w:t>
      </w:r>
      <w:r w:rsidR="00151BA0" w:rsidRPr="00FA3626">
        <w:rPr>
          <w:rFonts w:asciiTheme="minorHAnsi" w:hAnsiTheme="minorHAnsi" w:cstheme="minorHAnsi"/>
          <w:color w:val="auto"/>
        </w:rPr>
        <w:t>paring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 xml:space="preserve">a </w:t>
      </w:r>
      <w:r w:rsidR="00151BA0" w:rsidRPr="00FA3626">
        <w:rPr>
          <w:rFonts w:asciiTheme="minorHAnsi" w:hAnsiTheme="minorHAnsi" w:cstheme="minorHAnsi"/>
          <w:color w:val="auto"/>
        </w:rPr>
        <w:t>solid-state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51BA0" w:rsidRPr="00FA3626">
        <w:rPr>
          <w:rFonts w:asciiTheme="minorHAnsi" w:hAnsiTheme="minorHAnsi" w:cstheme="minorHAnsi"/>
          <w:color w:val="auto"/>
        </w:rPr>
        <w:t>NMR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51BA0" w:rsidRPr="00FA3626">
        <w:rPr>
          <w:rFonts w:asciiTheme="minorHAnsi" w:hAnsiTheme="minorHAnsi" w:cstheme="minorHAnsi"/>
          <w:color w:val="auto"/>
        </w:rPr>
        <w:t>sample.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>(</w:t>
      </w:r>
      <w:r w:rsidR="00151BA0" w:rsidRPr="00FA3626">
        <w:rPr>
          <w:rFonts w:asciiTheme="minorHAnsi" w:hAnsiTheme="minorHAnsi" w:cstheme="minorHAnsi"/>
          <w:b/>
          <w:color w:val="auto"/>
        </w:rPr>
        <w:t>B</w:t>
      </w:r>
      <w:r w:rsidR="008060B1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>(</w:t>
      </w:r>
      <w:r w:rsidR="00AF4EF1" w:rsidRPr="00FA3626">
        <w:rPr>
          <w:rFonts w:asciiTheme="minorHAnsi" w:hAnsiTheme="minorHAnsi" w:cstheme="minorHAnsi"/>
          <w:b/>
          <w:bCs/>
          <w:color w:val="auto"/>
        </w:rPr>
        <w:t>B-1</w:t>
      </w:r>
      <w:r w:rsidR="00DD3DFF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1D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  <w:vertAlign w:val="superscript"/>
        </w:rPr>
        <w:t>13</w:t>
      </w:r>
      <w:r w:rsidR="00DD3DFF" w:rsidRPr="00FA3626">
        <w:rPr>
          <w:rFonts w:asciiTheme="minorHAnsi" w:hAnsiTheme="minorHAnsi" w:cstheme="minorHAnsi"/>
          <w:color w:val="auto"/>
        </w:rPr>
        <w:t>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76333" w:rsidRPr="00FA3626">
        <w:rPr>
          <w:rFonts w:asciiTheme="minorHAnsi" w:hAnsiTheme="minorHAnsi"/>
          <w:color w:val="auto"/>
        </w:rPr>
        <w:t>cross</w:t>
      </w:r>
      <w:r w:rsidR="00921D80" w:rsidRPr="00FA3626">
        <w:rPr>
          <w:rFonts w:asciiTheme="minorHAnsi" w:hAnsiTheme="minorHAnsi"/>
          <w:color w:val="auto"/>
        </w:rPr>
        <w:t>-</w:t>
      </w:r>
      <w:r w:rsidR="00476333" w:rsidRPr="00FA3626">
        <w:rPr>
          <w:rFonts w:asciiTheme="minorHAnsi" w:hAnsiTheme="minorHAnsi"/>
          <w:color w:val="auto"/>
        </w:rPr>
        <w:t>polarized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476333" w:rsidRPr="00FA3626">
        <w:rPr>
          <w:rFonts w:asciiTheme="minorHAnsi" w:hAnsiTheme="minorHAnsi"/>
          <w:color w:val="auto"/>
        </w:rPr>
        <w:t>magic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476333" w:rsidRPr="00FA3626">
        <w:rPr>
          <w:rFonts w:asciiTheme="minorHAnsi" w:hAnsiTheme="minorHAnsi"/>
          <w:color w:val="auto"/>
        </w:rPr>
        <w:t>angle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476333" w:rsidRPr="00FA3626">
        <w:rPr>
          <w:rFonts w:asciiTheme="minorHAnsi" w:hAnsiTheme="minorHAnsi"/>
          <w:color w:val="auto"/>
        </w:rPr>
        <w:t>spinning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76333" w:rsidRPr="00FA3626">
        <w:rPr>
          <w:rFonts w:asciiTheme="minorHAnsi" w:hAnsiTheme="minorHAnsi" w:cstheme="minorHAnsi"/>
          <w:color w:val="auto"/>
        </w:rPr>
        <w:t>(CP-</w:t>
      </w:r>
      <w:r w:rsidR="00DD3DFF" w:rsidRPr="00FA3626">
        <w:rPr>
          <w:rFonts w:asciiTheme="minorHAnsi" w:hAnsiTheme="minorHAnsi" w:cstheme="minorHAnsi"/>
          <w:color w:val="auto"/>
        </w:rPr>
        <w:t>MAS</w:t>
      </w:r>
      <w:r w:rsidR="00476333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2D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DD3DFF" w:rsidRPr="00FA3626">
        <w:rPr>
          <w:rFonts w:asciiTheme="minorHAnsi" w:hAnsiTheme="minorHAnsi" w:cstheme="minorHAnsi"/>
          <w:color w:val="auto"/>
        </w:rPr>
        <w:t>H–</w:t>
      </w:r>
      <w:r w:rsidR="00DD3DFF" w:rsidRPr="00FA3626">
        <w:rPr>
          <w:rFonts w:asciiTheme="minorHAnsi" w:hAnsiTheme="minorHAnsi" w:cstheme="minorHAnsi"/>
          <w:color w:val="auto"/>
          <w:vertAlign w:val="superscript"/>
        </w:rPr>
        <w:t>13</w:t>
      </w:r>
      <w:r w:rsidR="00DD3DFF" w:rsidRPr="00FA3626">
        <w:rPr>
          <w:rFonts w:asciiTheme="minorHAnsi" w:hAnsiTheme="minorHAnsi" w:cstheme="minorHAnsi"/>
          <w:color w:val="auto"/>
        </w:rPr>
        <w:t>C</w:t>
      </w:r>
      <w:r w:rsidR="0073057E" w:rsidRPr="00FA3626">
        <w:rPr>
          <w:rFonts w:asciiTheme="minorHAnsi" w:hAnsiTheme="minorHAnsi" w:cstheme="minorHAnsi"/>
          <w:color w:val="auto"/>
          <w:rtl/>
        </w:rPr>
        <w:t xml:space="preserve"> </w:t>
      </w:r>
      <w:r w:rsidR="00841E77" w:rsidRPr="00FA3626">
        <w:rPr>
          <w:rFonts w:asciiTheme="minorHAnsi" w:hAnsiTheme="minorHAnsi" w:cstheme="minorHAnsi"/>
          <w:color w:val="auto"/>
        </w:rPr>
        <w:t>heteronuclear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41E77" w:rsidRPr="00FA3626">
        <w:rPr>
          <w:rFonts w:asciiTheme="minorHAnsi" w:hAnsiTheme="minorHAnsi" w:cstheme="minorHAnsi"/>
          <w:color w:val="auto"/>
        </w:rPr>
        <w:t>correlation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51BA0" w:rsidRPr="00FA3626">
        <w:rPr>
          <w:rFonts w:asciiTheme="minorHAnsi" w:hAnsiTheme="minorHAnsi" w:cstheme="minorHAnsi"/>
          <w:color w:val="auto"/>
        </w:rPr>
        <w:t>(</w:t>
      </w:r>
      <w:proofErr w:type="gramStart"/>
      <w:r w:rsidR="00DD3DFF" w:rsidRPr="00FA3626">
        <w:rPr>
          <w:rFonts w:asciiTheme="minorHAnsi" w:hAnsiTheme="minorHAnsi" w:cstheme="minorHAnsi"/>
          <w:color w:val="auto"/>
        </w:rPr>
        <w:t>HETCOR</w:t>
      </w:r>
      <w:r w:rsidR="00841E77" w:rsidRPr="00FA3626">
        <w:rPr>
          <w:rFonts w:asciiTheme="minorHAnsi" w:hAnsiTheme="minorHAnsi" w:cstheme="minorHAnsi"/>
          <w:color w:val="auto"/>
          <w:rtl/>
        </w:rPr>
        <w:t>(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NMR</w:t>
      </w:r>
      <w:proofErr w:type="gram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spectra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 xml:space="preserve">the </w:t>
      </w:r>
      <w:r w:rsidR="00DD3DFF" w:rsidRPr="00FA3626">
        <w:rPr>
          <w:rFonts w:asciiTheme="minorHAnsi" w:hAnsiTheme="minorHAnsi" w:cstheme="minorHAnsi"/>
          <w:color w:val="auto"/>
        </w:rPr>
        <w:t>grafted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complex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before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treatment</w:t>
      </w:r>
      <w:r w:rsidR="00921D80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>(</w:t>
      </w:r>
      <w:r w:rsidR="00AF4EF1" w:rsidRPr="00FA3626">
        <w:rPr>
          <w:rFonts w:asciiTheme="minorHAnsi" w:hAnsiTheme="minorHAnsi" w:cstheme="minorHAnsi"/>
          <w:b/>
          <w:bCs/>
          <w:color w:val="auto"/>
        </w:rPr>
        <w:t>B-2</w:t>
      </w:r>
      <w:r w:rsidR="00DD3DFF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1D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DD3DFF" w:rsidRPr="00FA3626">
        <w:rPr>
          <w:rFonts w:asciiTheme="minorHAnsi" w:hAnsiTheme="minorHAnsi" w:cstheme="minorHAnsi"/>
          <w:color w:val="auto"/>
        </w:rPr>
        <w:t>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NMR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spectrum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DD3DFF" w:rsidRPr="00FA3626">
        <w:rPr>
          <w:rFonts w:asciiTheme="minorHAnsi" w:hAnsiTheme="minorHAnsi" w:cstheme="minorHAnsi"/>
          <w:color w:val="auto"/>
        </w:rPr>
        <w:t>H–</w:t>
      </w:r>
      <w:r w:rsidR="00DD3DFF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DD3DFF" w:rsidRPr="00FA3626">
        <w:rPr>
          <w:rFonts w:asciiTheme="minorHAnsi" w:hAnsiTheme="minorHAnsi" w:cstheme="minorHAnsi"/>
          <w:color w:val="auto"/>
        </w:rPr>
        <w:t>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A33D6" w:rsidRPr="00FA3626">
        <w:rPr>
          <w:rFonts w:asciiTheme="minorHAnsi" w:hAnsiTheme="minorHAnsi"/>
          <w:color w:val="auto"/>
        </w:rPr>
        <w:t>double</w:t>
      </w:r>
      <w:r w:rsidR="00921D80" w:rsidRPr="00FA3626">
        <w:rPr>
          <w:rFonts w:asciiTheme="minorHAnsi" w:hAnsiTheme="minorHAnsi"/>
          <w:color w:val="auto"/>
        </w:rPr>
        <w:t>-</w:t>
      </w:r>
      <w:r w:rsidR="00EA33D6" w:rsidRPr="00FA3626">
        <w:rPr>
          <w:rFonts w:asciiTheme="minorHAnsi" w:hAnsiTheme="minorHAnsi"/>
          <w:color w:val="auto"/>
        </w:rPr>
        <w:t>quantum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EA33D6" w:rsidRPr="00FA3626">
        <w:rPr>
          <w:rFonts w:asciiTheme="minorHAnsi" w:hAnsiTheme="minorHAnsi" w:cstheme="minorHAnsi"/>
          <w:color w:val="auto"/>
        </w:rPr>
        <w:t>(</w:t>
      </w:r>
      <w:r w:rsidR="00DD3DFF" w:rsidRPr="00FA3626">
        <w:rPr>
          <w:rFonts w:asciiTheme="minorHAnsi" w:hAnsiTheme="minorHAnsi" w:cstheme="minorHAnsi"/>
          <w:color w:val="auto"/>
        </w:rPr>
        <w:t>DQ</w:t>
      </w:r>
      <w:r w:rsidR="00EA33D6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DD3DFF" w:rsidRPr="00FA3626">
        <w:rPr>
          <w:rFonts w:asciiTheme="minorHAnsi" w:hAnsiTheme="minorHAnsi" w:cstheme="minorHAnsi"/>
          <w:color w:val="auto"/>
        </w:rPr>
        <w:t>H–</w:t>
      </w:r>
      <w:r w:rsidR="00DD3DFF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DD3DFF" w:rsidRPr="00FA3626">
        <w:rPr>
          <w:rFonts w:asciiTheme="minorHAnsi" w:hAnsiTheme="minorHAnsi" w:cstheme="minorHAnsi"/>
          <w:color w:val="auto"/>
        </w:rPr>
        <w:t>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EA33D6" w:rsidRPr="00FA3626">
        <w:rPr>
          <w:rFonts w:asciiTheme="minorHAnsi" w:hAnsiTheme="minorHAnsi"/>
          <w:color w:val="auto"/>
        </w:rPr>
        <w:t>triple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EA33D6" w:rsidRPr="00FA3626">
        <w:rPr>
          <w:rFonts w:asciiTheme="minorHAnsi" w:hAnsiTheme="minorHAnsi"/>
          <w:color w:val="auto"/>
        </w:rPr>
        <w:t>quantum</w:t>
      </w:r>
      <w:r w:rsidR="0073057E" w:rsidRPr="00FA3626">
        <w:rPr>
          <w:rFonts w:asciiTheme="minorHAnsi" w:hAnsiTheme="minorHAnsi"/>
          <w:color w:val="auto"/>
        </w:rPr>
        <w:t xml:space="preserve"> </w:t>
      </w:r>
      <w:r w:rsidR="00EA33D6" w:rsidRPr="00FA3626">
        <w:rPr>
          <w:rFonts w:asciiTheme="minorHAnsi" w:hAnsiTheme="minorHAnsi" w:cstheme="minorHAnsi"/>
          <w:color w:val="auto"/>
        </w:rPr>
        <w:t>(</w:t>
      </w:r>
      <w:r w:rsidR="00DD3DFF" w:rsidRPr="00FA3626">
        <w:rPr>
          <w:rFonts w:asciiTheme="minorHAnsi" w:hAnsiTheme="minorHAnsi" w:cstheme="minorHAnsi"/>
          <w:color w:val="auto"/>
        </w:rPr>
        <w:t>TQ</w:t>
      </w:r>
      <w:r w:rsidR="00EA33D6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spectra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 xml:space="preserve">the </w:t>
      </w:r>
      <w:r w:rsidR="00DD3DFF" w:rsidRPr="00FA3626">
        <w:rPr>
          <w:rFonts w:asciiTheme="minorHAnsi" w:hAnsiTheme="minorHAnsi" w:cstheme="minorHAnsi"/>
          <w:color w:val="auto"/>
        </w:rPr>
        <w:t>grafted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complex</w:t>
      </w:r>
      <w:r w:rsidR="00921D80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>(</w:t>
      </w:r>
      <w:r w:rsidR="00AF4EF1" w:rsidRPr="00FA3626">
        <w:rPr>
          <w:rFonts w:asciiTheme="minorHAnsi" w:hAnsiTheme="minorHAnsi" w:cstheme="minorHAnsi"/>
          <w:b/>
          <w:bCs/>
          <w:color w:val="auto"/>
        </w:rPr>
        <w:t>B-3</w:t>
      </w:r>
      <w:r w:rsidR="00DD3DFF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  <w:vertAlign w:val="superscript"/>
        </w:rPr>
        <w:t>15</w:t>
      </w:r>
      <w:r w:rsidR="00DE4BAD" w:rsidRPr="00FA3626">
        <w:rPr>
          <w:rFonts w:asciiTheme="minorHAnsi" w:hAnsiTheme="minorHAnsi" w:cstheme="minorHAnsi"/>
          <w:color w:val="auto"/>
        </w:rPr>
        <w:t>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A7DA3" w:rsidRPr="00FA3626">
        <w:rPr>
          <w:rFonts w:asciiTheme="minorHAnsi" w:hAnsiTheme="minorHAnsi" w:cstheme="minorHAnsi"/>
          <w:color w:val="auto"/>
        </w:rPr>
        <w:t>dynamic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A7DA3" w:rsidRPr="00FA3626">
        <w:rPr>
          <w:rFonts w:asciiTheme="minorHAnsi" w:hAnsiTheme="minorHAnsi" w:cstheme="minorHAnsi"/>
          <w:color w:val="auto"/>
        </w:rPr>
        <w:t>nuclear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A7DA3" w:rsidRPr="00FA3626">
        <w:rPr>
          <w:rFonts w:asciiTheme="minorHAnsi" w:hAnsiTheme="minorHAnsi" w:cstheme="minorHAnsi"/>
          <w:color w:val="auto"/>
        </w:rPr>
        <w:t>polari</w:t>
      </w:r>
      <w:r w:rsidR="00921D80" w:rsidRPr="00FA3626">
        <w:rPr>
          <w:rFonts w:asciiTheme="minorHAnsi" w:hAnsiTheme="minorHAnsi" w:cstheme="minorHAnsi"/>
          <w:color w:val="auto"/>
        </w:rPr>
        <w:t>z</w:t>
      </w:r>
      <w:r w:rsidR="001A7DA3" w:rsidRPr="00FA3626">
        <w:rPr>
          <w:rFonts w:asciiTheme="minorHAnsi" w:hAnsiTheme="minorHAnsi" w:cstheme="minorHAnsi"/>
          <w:color w:val="auto"/>
        </w:rPr>
        <w:t>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A7DA3"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A7DA3" w:rsidRPr="00FA3626">
        <w:rPr>
          <w:rFonts w:asciiTheme="minorHAnsi" w:hAnsiTheme="minorHAnsi" w:cstheme="minorHAnsi"/>
          <w:color w:val="auto"/>
        </w:rPr>
        <w:t>enhanced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 xml:space="preserve">the </w:t>
      </w:r>
      <w:r w:rsidR="001A7DA3" w:rsidRPr="00FA3626">
        <w:rPr>
          <w:rFonts w:asciiTheme="minorHAnsi" w:hAnsiTheme="minorHAnsi" w:cstheme="minorHAnsi"/>
          <w:color w:val="auto"/>
        </w:rPr>
        <w:t>NMR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A7DA3" w:rsidRPr="00FA3626">
        <w:rPr>
          <w:rFonts w:asciiTheme="minorHAnsi" w:hAnsiTheme="minorHAnsi" w:cstheme="minorHAnsi"/>
          <w:color w:val="auto"/>
        </w:rPr>
        <w:t>spectroscopy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A7DA3" w:rsidRPr="00FA3626">
        <w:rPr>
          <w:rFonts w:asciiTheme="minorHAnsi" w:hAnsiTheme="minorHAnsi" w:cstheme="minorHAnsi"/>
          <w:color w:val="auto"/>
        </w:rPr>
        <w:t>(DNP-</w:t>
      </w:r>
      <w:r w:rsidR="00DE4BAD" w:rsidRPr="00FA3626">
        <w:rPr>
          <w:rFonts w:asciiTheme="minorHAnsi" w:hAnsiTheme="minorHAnsi" w:cstheme="minorHAnsi"/>
          <w:color w:val="auto"/>
        </w:rPr>
        <w:t>SENS</w:t>
      </w:r>
      <w:r w:rsidR="001A7DA3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</w:rPr>
        <w:t>spectrum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</w:rPr>
        <w:t>(inset</w:t>
      </w:r>
      <w:r w:rsidR="00921D80" w:rsidRPr="00FA3626">
        <w:rPr>
          <w:rFonts w:asciiTheme="minorHAnsi" w:hAnsiTheme="minorHAnsi" w:cstheme="minorHAnsi"/>
          <w:color w:val="auto"/>
        </w:rPr>
        <w:t xml:space="preserve"> 1</w:t>
      </w:r>
      <w:r w:rsidR="00DE4BAD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proposed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structure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 xml:space="preserve">the grafted </w:t>
      </w:r>
      <w:r w:rsidR="00DD3DFF"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hafnium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complex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7726B" w:rsidRPr="00FA3626">
        <w:rPr>
          <w:color w:val="auto"/>
        </w:rPr>
        <w:t>[(≡Si-O</w:t>
      </w:r>
      <w:proofErr w:type="gramStart"/>
      <w:r w:rsidR="00F7726B" w:rsidRPr="00FA3626">
        <w:rPr>
          <w:color w:val="auto"/>
        </w:rPr>
        <w:t>-)Hf</w:t>
      </w:r>
      <w:proofErr w:type="gramEnd"/>
      <w:r w:rsidR="00F7726B" w:rsidRPr="00FA3626">
        <w:rPr>
          <w:color w:val="auto"/>
        </w:rPr>
        <w:t>(η</w:t>
      </w:r>
      <w:r w:rsidR="00F7726B" w:rsidRPr="00FA3626">
        <w:rPr>
          <w:color w:val="auto"/>
          <w:vertAlign w:val="superscript"/>
        </w:rPr>
        <w:t>2</w:t>
      </w:r>
      <w:r w:rsidR="00F7726B" w:rsidRPr="00FA3626">
        <w:rPr>
          <w:color w:val="auto"/>
        </w:rPr>
        <w:sym w:font="Symbol" w:char="F070"/>
      </w:r>
      <w:r w:rsidR="00F7726B" w:rsidRPr="00FA3626">
        <w:rPr>
          <w:color w:val="auto"/>
        </w:rPr>
        <w:t>-MeNCH</w:t>
      </w:r>
      <w:r w:rsidR="00F7726B" w:rsidRPr="00FA3626">
        <w:rPr>
          <w:color w:val="auto"/>
          <w:vertAlign w:val="subscript"/>
        </w:rPr>
        <w:t>2</w:t>
      </w:r>
      <w:r w:rsidR="00F7726B" w:rsidRPr="00FA3626">
        <w:rPr>
          <w:color w:val="auto"/>
        </w:rPr>
        <w:t>)(η</w:t>
      </w:r>
      <w:r w:rsidR="00F7726B" w:rsidRPr="00FA3626">
        <w:rPr>
          <w:color w:val="auto"/>
          <w:vertAlign w:val="superscript"/>
        </w:rPr>
        <w:t>1</w:t>
      </w:r>
      <w:r w:rsidR="00F7726B" w:rsidRPr="00FA3626">
        <w:rPr>
          <w:color w:val="auto"/>
        </w:rPr>
        <w:t>-NMe</w:t>
      </w:r>
      <w:r w:rsidR="00F7726B" w:rsidRPr="00FA3626">
        <w:rPr>
          <w:color w:val="auto"/>
          <w:vertAlign w:val="subscript"/>
        </w:rPr>
        <w:t>2</w:t>
      </w:r>
      <w:r w:rsidR="00F7726B" w:rsidRPr="00FA3626">
        <w:rPr>
          <w:color w:val="auto"/>
        </w:rPr>
        <w:t>)(η</w:t>
      </w:r>
      <w:r w:rsidR="00F7726B" w:rsidRPr="00FA3626">
        <w:rPr>
          <w:color w:val="auto"/>
          <w:vertAlign w:val="superscript"/>
        </w:rPr>
        <w:t>1</w:t>
      </w:r>
      <w:r w:rsidR="00F7726B" w:rsidRPr="00FA3626">
        <w:rPr>
          <w:color w:val="auto"/>
        </w:rPr>
        <w:t>-HNMe</w:t>
      </w:r>
      <w:r w:rsidR="00F7726B" w:rsidRPr="00FA3626">
        <w:rPr>
          <w:color w:val="auto"/>
          <w:vertAlign w:val="subscript"/>
        </w:rPr>
        <w:t>2</w:t>
      </w:r>
      <w:r w:rsidR="00F7726B" w:rsidRPr="00FA3626">
        <w:rPr>
          <w:color w:val="auto"/>
        </w:rPr>
        <w:t>)]</w:t>
      </w:r>
      <w:r w:rsidR="00DD3DFF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>(</w:t>
      </w:r>
      <w:r w:rsidR="00151BA0" w:rsidRPr="00FA3626">
        <w:rPr>
          <w:rFonts w:asciiTheme="minorHAnsi" w:hAnsiTheme="minorHAnsi" w:cstheme="minorHAnsi"/>
          <w:b/>
          <w:color w:val="auto"/>
        </w:rPr>
        <w:t>C</w:t>
      </w:r>
      <w:r w:rsidR="008060B1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>(</w:t>
      </w:r>
      <w:r w:rsidR="007A24B6" w:rsidRPr="00FA3626">
        <w:rPr>
          <w:rFonts w:asciiTheme="minorHAnsi" w:hAnsiTheme="minorHAnsi" w:cstheme="minorHAnsi"/>
          <w:b/>
          <w:bCs/>
          <w:color w:val="auto"/>
        </w:rPr>
        <w:t>C-</w:t>
      </w:r>
      <w:r w:rsidR="00AF4EF1" w:rsidRPr="00FA3626">
        <w:rPr>
          <w:rFonts w:asciiTheme="minorHAnsi" w:hAnsiTheme="minorHAnsi" w:cstheme="minorHAnsi"/>
          <w:b/>
          <w:bCs/>
          <w:color w:val="auto"/>
        </w:rPr>
        <w:t>1</w:t>
      </w:r>
      <w:r w:rsidR="008060B1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1D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  <w:vertAlign w:val="superscript"/>
        </w:rPr>
        <w:t>13</w:t>
      </w:r>
      <w:r w:rsidR="008060B1" w:rsidRPr="00FA3626">
        <w:rPr>
          <w:rFonts w:asciiTheme="minorHAnsi" w:hAnsiTheme="minorHAnsi" w:cstheme="minorHAnsi"/>
          <w:color w:val="auto"/>
        </w:rPr>
        <w:t>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76333" w:rsidRPr="00FA3626">
        <w:rPr>
          <w:rFonts w:asciiTheme="minorHAnsi" w:hAnsiTheme="minorHAnsi" w:cstheme="minorHAnsi"/>
          <w:color w:val="auto"/>
        </w:rPr>
        <w:t>CP-</w:t>
      </w:r>
      <w:r w:rsidR="008060B1" w:rsidRPr="00FA3626">
        <w:rPr>
          <w:rFonts w:asciiTheme="minorHAnsi" w:hAnsiTheme="minorHAnsi" w:cstheme="minorHAnsi"/>
          <w:color w:val="auto"/>
        </w:rPr>
        <w:t>MAS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2D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8060B1" w:rsidRPr="00FA3626">
        <w:rPr>
          <w:rFonts w:asciiTheme="minorHAnsi" w:hAnsiTheme="minorHAnsi" w:cstheme="minorHAnsi"/>
          <w:color w:val="auto"/>
        </w:rPr>
        <w:t>H–</w:t>
      </w:r>
      <w:r w:rsidR="008060B1" w:rsidRPr="00FA3626">
        <w:rPr>
          <w:rFonts w:asciiTheme="minorHAnsi" w:hAnsiTheme="minorHAnsi" w:cstheme="minorHAnsi"/>
          <w:color w:val="auto"/>
          <w:vertAlign w:val="superscript"/>
        </w:rPr>
        <w:t>13</w:t>
      </w:r>
      <w:r w:rsidR="008060B1" w:rsidRPr="00FA3626">
        <w:rPr>
          <w:rFonts w:asciiTheme="minorHAnsi" w:hAnsiTheme="minorHAnsi" w:cstheme="minorHAnsi"/>
          <w:color w:val="auto"/>
        </w:rPr>
        <w:t>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HETCOR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NMR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spectra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 xml:space="preserve">the </w:t>
      </w:r>
      <w:r w:rsidR="008060B1" w:rsidRPr="00FA3626">
        <w:rPr>
          <w:rFonts w:asciiTheme="minorHAnsi" w:hAnsiTheme="minorHAnsi" w:cstheme="minorHAnsi"/>
          <w:color w:val="auto"/>
        </w:rPr>
        <w:t>grafted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complex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after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heat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treatment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generate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A4ACF" w:rsidRPr="00FA3626">
        <w:rPr>
          <w:rFonts w:asciiTheme="minorHAnsi" w:hAnsiTheme="minorHAnsi" w:cstheme="minorHAnsi"/>
          <w:color w:val="auto"/>
        </w:rPr>
        <w:t xml:space="preserve">an </w:t>
      </w:r>
      <w:r w:rsidR="008060B1" w:rsidRPr="00FA3626">
        <w:rPr>
          <w:rFonts w:asciiTheme="minorHAnsi" w:hAnsiTheme="minorHAnsi" w:cstheme="minorHAnsi"/>
          <w:color w:val="auto"/>
        </w:rPr>
        <w:t>imido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fragment</w:t>
      </w:r>
      <w:r w:rsidR="00921D80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>(</w:t>
      </w:r>
      <w:r w:rsidR="007A24B6" w:rsidRPr="00FA3626">
        <w:rPr>
          <w:rFonts w:asciiTheme="minorHAnsi" w:hAnsiTheme="minorHAnsi" w:cstheme="minorHAnsi"/>
          <w:b/>
          <w:bCs/>
          <w:color w:val="auto"/>
        </w:rPr>
        <w:t>C-</w:t>
      </w:r>
      <w:r w:rsidR="00AF4EF1" w:rsidRPr="00FA3626">
        <w:rPr>
          <w:rFonts w:asciiTheme="minorHAnsi" w:hAnsiTheme="minorHAnsi" w:cstheme="minorHAnsi"/>
          <w:b/>
          <w:bCs/>
          <w:color w:val="auto"/>
        </w:rPr>
        <w:t>2</w:t>
      </w:r>
      <w:r w:rsidR="008060B1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1D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8060B1" w:rsidRPr="00FA3626">
        <w:rPr>
          <w:rFonts w:asciiTheme="minorHAnsi" w:hAnsiTheme="minorHAnsi" w:cstheme="minorHAnsi"/>
          <w:color w:val="auto"/>
        </w:rPr>
        <w:t>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NMR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spectrum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8060B1" w:rsidRPr="00FA3626">
        <w:rPr>
          <w:rFonts w:asciiTheme="minorHAnsi" w:hAnsiTheme="minorHAnsi" w:cstheme="minorHAnsi"/>
          <w:color w:val="auto"/>
        </w:rPr>
        <w:t>H–</w:t>
      </w:r>
      <w:r w:rsidR="008060B1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8060B1" w:rsidRPr="00FA3626">
        <w:rPr>
          <w:rFonts w:asciiTheme="minorHAnsi" w:hAnsiTheme="minorHAnsi" w:cstheme="minorHAnsi"/>
          <w:color w:val="auto"/>
        </w:rPr>
        <w:t>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DQ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8060B1" w:rsidRPr="00FA3626">
        <w:rPr>
          <w:rFonts w:asciiTheme="minorHAnsi" w:hAnsiTheme="minorHAnsi" w:cstheme="minorHAnsi"/>
          <w:color w:val="auto"/>
        </w:rPr>
        <w:t>H–</w:t>
      </w:r>
      <w:r w:rsidR="008060B1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8060B1" w:rsidRPr="00FA3626">
        <w:rPr>
          <w:rFonts w:asciiTheme="minorHAnsi" w:hAnsiTheme="minorHAnsi" w:cstheme="minorHAnsi"/>
          <w:color w:val="auto"/>
        </w:rPr>
        <w:t>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TQ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spectra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21D80" w:rsidRPr="00FA3626">
        <w:rPr>
          <w:rFonts w:asciiTheme="minorHAnsi" w:hAnsiTheme="minorHAnsi" w:cstheme="minorHAnsi"/>
          <w:color w:val="auto"/>
        </w:rPr>
        <w:t xml:space="preserve">the </w:t>
      </w:r>
      <w:r w:rsidR="008060B1" w:rsidRPr="00FA3626">
        <w:rPr>
          <w:rFonts w:asciiTheme="minorHAnsi" w:hAnsiTheme="minorHAnsi" w:cstheme="minorHAnsi"/>
          <w:color w:val="auto"/>
        </w:rPr>
        <w:t>grafted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complex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after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heat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060B1" w:rsidRPr="00FA3626">
        <w:rPr>
          <w:rFonts w:asciiTheme="minorHAnsi" w:hAnsiTheme="minorHAnsi" w:cstheme="minorHAnsi"/>
          <w:color w:val="auto"/>
        </w:rPr>
        <w:t>treatment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A24B6" w:rsidRPr="00FA3626">
        <w:rPr>
          <w:rFonts w:asciiTheme="minorHAnsi" w:hAnsiTheme="minorHAnsi" w:cstheme="minorHAnsi"/>
          <w:color w:val="auto"/>
        </w:rPr>
        <w:t xml:space="preserve">which is the catalyst </w:t>
      </w:r>
      <w:r w:rsidR="00DE4BAD" w:rsidRPr="00FA3626">
        <w:rPr>
          <w:rFonts w:asciiTheme="minorHAnsi" w:hAnsiTheme="minorHAnsi" w:cstheme="minorHAnsi"/>
          <w:b/>
          <w:color w:val="auto"/>
        </w:rPr>
        <w:t>2</w:t>
      </w:r>
      <w:r w:rsidR="00443750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3750" w:rsidRPr="00FA3626">
        <w:rPr>
          <w:rFonts w:asciiTheme="minorHAnsi" w:hAnsiTheme="minorHAnsi" w:cstheme="minorHAnsi"/>
          <w:color w:val="auto"/>
        </w:rPr>
        <w:t>(</w:t>
      </w:r>
      <w:r w:rsidR="007A24B6" w:rsidRPr="00FA3626">
        <w:rPr>
          <w:rFonts w:asciiTheme="minorHAnsi" w:hAnsiTheme="minorHAnsi" w:cstheme="minorHAnsi"/>
          <w:b/>
          <w:color w:val="auto"/>
        </w:rPr>
        <w:t>C-3</w:t>
      </w:r>
      <w:r w:rsidR="008060B1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  <w:vertAlign w:val="superscript"/>
        </w:rPr>
        <w:t>15</w:t>
      </w:r>
      <w:r w:rsidR="00DE4BAD" w:rsidRPr="00FA3626">
        <w:rPr>
          <w:rFonts w:asciiTheme="minorHAnsi" w:hAnsiTheme="minorHAnsi" w:cstheme="minorHAnsi"/>
          <w:color w:val="auto"/>
        </w:rPr>
        <w:t>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A7DA3" w:rsidRPr="00FA3626">
        <w:rPr>
          <w:rFonts w:asciiTheme="minorHAnsi" w:hAnsiTheme="minorHAnsi" w:cstheme="minorHAnsi"/>
          <w:color w:val="auto"/>
        </w:rPr>
        <w:t>DNP-</w:t>
      </w:r>
      <w:r w:rsidR="00DE4BAD" w:rsidRPr="00FA3626">
        <w:rPr>
          <w:rFonts w:asciiTheme="minorHAnsi" w:hAnsiTheme="minorHAnsi" w:cstheme="minorHAnsi"/>
          <w:color w:val="auto"/>
        </w:rPr>
        <w:t>SENS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</w:rPr>
        <w:t>spectrum,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</w:rPr>
        <w:t>(inset</w:t>
      </w:r>
      <w:r w:rsidR="00443750" w:rsidRPr="00FA3626">
        <w:rPr>
          <w:rFonts w:asciiTheme="minorHAnsi" w:hAnsiTheme="minorHAnsi" w:cstheme="minorHAnsi"/>
          <w:color w:val="auto"/>
        </w:rPr>
        <w:t xml:space="preserve"> 2</w:t>
      </w:r>
      <w:r w:rsidR="00DE4BAD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2E47" w:rsidRPr="00FA3626">
        <w:rPr>
          <w:rFonts w:asciiTheme="minorHAnsi" w:hAnsiTheme="minorHAnsi" w:cstheme="minorHAnsi"/>
          <w:color w:val="auto"/>
        </w:rPr>
        <w:t>proposed 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</w:rPr>
        <w:t>structure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43750" w:rsidRPr="00FA3626">
        <w:rPr>
          <w:rFonts w:asciiTheme="minorHAnsi" w:hAnsiTheme="minorHAnsi" w:cstheme="minorHAnsi"/>
          <w:color w:val="auto"/>
        </w:rPr>
        <w:t xml:space="preserve">the </w:t>
      </w:r>
      <w:r w:rsidR="00DE4BAD"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</w:rPr>
        <w:t>hafnium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E4BAD" w:rsidRPr="00FA3626">
        <w:rPr>
          <w:rFonts w:asciiTheme="minorHAnsi" w:hAnsiTheme="minorHAnsi" w:cstheme="minorHAnsi"/>
          <w:color w:val="auto"/>
        </w:rPr>
        <w:t>complex</w:t>
      </w:r>
      <w:r w:rsidR="007A24B6" w:rsidRPr="00FA3626">
        <w:rPr>
          <w:rFonts w:asciiTheme="minorHAnsi" w:hAnsiTheme="minorHAnsi" w:cstheme="minorHAnsi"/>
          <w:color w:val="auto"/>
        </w:rPr>
        <w:t xml:space="preserve"> catalyst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7726B" w:rsidRPr="00FA3626">
        <w:rPr>
          <w:color w:val="auto"/>
        </w:rPr>
        <w:t>[(≡Si-O</w:t>
      </w:r>
      <w:proofErr w:type="gramStart"/>
      <w:r w:rsidR="00F7726B" w:rsidRPr="00FA3626">
        <w:rPr>
          <w:color w:val="auto"/>
        </w:rPr>
        <w:t>-)Hf</w:t>
      </w:r>
      <w:proofErr w:type="gramEnd"/>
      <w:r w:rsidR="00F7726B" w:rsidRPr="00FA3626">
        <w:rPr>
          <w:color w:val="auto"/>
        </w:rPr>
        <w:t>(=</w:t>
      </w:r>
      <w:proofErr w:type="spellStart"/>
      <w:r w:rsidR="00F7726B" w:rsidRPr="00FA3626">
        <w:rPr>
          <w:color w:val="auto"/>
        </w:rPr>
        <w:t>NMe</w:t>
      </w:r>
      <w:proofErr w:type="spellEnd"/>
      <w:r w:rsidR="00F7726B" w:rsidRPr="00FA3626">
        <w:rPr>
          <w:color w:val="auto"/>
        </w:rPr>
        <w:t>)(η</w:t>
      </w:r>
      <w:r w:rsidR="00F7726B" w:rsidRPr="00FA3626">
        <w:rPr>
          <w:color w:val="auto"/>
          <w:vertAlign w:val="superscript"/>
        </w:rPr>
        <w:t>1</w:t>
      </w:r>
      <w:r w:rsidR="00F7726B" w:rsidRPr="00FA3626">
        <w:rPr>
          <w:color w:val="auto"/>
        </w:rPr>
        <w:t>-NMe</w:t>
      </w:r>
      <w:r w:rsidR="00F7726B" w:rsidRPr="00FA3626">
        <w:rPr>
          <w:color w:val="auto"/>
          <w:vertAlign w:val="subscript"/>
        </w:rPr>
        <w:t>2</w:t>
      </w:r>
      <w:r w:rsidR="00F7726B" w:rsidRPr="00FA3626">
        <w:rPr>
          <w:color w:val="auto"/>
        </w:rPr>
        <w:t>)]</w:t>
      </w:r>
      <w:r w:rsidR="0040702A" w:rsidRPr="00FA3626">
        <w:rPr>
          <w:rFonts w:asciiTheme="minorHAnsi" w:hAnsiTheme="minorHAnsi"/>
          <w:noProof/>
          <w:color w:val="auto"/>
          <w:vertAlign w:val="superscript"/>
        </w:rPr>
        <w:t xml:space="preserve"> 7</w:t>
      </w:r>
      <w:r w:rsidR="009F5055" w:rsidRPr="00FA3626">
        <w:rPr>
          <w:rFonts w:asciiTheme="minorHAnsi" w:hAnsiTheme="minorHAnsi" w:cstheme="minorHAnsi"/>
          <w:color w:val="auto"/>
        </w:rPr>
        <w:t>.</w:t>
      </w:r>
    </w:p>
    <w:p w14:paraId="3373FACD" w14:textId="72ED158A" w:rsidR="00AA5D42" w:rsidRPr="00FA3626" w:rsidRDefault="00AA5D42" w:rsidP="00BD07BC">
      <w:pPr>
        <w:rPr>
          <w:rFonts w:asciiTheme="minorHAnsi" w:hAnsiTheme="minorHAnsi" w:cstheme="minorHAnsi"/>
          <w:color w:val="auto"/>
        </w:rPr>
      </w:pPr>
    </w:p>
    <w:p w14:paraId="42C8BBB1" w14:textId="54B34F37" w:rsidR="00B32616" w:rsidRPr="00FA3626" w:rsidRDefault="00310B9A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Figure</w:t>
      </w:r>
      <w:r w:rsidR="0073057E" w:rsidRPr="00FA3626">
        <w:rPr>
          <w:rFonts w:asciiTheme="minorHAnsi" w:hAnsiTheme="minorHAnsi" w:cstheme="minorHAnsi"/>
          <w:b/>
          <w:color w:val="auto"/>
        </w:rPr>
        <w:t xml:space="preserve"> </w:t>
      </w:r>
      <w:r w:rsidR="00F15219" w:rsidRPr="00FA3626">
        <w:rPr>
          <w:rFonts w:asciiTheme="minorHAnsi" w:hAnsiTheme="minorHAnsi" w:cstheme="minorHAnsi"/>
          <w:b/>
          <w:color w:val="auto"/>
        </w:rPr>
        <w:t>8</w:t>
      </w:r>
      <w:r w:rsidR="00252371" w:rsidRPr="00FA3626">
        <w:rPr>
          <w:rFonts w:asciiTheme="minorHAnsi" w:hAnsiTheme="minorHAnsi" w:cstheme="minorHAnsi"/>
          <w:b/>
          <w:color w:val="auto"/>
        </w:rPr>
        <w:t>: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Imine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metathesis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catalysis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and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C1A41" w:rsidRPr="00FA3626">
        <w:rPr>
          <w:rFonts w:asciiTheme="minorHAnsi" w:hAnsiTheme="minorHAnsi" w:cstheme="minorHAnsi"/>
          <w:b/>
          <w:bCs/>
          <w:color w:val="auto"/>
        </w:rPr>
        <w:t>m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ass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spectral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data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of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718" w:rsidRPr="00FA3626">
        <w:rPr>
          <w:rFonts w:asciiTheme="minorHAnsi" w:hAnsiTheme="minorHAnsi" w:cstheme="minorHAnsi"/>
          <w:b/>
          <w:bCs/>
          <w:color w:val="auto"/>
        </w:rPr>
        <w:t>products.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Three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B28DD" w:rsidRPr="00FA3626">
        <w:rPr>
          <w:rFonts w:asciiTheme="minorHAnsi" w:hAnsiTheme="minorHAnsi" w:cstheme="minorHAnsi"/>
          <w:color w:val="auto"/>
        </w:rPr>
        <w:t>compounds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were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tested: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N-(4-</w:t>
      </w:r>
      <w:proofErr w:type="gramStart"/>
      <w:r w:rsidR="00DD3DFF" w:rsidRPr="00FA3626">
        <w:rPr>
          <w:rFonts w:asciiTheme="minorHAnsi" w:hAnsiTheme="minorHAnsi" w:cstheme="minorHAnsi"/>
          <w:color w:val="auto"/>
        </w:rPr>
        <w:t>phenylbenzylidene)benzylamine</w:t>
      </w:r>
      <w:proofErr w:type="gram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(</w:t>
      </w:r>
      <w:r w:rsidR="00DD3DFF" w:rsidRPr="00FA3626">
        <w:rPr>
          <w:rFonts w:asciiTheme="minorHAnsi" w:hAnsiTheme="minorHAnsi" w:cstheme="minorHAnsi"/>
          <w:b/>
          <w:bCs/>
          <w:color w:val="auto"/>
        </w:rPr>
        <w:t>a</w:t>
      </w:r>
      <w:r w:rsidR="00DD3DFF" w:rsidRPr="00FA3626">
        <w:rPr>
          <w:rFonts w:asciiTheme="minorHAnsi" w:hAnsiTheme="minorHAnsi" w:cstheme="minorHAnsi"/>
          <w:color w:val="auto"/>
        </w:rPr>
        <w:t>),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N-(4-fluorobenzylidene)-4-fluoroaniline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(</w:t>
      </w:r>
      <w:r w:rsidR="00DD3DFF" w:rsidRPr="00FA3626">
        <w:rPr>
          <w:rFonts w:asciiTheme="minorHAnsi" w:hAnsiTheme="minorHAnsi" w:cstheme="minorHAnsi"/>
          <w:b/>
          <w:bCs/>
          <w:color w:val="auto"/>
        </w:rPr>
        <w:t>b</w:t>
      </w:r>
      <w:r w:rsidR="00DD3DFF" w:rsidRPr="00FA3626">
        <w:rPr>
          <w:rFonts w:asciiTheme="minorHAnsi" w:hAnsiTheme="minorHAnsi" w:cstheme="minorHAnsi"/>
          <w:color w:val="auto"/>
        </w:rPr>
        <w:t>),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N-benzylidene-tert-butylamine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(</w:t>
      </w:r>
      <w:r w:rsidR="00DD3DFF" w:rsidRPr="00FA3626">
        <w:rPr>
          <w:rFonts w:asciiTheme="minorHAnsi" w:hAnsiTheme="minorHAnsi" w:cstheme="minorHAnsi"/>
          <w:b/>
          <w:bCs/>
          <w:color w:val="auto"/>
        </w:rPr>
        <w:t>c</w:t>
      </w:r>
      <w:r w:rsidR="00DD3DFF" w:rsidRPr="00FA3626">
        <w:rPr>
          <w:rFonts w:asciiTheme="minorHAnsi" w:hAnsiTheme="minorHAnsi" w:cstheme="minorHAnsi"/>
          <w:color w:val="auto"/>
        </w:rPr>
        <w:t>).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73562" w:rsidRPr="00FA3626">
        <w:rPr>
          <w:rFonts w:asciiTheme="minorHAnsi" w:hAnsiTheme="minorHAnsi" w:cstheme="minorHAnsi"/>
          <w:color w:val="auto"/>
        </w:rPr>
        <w:t>Gas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73562" w:rsidRPr="00FA3626">
        <w:rPr>
          <w:rFonts w:asciiTheme="minorHAnsi" w:hAnsiTheme="minorHAnsi" w:cstheme="minorHAnsi"/>
          <w:color w:val="auto"/>
        </w:rPr>
        <w:t>chromatography</w:t>
      </w:r>
      <w:r w:rsidR="0029063C" w:rsidRPr="00FA3626">
        <w:rPr>
          <w:rFonts w:asciiTheme="minorHAnsi" w:hAnsiTheme="minorHAnsi" w:cstheme="minorHAnsi"/>
          <w:color w:val="auto"/>
        </w:rPr>
        <w:t>-</w:t>
      </w:r>
      <w:r w:rsidR="00773562" w:rsidRPr="00FA3626">
        <w:rPr>
          <w:rFonts w:asciiTheme="minorHAnsi" w:hAnsiTheme="minorHAnsi" w:cstheme="minorHAnsi"/>
          <w:color w:val="auto"/>
        </w:rPr>
        <w:t>mass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73562" w:rsidRPr="00FA3626">
        <w:rPr>
          <w:rFonts w:asciiTheme="minorHAnsi" w:hAnsiTheme="minorHAnsi" w:cstheme="minorHAnsi"/>
          <w:color w:val="auto"/>
        </w:rPr>
        <w:t>spectrometry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73562" w:rsidRPr="00FA3626">
        <w:rPr>
          <w:rFonts w:asciiTheme="minorHAnsi" w:hAnsiTheme="minorHAnsi" w:cstheme="minorHAnsi"/>
          <w:color w:val="auto"/>
        </w:rPr>
        <w:t>(</w:t>
      </w:r>
      <w:r w:rsidR="00DD3DFF" w:rsidRPr="00FA3626">
        <w:rPr>
          <w:rFonts w:asciiTheme="minorHAnsi" w:hAnsiTheme="minorHAnsi" w:cstheme="minorHAnsi"/>
          <w:color w:val="auto"/>
        </w:rPr>
        <w:t>GC-MS</w:t>
      </w:r>
      <w:r w:rsidR="00773562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C1A41" w:rsidRPr="00FA3626">
        <w:rPr>
          <w:rFonts w:asciiTheme="minorHAnsi" w:hAnsiTheme="minorHAnsi" w:cstheme="minorHAnsi"/>
          <w:color w:val="auto"/>
        </w:rPr>
        <w:t>was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used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C1A41" w:rsidRPr="00FA3626">
        <w:rPr>
          <w:rFonts w:asciiTheme="minorHAnsi" w:hAnsiTheme="minorHAnsi" w:cstheme="minorHAnsi"/>
          <w:color w:val="auto"/>
        </w:rPr>
        <w:t>analyze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C1A41" w:rsidRPr="00FA3626">
        <w:rPr>
          <w:rFonts w:asciiTheme="minorHAnsi" w:hAnsiTheme="minorHAnsi" w:cstheme="minorHAnsi"/>
          <w:color w:val="auto"/>
        </w:rPr>
        <w:t xml:space="preserve">the </w:t>
      </w:r>
      <w:r w:rsidR="00DD3DFF" w:rsidRPr="00FA3626">
        <w:rPr>
          <w:rFonts w:asciiTheme="minorHAnsi" w:hAnsiTheme="minorHAnsi" w:cstheme="minorHAnsi"/>
          <w:color w:val="auto"/>
        </w:rPr>
        <w:t>products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B1D3E" w:rsidRPr="00FA3626">
        <w:rPr>
          <w:rFonts w:asciiTheme="minorHAnsi" w:hAnsiTheme="minorHAnsi" w:cstheme="minorHAnsi"/>
          <w:color w:val="auto"/>
        </w:rPr>
        <w:t>obtained</w:t>
      </w:r>
      <w:r w:rsidR="004C1A41" w:rsidRPr="00FA3626">
        <w:rPr>
          <w:rFonts w:asciiTheme="minorHAnsi" w:hAnsiTheme="minorHAnsi" w:cstheme="minorHAnsi"/>
          <w:color w:val="auto"/>
        </w:rPr>
        <w:t>, namely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1-([1,1'-biphenyl]-4-yl)-N-(tert-butyl)</w:t>
      </w:r>
      <w:proofErr w:type="spellStart"/>
      <w:r w:rsidR="00DD3DFF" w:rsidRPr="00FA3626">
        <w:rPr>
          <w:rFonts w:asciiTheme="minorHAnsi" w:hAnsiTheme="minorHAnsi" w:cstheme="minorHAnsi"/>
          <w:color w:val="auto"/>
        </w:rPr>
        <w:t>methanimine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(</w:t>
      </w:r>
      <w:r w:rsidR="00DD3DFF" w:rsidRPr="00FA3626">
        <w:rPr>
          <w:rFonts w:asciiTheme="minorHAnsi" w:hAnsiTheme="minorHAnsi" w:cstheme="minorHAnsi"/>
          <w:b/>
          <w:bCs/>
          <w:color w:val="auto"/>
        </w:rPr>
        <w:t>a”</w:t>
      </w:r>
      <w:r w:rsidR="00DD3DFF" w:rsidRPr="00FA3626">
        <w:rPr>
          <w:rFonts w:asciiTheme="minorHAnsi" w:hAnsiTheme="minorHAnsi" w:cstheme="minorHAnsi"/>
          <w:color w:val="auto"/>
        </w:rPr>
        <w:t>),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N,1-diphenylmethanimine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(</w:t>
      </w:r>
      <w:r w:rsidR="00DD3DFF" w:rsidRPr="00FA3626">
        <w:rPr>
          <w:rFonts w:asciiTheme="minorHAnsi" w:hAnsiTheme="minorHAnsi" w:cstheme="minorHAnsi"/>
          <w:b/>
          <w:color w:val="auto"/>
        </w:rPr>
        <w:t>c’</w:t>
      </w:r>
      <w:r w:rsidR="00DD3DFF" w:rsidRPr="00FA3626">
        <w:rPr>
          <w:rFonts w:asciiTheme="minorHAnsi" w:hAnsiTheme="minorHAnsi" w:cstheme="minorHAnsi"/>
          <w:color w:val="auto"/>
        </w:rPr>
        <w:t>),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1-([1,1'-biphenyl]-4-yl)-N-(3-fluorophenyl)</w:t>
      </w:r>
      <w:proofErr w:type="spellStart"/>
      <w:r w:rsidR="00DD3DFF" w:rsidRPr="00FA3626">
        <w:rPr>
          <w:rFonts w:asciiTheme="minorHAnsi" w:hAnsiTheme="minorHAnsi" w:cstheme="minorHAnsi"/>
          <w:color w:val="auto"/>
        </w:rPr>
        <w:t>methanimine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(</w:t>
      </w:r>
      <w:r w:rsidR="00DD3DFF" w:rsidRPr="00FA3626">
        <w:rPr>
          <w:rFonts w:asciiTheme="minorHAnsi" w:hAnsiTheme="minorHAnsi" w:cstheme="minorHAnsi"/>
          <w:b/>
          <w:bCs/>
          <w:color w:val="auto"/>
        </w:rPr>
        <w:t>a’</w:t>
      </w:r>
      <w:r w:rsidR="00DD3DFF" w:rsidRPr="00FA3626">
        <w:rPr>
          <w:rFonts w:asciiTheme="minorHAnsi" w:hAnsiTheme="minorHAnsi" w:cstheme="minorHAnsi"/>
          <w:color w:val="auto"/>
        </w:rPr>
        <w:t>)</w:t>
      </w:r>
      <w:r w:rsidR="004C1A41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1-(4-fluorophenyl)-N-</w:t>
      </w:r>
      <w:proofErr w:type="spellStart"/>
      <w:r w:rsidR="00DD3DFF" w:rsidRPr="00FA3626">
        <w:rPr>
          <w:rFonts w:asciiTheme="minorHAnsi" w:hAnsiTheme="minorHAnsi" w:cstheme="minorHAnsi"/>
          <w:color w:val="auto"/>
        </w:rPr>
        <w:t>phenylmethanimine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DD3DFF" w:rsidRPr="00FA3626">
        <w:rPr>
          <w:rFonts w:asciiTheme="minorHAnsi" w:hAnsiTheme="minorHAnsi" w:cstheme="minorHAnsi"/>
          <w:color w:val="auto"/>
        </w:rPr>
        <w:t>(</w:t>
      </w:r>
      <w:r w:rsidR="00DD3DFF" w:rsidRPr="00FA3626">
        <w:rPr>
          <w:rFonts w:asciiTheme="minorHAnsi" w:hAnsiTheme="minorHAnsi" w:cstheme="minorHAnsi"/>
          <w:b/>
          <w:bCs/>
          <w:color w:val="auto"/>
        </w:rPr>
        <w:t>b’</w:t>
      </w:r>
      <w:r w:rsidR="009F5055" w:rsidRPr="00FA3626">
        <w:rPr>
          <w:rFonts w:asciiTheme="minorHAnsi" w:hAnsiTheme="minorHAnsi" w:cstheme="minorHAnsi"/>
          <w:color w:val="auto"/>
        </w:rPr>
        <w:t>)</w:t>
      </w:r>
      <w:r w:rsidR="0040702A" w:rsidRPr="00FA3626">
        <w:rPr>
          <w:rFonts w:asciiTheme="minorHAnsi" w:hAnsiTheme="minorHAnsi"/>
          <w:noProof/>
          <w:color w:val="auto"/>
          <w:vertAlign w:val="superscript"/>
        </w:rPr>
        <w:t xml:space="preserve"> 7</w:t>
      </w:r>
      <w:r w:rsidR="009F5055" w:rsidRPr="00FA3626">
        <w:rPr>
          <w:rFonts w:asciiTheme="minorHAnsi" w:hAnsiTheme="minorHAnsi" w:cstheme="minorHAnsi"/>
          <w:color w:val="auto"/>
        </w:rPr>
        <w:t>.</w:t>
      </w:r>
    </w:p>
    <w:p w14:paraId="054DEBCD" w14:textId="5C062C4D" w:rsidR="00252371" w:rsidRPr="00FA3626" w:rsidRDefault="00252371" w:rsidP="00BD07BC">
      <w:pPr>
        <w:rPr>
          <w:rFonts w:asciiTheme="minorHAnsi" w:hAnsiTheme="minorHAnsi" w:cstheme="minorHAnsi"/>
          <w:color w:val="auto"/>
        </w:rPr>
      </w:pPr>
    </w:p>
    <w:p w14:paraId="73DE7F94" w14:textId="05B22C41" w:rsidR="00252371" w:rsidRPr="00FA3626" w:rsidRDefault="00252371" w:rsidP="00BD07BC">
      <w:pPr>
        <w:rPr>
          <w:b/>
          <w:color w:val="auto"/>
        </w:rPr>
      </w:pPr>
      <w:r w:rsidRPr="00FA3626">
        <w:rPr>
          <w:b/>
          <w:bCs/>
          <w:color w:val="auto"/>
        </w:rPr>
        <w:t>Table</w:t>
      </w:r>
      <w:r w:rsidR="0073057E" w:rsidRPr="00FA3626">
        <w:rPr>
          <w:b/>
          <w:bCs/>
          <w:color w:val="auto"/>
        </w:rPr>
        <w:t xml:space="preserve"> </w:t>
      </w:r>
      <w:r w:rsidRPr="00FA3626">
        <w:rPr>
          <w:b/>
          <w:bCs/>
          <w:color w:val="auto"/>
        </w:rPr>
        <w:t>1:</w:t>
      </w:r>
      <w:r w:rsidR="0073057E" w:rsidRPr="00FA3626">
        <w:rPr>
          <w:b/>
          <w:color w:val="auto"/>
        </w:rPr>
        <w:t xml:space="preserve"> </w:t>
      </w:r>
      <w:r w:rsidRPr="00FA3626">
        <w:rPr>
          <w:b/>
          <w:bCs/>
          <w:color w:val="auto"/>
        </w:rPr>
        <w:t>Elemental</w:t>
      </w:r>
      <w:r w:rsidR="0073057E" w:rsidRPr="00FA3626">
        <w:rPr>
          <w:b/>
          <w:bCs/>
          <w:color w:val="auto"/>
        </w:rPr>
        <w:t xml:space="preserve"> </w:t>
      </w:r>
      <w:r w:rsidRPr="00FA3626">
        <w:rPr>
          <w:b/>
          <w:bCs/>
          <w:color w:val="auto"/>
        </w:rPr>
        <w:t>analysis</w:t>
      </w:r>
      <w:r w:rsidR="0040702A" w:rsidRPr="00FA3626">
        <w:rPr>
          <w:rFonts w:asciiTheme="minorHAnsi" w:hAnsiTheme="minorHAnsi"/>
          <w:noProof/>
          <w:color w:val="auto"/>
          <w:vertAlign w:val="superscript"/>
        </w:rPr>
        <w:t>7</w:t>
      </w:r>
      <w:r w:rsidRPr="00FA3626">
        <w:rPr>
          <w:b/>
          <w:color w:val="auto"/>
        </w:rPr>
        <w:t>.</w:t>
      </w:r>
    </w:p>
    <w:p w14:paraId="09554AB2" w14:textId="77777777" w:rsidR="00B70793" w:rsidRPr="00FA3626" w:rsidRDefault="00B70793" w:rsidP="00BD07BC">
      <w:pPr>
        <w:rPr>
          <w:b/>
          <w:color w:val="auto"/>
        </w:rPr>
      </w:pPr>
    </w:p>
    <w:p w14:paraId="2EF11389" w14:textId="52BB5033" w:rsidR="00B70793" w:rsidRPr="00FA3626" w:rsidRDefault="00B70793" w:rsidP="00BD07BC">
      <w:pPr>
        <w:rPr>
          <w:rFonts w:asciiTheme="minorHAnsi" w:hAnsiTheme="minorHAnsi" w:cstheme="minorHAnsi"/>
          <w:color w:val="auto"/>
        </w:rPr>
      </w:pPr>
      <w:r w:rsidRPr="00FA3626">
        <w:rPr>
          <w:b/>
          <w:color w:val="auto"/>
        </w:rPr>
        <w:t>Table 2: Catalysis Conversion</w:t>
      </w:r>
      <w:r w:rsidR="0040702A" w:rsidRPr="00FA3626">
        <w:rPr>
          <w:rFonts w:asciiTheme="minorHAnsi" w:hAnsiTheme="minorHAnsi"/>
          <w:noProof/>
          <w:color w:val="auto"/>
          <w:vertAlign w:val="superscript"/>
        </w:rPr>
        <w:t>7</w:t>
      </w:r>
      <w:r w:rsidRPr="00FA3626">
        <w:rPr>
          <w:b/>
          <w:color w:val="auto"/>
        </w:rPr>
        <w:t>.</w:t>
      </w:r>
    </w:p>
    <w:p w14:paraId="29D54241" w14:textId="77777777" w:rsidR="00DD3DFF" w:rsidRPr="00FA3626" w:rsidRDefault="00DD3DFF" w:rsidP="00BD07BC">
      <w:pPr>
        <w:rPr>
          <w:rFonts w:asciiTheme="minorHAnsi" w:hAnsiTheme="minorHAnsi" w:cstheme="minorHAnsi"/>
          <w:color w:val="auto"/>
        </w:rPr>
      </w:pPr>
    </w:p>
    <w:p w14:paraId="755B7FFE" w14:textId="62DFDBA3" w:rsidR="006305D7" w:rsidRPr="00FA3626" w:rsidRDefault="006305D7" w:rsidP="00BD07BC">
      <w:pPr>
        <w:rPr>
          <w:rFonts w:asciiTheme="minorHAnsi" w:hAnsiTheme="minorHAnsi" w:cstheme="minorHAnsi"/>
          <w:b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DISCUSSION</w:t>
      </w:r>
      <w:r w:rsidRPr="00FA3626">
        <w:rPr>
          <w:rFonts w:asciiTheme="minorHAnsi" w:hAnsiTheme="minorHAnsi" w:cstheme="minorHAnsi"/>
          <w:b/>
          <w:bCs/>
          <w:color w:val="auto"/>
        </w:rPr>
        <w:t>: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3E2B61E0" w14:textId="45FAE017" w:rsidR="00015B6A" w:rsidRPr="00FA3626" w:rsidRDefault="00574E84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methodology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employed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326E5" w:rsidRPr="00FA3626">
        <w:rPr>
          <w:rFonts w:asciiTheme="minorHAnsi" w:hAnsiTheme="minorHAnsi" w:cstheme="minorHAnsi"/>
          <w:color w:val="auto"/>
        </w:rPr>
        <w:t>SOMC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E1B6F" w:rsidRPr="00FA3626">
        <w:rPr>
          <w:rFonts w:asciiTheme="minorHAnsi" w:hAnsiTheme="minorHAnsi" w:cstheme="minorHAnsi"/>
          <w:color w:val="auto"/>
        </w:rPr>
        <w:t>was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E1B6F" w:rsidRPr="00FA3626">
        <w:rPr>
          <w:rFonts w:asciiTheme="minorHAnsi" w:hAnsiTheme="minorHAnsi" w:cstheme="minorHAnsi"/>
          <w:color w:val="auto"/>
        </w:rPr>
        <w:t>developed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E1B6F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handle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sensitive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materials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(such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highly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dehydroxylated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sensitive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complexes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precursors,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etc</w:t>
      </w:r>
      <w:r w:rsidR="00400B91" w:rsidRPr="00FA3626">
        <w:rPr>
          <w:rFonts w:asciiTheme="minorHAnsi" w:hAnsiTheme="minorHAnsi" w:cstheme="minorHAnsi"/>
          <w:color w:val="auto"/>
        </w:rPr>
        <w:t>.</w:t>
      </w:r>
      <w:r w:rsidR="00FB2FB7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cleane</w:t>
      </w:r>
      <w:r w:rsidR="00F06AC9" w:rsidRPr="00FA3626">
        <w:rPr>
          <w:rFonts w:asciiTheme="minorHAnsi" w:hAnsiTheme="minorHAnsi" w:cstheme="minorHAnsi"/>
          <w:color w:val="auto"/>
        </w:rPr>
        <w:t>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way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possible.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necessary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prepare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characterize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single-site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well-defined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surfac</w:t>
      </w:r>
      <w:r w:rsidR="00834077" w:rsidRPr="00FA3626">
        <w:rPr>
          <w:rFonts w:asciiTheme="minorHAnsi" w:hAnsiTheme="minorHAnsi" w:cstheme="minorHAnsi"/>
          <w:color w:val="auto"/>
        </w:rPr>
        <w:t>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4077" w:rsidRPr="00FA3626">
        <w:rPr>
          <w:rFonts w:asciiTheme="minorHAnsi" w:hAnsiTheme="minorHAnsi" w:cstheme="minorHAnsi"/>
          <w:color w:val="auto"/>
        </w:rPr>
        <w:t>complexes.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4077" w:rsidRPr="00FA3626">
        <w:rPr>
          <w:rFonts w:asciiTheme="minorHAnsi" w:hAnsiTheme="minorHAnsi" w:cstheme="minorHAnsi"/>
          <w:color w:val="auto"/>
        </w:rPr>
        <w:t>Furthermore,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4077" w:rsidRPr="00FA3626">
        <w:rPr>
          <w:rFonts w:asciiTheme="minorHAnsi" w:hAnsiTheme="minorHAnsi" w:cstheme="minorHAnsi"/>
          <w:color w:val="auto"/>
        </w:rPr>
        <w:t>th</w:t>
      </w:r>
      <w:r w:rsidR="0029063C" w:rsidRPr="00FA3626">
        <w:rPr>
          <w:rFonts w:asciiTheme="minorHAnsi" w:hAnsiTheme="minorHAnsi" w:cstheme="minorHAnsi"/>
          <w:color w:val="auto"/>
        </w:rPr>
        <w:t>e</w:t>
      </w:r>
      <w:r w:rsidR="00834077" w:rsidRPr="00FA3626">
        <w:rPr>
          <w:rFonts w:asciiTheme="minorHAnsi" w:hAnsiTheme="minorHAnsi" w:cstheme="minorHAnsi"/>
          <w:color w:val="auto"/>
        </w:rPr>
        <w:t>se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complexes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can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be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isolated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serve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intermediate</w:t>
      </w:r>
      <w:r w:rsidR="00593EC3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various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catalytic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transformation</w:t>
      </w:r>
      <w:r w:rsidR="00593EC3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interest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(e.g.</w:t>
      </w:r>
      <w:r w:rsidR="00400B91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alkane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metathesis</w:t>
      </w:r>
      <w:r w:rsidR="003818E8" w:rsidRPr="00FA3626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F06AC9" w:rsidRPr="00FA3626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3818E8" w:rsidRPr="00FA3626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CF640E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imine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metathesis</w:t>
      </w:r>
      <w:r w:rsidR="00D51324" w:rsidRPr="00FA3626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F06AC9" w:rsidRPr="00FA3626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D51324" w:rsidRPr="00FA3626">
        <w:rPr>
          <w:rFonts w:asciiTheme="minorHAnsi" w:hAnsiTheme="minorHAnsi" w:cstheme="minorHAnsi"/>
          <w:noProof/>
          <w:color w:val="auto"/>
          <w:vertAlign w:val="superscript"/>
        </w:rPr>
        <w:t>8,3</w:t>
      </w:r>
      <w:r w:rsidR="001D2F2C" w:rsidRPr="00FA362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015B6A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06AC9" w:rsidRPr="00FA3626">
        <w:rPr>
          <w:rFonts w:asciiTheme="minorHAnsi" w:hAnsiTheme="minorHAnsi" w:cstheme="minorHAnsi"/>
          <w:color w:val="auto"/>
        </w:rPr>
        <w:t xml:space="preserve">and </w:t>
      </w:r>
      <w:r w:rsidR="00015B6A" w:rsidRPr="00FA3626">
        <w:rPr>
          <w:rFonts w:asciiTheme="minorHAnsi" w:hAnsiTheme="minorHAnsi" w:cstheme="minorHAnsi"/>
          <w:color w:val="auto"/>
        </w:rPr>
        <w:t>hydroaminoalkylation</w:t>
      </w:r>
      <w:r w:rsidR="00CE2393" w:rsidRPr="00FA362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1D2F2C" w:rsidRPr="00FA3626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015B6A" w:rsidRPr="00FA3626">
        <w:rPr>
          <w:rFonts w:asciiTheme="minorHAnsi" w:hAnsiTheme="minorHAnsi" w:cstheme="minorHAnsi"/>
          <w:color w:val="auto"/>
        </w:rPr>
        <w:t>).</w:t>
      </w:r>
    </w:p>
    <w:p w14:paraId="6004C2FE" w14:textId="77777777" w:rsidR="00015B6A" w:rsidRPr="00FA3626" w:rsidRDefault="00015B6A" w:rsidP="00BD07BC">
      <w:pPr>
        <w:rPr>
          <w:rFonts w:asciiTheme="minorHAnsi" w:hAnsiTheme="minorHAnsi" w:cstheme="minorHAnsi"/>
          <w:color w:val="auto"/>
        </w:rPr>
      </w:pPr>
    </w:p>
    <w:p w14:paraId="52BAAF71" w14:textId="6B5A8EC2" w:rsidR="00015B6A" w:rsidRPr="00FA3626" w:rsidRDefault="00B40F47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HVLs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(producing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06AC9" w:rsidRPr="00FA3626">
        <w:rPr>
          <w:rFonts w:asciiTheme="minorHAnsi" w:hAnsiTheme="minorHAnsi" w:cstheme="minorHAnsi"/>
          <w:color w:val="auto"/>
        </w:rPr>
        <w:t xml:space="preserve">a </w:t>
      </w:r>
      <w:r w:rsidR="00FB2FB7" w:rsidRPr="00FA3626">
        <w:rPr>
          <w:rFonts w:asciiTheme="minorHAnsi" w:hAnsiTheme="minorHAnsi" w:cstheme="minorHAnsi"/>
          <w:color w:val="auto"/>
        </w:rPr>
        <w:t>vacuum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high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10</w:t>
      </w:r>
      <w:r w:rsidR="00FB2FB7" w:rsidRPr="00FA3626">
        <w:rPr>
          <w:rFonts w:asciiTheme="minorHAnsi" w:hAnsiTheme="minorHAnsi" w:cstheme="minorHAnsi"/>
          <w:color w:val="auto"/>
          <w:vertAlign w:val="superscript"/>
        </w:rPr>
        <w:t>-5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mbar)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necessary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avoid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any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contamination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from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inert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gas</w:t>
      </w:r>
      <w:r w:rsidR="00593EC3" w:rsidRPr="00FA3626">
        <w:rPr>
          <w:rFonts w:asciiTheme="minorHAnsi" w:hAnsiTheme="minorHAnsi" w:cstheme="minorHAnsi"/>
          <w:color w:val="auto"/>
        </w:rPr>
        <w:t>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during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grafting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B2FB7" w:rsidRPr="00FA3626">
        <w:rPr>
          <w:rFonts w:asciiTheme="minorHAnsi" w:hAnsiTheme="minorHAnsi" w:cstheme="minorHAnsi"/>
          <w:color w:val="auto"/>
        </w:rPr>
        <w:t>reactions.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High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vacuum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techniques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very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different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from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06AC9" w:rsidRPr="00FA3626">
        <w:rPr>
          <w:rFonts w:asciiTheme="minorHAnsi" w:hAnsiTheme="minorHAnsi" w:cstheme="minorHAnsi"/>
          <w:color w:val="auto"/>
        </w:rPr>
        <w:t xml:space="preserve">the </w:t>
      </w:r>
      <w:r w:rsidR="00593EC3" w:rsidRPr="00FA3626">
        <w:rPr>
          <w:rFonts w:asciiTheme="minorHAnsi" w:hAnsiTheme="minorHAnsi" w:cstheme="minorHAnsi"/>
          <w:color w:val="auto"/>
        </w:rPr>
        <w:t>positive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pressure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C0FE5" w:rsidRPr="00FA3626">
        <w:rPr>
          <w:rFonts w:asciiTheme="minorHAnsi" w:hAnsiTheme="minorHAnsi" w:cstheme="minorHAnsi"/>
          <w:color w:val="auto"/>
        </w:rPr>
        <w:t>techniques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C0FE5" w:rsidRPr="00FA3626">
        <w:rPr>
          <w:rFonts w:asciiTheme="minorHAnsi" w:hAnsiTheme="minorHAnsi" w:cstheme="minorHAnsi"/>
          <w:color w:val="auto"/>
        </w:rPr>
        <w:t>employed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C0FE5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C0FE5" w:rsidRPr="00FA3626">
        <w:rPr>
          <w:rFonts w:asciiTheme="minorHAnsi" w:hAnsiTheme="minorHAnsi" w:cstheme="minorHAnsi"/>
          <w:color w:val="auto"/>
        </w:rPr>
        <w:t>regular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C0FE5" w:rsidRPr="00FA3626">
        <w:rPr>
          <w:rFonts w:asciiTheme="minorHAnsi" w:hAnsiTheme="minorHAnsi" w:cstheme="minorHAnsi"/>
          <w:color w:val="auto"/>
        </w:rPr>
        <w:t>S</w:t>
      </w:r>
      <w:r w:rsidR="00593EC3" w:rsidRPr="00FA3626">
        <w:rPr>
          <w:rFonts w:asciiTheme="minorHAnsi" w:hAnsiTheme="minorHAnsi" w:cstheme="minorHAnsi"/>
          <w:color w:val="auto"/>
        </w:rPr>
        <w:t>chlenk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line</w:t>
      </w:r>
      <w:r w:rsidR="00F06AC9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even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gloveboxes.</w:t>
      </w:r>
      <w:r w:rsidR="00F06AC9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Due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its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high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color w:val="auto"/>
        </w:rPr>
        <w:t>surface</w:t>
      </w:r>
      <w:r w:rsidR="0073057E" w:rsidRPr="00FA3626">
        <w:rPr>
          <w:color w:val="auto"/>
        </w:rPr>
        <w:t xml:space="preserve"> </w:t>
      </w:r>
      <w:r w:rsidR="00015B6A" w:rsidRPr="00FA3626">
        <w:rPr>
          <w:color w:val="auto"/>
        </w:rPr>
        <w:t>area</w:t>
      </w:r>
      <w:r w:rsidR="0073057E" w:rsidRPr="00FA3626">
        <w:rPr>
          <w:color w:val="auto"/>
        </w:rPr>
        <w:t xml:space="preserve"> </w:t>
      </w:r>
      <w:r w:rsidR="00015B6A" w:rsidRPr="00FA3626">
        <w:rPr>
          <w:color w:val="auto"/>
        </w:rPr>
        <w:t>(200</w:t>
      </w:r>
      <w:r w:rsidR="0073057E" w:rsidRPr="00FA3626">
        <w:rPr>
          <w:color w:val="auto"/>
        </w:rPr>
        <w:t xml:space="preserve"> </w:t>
      </w:r>
      <w:r w:rsidR="00015B6A" w:rsidRPr="00FA3626">
        <w:rPr>
          <w:color w:val="auto"/>
        </w:rPr>
        <w:t>m</w:t>
      </w:r>
      <w:r w:rsidR="00015B6A" w:rsidRPr="00FA3626">
        <w:rPr>
          <w:color w:val="auto"/>
          <w:vertAlign w:val="superscript"/>
        </w:rPr>
        <w:t>2</w:t>
      </w:r>
      <w:r w:rsidR="0073057E" w:rsidRPr="00FA3626">
        <w:rPr>
          <w:color w:val="auto"/>
          <w:vertAlign w:val="superscript"/>
        </w:rPr>
        <w:t xml:space="preserve"> </w:t>
      </w:r>
      <w:r w:rsidR="00593EC3" w:rsidRPr="00FA3626">
        <w:rPr>
          <w:color w:val="auto"/>
        </w:rPr>
        <w:t>per</w:t>
      </w:r>
      <w:r w:rsidR="0073057E" w:rsidRPr="00FA3626">
        <w:rPr>
          <w:color w:val="auto"/>
        </w:rPr>
        <w:t xml:space="preserve"> </w:t>
      </w:r>
      <w:r w:rsidR="00593EC3" w:rsidRPr="00FA3626">
        <w:rPr>
          <w:color w:val="auto"/>
        </w:rPr>
        <w:t>gram</w:t>
      </w:r>
      <w:r w:rsidR="00015B6A" w:rsidRPr="00FA3626">
        <w:rPr>
          <w:rFonts w:asciiTheme="minorHAnsi" w:hAnsiTheme="minorHAnsi" w:cstheme="minorHAnsi"/>
          <w:color w:val="auto"/>
        </w:rPr>
        <w:t>)</w:t>
      </w:r>
      <w:r w:rsidR="00F06AC9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tends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adsorb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06AC9" w:rsidRPr="00FA3626">
        <w:rPr>
          <w:rFonts w:asciiTheme="minorHAnsi" w:hAnsiTheme="minorHAnsi" w:cstheme="minorHAnsi"/>
          <w:color w:val="auto"/>
        </w:rPr>
        <w:t>contaminants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(water,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etc</w:t>
      </w:r>
      <w:r w:rsidR="00400B91" w:rsidRPr="00FA3626">
        <w:rPr>
          <w:rFonts w:asciiTheme="minorHAnsi" w:hAnsiTheme="minorHAnsi" w:cstheme="minorHAnsi"/>
          <w:color w:val="auto"/>
        </w:rPr>
        <w:t>.</w:t>
      </w:r>
      <w:r w:rsidR="00015B6A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that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can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compromise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subsequent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reactions.</w:t>
      </w:r>
    </w:p>
    <w:p w14:paraId="25D9E751" w14:textId="77777777" w:rsidR="00F06AC9" w:rsidRPr="00FA3626" w:rsidRDefault="00F06AC9" w:rsidP="00BD07BC">
      <w:pPr>
        <w:rPr>
          <w:rFonts w:asciiTheme="minorHAnsi" w:hAnsiTheme="minorHAnsi" w:cstheme="minorHAnsi"/>
          <w:color w:val="auto"/>
        </w:rPr>
      </w:pPr>
    </w:p>
    <w:p w14:paraId="3D6083EE" w14:textId="751A6456" w:rsidR="00015B6A" w:rsidRPr="00FA3626" w:rsidRDefault="00FB2FB7" w:rsidP="007A24B6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glovebox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used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mostly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load/unload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reactants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prior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reactions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conduct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some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reactions.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All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gloveboxes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method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operate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under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argon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some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catalysts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can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react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nitrogen.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method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requir</w:t>
      </w:r>
      <w:r w:rsidR="003D735A" w:rsidRPr="00FA3626">
        <w:rPr>
          <w:rFonts w:asciiTheme="minorHAnsi" w:hAnsiTheme="minorHAnsi" w:cstheme="minorHAnsi"/>
          <w:color w:val="auto"/>
        </w:rPr>
        <w:t>e</w:t>
      </w:r>
      <w:r w:rsidR="00F06AC9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special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attention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dedicated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transferring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sensitive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material</w:t>
      </w:r>
      <w:r w:rsidR="00593EC3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from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glovebox</w:t>
      </w:r>
      <w:r w:rsidR="00593EC3" w:rsidRPr="00FA3626">
        <w:rPr>
          <w:rFonts w:asciiTheme="minorHAnsi" w:hAnsiTheme="minorHAnsi" w:cstheme="minorHAnsi"/>
          <w:color w:val="auto"/>
        </w:rPr>
        <w:t>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HVLs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back.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Some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steps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(i.e.</w:t>
      </w:r>
      <w:r w:rsidR="00767E66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liquid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addition</w:t>
      </w:r>
      <w:r w:rsidR="004A2E47" w:rsidRPr="00FA3626">
        <w:rPr>
          <w:rFonts w:asciiTheme="minorHAnsi" w:hAnsiTheme="minorHAnsi" w:cstheme="minorHAnsi"/>
          <w:color w:val="auto"/>
        </w:rPr>
        <w:t xml:space="preserve"> and solid washing</w:t>
      </w:r>
      <w:r w:rsidR="00593EC3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require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06AC9" w:rsidRPr="00FA3626">
        <w:rPr>
          <w:rFonts w:asciiTheme="minorHAnsi" w:hAnsiTheme="minorHAnsi" w:cstheme="minorHAnsi"/>
          <w:color w:val="auto"/>
        </w:rPr>
        <w:t xml:space="preserve">the user </w:t>
      </w:r>
      <w:r w:rsidR="00015B6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assemble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several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pieces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glassware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40F47" w:rsidRPr="00FA3626">
        <w:rPr>
          <w:rFonts w:asciiTheme="minorHAnsi" w:hAnsiTheme="minorHAnsi" w:cstheme="minorHAnsi"/>
          <w:color w:val="auto"/>
        </w:rPr>
        <w:t>HVL</w:t>
      </w:r>
      <w:r w:rsidR="00015B6A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Each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connection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must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remain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leak</w:t>
      </w:r>
      <w:r w:rsidR="00F06AC9" w:rsidRPr="00FA3626">
        <w:rPr>
          <w:rFonts w:asciiTheme="minorHAnsi" w:hAnsiTheme="minorHAnsi" w:cstheme="minorHAnsi"/>
          <w:color w:val="auto"/>
        </w:rPr>
        <w:t>-</w:t>
      </w:r>
      <w:r w:rsidR="00015B6A" w:rsidRPr="00FA3626">
        <w:rPr>
          <w:rFonts w:asciiTheme="minorHAnsi" w:hAnsiTheme="minorHAnsi" w:cstheme="minorHAnsi"/>
          <w:color w:val="auto"/>
        </w:rPr>
        <w:t>free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time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operation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(i.e.</w:t>
      </w:r>
      <w:r w:rsidR="00767E66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06AC9" w:rsidRPr="00FA3626">
        <w:rPr>
          <w:rFonts w:asciiTheme="minorHAnsi" w:hAnsiTheme="minorHAnsi" w:cstheme="minorHAnsi"/>
          <w:color w:val="auto"/>
        </w:rPr>
        <w:t xml:space="preserve">during the </w:t>
      </w:r>
      <w:r w:rsidR="00593EC3" w:rsidRPr="00FA3626">
        <w:rPr>
          <w:rFonts w:asciiTheme="minorHAnsi" w:hAnsiTheme="minorHAnsi" w:cstheme="minorHAnsi"/>
          <w:color w:val="auto"/>
        </w:rPr>
        <w:t>solvent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93EC3" w:rsidRPr="00FA3626">
        <w:rPr>
          <w:rFonts w:asciiTheme="minorHAnsi" w:hAnsiTheme="minorHAnsi" w:cstheme="minorHAnsi"/>
          <w:color w:val="auto"/>
        </w:rPr>
        <w:t>transfer)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protect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chemicals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15B6A" w:rsidRPr="00FA3626">
        <w:rPr>
          <w:rFonts w:asciiTheme="minorHAnsi" w:hAnsiTheme="minorHAnsi" w:cstheme="minorHAnsi"/>
          <w:color w:val="auto"/>
        </w:rPr>
        <w:t>contained.</w:t>
      </w:r>
    </w:p>
    <w:p w14:paraId="14155032" w14:textId="7FFB4967" w:rsidR="00015B6A" w:rsidRPr="00FA3626" w:rsidRDefault="00015B6A" w:rsidP="00BD07BC">
      <w:pPr>
        <w:rPr>
          <w:rFonts w:asciiTheme="minorHAnsi" w:hAnsiTheme="minorHAnsi" w:cstheme="minorHAnsi"/>
          <w:color w:val="auto"/>
        </w:rPr>
      </w:pPr>
    </w:p>
    <w:p w14:paraId="524A1EF2" w14:textId="4F919C38" w:rsidR="00014314" w:rsidRPr="00FA3626" w:rsidRDefault="00593EC3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01EDB" w:rsidRPr="00FA3626">
        <w:rPr>
          <w:rFonts w:asciiTheme="minorHAnsi" w:hAnsiTheme="minorHAnsi" w:cstheme="minorHAnsi"/>
          <w:color w:val="auto"/>
        </w:rPr>
        <w:t>technique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67E66"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67E66" w:rsidRPr="00FA3626">
        <w:rPr>
          <w:rFonts w:asciiTheme="minorHAnsi" w:hAnsiTheme="minorHAnsi" w:cstheme="minorHAnsi"/>
          <w:color w:val="auto"/>
        </w:rPr>
        <w:t>rather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67E66" w:rsidRPr="00FA3626">
        <w:rPr>
          <w:rFonts w:asciiTheme="minorHAnsi" w:hAnsiTheme="minorHAnsi" w:cstheme="minorHAnsi"/>
          <w:color w:val="auto"/>
        </w:rPr>
        <w:t>time-</w:t>
      </w:r>
      <w:r w:rsidRPr="00FA3626">
        <w:rPr>
          <w:rFonts w:asciiTheme="minorHAnsi" w:hAnsiTheme="minorHAnsi" w:cstheme="minorHAnsi"/>
          <w:color w:val="auto"/>
        </w:rPr>
        <w:t>consuming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challenging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upscale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but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remain</w:t>
      </w:r>
      <w:r w:rsidR="00AD186C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01EDB" w:rsidRPr="00FA3626">
        <w:rPr>
          <w:rFonts w:asciiTheme="minorHAnsi" w:hAnsiTheme="minorHAnsi" w:cstheme="minorHAnsi"/>
          <w:color w:val="auto"/>
        </w:rPr>
        <w:t>unparalleled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06AC9" w:rsidRPr="00FA3626">
        <w:rPr>
          <w:rFonts w:asciiTheme="minorHAnsi" w:hAnsiTheme="minorHAnsi" w:cstheme="minorHAnsi"/>
          <w:color w:val="auto"/>
        </w:rPr>
        <w:t>in producing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06AC9" w:rsidRPr="00FA3626">
        <w:rPr>
          <w:rFonts w:asciiTheme="minorHAnsi" w:hAnsiTheme="minorHAnsi" w:cstheme="minorHAnsi"/>
          <w:color w:val="auto"/>
        </w:rPr>
        <w:t xml:space="preserve">a </w:t>
      </w:r>
      <w:r w:rsidRPr="00FA3626">
        <w:rPr>
          <w:rFonts w:asciiTheme="minorHAnsi" w:hAnsiTheme="minorHAnsi" w:cstheme="minorHAnsi"/>
          <w:color w:val="auto"/>
        </w:rPr>
        <w:t>significant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amount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(1</w:t>
      </w:r>
      <w:r w:rsidR="00F06AC9" w:rsidRPr="00FA3626">
        <w:rPr>
          <w:rFonts w:asciiTheme="minorHAnsi" w:hAnsiTheme="minorHAnsi" w:cstheme="minorHAnsi"/>
          <w:color w:val="auto"/>
        </w:rPr>
        <w:t>–</w:t>
      </w:r>
      <w:r w:rsidRPr="00FA3626">
        <w:rPr>
          <w:rFonts w:asciiTheme="minorHAnsi" w:hAnsiTheme="minorHAnsi" w:cstheme="minorHAnsi"/>
          <w:color w:val="auto"/>
        </w:rPr>
        <w:t>3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clean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well-characterized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complexes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used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catalysts.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Future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development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foreseen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767E66" w:rsidRPr="00FA3626">
        <w:rPr>
          <w:rFonts w:asciiTheme="minorHAnsi" w:hAnsiTheme="minorHAnsi" w:cstheme="minorHAnsi"/>
          <w:color w:val="auto"/>
        </w:rPr>
        <w:t>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use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method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iso</w:t>
      </w:r>
      <w:r w:rsidR="00834077" w:rsidRPr="00FA3626">
        <w:rPr>
          <w:rFonts w:asciiTheme="minorHAnsi" w:hAnsiTheme="minorHAnsi" w:cstheme="minorHAnsi"/>
          <w:color w:val="auto"/>
        </w:rPr>
        <w:t>late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4077" w:rsidRPr="00FA3626">
        <w:rPr>
          <w:rFonts w:asciiTheme="minorHAnsi" w:hAnsiTheme="minorHAnsi" w:cstheme="minorHAnsi"/>
          <w:color w:val="auto"/>
        </w:rPr>
        <w:t>more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4077" w:rsidRPr="00FA3626">
        <w:rPr>
          <w:rFonts w:asciiTheme="minorHAnsi" w:hAnsiTheme="minorHAnsi" w:cstheme="minorHAnsi"/>
          <w:color w:val="auto"/>
        </w:rPr>
        <w:t>new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4077" w:rsidRPr="00FA3626">
        <w:rPr>
          <w:rFonts w:asciiTheme="minorHAnsi" w:hAnsiTheme="minorHAnsi" w:cstheme="minorHAnsi"/>
          <w:color w:val="auto"/>
        </w:rPr>
        <w:t>catalytic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4077" w:rsidRPr="00FA3626">
        <w:rPr>
          <w:rFonts w:asciiTheme="minorHAnsi" w:hAnsiTheme="minorHAnsi" w:cstheme="minorHAnsi"/>
          <w:color w:val="auto"/>
        </w:rPr>
        <w:t>species,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A40E5" w:rsidRPr="00FA3626">
        <w:rPr>
          <w:rFonts w:asciiTheme="minorHAnsi" w:hAnsiTheme="minorHAnsi" w:cstheme="minorHAnsi"/>
          <w:color w:val="auto"/>
        </w:rPr>
        <w:t>such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A40E5" w:rsidRPr="00FA3626">
        <w:rPr>
          <w:rFonts w:asciiTheme="minorHAnsi" w:hAnsiTheme="minorHAnsi" w:cstheme="minorHAnsi"/>
          <w:color w:val="auto"/>
        </w:rPr>
        <w:t>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06AC9" w:rsidRPr="00FA3626">
        <w:rPr>
          <w:rFonts w:asciiTheme="minorHAnsi" w:hAnsiTheme="minorHAnsi" w:cstheme="minorHAnsi"/>
          <w:color w:val="auto"/>
        </w:rPr>
        <w:t xml:space="preserve">those </w:t>
      </w:r>
      <w:r w:rsidR="00401EDB" w:rsidRPr="00FA3626">
        <w:rPr>
          <w:rFonts w:asciiTheme="minorHAnsi" w:hAnsiTheme="minorHAnsi" w:cstheme="minorHAnsi"/>
          <w:color w:val="auto"/>
        </w:rPr>
        <w:t>containing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F06AC9" w:rsidRPr="00FA3626">
        <w:rPr>
          <w:rFonts w:asciiTheme="minorHAnsi" w:hAnsiTheme="minorHAnsi" w:cstheme="minorHAnsi"/>
          <w:color w:val="auto"/>
        </w:rPr>
        <w:t>SOMFs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01EDB" w:rsidRPr="00FA3626">
        <w:rPr>
          <w:rFonts w:asciiTheme="minorHAnsi" w:hAnsiTheme="minorHAnsi" w:cstheme="minorHAnsi"/>
          <w:color w:val="auto"/>
        </w:rPr>
        <w:t>(i.e.</w:t>
      </w:r>
      <w:r w:rsidR="00767E66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A40E5" w:rsidRPr="00FA3626">
        <w:rPr>
          <w:rFonts w:asciiTheme="minorHAnsi" w:hAnsiTheme="minorHAnsi" w:cstheme="minorHAnsi"/>
          <w:color w:val="auto"/>
        </w:rPr>
        <w:t>metal-</w:t>
      </w:r>
      <w:proofErr w:type="spellStart"/>
      <w:r w:rsidR="00CA40E5" w:rsidRPr="00FA3626">
        <w:rPr>
          <w:rFonts w:asciiTheme="minorHAnsi" w:hAnsiTheme="minorHAnsi" w:cstheme="minorHAnsi"/>
          <w:color w:val="auto"/>
        </w:rPr>
        <w:t>nitrido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A40E5" w:rsidRPr="00FA3626">
        <w:rPr>
          <w:rFonts w:asciiTheme="minorHAnsi" w:hAnsiTheme="minorHAnsi" w:cstheme="minorHAnsi"/>
          <w:color w:val="auto"/>
        </w:rPr>
        <w:t>fragment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A40E5" w:rsidRPr="00FA3626">
        <w:rPr>
          <w:rFonts w:asciiTheme="minorHAnsi" w:hAnsiTheme="minorHAnsi" w:cstheme="minorHAnsi"/>
          <w:color w:val="auto"/>
        </w:rPr>
        <w:t>M≡N</w:t>
      </w:r>
      <w:r w:rsidR="00401EDB" w:rsidRPr="00FA3626">
        <w:rPr>
          <w:rFonts w:asciiTheme="minorHAnsi" w:hAnsiTheme="minorHAnsi" w:cstheme="minorHAnsi"/>
          <w:color w:val="auto"/>
        </w:rPr>
        <w:t>)</w:t>
      </w:r>
      <w:r w:rsidR="00CA40E5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00920482" w14:textId="77777777" w:rsidR="00B32A0A" w:rsidRPr="00FA3626" w:rsidRDefault="00B32A0A" w:rsidP="00BD07BC">
      <w:pPr>
        <w:rPr>
          <w:rFonts w:asciiTheme="minorHAnsi" w:hAnsiTheme="minorHAnsi" w:cstheme="minorHAnsi"/>
          <w:color w:val="auto"/>
        </w:rPr>
      </w:pPr>
    </w:p>
    <w:p w14:paraId="7CC3937D" w14:textId="792BFB6D" w:rsidR="00B32A0A" w:rsidRPr="00FA3626" w:rsidRDefault="00401EDB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I</w:t>
      </w:r>
      <w:r w:rsidR="009809BA" w:rsidRPr="00FA3626">
        <w:rPr>
          <w:rFonts w:asciiTheme="minorHAnsi" w:hAnsiTheme="minorHAnsi" w:cstheme="minorHAnsi"/>
          <w:color w:val="auto"/>
        </w:rPr>
        <w:t>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09BA" w:rsidRPr="00FA3626">
        <w:rPr>
          <w:rFonts w:asciiTheme="minorHAnsi" w:hAnsiTheme="minorHAnsi" w:cstheme="minorHAnsi"/>
          <w:color w:val="auto"/>
        </w:rPr>
        <w:t>this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study</w:t>
      </w:r>
      <w:r w:rsidR="00630A60" w:rsidRPr="00FA3626">
        <w:rPr>
          <w:rFonts w:asciiTheme="minorHAnsi" w:hAnsiTheme="minorHAnsi" w:cstheme="minorHAnsi"/>
          <w:color w:val="auto"/>
        </w:rPr>
        <w:t>,</w:t>
      </w:r>
      <w:r w:rsidR="00340179" w:rsidRPr="00FA3626">
        <w:rPr>
          <w:rFonts w:asciiTheme="minorHAnsi" w:hAnsiTheme="minorHAnsi" w:cstheme="minorHAnsi"/>
          <w:color w:val="auto"/>
        </w:rPr>
        <w:t xml:space="preserve"> 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SOMF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F640E" w:rsidRPr="00FA3626">
        <w:rPr>
          <w:rFonts w:asciiTheme="minorHAnsi" w:hAnsiTheme="minorHAnsi" w:cstheme="minorHAnsi"/>
          <w:color w:val="auto"/>
        </w:rPr>
        <w:t>metal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F640E" w:rsidRPr="00FA3626">
        <w:rPr>
          <w:rFonts w:asciiTheme="minorHAnsi" w:hAnsiTheme="minorHAnsi" w:cstheme="minorHAnsi"/>
          <w:color w:val="auto"/>
        </w:rPr>
        <w:t>amide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F640E" w:rsidRPr="00FA3626">
        <w:rPr>
          <w:rFonts w:asciiTheme="minorHAnsi" w:hAnsiTheme="minorHAnsi" w:cstheme="minorHAnsi"/>
          <w:color w:val="auto"/>
        </w:rPr>
        <w:t>fragment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F640E" w:rsidRPr="00FA3626">
        <w:rPr>
          <w:rFonts w:asciiTheme="minorHAnsi" w:hAnsiTheme="minorHAnsi" w:cstheme="minorHAnsi"/>
          <w:color w:val="auto"/>
        </w:rPr>
        <w:t>was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isolated</w:t>
      </w:r>
      <w:r w:rsidR="00B32A0A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Highly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dehydroxylated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silica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SiO</w:t>
      </w:r>
      <w:r w:rsidR="00B32A0A" w:rsidRPr="00FA3626">
        <w:rPr>
          <w:rFonts w:asciiTheme="minorHAnsi" w:hAnsiTheme="minorHAnsi" w:cstheme="minorHAnsi"/>
          <w:color w:val="auto"/>
          <w:vertAlign w:val="subscript"/>
        </w:rPr>
        <w:t>2-700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was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treated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with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about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one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equivalent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4077" w:rsidRPr="00FA3626">
        <w:rPr>
          <w:rFonts w:asciiTheme="minorHAnsi" w:hAnsiTheme="minorHAnsi" w:cstheme="minorHAnsi"/>
          <w:color w:val="auto"/>
        </w:rPr>
        <w:t>metal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4077" w:rsidRPr="00FA3626">
        <w:rPr>
          <w:rFonts w:asciiTheme="minorHAnsi" w:hAnsiTheme="minorHAnsi" w:cstheme="minorHAnsi"/>
          <w:color w:val="auto"/>
        </w:rPr>
        <w:t>precursor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4077" w:rsidRPr="00FA3626">
        <w:rPr>
          <w:rFonts w:asciiTheme="minorHAnsi" w:hAnsiTheme="minorHAnsi" w:cstheme="minorHAnsi"/>
          <w:color w:val="auto"/>
        </w:rPr>
        <w:t>(Hf(NMe</w:t>
      </w:r>
      <w:r w:rsidR="00834077" w:rsidRPr="00FA3626">
        <w:rPr>
          <w:rFonts w:asciiTheme="minorHAnsi" w:hAnsiTheme="minorHAnsi" w:cstheme="minorHAnsi"/>
          <w:color w:val="auto"/>
          <w:vertAlign w:val="subscript"/>
        </w:rPr>
        <w:t>2</w:t>
      </w:r>
      <w:r w:rsidR="00834077" w:rsidRPr="00FA3626">
        <w:rPr>
          <w:rFonts w:asciiTheme="minorHAnsi" w:hAnsiTheme="minorHAnsi" w:cstheme="minorHAnsi"/>
          <w:color w:val="auto"/>
        </w:rPr>
        <w:t>)</w:t>
      </w:r>
      <w:r w:rsidR="00834077" w:rsidRPr="00FA3626">
        <w:rPr>
          <w:rFonts w:asciiTheme="minorHAnsi" w:hAnsiTheme="minorHAnsi" w:cstheme="minorHAnsi"/>
          <w:color w:val="auto"/>
          <w:vertAlign w:val="subscript"/>
        </w:rPr>
        <w:t>4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40179" w:rsidRPr="00FA3626">
        <w:rPr>
          <w:rFonts w:asciiTheme="minorHAnsi" w:hAnsiTheme="minorHAnsi" w:cstheme="minorHAnsi"/>
          <w:color w:val="auto"/>
        </w:rPr>
        <w:t>[</w:t>
      </w:r>
      <w:r w:rsidR="00834077" w:rsidRPr="00FA3626">
        <w:rPr>
          <w:rFonts w:asciiTheme="minorHAnsi" w:hAnsiTheme="minorHAnsi" w:cstheme="minorHAnsi"/>
          <w:color w:val="auto"/>
        </w:rPr>
        <w:t>0.089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834077" w:rsidRPr="00FA3626">
        <w:rPr>
          <w:rFonts w:asciiTheme="minorHAnsi" w:hAnsiTheme="minorHAnsi" w:cstheme="minorHAnsi"/>
          <w:color w:val="auto"/>
        </w:rPr>
        <w:t>mL</w:t>
      </w:r>
      <w:r w:rsidR="00340179" w:rsidRPr="00FA3626">
        <w:rPr>
          <w:rFonts w:asciiTheme="minorHAnsi" w:hAnsiTheme="minorHAnsi" w:cstheme="minorHAnsi"/>
          <w:color w:val="auto"/>
        </w:rPr>
        <w:t>]</w:t>
      </w:r>
      <w:r w:rsidR="00834077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amount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</w:rPr>
        <w:t>silanol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</w:rPr>
        <w:t>(0.</w:t>
      </w:r>
      <w:r w:rsidR="00B32A0A" w:rsidRPr="00FA3626">
        <w:rPr>
          <w:rFonts w:asciiTheme="minorHAnsi" w:hAnsiTheme="minorHAnsi" w:cstheme="minorHAnsi"/>
          <w:color w:val="auto"/>
        </w:rPr>
        <w:t>3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mmol</w:t>
      </w:r>
      <w:r w:rsidR="00340179" w:rsidRPr="00FA3626">
        <w:rPr>
          <w:rFonts w:asciiTheme="minorHAnsi" w:hAnsiTheme="minorHAnsi" w:cstheme="minorHAnsi"/>
          <w:color w:val="auto"/>
        </w:rPr>
        <w:t>·</w:t>
      </w:r>
      <w:r w:rsidR="00B32A0A" w:rsidRPr="00FA3626">
        <w:rPr>
          <w:rFonts w:asciiTheme="minorHAnsi" w:hAnsiTheme="minorHAnsi" w:cstheme="minorHAnsi"/>
          <w:color w:val="auto"/>
        </w:rPr>
        <w:t>g</w:t>
      </w:r>
      <w:r w:rsidR="00B32A0A" w:rsidRPr="00FA3626">
        <w:rPr>
          <w:rFonts w:asciiTheme="minorHAnsi" w:hAnsiTheme="minorHAnsi" w:cstheme="minorHAnsi"/>
          <w:color w:val="auto"/>
          <w:vertAlign w:val="superscript"/>
        </w:rPr>
        <w:t>-1</w:t>
      </w:r>
      <w:r w:rsidR="00B32A0A" w:rsidRPr="00FA3626">
        <w:rPr>
          <w:rFonts w:asciiTheme="minorHAnsi" w:hAnsiTheme="minorHAnsi" w:cstheme="minorHAnsi"/>
          <w:color w:val="auto"/>
        </w:rPr>
        <w:t>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pentane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room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D3CFD" w:rsidRPr="00FA3626">
        <w:rPr>
          <w:rFonts w:asciiTheme="minorHAnsi" w:hAnsiTheme="minorHAnsi" w:cstheme="minorHAnsi"/>
          <w:color w:val="auto"/>
        </w:rPr>
        <w:t>temperature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D3CFD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D3CFD" w:rsidRPr="00FA3626">
        <w:rPr>
          <w:rFonts w:asciiTheme="minorHAnsi" w:hAnsiTheme="minorHAnsi" w:cstheme="minorHAnsi"/>
          <w:color w:val="auto"/>
        </w:rPr>
        <w:t>afford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0D3CFD" w:rsidRPr="00FA3626">
        <w:rPr>
          <w:rFonts w:asciiTheme="minorHAnsi" w:hAnsiTheme="minorHAnsi" w:cstheme="minorHAnsi"/>
          <w:color w:val="auto"/>
        </w:rPr>
        <w:t>catalysts</w:t>
      </w:r>
      <w:r w:rsidR="0040702A" w:rsidRPr="00FA3626">
        <w:rPr>
          <w:rFonts w:asciiTheme="minorHAnsi" w:hAnsiTheme="minorHAnsi"/>
          <w:noProof/>
          <w:color w:val="auto"/>
          <w:vertAlign w:val="superscript"/>
        </w:rPr>
        <w:t>7,</w:t>
      </w:r>
      <w:r w:rsidR="0040702A" w:rsidRPr="00FA362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D51324" w:rsidRPr="00FA3626">
        <w:rPr>
          <w:rFonts w:asciiTheme="minorHAnsi" w:hAnsiTheme="minorHAnsi" w:cstheme="minorHAnsi"/>
          <w:noProof/>
          <w:color w:val="auto"/>
          <w:vertAlign w:val="superscript"/>
        </w:rPr>
        <w:t>,3</w:t>
      </w:r>
      <w:r w:rsidR="001D2F2C" w:rsidRPr="00FA362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0D3CFD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volatiles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were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removed</w:t>
      </w:r>
      <w:r w:rsidR="00340179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powder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samples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were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dried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under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40179" w:rsidRPr="00FA3626">
        <w:rPr>
          <w:rFonts w:asciiTheme="minorHAnsi" w:hAnsiTheme="minorHAnsi" w:cstheme="minorHAnsi"/>
          <w:color w:val="auto"/>
        </w:rPr>
        <w:t xml:space="preserve">a </w:t>
      </w:r>
      <w:r w:rsidR="00B32A0A" w:rsidRPr="00FA3626">
        <w:rPr>
          <w:rFonts w:asciiTheme="minorHAnsi" w:hAnsiTheme="minorHAnsi" w:cstheme="minorHAnsi"/>
          <w:color w:val="auto"/>
        </w:rPr>
        <w:t>dynamic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vacuum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afford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desired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materials,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which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were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</w:rPr>
        <w:t>heated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</w:rPr>
        <w:t>200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40179" w:rsidRPr="00FA3626">
        <w:rPr>
          <w:rFonts w:asciiTheme="minorHAnsi" w:hAnsiTheme="minorHAnsi" w:cstheme="minorHAnsi"/>
          <w:color w:val="auto"/>
        </w:rPr>
        <w:t>°</w:t>
      </w:r>
      <w:r w:rsidR="0098275D" w:rsidRPr="00FA3626">
        <w:rPr>
          <w:rFonts w:asciiTheme="minorHAnsi" w:hAnsiTheme="minorHAnsi" w:cstheme="minorHAnsi"/>
          <w:color w:val="auto"/>
        </w:rPr>
        <w:t>C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</w:rPr>
        <w:t>generat</w:t>
      </w:r>
      <w:r w:rsidR="003A75E0" w:rsidRPr="00FA3626">
        <w:rPr>
          <w:rFonts w:asciiTheme="minorHAnsi" w:hAnsiTheme="minorHAnsi" w:cstheme="minorHAnsi"/>
          <w:color w:val="auto"/>
        </w:rPr>
        <w:t>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A75E0" w:rsidRPr="00FA3626">
        <w:rPr>
          <w:rFonts w:asciiTheme="minorHAnsi" w:hAnsiTheme="minorHAnsi" w:cstheme="minorHAnsi"/>
          <w:color w:val="auto"/>
        </w:rPr>
        <w:t>imido</w:t>
      </w:r>
      <w:r w:rsidR="00340179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40179" w:rsidRPr="00FA3626">
        <w:rPr>
          <w:rFonts w:asciiTheme="minorHAnsi" w:hAnsiTheme="minorHAnsi" w:cstheme="minorHAnsi"/>
          <w:color w:val="auto"/>
        </w:rPr>
        <w:t>A</w:t>
      </w:r>
      <w:r w:rsidR="003A75E0" w:rsidRPr="00FA3626">
        <w:rPr>
          <w:rFonts w:asciiTheme="minorHAnsi" w:hAnsiTheme="minorHAnsi" w:cstheme="minorHAnsi"/>
          <w:color w:val="auto"/>
        </w:rPr>
        <w:t>ll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A75E0" w:rsidRPr="00FA3626">
        <w:rPr>
          <w:rFonts w:asciiTheme="minorHAnsi" w:hAnsiTheme="minorHAnsi" w:cstheme="minorHAnsi"/>
          <w:color w:val="auto"/>
        </w:rPr>
        <w:t>material</w:t>
      </w:r>
      <w:r w:rsidR="00340179" w:rsidRPr="00FA3626">
        <w:rPr>
          <w:rFonts w:asciiTheme="minorHAnsi" w:hAnsiTheme="minorHAnsi" w:cstheme="minorHAnsi"/>
          <w:color w:val="auto"/>
        </w:rPr>
        <w:t>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A75E0" w:rsidRPr="00FA3626">
        <w:rPr>
          <w:rFonts w:asciiTheme="minorHAnsi" w:hAnsiTheme="minorHAnsi" w:cstheme="minorHAnsi"/>
          <w:color w:val="auto"/>
        </w:rPr>
        <w:t>should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3A75E0" w:rsidRPr="00FA3626">
        <w:rPr>
          <w:rFonts w:asciiTheme="minorHAnsi" w:hAnsiTheme="minorHAnsi" w:cstheme="minorHAnsi"/>
          <w:color w:val="auto"/>
        </w:rPr>
        <w:t>be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characterized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FTIR,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elemental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microanalysis</w:t>
      </w:r>
      <w:r w:rsidR="00340179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SS</w:t>
      </w:r>
      <w:r w:rsidR="00340179" w:rsidRPr="00FA3626">
        <w:rPr>
          <w:rFonts w:asciiTheme="minorHAnsi" w:hAnsiTheme="minorHAnsi" w:cstheme="minorHAnsi"/>
          <w:color w:val="auto"/>
        </w:rPr>
        <w:t>NMR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B32A0A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06CE9" w:rsidRPr="00FA3626">
        <w:rPr>
          <w:rFonts w:asciiTheme="minorHAnsi" w:hAnsiTheme="minorHAnsi" w:cstheme="minorHAnsi"/>
          <w:color w:val="auto"/>
        </w:rPr>
        <w:t>DNP-</w:t>
      </w:r>
      <w:r w:rsidR="00B32A0A" w:rsidRPr="00FA3626">
        <w:rPr>
          <w:rFonts w:asciiTheme="minorHAnsi" w:hAnsiTheme="minorHAnsi" w:cstheme="minorHAnsi"/>
          <w:color w:val="auto"/>
        </w:rPr>
        <w:t>SENS.</w:t>
      </w:r>
    </w:p>
    <w:p w14:paraId="75FE1F50" w14:textId="4FAEB0F2" w:rsidR="00B32A0A" w:rsidRPr="00FA3626" w:rsidRDefault="0073057E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 xml:space="preserve"> </w:t>
      </w:r>
    </w:p>
    <w:p w14:paraId="6BDB0395" w14:textId="6D95DDBE" w:rsidR="006067FA" w:rsidRPr="00FA3626" w:rsidRDefault="00B32A0A" w:rsidP="006E02FF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FA3626">
        <w:rPr>
          <w:rFonts w:asciiTheme="minorHAnsi" w:hAnsiTheme="minorHAnsi" w:cstheme="minorHAnsi"/>
          <w:color w:val="auto"/>
        </w:rPr>
        <w:t>silanols</w:t>
      </w:r>
      <w:proofErr w:type="spell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were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almost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completely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consumed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evidenced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disappearing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signal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3</w:t>
      </w:r>
      <w:r w:rsidR="000003A1" w:rsidRPr="00FA3626">
        <w:rPr>
          <w:rFonts w:asciiTheme="minorHAnsi" w:hAnsiTheme="minorHAnsi" w:cstheme="minorHAnsi"/>
          <w:color w:val="auto"/>
        </w:rPr>
        <w:t>,</w:t>
      </w:r>
      <w:r w:rsidR="008C61C6" w:rsidRPr="00FA3626">
        <w:rPr>
          <w:rFonts w:asciiTheme="minorHAnsi" w:hAnsiTheme="minorHAnsi" w:cstheme="minorHAnsi"/>
          <w:color w:val="auto"/>
        </w:rPr>
        <w:t>7</w:t>
      </w:r>
      <w:r w:rsidRPr="00FA3626">
        <w:rPr>
          <w:rFonts w:asciiTheme="minorHAnsi" w:hAnsiTheme="minorHAnsi" w:cstheme="minorHAnsi"/>
          <w:color w:val="auto"/>
        </w:rPr>
        <w:t>47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cm</w:t>
      </w:r>
      <w:r w:rsidRPr="00FA3626">
        <w:rPr>
          <w:rFonts w:asciiTheme="minorHAnsi" w:hAnsiTheme="minorHAnsi" w:cstheme="minorHAnsi"/>
          <w:color w:val="auto"/>
          <w:vertAlign w:val="superscript"/>
        </w:rPr>
        <w:t>-1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FTIR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spectra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grafted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complexes</w:t>
      </w:r>
      <w:r w:rsidR="004A2E47" w:rsidRPr="00FA3626">
        <w:rPr>
          <w:rFonts w:asciiTheme="minorHAnsi" w:hAnsiTheme="minorHAnsi" w:cstheme="minorHAnsi"/>
          <w:color w:val="auto"/>
        </w:rPr>
        <w:t>. N</w:t>
      </w:r>
      <w:r w:rsidR="005163F2" w:rsidRPr="00FA3626">
        <w:rPr>
          <w:rFonts w:asciiTheme="minorHAnsi" w:hAnsiTheme="minorHAnsi" w:cstheme="minorHAnsi"/>
          <w:color w:val="auto"/>
        </w:rPr>
        <w:t>ew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signals</w:t>
      </w:r>
      <w:r w:rsidR="007A24B6" w:rsidRPr="00FA3626">
        <w:rPr>
          <w:rFonts w:asciiTheme="minorHAnsi" w:hAnsiTheme="minorHAnsi" w:cstheme="minorHAnsi"/>
          <w:color w:val="auto"/>
        </w:rPr>
        <w:t xml:space="preserve"> </w:t>
      </w:r>
      <w:r w:rsidR="004A2E47" w:rsidRPr="00FA3626">
        <w:rPr>
          <w:rFonts w:asciiTheme="minorHAnsi" w:hAnsiTheme="minorHAnsi" w:cstheme="minorHAnsi"/>
          <w:color w:val="auto"/>
        </w:rPr>
        <w:t>observed around</w:t>
      </w:r>
      <w:r w:rsidR="00FA3626" w:rsidRPr="00FA3626">
        <w:rPr>
          <w:rFonts w:asciiTheme="minorHAnsi" w:hAnsiTheme="minorHAnsi" w:cstheme="minorHAnsi"/>
          <w:color w:val="auto"/>
        </w:rPr>
        <w:t xml:space="preserve"> </w:t>
      </w:r>
      <w:r w:rsidR="007A24B6" w:rsidRPr="00FA3626">
        <w:rPr>
          <w:rFonts w:asciiTheme="minorHAnsi" w:hAnsiTheme="minorHAnsi" w:cstheme="minorHAnsi"/>
          <w:color w:val="auto"/>
        </w:rPr>
        <w:t>2,800–3,000 cm</w:t>
      </w:r>
      <w:r w:rsidR="007A24B6" w:rsidRPr="00FA3626">
        <w:rPr>
          <w:rFonts w:asciiTheme="minorHAnsi" w:hAnsiTheme="minorHAnsi" w:cstheme="minorHAnsi"/>
          <w:color w:val="auto"/>
          <w:vertAlign w:val="superscript"/>
        </w:rPr>
        <w:t>-1</w:t>
      </w:r>
      <w:r w:rsidR="007A24B6" w:rsidRPr="00FA3626">
        <w:rPr>
          <w:rFonts w:asciiTheme="minorHAnsi" w:hAnsiTheme="minorHAnsi" w:cstheme="minorHAnsi"/>
          <w:color w:val="auto"/>
        </w:rPr>
        <w:t xml:space="preserve"> and 1,400–1,500 cm</w:t>
      </w:r>
      <w:r w:rsidR="007A24B6" w:rsidRPr="00FA3626">
        <w:rPr>
          <w:rFonts w:asciiTheme="minorHAnsi" w:hAnsiTheme="minorHAnsi" w:cstheme="minorHAnsi"/>
          <w:color w:val="auto"/>
          <w:vertAlign w:val="superscript"/>
        </w:rPr>
        <w:t>-1</w:t>
      </w:r>
      <w:r w:rsidR="004A2E47" w:rsidRPr="00FA3626">
        <w:rPr>
          <w:rFonts w:asciiTheme="minorHAnsi" w:hAnsiTheme="minorHAnsi" w:cstheme="minorHAnsi"/>
          <w:color w:val="auto"/>
        </w:rPr>
        <w:t xml:space="preserve"> correspond 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alkyl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groups</w:t>
      </w:r>
      <w:r w:rsidR="004A2E47" w:rsidRPr="00FA3626">
        <w:rPr>
          <w:rFonts w:asciiTheme="minorHAnsi" w:hAnsiTheme="minorHAnsi" w:cstheme="minorHAnsi"/>
          <w:color w:val="auto"/>
        </w:rPr>
        <w:t>. Further studies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CHNS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ICP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analysis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2E47" w:rsidRPr="00FA3626">
        <w:rPr>
          <w:rFonts w:asciiTheme="minorHAnsi" w:hAnsiTheme="minorHAnsi" w:cstheme="minorHAnsi"/>
          <w:color w:val="auto"/>
        </w:rPr>
        <w:t>provide information about 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metal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loading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6E02FF" w:rsidRPr="00FA3626">
        <w:rPr>
          <w:rFonts w:asciiTheme="minorHAnsi" w:hAnsiTheme="minorHAnsi" w:cstheme="minorHAnsi"/>
          <w:color w:val="auto"/>
        </w:rPr>
        <w:t xml:space="preserve">for complex </w:t>
      </w:r>
      <w:r w:rsidR="006E02FF" w:rsidRPr="00FA3626">
        <w:rPr>
          <w:rFonts w:asciiTheme="minorHAnsi" w:hAnsiTheme="minorHAnsi" w:cstheme="minorHAnsi"/>
          <w:b/>
          <w:bCs/>
          <w:color w:val="auto"/>
        </w:rPr>
        <w:t>1</w:t>
      </w:r>
      <w:r w:rsidR="00FA3626" w:rsidRPr="00FA3626">
        <w:rPr>
          <w:rFonts w:asciiTheme="minorHAnsi" w:hAnsiTheme="minorHAnsi" w:cstheme="minorHAnsi"/>
          <w:color w:val="auto"/>
        </w:rPr>
        <w:t xml:space="preserve"> (</w:t>
      </w:r>
      <w:r w:rsidR="004A2E47" w:rsidRPr="00FA3626">
        <w:rPr>
          <w:rFonts w:asciiTheme="minorHAnsi" w:hAnsiTheme="minorHAnsi" w:cstheme="minorHAnsi"/>
          <w:color w:val="auto"/>
        </w:rPr>
        <w:t xml:space="preserve">4.49% of </w:t>
      </w:r>
      <w:r w:rsidR="006E02FF" w:rsidRPr="00FA3626">
        <w:rPr>
          <w:rFonts w:asciiTheme="minorHAnsi" w:hAnsiTheme="minorHAnsi" w:cstheme="minorHAnsi"/>
          <w:color w:val="auto"/>
        </w:rPr>
        <w:t xml:space="preserve">Hf </w:t>
      </w:r>
      <w:r w:rsidR="004A2E47" w:rsidRPr="00FA3626">
        <w:rPr>
          <w:rFonts w:asciiTheme="minorHAnsi" w:hAnsiTheme="minorHAnsi" w:cstheme="minorHAnsi"/>
          <w:color w:val="auto"/>
        </w:rPr>
        <w:t>in weight per gram of silica (</w:t>
      </w:r>
      <w:r w:rsidR="006E02FF" w:rsidRPr="00FA3626">
        <w:rPr>
          <w:rFonts w:asciiTheme="minorHAnsi" w:hAnsiTheme="minorHAnsi" w:cstheme="minorHAnsi"/>
          <w:color w:val="auto"/>
        </w:rPr>
        <w:t>0.91 mmol of Hf per silanol</w:t>
      </w:r>
      <w:r w:rsidR="004A2E47" w:rsidRPr="00FA3626">
        <w:rPr>
          <w:rFonts w:asciiTheme="minorHAnsi" w:hAnsiTheme="minorHAnsi" w:cstheme="minorHAnsi"/>
          <w:color w:val="auto"/>
        </w:rPr>
        <w:t>)</w:t>
      </w:r>
      <w:r w:rsidR="00FA3626" w:rsidRPr="00FA3626">
        <w:rPr>
          <w:rFonts w:asciiTheme="minorHAnsi" w:hAnsiTheme="minorHAnsi" w:cstheme="minorHAnsi"/>
          <w:color w:val="auto"/>
        </w:rPr>
        <w:t>)</w:t>
      </w:r>
      <w:r w:rsidR="006E02FF" w:rsidRPr="00FA3626">
        <w:rPr>
          <w:rFonts w:asciiTheme="minorHAnsi" w:hAnsiTheme="minorHAnsi" w:cstheme="minorHAnsi"/>
          <w:color w:val="auto"/>
        </w:rPr>
        <w:t xml:space="preserve"> </w:t>
      </w:r>
      <w:r w:rsidR="00416076" w:rsidRPr="00FA3626">
        <w:rPr>
          <w:rFonts w:asciiTheme="minorHAnsi" w:hAnsiTheme="minorHAnsi" w:cstheme="minorHAnsi"/>
          <w:color w:val="auto"/>
        </w:rPr>
        <w:t>that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A2E47" w:rsidRPr="00FA3626">
        <w:rPr>
          <w:rFonts w:asciiTheme="minorHAnsi" w:hAnsiTheme="minorHAnsi" w:cstheme="minorHAnsi"/>
          <w:color w:val="auto"/>
        </w:rPr>
        <w:t xml:space="preserve">is consistent with </w:t>
      </w:r>
      <w:r w:rsidRPr="00FA3626">
        <w:rPr>
          <w:rFonts w:asciiTheme="minorHAnsi" w:hAnsiTheme="minorHAnsi" w:cstheme="minorHAnsi"/>
          <w:color w:val="auto"/>
        </w:rPr>
        <w:t>a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monopod</w:t>
      </w:r>
      <w:r w:rsidR="00AD186C" w:rsidRPr="00FA3626">
        <w:rPr>
          <w:rFonts w:asciiTheme="minorHAnsi" w:hAnsiTheme="minorHAnsi" w:cstheme="minorHAnsi"/>
          <w:color w:val="auto"/>
        </w:rPr>
        <w:t>i</w:t>
      </w:r>
      <w:r w:rsidRPr="00FA3626">
        <w:rPr>
          <w:rFonts w:asciiTheme="minorHAnsi" w:hAnsiTheme="minorHAnsi" w:cstheme="minorHAnsi"/>
          <w:color w:val="auto"/>
        </w:rPr>
        <w:t>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species</w:t>
      </w:r>
      <w:r w:rsidR="004A2E47" w:rsidRPr="00FA3626">
        <w:rPr>
          <w:rFonts w:asciiTheme="minorHAnsi" w:hAnsiTheme="minorHAnsi" w:cstheme="minorHAnsi"/>
          <w:color w:val="auto"/>
        </w:rPr>
        <w:t>. T</w:t>
      </w:r>
      <w:r w:rsidR="00416076" w:rsidRPr="00FA3626">
        <w:rPr>
          <w:rFonts w:asciiTheme="minorHAnsi" w:hAnsiTheme="minorHAnsi" w:cstheme="minorHAnsi"/>
          <w:color w:val="auto"/>
        </w:rPr>
        <w:t>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16076" w:rsidRPr="00FA3626">
        <w:rPr>
          <w:rFonts w:asciiTheme="minorHAnsi" w:hAnsiTheme="minorHAnsi" w:cstheme="minorHAnsi"/>
          <w:color w:val="auto"/>
        </w:rPr>
        <w:t>expected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16076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16076" w:rsidRPr="00FA3626">
        <w:rPr>
          <w:rFonts w:asciiTheme="minorHAnsi" w:hAnsiTheme="minorHAnsi" w:cstheme="minorHAnsi"/>
          <w:color w:val="auto"/>
        </w:rPr>
        <w:t>found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</w:rPr>
        <w:t>M/C,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</w:rPr>
        <w:t>M/H,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</w:rPr>
        <w:t>M/N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</w:rPr>
        <w:t>ratios</w:t>
      </w:r>
      <w:r w:rsidR="006E02FF" w:rsidRPr="00FA3626">
        <w:rPr>
          <w:rFonts w:asciiTheme="minorHAnsi" w:hAnsiTheme="minorHAnsi" w:cstheme="minorHAnsi"/>
          <w:color w:val="auto"/>
        </w:rPr>
        <w:t xml:space="preserve"> are N/M = 3.9 (theory = 3) and C/M = 7.1 (theory = 6) for the grafted material </w:t>
      </w:r>
      <w:r w:rsidR="006E02FF" w:rsidRPr="00FA3626">
        <w:rPr>
          <w:rFonts w:asciiTheme="minorHAnsi" w:hAnsiTheme="minorHAnsi" w:cstheme="minorHAnsi"/>
          <w:b/>
          <w:bCs/>
          <w:color w:val="auto"/>
        </w:rPr>
        <w:t>1</w:t>
      </w:r>
      <w:r w:rsidR="006E02FF" w:rsidRPr="00FA3626">
        <w:rPr>
          <w:rFonts w:asciiTheme="minorHAnsi" w:hAnsiTheme="minorHAnsi" w:cstheme="minorHAnsi"/>
          <w:color w:val="auto"/>
        </w:rPr>
        <w:t xml:space="preserve"> (see </w:t>
      </w:r>
      <w:r w:rsidR="006E02FF" w:rsidRPr="00FA3626">
        <w:rPr>
          <w:rFonts w:asciiTheme="minorHAnsi" w:hAnsiTheme="minorHAnsi" w:cstheme="minorHAnsi"/>
          <w:b/>
          <w:color w:val="auto"/>
        </w:rPr>
        <w:t>Table 1</w:t>
      </w:r>
      <w:r w:rsidR="006E02FF" w:rsidRPr="00FA3626">
        <w:rPr>
          <w:rFonts w:asciiTheme="minorHAnsi" w:hAnsiTheme="minorHAnsi" w:cstheme="minorHAnsi"/>
          <w:color w:val="auto"/>
        </w:rPr>
        <w:t xml:space="preserve">); for </w:t>
      </w:r>
      <w:r w:rsidR="006E02FF" w:rsidRPr="00FA3626">
        <w:rPr>
          <w:rFonts w:asciiTheme="minorHAnsi" w:hAnsiTheme="minorHAnsi" w:cstheme="minorHAnsi"/>
          <w:b/>
          <w:color w:val="auto"/>
        </w:rPr>
        <w:t>2</w:t>
      </w:r>
      <w:r w:rsidR="006E02FF" w:rsidRPr="00FA3626">
        <w:rPr>
          <w:rFonts w:asciiTheme="minorHAnsi" w:hAnsiTheme="minorHAnsi" w:cstheme="minorHAnsi"/>
          <w:color w:val="auto"/>
        </w:rPr>
        <w:t>,</w:t>
      </w:r>
      <w:r w:rsidR="006E02FF" w:rsidRPr="00FA3626">
        <w:rPr>
          <w:color w:val="auto"/>
        </w:rPr>
        <w:t xml:space="preserve"> the </w:t>
      </w:r>
      <w:r w:rsidR="006E02FF" w:rsidRPr="00FA3626">
        <w:rPr>
          <w:rFonts w:asciiTheme="minorHAnsi" w:hAnsiTheme="minorHAnsi" w:cstheme="minorHAnsi"/>
          <w:color w:val="auto"/>
        </w:rPr>
        <w:t xml:space="preserve">N/M and C/M ratios </w:t>
      </w:r>
      <w:r w:rsidR="00FA3626" w:rsidRPr="00FA3626">
        <w:rPr>
          <w:rFonts w:asciiTheme="minorHAnsi" w:hAnsiTheme="minorHAnsi" w:cstheme="minorHAnsi"/>
          <w:color w:val="auto"/>
        </w:rPr>
        <w:t>are</w:t>
      </w:r>
      <w:r w:rsidR="006E02FF" w:rsidRPr="00FA3626">
        <w:rPr>
          <w:rFonts w:asciiTheme="minorHAnsi" w:hAnsiTheme="minorHAnsi" w:cstheme="minorHAnsi"/>
          <w:color w:val="auto"/>
        </w:rPr>
        <w:t xml:space="preserve"> 2.5 (theory = 2) and 4.6 (theory = 4), respectively</w:t>
      </w:r>
      <w:r w:rsidRPr="00FA3626">
        <w:rPr>
          <w:rFonts w:asciiTheme="minorHAnsi" w:hAnsiTheme="minorHAnsi" w:cstheme="minorHAnsi"/>
          <w:color w:val="auto"/>
        </w:rPr>
        <w:t>.</w:t>
      </w:r>
    </w:p>
    <w:p w14:paraId="4B509BAD" w14:textId="77777777" w:rsidR="006067FA" w:rsidRPr="00FA3626" w:rsidRDefault="006067FA" w:rsidP="00BD07BC">
      <w:pPr>
        <w:rPr>
          <w:color w:val="auto"/>
        </w:rPr>
      </w:pPr>
    </w:p>
    <w:p w14:paraId="1AAE7235" w14:textId="5DC18E2E" w:rsidR="006067FA" w:rsidRPr="00FA3626" w:rsidRDefault="006067FA" w:rsidP="001A48F3">
      <w:pPr>
        <w:rPr>
          <w:color w:val="auto"/>
        </w:rPr>
      </w:pP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get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insight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29063C" w:rsidRPr="00FA3626">
        <w:rPr>
          <w:rFonts w:asciiTheme="minorHAnsi" w:hAnsiTheme="minorHAnsi" w:cstheme="minorHAnsi"/>
          <w:color w:val="auto"/>
        </w:rPr>
        <w:t>into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coordination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sphere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surface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grafted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metal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complexes,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94490" w:rsidRPr="00FA3626">
        <w:rPr>
          <w:rFonts w:asciiTheme="minorHAnsi" w:hAnsiTheme="minorHAnsi" w:cstheme="minorHAnsi"/>
          <w:color w:val="auto"/>
        </w:rPr>
        <w:t xml:space="preserve">the </w:t>
      </w:r>
      <w:r w:rsidRPr="00FA3626">
        <w:rPr>
          <w:rFonts w:asciiTheme="minorHAnsi" w:hAnsiTheme="minorHAnsi" w:cstheme="minorHAnsi"/>
          <w:color w:val="auto"/>
        </w:rPr>
        <w:t>materials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were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examined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advanced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SSNMR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spectroscopy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experiments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DNP-SENS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studies.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94490" w:rsidRPr="00FA3626">
        <w:rPr>
          <w:rFonts w:asciiTheme="minorHAnsi" w:hAnsiTheme="minorHAnsi" w:cstheme="minorHAnsi"/>
          <w:color w:val="auto"/>
        </w:rPr>
        <w:t>SS</w:t>
      </w:r>
      <w:r w:rsidRPr="00FA3626">
        <w:rPr>
          <w:color w:val="auto"/>
        </w:rPr>
        <w:t>NMR</w:t>
      </w:r>
      <w:r w:rsidR="004A2E47" w:rsidRPr="00FA3626">
        <w:rPr>
          <w:color w:val="auto"/>
        </w:rPr>
        <w:t xml:space="preserve"> results are generally</w:t>
      </w:r>
      <w:r w:rsidR="00C94490" w:rsidRPr="00FA3626">
        <w:rPr>
          <w:color w:val="auto"/>
        </w:rPr>
        <w:t xml:space="preserve"> </w:t>
      </w:r>
      <w:r w:rsidR="001A48F3" w:rsidRPr="00FA3626">
        <w:rPr>
          <w:color w:val="auto"/>
        </w:rPr>
        <w:t>more difficult to inter</w:t>
      </w:r>
      <w:r w:rsidR="001D2F2C" w:rsidRPr="00FA3626">
        <w:rPr>
          <w:color w:val="auto"/>
        </w:rPr>
        <w:t>pret</w:t>
      </w:r>
      <w:r w:rsidR="001A48F3" w:rsidRPr="00FA3626">
        <w:rPr>
          <w:color w:val="auto"/>
        </w:rPr>
        <w:t xml:space="preserve"> </w:t>
      </w:r>
      <w:r w:rsidRPr="00FA3626">
        <w:rPr>
          <w:color w:val="auto"/>
        </w:rPr>
        <w:t>compared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to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liquid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NMR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spectroscopy</w:t>
      </w:r>
      <w:r w:rsidR="00C94490" w:rsidRPr="00FA3626">
        <w:rPr>
          <w:color w:val="auto"/>
        </w:rPr>
        <w:t>;</w:t>
      </w:r>
      <w:r w:rsidR="0073057E" w:rsidRPr="00FA3626">
        <w:rPr>
          <w:color w:val="auto"/>
        </w:rPr>
        <w:t xml:space="preserve"> </w:t>
      </w:r>
      <w:r w:rsidR="00C94490" w:rsidRPr="00FA3626">
        <w:rPr>
          <w:color w:val="auto"/>
        </w:rPr>
        <w:t>SS</w:t>
      </w:r>
      <w:r w:rsidRPr="00FA3626">
        <w:rPr>
          <w:color w:val="auto"/>
        </w:rPr>
        <w:t>NMR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for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insoluble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macromolecules.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Solid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samples</w:t>
      </w:r>
      <w:r w:rsidR="0073057E" w:rsidRPr="00FA3626">
        <w:rPr>
          <w:color w:val="auto"/>
        </w:rPr>
        <w:t xml:space="preserve"> </w:t>
      </w:r>
      <w:r w:rsidR="001A48F3" w:rsidRPr="00FA3626">
        <w:rPr>
          <w:color w:val="auto"/>
        </w:rPr>
        <w:t xml:space="preserve">have less </w:t>
      </w:r>
      <w:r w:rsidRPr="00FA3626">
        <w:rPr>
          <w:color w:val="auto"/>
        </w:rPr>
        <w:t>isotropic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molecular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tumbling</w:t>
      </w:r>
      <w:r w:rsidR="0073057E" w:rsidRPr="00FA3626">
        <w:rPr>
          <w:color w:val="auto"/>
        </w:rPr>
        <w:t xml:space="preserve"> </w:t>
      </w:r>
      <w:r w:rsidR="001A48F3" w:rsidRPr="00FA3626">
        <w:rPr>
          <w:color w:val="auto"/>
        </w:rPr>
        <w:t>compared to liquid samples</w:t>
      </w:r>
      <w:r w:rsidR="004A2E47" w:rsidRPr="00FA3626">
        <w:rPr>
          <w:color w:val="auto"/>
        </w:rPr>
        <w:t>;</w:t>
      </w:r>
      <w:r w:rsidR="001A48F3" w:rsidRPr="00FA3626">
        <w:rPr>
          <w:color w:val="auto"/>
        </w:rPr>
        <w:t xml:space="preserve"> </w:t>
      </w:r>
      <w:r w:rsidRPr="00FA3626">
        <w:rPr>
          <w:color w:val="auto"/>
        </w:rPr>
        <w:t>the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molecules</w:t>
      </w:r>
      <w:r w:rsidR="0073057E" w:rsidRPr="00FA3626">
        <w:rPr>
          <w:color w:val="auto"/>
        </w:rPr>
        <w:t xml:space="preserve"> </w:t>
      </w:r>
      <w:r w:rsidR="001A48F3" w:rsidRPr="00FA3626">
        <w:rPr>
          <w:color w:val="auto"/>
        </w:rPr>
        <w:t>can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tumble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all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directions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they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are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homogeneous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and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diamagnetic,</w:t>
      </w:r>
      <w:r w:rsidR="0073057E" w:rsidRPr="00FA3626">
        <w:rPr>
          <w:color w:val="auto"/>
        </w:rPr>
        <w:t xml:space="preserve"> </w:t>
      </w:r>
      <w:r w:rsidR="00FA3626" w:rsidRPr="00FA3626">
        <w:rPr>
          <w:color w:val="auto"/>
        </w:rPr>
        <w:t>which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will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result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much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broader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signals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in</w:t>
      </w:r>
      <w:r w:rsidR="0073057E" w:rsidRPr="00FA3626">
        <w:rPr>
          <w:color w:val="auto"/>
        </w:rPr>
        <w:t xml:space="preserve"> </w:t>
      </w:r>
      <w:r w:rsidR="00C94490" w:rsidRPr="00FA3626">
        <w:rPr>
          <w:color w:val="auto"/>
        </w:rPr>
        <w:t>SS</w:t>
      </w:r>
      <w:r w:rsidRPr="00FA3626">
        <w:rPr>
          <w:color w:val="auto"/>
        </w:rPr>
        <w:t>NMR</w:t>
      </w:r>
      <w:r w:rsidR="001A48F3" w:rsidRPr="00FA3626">
        <w:rPr>
          <w:color w:val="auto"/>
        </w:rPr>
        <w:t xml:space="preserve"> for solid samples</w:t>
      </w:r>
      <w:r w:rsidR="00CE2393" w:rsidRPr="00FA3626">
        <w:rPr>
          <w:noProof/>
          <w:color w:val="auto"/>
          <w:vertAlign w:val="superscript"/>
        </w:rPr>
        <w:t>4</w:t>
      </w:r>
      <w:r w:rsidR="002A6630" w:rsidRPr="00FA3626">
        <w:rPr>
          <w:noProof/>
          <w:color w:val="auto"/>
          <w:vertAlign w:val="superscript"/>
        </w:rPr>
        <w:t>0</w:t>
      </w:r>
      <w:r w:rsidRPr="00FA3626">
        <w:rPr>
          <w:color w:val="auto"/>
        </w:rPr>
        <w:t>.</w:t>
      </w:r>
      <w:r w:rsidR="0073057E" w:rsidRPr="00FA3626">
        <w:rPr>
          <w:color w:val="auto"/>
        </w:rPr>
        <w:t xml:space="preserve"> </w:t>
      </w:r>
    </w:p>
    <w:p w14:paraId="270234C0" w14:textId="77777777" w:rsidR="006067FA" w:rsidRPr="00FA3626" w:rsidRDefault="006067FA" w:rsidP="00BD07BC">
      <w:pPr>
        <w:rPr>
          <w:rFonts w:asciiTheme="minorHAnsi" w:hAnsiTheme="minorHAnsi" w:cstheme="minorHAnsi"/>
          <w:color w:val="auto"/>
        </w:rPr>
      </w:pPr>
    </w:p>
    <w:p w14:paraId="31044403" w14:textId="7FF5537C" w:rsidR="00B32A0A" w:rsidRPr="00FA3626" w:rsidRDefault="00693749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From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DQ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SS</w:t>
      </w:r>
      <w:r w:rsidR="005163F2" w:rsidRPr="00FA3626">
        <w:rPr>
          <w:rFonts w:asciiTheme="minorHAnsi" w:hAnsiTheme="minorHAnsi" w:cstheme="minorHAnsi"/>
          <w:color w:val="auto"/>
        </w:rPr>
        <w:t>NMR</w:t>
      </w:r>
      <w:r w:rsidR="00C94490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we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94490" w:rsidRPr="00FA3626">
        <w:rPr>
          <w:rFonts w:asciiTheme="minorHAnsi" w:hAnsiTheme="minorHAnsi" w:cstheme="minorHAnsi"/>
          <w:color w:val="auto"/>
        </w:rPr>
        <w:t>could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observe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–CH</w:t>
      </w:r>
      <w:r w:rsidR="005163F2" w:rsidRPr="00FA3626">
        <w:rPr>
          <w:rFonts w:asciiTheme="minorHAnsi" w:hAnsiTheme="minorHAnsi" w:cstheme="minorHAnsi"/>
          <w:color w:val="auto"/>
          <w:vertAlign w:val="subscript"/>
        </w:rPr>
        <w:t>2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–CH</w:t>
      </w:r>
      <w:r w:rsidR="005163F2" w:rsidRPr="00FA3626">
        <w:rPr>
          <w:rFonts w:asciiTheme="minorHAnsi" w:hAnsiTheme="minorHAnsi" w:cstheme="minorHAnsi"/>
          <w:color w:val="auto"/>
          <w:vertAlign w:val="subscript"/>
        </w:rPr>
        <w:t>3</w:t>
      </w:r>
      <w:r w:rsidR="0098275D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</w:rPr>
        <w:t>but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from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TQ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SS</w:t>
      </w:r>
      <w:r w:rsidR="005163F2" w:rsidRPr="00FA3626">
        <w:rPr>
          <w:rFonts w:asciiTheme="minorHAnsi" w:hAnsiTheme="minorHAnsi" w:cstheme="minorHAnsi"/>
          <w:color w:val="auto"/>
        </w:rPr>
        <w:t>NMR</w:t>
      </w:r>
      <w:r w:rsidR="00C94490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only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–CH</w:t>
      </w:r>
      <w:r w:rsidR="005163F2" w:rsidRPr="00FA3626">
        <w:rPr>
          <w:rFonts w:asciiTheme="minorHAnsi" w:hAnsiTheme="minorHAnsi" w:cstheme="minorHAnsi"/>
          <w:color w:val="auto"/>
          <w:vertAlign w:val="subscript"/>
        </w:rPr>
        <w:t>3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94490" w:rsidRPr="00FA3626">
        <w:rPr>
          <w:rFonts w:asciiTheme="minorHAnsi" w:hAnsiTheme="minorHAnsi" w:cstheme="minorHAnsi"/>
          <w:color w:val="auto"/>
        </w:rPr>
        <w:t xml:space="preserve">was </w:t>
      </w:r>
      <w:r w:rsidR="005163F2" w:rsidRPr="00FA3626">
        <w:rPr>
          <w:rFonts w:asciiTheme="minorHAnsi" w:hAnsiTheme="minorHAnsi" w:cstheme="minorHAnsi"/>
          <w:color w:val="auto"/>
        </w:rPr>
        <w:t>presented,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from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HETCOR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correlation</w:t>
      </w:r>
      <w:r w:rsidR="00C94490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we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94490" w:rsidRPr="00FA3626">
        <w:rPr>
          <w:rFonts w:asciiTheme="minorHAnsi" w:hAnsiTheme="minorHAnsi" w:cstheme="minorHAnsi"/>
          <w:color w:val="auto"/>
        </w:rPr>
        <w:t>could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elucidate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structure</w:t>
      </w:r>
      <w:r w:rsidR="00C94490" w:rsidRPr="00FA3626">
        <w:rPr>
          <w:rFonts w:asciiTheme="minorHAnsi" w:hAnsiTheme="minorHAnsi" w:cstheme="minorHAnsi"/>
          <w:color w:val="auto"/>
        </w:rPr>
        <w:t>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94490" w:rsidRPr="00FA3626">
        <w:rPr>
          <w:rFonts w:asciiTheme="minorHAnsi" w:hAnsiTheme="minorHAnsi" w:cstheme="minorHAnsi"/>
          <w:color w:val="auto"/>
        </w:rPr>
        <w:t>W</w:t>
      </w:r>
      <w:r w:rsidR="005163F2" w:rsidRPr="00FA3626">
        <w:rPr>
          <w:rFonts w:asciiTheme="minorHAnsi" w:hAnsiTheme="minorHAnsi" w:cstheme="minorHAnsi"/>
          <w:color w:val="auto"/>
        </w:rPr>
        <w:t>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94490" w:rsidRPr="00FA3626">
        <w:rPr>
          <w:rFonts w:asciiTheme="minorHAnsi" w:hAnsiTheme="minorHAnsi" w:cstheme="minorHAnsi"/>
          <w:color w:val="auto"/>
        </w:rPr>
        <w:t>focused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94490" w:rsidRPr="00FA3626">
        <w:rPr>
          <w:rFonts w:asciiTheme="minorHAnsi" w:hAnsiTheme="minorHAnsi" w:cstheme="minorHAnsi"/>
          <w:color w:val="auto"/>
        </w:rPr>
        <w:t>the m</w:t>
      </w:r>
      <w:r w:rsidR="005163F2" w:rsidRPr="00FA3626">
        <w:rPr>
          <w:rFonts w:asciiTheme="minorHAnsi" w:hAnsiTheme="minorHAnsi" w:cstheme="minorHAnsi"/>
          <w:color w:val="auto"/>
        </w:rPr>
        <w:t>etal-nitrogen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fragment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which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94490" w:rsidRPr="00FA3626">
        <w:rPr>
          <w:rFonts w:asciiTheme="minorHAnsi" w:hAnsiTheme="minorHAnsi" w:cstheme="minorHAnsi"/>
          <w:color w:val="auto"/>
        </w:rPr>
        <w:t xml:space="preserve">was </w:t>
      </w:r>
      <w:r w:rsidR="005163F2" w:rsidRPr="00FA3626">
        <w:rPr>
          <w:rFonts w:asciiTheme="minorHAnsi" w:hAnsiTheme="minorHAnsi" w:cstheme="minorHAnsi"/>
          <w:color w:val="auto"/>
        </w:rPr>
        <w:t>delivered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163F2" w:rsidRPr="00FA3626">
        <w:rPr>
          <w:rFonts w:asciiTheme="minorHAnsi" w:hAnsiTheme="minorHAnsi" w:cstheme="minorHAnsi"/>
          <w:color w:val="auto"/>
        </w:rPr>
        <w:t>by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use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of</w:t>
      </w:r>
      <w:proofErr w:type="gramEnd"/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  <w:vertAlign w:val="superscript"/>
        </w:rPr>
        <w:t>15</w:t>
      </w:r>
      <w:r w:rsidR="00416076" w:rsidRPr="00FA3626">
        <w:rPr>
          <w:rFonts w:asciiTheme="minorHAnsi" w:hAnsiTheme="minorHAnsi" w:cstheme="minorHAnsi"/>
          <w:color w:val="auto"/>
        </w:rPr>
        <w:t>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98275D" w:rsidRPr="00FA3626">
        <w:rPr>
          <w:rFonts w:asciiTheme="minorHAnsi" w:hAnsiTheme="minorHAnsi" w:cstheme="minorHAnsi"/>
          <w:color w:val="auto"/>
        </w:rPr>
        <w:t>DNP-SENS</w:t>
      </w:r>
      <w:r w:rsidR="00C94490" w:rsidRPr="00FA3626">
        <w:rPr>
          <w:rFonts w:asciiTheme="minorHAnsi" w:hAnsiTheme="minorHAnsi" w:cstheme="minorHAnsi"/>
          <w:color w:val="auto"/>
        </w:rPr>
        <w:t>,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since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we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C94490" w:rsidRPr="00FA3626">
        <w:rPr>
          <w:rFonts w:asciiTheme="minorHAnsi" w:hAnsiTheme="minorHAnsi" w:cstheme="minorHAnsi"/>
          <w:color w:val="auto"/>
        </w:rPr>
        <w:t>were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working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on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amine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5163F2" w:rsidRPr="00FA3626">
        <w:rPr>
          <w:rFonts w:asciiTheme="minorHAnsi" w:hAnsiTheme="minorHAnsi" w:cstheme="minorHAnsi"/>
          <w:color w:val="auto"/>
        </w:rPr>
        <w:t>complexes.</w:t>
      </w:r>
    </w:p>
    <w:p w14:paraId="3AC59D70" w14:textId="77777777" w:rsidR="00B70793" w:rsidRPr="00FA3626" w:rsidRDefault="00B70793" w:rsidP="00BD07BC">
      <w:pPr>
        <w:rPr>
          <w:rFonts w:asciiTheme="minorHAnsi" w:hAnsiTheme="minorHAnsi" w:cstheme="minorHAnsi"/>
          <w:color w:val="auto"/>
        </w:rPr>
      </w:pPr>
    </w:p>
    <w:p w14:paraId="78FF3159" w14:textId="34684AB4" w:rsidR="00B70793" w:rsidRPr="00FA3626" w:rsidRDefault="00B70793" w:rsidP="00A3477F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To conclude</w:t>
      </w:r>
      <w:r w:rsidR="00113A02" w:rsidRPr="00FA3626">
        <w:rPr>
          <w:rFonts w:asciiTheme="minorHAnsi" w:hAnsiTheme="minorHAnsi" w:cstheme="minorHAnsi"/>
          <w:color w:val="auto"/>
        </w:rPr>
        <w:t>,</w:t>
      </w:r>
      <w:r w:rsidRPr="00FA3626">
        <w:rPr>
          <w:rFonts w:asciiTheme="minorHAnsi" w:hAnsiTheme="minorHAnsi" w:cstheme="minorHAnsi"/>
          <w:color w:val="auto"/>
        </w:rPr>
        <w:t xml:space="preserve"> the preparation of new silica-supported hafnium complexes </w:t>
      </w:r>
      <w:r w:rsidR="00A3477F" w:rsidRPr="00FA3626">
        <w:rPr>
          <w:rFonts w:asciiTheme="minorHAnsi" w:hAnsiTheme="minorHAnsi" w:cstheme="minorHAnsi"/>
          <w:color w:val="auto"/>
        </w:rPr>
        <w:t>[(≡Si-O</w:t>
      </w:r>
      <w:proofErr w:type="gramStart"/>
      <w:r w:rsidR="00A3477F" w:rsidRPr="00FA3626">
        <w:rPr>
          <w:rFonts w:asciiTheme="minorHAnsi" w:hAnsiTheme="minorHAnsi" w:cstheme="minorHAnsi"/>
          <w:color w:val="auto"/>
        </w:rPr>
        <w:t>-)Hf</w:t>
      </w:r>
      <w:proofErr w:type="gramEnd"/>
      <w:r w:rsidR="00A3477F" w:rsidRPr="00FA3626">
        <w:rPr>
          <w:rFonts w:asciiTheme="minorHAnsi" w:hAnsiTheme="minorHAnsi" w:cstheme="minorHAnsi"/>
          <w:color w:val="auto"/>
        </w:rPr>
        <w:t>(η</w:t>
      </w:r>
      <w:r w:rsidR="00A3477F" w:rsidRPr="00FA3626">
        <w:rPr>
          <w:rFonts w:asciiTheme="minorHAnsi" w:hAnsiTheme="minorHAnsi" w:cstheme="minorHAnsi"/>
          <w:color w:val="auto"/>
          <w:vertAlign w:val="superscript"/>
        </w:rPr>
        <w:t>2</w:t>
      </w:r>
      <w:r w:rsidR="00A3477F" w:rsidRPr="00FA3626">
        <w:rPr>
          <w:rFonts w:asciiTheme="minorHAnsi" w:hAnsiTheme="minorHAnsi" w:cstheme="minorHAnsi"/>
          <w:color w:val="auto"/>
        </w:rPr>
        <w:t>-MeNCH</w:t>
      </w:r>
      <w:r w:rsidR="00A3477F" w:rsidRPr="00FA3626">
        <w:rPr>
          <w:rFonts w:asciiTheme="minorHAnsi" w:hAnsiTheme="minorHAnsi" w:cstheme="minorHAnsi"/>
          <w:color w:val="auto"/>
          <w:vertAlign w:val="subscript"/>
        </w:rPr>
        <w:t>2</w:t>
      </w:r>
      <w:r w:rsidR="00A3477F" w:rsidRPr="00FA3626">
        <w:rPr>
          <w:rFonts w:asciiTheme="minorHAnsi" w:hAnsiTheme="minorHAnsi" w:cstheme="minorHAnsi"/>
          <w:color w:val="auto"/>
        </w:rPr>
        <w:t>)(η</w:t>
      </w:r>
      <w:r w:rsidR="00A3477F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A3477F" w:rsidRPr="00FA3626">
        <w:rPr>
          <w:rFonts w:asciiTheme="minorHAnsi" w:hAnsiTheme="minorHAnsi" w:cstheme="minorHAnsi"/>
          <w:color w:val="auto"/>
        </w:rPr>
        <w:t>-NMe</w:t>
      </w:r>
      <w:r w:rsidR="00A3477F" w:rsidRPr="00FA3626">
        <w:rPr>
          <w:rFonts w:asciiTheme="minorHAnsi" w:hAnsiTheme="minorHAnsi" w:cstheme="minorHAnsi"/>
          <w:color w:val="auto"/>
          <w:vertAlign w:val="subscript"/>
        </w:rPr>
        <w:t>2</w:t>
      </w:r>
      <w:r w:rsidR="00A3477F" w:rsidRPr="00FA3626">
        <w:rPr>
          <w:rFonts w:asciiTheme="minorHAnsi" w:hAnsiTheme="minorHAnsi" w:cstheme="minorHAnsi"/>
          <w:color w:val="auto"/>
        </w:rPr>
        <w:t>)(η</w:t>
      </w:r>
      <w:r w:rsidR="00A3477F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A3477F" w:rsidRPr="00FA3626">
        <w:rPr>
          <w:rFonts w:asciiTheme="minorHAnsi" w:hAnsiTheme="minorHAnsi" w:cstheme="minorHAnsi"/>
          <w:color w:val="auto"/>
        </w:rPr>
        <w:t>-HNMe</w:t>
      </w:r>
      <w:r w:rsidR="00A3477F" w:rsidRPr="00FA3626">
        <w:rPr>
          <w:rFonts w:asciiTheme="minorHAnsi" w:hAnsiTheme="minorHAnsi" w:cstheme="minorHAnsi"/>
          <w:color w:val="auto"/>
          <w:vertAlign w:val="subscript"/>
        </w:rPr>
        <w:t>2</w:t>
      </w:r>
      <w:r w:rsidR="00A3477F" w:rsidRPr="00FA3626">
        <w:rPr>
          <w:rFonts w:asciiTheme="minorHAnsi" w:hAnsiTheme="minorHAnsi" w:cstheme="minorHAnsi"/>
          <w:color w:val="auto"/>
        </w:rPr>
        <w:t xml:space="preserve">)] </w:t>
      </w:r>
      <w:r w:rsidRPr="00FA3626">
        <w:rPr>
          <w:rFonts w:asciiTheme="minorHAnsi" w:hAnsiTheme="minorHAnsi" w:cstheme="minorHAnsi"/>
          <w:b/>
          <w:bCs/>
          <w:color w:val="auto"/>
        </w:rPr>
        <w:t>1</w:t>
      </w:r>
      <w:r w:rsidRPr="00FA3626">
        <w:rPr>
          <w:rFonts w:asciiTheme="minorHAnsi" w:hAnsiTheme="minorHAnsi" w:cstheme="minorHAnsi"/>
          <w:color w:val="auto"/>
        </w:rPr>
        <w:t xml:space="preserve">, and </w:t>
      </w:r>
      <w:r w:rsidR="00A3477F" w:rsidRPr="00FA3626">
        <w:rPr>
          <w:rFonts w:asciiTheme="minorHAnsi" w:hAnsiTheme="minorHAnsi" w:cstheme="minorHAnsi"/>
          <w:color w:val="auto"/>
        </w:rPr>
        <w:t>[(≡Si-O-)Hf(=</w:t>
      </w:r>
      <w:proofErr w:type="spellStart"/>
      <w:r w:rsidR="00A3477F" w:rsidRPr="00FA3626">
        <w:rPr>
          <w:rFonts w:asciiTheme="minorHAnsi" w:hAnsiTheme="minorHAnsi" w:cstheme="minorHAnsi"/>
          <w:color w:val="auto"/>
        </w:rPr>
        <w:t>NMe</w:t>
      </w:r>
      <w:proofErr w:type="spellEnd"/>
      <w:r w:rsidR="00A3477F" w:rsidRPr="00FA3626">
        <w:rPr>
          <w:rFonts w:asciiTheme="minorHAnsi" w:hAnsiTheme="minorHAnsi" w:cstheme="minorHAnsi"/>
          <w:color w:val="auto"/>
        </w:rPr>
        <w:t>)(η</w:t>
      </w:r>
      <w:r w:rsidR="00A3477F" w:rsidRPr="00FA3626">
        <w:rPr>
          <w:rFonts w:asciiTheme="minorHAnsi" w:hAnsiTheme="minorHAnsi" w:cstheme="minorHAnsi"/>
          <w:color w:val="auto"/>
          <w:vertAlign w:val="superscript"/>
        </w:rPr>
        <w:t>1</w:t>
      </w:r>
      <w:r w:rsidR="00A3477F" w:rsidRPr="00FA3626">
        <w:rPr>
          <w:rFonts w:asciiTheme="minorHAnsi" w:hAnsiTheme="minorHAnsi" w:cstheme="minorHAnsi"/>
          <w:color w:val="auto"/>
        </w:rPr>
        <w:t>-NMe</w:t>
      </w:r>
      <w:r w:rsidR="00A3477F" w:rsidRPr="00FA3626">
        <w:rPr>
          <w:rFonts w:asciiTheme="minorHAnsi" w:hAnsiTheme="minorHAnsi" w:cstheme="minorHAnsi"/>
          <w:color w:val="auto"/>
          <w:vertAlign w:val="subscript"/>
        </w:rPr>
        <w:t>2</w:t>
      </w:r>
      <w:r w:rsidR="00A3477F" w:rsidRPr="00FA3626">
        <w:rPr>
          <w:rFonts w:asciiTheme="minorHAnsi" w:hAnsiTheme="minorHAnsi" w:cstheme="minorHAnsi"/>
          <w:color w:val="auto"/>
        </w:rPr>
        <w:t xml:space="preserve">)] </w:t>
      </w:r>
      <w:r w:rsidRPr="00FA3626">
        <w:rPr>
          <w:rFonts w:asciiTheme="minorHAnsi" w:hAnsiTheme="minorHAnsi" w:cstheme="minorHAnsi"/>
          <w:b/>
          <w:bCs/>
          <w:color w:val="auto"/>
        </w:rPr>
        <w:t>2</w:t>
      </w:r>
      <w:r w:rsidRPr="00FA3626">
        <w:rPr>
          <w:rFonts w:asciiTheme="minorHAnsi" w:hAnsiTheme="minorHAnsi" w:cstheme="minorHAnsi"/>
          <w:color w:val="auto"/>
        </w:rPr>
        <w:t xml:space="preserve"> fully characterized by SS NMR and FTIR spectroscopies and elemental analysis. Further characterizations were carried giving structural information about nitrogen atom by </w:t>
      </w:r>
      <w:r w:rsidRPr="00FA3626">
        <w:rPr>
          <w:rFonts w:asciiTheme="minorHAnsi" w:hAnsiTheme="minorHAnsi" w:cstheme="minorHAnsi"/>
          <w:color w:val="auto"/>
          <w:vertAlign w:val="superscript"/>
        </w:rPr>
        <w:t>15</w:t>
      </w:r>
      <w:r w:rsidRPr="00FA3626">
        <w:rPr>
          <w:rFonts w:asciiTheme="minorHAnsi" w:hAnsiTheme="minorHAnsi" w:cstheme="minorHAnsi"/>
          <w:color w:val="auto"/>
        </w:rPr>
        <w:t xml:space="preserve">N MAS DNP SENS data. The data show the presence of surface fragments (MNC) in </w:t>
      </w:r>
      <w:r w:rsidRPr="00FA3626">
        <w:rPr>
          <w:rFonts w:asciiTheme="minorHAnsi" w:hAnsiTheme="minorHAnsi" w:cstheme="minorHAnsi"/>
          <w:b/>
          <w:bCs/>
          <w:color w:val="auto"/>
        </w:rPr>
        <w:t>1</w:t>
      </w:r>
      <w:r w:rsidR="00A3477F" w:rsidRPr="00FA3626">
        <w:rPr>
          <w:rFonts w:asciiTheme="minorHAnsi" w:hAnsiTheme="minorHAnsi" w:cstheme="minorHAnsi"/>
          <w:color w:val="auto"/>
        </w:rPr>
        <w:t>, and</w:t>
      </w:r>
      <w:r w:rsidRPr="00FA3626">
        <w:rPr>
          <w:rFonts w:asciiTheme="minorHAnsi" w:hAnsiTheme="minorHAnsi" w:cstheme="minorHAnsi"/>
          <w:color w:val="auto"/>
        </w:rPr>
        <w:t xml:space="preserve"> ([M]=N) fragment in </w:t>
      </w:r>
      <w:r w:rsidRPr="00FA3626">
        <w:rPr>
          <w:rFonts w:asciiTheme="minorHAnsi" w:hAnsiTheme="minorHAnsi" w:cstheme="minorHAnsi"/>
          <w:b/>
          <w:bCs/>
          <w:color w:val="auto"/>
        </w:rPr>
        <w:t>2</w:t>
      </w:r>
      <w:r w:rsidRPr="00FA3626">
        <w:rPr>
          <w:rFonts w:asciiTheme="minorHAnsi" w:hAnsiTheme="minorHAnsi" w:cstheme="minorHAnsi"/>
          <w:color w:val="auto"/>
        </w:rPr>
        <w:t xml:space="preserve">. The essential role of ([M]=NR) </w:t>
      </w:r>
      <w:r w:rsidR="006A68CD" w:rsidRPr="00FA3626">
        <w:rPr>
          <w:rFonts w:asciiTheme="minorHAnsi" w:hAnsiTheme="minorHAnsi" w:cstheme="minorHAnsi"/>
          <w:color w:val="auto"/>
        </w:rPr>
        <w:t xml:space="preserve">fragment </w:t>
      </w:r>
      <w:r w:rsidRPr="00FA3626">
        <w:rPr>
          <w:rFonts w:asciiTheme="minorHAnsi" w:hAnsiTheme="minorHAnsi" w:cstheme="minorHAnsi"/>
          <w:color w:val="auto"/>
        </w:rPr>
        <w:t xml:space="preserve">in </w:t>
      </w:r>
      <w:r w:rsidR="006A68CD" w:rsidRPr="00FA3626">
        <w:rPr>
          <w:rFonts w:asciiTheme="minorHAnsi" w:hAnsiTheme="minorHAnsi" w:cstheme="minorHAnsi"/>
          <w:color w:val="auto"/>
        </w:rPr>
        <w:t>imine metathesis</w:t>
      </w:r>
      <w:r w:rsidRPr="00FA3626">
        <w:rPr>
          <w:rFonts w:asciiTheme="minorHAnsi" w:hAnsiTheme="minorHAnsi" w:cstheme="minorHAnsi"/>
          <w:color w:val="auto"/>
        </w:rPr>
        <w:t xml:space="preserve"> was demonstrated in catalyst testing with two pairs of </w:t>
      </w:r>
      <w:r w:rsidR="006A68CD" w:rsidRPr="00FA3626">
        <w:rPr>
          <w:rFonts w:asciiTheme="minorHAnsi" w:hAnsiTheme="minorHAnsi" w:cstheme="minorHAnsi"/>
          <w:color w:val="auto"/>
        </w:rPr>
        <w:t xml:space="preserve">imine </w:t>
      </w:r>
      <w:r w:rsidRPr="00FA3626">
        <w:rPr>
          <w:rFonts w:asciiTheme="minorHAnsi" w:hAnsiTheme="minorHAnsi" w:cstheme="minorHAnsi"/>
          <w:color w:val="auto"/>
        </w:rPr>
        <w:t>substrates.</w:t>
      </w:r>
    </w:p>
    <w:p w14:paraId="4F3C5984" w14:textId="77777777" w:rsidR="0098275D" w:rsidRPr="00FA3626" w:rsidRDefault="0098275D" w:rsidP="00BD07BC">
      <w:pPr>
        <w:rPr>
          <w:rFonts w:asciiTheme="minorHAnsi" w:hAnsiTheme="minorHAnsi" w:cstheme="minorHAnsi"/>
          <w:color w:val="auto"/>
        </w:rPr>
      </w:pPr>
    </w:p>
    <w:p w14:paraId="10A56196" w14:textId="402AE0F5" w:rsidR="00AA03DF" w:rsidRPr="00FA3626" w:rsidRDefault="00AA03DF" w:rsidP="00BD07B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bCs/>
          <w:color w:val="auto"/>
        </w:rPr>
        <w:t>ACKNOWLEDGMENTS: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339D83EC" w14:textId="2DDEB90F" w:rsidR="00175324" w:rsidRPr="00FA3626" w:rsidRDefault="00AF21A9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The authors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75324" w:rsidRPr="00FA3626">
        <w:rPr>
          <w:rFonts w:asciiTheme="minorHAnsi" w:hAnsiTheme="minorHAnsi" w:cstheme="minorHAnsi"/>
          <w:color w:val="auto"/>
        </w:rPr>
        <w:t>would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75324" w:rsidRPr="00FA3626">
        <w:rPr>
          <w:rFonts w:asciiTheme="minorHAnsi" w:hAnsiTheme="minorHAnsi" w:cstheme="minorHAnsi"/>
          <w:color w:val="auto"/>
        </w:rPr>
        <w:t>like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75324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75324" w:rsidRPr="00FA3626">
        <w:rPr>
          <w:rFonts w:asciiTheme="minorHAnsi" w:hAnsiTheme="minorHAnsi" w:cstheme="minorHAnsi"/>
          <w:color w:val="auto"/>
        </w:rPr>
        <w:t>express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FA3626">
        <w:rPr>
          <w:rFonts w:asciiTheme="minorHAnsi" w:hAnsiTheme="minorHAnsi" w:cstheme="minorHAnsi"/>
          <w:color w:val="auto"/>
        </w:rPr>
        <w:t>their</w:t>
      </w:r>
      <w:proofErr w:type="gramEnd"/>
      <w:r w:rsidRPr="00FA3626">
        <w:rPr>
          <w:rFonts w:asciiTheme="minorHAnsi" w:hAnsiTheme="minorHAnsi" w:cstheme="minorHAnsi"/>
          <w:color w:val="auto"/>
        </w:rPr>
        <w:t xml:space="preserve"> </w:t>
      </w:r>
      <w:r w:rsidR="00175324" w:rsidRPr="00FA3626">
        <w:rPr>
          <w:rFonts w:asciiTheme="minorHAnsi" w:hAnsiTheme="minorHAnsi" w:cstheme="minorHAnsi"/>
          <w:color w:val="auto"/>
        </w:rPr>
        <w:t>thanks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75324"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 xml:space="preserve">the </w:t>
      </w:r>
      <w:r w:rsidR="00175324" w:rsidRPr="00FA3626">
        <w:rPr>
          <w:rFonts w:asciiTheme="minorHAnsi" w:hAnsiTheme="minorHAnsi" w:cstheme="minorHAnsi"/>
          <w:color w:val="auto"/>
        </w:rPr>
        <w:t>King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75324" w:rsidRPr="00FA3626">
        <w:rPr>
          <w:rFonts w:asciiTheme="minorHAnsi" w:hAnsiTheme="minorHAnsi" w:cstheme="minorHAnsi"/>
          <w:color w:val="auto"/>
        </w:rPr>
        <w:t>Abdullah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75324" w:rsidRPr="00FA3626">
        <w:rPr>
          <w:rFonts w:asciiTheme="minorHAnsi" w:hAnsiTheme="minorHAnsi" w:cstheme="minorHAnsi"/>
          <w:color w:val="auto"/>
        </w:rPr>
        <w:t>University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75324" w:rsidRPr="00FA3626">
        <w:rPr>
          <w:rFonts w:asciiTheme="minorHAnsi" w:hAnsiTheme="minorHAnsi" w:cstheme="minorHAnsi"/>
          <w:color w:val="auto"/>
        </w:rPr>
        <w:t>of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75324" w:rsidRPr="00FA3626">
        <w:rPr>
          <w:rFonts w:asciiTheme="minorHAnsi" w:hAnsiTheme="minorHAnsi" w:cstheme="minorHAnsi"/>
          <w:color w:val="auto"/>
        </w:rPr>
        <w:t>Science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75324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75324" w:rsidRPr="00FA3626">
        <w:rPr>
          <w:rFonts w:asciiTheme="minorHAnsi" w:hAnsiTheme="minorHAnsi" w:cstheme="minorHAnsi"/>
          <w:color w:val="auto"/>
        </w:rPr>
        <w:t>Technology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175324" w:rsidRPr="00FA3626">
        <w:rPr>
          <w:rFonts w:asciiTheme="minorHAnsi" w:hAnsiTheme="minorHAnsi" w:cstheme="minorHAnsi"/>
          <w:color w:val="auto"/>
        </w:rPr>
        <w:t>(KAUST)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F1B13" w:rsidRPr="00FA3626">
        <w:rPr>
          <w:rFonts w:asciiTheme="minorHAnsi" w:hAnsiTheme="minorHAnsi" w:cstheme="minorHAnsi"/>
          <w:color w:val="auto"/>
        </w:rPr>
        <w:t>for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F1B13" w:rsidRPr="00FA3626">
        <w:rPr>
          <w:rFonts w:asciiTheme="minorHAnsi" w:hAnsiTheme="minorHAnsi" w:cstheme="minorHAnsi"/>
          <w:color w:val="auto"/>
        </w:rPr>
        <w:t>financial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F1B13" w:rsidRPr="00FA3626">
        <w:rPr>
          <w:rFonts w:asciiTheme="minorHAnsi" w:hAnsiTheme="minorHAnsi" w:cstheme="minorHAnsi"/>
          <w:color w:val="auto"/>
        </w:rPr>
        <w:t>and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F1B13" w:rsidRPr="00FA3626">
        <w:rPr>
          <w:rFonts w:asciiTheme="minorHAnsi" w:hAnsiTheme="minorHAnsi" w:cstheme="minorHAnsi"/>
          <w:color w:val="auto"/>
        </w:rPr>
        <w:t>human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="004F1B13" w:rsidRPr="00FA3626">
        <w:rPr>
          <w:rFonts w:asciiTheme="minorHAnsi" w:hAnsiTheme="minorHAnsi" w:cstheme="minorHAnsi"/>
          <w:color w:val="auto"/>
        </w:rPr>
        <w:t>support.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3CDAB2B3" w14:textId="77777777" w:rsidR="004F1B13" w:rsidRPr="00FA3626" w:rsidRDefault="004F1B13" w:rsidP="00BD07BC">
      <w:pPr>
        <w:rPr>
          <w:rFonts w:asciiTheme="minorHAnsi" w:hAnsiTheme="minorHAnsi" w:cstheme="minorHAnsi"/>
          <w:b/>
          <w:bCs/>
          <w:color w:val="auto"/>
        </w:rPr>
      </w:pPr>
    </w:p>
    <w:p w14:paraId="2D065F2F" w14:textId="7193AFE3" w:rsidR="00AA03DF" w:rsidRPr="00FA3626" w:rsidRDefault="00AA03DF" w:rsidP="00BD07B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b/>
          <w:color w:val="auto"/>
        </w:rPr>
        <w:t>DISCLOSURES</w:t>
      </w:r>
      <w:r w:rsidRPr="00FA3626">
        <w:rPr>
          <w:rFonts w:asciiTheme="minorHAnsi" w:hAnsiTheme="minorHAnsi" w:cstheme="minorHAnsi"/>
          <w:b/>
          <w:bCs/>
          <w:color w:val="auto"/>
        </w:rPr>
        <w:t>:</w:t>
      </w:r>
      <w:r w:rsidR="0073057E" w:rsidRPr="00FA3626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87E65F7" w14:textId="3C11FD59" w:rsidR="00AA03DF" w:rsidRPr="00FA3626" w:rsidRDefault="00175324" w:rsidP="00BD07BC">
      <w:pPr>
        <w:rPr>
          <w:rFonts w:asciiTheme="minorHAnsi" w:hAnsiTheme="minorHAnsi" w:cstheme="minorHAnsi"/>
          <w:color w:val="auto"/>
        </w:rPr>
      </w:pPr>
      <w:r w:rsidRPr="00FA3626">
        <w:rPr>
          <w:rFonts w:asciiTheme="minorHAnsi" w:hAnsiTheme="minorHAnsi" w:cstheme="minorHAnsi"/>
          <w:color w:val="auto"/>
        </w:rPr>
        <w:t>The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authors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have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nothing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to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  <w:r w:rsidRPr="00FA3626">
        <w:rPr>
          <w:rFonts w:asciiTheme="minorHAnsi" w:hAnsiTheme="minorHAnsi" w:cstheme="minorHAnsi"/>
          <w:color w:val="auto"/>
        </w:rPr>
        <w:t>disclose</w:t>
      </w:r>
      <w:r w:rsidR="00473179" w:rsidRPr="00FA3626">
        <w:rPr>
          <w:rFonts w:asciiTheme="minorHAnsi" w:hAnsiTheme="minorHAnsi" w:cstheme="minorHAnsi"/>
          <w:color w:val="auto"/>
        </w:rPr>
        <w:t>.</w:t>
      </w:r>
    </w:p>
    <w:p w14:paraId="541A910B" w14:textId="77777777" w:rsidR="00175324" w:rsidRPr="00FA3626" w:rsidRDefault="00175324" w:rsidP="00BD07BC">
      <w:pPr>
        <w:rPr>
          <w:rFonts w:asciiTheme="minorHAnsi" w:hAnsiTheme="minorHAnsi" w:cstheme="minorHAnsi"/>
          <w:color w:val="auto"/>
        </w:rPr>
      </w:pPr>
    </w:p>
    <w:p w14:paraId="69F1EDE5" w14:textId="0D740994" w:rsidR="003A75E0" w:rsidRPr="00FA3626" w:rsidRDefault="009726EE" w:rsidP="00BD07BC">
      <w:pPr>
        <w:rPr>
          <w:rFonts w:asciiTheme="minorHAnsi" w:hAnsiTheme="minorHAnsi" w:cstheme="minorHAnsi"/>
          <w:b/>
          <w:color w:val="auto"/>
        </w:rPr>
      </w:pPr>
      <w:r w:rsidRPr="00FA3626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FA3626">
        <w:rPr>
          <w:rFonts w:asciiTheme="minorHAnsi" w:hAnsiTheme="minorHAnsi" w:cstheme="minorHAnsi"/>
          <w:b/>
          <w:bCs/>
          <w:color w:val="auto"/>
        </w:rPr>
        <w:t>:</w:t>
      </w:r>
      <w:r w:rsidR="0073057E" w:rsidRPr="00FA3626">
        <w:rPr>
          <w:rFonts w:asciiTheme="minorHAnsi" w:hAnsiTheme="minorHAnsi" w:cstheme="minorHAnsi"/>
          <w:color w:val="auto"/>
        </w:rPr>
        <w:t xml:space="preserve"> </w:t>
      </w:r>
    </w:p>
    <w:p w14:paraId="1067AE9A" w14:textId="1AB1CB87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1.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Woo,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L.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K.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Intermetal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oxygen,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sulfur,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selenium,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and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nitrogen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atom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transfer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reactions.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Chemical</w:t>
      </w:r>
      <w:r w:rsidR="0073057E" w:rsidRPr="00FA3626">
        <w:rPr>
          <w:i/>
          <w:color w:val="auto"/>
        </w:rPr>
        <w:t xml:space="preserve"> </w:t>
      </w:r>
      <w:r w:rsidR="0083638E" w:rsidRPr="00FA3626">
        <w:rPr>
          <w:i/>
          <w:color w:val="auto"/>
        </w:rPr>
        <w:t>R</w:t>
      </w:r>
      <w:r w:rsidRPr="00FA3626">
        <w:rPr>
          <w:i/>
          <w:color w:val="auto"/>
        </w:rPr>
        <w:t>eviews</w:t>
      </w:r>
      <w:r w:rsidR="0083638E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93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(3),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1125-1136</w:t>
      </w:r>
      <w:r w:rsidR="0083638E" w:rsidRPr="00FA3626">
        <w:rPr>
          <w:color w:val="auto"/>
        </w:rPr>
        <w:t xml:space="preserve"> (1993)</w:t>
      </w:r>
      <w:r w:rsidRPr="00FA3626">
        <w:rPr>
          <w:color w:val="auto"/>
        </w:rPr>
        <w:t>.</w:t>
      </w:r>
    </w:p>
    <w:p w14:paraId="47E14AD5" w14:textId="2E01D7E1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2.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Bruno,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J.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W.</w:t>
      </w:r>
      <w:r w:rsidR="0083638E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Li,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X.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J.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Use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Niobium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(III)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and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Niobium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(V)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Compounds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Catalytic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Imine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under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Mild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Conditions.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Organometallics</w:t>
      </w:r>
      <w:r w:rsidR="0083638E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19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(23),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4672-4674</w:t>
      </w:r>
      <w:r w:rsidR="0083638E" w:rsidRPr="00FA3626">
        <w:rPr>
          <w:color w:val="auto"/>
        </w:rPr>
        <w:t xml:space="preserve"> (2000)</w:t>
      </w:r>
      <w:r w:rsidRPr="00FA3626">
        <w:rPr>
          <w:color w:val="auto"/>
        </w:rPr>
        <w:t>.</w:t>
      </w:r>
    </w:p>
    <w:p w14:paraId="1A387437" w14:textId="632610ED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3.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Sun,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M.</w:t>
      </w:r>
      <w:r w:rsidR="0083638E" w:rsidRPr="00FA3626">
        <w:rPr>
          <w:color w:val="auto"/>
        </w:rPr>
        <w:t xml:space="preserve"> et al.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Catalytic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oxidation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light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alkanes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(C1–C4)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by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heteropoly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compounds.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Chemical</w:t>
      </w:r>
      <w:r w:rsidR="0073057E" w:rsidRPr="00FA3626">
        <w:rPr>
          <w:i/>
          <w:color w:val="auto"/>
        </w:rPr>
        <w:t xml:space="preserve"> </w:t>
      </w:r>
      <w:r w:rsidR="0083638E" w:rsidRPr="00FA3626">
        <w:rPr>
          <w:i/>
          <w:color w:val="auto"/>
        </w:rPr>
        <w:t>R</w:t>
      </w:r>
      <w:r w:rsidRPr="00FA3626">
        <w:rPr>
          <w:i/>
          <w:color w:val="auto"/>
        </w:rPr>
        <w:t>eviews</w:t>
      </w:r>
      <w:r w:rsidR="0083638E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114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(2),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981-1019</w:t>
      </w:r>
      <w:r w:rsidR="0083638E" w:rsidRPr="00FA3626">
        <w:rPr>
          <w:color w:val="auto"/>
        </w:rPr>
        <w:t xml:space="preserve"> (2013)</w:t>
      </w:r>
      <w:r w:rsidRPr="00FA3626">
        <w:rPr>
          <w:color w:val="auto"/>
        </w:rPr>
        <w:t>.</w:t>
      </w:r>
    </w:p>
    <w:p w14:paraId="3057A4F3" w14:textId="0C4D51DF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4.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Basset,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J.-M.</w:t>
      </w:r>
      <w:r w:rsidR="0083638E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Coperet,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C.</w:t>
      </w:r>
      <w:r w:rsidR="0083638E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Soulivong,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D.</w:t>
      </w:r>
      <w:r w:rsidR="0083638E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Taoufik,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M.</w:t>
      </w:r>
      <w:r w:rsidR="0083638E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Cazat,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J.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alkanes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and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related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reactions.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Accounts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of</w:t>
      </w:r>
      <w:r w:rsidR="0073057E" w:rsidRPr="00FA3626">
        <w:rPr>
          <w:i/>
          <w:color w:val="auto"/>
        </w:rPr>
        <w:t xml:space="preserve"> </w:t>
      </w:r>
      <w:r w:rsidR="0083638E" w:rsidRPr="00FA3626">
        <w:rPr>
          <w:i/>
          <w:color w:val="auto"/>
        </w:rPr>
        <w:t>C</w:t>
      </w:r>
      <w:r w:rsidRPr="00FA3626">
        <w:rPr>
          <w:i/>
          <w:color w:val="auto"/>
        </w:rPr>
        <w:t>hemical</w:t>
      </w:r>
      <w:r w:rsidR="0073057E" w:rsidRPr="00FA3626">
        <w:rPr>
          <w:i/>
          <w:color w:val="auto"/>
        </w:rPr>
        <w:t xml:space="preserve"> </w:t>
      </w:r>
      <w:r w:rsidR="0083638E" w:rsidRPr="00FA3626">
        <w:rPr>
          <w:i/>
          <w:color w:val="auto"/>
        </w:rPr>
        <w:t>R</w:t>
      </w:r>
      <w:r w:rsidRPr="00FA3626">
        <w:rPr>
          <w:i/>
          <w:color w:val="auto"/>
        </w:rPr>
        <w:t>esearch</w:t>
      </w:r>
      <w:r w:rsidR="0083638E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43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(2),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323-334</w:t>
      </w:r>
      <w:r w:rsidR="0083638E" w:rsidRPr="00FA3626">
        <w:rPr>
          <w:color w:val="auto"/>
        </w:rPr>
        <w:t xml:space="preserve"> (2009)</w:t>
      </w:r>
      <w:r w:rsidRPr="00FA3626">
        <w:rPr>
          <w:color w:val="auto"/>
        </w:rPr>
        <w:t>.</w:t>
      </w:r>
    </w:p>
    <w:p w14:paraId="441908D2" w14:textId="6E8F0301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5.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Blanc,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F.</w:t>
      </w:r>
      <w:r w:rsidR="0083638E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Copéret,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C.</w:t>
      </w:r>
      <w:r w:rsidR="0083638E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Thivolle-Cazat,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J.</w:t>
      </w:r>
      <w:r w:rsidR="0083638E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Basset,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J.-M.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Alkane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Catalyzed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by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Well-Defined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Silica-Supported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Mo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Imido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Alkylidene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Complex: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[(</w:t>
      </w:r>
      <w:r w:rsidR="0083638E" w:rsidRPr="00FA3626">
        <w:rPr>
          <w:color w:val="auto"/>
        </w:rPr>
        <w:t>≡</w:t>
      </w:r>
      <w:r w:rsidRPr="00FA3626">
        <w:rPr>
          <w:color w:val="auto"/>
        </w:rPr>
        <w:t>SiO)Mo(</w:t>
      </w:r>
      <w:r w:rsidR="0083638E" w:rsidRPr="00FA3626">
        <w:rPr>
          <w:color w:val="auto"/>
        </w:rPr>
        <w:t>=</w:t>
      </w:r>
      <w:r w:rsidRPr="00FA3626">
        <w:rPr>
          <w:color w:val="auto"/>
        </w:rPr>
        <w:t>NAr)(</w:t>
      </w:r>
      <w:r w:rsidR="0083638E" w:rsidRPr="00FA3626">
        <w:rPr>
          <w:color w:val="auto"/>
        </w:rPr>
        <w:t>=</w:t>
      </w:r>
      <w:r w:rsidRPr="00FA3626">
        <w:rPr>
          <w:color w:val="auto"/>
        </w:rPr>
        <w:t>CHtBu)(CH2tBu)].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Angewandte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Chemie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International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Edition</w:t>
      </w:r>
      <w:r w:rsidR="0083638E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45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(37),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6201-6203</w:t>
      </w:r>
      <w:r w:rsidR="0083638E" w:rsidRPr="00FA3626">
        <w:rPr>
          <w:color w:val="auto"/>
        </w:rPr>
        <w:t xml:space="preserve"> (2006)</w:t>
      </w:r>
      <w:r w:rsidRPr="00FA3626">
        <w:rPr>
          <w:color w:val="auto"/>
        </w:rPr>
        <w:t>.</w:t>
      </w:r>
    </w:p>
    <w:p w14:paraId="070A485A" w14:textId="3C7F77B3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6.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Riache,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N.</w:t>
      </w:r>
      <w:r w:rsidR="0083638E" w:rsidRPr="00FA3626">
        <w:rPr>
          <w:color w:val="auto"/>
        </w:rPr>
        <w:t xml:space="preserve"> et al.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Striking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difference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between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alkane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and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olefin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using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the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well-defined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precursor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[[triple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bond,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length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m-dash]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Si–O–WMe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5]: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indirect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evidence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favour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bifunctional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catalyst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W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alkylidene–hydride.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Catal</w:t>
      </w:r>
      <w:r w:rsidR="0083638E" w:rsidRPr="00FA3626">
        <w:rPr>
          <w:i/>
          <w:color w:val="auto"/>
        </w:rPr>
        <w:t>ysis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Sci</w:t>
      </w:r>
      <w:r w:rsidR="0083638E" w:rsidRPr="00FA3626">
        <w:rPr>
          <w:i/>
          <w:color w:val="auto"/>
        </w:rPr>
        <w:t>ence &amp;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Technol</w:t>
      </w:r>
      <w:r w:rsidR="0083638E" w:rsidRPr="00FA3626">
        <w:rPr>
          <w:i/>
          <w:color w:val="auto"/>
        </w:rPr>
        <w:t>ogy.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5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(1),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280-285</w:t>
      </w:r>
      <w:r w:rsidR="0083638E" w:rsidRPr="00FA3626">
        <w:rPr>
          <w:color w:val="auto"/>
        </w:rPr>
        <w:t xml:space="preserve"> (2015)</w:t>
      </w:r>
      <w:r w:rsidRPr="00FA3626">
        <w:rPr>
          <w:color w:val="auto"/>
        </w:rPr>
        <w:t>.</w:t>
      </w:r>
    </w:p>
    <w:p w14:paraId="2C590883" w14:textId="41EC2BDA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7.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Aljuhani,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Imine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Catalyzed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by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Silica-Supported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Hafnium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Imido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Complex.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ACS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Catal</w:t>
      </w:r>
      <w:r w:rsidR="0083638E" w:rsidRPr="00FA3626">
        <w:rPr>
          <w:i/>
          <w:color w:val="auto"/>
        </w:rPr>
        <w:t>ysis</w:t>
      </w:r>
      <w:r w:rsidRPr="00FA3626">
        <w:rPr>
          <w:i/>
          <w:color w:val="auto"/>
        </w:rPr>
        <w:t>.</w:t>
      </w:r>
      <w:r w:rsidR="0073057E" w:rsidRPr="00FA3626">
        <w:rPr>
          <w:i/>
          <w:color w:val="auto"/>
        </w:rPr>
        <w:t xml:space="preserve"> </w:t>
      </w:r>
      <w:r w:rsidR="0083638E" w:rsidRPr="00FA3626">
        <w:rPr>
          <w:b/>
          <w:color w:val="auto"/>
        </w:rPr>
        <w:t xml:space="preserve">8 </w:t>
      </w:r>
      <w:r w:rsidR="0083638E" w:rsidRPr="00FA3626">
        <w:rPr>
          <w:color w:val="auto"/>
        </w:rPr>
        <w:t>(10), 9440-9446 (</w:t>
      </w:r>
      <w:r w:rsidRPr="00FA3626">
        <w:rPr>
          <w:color w:val="auto"/>
        </w:rPr>
        <w:t>2018</w:t>
      </w:r>
      <w:r w:rsidR="0083638E" w:rsidRPr="00FA3626">
        <w:rPr>
          <w:color w:val="auto"/>
        </w:rPr>
        <w:t>)</w:t>
      </w:r>
      <w:r w:rsidRPr="00FA3626">
        <w:rPr>
          <w:color w:val="auto"/>
        </w:rPr>
        <w:t>.</w:t>
      </w:r>
    </w:p>
    <w:p w14:paraId="27AF6824" w14:textId="7599C006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8.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Barman,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S.</w:t>
      </w:r>
      <w:r w:rsidR="0083638E" w:rsidRPr="00FA3626">
        <w:rPr>
          <w:color w:val="auto"/>
        </w:rPr>
        <w:t xml:space="preserve"> et al.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Well-Defined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Silica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Grafted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Molybdenum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Bis(imido)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Catalysts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for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Imine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Reactions.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Organometallics</w:t>
      </w:r>
      <w:r w:rsidR="0083638E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36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(8),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1550-1556</w:t>
      </w:r>
      <w:r w:rsidR="0083638E" w:rsidRPr="00FA3626">
        <w:rPr>
          <w:color w:val="auto"/>
        </w:rPr>
        <w:t xml:space="preserve"> (2017)</w:t>
      </w:r>
      <w:r w:rsidRPr="00FA3626">
        <w:rPr>
          <w:color w:val="auto"/>
        </w:rPr>
        <w:t>.</w:t>
      </w:r>
    </w:p>
    <w:p w14:paraId="6538804B" w14:textId="14377838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9.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Hamzaoui,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Well-defined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silica-supported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zirconium–imido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complexes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mediated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heterogeneous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imine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metathesis.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Chem</w:t>
      </w:r>
      <w:r w:rsidR="0083638E" w:rsidRPr="00FA3626">
        <w:rPr>
          <w:i/>
          <w:color w:val="auto"/>
        </w:rPr>
        <w:t xml:space="preserve">ical </w:t>
      </w:r>
      <w:r w:rsidRPr="00FA3626">
        <w:rPr>
          <w:i/>
          <w:color w:val="auto"/>
        </w:rPr>
        <w:t>Comm</w:t>
      </w:r>
      <w:r w:rsidR="0083638E" w:rsidRPr="00FA3626">
        <w:rPr>
          <w:i/>
          <w:color w:val="auto"/>
        </w:rPr>
        <w:t>unications.</w:t>
      </w:r>
      <w:r w:rsidR="0073057E" w:rsidRPr="00FA3626">
        <w:rPr>
          <w:i/>
          <w:color w:val="auto"/>
        </w:rPr>
        <w:t xml:space="preserve"> </w:t>
      </w:r>
      <w:r w:rsidR="0083638E" w:rsidRPr="00FA3626">
        <w:rPr>
          <w:b/>
          <w:color w:val="auto"/>
        </w:rPr>
        <w:t xml:space="preserve">52 </w:t>
      </w:r>
      <w:r w:rsidR="0083638E" w:rsidRPr="00FA3626">
        <w:rPr>
          <w:color w:val="auto"/>
        </w:rPr>
        <w:t>(25), 4617-4620 (</w:t>
      </w:r>
      <w:r w:rsidRPr="00FA3626">
        <w:rPr>
          <w:color w:val="auto"/>
        </w:rPr>
        <w:t>2016</w:t>
      </w:r>
      <w:r w:rsidR="0083638E" w:rsidRPr="00FA3626">
        <w:rPr>
          <w:color w:val="auto"/>
        </w:rPr>
        <w:t>)</w:t>
      </w:r>
      <w:r w:rsidRPr="00FA3626">
        <w:rPr>
          <w:color w:val="auto"/>
        </w:rPr>
        <w:t>.</w:t>
      </w:r>
    </w:p>
    <w:p w14:paraId="36DA6FDF" w14:textId="02995DE7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10.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McInnes,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J.</w:t>
      </w:r>
      <w:r w:rsidR="0083638E" w:rsidRPr="00FA3626">
        <w:rPr>
          <w:color w:val="auto"/>
        </w:rPr>
        <w:t xml:space="preserve"> M.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Transition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metal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imide/organic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imine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reactions: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unexpected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observations.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Chemical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Communications</w:t>
      </w:r>
      <w:r w:rsidR="0083638E" w:rsidRPr="00FA3626">
        <w:rPr>
          <w:i/>
          <w:color w:val="auto"/>
        </w:rPr>
        <w:t>.</w:t>
      </w:r>
      <w:r w:rsidR="0073057E" w:rsidRPr="00FA3626">
        <w:rPr>
          <w:i/>
          <w:color w:val="auto"/>
        </w:rPr>
        <w:t xml:space="preserve"> </w:t>
      </w:r>
      <w:r w:rsidR="0083638E" w:rsidRPr="00FA3626">
        <w:rPr>
          <w:b/>
          <w:color w:val="auto"/>
        </w:rPr>
        <w:t>0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(16),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1669-1670</w:t>
      </w:r>
      <w:r w:rsidR="0083638E" w:rsidRPr="00FA3626">
        <w:rPr>
          <w:color w:val="auto"/>
        </w:rPr>
        <w:t xml:space="preserve"> (1998)</w:t>
      </w:r>
      <w:r w:rsidRPr="00FA3626">
        <w:rPr>
          <w:color w:val="auto"/>
        </w:rPr>
        <w:t>.</w:t>
      </w:r>
    </w:p>
    <w:p w14:paraId="6410B6C0" w14:textId="0BD87691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11.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Gibson,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V.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Polymerization: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ROMPing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towards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new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materials.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Advanced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Materials</w:t>
      </w:r>
      <w:r w:rsidR="0083638E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6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(1),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37-42</w:t>
      </w:r>
      <w:r w:rsidR="0083638E" w:rsidRPr="00FA3626">
        <w:rPr>
          <w:color w:val="auto"/>
        </w:rPr>
        <w:t xml:space="preserve"> (1994)</w:t>
      </w:r>
      <w:r w:rsidRPr="00FA3626">
        <w:rPr>
          <w:color w:val="auto"/>
        </w:rPr>
        <w:t>.</w:t>
      </w:r>
    </w:p>
    <w:p w14:paraId="590593C4" w14:textId="4B8DA4B1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12.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Nugent,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W.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A.</w:t>
      </w:r>
      <w:r w:rsidR="0083638E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Haymore,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L.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Transition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metal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complexes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containing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organoimido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(NR)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and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related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ligands.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Coordination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Chemistry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Reviews</w:t>
      </w:r>
      <w:r w:rsidR="0083638E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31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(2),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123-175</w:t>
      </w:r>
      <w:r w:rsidR="0083638E" w:rsidRPr="00FA3626">
        <w:rPr>
          <w:color w:val="auto"/>
        </w:rPr>
        <w:t xml:space="preserve"> (1980)</w:t>
      </w:r>
      <w:r w:rsidRPr="00FA3626">
        <w:rPr>
          <w:color w:val="auto"/>
        </w:rPr>
        <w:t>.</w:t>
      </w:r>
    </w:p>
    <w:p w14:paraId="7A4525E5" w14:textId="6CD427CE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13.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Duncan,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P.</w:t>
      </w:r>
      <w:r w:rsidR="0083638E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Bergman,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R.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G.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Selective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transformations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organic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compounds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by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imidozirconocene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complexes.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The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Chemical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Record</w:t>
      </w:r>
      <w:r w:rsidR="0083638E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2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(6),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431-445</w:t>
      </w:r>
      <w:r w:rsidR="0083638E" w:rsidRPr="00FA3626">
        <w:rPr>
          <w:color w:val="auto"/>
        </w:rPr>
        <w:t xml:space="preserve"> (2002)</w:t>
      </w:r>
      <w:r w:rsidRPr="00FA3626">
        <w:rPr>
          <w:color w:val="auto"/>
        </w:rPr>
        <w:t>.</w:t>
      </w:r>
    </w:p>
    <w:p w14:paraId="4BEEAAC1" w14:textId="194EB1B0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14.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Schrock,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R.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R.</w:t>
      </w:r>
      <w:r w:rsidR="0083638E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Hoveyda,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H.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Molybdenum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and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tungsten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imido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alkylidene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complexes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efficient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olefin‐metathesis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catalysts.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Angewandte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Chemie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International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Edition</w:t>
      </w:r>
      <w:r w:rsidR="0083638E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42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(38),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4592-4633</w:t>
      </w:r>
      <w:r w:rsidR="0083638E" w:rsidRPr="00FA3626">
        <w:rPr>
          <w:color w:val="auto"/>
        </w:rPr>
        <w:t xml:space="preserve"> (2003)</w:t>
      </w:r>
      <w:r w:rsidRPr="00FA3626">
        <w:rPr>
          <w:color w:val="auto"/>
        </w:rPr>
        <w:t>.</w:t>
      </w:r>
    </w:p>
    <w:p w14:paraId="531CFD59" w14:textId="570A9BEC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15.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Bolton,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P.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D.</w:t>
      </w:r>
      <w:r w:rsidR="0083638E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Mountford,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P.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Transition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metal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imido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compounds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Ziegler–Natta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olefin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polymerisation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catalysts.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Advanced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Synthesis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&amp;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Catalysis</w:t>
      </w:r>
      <w:r w:rsidR="0083638E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347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(2‐3),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355-366</w:t>
      </w:r>
      <w:r w:rsidR="0083638E" w:rsidRPr="00FA3626">
        <w:rPr>
          <w:color w:val="auto"/>
        </w:rPr>
        <w:t xml:space="preserve"> (2005)</w:t>
      </w:r>
      <w:r w:rsidRPr="00FA3626">
        <w:rPr>
          <w:color w:val="auto"/>
        </w:rPr>
        <w:t>.</w:t>
      </w:r>
    </w:p>
    <w:p w14:paraId="1B772726" w14:textId="7E202313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16.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Pelletier,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J.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D.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Basset,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J.-M.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Catalysis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by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Design: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Well-Defined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Single-Site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Heterogeneous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Catalysts.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Accounts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of</w:t>
      </w:r>
      <w:r w:rsidR="0073057E" w:rsidRPr="00FA3626">
        <w:rPr>
          <w:i/>
          <w:color w:val="auto"/>
        </w:rPr>
        <w:t xml:space="preserve"> </w:t>
      </w:r>
      <w:r w:rsidR="00CD2CC1" w:rsidRPr="00FA3626">
        <w:rPr>
          <w:i/>
          <w:color w:val="auto"/>
        </w:rPr>
        <w:t>C</w:t>
      </w:r>
      <w:r w:rsidRPr="00FA3626">
        <w:rPr>
          <w:i/>
          <w:color w:val="auto"/>
        </w:rPr>
        <w:t>hemical</w:t>
      </w:r>
      <w:r w:rsidR="0073057E" w:rsidRPr="00FA3626">
        <w:rPr>
          <w:i/>
          <w:color w:val="auto"/>
        </w:rPr>
        <w:t xml:space="preserve"> </w:t>
      </w:r>
      <w:r w:rsidR="00CD2CC1" w:rsidRPr="00FA3626">
        <w:rPr>
          <w:i/>
          <w:color w:val="auto"/>
        </w:rPr>
        <w:t>R</w:t>
      </w:r>
      <w:r w:rsidRPr="00FA3626">
        <w:rPr>
          <w:i/>
          <w:color w:val="auto"/>
        </w:rPr>
        <w:t>esearch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49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(4),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664-677</w:t>
      </w:r>
      <w:r w:rsidR="00CD2CC1" w:rsidRPr="00FA3626">
        <w:rPr>
          <w:color w:val="auto"/>
        </w:rPr>
        <w:t xml:space="preserve"> (2016)</w:t>
      </w:r>
      <w:r w:rsidRPr="00FA3626">
        <w:rPr>
          <w:color w:val="auto"/>
        </w:rPr>
        <w:t>.</w:t>
      </w:r>
    </w:p>
    <w:p w14:paraId="6564DDF4" w14:textId="0D300D43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17.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Banks,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R.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L.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Bailey,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G.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Olefin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Disproportionation.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New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Catalytic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Process.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I</w:t>
      </w:r>
      <w:r w:rsidR="00CD2CC1" w:rsidRPr="00FA3626">
        <w:rPr>
          <w:i/>
          <w:color w:val="auto"/>
        </w:rPr>
        <w:t xml:space="preserve">ndustrial </w:t>
      </w:r>
      <w:r w:rsidRPr="00FA3626">
        <w:rPr>
          <w:i/>
          <w:color w:val="auto"/>
        </w:rPr>
        <w:t>&amp;</w:t>
      </w:r>
      <w:r w:rsidR="00CD2CC1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E</w:t>
      </w:r>
      <w:r w:rsidR="00CD2CC1" w:rsidRPr="00FA3626">
        <w:rPr>
          <w:i/>
          <w:color w:val="auto"/>
        </w:rPr>
        <w:t xml:space="preserve">ngineering </w:t>
      </w:r>
      <w:r w:rsidRPr="00FA3626">
        <w:rPr>
          <w:i/>
          <w:color w:val="auto"/>
        </w:rPr>
        <w:t>C</w:t>
      </w:r>
      <w:r w:rsidR="00CD2CC1" w:rsidRPr="00FA3626">
        <w:rPr>
          <w:i/>
          <w:color w:val="auto"/>
        </w:rPr>
        <w:t>hemistry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Product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Research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and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Development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3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(3),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170-173</w:t>
      </w:r>
      <w:r w:rsidR="00CD2CC1" w:rsidRPr="00FA3626">
        <w:rPr>
          <w:color w:val="auto"/>
        </w:rPr>
        <w:t xml:space="preserve"> (1964)</w:t>
      </w:r>
      <w:r w:rsidRPr="00FA3626">
        <w:rPr>
          <w:color w:val="auto"/>
        </w:rPr>
        <w:t>.</w:t>
      </w:r>
    </w:p>
    <w:p w14:paraId="4D538BDD" w14:textId="787D39B4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18.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Balcar,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H.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Čejka,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J.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Mesoporous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molecular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sieves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advanced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supports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for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olefin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catalysts.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Coordination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Chemistry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Reviews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257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(21-22),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3107-3124</w:t>
      </w:r>
      <w:r w:rsidR="00CD2CC1" w:rsidRPr="00FA3626">
        <w:rPr>
          <w:color w:val="auto"/>
        </w:rPr>
        <w:t xml:space="preserve"> (2013)</w:t>
      </w:r>
      <w:r w:rsidRPr="00FA3626">
        <w:rPr>
          <w:color w:val="auto"/>
        </w:rPr>
        <w:t>.</w:t>
      </w:r>
    </w:p>
    <w:p w14:paraId="5A1350DA" w14:textId="7F297D8C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19.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Mol,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J.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Olefin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over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supported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rhenium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oxide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catalysts.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Catalysis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Today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51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(2),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289-299</w:t>
      </w:r>
      <w:r w:rsidR="00CD2CC1" w:rsidRPr="00FA3626">
        <w:rPr>
          <w:color w:val="auto"/>
        </w:rPr>
        <w:t xml:space="preserve"> (1999)</w:t>
      </w:r>
      <w:r w:rsidRPr="00FA3626">
        <w:rPr>
          <w:color w:val="auto"/>
        </w:rPr>
        <w:t>.</w:t>
      </w:r>
    </w:p>
    <w:p w14:paraId="6AD3C64E" w14:textId="0E86E902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20.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Buchowicz,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W.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Ingold,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F.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Mol,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J.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Lutz,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Spek,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L.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Novel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Ruthenium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(II)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2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Carboxylates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Catalysts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for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Alkene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Metathesis.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Chemistry–A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European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Journal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7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(13),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2842-2847</w:t>
      </w:r>
      <w:r w:rsidR="00CD2CC1" w:rsidRPr="00FA3626">
        <w:rPr>
          <w:color w:val="auto"/>
        </w:rPr>
        <w:t xml:space="preserve"> (2001)</w:t>
      </w:r>
      <w:r w:rsidRPr="00FA3626">
        <w:rPr>
          <w:color w:val="auto"/>
        </w:rPr>
        <w:t>.</w:t>
      </w:r>
    </w:p>
    <w:p w14:paraId="1A1A6A6D" w14:textId="66D6F53F" w:rsidR="00D51324" w:rsidRPr="00FA3626" w:rsidRDefault="00D51324" w:rsidP="00BD07BC">
      <w:pPr>
        <w:pStyle w:val="EndNoteBibliography"/>
        <w:rPr>
          <w:color w:val="auto"/>
        </w:rPr>
      </w:pPr>
      <w:r w:rsidRPr="00FA3626">
        <w:rPr>
          <w:color w:val="auto"/>
        </w:rPr>
        <w:t>21.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Casey,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P.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2005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Nobel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Prize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Chemistry.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Development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the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Olefin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Method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in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Organic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Synthesis.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Journal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of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Chemical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Education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83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(2),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192</w:t>
      </w:r>
      <w:r w:rsidR="00CD2CC1" w:rsidRPr="00FA3626">
        <w:rPr>
          <w:color w:val="auto"/>
        </w:rPr>
        <w:t xml:space="preserve"> (2006)</w:t>
      </w:r>
      <w:r w:rsidRPr="00FA3626">
        <w:rPr>
          <w:color w:val="auto"/>
        </w:rPr>
        <w:t>.</w:t>
      </w:r>
    </w:p>
    <w:p w14:paraId="50781FC0" w14:textId="003AA0D8" w:rsidR="00D51324" w:rsidRPr="00FA3626" w:rsidRDefault="00D51324" w:rsidP="0040702A">
      <w:pPr>
        <w:pStyle w:val="EndNoteBibliography"/>
        <w:rPr>
          <w:color w:val="auto"/>
        </w:rPr>
      </w:pPr>
      <w:r w:rsidRPr="00FA3626">
        <w:rPr>
          <w:color w:val="auto"/>
        </w:rPr>
        <w:t>22.</w:t>
      </w:r>
      <w:r w:rsidR="0083638E" w:rsidRPr="00FA3626">
        <w:rPr>
          <w:color w:val="auto"/>
        </w:rPr>
        <w:t xml:space="preserve"> </w:t>
      </w:r>
      <w:r w:rsidRPr="00FA3626">
        <w:rPr>
          <w:color w:val="auto"/>
        </w:rPr>
        <w:t>Poater,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A.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Solans-Monfort,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X.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Clot,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E.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Copéret,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Eisenstein,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O.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Understanding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d0-Olefin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Catalysts: 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Which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Metal,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Which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Ligands?</w:t>
      </w:r>
      <w:r w:rsidR="0073057E" w:rsidRPr="00FA3626">
        <w:rPr>
          <w:color w:val="auto"/>
        </w:rPr>
        <w:t xml:space="preserve"> </w:t>
      </w:r>
      <w:r w:rsidRPr="00FA3626">
        <w:rPr>
          <w:i/>
          <w:color w:val="auto"/>
        </w:rPr>
        <w:t>Journal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of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the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American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Chemical</w:t>
      </w:r>
      <w:r w:rsidR="0073057E" w:rsidRPr="00FA3626">
        <w:rPr>
          <w:i/>
          <w:color w:val="auto"/>
        </w:rPr>
        <w:t xml:space="preserve"> </w:t>
      </w:r>
      <w:r w:rsidRPr="00FA3626">
        <w:rPr>
          <w:i/>
          <w:color w:val="auto"/>
        </w:rPr>
        <w:t>Society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Pr="00FA3626">
        <w:rPr>
          <w:b/>
          <w:color w:val="auto"/>
        </w:rPr>
        <w:t>129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(26),</w:t>
      </w:r>
      <w:r w:rsidR="0073057E" w:rsidRPr="00FA3626">
        <w:rPr>
          <w:color w:val="auto"/>
        </w:rPr>
        <w:t xml:space="preserve"> </w:t>
      </w:r>
      <w:r w:rsidRPr="00FA3626">
        <w:rPr>
          <w:color w:val="auto"/>
        </w:rPr>
        <w:t>8207-8216</w:t>
      </w:r>
      <w:r w:rsidR="00CD2CC1" w:rsidRPr="00FA3626">
        <w:rPr>
          <w:color w:val="auto"/>
        </w:rPr>
        <w:t xml:space="preserve"> (2007)</w:t>
      </w:r>
      <w:r w:rsidRPr="00FA3626">
        <w:rPr>
          <w:color w:val="auto"/>
        </w:rPr>
        <w:t>.</w:t>
      </w:r>
    </w:p>
    <w:p w14:paraId="4D2CB079" w14:textId="5B4AB1B6" w:rsidR="00D51324" w:rsidRPr="00FA3626" w:rsidRDefault="001D2F2C" w:rsidP="00BD07BC">
      <w:pPr>
        <w:pStyle w:val="EndNoteBibliography"/>
        <w:rPr>
          <w:color w:val="auto"/>
        </w:rPr>
      </w:pPr>
      <w:r w:rsidRPr="00FA3626">
        <w:rPr>
          <w:color w:val="auto"/>
        </w:rPr>
        <w:t>23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Vidal,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V.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Théolier,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Thivolle-Cazat,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J.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Basset,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J.-M.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Alkanes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Catalyzed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by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Silica-Supported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Transition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Metal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Hydrides.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Science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276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(5309),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99-102</w:t>
      </w:r>
      <w:r w:rsidR="00CD2CC1" w:rsidRPr="00FA3626">
        <w:rPr>
          <w:color w:val="auto"/>
        </w:rPr>
        <w:t xml:space="preserve"> (1997)</w:t>
      </w:r>
      <w:r w:rsidR="00D51324" w:rsidRPr="00FA3626">
        <w:rPr>
          <w:color w:val="auto"/>
        </w:rPr>
        <w:t>.</w:t>
      </w:r>
    </w:p>
    <w:p w14:paraId="49BB7F3C" w14:textId="275E36A8" w:rsidR="00D51324" w:rsidRPr="00FA3626" w:rsidRDefault="001D2F2C" w:rsidP="00BD07BC">
      <w:pPr>
        <w:pStyle w:val="EndNoteBibliography"/>
        <w:rPr>
          <w:color w:val="auto"/>
        </w:rPr>
      </w:pPr>
      <w:r w:rsidRPr="00FA3626">
        <w:rPr>
          <w:color w:val="auto"/>
        </w:rPr>
        <w:t>24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Le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Roux,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E.</w:t>
      </w:r>
      <w:r w:rsidR="00CD2CC1" w:rsidRPr="00FA3626">
        <w:rPr>
          <w:color w:val="auto"/>
        </w:rPr>
        <w:t xml:space="preserve"> et al.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Development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Tungsten‐Based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Heterogeneous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Alkane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Catalysts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Through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Structure–Activity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Relationship.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Angewandte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Chemie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117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(41),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6913-6916</w:t>
      </w:r>
      <w:r w:rsidR="00CD2CC1" w:rsidRPr="00FA3626">
        <w:rPr>
          <w:color w:val="auto"/>
        </w:rPr>
        <w:t xml:space="preserve"> (2005)</w:t>
      </w:r>
      <w:r w:rsidR="00D51324" w:rsidRPr="00FA3626">
        <w:rPr>
          <w:color w:val="auto"/>
        </w:rPr>
        <w:t>.</w:t>
      </w:r>
    </w:p>
    <w:p w14:paraId="52D3FAA3" w14:textId="5ABD19C4" w:rsidR="00D51324" w:rsidRPr="00FA3626" w:rsidRDefault="001D2F2C" w:rsidP="00BD07BC">
      <w:pPr>
        <w:pStyle w:val="EndNoteBibliography"/>
        <w:rPr>
          <w:color w:val="auto"/>
        </w:rPr>
      </w:pPr>
      <w:r w:rsidRPr="00FA3626">
        <w:rPr>
          <w:color w:val="auto"/>
        </w:rPr>
        <w:t>25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Goldman,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S.</w:t>
      </w:r>
      <w:r w:rsidR="00CD2CC1" w:rsidRPr="00FA3626">
        <w:rPr>
          <w:color w:val="auto"/>
        </w:rPr>
        <w:t xml:space="preserve"> et al.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Catalytic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alkane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metathesis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by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tandem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alkane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dehydrogenation-olefin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metathesis.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Science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312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(5771),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257-261</w:t>
      </w:r>
      <w:r w:rsidR="00CD2CC1" w:rsidRPr="00FA3626">
        <w:rPr>
          <w:color w:val="auto"/>
        </w:rPr>
        <w:t xml:space="preserve"> (2006)</w:t>
      </w:r>
      <w:r w:rsidR="00D51324" w:rsidRPr="00FA3626">
        <w:rPr>
          <w:color w:val="auto"/>
        </w:rPr>
        <w:t>.</w:t>
      </w:r>
    </w:p>
    <w:p w14:paraId="1E96F1BC" w14:textId="7B88F88D" w:rsidR="00D51324" w:rsidRPr="00FA3626" w:rsidRDefault="001D2F2C" w:rsidP="00BD07BC">
      <w:pPr>
        <w:pStyle w:val="EndNoteBibliography"/>
        <w:rPr>
          <w:color w:val="auto"/>
        </w:rPr>
      </w:pPr>
      <w:r w:rsidRPr="00FA3626">
        <w:rPr>
          <w:color w:val="auto"/>
        </w:rPr>
        <w:t>26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Hamzaoui,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B.</w:t>
      </w:r>
      <w:r w:rsidR="00CD2CC1" w:rsidRPr="00FA3626">
        <w:rPr>
          <w:color w:val="auto"/>
        </w:rPr>
        <w:t xml:space="preserve"> et al.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Isolation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and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Characterization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Well‐Defined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Silica‐Supported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Azametallacyclopentane: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Key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Intermediate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in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Catalytic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Hydroaminoalkylation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Reactions.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Advanced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Synthesis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&amp;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Catalysis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357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(14‐15),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3148-3154</w:t>
      </w:r>
      <w:r w:rsidR="00CD2CC1" w:rsidRPr="00FA3626">
        <w:rPr>
          <w:color w:val="auto"/>
        </w:rPr>
        <w:t xml:space="preserve"> (2015)</w:t>
      </w:r>
      <w:r w:rsidR="00D51324" w:rsidRPr="00FA3626">
        <w:rPr>
          <w:color w:val="auto"/>
        </w:rPr>
        <w:t>.</w:t>
      </w:r>
    </w:p>
    <w:p w14:paraId="4FE39EB3" w14:textId="6A4E2A68" w:rsidR="00D51324" w:rsidRPr="00FA3626" w:rsidRDefault="001D2F2C" w:rsidP="00BD07BC">
      <w:pPr>
        <w:pStyle w:val="EndNoteBibliography"/>
        <w:rPr>
          <w:color w:val="auto"/>
        </w:rPr>
      </w:pPr>
      <w:r w:rsidRPr="00FA3626">
        <w:rPr>
          <w:color w:val="auto"/>
        </w:rPr>
        <w:t>27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Schafer,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L.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Chong,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E.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Garcia,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P.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Hydroaminoalkylation: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Early-Transition-Metal-Catalyzed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α-Alkylation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Amines.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Synthesis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46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(21),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2884-2896</w:t>
      </w:r>
      <w:r w:rsidR="00CD2CC1" w:rsidRPr="00FA3626">
        <w:rPr>
          <w:color w:val="auto"/>
        </w:rPr>
        <w:t xml:space="preserve"> (2014)</w:t>
      </w:r>
      <w:r w:rsidR="00D51324" w:rsidRPr="00FA3626">
        <w:rPr>
          <w:color w:val="auto"/>
        </w:rPr>
        <w:t>.</w:t>
      </w:r>
    </w:p>
    <w:p w14:paraId="05E3C31A" w14:textId="0DD08E6A" w:rsidR="00D51324" w:rsidRPr="00FA3626" w:rsidRDefault="001D2F2C" w:rsidP="00BD07BC">
      <w:pPr>
        <w:pStyle w:val="EndNoteBibliography"/>
        <w:rPr>
          <w:color w:val="auto"/>
        </w:rPr>
      </w:pPr>
      <w:r w:rsidRPr="00FA3626">
        <w:rPr>
          <w:color w:val="auto"/>
        </w:rPr>
        <w:t>28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Müller,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E.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Hultzsch,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K.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Yus,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Foubelo,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F.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Tada,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Hydroamination: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Direct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Addition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Amines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to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Alkenes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and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Alkynes.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Chemical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Reviews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108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(9),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3795-3892</w:t>
      </w:r>
      <w:r w:rsidR="00CD2CC1" w:rsidRPr="00FA3626">
        <w:rPr>
          <w:color w:val="auto"/>
        </w:rPr>
        <w:t xml:space="preserve"> (2008)</w:t>
      </w:r>
      <w:r w:rsidR="00D51324" w:rsidRPr="00FA3626">
        <w:rPr>
          <w:color w:val="auto"/>
        </w:rPr>
        <w:t>.</w:t>
      </w:r>
    </w:p>
    <w:p w14:paraId="285AB3A8" w14:textId="1444B6E5" w:rsidR="00D51324" w:rsidRPr="00FA3626" w:rsidRDefault="001D2F2C" w:rsidP="00BD07BC">
      <w:pPr>
        <w:pStyle w:val="EndNoteBibliography"/>
        <w:rPr>
          <w:color w:val="auto"/>
        </w:rPr>
      </w:pPr>
      <w:r w:rsidRPr="00FA3626">
        <w:rPr>
          <w:color w:val="auto"/>
        </w:rPr>
        <w:t>29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Ciaccia,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Di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Stefano,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Mechanisms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imine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exchange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reactions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in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organic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solvents.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Organic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&amp;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Biomolecular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Chemistry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13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(3),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646-654</w:t>
      </w:r>
      <w:r w:rsidR="00CD2CC1" w:rsidRPr="00FA3626">
        <w:rPr>
          <w:color w:val="auto"/>
        </w:rPr>
        <w:t xml:space="preserve"> (2015)</w:t>
      </w:r>
      <w:r w:rsidR="00D51324" w:rsidRPr="00FA3626">
        <w:rPr>
          <w:color w:val="auto"/>
        </w:rPr>
        <w:t>.</w:t>
      </w:r>
    </w:p>
    <w:p w14:paraId="50BC2B53" w14:textId="7741BAFB" w:rsidR="00D51324" w:rsidRPr="00FA3626" w:rsidRDefault="001D2F2C" w:rsidP="00BD07BC">
      <w:pPr>
        <w:pStyle w:val="EndNoteBibliography"/>
        <w:rPr>
          <w:color w:val="auto"/>
        </w:rPr>
      </w:pPr>
      <w:r w:rsidRPr="00FA3626">
        <w:rPr>
          <w:color w:val="auto"/>
        </w:rPr>
        <w:t>30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Ingold,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K.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Piggott,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CCLXXXVII.-The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mobility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symmetrical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triad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systems.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Part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I.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The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conditions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relating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to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systems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terminated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by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phenyl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groups.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Journal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of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the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Chemical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Society</w:t>
      </w:r>
      <w:r w:rsidR="00CD2CC1" w:rsidRPr="00FA3626">
        <w:rPr>
          <w:i/>
          <w:color w:val="auto"/>
        </w:rPr>
        <w:t>: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Transactions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121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(0),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2381-2389</w:t>
      </w:r>
      <w:r w:rsidR="00CD2CC1" w:rsidRPr="00FA3626">
        <w:rPr>
          <w:color w:val="auto"/>
        </w:rPr>
        <w:t xml:space="preserve"> (1922)</w:t>
      </w:r>
      <w:r w:rsidR="00D51324" w:rsidRPr="00FA3626">
        <w:rPr>
          <w:color w:val="auto"/>
        </w:rPr>
        <w:t>.</w:t>
      </w:r>
    </w:p>
    <w:p w14:paraId="19C07DEC" w14:textId="07624C12" w:rsidR="00D51324" w:rsidRPr="00FA3626" w:rsidRDefault="001D2F2C" w:rsidP="00BD07BC">
      <w:pPr>
        <w:pStyle w:val="EndNoteBibliography"/>
        <w:rPr>
          <w:color w:val="auto"/>
        </w:rPr>
      </w:pPr>
      <w:r w:rsidRPr="00FA3626">
        <w:rPr>
          <w:color w:val="auto"/>
        </w:rPr>
        <w:t>31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Tóth,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G.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Pintér,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I.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Messmer,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Mechanism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the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exchmge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reaction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aromatic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scriff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bases.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Tetrahedron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Letters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15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(9),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735-738</w:t>
      </w:r>
      <w:r w:rsidR="00CD2CC1" w:rsidRPr="00FA3626">
        <w:rPr>
          <w:color w:val="auto"/>
        </w:rPr>
        <w:t xml:space="preserve"> (1974)</w:t>
      </w:r>
      <w:r w:rsidR="00D51324" w:rsidRPr="00FA3626">
        <w:rPr>
          <w:color w:val="auto"/>
        </w:rPr>
        <w:t>.</w:t>
      </w:r>
    </w:p>
    <w:p w14:paraId="0BB4F563" w14:textId="32DB339E" w:rsidR="00D51324" w:rsidRPr="00FA3626" w:rsidRDefault="001D2F2C" w:rsidP="00BD07BC">
      <w:pPr>
        <w:pStyle w:val="EndNoteBibliography"/>
        <w:rPr>
          <w:color w:val="auto"/>
        </w:rPr>
      </w:pPr>
      <w:r w:rsidRPr="00FA3626">
        <w:rPr>
          <w:color w:val="auto"/>
        </w:rPr>
        <w:t>32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Hamzaoui,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Pelletier,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J.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D.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Abou-Hamad,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E.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Basset,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J.-M.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Well-defined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silica-supported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zirconium-imido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complexes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mediated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heterogeneous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imine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metathesis.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Chemical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Communications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52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(25),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4617-4620</w:t>
      </w:r>
      <w:r w:rsidR="00CD2CC1" w:rsidRPr="00FA3626">
        <w:rPr>
          <w:color w:val="auto"/>
        </w:rPr>
        <w:t xml:space="preserve"> (2016)</w:t>
      </w:r>
      <w:r w:rsidR="00D51324" w:rsidRPr="00FA3626">
        <w:rPr>
          <w:color w:val="auto"/>
        </w:rPr>
        <w:t>.</w:t>
      </w:r>
    </w:p>
    <w:p w14:paraId="50297E17" w14:textId="307D7EBF" w:rsidR="00D51324" w:rsidRPr="00FA3626" w:rsidRDefault="001D2F2C" w:rsidP="00BD07BC">
      <w:pPr>
        <w:pStyle w:val="EndNoteBibliography"/>
        <w:rPr>
          <w:color w:val="auto"/>
        </w:rPr>
      </w:pPr>
      <w:r w:rsidRPr="00FA3626">
        <w:rPr>
          <w:color w:val="auto"/>
        </w:rPr>
        <w:t>33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Hamzaoui,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Pelletier,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J.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D.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Abou-Hamad,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E.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Basset,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J.-M.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Well-defined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silica-supported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zirconium–imido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complexes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mediated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heterogeneous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imine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metathesis.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Chemical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Communications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52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(25),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4617-4620</w:t>
      </w:r>
      <w:r w:rsidR="00CD2CC1" w:rsidRPr="00FA3626">
        <w:rPr>
          <w:color w:val="auto"/>
        </w:rPr>
        <w:t xml:space="preserve"> (2016)</w:t>
      </w:r>
      <w:r w:rsidR="00D51324" w:rsidRPr="00FA3626">
        <w:rPr>
          <w:color w:val="auto"/>
        </w:rPr>
        <w:t>.</w:t>
      </w:r>
    </w:p>
    <w:p w14:paraId="7F694A95" w14:textId="06080040" w:rsidR="00D51324" w:rsidRPr="00FA3626" w:rsidRDefault="001D2F2C" w:rsidP="00BD07BC">
      <w:pPr>
        <w:pStyle w:val="EndNoteBibliography"/>
        <w:rPr>
          <w:color w:val="auto"/>
        </w:rPr>
      </w:pPr>
      <w:r w:rsidRPr="00FA3626">
        <w:rPr>
          <w:color w:val="auto"/>
        </w:rPr>
        <w:t>34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Müller,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Saak,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W.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Doye,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Neutral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Group‐IV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Metal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Catalysts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for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the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Intramolecular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Hydroamination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Alkenes.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European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Journal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of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Organic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Chemistry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2008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(16),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2731-2739</w:t>
      </w:r>
      <w:r w:rsidR="00CD2CC1" w:rsidRPr="00FA3626">
        <w:rPr>
          <w:color w:val="auto"/>
        </w:rPr>
        <w:t xml:space="preserve"> (2008)</w:t>
      </w:r>
      <w:r w:rsidR="00D51324" w:rsidRPr="00FA3626">
        <w:rPr>
          <w:color w:val="auto"/>
        </w:rPr>
        <w:t>.</w:t>
      </w:r>
    </w:p>
    <w:p w14:paraId="32DC13CC" w14:textId="4A9B3BFA" w:rsidR="00D51324" w:rsidRPr="00FA3626" w:rsidRDefault="002A6630" w:rsidP="00BD07BC">
      <w:pPr>
        <w:pStyle w:val="EndNoteBibliography"/>
        <w:rPr>
          <w:color w:val="auto"/>
        </w:rPr>
      </w:pPr>
      <w:r w:rsidRPr="00FA3626">
        <w:rPr>
          <w:color w:val="auto"/>
        </w:rPr>
        <w:t>35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Pohlki,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F.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Doye,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The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catalytic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hydroamination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alkynes.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Chemical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Society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Reviews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32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(2),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104-114</w:t>
      </w:r>
      <w:r w:rsidR="00CD2CC1" w:rsidRPr="00FA3626">
        <w:rPr>
          <w:color w:val="auto"/>
        </w:rPr>
        <w:t xml:space="preserve"> (2003)</w:t>
      </w:r>
      <w:r w:rsidR="00D51324" w:rsidRPr="00FA3626">
        <w:rPr>
          <w:color w:val="auto"/>
        </w:rPr>
        <w:t>.</w:t>
      </w:r>
    </w:p>
    <w:p w14:paraId="3AF9B425" w14:textId="3BE70597" w:rsidR="00D51324" w:rsidRPr="00FA3626" w:rsidRDefault="002A6630" w:rsidP="00BD07BC">
      <w:pPr>
        <w:pStyle w:val="EndNoteBibliography"/>
        <w:rPr>
          <w:color w:val="auto"/>
        </w:rPr>
      </w:pPr>
      <w:r w:rsidRPr="00FA3626">
        <w:rPr>
          <w:color w:val="auto"/>
        </w:rPr>
        <w:t>36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Cook,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K.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Copéret,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Alkyne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Hydroamination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Catalyzed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by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Silica-Supported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Isolated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Zn(II)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Sites.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Organometallics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37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(9),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1342-1345</w:t>
      </w:r>
      <w:r w:rsidR="00CD2CC1" w:rsidRPr="00FA3626">
        <w:rPr>
          <w:color w:val="auto"/>
        </w:rPr>
        <w:t xml:space="preserve"> (2018)</w:t>
      </w:r>
      <w:r w:rsidR="00D51324" w:rsidRPr="00FA3626">
        <w:rPr>
          <w:color w:val="auto"/>
        </w:rPr>
        <w:t>.</w:t>
      </w:r>
    </w:p>
    <w:p w14:paraId="1C63C71C" w14:textId="51736537" w:rsidR="00D51324" w:rsidRPr="00FA3626" w:rsidRDefault="002A6630" w:rsidP="00BD07BC">
      <w:pPr>
        <w:pStyle w:val="EndNoteBibliography"/>
        <w:rPr>
          <w:color w:val="auto"/>
        </w:rPr>
      </w:pPr>
      <w:r w:rsidRPr="00FA3626">
        <w:rPr>
          <w:color w:val="auto"/>
        </w:rPr>
        <w:t>37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Prochnow,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I.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Zark,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P.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Müller,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Doye,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The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Mechanism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the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Titanium‐Catalyzed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Hydroaminoalkylation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Alkenes.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Angewandte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Chemie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International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Edition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50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(28),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6401-6405</w:t>
      </w:r>
      <w:r w:rsidR="00CD2CC1" w:rsidRPr="00FA3626">
        <w:rPr>
          <w:color w:val="auto"/>
        </w:rPr>
        <w:t xml:space="preserve"> (2011)</w:t>
      </w:r>
      <w:r w:rsidR="00D51324" w:rsidRPr="00FA3626">
        <w:rPr>
          <w:color w:val="auto"/>
        </w:rPr>
        <w:t>.</w:t>
      </w:r>
    </w:p>
    <w:p w14:paraId="557B9541" w14:textId="17C77E22" w:rsidR="00D51324" w:rsidRPr="00FA3626" w:rsidRDefault="002A6630" w:rsidP="00BD07BC">
      <w:pPr>
        <w:pStyle w:val="EndNoteBibliography"/>
        <w:rPr>
          <w:color w:val="auto"/>
        </w:rPr>
      </w:pPr>
      <w:r w:rsidRPr="00FA3626">
        <w:rPr>
          <w:color w:val="auto"/>
        </w:rPr>
        <w:t>38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Brunet,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J.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J.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Neibecker,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D.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Catalytic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Hydroamination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of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Unsaturated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Carbon‐Carbon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Bonds.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Catalytic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Heterofunctionalization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91-141</w:t>
      </w:r>
      <w:r w:rsidR="00CD2CC1" w:rsidRPr="00FA3626">
        <w:rPr>
          <w:color w:val="auto"/>
        </w:rPr>
        <w:t xml:space="preserve"> (2001)</w:t>
      </w:r>
      <w:r w:rsidR="00D51324" w:rsidRPr="00FA3626">
        <w:rPr>
          <w:color w:val="auto"/>
        </w:rPr>
        <w:t>.</w:t>
      </w:r>
    </w:p>
    <w:p w14:paraId="7C7DF712" w14:textId="346FBC79" w:rsidR="00D51324" w:rsidRPr="00FA3626" w:rsidRDefault="002A6630" w:rsidP="00BD07BC">
      <w:pPr>
        <w:pStyle w:val="EndNoteBibliography"/>
        <w:rPr>
          <w:color w:val="auto"/>
        </w:rPr>
      </w:pPr>
      <w:r w:rsidRPr="00FA3626">
        <w:rPr>
          <w:color w:val="auto"/>
        </w:rPr>
        <w:t>39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El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Eter,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Hamzaoui,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Abou-Hamad,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E.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Pelletier,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J.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D.</w:t>
      </w:r>
      <w:r w:rsidR="00CD2CC1" w:rsidRPr="00FA3626">
        <w:rPr>
          <w:color w:val="auto"/>
        </w:rPr>
        <w:t>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Basset,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J.-M.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Well-defined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azazirconacyclopropane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complexes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supported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on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silica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structurally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determined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by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2D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NMR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comparative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elucidation.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Chemical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Communications</w:t>
      </w:r>
      <w:r w:rsidR="00CD2CC1" w:rsidRPr="00FA3626">
        <w:rPr>
          <w:i/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b/>
          <w:color w:val="auto"/>
        </w:rPr>
        <w:t>49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(41),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4616-4618</w:t>
      </w:r>
      <w:r w:rsidR="00CD2CC1" w:rsidRPr="00FA3626">
        <w:rPr>
          <w:color w:val="auto"/>
        </w:rPr>
        <w:t xml:space="preserve"> (2013)</w:t>
      </w:r>
      <w:r w:rsidR="00D51324" w:rsidRPr="00FA3626">
        <w:rPr>
          <w:color w:val="auto"/>
        </w:rPr>
        <w:t>.</w:t>
      </w:r>
    </w:p>
    <w:p w14:paraId="4C2EBC53" w14:textId="041A906C" w:rsidR="00D51324" w:rsidRPr="00FA3626" w:rsidRDefault="002A6630" w:rsidP="00BD07BC">
      <w:pPr>
        <w:pStyle w:val="EndNoteBibliography"/>
        <w:rPr>
          <w:color w:val="auto"/>
        </w:rPr>
      </w:pPr>
      <w:r w:rsidRPr="00FA3626">
        <w:rPr>
          <w:color w:val="auto"/>
        </w:rPr>
        <w:t>40</w:t>
      </w:r>
      <w:r w:rsidR="00D51324" w:rsidRPr="00FA3626">
        <w:rPr>
          <w:color w:val="auto"/>
        </w:rPr>
        <w:t>.</w:t>
      </w:r>
      <w:r w:rsidR="0083638E" w:rsidRPr="00FA3626">
        <w:rPr>
          <w:color w:val="auto"/>
        </w:rPr>
        <w:t xml:space="preserve"> </w:t>
      </w:r>
      <w:r w:rsidR="00D51324" w:rsidRPr="00FA3626">
        <w:rPr>
          <w:color w:val="auto"/>
        </w:rPr>
        <w:t>Duer,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M.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J.</w:t>
      </w:r>
      <w:r w:rsidR="0073057E" w:rsidRPr="00FA3626">
        <w:rPr>
          <w:color w:val="auto"/>
        </w:rPr>
        <w:t xml:space="preserve"> </w:t>
      </w:r>
      <w:r w:rsidR="00D51324" w:rsidRPr="00FA3626">
        <w:rPr>
          <w:i/>
          <w:color w:val="auto"/>
        </w:rPr>
        <w:t>Solid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state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NMR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spectroscopy: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principles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and</w:t>
      </w:r>
      <w:r w:rsidR="0073057E" w:rsidRPr="00FA3626">
        <w:rPr>
          <w:i/>
          <w:color w:val="auto"/>
        </w:rPr>
        <w:t xml:space="preserve"> </w:t>
      </w:r>
      <w:r w:rsidR="00D51324" w:rsidRPr="00FA3626">
        <w:rPr>
          <w:i/>
          <w:color w:val="auto"/>
        </w:rPr>
        <w:t>applications</w:t>
      </w:r>
      <w:r w:rsidR="00D51324" w:rsidRPr="00FA3626">
        <w:rPr>
          <w:color w:val="auto"/>
        </w:rPr>
        <w:t>.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John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Wiley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&amp;</w:t>
      </w:r>
      <w:r w:rsidR="0073057E" w:rsidRPr="00FA3626">
        <w:rPr>
          <w:color w:val="auto"/>
        </w:rPr>
        <w:t xml:space="preserve"> </w:t>
      </w:r>
      <w:r w:rsidR="00D51324" w:rsidRPr="00FA3626">
        <w:rPr>
          <w:color w:val="auto"/>
        </w:rPr>
        <w:t>Sons</w:t>
      </w:r>
      <w:r w:rsidR="0073057E" w:rsidRPr="00FA3626">
        <w:rPr>
          <w:color w:val="auto"/>
        </w:rPr>
        <w:t xml:space="preserve"> </w:t>
      </w:r>
      <w:r w:rsidR="00CD2CC1" w:rsidRPr="00FA3626">
        <w:rPr>
          <w:color w:val="auto"/>
        </w:rPr>
        <w:t>(</w:t>
      </w:r>
      <w:r w:rsidR="00D51324" w:rsidRPr="00FA3626">
        <w:rPr>
          <w:color w:val="auto"/>
        </w:rPr>
        <w:t>2008</w:t>
      </w:r>
      <w:r w:rsidR="00CD2CC1" w:rsidRPr="00FA3626">
        <w:rPr>
          <w:color w:val="auto"/>
        </w:rPr>
        <w:t>)</w:t>
      </w:r>
      <w:r w:rsidR="00D51324" w:rsidRPr="00FA3626">
        <w:rPr>
          <w:color w:val="auto"/>
        </w:rPr>
        <w:t>.</w:t>
      </w:r>
    </w:p>
    <w:p w14:paraId="1B6E56D1" w14:textId="79A75865" w:rsidR="00530CC0" w:rsidRPr="00FA3626" w:rsidRDefault="00530CC0" w:rsidP="00BD07BC">
      <w:pPr>
        <w:rPr>
          <w:rFonts w:asciiTheme="minorHAnsi" w:hAnsiTheme="minorHAnsi" w:cstheme="minorHAnsi"/>
          <w:color w:val="auto"/>
        </w:rPr>
      </w:pPr>
    </w:p>
    <w:sectPr w:rsidR="00530CC0" w:rsidRPr="00FA3626" w:rsidSect="003638C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6D548" w14:textId="77777777" w:rsidR="00435304" w:rsidRDefault="00435304" w:rsidP="00621C4E">
      <w:r>
        <w:separator/>
      </w:r>
    </w:p>
  </w:endnote>
  <w:endnote w:type="continuationSeparator" w:id="0">
    <w:p w14:paraId="428200F7" w14:textId="77777777" w:rsidR="00435304" w:rsidRDefault="0043530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no Pro">
    <w:altName w:val="Constantia"/>
    <w:charset w:val="00"/>
    <w:family w:val="auto"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F08ECA" w14:textId="5A2317C6" w:rsidR="007F3BBB" w:rsidRDefault="00435304" w:rsidP="000C2F19">
        <w:pPr>
          <w:pStyle w:val="a7"/>
        </w:pPr>
      </w:p>
    </w:sdtContent>
  </w:sdt>
  <w:p w14:paraId="74A2A0EA" w14:textId="77777777" w:rsidR="007F3BBB" w:rsidRPr="00494F77" w:rsidRDefault="007F3BBB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69E20" w14:textId="77777777" w:rsidR="007F3BBB" w:rsidRDefault="007F3BB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6CDDF" w14:textId="77777777" w:rsidR="00435304" w:rsidRDefault="00435304" w:rsidP="00621C4E">
      <w:r>
        <w:separator/>
      </w:r>
    </w:p>
  </w:footnote>
  <w:footnote w:type="continuationSeparator" w:id="0">
    <w:p w14:paraId="35E3C032" w14:textId="77777777" w:rsidR="00435304" w:rsidRDefault="0043530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8606" w14:textId="77777777" w:rsidR="007F3BBB" w:rsidRPr="006F06E4" w:rsidRDefault="007F3BBB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CD356" w14:textId="2D370DE5" w:rsidR="007F3BBB" w:rsidRPr="006F06E4" w:rsidRDefault="007F3BBB" w:rsidP="00AD48E5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E34"/>
    <w:multiLevelType w:val="hybridMultilevel"/>
    <w:tmpl w:val="5420A37E"/>
    <w:lvl w:ilvl="0" w:tplc="FB8E0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F6267"/>
    <w:multiLevelType w:val="hybridMultilevel"/>
    <w:tmpl w:val="815E67FA"/>
    <w:lvl w:ilvl="0" w:tplc="6838A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434CE"/>
    <w:multiLevelType w:val="hybridMultilevel"/>
    <w:tmpl w:val="B76C28C4"/>
    <w:lvl w:ilvl="0" w:tplc="DD964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F92306D"/>
    <w:multiLevelType w:val="hybridMultilevel"/>
    <w:tmpl w:val="026E81C6"/>
    <w:lvl w:ilvl="0" w:tplc="B01A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1343D"/>
    <w:multiLevelType w:val="multilevel"/>
    <w:tmpl w:val="41468E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F658E"/>
    <w:multiLevelType w:val="hybridMultilevel"/>
    <w:tmpl w:val="126861A6"/>
    <w:lvl w:ilvl="0" w:tplc="E72E5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E4AA2"/>
    <w:multiLevelType w:val="hybridMultilevel"/>
    <w:tmpl w:val="815E67FA"/>
    <w:lvl w:ilvl="0" w:tplc="6838A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63881"/>
    <w:multiLevelType w:val="multilevel"/>
    <w:tmpl w:val="B2DE82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50252"/>
    <w:multiLevelType w:val="hybridMultilevel"/>
    <w:tmpl w:val="B76C28C4"/>
    <w:lvl w:ilvl="0" w:tplc="DD964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A6D17"/>
    <w:multiLevelType w:val="hybridMultilevel"/>
    <w:tmpl w:val="D916C2B0"/>
    <w:lvl w:ilvl="0" w:tplc="0AE8C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F1058B4"/>
    <w:multiLevelType w:val="hybridMultilevel"/>
    <w:tmpl w:val="5420A37E"/>
    <w:lvl w:ilvl="0" w:tplc="FB8E0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5"/>
  </w:num>
  <w:num w:numId="4">
    <w:abstractNumId w:val="21"/>
  </w:num>
  <w:num w:numId="5">
    <w:abstractNumId w:val="13"/>
  </w:num>
  <w:num w:numId="6">
    <w:abstractNumId w:val="20"/>
  </w:num>
  <w:num w:numId="7">
    <w:abstractNumId w:val="0"/>
  </w:num>
  <w:num w:numId="8">
    <w:abstractNumId w:val="14"/>
  </w:num>
  <w:num w:numId="9">
    <w:abstractNumId w:val="15"/>
  </w:num>
  <w:num w:numId="10">
    <w:abstractNumId w:val="22"/>
  </w:num>
  <w:num w:numId="11">
    <w:abstractNumId w:val="27"/>
  </w:num>
  <w:num w:numId="12">
    <w:abstractNumId w:val="2"/>
  </w:num>
  <w:num w:numId="13">
    <w:abstractNumId w:val="25"/>
  </w:num>
  <w:num w:numId="14">
    <w:abstractNumId w:val="32"/>
  </w:num>
  <w:num w:numId="15">
    <w:abstractNumId w:val="17"/>
  </w:num>
  <w:num w:numId="16">
    <w:abstractNumId w:val="11"/>
  </w:num>
  <w:num w:numId="17">
    <w:abstractNumId w:val="26"/>
  </w:num>
  <w:num w:numId="18">
    <w:abstractNumId w:val="18"/>
  </w:num>
  <w:num w:numId="19">
    <w:abstractNumId w:val="30"/>
  </w:num>
  <w:num w:numId="20">
    <w:abstractNumId w:val="3"/>
  </w:num>
  <w:num w:numId="21">
    <w:abstractNumId w:val="31"/>
  </w:num>
  <w:num w:numId="22">
    <w:abstractNumId w:val="28"/>
  </w:num>
  <w:num w:numId="23">
    <w:abstractNumId w:val="19"/>
  </w:num>
  <w:num w:numId="24">
    <w:abstractNumId w:val="34"/>
  </w:num>
  <w:num w:numId="25">
    <w:abstractNumId w:val="8"/>
  </w:num>
  <w:num w:numId="26">
    <w:abstractNumId w:val="29"/>
  </w:num>
  <w:num w:numId="27">
    <w:abstractNumId w:val="33"/>
  </w:num>
  <w:num w:numId="28">
    <w:abstractNumId w:val="4"/>
  </w:num>
  <w:num w:numId="29">
    <w:abstractNumId w:val="1"/>
  </w:num>
  <w:num w:numId="30">
    <w:abstractNumId w:val="9"/>
  </w:num>
  <w:num w:numId="31">
    <w:abstractNumId w:val="35"/>
  </w:num>
  <w:num w:numId="32">
    <w:abstractNumId w:val="16"/>
  </w:num>
  <w:num w:numId="33">
    <w:abstractNumId w:val="12"/>
  </w:num>
  <w:num w:numId="34">
    <w:abstractNumId w:val="7"/>
  </w:num>
  <w:num w:numId="35">
    <w:abstractNumId w:val="10"/>
  </w:num>
  <w:num w:numId="36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xs09dsr8dspp0exzfi5wpa6da0evas9rz0a&quot;&gt;My EndNote Library&lt;record-ids&gt;&lt;item&gt;409&lt;/item&gt;&lt;item&gt;410&lt;/item&gt;&lt;item&gt;411&lt;/item&gt;&lt;item&gt;412&lt;/item&gt;&lt;item&gt;413&lt;/item&gt;&lt;item&gt;414&lt;/item&gt;&lt;item&gt;415&lt;/item&gt;&lt;item&gt;416&lt;/item&gt;&lt;item&gt;417&lt;/item&gt;&lt;item&gt;418&lt;/item&gt;&lt;item&gt;419&lt;/item&gt;&lt;item&gt;420&lt;/item&gt;&lt;item&gt;421&lt;/item&gt;&lt;item&gt;422&lt;/item&gt;&lt;item&gt;423&lt;/item&gt;&lt;item&gt;426&lt;/item&gt;&lt;item&gt;430&lt;/item&gt;&lt;item&gt;458&lt;/item&gt;&lt;item&gt;481&lt;/item&gt;&lt;item&gt;490&lt;/item&gt;&lt;item&gt;514&lt;/item&gt;&lt;item&gt;516&lt;/item&gt;&lt;item&gt;518&lt;/item&gt;&lt;item&gt;526&lt;/item&gt;&lt;item&gt;541&lt;/item&gt;&lt;item&gt;542&lt;/item&gt;&lt;item&gt;543&lt;/item&gt;&lt;item&gt;544&lt;/item&gt;&lt;item&gt;547&lt;/item&gt;&lt;item&gt;548&lt;/item&gt;&lt;item&gt;549&lt;/item&gt;&lt;item&gt;550&lt;/item&gt;&lt;item&gt;551&lt;/item&gt;&lt;/record-ids&gt;&lt;/item&gt;&lt;/Libraries&gt;"/>
  </w:docVars>
  <w:rsids>
    <w:rsidRoot w:val="00EE705F"/>
    <w:rsid w:val="000003A1"/>
    <w:rsid w:val="00001169"/>
    <w:rsid w:val="00001806"/>
    <w:rsid w:val="00002D90"/>
    <w:rsid w:val="000032E1"/>
    <w:rsid w:val="00005815"/>
    <w:rsid w:val="00007A45"/>
    <w:rsid w:val="00007DBC"/>
    <w:rsid w:val="00007EA1"/>
    <w:rsid w:val="000100F0"/>
    <w:rsid w:val="0001030A"/>
    <w:rsid w:val="000122BC"/>
    <w:rsid w:val="000129B2"/>
    <w:rsid w:val="00012FF9"/>
    <w:rsid w:val="0001389C"/>
    <w:rsid w:val="00014314"/>
    <w:rsid w:val="00015B6A"/>
    <w:rsid w:val="00021434"/>
    <w:rsid w:val="00021774"/>
    <w:rsid w:val="00021DF3"/>
    <w:rsid w:val="00023869"/>
    <w:rsid w:val="00023DA1"/>
    <w:rsid w:val="00024598"/>
    <w:rsid w:val="000326E5"/>
    <w:rsid w:val="00032769"/>
    <w:rsid w:val="0003311E"/>
    <w:rsid w:val="00037B58"/>
    <w:rsid w:val="00042A3F"/>
    <w:rsid w:val="00051B73"/>
    <w:rsid w:val="00056819"/>
    <w:rsid w:val="00060751"/>
    <w:rsid w:val="00060ABE"/>
    <w:rsid w:val="00061A50"/>
    <w:rsid w:val="000629E7"/>
    <w:rsid w:val="0006361B"/>
    <w:rsid w:val="00064104"/>
    <w:rsid w:val="00064A54"/>
    <w:rsid w:val="000652E3"/>
    <w:rsid w:val="00066025"/>
    <w:rsid w:val="000701D1"/>
    <w:rsid w:val="00071407"/>
    <w:rsid w:val="000721C2"/>
    <w:rsid w:val="0007380F"/>
    <w:rsid w:val="00074C06"/>
    <w:rsid w:val="00080A20"/>
    <w:rsid w:val="0008254D"/>
    <w:rsid w:val="00082796"/>
    <w:rsid w:val="00082DF4"/>
    <w:rsid w:val="00083054"/>
    <w:rsid w:val="00087C0A"/>
    <w:rsid w:val="00093BC4"/>
    <w:rsid w:val="00097929"/>
    <w:rsid w:val="000A1E80"/>
    <w:rsid w:val="000A3B70"/>
    <w:rsid w:val="000A3F36"/>
    <w:rsid w:val="000A5153"/>
    <w:rsid w:val="000B10AE"/>
    <w:rsid w:val="000B30BF"/>
    <w:rsid w:val="000B566B"/>
    <w:rsid w:val="000B662E"/>
    <w:rsid w:val="000B7294"/>
    <w:rsid w:val="000B75D0"/>
    <w:rsid w:val="000C1CF8"/>
    <w:rsid w:val="000C2F19"/>
    <w:rsid w:val="000C49CF"/>
    <w:rsid w:val="000C52E9"/>
    <w:rsid w:val="000C5CDC"/>
    <w:rsid w:val="000C65DC"/>
    <w:rsid w:val="000C66F3"/>
    <w:rsid w:val="000C6900"/>
    <w:rsid w:val="000C69FF"/>
    <w:rsid w:val="000D12B4"/>
    <w:rsid w:val="000D31E8"/>
    <w:rsid w:val="000D3CFD"/>
    <w:rsid w:val="000D76E4"/>
    <w:rsid w:val="000E1C46"/>
    <w:rsid w:val="000E3816"/>
    <w:rsid w:val="000E4F77"/>
    <w:rsid w:val="000E6163"/>
    <w:rsid w:val="000F14E6"/>
    <w:rsid w:val="000F1BD2"/>
    <w:rsid w:val="000F265C"/>
    <w:rsid w:val="000F3AFA"/>
    <w:rsid w:val="000F5712"/>
    <w:rsid w:val="000F59B8"/>
    <w:rsid w:val="000F6611"/>
    <w:rsid w:val="000F7E22"/>
    <w:rsid w:val="00100EE6"/>
    <w:rsid w:val="001104F3"/>
    <w:rsid w:val="00112EEB"/>
    <w:rsid w:val="00113A02"/>
    <w:rsid w:val="00114157"/>
    <w:rsid w:val="0011507E"/>
    <w:rsid w:val="00116241"/>
    <w:rsid w:val="001173FF"/>
    <w:rsid w:val="00120273"/>
    <w:rsid w:val="00123BF3"/>
    <w:rsid w:val="00123E0E"/>
    <w:rsid w:val="0012468E"/>
    <w:rsid w:val="0012563A"/>
    <w:rsid w:val="001264DE"/>
    <w:rsid w:val="001268E4"/>
    <w:rsid w:val="00126BE8"/>
    <w:rsid w:val="001308B4"/>
    <w:rsid w:val="001313A7"/>
    <w:rsid w:val="0013276F"/>
    <w:rsid w:val="0013621E"/>
    <w:rsid w:val="0013642E"/>
    <w:rsid w:val="00137C85"/>
    <w:rsid w:val="0014028F"/>
    <w:rsid w:val="00140849"/>
    <w:rsid w:val="00143AFD"/>
    <w:rsid w:val="001454E5"/>
    <w:rsid w:val="00151BA0"/>
    <w:rsid w:val="00152A23"/>
    <w:rsid w:val="0016085A"/>
    <w:rsid w:val="00162048"/>
    <w:rsid w:val="00162CB7"/>
    <w:rsid w:val="00163525"/>
    <w:rsid w:val="00166D04"/>
    <w:rsid w:val="00167AD6"/>
    <w:rsid w:val="0017111E"/>
    <w:rsid w:val="00171E5B"/>
    <w:rsid w:val="00171F94"/>
    <w:rsid w:val="00175324"/>
    <w:rsid w:val="00175D4E"/>
    <w:rsid w:val="0017668A"/>
    <w:rsid w:val="001766FE"/>
    <w:rsid w:val="001771E7"/>
    <w:rsid w:val="001911FF"/>
    <w:rsid w:val="00192006"/>
    <w:rsid w:val="00192520"/>
    <w:rsid w:val="00192F70"/>
    <w:rsid w:val="00193180"/>
    <w:rsid w:val="00196792"/>
    <w:rsid w:val="001A2D64"/>
    <w:rsid w:val="001A48F3"/>
    <w:rsid w:val="001A7DA3"/>
    <w:rsid w:val="001B1519"/>
    <w:rsid w:val="001B2E2D"/>
    <w:rsid w:val="001B5CD2"/>
    <w:rsid w:val="001B7C2B"/>
    <w:rsid w:val="001C0BEE"/>
    <w:rsid w:val="001C1096"/>
    <w:rsid w:val="001C1E49"/>
    <w:rsid w:val="001C28A4"/>
    <w:rsid w:val="001C2A98"/>
    <w:rsid w:val="001C2F01"/>
    <w:rsid w:val="001C3D8A"/>
    <w:rsid w:val="001C5110"/>
    <w:rsid w:val="001D2F2C"/>
    <w:rsid w:val="001D3D7D"/>
    <w:rsid w:val="001D3FFF"/>
    <w:rsid w:val="001D427D"/>
    <w:rsid w:val="001D5CEF"/>
    <w:rsid w:val="001D625F"/>
    <w:rsid w:val="001D68A4"/>
    <w:rsid w:val="001D7576"/>
    <w:rsid w:val="001E0E3F"/>
    <w:rsid w:val="001E14A0"/>
    <w:rsid w:val="001E7376"/>
    <w:rsid w:val="001F01C4"/>
    <w:rsid w:val="001F225C"/>
    <w:rsid w:val="001F7501"/>
    <w:rsid w:val="00201AEE"/>
    <w:rsid w:val="00201CFA"/>
    <w:rsid w:val="0020220D"/>
    <w:rsid w:val="00202448"/>
    <w:rsid w:val="00202D15"/>
    <w:rsid w:val="00204AA5"/>
    <w:rsid w:val="002057D5"/>
    <w:rsid w:val="0020625F"/>
    <w:rsid w:val="00212EAE"/>
    <w:rsid w:val="002136B0"/>
    <w:rsid w:val="00214BEE"/>
    <w:rsid w:val="00217F88"/>
    <w:rsid w:val="002202AF"/>
    <w:rsid w:val="002205B8"/>
    <w:rsid w:val="00225720"/>
    <w:rsid w:val="002259E5"/>
    <w:rsid w:val="00226140"/>
    <w:rsid w:val="002274F3"/>
    <w:rsid w:val="0023094C"/>
    <w:rsid w:val="00232CEA"/>
    <w:rsid w:val="002341BB"/>
    <w:rsid w:val="00234BE3"/>
    <w:rsid w:val="00235548"/>
    <w:rsid w:val="00235A90"/>
    <w:rsid w:val="00241E48"/>
    <w:rsid w:val="0024214E"/>
    <w:rsid w:val="00242623"/>
    <w:rsid w:val="00242E32"/>
    <w:rsid w:val="00243777"/>
    <w:rsid w:val="00243F3A"/>
    <w:rsid w:val="00244437"/>
    <w:rsid w:val="00246A37"/>
    <w:rsid w:val="00250558"/>
    <w:rsid w:val="002522E3"/>
    <w:rsid w:val="00252371"/>
    <w:rsid w:val="00256DF4"/>
    <w:rsid w:val="00257B2B"/>
    <w:rsid w:val="00257B70"/>
    <w:rsid w:val="00260652"/>
    <w:rsid w:val="00261F25"/>
    <w:rsid w:val="002648A9"/>
    <w:rsid w:val="0026536F"/>
    <w:rsid w:val="0026553C"/>
    <w:rsid w:val="00267DD5"/>
    <w:rsid w:val="0027026E"/>
    <w:rsid w:val="00274A0A"/>
    <w:rsid w:val="00277593"/>
    <w:rsid w:val="00280909"/>
    <w:rsid w:val="00280918"/>
    <w:rsid w:val="00282AF6"/>
    <w:rsid w:val="0028596A"/>
    <w:rsid w:val="002869A0"/>
    <w:rsid w:val="00287085"/>
    <w:rsid w:val="002874C7"/>
    <w:rsid w:val="00287D4D"/>
    <w:rsid w:val="0029063C"/>
    <w:rsid w:val="00290AF9"/>
    <w:rsid w:val="00290C5D"/>
    <w:rsid w:val="002967CF"/>
    <w:rsid w:val="00297788"/>
    <w:rsid w:val="002A0523"/>
    <w:rsid w:val="002A110A"/>
    <w:rsid w:val="002A4371"/>
    <w:rsid w:val="002A484B"/>
    <w:rsid w:val="002A64A6"/>
    <w:rsid w:val="002A6630"/>
    <w:rsid w:val="002B3301"/>
    <w:rsid w:val="002C47D4"/>
    <w:rsid w:val="002C7BCA"/>
    <w:rsid w:val="002D0F38"/>
    <w:rsid w:val="002D11CA"/>
    <w:rsid w:val="002D169F"/>
    <w:rsid w:val="002D77E3"/>
    <w:rsid w:val="002E0174"/>
    <w:rsid w:val="002E46B2"/>
    <w:rsid w:val="002E725D"/>
    <w:rsid w:val="002F1401"/>
    <w:rsid w:val="002F2859"/>
    <w:rsid w:val="002F4E8A"/>
    <w:rsid w:val="002F6E3C"/>
    <w:rsid w:val="003001C1"/>
    <w:rsid w:val="003003F7"/>
    <w:rsid w:val="0030117D"/>
    <w:rsid w:val="00301F30"/>
    <w:rsid w:val="003038FD"/>
    <w:rsid w:val="00303C87"/>
    <w:rsid w:val="003108E5"/>
    <w:rsid w:val="00310B9A"/>
    <w:rsid w:val="003117CE"/>
    <w:rsid w:val="003120CB"/>
    <w:rsid w:val="0031740B"/>
    <w:rsid w:val="003200EA"/>
    <w:rsid w:val="00320153"/>
    <w:rsid w:val="00320367"/>
    <w:rsid w:val="00322871"/>
    <w:rsid w:val="00326FB3"/>
    <w:rsid w:val="00327A48"/>
    <w:rsid w:val="003316D4"/>
    <w:rsid w:val="00333822"/>
    <w:rsid w:val="00336715"/>
    <w:rsid w:val="00340179"/>
    <w:rsid w:val="003402FA"/>
    <w:rsid w:val="00340DFD"/>
    <w:rsid w:val="003420AF"/>
    <w:rsid w:val="00344954"/>
    <w:rsid w:val="00345C4F"/>
    <w:rsid w:val="00350CD7"/>
    <w:rsid w:val="00354765"/>
    <w:rsid w:val="003577E1"/>
    <w:rsid w:val="00360C17"/>
    <w:rsid w:val="00361183"/>
    <w:rsid w:val="003621C6"/>
    <w:rsid w:val="003622B8"/>
    <w:rsid w:val="003638CD"/>
    <w:rsid w:val="003660E3"/>
    <w:rsid w:val="00366B76"/>
    <w:rsid w:val="00366D5F"/>
    <w:rsid w:val="00370097"/>
    <w:rsid w:val="00373051"/>
    <w:rsid w:val="00373B8F"/>
    <w:rsid w:val="003754F1"/>
    <w:rsid w:val="003762E4"/>
    <w:rsid w:val="00376D95"/>
    <w:rsid w:val="00376FEF"/>
    <w:rsid w:val="00377FBB"/>
    <w:rsid w:val="00381485"/>
    <w:rsid w:val="003818E8"/>
    <w:rsid w:val="003836B0"/>
    <w:rsid w:val="0038442B"/>
    <w:rsid w:val="00385140"/>
    <w:rsid w:val="00387B74"/>
    <w:rsid w:val="0039436F"/>
    <w:rsid w:val="003A16FC"/>
    <w:rsid w:val="003A1FC3"/>
    <w:rsid w:val="003A3A51"/>
    <w:rsid w:val="003A4FCD"/>
    <w:rsid w:val="003A75E0"/>
    <w:rsid w:val="003B0944"/>
    <w:rsid w:val="003B1593"/>
    <w:rsid w:val="003B2AF0"/>
    <w:rsid w:val="003B4381"/>
    <w:rsid w:val="003C1043"/>
    <w:rsid w:val="003C1A30"/>
    <w:rsid w:val="003C6779"/>
    <w:rsid w:val="003C6F5F"/>
    <w:rsid w:val="003D2998"/>
    <w:rsid w:val="003D2F0A"/>
    <w:rsid w:val="003D3891"/>
    <w:rsid w:val="003D4745"/>
    <w:rsid w:val="003D5D84"/>
    <w:rsid w:val="003D735A"/>
    <w:rsid w:val="003E0A5F"/>
    <w:rsid w:val="003E0F4F"/>
    <w:rsid w:val="003E18AC"/>
    <w:rsid w:val="003E210B"/>
    <w:rsid w:val="003E2A12"/>
    <w:rsid w:val="003E3384"/>
    <w:rsid w:val="003E3CA4"/>
    <w:rsid w:val="003E548E"/>
    <w:rsid w:val="003E6769"/>
    <w:rsid w:val="003F1AE2"/>
    <w:rsid w:val="00400B91"/>
    <w:rsid w:val="00401EDB"/>
    <w:rsid w:val="00402C1C"/>
    <w:rsid w:val="0040387E"/>
    <w:rsid w:val="004047E5"/>
    <w:rsid w:val="0040702A"/>
    <w:rsid w:val="00407EC8"/>
    <w:rsid w:val="0041110A"/>
    <w:rsid w:val="00411624"/>
    <w:rsid w:val="004134E7"/>
    <w:rsid w:val="004148E1"/>
    <w:rsid w:val="00414CFA"/>
    <w:rsid w:val="00415EC0"/>
    <w:rsid w:val="00416076"/>
    <w:rsid w:val="00420BE9"/>
    <w:rsid w:val="00423AD8"/>
    <w:rsid w:val="00423FDD"/>
    <w:rsid w:val="00424936"/>
    <w:rsid w:val="00424C85"/>
    <w:rsid w:val="00425B8C"/>
    <w:rsid w:val="004260BD"/>
    <w:rsid w:val="0043012F"/>
    <w:rsid w:val="00430F1F"/>
    <w:rsid w:val="004326EA"/>
    <w:rsid w:val="00433FE2"/>
    <w:rsid w:val="00435304"/>
    <w:rsid w:val="0043787E"/>
    <w:rsid w:val="004421DF"/>
    <w:rsid w:val="00443750"/>
    <w:rsid w:val="0044434C"/>
    <w:rsid w:val="0044456B"/>
    <w:rsid w:val="00447BD1"/>
    <w:rsid w:val="004507F3"/>
    <w:rsid w:val="00450AF4"/>
    <w:rsid w:val="00450F84"/>
    <w:rsid w:val="00453E15"/>
    <w:rsid w:val="0045439E"/>
    <w:rsid w:val="00456A57"/>
    <w:rsid w:val="004607DE"/>
    <w:rsid w:val="00461183"/>
    <w:rsid w:val="00464A0F"/>
    <w:rsid w:val="004663CD"/>
    <w:rsid w:val="004671C7"/>
    <w:rsid w:val="0047135D"/>
    <w:rsid w:val="00472F4D"/>
    <w:rsid w:val="004730BF"/>
    <w:rsid w:val="00473179"/>
    <w:rsid w:val="00473F3C"/>
    <w:rsid w:val="00474DCB"/>
    <w:rsid w:val="0047535C"/>
    <w:rsid w:val="00475836"/>
    <w:rsid w:val="004762F6"/>
    <w:rsid w:val="00476333"/>
    <w:rsid w:val="00485870"/>
    <w:rsid w:val="00485FE8"/>
    <w:rsid w:val="004868DB"/>
    <w:rsid w:val="00491DD3"/>
    <w:rsid w:val="00492EB5"/>
    <w:rsid w:val="00493FBF"/>
    <w:rsid w:val="00494A13"/>
    <w:rsid w:val="00494F77"/>
    <w:rsid w:val="00497721"/>
    <w:rsid w:val="00497FDA"/>
    <w:rsid w:val="004A0229"/>
    <w:rsid w:val="004A2E47"/>
    <w:rsid w:val="004A35D2"/>
    <w:rsid w:val="004A4E2E"/>
    <w:rsid w:val="004A581E"/>
    <w:rsid w:val="004A71E4"/>
    <w:rsid w:val="004B2F00"/>
    <w:rsid w:val="004B403F"/>
    <w:rsid w:val="004B6E31"/>
    <w:rsid w:val="004C05F6"/>
    <w:rsid w:val="004C12C0"/>
    <w:rsid w:val="004C1A41"/>
    <w:rsid w:val="004C1D66"/>
    <w:rsid w:val="004C2C12"/>
    <w:rsid w:val="004C31D7"/>
    <w:rsid w:val="004C3220"/>
    <w:rsid w:val="004C4AD2"/>
    <w:rsid w:val="004C5316"/>
    <w:rsid w:val="004C6981"/>
    <w:rsid w:val="004C72C7"/>
    <w:rsid w:val="004D1F21"/>
    <w:rsid w:val="004D268C"/>
    <w:rsid w:val="004D406C"/>
    <w:rsid w:val="004D4837"/>
    <w:rsid w:val="004D4FD3"/>
    <w:rsid w:val="004D504B"/>
    <w:rsid w:val="004D59D8"/>
    <w:rsid w:val="004D5DA1"/>
    <w:rsid w:val="004E0C28"/>
    <w:rsid w:val="004E150F"/>
    <w:rsid w:val="004E1DCA"/>
    <w:rsid w:val="004E23A1"/>
    <w:rsid w:val="004E3489"/>
    <w:rsid w:val="004E358A"/>
    <w:rsid w:val="004E3AFA"/>
    <w:rsid w:val="004E6588"/>
    <w:rsid w:val="004F08C1"/>
    <w:rsid w:val="004F1B13"/>
    <w:rsid w:val="004F285F"/>
    <w:rsid w:val="00502A0A"/>
    <w:rsid w:val="00503C10"/>
    <w:rsid w:val="00504E7C"/>
    <w:rsid w:val="00506CE9"/>
    <w:rsid w:val="00507C50"/>
    <w:rsid w:val="0051503A"/>
    <w:rsid w:val="005163F2"/>
    <w:rsid w:val="00517C3A"/>
    <w:rsid w:val="00527BF4"/>
    <w:rsid w:val="00530CC0"/>
    <w:rsid w:val="00531327"/>
    <w:rsid w:val="005324BE"/>
    <w:rsid w:val="005324C6"/>
    <w:rsid w:val="00534F6C"/>
    <w:rsid w:val="00535994"/>
    <w:rsid w:val="0053646D"/>
    <w:rsid w:val="005365EF"/>
    <w:rsid w:val="00536E61"/>
    <w:rsid w:val="00540AAD"/>
    <w:rsid w:val="00540EDB"/>
    <w:rsid w:val="00542722"/>
    <w:rsid w:val="00543EC1"/>
    <w:rsid w:val="00546458"/>
    <w:rsid w:val="0055087C"/>
    <w:rsid w:val="005522BD"/>
    <w:rsid w:val="00553413"/>
    <w:rsid w:val="00555983"/>
    <w:rsid w:val="00560E31"/>
    <w:rsid w:val="00571C02"/>
    <w:rsid w:val="00573043"/>
    <w:rsid w:val="00574E84"/>
    <w:rsid w:val="00575349"/>
    <w:rsid w:val="00575CA5"/>
    <w:rsid w:val="00581B23"/>
    <w:rsid w:val="0058219C"/>
    <w:rsid w:val="00586F5E"/>
    <w:rsid w:val="0058707F"/>
    <w:rsid w:val="005873A3"/>
    <w:rsid w:val="00592527"/>
    <w:rsid w:val="0059264C"/>
    <w:rsid w:val="005931FE"/>
    <w:rsid w:val="00593EC3"/>
    <w:rsid w:val="005954C3"/>
    <w:rsid w:val="00596855"/>
    <w:rsid w:val="005A7DD5"/>
    <w:rsid w:val="005B0072"/>
    <w:rsid w:val="005B0209"/>
    <w:rsid w:val="005B0732"/>
    <w:rsid w:val="005B1D3E"/>
    <w:rsid w:val="005B2592"/>
    <w:rsid w:val="005B38A0"/>
    <w:rsid w:val="005B491C"/>
    <w:rsid w:val="005B4DBF"/>
    <w:rsid w:val="005B5DE2"/>
    <w:rsid w:val="005B674C"/>
    <w:rsid w:val="005C24F2"/>
    <w:rsid w:val="005C29E9"/>
    <w:rsid w:val="005C4A3C"/>
    <w:rsid w:val="005C7561"/>
    <w:rsid w:val="005D1896"/>
    <w:rsid w:val="005D1E57"/>
    <w:rsid w:val="005D2534"/>
    <w:rsid w:val="005D2F57"/>
    <w:rsid w:val="005D34F6"/>
    <w:rsid w:val="005D4F1A"/>
    <w:rsid w:val="005E1884"/>
    <w:rsid w:val="005F0F2E"/>
    <w:rsid w:val="005F2EE6"/>
    <w:rsid w:val="005F373A"/>
    <w:rsid w:val="005F4F87"/>
    <w:rsid w:val="005F6B0E"/>
    <w:rsid w:val="005F760E"/>
    <w:rsid w:val="005F7B1D"/>
    <w:rsid w:val="0060222A"/>
    <w:rsid w:val="006054A3"/>
    <w:rsid w:val="006067FA"/>
    <w:rsid w:val="00610C21"/>
    <w:rsid w:val="00611710"/>
    <w:rsid w:val="00611907"/>
    <w:rsid w:val="0061266E"/>
    <w:rsid w:val="00613116"/>
    <w:rsid w:val="0061460C"/>
    <w:rsid w:val="00617D16"/>
    <w:rsid w:val="006202A6"/>
    <w:rsid w:val="0062054B"/>
    <w:rsid w:val="00621C4E"/>
    <w:rsid w:val="00624EAE"/>
    <w:rsid w:val="00626E13"/>
    <w:rsid w:val="006305D7"/>
    <w:rsid w:val="00630A60"/>
    <w:rsid w:val="00632BCE"/>
    <w:rsid w:val="00633A01"/>
    <w:rsid w:val="00633A5D"/>
    <w:rsid w:val="00633B97"/>
    <w:rsid w:val="006341F7"/>
    <w:rsid w:val="006347E8"/>
    <w:rsid w:val="00635014"/>
    <w:rsid w:val="006369CE"/>
    <w:rsid w:val="006411CA"/>
    <w:rsid w:val="006423E3"/>
    <w:rsid w:val="006447EE"/>
    <w:rsid w:val="0064605E"/>
    <w:rsid w:val="006461E7"/>
    <w:rsid w:val="00652244"/>
    <w:rsid w:val="0065238E"/>
    <w:rsid w:val="006619C8"/>
    <w:rsid w:val="00670EBD"/>
    <w:rsid w:val="00671710"/>
    <w:rsid w:val="00673414"/>
    <w:rsid w:val="00676079"/>
    <w:rsid w:val="00676ECD"/>
    <w:rsid w:val="00677D0A"/>
    <w:rsid w:val="006810D6"/>
    <w:rsid w:val="0068185F"/>
    <w:rsid w:val="00687868"/>
    <w:rsid w:val="006936F5"/>
    <w:rsid w:val="00693749"/>
    <w:rsid w:val="00693883"/>
    <w:rsid w:val="00694B57"/>
    <w:rsid w:val="006A01CF"/>
    <w:rsid w:val="006A0AEB"/>
    <w:rsid w:val="006A0FFD"/>
    <w:rsid w:val="006A34E3"/>
    <w:rsid w:val="006A60DD"/>
    <w:rsid w:val="006A68CD"/>
    <w:rsid w:val="006B0679"/>
    <w:rsid w:val="006B074C"/>
    <w:rsid w:val="006B3B84"/>
    <w:rsid w:val="006B4E7C"/>
    <w:rsid w:val="006B5D8C"/>
    <w:rsid w:val="006B72D4"/>
    <w:rsid w:val="006C11CC"/>
    <w:rsid w:val="006C1AEB"/>
    <w:rsid w:val="006C1CDE"/>
    <w:rsid w:val="006C57FE"/>
    <w:rsid w:val="006C77C6"/>
    <w:rsid w:val="006E01F6"/>
    <w:rsid w:val="006E02FF"/>
    <w:rsid w:val="006E3273"/>
    <w:rsid w:val="006E4B63"/>
    <w:rsid w:val="006E6AC0"/>
    <w:rsid w:val="006F06E4"/>
    <w:rsid w:val="006F08FF"/>
    <w:rsid w:val="006F4ED1"/>
    <w:rsid w:val="006F7B41"/>
    <w:rsid w:val="00702B5D"/>
    <w:rsid w:val="00703ED2"/>
    <w:rsid w:val="0070589D"/>
    <w:rsid w:val="00707B8D"/>
    <w:rsid w:val="00711073"/>
    <w:rsid w:val="00712C2C"/>
    <w:rsid w:val="00713636"/>
    <w:rsid w:val="00714669"/>
    <w:rsid w:val="00714B8C"/>
    <w:rsid w:val="00715C45"/>
    <w:rsid w:val="0071675D"/>
    <w:rsid w:val="00717736"/>
    <w:rsid w:val="0073057E"/>
    <w:rsid w:val="007318E3"/>
    <w:rsid w:val="0073363C"/>
    <w:rsid w:val="00733890"/>
    <w:rsid w:val="00735CF5"/>
    <w:rsid w:val="0074063A"/>
    <w:rsid w:val="00742AA4"/>
    <w:rsid w:val="00743082"/>
    <w:rsid w:val="00743BA1"/>
    <w:rsid w:val="00745F1E"/>
    <w:rsid w:val="007515FE"/>
    <w:rsid w:val="007517B7"/>
    <w:rsid w:val="007526B5"/>
    <w:rsid w:val="00757878"/>
    <w:rsid w:val="007601D0"/>
    <w:rsid w:val="007603BB"/>
    <w:rsid w:val="0076109D"/>
    <w:rsid w:val="00763E84"/>
    <w:rsid w:val="00767107"/>
    <w:rsid w:val="007679E5"/>
    <w:rsid w:val="00767E66"/>
    <w:rsid w:val="00771898"/>
    <w:rsid w:val="00772036"/>
    <w:rsid w:val="007724BC"/>
    <w:rsid w:val="00773562"/>
    <w:rsid w:val="00773617"/>
    <w:rsid w:val="00773BFD"/>
    <w:rsid w:val="007743B3"/>
    <w:rsid w:val="00774490"/>
    <w:rsid w:val="00774764"/>
    <w:rsid w:val="007754DE"/>
    <w:rsid w:val="007819FF"/>
    <w:rsid w:val="00782BB6"/>
    <w:rsid w:val="0078360C"/>
    <w:rsid w:val="00784A4C"/>
    <w:rsid w:val="00784BC6"/>
    <w:rsid w:val="0078523D"/>
    <w:rsid w:val="00786638"/>
    <w:rsid w:val="007931DF"/>
    <w:rsid w:val="007A0172"/>
    <w:rsid w:val="007A1804"/>
    <w:rsid w:val="007A24B6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C04B2"/>
    <w:rsid w:val="007D1E6C"/>
    <w:rsid w:val="007D44D7"/>
    <w:rsid w:val="007D621A"/>
    <w:rsid w:val="007E0313"/>
    <w:rsid w:val="007E058A"/>
    <w:rsid w:val="007E2887"/>
    <w:rsid w:val="007E5278"/>
    <w:rsid w:val="007E6A3E"/>
    <w:rsid w:val="007E749C"/>
    <w:rsid w:val="007F1B5C"/>
    <w:rsid w:val="007F3BBB"/>
    <w:rsid w:val="007F49C2"/>
    <w:rsid w:val="00800920"/>
    <w:rsid w:val="00801257"/>
    <w:rsid w:val="00801823"/>
    <w:rsid w:val="00803B0A"/>
    <w:rsid w:val="00804DEB"/>
    <w:rsid w:val="00804DED"/>
    <w:rsid w:val="00805B96"/>
    <w:rsid w:val="008060B1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263A"/>
    <w:rsid w:val="00834077"/>
    <w:rsid w:val="008343BE"/>
    <w:rsid w:val="0083638E"/>
    <w:rsid w:val="00836535"/>
    <w:rsid w:val="00840E2E"/>
    <w:rsid w:val="00840FB4"/>
    <w:rsid w:val="008410B2"/>
    <w:rsid w:val="00841E77"/>
    <w:rsid w:val="00844E47"/>
    <w:rsid w:val="008500A0"/>
    <w:rsid w:val="008524E5"/>
    <w:rsid w:val="0085351C"/>
    <w:rsid w:val="008549CA"/>
    <w:rsid w:val="00854B45"/>
    <w:rsid w:val="008551A2"/>
    <w:rsid w:val="008552DA"/>
    <w:rsid w:val="008556C3"/>
    <w:rsid w:val="0085687C"/>
    <w:rsid w:val="00864BDC"/>
    <w:rsid w:val="00866513"/>
    <w:rsid w:val="008706C5"/>
    <w:rsid w:val="00873707"/>
    <w:rsid w:val="008742F7"/>
    <w:rsid w:val="00874B20"/>
    <w:rsid w:val="008757C6"/>
    <w:rsid w:val="008763E1"/>
    <w:rsid w:val="0087775C"/>
    <w:rsid w:val="00877EC8"/>
    <w:rsid w:val="008804B5"/>
    <w:rsid w:val="00880F36"/>
    <w:rsid w:val="0088275E"/>
    <w:rsid w:val="00884F11"/>
    <w:rsid w:val="0088518F"/>
    <w:rsid w:val="00885530"/>
    <w:rsid w:val="00885552"/>
    <w:rsid w:val="00886375"/>
    <w:rsid w:val="00890C41"/>
    <w:rsid w:val="008910D1"/>
    <w:rsid w:val="0089296C"/>
    <w:rsid w:val="00893982"/>
    <w:rsid w:val="00893F1F"/>
    <w:rsid w:val="00896ABD"/>
    <w:rsid w:val="00897AB6"/>
    <w:rsid w:val="008A0E15"/>
    <w:rsid w:val="008A2BA7"/>
    <w:rsid w:val="008A3380"/>
    <w:rsid w:val="008A57B1"/>
    <w:rsid w:val="008A7A35"/>
    <w:rsid w:val="008A7A9C"/>
    <w:rsid w:val="008B00DD"/>
    <w:rsid w:val="008B081E"/>
    <w:rsid w:val="008B124A"/>
    <w:rsid w:val="008B1ACB"/>
    <w:rsid w:val="008B4767"/>
    <w:rsid w:val="008B5218"/>
    <w:rsid w:val="008B7102"/>
    <w:rsid w:val="008C323D"/>
    <w:rsid w:val="008C3B7D"/>
    <w:rsid w:val="008C466F"/>
    <w:rsid w:val="008C61C6"/>
    <w:rsid w:val="008D0F90"/>
    <w:rsid w:val="008D130E"/>
    <w:rsid w:val="008D3715"/>
    <w:rsid w:val="008D395D"/>
    <w:rsid w:val="008D5465"/>
    <w:rsid w:val="008D77FD"/>
    <w:rsid w:val="008D7EB7"/>
    <w:rsid w:val="008E0B2C"/>
    <w:rsid w:val="008E1B6F"/>
    <w:rsid w:val="008E3684"/>
    <w:rsid w:val="008E57F5"/>
    <w:rsid w:val="008E7606"/>
    <w:rsid w:val="008F1DAA"/>
    <w:rsid w:val="008F3013"/>
    <w:rsid w:val="008F3EBD"/>
    <w:rsid w:val="008F60B2"/>
    <w:rsid w:val="008F7C41"/>
    <w:rsid w:val="009000CF"/>
    <w:rsid w:val="00901718"/>
    <w:rsid w:val="009031E2"/>
    <w:rsid w:val="00904F61"/>
    <w:rsid w:val="00906996"/>
    <w:rsid w:val="009072F3"/>
    <w:rsid w:val="00907CE9"/>
    <w:rsid w:val="0091276C"/>
    <w:rsid w:val="009165AC"/>
    <w:rsid w:val="00916FFC"/>
    <w:rsid w:val="0092053F"/>
    <w:rsid w:val="00921D80"/>
    <w:rsid w:val="0092340A"/>
    <w:rsid w:val="009313D9"/>
    <w:rsid w:val="00935B7F"/>
    <w:rsid w:val="00940EBB"/>
    <w:rsid w:val="00941293"/>
    <w:rsid w:val="00941BBC"/>
    <w:rsid w:val="00943389"/>
    <w:rsid w:val="00945BE9"/>
    <w:rsid w:val="00946372"/>
    <w:rsid w:val="00950C17"/>
    <w:rsid w:val="00950D4C"/>
    <w:rsid w:val="00951FAF"/>
    <w:rsid w:val="009523EE"/>
    <w:rsid w:val="00953635"/>
    <w:rsid w:val="00953CBB"/>
    <w:rsid w:val="00954740"/>
    <w:rsid w:val="0096249B"/>
    <w:rsid w:val="00962E71"/>
    <w:rsid w:val="009638C5"/>
    <w:rsid w:val="00963ABC"/>
    <w:rsid w:val="00964287"/>
    <w:rsid w:val="00964DBE"/>
    <w:rsid w:val="00965D21"/>
    <w:rsid w:val="00967764"/>
    <w:rsid w:val="009703A8"/>
    <w:rsid w:val="00970B0E"/>
    <w:rsid w:val="00970BB9"/>
    <w:rsid w:val="009726EE"/>
    <w:rsid w:val="009733DD"/>
    <w:rsid w:val="00973B1C"/>
    <w:rsid w:val="00975573"/>
    <w:rsid w:val="00976D03"/>
    <w:rsid w:val="00977B30"/>
    <w:rsid w:val="009809BA"/>
    <w:rsid w:val="009817E2"/>
    <w:rsid w:val="0098275D"/>
    <w:rsid w:val="00982F41"/>
    <w:rsid w:val="00985090"/>
    <w:rsid w:val="00987710"/>
    <w:rsid w:val="00990439"/>
    <w:rsid w:val="009904AB"/>
    <w:rsid w:val="00995688"/>
    <w:rsid w:val="009958A6"/>
    <w:rsid w:val="00996456"/>
    <w:rsid w:val="0099707F"/>
    <w:rsid w:val="009A04F5"/>
    <w:rsid w:val="009A15EF"/>
    <w:rsid w:val="009A38A5"/>
    <w:rsid w:val="009A4ACF"/>
    <w:rsid w:val="009A5B73"/>
    <w:rsid w:val="009A6E4F"/>
    <w:rsid w:val="009B118B"/>
    <w:rsid w:val="009B1737"/>
    <w:rsid w:val="009B281B"/>
    <w:rsid w:val="009B3D4B"/>
    <w:rsid w:val="009B5B99"/>
    <w:rsid w:val="009B6EFC"/>
    <w:rsid w:val="009C2DF8"/>
    <w:rsid w:val="009C31BF"/>
    <w:rsid w:val="009C64ED"/>
    <w:rsid w:val="009C68B7"/>
    <w:rsid w:val="009C6AD2"/>
    <w:rsid w:val="009D0834"/>
    <w:rsid w:val="009D0A1E"/>
    <w:rsid w:val="009D2089"/>
    <w:rsid w:val="009D2AE3"/>
    <w:rsid w:val="009D52BC"/>
    <w:rsid w:val="009D7D0A"/>
    <w:rsid w:val="009E09D9"/>
    <w:rsid w:val="009E0B88"/>
    <w:rsid w:val="009E1C90"/>
    <w:rsid w:val="009E4133"/>
    <w:rsid w:val="009F01B1"/>
    <w:rsid w:val="009F08FB"/>
    <w:rsid w:val="009F0DBB"/>
    <w:rsid w:val="009F11AA"/>
    <w:rsid w:val="009F131A"/>
    <w:rsid w:val="009F3887"/>
    <w:rsid w:val="009F5055"/>
    <w:rsid w:val="009F659A"/>
    <w:rsid w:val="009F732B"/>
    <w:rsid w:val="00A01FE0"/>
    <w:rsid w:val="00A034A5"/>
    <w:rsid w:val="00A06945"/>
    <w:rsid w:val="00A10656"/>
    <w:rsid w:val="00A113C0"/>
    <w:rsid w:val="00A12FA6"/>
    <w:rsid w:val="00A1339B"/>
    <w:rsid w:val="00A14AAA"/>
    <w:rsid w:val="00A14ABA"/>
    <w:rsid w:val="00A24CB6"/>
    <w:rsid w:val="00A26CD2"/>
    <w:rsid w:val="00A27667"/>
    <w:rsid w:val="00A319C4"/>
    <w:rsid w:val="00A32979"/>
    <w:rsid w:val="00A33712"/>
    <w:rsid w:val="00A3477F"/>
    <w:rsid w:val="00A34A67"/>
    <w:rsid w:val="00A37462"/>
    <w:rsid w:val="00A400F0"/>
    <w:rsid w:val="00A459E1"/>
    <w:rsid w:val="00A46AC4"/>
    <w:rsid w:val="00A52296"/>
    <w:rsid w:val="00A55661"/>
    <w:rsid w:val="00A56EBD"/>
    <w:rsid w:val="00A616B9"/>
    <w:rsid w:val="00A61B70"/>
    <w:rsid w:val="00A61FA8"/>
    <w:rsid w:val="00A637F4"/>
    <w:rsid w:val="00A64DF2"/>
    <w:rsid w:val="00A65485"/>
    <w:rsid w:val="00A66E05"/>
    <w:rsid w:val="00A704D4"/>
    <w:rsid w:val="00A70753"/>
    <w:rsid w:val="00A712D2"/>
    <w:rsid w:val="00A76F91"/>
    <w:rsid w:val="00A772E8"/>
    <w:rsid w:val="00A82C8A"/>
    <w:rsid w:val="00A8346B"/>
    <w:rsid w:val="00A845F5"/>
    <w:rsid w:val="00A852FF"/>
    <w:rsid w:val="00A86D9C"/>
    <w:rsid w:val="00A87337"/>
    <w:rsid w:val="00A87C5D"/>
    <w:rsid w:val="00A90C97"/>
    <w:rsid w:val="00A91E2D"/>
    <w:rsid w:val="00A92DDC"/>
    <w:rsid w:val="00A960C8"/>
    <w:rsid w:val="00A96603"/>
    <w:rsid w:val="00A96604"/>
    <w:rsid w:val="00A97913"/>
    <w:rsid w:val="00AA03DF"/>
    <w:rsid w:val="00AA0994"/>
    <w:rsid w:val="00AA1B4F"/>
    <w:rsid w:val="00AA21D8"/>
    <w:rsid w:val="00AA271A"/>
    <w:rsid w:val="00AA3270"/>
    <w:rsid w:val="00AA54F3"/>
    <w:rsid w:val="00AA5D42"/>
    <w:rsid w:val="00AA6B43"/>
    <w:rsid w:val="00AA720D"/>
    <w:rsid w:val="00AB367A"/>
    <w:rsid w:val="00AB6698"/>
    <w:rsid w:val="00AC01D1"/>
    <w:rsid w:val="00AC0E9F"/>
    <w:rsid w:val="00AC177E"/>
    <w:rsid w:val="00AC218A"/>
    <w:rsid w:val="00AC304B"/>
    <w:rsid w:val="00AC52A5"/>
    <w:rsid w:val="00AC5A15"/>
    <w:rsid w:val="00AC5DED"/>
    <w:rsid w:val="00AC6EFD"/>
    <w:rsid w:val="00AC7151"/>
    <w:rsid w:val="00AD186C"/>
    <w:rsid w:val="00AD460A"/>
    <w:rsid w:val="00AD48E5"/>
    <w:rsid w:val="00AD6A05"/>
    <w:rsid w:val="00AE20D2"/>
    <w:rsid w:val="00AE272B"/>
    <w:rsid w:val="00AE3E3A"/>
    <w:rsid w:val="00AE4545"/>
    <w:rsid w:val="00AE6A2D"/>
    <w:rsid w:val="00AE77B4"/>
    <w:rsid w:val="00AE7C1A"/>
    <w:rsid w:val="00AE7DF8"/>
    <w:rsid w:val="00AF049B"/>
    <w:rsid w:val="00AF0D9C"/>
    <w:rsid w:val="00AF13AB"/>
    <w:rsid w:val="00AF1D36"/>
    <w:rsid w:val="00AF21A9"/>
    <w:rsid w:val="00AF280B"/>
    <w:rsid w:val="00AF4EF1"/>
    <w:rsid w:val="00AF5F75"/>
    <w:rsid w:val="00AF6001"/>
    <w:rsid w:val="00B01934"/>
    <w:rsid w:val="00B01A16"/>
    <w:rsid w:val="00B0460B"/>
    <w:rsid w:val="00B05BDE"/>
    <w:rsid w:val="00B06F87"/>
    <w:rsid w:val="00B07F45"/>
    <w:rsid w:val="00B1021A"/>
    <w:rsid w:val="00B1165D"/>
    <w:rsid w:val="00B1383C"/>
    <w:rsid w:val="00B1481A"/>
    <w:rsid w:val="00B15A1F"/>
    <w:rsid w:val="00B15F95"/>
    <w:rsid w:val="00B15FE9"/>
    <w:rsid w:val="00B2148A"/>
    <w:rsid w:val="00B220C2"/>
    <w:rsid w:val="00B227D5"/>
    <w:rsid w:val="00B23330"/>
    <w:rsid w:val="00B24B22"/>
    <w:rsid w:val="00B25B32"/>
    <w:rsid w:val="00B305F9"/>
    <w:rsid w:val="00B31AA6"/>
    <w:rsid w:val="00B32616"/>
    <w:rsid w:val="00B32A0A"/>
    <w:rsid w:val="00B36C42"/>
    <w:rsid w:val="00B375C2"/>
    <w:rsid w:val="00B40F47"/>
    <w:rsid w:val="00B42790"/>
    <w:rsid w:val="00B42EA7"/>
    <w:rsid w:val="00B50AC6"/>
    <w:rsid w:val="00B51845"/>
    <w:rsid w:val="00B51923"/>
    <w:rsid w:val="00B51EF3"/>
    <w:rsid w:val="00B5337C"/>
    <w:rsid w:val="00B53FDE"/>
    <w:rsid w:val="00B56397"/>
    <w:rsid w:val="00B571DA"/>
    <w:rsid w:val="00B6027B"/>
    <w:rsid w:val="00B636C8"/>
    <w:rsid w:val="00B64BC3"/>
    <w:rsid w:val="00B659CD"/>
    <w:rsid w:val="00B65EDB"/>
    <w:rsid w:val="00B67AFF"/>
    <w:rsid w:val="00B70793"/>
    <w:rsid w:val="00B70B59"/>
    <w:rsid w:val="00B70F8E"/>
    <w:rsid w:val="00B73657"/>
    <w:rsid w:val="00B73868"/>
    <w:rsid w:val="00B739B3"/>
    <w:rsid w:val="00B74885"/>
    <w:rsid w:val="00B85193"/>
    <w:rsid w:val="00B85896"/>
    <w:rsid w:val="00B86F87"/>
    <w:rsid w:val="00B90FAB"/>
    <w:rsid w:val="00B913C9"/>
    <w:rsid w:val="00B915AE"/>
    <w:rsid w:val="00B925F7"/>
    <w:rsid w:val="00B94033"/>
    <w:rsid w:val="00B94C06"/>
    <w:rsid w:val="00BA1735"/>
    <w:rsid w:val="00BA19FA"/>
    <w:rsid w:val="00BA4288"/>
    <w:rsid w:val="00BA42BF"/>
    <w:rsid w:val="00BB0902"/>
    <w:rsid w:val="00BB116E"/>
    <w:rsid w:val="00BB28DD"/>
    <w:rsid w:val="00BB48E5"/>
    <w:rsid w:val="00BB4A37"/>
    <w:rsid w:val="00BB5607"/>
    <w:rsid w:val="00BB5ACA"/>
    <w:rsid w:val="00BB627F"/>
    <w:rsid w:val="00BB6D06"/>
    <w:rsid w:val="00BC0C17"/>
    <w:rsid w:val="00BC0FE5"/>
    <w:rsid w:val="00BC3823"/>
    <w:rsid w:val="00BC4FE3"/>
    <w:rsid w:val="00BC5841"/>
    <w:rsid w:val="00BC5B65"/>
    <w:rsid w:val="00BD07BC"/>
    <w:rsid w:val="00BD1CAC"/>
    <w:rsid w:val="00BD2EF0"/>
    <w:rsid w:val="00BD58D8"/>
    <w:rsid w:val="00BD60B4"/>
    <w:rsid w:val="00BD796B"/>
    <w:rsid w:val="00BE3557"/>
    <w:rsid w:val="00BE40C0"/>
    <w:rsid w:val="00BE5F4A"/>
    <w:rsid w:val="00BE7AEF"/>
    <w:rsid w:val="00BF09B0"/>
    <w:rsid w:val="00BF1544"/>
    <w:rsid w:val="00BF1B53"/>
    <w:rsid w:val="00BF22AE"/>
    <w:rsid w:val="00BF246D"/>
    <w:rsid w:val="00BF2682"/>
    <w:rsid w:val="00BF3972"/>
    <w:rsid w:val="00BF6FD6"/>
    <w:rsid w:val="00C00BD4"/>
    <w:rsid w:val="00C04139"/>
    <w:rsid w:val="00C06F06"/>
    <w:rsid w:val="00C12EB3"/>
    <w:rsid w:val="00C16F53"/>
    <w:rsid w:val="00C20FAD"/>
    <w:rsid w:val="00C2375F"/>
    <w:rsid w:val="00C247CB"/>
    <w:rsid w:val="00C24F4E"/>
    <w:rsid w:val="00C26491"/>
    <w:rsid w:val="00C32E66"/>
    <w:rsid w:val="00C3355F"/>
    <w:rsid w:val="00C33A04"/>
    <w:rsid w:val="00C352F9"/>
    <w:rsid w:val="00C3569A"/>
    <w:rsid w:val="00C3598A"/>
    <w:rsid w:val="00C43F48"/>
    <w:rsid w:val="00C448FF"/>
    <w:rsid w:val="00C45E57"/>
    <w:rsid w:val="00C469AD"/>
    <w:rsid w:val="00C47208"/>
    <w:rsid w:val="00C47222"/>
    <w:rsid w:val="00C47580"/>
    <w:rsid w:val="00C52F29"/>
    <w:rsid w:val="00C55C54"/>
    <w:rsid w:val="00C56138"/>
    <w:rsid w:val="00C56CE6"/>
    <w:rsid w:val="00C5745F"/>
    <w:rsid w:val="00C60005"/>
    <w:rsid w:val="00C60662"/>
    <w:rsid w:val="00C606F7"/>
    <w:rsid w:val="00C61A98"/>
    <w:rsid w:val="00C63201"/>
    <w:rsid w:val="00C64E62"/>
    <w:rsid w:val="00C651D5"/>
    <w:rsid w:val="00C65CCC"/>
    <w:rsid w:val="00C71202"/>
    <w:rsid w:val="00C73D32"/>
    <w:rsid w:val="00C7618F"/>
    <w:rsid w:val="00C765A9"/>
    <w:rsid w:val="00C810DE"/>
    <w:rsid w:val="00C8162D"/>
    <w:rsid w:val="00C830BB"/>
    <w:rsid w:val="00C83A0B"/>
    <w:rsid w:val="00C842D0"/>
    <w:rsid w:val="00C84ED1"/>
    <w:rsid w:val="00C85849"/>
    <w:rsid w:val="00C863CC"/>
    <w:rsid w:val="00C9038F"/>
    <w:rsid w:val="00C9201D"/>
    <w:rsid w:val="00C92AAB"/>
    <w:rsid w:val="00C94490"/>
    <w:rsid w:val="00CA1414"/>
    <w:rsid w:val="00CA19B4"/>
    <w:rsid w:val="00CA2435"/>
    <w:rsid w:val="00CA4068"/>
    <w:rsid w:val="00CA40E5"/>
    <w:rsid w:val="00CA4EF7"/>
    <w:rsid w:val="00CA50BA"/>
    <w:rsid w:val="00CA6D5D"/>
    <w:rsid w:val="00CB2973"/>
    <w:rsid w:val="00CB37F8"/>
    <w:rsid w:val="00CB45BE"/>
    <w:rsid w:val="00CB7DC3"/>
    <w:rsid w:val="00CC0CC3"/>
    <w:rsid w:val="00CC61D4"/>
    <w:rsid w:val="00CC75A2"/>
    <w:rsid w:val="00CD0E2F"/>
    <w:rsid w:val="00CD1D49"/>
    <w:rsid w:val="00CD243F"/>
    <w:rsid w:val="00CD2CC1"/>
    <w:rsid w:val="00CD2F20"/>
    <w:rsid w:val="00CD3032"/>
    <w:rsid w:val="00CD3F7C"/>
    <w:rsid w:val="00CD6B20"/>
    <w:rsid w:val="00CE06AB"/>
    <w:rsid w:val="00CE0CCB"/>
    <w:rsid w:val="00CE1339"/>
    <w:rsid w:val="00CE15C5"/>
    <w:rsid w:val="00CE1BE3"/>
    <w:rsid w:val="00CE2393"/>
    <w:rsid w:val="00CE61CC"/>
    <w:rsid w:val="00CE6E42"/>
    <w:rsid w:val="00CF0B40"/>
    <w:rsid w:val="00CF20B7"/>
    <w:rsid w:val="00CF640E"/>
    <w:rsid w:val="00CF6692"/>
    <w:rsid w:val="00CF7441"/>
    <w:rsid w:val="00D00D16"/>
    <w:rsid w:val="00D03C6C"/>
    <w:rsid w:val="00D04760"/>
    <w:rsid w:val="00D04A95"/>
    <w:rsid w:val="00D06288"/>
    <w:rsid w:val="00D068C7"/>
    <w:rsid w:val="00D10212"/>
    <w:rsid w:val="00D124A8"/>
    <w:rsid w:val="00D128A4"/>
    <w:rsid w:val="00D147C8"/>
    <w:rsid w:val="00D15131"/>
    <w:rsid w:val="00D15870"/>
    <w:rsid w:val="00D16FA2"/>
    <w:rsid w:val="00D17D4E"/>
    <w:rsid w:val="00D203A3"/>
    <w:rsid w:val="00D20954"/>
    <w:rsid w:val="00D21516"/>
    <w:rsid w:val="00D21C39"/>
    <w:rsid w:val="00D21FC6"/>
    <w:rsid w:val="00D2243A"/>
    <w:rsid w:val="00D22FEA"/>
    <w:rsid w:val="00D23DF8"/>
    <w:rsid w:val="00D26D0B"/>
    <w:rsid w:val="00D3280F"/>
    <w:rsid w:val="00D33393"/>
    <w:rsid w:val="00D33D36"/>
    <w:rsid w:val="00D34D94"/>
    <w:rsid w:val="00D409E2"/>
    <w:rsid w:val="00D427D7"/>
    <w:rsid w:val="00D44E62"/>
    <w:rsid w:val="00D46189"/>
    <w:rsid w:val="00D47C9C"/>
    <w:rsid w:val="00D51324"/>
    <w:rsid w:val="00D51570"/>
    <w:rsid w:val="00D556AD"/>
    <w:rsid w:val="00D5730D"/>
    <w:rsid w:val="00D60381"/>
    <w:rsid w:val="00D616DE"/>
    <w:rsid w:val="00D62201"/>
    <w:rsid w:val="00D632E9"/>
    <w:rsid w:val="00D64145"/>
    <w:rsid w:val="00D651D1"/>
    <w:rsid w:val="00D65562"/>
    <w:rsid w:val="00D717BB"/>
    <w:rsid w:val="00D7226B"/>
    <w:rsid w:val="00D72707"/>
    <w:rsid w:val="00D75A9C"/>
    <w:rsid w:val="00D80266"/>
    <w:rsid w:val="00D80D88"/>
    <w:rsid w:val="00D80FFD"/>
    <w:rsid w:val="00D829C8"/>
    <w:rsid w:val="00D90871"/>
    <w:rsid w:val="00D9155F"/>
    <w:rsid w:val="00D9403F"/>
    <w:rsid w:val="00D957AC"/>
    <w:rsid w:val="00D959B4"/>
    <w:rsid w:val="00D96BDD"/>
    <w:rsid w:val="00DA2627"/>
    <w:rsid w:val="00DA44DE"/>
    <w:rsid w:val="00DA60AD"/>
    <w:rsid w:val="00DB3525"/>
    <w:rsid w:val="00DB620A"/>
    <w:rsid w:val="00DC1B38"/>
    <w:rsid w:val="00DC2E15"/>
    <w:rsid w:val="00DC37DD"/>
    <w:rsid w:val="00DC3832"/>
    <w:rsid w:val="00DC4FA9"/>
    <w:rsid w:val="00DC7A51"/>
    <w:rsid w:val="00DD13DB"/>
    <w:rsid w:val="00DD1DB9"/>
    <w:rsid w:val="00DD32EA"/>
    <w:rsid w:val="00DD3B1E"/>
    <w:rsid w:val="00DD3DFF"/>
    <w:rsid w:val="00DE0CA2"/>
    <w:rsid w:val="00DE170A"/>
    <w:rsid w:val="00DE4BAD"/>
    <w:rsid w:val="00DE537D"/>
    <w:rsid w:val="00DE5B5F"/>
    <w:rsid w:val="00DE678E"/>
    <w:rsid w:val="00DF2335"/>
    <w:rsid w:val="00DF44FD"/>
    <w:rsid w:val="00DF614E"/>
    <w:rsid w:val="00E00696"/>
    <w:rsid w:val="00E0074E"/>
    <w:rsid w:val="00E03651"/>
    <w:rsid w:val="00E03808"/>
    <w:rsid w:val="00E038E5"/>
    <w:rsid w:val="00E05548"/>
    <w:rsid w:val="00E060C2"/>
    <w:rsid w:val="00E06324"/>
    <w:rsid w:val="00E07B81"/>
    <w:rsid w:val="00E10AFD"/>
    <w:rsid w:val="00E12B11"/>
    <w:rsid w:val="00E12FB0"/>
    <w:rsid w:val="00E131FE"/>
    <w:rsid w:val="00E14814"/>
    <w:rsid w:val="00E14CA8"/>
    <w:rsid w:val="00E1591B"/>
    <w:rsid w:val="00E16A50"/>
    <w:rsid w:val="00E21FAB"/>
    <w:rsid w:val="00E249D5"/>
    <w:rsid w:val="00E25017"/>
    <w:rsid w:val="00E26F73"/>
    <w:rsid w:val="00E27233"/>
    <w:rsid w:val="00E30A34"/>
    <w:rsid w:val="00E33C68"/>
    <w:rsid w:val="00E34EEB"/>
    <w:rsid w:val="00E3687C"/>
    <w:rsid w:val="00E36A9A"/>
    <w:rsid w:val="00E41F72"/>
    <w:rsid w:val="00E43B2A"/>
    <w:rsid w:val="00E44EB9"/>
    <w:rsid w:val="00E45BDC"/>
    <w:rsid w:val="00E46358"/>
    <w:rsid w:val="00E471DC"/>
    <w:rsid w:val="00E50096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007A"/>
    <w:rsid w:val="00E71E1E"/>
    <w:rsid w:val="00E721B7"/>
    <w:rsid w:val="00E7387D"/>
    <w:rsid w:val="00E738A7"/>
    <w:rsid w:val="00E73D53"/>
    <w:rsid w:val="00E75111"/>
    <w:rsid w:val="00E77296"/>
    <w:rsid w:val="00E863D5"/>
    <w:rsid w:val="00E87813"/>
    <w:rsid w:val="00E87EF7"/>
    <w:rsid w:val="00E92D6C"/>
    <w:rsid w:val="00E93763"/>
    <w:rsid w:val="00E96C4C"/>
    <w:rsid w:val="00EA0044"/>
    <w:rsid w:val="00EA0C15"/>
    <w:rsid w:val="00EA15CB"/>
    <w:rsid w:val="00EA2AAE"/>
    <w:rsid w:val="00EA2EC0"/>
    <w:rsid w:val="00EA33D6"/>
    <w:rsid w:val="00EA427A"/>
    <w:rsid w:val="00EA723B"/>
    <w:rsid w:val="00EA7556"/>
    <w:rsid w:val="00EB6350"/>
    <w:rsid w:val="00EB687A"/>
    <w:rsid w:val="00EC2F62"/>
    <w:rsid w:val="00EC352E"/>
    <w:rsid w:val="00EC62EB"/>
    <w:rsid w:val="00EC6E9F"/>
    <w:rsid w:val="00ED0CFE"/>
    <w:rsid w:val="00ED0DC0"/>
    <w:rsid w:val="00ED1263"/>
    <w:rsid w:val="00ED44F0"/>
    <w:rsid w:val="00ED4B33"/>
    <w:rsid w:val="00ED5993"/>
    <w:rsid w:val="00ED7DD6"/>
    <w:rsid w:val="00EE060B"/>
    <w:rsid w:val="00EE0DA6"/>
    <w:rsid w:val="00EE15A1"/>
    <w:rsid w:val="00EE2A7C"/>
    <w:rsid w:val="00EE2C42"/>
    <w:rsid w:val="00EE341B"/>
    <w:rsid w:val="00EE384C"/>
    <w:rsid w:val="00EE4453"/>
    <w:rsid w:val="00EE4DC6"/>
    <w:rsid w:val="00EE5FCE"/>
    <w:rsid w:val="00EE6BBD"/>
    <w:rsid w:val="00EE6E1E"/>
    <w:rsid w:val="00EE705F"/>
    <w:rsid w:val="00EF1462"/>
    <w:rsid w:val="00EF54FD"/>
    <w:rsid w:val="00EF6CBA"/>
    <w:rsid w:val="00F05674"/>
    <w:rsid w:val="00F05B57"/>
    <w:rsid w:val="00F06AC9"/>
    <w:rsid w:val="00F13112"/>
    <w:rsid w:val="00F15219"/>
    <w:rsid w:val="00F15CE0"/>
    <w:rsid w:val="00F16FE6"/>
    <w:rsid w:val="00F238BD"/>
    <w:rsid w:val="00F24992"/>
    <w:rsid w:val="00F25A72"/>
    <w:rsid w:val="00F32F2F"/>
    <w:rsid w:val="00F33BBC"/>
    <w:rsid w:val="00F33F3F"/>
    <w:rsid w:val="00F35BDD"/>
    <w:rsid w:val="00F35EF0"/>
    <w:rsid w:val="00F37C39"/>
    <w:rsid w:val="00F403FD"/>
    <w:rsid w:val="00F41678"/>
    <w:rsid w:val="00F41E72"/>
    <w:rsid w:val="00F43EA5"/>
    <w:rsid w:val="00F44084"/>
    <w:rsid w:val="00F45BDF"/>
    <w:rsid w:val="00F50300"/>
    <w:rsid w:val="00F50626"/>
    <w:rsid w:val="00F56E39"/>
    <w:rsid w:val="00F60610"/>
    <w:rsid w:val="00F612E6"/>
    <w:rsid w:val="00F6237C"/>
    <w:rsid w:val="00F623E9"/>
    <w:rsid w:val="00F63951"/>
    <w:rsid w:val="00F63C86"/>
    <w:rsid w:val="00F64747"/>
    <w:rsid w:val="00F663B5"/>
    <w:rsid w:val="00F70B1D"/>
    <w:rsid w:val="00F71DCE"/>
    <w:rsid w:val="00F766BE"/>
    <w:rsid w:val="00F7726B"/>
    <w:rsid w:val="00F77EB9"/>
    <w:rsid w:val="00F80635"/>
    <w:rsid w:val="00F8115F"/>
    <w:rsid w:val="00F815D1"/>
    <w:rsid w:val="00F81E7E"/>
    <w:rsid w:val="00F81F0F"/>
    <w:rsid w:val="00F825F4"/>
    <w:rsid w:val="00F8503E"/>
    <w:rsid w:val="00F87C60"/>
    <w:rsid w:val="00F92AA1"/>
    <w:rsid w:val="00F932DE"/>
    <w:rsid w:val="00F94707"/>
    <w:rsid w:val="00F9622C"/>
    <w:rsid w:val="00F963DD"/>
    <w:rsid w:val="00F9641A"/>
    <w:rsid w:val="00F96E35"/>
    <w:rsid w:val="00F97004"/>
    <w:rsid w:val="00FA0AE1"/>
    <w:rsid w:val="00FA2045"/>
    <w:rsid w:val="00FA2907"/>
    <w:rsid w:val="00FA3626"/>
    <w:rsid w:val="00FA377C"/>
    <w:rsid w:val="00FA4A6D"/>
    <w:rsid w:val="00FA6BB5"/>
    <w:rsid w:val="00FA796B"/>
    <w:rsid w:val="00FA7A66"/>
    <w:rsid w:val="00FA7C64"/>
    <w:rsid w:val="00FB1AA9"/>
    <w:rsid w:val="00FB2FB7"/>
    <w:rsid w:val="00FB4B5A"/>
    <w:rsid w:val="00FB5963"/>
    <w:rsid w:val="00FB5DAA"/>
    <w:rsid w:val="00FB7074"/>
    <w:rsid w:val="00FB7274"/>
    <w:rsid w:val="00FC04B9"/>
    <w:rsid w:val="00FC161A"/>
    <w:rsid w:val="00FC23D5"/>
    <w:rsid w:val="00FC4337"/>
    <w:rsid w:val="00FC4C1A"/>
    <w:rsid w:val="00FC6468"/>
    <w:rsid w:val="00FC6D49"/>
    <w:rsid w:val="00FC7737"/>
    <w:rsid w:val="00FC77F7"/>
    <w:rsid w:val="00FD0A01"/>
    <w:rsid w:val="00FD1094"/>
    <w:rsid w:val="00FD4922"/>
    <w:rsid w:val="00FD6461"/>
    <w:rsid w:val="00FD78CD"/>
    <w:rsid w:val="00FE0281"/>
    <w:rsid w:val="00FE0DEE"/>
    <w:rsid w:val="00FE5EC6"/>
    <w:rsid w:val="00FE7083"/>
    <w:rsid w:val="00FE7CAA"/>
    <w:rsid w:val="00FE7F67"/>
    <w:rsid w:val="00FF019F"/>
    <w:rsid w:val="00FF1B2A"/>
    <w:rsid w:val="00FF2160"/>
    <w:rsid w:val="00FF30DE"/>
    <w:rsid w:val="00FF55E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8CA3F8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a"/>
    <w:link w:val="EndNoteBibliographyTitleChar"/>
    <w:rsid w:val="003A75E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3A75E0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3A75E0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3A75E0"/>
    <w:rPr>
      <w:rFonts w:ascii="Calibri" w:hAnsi="Calibri" w:cs="Calibri"/>
      <w:noProof/>
      <w:color w:val="000000"/>
      <w:sz w:val="24"/>
      <w:szCs w:val="24"/>
    </w:rPr>
  </w:style>
  <w:style w:type="paragraph" w:customStyle="1" w:styleId="TAMainText">
    <w:name w:val="TA_Main_Text"/>
    <w:basedOn w:val="a"/>
    <w:link w:val="TAMainTextChar"/>
    <w:autoRedefine/>
    <w:rsid w:val="00287D4D"/>
    <w:pPr>
      <w:widowControl/>
      <w:autoSpaceDE/>
      <w:autoSpaceDN/>
      <w:adjustRightInd/>
      <w:spacing w:after="60"/>
      <w:ind w:firstLine="180"/>
    </w:pPr>
    <w:rPr>
      <w:rFonts w:ascii="Arno Pro" w:eastAsiaTheme="minorEastAsia" w:hAnsi="Arno Pro" w:cs="Times New Roman"/>
      <w:color w:val="auto"/>
      <w:kern w:val="21"/>
      <w:sz w:val="18"/>
      <w:szCs w:val="20"/>
    </w:rPr>
  </w:style>
  <w:style w:type="character" w:customStyle="1" w:styleId="TAMainTextChar">
    <w:name w:val="TA_Main_Text Char"/>
    <w:basedOn w:val="a0"/>
    <w:link w:val="TAMainText"/>
    <w:rsid w:val="00287D4D"/>
    <w:rPr>
      <w:rFonts w:ascii="Arno Pro" w:eastAsiaTheme="minorEastAsia" w:hAnsi="Arno Pro"/>
      <w:kern w:val="21"/>
      <w:sz w:val="18"/>
    </w:rPr>
  </w:style>
  <w:style w:type="character" w:styleId="af9">
    <w:name w:val="Placeholder Text"/>
    <w:basedOn w:val="a0"/>
    <w:uiPriority w:val="99"/>
    <w:semiHidden/>
    <w:rsid w:val="002522E3"/>
    <w:rPr>
      <w:color w:val="808080"/>
    </w:rPr>
  </w:style>
  <w:style w:type="table" w:customStyle="1" w:styleId="LightShading1">
    <w:name w:val="Light Shading1"/>
    <w:basedOn w:val="a1"/>
    <w:next w:val="a1"/>
    <w:uiPriority w:val="60"/>
    <w:semiHidden/>
    <w:unhideWhenUsed/>
    <w:rsid w:val="00CE1BE3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a">
    <w:name w:val="line number"/>
    <w:basedOn w:val="a0"/>
    <w:uiPriority w:val="99"/>
    <w:semiHidden/>
    <w:unhideWhenUsed/>
    <w:rsid w:val="003638CD"/>
  </w:style>
  <w:style w:type="character" w:customStyle="1" w:styleId="11">
    <w:name w:val="未处理的提及1"/>
    <w:basedOn w:val="a0"/>
    <w:uiPriority w:val="99"/>
    <w:semiHidden/>
    <w:unhideWhenUsed/>
    <w:rsid w:val="00363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4AB1-E7E6-41D2-9518-8485BDA7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13</Pages>
  <Words>5118</Words>
  <Characters>29177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34227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wubing</cp:lastModifiedBy>
  <cp:revision>18</cp:revision>
  <cp:lastPrinted>2013-05-29T14:32:00Z</cp:lastPrinted>
  <dcterms:created xsi:type="dcterms:W3CDTF">2019-02-03T06:28:00Z</dcterms:created>
  <dcterms:modified xsi:type="dcterms:W3CDTF">2019-02-05T03:19:00Z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